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7B74951A" w14:textId="77777777" w:rsidTr="008E4CC8">
        <w:trPr>
          <w:trHeight w:val="720"/>
        </w:trPr>
        <w:tc>
          <w:tcPr>
            <w:tcW w:w="5922" w:type="dxa"/>
            <w:gridSpan w:val="2"/>
            <w:tcBorders>
              <w:bottom w:val="single" w:sz="18" w:space="0" w:color="auto"/>
            </w:tcBorders>
          </w:tcPr>
          <w:p w14:paraId="34B004E0"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FB7E13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C48AF29"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58590B16"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42890526" w14:textId="77777777" w:rsidR="00103AB1" w:rsidRDefault="003E137B" w:rsidP="00AA523A">
            <w:pPr>
              <w:spacing w:before="120"/>
            </w:pPr>
            <w:r>
              <w:rPr>
                <w:noProof/>
                <w:lang w:eastAsia="en-CA"/>
              </w:rPr>
              <w:drawing>
                <wp:anchor distT="0" distB="0" distL="114300" distR="114300" simplePos="0" relativeHeight="251659264" behindDoc="0" locked="0" layoutInCell="1" allowOverlap="1" wp14:anchorId="32D45E23" wp14:editId="182C36EA">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73436C72" wp14:editId="7CA44F84">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D9762A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3AFED4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F2E32AE" w14:textId="77777777" w:rsidR="00103AB1" w:rsidRDefault="00103AB1" w:rsidP="00AA523A">
            <w:pPr>
              <w:rPr>
                <w:rFonts w:ascii="Univers" w:hAnsi="Univers"/>
                <w:b/>
                <w:sz w:val="32"/>
                <w:lang w:val="fr-CA"/>
              </w:rPr>
            </w:pPr>
            <w:r>
              <w:rPr>
                <w:rFonts w:ascii="Univers" w:hAnsi="Univers"/>
                <w:b/>
                <w:sz w:val="32"/>
                <w:lang w:val="fr-CA"/>
              </w:rPr>
              <w:t>Nations Unies pour</w:t>
            </w:r>
          </w:p>
          <w:p w14:paraId="4A5B030B"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2090A1ED" w14:textId="77777777" w:rsidR="00103AB1" w:rsidRDefault="00103AB1" w:rsidP="00AA523A">
            <w:pPr>
              <w:rPr>
                <w:lang w:val="fr-FR"/>
              </w:rPr>
            </w:pPr>
          </w:p>
          <w:p w14:paraId="67A0CE46"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1F1630B8" w14:textId="77777777" w:rsidR="00103AB1" w:rsidRPr="00DD3433" w:rsidRDefault="00103AB1" w:rsidP="00AA523A">
            <w:pPr>
              <w:rPr>
                <w:lang w:val="fr-FR"/>
              </w:rPr>
            </w:pPr>
            <w:r w:rsidRPr="00DD3433">
              <w:rPr>
                <w:lang w:val="fr-FR"/>
              </w:rPr>
              <w:t>GÉNÉRALE</w:t>
            </w:r>
          </w:p>
          <w:p w14:paraId="3157BBCA" w14:textId="77777777" w:rsidR="00103AB1" w:rsidRPr="00DD3433" w:rsidRDefault="00103AB1" w:rsidP="00AA523A">
            <w:pPr>
              <w:rPr>
                <w:lang w:val="fr-FR"/>
              </w:rPr>
            </w:pPr>
          </w:p>
          <w:p w14:paraId="0DCC1006" w14:textId="1C0C584E"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061C51">
              <w:rPr>
                <w:lang w:val="fr-CA"/>
              </w:rPr>
              <w:t>UNEP/</w:t>
            </w:r>
            <w:proofErr w:type="spellStart"/>
            <w:r w:rsidR="00061C51">
              <w:rPr>
                <w:lang w:val="fr-CA"/>
              </w:rPr>
              <w:t>OzL.Pro</w:t>
            </w:r>
            <w:proofErr w:type="spellEnd"/>
            <w:r w:rsidR="00061C51">
              <w:rPr>
                <w:lang w:val="fr-CA"/>
              </w:rPr>
              <w:t>/</w:t>
            </w:r>
            <w:proofErr w:type="spellStart"/>
            <w:r w:rsidR="00061C51">
              <w:rPr>
                <w:lang w:val="fr-CA"/>
              </w:rPr>
              <w:t>ExCom</w:t>
            </w:r>
            <w:proofErr w:type="spellEnd"/>
            <w:r w:rsidR="00061C51">
              <w:rPr>
                <w:lang w:val="fr-CA"/>
              </w:rPr>
              <w:t>/96/39</w:t>
            </w:r>
            <w:r>
              <w:fldChar w:fldCharType="end"/>
            </w:r>
          </w:p>
          <w:p w14:paraId="688F6F46" w14:textId="7C3338F1" w:rsidR="00103AB1" w:rsidRPr="00DB2922" w:rsidRDefault="007810E8" w:rsidP="00AA523A">
            <w:pPr>
              <w:rPr>
                <w:lang w:val="fr-CA"/>
              </w:rPr>
            </w:pPr>
            <w:r>
              <w:rPr>
                <w:lang w:val="fr-CA"/>
              </w:rPr>
              <w:t>23 avril</w:t>
            </w:r>
            <w:r w:rsidR="008E4CC8">
              <w:rPr>
                <w:lang w:val="fr-CA"/>
              </w:rPr>
              <w:t xml:space="preserve"> 2025</w:t>
            </w:r>
          </w:p>
          <w:p w14:paraId="61ACBA00" w14:textId="77777777" w:rsidR="00103AB1" w:rsidRDefault="00103AB1" w:rsidP="00AA523A">
            <w:pPr>
              <w:rPr>
                <w:caps/>
                <w:lang w:val="fr-FR"/>
              </w:rPr>
            </w:pPr>
            <w:r w:rsidRPr="00DB2922">
              <w:rPr>
                <w:caps/>
                <w:lang w:val="fr-CA"/>
              </w:rPr>
              <w:br/>
            </w:r>
            <w:r>
              <w:rPr>
                <w:caps/>
                <w:lang w:val="fr-FR"/>
              </w:rPr>
              <w:t>FRANÇAIS</w:t>
            </w:r>
          </w:p>
          <w:p w14:paraId="3A688F95" w14:textId="77777777" w:rsidR="00103AB1" w:rsidRPr="00E5237E" w:rsidRDefault="00103AB1" w:rsidP="00AA523A">
            <w:pPr>
              <w:rPr>
                <w:lang w:val="fr-CA"/>
              </w:rPr>
            </w:pPr>
            <w:r w:rsidRPr="00E5237E">
              <w:rPr>
                <w:lang w:val="fr-CA"/>
              </w:rPr>
              <w:t>ORIGINAL: ANGLAIS</w:t>
            </w:r>
          </w:p>
        </w:tc>
      </w:tr>
    </w:tbl>
    <w:p w14:paraId="6B0B4187"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008E4CC8" w:rsidRPr="008E4CC8">
        <w:rPr>
          <w:lang w:val="fr-CA"/>
        </w:rPr>
        <w:t>seizième</w:t>
      </w:r>
      <w:r w:rsidRPr="00103AB1">
        <w:rPr>
          <w:lang w:val="fr-CA"/>
        </w:rPr>
        <w:t xml:space="preserve"> réunion</w:t>
      </w:r>
    </w:p>
    <w:p w14:paraId="29DDBF85" w14:textId="77777777" w:rsidR="00103AB1" w:rsidRPr="00FE1FA0" w:rsidRDefault="00103AB1" w:rsidP="00A5651A">
      <w:pPr>
        <w:jc w:val="left"/>
        <w:rPr>
          <w:lang w:val="fr-CA"/>
        </w:rPr>
      </w:pPr>
      <w:r w:rsidRPr="008A4946">
        <w:rPr>
          <w:lang w:val="fr-CA"/>
        </w:rPr>
        <w:t xml:space="preserve">Montréal, </w:t>
      </w:r>
      <w:r w:rsidR="008E4CC8">
        <w:rPr>
          <w:lang w:val="fr-CA"/>
        </w:rPr>
        <w:t>26-30 mai 2025</w:t>
      </w:r>
    </w:p>
    <w:p w14:paraId="3B092550" w14:textId="5725FB98" w:rsidR="00103AB1" w:rsidRPr="00550019" w:rsidRDefault="00103AB1" w:rsidP="00103AB1">
      <w:pPr>
        <w:jc w:val="left"/>
        <w:rPr>
          <w:lang w:val="fr-FR"/>
        </w:rPr>
      </w:pPr>
      <w:r w:rsidRPr="00550019">
        <w:rPr>
          <w:lang w:val="fr-FR"/>
        </w:rPr>
        <w:t xml:space="preserve">Point </w:t>
      </w:r>
      <w:r w:rsidR="000F4EF5">
        <w:rPr>
          <w:lang w:val="fr-FR"/>
        </w:rPr>
        <w:t>9(d)</w:t>
      </w:r>
      <w:r w:rsidRPr="00550019">
        <w:rPr>
          <w:lang w:val="fr-FR"/>
        </w:rPr>
        <w:t xml:space="preserve"> de l'ordre du jour provisoire</w:t>
      </w:r>
      <w:r w:rsidRPr="00550019">
        <w:rPr>
          <w:rStyle w:val="FootnoteReference"/>
          <w:lang w:val="fr-FR"/>
        </w:rPr>
        <w:footnoteReference w:id="1"/>
      </w:r>
    </w:p>
    <w:p w14:paraId="68E9394A" w14:textId="77777777" w:rsidR="00C15867" w:rsidRPr="00103AB1" w:rsidRDefault="00C15867" w:rsidP="00CA59FB">
      <w:pPr>
        <w:jc w:val="left"/>
        <w:rPr>
          <w:lang w:val="fr-FR"/>
        </w:rPr>
      </w:pPr>
    </w:p>
    <w:p w14:paraId="5647B3CF" w14:textId="77777777" w:rsidR="009145E4" w:rsidRPr="00103AB1" w:rsidRDefault="009145E4" w:rsidP="009145E4">
      <w:pPr>
        <w:pStyle w:val="Heading1"/>
        <w:numPr>
          <w:ilvl w:val="0"/>
          <w:numId w:val="0"/>
        </w:numPr>
        <w:rPr>
          <w:lang w:val="fr-CA"/>
        </w:rPr>
      </w:pPr>
    </w:p>
    <w:p w14:paraId="4479DA82" w14:textId="77777777" w:rsidR="000F4EF5" w:rsidRPr="00061C51" w:rsidRDefault="000F4EF5" w:rsidP="000F4EF5">
      <w:pPr>
        <w:jc w:val="center"/>
        <w:rPr>
          <w:b/>
          <w:lang w:val="fr-FR"/>
        </w:rPr>
      </w:pPr>
      <w:r>
        <w:rPr>
          <w:b/>
          <w:bCs/>
          <w:lang w:val="fr"/>
        </w:rPr>
        <w:t>PROPOSITION DE PROJET : GUINÉE (LA)</w:t>
      </w:r>
    </w:p>
    <w:p w14:paraId="11C08E09" w14:textId="77777777" w:rsidR="000F4EF5" w:rsidRPr="00061C51" w:rsidRDefault="000F4EF5" w:rsidP="000F4EF5">
      <w:pPr>
        <w:rPr>
          <w:lang w:val="fr-FR"/>
        </w:rPr>
      </w:pPr>
    </w:p>
    <w:p w14:paraId="2315BCD3" w14:textId="77777777" w:rsidR="000F4EF5" w:rsidRPr="00061C51" w:rsidRDefault="000F4EF5" w:rsidP="000F4EF5">
      <w:pPr>
        <w:rPr>
          <w:lang w:val="fr-FR"/>
        </w:rPr>
      </w:pPr>
    </w:p>
    <w:p w14:paraId="13F99E0E" w14:textId="77777777" w:rsidR="000F4EF5" w:rsidRPr="00061C51" w:rsidRDefault="000F4EF5" w:rsidP="000F4EF5">
      <w:pPr>
        <w:ind w:firstLine="720"/>
        <w:rPr>
          <w:lang w:val="fr-FR"/>
        </w:rPr>
      </w:pPr>
      <w:r>
        <w:rPr>
          <w:lang w:val="fr"/>
        </w:rPr>
        <w:t>Le présent document contient les commentaires et la recommandation du Secrétariat du Fonds sur la proposition de projet suivante :</w:t>
      </w:r>
    </w:p>
    <w:p w14:paraId="6A3149CA" w14:textId="77777777" w:rsidR="000F4EF5" w:rsidRPr="000909B3" w:rsidRDefault="000F4EF5" w:rsidP="000F4EF5">
      <w:pPr>
        <w:spacing w:before="240" w:after="240"/>
        <w:rPr>
          <w:u w:val="single"/>
        </w:rPr>
      </w:pPr>
      <w:r>
        <w:rPr>
          <w:u w:val="single"/>
          <w:lang w:val="fr"/>
        </w:rPr>
        <w:t>Réduction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gridCol w:w="2533"/>
        <w:gridCol w:w="2372"/>
      </w:tblGrid>
      <w:tr w:rsidR="000F4EF5" w:rsidRPr="000909B3" w14:paraId="5604F334" w14:textId="77777777" w:rsidTr="00041461">
        <w:trPr>
          <w:trHeight w:val="601"/>
        </w:trPr>
        <w:tc>
          <w:tcPr>
            <w:tcW w:w="2380" w:type="pct"/>
          </w:tcPr>
          <w:p w14:paraId="7FE8A7E4" w14:textId="77777777" w:rsidR="000F4EF5" w:rsidRPr="00061C51" w:rsidRDefault="000F4EF5" w:rsidP="000F4EF5">
            <w:pPr>
              <w:pStyle w:val="ListParagraph"/>
              <w:numPr>
                <w:ilvl w:val="0"/>
                <w:numId w:val="21"/>
              </w:numPr>
              <w:ind w:hanging="830"/>
              <w:jc w:val="left"/>
              <w:rPr>
                <w:lang w:val="fr-FR"/>
              </w:rPr>
            </w:pPr>
            <w:r>
              <w:rPr>
                <w:lang w:val="fr"/>
              </w:rPr>
              <w:t>Plan de mise en œuvre de l’Amendement de Kigali relatif aux HFC (</w:t>
            </w:r>
            <w:r>
              <w:rPr>
                <w:shd w:val="clear" w:color="auto" w:fill="FFFFFF" w:themeFill="background1"/>
                <w:lang w:val="fr"/>
              </w:rPr>
              <w:t>phase I, première tranche</w:t>
            </w:r>
            <w:r>
              <w:rPr>
                <w:lang w:val="fr"/>
              </w:rPr>
              <w:t>)</w:t>
            </w:r>
          </w:p>
        </w:tc>
        <w:tc>
          <w:tcPr>
            <w:tcW w:w="1353" w:type="pct"/>
          </w:tcPr>
          <w:p w14:paraId="1B7DCA0B" w14:textId="77777777" w:rsidR="000F4EF5" w:rsidRPr="000909B3" w:rsidRDefault="000F4EF5" w:rsidP="00041461">
            <w:pPr>
              <w:ind w:left="-55"/>
              <w:jc w:val="right"/>
            </w:pPr>
            <w:r>
              <w:rPr>
                <w:lang w:val="fr"/>
              </w:rPr>
              <w:t>PNUE et ONUDI</w:t>
            </w:r>
          </w:p>
        </w:tc>
        <w:tc>
          <w:tcPr>
            <w:tcW w:w="1267" w:type="pct"/>
          </w:tcPr>
          <w:p w14:paraId="43BCD758" w14:textId="77777777" w:rsidR="000F4EF5" w:rsidRDefault="000F4EF5" w:rsidP="00041461">
            <w:pPr>
              <w:ind w:left="1170" w:right="36" w:hanging="899"/>
              <w:jc w:val="right"/>
            </w:pPr>
            <w:r>
              <w:rPr>
                <w:lang w:val="fr"/>
              </w:rPr>
              <w:t>Pour examen individuel</w:t>
            </w:r>
          </w:p>
          <w:p w14:paraId="3E9E3285" w14:textId="77777777" w:rsidR="000F4EF5" w:rsidRPr="000909B3" w:rsidRDefault="000F4EF5" w:rsidP="00041461">
            <w:pPr>
              <w:ind w:left="1170" w:right="36" w:hanging="899"/>
              <w:jc w:val="right"/>
            </w:pPr>
          </w:p>
        </w:tc>
      </w:tr>
    </w:tbl>
    <w:p w14:paraId="16F2F865" w14:textId="77777777" w:rsidR="000F4EF5" w:rsidRPr="000909B3" w:rsidRDefault="000F4EF5" w:rsidP="000F4EF5">
      <w:pPr>
        <w:pStyle w:val="Heading1"/>
        <w:numPr>
          <w:ilvl w:val="0"/>
          <w:numId w:val="0"/>
        </w:numPr>
        <w:tabs>
          <w:tab w:val="left" w:pos="1280"/>
        </w:tabs>
      </w:pPr>
    </w:p>
    <w:p w14:paraId="023000C1" w14:textId="77777777" w:rsidR="000F4EF5" w:rsidRPr="000909B3" w:rsidRDefault="000F4EF5" w:rsidP="000F4EF5">
      <w:pPr>
        <w:jc w:val="center"/>
      </w:pPr>
    </w:p>
    <w:p w14:paraId="06999939" w14:textId="77777777" w:rsidR="000F4EF5" w:rsidRPr="000909B3" w:rsidRDefault="000F4EF5" w:rsidP="000F4EF5">
      <w:pPr>
        <w:jc w:val="center"/>
      </w:pPr>
    </w:p>
    <w:p w14:paraId="4D97E086" w14:textId="77777777" w:rsidR="000F4EF5" w:rsidRPr="000909B3" w:rsidRDefault="000F4EF5" w:rsidP="000F4EF5">
      <w:pPr>
        <w:jc w:val="center"/>
      </w:pPr>
    </w:p>
    <w:p w14:paraId="568D43B8" w14:textId="77777777" w:rsidR="000F4EF5" w:rsidRPr="000909B3" w:rsidRDefault="000F4EF5" w:rsidP="000F4EF5">
      <w:pPr>
        <w:pStyle w:val="StyleHeader4Para4Left0Firstline0"/>
        <w:numPr>
          <w:ilvl w:val="0"/>
          <w:numId w:val="0"/>
        </w:numPr>
        <w:tabs>
          <w:tab w:val="clear" w:pos="2880"/>
          <w:tab w:val="clear" w:pos="5760"/>
        </w:tabs>
        <w:jc w:val="left"/>
        <w:rPr>
          <w:b/>
          <w:sz w:val="22"/>
        </w:rPr>
      </w:pPr>
      <w:r>
        <w:rPr>
          <w:b/>
          <w:bCs/>
          <w:sz w:val="22"/>
          <w:lang w:val="fr"/>
        </w:rPr>
        <w:br w:type="page"/>
      </w:r>
    </w:p>
    <w:p w14:paraId="046BCC9A" w14:textId="77777777" w:rsidR="000F4EF5" w:rsidRPr="00061C51" w:rsidRDefault="000F4EF5" w:rsidP="00061C51">
      <w:pPr>
        <w:spacing w:after="60"/>
        <w:jc w:val="center"/>
        <w:rPr>
          <w:b/>
          <w:lang w:val="fr-FR"/>
        </w:rPr>
      </w:pPr>
      <w:r>
        <w:rPr>
          <w:b/>
          <w:bCs/>
          <w:lang w:val="fr"/>
        </w:rPr>
        <w:lastRenderedPageBreak/>
        <w:t>FICHE D’ÉVALUATION DE PROJET - PROJETS PLURIANNUELS</w:t>
      </w:r>
    </w:p>
    <w:p w14:paraId="3694F2DB" w14:textId="23B2D34F" w:rsidR="000F4EF5" w:rsidRPr="000909B3" w:rsidRDefault="003C574C" w:rsidP="00061C51">
      <w:pPr>
        <w:spacing w:after="120"/>
        <w:jc w:val="center"/>
        <w:rPr>
          <w:b/>
        </w:rPr>
      </w:pPr>
      <w:r>
        <w:rPr>
          <w:b/>
          <w:bCs/>
          <w:lang w:val="fr"/>
        </w:rPr>
        <w:t>Guinée (la)</w:t>
      </w:r>
    </w:p>
    <w:tbl>
      <w:tblPr>
        <w:tblStyle w:val="TableGrid"/>
        <w:tblW w:w="5872" w:type="pct"/>
        <w:tblInd w:w="-905" w:type="dxa"/>
        <w:tblCellMar>
          <w:top w:w="28" w:type="dxa"/>
          <w:bottom w:w="28" w:type="dxa"/>
        </w:tblCellMar>
        <w:tblLook w:val="04A0" w:firstRow="1" w:lastRow="0" w:firstColumn="1" w:lastColumn="0" w:noHBand="0" w:noVBand="1"/>
      </w:tblPr>
      <w:tblGrid>
        <w:gridCol w:w="6031"/>
        <w:gridCol w:w="4950"/>
      </w:tblGrid>
      <w:tr w:rsidR="000F4EF5" w:rsidRPr="00061C51" w14:paraId="622E967A" w14:textId="77777777" w:rsidTr="00061C51">
        <w:trPr>
          <w:trHeight w:val="248"/>
        </w:trPr>
        <w:tc>
          <w:tcPr>
            <w:tcW w:w="2746" w:type="pct"/>
            <w:shd w:val="clear" w:color="auto" w:fill="auto"/>
          </w:tcPr>
          <w:p w14:paraId="0B359D45" w14:textId="77777777" w:rsidR="000F4EF5" w:rsidRPr="00061C51" w:rsidRDefault="000F4EF5" w:rsidP="00041461">
            <w:pPr>
              <w:rPr>
                <w:b/>
                <w:sz w:val="18"/>
                <w:szCs w:val="18"/>
              </w:rPr>
            </w:pPr>
            <w:r w:rsidRPr="00061C51">
              <w:rPr>
                <w:b/>
                <w:bCs/>
                <w:sz w:val="18"/>
                <w:szCs w:val="18"/>
                <w:lang w:val="fr"/>
              </w:rPr>
              <w:t>TITRE DU PROJET</w:t>
            </w:r>
          </w:p>
        </w:tc>
        <w:tc>
          <w:tcPr>
            <w:tcW w:w="2254" w:type="pct"/>
            <w:shd w:val="clear" w:color="auto" w:fill="auto"/>
          </w:tcPr>
          <w:p w14:paraId="22DF0E26" w14:textId="77777777" w:rsidR="000F4EF5" w:rsidRPr="00061C51" w:rsidRDefault="000F4EF5" w:rsidP="00041461">
            <w:pPr>
              <w:jc w:val="center"/>
              <w:rPr>
                <w:b/>
                <w:sz w:val="18"/>
                <w:szCs w:val="18"/>
              </w:rPr>
            </w:pPr>
            <w:r w:rsidRPr="00061C51">
              <w:rPr>
                <w:b/>
                <w:bCs/>
                <w:sz w:val="18"/>
                <w:szCs w:val="18"/>
                <w:lang w:val="fr"/>
              </w:rPr>
              <w:t>AGENCE</w:t>
            </w:r>
          </w:p>
        </w:tc>
      </w:tr>
      <w:tr w:rsidR="000F4EF5" w:rsidRPr="00061C51" w14:paraId="3AF39D9C" w14:textId="77777777" w:rsidTr="00061C51">
        <w:trPr>
          <w:trHeight w:val="40"/>
        </w:trPr>
        <w:tc>
          <w:tcPr>
            <w:tcW w:w="2746" w:type="pct"/>
            <w:shd w:val="clear" w:color="auto" w:fill="auto"/>
            <w:vAlign w:val="center"/>
          </w:tcPr>
          <w:p w14:paraId="304FBBE2" w14:textId="77777777" w:rsidR="000F4EF5" w:rsidRPr="00061C51" w:rsidRDefault="000F4EF5" w:rsidP="00041461">
            <w:pPr>
              <w:jc w:val="center"/>
              <w:rPr>
                <w:color w:val="000000" w:themeColor="text1"/>
                <w:sz w:val="18"/>
                <w:szCs w:val="18"/>
                <w:lang w:val="fr-FR"/>
              </w:rPr>
            </w:pPr>
            <w:r w:rsidRPr="00061C51">
              <w:rPr>
                <w:color w:val="000000" w:themeColor="text1"/>
                <w:sz w:val="18"/>
                <w:szCs w:val="18"/>
                <w:lang w:val="fr"/>
              </w:rPr>
              <w:t>Plan de mise en œuvre de l’Amendement de Kigali relatif aux HFC (phase I)</w:t>
            </w:r>
          </w:p>
        </w:tc>
        <w:tc>
          <w:tcPr>
            <w:tcW w:w="2254" w:type="pct"/>
            <w:shd w:val="clear" w:color="auto" w:fill="auto"/>
            <w:vAlign w:val="center"/>
          </w:tcPr>
          <w:p w14:paraId="7DE7A6B6" w14:textId="77777777" w:rsidR="000F4EF5" w:rsidRPr="00061C51" w:rsidRDefault="000F4EF5" w:rsidP="00041461">
            <w:pPr>
              <w:jc w:val="center"/>
              <w:rPr>
                <w:color w:val="000000" w:themeColor="text1"/>
                <w:sz w:val="18"/>
                <w:szCs w:val="18"/>
              </w:rPr>
            </w:pPr>
            <w:r w:rsidRPr="00061C51">
              <w:rPr>
                <w:color w:val="000000" w:themeColor="text1"/>
                <w:sz w:val="18"/>
                <w:szCs w:val="18"/>
                <w:lang w:val="fr"/>
              </w:rPr>
              <w:t>PNUE (agence principale), ONUDI</w:t>
            </w:r>
          </w:p>
        </w:tc>
      </w:tr>
    </w:tbl>
    <w:p w14:paraId="2EF24F80" w14:textId="77777777" w:rsidR="000F4EF5" w:rsidRPr="00061C51" w:rsidRDefault="000F4EF5" w:rsidP="000F4EF5">
      <w:pPr>
        <w:jc w:val="center"/>
        <w:rPr>
          <w:sz w:val="16"/>
          <w:szCs w:val="16"/>
        </w:rPr>
      </w:pPr>
    </w:p>
    <w:tbl>
      <w:tblPr>
        <w:tblStyle w:val="TableGrid"/>
        <w:tblW w:w="5872" w:type="pct"/>
        <w:tblInd w:w="-905" w:type="dxa"/>
        <w:tblCellMar>
          <w:top w:w="28" w:type="dxa"/>
          <w:bottom w:w="28" w:type="dxa"/>
        </w:tblCellMar>
        <w:tblLook w:val="04A0" w:firstRow="1" w:lastRow="0" w:firstColumn="1" w:lastColumn="0" w:noHBand="0" w:noVBand="1"/>
      </w:tblPr>
      <w:tblGrid>
        <w:gridCol w:w="5517"/>
        <w:gridCol w:w="1364"/>
        <w:gridCol w:w="1366"/>
        <w:gridCol w:w="2734"/>
      </w:tblGrid>
      <w:tr w:rsidR="000F4EF5" w:rsidRPr="00061C51" w14:paraId="232C7A51" w14:textId="77777777" w:rsidTr="005E1248">
        <w:trPr>
          <w:trHeight w:val="74"/>
        </w:trPr>
        <w:tc>
          <w:tcPr>
            <w:tcW w:w="2511" w:type="pct"/>
            <w:shd w:val="clear" w:color="auto" w:fill="auto"/>
          </w:tcPr>
          <w:p w14:paraId="20E0B592" w14:textId="77777777" w:rsidR="000F4EF5" w:rsidRPr="00061C51" w:rsidRDefault="000F4EF5" w:rsidP="00041461">
            <w:pPr>
              <w:jc w:val="left"/>
              <w:rPr>
                <w:b/>
                <w:sz w:val="18"/>
                <w:szCs w:val="18"/>
                <w:lang w:val="fr-FR"/>
              </w:rPr>
            </w:pPr>
            <w:r w:rsidRPr="00061C51">
              <w:rPr>
                <w:b/>
                <w:bCs/>
                <w:sz w:val="18"/>
                <w:szCs w:val="18"/>
                <w:lang w:val="fr"/>
              </w:rPr>
              <w:t>DERNIÈRES DONNÉES COMMUNIQUÉES EN VERTU DE L’ARTICLE 7 (Annexe F)</w:t>
            </w:r>
          </w:p>
        </w:tc>
        <w:tc>
          <w:tcPr>
            <w:tcW w:w="621" w:type="pct"/>
            <w:shd w:val="clear" w:color="auto" w:fill="auto"/>
          </w:tcPr>
          <w:p w14:paraId="67A2743C" w14:textId="77777777" w:rsidR="000F4EF5" w:rsidRPr="00061C51" w:rsidRDefault="000F4EF5" w:rsidP="00041461">
            <w:pPr>
              <w:tabs>
                <w:tab w:val="left" w:pos="764"/>
              </w:tabs>
              <w:ind w:right="-247"/>
              <w:jc w:val="left"/>
              <w:rPr>
                <w:sz w:val="18"/>
                <w:szCs w:val="18"/>
              </w:rPr>
            </w:pPr>
            <w:r w:rsidRPr="00061C51">
              <w:rPr>
                <w:b/>
                <w:bCs/>
                <w:color w:val="000000"/>
                <w:sz w:val="18"/>
                <w:szCs w:val="18"/>
                <w:lang w:val="fr"/>
              </w:rPr>
              <w:t>Année :</w:t>
            </w:r>
            <w:r w:rsidRPr="00061C51">
              <w:rPr>
                <w:color w:val="000000"/>
                <w:sz w:val="18"/>
                <w:szCs w:val="18"/>
                <w:lang w:val="fr"/>
              </w:rPr>
              <w:t xml:space="preserve"> </w:t>
            </w:r>
            <w:r w:rsidRPr="00061C51">
              <w:rPr>
                <w:color w:val="000000" w:themeColor="text1"/>
                <w:sz w:val="18"/>
                <w:szCs w:val="18"/>
                <w:lang w:val="fr"/>
              </w:rPr>
              <w:t>2024</w:t>
            </w:r>
          </w:p>
        </w:tc>
        <w:tc>
          <w:tcPr>
            <w:tcW w:w="622" w:type="pct"/>
            <w:shd w:val="clear" w:color="auto" w:fill="auto"/>
          </w:tcPr>
          <w:p w14:paraId="5E52059A" w14:textId="77777777" w:rsidR="000F4EF5" w:rsidRPr="00061C51" w:rsidRDefault="000F4EF5" w:rsidP="00041461">
            <w:pPr>
              <w:ind w:left="-109"/>
              <w:jc w:val="right"/>
              <w:rPr>
                <w:sz w:val="18"/>
                <w:szCs w:val="18"/>
              </w:rPr>
            </w:pPr>
            <w:r w:rsidRPr="00061C51">
              <w:rPr>
                <w:sz w:val="18"/>
                <w:szCs w:val="18"/>
                <w:lang w:val="fr"/>
              </w:rPr>
              <w:t>866,60 </w:t>
            </w:r>
            <w:proofErr w:type="spellStart"/>
            <w:r w:rsidRPr="00061C51">
              <w:rPr>
                <w:sz w:val="18"/>
                <w:szCs w:val="18"/>
                <w:lang w:val="fr"/>
              </w:rPr>
              <w:t>tm</w:t>
            </w:r>
            <w:proofErr w:type="spellEnd"/>
          </w:p>
        </w:tc>
        <w:tc>
          <w:tcPr>
            <w:tcW w:w="1245" w:type="pct"/>
            <w:shd w:val="clear" w:color="auto" w:fill="auto"/>
          </w:tcPr>
          <w:p w14:paraId="0BADBCB1" w14:textId="77777777" w:rsidR="000F4EF5" w:rsidRPr="00061C51" w:rsidRDefault="000F4EF5" w:rsidP="00041461">
            <w:pPr>
              <w:ind w:left="-388" w:right="33"/>
              <w:jc w:val="right"/>
              <w:rPr>
                <w:sz w:val="18"/>
                <w:szCs w:val="18"/>
              </w:rPr>
            </w:pPr>
            <w:r w:rsidRPr="00061C51">
              <w:rPr>
                <w:color w:val="000000" w:themeColor="text1"/>
                <w:sz w:val="18"/>
                <w:szCs w:val="18"/>
                <w:lang w:val="fr"/>
              </w:rPr>
              <w:t>1 836 016</w:t>
            </w:r>
            <w:r w:rsidRPr="00061C51">
              <w:rPr>
                <w:sz w:val="18"/>
                <w:szCs w:val="18"/>
                <w:lang w:val="fr"/>
              </w:rPr>
              <w:t> tonnes eq-CO</w:t>
            </w:r>
            <w:r w:rsidRPr="00061C51">
              <w:rPr>
                <w:sz w:val="18"/>
                <w:szCs w:val="18"/>
                <w:vertAlign w:val="subscript"/>
                <w:lang w:val="fr"/>
              </w:rPr>
              <w:t xml:space="preserve">2 </w:t>
            </w:r>
          </w:p>
        </w:tc>
      </w:tr>
    </w:tbl>
    <w:p w14:paraId="7C5D28C0" w14:textId="77777777" w:rsidR="000F4EF5" w:rsidRPr="00061C51" w:rsidRDefault="000F4EF5" w:rsidP="000F4EF5">
      <w:pPr>
        <w:jc w:val="center"/>
        <w:rPr>
          <w:sz w:val="16"/>
          <w:szCs w:val="16"/>
        </w:rPr>
      </w:pPr>
    </w:p>
    <w:tbl>
      <w:tblPr>
        <w:tblStyle w:val="TableGrid"/>
        <w:tblW w:w="5893" w:type="pct"/>
        <w:tblInd w:w="-905" w:type="dxa"/>
        <w:tblLayout w:type="fixed"/>
        <w:tblLook w:val="04A0" w:firstRow="1" w:lastRow="0" w:firstColumn="1" w:lastColumn="0" w:noHBand="0" w:noVBand="1"/>
      </w:tblPr>
      <w:tblGrid>
        <w:gridCol w:w="2490"/>
        <w:gridCol w:w="912"/>
        <w:gridCol w:w="763"/>
        <w:gridCol w:w="1065"/>
        <w:gridCol w:w="1373"/>
        <w:gridCol w:w="840"/>
        <w:gridCol w:w="840"/>
        <w:gridCol w:w="1069"/>
        <w:gridCol w:w="912"/>
        <w:gridCol w:w="756"/>
      </w:tblGrid>
      <w:tr w:rsidR="000F4EF5" w:rsidRPr="0068210F" w14:paraId="6CF86176" w14:textId="77777777" w:rsidTr="00061C51">
        <w:trPr>
          <w:trHeight w:val="251"/>
        </w:trPr>
        <w:tc>
          <w:tcPr>
            <w:tcW w:w="5000" w:type="pct"/>
            <w:gridSpan w:val="10"/>
            <w:shd w:val="clear" w:color="auto" w:fill="auto"/>
          </w:tcPr>
          <w:p w14:paraId="1CF137DA" w14:textId="77777777" w:rsidR="000F4EF5" w:rsidRPr="00061C51" w:rsidRDefault="000F4EF5" w:rsidP="00041461">
            <w:pPr>
              <w:spacing w:after="60"/>
              <w:ind w:right="33"/>
              <w:jc w:val="left"/>
              <w:rPr>
                <w:b/>
                <w:sz w:val="18"/>
                <w:szCs w:val="18"/>
                <w:highlight w:val="cyan"/>
                <w:lang w:val="fr-FR"/>
              </w:rPr>
            </w:pPr>
            <w:r w:rsidRPr="00061C51">
              <w:rPr>
                <w:b/>
                <w:bCs/>
                <w:sz w:val="18"/>
                <w:szCs w:val="18"/>
                <w:lang w:val="fr"/>
              </w:rPr>
              <w:t>DONNÉES SUR LA CONSOMMATION SECTORIELLE DE HFC (tonnes eq-CO</w:t>
            </w:r>
            <w:r w:rsidRPr="00061C51">
              <w:rPr>
                <w:b/>
                <w:bCs/>
                <w:sz w:val="18"/>
                <w:szCs w:val="18"/>
                <w:vertAlign w:val="subscript"/>
                <w:lang w:val="fr"/>
              </w:rPr>
              <w:t>2</w:t>
            </w:r>
            <w:r w:rsidRPr="00061C51">
              <w:rPr>
                <w:b/>
                <w:bCs/>
                <w:sz w:val="18"/>
                <w:szCs w:val="18"/>
                <w:lang w:val="fr"/>
              </w:rPr>
              <w:t>) ET ACTIVITÉS</w:t>
            </w:r>
          </w:p>
        </w:tc>
      </w:tr>
      <w:tr w:rsidR="000F4EF5" w:rsidRPr="00061C51" w14:paraId="5E9724E1" w14:textId="77777777" w:rsidTr="00061C51">
        <w:trPr>
          <w:trHeight w:val="96"/>
        </w:trPr>
        <w:tc>
          <w:tcPr>
            <w:tcW w:w="1130" w:type="pct"/>
            <w:vMerge w:val="restart"/>
            <w:shd w:val="clear" w:color="auto" w:fill="auto"/>
            <w:tcMar>
              <w:left w:w="85" w:type="dxa"/>
              <w:right w:w="85" w:type="dxa"/>
            </w:tcMar>
            <w:vAlign w:val="center"/>
          </w:tcPr>
          <w:p w14:paraId="0FBFDFB6" w14:textId="77777777" w:rsidR="000F4EF5" w:rsidRPr="00061C51" w:rsidRDefault="000F4EF5" w:rsidP="00041461">
            <w:pPr>
              <w:jc w:val="center"/>
              <w:rPr>
                <w:sz w:val="18"/>
                <w:szCs w:val="18"/>
                <w:lang w:val="fr-FR"/>
              </w:rPr>
            </w:pPr>
          </w:p>
        </w:tc>
        <w:tc>
          <w:tcPr>
            <w:tcW w:w="414" w:type="pct"/>
            <w:vMerge w:val="restart"/>
            <w:shd w:val="clear" w:color="auto" w:fill="auto"/>
            <w:tcMar>
              <w:left w:w="85" w:type="dxa"/>
              <w:right w:w="85" w:type="dxa"/>
            </w:tcMar>
            <w:vAlign w:val="center"/>
          </w:tcPr>
          <w:p w14:paraId="4EF5F5B3" w14:textId="77777777" w:rsidR="000F4EF5" w:rsidRPr="00061C51" w:rsidRDefault="000F4EF5" w:rsidP="00041461">
            <w:pPr>
              <w:jc w:val="center"/>
              <w:rPr>
                <w:sz w:val="18"/>
                <w:szCs w:val="18"/>
              </w:rPr>
            </w:pPr>
            <w:r w:rsidRPr="00061C51">
              <w:rPr>
                <w:sz w:val="18"/>
                <w:szCs w:val="18"/>
                <w:lang w:val="fr"/>
              </w:rPr>
              <w:t>Aérosols</w:t>
            </w:r>
          </w:p>
        </w:tc>
        <w:tc>
          <w:tcPr>
            <w:tcW w:w="346" w:type="pct"/>
            <w:vMerge w:val="restart"/>
            <w:shd w:val="clear" w:color="auto" w:fill="auto"/>
            <w:tcMar>
              <w:left w:w="85" w:type="dxa"/>
              <w:right w:w="85" w:type="dxa"/>
            </w:tcMar>
            <w:vAlign w:val="center"/>
          </w:tcPr>
          <w:p w14:paraId="4CDFB0CA" w14:textId="77777777" w:rsidR="000F4EF5" w:rsidRPr="00061C51" w:rsidRDefault="000F4EF5" w:rsidP="00041461">
            <w:pPr>
              <w:jc w:val="center"/>
              <w:rPr>
                <w:sz w:val="18"/>
                <w:szCs w:val="18"/>
              </w:rPr>
            </w:pPr>
            <w:r w:rsidRPr="00061C51">
              <w:rPr>
                <w:sz w:val="18"/>
                <w:szCs w:val="18"/>
                <w:lang w:val="fr"/>
              </w:rPr>
              <w:t>Mousses</w:t>
            </w:r>
          </w:p>
        </w:tc>
        <w:tc>
          <w:tcPr>
            <w:tcW w:w="483" w:type="pct"/>
            <w:vMerge w:val="restart"/>
            <w:shd w:val="clear" w:color="auto" w:fill="auto"/>
            <w:tcMar>
              <w:left w:w="85" w:type="dxa"/>
              <w:right w:w="85" w:type="dxa"/>
            </w:tcMar>
            <w:vAlign w:val="center"/>
          </w:tcPr>
          <w:p w14:paraId="3C8E0A47" w14:textId="77777777" w:rsidR="000F4EF5" w:rsidRPr="00061C51" w:rsidRDefault="000F4EF5" w:rsidP="00041461">
            <w:pPr>
              <w:jc w:val="center"/>
              <w:rPr>
                <w:sz w:val="18"/>
                <w:szCs w:val="18"/>
              </w:rPr>
            </w:pPr>
            <w:r w:rsidRPr="00061C51">
              <w:rPr>
                <w:sz w:val="18"/>
                <w:szCs w:val="18"/>
                <w:lang w:val="fr"/>
              </w:rPr>
              <w:t>Lutte contre l’incendie</w:t>
            </w:r>
          </w:p>
        </w:tc>
        <w:tc>
          <w:tcPr>
            <w:tcW w:w="1869" w:type="pct"/>
            <w:gridSpan w:val="4"/>
            <w:shd w:val="clear" w:color="auto" w:fill="auto"/>
            <w:tcMar>
              <w:left w:w="85" w:type="dxa"/>
              <w:right w:w="85" w:type="dxa"/>
            </w:tcMar>
            <w:vAlign w:val="center"/>
          </w:tcPr>
          <w:p w14:paraId="302D17EA" w14:textId="77777777" w:rsidR="000F4EF5" w:rsidRPr="00061C51" w:rsidRDefault="000F4EF5" w:rsidP="00041461">
            <w:pPr>
              <w:jc w:val="center"/>
              <w:rPr>
                <w:sz w:val="18"/>
                <w:szCs w:val="18"/>
              </w:rPr>
            </w:pPr>
            <w:r w:rsidRPr="00061C51">
              <w:rPr>
                <w:sz w:val="18"/>
                <w:szCs w:val="18"/>
                <w:lang w:val="fr"/>
              </w:rPr>
              <w:t>Climatisation et réfrigération</w:t>
            </w:r>
          </w:p>
        </w:tc>
        <w:tc>
          <w:tcPr>
            <w:tcW w:w="414" w:type="pct"/>
            <w:vMerge w:val="restart"/>
            <w:shd w:val="clear" w:color="auto" w:fill="auto"/>
            <w:tcMar>
              <w:left w:w="85" w:type="dxa"/>
              <w:right w:w="85" w:type="dxa"/>
            </w:tcMar>
            <w:vAlign w:val="center"/>
          </w:tcPr>
          <w:p w14:paraId="4CFB48D8" w14:textId="77777777" w:rsidR="000F4EF5" w:rsidRPr="00061C51" w:rsidRDefault="000F4EF5" w:rsidP="00041461">
            <w:pPr>
              <w:ind w:left="-26"/>
              <w:jc w:val="center"/>
              <w:rPr>
                <w:sz w:val="18"/>
                <w:szCs w:val="18"/>
              </w:rPr>
            </w:pPr>
            <w:r w:rsidRPr="00061C51">
              <w:rPr>
                <w:sz w:val="18"/>
                <w:szCs w:val="18"/>
                <w:lang w:val="fr"/>
              </w:rPr>
              <w:t>Solvants</w:t>
            </w:r>
          </w:p>
        </w:tc>
        <w:tc>
          <w:tcPr>
            <w:tcW w:w="343" w:type="pct"/>
            <w:vMerge w:val="restart"/>
            <w:shd w:val="clear" w:color="auto" w:fill="auto"/>
            <w:tcMar>
              <w:left w:w="85" w:type="dxa"/>
              <w:right w:w="85" w:type="dxa"/>
            </w:tcMar>
            <w:vAlign w:val="center"/>
          </w:tcPr>
          <w:p w14:paraId="5F266254" w14:textId="77777777" w:rsidR="000F4EF5" w:rsidRPr="00061C51" w:rsidRDefault="000F4EF5" w:rsidP="00041461">
            <w:pPr>
              <w:jc w:val="center"/>
              <w:rPr>
                <w:sz w:val="18"/>
                <w:szCs w:val="18"/>
              </w:rPr>
            </w:pPr>
            <w:r w:rsidRPr="00061C51">
              <w:rPr>
                <w:sz w:val="18"/>
                <w:szCs w:val="18"/>
                <w:lang w:val="fr"/>
              </w:rPr>
              <w:t>Autres</w:t>
            </w:r>
          </w:p>
        </w:tc>
      </w:tr>
      <w:tr w:rsidR="000F4EF5" w:rsidRPr="00061C51" w14:paraId="1B1E2B68" w14:textId="77777777" w:rsidTr="00061C51">
        <w:trPr>
          <w:trHeight w:val="96"/>
        </w:trPr>
        <w:tc>
          <w:tcPr>
            <w:tcW w:w="1130" w:type="pct"/>
            <w:vMerge/>
            <w:shd w:val="clear" w:color="auto" w:fill="auto"/>
            <w:tcMar>
              <w:left w:w="85" w:type="dxa"/>
              <w:right w:w="85" w:type="dxa"/>
            </w:tcMar>
            <w:vAlign w:val="center"/>
          </w:tcPr>
          <w:p w14:paraId="676EA8F2" w14:textId="77777777" w:rsidR="000F4EF5" w:rsidRPr="00061C51" w:rsidRDefault="000F4EF5" w:rsidP="00041461">
            <w:pPr>
              <w:jc w:val="center"/>
              <w:rPr>
                <w:sz w:val="18"/>
                <w:szCs w:val="18"/>
              </w:rPr>
            </w:pPr>
          </w:p>
        </w:tc>
        <w:tc>
          <w:tcPr>
            <w:tcW w:w="414" w:type="pct"/>
            <w:vMerge/>
            <w:shd w:val="clear" w:color="auto" w:fill="auto"/>
            <w:tcMar>
              <w:left w:w="85" w:type="dxa"/>
              <w:right w:w="85" w:type="dxa"/>
            </w:tcMar>
            <w:vAlign w:val="center"/>
          </w:tcPr>
          <w:p w14:paraId="1B544A9F" w14:textId="77777777" w:rsidR="000F4EF5" w:rsidRPr="00061C51" w:rsidRDefault="000F4EF5" w:rsidP="00041461">
            <w:pPr>
              <w:jc w:val="center"/>
              <w:rPr>
                <w:sz w:val="18"/>
                <w:szCs w:val="18"/>
              </w:rPr>
            </w:pPr>
          </w:p>
        </w:tc>
        <w:tc>
          <w:tcPr>
            <w:tcW w:w="346" w:type="pct"/>
            <w:vMerge/>
            <w:shd w:val="clear" w:color="auto" w:fill="auto"/>
            <w:tcMar>
              <w:left w:w="85" w:type="dxa"/>
              <w:right w:w="85" w:type="dxa"/>
            </w:tcMar>
            <w:vAlign w:val="center"/>
          </w:tcPr>
          <w:p w14:paraId="0BBF6F29" w14:textId="77777777" w:rsidR="000F4EF5" w:rsidRPr="00061C51" w:rsidRDefault="000F4EF5" w:rsidP="00041461">
            <w:pPr>
              <w:jc w:val="center"/>
              <w:rPr>
                <w:sz w:val="18"/>
                <w:szCs w:val="18"/>
              </w:rPr>
            </w:pPr>
          </w:p>
        </w:tc>
        <w:tc>
          <w:tcPr>
            <w:tcW w:w="483" w:type="pct"/>
            <w:vMerge/>
            <w:shd w:val="clear" w:color="auto" w:fill="auto"/>
            <w:tcMar>
              <w:left w:w="85" w:type="dxa"/>
              <w:right w:w="85" w:type="dxa"/>
            </w:tcMar>
            <w:vAlign w:val="center"/>
          </w:tcPr>
          <w:p w14:paraId="4A18309D" w14:textId="77777777" w:rsidR="000F4EF5" w:rsidRPr="00061C51" w:rsidRDefault="000F4EF5" w:rsidP="00041461">
            <w:pPr>
              <w:jc w:val="center"/>
              <w:rPr>
                <w:sz w:val="18"/>
                <w:szCs w:val="18"/>
              </w:rPr>
            </w:pPr>
          </w:p>
        </w:tc>
        <w:tc>
          <w:tcPr>
            <w:tcW w:w="1384" w:type="pct"/>
            <w:gridSpan w:val="3"/>
            <w:shd w:val="clear" w:color="auto" w:fill="auto"/>
            <w:tcMar>
              <w:left w:w="85" w:type="dxa"/>
              <w:right w:w="85" w:type="dxa"/>
            </w:tcMar>
            <w:vAlign w:val="center"/>
          </w:tcPr>
          <w:p w14:paraId="1D0DE422" w14:textId="77777777" w:rsidR="000F4EF5" w:rsidRPr="00061C51" w:rsidRDefault="000F4EF5" w:rsidP="00041461">
            <w:pPr>
              <w:jc w:val="center"/>
              <w:rPr>
                <w:sz w:val="18"/>
                <w:szCs w:val="18"/>
              </w:rPr>
            </w:pPr>
            <w:r w:rsidRPr="00061C51">
              <w:rPr>
                <w:sz w:val="18"/>
                <w:szCs w:val="18"/>
                <w:lang w:val="fr"/>
              </w:rPr>
              <w:t>Fabrication</w:t>
            </w:r>
          </w:p>
        </w:tc>
        <w:tc>
          <w:tcPr>
            <w:tcW w:w="485" w:type="pct"/>
            <w:vMerge w:val="restart"/>
            <w:shd w:val="clear" w:color="auto" w:fill="auto"/>
            <w:tcMar>
              <w:left w:w="85" w:type="dxa"/>
              <w:right w:w="85" w:type="dxa"/>
            </w:tcMar>
            <w:vAlign w:val="center"/>
          </w:tcPr>
          <w:p w14:paraId="38F5B1D0" w14:textId="77777777" w:rsidR="000F4EF5" w:rsidRPr="00061C51" w:rsidRDefault="000F4EF5" w:rsidP="00041461">
            <w:pPr>
              <w:jc w:val="center"/>
              <w:rPr>
                <w:sz w:val="18"/>
                <w:szCs w:val="18"/>
              </w:rPr>
            </w:pPr>
            <w:r w:rsidRPr="00061C51">
              <w:rPr>
                <w:sz w:val="18"/>
                <w:szCs w:val="18"/>
                <w:lang w:val="fr"/>
              </w:rPr>
              <w:t>Entretien</w:t>
            </w:r>
          </w:p>
        </w:tc>
        <w:tc>
          <w:tcPr>
            <w:tcW w:w="414" w:type="pct"/>
            <w:vMerge/>
            <w:shd w:val="clear" w:color="auto" w:fill="auto"/>
            <w:tcMar>
              <w:left w:w="85" w:type="dxa"/>
              <w:right w:w="85" w:type="dxa"/>
            </w:tcMar>
            <w:vAlign w:val="center"/>
          </w:tcPr>
          <w:p w14:paraId="44B33AA6" w14:textId="77777777" w:rsidR="000F4EF5" w:rsidRPr="00061C51" w:rsidRDefault="000F4EF5" w:rsidP="00041461">
            <w:pPr>
              <w:jc w:val="center"/>
              <w:rPr>
                <w:sz w:val="18"/>
                <w:szCs w:val="18"/>
              </w:rPr>
            </w:pPr>
          </w:p>
        </w:tc>
        <w:tc>
          <w:tcPr>
            <w:tcW w:w="343" w:type="pct"/>
            <w:vMerge/>
            <w:shd w:val="clear" w:color="auto" w:fill="auto"/>
            <w:tcMar>
              <w:left w:w="85" w:type="dxa"/>
              <w:right w:w="85" w:type="dxa"/>
            </w:tcMar>
            <w:vAlign w:val="center"/>
          </w:tcPr>
          <w:p w14:paraId="2ADDD416" w14:textId="77777777" w:rsidR="000F4EF5" w:rsidRPr="00061C51" w:rsidRDefault="000F4EF5" w:rsidP="00041461">
            <w:pPr>
              <w:jc w:val="center"/>
              <w:rPr>
                <w:sz w:val="18"/>
                <w:szCs w:val="18"/>
              </w:rPr>
            </w:pPr>
          </w:p>
        </w:tc>
      </w:tr>
      <w:tr w:rsidR="000F4EF5" w:rsidRPr="00061C51" w14:paraId="08551566" w14:textId="77777777" w:rsidTr="00061C51">
        <w:trPr>
          <w:trHeight w:val="96"/>
        </w:trPr>
        <w:tc>
          <w:tcPr>
            <w:tcW w:w="1130" w:type="pct"/>
            <w:vMerge/>
            <w:shd w:val="clear" w:color="auto" w:fill="auto"/>
            <w:tcMar>
              <w:left w:w="85" w:type="dxa"/>
              <w:right w:w="85" w:type="dxa"/>
            </w:tcMar>
            <w:vAlign w:val="center"/>
          </w:tcPr>
          <w:p w14:paraId="6F73FF55" w14:textId="77777777" w:rsidR="000F4EF5" w:rsidRPr="00061C51" w:rsidRDefault="000F4EF5" w:rsidP="00041461">
            <w:pPr>
              <w:jc w:val="center"/>
              <w:rPr>
                <w:sz w:val="18"/>
                <w:szCs w:val="18"/>
              </w:rPr>
            </w:pPr>
          </w:p>
        </w:tc>
        <w:tc>
          <w:tcPr>
            <w:tcW w:w="414" w:type="pct"/>
            <w:vMerge/>
            <w:shd w:val="clear" w:color="auto" w:fill="auto"/>
            <w:tcMar>
              <w:left w:w="85" w:type="dxa"/>
              <w:right w:w="85" w:type="dxa"/>
            </w:tcMar>
            <w:vAlign w:val="center"/>
          </w:tcPr>
          <w:p w14:paraId="501755D1" w14:textId="77777777" w:rsidR="000F4EF5" w:rsidRPr="00061C51" w:rsidRDefault="000F4EF5" w:rsidP="00041461">
            <w:pPr>
              <w:jc w:val="center"/>
              <w:rPr>
                <w:sz w:val="18"/>
                <w:szCs w:val="18"/>
              </w:rPr>
            </w:pPr>
          </w:p>
        </w:tc>
        <w:tc>
          <w:tcPr>
            <w:tcW w:w="346" w:type="pct"/>
            <w:vMerge/>
            <w:shd w:val="clear" w:color="auto" w:fill="auto"/>
            <w:tcMar>
              <w:left w:w="85" w:type="dxa"/>
              <w:right w:w="85" w:type="dxa"/>
            </w:tcMar>
            <w:vAlign w:val="center"/>
          </w:tcPr>
          <w:p w14:paraId="2A44092B" w14:textId="77777777" w:rsidR="000F4EF5" w:rsidRPr="00061C51" w:rsidRDefault="000F4EF5" w:rsidP="00041461">
            <w:pPr>
              <w:jc w:val="center"/>
              <w:rPr>
                <w:sz w:val="18"/>
                <w:szCs w:val="18"/>
              </w:rPr>
            </w:pPr>
          </w:p>
        </w:tc>
        <w:tc>
          <w:tcPr>
            <w:tcW w:w="483" w:type="pct"/>
            <w:vMerge/>
            <w:shd w:val="clear" w:color="auto" w:fill="auto"/>
            <w:tcMar>
              <w:left w:w="85" w:type="dxa"/>
              <w:right w:w="85" w:type="dxa"/>
            </w:tcMar>
            <w:vAlign w:val="center"/>
          </w:tcPr>
          <w:p w14:paraId="0F209316" w14:textId="77777777" w:rsidR="000F4EF5" w:rsidRPr="00061C51" w:rsidRDefault="000F4EF5" w:rsidP="00041461">
            <w:pPr>
              <w:jc w:val="center"/>
              <w:rPr>
                <w:sz w:val="18"/>
                <w:szCs w:val="18"/>
              </w:rPr>
            </w:pPr>
          </w:p>
        </w:tc>
        <w:tc>
          <w:tcPr>
            <w:tcW w:w="623" w:type="pct"/>
            <w:shd w:val="clear" w:color="auto" w:fill="auto"/>
            <w:tcMar>
              <w:left w:w="85" w:type="dxa"/>
              <w:right w:w="85" w:type="dxa"/>
            </w:tcMar>
            <w:vAlign w:val="center"/>
          </w:tcPr>
          <w:p w14:paraId="6FB76C03" w14:textId="77777777" w:rsidR="000F4EF5" w:rsidRPr="00061C51" w:rsidRDefault="000F4EF5" w:rsidP="00041461">
            <w:pPr>
              <w:jc w:val="center"/>
              <w:rPr>
                <w:sz w:val="18"/>
                <w:szCs w:val="18"/>
              </w:rPr>
            </w:pPr>
            <w:r w:rsidRPr="00061C51">
              <w:rPr>
                <w:sz w:val="18"/>
                <w:szCs w:val="18"/>
                <w:lang w:val="fr"/>
              </w:rPr>
              <w:t>Réfrigération</w:t>
            </w:r>
          </w:p>
        </w:tc>
        <w:tc>
          <w:tcPr>
            <w:tcW w:w="381" w:type="pct"/>
            <w:shd w:val="clear" w:color="auto" w:fill="auto"/>
            <w:tcMar>
              <w:left w:w="85" w:type="dxa"/>
              <w:right w:w="85" w:type="dxa"/>
            </w:tcMar>
            <w:vAlign w:val="center"/>
          </w:tcPr>
          <w:p w14:paraId="6AB791B1" w14:textId="77777777" w:rsidR="000F4EF5" w:rsidRPr="00061C51" w:rsidRDefault="000F4EF5" w:rsidP="00041461">
            <w:pPr>
              <w:jc w:val="center"/>
              <w:rPr>
                <w:sz w:val="18"/>
                <w:szCs w:val="18"/>
              </w:rPr>
            </w:pPr>
            <w:r w:rsidRPr="00061C51">
              <w:rPr>
                <w:sz w:val="18"/>
                <w:szCs w:val="18"/>
                <w:lang w:val="fr"/>
              </w:rPr>
              <w:t>Climatisation</w:t>
            </w:r>
          </w:p>
        </w:tc>
        <w:tc>
          <w:tcPr>
            <w:tcW w:w="381" w:type="pct"/>
            <w:shd w:val="clear" w:color="auto" w:fill="auto"/>
            <w:vAlign w:val="center"/>
          </w:tcPr>
          <w:p w14:paraId="1F5D3501" w14:textId="77777777" w:rsidR="000F4EF5" w:rsidRPr="00061C51" w:rsidRDefault="000F4EF5" w:rsidP="00041461">
            <w:pPr>
              <w:jc w:val="center"/>
              <w:rPr>
                <w:sz w:val="18"/>
                <w:szCs w:val="18"/>
              </w:rPr>
            </w:pPr>
            <w:r w:rsidRPr="00061C51">
              <w:rPr>
                <w:sz w:val="18"/>
                <w:szCs w:val="18"/>
                <w:lang w:val="fr"/>
              </w:rPr>
              <w:t>Autres</w:t>
            </w:r>
          </w:p>
        </w:tc>
        <w:tc>
          <w:tcPr>
            <w:tcW w:w="485" w:type="pct"/>
            <w:vMerge/>
            <w:shd w:val="clear" w:color="auto" w:fill="auto"/>
            <w:tcMar>
              <w:left w:w="85" w:type="dxa"/>
              <w:right w:w="85" w:type="dxa"/>
            </w:tcMar>
            <w:vAlign w:val="center"/>
          </w:tcPr>
          <w:p w14:paraId="55C72AF3" w14:textId="77777777" w:rsidR="000F4EF5" w:rsidRPr="00061C51" w:rsidRDefault="000F4EF5" w:rsidP="00041461">
            <w:pPr>
              <w:jc w:val="center"/>
              <w:rPr>
                <w:sz w:val="18"/>
                <w:szCs w:val="18"/>
              </w:rPr>
            </w:pPr>
          </w:p>
        </w:tc>
        <w:tc>
          <w:tcPr>
            <w:tcW w:w="414" w:type="pct"/>
            <w:vMerge/>
            <w:shd w:val="clear" w:color="auto" w:fill="auto"/>
            <w:tcMar>
              <w:left w:w="85" w:type="dxa"/>
              <w:right w:w="85" w:type="dxa"/>
            </w:tcMar>
            <w:vAlign w:val="center"/>
          </w:tcPr>
          <w:p w14:paraId="54C77FF9" w14:textId="77777777" w:rsidR="000F4EF5" w:rsidRPr="00061C51" w:rsidRDefault="000F4EF5" w:rsidP="00041461">
            <w:pPr>
              <w:jc w:val="center"/>
              <w:rPr>
                <w:sz w:val="18"/>
                <w:szCs w:val="18"/>
              </w:rPr>
            </w:pPr>
          </w:p>
        </w:tc>
        <w:tc>
          <w:tcPr>
            <w:tcW w:w="343" w:type="pct"/>
            <w:vMerge/>
            <w:shd w:val="clear" w:color="auto" w:fill="auto"/>
            <w:tcMar>
              <w:left w:w="85" w:type="dxa"/>
              <w:right w:w="85" w:type="dxa"/>
            </w:tcMar>
            <w:vAlign w:val="center"/>
          </w:tcPr>
          <w:p w14:paraId="0485492E" w14:textId="77777777" w:rsidR="000F4EF5" w:rsidRPr="00061C51" w:rsidRDefault="000F4EF5" w:rsidP="00041461">
            <w:pPr>
              <w:jc w:val="center"/>
              <w:rPr>
                <w:sz w:val="18"/>
                <w:szCs w:val="18"/>
              </w:rPr>
            </w:pPr>
          </w:p>
        </w:tc>
      </w:tr>
      <w:tr w:rsidR="000F4EF5" w:rsidRPr="00061C51" w14:paraId="5F915272" w14:textId="77777777" w:rsidTr="00061C51">
        <w:trPr>
          <w:trHeight w:val="121"/>
        </w:trPr>
        <w:tc>
          <w:tcPr>
            <w:tcW w:w="1130" w:type="pct"/>
            <w:shd w:val="clear" w:color="auto" w:fill="auto"/>
          </w:tcPr>
          <w:p w14:paraId="4322998F" w14:textId="77777777" w:rsidR="000F4EF5" w:rsidRPr="00061C51" w:rsidRDefault="000F4EF5" w:rsidP="00041461">
            <w:pPr>
              <w:jc w:val="left"/>
              <w:rPr>
                <w:sz w:val="18"/>
                <w:szCs w:val="18"/>
                <w:lang w:val="fr-FR"/>
              </w:rPr>
            </w:pPr>
            <w:r w:rsidRPr="00061C51">
              <w:rPr>
                <w:sz w:val="18"/>
                <w:szCs w:val="18"/>
                <w:lang w:val="fr"/>
              </w:rPr>
              <w:t>Dernier rapport du programme du pays (2024)</w:t>
            </w:r>
          </w:p>
        </w:tc>
        <w:tc>
          <w:tcPr>
            <w:tcW w:w="414" w:type="pct"/>
            <w:shd w:val="clear" w:color="auto" w:fill="auto"/>
            <w:vAlign w:val="center"/>
          </w:tcPr>
          <w:p w14:paraId="2169E2EF" w14:textId="77777777" w:rsidR="000F4EF5" w:rsidRPr="00061C51" w:rsidRDefault="000F4EF5" w:rsidP="00041461">
            <w:pPr>
              <w:ind w:left="-113"/>
              <w:jc w:val="right"/>
              <w:rPr>
                <w:sz w:val="18"/>
                <w:szCs w:val="18"/>
                <w:lang w:val="fr-FR"/>
              </w:rPr>
            </w:pPr>
          </w:p>
        </w:tc>
        <w:tc>
          <w:tcPr>
            <w:tcW w:w="346" w:type="pct"/>
            <w:shd w:val="clear" w:color="auto" w:fill="auto"/>
            <w:vAlign w:val="center"/>
          </w:tcPr>
          <w:p w14:paraId="7633B872" w14:textId="77777777" w:rsidR="000F4EF5" w:rsidRPr="00061C51" w:rsidRDefault="000F4EF5" w:rsidP="00041461">
            <w:pPr>
              <w:ind w:left="-120"/>
              <w:jc w:val="right"/>
              <w:rPr>
                <w:sz w:val="18"/>
                <w:szCs w:val="18"/>
                <w:lang w:val="fr-FR"/>
              </w:rPr>
            </w:pPr>
          </w:p>
        </w:tc>
        <w:tc>
          <w:tcPr>
            <w:tcW w:w="483" w:type="pct"/>
            <w:shd w:val="clear" w:color="auto" w:fill="auto"/>
            <w:vAlign w:val="center"/>
          </w:tcPr>
          <w:p w14:paraId="3937F483" w14:textId="77777777" w:rsidR="000F4EF5" w:rsidRPr="00061C51" w:rsidRDefault="000F4EF5" w:rsidP="00041461">
            <w:pPr>
              <w:ind w:left="-110"/>
              <w:jc w:val="right"/>
              <w:rPr>
                <w:sz w:val="18"/>
                <w:szCs w:val="18"/>
                <w:lang w:val="fr-FR"/>
              </w:rPr>
            </w:pPr>
          </w:p>
        </w:tc>
        <w:tc>
          <w:tcPr>
            <w:tcW w:w="623" w:type="pct"/>
            <w:shd w:val="clear" w:color="auto" w:fill="auto"/>
            <w:vAlign w:val="center"/>
          </w:tcPr>
          <w:p w14:paraId="32AC0C40" w14:textId="77777777" w:rsidR="000F4EF5" w:rsidRPr="00061C51" w:rsidRDefault="000F4EF5" w:rsidP="00041461">
            <w:pPr>
              <w:ind w:left="-108"/>
              <w:jc w:val="right"/>
              <w:rPr>
                <w:sz w:val="18"/>
                <w:szCs w:val="18"/>
                <w:lang w:val="fr-FR"/>
              </w:rPr>
            </w:pPr>
          </w:p>
        </w:tc>
        <w:tc>
          <w:tcPr>
            <w:tcW w:w="381" w:type="pct"/>
            <w:shd w:val="clear" w:color="auto" w:fill="auto"/>
            <w:vAlign w:val="center"/>
          </w:tcPr>
          <w:p w14:paraId="0D5EB1BE" w14:textId="77777777" w:rsidR="000F4EF5" w:rsidRPr="00061C51" w:rsidRDefault="000F4EF5" w:rsidP="00041461">
            <w:pPr>
              <w:ind w:left="-106"/>
              <w:jc w:val="right"/>
              <w:rPr>
                <w:sz w:val="18"/>
                <w:szCs w:val="18"/>
                <w:lang w:val="fr-FR"/>
              </w:rPr>
            </w:pPr>
          </w:p>
        </w:tc>
        <w:tc>
          <w:tcPr>
            <w:tcW w:w="381" w:type="pct"/>
            <w:shd w:val="clear" w:color="auto" w:fill="auto"/>
            <w:vAlign w:val="center"/>
          </w:tcPr>
          <w:p w14:paraId="04D58C3C" w14:textId="77777777" w:rsidR="000F4EF5" w:rsidRPr="00061C51" w:rsidRDefault="000F4EF5" w:rsidP="00041461">
            <w:pPr>
              <w:ind w:left="-106"/>
              <w:jc w:val="right"/>
              <w:rPr>
                <w:sz w:val="18"/>
                <w:szCs w:val="18"/>
                <w:lang w:val="fr-FR"/>
              </w:rPr>
            </w:pPr>
          </w:p>
        </w:tc>
        <w:tc>
          <w:tcPr>
            <w:tcW w:w="485" w:type="pct"/>
            <w:shd w:val="clear" w:color="auto" w:fill="auto"/>
            <w:vAlign w:val="center"/>
          </w:tcPr>
          <w:p w14:paraId="0F7194D8" w14:textId="77777777" w:rsidR="000F4EF5" w:rsidRPr="00061C51" w:rsidRDefault="000F4EF5" w:rsidP="00041461">
            <w:pPr>
              <w:ind w:left="-110"/>
              <w:jc w:val="right"/>
              <w:rPr>
                <w:sz w:val="18"/>
                <w:szCs w:val="18"/>
                <w:highlight w:val="red"/>
              </w:rPr>
            </w:pPr>
            <w:r w:rsidRPr="00061C51">
              <w:rPr>
                <w:sz w:val="18"/>
                <w:szCs w:val="18"/>
                <w:lang w:val="fr"/>
              </w:rPr>
              <w:t>1 836 016</w:t>
            </w:r>
          </w:p>
        </w:tc>
        <w:tc>
          <w:tcPr>
            <w:tcW w:w="414" w:type="pct"/>
            <w:shd w:val="clear" w:color="auto" w:fill="auto"/>
            <w:vAlign w:val="center"/>
          </w:tcPr>
          <w:p w14:paraId="1367DB0B" w14:textId="77777777" w:rsidR="000F4EF5" w:rsidRPr="00061C51" w:rsidRDefault="000F4EF5" w:rsidP="00041461">
            <w:pPr>
              <w:ind w:left="-108"/>
              <w:jc w:val="right"/>
              <w:rPr>
                <w:sz w:val="18"/>
                <w:szCs w:val="18"/>
              </w:rPr>
            </w:pPr>
          </w:p>
        </w:tc>
        <w:tc>
          <w:tcPr>
            <w:tcW w:w="343" w:type="pct"/>
            <w:shd w:val="clear" w:color="auto" w:fill="auto"/>
            <w:vAlign w:val="center"/>
          </w:tcPr>
          <w:p w14:paraId="124AEDCB" w14:textId="77777777" w:rsidR="000F4EF5" w:rsidRPr="00061C51" w:rsidRDefault="000F4EF5" w:rsidP="00041461">
            <w:pPr>
              <w:ind w:left="-114" w:right="-10"/>
              <w:jc w:val="right"/>
              <w:rPr>
                <w:sz w:val="18"/>
                <w:szCs w:val="18"/>
              </w:rPr>
            </w:pPr>
          </w:p>
        </w:tc>
      </w:tr>
      <w:tr w:rsidR="000F4EF5" w:rsidRPr="00061C51" w14:paraId="47AF4BA2" w14:textId="77777777" w:rsidTr="00061C51">
        <w:trPr>
          <w:trHeight w:val="251"/>
        </w:trPr>
        <w:tc>
          <w:tcPr>
            <w:tcW w:w="1130" w:type="pct"/>
            <w:shd w:val="clear" w:color="auto" w:fill="auto"/>
          </w:tcPr>
          <w:p w14:paraId="6514C71D" w14:textId="77777777" w:rsidR="000F4EF5" w:rsidRPr="00061C51" w:rsidRDefault="000F4EF5" w:rsidP="00041461">
            <w:pPr>
              <w:ind w:right="-108"/>
              <w:jc w:val="left"/>
              <w:rPr>
                <w:color w:val="000000" w:themeColor="text1"/>
                <w:sz w:val="18"/>
                <w:szCs w:val="18"/>
                <w:lang w:val="fr-FR"/>
              </w:rPr>
            </w:pPr>
            <w:r w:rsidRPr="00061C51">
              <w:rPr>
                <w:color w:val="000000" w:themeColor="text1"/>
                <w:sz w:val="18"/>
                <w:szCs w:val="18"/>
                <w:lang w:val="fr"/>
              </w:rPr>
              <w:t>Activités convenues de la phase I du plan de mise en œuvre de l’Amendement de Kigali relatif aux HFC (O/N)</w:t>
            </w:r>
          </w:p>
        </w:tc>
        <w:tc>
          <w:tcPr>
            <w:tcW w:w="414" w:type="pct"/>
            <w:shd w:val="clear" w:color="auto" w:fill="auto"/>
            <w:vAlign w:val="center"/>
          </w:tcPr>
          <w:p w14:paraId="69278C5C" w14:textId="77777777" w:rsidR="000F4EF5" w:rsidRPr="00061C51" w:rsidRDefault="000F4EF5" w:rsidP="00041461">
            <w:pPr>
              <w:jc w:val="center"/>
              <w:rPr>
                <w:sz w:val="18"/>
                <w:szCs w:val="18"/>
              </w:rPr>
            </w:pPr>
            <w:r w:rsidRPr="00061C51">
              <w:rPr>
                <w:sz w:val="18"/>
                <w:szCs w:val="18"/>
                <w:lang w:val="fr"/>
              </w:rPr>
              <w:t>N</w:t>
            </w:r>
          </w:p>
        </w:tc>
        <w:tc>
          <w:tcPr>
            <w:tcW w:w="346" w:type="pct"/>
            <w:shd w:val="clear" w:color="auto" w:fill="auto"/>
            <w:vAlign w:val="center"/>
          </w:tcPr>
          <w:p w14:paraId="2D4083AF" w14:textId="77777777" w:rsidR="000F4EF5" w:rsidRPr="00061C51" w:rsidRDefault="000F4EF5" w:rsidP="00041461">
            <w:pPr>
              <w:jc w:val="center"/>
              <w:rPr>
                <w:sz w:val="18"/>
                <w:szCs w:val="18"/>
              </w:rPr>
            </w:pPr>
            <w:r w:rsidRPr="00061C51">
              <w:rPr>
                <w:sz w:val="18"/>
                <w:szCs w:val="18"/>
                <w:lang w:val="fr"/>
              </w:rPr>
              <w:t>N</w:t>
            </w:r>
          </w:p>
        </w:tc>
        <w:tc>
          <w:tcPr>
            <w:tcW w:w="483" w:type="pct"/>
            <w:shd w:val="clear" w:color="auto" w:fill="auto"/>
            <w:vAlign w:val="center"/>
          </w:tcPr>
          <w:p w14:paraId="1F089762" w14:textId="77777777" w:rsidR="000F4EF5" w:rsidRPr="00061C51" w:rsidRDefault="000F4EF5" w:rsidP="00041461">
            <w:pPr>
              <w:jc w:val="center"/>
              <w:rPr>
                <w:sz w:val="18"/>
                <w:szCs w:val="18"/>
              </w:rPr>
            </w:pPr>
            <w:r w:rsidRPr="00061C51">
              <w:rPr>
                <w:sz w:val="18"/>
                <w:szCs w:val="18"/>
                <w:lang w:val="fr"/>
              </w:rPr>
              <w:t>N</w:t>
            </w:r>
          </w:p>
        </w:tc>
        <w:tc>
          <w:tcPr>
            <w:tcW w:w="623" w:type="pct"/>
            <w:shd w:val="clear" w:color="auto" w:fill="auto"/>
            <w:vAlign w:val="center"/>
          </w:tcPr>
          <w:p w14:paraId="27A45708" w14:textId="77777777" w:rsidR="000F4EF5" w:rsidRPr="00061C51" w:rsidRDefault="000F4EF5" w:rsidP="00041461">
            <w:pPr>
              <w:jc w:val="center"/>
              <w:rPr>
                <w:sz w:val="18"/>
                <w:szCs w:val="18"/>
              </w:rPr>
            </w:pPr>
            <w:r w:rsidRPr="00061C51">
              <w:rPr>
                <w:sz w:val="18"/>
                <w:szCs w:val="18"/>
                <w:lang w:val="fr"/>
              </w:rPr>
              <w:t>N</w:t>
            </w:r>
          </w:p>
        </w:tc>
        <w:tc>
          <w:tcPr>
            <w:tcW w:w="381" w:type="pct"/>
            <w:shd w:val="clear" w:color="auto" w:fill="auto"/>
            <w:vAlign w:val="center"/>
          </w:tcPr>
          <w:p w14:paraId="66AB8BDF" w14:textId="77777777" w:rsidR="000F4EF5" w:rsidRPr="00061C51" w:rsidRDefault="000F4EF5" w:rsidP="00041461">
            <w:pPr>
              <w:jc w:val="center"/>
              <w:rPr>
                <w:sz w:val="18"/>
                <w:szCs w:val="18"/>
              </w:rPr>
            </w:pPr>
            <w:r w:rsidRPr="00061C51">
              <w:rPr>
                <w:sz w:val="18"/>
                <w:szCs w:val="18"/>
                <w:lang w:val="fr"/>
              </w:rPr>
              <w:t>N</w:t>
            </w:r>
          </w:p>
        </w:tc>
        <w:tc>
          <w:tcPr>
            <w:tcW w:w="381" w:type="pct"/>
            <w:shd w:val="clear" w:color="auto" w:fill="auto"/>
            <w:vAlign w:val="center"/>
          </w:tcPr>
          <w:p w14:paraId="5E21CC2B" w14:textId="77777777" w:rsidR="000F4EF5" w:rsidRPr="00061C51" w:rsidRDefault="000F4EF5" w:rsidP="00041461">
            <w:pPr>
              <w:jc w:val="center"/>
              <w:rPr>
                <w:sz w:val="18"/>
                <w:szCs w:val="18"/>
              </w:rPr>
            </w:pPr>
            <w:r w:rsidRPr="00061C51">
              <w:rPr>
                <w:sz w:val="18"/>
                <w:szCs w:val="18"/>
                <w:lang w:val="fr"/>
              </w:rPr>
              <w:t>N</w:t>
            </w:r>
          </w:p>
        </w:tc>
        <w:tc>
          <w:tcPr>
            <w:tcW w:w="485" w:type="pct"/>
            <w:shd w:val="clear" w:color="auto" w:fill="auto"/>
            <w:vAlign w:val="center"/>
          </w:tcPr>
          <w:p w14:paraId="51A26583" w14:textId="77777777" w:rsidR="000F4EF5" w:rsidRPr="00061C51" w:rsidRDefault="000F4EF5" w:rsidP="00041461">
            <w:pPr>
              <w:jc w:val="center"/>
              <w:rPr>
                <w:sz w:val="18"/>
                <w:szCs w:val="18"/>
              </w:rPr>
            </w:pPr>
            <w:r w:rsidRPr="00061C51">
              <w:rPr>
                <w:sz w:val="18"/>
                <w:szCs w:val="18"/>
                <w:lang w:val="fr"/>
              </w:rPr>
              <w:t>O</w:t>
            </w:r>
          </w:p>
        </w:tc>
        <w:tc>
          <w:tcPr>
            <w:tcW w:w="414" w:type="pct"/>
            <w:shd w:val="clear" w:color="auto" w:fill="auto"/>
            <w:vAlign w:val="center"/>
          </w:tcPr>
          <w:p w14:paraId="5E1D2EE6" w14:textId="77777777" w:rsidR="000F4EF5" w:rsidRPr="00061C51" w:rsidRDefault="000F4EF5" w:rsidP="00041461">
            <w:pPr>
              <w:jc w:val="center"/>
              <w:rPr>
                <w:sz w:val="18"/>
                <w:szCs w:val="18"/>
              </w:rPr>
            </w:pPr>
            <w:r w:rsidRPr="00061C51">
              <w:rPr>
                <w:sz w:val="18"/>
                <w:szCs w:val="18"/>
                <w:lang w:val="fr"/>
              </w:rPr>
              <w:t>N</w:t>
            </w:r>
          </w:p>
        </w:tc>
        <w:tc>
          <w:tcPr>
            <w:tcW w:w="343" w:type="pct"/>
            <w:shd w:val="clear" w:color="auto" w:fill="auto"/>
            <w:vAlign w:val="center"/>
          </w:tcPr>
          <w:p w14:paraId="209D255E" w14:textId="77777777" w:rsidR="000F4EF5" w:rsidRPr="00061C51" w:rsidRDefault="000F4EF5" w:rsidP="00041461">
            <w:pPr>
              <w:jc w:val="center"/>
              <w:rPr>
                <w:sz w:val="18"/>
                <w:szCs w:val="18"/>
              </w:rPr>
            </w:pPr>
            <w:r w:rsidRPr="00061C51">
              <w:rPr>
                <w:sz w:val="18"/>
                <w:szCs w:val="18"/>
                <w:lang w:val="fr"/>
              </w:rPr>
              <w:t>N</w:t>
            </w:r>
          </w:p>
        </w:tc>
      </w:tr>
    </w:tbl>
    <w:p w14:paraId="2AF56071" w14:textId="77777777" w:rsidR="000F4EF5" w:rsidRPr="00061C51" w:rsidRDefault="000F4EF5" w:rsidP="000F4EF5">
      <w:pPr>
        <w:jc w:val="center"/>
        <w:rPr>
          <w:sz w:val="16"/>
          <w:szCs w:val="16"/>
        </w:rPr>
      </w:pPr>
    </w:p>
    <w:tbl>
      <w:tblPr>
        <w:tblW w:w="5908"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208"/>
        <w:gridCol w:w="1383"/>
        <w:gridCol w:w="2457"/>
      </w:tblGrid>
      <w:tr w:rsidR="000F4EF5" w:rsidRPr="00061C51" w14:paraId="15100EE5" w14:textId="77777777" w:rsidTr="00061C51">
        <w:trPr>
          <w:trHeight w:val="191"/>
        </w:trPr>
        <w:tc>
          <w:tcPr>
            <w:tcW w:w="3262" w:type="pct"/>
            <w:shd w:val="clear" w:color="auto" w:fill="auto"/>
            <w:tcMar>
              <w:top w:w="17" w:type="dxa"/>
              <w:left w:w="108" w:type="dxa"/>
              <w:bottom w:w="17" w:type="dxa"/>
              <w:right w:w="108" w:type="dxa"/>
            </w:tcMar>
          </w:tcPr>
          <w:p w14:paraId="228199AE" w14:textId="77777777" w:rsidR="000F4EF5" w:rsidRPr="00061C51" w:rsidRDefault="000F4EF5" w:rsidP="00041461">
            <w:pPr>
              <w:keepNext/>
              <w:suppressAutoHyphens/>
              <w:ind w:right="-95"/>
              <w:jc w:val="left"/>
              <w:rPr>
                <w:b/>
                <w:caps/>
                <w:sz w:val="18"/>
                <w:szCs w:val="18"/>
                <w:lang w:val="fr-FR"/>
              </w:rPr>
            </w:pPr>
            <w:r w:rsidRPr="00061C51">
              <w:rPr>
                <w:b/>
                <w:bCs/>
                <w:caps/>
                <w:sz w:val="18"/>
                <w:szCs w:val="18"/>
                <w:lang w:val="fr"/>
              </w:rPr>
              <w:t>Consommation moyenne de HFC dans l’entretien en 2020–2022</w:t>
            </w:r>
          </w:p>
        </w:tc>
        <w:tc>
          <w:tcPr>
            <w:tcW w:w="626" w:type="pct"/>
            <w:shd w:val="clear" w:color="auto" w:fill="auto"/>
          </w:tcPr>
          <w:p w14:paraId="60F17EC0" w14:textId="77777777" w:rsidR="000F4EF5" w:rsidRPr="00061C51" w:rsidRDefault="000F4EF5" w:rsidP="00041461">
            <w:pPr>
              <w:keepNext/>
              <w:suppressAutoHyphens/>
              <w:ind w:right="116"/>
              <w:jc w:val="right"/>
              <w:rPr>
                <w:bCs/>
                <w:sz w:val="18"/>
                <w:szCs w:val="18"/>
              </w:rPr>
            </w:pPr>
            <w:r w:rsidRPr="00061C51">
              <w:rPr>
                <w:b/>
                <w:bCs/>
                <w:caps/>
                <w:sz w:val="18"/>
                <w:szCs w:val="18"/>
                <w:lang w:val="fr"/>
              </w:rPr>
              <w:t>*</w:t>
            </w:r>
            <w:r w:rsidRPr="00061C51">
              <w:rPr>
                <w:sz w:val="18"/>
                <w:szCs w:val="18"/>
                <w:lang w:val="fr"/>
              </w:rPr>
              <w:t>664,33 </w:t>
            </w:r>
            <w:proofErr w:type="spellStart"/>
            <w:r w:rsidRPr="00061C51">
              <w:rPr>
                <w:sz w:val="18"/>
                <w:szCs w:val="18"/>
                <w:lang w:val="fr"/>
              </w:rPr>
              <w:t>tm</w:t>
            </w:r>
            <w:proofErr w:type="spellEnd"/>
          </w:p>
        </w:tc>
        <w:tc>
          <w:tcPr>
            <w:tcW w:w="1112" w:type="pct"/>
            <w:shd w:val="clear" w:color="auto" w:fill="auto"/>
          </w:tcPr>
          <w:p w14:paraId="2B988416" w14:textId="77777777" w:rsidR="000F4EF5" w:rsidRPr="00061C51" w:rsidRDefault="000F4EF5" w:rsidP="00041461">
            <w:pPr>
              <w:keepNext/>
              <w:tabs>
                <w:tab w:val="left" w:pos="720"/>
              </w:tabs>
              <w:suppressAutoHyphens/>
              <w:ind w:right="116"/>
              <w:jc w:val="right"/>
              <w:rPr>
                <w:sz w:val="18"/>
                <w:szCs w:val="18"/>
              </w:rPr>
            </w:pPr>
            <w:r w:rsidRPr="00061C51">
              <w:rPr>
                <w:color w:val="000000" w:themeColor="text1"/>
                <w:sz w:val="18"/>
                <w:szCs w:val="18"/>
                <w:lang w:val="fr"/>
              </w:rPr>
              <w:t>1 343 386</w:t>
            </w:r>
            <w:r w:rsidRPr="00061C51">
              <w:rPr>
                <w:sz w:val="18"/>
                <w:szCs w:val="18"/>
                <w:lang w:val="fr"/>
              </w:rPr>
              <w:t> tonnes eq-CO</w:t>
            </w:r>
            <w:r w:rsidRPr="00061C51">
              <w:rPr>
                <w:sz w:val="18"/>
                <w:szCs w:val="18"/>
                <w:vertAlign w:val="subscript"/>
                <w:lang w:val="fr"/>
              </w:rPr>
              <w:t xml:space="preserve">2 </w:t>
            </w:r>
          </w:p>
        </w:tc>
      </w:tr>
    </w:tbl>
    <w:p w14:paraId="241824EF" w14:textId="66AEA6C7" w:rsidR="000F4EF5" w:rsidRPr="00061C51" w:rsidRDefault="000F4EF5" w:rsidP="0068210F">
      <w:pPr>
        <w:spacing w:after="40"/>
        <w:ind w:left="-810" w:hanging="90"/>
        <w:rPr>
          <w:sz w:val="18"/>
          <w:szCs w:val="18"/>
          <w:lang w:val="fr-FR"/>
        </w:rPr>
      </w:pPr>
      <w:r w:rsidRPr="00061C51">
        <w:rPr>
          <w:sz w:val="18"/>
          <w:szCs w:val="18"/>
          <w:lang w:val="fr"/>
        </w:rPr>
        <w:t>*Révisée à 767,67 </w:t>
      </w:r>
      <w:proofErr w:type="spellStart"/>
      <w:r w:rsidRPr="00061C51">
        <w:rPr>
          <w:sz w:val="18"/>
          <w:szCs w:val="18"/>
          <w:lang w:val="fr"/>
        </w:rPr>
        <w:t>tm</w:t>
      </w:r>
      <w:proofErr w:type="spellEnd"/>
      <w:r w:rsidRPr="00061C51">
        <w:rPr>
          <w:sz w:val="18"/>
          <w:szCs w:val="18"/>
          <w:lang w:val="fr"/>
        </w:rPr>
        <w:t xml:space="preserve"> ou 1 654 386 tonnes eq-CO</w:t>
      </w:r>
      <w:r w:rsidRPr="00061C51">
        <w:rPr>
          <w:sz w:val="18"/>
          <w:szCs w:val="18"/>
          <w:vertAlign w:val="subscript"/>
          <w:lang w:val="fr"/>
        </w:rPr>
        <w:t>2</w:t>
      </w:r>
      <w:r w:rsidRPr="00061C51">
        <w:rPr>
          <w:sz w:val="18"/>
          <w:szCs w:val="18"/>
          <w:lang w:val="fr"/>
        </w:rPr>
        <w:t xml:space="preserve"> conformément aux données révisées du programme du pays</w:t>
      </w:r>
      <w:r w:rsidR="00590FD1" w:rsidRPr="00061C51">
        <w:rPr>
          <w:sz w:val="18"/>
          <w:szCs w:val="18"/>
          <w:lang w:val="fr"/>
        </w:rPr>
        <w:t> </w:t>
      </w:r>
      <w:r w:rsidRPr="00061C51">
        <w:rPr>
          <w:sz w:val="18"/>
          <w:szCs w:val="18"/>
          <w:lang w:val="fr"/>
        </w:rPr>
        <w:t>2020–2022 présenté le 16 avril 2025</w:t>
      </w:r>
    </w:p>
    <w:p w14:paraId="4D4DB213" w14:textId="77777777" w:rsidR="000F4EF5" w:rsidRPr="00061C51" w:rsidRDefault="000F4EF5" w:rsidP="000F4EF5">
      <w:pPr>
        <w:jc w:val="center"/>
        <w:rPr>
          <w:sz w:val="18"/>
          <w:szCs w:val="18"/>
          <w:lang w:val="fr-FR"/>
        </w:rPr>
      </w:pPr>
    </w:p>
    <w:tbl>
      <w:tblPr>
        <w:tblW w:w="5900"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121"/>
        <w:gridCol w:w="1229"/>
        <w:gridCol w:w="1229"/>
        <w:gridCol w:w="1229"/>
        <w:gridCol w:w="1225"/>
      </w:tblGrid>
      <w:tr w:rsidR="000F4EF5" w:rsidRPr="00061C51" w14:paraId="2408ACE6" w14:textId="77777777" w:rsidTr="00061C51">
        <w:trPr>
          <w:trHeight w:val="208"/>
          <w:tblHeader/>
        </w:trPr>
        <w:tc>
          <w:tcPr>
            <w:tcW w:w="2774" w:type="pct"/>
            <w:shd w:val="clear" w:color="auto" w:fill="auto"/>
            <w:tcMar>
              <w:top w:w="17" w:type="dxa"/>
              <w:left w:w="108" w:type="dxa"/>
              <w:bottom w:w="17" w:type="dxa"/>
              <w:right w:w="108" w:type="dxa"/>
            </w:tcMar>
            <w:vAlign w:val="center"/>
          </w:tcPr>
          <w:p w14:paraId="38B56728" w14:textId="77777777" w:rsidR="000F4EF5" w:rsidRPr="00061C51" w:rsidRDefault="000F4EF5" w:rsidP="00041461">
            <w:pPr>
              <w:keepNext/>
              <w:suppressAutoHyphens/>
              <w:ind w:right="-110"/>
              <w:jc w:val="left"/>
              <w:rPr>
                <w:b/>
                <w:bCs/>
                <w:sz w:val="18"/>
                <w:szCs w:val="18"/>
                <w:lang w:val="fr-FR"/>
              </w:rPr>
            </w:pPr>
            <w:r w:rsidRPr="00061C51">
              <w:rPr>
                <w:b/>
                <w:bCs/>
                <w:sz w:val="18"/>
                <w:szCs w:val="18"/>
                <w:lang w:val="fr"/>
              </w:rPr>
              <w:t>DONNÉES SUR LA CONSOMMATION DE RÉFÉRENCE (tonnes eq-CO</w:t>
            </w:r>
            <w:r w:rsidRPr="00061C51">
              <w:rPr>
                <w:b/>
                <w:bCs/>
                <w:sz w:val="18"/>
                <w:szCs w:val="18"/>
                <w:vertAlign w:val="subscript"/>
                <w:lang w:val="fr"/>
              </w:rPr>
              <w:t>2</w:t>
            </w:r>
            <w:r w:rsidRPr="00061C51">
              <w:rPr>
                <w:b/>
                <w:bCs/>
                <w:sz w:val="18"/>
                <w:szCs w:val="18"/>
                <w:lang w:val="fr"/>
              </w:rPr>
              <w:t>)</w:t>
            </w:r>
          </w:p>
        </w:tc>
        <w:tc>
          <w:tcPr>
            <w:tcW w:w="557" w:type="pct"/>
            <w:shd w:val="clear" w:color="auto" w:fill="auto"/>
            <w:vAlign w:val="center"/>
          </w:tcPr>
          <w:p w14:paraId="224344B9" w14:textId="77777777" w:rsidR="000F4EF5" w:rsidRPr="00061C51" w:rsidRDefault="000F4EF5" w:rsidP="00041461">
            <w:pPr>
              <w:keepNext/>
              <w:suppressAutoHyphens/>
              <w:jc w:val="center"/>
              <w:rPr>
                <w:b/>
                <w:bCs/>
                <w:sz w:val="18"/>
                <w:szCs w:val="18"/>
              </w:rPr>
            </w:pPr>
            <w:r w:rsidRPr="00061C51">
              <w:rPr>
                <w:b/>
                <w:bCs/>
                <w:sz w:val="18"/>
                <w:szCs w:val="18"/>
                <w:lang w:val="fr"/>
              </w:rPr>
              <w:t>2020</w:t>
            </w:r>
          </w:p>
        </w:tc>
        <w:tc>
          <w:tcPr>
            <w:tcW w:w="557" w:type="pct"/>
            <w:shd w:val="clear" w:color="auto" w:fill="auto"/>
            <w:tcMar>
              <w:top w:w="17" w:type="dxa"/>
              <w:left w:w="108" w:type="dxa"/>
              <w:bottom w:w="17" w:type="dxa"/>
              <w:right w:w="108" w:type="dxa"/>
            </w:tcMar>
            <w:vAlign w:val="center"/>
          </w:tcPr>
          <w:p w14:paraId="09B022DC" w14:textId="77777777" w:rsidR="000F4EF5" w:rsidRPr="00061C51" w:rsidRDefault="000F4EF5" w:rsidP="00041461">
            <w:pPr>
              <w:keepNext/>
              <w:suppressAutoHyphens/>
              <w:jc w:val="center"/>
              <w:rPr>
                <w:b/>
                <w:bCs/>
                <w:sz w:val="18"/>
                <w:szCs w:val="18"/>
              </w:rPr>
            </w:pPr>
            <w:r w:rsidRPr="00061C51">
              <w:rPr>
                <w:b/>
                <w:bCs/>
                <w:sz w:val="18"/>
                <w:szCs w:val="18"/>
                <w:lang w:val="fr"/>
              </w:rPr>
              <w:t>2021</w:t>
            </w:r>
          </w:p>
        </w:tc>
        <w:tc>
          <w:tcPr>
            <w:tcW w:w="557" w:type="pct"/>
            <w:shd w:val="clear" w:color="auto" w:fill="auto"/>
            <w:tcMar>
              <w:top w:w="17" w:type="dxa"/>
              <w:left w:w="108" w:type="dxa"/>
              <w:bottom w:w="17" w:type="dxa"/>
              <w:right w:w="108" w:type="dxa"/>
            </w:tcMar>
            <w:vAlign w:val="center"/>
          </w:tcPr>
          <w:p w14:paraId="4536077F" w14:textId="77777777" w:rsidR="000F4EF5" w:rsidRPr="00061C51" w:rsidRDefault="000F4EF5" w:rsidP="00041461">
            <w:pPr>
              <w:keepNext/>
              <w:suppressAutoHyphens/>
              <w:jc w:val="center"/>
              <w:rPr>
                <w:b/>
                <w:bCs/>
                <w:sz w:val="18"/>
                <w:szCs w:val="18"/>
              </w:rPr>
            </w:pPr>
            <w:r w:rsidRPr="00061C51">
              <w:rPr>
                <w:b/>
                <w:bCs/>
                <w:sz w:val="18"/>
                <w:szCs w:val="18"/>
                <w:lang w:val="fr"/>
              </w:rPr>
              <w:t>2022</w:t>
            </w:r>
          </w:p>
        </w:tc>
        <w:tc>
          <w:tcPr>
            <w:tcW w:w="555" w:type="pct"/>
            <w:shd w:val="clear" w:color="auto" w:fill="auto"/>
            <w:tcMar>
              <w:top w:w="17" w:type="dxa"/>
              <w:left w:w="108" w:type="dxa"/>
              <w:bottom w:w="17" w:type="dxa"/>
              <w:right w:w="108" w:type="dxa"/>
            </w:tcMar>
            <w:vAlign w:val="center"/>
          </w:tcPr>
          <w:p w14:paraId="44CA681B" w14:textId="17CA7D87" w:rsidR="000F4EF5" w:rsidRPr="00061C51" w:rsidRDefault="000F4EF5" w:rsidP="00041461">
            <w:pPr>
              <w:keepNext/>
              <w:suppressAutoHyphens/>
              <w:jc w:val="center"/>
              <w:rPr>
                <w:b/>
                <w:bCs/>
                <w:sz w:val="18"/>
                <w:szCs w:val="18"/>
              </w:rPr>
            </w:pPr>
            <w:r w:rsidRPr="00061C51">
              <w:rPr>
                <w:b/>
                <w:bCs/>
                <w:sz w:val="18"/>
                <w:szCs w:val="18"/>
                <w:lang w:val="fr"/>
              </w:rPr>
              <w:t>Moyenne</w:t>
            </w:r>
            <w:r w:rsidR="00590FD1" w:rsidRPr="00061C51">
              <w:rPr>
                <w:b/>
                <w:bCs/>
                <w:sz w:val="18"/>
                <w:szCs w:val="18"/>
                <w:lang w:val="fr"/>
              </w:rPr>
              <w:t> </w:t>
            </w:r>
            <w:r w:rsidRPr="00061C51">
              <w:rPr>
                <w:b/>
                <w:bCs/>
                <w:sz w:val="18"/>
                <w:szCs w:val="18"/>
                <w:lang w:val="fr"/>
              </w:rPr>
              <w:t>2020</w:t>
            </w:r>
            <w:r w:rsidRPr="00061C51">
              <w:rPr>
                <w:b/>
                <w:bCs/>
                <w:caps/>
                <w:sz w:val="18"/>
                <w:szCs w:val="18"/>
                <w:lang w:val="fr"/>
              </w:rPr>
              <w:t>–</w:t>
            </w:r>
            <w:r w:rsidRPr="00061C51">
              <w:rPr>
                <w:b/>
                <w:bCs/>
                <w:sz w:val="18"/>
                <w:szCs w:val="18"/>
                <w:lang w:val="fr"/>
              </w:rPr>
              <w:t>2022</w:t>
            </w:r>
          </w:p>
        </w:tc>
      </w:tr>
      <w:tr w:rsidR="000F4EF5" w:rsidRPr="00061C51" w14:paraId="717DAC1D" w14:textId="77777777" w:rsidTr="00061C51">
        <w:trPr>
          <w:trHeight w:val="22"/>
        </w:trPr>
        <w:tc>
          <w:tcPr>
            <w:tcW w:w="2774" w:type="pct"/>
            <w:shd w:val="clear" w:color="auto" w:fill="auto"/>
            <w:tcMar>
              <w:top w:w="17" w:type="dxa"/>
              <w:left w:w="108" w:type="dxa"/>
              <w:bottom w:w="17" w:type="dxa"/>
              <w:right w:w="108" w:type="dxa"/>
            </w:tcMar>
          </w:tcPr>
          <w:p w14:paraId="7BDDCC44" w14:textId="77777777" w:rsidR="000F4EF5" w:rsidRPr="00061C51" w:rsidRDefault="000F4EF5" w:rsidP="00041461">
            <w:pPr>
              <w:keepNext/>
              <w:suppressAutoHyphens/>
              <w:rPr>
                <w:sz w:val="18"/>
                <w:szCs w:val="18"/>
              </w:rPr>
            </w:pPr>
            <w:r w:rsidRPr="00061C51">
              <w:rPr>
                <w:sz w:val="18"/>
                <w:szCs w:val="18"/>
                <w:lang w:val="fr"/>
              </w:rPr>
              <w:t>Consommation annuelle de HFC</w:t>
            </w:r>
          </w:p>
        </w:tc>
        <w:tc>
          <w:tcPr>
            <w:tcW w:w="557" w:type="pct"/>
            <w:shd w:val="clear" w:color="auto" w:fill="auto"/>
          </w:tcPr>
          <w:p w14:paraId="06F24F4F" w14:textId="77777777" w:rsidR="000F4EF5" w:rsidRPr="00061C51" w:rsidRDefault="000F4EF5" w:rsidP="00041461">
            <w:pPr>
              <w:keepNext/>
              <w:suppressAutoHyphens/>
              <w:ind w:right="147"/>
              <w:jc w:val="right"/>
              <w:rPr>
                <w:sz w:val="18"/>
                <w:szCs w:val="18"/>
              </w:rPr>
            </w:pPr>
            <w:r w:rsidRPr="00061C51">
              <w:rPr>
                <w:sz w:val="18"/>
                <w:szCs w:val="18"/>
                <w:lang w:val="fr"/>
              </w:rPr>
              <w:t>878 385</w:t>
            </w:r>
          </w:p>
        </w:tc>
        <w:tc>
          <w:tcPr>
            <w:tcW w:w="557" w:type="pct"/>
            <w:shd w:val="clear" w:color="auto" w:fill="auto"/>
            <w:tcMar>
              <w:top w:w="17" w:type="dxa"/>
              <w:left w:w="108" w:type="dxa"/>
              <w:bottom w:w="17" w:type="dxa"/>
              <w:right w:w="108" w:type="dxa"/>
            </w:tcMar>
          </w:tcPr>
          <w:p w14:paraId="18D92DE4" w14:textId="77777777" w:rsidR="000F4EF5" w:rsidRPr="00061C51" w:rsidRDefault="000F4EF5" w:rsidP="00041461">
            <w:pPr>
              <w:keepNext/>
              <w:suppressAutoHyphens/>
              <w:ind w:right="38"/>
              <w:jc w:val="right"/>
              <w:rPr>
                <w:sz w:val="18"/>
                <w:szCs w:val="18"/>
              </w:rPr>
            </w:pPr>
            <w:r w:rsidRPr="00061C51">
              <w:rPr>
                <w:sz w:val="18"/>
                <w:szCs w:val="18"/>
                <w:lang w:val="fr"/>
              </w:rPr>
              <w:t>1 477 938</w:t>
            </w:r>
          </w:p>
        </w:tc>
        <w:tc>
          <w:tcPr>
            <w:tcW w:w="557" w:type="pct"/>
            <w:shd w:val="clear" w:color="auto" w:fill="auto"/>
            <w:tcMar>
              <w:top w:w="17" w:type="dxa"/>
              <w:left w:w="108" w:type="dxa"/>
              <w:bottom w:w="17" w:type="dxa"/>
              <w:right w:w="108" w:type="dxa"/>
            </w:tcMar>
          </w:tcPr>
          <w:p w14:paraId="5EC25367" w14:textId="77777777" w:rsidR="000F4EF5" w:rsidRPr="00061C51" w:rsidRDefault="000F4EF5" w:rsidP="00041461">
            <w:pPr>
              <w:keepNext/>
              <w:suppressAutoHyphens/>
              <w:ind w:right="34"/>
              <w:jc w:val="right"/>
              <w:rPr>
                <w:sz w:val="18"/>
                <w:szCs w:val="18"/>
              </w:rPr>
            </w:pPr>
            <w:r w:rsidRPr="00061C51">
              <w:rPr>
                <w:sz w:val="18"/>
                <w:szCs w:val="18"/>
                <w:lang w:val="fr"/>
              </w:rPr>
              <w:t>1 673 662</w:t>
            </w:r>
          </w:p>
        </w:tc>
        <w:tc>
          <w:tcPr>
            <w:tcW w:w="555" w:type="pct"/>
            <w:shd w:val="clear" w:color="auto" w:fill="auto"/>
            <w:tcMar>
              <w:top w:w="17" w:type="dxa"/>
              <w:left w:w="108" w:type="dxa"/>
              <w:bottom w:w="17" w:type="dxa"/>
              <w:right w:w="108" w:type="dxa"/>
            </w:tcMar>
          </w:tcPr>
          <w:p w14:paraId="60066C82" w14:textId="77777777" w:rsidR="000F4EF5" w:rsidRPr="00061C51" w:rsidRDefault="000F4EF5" w:rsidP="00041461">
            <w:pPr>
              <w:keepNext/>
              <w:suppressAutoHyphens/>
              <w:ind w:right="33"/>
              <w:jc w:val="right"/>
              <w:rPr>
                <w:sz w:val="18"/>
                <w:szCs w:val="18"/>
              </w:rPr>
            </w:pPr>
            <w:r w:rsidRPr="00061C51">
              <w:rPr>
                <w:sz w:val="18"/>
                <w:szCs w:val="18"/>
                <w:lang w:val="fr"/>
              </w:rPr>
              <w:t>1 343 328</w:t>
            </w:r>
          </w:p>
        </w:tc>
      </w:tr>
      <w:tr w:rsidR="000F4EF5" w:rsidRPr="00061C51" w14:paraId="2A995214" w14:textId="77777777" w:rsidTr="00061C51">
        <w:trPr>
          <w:trHeight w:val="162"/>
        </w:trPr>
        <w:tc>
          <w:tcPr>
            <w:tcW w:w="4445" w:type="pct"/>
            <w:gridSpan w:val="4"/>
            <w:shd w:val="clear" w:color="auto" w:fill="auto"/>
            <w:tcMar>
              <w:top w:w="17" w:type="dxa"/>
              <w:left w:w="108" w:type="dxa"/>
              <w:bottom w:w="17" w:type="dxa"/>
              <w:right w:w="108" w:type="dxa"/>
            </w:tcMar>
          </w:tcPr>
          <w:p w14:paraId="7D40BC28" w14:textId="77777777" w:rsidR="000F4EF5" w:rsidRPr="00061C51" w:rsidRDefault="000F4EF5" w:rsidP="00041461">
            <w:pPr>
              <w:keepNext/>
              <w:suppressAutoHyphens/>
              <w:ind w:right="116"/>
              <w:jc w:val="left"/>
              <w:rPr>
                <w:sz w:val="18"/>
                <w:szCs w:val="18"/>
                <w:lang w:val="fr-FR"/>
              </w:rPr>
            </w:pPr>
            <w:r w:rsidRPr="00061C51">
              <w:rPr>
                <w:sz w:val="18"/>
                <w:szCs w:val="18"/>
                <w:lang w:val="fr"/>
              </w:rPr>
              <w:t>Valeur de référence de HCFC (65 %)</w:t>
            </w:r>
          </w:p>
        </w:tc>
        <w:tc>
          <w:tcPr>
            <w:tcW w:w="555" w:type="pct"/>
            <w:shd w:val="clear" w:color="auto" w:fill="auto"/>
          </w:tcPr>
          <w:p w14:paraId="377F52D4" w14:textId="77777777" w:rsidR="000F4EF5" w:rsidRPr="00061C51" w:rsidRDefault="000F4EF5" w:rsidP="00041461">
            <w:pPr>
              <w:keepNext/>
              <w:suppressAutoHyphens/>
              <w:ind w:right="116"/>
              <w:jc w:val="right"/>
              <w:rPr>
                <w:sz w:val="18"/>
                <w:szCs w:val="18"/>
              </w:rPr>
            </w:pPr>
            <w:r w:rsidRPr="00061C51">
              <w:rPr>
                <w:sz w:val="18"/>
                <w:szCs w:val="18"/>
                <w:lang w:val="fr"/>
              </w:rPr>
              <w:t>483 648</w:t>
            </w:r>
          </w:p>
        </w:tc>
      </w:tr>
      <w:tr w:rsidR="000F4EF5" w:rsidRPr="00061C51" w14:paraId="4AF9223C" w14:textId="77777777" w:rsidTr="00061C51">
        <w:trPr>
          <w:trHeight w:val="22"/>
        </w:trPr>
        <w:tc>
          <w:tcPr>
            <w:tcW w:w="4445" w:type="pct"/>
            <w:gridSpan w:val="4"/>
            <w:shd w:val="clear" w:color="auto" w:fill="auto"/>
            <w:tcMar>
              <w:top w:w="17" w:type="dxa"/>
              <w:left w:w="108" w:type="dxa"/>
              <w:bottom w:w="17" w:type="dxa"/>
              <w:right w:w="108" w:type="dxa"/>
            </w:tcMar>
          </w:tcPr>
          <w:p w14:paraId="56EE928B" w14:textId="77777777" w:rsidR="000F4EF5" w:rsidRPr="00061C51" w:rsidRDefault="000F4EF5" w:rsidP="00041461">
            <w:pPr>
              <w:keepNext/>
              <w:suppressAutoHyphens/>
              <w:ind w:right="116"/>
              <w:jc w:val="left"/>
              <w:rPr>
                <w:b/>
                <w:bCs/>
                <w:sz w:val="18"/>
                <w:szCs w:val="18"/>
                <w:lang w:val="fr-FR"/>
              </w:rPr>
            </w:pPr>
            <w:r w:rsidRPr="00061C51">
              <w:rPr>
                <w:sz w:val="18"/>
                <w:szCs w:val="18"/>
                <w:lang w:val="fr"/>
              </w:rPr>
              <w:t>Valeur de référence de HFC</w:t>
            </w:r>
          </w:p>
        </w:tc>
        <w:tc>
          <w:tcPr>
            <w:tcW w:w="555" w:type="pct"/>
            <w:shd w:val="clear" w:color="auto" w:fill="auto"/>
          </w:tcPr>
          <w:p w14:paraId="1978D110" w14:textId="77777777" w:rsidR="000F4EF5" w:rsidRPr="00061C51" w:rsidRDefault="000F4EF5" w:rsidP="00041461">
            <w:pPr>
              <w:keepNext/>
              <w:suppressAutoHyphens/>
              <w:ind w:right="116"/>
              <w:jc w:val="right"/>
              <w:rPr>
                <w:sz w:val="18"/>
                <w:szCs w:val="18"/>
              </w:rPr>
            </w:pPr>
            <w:r w:rsidRPr="00061C51">
              <w:rPr>
                <w:sz w:val="18"/>
                <w:szCs w:val="18"/>
                <w:lang w:val="fr"/>
              </w:rPr>
              <w:t>1 826 976</w:t>
            </w:r>
          </w:p>
        </w:tc>
      </w:tr>
    </w:tbl>
    <w:p w14:paraId="52A34651" w14:textId="77777777" w:rsidR="000F4EF5" w:rsidRPr="00061C51" w:rsidRDefault="000F4EF5" w:rsidP="000F4EF5">
      <w:pPr>
        <w:jc w:val="center"/>
        <w:rPr>
          <w:sz w:val="16"/>
          <w:szCs w:val="16"/>
        </w:rPr>
      </w:pPr>
    </w:p>
    <w:tbl>
      <w:tblPr>
        <w:tblW w:w="5917"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007"/>
        <w:gridCol w:w="3058"/>
      </w:tblGrid>
      <w:tr w:rsidR="000F4EF5" w:rsidRPr="0068210F" w14:paraId="4F2306AD" w14:textId="77777777" w:rsidTr="00061C51">
        <w:trPr>
          <w:trHeight w:val="21"/>
        </w:trPr>
        <w:tc>
          <w:tcPr>
            <w:tcW w:w="5000" w:type="pct"/>
            <w:gridSpan w:val="2"/>
            <w:shd w:val="clear" w:color="auto" w:fill="auto"/>
            <w:tcMar>
              <w:top w:w="17" w:type="dxa"/>
              <w:left w:w="108" w:type="dxa"/>
              <w:bottom w:w="17" w:type="dxa"/>
              <w:right w:w="108" w:type="dxa"/>
            </w:tcMar>
          </w:tcPr>
          <w:p w14:paraId="5CCD6831" w14:textId="77777777" w:rsidR="000F4EF5" w:rsidRPr="00061C51" w:rsidRDefault="000F4EF5" w:rsidP="00041461">
            <w:pPr>
              <w:keepNext/>
              <w:suppressAutoHyphens/>
              <w:ind w:right="116"/>
              <w:jc w:val="left"/>
              <w:rPr>
                <w:sz w:val="18"/>
                <w:szCs w:val="18"/>
                <w:highlight w:val="cyan"/>
                <w:lang w:val="fr-FR"/>
              </w:rPr>
            </w:pPr>
            <w:r w:rsidRPr="00061C51">
              <w:rPr>
                <w:b/>
                <w:bCs/>
                <w:sz w:val="18"/>
                <w:szCs w:val="18"/>
                <w:lang w:val="fr"/>
              </w:rPr>
              <w:t>CONSOMMATION DE HFC ADMISSIBLE AU FINANCEMENT</w:t>
            </w:r>
          </w:p>
        </w:tc>
      </w:tr>
      <w:tr w:rsidR="000F4EF5" w:rsidRPr="00061C51" w14:paraId="64EEBF15" w14:textId="77777777" w:rsidTr="00061C51">
        <w:trPr>
          <w:trHeight w:val="21"/>
        </w:trPr>
        <w:tc>
          <w:tcPr>
            <w:tcW w:w="3618" w:type="pct"/>
            <w:shd w:val="clear" w:color="auto" w:fill="auto"/>
            <w:tcMar>
              <w:top w:w="17" w:type="dxa"/>
              <w:left w:w="108" w:type="dxa"/>
              <w:bottom w:w="17" w:type="dxa"/>
              <w:right w:w="108" w:type="dxa"/>
            </w:tcMar>
          </w:tcPr>
          <w:p w14:paraId="0DC403C0" w14:textId="77777777" w:rsidR="000F4EF5" w:rsidRPr="00061C51" w:rsidRDefault="000F4EF5" w:rsidP="00041461">
            <w:pPr>
              <w:keepNext/>
              <w:suppressAutoHyphens/>
              <w:ind w:right="55"/>
              <w:jc w:val="left"/>
              <w:rPr>
                <w:sz w:val="18"/>
                <w:szCs w:val="18"/>
                <w:lang w:val="fr-FR"/>
              </w:rPr>
            </w:pPr>
            <w:r w:rsidRPr="00061C51">
              <w:rPr>
                <w:sz w:val="18"/>
                <w:szCs w:val="18"/>
                <w:lang w:val="fr"/>
              </w:rPr>
              <w:t>Point de départ des réductions globales durables</w:t>
            </w:r>
          </w:p>
        </w:tc>
        <w:tc>
          <w:tcPr>
            <w:tcW w:w="1382" w:type="pct"/>
            <w:shd w:val="clear" w:color="auto" w:fill="auto"/>
            <w:vAlign w:val="center"/>
          </w:tcPr>
          <w:p w14:paraId="33D09B9E" w14:textId="77777777" w:rsidR="000F4EF5" w:rsidRPr="00061C51" w:rsidRDefault="000F4EF5" w:rsidP="00041461">
            <w:pPr>
              <w:keepNext/>
              <w:suppressAutoHyphens/>
              <w:ind w:right="116"/>
              <w:jc w:val="right"/>
              <w:rPr>
                <w:b/>
                <w:bCs/>
                <w:sz w:val="18"/>
                <w:szCs w:val="18"/>
              </w:rPr>
            </w:pPr>
            <w:r w:rsidRPr="00061C51">
              <w:rPr>
                <w:sz w:val="18"/>
                <w:szCs w:val="18"/>
                <w:lang w:val="fr"/>
              </w:rPr>
              <w:t>À déterminer</w:t>
            </w:r>
          </w:p>
        </w:tc>
      </w:tr>
      <w:tr w:rsidR="000F4EF5" w:rsidRPr="00061C51" w14:paraId="5B614423" w14:textId="77777777" w:rsidTr="00061C51">
        <w:trPr>
          <w:trHeight w:val="21"/>
        </w:trPr>
        <w:tc>
          <w:tcPr>
            <w:tcW w:w="3618" w:type="pct"/>
            <w:shd w:val="clear" w:color="auto" w:fill="auto"/>
            <w:tcMar>
              <w:top w:w="17" w:type="dxa"/>
              <w:left w:w="108" w:type="dxa"/>
              <w:bottom w:w="17" w:type="dxa"/>
              <w:right w:w="108" w:type="dxa"/>
            </w:tcMar>
          </w:tcPr>
          <w:p w14:paraId="36257BCB" w14:textId="77777777" w:rsidR="000F4EF5" w:rsidRPr="00061C51" w:rsidRDefault="000F4EF5" w:rsidP="00041461">
            <w:pPr>
              <w:keepNext/>
              <w:suppressAutoHyphens/>
              <w:ind w:right="55"/>
              <w:jc w:val="left"/>
              <w:rPr>
                <w:b/>
                <w:bCs/>
                <w:sz w:val="18"/>
                <w:szCs w:val="18"/>
                <w:lang w:val="fr-FR"/>
              </w:rPr>
            </w:pPr>
            <w:r w:rsidRPr="00061C51">
              <w:rPr>
                <w:sz w:val="18"/>
                <w:szCs w:val="18"/>
                <w:lang w:val="fr"/>
              </w:rPr>
              <w:t>Projets d’investissement portant sur la réduction de HFC précédemment approuvés</w:t>
            </w:r>
          </w:p>
        </w:tc>
        <w:tc>
          <w:tcPr>
            <w:tcW w:w="1382" w:type="pct"/>
            <w:shd w:val="clear" w:color="auto" w:fill="auto"/>
          </w:tcPr>
          <w:p w14:paraId="570AFB8D" w14:textId="77777777" w:rsidR="000F4EF5" w:rsidRPr="00061C51" w:rsidRDefault="000F4EF5" w:rsidP="00041461">
            <w:pPr>
              <w:keepNext/>
              <w:suppressAutoHyphens/>
              <w:ind w:right="116"/>
              <w:jc w:val="right"/>
              <w:rPr>
                <w:b/>
                <w:bCs/>
                <w:sz w:val="18"/>
                <w:szCs w:val="18"/>
              </w:rPr>
            </w:pPr>
            <w:proofErr w:type="gramStart"/>
            <w:r w:rsidRPr="00061C51">
              <w:rPr>
                <w:sz w:val="18"/>
                <w:szCs w:val="18"/>
                <w:lang w:val="fr"/>
              </w:rPr>
              <w:t>non</w:t>
            </w:r>
            <w:proofErr w:type="gramEnd"/>
          </w:p>
        </w:tc>
      </w:tr>
      <w:tr w:rsidR="000F4EF5" w:rsidRPr="00061C51" w14:paraId="6EDC9479" w14:textId="77777777" w:rsidTr="00061C51">
        <w:trPr>
          <w:trHeight w:val="220"/>
        </w:trPr>
        <w:tc>
          <w:tcPr>
            <w:tcW w:w="3618" w:type="pct"/>
            <w:shd w:val="clear" w:color="auto" w:fill="auto"/>
            <w:tcMar>
              <w:top w:w="17" w:type="dxa"/>
              <w:left w:w="108" w:type="dxa"/>
              <w:bottom w:w="17" w:type="dxa"/>
              <w:right w:w="108" w:type="dxa"/>
            </w:tcMar>
          </w:tcPr>
          <w:p w14:paraId="3D7FCC7B" w14:textId="38E7D552" w:rsidR="000F4EF5" w:rsidRPr="00061C51" w:rsidRDefault="000F4EF5" w:rsidP="00041461">
            <w:pPr>
              <w:keepNext/>
              <w:suppressAutoHyphens/>
              <w:ind w:right="172"/>
              <w:jc w:val="left"/>
              <w:rPr>
                <w:sz w:val="18"/>
                <w:szCs w:val="18"/>
                <w:lang w:val="fr-FR"/>
              </w:rPr>
            </w:pPr>
            <w:r w:rsidRPr="00061C51">
              <w:rPr>
                <w:sz w:val="18"/>
                <w:szCs w:val="18"/>
                <w:lang w:val="fr"/>
              </w:rPr>
              <w:t xml:space="preserve">Réductions globales </w:t>
            </w:r>
            <w:r w:rsidR="003C574C" w:rsidRPr="00061C51">
              <w:rPr>
                <w:sz w:val="18"/>
                <w:szCs w:val="18"/>
                <w:lang w:val="fr"/>
              </w:rPr>
              <w:t>découlant de</w:t>
            </w:r>
            <w:r w:rsidRPr="00061C51">
              <w:rPr>
                <w:sz w:val="18"/>
                <w:szCs w:val="18"/>
                <w:lang w:val="fr"/>
              </w:rPr>
              <w:t xml:space="preserve"> projets précédemment approuvés (tonnes eq-CO</w:t>
            </w:r>
            <w:r w:rsidRPr="00061C51">
              <w:rPr>
                <w:sz w:val="18"/>
                <w:szCs w:val="18"/>
                <w:vertAlign w:val="subscript"/>
                <w:lang w:val="fr"/>
              </w:rPr>
              <w:t>2</w:t>
            </w:r>
            <w:r w:rsidRPr="00061C51">
              <w:rPr>
                <w:sz w:val="18"/>
                <w:szCs w:val="18"/>
                <w:lang w:val="fr"/>
              </w:rPr>
              <w:t>)</w:t>
            </w:r>
          </w:p>
        </w:tc>
        <w:tc>
          <w:tcPr>
            <w:tcW w:w="1382" w:type="pct"/>
            <w:shd w:val="clear" w:color="auto" w:fill="auto"/>
          </w:tcPr>
          <w:p w14:paraId="6AD45563" w14:textId="77777777" w:rsidR="000F4EF5" w:rsidRPr="00061C51" w:rsidRDefault="000F4EF5" w:rsidP="00041461">
            <w:pPr>
              <w:ind w:right="116"/>
              <w:jc w:val="right"/>
              <w:rPr>
                <w:sz w:val="18"/>
                <w:szCs w:val="18"/>
              </w:rPr>
            </w:pPr>
            <w:proofErr w:type="spellStart"/>
            <w:r w:rsidRPr="00061C51">
              <w:rPr>
                <w:sz w:val="18"/>
                <w:szCs w:val="18"/>
                <w:lang w:val="fr"/>
              </w:rPr>
              <w:t>s.o</w:t>
            </w:r>
            <w:proofErr w:type="spellEnd"/>
            <w:r w:rsidRPr="00061C51">
              <w:rPr>
                <w:sz w:val="18"/>
                <w:szCs w:val="18"/>
                <w:lang w:val="fr"/>
              </w:rPr>
              <w:t>.</w:t>
            </w:r>
          </w:p>
        </w:tc>
      </w:tr>
    </w:tbl>
    <w:p w14:paraId="1F38DA2C" w14:textId="77777777" w:rsidR="000F4EF5" w:rsidRPr="00061C51" w:rsidRDefault="000F4EF5" w:rsidP="000F4EF5">
      <w:pPr>
        <w:jc w:val="center"/>
        <w:rPr>
          <w:sz w:val="16"/>
          <w:szCs w:val="16"/>
        </w:rPr>
      </w:pPr>
    </w:p>
    <w:tbl>
      <w:tblPr>
        <w:tblStyle w:val="1"/>
        <w:tblW w:w="5950" w:type="pct"/>
        <w:tblInd w:w="-905" w:type="dxa"/>
        <w:tblLayout w:type="fixed"/>
        <w:tblLook w:val="04A0" w:firstRow="1" w:lastRow="0" w:firstColumn="1" w:lastColumn="0" w:noHBand="0" w:noVBand="1"/>
      </w:tblPr>
      <w:tblGrid>
        <w:gridCol w:w="2338"/>
        <w:gridCol w:w="860"/>
        <w:gridCol w:w="1383"/>
        <w:gridCol w:w="1051"/>
        <w:gridCol w:w="1050"/>
        <w:gridCol w:w="1050"/>
        <w:gridCol w:w="1050"/>
        <w:gridCol w:w="1050"/>
        <w:gridCol w:w="1295"/>
      </w:tblGrid>
      <w:tr w:rsidR="000F4EF5" w:rsidRPr="00061C51" w14:paraId="25E80100" w14:textId="77777777" w:rsidTr="00061C51">
        <w:trPr>
          <w:trHeight w:val="216"/>
        </w:trPr>
        <w:tc>
          <w:tcPr>
            <w:tcW w:w="2057" w:type="pct"/>
            <w:gridSpan w:val="3"/>
            <w:shd w:val="clear" w:color="auto" w:fill="auto"/>
          </w:tcPr>
          <w:p w14:paraId="63169955" w14:textId="77777777" w:rsidR="000F4EF5" w:rsidRPr="00061C51" w:rsidRDefault="000F4EF5" w:rsidP="00041461">
            <w:pPr>
              <w:rPr>
                <w:b/>
                <w:bCs/>
                <w:sz w:val="18"/>
                <w:szCs w:val="18"/>
              </w:rPr>
            </w:pPr>
            <w:r w:rsidRPr="00061C51">
              <w:rPr>
                <w:b/>
                <w:bCs/>
                <w:sz w:val="18"/>
                <w:szCs w:val="18"/>
                <w:lang w:val="fr"/>
              </w:rPr>
              <w:t>DONNEES DU PROJET CONVENUES</w:t>
            </w:r>
          </w:p>
        </w:tc>
        <w:tc>
          <w:tcPr>
            <w:tcW w:w="472" w:type="pct"/>
            <w:shd w:val="clear" w:color="auto" w:fill="auto"/>
            <w:vAlign w:val="center"/>
          </w:tcPr>
          <w:p w14:paraId="7505396D" w14:textId="77777777" w:rsidR="000F4EF5" w:rsidRPr="00061C51" w:rsidRDefault="000F4EF5" w:rsidP="00041461">
            <w:pPr>
              <w:jc w:val="center"/>
              <w:rPr>
                <w:b/>
                <w:bCs/>
                <w:sz w:val="18"/>
                <w:szCs w:val="18"/>
              </w:rPr>
            </w:pPr>
            <w:r w:rsidRPr="00061C51">
              <w:rPr>
                <w:b/>
                <w:bCs/>
                <w:sz w:val="18"/>
                <w:szCs w:val="18"/>
                <w:lang w:val="fr"/>
              </w:rPr>
              <w:t>2025*</w:t>
            </w:r>
          </w:p>
        </w:tc>
        <w:tc>
          <w:tcPr>
            <w:tcW w:w="472" w:type="pct"/>
            <w:vAlign w:val="center"/>
          </w:tcPr>
          <w:p w14:paraId="64790BD9" w14:textId="77777777" w:rsidR="000F4EF5" w:rsidRPr="00061C51" w:rsidRDefault="000F4EF5" w:rsidP="00041461">
            <w:pPr>
              <w:jc w:val="center"/>
              <w:rPr>
                <w:b/>
                <w:bCs/>
                <w:sz w:val="18"/>
                <w:szCs w:val="18"/>
              </w:rPr>
            </w:pPr>
            <w:r w:rsidRPr="00061C51">
              <w:rPr>
                <w:b/>
                <w:bCs/>
                <w:sz w:val="18"/>
                <w:szCs w:val="18"/>
                <w:lang w:val="fr"/>
              </w:rPr>
              <w:t>2026</w:t>
            </w:r>
          </w:p>
        </w:tc>
        <w:tc>
          <w:tcPr>
            <w:tcW w:w="472" w:type="pct"/>
            <w:vAlign w:val="center"/>
          </w:tcPr>
          <w:p w14:paraId="12C86A69" w14:textId="77777777" w:rsidR="000F4EF5" w:rsidRPr="00061C51" w:rsidRDefault="000F4EF5" w:rsidP="00041461">
            <w:pPr>
              <w:jc w:val="center"/>
              <w:rPr>
                <w:b/>
                <w:bCs/>
                <w:sz w:val="18"/>
                <w:szCs w:val="18"/>
              </w:rPr>
            </w:pPr>
            <w:r w:rsidRPr="00061C51">
              <w:rPr>
                <w:b/>
                <w:bCs/>
                <w:sz w:val="18"/>
                <w:szCs w:val="18"/>
                <w:lang w:val="fr"/>
              </w:rPr>
              <w:t>2027</w:t>
            </w:r>
          </w:p>
        </w:tc>
        <w:tc>
          <w:tcPr>
            <w:tcW w:w="472" w:type="pct"/>
          </w:tcPr>
          <w:p w14:paraId="2DA70B2C" w14:textId="77777777" w:rsidR="000F4EF5" w:rsidRPr="00061C51" w:rsidRDefault="000F4EF5" w:rsidP="00041461">
            <w:pPr>
              <w:jc w:val="center"/>
              <w:rPr>
                <w:b/>
                <w:bCs/>
                <w:sz w:val="18"/>
                <w:szCs w:val="18"/>
              </w:rPr>
            </w:pPr>
            <w:r w:rsidRPr="00061C51">
              <w:rPr>
                <w:b/>
                <w:bCs/>
                <w:sz w:val="18"/>
                <w:szCs w:val="18"/>
                <w:lang w:val="fr"/>
              </w:rPr>
              <w:t>2028</w:t>
            </w:r>
          </w:p>
        </w:tc>
        <w:tc>
          <w:tcPr>
            <w:tcW w:w="472" w:type="pct"/>
          </w:tcPr>
          <w:p w14:paraId="7C646654" w14:textId="77777777" w:rsidR="000F4EF5" w:rsidRPr="00061C51" w:rsidRDefault="000F4EF5" w:rsidP="00041461">
            <w:pPr>
              <w:jc w:val="center"/>
              <w:rPr>
                <w:b/>
                <w:bCs/>
                <w:sz w:val="18"/>
                <w:szCs w:val="18"/>
              </w:rPr>
            </w:pPr>
            <w:r w:rsidRPr="00061C51">
              <w:rPr>
                <w:b/>
                <w:bCs/>
                <w:sz w:val="18"/>
                <w:szCs w:val="18"/>
                <w:lang w:val="fr"/>
              </w:rPr>
              <w:t>2029</w:t>
            </w:r>
          </w:p>
        </w:tc>
        <w:tc>
          <w:tcPr>
            <w:tcW w:w="582" w:type="pct"/>
            <w:shd w:val="clear" w:color="auto" w:fill="auto"/>
            <w:vAlign w:val="center"/>
          </w:tcPr>
          <w:p w14:paraId="32B6B26E" w14:textId="77777777" w:rsidR="000F4EF5" w:rsidRPr="00061C51" w:rsidRDefault="000F4EF5" w:rsidP="00041461">
            <w:pPr>
              <w:jc w:val="center"/>
              <w:rPr>
                <w:b/>
                <w:bCs/>
                <w:sz w:val="18"/>
                <w:szCs w:val="18"/>
              </w:rPr>
            </w:pPr>
            <w:r w:rsidRPr="00061C51">
              <w:rPr>
                <w:b/>
                <w:bCs/>
                <w:sz w:val="18"/>
                <w:szCs w:val="18"/>
                <w:lang w:val="fr"/>
              </w:rPr>
              <w:t>Total</w:t>
            </w:r>
          </w:p>
        </w:tc>
      </w:tr>
      <w:tr w:rsidR="000F4EF5" w:rsidRPr="00061C51" w14:paraId="3480E2F4" w14:textId="77777777" w:rsidTr="00061C51">
        <w:trPr>
          <w:trHeight w:val="119"/>
        </w:trPr>
        <w:tc>
          <w:tcPr>
            <w:tcW w:w="1050" w:type="pct"/>
            <w:vMerge w:val="restart"/>
            <w:shd w:val="clear" w:color="auto" w:fill="auto"/>
            <w:vAlign w:val="center"/>
          </w:tcPr>
          <w:p w14:paraId="507B2B13" w14:textId="77777777" w:rsidR="000F4EF5" w:rsidRPr="00061C51" w:rsidRDefault="000F4EF5" w:rsidP="00041461">
            <w:pPr>
              <w:spacing w:before="20" w:after="20"/>
              <w:ind w:left="-22" w:right="-110"/>
              <w:jc w:val="left"/>
              <w:rPr>
                <w:sz w:val="18"/>
                <w:szCs w:val="18"/>
              </w:rPr>
            </w:pPr>
            <w:r w:rsidRPr="00061C51">
              <w:rPr>
                <w:sz w:val="18"/>
                <w:szCs w:val="18"/>
                <w:lang w:val="fr"/>
              </w:rPr>
              <w:t>Consommation (tonnes eq-CO</w:t>
            </w:r>
            <w:r w:rsidRPr="00061C51">
              <w:rPr>
                <w:sz w:val="18"/>
                <w:szCs w:val="18"/>
                <w:vertAlign w:val="subscript"/>
                <w:lang w:val="fr"/>
              </w:rPr>
              <w:t>2</w:t>
            </w:r>
            <w:r w:rsidRPr="00061C51">
              <w:rPr>
                <w:sz w:val="18"/>
                <w:szCs w:val="18"/>
                <w:lang w:val="fr"/>
              </w:rPr>
              <w:t>)</w:t>
            </w:r>
          </w:p>
        </w:tc>
        <w:tc>
          <w:tcPr>
            <w:tcW w:w="1007" w:type="pct"/>
            <w:gridSpan w:val="2"/>
            <w:shd w:val="clear" w:color="auto" w:fill="auto"/>
            <w:vAlign w:val="center"/>
          </w:tcPr>
          <w:p w14:paraId="20305C15" w14:textId="77777777" w:rsidR="000F4EF5" w:rsidRPr="00061C51" w:rsidRDefault="000F4EF5" w:rsidP="00041461">
            <w:pPr>
              <w:spacing w:before="20" w:after="20"/>
              <w:ind w:left="-17" w:right="-197"/>
              <w:jc w:val="left"/>
              <w:rPr>
                <w:sz w:val="18"/>
                <w:szCs w:val="18"/>
                <w:lang w:val="fr-FR"/>
              </w:rPr>
            </w:pPr>
            <w:r w:rsidRPr="00061C51">
              <w:rPr>
                <w:sz w:val="18"/>
                <w:szCs w:val="18"/>
                <w:lang w:val="fr"/>
              </w:rPr>
              <w:t>Limites du Protocole de Montréal</w:t>
            </w:r>
          </w:p>
        </w:tc>
        <w:tc>
          <w:tcPr>
            <w:tcW w:w="472" w:type="pct"/>
            <w:shd w:val="clear" w:color="auto" w:fill="auto"/>
          </w:tcPr>
          <w:p w14:paraId="7A4965D8" w14:textId="77777777" w:rsidR="000F4EF5" w:rsidRPr="00061C51" w:rsidRDefault="000F4EF5" w:rsidP="00041461">
            <w:pPr>
              <w:spacing w:before="20" w:after="20"/>
              <w:ind w:left="-106"/>
              <w:jc w:val="right"/>
              <w:rPr>
                <w:sz w:val="18"/>
                <w:szCs w:val="18"/>
              </w:rPr>
            </w:pPr>
            <w:r w:rsidRPr="00061C51">
              <w:rPr>
                <w:sz w:val="18"/>
                <w:szCs w:val="18"/>
                <w:lang w:val="fr"/>
              </w:rPr>
              <w:t>1 826 976</w:t>
            </w:r>
          </w:p>
        </w:tc>
        <w:tc>
          <w:tcPr>
            <w:tcW w:w="472" w:type="pct"/>
            <w:shd w:val="clear" w:color="auto" w:fill="auto"/>
          </w:tcPr>
          <w:p w14:paraId="6CD515F6" w14:textId="77777777" w:rsidR="000F4EF5" w:rsidRPr="00061C51" w:rsidRDefault="000F4EF5" w:rsidP="00041461">
            <w:pPr>
              <w:spacing w:before="20" w:after="20"/>
              <w:ind w:left="-170"/>
              <w:jc w:val="right"/>
              <w:rPr>
                <w:sz w:val="18"/>
                <w:szCs w:val="18"/>
              </w:rPr>
            </w:pPr>
            <w:r w:rsidRPr="00061C51">
              <w:rPr>
                <w:sz w:val="18"/>
                <w:szCs w:val="18"/>
                <w:lang w:val="fr"/>
              </w:rPr>
              <w:t>1 826 976</w:t>
            </w:r>
          </w:p>
        </w:tc>
        <w:tc>
          <w:tcPr>
            <w:tcW w:w="472" w:type="pct"/>
            <w:shd w:val="clear" w:color="auto" w:fill="auto"/>
          </w:tcPr>
          <w:p w14:paraId="45B8805E" w14:textId="77777777" w:rsidR="000F4EF5" w:rsidRPr="00061C51" w:rsidRDefault="000F4EF5" w:rsidP="00041461">
            <w:pPr>
              <w:spacing w:before="20" w:after="20"/>
              <w:ind w:left="-132"/>
              <w:jc w:val="right"/>
              <w:rPr>
                <w:sz w:val="18"/>
                <w:szCs w:val="18"/>
              </w:rPr>
            </w:pPr>
            <w:r w:rsidRPr="00061C51">
              <w:rPr>
                <w:sz w:val="18"/>
                <w:szCs w:val="18"/>
                <w:lang w:val="fr"/>
              </w:rPr>
              <w:t>1 826 976</w:t>
            </w:r>
          </w:p>
        </w:tc>
        <w:tc>
          <w:tcPr>
            <w:tcW w:w="472" w:type="pct"/>
            <w:shd w:val="clear" w:color="auto" w:fill="auto"/>
          </w:tcPr>
          <w:p w14:paraId="522175AE" w14:textId="77777777" w:rsidR="000F4EF5" w:rsidRPr="00061C51" w:rsidRDefault="000F4EF5" w:rsidP="00041461">
            <w:pPr>
              <w:spacing w:before="20" w:after="20"/>
              <w:ind w:left="-106"/>
              <w:jc w:val="right"/>
              <w:rPr>
                <w:sz w:val="18"/>
                <w:szCs w:val="18"/>
              </w:rPr>
            </w:pPr>
            <w:r w:rsidRPr="00061C51">
              <w:rPr>
                <w:sz w:val="18"/>
                <w:szCs w:val="18"/>
                <w:lang w:val="fr"/>
              </w:rPr>
              <w:t>1 826 976</w:t>
            </w:r>
          </w:p>
        </w:tc>
        <w:tc>
          <w:tcPr>
            <w:tcW w:w="472" w:type="pct"/>
            <w:shd w:val="clear" w:color="auto" w:fill="auto"/>
          </w:tcPr>
          <w:p w14:paraId="68AC84C0" w14:textId="77777777" w:rsidR="000F4EF5" w:rsidRPr="00061C51" w:rsidRDefault="000F4EF5" w:rsidP="00041461">
            <w:pPr>
              <w:spacing w:before="20" w:after="20"/>
              <w:ind w:left="-80"/>
              <w:jc w:val="right"/>
              <w:rPr>
                <w:sz w:val="18"/>
                <w:szCs w:val="18"/>
              </w:rPr>
            </w:pPr>
            <w:r w:rsidRPr="00061C51">
              <w:rPr>
                <w:sz w:val="18"/>
                <w:szCs w:val="18"/>
                <w:lang w:val="fr"/>
              </w:rPr>
              <w:t>1 644 278</w:t>
            </w:r>
          </w:p>
        </w:tc>
        <w:tc>
          <w:tcPr>
            <w:tcW w:w="582" w:type="pct"/>
          </w:tcPr>
          <w:p w14:paraId="3D6DB336" w14:textId="77777777" w:rsidR="000F4EF5" w:rsidRPr="00061C51" w:rsidRDefault="000F4EF5" w:rsidP="00041461">
            <w:pPr>
              <w:spacing w:before="20" w:after="20"/>
              <w:jc w:val="right"/>
              <w:rPr>
                <w:sz w:val="18"/>
                <w:szCs w:val="18"/>
              </w:rPr>
            </w:pPr>
            <w:proofErr w:type="spellStart"/>
            <w:r w:rsidRPr="00061C51">
              <w:rPr>
                <w:sz w:val="18"/>
                <w:szCs w:val="18"/>
                <w:lang w:val="fr"/>
              </w:rPr>
              <w:t>s.o</w:t>
            </w:r>
            <w:proofErr w:type="spellEnd"/>
            <w:r w:rsidRPr="00061C51">
              <w:rPr>
                <w:sz w:val="18"/>
                <w:szCs w:val="18"/>
                <w:lang w:val="fr"/>
              </w:rPr>
              <w:t>.</w:t>
            </w:r>
          </w:p>
        </w:tc>
      </w:tr>
      <w:tr w:rsidR="000F4EF5" w:rsidRPr="00061C51" w14:paraId="42FCC13C" w14:textId="77777777" w:rsidTr="00061C51">
        <w:trPr>
          <w:trHeight w:val="46"/>
        </w:trPr>
        <w:tc>
          <w:tcPr>
            <w:tcW w:w="1050" w:type="pct"/>
            <w:vMerge/>
            <w:shd w:val="clear" w:color="auto" w:fill="auto"/>
          </w:tcPr>
          <w:p w14:paraId="4F8F774B" w14:textId="77777777" w:rsidR="000F4EF5" w:rsidRPr="00061C51" w:rsidRDefault="000F4EF5" w:rsidP="00041461">
            <w:pPr>
              <w:spacing w:before="20" w:after="20"/>
              <w:rPr>
                <w:sz w:val="18"/>
                <w:szCs w:val="18"/>
              </w:rPr>
            </w:pPr>
          </w:p>
        </w:tc>
        <w:tc>
          <w:tcPr>
            <w:tcW w:w="1007" w:type="pct"/>
            <w:gridSpan w:val="2"/>
            <w:shd w:val="clear" w:color="auto" w:fill="auto"/>
            <w:vAlign w:val="center"/>
          </w:tcPr>
          <w:p w14:paraId="4DE04B1E" w14:textId="77777777" w:rsidR="000F4EF5" w:rsidRPr="00061C51" w:rsidRDefault="000F4EF5" w:rsidP="00041461">
            <w:pPr>
              <w:spacing w:before="20" w:after="20"/>
              <w:ind w:left="-17"/>
              <w:jc w:val="left"/>
              <w:rPr>
                <w:sz w:val="18"/>
                <w:szCs w:val="18"/>
              </w:rPr>
            </w:pPr>
            <w:r w:rsidRPr="00061C51">
              <w:rPr>
                <w:sz w:val="18"/>
                <w:szCs w:val="18"/>
                <w:lang w:val="fr"/>
              </w:rPr>
              <w:t>Consommation maximale admissible</w:t>
            </w:r>
          </w:p>
        </w:tc>
        <w:tc>
          <w:tcPr>
            <w:tcW w:w="472" w:type="pct"/>
            <w:shd w:val="clear" w:color="auto" w:fill="auto"/>
          </w:tcPr>
          <w:p w14:paraId="30AE93B1" w14:textId="77777777" w:rsidR="000F4EF5" w:rsidRPr="00061C51" w:rsidRDefault="000F4EF5" w:rsidP="00041461">
            <w:pPr>
              <w:spacing w:before="20" w:after="20"/>
              <w:ind w:left="-106"/>
              <w:jc w:val="right"/>
              <w:rPr>
                <w:sz w:val="18"/>
                <w:szCs w:val="18"/>
              </w:rPr>
            </w:pPr>
            <w:r w:rsidRPr="00061C51">
              <w:rPr>
                <w:sz w:val="18"/>
                <w:szCs w:val="18"/>
                <w:lang w:val="fr"/>
              </w:rPr>
              <w:t>1 826 976</w:t>
            </w:r>
          </w:p>
        </w:tc>
        <w:tc>
          <w:tcPr>
            <w:tcW w:w="472" w:type="pct"/>
            <w:shd w:val="clear" w:color="auto" w:fill="auto"/>
          </w:tcPr>
          <w:p w14:paraId="3464C651" w14:textId="77777777" w:rsidR="000F4EF5" w:rsidRPr="00061C51" w:rsidRDefault="000F4EF5" w:rsidP="00041461">
            <w:pPr>
              <w:spacing w:before="20" w:after="20"/>
              <w:ind w:left="-170"/>
              <w:jc w:val="right"/>
              <w:rPr>
                <w:sz w:val="18"/>
                <w:szCs w:val="18"/>
              </w:rPr>
            </w:pPr>
            <w:r w:rsidRPr="00061C51">
              <w:rPr>
                <w:sz w:val="18"/>
                <w:szCs w:val="18"/>
                <w:lang w:val="fr"/>
              </w:rPr>
              <w:t>1 826 976</w:t>
            </w:r>
          </w:p>
        </w:tc>
        <w:tc>
          <w:tcPr>
            <w:tcW w:w="472" w:type="pct"/>
            <w:shd w:val="clear" w:color="auto" w:fill="auto"/>
          </w:tcPr>
          <w:p w14:paraId="1918E32D" w14:textId="77777777" w:rsidR="000F4EF5" w:rsidRPr="00061C51" w:rsidRDefault="000F4EF5" w:rsidP="00041461">
            <w:pPr>
              <w:spacing w:before="20" w:after="20"/>
              <w:ind w:left="-132"/>
              <w:jc w:val="right"/>
              <w:rPr>
                <w:sz w:val="18"/>
                <w:szCs w:val="18"/>
              </w:rPr>
            </w:pPr>
            <w:r w:rsidRPr="00061C51">
              <w:rPr>
                <w:sz w:val="18"/>
                <w:szCs w:val="18"/>
                <w:lang w:val="fr"/>
              </w:rPr>
              <w:t>1 826 976</w:t>
            </w:r>
          </w:p>
        </w:tc>
        <w:tc>
          <w:tcPr>
            <w:tcW w:w="472" w:type="pct"/>
            <w:shd w:val="clear" w:color="auto" w:fill="auto"/>
          </w:tcPr>
          <w:p w14:paraId="6ACFEF57" w14:textId="77777777" w:rsidR="000F4EF5" w:rsidRPr="00061C51" w:rsidRDefault="000F4EF5" w:rsidP="00041461">
            <w:pPr>
              <w:spacing w:before="20" w:after="20"/>
              <w:ind w:left="-196"/>
              <w:jc w:val="right"/>
              <w:rPr>
                <w:sz w:val="18"/>
                <w:szCs w:val="18"/>
              </w:rPr>
            </w:pPr>
            <w:r w:rsidRPr="00061C51">
              <w:rPr>
                <w:sz w:val="18"/>
                <w:szCs w:val="18"/>
                <w:lang w:val="fr"/>
              </w:rPr>
              <w:t>1 826 976</w:t>
            </w:r>
          </w:p>
        </w:tc>
        <w:tc>
          <w:tcPr>
            <w:tcW w:w="472" w:type="pct"/>
            <w:shd w:val="clear" w:color="auto" w:fill="auto"/>
          </w:tcPr>
          <w:p w14:paraId="461DCD13" w14:textId="77777777" w:rsidR="000F4EF5" w:rsidRPr="00061C51" w:rsidRDefault="000F4EF5" w:rsidP="00041461">
            <w:pPr>
              <w:spacing w:before="20" w:after="20"/>
              <w:ind w:left="-80"/>
              <w:jc w:val="right"/>
              <w:rPr>
                <w:sz w:val="18"/>
                <w:szCs w:val="18"/>
              </w:rPr>
            </w:pPr>
            <w:r w:rsidRPr="00061C51">
              <w:rPr>
                <w:sz w:val="18"/>
                <w:szCs w:val="18"/>
                <w:lang w:val="fr"/>
              </w:rPr>
              <w:t>1 510 050</w:t>
            </w:r>
          </w:p>
        </w:tc>
        <w:tc>
          <w:tcPr>
            <w:tcW w:w="582" w:type="pct"/>
          </w:tcPr>
          <w:p w14:paraId="00511E1C" w14:textId="77777777" w:rsidR="000F4EF5" w:rsidRPr="00061C51" w:rsidRDefault="000F4EF5" w:rsidP="00041461">
            <w:pPr>
              <w:spacing w:before="20" w:after="20"/>
              <w:jc w:val="right"/>
              <w:rPr>
                <w:sz w:val="18"/>
                <w:szCs w:val="18"/>
              </w:rPr>
            </w:pPr>
            <w:proofErr w:type="spellStart"/>
            <w:r w:rsidRPr="00061C51">
              <w:rPr>
                <w:sz w:val="18"/>
                <w:szCs w:val="18"/>
                <w:lang w:val="fr"/>
              </w:rPr>
              <w:t>s.o</w:t>
            </w:r>
            <w:proofErr w:type="spellEnd"/>
            <w:r w:rsidRPr="00061C51">
              <w:rPr>
                <w:sz w:val="18"/>
                <w:szCs w:val="18"/>
                <w:lang w:val="fr"/>
              </w:rPr>
              <w:t>.</w:t>
            </w:r>
          </w:p>
        </w:tc>
      </w:tr>
      <w:tr w:rsidR="000F4EF5" w:rsidRPr="00061C51" w14:paraId="493B7F22" w14:textId="77777777" w:rsidTr="00061C51">
        <w:trPr>
          <w:trHeight w:val="46"/>
        </w:trPr>
        <w:tc>
          <w:tcPr>
            <w:tcW w:w="1050" w:type="pct"/>
            <w:vMerge/>
            <w:shd w:val="clear" w:color="auto" w:fill="auto"/>
          </w:tcPr>
          <w:p w14:paraId="758DE2F4" w14:textId="77777777" w:rsidR="000F4EF5" w:rsidRPr="00061C51" w:rsidRDefault="000F4EF5" w:rsidP="00041461">
            <w:pPr>
              <w:spacing w:before="20" w:after="20"/>
              <w:rPr>
                <w:sz w:val="18"/>
                <w:szCs w:val="18"/>
              </w:rPr>
            </w:pPr>
          </w:p>
        </w:tc>
        <w:tc>
          <w:tcPr>
            <w:tcW w:w="1007" w:type="pct"/>
            <w:gridSpan w:val="2"/>
            <w:shd w:val="clear" w:color="auto" w:fill="auto"/>
            <w:vAlign w:val="center"/>
          </w:tcPr>
          <w:p w14:paraId="5F488FCB" w14:textId="77777777" w:rsidR="000F4EF5" w:rsidRPr="00061C51" w:rsidRDefault="000F4EF5" w:rsidP="00041461">
            <w:pPr>
              <w:spacing w:before="20" w:after="20"/>
              <w:ind w:left="-17"/>
              <w:contextualSpacing/>
              <w:jc w:val="left"/>
              <w:rPr>
                <w:sz w:val="18"/>
                <w:szCs w:val="18"/>
                <w:lang w:val="fr-FR"/>
              </w:rPr>
            </w:pPr>
            <w:r w:rsidRPr="00061C51">
              <w:rPr>
                <w:sz w:val="18"/>
                <w:szCs w:val="18"/>
                <w:lang w:val="fr"/>
              </w:rPr>
              <w:t>Réduction par rapport à la valeur de référence (%)</w:t>
            </w:r>
          </w:p>
        </w:tc>
        <w:tc>
          <w:tcPr>
            <w:tcW w:w="472" w:type="pct"/>
            <w:vAlign w:val="center"/>
          </w:tcPr>
          <w:p w14:paraId="7DC140F9" w14:textId="77777777" w:rsidR="000F4EF5" w:rsidRPr="00061C51" w:rsidRDefault="000F4EF5" w:rsidP="00041461">
            <w:pPr>
              <w:spacing w:before="20" w:after="20"/>
              <w:jc w:val="center"/>
              <w:rPr>
                <w:sz w:val="18"/>
                <w:szCs w:val="18"/>
              </w:rPr>
            </w:pPr>
            <w:r w:rsidRPr="00061C51">
              <w:rPr>
                <w:sz w:val="18"/>
                <w:szCs w:val="18"/>
                <w:lang w:val="fr"/>
              </w:rPr>
              <w:t>0</w:t>
            </w:r>
          </w:p>
        </w:tc>
        <w:tc>
          <w:tcPr>
            <w:tcW w:w="472" w:type="pct"/>
            <w:vAlign w:val="center"/>
          </w:tcPr>
          <w:p w14:paraId="79E695AD" w14:textId="77777777" w:rsidR="000F4EF5" w:rsidRPr="00061C51" w:rsidRDefault="000F4EF5" w:rsidP="00041461">
            <w:pPr>
              <w:spacing w:before="20" w:after="20"/>
              <w:jc w:val="center"/>
              <w:rPr>
                <w:sz w:val="18"/>
                <w:szCs w:val="18"/>
              </w:rPr>
            </w:pPr>
            <w:r w:rsidRPr="00061C51">
              <w:rPr>
                <w:sz w:val="18"/>
                <w:szCs w:val="18"/>
                <w:lang w:val="fr"/>
              </w:rPr>
              <w:t>0</w:t>
            </w:r>
          </w:p>
        </w:tc>
        <w:tc>
          <w:tcPr>
            <w:tcW w:w="472" w:type="pct"/>
            <w:vAlign w:val="center"/>
          </w:tcPr>
          <w:p w14:paraId="1E090C8E" w14:textId="77777777" w:rsidR="000F4EF5" w:rsidRPr="00061C51" w:rsidRDefault="000F4EF5" w:rsidP="00041461">
            <w:pPr>
              <w:spacing w:before="20" w:after="20"/>
              <w:jc w:val="center"/>
              <w:rPr>
                <w:sz w:val="18"/>
                <w:szCs w:val="18"/>
              </w:rPr>
            </w:pPr>
            <w:r w:rsidRPr="00061C51">
              <w:rPr>
                <w:sz w:val="18"/>
                <w:szCs w:val="18"/>
                <w:lang w:val="fr"/>
              </w:rPr>
              <w:t>0</w:t>
            </w:r>
          </w:p>
        </w:tc>
        <w:tc>
          <w:tcPr>
            <w:tcW w:w="472" w:type="pct"/>
            <w:vAlign w:val="center"/>
          </w:tcPr>
          <w:p w14:paraId="5C335D0E" w14:textId="77777777" w:rsidR="000F4EF5" w:rsidRPr="00061C51" w:rsidRDefault="000F4EF5" w:rsidP="00041461">
            <w:pPr>
              <w:spacing w:before="20" w:after="20"/>
              <w:jc w:val="center"/>
              <w:rPr>
                <w:sz w:val="18"/>
                <w:szCs w:val="18"/>
              </w:rPr>
            </w:pPr>
            <w:r w:rsidRPr="00061C51">
              <w:rPr>
                <w:sz w:val="18"/>
                <w:szCs w:val="18"/>
                <w:lang w:val="fr"/>
              </w:rPr>
              <w:t>0</w:t>
            </w:r>
          </w:p>
        </w:tc>
        <w:tc>
          <w:tcPr>
            <w:tcW w:w="472" w:type="pct"/>
            <w:shd w:val="clear" w:color="auto" w:fill="auto"/>
            <w:vAlign w:val="center"/>
          </w:tcPr>
          <w:p w14:paraId="3985C824" w14:textId="77777777" w:rsidR="000F4EF5" w:rsidRPr="00061C51" w:rsidRDefault="000F4EF5" w:rsidP="00041461">
            <w:pPr>
              <w:spacing w:before="20" w:after="20"/>
              <w:jc w:val="center"/>
              <w:rPr>
                <w:sz w:val="18"/>
                <w:szCs w:val="18"/>
              </w:rPr>
            </w:pPr>
            <w:r w:rsidRPr="00061C51">
              <w:rPr>
                <w:sz w:val="18"/>
                <w:szCs w:val="18"/>
                <w:lang w:val="fr"/>
              </w:rPr>
              <w:t>17,3</w:t>
            </w:r>
          </w:p>
        </w:tc>
        <w:tc>
          <w:tcPr>
            <w:tcW w:w="582" w:type="pct"/>
            <w:vAlign w:val="center"/>
          </w:tcPr>
          <w:p w14:paraId="5C5BCFB0" w14:textId="77777777" w:rsidR="000F4EF5" w:rsidRPr="00061C51" w:rsidRDefault="000F4EF5" w:rsidP="00041461">
            <w:pPr>
              <w:spacing w:before="20" w:after="20"/>
              <w:jc w:val="right"/>
              <w:rPr>
                <w:sz w:val="18"/>
                <w:szCs w:val="18"/>
              </w:rPr>
            </w:pPr>
            <w:proofErr w:type="spellStart"/>
            <w:r w:rsidRPr="00061C51">
              <w:rPr>
                <w:sz w:val="18"/>
                <w:szCs w:val="18"/>
                <w:lang w:val="fr"/>
              </w:rPr>
              <w:t>s.o</w:t>
            </w:r>
            <w:proofErr w:type="spellEnd"/>
            <w:r w:rsidRPr="00061C51">
              <w:rPr>
                <w:sz w:val="18"/>
                <w:szCs w:val="18"/>
                <w:lang w:val="fr"/>
              </w:rPr>
              <w:t>.</w:t>
            </w:r>
          </w:p>
        </w:tc>
      </w:tr>
      <w:tr w:rsidR="000F4EF5" w:rsidRPr="00061C51" w14:paraId="17D665DB" w14:textId="77777777" w:rsidTr="00061C51">
        <w:trPr>
          <w:trHeight w:val="46"/>
        </w:trPr>
        <w:tc>
          <w:tcPr>
            <w:tcW w:w="1050" w:type="pct"/>
            <w:vMerge w:val="restart"/>
            <w:shd w:val="clear" w:color="auto" w:fill="auto"/>
            <w:vAlign w:val="center"/>
          </w:tcPr>
          <w:p w14:paraId="0A892049" w14:textId="77777777" w:rsidR="000F4EF5" w:rsidRPr="00061C51" w:rsidRDefault="000F4EF5" w:rsidP="00041461">
            <w:pPr>
              <w:spacing w:before="20" w:after="20"/>
              <w:ind w:left="-22" w:right="-110"/>
              <w:jc w:val="left"/>
              <w:rPr>
                <w:sz w:val="18"/>
                <w:szCs w:val="18"/>
                <w:lang w:val="fr-FR"/>
              </w:rPr>
            </w:pPr>
            <w:r w:rsidRPr="00061C51">
              <w:rPr>
                <w:sz w:val="18"/>
                <w:szCs w:val="18"/>
                <w:lang w:val="fr"/>
              </w:rPr>
              <w:t>Fonds recommandés en principe ($ US)</w:t>
            </w:r>
          </w:p>
        </w:tc>
        <w:tc>
          <w:tcPr>
            <w:tcW w:w="386" w:type="pct"/>
            <w:vMerge w:val="restart"/>
            <w:shd w:val="clear" w:color="auto" w:fill="auto"/>
            <w:vAlign w:val="center"/>
          </w:tcPr>
          <w:p w14:paraId="49A83755" w14:textId="77777777" w:rsidR="000F4EF5" w:rsidRPr="00061C51" w:rsidRDefault="000F4EF5" w:rsidP="00041461">
            <w:pPr>
              <w:spacing w:before="20" w:after="20"/>
              <w:ind w:left="-17" w:right="-17"/>
              <w:jc w:val="left"/>
              <w:rPr>
                <w:sz w:val="18"/>
                <w:szCs w:val="18"/>
              </w:rPr>
            </w:pPr>
            <w:r w:rsidRPr="00061C51">
              <w:rPr>
                <w:sz w:val="18"/>
                <w:szCs w:val="18"/>
                <w:lang w:val="fr"/>
              </w:rPr>
              <w:t>PNUE</w:t>
            </w:r>
          </w:p>
        </w:tc>
        <w:tc>
          <w:tcPr>
            <w:tcW w:w="620" w:type="pct"/>
            <w:shd w:val="clear" w:color="auto" w:fill="auto"/>
            <w:vAlign w:val="center"/>
          </w:tcPr>
          <w:p w14:paraId="555F952A" w14:textId="77777777" w:rsidR="000F4EF5" w:rsidRPr="00061C51" w:rsidRDefault="000F4EF5" w:rsidP="00041461">
            <w:pPr>
              <w:spacing w:before="20" w:after="20"/>
              <w:jc w:val="left"/>
              <w:rPr>
                <w:sz w:val="18"/>
                <w:szCs w:val="18"/>
              </w:rPr>
            </w:pPr>
            <w:r w:rsidRPr="00061C51">
              <w:rPr>
                <w:sz w:val="18"/>
                <w:szCs w:val="18"/>
                <w:lang w:val="fr"/>
              </w:rPr>
              <w:t>Coûts du projet</w:t>
            </w:r>
          </w:p>
        </w:tc>
        <w:tc>
          <w:tcPr>
            <w:tcW w:w="472" w:type="pct"/>
            <w:shd w:val="clear" w:color="auto" w:fill="auto"/>
          </w:tcPr>
          <w:p w14:paraId="4EEA4B91" w14:textId="77777777" w:rsidR="000F4EF5" w:rsidRPr="00061C51" w:rsidRDefault="000F4EF5" w:rsidP="00041461">
            <w:pPr>
              <w:spacing w:before="20" w:after="20"/>
              <w:jc w:val="right"/>
              <w:rPr>
                <w:sz w:val="18"/>
                <w:szCs w:val="18"/>
              </w:rPr>
            </w:pPr>
            <w:r w:rsidRPr="00061C51">
              <w:rPr>
                <w:sz w:val="18"/>
                <w:szCs w:val="18"/>
                <w:lang w:val="fr"/>
              </w:rPr>
              <w:t>222 400</w:t>
            </w:r>
          </w:p>
        </w:tc>
        <w:tc>
          <w:tcPr>
            <w:tcW w:w="472" w:type="pct"/>
          </w:tcPr>
          <w:p w14:paraId="0D61D551"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tcPr>
          <w:p w14:paraId="7D413D85" w14:textId="77777777" w:rsidR="000F4EF5" w:rsidRPr="00061C51" w:rsidRDefault="000F4EF5" w:rsidP="00041461">
            <w:pPr>
              <w:spacing w:before="20" w:after="20"/>
              <w:jc w:val="right"/>
              <w:rPr>
                <w:sz w:val="18"/>
                <w:szCs w:val="18"/>
              </w:rPr>
            </w:pPr>
            <w:r w:rsidRPr="00061C51">
              <w:rPr>
                <w:sz w:val="18"/>
                <w:szCs w:val="18"/>
                <w:lang w:val="fr"/>
              </w:rPr>
              <w:t>210 000</w:t>
            </w:r>
          </w:p>
        </w:tc>
        <w:tc>
          <w:tcPr>
            <w:tcW w:w="472" w:type="pct"/>
          </w:tcPr>
          <w:p w14:paraId="4AE200E4"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tcPr>
          <w:p w14:paraId="5B49021E" w14:textId="77777777" w:rsidR="000F4EF5" w:rsidRPr="00061C51" w:rsidRDefault="000F4EF5" w:rsidP="00041461">
            <w:pPr>
              <w:spacing w:before="20" w:after="20"/>
              <w:jc w:val="right"/>
              <w:rPr>
                <w:sz w:val="18"/>
                <w:szCs w:val="18"/>
              </w:rPr>
            </w:pPr>
            <w:r w:rsidRPr="00061C51">
              <w:rPr>
                <w:sz w:val="18"/>
                <w:szCs w:val="18"/>
                <w:lang w:val="fr"/>
              </w:rPr>
              <w:t>67 600</w:t>
            </w:r>
          </w:p>
        </w:tc>
        <w:tc>
          <w:tcPr>
            <w:tcW w:w="582" w:type="pct"/>
          </w:tcPr>
          <w:p w14:paraId="1AE32A31" w14:textId="77777777" w:rsidR="000F4EF5" w:rsidRPr="00061C51" w:rsidRDefault="000F4EF5" w:rsidP="00041461">
            <w:pPr>
              <w:spacing w:before="20" w:after="20"/>
              <w:jc w:val="right"/>
              <w:rPr>
                <w:sz w:val="18"/>
                <w:szCs w:val="18"/>
              </w:rPr>
            </w:pPr>
            <w:r w:rsidRPr="00061C51">
              <w:rPr>
                <w:sz w:val="18"/>
                <w:szCs w:val="18"/>
                <w:lang w:val="fr"/>
              </w:rPr>
              <w:t>500 000</w:t>
            </w:r>
          </w:p>
        </w:tc>
      </w:tr>
      <w:tr w:rsidR="000F4EF5" w:rsidRPr="00061C51" w14:paraId="343BAEF4" w14:textId="77777777" w:rsidTr="00061C51">
        <w:trPr>
          <w:trHeight w:val="46"/>
        </w:trPr>
        <w:tc>
          <w:tcPr>
            <w:tcW w:w="1050" w:type="pct"/>
            <w:vMerge/>
            <w:shd w:val="clear" w:color="auto" w:fill="auto"/>
          </w:tcPr>
          <w:p w14:paraId="170E440C" w14:textId="77777777" w:rsidR="000F4EF5" w:rsidRPr="00061C51" w:rsidRDefault="000F4EF5" w:rsidP="00041461">
            <w:pPr>
              <w:spacing w:before="20" w:after="20"/>
              <w:rPr>
                <w:sz w:val="18"/>
                <w:szCs w:val="18"/>
              </w:rPr>
            </w:pPr>
          </w:p>
        </w:tc>
        <w:tc>
          <w:tcPr>
            <w:tcW w:w="386" w:type="pct"/>
            <w:vMerge/>
            <w:shd w:val="clear" w:color="auto" w:fill="auto"/>
            <w:vAlign w:val="center"/>
          </w:tcPr>
          <w:p w14:paraId="195550C3" w14:textId="77777777" w:rsidR="000F4EF5" w:rsidRPr="00061C51" w:rsidRDefault="000F4EF5" w:rsidP="00041461">
            <w:pPr>
              <w:spacing w:before="20" w:after="20"/>
              <w:jc w:val="left"/>
              <w:rPr>
                <w:sz w:val="18"/>
                <w:szCs w:val="18"/>
              </w:rPr>
            </w:pPr>
          </w:p>
        </w:tc>
        <w:tc>
          <w:tcPr>
            <w:tcW w:w="620" w:type="pct"/>
            <w:shd w:val="clear" w:color="auto" w:fill="auto"/>
            <w:vAlign w:val="center"/>
          </w:tcPr>
          <w:p w14:paraId="7907F87E" w14:textId="77777777" w:rsidR="000F4EF5" w:rsidRPr="00061C51" w:rsidRDefault="000F4EF5" w:rsidP="00041461">
            <w:pPr>
              <w:spacing w:before="20" w:after="20"/>
              <w:ind w:right="-69"/>
              <w:jc w:val="left"/>
              <w:rPr>
                <w:sz w:val="18"/>
                <w:szCs w:val="18"/>
              </w:rPr>
            </w:pPr>
            <w:r w:rsidRPr="00061C51">
              <w:rPr>
                <w:sz w:val="18"/>
                <w:szCs w:val="18"/>
                <w:lang w:val="fr"/>
              </w:rPr>
              <w:t>Coûts d’appui</w:t>
            </w:r>
          </w:p>
        </w:tc>
        <w:tc>
          <w:tcPr>
            <w:tcW w:w="472" w:type="pct"/>
            <w:shd w:val="clear" w:color="auto" w:fill="auto"/>
          </w:tcPr>
          <w:p w14:paraId="41D4E7B2" w14:textId="77777777" w:rsidR="000F4EF5" w:rsidRPr="00061C51" w:rsidRDefault="000F4EF5" w:rsidP="00041461">
            <w:pPr>
              <w:spacing w:before="20" w:after="20"/>
              <w:jc w:val="right"/>
              <w:rPr>
                <w:sz w:val="18"/>
                <w:szCs w:val="18"/>
              </w:rPr>
            </w:pPr>
            <w:r w:rsidRPr="00061C51">
              <w:rPr>
                <w:sz w:val="18"/>
                <w:szCs w:val="18"/>
                <w:lang w:val="fr"/>
              </w:rPr>
              <w:t>28 912</w:t>
            </w:r>
          </w:p>
        </w:tc>
        <w:tc>
          <w:tcPr>
            <w:tcW w:w="472" w:type="pct"/>
          </w:tcPr>
          <w:p w14:paraId="1FC95D20"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tcPr>
          <w:p w14:paraId="0B0656B7" w14:textId="77777777" w:rsidR="000F4EF5" w:rsidRPr="00061C51" w:rsidRDefault="000F4EF5" w:rsidP="00041461">
            <w:pPr>
              <w:spacing w:before="20" w:after="20"/>
              <w:jc w:val="right"/>
              <w:rPr>
                <w:sz w:val="18"/>
                <w:szCs w:val="18"/>
              </w:rPr>
            </w:pPr>
            <w:r w:rsidRPr="00061C51">
              <w:rPr>
                <w:sz w:val="18"/>
                <w:szCs w:val="18"/>
                <w:lang w:val="fr"/>
              </w:rPr>
              <w:t>27 300</w:t>
            </w:r>
          </w:p>
        </w:tc>
        <w:tc>
          <w:tcPr>
            <w:tcW w:w="472" w:type="pct"/>
          </w:tcPr>
          <w:p w14:paraId="0D3965E7"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tcPr>
          <w:p w14:paraId="6E0703F7" w14:textId="77777777" w:rsidR="000F4EF5" w:rsidRPr="00061C51" w:rsidRDefault="000F4EF5" w:rsidP="00041461">
            <w:pPr>
              <w:spacing w:before="20" w:after="20"/>
              <w:jc w:val="right"/>
              <w:rPr>
                <w:sz w:val="18"/>
                <w:szCs w:val="18"/>
              </w:rPr>
            </w:pPr>
            <w:r w:rsidRPr="00061C51">
              <w:rPr>
                <w:sz w:val="18"/>
                <w:szCs w:val="18"/>
                <w:lang w:val="fr"/>
              </w:rPr>
              <w:t>8 788</w:t>
            </w:r>
          </w:p>
        </w:tc>
        <w:tc>
          <w:tcPr>
            <w:tcW w:w="582" w:type="pct"/>
          </w:tcPr>
          <w:p w14:paraId="1E300BA6" w14:textId="77777777" w:rsidR="000F4EF5" w:rsidRPr="00061C51" w:rsidRDefault="000F4EF5" w:rsidP="00041461">
            <w:pPr>
              <w:spacing w:before="20" w:after="20"/>
              <w:jc w:val="right"/>
              <w:rPr>
                <w:sz w:val="18"/>
                <w:szCs w:val="18"/>
              </w:rPr>
            </w:pPr>
            <w:r w:rsidRPr="00061C51">
              <w:rPr>
                <w:sz w:val="18"/>
                <w:szCs w:val="18"/>
                <w:lang w:val="fr"/>
              </w:rPr>
              <w:t>65 000</w:t>
            </w:r>
          </w:p>
        </w:tc>
      </w:tr>
      <w:tr w:rsidR="000F4EF5" w:rsidRPr="00061C51" w14:paraId="59419578" w14:textId="77777777" w:rsidTr="00061C51">
        <w:trPr>
          <w:trHeight w:val="46"/>
        </w:trPr>
        <w:tc>
          <w:tcPr>
            <w:tcW w:w="1050" w:type="pct"/>
            <w:vMerge/>
            <w:shd w:val="clear" w:color="auto" w:fill="auto"/>
          </w:tcPr>
          <w:p w14:paraId="70B3A3B3" w14:textId="77777777" w:rsidR="000F4EF5" w:rsidRPr="00061C51" w:rsidRDefault="000F4EF5" w:rsidP="00041461">
            <w:pPr>
              <w:spacing w:before="20" w:after="20"/>
              <w:rPr>
                <w:sz w:val="18"/>
                <w:szCs w:val="18"/>
              </w:rPr>
            </w:pPr>
          </w:p>
        </w:tc>
        <w:tc>
          <w:tcPr>
            <w:tcW w:w="386" w:type="pct"/>
            <w:vMerge w:val="restart"/>
            <w:shd w:val="clear" w:color="auto" w:fill="auto"/>
            <w:vAlign w:val="center"/>
          </w:tcPr>
          <w:p w14:paraId="369BFACC" w14:textId="77777777" w:rsidR="000F4EF5" w:rsidRPr="00061C51" w:rsidRDefault="000F4EF5" w:rsidP="00041461">
            <w:pPr>
              <w:spacing w:before="20" w:after="20"/>
              <w:ind w:left="-17" w:right="-196"/>
              <w:jc w:val="left"/>
              <w:rPr>
                <w:sz w:val="18"/>
                <w:szCs w:val="18"/>
              </w:rPr>
            </w:pPr>
            <w:r w:rsidRPr="00061C51">
              <w:rPr>
                <w:sz w:val="18"/>
                <w:szCs w:val="18"/>
                <w:lang w:val="fr"/>
              </w:rPr>
              <w:t>ONUDI</w:t>
            </w:r>
          </w:p>
        </w:tc>
        <w:tc>
          <w:tcPr>
            <w:tcW w:w="620" w:type="pct"/>
            <w:shd w:val="clear" w:color="auto" w:fill="auto"/>
            <w:vAlign w:val="center"/>
          </w:tcPr>
          <w:p w14:paraId="18F125D3" w14:textId="77777777" w:rsidR="000F4EF5" w:rsidRPr="00061C51" w:rsidRDefault="000F4EF5" w:rsidP="00041461">
            <w:pPr>
              <w:spacing w:before="20" w:after="20"/>
              <w:jc w:val="left"/>
              <w:rPr>
                <w:sz w:val="18"/>
                <w:szCs w:val="18"/>
              </w:rPr>
            </w:pPr>
            <w:r w:rsidRPr="00061C51">
              <w:rPr>
                <w:sz w:val="18"/>
                <w:szCs w:val="18"/>
                <w:lang w:val="fr"/>
              </w:rPr>
              <w:t>Coûts du projet</w:t>
            </w:r>
          </w:p>
        </w:tc>
        <w:tc>
          <w:tcPr>
            <w:tcW w:w="472" w:type="pct"/>
            <w:shd w:val="clear" w:color="auto" w:fill="auto"/>
          </w:tcPr>
          <w:p w14:paraId="7644CE97" w14:textId="77777777" w:rsidR="000F4EF5" w:rsidRPr="00061C51" w:rsidRDefault="000F4EF5" w:rsidP="00041461">
            <w:pPr>
              <w:spacing w:before="20" w:after="20"/>
              <w:jc w:val="right"/>
              <w:rPr>
                <w:sz w:val="18"/>
                <w:szCs w:val="18"/>
              </w:rPr>
            </w:pPr>
            <w:r w:rsidRPr="00061C51">
              <w:rPr>
                <w:sz w:val="18"/>
                <w:szCs w:val="18"/>
                <w:lang w:val="fr"/>
              </w:rPr>
              <w:t>189 000</w:t>
            </w:r>
          </w:p>
        </w:tc>
        <w:tc>
          <w:tcPr>
            <w:tcW w:w="472" w:type="pct"/>
          </w:tcPr>
          <w:p w14:paraId="48B666E0"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tcPr>
          <w:p w14:paraId="18956822" w14:textId="77777777" w:rsidR="000F4EF5" w:rsidRPr="00061C51" w:rsidRDefault="000F4EF5" w:rsidP="00041461">
            <w:pPr>
              <w:spacing w:before="20" w:after="20"/>
              <w:jc w:val="right"/>
              <w:rPr>
                <w:sz w:val="18"/>
                <w:szCs w:val="18"/>
              </w:rPr>
            </w:pPr>
            <w:r w:rsidRPr="00061C51">
              <w:rPr>
                <w:sz w:val="18"/>
                <w:szCs w:val="18"/>
                <w:lang w:val="fr"/>
              </w:rPr>
              <w:t>120 000</w:t>
            </w:r>
          </w:p>
        </w:tc>
        <w:tc>
          <w:tcPr>
            <w:tcW w:w="472" w:type="pct"/>
          </w:tcPr>
          <w:p w14:paraId="36C8A224"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tcPr>
          <w:p w14:paraId="4A0104FC" w14:textId="77777777" w:rsidR="000F4EF5" w:rsidRPr="00061C51" w:rsidRDefault="000F4EF5" w:rsidP="00041461">
            <w:pPr>
              <w:spacing w:before="20" w:after="20"/>
              <w:jc w:val="right"/>
              <w:rPr>
                <w:sz w:val="18"/>
                <w:szCs w:val="18"/>
              </w:rPr>
            </w:pPr>
            <w:r w:rsidRPr="00061C51">
              <w:rPr>
                <w:sz w:val="18"/>
                <w:szCs w:val="18"/>
                <w:lang w:val="fr"/>
              </w:rPr>
              <w:t>16 000</w:t>
            </w:r>
          </w:p>
        </w:tc>
        <w:tc>
          <w:tcPr>
            <w:tcW w:w="582" w:type="pct"/>
          </w:tcPr>
          <w:p w14:paraId="24292372" w14:textId="77777777" w:rsidR="000F4EF5" w:rsidRPr="00061C51" w:rsidRDefault="000F4EF5" w:rsidP="00041461">
            <w:pPr>
              <w:spacing w:before="20" w:after="20"/>
              <w:jc w:val="right"/>
              <w:rPr>
                <w:sz w:val="18"/>
                <w:szCs w:val="18"/>
              </w:rPr>
            </w:pPr>
            <w:r w:rsidRPr="00061C51">
              <w:rPr>
                <w:sz w:val="18"/>
                <w:szCs w:val="18"/>
                <w:lang w:val="fr"/>
              </w:rPr>
              <w:t>325 000</w:t>
            </w:r>
          </w:p>
        </w:tc>
      </w:tr>
      <w:tr w:rsidR="000F4EF5" w:rsidRPr="00061C51" w14:paraId="2A0A4D1F" w14:textId="77777777" w:rsidTr="00061C51">
        <w:trPr>
          <w:trHeight w:val="46"/>
        </w:trPr>
        <w:tc>
          <w:tcPr>
            <w:tcW w:w="1050" w:type="pct"/>
            <w:vMerge/>
            <w:shd w:val="clear" w:color="auto" w:fill="auto"/>
          </w:tcPr>
          <w:p w14:paraId="440FFA41" w14:textId="77777777" w:rsidR="000F4EF5" w:rsidRPr="00061C51" w:rsidRDefault="000F4EF5" w:rsidP="00041461">
            <w:pPr>
              <w:spacing w:before="20" w:after="20"/>
              <w:rPr>
                <w:sz w:val="18"/>
                <w:szCs w:val="18"/>
              </w:rPr>
            </w:pPr>
          </w:p>
        </w:tc>
        <w:tc>
          <w:tcPr>
            <w:tcW w:w="386" w:type="pct"/>
            <w:vMerge/>
            <w:shd w:val="clear" w:color="auto" w:fill="auto"/>
            <w:vAlign w:val="center"/>
          </w:tcPr>
          <w:p w14:paraId="34006B67" w14:textId="77777777" w:rsidR="000F4EF5" w:rsidRPr="00061C51" w:rsidRDefault="000F4EF5" w:rsidP="00041461">
            <w:pPr>
              <w:spacing w:before="20" w:after="20"/>
              <w:jc w:val="left"/>
              <w:rPr>
                <w:sz w:val="18"/>
                <w:szCs w:val="18"/>
              </w:rPr>
            </w:pPr>
          </w:p>
        </w:tc>
        <w:tc>
          <w:tcPr>
            <w:tcW w:w="620" w:type="pct"/>
            <w:shd w:val="clear" w:color="auto" w:fill="auto"/>
            <w:vAlign w:val="center"/>
          </w:tcPr>
          <w:p w14:paraId="0F251574" w14:textId="77777777" w:rsidR="000F4EF5" w:rsidRPr="00061C51" w:rsidRDefault="000F4EF5" w:rsidP="00041461">
            <w:pPr>
              <w:spacing w:before="20" w:after="20"/>
              <w:ind w:right="-69"/>
              <w:jc w:val="left"/>
              <w:rPr>
                <w:sz w:val="18"/>
                <w:szCs w:val="18"/>
              </w:rPr>
            </w:pPr>
            <w:r w:rsidRPr="00061C51">
              <w:rPr>
                <w:sz w:val="18"/>
                <w:szCs w:val="18"/>
                <w:lang w:val="fr"/>
              </w:rPr>
              <w:t>Coûts d’appui</w:t>
            </w:r>
          </w:p>
        </w:tc>
        <w:tc>
          <w:tcPr>
            <w:tcW w:w="472" w:type="pct"/>
            <w:shd w:val="clear" w:color="auto" w:fill="auto"/>
          </w:tcPr>
          <w:p w14:paraId="1CB4BE1D" w14:textId="77777777" w:rsidR="000F4EF5" w:rsidRPr="00061C51" w:rsidRDefault="000F4EF5" w:rsidP="00041461">
            <w:pPr>
              <w:spacing w:before="20" w:after="20"/>
              <w:jc w:val="right"/>
              <w:rPr>
                <w:sz w:val="18"/>
                <w:szCs w:val="18"/>
              </w:rPr>
            </w:pPr>
            <w:r w:rsidRPr="00061C51">
              <w:rPr>
                <w:sz w:val="18"/>
                <w:szCs w:val="18"/>
                <w:lang w:val="fr"/>
              </w:rPr>
              <w:t>13 230</w:t>
            </w:r>
          </w:p>
        </w:tc>
        <w:tc>
          <w:tcPr>
            <w:tcW w:w="472" w:type="pct"/>
          </w:tcPr>
          <w:p w14:paraId="5CEE1023"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tcPr>
          <w:p w14:paraId="33EDF1FF" w14:textId="77777777" w:rsidR="000F4EF5" w:rsidRPr="00061C51" w:rsidRDefault="000F4EF5" w:rsidP="00041461">
            <w:pPr>
              <w:spacing w:before="20" w:after="20"/>
              <w:jc w:val="right"/>
              <w:rPr>
                <w:sz w:val="18"/>
                <w:szCs w:val="18"/>
              </w:rPr>
            </w:pPr>
            <w:r w:rsidRPr="00061C51">
              <w:rPr>
                <w:sz w:val="18"/>
                <w:szCs w:val="18"/>
                <w:lang w:val="fr"/>
              </w:rPr>
              <w:t>8 400</w:t>
            </w:r>
          </w:p>
        </w:tc>
        <w:tc>
          <w:tcPr>
            <w:tcW w:w="472" w:type="pct"/>
          </w:tcPr>
          <w:p w14:paraId="4A6990F6"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tcPr>
          <w:p w14:paraId="4EEB1897" w14:textId="77777777" w:rsidR="000F4EF5" w:rsidRPr="00061C51" w:rsidRDefault="000F4EF5" w:rsidP="00041461">
            <w:pPr>
              <w:spacing w:before="20" w:after="20"/>
              <w:jc w:val="right"/>
              <w:rPr>
                <w:sz w:val="18"/>
                <w:szCs w:val="18"/>
              </w:rPr>
            </w:pPr>
            <w:r w:rsidRPr="00061C51">
              <w:rPr>
                <w:sz w:val="18"/>
                <w:szCs w:val="18"/>
                <w:lang w:val="fr"/>
              </w:rPr>
              <w:t>1 120</w:t>
            </w:r>
          </w:p>
        </w:tc>
        <w:tc>
          <w:tcPr>
            <w:tcW w:w="582" w:type="pct"/>
          </w:tcPr>
          <w:p w14:paraId="2C1B2FEC" w14:textId="77777777" w:rsidR="000F4EF5" w:rsidRPr="00061C51" w:rsidRDefault="000F4EF5" w:rsidP="00041461">
            <w:pPr>
              <w:spacing w:before="20" w:after="20"/>
              <w:jc w:val="right"/>
              <w:rPr>
                <w:sz w:val="18"/>
                <w:szCs w:val="18"/>
              </w:rPr>
            </w:pPr>
            <w:r w:rsidRPr="00061C51">
              <w:rPr>
                <w:sz w:val="18"/>
                <w:szCs w:val="18"/>
                <w:lang w:val="fr"/>
              </w:rPr>
              <w:t>22 750</w:t>
            </w:r>
          </w:p>
        </w:tc>
      </w:tr>
      <w:tr w:rsidR="000F4EF5" w:rsidRPr="00061C51" w14:paraId="78CF05FC" w14:textId="77777777" w:rsidTr="00061C51">
        <w:trPr>
          <w:trHeight w:val="157"/>
        </w:trPr>
        <w:tc>
          <w:tcPr>
            <w:tcW w:w="1050" w:type="pct"/>
            <w:vMerge/>
            <w:shd w:val="clear" w:color="auto" w:fill="auto"/>
            <w:vAlign w:val="center"/>
          </w:tcPr>
          <w:p w14:paraId="683D76AD" w14:textId="77777777" w:rsidR="000F4EF5" w:rsidRPr="00061C51" w:rsidRDefault="000F4EF5" w:rsidP="00041461">
            <w:pPr>
              <w:spacing w:before="20" w:after="20"/>
              <w:rPr>
                <w:sz w:val="18"/>
                <w:szCs w:val="18"/>
              </w:rPr>
            </w:pPr>
          </w:p>
        </w:tc>
        <w:tc>
          <w:tcPr>
            <w:tcW w:w="1007" w:type="pct"/>
            <w:gridSpan w:val="2"/>
            <w:shd w:val="clear" w:color="auto" w:fill="auto"/>
            <w:vAlign w:val="center"/>
          </w:tcPr>
          <w:p w14:paraId="18FEB194" w14:textId="77777777" w:rsidR="000F4EF5" w:rsidRPr="00061C51" w:rsidRDefault="000F4EF5" w:rsidP="00041461">
            <w:pPr>
              <w:spacing w:before="20" w:after="20"/>
              <w:jc w:val="left"/>
              <w:rPr>
                <w:sz w:val="18"/>
                <w:szCs w:val="18"/>
              </w:rPr>
            </w:pPr>
            <w:r w:rsidRPr="00061C51">
              <w:rPr>
                <w:sz w:val="18"/>
                <w:szCs w:val="18"/>
                <w:lang w:val="fr"/>
              </w:rPr>
              <w:t>Coût total du projet</w:t>
            </w:r>
          </w:p>
        </w:tc>
        <w:tc>
          <w:tcPr>
            <w:tcW w:w="472" w:type="pct"/>
            <w:vAlign w:val="center"/>
          </w:tcPr>
          <w:p w14:paraId="7DEF2F5D" w14:textId="77777777" w:rsidR="000F4EF5" w:rsidRPr="00061C51" w:rsidRDefault="000F4EF5" w:rsidP="00041461">
            <w:pPr>
              <w:spacing w:before="20" w:after="20"/>
              <w:jc w:val="right"/>
              <w:rPr>
                <w:sz w:val="18"/>
                <w:szCs w:val="18"/>
              </w:rPr>
            </w:pPr>
            <w:r w:rsidRPr="00061C51">
              <w:rPr>
                <w:sz w:val="18"/>
                <w:szCs w:val="18"/>
                <w:lang w:val="fr"/>
              </w:rPr>
              <w:t>411 400</w:t>
            </w:r>
          </w:p>
        </w:tc>
        <w:tc>
          <w:tcPr>
            <w:tcW w:w="472" w:type="pct"/>
            <w:vAlign w:val="center"/>
          </w:tcPr>
          <w:p w14:paraId="5BF8F041"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vAlign w:val="center"/>
          </w:tcPr>
          <w:p w14:paraId="7825D5FC" w14:textId="77777777" w:rsidR="000F4EF5" w:rsidRPr="00061C51" w:rsidRDefault="000F4EF5" w:rsidP="00041461">
            <w:pPr>
              <w:spacing w:before="20" w:after="20"/>
              <w:jc w:val="right"/>
              <w:rPr>
                <w:sz w:val="18"/>
                <w:szCs w:val="18"/>
              </w:rPr>
            </w:pPr>
            <w:r w:rsidRPr="00061C51">
              <w:rPr>
                <w:sz w:val="18"/>
                <w:szCs w:val="18"/>
                <w:lang w:val="fr"/>
              </w:rPr>
              <w:t>330 000</w:t>
            </w:r>
          </w:p>
        </w:tc>
        <w:tc>
          <w:tcPr>
            <w:tcW w:w="472" w:type="pct"/>
            <w:vAlign w:val="center"/>
          </w:tcPr>
          <w:p w14:paraId="5E8F25B9"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vAlign w:val="center"/>
          </w:tcPr>
          <w:p w14:paraId="34A709BE" w14:textId="77777777" w:rsidR="000F4EF5" w:rsidRPr="00061C51" w:rsidRDefault="000F4EF5" w:rsidP="00041461">
            <w:pPr>
              <w:spacing w:before="20" w:after="20"/>
              <w:jc w:val="right"/>
              <w:rPr>
                <w:sz w:val="18"/>
                <w:szCs w:val="18"/>
              </w:rPr>
            </w:pPr>
            <w:r w:rsidRPr="00061C51">
              <w:rPr>
                <w:sz w:val="18"/>
                <w:szCs w:val="18"/>
                <w:lang w:val="fr"/>
              </w:rPr>
              <w:t>83 600</w:t>
            </w:r>
          </w:p>
        </w:tc>
        <w:tc>
          <w:tcPr>
            <w:tcW w:w="582" w:type="pct"/>
            <w:vAlign w:val="center"/>
          </w:tcPr>
          <w:p w14:paraId="072D8835" w14:textId="77777777" w:rsidR="000F4EF5" w:rsidRPr="00061C51" w:rsidRDefault="000F4EF5" w:rsidP="00041461">
            <w:pPr>
              <w:spacing w:before="20" w:after="20"/>
              <w:jc w:val="right"/>
              <w:rPr>
                <w:sz w:val="18"/>
                <w:szCs w:val="18"/>
              </w:rPr>
            </w:pPr>
            <w:r w:rsidRPr="00061C51">
              <w:rPr>
                <w:sz w:val="18"/>
                <w:szCs w:val="18"/>
                <w:lang w:val="fr"/>
              </w:rPr>
              <w:t>825 000</w:t>
            </w:r>
          </w:p>
        </w:tc>
      </w:tr>
      <w:tr w:rsidR="000F4EF5" w:rsidRPr="00061C51" w14:paraId="39DF80C6" w14:textId="77777777" w:rsidTr="00061C51">
        <w:trPr>
          <w:trHeight w:val="201"/>
        </w:trPr>
        <w:tc>
          <w:tcPr>
            <w:tcW w:w="1050" w:type="pct"/>
            <w:vMerge/>
            <w:shd w:val="clear" w:color="auto" w:fill="auto"/>
          </w:tcPr>
          <w:p w14:paraId="39257F3F" w14:textId="77777777" w:rsidR="000F4EF5" w:rsidRPr="00061C51" w:rsidRDefault="000F4EF5" w:rsidP="00041461">
            <w:pPr>
              <w:spacing w:before="20" w:after="20"/>
              <w:rPr>
                <w:sz w:val="18"/>
                <w:szCs w:val="18"/>
              </w:rPr>
            </w:pPr>
          </w:p>
        </w:tc>
        <w:tc>
          <w:tcPr>
            <w:tcW w:w="1007" w:type="pct"/>
            <w:gridSpan w:val="2"/>
            <w:shd w:val="clear" w:color="auto" w:fill="auto"/>
            <w:vAlign w:val="center"/>
          </w:tcPr>
          <w:p w14:paraId="6E8F6089" w14:textId="77777777" w:rsidR="000F4EF5" w:rsidRPr="00061C51" w:rsidRDefault="000F4EF5" w:rsidP="00041461">
            <w:pPr>
              <w:spacing w:before="20" w:after="20"/>
              <w:jc w:val="left"/>
              <w:rPr>
                <w:sz w:val="18"/>
                <w:szCs w:val="18"/>
              </w:rPr>
            </w:pPr>
            <w:r w:rsidRPr="00061C51">
              <w:rPr>
                <w:sz w:val="18"/>
                <w:szCs w:val="18"/>
                <w:lang w:val="fr"/>
              </w:rPr>
              <w:t>Total des coûts d’appui</w:t>
            </w:r>
          </w:p>
        </w:tc>
        <w:tc>
          <w:tcPr>
            <w:tcW w:w="472" w:type="pct"/>
            <w:vAlign w:val="center"/>
          </w:tcPr>
          <w:p w14:paraId="0D776102" w14:textId="77777777" w:rsidR="000F4EF5" w:rsidRPr="00061C51" w:rsidRDefault="000F4EF5" w:rsidP="00041461">
            <w:pPr>
              <w:spacing w:before="20" w:after="20"/>
              <w:jc w:val="right"/>
              <w:rPr>
                <w:sz w:val="18"/>
                <w:szCs w:val="18"/>
              </w:rPr>
            </w:pPr>
            <w:r w:rsidRPr="00061C51">
              <w:rPr>
                <w:sz w:val="18"/>
                <w:szCs w:val="18"/>
                <w:lang w:val="fr"/>
              </w:rPr>
              <w:t>42 142</w:t>
            </w:r>
          </w:p>
        </w:tc>
        <w:tc>
          <w:tcPr>
            <w:tcW w:w="472" w:type="pct"/>
            <w:vAlign w:val="center"/>
          </w:tcPr>
          <w:p w14:paraId="37D1394F"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vAlign w:val="center"/>
          </w:tcPr>
          <w:p w14:paraId="70904C49" w14:textId="77777777" w:rsidR="000F4EF5" w:rsidRPr="00061C51" w:rsidRDefault="000F4EF5" w:rsidP="00041461">
            <w:pPr>
              <w:spacing w:before="20" w:after="20"/>
              <w:jc w:val="right"/>
              <w:rPr>
                <w:sz w:val="18"/>
                <w:szCs w:val="18"/>
              </w:rPr>
            </w:pPr>
            <w:r w:rsidRPr="00061C51">
              <w:rPr>
                <w:sz w:val="18"/>
                <w:szCs w:val="18"/>
                <w:lang w:val="fr"/>
              </w:rPr>
              <w:t>35 700</w:t>
            </w:r>
          </w:p>
        </w:tc>
        <w:tc>
          <w:tcPr>
            <w:tcW w:w="472" w:type="pct"/>
            <w:vAlign w:val="center"/>
          </w:tcPr>
          <w:p w14:paraId="6ACB7C63"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vAlign w:val="center"/>
          </w:tcPr>
          <w:p w14:paraId="1B6FC326" w14:textId="77777777" w:rsidR="000F4EF5" w:rsidRPr="00061C51" w:rsidRDefault="000F4EF5" w:rsidP="00041461">
            <w:pPr>
              <w:spacing w:before="20" w:after="20"/>
              <w:jc w:val="right"/>
              <w:rPr>
                <w:sz w:val="18"/>
                <w:szCs w:val="18"/>
              </w:rPr>
            </w:pPr>
            <w:r w:rsidRPr="00061C51">
              <w:rPr>
                <w:sz w:val="18"/>
                <w:szCs w:val="18"/>
                <w:lang w:val="fr"/>
              </w:rPr>
              <w:t>9 908</w:t>
            </w:r>
          </w:p>
        </w:tc>
        <w:tc>
          <w:tcPr>
            <w:tcW w:w="582" w:type="pct"/>
            <w:vAlign w:val="center"/>
          </w:tcPr>
          <w:p w14:paraId="299E52E9" w14:textId="77777777" w:rsidR="000F4EF5" w:rsidRPr="00061C51" w:rsidRDefault="000F4EF5" w:rsidP="00041461">
            <w:pPr>
              <w:spacing w:before="20" w:after="20"/>
              <w:jc w:val="right"/>
              <w:rPr>
                <w:sz w:val="18"/>
                <w:szCs w:val="18"/>
              </w:rPr>
            </w:pPr>
            <w:r w:rsidRPr="00061C51">
              <w:rPr>
                <w:sz w:val="18"/>
                <w:szCs w:val="18"/>
                <w:lang w:val="fr"/>
              </w:rPr>
              <w:t>87 750</w:t>
            </w:r>
          </w:p>
        </w:tc>
      </w:tr>
      <w:tr w:rsidR="000F4EF5" w:rsidRPr="00061C51" w14:paraId="23155C3A" w14:textId="77777777" w:rsidTr="00061C51">
        <w:trPr>
          <w:trHeight w:val="62"/>
        </w:trPr>
        <w:tc>
          <w:tcPr>
            <w:tcW w:w="1050" w:type="pct"/>
            <w:vMerge/>
            <w:shd w:val="clear" w:color="auto" w:fill="auto"/>
          </w:tcPr>
          <w:p w14:paraId="4E5BF463" w14:textId="77777777" w:rsidR="000F4EF5" w:rsidRPr="00061C51" w:rsidRDefault="000F4EF5" w:rsidP="00041461">
            <w:pPr>
              <w:spacing w:before="20" w:after="20"/>
              <w:rPr>
                <w:sz w:val="18"/>
                <w:szCs w:val="18"/>
              </w:rPr>
            </w:pPr>
          </w:p>
        </w:tc>
        <w:tc>
          <w:tcPr>
            <w:tcW w:w="1007" w:type="pct"/>
            <w:gridSpan w:val="2"/>
            <w:shd w:val="clear" w:color="auto" w:fill="auto"/>
            <w:vAlign w:val="center"/>
          </w:tcPr>
          <w:p w14:paraId="38BB463E" w14:textId="77777777" w:rsidR="000F4EF5" w:rsidRPr="00061C51" w:rsidRDefault="000F4EF5" w:rsidP="00041461">
            <w:pPr>
              <w:spacing w:before="20" w:after="20"/>
              <w:jc w:val="left"/>
              <w:rPr>
                <w:sz w:val="18"/>
                <w:szCs w:val="18"/>
              </w:rPr>
            </w:pPr>
            <w:r w:rsidRPr="00061C51">
              <w:rPr>
                <w:sz w:val="18"/>
                <w:szCs w:val="18"/>
                <w:lang w:val="fr"/>
              </w:rPr>
              <w:t>Financement total</w:t>
            </w:r>
          </w:p>
        </w:tc>
        <w:tc>
          <w:tcPr>
            <w:tcW w:w="472" w:type="pct"/>
            <w:shd w:val="clear" w:color="auto" w:fill="auto"/>
            <w:vAlign w:val="center"/>
          </w:tcPr>
          <w:p w14:paraId="03828EEB" w14:textId="77777777" w:rsidR="000F4EF5" w:rsidRPr="00061C51" w:rsidRDefault="000F4EF5" w:rsidP="00041461">
            <w:pPr>
              <w:spacing w:before="20" w:after="20"/>
              <w:jc w:val="right"/>
              <w:rPr>
                <w:sz w:val="18"/>
                <w:szCs w:val="18"/>
              </w:rPr>
            </w:pPr>
            <w:r w:rsidRPr="00061C51">
              <w:rPr>
                <w:sz w:val="18"/>
                <w:szCs w:val="18"/>
                <w:lang w:val="fr"/>
              </w:rPr>
              <w:t>453 542</w:t>
            </w:r>
          </w:p>
        </w:tc>
        <w:tc>
          <w:tcPr>
            <w:tcW w:w="472" w:type="pct"/>
            <w:shd w:val="clear" w:color="auto" w:fill="auto"/>
            <w:vAlign w:val="center"/>
          </w:tcPr>
          <w:p w14:paraId="42B19168"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shd w:val="clear" w:color="auto" w:fill="auto"/>
            <w:vAlign w:val="center"/>
          </w:tcPr>
          <w:p w14:paraId="312419ED" w14:textId="77777777" w:rsidR="000F4EF5" w:rsidRPr="00061C51" w:rsidRDefault="000F4EF5" w:rsidP="00041461">
            <w:pPr>
              <w:spacing w:before="20" w:after="20"/>
              <w:jc w:val="right"/>
              <w:rPr>
                <w:sz w:val="18"/>
                <w:szCs w:val="18"/>
              </w:rPr>
            </w:pPr>
            <w:r w:rsidRPr="00061C51">
              <w:rPr>
                <w:sz w:val="18"/>
                <w:szCs w:val="18"/>
                <w:lang w:val="fr"/>
              </w:rPr>
              <w:t>365 700</w:t>
            </w:r>
          </w:p>
        </w:tc>
        <w:tc>
          <w:tcPr>
            <w:tcW w:w="472" w:type="pct"/>
            <w:shd w:val="clear" w:color="auto" w:fill="auto"/>
            <w:vAlign w:val="center"/>
          </w:tcPr>
          <w:p w14:paraId="51035617" w14:textId="77777777" w:rsidR="000F4EF5" w:rsidRPr="00061C51" w:rsidRDefault="000F4EF5" w:rsidP="00041461">
            <w:pPr>
              <w:spacing w:before="20" w:after="20"/>
              <w:jc w:val="right"/>
              <w:rPr>
                <w:sz w:val="18"/>
                <w:szCs w:val="18"/>
              </w:rPr>
            </w:pPr>
            <w:r w:rsidRPr="00061C51">
              <w:rPr>
                <w:sz w:val="18"/>
                <w:szCs w:val="18"/>
                <w:lang w:val="fr"/>
              </w:rPr>
              <w:t>0</w:t>
            </w:r>
          </w:p>
        </w:tc>
        <w:tc>
          <w:tcPr>
            <w:tcW w:w="472" w:type="pct"/>
            <w:shd w:val="clear" w:color="auto" w:fill="auto"/>
            <w:vAlign w:val="center"/>
          </w:tcPr>
          <w:p w14:paraId="080A84A7" w14:textId="77777777" w:rsidR="000F4EF5" w:rsidRPr="00061C51" w:rsidRDefault="000F4EF5" w:rsidP="00041461">
            <w:pPr>
              <w:spacing w:before="20" w:after="20"/>
              <w:jc w:val="right"/>
              <w:rPr>
                <w:sz w:val="18"/>
                <w:szCs w:val="18"/>
              </w:rPr>
            </w:pPr>
            <w:r w:rsidRPr="00061C51">
              <w:rPr>
                <w:sz w:val="18"/>
                <w:szCs w:val="18"/>
                <w:lang w:val="fr"/>
              </w:rPr>
              <w:t>93 508</w:t>
            </w:r>
          </w:p>
        </w:tc>
        <w:tc>
          <w:tcPr>
            <w:tcW w:w="582" w:type="pct"/>
            <w:vAlign w:val="center"/>
          </w:tcPr>
          <w:p w14:paraId="168FBB69" w14:textId="77777777" w:rsidR="000F4EF5" w:rsidRPr="00061C51" w:rsidRDefault="000F4EF5" w:rsidP="00041461">
            <w:pPr>
              <w:spacing w:before="20" w:after="20"/>
              <w:jc w:val="right"/>
              <w:rPr>
                <w:sz w:val="18"/>
                <w:szCs w:val="18"/>
              </w:rPr>
            </w:pPr>
            <w:r w:rsidRPr="00061C51">
              <w:rPr>
                <w:sz w:val="18"/>
                <w:szCs w:val="18"/>
                <w:lang w:val="fr"/>
              </w:rPr>
              <w:t>912 750</w:t>
            </w:r>
          </w:p>
        </w:tc>
      </w:tr>
    </w:tbl>
    <w:p w14:paraId="134AFE37" w14:textId="7FFA84A7" w:rsidR="000F4EF5" w:rsidRPr="00061C51" w:rsidRDefault="000F4EF5" w:rsidP="0068210F">
      <w:pPr>
        <w:spacing w:after="40"/>
        <w:ind w:right="-562" w:hanging="900"/>
        <w:jc w:val="left"/>
        <w:rPr>
          <w:sz w:val="18"/>
          <w:szCs w:val="18"/>
          <w:lang w:val="fr-FR"/>
        </w:rPr>
      </w:pPr>
      <w:r w:rsidRPr="00061C51">
        <w:rPr>
          <w:sz w:val="18"/>
          <w:szCs w:val="18"/>
          <w:lang w:val="fr"/>
        </w:rPr>
        <w:t>* Recommandé pour approbation à la présente réunion</w:t>
      </w:r>
    </w:p>
    <w:tbl>
      <w:tblPr>
        <w:tblStyle w:val="TableGrid"/>
        <w:tblW w:w="11160" w:type="dxa"/>
        <w:tblInd w:w="-905" w:type="dxa"/>
        <w:tblLook w:val="04A0" w:firstRow="1" w:lastRow="0" w:firstColumn="1" w:lastColumn="0" w:noHBand="0" w:noVBand="1"/>
      </w:tblPr>
      <w:tblGrid>
        <w:gridCol w:w="8555"/>
        <w:gridCol w:w="2605"/>
      </w:tblGrid>
      <w:tr w:rsidR="000F4EF5" w:rsidRPr="00061C51" w14:paraId="2BEAF533" w14:textId="77777777" w:rsidTr="005E1248">
        <w:trPr>
          <w:trHeight w:val="63"/>
        </w:trPr>
        <w:tc>
          <w:tcPr>
            <w:tcW w:w="8555" w:type="dxa"/>
          </w:tcPr>
          <w:p w14:paraId="3F074638" w14:textId="1DA3969F" w:rsidR="000F4EF5" w:rsidRPr="00061C51" w:rsidRDefault="000F4EF5" w:rsidP="00041461">
            <w:pPr>
              <w:spacing w:line="276" w:lineRule="auto"/>
              <w:ind w:right="-561"/>
              <w:contextualSpacing/>
              <w:jc w:val="left"/>
              <w:rPr>
                <w:sz w:val="18"/>
                <w:szCs w:val="18"/>
                <w:lang w:val="fr-FR"/>
              </w:rPr>
            </w:pPr>
            <w:r w:rsidRPr="00061C51">
              <w:rPr>
                <w:sz w:val="18"/>
                <w:szCs w:val="18"/>
                <w:lang w:val="fr"/>
              </w:rPr>
              <w:t xml:space="preserve">Réduction de la consommation restante </w:t>
            </w:r>
            <w:r w:rsidR="003C574C" w:rsidRPr="00061C51">
              <w:rPr>
                <w:sz w:val="18"/>
                <w:szCs w:val="18"/>
                <w:lang w:val="fr"/>
              </w:rPr>
              <w:t>admissible</w:t>
            </w:r>
            <w:r w:rsidRPr="00061C51">
              <w:rPr>
                <w:sz w:val="18"/>
                <w:szCs w:val="18"/>
                <w:lang w:val="fr"/>
              </w:rPr>
              <w:t xml:space="preserve"> au financement en phase I (tonnes eq-CO</w:t>
            </w:r>
            <w:r w:rsidRPr="00061C51">
              <w:rPr>
                <w:sz w:val="18"/>
                <w:szCs w:val="18"/>
                <w:vertAlign w:val="subscript"/>
                <w:lang w:val="fr"/>
              </w:rPr>
              <w:t>2</w:t>
            </w:r>
            <w:r w:rsidRPr="00061C51">
              <w:rPr>
                <w:sz w:val="18"/>
                <w:szCs w:val="18"/>
                <w:lang w:val="fr"/>
              </w:rPr>
              <w:t>)</w:t>
            </w:r>
          </w:p>
        </w:tc>
        <w:tc>
          <w:tcPr>
            <w:tcW w:w="2605" w:type="dxa"/>
            <w:shd w:val="clear" w:color="auto" w:fill="auto"/>
          </w:tcPr>
          <w:p w14:paraId="151D9BB4" w14:textId="77777777" w:rsidR="000F4EF5" w:rsidRPr="00061C51" w:rsidRDefault="000F4EF5" w:rsidP="00041461">
            <w:pPr>
              <w:spacing w:line="276" w:lineRule="auto"/>
              <w:ind w:right="33"/>
              <w:jc w:val="right"/>
              <w:rPr>
                <w:sz w:val="18"/>
                <w:szCs w:val="18"/>
              </w:rPr>
            </w:pPr>
            <w:r w:rsidRPr="00061C51">
              <w:rPr>
                <w:sz w:val="18"/>
                <w:szCs w:val="18"/>
                <w:lang w:val="fr"/>
              </w:rPr>
              <w:t>316 926</w:t>
            </w:r>
          </w:p>
        </w:tc>
      </w:tr>
    </w:tbl>
    <w:p w14:paraId="6FCD70D4" w14:textId="77777777" w:rsidR="000F4EF5" w:rsidRPr="00061C51" w:rsidRDefault="000F4EF5" w:rsidP="000F4EF5">
      <w:pPr>
        <w:jc w:val="center"/>
        <w:rPr>
          <w:sz w:val="16"/>
          <w:szCs w:val="16"/>
        </w:rPr>
      </w:pPr>
    </w:p>
    <w:tbl>
      <w:tblPr>
        <w:tblStyle w:val="TableGrid"/>
        <w:tblW w:w="5968" w:type="pct"/>
        <w:tblInd w:w="-905" w:type="dxa"/>
        <w:tblLook w:val="04A0" w:firstRow="1" w:lastRow="0" w:firstColumn="1" w:lastColumn="0" w:noHBand="0" w:noVBand="1"/>
      </w:tblPr>
      <w:tblGrid>
        <w:gridCol w:w="5297"/>
        <w:gridCol w:w="5863"/>
      </w:tblGrid>
      <w:tr w:rsidR="000F4EF5" w:rsidRPr="00061C51" w14:paraId="73576119" w14:textId="77777777" w:rsidTr="005E1248">
        <w:trPr>
          <w:trHeight w:hRule="exact" w:val="238"/>
        </w:trPr>
        <w:tc>
          <w:tcPr>
            <w:tcW w:w="2373" w:type="pct"/>
            <w:shd w:val="clear" w:color="auto" w:fill="auto"/>
          </w:tcPr>
          <w:p w14:paraId="376E63E9" w14:textId="77777777" w:rsidR="000F4EF5" w:rsidRPr="00061C51" w:rsidRDefault="000F4EF5" w:rsidP="00041461">
            <w:pPr>
              <w:jc w:val="left"/>
              <w:rPr>
                <w:b/>
                <w:color w:val="000000" w:themeColor="text1"/>
                <w:sz w:val="18"/>
                <w:szCs w:val="18"/>
              </w:rPr>
            </w:pPr>
            <w:r w:rsidRPr="00061C51">
              <w:rPr>
                <w:b/>
                <w:bCs/>
                <w:color w:val="000000" w:themeColor="text1"/>
                <w:sz w:val="18"/>
                <w:szCs w:val="18"/>
                <w:lang w:val="fr"/>
              </w:rPr>
              <w:t>Recommandation du Secrétariat :</w:t>
            </w:r>
          </w:p>
        </w:tc>
        <w:tc>
          <w:tcPr>
            <w:tcW w:w="2627" w:type="pct"/>
            <w:shd w:val="clear" w:color="auto" w:fill="auto"/>
          </w:tcPr>
          <w:p w14:paraId="20FBB4E4" w14:textId="77777777" w:rsidR="000F4EF5" w:rsidRPr="00061C51" w:rsidRDefault="000F4EF5" w:rsidP="00041461">
            <w:pPr>
              <w:jc w:val="center"/>
              <w:rPr>
                <w:color w:val="000000" w:themeColor="text1"/>
                <w:sz w:val="18"/>
                <w:szCs w:val="18"/>
              </w:rPr>
            </w:pPr>
            <w:r w:rsidRPr="00061C51">
              <w:rPr>
                <w:color w:val="000000" w:themeColor="text1"/>
                <w:sz w:val="18"/>
                <w:szCs w:val="18"/>
                <w:lang w:val="fr"/>
              </w:rPr>
              <w:t>Pour examen individuel</w:t>
            </w:r>
          </w:p>
        </w:tc>
      </w:tr>
    </w:tbl>
    <w:p w14:paraId="7A34E6DA" w14:textId="77777777" w:rsidR="000F4EF5" w:rsidRPr="000909B3" w:rsidRDefault="000F4EF5" w:rsidP="000F4EF5">
      <w:pPr>
        <w:spacing w:after="360"/>
        <w:jc w:val="center"/>
        <w:rPr>
          <w:b/>
        </w:rPr>
      </w:pPr>
      <w:r w:rsidRPr="00061C51">
        <w:rPr>
          <w:sz w:val="18"/>
          <w:szCs w:val="18"/>
          <w:lang w:val="fr"/>
        </w:rPr>
        <w:br w:type="page"/>
      </w:r>
      <w:r>
        <w:rPr>
          <w:b/>
          <w:bCs/>
          <w:lang w:val="fr"/>
        </w:rPr>
        <w:lastRenderedPageBreak/>
        <w:t>DESCRIPTION DU PROJET</w:t>
      </w:r>
    </w:p>
    <w:p w14:paraId="5A893341" w14:textId="77777777" w:rsidR="000F4EF5" w:rsidRPr="00061C51" w:rsidRDefault="000F4EF5" w:rsidP="000F4EF5">
      <w:pPr>
        <w:pStyle w:val="Heading1"/>
        <w:spacing w:before="240"/>
        <w:rPr>
          <w:lang w:val="fr-FR"/>
        </w:rPr>
      </w:pPr>
      <w:r>
        <w:rPr>
          <w:lang w:val="fr"/>
        </w:rPr>
        <w:t>Le présent document contient les sections suivantes :</w:t>
      </w:r>
    </w:p>
    <w:p w14:paraId="5C801A68" w14:textId="77777777" w:rsidR="000F4EF5" w:rsidRPr="00061C51" w:rsidRDefault="000F4EF5" w:rsidP="000F4EF5">
      <w:pPr>
        <w:pStyle w:val="ListParagraph"/>
        <w:numPr>
          <w:ilvl w:val="0"/>
          <w:numId w:val="22"/>
        </w:numPr>
        <w:spacing w:before="240" w:after="240"/>
        <w:ind w:left="1268" w:hanging="562"/>
        <w:contextualSpacing w:val="0"/>
        <w:rPr>
          <w:lang w:val="fr-FR"/>
        </w:rPr>
      </w:pPr>
      <w:r>
        <w:rPr>
          <w:lang w:val="fr"/>
        </w:rPr>
        <w:t>Résumé de la proposition conformément à la demande</w:t>
      </w:r>
    </w:p>
    <w:p w14:paraId="3981E0CC" w14:textId="51731708" w:rsidR="000F4EF5" w:rsidRPr="00061C51" w:rsidRDefault="000F4EF5" w:rsidP="000F4EF5">
      <w:pPr>
        <w:pStyle w:val="ListParagraph"/>
        <w:numPr>
          <w:ilvl w:val="0"/>
          <w:numId w:val="22"/>
        </w:numPr>
        <w:spacing w:before="240" w:after="240"/>
        <w:ind w:left="1268" w:hanging="562"/>
        <w:contextualSpacing w:val="0"/>
        <w:rPr>
          <w:lang w:val="fr-FR"/>
        </w:rPr>
      </w:pPr>
      <w:r>
        <w:rPr>
          <w:lang w:val="fr"/>
        </w:rPr>
        <w:t xml:space="preserve">Contexte : </w:t>
      </w:r>
      <w:r w:rsidR="003C574C">
        <w:rPr>
          <w:lang w:val="fr"/>
        </w:rPr>
        <w:t>é</w:t>
      </w:r>
      <w:r>
        <w:rPr>
          <w:lang w:val="fr"/>
        </w:rPr>
        <w:t>tat de la mise en œuvre du plan de gestion de l’élimination des HCFC et des activités antérieures relatives aux HFC</w:t>
      </w:r>
    </w:p>
    <w:p w14:paraId="4699C3DB" w14:textId="6114AB55" w:rsidR="000F4EF5" w:rsidRPr="00061C51" w:rsidRDefault="000F4EF5" w:rsidP="000F4EF5">
      <w:pPr>
        <w:pStyle w:val="ListParagraph"/>
        <w:numPr>
          <w:ilvl w:val="0"/>
          <w:numId w:val="22"/>
        </w:numPr>
        <w:spacing w:before="240" w:after="240"/>
        <w:ind w:left="1268" w:hanging="562"/>
        <w:contextualSpacing w:val="0"/>
        <w:rPr>
          <w:lang w:val="fr-FR"/>
        </w:rPr>
      </w:pPr>
      <w:r>
        <w:rPr>
          <w:lang w:val="fr"/>
        </w:rPr>
        <w:t>Vue d’ensemble de la consommation de HFC</w:t>
      </w:r>
      <w:r w:rsidR="003C574C">
        <w:rPr>
          <w:lang w:val="fr"/>
        </w:rPr>
        <w:t> :</w:t>
      </w:r>
      <w:r>
        <w:rPr>
          <w:lang w:val="fr"/>
        </w:rPr>
        <w:t xml:space="preserve"> </w:t>
      </w:r>
      <w:r w:rsidR="003C574C">
        <w:rPr>
          <w:lang w:val="fr"/>
        </w:rPr>
        <w:t>n</w:t>
      </w:r>
      <w:r>
        <w:rPr>
          <w:lang w:val="fr"/>
        </w:rPr>
        <w:t>iveaux de consommation, tendances et consommation de HFC par secteur</w:t>
      </w:r>
    </w:p>
    <w:p w14:paraId="13FB88EB" w14:textId="192A5EA6" w:rsidR="000F4EF5" w:rsidRPr="00061C51" w:rsidRDefault="000F4EF5" w:rsidP="000F4EF5">
      <w:pPr>
        <w:pStyle w:val="ListParagraph"/>
        <w:numPr>
          <w:ilvl w:val="0"/>
          <w:numId w:val="22"/>
        </w:numPr>
        <w:spacing w:before="240" w:after="240"/>
        <w:ind w:left="1268" w:hanging="562"/>
        <w:contextualSpacing w:val="0"/>
        <w:rPr>
          <w:lang w:val="fr-FR"/>
        </w:rPr>
      </w:pPr>
      <w:r>
        <w:rPr>
          <w:lang w:val="fr"/>
        </w:rPr>
        <w:t xml:space="preserve">Phase I du plan de mise en œuvre de l’Amendement de Kigali relatif aux HFC, conformément à la demande : </w:t>
      </w:r>
      <w:r w:rsidR="003C574C">
        <w:rPr>
          <w:lang w:val="fr"/>
        </w:rPr>
        <w:t>c</w:t>
      </w:r>
      <w:r>
        <w:rPr>
          <w:lang w:val="fr"/>
        </w:rPr>
        <w:t>adre réglementaire, stratégie de réduction, coût total de la phase et plan de mise en œuvre pour la première tranche</w:t>
      </w:r>
    </w:p>
    <w:p w14:paraId="33C0697A" w14:textId="77777777" w:rsidR="000F4EF5" w:rsidRPr="00061C51" w:rsidRDefault="000F4EF5" w:rsidP="000F4EF5">
      <w:pPr>
        <w:pStyle w:val="ListParagraph"/>
        <w:numPr>
          <w:ilvl w:val="0"/>
          <w:numId w:val="22"/>
        </w:numPr>
        <w:spacing w:before="240" w:after="240"/>
        <w:ind w:left="1268" w:hanging="562"/>
        <w:contextualSpacing w:val="0"/>
        <w:rPr>
          <w:lang w:val="fr-FR"/>
        </w:rPr>
      </w:pPr>
      <w:r>
        <w:rPr>
          <w:lang w:val="fr"/>
        </w:rPr>
        <w:t>Observations du Secrétariat, comprenant les coûts convenus des activités</w:t>
      </w:r>
    </w:p>
    <w:p w14:paraId="779B3972" w14:textId="77777777" w:rsidR="000F4EF5" w:rsidRPr="007F1CC5" w:rsidRDefault="000F4EF5" w:rsidP="000F4EF5">
      <w:pPr>
        <w:pStyle w:val="ListParagraph"/>
        <w:numPr>
          <w:ilvl w:val="0"/>
          <w:numId w:val="22"/>
        </w:numPr>
        <w:spacing w:before="240" w:after="240"/>
        <w:ind w:left="1268" w:hanging="562"/>
        <w:contextualSpacing w:val="0"/>
      </w:pPr>
      <w:r>
        <w:rPr>
          <w:lang w:val="fr"/>
        </w:rPr>
        <w:t>Recommandations</w:t>
      </w:r>
    </w:p>
    <w:p w14:paraId="18F7B93C" w14:textId="77777777" w:rsidR="000F4EF5" w:rsidRPr="00061C51" w:rsidRDefault="000F4EF5" w:rsidP="000F4EF5">
      <w:pPr>
        <w:pStyle w:val="Heading1"/>
        <w:keepNext/>
        <w:numPr>
          <w:ilvl w:val="0"/>
          <w:numId w:val="0"/>
        </w:numPr>
        <w:spacing w:before="240"/>
        <w:rPr>
          <w:b/>
          <w:bCs/>
          <w:lang w:val="fr-FR"/>
        </w:rPr>
      </w:pPr>
      <w:r>
        <w:rPr>
          <w:b/>
          <w:bCs/>
          <w:lang w:val="fr"/>
        </w:rPr>
        <w:t>I.</w:t>
      </w:r>
      <w:r>
        <w:rPr>
          <w:b/>
          <w:bCs/>
          <w:lang w:val="fr"/>
        </w:rPr>
        <w:tab/>
        <w:t>Résumé de la proposition conformément à la demande</w:t>
      </w:r>
    </w:p>
    <w:p w14:paraId="7289FF25" w14:textId="741AD44B" w:rsidR="000F4EF5" w:rsidRPr="00061C51" w:rsidRDefault="000F4EF5" w:rsidP="000F4EF5">
      <w:pPr>
        <w:pStyle w:val="Heading1"/>
        <w:rPr>
          <w:lang w:val="fr-FR"/>
        </w:rPr>
      </w:pPr>
      <w:r>
        <w:rPr>
          <w:lang w:val="fr"/>
        </w:rPr>
        <w:t>Au nom du gouvernement de la Guinée, le PNUE, à titre d’agence d’exécution principale, a présenté une demande de financement pour la phase I du plan de mise en œuvre de l’Amendement de Kigali relatif aux HFC (KIP), pour un montant total de 912 750 $ US, constitué de 500 000 $ US plus les coûts d’appui d’agence à hauteur de 65 000 $ US pour le PNUE et de 325 000 $ US plus les coûts d’appui d’agence à hauteur de 22 750 $ US pour l’ONUDI conformément à la demande initiale,</w:t>
      </w:r>
      <w:r>
        <w:rPr>
          <w:vertAlign w:val="superscript"/>
          <w:lang w:val="fr"/>
        </w:rPr>
        <w:footnoteReference w:id="2"/>
      </w:r>
      <w:r>
        <w:rPr>
          <w:lang w:val="fr"/>
        </w:rPr>
        <w:t xml:space="preserve"> afin d’atteindre l’objectif de réduction de 17,3</w:t>
      </w:r>
      <w:r w:rsidR="00590FD1">
        <w:rPr>
          <w:lang w:val="fr"/>
        </w:rPr>
        <w:t> </w:t>
      </w:r>
      <w:r>
        <w:rPr>
          <w:lang w:val="fr"/>
        </w:rPr>
        <w:t>pour cent par rapport à la consommation de référence de HFC du pays d’ici le 1</w:t>
      </w:r>
      <w:r>
        <w:rPr>
          <w:vertAlign w:val="superscript"/>
          <w:lang w:val="fr"/>
        </w:rPr>
        <w:t>er</w:t>
      </w:r>
      <w:r>
        <w:rPr>
          <w:lang w:val="fr"/>
        </w:rPr>
        <w:t> janvier 2029.</w:t>
      </w:r>
    </w:p>
    <w:p w14:paraId="330E322B" w14:textId="72CC310D" w:rsidR="000F4EF5" w:rsidRPr="00061C51" w:rsidRDefault="000F4EF5" w:rsidP="000F4EF5">
      <w:pPr>
        <w:pStyle w:val="Heading1"/>
        <w:rPr>
          <w:lang w:val="fr-FR"/>
        </w:rPr>
      </w:pPr>
      <w:r>
        <w:rPr>
          <w:lang w:val="fr"/>
        </w:rPr>
        <w:t>Le montant de la première tranche de la phase I du KIP demandé lors de cette session s’élève à 392 618 $ US, constitué de 217 250 $ US, plus les coûts d’appui d’agence à hauteur de 28 243 $ US pour le PNUE et de 137 500 $ US plus les coûts d’appui d’agence à hauteur de 9 625 $ US pour l’ONUDI</w:t>
      </w:r>
      <w:r w:rsidR="00154CA0">
        <w:rPr>
          <w:lang w:val="fr"/>
        </w:rPr>
        <w:t>,</w:t>
      </w:r>
      <w:r>
        <w:rPr>
          <w:lang w:val="fr"/>
        </w:rPr>
        <w:t xml:space="preserve"> conformément à la demande initiale, pour la période allant de juin 2025 à décembre 2027.</w:t>
      </w:r>
    </w:p>
    <w:p w14:paraId="42A75BAF" w14:textId="77777777" w:rsidR="000F4EF5" w:rsidRPr="00061C51" w:rsidRDefault="000F4EF5" w:rsidP="000F4EF5">
      <w:pPr>
        <w:keepNext/>
        <w:spacing w:after="240"/>
        <w:rPr>
          <w:b/>
          <w:lang w:val="fr-FR"/>
        </w:rPr>
      </w:pPr>
      <w:r>
        <w:rPr>
          <w:b/>
          <w:bCs/>
          <w:lang w:val="fr"/>
        </w:rPr>
        <w:t>II.</w:t>
      </w:r>
      <w:r>
        <w:rPr>
          <w:b/>
          <w:bCs/>
          <w:lang w:val="fr"/>
        </w:rPr>
        <w:tab/>
        <w:t>Contexte</w:t>
      </w:r>
    </w:p>
    <w:p w14:paraId="29752E07" w14:textId="77777777" w:rsidR="000F4EF5" w:rsidRPr="00061C51" w:rsidRDefault="000F4EF5" w:rsidP="000F4EF5">
      <w:pPr>
        <w:keepNext/>
        <w:spacing w:after="240"/>
        <w:rPr>
          <w:bCs/>
          <w:u w:val="single"/>
          <w:lang w:val="fr-FR"/>
        </w:rPr>
      </w:pPr>
      <w:r>
        <w:rPr>
          <w:u w:val="single"/>
          <w:lang w:val="fr"/>
        </w:rPr>
        <w:t>État de la mise en œuvre du plan de gestion de l’élimination des HCFC</w:t>
      </w:r>
    </w:p>
    <w:p w14:paraId="0F739A23" w14:textId="77777777" w:rsidR="000F4EF5" w:rsidRPr="00061C51" w:rsidRDefault="000F4EF5" w:rsidP="000F4EF5">
      <w:pPr>
        <w:pStyle w:val="Heading1"/>
        <w:rPr>
          <w:lang w:val="fr-FR"/>
        </w:rPr>
      </w:pPr>
      <w:r>
        <w:rPr>
          <w:lang w:val="fr"/>
        </w:rPr>
        <w:t>Le tableau 1 présente les informations relatives au plan de gestion de l’élimination des HCFC (PGEH) de la Guinée en date d’avril 2025.</w:t>
      </w:r>
    </w:p>
    <w:p w14:paraId="60ECF127" w14:textId="77777777" w:rsidR="000F4EF5" w:rsidRPr="00061C51" w:rsidRDefault="000F4EF5" w:rsidP="001E5B6B">
      <w:pPr>
        <w:keepNext/>
        <w:rPr>
          <w:lang w:val="fr-FR"/>
        </w:rPr>
      </w:pPr>
      <w:r>
        <w:rPr>
          <w:b/>
          <w:bCs/>
          <w:lang w:val="fr"/>
        </w:rPr>
        <w:t>Tableau 1. État de la mise en œuvre du PGEH pour la Guinée</w:t>
      </w:r>
    </w:p>
    <w:tbl>
      <w:tblPr>
        <w:tblStyle w:val="TableGrid"/>
        <w:tblW w:w="5000" w:type="pct"/>
        <w:tblLook w:val="04A0" w:firstRow="1" w:lastRow="0" w:firstColumn="1" w:lastColumn="0" w:noHBand="0" w:noVBand="1"/>
      </w:tblPr>
      <w:tblGrid>
        <w:gridCol w:w="4106"/>
        <w:gridCol w:w="2622"/>
        <w:gridCol w:w="2622"/>
      </w:tblGrid>
      <w:tr w:rsidR="000F4EF5" w:rsidRPr="000909B3" w14:paraId="42E19C48" w14:textId="77777777" w:rsidTr="00041461">
        <w:trPr>
          <w:tblHeader/>
        </w:trPr>
        <w:tc>
          <w:tcPr>
            <w:tcW w:w="2196" w:type="pct"/>
          </w:tcPr>
          <w:p w14:paraId="7CEC4719" w14:textId="77777777" w:rsidR="000F4EF5" w:rsidRPr="00061C51" w:rsidRDefault="000F4EF5" w:rsidP="001E5B6B">
            <w:pPr>
              <w:keepNext/>
              <w:jc w:val="left"/>
              <w:rPr>
                <w:b/>
                <w:bCs/>
                <w:sz w:val="20"/>
                <w:szCs w:val="20"/>
                <w:lang w:val="fr-FR"/>
              </w:rPr>
            </w:pPr>
          </w:p>
        </w:tc>
        <w:tc>
          <w:tcPr>
            <w:tcW w:w="1402" w:type="pct"/>
          </w:tcPr>
          <w:p w14:paraId="0F70736F" w14:textId="77777777" w:rsidR="000F4EF5" w:rsidRPr="000909B3" w:rsidRDefault="000F4EF5" w:rsidP="001E5B6B">
            <w:pPr>
              <w:keepNext/>
              <w:jc w:val="center"/>
              <w:rPr>
                <w:b/>
                <w:bCs/>
                <w:sz w:val="20"/>
                <w:szCs w:val="20"/>
              </w:rPr>
            </w:pPr>
            <w:r>
              <w:rPr>
                <w:b/>
                <w:bCs/>
                <w:sz w:val="20"/>
                <w:szCs w:val="20"/>
                <w:lang w:val="fr"/>
              </w:rPr>
              <w:t>Phase I*</w:t>
            </w:r>
          </w:p>
        </w:tc>
        <w:tc>
          <w:tcPr>
            <w:tcW w:w="1402" w:type="pct"/>
          </w:tcPr>
          <w:p w14:paraId="68092BC9" w14:textId="77777777" w:rsidR="000F4EF5" w:rsidRPr="000909B3" w:rsidRDefault="000F4EF5" w:rsidP="001E5B6B">
            <w:pPr>
              <w:keepNext/>
              <w:jc w:val="center"/>
              <w:rPr>
                <w:b/>
                <w:bCs/>
                <w:sz w:val="20"/>
                <w:szCs w:val="20"/>
              </w:rPr>
            </w:pPr>
            <w:r>
              <w:rPr>
                <w:b/>
                <w:bCs/>
                <w:sz w:val="20"/>
                <w:szCs w:val="20"/>
                <w:lang w:val="fr"/>
              </w:rPr>
              <w:t>Phase II</w:t>
            </w:r>
          </w:p>
        </w:tc>
      </w:tr>
      <w:tr w:rsidR="000F4EF5" w:rsidRPr="000909B3" w14:paraId="0F2C7015" w14:textId="77777777" w:rsidTr="00041461">
        <w:tc>
          <w:tcPr>
            <w:tcW w:w="2196" w:type="pct"/>
            <w:vAlign w:val="center"/>
          </w:tcPr>
          <w:p w14:paraId="64353CF6" w14:textId="77777777" w:rsidR="000F4EF5" w:rsidRPr="00061C51" w:rsidRDefault="000F4EF5" w:rsidP="001E5B6B">
            <w:pPr>
              <w:keepNext/>
              <w:jc w:val="left"/>
              <w:rPr>
                <w:sz w:val="20"/>
                <w:szCs w:val="20"/>
                <w:lang w:val="fr-FR"/>
              </w:rPr>
            </w:pPr>
            <w:r>
              <w:rPr>
                <w:sz w:val="20"/>
                <w:szCs w:val="20"/>
                <w:lang w:val="fr"/>
              </w:rPr>
              <w:t>Réunion d’approbation/révision du PGEH</w:t>
            </w:r>
          </w:p>
        </w:tc>
        <w:tc>
          <w:tcPr>
            <w:tcW w:w="1402" w:type="pct"/>
            <w:vAlign w:val="center"/>
          </w:tcPr>
          <w:p w14:paraId="69709C28" w14:textId="77777777" w:rsidR="000F4EF5" w:rsidRPr="000909B3" w:rsidRDefault="000F4EF5" w:rsidP="001E5B6B">
            <w:pPr>
              <w:keepNext/>
              <w:jc w:val="center"/>
              <w:rPr>
                <w:sz w:val="20"/>
                <w:szCs w:val="20"/>
              </w:rPr>
            </w:pPr>
            <w:r>
              <w:rPr>
                <w:sz w:val="20"/>
                <w:szCs w:val="20"/>
                <w:lang w:val="fr"/>
              </w:rPr>
              <w:t>66</w:t>
            </w:r>
            <w:r>
              <w:rPr>
                <w:sz w:val="20"/>
                <w:szCs w:val="20"/>
                <w:vertAlign w:val="superscript"/>
                <w:lang w:val="fr"/>
              </w:rPr>
              <w:t xml:space="preserve">e </w:t>
            </w:r>
            <w:r>
              <w:rPr>
                <w:sz w:val="20"/>
                <w:szCs w:val="20"/>
                <w:lang w:val="fr"/>
              </w:rPr>
              <w:t>(approbation)</w:t>
            </w:r>
            <w:r>
              <w:rPr>
                <w:sz w:val="20"/>
                <w:szCs w:val="20"/>
                <w:lang w:val="fr"/>
              </w:rPr>
              <w:br/>
              <w:t>85</w:t>
            </w:r>
            <w:r>
              <w:rPr>
                <w:sz w:val="20"/>
                <w:szCs w:val="20"/>
                <w:vertAlign w:val="superscript"/>
                <w:lang w:val="fr"/>
              </w:rPr>
              <w:t>e</w:t>
            </w:r>
            <w:r>
              <w:rPr>
                <w:sz w:val="20"/>
                <w:szCs w:val="20"/>
                <w:lang w:val="fr"/>
              </w:rPr>
              <w:t xml:space="preserve"> (révision)</w:t>
            </w:r>
          </w:p>
        </w:tc>
        <w:tc>
          <w:tcPr>
            <w:tcW w:w="1402" w:type="pct"/>
            <w:vAlign w:val="center"/>
          </w:tcPr>
          <w:p w14:paraId="20238EDD" w14:textId="77777777" w:rsidR="000F4EF5" w:rsidRPr="000909B3" w:rsidRDefault="000F4EF5" w:rsidP="001E5B6B">
            <w:pPr>
              <w:keepNext/>
              <w:jc w:val="center"/>
              <w:rPr>
                <w:sz w:val="20"/>
                <w:szCs w:val="20"/>
              </w:rPr>
            </w:pPr>
            <w:r>
              <w:rPr>
                <w:sz w:val="20"/>
                <w:szCs w:val="20"/>
                <w:lang w:val="fr"/>
              </w:rPr>
              <w:t>93</w:t>
            </w:r>
            <w:r>
              <w:rPr>
                <w:sz w:val="20"/>
                <w:szCs w:val="20"/>
                <w:vertAlign w:val="superscript"/>
                <w:lang w:val="fr"/>
              </w:rPr>
              <w:t xml:space="preserve">e </w:t>
            </w:r>
            <w:r>
              <w:rPr>
                <w:sz w:val="20"/>
                <w:szCs w:val="20"/>
                <w:lang w:val="fr"/>
              </w:rPr>
              <w:t>(approbation)</w:t>
            </w:r>
          </w:p>
        </w:tc>
      </w:tr>
      <w:tr w:rsidR="000F4EF5" w:rsidRPr="000909B3" w14:paraId="62F1DBDB" w14:textId="77777777" w:rsidTr="00041461">
        <w:tc>
          <w:tcPr>
            <w:tcW w:w="2196" w:type="pct"/>
            <w:vAlign w:val="center"/>
          </w:tcPr>
          <w:p w14:paraId="36D48728" w14:textId="77777777" w:rsidR="000F4EF5" w:rsidRPr="00061C51" w:rsidRDefault="000F4EF5" w:rsidP="001E5B6B">
            <w:pPr>
              <w:keepNext/>
              <w:jc w:val="left"/>
              <w:rPr>
                <w:sz w:val="20"/>
                <w:szCs w:val="20"/>
                <w:lang w:val="fr-FR"/>
              </w:rPr>
            </w:pPr>
            <w:r>
              <w:rPr>
                <w:sz w:val="20"/>
                <w:szCs w:val="20"/>
                <w:lang w:val="fr"/>
              </w:rPr>
              <w:t>Réduction par rapport à la valeur de référence</w:t>
            </w:r>
          </w:p>
        </w:tc>
        <w:tc>
          <w:tcPr>
            <w:tcW w:w="1402" w:type="pct"/>
            <w:vAlign w:val="center"/>
          </w:tcPr>
          <w:p w14:paraId="1251E5D9" w14:textId="77777777" w:rsidR="000F4EF5" w:rsidRPr="000909B3" w:rsidRDefault="000F4EF5" w:rsidP="001E5B6B">
            <w:pPr>
              <w:keepNext/>
              <w:jc w:val="center"/>
              <w:rPr>
                <w:sz w:val="20"/>
                <w:szCs w:val="20"/>
              </w:rPr>
            </w:pPr>
            <w:r>
              <w:rPr>
                <w:sz w:val="20"/>
                <w:szCs w:val="20"/>
                <w:lang w:val="fr"/>
              </w:rPr>
              <w:t>35 % d’ici 2020</w:t>
            </w:r>
          </w:p>
        </w:tc>
        <w:tc>
          <w:tcPr>
            <w:tcW w:w="1402" w:type="pct"/>
            <w:vAlign w:val="center"/>
          </w:tcPr>
          <w:p w14:paraId="6AEB60EA" w14:textId="77777777" w:rsidR="000F4EF5" w:rsidRPr="000909B3" w:rsidRDefault="000F4EF5" w:rsidP="001E5B6B">
            <w:pPr>
              <w:keepNext/>
              <w:jc w:val="center"/>
              <w:rPr>
                <w:sz w:val="20"/>
                <w:szCs w:val="20"/>
              </w:rPr>
            </w:pPr>
            <w:r>
              <w:rPr>
                <w:sz w:val="20"/>
                <w:szCs w:val="20"/>
                <w:lang w:val="fr"/>
              </w:rPr>
              <w:t>100 % d’ici 2030</w:t>
            </w:r>
          </w:p>
        </w:tc>
      </w:tr>
      <w:tr w:rsidR="000F4EF5" w:rsidRPr="000909B3" w14:paraId="373591C5" w14:textId="77777777" w:rsidTr="00041461">
        <w:tc>
          <w:tcPr>
            <w:tcW w:w="2196" w:type="pct"/>
            <w:vAlign w:val="center"/>
          </w:tcPr>
          <w:p w14:paraId="738C3B4B" w14:textId="77777777" w:rsidR="000F4EF5" w:rsidRPr="00061C51" w:rsidRDefault="000F4EF5" w:rsidP="001E5B6B">
            <w:pPr>
              <w:keepNext/>
              <w:jc w:val="left"/>
              <w:rPr>
                <w:b/>
                <w:bCs/>
                <w:sz w:val="20"/>
                <w:szCs w:val="20"/>
                <w:lang w:val="fr-FR"/>
              </w:rPr>
            </w:pPr>
            <w:r>
              <w:rPr>
                <w:b/>
                <w:bCs/>
                <w:sz w:val="20"/>
                <w:szCs w:val="20"/>
                <w:lang w:val="fr"/>
              </w:rPr>
              <w:t>Coût total du projet ($ US)</w:t>
            </w:r>
          </w:p>
        </w:tc>
        <w:tc>
          <w:tcPr>
            <w:tcW w:w="1402" w:type="pct"/>
            <w:vAlign w:val="center"/>
          </w:tcPr>
          <w:p w14:paraId="65CBAB2C" w14:textId="77777777" w:rsidR="000F4EF5" w:rsidRPr="000909B3" w:rsidRDefault="000F4EF5" w:rsidP="001E5B6B">
            <w:pPr>
              <w:keepNext/>
              <w:jc w:val="center"/>
              <w:rPr>
                <w:sz w:val="20"/>
                <w:szCs w:val="20"/>
              </w:rPr>
            </w:pPr>
            <w:r>
              <w:rPr>
                <w:sz w:val="20"/>
                <w:szCs w:val="20"/>
                <w:lang w:val="fr"/>
              </w:rPr>
              <w:t>530 000</w:t>
            </w:r>
          </w:p>
        </w:tc>
        <w:tc>
          <w:tcPr>
            <w:tcW w:w="1402" w:type="pct"/>
          </w:tcPr>
          <w:p w14:paraId="5172ABCC" w14:textId="77777777" w:rsidR="000F4EF5" w:rsidRPr="000909B3" w:rsidRDefault="000F4EF5" w:rsidP="001E5B6B">
            <w:pPr>
              <w:keepNext/>
              <w:jc w:val="center"/>
              <w:rPr>
                <w:sz w:val="20"/>
                <w:szCs w:val="20"/>
              </w:rPr>
            </w:pPr>
            <w:r>
              <w:rPr>
                <w:sz w:val="20"/>
                <w:szCs w:val="20"/>
                <w:lang w:val="fr"/>
              </w:rPr>
              <w:t>420 000</w:t>
            </w:r>
          </w:p>
        </w:tc>
      </w:tr>
      <w:tr w:rsidR="000F4EF5" w:rsidRPr="000909B3" w14:paraId="38FF12AA" w14:textId="77777777" w:rsidTr="00041461">
        <w:tc>
          <w:tcPr>
            <w:tcW w:w="2196" w:type="pct"/>
            <w:vAlign w:val="center"/>
          </w:tcPr>
          <w:p w14:paraId="1D25F22F" w14:textId="77777777" w:rsidR="000F4EF5" w:rsidRPr="000909B3" w:rsidRDefault="000F4EF5" w:rsidP="001E5B6B">
            <w:pPr>
              <w:keepNext/>
              <w:jc w:val="left"/>
              <w:rPr>
                <w:b/>
                <w:bCs/>
                <w:sz w:val="20"/>
                <w:szCs w:val="20"/>
              </w:rPr>
            </w:pPr>
            <w:r>
              <w:rPr>
                <w:b/>
                <w:bCs/>
                <w:sz w:val="20"/>
                <w:szCs w:val="20"/>
                <w:lang w:val="fr"/>
              </w:rPr>
              <w:t>Date d’achèvement (réelle/prévue)</w:t>
            </w:r>
          </w:p>
        </w:tc>
        <w:tc>
          <w:tcPr>
            <w:tcW w:w="1402" w:type="pct"/>
            <w:vAlign w:val="center"/>
          </w:tcPr>
          <w:p w14:paraId="53C8B0B7" w14:textId="77777777" w:rsidR="000F4EF5" w:rsidRPr="000909B3" w:rsidRDefault="000F4EF5" w:rsidP="001E5B6B">
            <w:pPr>
              <w:keepNext/>
              <w:jc w:val="center"/>
              <w:rPr>
                <w:sz w:val="20"/>
                <w:szCs w:val="20"/>
                <w:highlight w:val="cyan"/>
              </w:rPr>
            </w:pPr>
            <w:r>
              <w:rPr>
                <w:sz w:val="20"/>
                <w:szCs w:val="20"/>
                <w:lang w:val="fr"/>
              </w:rPr>
              <w:t>1</w:t>
            </w:r>
            <w:r>
              <w:rPr>
                <w:sz w:val="20"/>
                <w:szCs w:val="20"/>
                <w:vertAlign w:val="superscript"/>
                <w:lang w:val="fr"/>
              </w:rPr>
              <w:t>er</w:t>
            </w:r>
            <w:r>
              <w:rPr>
                <w:sz w:val="20"/>
                <w:szCs w:val="20"/>
                <w:lang w:val="fr"/>
              </w:rPr>
              <w:t> juillet 2022</w:t>
            </w:r>
          </w:p>
        </w:tc>
        <w:tc>
          <w:tcPr>
            <w:tcW w:w="1402" w:type="pct"/>
            <w:vAlign w:val="center"/>
          </w:tcPr>
          <w:p w14:paraId="55304CCC" w14:textId="77777777" w:rsidR="000F4EF5" w:rsidRPr="000909B3" w:rsidRDefault="000F4EF5" w:rsidP="001E5B6B">
            <w:pPr>
              <w:keepNext/>
              <w:jc w:val="center"/>
              <w:rPr>
                <w:sz w:val="20"/>
                <w:szCs w:val="20"/>
                <w:highlight w:val="cyan"/>
              </w:rPr>
            </w:pPr>
            <w:r>
              <w:rPr>
                <w:sz w:val="20"/>
                <w:szCs w:val="20"/>
                <w:lang w:val="fr"/>
              </w:rPr>
              <w:t>1</w:t>
            </w:r>
            <w:r>
              <w:rPr>
                <w:sz w:val="20"/>
                <w:szCs w:val="20"/>
                <w:vertAlign w:val="superscript"/>
                <w:lang w:val="fr"/>
              </w:rPr>
              <w:t>er</w:t>
            </w:r>
            <w:r>
              <w:rPr>
                <w:sz w:val="20"/>
                <w:szCs w:val="20"/>
                <w:lang w:val="fr"/>
              </w:rPr>
              <w:t> janvier 2030</w:t>
            </w:r>
          </w:p>
        </w:tc>
      </w:tr>
    </w:tbl>
    <w:p w14:paraId="2C7BD475" w14:textId="77777777" w:rsidR="000F4EF5" w:rsidRPr="00061C51" w:rsidRDefault="000F4EF5" w:rsidP="001E5B6B">
      <w:pPr>
        <w:pStyle w:val="Heading1"/>
        <w:keepNext/>
        <w:widowControl w:val="0"/>
        <w:numPr>
          <w:ilvl w:val="0"/>
          <w:numId w:val="0"/>
        </w:numPr>
        <w:tabs>
          <w:tab w:val="num" w:pos="709"/>
        </w:tabs>
        <w:spacing w:before="40"/>
        <w:rPr>
          <w:sz w:val="18"/>
          <w:szCs w:val="18"/>
          <w:lang w:val="fr-FR"/>
        </w:rPr>
      </w:pPr>
      <w:r>
        <w:rPr>
          <w:sz w:val="18"/>
          <w:szCs w:val="18"/>
          <w:lang w:val="fr"/>
        </w:rPr>
        <w:t>* Lors de la 85</w:t>
      </w:r>
      <w:r>
        <w:rPr>
          <w:sz w:val="18"/>
          <w:szCs w:val="18"/>
          <w:vertAlign w:val="superscript"/>
          <w:lang w:val="fr"/>
        </w:rPr>
        <w:t>e</w:t>
      </w:r>
      <w:r>
        <w:rPr>
          <w:sz w:val="18"/>
          <w:szCs w:val="18"/>
          <w:lang w:val="fr"/>
        </w:rPr>
        <w:t xml:space="preserve"> réunion, sur la base des résultats du rapport de vérification présenté avec les troisième et quatrième tranches de la phase I du PGEH, le point de départ pour des réductions globales durables de la consommation de HCFC a été révisé, passant de </w:t>
      </w:r>
      <w:r>
        <w:rPr>
          <w:sz w:val="18"/>
          <w:szCs w:val="18"/>
          <w:lang w:val="fr"/>
        </w:rPr>
        <w:lastRenderedPageBreak/>
        <w:t>22,6 à 7,51 tonnes PAO, et le financement de la phase I a été réduit, passant de 647 000 $ US à 332 500 $ US ; une déduction de 117 000 $ US ayant été imputée à la phase I et une déduction de 197 500 $ US à la phase II (décision 85/34(a)).</w:t>
      </w:r>
    </w:p>
    <w:p w14:paraId="25925809" w14:textId="77777777" w:rsidR="000F4EF5" w:rsidRPr="00061C51" w:rsidRDefault="000F4EF5" w:rsidP="000F4EF5">
      <w:pPr>
        <w:pStyle w:val="Heading1"/>
        <w:keepNext/>
        <w:numPr>
          <w:ilvl w:val="0"/>
          <w:numId w:val="0"/>
        </w:numPr>
        <w:tabs>
          <w:tab w:val="num" w:pos="709"/>
        </w:tabs>
        <w:spacing w:before="240"/>
        <w:rPr>
          <w:lang w:val="fr-FR"/>
        </w:rPr>
      </w:pPr>
      <w:r>
        <w:rPr>
          <w:u w:val="single"/>
          <w:lang w:val="fr"/>
        </w:rPr>
        <w:t>État de la mise en œuvre des activités antérieures relatives aux HFC</w:t>
      </w:r>
    </w:p>
    <w:p w14:paraId="7A480857" w14:textId="77777777" w:rsidR="000F4EF5" w:rsidRPr="00061C51" w:rsidRDefault="000F4EF5" w:rsidP="000F4EF5">
      <w:pPr>
        <w:pStyle w:val="Heading1"/>
        <w:keepNext/>
        <w:spacing w:after="0"/>
        <w:rPr>
          <w:lang w:val="fr-FR"/>
        </w:rPr>
      </w:pPr>
      <w:r>
        <w:rPr>
          <w:lang w:val="fr"/>
        </w:rPr>
        <w:t>Le tableau 2 présente une vue d’ensemble des activités mises en œuvre en Guinée dans le contexte de l’Amendement de Kigali qui ont été financées par le Fonds multilatéral.</w:t>
      </w:r>
    </w:p>
    <w:p w14:paraId="3874DEDA" w14:textId="77777777" w:rsidR="000F4EF5" w:rsidRPr="00061C51" w:rsidRDefault="000F4EF5" w:rsidP="000F4EF5">
      <w:pPr>
        <w:pStyle w:val="Heading1"/>
        <w:keepNext/>
        <w:numPr>
          <w:ilvl w:val="0"/>
          <w:numId w:val="0"/>
        </w:numPr>
        <w:spacing w:before="240" w:after="0"/>
        <w:rPr>
          <w:lang w:val="fr-FR"/>
        </w:rPr>
      </w:pPr>
      <w:r>
        <w:rPr>
          <w:b/>
          <w:bCs/>
          <w:lang w:val="fr"/>
        </w:rPr>
        <w:t>Tableau 2. Activités relatives aux HFC précédemment approuvées en Guinée</w:t>
      </w:r>
    </w:p>
    <w:tbl>
      <w:tblPr>
        <w:tblStyle w:val="TableGrid"/>
        <w:tblW w:w="5000" w:type="pct"/>
        <w:tblLook w:val="04A0" w:firstRow="1" w:lastRow="0" w:firstColumn="1" w:lastColumn="0" w:noHBand="0" w:noVBand="1"/>
      </w:tblPr>
      <w:tblGrid>
        <w:gridCol w:w="1341"/>
        <w:gridCol w:w="3423"/>
        <w:gridCol w:w="1581"/>
        <w:gridCol w:w="1600"/>
        <w:gridCol w:w="1405"/>
      </w:tblGrid>
      <w:tr w:rsidR="000F4EF5" w:rsidRPr="000909B3" w14:paraId="2A6B7E7E" w14:textId="77777777" w:rsidTr="00041461">
        <w:tc>
          <w:tcPr>
            <w:tcW w:w="604" w:type="pct"/>
            <w:vAlign w:val="center"/>
          </w:tcPr>
          <w:p w14:paraId="769624BD" w14:textId="77777777" w:rsidR="000F4EF5" w:rsidRPr="000909B3" w:rsidRDefault="000F4EF5" w:rsidP="00041461">
            <w:pPr>
              <w:keepNext/>
              <w:ind w:left="-109" w:right="-72"/>
              <w:jc w:val="center"/>
              <w:rPr>
                <w:b/>
                <w:sz w:val="20"/>
                <w:szCs w:val="20"/>
                <w:highlight w:val="cyan"/>
              </w:rPr>
            </w:pPr>
            <w:r>
              <w:rPr>
                <w:b/>
                <w:bCs/>
                <w:sz w:val="20"/>
                <w:szCs w:val="20"/>
                <w:lang w:val="fr"/>
              </w:rPr>
              <w:t>Réunion d’approbation</w:t>
            </w:r>
          </w:p>
        </w:tc>
        <w:tc>
          <w:tcPr>
            <w:tcW w:w="1895" w:type="pct"/>
            <w:vAlign w:val="center"/>
          </w:tcPr>
          <w:p w14:paraId="790C54CD" w14:textId="77777777" w:rsidR="000F4EF5" w:rsidRPr="000909B3" w:rsidRDefault="000F4EF5" w:rsidP="00041461">
            <w:pPr>
              <w:keepNext/>
              <w:jc w:val="center"/>
              <w:rPr>
                <w:b/>
                <w:bCs/>
                <w:sz w:val="20"/>
                <w:szCs w:val="20"/>
              </w:rPr>
            </w:pPr>
            <w:r>
              <w:rPr>
                <w:b/>
                <w:bCs/>
                <w:sz w:val="20"/>
                <w:szCs w:val="20"/>
                <w:lang w:val="fr"/>
              </w:rPr>
              <w:t>Titre du projet</w:t>
            </w:r>
          </w:p>
        </w:tc>
        <w:tc>
          <w:tcPr>
            <w:tcW w:w="910" w:type="pct"/>
            <w:vAlign w:val="center"/>
          </w:tcPr>
          <w:p w14:paraId="691E3D46" w14:textId="77777777" w:rsidR="000F4EF5" w:rsidRPr="000909B3" w:rsidRDefault="000F4EF5" w:rsidP="00041461">
            <w:pPr>
              <w:keepNext/>
              <w:jc w:val="center"/>
              <w:rPr>
                <w:b/>
                <w:bCs/>
                <w:sz w:val="20"/>
                <w:szCs w:val="20"/>
              </w:rPr>
            </w:pPr>
            <w:r>
              <w:rPr>
                <w:b/>
                <w:bCs/>
                <w:sz w:val="20"/>
                <w:szCs w:val="20"/>
                <w:lang w:val="fr"/>
              </w:rPr>
              <w:t>Agence d’exécution</w:t>
            </w:r>
          </w:p>
        </w:tc>
        <w:tc>
          <w:tcPr>
            <w:tcW w:w="920" w:type="pct"/>
            <w:vAlign w:val="center"/>
          </w:tcPr>
          <w:p w14:paraId="4821898F" w14:textId="77777777" w:rsidR="000F4EF5" w:rsidRPr="000909B3" w:rsidRDefault="000F4EF5" w:rsidP="00041461">
            <w:pPr>
              <w:keepNext/>
              <w:jc w:val="center"/>
              <w:rPr>
                <w:b/>
                <w:bCs/>
                <w:sz w:val="20"/>
                <w:szCs w:val="20"/>
              </w:rPr>
            </w:pPr>
            <w:r>
              <w:rPr>
                <w:b/>
                <w:bCs/>
                <w:sz w:val="20"/>
                <w:szCs w:val="20"/>
                <w:lang w:val="fr"/>
              </w:rPr>
              <w:t>Coût</w:t>
            </w:r>
            <w:r>
              <w:rPr>
                <w:sz w:val="20"/>
                <w:szCs w:val="20"/>
                <w:lang w:val="fr"/>
              </w:rPr>
              <w:br/>
            </w:r>
            <w:r>
              <w:rPr>
                <w:b/>
                <w:bCs/>
                <w:sz w:val="20"/>
                <w:szCs w:val="20"/>
                <w:lang w:val="fr"/>
              </w:rPr>
              <w:t>($ US)</w:t>
            </w:r>
          </w:p>
        </w:tc>
        <w:tc>
          <w:tcPr>
            <w:tcW w:w="671" w:type="pct"/>
            <w:vAlign w:val="center"/>
          </w:tcPr>
          <w:p w14:paraId="49A718B4" w14:textId="77777777" w:rsidR="000F4EF5" w:rsidRPr="000909B3" w:rsidRDefault="000F4EF5" w:rsidP="00041461">
            <w:pPr>
              <w:keepNext/>
              <w:jc w:val="center"/>
              <w:rPr>
                <w:b/>
                <w:bCs/>
                <w:sz w:val="20"/>
                <w:szCs w:val="20"/>
              </w:rPr>
            </w:pPr>
            <w:r>
              <w:rPr>
                <w:b/>
                <w:bCs/>
                <w:sz w:val="20"/>
                <w:szCs w:val="20"/>
                <w:lang w:val="fr"/>
              </w:rPr>
              <w:t>Date d’achèvement</w:t>
            </w:r>
          </w:p>
        </w:tc>
      </w:tr>
      <w:tr w:rsidR="000F4EF5" w:rsidRPr="000909B3" w14:paraId="529F46F4" w14:textId="77777777" w:rsidTr="00041461">
        <w:tc>
          <w:tcPr>
            <w:tcW w:w="604" w:type="pct"/>
          </w:tcPr>
          <w:p w14:paraId="78E07E16" w14:textId="77777777" w:rsidR="000F4EF5" w:rsidRPr="000909B3" w:rsidRDefault="000F4EF5" w:rsidP="00041461">
            <w:pPr>
              <w:keepNext/>
              <w:ind w:left="-109" w:right="-72"/>
              <w:jc w:val="center"/>
              <w:rPr>
                <w:sz w:val="20"/>
                <w:szCs w:val="20"/>
              </w:rPr>
            </w:pPr>
            <w:r>
              <w:rPr>
                <w:sz w:val="20"/>
                <w:szCs w:val="20"/>
                <w:lang w:val="fr"/>
              </w:rPr>
              <w:t>74</w:t>
            </w:r>
            <w:r>
              <w:rPr>
                <w:sz w:val="20"/>
                <w:szCs w:val="20"/>
                <w:vertAlign w:val="superscript"/>
                <w:lang w:val="fr"/>
              </w:rPr>
              <w:t>e</w:t>
            </w:r>
          </w:p>
        </w:tc>
        <w:tc>
          <w:tcPr>
            <w:tcW w:w="1895" w:type="pct"/>
            <w:shd w:val="clear" w:color="auto" w:fill="auto"/>
          </w:tcPr>
          <w:p w14:paraId="57521BC9" w14:textId="77777777" w:rsidR="000F4EF5" w:rsidRPr="00061C51" w:rsidRDefault="000F4EF5" w:rsidP="00041461">
            <w:pPr>
              <w:keepNext/>
              <w:jc w:val="left"/>
              <w:rPr>
                <w:sz w:val="20"/>
                <w:szCs w:val="20"/>
                <w:lang w:val="fr-FR"/>
              </w:rPr>
            </w:pPr>
            <w:r>
              <w:rPr>
                <w:sz w:val="20"/>
                <w:szCs w:val="20"/>
                <w:lang w:val="fr"/>
              </w:rPr>
              <w:t>Enquête sur les produits de remplacement des SAO.</w:t>
            </w:r>
          </w:p>
        </w:tc>
        <w:tc>
          <w:tcPr>
            <w:tcW w:w="910" w:type="pct"/>
            <w:shd w:val="clear" w:color="auto" w:fill="auto"/>
          </w:tcPr>
          <w:p w14:paraId="0400C95C" w14:textId="77777777" w:rsidR="000F4EF5" w:rsidRPr="000909B3" w:rsidRDefault="000F4EF5" w:rsidP="00041461">
            <w:pPr>
              <w:keepNext/>
              <w:jc w:val="center"/>
              <w:rPr>
                <w:sz w:val="20"/>
                <w:szCs w:val="20"/>
              </w:rPr>
            </w:pPr>
            <w:r>
              <w:rPr>
                <w:sz w:val="20"/>
                <w:szCs w:val="20"/>
                <w:lang w:val="fr"/>
              </w:rPr>
              <w:t>PNUE</w:t>
            </w:r>
          </w:p>
        </w:tc>
        <w:tc>
          <w:tcPr>
            <w:tcW w:w="920" w:type="pct"/>
            <w:shd w:val="clear" w:color="auto" w:fill="auto"/>
          </w:tcPr>
          <w:p w14:paraId="2D399202" w14:textId="77777777" w:rsidR="000F4EF5" w:rsidRPr="000909B3" w:rsidRDefault="000F4EF5" w:rsidP="00041461">
            <w:pPr>
              <w:keepNext/>
              <w:ind w:left="-129" w:right="55"/>
              <w:jc w:val="right"/>
              <w:rPr>
                <w:sz w:val="20"/>
                <w:szCs w:val="20"/>
              </w:rPr>
            </w:pPr>
            <w:r>
              <w:rPr>
                <w:sz w:val="20"/>
                <w:szCs w:val="20"/>
                <w:lang w:val="fr"/>
              </w:rPr>
              <w:t>109 890</w:t>
            </w:r>
          </w:p>
        </w:tc>
        <w:tc>
          <w:tcPr>
            <w:tcW w:w="671" w:type="pct"/>
            <w:shd w:val="clear" w:color="auto" w:fill="auto"/>
          </w:tcPr>
          <w:p w14:paraId="14A32A6D" w14:textId="77777777" w:rsidR="000F4EF5" w:rsidRPr="000909B3" w:rsidRDefault="000F4EF5" w:rsidP="00041461">
            <w:pPr>
              <w:keepNext/>
              <w:jc w:val="center"/>
              <w:rPr>
                <w:sz w:val="20"/>
                <w:szCs w:val="20"/>
              </w:rPr>
            </w:pPr>
            <w:r>
              <w:rPr>
                <w:sz w:val="20"/>
                <w:szCs w:val="20"/>
                <w:lang w:val="fr"/>
              </w:rPr>
              <w:t>Août 2017</w:t>
            </w:r>
          </w:p>
        </w:tc>
      </w:tr>
      <w:tr w:rsidR="000F4EF5" w:rsidRPr="000909B3" w14:paraId="5FF26BD9" w14:textId="77777777" w:rsidTr="00041461">
        <w:tc>
          <w:tcPr>
            <w:tcW w:w="604" w:type="pct"/>
          </w:tcPr>
          <w:p w14:paraId="4371D0B0" w14:textId="77777777" w:rsidR="000F4EF5" w:rsidRPr="000909B3" w:rsidRDefault="000F4EF5" w:rsidP="00041461">
            <w:pPr>
              <w:keepNext/>
              <w:ind w:left="-109" w:right="-72"/>
              <w:jc w:val="center"/>
              <w:rPr>
                <w:sz w:val="20"/>
                <w:szCs w:val="20"/>
              </w:rPr>
            </w:pPr>
            <w:r>
              <w:rPr>
                <w:sz w:val="20"/>
                <w:szCs w:val="20"/>
                <w:lang w:val="fr"/>
              </w:rPr>
              <w:t>85</w:t>
            </w:r>
            <w:r>
              <w:rPr>
                <w:sz w:val="20"/>
                <w:szCs w:val="20"/>
                <w:vertAlign w:val="superscript"/>
                <w:lang w:val="fr"/>
              </w:rPr>
              <w:t>e</w:t>
            </w:r>
          </w:p>
        </w:tc>
        <w:tc>
          <w:tcPr>
            <w:tcW w:w="1895" w:type="pct"/>
            <w:shd w:val="clear" w:color="auto" w:fill="auto"/>
          </w:tcPr>
          <w:p w14:paraId="005FC5CF" w14:textId="77777777" w:rsidR="000F4EF5" w:rsidRPr="00061C51" w:rsidRDefault="000F4EF5" w:rsidP="00041461">
            <w:pPr>
              <w:keepNext/>
              <w:jc w:val="left"/>
              <w:rPr>
                <w:sz w:val="20"/>
                <w:szCs w:val="20"/>
                <w:lang w:val="fr-FR"/>
              </w:rPr>
            </w:pPr>
            <w:r>
              <w:rPr>
                <w:sz w:val="20"/>
                <w:szCs w:val="20"/>
                <w:lang w:val="fr"/>
              </w:rPr>
              <w:t>Activités de facilitation pour la réduction progressive des émissions de HFC</w:t>
            </w:r>
          </w:p>
        </w:tc>
        <w:tc>
          <w:tcPr>
            <w:tcW w:w="910" w:type="pct"/>
            <w:shd w:val="clear" w:color="auto" w:fill="auto"/>
          </w:tcPr>
          <w:p w14:paraId="75344FD1" w14:textId="77777777" w:rsidR="000F4EF5" w:rsidRPr="000909B3" w:rsidRDefault="000F4EF5" w:rsidP="00041461">
            <w:pPr>
              <w:keepNext/>
              <w:jc w:val="center"/>
              <w:rPr>
                <w:sz w:val="20"/>
                <w:szCs w:val="20"/>
              </w:rPr>
            </w:pPr>
            <w:r>
              <w:rPr>
                <w:sz w:val="20"/>
                <w:szCs w:val="20"/>
                <w:lang w:val="fr"/>
              </w:rPr>
              <w:t>PNUE</w:t>
            </w:r>
          </w:p>
        </w:tc>
        <w:tc>
          <w:tcPr>
            <w:tcW w:w="920" w:type="pct"/>
            <w:shd w:val="clear" w:color="auto" w:fill="auto"/>
          </w:tcPr>
          <w:p w14:paraId="72E6F8EA" w14:textId="77777777" w:rsidR="000F4EF5" w:rsidRPr="000909B3" w:rsidRDefault="000F4EF5" w:rsidP="00041461">
            <w:pPr>
              <w:keepNext/>
              <w:ind w:left="-129" w:right="55"/>
              <w:jc w:val="right"/>
              <w:rPr>
                <w:sz w:val="20"/>
                <w:szCs w:val="20"/>
              </w:rPr>
            </w:pPr>
            <w:r>
              <w:rPr>
                <w:sz w:val="20"/>
                <w:szCs w:val="20"/>
                <w:lang w:val="fr"/>
              </w:rPr>
              <w:t>100 000</w:t>
            </w:r>
          </w:p>
        </w:tc>
        <w:tc>
          <w:tcPr>
            <w:tcW w:w="671" w:type="pct"/>
            <w:shd w:val="clear" w:color="auto" w:fill="auto"/>
          </w:tcPr>
          <w:p w14:paraId="21E81821" w14:textId="77777777" w:rsidR="000F4EF5" w:rsidRPr="000909B3" w:rsidRDefault="000F4EF5" w:rsidP="00041461">
            <w:pPr>
              <w:keepNext/>
              <w:jc w:val="center"/>
              <w:rPr>
                <w:sz w:val="20"/>
                <w:szCs w:val="20"/>
              </w:rPr>
            </w:pPr>
            <w:r>
              <w:rPr>
                <w:sz w:val="20"/>
                <w:szCs w:val="20"/>
                <w:lang w:val="fr"/>
              </w:rPr>
              <w:t>Décembre 2022</w:t>
            </w:r>
          </w:p>
        </w:tc>
      </w:tr>
    </w:tbl>
    <w:p w14:paraId="72205712" w14:textId="77777777" w:rsidR="000F4EF5" w:rsidRPr="00061C51" w:rsidRDefault="000F4EF5" w:rsidP="000F4EF5">
      <w:pPr>
        <w:widowControl w:val="0"/>
        <w:spacing w:before="240" w:after="240"/>
        <w:outlineLvl w:val="0"/>
        <w:rPr>
          <w:b/>
          <w:bCs/>
          <w:lang w:val="fr-FR"/>
        </w:rPr>
      </w:pPr>
      <w:r>
        <w:rPr>
          <w:b/>
          <w:bCs/>
          <w:lang w:val="fr"/>
        </w:rPr>
        <w:t>III.</w:t>
      </w:r>
      <w:r>
        <w:rPr>
          <w:b/>
          <w:bCs/>
          <w:lang w:val="fr"/>
        </w:rPr>
        <w:tab/>
        <w:t>Vue d’ensemble de la consommation des HFC</w:t>
      </w:r>
    </w:p>
    <w:p w14:paraId="5DB93550" w14:textId="77777777" w:rsidR="000F4EF5" w:rsidRPr="000909B3" w:rsidRDefault="000F4EF5" w:rsidP="000F4EF5">
      <w:pPr>
        <w:keepNext/>
        <w:spacing w:before="240" w:after="240"/>
        <w:outlineLvl w:val="0"/>
        <w:rPr>
          <w:u w:val="single"/>
        </w:rPr>
      </w:pPr>
      <w:r>
        <w:rPr>
          <w:u w:val="single"/>
          <w:lang w:val="fr"/>
        </w:rPr>
        <w:t>Niveaux de consommation des HFC</w:t>
      </w:r>
    </w:p>
    <w:p w14:paraId="253F2DEF" w14:textId="6D8DC18F" w:rsidR="000F4EF5" w:rsidRPr="00061C51" w:rsidRDefault="000F4EF5" w:rsidP="000F4EF5">
      <w:pPr>
        <w:pStyle w:val="Heading1"/>
        <w:rPr>
          <w:lang w:val="fr-FR"/>
        </w:rPr>
      </w:pPr>
      <w:r>
        <w:rPr>
          <w:lang w:val="fr"/>
        </w:rPr>
        <w:t>La Guinée importe des HFC uniquement pour l’utiliser dans le secteur de l’entretien en réfrigération. Les substances les plus consommées en 2024 étaient le R-410A (40,5 pour cent de la consommation totale de HFC en tonnes eq-CO</w:t>
      </w:r>
      <w:r>
        <w:rPr>
          <w:vertAlign w:val="subscript"/>
          <w:lang w:val="fr"/>
        </w:rPr>
        <w:t>2</w:t>
      </w:r>
      <w:r>
        <w:rPr>
          <w:lang w:val="fr"/>
        </w:rPr>
        <w:t xml:space="preserve">), le R-404A (23,0 pour cent), le HFC-134a (12,4 pour cent), le R-407C (8,5 pour cent) et d’autres HFC (15,5 pour cent en tout). Le tableau 3 présente la consommation de HFC du pays </w:t>
      </w:r>
      <w:r w:rsidR="001E5B6B">
        <w:rPr>
          <w:lang w:val="fr"/>
        </w:rPr>
        <w:t>telle que</w:t>
      </w:r>
      <w:r>
        <w:rPr>
          <w:lang w:val="fr"/>
        </w:rPr>
        <w:t xml:space="preserve"> déclarée au Secrétariat de l’ozone en vertu de l’article 7 du Protocole de Montréal et de la valeur de consommation </w:t>
      </w:r>
      <w:r w:rsidR="001E5B6B">
        <w:rPr>
          <w:lang w:val="fr"/>
        </w:rPr>
        <w:t xml:space="preserve">de HFC </w:t>
      </w:r>
      <w:r>
        <w:rPr>
          <w:lang w:val="fr"/>
        </w:rPr>
        <w:t>de référence du pays.</w:t>
      </w:r>
    </w:p>
    <w:p w14:paraId="03D1E492" w14:textId="1FB68AF4" w:rsidR="000F4EF5" w:rsidRPr="00061C51" w:rsidRDefault="000F4EF5" w:rsidP="000F4EF5">
      <w:pPr>
        <w:pStyle w:val="Heading1"/>
        <w:keepNext/>
        <w:numPr>
          <w:ilvl w:val="0"/>
          <w:numId w:val="0"/>
        </w:numPr>
        <w:spacing w:after="0"/>
        <w:rPr>
          <w:lang w:val="fr-FR"/>
        </w:rPr>
      </w:pPr>
      <w:r>
        <w:rPr>
          <w:b/>
          <w:bCs/>
          <w:lang w:val="fr"/>
        </w:rPr>
        <w:t>Tableau 3. Consommation de HFC communiquée en vertu de l’Article 7 (2020–2024) et consommation de HFC de référence pour la Guinée</w:t>
      </w:r>
    </w:p>
    <w:tbl>
      <w:tblPr>
        <w:tblStyle w:val="TableGrid"/>
        <w:tblW w:w="5000" w:type="pct"/>
        <w:tblLayout w:type="fixed"/>
        <w:tblLook w:val="04A0" w:firstRow="1" w:lastRow="0" w:firstColumn="1" w:lastColumn="0" w:noHBand="0" w:noVBand="1"/>
      </w:tblPr>
      <w:tblGrid>
        <w:gridCol w:w="1706"/>
        <w:gridCol w:w="1276"/>
        <w:gridCol w:w="1275"/>
        <w:gridCol w:w="1273"/>
        <w:gridCol w:w="1135"/>
        <w:gridCol w:w="140"/>
        <w:gridCol w:w="1273"/>
        <w:gridCol w:w="1272"/>
      </w:tblGrid>
      <w:tr w:rsidR="000F4EF5" w:rsidRPr="000909B3" w14:paraId="65BDBBFB" w14:textId="77777777" w:rsidTr="00041461">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63A781A" w14:textId="77777777" w:rsidR="000F4EF5" w:rsidRPr="000909B3" w:rsidRDefault="000F4EF5" w:rsidP="00041461">
            <w:pPr>
              <w:widowControl w:val="0"/>
              <w:tabs>
                <w:tab w:val="left" w:pos="3141"/>
              </w:tabs>
              <w:suppressAutoHyphens/>
              <w:spacing w:before="20" w:after="20"/>
              <w:jc w:val="center"/>
              <w:rPr>
                <w:b/>
                <w:bCs/>
                <w:sz w:val="20"/>
                <w:szCs w:val="20"/>
              </w:rPr>
            </w:pPr>
            <w:r>
              <w:rPr>
                <w:b/>
                <w:bCs/>
                <w:sz w:val="20"/>
                <w:szCs w:val="20"/>
                <w:lang w:val="fr"/>
              </w:rPr>
              <w:t>HFC</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2C1E46BA" w14:textId="77777777" w:rsidR="000F4EF5" w:rsidRPr="000909B3" w:rsidRDefault="000F4EF5" w:rsidP="00041461">
            <w:pPr>
              <w:widowControl w:val="0"/>
              <w:tabs>
                <w:tab w:val="left" w:pos="3141"/>
              </w:tabs>
              <w:suppressAutoHyphens/>
              <w:spacing w:before="20" w:after="20"/>
              <w:jc w:val="center"/>
              <w:rPr>
                <w:b/>
                <w:bCs/>
                <w:sz w:val="20"/>
                <w:szCs w:val="20"/>
              </w:rPr>
            </w:pPr>
            <w:r>
              <w:rPr>
                <w:b/>
                <w:bCs/>
                <w:sz w:val="20"/>
                <w:szCs w:val="20"/>
                <w:lang w:val="fr"/>
              </w:rPr>
              <w:t>PRP</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208C19C6" w14:textId="77777777" w:rsidR="000F4EF5" w:rsidRPr="000909B3" w:rsidRDefault="000F4EF5" w:rsidP="00041461">
            <w:pPr>
              <w:widowControl w:val="0"/>
              <w:tabs>
                <w:tab w:val="left" w:pos="3141"/>
              </w:tabs>
              <w:suppressAutoHyphens/>
              <w:spacing w:before="20" w:after="20"/>
              <w:jc w:val="center"/>
              <w:rPr>
                <w:b/>
                <w:bCs/>
                <w:sz w:val="20"/>
                <w:szCs w:val="20"/>
              </w:rPr>
            </w:pPr>
            <w:r>
              <w:rPr>
                <w:b/>
                <w:bCs/>
                <w:sz w:val="20"/>
                <w:szCs w:val="20"/>
                <w:lang w:val="fr"/>
              </w:rPr>
              <w:t>2020</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39C5905B" w14:textId="77777777" w:rsidR="000F4EF5" w:rsidRPr="000909B3" w:rsidRDefault="000F4EF5" w:rsidP="00041461">
            <w:pPr>
              <w:widowControl w:val="0"/>
              <w:tabs>
                <w:tab w:val="left" w:pos="3141"/>
              </w:tabs>
              <w:suppressAutoHyphens/>
              <w:spacing w:before="20" w:after="20"/>
              <w:jc w:val="center"/>
              <w:rPr>
                <w:b/>
                <w:bCs/>
                <w:sz w:val="20"/>
                <w:szCs w:val="20"/>
              </w:rPr>
            </w:pPr>
            <w:r>
              <w:rPr>
                <w:b/>
                <w:bCs/>
                <w:sz w:val="20"/>
                <w:szCs w:val="20"/>
                <w:lang w:val="fr"/>
              </w:rPr>
              <w:t>2021</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3FBB36" w14:textId="77777777" w:rsidR="000F4EF5" w:rsidRPr="000909B3" w:rsidRDefault="000F4EF5" w:rsidP="00041461">
            <w:pPr>
              <w:widowControl w:val="0"/>
              <w:tabs>
                <w:tab w:val="left" w:pos="3141"/>
              </w:tabs>
              <w:suppressAutoHyphens/>
              <w:spacing w:before="20" w:after="20"/>
              <w:jc w:val="center"/>
              <w:rPr>
                <w:b/>
                <w:bCs/>
                <w:sz w:val="20"/>
                <w:szCs w:val="20"/>
              </w:rPr>
            </w:pPr>
            <w:r>
              <w:rPr>
                <w:b/>
                <w:bCs/>
                <w:sz w:val="20"/>
                <w:szCs w:val="20"/>
                <w:lang w:val="fr"/>
              </w:rPr>
              <w:t>2022*</w:t>
            </w:r>
          </w:p>
        </w:tc>
        <w:tc>
          <w:tcPr>
            <w:tcW w:w="681" w:type="pct"/>
            <w:tcBorders>
              <w:top w:val="single" w:sz="4" w:space="0" w:color="auto"/>
              <w:left w:val="single" w:sz="4" w:space="0" w:color="auto"/>
              <w:bottom w:val="single" w:sz="4" w:space="0" w:color="auto"/>
              <w:right w:val="single" w:sz="4" w:space="0" w:color="auto"/>
            </w:tcBorders>
            <w:vAlign w:val="center"/>
          </w:tcPr>
          <w:p w14:paraId="06FE03C0" w14:textId="77777777" w:rsidR="000F4EF5" w:rsidRPr="000909B3" w:rsidRDefault="000F4EF5" w:rsidP="00041461">
            <w:pPr>
              <w:widowControl w:val="0"/>
              <w:tabs>
                <w:tab w:val="left" w:pos="3141"/>
              </w:tabs>
              <w:suppressAutoHyphens/>
              <w:spacing w:before="20" w:after="20"/>
              <w:jc w:val="center"/>
              <w:rPr>
                <w:b/>
                <w:bCs/>
                <w:sz w:val="20"/>
                <w:szCs w:val="20"/>
              </w:rPr>
            </w:pPr>
            <w:r>
              <w:rPr>
                <w:b/>
                <w:bCs/>
                <w:sz w:val="20"/>
                <w:szCs w:val="20"/>
                <w:lang w:val="fr"/>
              </w:rPr>
              <w:t>2023</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9E29D69" w14:textId="77777777" w:rsidR="000F4EF5" w:rsidRPr="000909B3" w:rsidRDefault="000F4EF5" w:rsidP="00041461">
            <w:pPr>
              <w:widowControl w:val="0"/>
              <w:tabs>
                <w:tab w:val="left" w:pos="3141"/>
              </w:tabs>
              <w:suppressAutoHyphens/>
              <w:spacing w:before="20" w:after="20"/>
              <w:ind w:left="-157" w:right="-105"/>
              <w:jc w:val="center"/>
              <w:rPr>
                <w:b/>
                <w:bCs/>
                <w:sz w:val="20"/>
                <w:szCs w:val="20"/>
                <w:highlight w:val="cyan"/>
              </w:rPr>
            </w:pPr>
            <w:r>
              <w:rPr>
                <w:b/>
                <w:bCs/>
                <w:sz w:val="20"/>
                <w:szCs w:val="20"/>
                <w:lang w:val="fr"/>
              </w:rPr>
              <w:t>2024</w:t>
            </w:r>
          </w:p>
        </w:tc>
      </w:tr>
      <w:tr w:rsidR="000F4EF5" w:rsidRPr="000909B3" w14:paraId="748C806B" w14:textId="77777777" w:rsidTr="00041461">
        <w:tc>
          <w:tcPr>
            <w:tcW w:w="5000" w:type="pct"/>
            <w:gridSpan w:val="8"/>
            <w:tcBorders>
              <w:top w:val="single" w:sz="4" w:space="0" w:color="auto"/>
              <w:left w:val="single" w:sz="4" w:space="0" w:color="auto"/>
              <w:bottom w:val="single" w:sz="4" w:space="0" w:color="auto"/>
              <w:right w:val="single" w:sz="4" w:space="0" w:color="auto"/>
            </w:tcBorders>
          </w:tcPr>
          <w:p w14:paraId="3AE1692C" w14:textId="77777777" w:rsidR="000F4EF5" w:rsidRPr="000909B3" w:rsidRDefault="000F4EF5" w:rsidP="00041461">
            <w:pPr>
              <w:widowControl w:val="0"/>
              <w:tabs>
                <w:tab w:val="left" w:pos="3141"/>
              </w:tabs>
              <w:suppressAutoHyphens/>
              <w:spacing w:before="20" w:after="20"/>
              <w:jc w:val="center"/>
              <w:rPr>
                <w:sz w:val="20"/>
                <w:szCs w:val="20"/>
              </w:rPr>
            </w:pPr>
            <w:r>
              <w:rPr>
                <w:b/>
                <w:bCs/>
                <w:sz w:val="20"/>
                <w:szCs w:val="20"/>
                <w:lang w:val="fr"/>
              </w:rPr>
              <w:t>Tonnes métriques (</w:t>
            </w:r>
            <w:proofErr w:type="spellStart"/>
            <w:r>
              <w:rPr>
                <w:b/>
                <w:bCs/>
                <w:sz w:val="20"/>
                <w:szCs w:val="20"/>
                <w:lang w:val="fr"/>
              </w:rPr>
              <w:t>tm</w:t>
            </w:r>
            <w:proofErr w:type="spellEnd"/>
            <w:r>
              <w:rPr>
                <w:b/>
                <w:bCs/>
                <w:sz w:val="20"/>
                <w:szCs w:val="20"/>
                <w:lang w:val="fr"/>
              </w:rPr>
              <w:t>)</w:t>
            </w:r>
          </w:p>
        </w:tc>
      </w:tr>
      <w:tr w:rsidR="000F4EF5" w:rsidRPr="000909B3" w14:paraId="69E8B077" w14:textId="77777777" w:rsidTr="00041461">
        <w:tc>
          <w:tcPr>
            <w:tcW w:w="912" w:type="pct"/>
            <w:tcBorders>
              <w:top w:val="single" w:sz="4" w:space="0" w:color="auto"/>
              <w:left w:val="single" w:sz="4" w:space="0" w:color="auto"/>
              <w:bottom w:val="single" w:sz="4" w:space="0" w:color="auto"/>
              <w:right w:val="single" w:sz="4" w:space="0" w:color="auto"/>
            </w:tcBorders>
            <w:shd w:val="clear" w:color="auto" w:fill="auto"/>
          </w:tcPr>
          <w:p w14:paraId="4D2774FE" w14:textId="77777777" w:rsidR="000F4EF5" w:rsidRPr="000909B3" w:rsidRDefault="000F4EF5" w:rsidP="00041461">
            <w:pPr>
              <w:widowControl w:val="0"/>
              <w:tabs>
                <w:tab w:val="left" w:pos="3141"/>
              </w:tabs>
              <w:suppressAutoHyphens/>
              <w:rPr>
                <w:sz w:val="20"/>
                <w:szCs w:val="20"/>
              </w:rPr>
            </w:pPr>
            <w:r>
              <w:rPr>
                <w:sz w:val="20"/>
                <w:szCs w:val="20"/>
                <w:lang w:val="fr"/>
              </w:rPr>
              <w:t>HFC-32</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DC0124E" w14:textId="77777777" w:rsidR="000F4EF5" w:rsidRPr="000909B3" w:rsidRDefault="000F4EF5" w:rsidP="00041461">
            <w:pPr>
              <w:widowControl w:val="0"/>
              <w:tabs>
                <w:tab w:val="left" w:pos="3141"/>
              </w:tabs>
              <w:suppressAutoHyphens/>
              <w:jc w:val="right"/>
              <w:rPr>
                <w:sz w:val="20"/>
                <w:szCs w:val="20"/>
              </w:rPr>
            </w:pPr>
            <w:r>
              <w:rPr>
                <w:sz w:val="20"/>
                <w:szCs w:val="20"/>
                <w:lang w:val="fr"/>
              </w:rPr>
              <w:t>675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C8B38F7" w14:textId="77777777" w:rsidR="000F4EF5" w:rsidRPr="000909B3" w:rsidRDefault="000F4EF5" w:rsidP="00041461">
            <w:pPr>
              <w:widowControl w:val="0"/>
              <w:tabs>
                <w:tab w:val="left" w:pos="3141"/>
              </w:tabs>
              <w:suppressAutoHyphens/>
              <w:jc w:val="right"/>
              <w:rPr>
                <w:sz w:val="20"/>
                <w:szCs w:val="20"/>
              </w:rPr>
            </w:pPr>
            <w:r>
              <w:rPr>
                <w:sz w:val="20"/>
                <w:szCs w:val="20"/>
                <w:lang w:val="fr"/>
              </w:rPr>
              <w:t>39,00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41534AC" w14:textId="77777777" w:rsidR="000F4EF5" w:rsidRPr="000909B3" w:rsidRDefault="000F4EF5" w:rsidP="00041461">
            <w:pPr>
              <w:widowControl w:val="0"/>
              <w:tabs>
                <w:tab w:val="left" w:pos="3141"/>
              </w:tabs>
              <w:suppressAutoHyphens/>
              <w:jc w:val="right"/>
              <w:rPr>
                <w:sz w:val="20"/>
                <w:szCs w:val="20"/>
              </w:rPr>
            </w:pPr>
            <w:r>
              <w:rPr>
                <w:sz w:val="20"/>
                <w:szCs w:val="20"/>
                <w:lang w:val="fr"/>
              </w:rPr>
              <w:t>59,00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0C927544" w14:textId="77777777" w:rsidR="000F4EF5" w:rsidRPr="000909B3" w:rsidRDefault="000F4EF5" w:rsidP="00041461">
            <w:pPr>
              <w:widowControl w:val="0"/>
              <w:tabs>
                <w:tab w:val="left" w:pos="3141"/>
              </w:tabs>
              <w:suppressAutoHyphens/>
              <w:jc w:val="right"/>
              <w:rPr>
                <w:sz w:val="20"/>
                <w:szCs w:val="20"/>
              </w:rPr>
            </w:pPr>
            <w:r>
              <w:rPr>
                <w:sz w:val="20"/>
                <w:szCs w:val="20"/>
                <w:lang w:val="fr"/>
              </w:rPr>
              <w:t>53,00</w:t>
            </w:r>
          </w:p>
        </w:tc>
        <w:tc>
          <w:tcPr>
            <w:tcW w:w="681" w:type="pct"/>
            <w:tcBorders>
              <w:top w:val="single" w:sz="4" w:space="0" w:color="auto"/>
              <w:left w:val="single" w:sz="4" w:space="0" w:color="auto"/>
              <w:bottom w:val="single" w:sz="4" w:space="0" w:color="auto"/>
              <w:right w:val="single" w:sz="4" w:space="0" w:color="auto"/>
            </w:tcBorders>
          </w:tcPr>
          <w:p w14:paraId="69A96FD1" w14:textId="77777777" w:rsidR="000F4EF5" w:rsidRPr="000909B3" w:rsidRDefault="000F4EF5" w:rsidP="00041461">
            <w:pPr>
              <w:widowControl w:val="0"/>
              <w:tabs>
                <w:tab w:val="left" w:pos="3141"/>
              </w:tabs>
              <w:suppressAutoHyphens/>
              <w:jc w:val="right"/>
              <w:rPr>
                <w:sz w:val="20"/>
                <w:szCs w:val="20"/>
              </w:rPr>
            </w:pPr>
            <w:r>
              <w:rPr>
                <w:sz w:val="20"/>
                <w:szCs w:val="20"/>
                <w:lang w:val="fr"/>
              </w:rPr>
              <w:t>54,00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4339505" w14:textId="77777777" w:rsidR="000F4EF5" w:rsidRPr="000909B3" w:rsidRDefault="000F4EF5" w:rsidP="00041461">
            <w:pPr>
              <w:widowControl w:val="0"/>
              <w:tabs>
                <w:tab w:val="left" w:pos="3141"/>
              </w:tabs>
              <w:suppressAutoHyphens/>
              <w:jc w:val="right"/>
              <w:rPr>
                <w:sz w:val="20"/>
                <w:szCs w:val="20"/>
              </w:rPr>
            </w:pPr>
            <w:r>
              <w:rPr>
                <w:sz w:val="20"/>
                <w:szCs w:val="20"/>
                <w:lang w:val="fr"/>
              </w:rPr>
              <w:t>54,00</w:t>
            </w:r>
          </w:p>
        </w:tc>
      </w:tr>
      <w:tr w:rsidR="000F4EF5" w:rsidRPr="000909B3" w14:paraId="31F3D394" w14:textId="77777777" w:rsidTr="00041461">
        <w:tc>
          <w:tcPr>
            <w:tcW w:w="912" w:type="pct"/>
            <w:tcBorders>
              <w:top w:val="single" w:sz="4" w:space="0" w:color="auto"/>
              <w:left w:val="single" w:sz="4" w:space="0" w:color="auto"/>
              <w:bottom w:val="single" w:sz="4" w:space="0" w:color="auto"/>
              <w:right w:val="single" w:sz="4" w:space="0" w:color="auto"/>
            </w:tcBorders>
            <w:shd w:val="clear" w:color="auto" w:fill="auto"/>
          </w:tcPr>
          <w:p w14:paraId="1EC6A24B" w14:textId="77777777" w:rsidR="000F4EF5" w:rsidRPr="000909B3" w:rsidRDefault="000F4EF5" w:rsidP="00041461">
            <w:pPr>
              <w:widowControl w:val="0"/>
              <w:tabs>
                <w:tab w:val="left" w:pos="3141"/>
              </w:tabs>
              <w:suppressAutoHyphens/>
              <w:rPr>
                <w:sz w:val="20"/>
                <w:szCs w:val="20"/>
              </w:rPr>
            </w:pPr>
            <w:r>
              <w:rPr>
                <w:sz w:val="20"/>
                <w:szCs w:val="20"/>
                <w:lang w:val="fr"/>
              </w:rPr>
              <w:t>HFC-134a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54CE1A6" w14:textId="77777777" w:rsidR="000F4EF5" w:rsidRPr="000909B3" w:rsidRDefault="000F4EF5" w:rsidP="00041461">
            <w:pPr>
              <w:widowControl w:val="0"/>
              <w:tabs>
                <w:tab w:val="left" w:pos="3141"/>
              </w:tabs>
              <w:suppressAutoHyphens/>
              <w:jc w:val="right"/>
              <w:rPr>
                <w:sz w:val="20"/>
                <w:szCs w:val="20"/>
              </w:rPr>
            </w:pPr>
            <w:r>
              <w:rPr>
                <w:sz w:val="20"/>
                <w:szCs w:val="20"/>
                <w:lang w:val="fr"/>
              </w:rPr>
              <w:t>1 430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179854E" w14:textId="77777777" w:rsidR="000F4EF5" w:rsidRPr="000909B3" w:rsidRDefault="000F4EF5" w:rsidP="00041461">
            <w:pPr>
              <w:widowControl w:val="0"/>
              <w:tabs>
                <w:tab w:val="left" w:pos="3141"/>
              </w:tabs>
              <w:suppressAutoHyphens/>
              <w:jc w:val="right"/>
              <w:rPr>
                <w:sz w:val="20"/>
                <w:szCs w:val="20"/>
              </w:rPr>
            </w:pPr>
            <w:r>
              <w:rPr>
                <w:sz w:val="20"/>
                <w:szCs w:val="20"/>
                <w:lang w:val="fr"/>
              </w:rPr>
              <w:t>77,00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DFBDFAC" w14:textId="77777777" w:rsidR="000F4EF5" w:rsidRPr="000909B3" w:rsidRDefault="000F4EF5" w:rsidP="00041461">
            <w:pPr>
              <w:widowControl w:val="0"/>
              <w:tabs>
                <w:tab w:val="left" w:pos="3141"/>
              </w:tabs>
              <w:suppressAutoHyphens/>
              <w:jc w:val="right"/>
              <w:rPr>
                <w:sz w:val="20"/>
                <w:szCs w:val="20"/>
              </w:rPr>
            </w:pPr>
            <w:r>
              <w:rPr>
                <w:sz w:val="20"/>
                <w:szCs w:val="20"/>
                <w:lang w:val="fr"/>
              </w:rPr>
              <w:t>356,00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62C09742" w14:textId="77777777" w:rsidR="000F4EF5" w:rsidRPr="000909B3" w:rsidRDefault="000F4EF5" w:rsidP="00041461">
            <w:pPr>
              <w:widowControl w:val="0"/>
              <w:tabs>
                <w:tab w:val="left" w:pos="3141"/>
              </w:tabs>
              <w:suppressAutoHyphens/>
              <w:jc w:val="right"/>
              <w:rPr>
                <w:sz w:val="20"/>
                <w:szCs w:val="20"/>
              </w:rPr>
            </w:pPr>
            <w:r>
              <w:rPr>
                <w:sz w:val="20"/>
                <w:szCs w:val="20"/>
                <w:lang w:val="fr"/>
              </w:rPr>
              <w:t>133,00</w:t>
            </w:r>
          </w:p>
        </w:tc>
        <w:tc>
          <w:tcPr>
            <w:tcW w:w="681" w:type="pct"/>
            <w:tcBorders>
              <w:top w:val="single" w:sz="4" w:space="0" w:color="auto"/>
              <w:left w:val="single" w:sz="4" w:space="0" w:color="auto"/>
              <w:bottom w:val="single" w:sz="4" w:space="0" w:color="auto"/>
              <w:right w:val="single" w:sz="4" w:space="0" w:color="auto"/>
            </w:tcBorders>
          </w:tcPr>
          <w:p w14:paraId="1177ADA6" w14:textId="77777777" w:rsidR="000F4EF5" w:rsidRPr="000909B3" w:rsidRDefault="000F4EF5" w:rsidP="00041461">
            <w:pPr>
              <w:widowControl w:val="0"/>
              <w:tabs>
                <w:tab w:val="left" w:pos="3141"/>
              </w:tabs>
              <w:suppressAutoHyphens/>
              <w:jc w:val="right"/>
              <w:rPr>
                <w:sz w:val="20"/>
                <w:szCs w:val="20"/>
              </w:rPr>
            </w:pPr>
            <w:r>
              <w:rPr>
                <w:sz w:val="20"/>
                <w:szCs w:val="20"/>
                <w:lang w:val="fr"/>
              </w:rPr>
              <w:t>148,00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74D77A5" w14:textId="77777777" w:rsidR="000F4EF5" w:rsidRPr="000909B3" w:rsidRDefault="000F4EF5" w:rsidP="00041461">
            <w:pPr>
              <w:widowControl w:val="0"/>
              <w:tabs>
                <w:tab w:val="left" w:pos="3141"/>
              </w:tabs>
              <w:suppressAutoHyphens/>
              <w:jc w:val="right"/>
              <w:rPr>
                <w:sz w:val="20"/>
                <w:szCs w:val="20"/>
              </w:rPr>
            </w:pPr>
            <w:r>
              <w:rPr>
                <w:sz w:val="20"/>
                <w:szCs w:val="20"/>
                <w:lang w:val="fr"/>
              </w:rPr>
              <w:t>163,20</w:t>
            </w:r>
          </w:p>
        </w:tc>
      </w:tr>
      <w:tr w:rsidR="000F4EF5" w:rsidRPr="000909B3" w14:paraId="0A00462D" w14:textId="77777777" w:rsidTr="00041461">
        <w:tc>
          <w:tcPr>
            <w:tcW w:w="912" w:type="pct"/>
            <w:tcBorders>
              <w:top w:val="single" w:sz="4" w:space="0" w:color="auto"/>
              <w:left w:val="single" w:sz="4" w:space="0" w:color="auto"/>
              <w:bottom w:val="single" w:sz="4" w:space="0" w:color="auto"/>
              <w:right w:val="single" w:sz="4" w:space="0" w:color="auto"/>
            </w:tcBorders>
            <w:shd w:val="clear" w:color="auto" w:fill="auto"/>
          </w:tcPr>
          <w:p w14:paraId="7208980C" w14:textId="77777777" w:rsidR="000F4EF5" w:rsidRPr="000909B3" w:rsidRDefault="000F4EF5" w:rsidP="00041461">
            <w:pPr>
              <w:widowControl w:val="0"/>
              <w:tabs>
                <w:tab w:val="left" w:pos="3141"/>
              </w:tabs>
              <w:suppressAutoHyphens/>
              <w:rPr>
                <w:sz w:val="20"/>
                <w:szCs w:val="20"/>
              </w:rPr>
            </w:pPr>
            <w:r>
              <w:rPr>
                <w:sz w:val="20"/>
                <w:szCs w:val="20"/>
                <w:lang w:val="fr"/>
              </w:rPr>
              <w:t>R-404A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EBE08E8" w14:textId="77777777" w:rsidR="000F4EF5" w:rsidRPr="000909B3" w:rsidRDefault="000F4EF5" w:rsidP="00041461">
            <w:pPr>
              <w:widowControl w:val="0"/>
              <w:suppressAutoHyphens/>
              <w:jc w:val="right"/>
              <w:rPr>
                <w:sz w:val="20"/>
                <w:szCs w:val="20"/>
              </w:rPr>
            </w:pPr>
            <w:r>
              <w:rPr>
                <w:sz w:val="20"/>
                <w:szCs w:val="20"/>
                <w:lang w:val="fr"/>
              </w:rPr>
              <w:t>3 921,60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B68928E" w14:textId="77777777" w:rsidR="000F4EF5" w:rsidRPr="000909B3" w:rsidRDefault="000F4EF5" w:rsidP="00041461">
            <w:pPr>
              <w:widowControl w:val="0"/>
              <w:tabs>
                <w:tab w:val="left" w:pos="3141"/>
              </w:tabs>
              <w:suppressAutoHyphens/>
              <w:jc w:val="right"/>
              <w:rPr>
                <w:sz w:val="20"/>
                <w:szCs w:val="20"/>
              </w:rPr>
            </w:pPr>
            <w:r>
              <w:rPr>
                <w:sz w:val="20"/>
                <w:szCs w:val="20"/>
                <w:lang w:val="fr"/>
              </w:rPr>
              <w:t>96,00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25CB4F78" w14:textId="77777777" w:rsidR="000F4EF5" w:rsidRPr="000909B3" w:rsidRDefault="000F4EF5" w:rsidP="00041461">
            <w:pPr>
              <w:widowControl w:val="0"/>
              <w:tabs>
                <w:tab w:val="left" w:pos="3141"/>
              </w:tabs>
              <w:suppressAutoHyphens/>
              <w:jc w:val="right"/>
              <w:rPr>
                <w:sz w:val="20"/>
                <w:szCs w:val="20"/>
              </w:rPr>
            </w:pPr>
            <w:r>
              <w:rPr>
                <w:sz w:val="20"/>
                <w:szCs w:val="20"/>
                <w:lang w:val="fr"/>
              </w:rPr>
              <w:t>106,00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03B46811" w14:textId="77777777" w:rsidR="000F4EF5" w:rsidRPr="000909B3" w:rsidRDefault="000F4EF5" w:rsidP="00041461">
            <w:pPr>
              <w:widowControl w:val="0"/>
              <w:tabs>
                <w:tab w:val="left" w:pos="3141"/>
              </w:tabs>
              <w:suppressAutoHyphens/>
              <w:jc w:val="right"/>
              <w:rPr>
                <w:sz w:val="20"/>
                <w:szCs w:val="20"/>
              </w:rPr>
            </w:pPr>
            <w:r>
              <w:rPr>
                <w:sz w:val="20"/>
                <w:szCs w:val="20"/>
                <w:lang w:val="fr"/>
              </w:rPr>
              <w:t>108,00</w:t>
            </w:r>
          </w:p>
        </w:tc>
        <w:tc>
          <w:tcPr>
            <w:tcW w:w="681" w:type="pct"/>
            <w:tcBorders>
              <w:top w:val="single" w:sz="4" w:space="0" w:color="auto"/>
              <w:left w:val="single" w:sz="4" w:space="0" w:color="auto"/>
              <w:bottom w:val="single" w:sz="4" w:space="0" w:color="auto"/>
              <w:right w:val="single" w:sz="4" w:space="0" w:color="auto"/>
            </w:tcBorders>
          </w:tcPr>
          <w:p w14:paraId="3B0913DE" w14:textId="77777777" w:rsidR="000F4EF5" w:rsidRPr="000909B3" w:rsidRDefault="000F4EF5" w:rsidP="00041461">
            <w:pPr>
              <w:widowControl w:val="0"/>
              <w:tabs>
                <w:tab w:val="left" w:pos="3141"/>
              </w:tabs>
              <w:suppressAutoHyphens/>
              <w:jc w:val="right"/>
              <w:rPr>
                <w:sz w:val="20"/>
                <w:szCs w:val="20"/>
              </w:rPr>
            </w:pPr>
            <w:r>
              <w:rPr>
                <w:sz w:val="20"/>
                <w:szCs w:val="20"/>
                <w:lang w:val="fr"/>
              </w:rPr>
              <w:t>100,00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64BEE42" w14:textId="77777777" w:rsidR="000F4EF5" w:rsidRPr="000909B3" w:rsidRDefault="000F4EF5" w:rsidP="00041461">
            <w:pPr>
              <w:widowControl w:val="0"/>
              <w:tabs>
                <w:tab w:val="left" w:pos="3141"/>
              </w:tabs>
              <w:suppressAutoHyphens/>
              <w:jc w:val="right"/>
              <w:rPr>
                <w:sz w:val="20"/>
                <w:szCs w:val="20"/>
              </w:rPr>
            </w:pPr>
            <w:r>
              <w:rPr>
                <w:sz w:val="20"/>
                <w:szCs w:val="20"/>
                <w:lang w:val="fr"/>
              </w:rPr>
              <w:t>102,00</w:t>
            </w:r>
          </w:p>
        </w:tc>
      </w:tr>
      <w:tr w:rsidR="000F4EF5" w:rsidRPr="000909B3" w14:paraId="07749F56" w14:textId="77777777" w:rsidTr="00041461">
        <w:tc>
          <w:tcPr>
            <w:tcW w:w="912" w:type="pct"/>
            <w:tcBorders>
              <w:top w:val="single" w:sz="4" w:space="0" w:color="auto"/>
              <w:left w:val="single" w:sz="4" w:space="0" w:color="auto"/>
              <w:bottom w:val="single" w:sz="4" w:space="0" w:color="auto"/>
              <w:right w:val="single" w:sz="4" w:space="0" w:color="auto"/>
            </w:tcBorders>
            <w:shd w:val="clear" w:color="auto" w:fill="auto"/>
          </w:tcPr>
          <w:p w14:paraId="4790EAEA" w14:textId="77777777" w:rsidR="000F4EF5" w:rsidRPr="000909B3" w:rsidRDefault="000F4EF5" w:rsidP="00041461">
            <w:pPr>
              <w:widowControl w:val="0"/>
              <w:tabs>
                <w:tab w:val="left" w:pos="3141"/>
              </w:tabs>
              <w:suppressAutoHyphens/>
              <w:rPr>
                <w:sz w:val="20"/>
                <w:szCs w:val="20"/>
              </w:rPr>
            </w:pPr>
            <w:r>
              <w:rPr>
                <w:sz w:val="20"/>
                <w:szCs w:val="20"/>
                <w:lang w:val="fr"/>
              </w:rPr>
              <w:t>R-407A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D90E030" w14:textId="77777777" w:rsidR="000F4EF5" w:rsidRPr="000909B3" w:rsidRDefault="000F4EF5" w:rsidP="00041461">
            <w:pPr>
              <w:widowControl w:val="0"/>
              <w:suppressAutoHyphens/>
              <w:jc w:val="right"/>
              <w:rPr>
                <w:sz w:val="20"/>
                <w:szCs w:val="20"/>
              </w:rPr>
            </w:pPr>
            <w:r>
              <w:rPr>
                <w:sz w:val="20"/>
                <w:szCs w:val="20"/>
                <w:lang w:val="fr"/>
              </w:rPr>
              <w:t>2 107</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59F5485C" w14:textId="77777777" w:rsidR="000F4EF5" w:rsidRPr="000909B3" w:rsidRDefault="000F4EF5" w:rsidP="00041461">
            <w:pPr>
              <w:widowControl w:val="0"/>
              <w:tabs>
                <w:tab w:val="left" w:pos="3141"/>
              </w:tabs>
              <w:suppressAutoHyphens/>
              <w:jc w:val="right"/>
              <w:rPr>
                <w:sz w:val="20"/>
                <w:szCs w:val="20"/>
              </w:rPr>
            </w:pPr>
            <w:r>
              <w:rPr>
                <w:sz w:val="20"/>
                <w:szCs w:val="20"/>
                <w:lang w:val="fr"/>
              </w:rPr>
              <w:t>0,00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31E5D0BB" w14:textId="77777777" w:rsidR="000F4EF5" w:rsidRPr="000909B3" w:rsidRDefault="000F4EF5" w:rsidP="00041461">
            <w:pPr>
              <w:widowControl w:val="0"/>
              <w:tabs>
                <w:tab w:val="left" w:pos="3141"/>
              </w:tabs>
              <w:suppressAutoHyphens/>
              <w:jc w:val="right"/>
              <w:rPr>
                <w:sz w:val="20"/>
                <w:szCs w:val="20"/>
              </w:rPr>
            </w:pPr>
            <w:r>
              <w:rPr>
                <w:sz w:val="20"/>
                <w:szCs w:val="20"/>
                <w:lang w:val="fr"/>
              </w:rPr>
              <w:t>0,00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58857192" w14:textId="77777777" w:rsidR="000F4EF5" w:rsidRPr="000909B3" w:rsidRDefault="000F4EF5" w:rsidP="00041461">
            <w:pPr>
              <w:widowControl w:val="0"/>
              <w:tabs>
                <w:tab w:val="left" w:pos="3141"/>
              </w:tabs>
              <w:suppressAutoHyphens/>
              <w:jc w:val="right"/>
              <w:rPr>
                <w:sz w:val="20"/>
                <w:szCs w:val="20"/>
              </w:rPr>
            </w:pPr>
            <w:r>
              <w:rPr>
                <w:sz w:val="20"/>
                <w:szCs w:val="20"/>
                <w:lang w:val="fr"/>
              </w:rPr>
              <w:t>0,00</w:t>
            </w:r>
          </w:p>
        </w:tc>
        <w:tc>
          <w:tcPr>
            <w:tcW w:w="681" w:type="pct"/>
            <w:tcBorders>
              <w:top w:val="single" w:sz="4" w:space="0" w:color="auto"/>
              <w:left w:val="single" w:sz="4" w:space="0" w:color="auto"/>
              <w:bottom w:val="single" w:sz="4" w:space="0" w:color="auto"/>
              <w:right w:val="single" w:sz="4" w:space="0" w:color="auto"/>
            </w:tcBorders>
          </w:tcPr>
          <w:p w14:paraId="1262CD80" w14:textId="77777777" w:rsidR="000F4EF5" w:rsidRPr="000909B3" w:rsidRDefault="000F4EF5" w:rsidP="00041461">
            <w:pPr>
              <w:widowControl w:val="0"/>
              <w:tabs>
                <w:tab w:val="left" w:pos="3141"/>
              </w:tabs>
              <w:suppressAutoHyphens/>
              <w:jc w:val="right"/>
              <w:rPr>
                <w:sz w:val="20"/>
                <w:szCs w:val="20"/>
              </w:rPr>
            </w:pPr>
            <w:r>
              <w:rPr>
                <w:sz w:val="20"/>
                <w:szCs w:val="20"/>
                <w:lang w:val="fr"/>
              </w:rPr>
              <w:t>35,00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3726AB5" w14:textId="77777777" w:rsidR="000F4EF5" w:rsidRPr="000909B3" w:rsidRDefault="000F4EF5" w:rsidP="00041461">
            <w:pPr>
              <w:widowControl w:val="0"/>
              <w:tabs>
                <w:tab w:val="left" w:pos="3141"/>
              </w:tabs>
              <w:suppressAutoHyphens/>
              <w:jc w:val="right"/>
              <w:rPr>
                <w:sz w:val="20"/>
                <w:szCs w:val="20"/>
              </w:rPr>
            </w:pPr>
            <w:r>
              <w:rPr>
                <w:sz w:val="20"/>
                <w:szCs w:val="20"/>
                <w:lang w:val="fr"/>
              </w:rPr>
              <w:t>38,50</w:t>
            </w:r>
          </w:p>
        </w:tc>
      </w:tr>
      <w:tr w:rsidR="000F4EF5" w:rsidRPr="000909B3" w14:paraId="19CB567A" w14:textId="77777777" w:rsidTr="00041461">
        <w:tc>
          <w:tcPr>
            <w:tcW w:w="912" w:type="pct"/>
            <w:tcBorders>
              <w:top w:val="single" w:sz="4" w:space="0" w:color="auto"/>
              <w:left w:val="single" w:sz="4" w:space="0" w:color="auto"/>
              <w:bottom w:val="single" w:sz="4" w:space="0" w:color="auto"/>
              <w:right w:val="single" w:sz="4" w:space="0" w:color="auto"/>
            </w:tcBorders>
            <w:shd w:val="clear" w:color="auto" w:fill="auto"/>
          </w:tcPr>
          <w:p w14:paraId="20116A34" w14:textId="77777777" w:rsidR="000F4EF5" w:rsidRPr="000909B3" w:rsidRDefault="000F4EF5" w:rsidP="00041461">
            <w:pPr>
              <w:widowControl w:val="0"/>
              <w:tabs>
                <w:tab w:val="left" w:pos="3141"/>
              </w:tabs>
              <w:suppressAutoHyphens/>
              <w:rPr>
                <w:sz w:val="20"/>
                <w:szCs w:val="20"/>
              </w:rPr>
            </w:pPr>
            <w:r>
              <w:rPr>
                <w:sz w:val="20"/>
                <w:szCs w:val="20"/>
                <w:lang w:val="fr"/>
              </w:rPr>
              <w:t>R-407C</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57241D10" w14:textId="77777777" w:rsidR="000F4EF5" w:rsidRPr="000909B3" w:rsidRDefault="000F4EF5" w:rsidP="00041461">
            <w:pPr>
              <w:widowControl w:val="0"/>
              <w:suppressAutoHyphens/>
              <w:jc w:val="right"/>
              <w:rPr>
                <w:sz w:val="20"/>
                <w:szCs w:val="20"/>
              </w:rPr>
            </w:pPr>
            <w:r>
              <w:rPr>
                <w:sz w:val="20"/>
                <w:szCs w:val="20"/>
                <w:lang w:val="fr"/>
              </w:rPr>
              <w:t>1 773,85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F7BD64A" w14:textId="77777777" w:rsidR="000F4EF5" w:rsidRPr="000909B3" w:rsidRDefault="000F4EF5" w:rsidP="00041461">
            <w:pPr>
              <w:widowControl w:val="0"/>
              <w:tabs>
                <w:tab w:val="left" w:pos="3141"/>
              </w:tabs>
              <w:suppressAutoHyphens/>
              <w:jc w:val="right"/>
              <w:rPr>
                <w:sz w:val="20"/>
                <w:szCs w:val="20"/>
              </w:rPr>
            </w:pPr>
            <w:r>
              <w:rPr>
                <w:sz w:val="20"/>
                <w:szCs w:val="20"/>
                <w:lang w:val="fr"/>
              </w:rPr>
              <w:t>86,00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6CD8A8CD" w14:textId="77777777" w:rsidR="000F4EF5" w:rsidRPr="000909B3" w:rsidRDefault="000F4EF5" w:rsidP="00041461">
            <w:pPr>
              <w:widowControl w:val="0"/>
              <w:tabs>
                <w:tab w:val="left" w:pos="3141"/>
              </w:tabs>
              <w:suppressAutoHyphens/>
              <w:jc w:val="right"/>
              <w:rPr>
                <w:sz w:val="20"/>
                <w:szCs w:val="20"/>
              </w:rPr>
            </w:pPr>
            <w:r>
              <w:rPr>
                <w:sz w:val="20"/>
                <w:szCs w:val="20"/>
                <w:lang w:val="fr"/>
              </w:rPr>
              <w:t>147,00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4ED0AB18" w14:textId="77777777" w:rsidR="000F4EF5" w:rsidRPr="000909B3" w:rsidRDefault="000F4EF5" w:rsidP="00041461">
            <w:pPr>
              <w:widowControl w:val="0"/>
              <w:tabs>
                <w:tab w:val="left" w:pos="3141"/>
              </w:tabs>
              <w:suppressAutoHyphens/>
              <w:jc w:val="right"/>
              <w:rPr>
                <w:sz w:val="20"/>
                <w:szCs w:val="20"/>
              </w:rPr>
            </w:pPr>
            <w:r>
              <w:rPr>
                <w:sz w:val="20"/>
                <w:szCs w:val="20"/>
                <w:lang w:val="fr"/>
              </w:rPr>
              <w:t>129,00</w:t>
            </w:r>
          </w:p>
        </w:tc>
        <w:tc>
          <w:tcPr>
            <w:tcW w:w="681" w:type="pct"/>
            <w:tcBorders>
              <w:top w:val="single" w:sz="4" w:space="0" w:color="auto"/>
              <w:left w:val="single" w:sz="4" w:space="0" w:color="auto"/>
              <w:bottom w:val="single" w:sz="4" w:space="0" w:color="auto"/>
              <w:right w:val="single" w:sz="4" w:space="0" w:color="auto"/>
            </w:tcBorders>
          </w:tcPr>
          <w:p w14:paraId="3640A3D7" w14:textId="77777777" w:rsidR="000F4EF5" w:rsidRPr="000909B3" w:rsidRDefault="000F4EF5" w:rsidP="00041461">
            <w:pPr>
              <w:widowControl w:val="0"/>
              <w:tabs>
                <w:tab w:val="left" w:pos="3141"/>
              </w:tabs>
              <w:suppressAutoHyphens/>
              <w:jc w:val="right"/>
              <w:rPr>
                <w:sz w:val="20"/>
                <w:szCs w:val="20"/>
              </w:rPr>
            </w:pPr>
            <w:r>
              <w:rPr>
                <w:sz w:val="20"/>
                <w:szCs w:val="20"/>
                <w:lang w:val="fr"/>
              </w:rPr>
              <w:t>82,00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8DA4D10" w14:textId="77777777" w:rsidR="000F4EF5" w:rsidRPr="000909B3" w:rsidRDefault="000F4EF5" w:rsidP="00041461">
            <w:pPr>
              <w:widowControl w:val="0"/>
              <w:tabs>
                <w:tab w:val="left" w:pos="3141"/>
              </w:tabs>
              <w:suppressAutoHyphens/>
              <w:jc w:val="right"/>
              <w:rPr>
                <w:sz w:val="20"/>
                <w:szCs w:val="20"/>
              </w:rPr>
            </w:pPr>
            <w:r>
              <w:rPr>
                <w:sz w:val="20"/>
                <w:szCs w:val="20"/>
                <w:lang w:val="fr"/>
              </w:rPr>
              <w:t>90,00</w:t>
            </w:r>
          </w:p>
        </w:tc>
      </w:tr>
      <w:tr w:rsidR="000F4EF5" w:rsidRPr="000909B3" w14:paraId="6A2570DB" w14:textId="77777777" w:rsidTr="00041461">
        <w:tc>
          <w:tcPr>
            <w:tcW w:w="912" w:type="pct"/>
            <w:tcBorders>
              <w:top w:val="single" w:sz="4" w:space="0" w:color="auto"/>
              <w:left w:val="single" w:sz="4" w:space="0" w:color="auto"/>
              <w:bottom w:val="single" w:sz="4" w:space="0" w:color="auto"/>
              <w:right w:val="single" w:sz="4" w:space="0" w:color="auto"/>
            </w:tcBorders>
            <w:shd w:val="clear" w:color="auto" w:fill="auto"/>
          </w:tcPr>
          <w:p w14:paraId="28C13CDF" w14:textId="77777777" w:rsidR="000F4EF5" w:rsidRPr="000909B3" w:rsidRDefault="000F4EF5" w:rsidP="00041461">
            <w:pPr>
              <w:widowControl w:val="0"/>
              <w:tabs>
                <w:tab w:val="left" w:pos="3141"/>
              </w:tabs>
              <w:suppressAutoHyphens/>
              <w:rPr>
                <w:sz w:val="20"/>
                <w:szCs w:val="20"/>
              </w:rPr>
            </w:pPr>
            <w:r>
              <w:rPr>
                <w:sz w:val="20"/>
                <w:szCs w:val="20"/>
                <w:lang w:val="fr"/>
              </w:rPr>
              <w:t>R-410A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848F37B" w14:textId="77777777" w:rsidR="000F4EF5" w:rsidRPr="000909B3" w:rsidRDefault="000F4EF5" w:rsidP="00041461">
            <w:pPr>
              <w:widowControl w:val="0"/>
              <w:tabs>
                <w:tab w:val="left" w:pos="3141"/>
              </w:tabs>
              <w:suppressAutoHyphens/>
              <w:jc w:val="right"/>
              <w:rPr>
                <w:sz w:val="20"/>
                <w:szCs w:val="20"/>
              </w:rPr>
            </w:pPr>
            <w:r>
              <w:rPr>
                <w:sz w:val="20"/>
                <w:szCs w:val="20"/>
                <w:lang w:val="fr"/>
              </w:rPr>
              <w:t>2 087,5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1B17F90" w14:textId="77777777" w:rsidR="000F4EF5" w:rsidRPr="000909B3" w:rsidRDefault="000F4EF5" w:rsidP="00041461">
            <w:pPr>
              <w:widowControl w:val="0"/>
              <w:tabs>
                <w:tab w:val="left" w:pos="3141"/>
              </w:tabs>
              <w:suppressAutoHyphens/>
              <w:jc w:val="right"/>
              <w:rPr>
                <w:sz w:val="20"/>
                <w:szCs w:val="20"/>
              </w:rPr>
            </w:pPr>
            <w:r>
              <w:rPr>
                <w:sz w:val="20"/>
                <w:szCs w:val="20"/>
                <w:lang w:val="fr"/>
              </w:rPr>
              <w:t>102,00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517794E6" w14:textId="77777777" w:rsidR="000F4EF5" w:rsidRPr="000909B3" w:rsidRDefault="000F4EF5" w:rsidP="00041461">
            <w:pPr>
              <w:widowControl w:val="0"/>
              <w:tabs>
                <w:tab w:val="left" w:pos="3141"/>
              </w:tabs>
              <w:suppressAutoHyphens/>
              <w:jc w:val="right"/>
              <w:rPr>
                <w:sz w:val="20"/>
                <w:szCs w:val="20"/>
              </w:rPr>
            </w:pPr>
            <w:r>
              <w:rPr>
                <w:sz w:val="20"/>
                <w:szCs w:val="20"/>
                <w:lang w:val="fr"/>
              </w:rPr>
              <w:t>121,00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398105F" w14:textId="77777777" w:rsidR="000F4EF5" w:rsidRPr="000909B3" w:rsidRDefault="000F4EF5" w:rsidP="00041461">
            <w:pPr>
              <w:widowControl w:val="0"/>
              <w:tabs>
                <w:tab w:val="left" w:pos="3141"/>
              </w:tabs>
              <w:suppressAutoHyphens/>
              <w:jc w:val="right"/>
              <w:rPr>
                <w:sz w:val="20"/>
                <w:szCs w:val="20"/>
              </w:rPr>
            </w:pPr>
            <w:r>
              <w:rPr>
                <w:sz w:val="20"/>
                <w:szCs w:val="20"/>
                <w:lang w:val="fr"/>
              </w:rPr>
              <w:t>381,00</w:t>
            </w:r>
          </w:p>
        </w:tc>
        <w:tc>
          <w:tcPr>
            <w:tcW w:w="681" w:type="pct"/>
            <w:tcBorders>
              <w:top w:val="single" w:sz="4" w:space="0" w:color="auto"/>
              <w:left w:val="single" w:sz="4" w:space="0" w:color="auto"/>
              <w:bottom w:val="single" w:sz="4" w:space="0" w:color="auto"/>
              <w:right w:val="single" w:sz="4" w:space="0" w:color="auto"/>
            </w:tcBorders>
          </w:tcPr>
          <w:p w14:paraId="2BB8FE08" w14:textId="77777777" w:rsidR="000F4EF5" w:rsidRPr="000909B3" w:rsidRDefault="000F4EF5" w:rsidP="00041461">
            <w:pPr>
              <w:widowControl w:val="0"/>
              <w:tabs>
                <w:tab w:val="left" w:pos="3141"/>
              </w:tabs>
              <w:suppressAutoHyphens/>
              <w:jc w:val="right"/>
              <w:rPr>
                <w:sz w:val="20"/>
                <w:szCs w:val="20"/>
              </w:rPr>
            </w:pPr>
            <w:r>
              <w:rPr>
                <w:sz w:val="20"/>
                <w:szCs w:val="20"/>
                <w:lang w:val="fr"/>
              </w:rPr>
              <w:t>331,00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2F63393" w14:textId="77777777" w:rsidR="000F4EF5" w:rsidRPr="000909B3" w:rsidRDefault="000F4EF5" w:rsidP="00041461">
            <w:pPr>
              <w:widowControl w:val="0"/>
              <w:tabs>
                <w:tab w:val="left" w:pos="3141"/>
              </w:tabs>
              <w:suppressAutoHyphens/>
              <w:jc w:val="right"/>
              <w:rPr>
                <w:sz w:val="20"/>
                <w:szCs w:val="20"/>
              </w:rPr>
            </w:pPr>
            <w:r>
              <w:rPr>
                <w:sz w:val="20"/>
                <w:szCs w:val="20"/>
                <w:lang w:val="fr"/>
              </w:rPr>
              <w:t>364,90</w:t>
            </w:r>
          </w:p>
        </w:tc>
      </w:tr>
      <w:tr w:rsidR="000F4EF5" w:rsidRPr="000909B3" w14:paraId="06EE3804" w14:textId="77777777" w:rsidTr="00041461">
        <w:tc>
          <w:tcPr>
            <w:tcW w:w="912" w:type="pct"/>
            <w:tcBorders>
              <w:top w:val="single" w:sz="4" w:space="0" w:color="auto"/>
              <w:left w:val="single" w:sz="4" w:space="0" w:color="auto"/>
              <w:bottom w:val="single" w:sz="4" w:space="0" w:color="auto"/>
              <w:right w:val="single" w:sz="4" w:space="0" w:color="auto"/>
            </w:tcBorders>
            <w:shd w:val="clear" w:color="auto" w:fill="auto"/>
          </w:tcPr>
          <w:p w14:paraId="39677579" w14:textId="77777777" w:rsidR="000F4EF5" w:rsidRPr="000909B3" w:rsidRDefault="000F4EF5" w:rsidP="00041461">
            <w:pPr>
              <w:widowControl w:val="0"/>
              <w:tabs>
                <w:tab w:val="left" w:pos="3141"/>
              </w:tabs>
              <w:suppressAutoHyphens/>
              <w:rPr>
                <w:sz w:val="20"/>
                <w:szCs w:val="20"/>
              </w:rPr>
            </w:pPr>
            <w:r>
              <w:rPr>
                <w:sz w:val="20"/>
                <w:szCs w:val="20"/>
                <w:lang w:val="fr"/>
              </w:rPr>
              <w:t>R-422D</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51127CB8" w14:textId="38E45D9E" w:rsidR="000F4EF5" w:rsidRPr="000909B3" w:rsidRDefault="000F4EF5" w:rsidP="00041461">
            <w:pPr>
              <w:widowControl w:val="0"/>
              <w:tabs>
                <w:tab w:val="left" w:pos="3141"/>
              </w:tabs>
              <w:suppressAutoHyphens/>
              <w:jc w:val="right"/>
              <w:rPr>
                <w:sz w:val="20"/>
                <w:szCs w:val="20"/>
              </w:rPr>
            </w:pPr>
            <w:r>
              <w:rPr>
                <w:sz w:val="20"/>
                <w:szCs w:val="20"/>
                <w:lang w:val="fr"/>
              </w:rPr>
              <w:t>2 728</w:t>
            </w:r>
            <w:r w:rsidR="00D15297">
              <w:rPr>
                <w:sz w:val="20"/>
                <w:szCs w:val="20"/>
                <w:lang w:val="fr"/>
              </w:rPr>
              <w:t>,</w:t>
            </w:r>
            <w:r>
              <w:rPr>
                <w:sz w:val="20"/>
                <w:szCs w:val="20"/>
                <w:lang w:val="fr"/>
              </w:rPr>
              <w:t>95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D478FE9" w14:textId="77777777" w:rsidR="000F4EF5" w:rsidRPr="000909B3" w:rsidRDefault="000F4EF5" w:rsidP="00041461">
            <w:pPr>
              <w:widowControl w:val="0"/>
              <w:tabs>
                <w:tab w:val="left" w:pos="3141"/>
              </w:tabs>
              <w:suppressAutoHyphens/>
              <w:jc w:val="right"/>
              <w:rPr>
                <w:sz w:val="20"/>
                <w:szCs w:val="20"/>
              </w:rPr>
            </w:pPr>
            <w:r>
              <w:rPr>
                <w:sz w:val="20"/>
                <w:szCs w:val="20"/>
                <w:lang w:val="fr"/>
              </w:rPr>
              <w:t>0,00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4D68BB28" w14:textId="77777777" w:rsidR="000F4EF5" w:rsidRPr="000909B3" w:rsidRDefault="000F4EF5" w:rsidP="00041461">
            <w:pPr>
              <w:widowControl w:val="0"/>
              <w:tabs>
                <w:tab w:val="left" w:pos="3141"/>
              </w:tabs>
              <w:suppressAutoHyphens/>
              <w:jc w:val="right"/>
              <w:rPr>
                <w:sz w:val="20"/>
                <w:szCs w:val="20"/>
              </w:rPr>
            </w:pPr>
            <w:r>
              <w:rPr>
                <w:sz w:val="20"/>
                <w:szCs w:val="20"/>
                <w:lang w:val="fr"/>
              </w:rPr>
              <w:t>0,00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45E0BB62" w14:textId="77777777" w:rsidR="000F4EF5" w:rsidRPr="000909B3" w:rsidRDefault="000F4EF5" w:rsidP="00041461">
            <w:pPr>
              <w:widowControl w:val="0"/>
              <w:tabs>
                <w:tab w:val="left" w:pos="3141"/>
              </w:tabs>
              <w:suppressAutoHyphens/>
              <w:jc w:val="right"/>
              <w:rPr>
                <w:sz w:val="20"/>
                <w:szCs w:val="20"/>
              </w:rPr>
            </w:pPr>
            <w:r>
              <w:rPr>
                <w:sz w:val="20"/>
                <w:szCs w:val="20"/>
                <w:lang w:val="fr"/>
              </w:rPr>
              <w:t>0,00</w:t>
            </w:r>
          </w:p>
        </w:tc>
        <w:tc>
          <w:tcPr>
            <w:tcW w:w="681" w:type="pct"/>
            <w:tcBorders>
              <w:top w:val="single" w:sz="4" w:space="0" w:color="auto"/>
              <w:left w:val="single" w:sz="4" w:space="0" w:color="auto"/>
              <w:bottom w:val="single" w:sz="4" w:space="0" w:color="auto"/>
              <w:right w:val="single" w:sz="4" w:space="0" w:color="auto"/>
            </w:tcBorders>
          </w:tcPr>
          <w:p w14:paraId="59816DE0" w14:textId="77777777" w:rsidR="000F4EF5" w:rsidRPr="000909B3" w:rsidRDefault="000F4EF5" w:rsidP="00041461">
            <w:pPr>
              <w:widowControl w:val="0"/>
              <w:tabs>
                <w:tab w:val="left" w:pos="3141"/>
              </w:tabs>
              <w:suppressAutoHyphens/>
              <w:jc w:val="right"/>
              <w:rPr>
                <w:sz w:val="20"/>
                <w:szCs w:val="20"/>
              </w:rPr>
            </w:pPr>
            <w:r>
              <w:rPr>
                <w:sz w:val="20"/>
                <w:szCs w:val="20"/>
                <w:lang w:val="fr"/>
              </w:rPr>
              <w:t>39,00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5610AF5" w14:textId="77777777" w:rsidR="000F4EF5" w:rsidRPr="000909B3" w:rsidRDefault="000F4EF5" w:rsidP="00041461">
            <w:pPr>
              <w:widowControl w:val="0"/>
              <w:tabs>
                <w:tab w:val="left" w:pos="3141"/>
              </w:tabs>
              <w:suppressAutoHyphens/>
              <w:jc w:val="right"/>
              <w:rPr>
                <w:sz w:val="20"/>
                <w:szCs w:val="20"/>
              </w:rPr>
            </w:pPr>
            <w:r>
              <w:rPr>
                <w:sz w:val="20"/>
                <w:szCs w:val="20"/>
                <w:lang w:val="fr"/>
              </w:rPr>
              <w:t>41,00</w:t>
            </w:r>
          </w:p>
        </w:tc>
      </w:tr>
      <w:tr w:rsidR="000F4EF5" w:rsidRPr="000909B3" w14:paraId="21C73C59" w14:textId="77777777" w:rsidTr="00041461">
        <w:tc>
          <w:tcPr>
            <w:tcW w:w="912" w:type="pct"/>
            <w:tcBorders>
              <w:top w:val="single" w:sz="4" w:space="0" w:color="auto"/>
              <w:left w:val="single" w:sz="4" w:space="0" w:color="auto"/>
              <w:bottom w:val="single" w:sz="4" w:space="0" w:color="auto"/>
              <w:right w:val="single" w:sz="4" w:space="0" w:color="auto"/>
            </w:tcBorders>
            <w:shd w:val="clear" w:color="auto" w:fill="auto"/>
          </w:tcPr>
          <w:p w14:paraId="7BE7B137" w14:textId="77777777" w:rsidR="000F4EF5" w:rsidRPr="000909B3" w:rsidRDefault="000F4EF5" w:rsidP="00041461">
            <w:pPr>
              <w:widowControl w:val="0"/>
              <w:tabs>
                <w:tab w:val="left" w:pos="3141"/>
              </w:tabs>
              <w:suppressAutoHyphens/>
              <w:rPr>
                <w:sz w:val="20"/>
                <w:szCs w:val="20"/>
              </w:rPr>
            </w:pPr>
            <w:r>
              <w:rPr>
                <w:sz w:val="20"/>
                <w:szCs w:val="20"/>
                <w:lang w:val="fr"/>
              </w:rPr>
              <w:t>R-507A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02867AED" w14:textId="77777777" w:rsidR="000F4EF5" w:rsidRPr="000909B3" w:rsidRDefault="000F4EF5" w:rsidP="00041461">
            <w:pPr>
              <w:widowControl w:val="0"/>
              <w:tabs>
                <w:tab w:val="left" w:pos="3141"/>
              </w:tabs>
              <w:suppressAutoHyphens/>
              <w:jc w:val="right"/>
              <w:rPr>
                <w:sz w:val="20"/>
                <w:szCs w:val="20"/>
              </w:rPr>
            </w:pPr>
            <w:r>
              <w:rPr>
                <w:sz w:val="20"/>
                <w:szCs w:val="20"/>
                <w:lang w:val="fr"/>
              </w:rPr>
              <w:t>3 985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C2697F5" w14:textId="77777777" w:rsidR="000F4EF5" w:rsidRPr="000909B3" w:rsidRDefault="000F4EF5" w:rsidP="00041461">
            <w:pPr>
              <w:widowControl w:val="0"/>
              <w:tabs>
                <w:tab w:val="left" w:pos="3141"/>
              </w:tabs>
              <w:suppressAutoHyphens/>
              <w:jc w:val="right"/>
              <w:rPr>
                <w:sz w:val="20"/>
                <w:szCs w:val="20"/>
              </w:rPr>
            </w:pPr>
            <w:r>
              <w:rPr>
                <w:sz w:val="20"/>
                <w:szCs w:val="20"/>
                <w:lang w:val="fr"/>
              </w:rPr>
              <w:t>0,00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6FA0853E" w14:textId="77777777" w:rsidR="000F4EF5" w:rsidRPr="000909B3" w:rsidRDefault="000F4EF5" w:rsidP="00041461">
            <w:pPr>
              <w:widowControl w:val="0"/>
              <w:tabs>
                <w:tab w:val="left" w:pos="3141"/>
              </w:tabs>
              <w:suppressAutoHyphens/>
              <w:jc w:val="right"/>
              <w:rPr>
                <w:sz w:val="20"/>
                <w:szCs w:val="20"/>
              </w:rPr>
            </w:pPr>
            <w:r>
              <w:rPr>
                <w:sz w:val="20"/>
                <w:szCs w:val="20"/>
                <w:lang w:val="fr"/>
              </w:rPr>
              <w:t>0,00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C249A60" w14:textId="77777777" w:rsidR="000F4EF5" w:rsidRPr="000909B3" w:rsidRDefault="000F4EF5" w:rsidP="00041461">
            <w:pPr>
              <w:widowControl w:val="0"/>
              <w:tabs>
                <w:tab w:val="left" w:pos="3141"/>
              </w:tabs>
              <w:suppressAutoHyphens/>
              <w:jc w:val="right"/>
              <w:rPr>
                <w:sz w:val="20"/>
                <w:szCs w:val="20"/>
              </w:rPr>
            </w:pPr>
            <w:r>
              <w:rPr>
                <w:sz w:val="20"/>
                <w:szCs w:val="20"/>
                <w:lang w:val="fr"/>
              </w:rPr>
              <w:t>0,00</w:t>
            </w:r>
          </w:p>
        </w:tc>
        <w:tc>
          <w:tcPr>
            <w:tcW w:w="681" w:type="pct"/>
            <w:tcBorders>
              <w:top w:val="single" w:sz="4" w:space="0" w:color="auto"/>
              <w:left w:val="single" w:sz="4" w:space="0" w:color="auto"/>
              <w:bottom w:val="single" w:sz="4" w:space="0" w:color="auto"/>
              <w:right w:val="single" w:sz="4" w:space="0" w:color="auto"/>
            </w:tcBorders>
          </w:tcPr>
          <w:p w14:paraId="234342A6" w14:textId="77777777" w:rsidR="000F4EF5" w:rsidRPr="000909B3" w:rsidRDefault="000F4EF5" w:rsidP="00041461">
            <w:pPr>
              <w:widowControl w:val="0"/>
              <w:tabs>
                <w:tab w:val="left" w:pos="3141"/>
              </w:tabs>
              <w:suppressAutoHyphens/>
              <w:jc w:val="right"/>
              <w:rPr>
                <w:sz w:val="20"/>
                <w:szCs w:val="20"/>
              </w:rPr>
            </w:pPr>
            <w:r>
              <w:rPr>
                <w:sz w:val="20"/>
                <w:szCs w:val="20"/>
                <w:lang w:val="fr"/>
              </w:rPr>
              <w:t>12,00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66091D3" w14:textId="77777777" w:rsidR="000F4EF5" w:rsidRPr="000909B3" w:rsidRDefault="000F4EF5" w:rsidP="00041461">
            <w:pPr>
              <w:widowControl w:val="0"/>
              <w:tabs>
                <w:tab w:val="left" w:pos="3141"/>
              </w:tabs>
              <w:suppressAutoHyphens/>
              <w:jc w:val="right"/>
              <w:rPr>
                <w:sz w:val="20"/>
                <w:szCs w:val="20"/>
              </w:rPr>
            </w:pPr>
            <w:r>
              <w:rPr>
                <w:sz w:val="20"/>
                <w:szCs w:val="20"/>
                <w:lang w:val="fr"/>
              </w:rPr>
              <w:t>13,00</w:t>
            </w:r>
          </w:p>
        </w:tc>
      </w:tr>
      <w:tr w:rsidR="000F4EF5" w:rsidRPr="000909B3" w14:paraId="7BC9B6F8" w14:textId="77777777" w:rsidTr="00041461">
        <w:tc>
          <w:tcPr>
            <w:tcW w:w="1594" w:type="pct"/>
            <w:gridSpan w:val="2"/>
            <w:tcBorders>
              <w:top w:val="single" w:sz="4" w:space="0" w:color="auto"/>
              <w:left w:val="single" w:sz="4" w:space="0" w:color="auto"/>
              <w:bottom w:val="single" w:sz="4" w:space="0" w:color="auto"/>
              <w:right w:val="single" w:sz="4" w:space="0" w:color="auto"/>
            </w:tcBorders>
            <w:shd w:val="clear" w:color="auto" w:fill="auto"/>
          </w:tcPr>
          <w:p w14:paraId="7362DD00" w14:textId="77777777" w:rsidR="000F4EF5" w:rsidRPr="000909B3" w:rsidRDefault="000F4EF5" w:rsidP="00041461">
            <w:pPr>
              <w:widowControl w:val="0"/>
              <w:tabs>
                <w:tab w:val="left" w:pos="3141"/>
              </w:tabs>
              <w:suppressAutoHyphens/>
              <w:spacing w:before="20" w:after="20"/>
              <w:jc w:val="left"/>
              <w:rPr>
                <w:b/>
                <w:bCs/>
                <w:sz w:val="20"/>
                <w:szCs w:val="20"/>
              </w:rPr>
            </w:pPr>
            <w:r>
              <w:rPr>
                <w:b/>
                <w:bCs/>
                <w:sz w:val="20"/>
                <w:szCs w:val="20"/>
                <w:lang w:val="fr"/>
              </w:rPr>
              <w:t>Total (</w:t>
            </w:r>
            <w:proofErr w:type="spellStart"/>
            <w:r>
              <w:rPr>
                <w:b/>
                <w:bCs/>
                <w:sz w:val="20"/>
                <w:szCs w:val="20"/>
                <w:lang w:val="fr"/>
              </w:rPr>
              <w:t>tm</w:t>
            </w:r>
            <w:proofErr w:type="spellEnd"/>
            <w:r>
              <w:rPr>
                <w:b/>
                <w:bCs/>
                <w:sz w:val="20"/>
                <w:szCs w:val="20"/>
                <w:lang w:val="fr"/>
              </w:rPr>
              <w:t>)</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2C52B75" w14:textId="77777777" w:rsidR="000F4EF5" w:rsidRPr="000909B3" w:rsidRDefault="000F4EF5" w:rsidP="00041461">
            <w:pPr>
              <w:widowControl w:val="0"/>
              <w:tabs>
                <w:tab w:val="left" w:pos="3141"/>
              </w:tabs>
              <w:suppressAutoHyphens/>
              <w:spacing w:before="20" w:after="20"/>
              <w:jc w:val="right"/>
              <w:rPr>
                <w:b/>
                <w:bCs/>
                <w:sz w:val="20"/>
                <w:szCs w:val="20"/>
              </w:rPr>
            </w:pPr>
            <w:r>
              <w:rPr>
                <w:b/>
                <w:bCs/>
                <w:sz w:val="20"/>
                <w:szCs w:val="20"/>
                <w:lang w:val="fr"/>
              </w:rPr>
              <w:t>400,00</w:t>
            </w:r>
          </w:p>
        </w:tc>
        <w:tc>
          <w:tcPr>
            <w:tcW w:w="681" w:type="pct"/>
            <w:tcBorders>
              <w:top w:val="single" w:sz="4" w:space="0" w:color="auto"/>
              <w:left w:val="single" w:sz="4" w:space="0" w:color="auto"/>
              <w:bottom w:val="single" w:sz="4" w:space="0" w:color="auto"/>
              <w:right w:val="single" w:sz="4" w:space="0" w:color="auto"/>
            </w:tcBorders>
          </w:tcPr>
          <w:p w14:paraId="5120F50E" w14:textId="77777777" w:rsidR="000F4EF5" w:rsidRPr="000909B3" w:rsidRDefault="000F4EF5" w:rsidP="00041461">
            <w:pPr>
              <w:widowControl w:val="0"/>
              <w:tabs>
                <w:tab w:val="left" w:pos="3141"/>
              </w:tabs>
              <w:suppressAutoHyphens/>
              <w:spacing w:before="20" w:after="20"/>
              <w:jc w:val="right"/>
              <w:rPr>
                <w:b/>
                <w:bCs/>
                <w:sz w:val="20"/>
                <w:szCs w:val="20"/>
              </w:rPr>
            </w:pPr>
            <w:r>
              <w:rPr>
                <w:b/>
                <w:bCs/>
                <w:sz w:val="20"/>
                <w:szCs w:val="20"/>
                <w:lang w:val="fr"/>
              </w:rPr>
              <w:t>789,00</w:t>
            </w:r>
          </w:p>
        </w:tc>
        <w:tc>
          <w:tcPr>
            <w:tcW w:w="682" w:type="pct"/>
            <w:gridSpan w:val="2"/>
            <w:tcBorders>
              <w:top w:val="single" w:sz="4" w:space="0" w:color="auto"/>
              <w:left w:val="single" w:sz="4" w:space="0" w:color="auto"/>
              <w:bottom w:val="single" w:sz="4" w:space="0" w:color="auto"/>
              <w:right w:val="single" w:sz="4" w:space="0" w:color="auto"/>
            </w:tcBorders>
          </w:tcPr>
          <w:p w14:paraId="7865F3D9" w14:textId="77777777" w:rsidR="000F4EF5" w:rsidRPr="000909B3" w:rsidRDefault="000F4EF5" w:rsidP="00041461">
            <w:pPr>
              <w:widowControl w:val="0"/>
              <w:tabs>
                <w:tab w:val="left" w:pos="3141"/>
              </w:tabs>
              <w:suppressAutoHyphens/>
              <w:spacing w:before="20" w:after="20"/>
              <w:jc w:val="right"/>
              <w:rPr>
                <w:b/>
                <w:bCs/>
                <w:sz w:val="20"/>
                <w:szCs w:val="20"/>
              </w:rPr>
            </w:pPr>
            <w:r>
              <w:rPr>
                <w:b/>
                <w:bCs/>
                <w:sz w:val="20"/>
                <w:szCs w:val="20"/>
                <w:lang w:val="fr"/>
              </w:rPr>
              <w:t>804,00</w:t>
            </w:r>
          </w:p>
        </w:tc>
        <w:tc>
          <w:tcPr>
            <w:tcW w:w="681" w:type="pct"/>
            <w:tcBorders>
              <w:top w:val="single" w:sz="4" w:space="0" w:color="auto"/>
              <w:left w:val="single" w:sz="4" w:space="0" w:color="auto"/>
              <w:bottom w:val="single" w:sz="4" w:space="0" w:color="auto"/>
              <w:right w:val="single" w:sz="4" w:space="0" w:color="auto"/>
            </w:tcBorders>
          </w:tcPr>
          <w:p w14:paraId="7A48BCE5" w14:textId="77777777" w:rsidR="000F4EF5" w:rsidRPr="000909B3" w:rsidRDefault="000F4EF5" w:rsidP="00041461">
            <w:pPr>
              <w:widowControl w:val="0"/>
              <w:tabs>
                <w:tab w:val="left" w:pos="3141"/>
              </w:tabs>
              <w:suppressAutoHyphens/>
              <w:spacing w:before="20" w:after="20"/>
              <w:jc w:val="right"/>
              <w:rPr>
                <w:b/>
                <w:bCs/>
                <w:sz w:val="20"/>
                <w:szCs w:val="20"/>
              </w:rPr>
            </w:pPr>
            <w:r>
              <w:rPr>
                <w:b/>
                <w:bCs/>
                <w:sz w:val="20"/>
                <w:szCs w:val="20"/>
                <w:lang w:val="fr"/>
              </w:rPr>
              <w:t>801,00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383A124" w14:textId="77777777" w:rsidR="000F4EF5" w:rsidRPr="000909B3" w:rsidRDefault="000F4EF5" w:rsidP="00041461">
            <w:pPr>
              <w:widowControl w:val="0"/>
              <w:tabs>
                <w:tab w:val="left" w:pos="3141"/>
              </w:tabs>
              <w:suppressAutoHyphens/>
              <w:spacing w:before="20" w:after="20"/>
              <w:jc w:val="right"/>
              <w:rPr>
                <w:b/>
                <w:bCs/>
                <w:sz w:val="20"/>
                <w:szCs w:val="20"/>
              </w:rPr>
            </w:pPr>
            <w:r>
              <w:rPr>
                <w:b/>
                <w:bCs/>
                <w:sz w:val="20"/>
                <w:szCs w:val="20"/>
                <w:lang w:val="fr"/>
              </w:rPr>
              <w:t>866,60</w:t>
            </w:r>
          </w:p>
        </w:tc>
      </w:tr>
      <w:tr w:rsidR="000F4EF5" w:rsidRPr="000909B3" w14:paraId="54234A9A" w14:textId="77777777" w:rsidTr="00041461">
        <w:trPr>
          <w:trHeight w:val="50"/>
        </w:trPr>
        <w:tc>
          <w:tcPr>
            <w:tcW w:w="5000" w:type="pct"/>
            <w:gridSpan w:val="8"/>
            <w:tcBorders>
              <w:top w:val="single" w:sz="4" w:space="0" w:color="auto"/>
              <w:left w:val="single" w:sz="4" w:space="0" w:color="auto"/>
              <w:bottom w:val="single" w:sz="4" w:space="0" w:color="auto"/>
              <w:right w:val="single" w:sz="4" w:space="0" w:color="auto"/>
            </w:tcBorders>
          </w:tcPr>
          <w:p w14:paraId="047D4095" w14:textId="6FC15659" w:rsidR="000F4EF5" w:rsidRPr="000909B3" w:rsidRDefault="002F62B6" w:rsidP="00041461">
            <w:pPr>
              <w:widowControl w:val="0"/>
              <w:tabs>
                <w:tab w:val="left" w:pos="3141"/>
              </w:tabs>
              <w:suppressAutoHyphens/>
              <w:spacing w:before="20" w:after="20"/>
              <w:jc w:val="center"/>
              <w:rPr>
                <w:b/>
                <w:bCs/>
                <w:sz w:val="20"/>
                <w:szCs w:val="20"/>
              </w:rPr>
            </w:pPr>
            <w:r>
              <w:rPr>
                <w:b/>
                <w:bCs/>
                <w:sz w:val="20"/>
                <w:szCs w:val="20"/>
                <w:lang w:val="fr"/>
              </w:rPr>
              <w:t>Tonnes</w:t>
            </w:r>
            <w:r w:rsidR="000F4EF5">
              <w:rPr>
                <w:b/>
                <w:bCs/>
                <w:sz w:val="20"/>
                <w:szCs w:val="20"/>
                <w:lang w:val="fr"/>
              </w:rPr>
              <w:t> eq-CO</w:t>
            </w:r>
            <w:r w:rsidR="000F4EF5">
              <w:rPr>
                <w:b/>
                <w:bCs/>
                <w:sz w:val="20"/>
                <w:szCs w:val="20"/>
                <w:vertAlign w:val="subscript"/>
                <w:lang w:val="fr"/>
              </w:rPr>
              <w:t xml:space="preserve">2 </w:t>
            </w:r>
          </w:p>
        </w:tc>
      </w:tr>
      <w:tr w:rsidR="000F4EF5" w:rsidRPr="000909B3" w14:paraId="150C8852" w14:textId="77777777" w:rsidTr="00041461">
        <w:trPr>
          <w:trHeight w:val="159"/>
        </w:trPr>
        <w:tc>
          <w:tcPr>
            <w:tcW w:w="912" w:type="pct"/>
            <w:tcBorders>
              <w:top w:val="single" w:sz="4" w:space="0" w:color="auto"/>
              <w:left w:val="single" w:sz="4" w:space="0" w:color="auto"/>
              <w:bottom w:val="single" w:sz="4" w:space="0" w:color="auto"/>
              <w:right w:val="single" w:sz="4" w:space="0" w:color="auto"/>
            </w:tcBorders>
          </w:tcPr>
          <w:p w14:paraId="68F1D1CE"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HFC-32</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00AC034"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675</w:t>
            </w:r>
          </w:p>
        </w:tc>
        <w:tc>
          <w:tcPr>
            <w:tcW w:w="682" w:type="pct"/>
            <w:tcBorders>
              <w:top w:val="single" w:sz="4" w:space="0" w:color="auto"/>
              <w:left w:val="single" w:sz="4" w:space="0" w:color="auto"/>
              <w:bottom w:val="single" w:sz="4" w:space="0" w:color="auto"/>
              <w:right w:val="single" w:sz="4" w:space="0" w:color="auto"/>
            </w:tcBorders>
            <w:vAlign w:val="center"/>
          </w:tcPr>
          <w:p w14:paraId="577C41BD"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26 325</w:t>
            </w:r>
          </w:p>
        </w:tc>
        <w:tc>
          <w:tcPr>
            <w:tcW w:w="681" w:type="pct"/>
            <w:tcBorders>
              <w:top w:val="single" w:sz="4" w:space="0" w:color="auto"/>
              <w:left w:val="single" w:sz="4" w:space="0" w:color="auto"/>
              <w:bottom w:val="single" w:sz="4" w:space="0" w:color="auto"/>
              <w:right w:val="single" w:sz="4" w:space="0" w:color="auto"/>
            </w:tcBorders>
            <w:vAlign w:val="center"/>
          </w:tcPr>
          <w:p w14:paraId="54F2C800"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39 825</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00EF87C3"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35 775</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37FC91" w14:textId="77777777" w:rsidR="000F4EF5" w:rsidRPr="000909B3" w:rsidRDefault="000F4EF5" w:rsidP="00041461">
            <w:pPr>
              <w:widowControl w:val="0"/>
              <w:jc w:val="right"/>
              <w:rPr>
                <w:sz w:val="20"/>
                <w:szCs w:val="20"/>
              </w:rPr>
            </w:pPr>
            <w:r>
              <w:rPr>
                <w:sz w:val="20"/>
                <w:szCs w:val="20"/>
                <w:lang w:val="fr"/>
              </w:rPr>
              <w:t>36 450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EE0E70B" w14:textId="77777777" w:rsidR="000F4EF5" w:rsidRPr="000909B3" w:rsidRDefault="000F4EF5" w:rsidP="00041461">
            <w:pPr>
              <w:widowControl w:val="0"/>
              <w:jc w:val="right"/>
              <w:rPr>
                <w:sz w:val="20"/>
                <w:szCs w:val="20"/>
              </w:rPr>
            </w:pPr>
            <w:r>
              <w:rPr>
                <w:sz w:val="20"/>
                <w:szCs w:val="20"/>
                <w:lang w:val="fr"/>
              </w:rPr>
              <w:t>36 450</w:t>
            </w:r>
          </w:p>
        </w:tc>
      </w:tr>
      <w:tr w:rsidR="000F4EF5" w:rsidRPr="000909B3" w14:paraId="2C3EE09B" w14:textId="77777777" w:rsidTr="00041461">
        <w:tc>
          <w:tcPr>
            <w:tcW w:w="912" w:type="pct"/>
            <w:tcBorders>
              <w:top w:val="single" w:sz="4" w:space="0" w:color="auto"/>
              <w:left w:val="single" w:sz="4" w:space="0" w:color="auto"/>
              <w:bottom w:val="single" w:sz="4" w:space="0" w:color="auto"/>
              <w:right w:val="single" w:sz="4" w:space="0" w:color="auto"/>
            </w:tcBorders>
          </w:tcPr>
          <w:p w14:paraId="1CD66E69"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HFC-134a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9566398"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1 430</w:t>
            </w:r>
          </w:p>
        </w:tc>
        <w:tc>
          <w:tcPr>
            <w:tcW w:w="682" w:type="pct"/>
            <w:tcBorders>
              <w:top w:val="single" w:sz="4" w:space="0" w:color="auto"/>
              <w:left w:val="single" w:sz="4" w:space="0" w:color="auto"/>
              <w:bottom w:val="single" w:sz="4" w:space="0" w:color="auto"/>
              <w:right w:val="single" w:sz="4" w:space="0" w:color="auto"/>
            </w:tcBorders>
            <w:vAlign w:val="center"/>
          </w:tcPr>
          <w:p w14:paraId="3237B9ED"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110 110</w:t>
            </w:r>
          </w:p>
        </w:tc>
        <w:tc>
          <w:tcPr>
            <w:tcW w:w="681" w:type="pct"/>
            <w:tcBorders>
              <w:top w:val="single" w:sz="4" w:space="0" w:color="auto"/>
              <w:left w:val="single" w:sz="4" w:space="0" w:color="auto"/>
              <w:bottom w:val="single" w:sz="4" w:space="0" w:color="auto"/>
              <w:right w:val="single" w:sz="4" w:space="0" w:color="auto"/>
            </w:tcBorders>
            <w:vAlign w:val="center"/>
          </w:tcPr>
          <w:p w14:paraId="1EE48EAB"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509 080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4141FA3B"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190 190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B29878C" w14:textId="77777777" w:rsidR="000F4EF5" w:rsidRPr="000909B3" w:rsidRDefault="000F4EF5" w:rsidP="00041461">
            <w:pPr>
              <w:widowControl w:val="0"/>
              <w:jc w:val="right"/>
              <w:rPr>
                <w:sz w:val="20"/>
                <w:szCs w:val="20"/>
              </w:rPr>
            </w:pPr>
            <w:r>
              <w:rPr>
                <w:sz w:val="20"/>
                <w:szCs w:val="20"/>
                <w:lang w:val="fr"/>
              </w:rPr>
              <w:t>211 640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341BEBB" w14:textId="77777777" w:rsidR="000F4EF5" w:rsidRPr="000909B3" w:rsidRDefault="000F4EF5" w:rsidP="00041461">
            <w:pPr>
              <w:widowControl w:val="0"/>
              <w:jc w:val="right"/>
              <w:rPr>
                <w:sz w:val="20"/>
                <w:szCs w:val="20"/>
              </w:rPr>
            </w:pPr>
            <w:r>
              <w:rPr>
                <w:sz w:val="20"/>
                <w:szCs w:val="20"/>
                <w:lang w:val="fr"/>
              </w:rPr>
              <w:t>233 376</w:t>
            </w:r>
          </w:p>
        </w:tc>
      </w:tr>
      <w:tr w:rsidR="000F4EF5" w:rsidRPr="000909B3" w14:paraId="11298C0E" w14:textId="77777777" w:rsidTr="00041461">
        <w:tc>
          <w:tcPr>
            <w:tcW w:w="912" w:type="pct"/>
            <w:tcBorders>
              <w:top w:val="single" w:sz="4" w:space="0" w:color="auto"/>
              <w:left w:val="single" w:sz="4" w:space="0" w:color="auto"/>
              <w:bottom w:val="single" w:sz="4" w:space="0" w:color="auto"/>
              <w:right w:val="single" w:sz="4" w:space="0" w:color="auto"/>
            </w:tcBorders>
          </w:tcPr>
          <w:p w14:paraId="033B5787"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R-404A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69998E2"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3 921,60</w:t>
            </w:r>
          </w:p>
        </w:tc>
        <w:tc>
          <w:tcPr>
            <w:tcW w:w="682" w:type="pct"/>
            <w:tcBorders>
              <w:top w:val="single" w:sz="4" w:space="0" w:color="auto"/>
              <w:left w:val="single" w:sz="4" w:space="0" w:color="auto"/>
              <w:bottom w:val="single" w:sz="4" w:space="0" w:color="auto"/>
              <w:right w:val="single" w:sz="4" w:space="0" w:color="auto"/>
            </w:tcBorders>
            <w:vAlign w:val="center"/>
          </w:tcPr>
          <w:p w14:paraId="1D8ACA7B"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376 474</w:t>
            </w:r>
          </w:p>
        </w:tc>
        <w:tc>
          <w:tcPr>
            <w:tcW w:w="681" w:type="pct"/>
            <w:tcBorders>
              <w:top w:val="single" w:sz="4" w:space="0" w:color="auto"/>
              <w:left w:val="single" w:sz="4" w:space="0" w:color="auto"/>
              <w:bottom w:val="single" w:sz="4" w:space="0" w:color="auto"/>
              <w:right w:val="single" w:sz="4" w:space="0" w:color="auto"/>
            </w:tcBorders>
            <w:vAlign w:val="center"/>
          </w:tcPr>
          <w:p w14:paraId="708699E3"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415 690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76CA850F"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423 533</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5F8A5B" w14:textId="77777777" w:rsidR="000F4EF5" w:rsidRPr="000909B3" w:rsidRDefault="000F4EF5" w:rsidP="00041461">
            <w:pPr>
              <w:widowControl w:val="0"/>
              <w:jc w:val="right"/>
              <w:rPr>
                <w:sz w:val="20"/>
                <w:szCs w:val="20"/>
              </w:rPr>
            </w:pPr>
            <w:r>
              <w:rPr>
                <w:sz w:val="20"/>
                <w:szCs w:val="20"/>
                <w:lang w:val="fr"/>
              </w:rPr>
              <w:t>392 160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64BB347" w14:textId="77777777" w:rsidR="000F4EF5" w:rsidRPr="000909B3" w:rsidRDefault="000F4EF5" w:rsidP="00041461">
            <w:pPr>
              <w:widowControl w:val="0"/>
              <w:jc w:val="right"/>
              <w:rPr>
                <w:sz w:val="20"/>
                <w:szCs w:val="20"/>
              </w:rPr>
            </w:pPr>
            <w:r>
              <w:rPr>
                <w:sz w:val="20"/>
                <w:szCs w:val="20"/>
                <w:lang w:val="fr"/>
              </w:rPr>
              <w:t>400 003</w:t>
            </w:r>
          </w:p>
        </w:tc>
      </w:tr>
      <w:tr w:rsidR="000F4EF5" w:rsidRPr="000909B3" w14:paraId="5A3102B9" w14:textId="77777777" w:rsidTr="00041461">
        <w:tc>
          <w:tcPr>
            <w:tcW w:w="912" w:type="pct"/>
            <w:tcBorders>
              <w:top w:val="single" w:sz="4" w:space="0" w:color="auto"/>
              <w:left w:val="single" w:sz="4" w:space="0" w:color="auto"/>
              <w:bottom w:val="single" w:sz="4" w:space="0" w:color="auto"/>
              <w:right w:val="single" w:sz="4" w:space="0" w:color="auto"/>
            </w:tcBorders>
          </w:tcPr>
          <w:p w14:paraId="01EE9FB9"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R-407A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A723D3F"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2 107</w:t>
            </w:r>
          </w:p>
        </w:tc>
        <w:tc>
          <w:tcPr>
            <w:tcW w:w="682" w:type="pct"/>
            <w:tcBorders>
              <w:top w:val="single" w:sz="4" w:space="0" w:color="auto"/>
              <w:left w:val="single" w:sz="4" w:space="0" w:color="auto"/>
              <w:bottom w:val="single" w:sz="4" w:space="0" w:color="auto"/>
              <w:right w:val="single" w:sz="4" w:space="0" w:color="auto"/>
            </w:tcBorders>
            <w:vAlign w:val="center"/>
          </w:tcPr>
          <w:p w14:paraId="4BA466D7"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0</w:t>
            </w:r>
          </w:p>
        </w:tc>
        <w:tc>
          <w:tcPr>
            <w:tcW w:w="681" w:type="pct"/>
            <w:tcBorders>
              <w:top w:val="single" w:sz="4" w:space="0" w:color="auto"/>
              <w:left w:val="single" w:sz="4" w:space="0" w:color="auto"/>
              <w:bottom w:val="single" w:sz="4" w:space="0" w:color="auto"/>
              <w:right w:val="single" w:sz="4" w:space="0" w:color="auto"/>
            </w:tcBorders>
            <w:vAlign w:val="center"/>
          </w:tcPr>
          <w:p w14:paraId="7D0A257C"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094D0F05"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C45E7CA" w14:textId="77777777" w:rsidR="000F4EF5" w:rsidRPr="000909B3" w:rsidRDefault="000F4EF5" w:rsidP="00041461">
            <w:pPr>
              <w:widowControl w:val="0"/>
              <w:jc w:val="right"/>
              <w:rPr>
                <w:sz w:val="20"/>
                <w:szCs w:val="20"/>
              </w:rPr>
            </w:pPr>
            <w:r>
              <w:rPr>
                <w:sz w:val="20"/>
                <w:szCs w:val="20"/>
                <w:lang w:val="fr"/>
              </w:rPr>
              <w:t>73 745</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0DA1A55" w14:textId="77777777" w:rsidR="000F4EF5" w:rsidRPr="000909B3" w:rsidRDefault="000F4EF5" w:rsidP="00041461">
            <w:pPr>
              <w:widowControl w:val="0"/>
              <w:jc w:val="right"/>
              <w:rPr>
                <w:sz w:val="20"/>
                <w:szCs w:val="20"/>
              </w:rPr>
            </w:pPr>
            <w:r>
              <w:rPr>
                <w:sz w:val="20"/>
                <w:szCs w:val="20"/>
                <w:lang w:val="fr"/>
              </w:rPr>
              <w:t>81 119</w:t>
            </w:r>
          </w:p>
        </w:tc>
      </w:tr>
      <w:tr w:rsidR="000F4EF5" w:rsidRPr="000909B3" w14:paraId="392CB052" w14:textId="77777777" w:rsidTr="00041461">
        <w:tc>
          <w:tcPr>
            <w:tcW w:w="912" w:type="pct"/>
            <w:tcBorders>
              <w:top w:val="single" w:sz="4" w:space="0" w:color="auto"/>
              <w:left w:val="single" w:sz="4" w:space="0" w:color="auto"/>
              <w:bottom w:val="single" w:sz="4" w:space="0" w:color="auto"/>
              <w:right w:val="single" w:sz="4" w:space="0" w:color="auto"/>
            </w:tcBorders>
          </w:tcPr>
          <w:p w14:paraId="254256DD"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R-407C</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D0B2616"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1 773,85</w:t>
            </w:r>
          </w:p>
        </w:tc>
        <w:tc>
          <w:tcPr>
            <w:tcW w:w="682" w:type="pct"/>
            <w:tcBorders>
              <w:top w:val="single" w:sz="4" w:space="0" w:color="auto"/>
              <w:left w:val="single" w:sz="4" w:space="0" w:color="auto"/>
              <w:bottom w:val="single" w:sz="4" w:space="0" w:color="auto"/>
              <w:right w:val="single" w:sz="4" w:space="0" w:color="auto"/>
            </w:tcBorders>
            <w:vAlign w:val="center"/>
          </w:tcPr>
          <w:p w14:paraId="2FC116F9"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152 551</w:t>
            </w:r>
          </w:p>
        </w:tc>
        <w:tc>
          <w:tcPr>
            <w:tcW w:w="681" w:type="pct"/>
            <w:tcBorders>
              <w:top w:val="single" w:sz="4" w:space="0" w:color="auto"/>
              <w:left w:val="single" w:sz="4" w:space="0" w:color="auto"/>
              <w:bottom w:val="single" w:sz="4" w:space="0" w:color="auto"/>
              <w:right w:val="single" w:sz="4" w:space="0" w:color="auto"/>
            </w:tcBorders>
            <w:vAlign w:val="center"/>
          </w:tcPr>
          <w:p w14:paraId="1D9B2766"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260 756</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64433ED5"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228 827</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2CE55DD" w14:textId="77777777" w:rsidR="000F4EF5" w:rsidRPr="000909B3" w:rsidRDefault="000F4EF5" w:rsidP="00041461">
            <w:pPr>
              <w:widowControl w:val="0"/>
              <w:jc w:val="right"/>
              <w:rPr>
                <w:sz w:val="20"/>
                <w:szCs w:val="20"/>
              </w:rPr>
            </w:pPr>
            <w:r>
              <w:rPr>
                <w:sz w:val="20"/>
                <w:szCs w:val="20"/>
                <w:lang w:val="fr"/>
              </w:rPr>
              <w:t>145 456</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0C0A2A7" w14:textId="77777777" w:rsidR="000F4EF5" w:rsidRPr="000909B3" w:rsidRDefault="000F4EF5" w:rsidP="00041461">
            <w:pPr>
              <w:widowControl w:val="0"/>
              <w:jc w:val="right"/>
              <w:rPr>
                <w:sz w:val="20"/>
                <w:szCs w:val="20"/>
              </w:rPr>
            </w:pPr>
            <w:r>
              <w:rPr>
                <w:sz w:val="20"/>
                <w:szCs w:val="20"/>
                <w:lang w:val="fr"/>
              </w:rPr>
              <w:t>159 647</w:t>
            </w:r>
          </w:p>
        </w:tc>
      </w:tr>
      <w:tr w:rsidR="000F4EF5" w:rsidRPr="000909B3" w14:paraId="3B133139" w14:textId="77777777" w:rsidTr="00041461">
        <w:tc>
          <w:tcPr>
            <w:tcW w:w="912" w:type="pct"/>
            <w:tcBorders>
              <w:top w:val="single" w:sz="4" w:space="0" w:color="auto"/>
              <w:left w:val="single" w:sz="4" w:space="0" w:color="auto"/>
              <w:bottom w:val="single" w:sz="4" w:space="0" w:color="auto"/>
              <w:right w:val="single" w:sz="4" w:space="0" w:color="auto"/>
            </w:tcBorders>
          </w:tcPr>
          <w:p w14:paraId="0275077E"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R-410A</w:t>
            </w:r>
          </w:p>
        </w:tc>
        <w:tc>
          <w:tcPr>
            <w:tcW w:w="682" w:type="pct"/>
            <w:tcBorders>
              <w:top w:val="single" w:sz="4" w:space="0" w:color="auto"/>
              <w:left w:val="single" w:sz="4" w:space="0" w:color="auto"/>
              <w:bottom w:val="single" w:sz="4" w:space="0" w:color="auto"/>
              <w:right w:val="single" w:sz="4" w:space="0" w:color="auto"/>
            </w:tcBorders>
          </w:tcPr>
          <w:p w14:paraId="5EAD2E1C"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2 087,5</w:t>
            </w:r>
          </w:p>
        </w:tc>
        <w:tc>
          <w:tcPr>
            <w:tcW w:w="682" w:type="pct"/>
            <w:tcBorders>
              <w:top w:val="single" w:sz="4" w:space="0" w:color="auto"/>
              <w:left w:val="single" w:sz="4" w:space="0" w:color="auto"/>
              <w:bottom w:val="single" w:sz="4" w:space="0" w:color="auto"/>
              <w:right w:val="single" w:sz="4" w:space="0" w:color="auto"/>
            </w:tcBorders>
            <w:vAlign w:val="center"/>
          </w:tcPr>
          <w:p w14:paraId="34CED100"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212 925</w:t>
            </w:r>
          </w:p>
        </w:tc>
        <w:tc>
          <w:tcPr>
            <w:tcW w:w="681" w:type="pct"/>
            <w:tcBorders>
              <w:top w:val="single" w:sz="4" w:space="0" w:color="auto"/>
              <w:left w:val="single" w:sz="4" w:space="0" w:color="auto"/>
              <w:bottom w:val="single" w:sz="4" w:space="0" w:color="auto"/>
              <w:right w:val="single" w:sz="4" w:space="0" w:color="auto"/>
            </w:tcBorders>
            <w:vAlign w:val="center"/>
          </w:tcPr>
          <w:p w14:paraId="7D34BBE5"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252 588</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6B194AA8"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795 338</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45202A5" w14:textId="77777777" w:rsidR="000F4EF5" w:rsidRPr="000909B3" w:rsidRDefault="000F4EF5" w:rsidP="00041461">
            <w:pPr>
              <w:widowControl w:val="0"/>
              <w:jc w:val="right"/>
              <w:rPr>
                <w:sz w:val="20"/>
                <w:szCs w:val="20"/>
              </w:rPr>
            </w:pPr>
            <w:r>
              <w:rPr>
                <w:sz w:val="20"/>
                <w:szCs w:val="20"/>
                <w:lang w:val="fr"/>
              </w:rPr>
              <w:t>690 963</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93C5846" w14:textId="77777777" w:rsidR="000F4EF5" w:rsidRPr="000909B3" w:rsidRDefault="000F4EF5" w:rsidP="00041461">
            <w:pPr>
              <w:widowControl w:val="0"/>
              <w:jc w:val="right"/>
              <w:rPr>
                <w:sz w:val="20"/>
                <w:szCs w:val="20"/>
              </w:rPr>
            </w:pPr>
            <w:r>
              <w:rPr>
                <w:sz w:val="20"/>
                <w:szCs w:val="20"/>
                <w:lang w:val="fr"/>
              </w:rPr>
              <w:t>761 729</w:t>
            </w:r>
          </w:p>
        </w:tc>
      </w:tr>
      <w:tr w:rsidR="000F4EF5" w:rsidRPr="000909B3" w14:paraId="2723824C" w14:textId="77777777" w:rsidTr="00041461">
        <w:tc>
          <w:tcPr>
            <w:tcW w:w="912" w:type="pct"/>
            <w:tcBorders>
              <w:top w:val="single" w:sz="4" w:space="0" w:color="auto"/>
              <w:left w:val="single" w:sz="4" w:space="0" w:color="auto"/>
              <w:bottom w:val="single" w:sz="4" w:space="0" w:color="auto"/>
              <w:right w:val="single" w:sz="4" w:space="0" w:color="auto"/>
            </w:tcBorders>
          </w:tcPr>
          <w:p w14:paraId="6A542F98"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R-422D</w:t>
            </w:r>
          </w:p>
        </w:tc>
        <w:tc>
          <w:tcPr>
            <w:tcW w:w="682" w:type="pct"/>
            <w:tcBorders>
              <w:top w:val="single" w:sz="4" w:space="0" w:color="auto"/>
              <w:left w:val="single" w:sz="4" w:space="0" w:color="auto"/>
              <w:bottom w:val="single" w:sz="4" w:space="0" w:color="auto"/>
              <w:right w:val="single" w:sz="4" w:space="0" w:color="auto"/>
            </w:tcBorders>
          </w:tcPr>
          <w:p w14:paraId="3AB2DCE5" w14:textId="46B9CEAB"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w:t>
            </w:r>
            <w:r w:rsidR="0070228F">
              <w:rPr>
                <w:sz w:val="20"/>
                <w:szCs w:val="20"/>
                <w:lang w:val="fr"/>
              </w:rPr>
              <w:t> </w:t>
            </w:r>
            <w:r w:rsidR="00590FD1">
              <w:rPr>
                <w:sz w:val="20"/>
                <w:szCs w:val="20"/>
                <w:lang w:val="fr"/>
              </w:rPr>
              <w:t>728,</w:t>
            </w:r>
            <w:r>
              <w:rPr>
                <w:sz w:val="20"/>
                <w:szCs w:val="20"/>
                <w:lang w:val="fr"/>
              </w:rPr>
              <w:t>95</w:t>
            </w:r>
          </w:p>
        </w:tc>
        <w:tc>
          <w:tcPr>
            <w:tcW w:w="682" w:type="pct"/>
            <w:tcBorders>
              <w:top w:val="single" w:sz="4" w:space="0" w:color="auto"/>
              <w:left w:val="single" w:sz="4" w:space="0" w:color="auto"/>
              <w:bottom w:val="single" w:sz="4" w:space="0" w:color="auto"/>
              <w:right w:val="single" w:sz="4" w:space="0" w:color="auto"/>
            </w:tcBorders>
            <w:vAlign w:val="center"/>
          </w:tcPr>
          <w:p w14:paraId="7AD10EA3"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0</w:t>
            </w:r>
          </w:p>
        </w:tc>
        <w:tc>
          <w:tcPr>
            <w:tcW w:w="681" w:type="pct"/>
            <w:tcBorders>
              <w:top w:val="single" w:sz="4" w:space="0" w:color="auto"/>
              <w:left w:val="single" w:sz="4" w:space="0" w:color="auto"/>
              <w:bottom w:val="single" w:sz="4" w:space="0" w:color="auto"/>
              <w:right w:val="single" w:sz="4" w:space="0" w:color="auto"/>
            </w:tcBorders>
            <w:vAlign w:val="center"/>
          </w:tcPr>
          <w:p w14:paraId="412B6E10"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3A2A368D"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7B97CB" w14:textId="77777777" w:rsidR="000F4EF5" w:rsidRPr="000909B3" w:rsidRDefault="000F4EF5" w:rsidP="00041461">
            <w:pPr>
              <w:widowControl w:val="0"/>
              <w:jc w:val="right"/>
              <w:rPr>
                <w:sz w:val="20"/>
                <w:szCs w:val="20"/>
              </w:rPr>
            </w:pPr>
            <w:r>
              <w:rPr>
                <w:sz w:val="20"/>
                <w:szCs w:val="20"/>
                <w:lang w:val="fr"/>
              </w:rPr>
              <w:t>106 429</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07AEEAF" w14:textId="77777777" w:rsidR="000F4EF5" w:rsidRPr="000909B3" w:rsidRDefault="000F4EF5" w:rsidP="00041461">
            <w:pPr>
              <w:widowControl w:val="0"/>
              <w:jc w:val="right"/>
              <w:rPr>
                <w:sz w:val="20"/>
                <w:szCs w:val="20"/>
              </w:rPr>
            </w:pPr>
            <w:r>
              <w:rPr>
                <w:sz w:val="20"/>
                <w:szCs w:val="20"/>
                <w:lang w:val="fr"/>
              </w:rPr>
              <w:t>111 887</w:t>
            </w:r>
          </w:p>
        </w:tc>
      </w:tr>
      <w:tr w:rsidR="000F4EF5" w:rsidRPr="000909B3" w14:paraId="56208623" w14:textId="77777777" w:rsidTr="00041461">
        <w:tc>
          <w:tcPr>
            <w:tcW w:w="912" w:type="pct"/>
            <w:tcBorders>
              <w:top w:val="single" w:sz="4" w:space="0" w:color="auto"/>
              <w:left w:val="single" w:sz="4" w:space="0" w:color="auto"/>
              <w:bottom w:val="single" w:sz="4" w:space="0" w:color="auto"/>
              <w:right w:val="single" w:sz="4" w:space="0" w:color="auto"/>
            </w:tcBorders>
          </w:tcPr>
          <w:p w14:paraId="184A70F8" w14:textId="77777777" w:rsidR="000F4EF5" w:rsidRPr="000909B3" w:rsidDel="007C588C" w:rsidRDefault="000F4EF5" w:rsidP="00041461">
            <w:pPr>
              <w:widowControl w:val="0"/>
              <w:shd w:val="clear" w:color="auto" w:fill="FFFFFF" w:themeFill="background1"/>
              <w:suppressAutoHyphens/>
              <w:rPr>
                <w:sz w:val="20"/>
                <w:szCs w:val="20"/>
              </w:rPr>
            </w:pPr>
            <w:r>
              <w:rPr>
                <w:sz w:val="20"/>
                <w:szCs w:val="20"/>
                <w:lang w:val="fr"/>
              </w:rPr>
              <w:t>R-507A</w:t>
            </w:r>
          </w:p>
        </w:tc>
        <w:tc>
          <w:tcPr>
            <w:tcW w:w="682" w:type="pct"/>
            <w:tcBorders>
              <w:top w:val="single" w:sz="4" w:space="0" w:color="auto"/>
              <w:left w:val="single" w:sz="4" w:space="0" w:color="auto"/>
              <w:bottom w:val="single" w:sz="4" w:space="0" w:color="auto"/>
              <w:right w:val="single" w:sz="4" w:space="0" w:color="auto"/>
            </w:tcBorders>
          </w:tcPr>
          <w:p w14:paraId="7ADCA3A2"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3 985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E759F"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0</w:t>
            </w:r>
          </w:p>
        </w:tc>
        <w:tc>
          <w:tcPr>
            <w:tcW w:w="681" w:type="pct"/>
            <w:tcBorders>
              <w:top w:val="single" w:sz="4" w:space="0" w:color="auto"/>
              <w:left w:val="single" w:sz="4" w:space="0" w:color="auto"/>
              <w:bottom w:val="single" w:sz="4" w:space="0" w:color="auto"/>
              <w:right w:val="single" w:sz="4" w:space="0" w:color="auto"/>
            </w:tcBorders>
            <w:vAlign w:val="center"/>
          </w:tcPr>
          <w:p w14:paraId="77734F6B"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1DBAA30D"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0DE1D9" w14:textId="77777777" w:rsidR="000F4EF5" w:rsidRPr="000909B3" w:rsidRDefault="000F4EF5" w:rsidP="00041461">
            <w:pPr>
              <w:widowControl w:val="0"/>
              <w:jc w:val="right"/>
              <w:rPr>
                <w:sz w:val="20"/>
                <w:szCs w:val="20"/>
              </w:rPr>
            </w:pPr>
            <w:r>
              <w:rPr>
                <w:sz w:val="20"/>
                <w:szCs w:val="20"/>
                <w:lang w:val="fr"/>
              </w:rPr>
              <w:t>47 820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B9DF72E" w14:textId="77777777" w:rsidR="000F4EF5" w:rsidRPr="000909B3" w:rsidRDefault="000F4EF5" w:rsidP="00041461">
            <w:pPr>
              <w:widowControl w:val="0"/>
              <w:jc w:val="right"/>
              <w:rPr>
                <w:sz w:val="20"/>
                <w:szCs w:val="20"/>
              </w:rPr>
            </w:pPr>
            <w:r>
              <w:rPr>
                <w:sz w:val="20"/>
                <w:szCs w:val="20"/>
                <w:lang w:val="fr"/>
              </w:rPr>
              <w:t>51 805</w:t>
            </w:r>
          </w:p>
        </w:tc>
      </w:tr>
      <w:tr w:rsidR="000F4EF5" w:rsidRPr="000909B3" w14:paraId="0DE6240F" w14:textId="77777777" w:rsidTr="00041461">
        <w:tc>
          <w:tcPr>
            <w:tcW w:w="1594" w:type="pct"/>
            <w:gridSpan w:val="2"/>
            <w:tcBorders>
              <w:top w:val="single" w:sz="4" w:space="0" w:color="auto"/>
              <w:left w:val="single" w:sz="4" w:space="0" w:color="auto"/>
              <w:bottom w:val="single" w:sz="4" w:space="0" w:color="auto"/>
              <w:right w:val="single" w:sz="4" w:space="0" w:color="auto"/>
            </w:tcBorders>
          </w:tcPr>
          <w:p w14:paraId="38C6D22B" w14:textId="77777777" w:rsidR="000F4EF5" w:rsidRPr="000909B3" w:rsidRDefault="000F4EF5" w:rsidP="00041461">
            <w:pPr>
              <w:widowControl w:val="0"/>
              <w:shd w:val="clear" w:color="auto" w:fill="FFFFFF" w:themeFill="background1"/>
              <w:suppressAutoHyphens/>
              <w:spacing w:before="20" w:after="20"/>
              <w:jc w:val="left"/>
              <w:rPr>
                <w:b/>
                <w:bCs/>
                <w:sz w:val="20"/>
                <w:szCs w:val="20"/>
              </w:rPr>
            </w:pPr>
            <w:r>
              <w:rPr>
                <w:b/>
                <w:bCs/>
                <w:sz w:val="20"/>
                <w:szCs w:val="20"/>
                <w:lang w:val="fr"/>
              </w:rPr>
              <w:t>Total (tonnes eq-CO</w:t>
            </w:r>
            <w:r>
              <w:rPr>
                <w:b/>
                <w:bCs/>
                <w:sz w:val="20"/>
                <w:szCs w:val="20"/>
                <w:vertAlign w:val="subscript"/>
                <w:lang w:val="fr"/>
              </w:rPr>
              <w:t>2</w:t>
            </w:r>
            <w:r>
              <w:rPr>
                <w:b/>
                <w:bCs/>
                <w:sz w:val="20"/>
                <w:szCs w:val="20"/>
                <w:lang w:val="fr"/>
              </w:rPr>
              <w:t>)</w:t>
            </w:r>
          </w:p>
        </w:tc>
        <w:tc>
          <w:tcPr>
            <w:tcW w:w="681" w:type="pct"/>
            <w:tcBorders>
              <w:top w:val="single" w:sz="4" w:space="0" w:color="auto"/>
              <w:left w:val="single" w:sz="4" w:space="0" w:color="auto"/>
              <w:bottom w:val="single" w:sz="4" w:space="0" w:color="auto"/>
              <w:right w:val="single" w:sz="4" w:space="0" w:color="auto"/>
            </w:tcBorders>
            <w:vAlign w:val="center"/>
          </w:tcPr>
          <w:p w14:paraId="3E799336" w14:textId="77777777" w:rsidR="000F4EF5" w:rsidRPr="000909B3" w:rsidRDefault="000F4EF5" w:rsidP="00041461">
            <w:pPr>
              <w:widowControl w:val="0"/>
              <w:shd w:val="clear" w:color="auto" w:fill="FFFFFF" w:themeFill="background1"/>
              <w:suppressAutoHyphens/>
              <w:spacing w:before="20" w:after="20"/>
              <w:jc w:val="right"/>
              <w:rPr>
                <w:b/>
                <w:bCs/>
                <w:sz w:val="20"/>
                <w:szCs w:val="20"/>
              </w:rPr>
            </w:pPr>
            <w:r>
              <w:rPr>
                <w:b/>
                <w:bCs/>
                <w:sz w:val="20"/>
                <w:szCs w:val="20"/>
                <w:lang w:val="fr"/>
              </w:rPr>
              <w:t>878 385</w:t>
            </w:r>
          </w:p>
        </w:tc>
        <w:tc>
          <w:tcPr>
            <w:tcW w:w="681" w:type="pct"/>
            <w:tcBorders>
              <w:top w:val="single" w:sz="4" w:space="0" w:color="auto"/>
              <w:left w:val="single" w:sz="4" w:space="0" w:color="auto"/>
              <w:bottom w:val="single" w:sz="4" w:space="0" w:color="auto"/>
              <w:right w:val="single" w:sz="4" w:space="0" w:color="auto"/>
            </w:tcBorders>
            <w:vAlign w:val="center"/>
          </w:tcPr>
          <w:p w14:paraId="5911656B" w14:textId="77777777" w:rsidR="000F4EF5" w:rsidRPr="000909B3" w:rsidRDefault="000F4EF5" w:rsidP="00041461">
            <w:pPr>
              <w:widowControl w:val="0"/>
              <w:shd w:val="clear" w:color="auto" w:fill="FFFFFF" w:themeFill="background1"/>
              <w:suppressAutoHyphens/>
              <w:spacing w:before="20" w:after="20"/>
              <w:jc w:val="right"/>
              <w:rPr>
                <w:b/>
                <w:bCs/>
                <w:sz w:val="20"/>
                <w:szCs w:val="20"/>
              </w:rPr>
            </w:pPr>
            <w:r>
              <w:rPr>
                <w:b/>
                <w:bCs/>
                <w:sz w:val="20"/>
                <w:szCs w:val="20"/>
                <w:lang w:val="fr"/>
              </w:rPr>
              <w:t>1 477 938</w:t>
            </w:r>
          </w:p>
        </w:tc>
        <w:tc>
          <w:tcPr>
            <w:tcW w:w="681" w:type="pct"/>
            <w:gridSpan w:val="2"/>
            <w:tcBorders>
              <w:top w:val="single" w:sz="4" w:space="0" w:color="auto"/>
              <w:left w:val="single" w:sz="4" w:space="0" w:color="auto"/>
              <w:bottom w:val="single" w:sz="4" w:space="0" w:color="auto"/>
              <w:right w:val="single" w:sz="4" w:space="0" w:color="auto"/>
            </w:tcBorders>
            <w:vAlign w:val="center"/>
          </w:tcPr>
          <w:p w14:paraId="0B6C9BCE" w14:textId="77777777" w:rsidR="000F4EF5" w:rsidRPr="000909B3" w:rsidRDefault="000F4EF5" w:rsidP="00041461">
            <w:pPr>
              <w:widowControl w:val="0"/>
              <w:shd w:val="clear" w:color="auto" w:fill="FFFFFF" w:themeFill="background1"/>
              <w:suppressAutoHyphens/>
              <w:spacing w:before="20" w:after="20"/>
              <w:jc w:val="right"/>
              <w:rPr>
                <w:b/>
                <w:bCs/>
                <w:sz w:val="20"/>
                <w:szCs w:val="20"/>
              </w:rPr>
            </w:pPr>
            <w:r>
              <w:rPr>
                <w:b/>
                <w:bCs/>
                <w:sz w:val="20"/>
                <w:szCs w:val="20"/>
                <w:lang w:val="fr"/>
              </w:rPr>
              <w:t>1 673 662</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tcPr>
          <w:p w14:paraId="60A1F0D2" w14:textId="77777777" w:rsidR="000F4EF5" w:rsidRPr="000909B3" w:rsidRDefault="000F4EF5" w:rsidP="00041461">
            <w:pPr>
              <w:widowControl w:val="0"/>
              <w:spacing w:before="20" w:after="20"/>
              <w:jc w:val="right"/>
              <w:rPr>
                <w:b/>
                <w:bCs/>
                <w:sz w:val="20"/>
                <w:szCs w:val="20"/>
              </w:rPr>
            </w:pPr>
            <w:r>
              <w:rPr>
                <w:b/>
                <w:bCs/>
                <w:sz w:val="20"/>
                <w:szCs w:val="20"/>
                <w:lang w:val="fr"/>
              </w:rPr>
              <w:t>1 704 662</w:t>
            </w:r>
          </w:p>
        </w:tc>
        <w:tc>
          <w:tcPr>
            <w:tcW w:w="681" w:type="pct"/>
            <w:tcBorders>
              <w:top w:val="single" w:sz="4" w:space="0" w:color="auto"/>
              <w:left w:val="single" w:sz="4" w:space="0" w:color="auto"/>
              <w:bottom w:val="single" w:sz="4" w:space="0" w:color="auto"/>
              <w:right w:val="single" w:sz="4" w:space="0" w:color="auto"/>
            </w:tcBorders>
            <w:shd w:val="clear" w:color="auto" w:fill="auto"/>
            <w:vAlign w:val="bottom"/>
          </w:tcPr>
          <w:p w14:paraId="3FA090F7" w14:textId="77777777" w:rsidR="000F4EF5" w:rsidRPr="000909B3" w:rsidRDefault="000F4EF5" w:rsidP="00041461">
            <w:pPr>
              <w:widowControl w:val="0"/>
              <w:spacing w:before="20" w:after="20"/>
              <w:jc w:val="right"/>
              <w:rPr>
                <w:b/>
                <w:bCs/>
                <w:sz w:val="20"/>
                <w:szCs w:val="20"/>
              </w:rPr>
            </w:pPr>
            <w:r>
              <w:rPr>
                <w:b/>
                <w:bCs/>
                <w:sz w:val="20"/>
                <w:szCs w:val="20"/>
                <w:lang w:val="fr"/>
              </w:rPr>
              <w:t>1 836 016</w:t>
            </w:r>
          </w:p>
        </w:tc>
      </w:tr>
      <w:tr w:rsidR="000F4EF5" w:rsidRPr="0068210F" w14:paraId="54329664" w14:textId="77777777" w:rsidTr="00041461">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5101FC22" w14:textId="77777777" w:rsidR="000F4EF5" w:rsidRPr="00061C51" w:rsidRDefault="000F4EF5" w:rsidP="00041461">
            <w:pPr>
              <w:widowControl w:val="0"/>
              <w:shd w:val="clear" w:color="auto" w:fill="FFFFFF" w:themeFill="background1"/>
              <w:suppressAutoHyphens/>
              <w:spacing w:before="20" w:after="20"/>
              <w:jc w:val="center"/>
              <w:rPr>
                <w:b/>
                <w:bCs/>
                <w:sz w:val="20"/>
                <w:szCs w:val="20"/>
                <w:lang w:val="fr-FR"/>
              </w:rPr>
            </w:pPr>
            <w:r>
              <w:rPr>
                <w:b/>
                <w:bCs/>
                <w:sz w:val="20"/>
                <w:szCs w:val="20"/>
                <w:lang w:val="fr"/>
              </w:rPr>
              <w:t>Calcul de la valeur de référence de HFC (tonnes eq-CO</w:t>
            </w:r>
            <w:r>
              <w:rPr>
                <w:b/>
                <w:bCs/>
                <w:sz w:val="20"/>
                <w:szCs w:val="20"/>
                <w:vertAlign w:val="subscript"/>
                <w:lang w:val="fr"/>
              </w:rPr>
              <w:t>2</w:t>
            </w:r>
            <w:r>
              <w:rPr>
                <w:b/>
                <w:bCs/>
                <w:sz w:val="20"/>
                <w:szCs w:val="20"/>
                <w:lang w:val="fr"/>
              </w:rPr>
              <w:t>)</w:t>
            </w:r>
          </w:p>
        </w:tc>
      </w:tr>
      <w:tr w:rsidR="000F4EF5" w:rsidRPr="000909B3" w14:paraId="656C2C0C" w14:textId="77777777" w:rsidTr="00041461">
        <w:tc>
          <w:tcPr>
            <w:tcW w:w="3564" w:type="pct"/>
            <w:gridSpan w:val="5"/>
            <w:tcBorders>
              <w:top w:val="single" w:sz="4" w:space="0" w:color="auto"/>
              <w:left w:val="single" w:sz="4" w:space="0" w:color="auto"/>
              <w:bottom w:val="single" w:sz="4" w:space="0" w:color="auto"/>
              <w:right w:val="single" w:sz="4" w:space="0" w:color="auto"/>
            </w:tcBorders>
          </w:tcPr>
          <w:p w14:paraId="33C065B4" w14:textId="77777777" w:rsidR="000F4EF5" w:rsidRPr="00061C51" w:rsidRDefault="000F4EF5" w:rsidP="00041461">
            <w:pPr>
              <w:widowControl w:val="0"/>
              <w:shd w:val="clear" w:color="auto" w:fill="FFFFFF" w:themeFill="background1"/>
              <w:suppressAutoHyphens/>
              <w:jc w:val="left"/>
              <w:rPr>
                <w:sz w:val="20"/>
                <w:szCs w:val="20"/>
                <w:lang w:val="fr-FR"/>
              </w:rPr>
            </w:pPr>
            <w:r>
              <w:rPr>
                <w:sz w:val="20"/>
                <w:szCs w:val="20"/>
                <w:lang w:val="fr"/>
              </w:rPr>
              <w:t>Consommation moyenne de HFC en 2020–2022</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770A6907" w14:textId="77777777" w:rsidR="000F4EF5" w:rsidRPr="000909B3" w:rsidRDefault="000F4EF5" w:rsidP="00041461">
            <w:pPr>
              <w:widowControl w:val="0"/>
              <w:jc w:val="right"/>
              <w:rPr>
                <w:sz w:val="20"/>
                <w:szCs w:val="20"/>
              </w:rPr>
            </w:pPr>
            <w:r>
              <w:rPr>
                <w:sz w:val="20"/>
                <w:szCs w:val="20"/>
                <w:lang w:val="fr"/>
              </w:rPr>
              <w:t>1 343 328</w:t>
            </w:r>
          </w:p>
        </w:tc>
      </w:tr>
      <w:tr w:rsidR="000F4EF5" w:rsidRPr="000909B3" w14:paraId="403306D0" w14:textId="77777777" w:rsidTr="00041461">
        <w:tc>
          <w:tcPr>
            <w:tcW w:w="3564" w:type="pct"/>
            <w:gridSpan w:val="5"/>
            <w:tcBorders>
              <w:top w:val="single" w:sz="4" w:space="0" w:color="auto"/>
              <w:left w:val="single" w:sz="4" w:space="0" w:color="auto"/>
              <w:bottom w:val="single" w:sz="4" w:space="0" w:color="auto"/>
              <w:right w:val="single" w:sz="4" w:space="0" w:color="auto"/>
            </w:tcBorders>
          </w:tcPr>
          <w:p w14:paraId="01E2C7F7" w14:textId="77777777" w:rsidR="000F4EF5" w:rsidRPr="00061C51" w:rsidRDefault="000F4EF5" w:rsidP="00041461">
            <w:pPr>
              <w:widowControl w:val="0"/>
              <w:shd w:val="clear" w:color="auto" w:fill="FFFFFF" w:themeFill="background1"/>
              <w:suppressAutoHyphens/>
              <w:jc w:val="left"/>
              <w:rPr>
                <w:sz w:val="20"/>
                <w:szCs w:val="20"/>
                <w:lang w:val="fr-FR"/>
              </w:rPr>
            </w:pPr>
            <w:r>
              <w:rPr>
                <w:sz w:val="20"/>
                <w:szCs w:val="20"/>
                <w:lang w:val="fr"/>
              </w:rPr>
              <w:t>Valeur de référence de HCFC (65 %)</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741E0F04" w14:textId="77777777" w:rsidR="000F4EF5" w:rsidRPr="000909B3" w:rsidRDefault="000F4EF5" w:rsidP="00041461">
            <w:pPr>
              <w:widowControl w:val="0"/>
              <w:jc w:val="right"/>
              <w:rPr>
                <w:sz w:val="20"/>
                <w:szCs w:val="20"/>
              </w:rPr>
            </w:pPr>
            <w:r>
              <w:rPr>
                <w:sz w:val="20"/>
                <w:szCs w:val="20"/>
                <w:lang w:val="fr"/>
              </w:rPr>
              <w:t>483 648</w:t>
            </w:r>
          </w:p>
        </w:tc>
      </w:tr>
      <w:tr w:rsidR="000F4EF5" w:rsidRPr="000909B3" w14:paraId="04B84781" w14:textId="77777777" w:rsidTr="00041461">
        <w:tc>
          <w:tcPr>
            <w:tcW w:w="3564" w:type="pct"/>
            <w:gridSpan w:val="5"/>
            <w:tcBorders>
              <w:top w:val="single" w:sz="4" w:space="0" w:color="auto"/>
              <w:left w:val="single" w:sz="4" w:space="0" w:color="auto"/>
              <w:bottom w:val="single" w:sz="4" w:space="0" w:color="auto"/>
              <w:right w:val="single" w:sz="4" w:space="0" w:color="auto"/>
            </w:tcBorders>
          </w:tcPr>
          <w:p w14:paraId="00993BCC" w14:textId="77777777" w:rsidR="000F4EF5" w:rsidRPr="00061C51" w:rsidRDefault="000F4EF5" w:rsidP="00041461">
            <w:pPr>
              <w:widowControl w:val="0"/>
              <w:shd w:val="clear" w:color="auto" w:fill="FFFFFF" w:themeFill="background1"/>
              <w:suppressAutoHyphens/>
              <w:spacing w:before="20" w:after="20"/>
              <w:jc w:val="left"/>
              <w:rPr>
                <w:b/>
                <w:bCs/>
                <w:sz w:val="20"/>
                <w:szCs w:val="20"/>
                <w:lang w:val="fr-FR"/>
              </w:rPr>
            </w:pPr>
            <w:r>
              <w:rPr>
                <w:b/>
                <w:bCs/>
                <w:sz w:val="20"/>
                <w:szCs w:val="20"/>
                <w:lang w:val="fr"/>
              </w:rPr>
              <w:lastRenderedPageBreak/>
              <w:t>Valeur de référence de HFC</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1197B99C" w14:textId="77777777" w:rsidR="000F4EF5" w:rsidRPr="000909B3" w:rsidRDefault="000F4EF5" w:rsidP="00041461">
            <w:pPr>
              <w:widowControl w:val="0"/>
              <w:spacing w:before="20" w:after="20"/>
              <w:jc w:val="right"/>
              <w:rPr>
                <w:b/>
                <w:bCs/>
                <w:sz w:val="20"/>
                <w:szCs w:val="20"/>
              </w:rPr>
            </w:pPr>
            <w:r>
              <w:rPr>
                <w:b/>
                <w:bCs/>
                <w:sz w:val="20"/>
                <w:szCs w:val="20"/>
                <w:lang w:val="fr"/>
              </w:rPr>
              <w:t>1 826 976</w:t>
            </w:r>
          </w:p>
        </w:tc>
      </w:tr>
    </w:tbl>
    <w:p w14:paraId="2C9BD6D3" w14:textId="498E919F" w:rsidR="000F4EF5" w:rsidRPr="00061C51" w:rsidRDefault="000F4EF5" w:rsidP="000F4EF5">
      <w:pPr>
        <w:widowControl w:val="0"/>
        <w:spacing w:before="20" w:after="240"/>
        <w:rPr>
          <w:sz w:val="18"/>
          <w:szCs w:val="18"/>
          <w:lang w:val="fr-FR"/>
        </w:rPr>
      </w:pPr>
      <w:r>
        <w:rPr>
          <w:sz w:val="18"/>
          <w:szCs w:val="18"/>
          <w:lang w:val="fr"/>
        </w:rPr>
        <w:t xml:space="preserve">*La consommation de HFC calculée en vertu de l’Article 7 </w:t>
      </w:r>
      <w:r w:rsidR="00D15297">
        <w:rPr>
          <w:sz w:val="18"/>
          <w:szCs w:val="18"/>
          <w:lang w:val="fr"/>
        </w:rPr>
        <w:t>n’intègre</w:t>
      </w:r>
      <w:r>
        <w:rPr>
          <w:sz w:val="18"/>
          <w:szCs w:val="18"/>
          <w:lang w:val="fr"/>
        </w:rPr>
        <w:t xml:space="preserve"> pas 93 </w:t>
      </w:r>
      <w:proofErr w:type="spellStart"/>
      <w:r>
        <w:rPr>
          <w:sz w:val="18"/>
          <w:szCs w:val="18"/>
          <w:lang w:val="fr"/>
        </w:rPr>
        <w:t>tm</w:t>
      </w:r>
      <w:proofErr w:type="spellEnd"/>
      <w:r>
        <w:rPr>
          <w:sz w:val="18"/>
          <w:szCs w:val="18"/>
          <w:lang w:val="fr"/>
        </w:rPr>
        <w:t xml:space="preserve"> de substances non précisées déclarées en 2022.</w:t>
      </w:r>
    </w:p>
    <w:p w14:paraId="718D2C43" w14:textId="3231E139" w:rsidR="000F4EF5" w:rsidRPr="00061C51" w:rsidRDefault="000F4EF5" w:rsidP="000F4EF5">
      <w:pPr>
        <w:pStyle w:val="Heading1"/>
        <w:spacing w:before="240"/>
        <w:rPr>
          <w:lang w:val="fr-FR"/>
        </w:rPr>
      </w:pPr>
      <w:r>
        <w:rPr>
          <w:lang w:val="fr"/>
        </w:rPr>
        <w:t xml:space="preserve">La Guinée a initialement déclaré des données de consommation provisoires pour 2020-2022, en attente d’une enquête menée en 2023-2024. Le 30 décembre 2024, sur la base des résultats de cette enquête, le </w:t>
      </w:r>
      <w:r w:rsidR="00D15297">
        <w:rPr>
          <w:lang w:val="fr"/>
        </w:rPr>
        <w:t>G</w:t>
      </w:r>
      <w:r>
        <w:rPr>
          <w:lang w:val="fr"/>
        </w:rPr>
        <w:t xml:space="preserve">ouvernement a demandé au Secrétariat de l’ozone de réviser la valeur </w:t>
      </w:r>
      <w:r w:rsidR="00D15297">
        <w:rPr>
          <w:lang w:val="fr"/>
        </w:rPr>
        <w:t xml:space="preserve">de HFC des années </w:t>
      </w:r>
      <w:r>
        <w:rPr>
          <w:lang w:val="fr"/>
        </w:rPr>
        <w:t xml:space="preserve">de référence </w:t>
      </w:r>
      <w:r w:rsidR="00D15297">
        <w:rPr>
          <w:lang w:val="fr"/>
        </w:rPr>
        <w:t>pour le</w:t>
      </w:r>
      <w:r>
        <w:rPr>
          <w:lang w:val="fr"/>
        </w:rPr>
        <w:t xml:space="preserve"> pays. Le tableau 4 indique ces révisions, y compris l’ajustement de la consommation totale de HFC en 2020, qui est passée de 400 à 725 </w:t>
      </w:r>
      <w:proofErr w:type="spellStart"/>
      <w:r>
        <w:rPr>
          <w:lang w:val="fr"/>
        </w:rPr>
        <w:t>tm</w:t>
      </w:r>
      <w:proofErr w:type="spellEnd"/>
      <w:r>
        <w:rPr>
          <w:lang w:val="fr"/>
        </w:rPr>
        <w:t xml:space="preserve"> ainsi que d’autres petites corrections effectuées sur les chiffres de 2021 et 2022, due</w:t>
      </w:r>
      <w:r w:rsidR="00D15297">
        <w:rPr>
          <w:lang w:val="fr"/>
        </w:rPr>
        <w:t>s,</w:t>
      </w:r>
      <w:r>
        <w:rPr>
          <w:lang w:val="fr"/>
        </w:rPr>
        <w:t xml:space="preserve"> entre autres</w:t>
      </w:r>
      <w:r w:rsidR="00D15297">
        <w:rPr>
          <w:lang w:val="fr"/>
        </w:rPr>
        <w:t>,</w:t>
      </w:r>
      <w:r>
        <w:rPr>
          <w:lang w:val="fr"/>
        </w:rPr>
        <w:t xml:space="preserve"> à certains frigorigènes qui n’étaient pas enregistrés avant l’adoption par le pays des codes du système harmonisé (SH) en 2022, ainsi qu’à des parties prenantes supplémentaires intégrée</w:t>
      </w:r>
      <w:r w:rsidR="00D15297">
        <w:rPr>
          <w:lang w:val="fr"/>
        </w:rPr>
        <w:t>s</w:t>
      </w:r>
      <w:r>
        <w:rPr>
          <w:lang w:val="fr"/>
        </w:rPr>
        <w:t xml:space="preserve"> à cette enquête.</w:t>
      </w:r>
    </w:p>
    <w:p w14:paraId="4FE7F319" w14:textId="29A888B1" w:rsidR="000F4EF5" w:rsidRPr="00061C51" w:rsidRDefault="000F4EF5" w:rsidP="000F4EF5">
      <w:pPr>
        <w:pStyle w:val="Heading1"/>
        <w:keepNext/>
        <w:keepLines/>
        <w:numPr>
          <w:ilvl w:val="0"/>
          <w:numId w:val="0"/>
        </w:numPr>
        <w:spacing w:after="20"/>
        <w:rPr>
          <w:lang w:val="fr-FR"/>
        </w:rPr>
      </w:pPr>
      <w:r>
        <w:rPr>
          <w:b/>
          <w:bCs/>
          <w:lang w:val="fr"/>
        </w:rPr>
        <w:t>Tableau 4. Proposition de données de consommation de HFC révisée</w:t>
      </w:r>
      <w:r w:rsidR="00D15297">
        <w:rPr>
          <w:b/>
          <w:bCs/>
          <w:lang w:val="fr"/>
        </w:rPr>
        <w:t>s</w:t>
      </w:r>
      <w:r>
        <w:rPr>
          <w:b/>
          <w:bCs/>
          <w:lang w:val="fr"/>
        </w:rPr>
        <w:t xml:space="preserve"> pour la Guinée sur la base des résultats de l’enquête (2020–2024)</w:t>
      </w:r>
    </w:p>
    <w:tbl>
      <w:tblPr>
        <w:tblStyle w:val="TableGrid"/>
        <w:tblW w:w="5001" w:type="pct"/>
        <w:tblLayout w:type="fixed"/>
        <w:tblLook w:val="04A0" w:firstRow="1" w:lastRow="0" w:firstColumn="1" w:lastColumn="0" w:noHBand="0" w:noVBand="1"/>
      </w:tblPr>
      <w:tblGrid>
        <w:gridCol w:w="1703"/>
        <w:gridCol w:w="1127"/>
        <w:gridCol w:w="1304"/>
        <w:gridCol w:w="118"/>
        <w:gridCol w:w="1186"/>
        <w:gridCol w:w="90"/>
        <w:gridCol w:w="1130"/>
        <w:gridCol w:w="86"/>
        <w:gridCol w:w="60"/>
        <w:gridCol w:w="1244"/>
        <w:gridCol w:w="32"/>
        <w:gridCol w:w="1272"/>
      </w:tblGrid>
      <w:tr w:rsidR="000F4EF5" w:rsidRPr="000909B3" w14:paraId="432C0FC4" w14:textId="77777777" w:rsidTr="00041461">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1065E5C5" w14:textId="77777777" w:rsidR="000F4EF5" w:rsidRPr="000909B3" w:rsidRDefault="000F4EF5" w:rsidP="00041461">
            <w:pPr>
              <w:keepNext/>
              <w:keepLines/>
              <w:tabs>
                <w:tab w:val="left" w:pos="3141"/>
              </w:tabs>
              <w:suppressAutoHyphens/>
              <w:spacing w:before="20" w:after="20"/>
              <w:jc w:val="center"/>
              <w:rPr>
                <w:b/>
                <w:bCs/>
                <w:sz w:val="20"/>
                <w:szCs w:val="20"/>
              </w:rPr>
            </w:pPr>
            <w:r>
              <w:rPr>
                <w:b/>
                <w:bCs/>
                <w:sz w:val="20"/>
                <w:szCs w:val="20"/>
                <w:lang w:val="fr"/>
              </w:rPr>
              <w:t>HFC</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302C6852" w14:textId="77777777" w:rsidR="000F4EF5" w:rsidRPr="000909B3" w:rsidRDefault="000F4EF5" w:rsidP="00041461">
            <w:pPr>
              <w:keepNext/>
              <w:keepLines/>
              <w:tabs>
                <w:tab w:val="left" w:pos="3141"/>
              </w:tabs>
              <w:suppressAutoHyphens/>
              <w:spacing w:before="20" w:after="20"/>
              <w:jc w:val="center"/>
              <w:rPr>
                <w:b/>
                <w:bCs/>
                <w:sz w:val="20"/>
                <w:szCs w:val="20"/>
              </w:rPr>
            </w:pPr>
            <w:r>
              <w:rPr>
                <w:b/>
                <w:bCs/>
                <w:sz w:val="20"/>
                <w:szCs w:val="20"/>
                <w:lang w:val="fr"/>
              </w:rPr>
              <w:t>PRP</w:t>
            </w:r>
          </w:p>
        </w:tc>
        <w:tc>
          <w:tcPr>
            <w:tcW w:w="7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AADCA5" w14:textId="77777777" w:rsidR="000F4EF5" w:rsidRPr="000909B3" w:rsidRDefault="000F4EF5" w:rsidP="00041461">
            <w:pPr>
              <w:keepNext/>
              <w:keepLines/>
              <w:tabs>
                <w:tab w:val="left" w:pos="3141"/>
              </w:tabs>
              <w:suppressAutoHyphens/>
              <w:spacing w:before="20" w:after="20"/>
              <w:jc w:val="center"/>
              <w:rPr>
                <w:b/>
                <w:bCs/>
                <w:sz w:val="20"/>
                <w:szCs w:val="20"/>
              </w:rPr>
            </w:pPr>
            <w:r>
              <w:rPr>
                <w:b/>
                <w:bCs/>
                <w:sz w:val="20"/>
                <w:szCs w:val="20"/>
                <w:lang w:val="fr"/>
              </w:rPr>
              <w:t>2020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DF6B06" w14:textId="77777777" w:rsidR="000F4EF5" w:rsidRPr="000909B3" w:rsidRDefault="000F4EF5" w:rsidP="00041461">
            <w:pPr>
              <w:keepNext/>
              <w:keepLines/>
              <w:tabs>
                <w:tab w:val="left" w:pos="3141"/>
              </w:tabs>
              <w:suppressAutoHyphens/>
              <w:spacing w:before="20" w:after="20"/>
              <w:jc w:val="center"/>
              <w:rPr>
                <w:b/>
                <w:bCs/>
                <w:sz w:val="20"/>
                <w:szCs w:val="20"/>
              </w:rPr>
            </w:pPr>
            <w:r>
              <w:rPr>
                <w:b/>
                <w:bCs/>
                <w:sz w:val="20"/>
                <w:szCs w:val="20"/>
                <w:lang w:val="fr"/>
              </w:rPr>
              <w:t>2021</w:t>
            </w:r>
          </w:p>
        </w:tc>
        <w:tc>
          <w:tcPr>
            <w:tcW w:w="68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919B127" w14:textId="77777777" w:rsidR="000F4EF5" w:rsidRPr="000909B3" w:rsidRDefault="000F4EF5" w:rsidP="00041461">
            <w:pPr>
              <w:keepNext/>
              <w:keepLines/>
              <w:tabs>
                <w:tab w:val="left" w:pos="3141"/>
              </w:tabs>
              <w:suppressAutoHyphens/>
              <w:spacing w:before="20" w:after="20"/>
              <w:jc w:val="center"/>
              <w:rPr>
                <w:b/>
                <w:bCs/>
                <w:sz w:val="20"/>
                <w:szCs w:val="20"/>
              </w:rPr>
            </w:pPr>
            <w:r>
              <w:rPr>
                <w:b/>
                <w:bCs/>
                <w:sz w:val="20"/>
                <w:szCs w:val="20"/>
                <w:lang w:val="fr"/>
              </w:rPr>
              <w:t>2022</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09ADF532" w14:textId="77777777" w:rsidR="000F4EF5" w:rsidRPr="000909B3" w:rsidRDefault="000F4EF5" w:rsidP="00041461">
            <w:pPr>
              <w:keepNext/>
              <w:keepLines/>
              <w:tabs>
                <w:tab w:val="left" w:pos="3141"/>
              </w:tabs>
              <w:suppressAutoHyphens/>
              <w:spacing w:before="20" w:after="20"/>
              <w:jc w:val="center"/>
              <w:rPr>
                <w:b/>
                <w:bCs/>
                <w:sz w:val="20"/>
                <w:szCs w:val="20"/>
              </w:rPr>
            </w:pPr>
            <w:r>
              <w:rPr>
                <w:b/>
                <w:bCs/>
                <w:sz w:val="20"/>
                <w:szCs w:val="20"/>
                <w:lang w:val="fr"/>
              </w:rPr>
              <w:t>2023</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1A43256" w14:textId="77777777" w:rsidR="000F4EF5" w:rsidRPr="000909B3" w:rsidRDefault="000F4EF5" w:rsidP="00041461">
            <w:pPr>
              <w:keepNext/>
              <w:keepLines/>
              <w:tabs>
                <w:tab w:val="left" w:pos="3141"/>
              </w:tabs>
              <w:suppressAutoHyphens/>
              <w:spacing w:before="20" w:after="20"/>
              <w:ind w:left="-157" w:right="-105"/>
              <w:jc w:val="center"/>
              <w:rPr>
                <w:b/>
                <w:bCs/>
                <w:sz w:val="20"/>
                <w:szCs w:val="20"/>
                <w:highlight w:val="cyan"/>
              </w:rPr>
            </w:pPr>
            <w:r>
              <w:rPr>
                <w:b/>
                <w:bCs/>
                <w:sz w:val="20"/>
                <w:szCs w:val="20"/>
                <w:lang w:val="fr"/>
              </w:rPr>
              <w:t>2024</w:t>
            </w:r>
          </w:p>
        </w:tc>
      </w:tr>
      <w:tr w:rsidR="000F4EF5" w:rsidRPr="000909B3" w14:paraId="35F2D7BC" w14:textId="77777777" w:rsidTr="00041461">
        <w:tc>
          <w:tcPr>
            <w:tcW w:w="5000" w:type="pct"/>
            <w:gridSpan w:val="12"/>
            <w:tcBorders>
              <w:top w:val="single" w:sz="4" w:space="0" w:color="auto"/>
              <w:left w:val="single" w:sz="4" w:space="0" w:color="auto"/>
              <w:bottom w:val="single" w:sz="4" w:space="0" w:color="auto"/>
              <w:right w:val="single" w:sz="4" w:space="0" w:color="auto"/>
            </w:tcBorders>
          </w:tcPr>
          <w:p w14:paraId="0C65BC3B" w14:textId="77777777" w:rsidR="000F4EF5" w:rsidRPr="000909B3" w:rsidRDefault="000F4EF5" w:rsidP="00041461">
            <w:pPr>
              <w:keepNext/>
              <w:keepLines/>
              <w:tabs>
                <w:tab w:val="left" w:pos="3141"/>
              </w:tabs>
              <w:suppressAutoHyphens/>
              <w:spacing w:before="20" w:after="20"/>
              <w:jc w:val="center"/>
              <w:rPr>
                <w:b/>
                <w:bCs/>
                <w:sz w:val="20"/>
                <w:szCs w:val="20"/>
              </w:rPr>
            </w:pPr>
            <w:r>
              <w:rPr>
                <w:b/>
                <w:bCs/>
                <w:sz w:val="20"/>
                <w:szCs w:val="20"/>
                <w:lang w:val="fr"/>
              </w:rPr>
              <w:t>Tonnes métriques</w:t>
            </w:r>
          </w:p>
        </w:tc>
      </w:tr>
      <w:tr w:rsidR="000F4EF5" w:rsidRPr="000909B3" w14:paraId="3B1764BC" w14:textId="77777777" w:rsidTr="00041461">
        <w:tc>
          <w:tcPr>
            <w:tcW w:w="911" w:type="pct"/>
            <w:tcBorders>
              <w:top w:val="single" w:sz="4" w:space="0" w:color="auto"/>
              <w:left w:val="single" w:sz="4" w:space="0" w:color="auto"/>
              <w:bottom w:val="single" w:sz="4" w:space="0" w:color="auto"/>
              <w:right w:val="single" w:sz="4" w:space="0" w:color="auto"/>
            </w:tcBorders>
            <w:shd w:val="clear" w:color="auto" w:fill="auto"/>
          </w:tcPr>
          <w:p w14:paraId="404B18E5" w14:textId="77777777" w:rsidR="000F4EF5" w:rsidRPr="000909B3" w:rsidRDefault="000F4EF5" w:rsidP="00041461">
            <w:pPr>
              <w:widowControl w:val="0"/>
              <w:tabs>
                <w:tab w:val="left" w:pos="3141"/>
              </w:tabs>
              <w:suppressAutoHyphens/>
              <w:rPr>
                <w:sz w:val="20"/>
                <w:szCs w:val="20"/>
              </w:rPr>
            </w:pPr>
            <w:r>
              <w:rPr>
                <w:sz w:val="20"/>
                <w:szCs w:val="20"/>
                <w:lang w:val="fr"/>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C06DB9D" w14:textId="77777777" w:rsidR="000F4EF5" w:rsidRPr="000909B3" w:rsidRDefault="000F4EF5" w:rsidP="00041461">
            <w:pPr>
              <w:widowControl w:val="0"/>
              <w:tabs>
                <w:tab w:val="left" w:pos="3141"/>
              </w:tabs>
              <w:suppressAutoHyphens/>
              <w:jc w:val="right"/>
              <w:rPr>
                <w:sz w:val="20"/>
                <w:szCs w:val="20"/>
              </w:rPr>
            </w:pPr>
            <w:r>
              <w:rPr>
                <w:sz w:val="20"/>
                <w:szCs w:val="20"/>
                <w:lang w:val="fr"/>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E23E861" w14:textId="77777777" w:rsidR="000F4EF5" w:rsidRPr="000909B3" w:rsidRDefault="000F4EF5" w:rsidP="00041461">
            <w:pPr>
              <w:widowControl w:val="0"/>
              <w:tabs>
                <w:tab w:val="left" w:pos="3141"/>
              </w:tabs>
              <w:suppressAutoHyphens/>
              <w:jc w:val="right"/>
              <w:rPr>
                <w:sz w:val="20"/>
                <w:szCs w:val="20"/>
              </w:rPr>
            </w:pPr>
            <w:r>
              <w:rPr>
                <w:sz w:val="20"/>
                <w:szCs w:val="20"/>
                <w:lang w:val="fr"/>
              </w:rPr>
              <w:t>61,00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5296C2FB" w14:textId="77777777" w:rsidR="000F4EF5" w:rsidRPr="000909B3" w:rsidRDefault="000F4EF5" w:rsidP="00041461">
            <w:pPr>
              <w:widowControl w:val="0"/>
              <w:tabs>
                <w:tab w:val="left" w:pos="3141"/>
              </w:tabs>
              <w:suppressAutoHyphens/>
              <w:jc w:val="right"/>
              <w:rPr>
                <w:sz w:val="20"/>
                <w:szCs w:val="20"/>
              </w:rPr>
            </w:pPr>
            <w:r>
              <w:rPr>
                <w:sz w:val="20"/>
                <w:szCs w:val="20"/>
                <w:lang w:val="fr"/>
              </w:rPr>
              <w:t>49,00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7CC2E6AE" w14:textId="77777777" w:rsidR="000F4EF5" w:rsidRPr="000909B3" w:rsidRDefault="000F4EF5" w:rsidP="00041461">
            <w:pPr>
              <w:widowControl w:val="0"/>
              <w:tabs>
                <w:tab w:val="left" w:pos="3141"/>
              </w:tabs>
              <w:suppressAutoHyphens/>
              <w:jc w:val="right"/>
              <w:rPr>
                <w:sz w:val="20"/>
                <w:szCs w:val="20"/>
              </w:rPr>
            </w:pPr>
            <w:r>
              <w:rPr>
                <w:sz w:val="20"/>
                <w:szCs w:val="20"/>
                <w:lang w:val="fr"/>
              </w:rPr>
              <w:t>51,00</w:t>
            </w:r>
          </w:p>
        </w:tc>
        <w:tc>
          <w:tcPr>
            <w:tcW w:w="697" w:type="pct"/>
            <w:gridSpan w:val="2"/>
            <w:tcBorders>
              <w:top w:val="single" w:sz="4" w:space="0" w:color="auto"/>
              <w:left w:val="single" w:sz="4" w:space="0" w:color="auto"/>
              <w:bottom w:val="single" w:sz="4" w:space="0" w:color="auto"/>
              <w:right w:val="single" w:sz="4" w:space="0" w:color="auto"/>
            </w:tcBorders>
          </w:tcPr>
          <w:p w14:paraId="5C1896B2" w14:textId="77777777" w:rsidR="000F4EF5" w:rsidRPr="000909B3" w:rsidRDefault="000F4EF5" w:rsidP="00041461">
            <w:pPr>
              <w:keepNext/>
              <w:keepLines/>
              <w:tabs>
                <w:tab w:val="left" w:pos="3141"/>
              </w:tabs>
              <w:suppressAutoHyphens/>
              <w:jc w:val="right"/>
              <w:rPr>
                <w:sz w:val="20"/>
                <w:szCs w:val="20"/>
              </w:rPr>
            </w:pPr>
            <w:r>
              <w:rPr>
                <w:sz w:val="20"/>
                <w:szCs w:val="20"/>
                <w:lang w:val="fr"/>
              </w:rPr>
              <w:t>54,00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365A23AD" w14:textId="77777777" w:rsidR="000F4EF5" w:rsidRPr="000909B3" w:rsidRDefault="000F4EF5" w:rsidP="00041461">
            <w:pPr>
              <w:keepNext/>
              <w:keepLines/>
              <w:tabs>
                <w:tab w:val="left" w:pos="3141"/>
              </w:tabs>
              <w:suppressAutoHyphens/>
              <w:jc w:val="right"/>
              <w:rPr>
                <w:sz w:val="20"/>
                <w:szCs w:val="20"/>
                <w:highlight w:val="yellow"/>
              </w:rPr>
            </w:pPr>
            <w:r>
              <w:rPr>
                <w:sz w:val="20"/>
                <w:szCs w:val="20"/>
                <w:lang w:val="fr"/>
              </w:rPr>
              <w:t>54,00</w:t>
            </w:r>
          </w:p>
        </w:tc>
      </w:tr>
      <w:tr w:rsidR="000F4EF5" w:rsidRPr="000909B3" w14:paraId="3B366583" w14:textId="77777777" w:rsidTr="00041461">
        <w:tc>
          <w:tcPr>
            <w:tcW w:w="911" w:type="pct"/>
            <w:tcBorders>
              <w:top w:val="single" w:sz="4" w:space="0" w:color="auto"/>
              <w:left w:val="single" w:sz="4" w:space="0" w:color="auto"/>
              <w:bottom w:val="single" w:sz="4" w:space="0" w:color="auto"/>
              <w:right w:val="single" w:sz="4" w:space="0" w:color="auto"/>
            </w:tcBorders>
            <w:shd w:val="clear" w:color="auto" w:fill="auto"/>
          </w:tcPr>
          <w:p w14:paraId="0B8065AE" w14:textId="77777777" w:rsidR="000F4EF5" w:rsidRPr="000909B3" w:rsidRDefault="000F4EF5" w:rsidP="00041461">
            <w:pPr>
              <w:widowControl w:val="0"/>
              <w:tabs>
                <w:tab w:val="left" w:pos="3141"/>
              </w:tabs>
              <w:suppressAutoHyphens/>
              <w:rPr>
                <w:sz w:val="20"/>
                <w:szCs w:val="20"/>
              </w:rPr>
            </w:pPr>
            <w:r>
              <w:rPr>
                <w:sz w:val="20"/>
                <w:szCs w:val="20"/>
                <w:lang w:val="fr"/>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7C96E78" w14:textId="77777777" w:rsidR="000F4EF5" w:rsidRPr="000909B3" w:rsidRDefault="000F4EF5" w:rsidP="00041461">
            <w:pPr>
              <w:widowControl w:val="0"/>
              <w:tabs>
                <w:tab w:val="left" w:pos="3141"/>
              </w:tabs>
              <w:suppressAutoHyphens/>
              <w:jc w:val="right"/>
              <w:rPr>
                <w:sz w:val="20"/>
                <w:szCs w:val="20"/>
              </w:rPr>
            </w:pPr>
            <w:r>
              <w:rPr>
                <w:sz w:val="20"/>
                <w:szCs w:val="20"/>
                <w:lang w:val="fr"/>
              </w:rPr>
              <w:t>1 430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59FDC84" w14:textId="77777777" w:rsidR="000F4EF5" w:rsidRPr="000909B3" w:rsidRDefault="000F4EF5" w:rsidP="00041461">
            <w:pPr>
              <w:widowControl w:val="0"/>
              <w:tabs>
                <w:tab w:val="left" w:pos="3141"/>
              </w:tabs>
              <w:suppressAutoHyphens/>
              <w:jc w:val="right"/>
              <w:rPr>
                <w:sz w:val="20"/>
                <w:szCs w:val="20"/>
              </w:rPr>
            </w:pPr>
            <w:r>
              <w:rPr>
                <w:sz w:val="20"/>
                <w:szCs w:val="20"/>
                <w:lang w:val="fr"/>
              </w:rPr>
              <w:t>125,00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0DB9583" w14:textId="77777777" w:rsidR="000F4EF5" w:rsidRPr="000909B3" w:rsidRDefault="000F4EF5" w:rsidP="00041461">
            <w:pPr>
              <w:widowControl w:val="0"/>
              <w:tabs>
                <w:tab w:val="left" w:pos="3141"/>
              </w:tabs>
              <w:suppressAutoHyphens/>
              <w:jc w:val="right"/>
              <w:rPr>
                <w:sz w:val="20"/>
                <w:szCs w:val="20"/>
              </w:rPr>
            </w:pPr>
            <w:r>
              <w:rPr>
                <w:sz w:val="20"/>
                <w:szCs w:val="20"/>
                <w:lang w:val="fr"/>
              </w:rPr>
              <w:t>181,00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43038919" w14:textId="77777777" w:rsidR="000F4EF5" w:rsidRPr="000909B3" w:rsidRDefault="000F4EF5" w:rsidP="00041461">
            <w:pPr>
              <w:widowControl w:val="0"/>
              <w:tabs>
                <w:tab w:val="left" w:pos="3141"/>
              </w:tabs>
              <w:suppressAutoHyphens/>
              <w:jc w:val="right"/>
              <w:rPr>
                <w:sz w:val="20"/>
                <w:szCs w:val="20"/>
              </w:rPr>
            </w:pPr>
            <w:r>
              <w:rPr>
                <w:sz w:val="20"/>
                <w:szCs w:val="20"/>
                <w:lang w:val="fr"/>
              </w:rPr>
              <w:t>128,00</w:t>
            </w:r>
          </w:p>
        </w:tc>
        <w:tc>
          <w:tcPr>
            <w:tcW w:w="697" w:type="pct"/>
            <w:gridSpan w:val="2"/>
            <w:tcBorders>
              <w:top w:val="single" w:sz="4" w:space="0" w:color="auto"/>
              <w:left w:val="single" w:sz="4" w:space="0" w:color="auto"/>
              <w:bottom w:val="single" w:sz="4" w:space="0" w:color="auto"/>
              <w:right w:val="single" w:sz="4" w:space="0" w:color="auto"/>
            </w:tcBorders>
          </w:tcPr>
          <w:p w14:paraId="79AF5AFF" w14:textId="77777777" w:rsidR="000F4EF5" w:rsidRPr="000909B3" w:rsidRDefault="000F4EF5" w:rsidP="00041461">
            <w:pPr>
              <w:keepNext/>
              <w:keepLines/>
              <w:tabs>
                <w:tab w:val="left" w:pos="3141"/>
              </w:tabs>
              <w:suppressAutoHyphens/>
              <w:jc w:val="right"/>
              <w:rPr>
                <w:sz w:val="20"/>
                <w:szCs w:val="20"/>
              </w:rPr>
            </w:pPr>
            <w:r>
              <w:rPr>
                <w:sz w:val="20"/>
                <w:szCs w:val="20"/>
                <w:lang w:val="fr"/>
              </w:rPr>
              <w:t>148,00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5742DD73" w14:textId="77777777" w:rsidR="000F4EF5" w:rsidRPr="000909B3" w:rsidRDefault="000F4EF5" w:rsidP="00041461">
            <w:pPr>
              <w:keepNext/>
              <w:keepLines/>
              <w:tabs>
                <w:tab w:val="left" w:pos="3141"/>
              </w:tabs>
              <w:suppressAutoHyphens/>
              <w:jc w:val="right"/>
              <w:rPr>
                <w:sz w:val="20"/>
                <w:szCs w:val="20"/>
                <w:highlight w:val="yellow"/>
              </w:rPr>
            </w:pPr>
            <w:r>
              <w:rPr>
                <w:sz w:val="20"/>
                <w:szCs w:val="20"/>
                <w:lang w:val="fr"/>
              </w:rPr>
              <w:t>163,20</w:t>
            </w:r>
          </w:p>
        </w:tc>
      </w:tr>
      <w:tr w:rsidR="000F4EF5" w:rsidRPr="000909B3" w14:paraId="53622B31" w14:textId="77777777" w:rsidTr="00041461">
        <w:tc>
          <w:tcPr>
            <w:tcW w:w="911" w:type="pct"/>
            <w:tcBorders>
              <w:top w:val="single" w:sz="4" w:space="0" w:color="auto"/>
              <w:left w:val="single" w:sz="4" w:space="0" w:color="auto"/>
              <w:bottom w:val="single" w:sz="4" w:space="0" w:color="auto"/>
              <w:right w:val="single" w:sz="4" w:space="0" w:color="auto"/>
            </w:tcBorders>
            <w:shd w:val="clear" w:color="auto" w:fill="auto"/>
          </w:tcPr>
          <w:p w14:paraId="30E1192C" w14:textId="77777777" w:rsidR="000F4EF5" w:rsidRPr="000909B3" w:rsidRDefault="000F4EF5" w:rsidP="00041461">
            <w:pPr>
              <w:widowControl w:val="0"/>
              <w:tabs>
                <w:tab w:val="left" w:pos="3141"/>
              </w:tabs>
              <w:suppressAutoHyphens/>
              <w:rPr>
                <w:sz w:val="20"/>
                <w:szCs w:val="20"/>
              </w:rPr>
            </w:pPr>
            <w:r>
              <w:rPr>
                <w:sz w:val="20"/>
                <w:szCs w:val="20"/>
                <w:lang w:val="fr"/>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68F8ADF" w14:textId="77777777" w:rsidR="000F4EF5" w:rsidRPr="000909B3" w:rsidRDefault="000F4EF5" w:rsidP="00041461">
            <w:pPr>
              <w:widowControl w:val="0"/>
              <w:suppressAutoHyphens/>
              <w:jc w:val="right"/>
              <w:rPr>
                <w:sz w:val="20"/>
                <w:szCs w:val="20"/>
              </w:rPr>
            </w:pPr>
            <w:r>
              <w:rPr>
                <w:sz w:val="20"/>
                <w:szCs w:val="20"/>
                <w:lang w:val="fr"/>
              </w:rPr>
              <w:t>3 921,60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BCF5758" w14:textId="77777777" w:rsidR="000F4EF5" w:rsidRPr="000909B3" w:rsidRDefault="000F4EF5" w:rsidP="00041461">
            <w:pPr>
              <w:widowControl w:val="0"/>
              <w:tabs>
                <w:tab w:val="left" w:pos="3141"/>
              </w:tabs>
              <w:suppressAutoHyphens/>
              <w:jc w:val="right"/>
              <w:rPr>
                <w:sz w:val="20"/>
                <w:szCs w:val="20"/>
              </w:rPr>
            </w:pPr>
            <w:r>
              <w:rPr>
                <w:sz w:val="20"/>
                <w:szCs w:val="20"/>
                <w:lang w:val="fr"/>
              </w:rPr>
              <w:t>93,00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C5685A4" w14:textId="77777777" w:rsidR="000F4EF5" w:rsidRPr="000909B3" w:rsidRDefault="000F4EF5" w:rsidP="00041461">
            <w:pPr>
              <w:widowControl w:val="0"/>
              <w:tabs>
                <w:tab w:val="left" w:pos="3141"/>
              </w:tabs>
              <w:suppressAutoHyphens/>
              <w:jc w:val="right"/>
              <w:rPr>
                <w:sz w:val="20"/>
                <w:szCs w:val="20"/>
              </w:rPr>
            </w:pPr>
            <w:r>
              <w:rPr>
                <w:sz w:val="20"/>
                <w:szCs w:val="20"/>
                <w:lang w:val="fr"/>
              </w:rPr>
              <w:t>102,00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E51A0AD" w14:textId="77777777" w:rsidR="000F4EF5" w:rsidRPr="000909B3" w:rsidRDefault="000F4EF5" w:rsidP="00041461">
            <w:pPr>
              <w:widowControl w:val="0"/>
              <w:tabs>
                <w:tab w:val="left" w:pos="3141"/>
              </w:tabs>
              <w:suppressAutoHyphens/>
              <w:jc w:val="right"/>
              <w:rPr>
                <w:sz w:val="20"/>
                <w:szCs w:val="20"/>
              </w:rPr>
            </w:pPr>
            <w:r>
              <w:rPr>
                <w:sz w:val="20"/>
                <w:szCs w:val="20"/>
                <w:lang w:val="fr"/>
              </w:rPr>
              <w:t>108,00</w:t>
            </w:r>
          </w:p>
        </w:tc>
        <w:tc>
          <w:tcPr>
            <w:tcW w:w="697" w:type="pct"/>
            <w:gridSpan w:val="2"/>
            <w:tcBorders>
              <w:top w:val="single" w:sz="4" w:space="0" w:color="auto"/>
              <w:left w:val="single" w:sz="4" w:space="0" w:color="auto"/>
              <w:bottom w:val="single" w:sz="4" w:space="0" w:color="auto"/>
              <w:right w:val="single" w:sz="4" w:space="0" w:color="auto"/>
            </w:tcBorders>
          </w:tcPr>
          <w:p w14:paraId="6C8DB3E2" w14:textId="77777777" w:rsidR="000F4EF5" w:rsidRPr="000909B3" w:rsidRDefault="000F4EF5" w:rsidP="00041461">
            <w:pPr>
              <w:keepNext/>
              <w:keepLines/>
              <w:tabs>
                <w:tab w:val="left" w:pos="3141"/>
              </w:tabs>
              <w:suppressAutoHyphens/>
              <w:jc w:val="right"/>
              <w:rPr>
                <w:sz w:val="20"/>
                <w:szCs w:val="20"/>
              </w:rPr>
            </w:pPr>
            <w:r>
              <w:rPr>
                <w:sz w:val="20"/>
                <w:szCs w:val="20"/>
                <w:lang w:val="fr"/>
              </w:rPr>
              <w:t>100,00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133AD74C" w14:textId="77777777" w:rsidR="000F4EF5" w:rsidRPr="000909B3" w:rsidRDefault="000F4EF5" w:rsidP="00041461">
            <w:pPr>
              <w:keepNext/>
              <w:keepLines/>
              <w:tabs>
                <w:tab w:val="left" w:pos="3141"/>
              </w:tabs>
              <w:suppressAutoHyphens/>
              <w:jc w:val="right"/>
              <w:rPr>
                <w:sz w:val="20"/>
                <w:szCs w:val="20"/>
                <w:highlight w:val="yellow"/>
              </w:rPr>
            </w:pPr>
            <w:r>
              <w:rPr>
                <w:sz w:val="20"/>
                <w:szCs w:val="20"/>
                <w:lang w:val="fr"/>
              </w:rPr>
              <w:t>102,00</w:t>
            </w:r>
          </w:p>
        </w:tc>
      </w:tr>
      <w:tr w:rsidR="000F4EF5" w:rsidRPr="000909B3" w14:paraId="5A595922" w14:textId="77777777" w:rsidTr="00041461">
        <w:tc>
          <w:tcPr>
            <w:tcW w:w="911" w:type="pct"/>
            <w:tcBorders>
              <w:top w:val="single" w:sz="4" w:space="0" w:color="auto"/>
              <w:left w:val="single" w:sz="4" w:space="0" w:color="auto"/>
              <w:bottom w:val="single" w:sz="4" w:space="0" w:color="auto"/>
              <w:right w:val="single" w:sz="4" w:space="0" w:color="auto"/>
            </w:tcBorders>
            <w:shd w:val="clear" w:color="auto" w:fill="auto"/>
          </w:tcPr>
          <w:p w14:paraId="781FD38F" w14:textId="77777777" w:rsidR="000F4EF5" w:rsidRPr="000909B3" w:rsidRDefault="000F4EF5" w:rsidP="00041461">
            <w:pPr>
              <w:widowControl w:val="0"/>
              <w:tabs>
                <w:tab w:val="left" w:pos="3141"/>
              </w:tabs>
              <w:suppressAutoHyphens/>
              <w:rPr>
                <w:sz w:val="20"/>
                <w:szCs w:val="20"/>
              </w:rPr>
            </w:pPr>
            <w:r>
              <w:rPr>
                <w:sz w:val="20"/>
                <w:szCs w:val="20"/>
                <w:lang w:val="fr"/>
              </w:rPr>
              <w:t>R-407A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8041034" w14:textId="77777777" w:rsidR="000F4EF5" w:rsidRPr="000909B3" w:rsidRDefault="000F4EF5" w:rsidP="00041461">
            <w:pPr>
              <w:widowControl w:val="0"/>
              <w:suppressAutoHyphens/>
              <w:jc w:val="right"/>
              <w:rPr>
                <w:sz w:val="20"/>
                <w:szCs w:val="20"/>
              </w:rPr>
            </w:pPr>
            <w:r>
              <w:rPr>
                <w:sz w:val="20"/>
                <w:szCs w:val="20"/>
                <w:lang w:val="fr"/>
              </w:rPr>
              <w:t>2 107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EEE9373" w14:textId="77777777" w:rsidR="000F4EF5" w:rsidRPr="000909B3" w:rsidRDefault="000F4EF5" w:rsidP="00041461">
            <w:pPr>
              <w:widowControl w:val="0"/>
              <w:tabs>
                <w:tab w:val="left" w:pos="3141"/>
              </w:tabs>
              <w:suppressAutoHyphens/>
              <w:jc w:val="right"/>
              <w:rPr>
                <w:sz w:val="20"/>
                <w:szCs w:val="20"/>
              </w:rPr>
            </w:pPr>
            <w:r>
              <w:rPr>
                <w:sz w:val="20"/>
                <w:szCs w:val="20"/>
                <w:lang w:val="fr"/>
              </w:rPr>
              <w:t>30,00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319B86A8" w14:textId="77777777" w:rsidR="000F4EF5" w:rsidRPr="000909B3" w:rsidRDefault="000F4EF5" w:rsidP="00041461">
            <w:pPr>
              <w:widowControl w:val="0"/>
              <w:tabs>
                <w:tab w:val="left" w:pos="3141"/>
              </w:tabs>
              <w:suppressAutoHyphens/>
              <w:jc w:val="right"/>
              <w:rPr>
                <w:sz w:val="20"/>
                <w:szCs w:val="20"/>
              </w:rPr>
            </w:pPr>
            <w:r>
              <w:rPr>
                <w:sz w:val="20"/>
                <w:szCs w:val="20"/>
                <w:lang w:val="fr"/>
              </w:rPr>
              <w:t>38,00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3689B9BE" w14:textId="77777777" w:rsidR="000F4EF5" w:rsidRPr="000909B3" w:rsidRDefault="000F4EF5" w:rsidP="00041461">
            <w:pPr>
              <w:widowControl w:val="0"/>
              <w:tabs>
                <w:tab w:val="left" w:pos="3141"/>
              </w:tabs>
              <w:suppressAutoHyphens/>
              <w:jc w:val="right"/>
              <w:rPr>
                <w:sz w:val="20"/>
                <w:szCs w:val="20"/>
              </w:rPr>
            </w:pPr>
            <w:r>
              <w:rPr>
                <w:sz w:val="20"/>
                <w:szCs w:val="20"/>
                <w:lang w:val="fr"/>
              </w:rPr>
              <w:t>32,00</w:t>
            </w:r>
          </w:p>
        </w:tc>
        <w:tc>
          <w:tcPr>
            <w:tcW w:w="697" w:type="pct"/>
            <w:gridSpan w:val="2"/>
            <w:tcBorders>
              <w:top w:val="single" w:sz="4" w:space="0" w:color="auto"/>
              <w:left w:val="single" w:sz="4" w:space="0" w:color="auto"/>
              <w:bottom w:val="single" w:sz="4" w:space="0" w:color="auto"/>
              <w:right w:val="single" w:sz="4" w:space="0" w:color="auto"/>
            </w:tcBorders>
          </w:tcPr>
          <w:p w14:paraId="5CA77847" w14:textId="77777777" w:rsidR="000F4EF5" w:rsidRPr="000909B3" w:rsidRDefault="000F4EF5" w:rsidP="00041461">
            <w:pPr>
              <w:keepNext/>
              <w:keepLines/>
              <w:tabs>
                <w:tab w:val="left" w:pos="3141"/>
              </w:tabs>
              <w:suppressAutoHyphens/>
              <w:jc w:val="right"/>
              <w:rPr>
                <w:sz w:val="20"/>
                <w:szCs w:val="20"/>
              </w:rPr>
            </w:pPr>
            <w:r>
              <w:rPr>
                <w:sz w:val="20"/>
                <w:szCs w:val="20"/>
                <w:lang w:val="fr"/>
              </w:rPr>
              <w:t>35,00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1FBE15DC" w14:textId="77777777" w:rsidR="000F4EF5" w:rsidRPr="000909B3" w:rsidRDefault="000F4EF5" w:rsidP="00041461">
            <w:pPr>
              <w:keepNext/>
              <w:keepLines/>
              <w:tabs>
                <w:tab w:val="left" w:pos="3141"/>
              </w:tabs>
              <w:suppressAutoHyphens/>
              <w:jc w:val="right"/>
              <w:rPr>
                <w:sz w:val="20"/>
                <w:szCs w:val="20"/>
                <w:highlight w:val="yellow"/>
              </w:rPr>
            </w:pPr>
            <w:r>
              <w:rPr>
                <w:sz w:val="20"/>
                <w:szCs w:val="20"/>
                <w:lang w:val="fr"/>
              </w:rPr>
              <w:t>38,50</w:t>
            </w:r>
          </w:p>
        </w:tc>
      </w:tr>
      <w:tr w:rsidR="000F4EF5" w:rsidRPr="000909B3" w14:paraId="3D1508D0" w14:textId="77777777" w:rsidTr="00041461">
        <w:tc>
          <w:tcPr>
            <w:tcW w:w="911" w:type="pct"/>
            <w:tcBorders>
              <w:top w:val="single" w:sz="4" w:space="0" w:color="auto"/>
              <w:left w:val="single" w:sz="4" w:space="0" w:color="auto"/>
              <w:bottom w:val="single" w:sz="4" w:space="0" w:color="auto"/>
              <w:right w:val="single" w:sz="4" w:space="0" w:color="auto"/>
            </w:tcBorders>
            <w:shd w:val="clear" w:color="auto" w:fill="auto"/>
          </w:tcPr>
          <w:p w14:paraId="30BD60BE" w14:textId="77777777" w:rsidR="000F4EF5" w:rsidRPr="000909B3" w:rsidRDefault="000F4EF5" w:rsidP="00041461">
            <w:pPr>
              <w:widowControl w:val="0"/>
              <w:tabs>
                <w:tab w:val="left" w:pos="3141"/>
              </w:tabs>
              <w:suppressAutoHyphens/>
              <w:rPr>
                <w:sz w:val="20"/>
                <w:szCs w:val="20"/>
              </w:rPr>
            </w:pPr>
            <w:r>
              <w:rPr>
                <w:sz w:val="20"/>
                <w:szCs w:val="20"/>
                <w:lang w:val="fr"/>
              </w:rPr>
              <w:t>R-407C</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6C35285F" w14:textId="77777777" w:rsidR="000F4EF5" w:rsidRPr="000909B3" w:rsidRDefault="000F4EF5" w:rsidP="00041461">
            <w:pPr>
              <w:widowControl w:val="0"/>
              <w:suppressAutoHyphens/>
              <w:jc w:val="right"/>
              <w:rPr>
                <w:sz w:val="20"/>
                <w:szCs w:val="20"/>
              </w:rPr>
            </w:pPr>
            <w:r>
              <w:rPr>
                <w:sz w:val="20"/>
                <w:szCs w:val="20"/>
                <w:lang w:val="fr"/>
              </w:rPr>
              <w:t>1 773,85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E5AAC10" w14:textId="77777777" w:rsidR="000F4EF5" w:rsidRPr="000909B3" w:rsidRDefault="000F4EF5" w:rsidP="00041461">
            <w:pPr>
              <w:widowControl w:val="0"/>
              <w:tabs>
                <w:tab w:val="left" w:pos="3141"/>
              </w:tabs>
              <w:suppressAutoHyphens/>
              <w:jc w:val="right"/>
              <w:rPr>
                <w:sz w:val="20"/>
                <w:szCs w:val="20"/>
              </w:rPr>
            </w:pPr>
            <w:r>
              <w:rPr>
                <w:sz w:val="20"/>
                <w:szCs w:val="20"/>
                <w:lang w:val="fr"/>
              </w:rPr>
              <w:t>77,00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0787BCDB" w14:textId="77777777" w:rsidR="000F4EF5" w:rsidRPr="000909B3" w:rsidRDefault="000F4EF5" w:rsidP="00041461">
            <w:pPr>
              <w:widowControl w:val="0"/>
              <w:tabs>
                <w:tab w:val="left" w:pos="3141"/>
              </w:tabs>
              <w:suppressAutoHyphens/>
              <w:jc w:val="right"/>
              <w:rPr>
                <w:sz w:val="20"/>
                <w:szCs w:val="20"/>
              </w:rPr>
            </w:pPr>
            <w:r>
              <w:rPr>
                <w:sz w:val="20"/>
                <w:szCs w:val="20"/>
                <w:lang w:val="fr"/>
              </w:rPr>
              <w:t>82,00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7D64C544" w14:textId="77777777" w:rsidR="000F4EF5" w:rsidRPr="000909B3" w:rsidRDefault="000F4EF5" w:rsidP="00041461">
            <w:pPr>
              <w:widowControl w:val="0"/>
              <w:tabs>
                <w:tab w:val="left" w:pos="3141"/>
              </w:tabs>
              <w:suppressAutoHyphens/>
              <w:jc w:val="right"/>
              <w:rPr>
                <w:sz w:val="20"/>
                <w:szCs w:val="20"/>
              </w:rPr>
            </w:pPr>
            <w:r>
              <w:rPr>
                <w:sz w:val="20"/>
                <w:szCs w:val="20"/>
                <w:lang w:val="fr"/>
              </w:rPr>
              <w:t>80,00</w:t>
            </w:r>
          </w:p>
        </w:tc>
        <w:tc>
          <w:tcPr>
            <w:tcW w:w="697" w:type="pct"/>
            <w:gridSpan w:val="2"/>
            <w:tcBorders>
              <w:top w:val="single" w:sz="4" w:space="0" w:color="auto"/>
              <w:left w:val="single" w:sz="4" w:space="0" w:color="auto"/>
              <w:bottom w:val="single" w:sz="4" w:space="0" w:color="auto"/>
              <w:right w:val="single" w:sz="4" w:space="0" w:color="auto"/>
            </w:tcBorders>
          </w:tcPr>
          <w:p w14:paraId="1DF0CC3F" w14:textId="77777777" w:rsidR="000F4EF5" w:rsidRPr="000909B3" w:rsidRDefault="000F4EF5" w:rsidP="00041461">
            <w:pPr>
              <w:keepNext/>
              <w:keepLines/>
              <w:tabs>
                <w:tab w:val="left" w:pos="3141"/>
              </w:tabs>
              <w:suppressAutoHyphens/>
              <w:jc w:val="right"/>
              <w:rPr>
                <w:sz w:val="20"/>
                <w:szCs w:val="20"/>
              </w:rPr>
            </w:pPr>
            <w:r>
              <w:rPr>
                <w:sz w:val="20"/>
                <w:szCs w:val="20"/>
                <w:lang w:val="fr"/>
              </w:rPr>
              <w:t>82,00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39D8612F" w14:textId="77777777" w:rsidR="000F4EF5" w:rsidRPr="000909B3" w:rsidRDefault="000F4EF5" w:rsidP="00041461">
            <w:pPr>
              <w:keepNext/>
              <w:keepLines/>
              <w:tabs>
                <w:tab w:val="left" w:pos="3141"/>
              </w:tabs>
              <w:suppressAutoHyphens/>
              <w:jc w:val="right"/>
              <w:rPr>
                <w:sz w:val="20"/>
                <w:szCs w:val="20"/>
                <w:highlight w:val="yellow"/>
              </w:rPr>
            </w:pPr>
            <w:r>
              <w:rPr>
                <w:sz w:val="20"/>
                <w:szCs w:val="20"/>
                <w:lang w:val="fr"/>
              </w:rPr>
              <w:t>90,00</w:t>
            </w:r>
          </w:p>
        </w:tc>
      </w:tr>
      <w:tr w:rsidR="000F4EF5" w:rsidRPr="000909B3" w14:paraId="5FB60347" w14:textId="77777777" w:rsidTr="00041461">
        <w:tc>
          <w:tcPr>
            <w:tcW w:w="911" w:type="pct"/>
            <w:tcBorders>
              <w:top w:val="single" w:sz="4" w:space="0" w:color="auto"/>
              <w:left w:val="single" w:sz="4" w:space="0" w:color="auto"/>
              <w:bottom w:val="single" w:sz="4" w:space="0" w:color="auto"/>
              <w:right w:val="single" w:sz="4" w:space="0" w:color="auto"/>
            </w:tcBorders>
            <w:shd w:val="clear" w:color="auto" w:fill="auto"/>
          </w:tcPr>
          <w:p w14:paraId="6AFFEB00" w14:textId="77777777" w:rsidR="000F4EF5" w:rsidRPr="000909B3" w:rsidRDefault="000F4EF5" w:rsidP="00041461">
            <w:pPr>
              <w:widowControl w:val="0"/>
              <w:tabs>
                <w:tab w:val="left" w:pos="3141"/>
              </w:tabs>
              <w:suppressAutoHyphens/>
              <w:rPr>
                <w:sz w:val="20"/>
                <w:szCs w:val="20"/>
              </w:rPr>
            </w:pPr>
            <w:r>
              <w:rPr>
                <w:sz w:val="20"/>
                <w:szCs w:val="20"/>
                <w:lang w:val="fr"/>
              </w:rPr>
              <w:t>R-410A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6E75E3A" w14:textId="77777777" w:rsidR="000F4EF5" w:rsidRPr="000909B3" w:rsidRDefault="000F4EF5" w:rsidP="00041461">
            <w:pPr>
              <w:widowControl w:val="0"/>
              <w:tabs>
                <w:tab w:val="left" w:pos="3141"/>
              </w:tabs>
              <w:suppressAutoHyphens/>
              <w:jc w:val="right"/>
              <w:rPr>
                <w:sz w:val="20"/>
                <w:szCs w:val="20"/>
              </w:rPr>
            </w:pPr>
            <w:r>
              <w:rPr>
                <w:sz w:val="20"/>
                <w:szCs w:val="20"/>
                <w:lang w:val="fr"/>
              </w:rPr>
              <w:t>2 087,5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516C165" w14:textId="77777777" w:rsidR="000F4EF5" w:rsidRPr="000909B3" w:rsidRDefault="000F4EF5" w:rsidP="00041461">
            <w:pPr>
              <w:widowControl w:val="0"/>
              <w:tabs>
                <w:tab w:val="left" w:pos="3141"/>
              </w:tabs>
              <w:suppressAutoHyphens/>
              <w:jc w:val="right"/>
              <w:rPr>
                <w:sz w:val="20"/>
                <w:szCs w:val="20"/>
              </w:rPr>
            </w:pPr>
            <w:r>
              <w:rPr>
                <w:sz w:val="20"/>
                <w:szCs w:val="20"/>
                <w:lang w:val="fr"/>
              </w:rPr>
              <w:t>286,00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5060FF0" w14:textId="77777777" w:rsidR="000F4EF5" w:rsidRPr="000909B3" w:rsidRDefault="000F4EF5" w:rsidP="00041461">
            <w:pPr>
              <w:widowControl w:val="0"/>
              <w:tabs>
                <w:tab w:val="left" w:pos="3141"/>
              </w:tabs>
              <w:suppressAutoHyphens/>
              <w:jc w:val="right"/>
              <w:rPr>
                <w:sz w:val="20"/>
                <w:szCs w:val="20"/>
              </w:rPr>
            </w:pPr>
            <w:r>
              <w:rPr>
                <w:sz w:val="20"/>
                <w:szCs w:val="20"/>
                <w:lang w:val="fr"/>
              </w:rPr>
              <w:t>298,00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49E58A3" w14:textId="77777777" w:rsidR="000F4EF5" w:rsidRPr="000909B3" w:rsidRDefault="000F4EF5" w:rsidP="00041461">
            <w:pPr>
              <w:widowControl w:val="0"/>
              <w:tabs>
                <w:tab w:val="left" w:pos="3141"/>
              </w:tabs>
              <w:suppressAutoHyphens/>
              <w:jc w:val="right"/>
              <w:rPr>
                <w:sz w:val="20"/>
                <w:szCs w:val="20"/>
              </w:rPr>
            </w:pPr>
            <w:r>
              <w:rPr>
                <w:sz w:val="20"/>
                <w:szCs w:val="20"/>
                <w:lang w:val="fr"/>
              </w:rPr>
              <w:t>310,00</w:t>
            </w:r>
          </w:p>
        </w:tc>
        <w:tc>
          <w:tcPr>
            <w:tcW w:w="697" w:type="pct"/>
            <w:gridSpan w:val="2"/>
            <w:tcBorders>
              <w:top w:val="single" w:sz="4" w:space="0" w:color="auto"/>
              <w:left w:val="single" w:sz="4" w:space="0" w:color="auto"/>
              <w:bottom w:val="single" w:sz="4" w:space="0" w:color="auto"/>
              <w:right w:val="single" w:sz="4" w:space="0" w:color="auto"/>
            </w:tcBorders>
          </w:tcPr>
          <w:p w14:paraId="49BB0ECD" w14:textId="77777777" w:rsidR="000F4EF5" w:rsidRPr="000909B3" w:rsidRDefault="000F4EF5" w:rsidP="00041461">
            <w:pPr>
              <w:keepNext/>
              <w:keepLines/>
              <w:tabs>
                <w:tab w:val="left" w:pos="3141"/>
              </w:tabs>
              <w:suppressAutoHyphens/>
              <w:jc w:val="right"/>
              <w:rPr>
                <w:sz w:val="20"/>
                <w:szCs w:val="20"/>
              </w:rPr>
            </w:pPr>
            <w:r>
              <w:rPr>
                <w:sz w:val="20"/>
                <w:szCs w:val="20"/>
                <w:lang w:val="fr"/>
              </w:rPr>
              <w:t>331,00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833A10C" w14:textId="77777777" w:rsidR="000F4EF5" w:rsidRPr="000909B3" w:rsidRDefault="000F4EF5" w:rsidP="00041461">
            <w:pPr>
              <w:keepNext/>
              <w:keepLines/>
              <w:tabs>
                <w:tab w:val="left" w:pos="3141"/>
              </w:tabs>
              <w:suppressAutoHyphens/>
              <w:jc w:val="right"/>
              <w:rPr>
                <w:sz w:val="20"/>
                <w:szCs w:val="20"/>
                <w:highlight w:val="yellow"/>
              </w:rPr>
            </w:pPr>
            <w:r>
              <w:rPr>
                <w:sz w:val="20"/>
                <w:szCs w:val="20"/>
                <w:lang w:val="fr"/>
              </w:rPr>
              <w:t>364,90</w:t>
            </w:r>
          </w:p>
        </w:tc>
      </w:tr>
      <w:tr w:rsidR="000F4EF5" w:rsidRPr="000909B3" w14:paraId="2C6E89A0" w14:textId="77777777" w:rsidTr="00041461">
        <w:tc>
          <w:tcPr>
            <w:tcW w:w="911" w:type="pct"/>
            <w:tcBorders>
              <w:top w:val="single" w:sz="4" w:space="0" w:color="auto"/>
              <w:left w:val="single" w:sz="4" w:space="0" w:color="auto"/>
              <w:bottom w:val="single" w:sz="4" w:space="0" w:color="auto"/>
              <w:right w:val="single" w:sz="4" w:space="0" w:color="auto"/>
            </w:tcBorders>
            <w:shd w:val="clear" w:color="auto" w:fill="auto"/>
          </w:tcPr>
          <w:p w14:paraId="64A8A44A" w14:textId="77777777" w:rsidR="000F4EF5" w:rsidRPr="000909B3" w:rsidRDefault="000F4EF5" w:rsidP="00041461">
            <w:pPr>
              <w:widowControl w:val="0"/>
              <w:tabs>
                <w:tab w:val="left" w:pos="3141"/>
              </w:tabs>
              <w:suppressAutoHyphens/>
              <w:rPr>
                <w:sz w:val="20"/>
                <w:szCs w:val="20"/>
              </w:rPr>
            </w:pPr>
            <w:r>
              <w:rPr>
                <w:sz w:val="20"/>
                <w:szCs w:val="20"/>
                <w:lang w:val="fr"/>
              </w:rPr>
              <w:t>R-422D</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4B3A17F" w14:textId="564F8C5B" w:rsidR="000F4EF5" w:rsidRPr="000909B3" w:rsidRDefault="000F4EF5" w:rsidP="00041461">
            <w:pPr>
              <w:widowControl w:val="0"/>
              <w:tabs>
                <w:tab w:val="left" w:pos="3141"/>
              </w:tabs>
              <w:suppressAutoHyphens/>
              <w:jc w:val="right"/>
              <w:rPr>
                <w:sz w:val="20"/>
                <w:szCs w:val="20"/>
              </w:rPr>
            </w:pPr>
            <w:r>
              <w:rPr>
                <w:sz w:val="20"/>
                <w:szCs w:val="20"/>
                <w:lang w:val="fr"/>
              </w:rPr>
              <w:t>2 728</w:t>
            </w:r>
            <w:r w:rsidR="00D15297">
              <w:rPr>
                <w:sz w:val="20"/>
                <w:szCs w:val="20"/>
                <w:lang w:val="fr"/>
              </w:rPr>
              <w:t>,</w:t>
            </w:r>
            <w:r>
              <w:rPr>
                <w:sz w:val="20"/>
                <w:szCs w:val="20"/>
                <w:lang w:val="fr"/>
              </w:rPr>
              <w:t>95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A474D37" w14:textId="77777777" w:rsidR="000F4EF5" w:rsidRPr="000909B3" w:rsidRDefault="000F4EF5" w:rsidP="00041461">
            <w:pPr>
              <w:widowControl w:val="0"/>
              <w:tabs>
                <w:tab w:val="left" w:pos="3141"/>
              </w:tabs>
              <w:suppressAutoHyphens/>
              <w:jc w:val="right"/>
              <w:rPr>
                <w:sz w:val="20"/>
                <w:szCs w:val="20"/>
              </w:rPr>
            </w:pPr>
            <w:r>
              <w:rPr>
                <w:sz w:val="20"/>
                <w:szCs w:val="20"/>
                <w:lang w:val="fr"/>
              </w:rPr>
              <w:t>36,00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C6A2D24" w14:textId="77777777" w:rsidR="000F4EF5" w:rsidRPr="000909B3" w:rsidRDefault="000F4EF5" w:rsidP="00041461">
            <w:pPr>
              <w:widowControl w:val="0"/>
              <w:tabs>
                <w:tab w:val="left" w:pos="3141"/>
              </w:tabs>
              <w:suppressAutoHyphens/>
              <w:jc w:val="right"/>
              <w:rPr>
                <w:sz w:val="20"/>
                <w:szCs w:val="20"/>
              </w:rPr>
            </w:pPr>
            <w:r>
              <w:rPr>
                <w:sz w:val="20"/>
                <w:szCs w:val="20"/>
                <w:lang w:val="fr"/>
              </w:rPr>
              <w:t>30,00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2052A914" w14:textId="77777777" w:rsidR="000F4EF5" w:rsidRPr="000909B3" w:rsidRDefault="000F4EF5" w:rsidP="00041461">
            <w:pPr>
              <w:widowControl w:val="0"/>
              <w:tabs>
                <w:tab w:val="left" w:pos="3141"/>
              </w:tabs>
              <w:suppressAutoHyphens/>
              <w:jc w:val="right"/>
              <w:rPr>
                <w:sz w:val="20"/>
                <w:szCs w:val="20"/>
              </w:rPr>
            </w:pPr>
            <w:r>
              <w:rPr>
                <w:sz w:val="20"/>
                <w:szCs w:val="20"/>
                <w:lang w:val="fr"/>
              </w:rPr>
              <w:t>46,00</w:t>
            </w:r>
          </w:p>
        </w:tc>
        <w:tc>
          <w:tcPr>
            <w:tcW w:w="697" w:type="pct"/>
            <w:gridSpan w:val="2"/>
            <w:tcBorders>
              <w:top w:val="single" w:sz="4" w:space="0" w:color="auto"/>
              <w:left w:val="single" w:sz="4" w:space="0" w:color="auto"/>
              <w:bottom w:val="single" w:sz="4" w:space="0" w:color="auto"/>
              <w:right w:val="single" w:sz="4" w:space="0" w:color="auto"/>
            </w:tcBorders>
          </w:tcPr>
          <w:p w14:paraId="1E2D266E" w14:textId="77777777" w:rsidR="000F4EF5" w:rsidRPr="000909B3" w:rsidRDefault="000F4EF5" w:rsidP="00041461">
            <w:pPr>
              <w:keepNext/>
              <w:keepLines/>
              <w:tabs>
                <w:tab w:val="left" w:pos="3141"/>
              </w:tabs>
              <w:suppressAutoHyphens/>
              <w:jc w:val="right"/>
              <w:rPr>
                <w:sz w:val="20"/>
                <w:szCs w:val="20"/>
              </w:rPr>
            </w:pPr>
            <w:r>
              <w:rPr>
                <w:sz w:val="20"/>
                <w:szCs w:val="20"/>
                <w:lang w:val="fr"/>
              </w:rPr>
              <w:t>39,00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5280C59" w14:textId="77777777" w:rsidR="000F4EF5" w:rsidRPr="000909B3" w:rsidRDefault="000F4EF5" w:rsidP="00041461">
            <w:pPr>
              <w:keepNext/>
              <w:keepLines/>
              <w:tabs>
                <w:tab w:val="left" w:pos="3141"/>
              </w:tabs>
              <w:suppressAutoHyphens/>
              <w:jc w:val="right"/>
              <w:rPr>
                <w:sz w:val="20"/>
                <w:szCs w:val="20"/>
                <w:highlight w:val="yellow"/>
              </w:rPr>
            </w:pPr>
            <w:r>
              <w:rPr>
                <w:sz w:val="20"/>
                <w:szCs w:val="20"/>
                <w:lang w:val="fr"/>
              </w:rPr>
              <w:t>41,00</w:t>
            </w:r>
          </w:p>
        </w:tc>
      </w:tr>
      <w:tr w:rsidR="000F4EF5" w:rsidRPr="000909B3" w14:paraId="78CB9DF8" w14:textId="77777777" w:rsidTr="00041461">
        <w:tc>
          <w:tcPr>
            <w:tcW w:w="911" w:type="pct"/>
            <w:tcBorders>
              <w:top w:val="single" w:sz="4" w:space="0" w:color="auto"/>
              <w:left w:val="single" w:sz="4" w:space="0" w:color="auto"/>
              <w:bottom w:val="single" w:sz="4" w:space="0" w:color="auto"/>
              <w:right w:val="single" w:sz="4" w:space="0" w:color="auto"/>
            </w:tcBorders>
            <w:shd w:val="clear" w:color="auto" w:fill="auto"/>
          </w:tcPr>
          <w:p w14:paraId="27A28A0E" w14:textId="77777777" w:rsidR="000F4EF5" w:rsidRPr="000909B3" w:rsidRDefault="000F4EF5" w:rsidP="00041461">
            <w:pPr>
              <w:widowControl w:val="0"/>
              <w:tabs>
                <w:tab w:val="left" w:pos="3141"/>
              </w:tabs>
              <w:suppressAutoHyphens/>
              <w:rPr>
                <w:sz w:val="20"/>
                <w:szCs w:val="20"/>
              </w:rPr>
            </w:pPr>
            <w:r>
              <w:rPr>
                <w:sz w:val="20"/>
                <w:szCs w:val="20"/>
                <w:lang w:val="fr"/>
              </w:rPr>
              <w:t>R-507A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1970724" w14:textId="77777777" w:rsidR="000F4EF5" w:rsidRPr="000909B3" w:rsidRDefault="000F4EF5" w:rsidP="00041461">
            <w:pPr>
              <w:widowControl w:val="0"/>
              <w:tabs>
                <w:tab w:val="left" w:pos="3141"/>
              </w:tabs>
              <w:suppressAutoHyphens/>
              <w:jc w:val="right"/>
              <w:rPr>
                <w:sz w:val="20"/>
                <w:szCs w:val="20"/>
              </w:rPr>
            </w:pPr>
            <w:r>
              <w:rPr>
                <w:sz w:val="20"/>
                <w:szCs w:val="20"/>
                <w:lang w:val="fr"/>
              </w:rPr>
              <w:t>3 985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9F9B191" w14:textId="77777777" w:rsidR="000F4EF5" w:rsidRPr="000909B3" w:rsidRDefault="000F4EF5" w:rsidP="00041461">
            <w:pPr>
              <w:widowControl w:val="0"/>
              <w:tabs>
                <w:tab w:val="left" w:pos="3141"/>
              </w:tabs>
              <w:suppressAutoHyphens/>
              <w:jc w:val="right"/>
              <w:rPr>
                <w:sz w:val="20"/>
                <w:szCs w:val="20"/>
              </w:rPr>
            </w:pPr>
            <w:r>
              <w:rPr>
                <w:sz w:val="20"/>
                <w:szCs w:val="20"/>
                <w:lang w:val="fr"/>
              </w:rPr>
              <w:t>17,00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3B1DD813" w14:textId="77777777" w:rsidR="000F4EF5" w:rsidRPr="000909B3" w:rsidRDefault="000F4EF5" w:rsidP="00041461">
            <w:pPr>
              <w:widowControl w:val="0"/>
              <w:tabs>
                <w:tab w:val="left" w:pos="3141"/>
              </w:tabs>
              <w:suppressAutoHyphens/>
              <w:jc w:val="right"/>
              <w:rPr>
                <w:sz w:val="20"/>
                <w:szCs w:val="20"/>
              </w:rPr>
            </w:pPr>
            <w:r>
              <w:rPr>
                <w:sz w:val="20"/>
                <w:szCs w:val="20"/>
                <w:lang w:val="fr"/>
              </w:rPr>
              <w:t>18,00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2F726ED" w14:textId="77777777" w:rsidR="000F4EF5" w:rsidRPr="000909B3" w:rsidRDefault="000F4EF5" w:rsidP="00041461">
            <w:pPr>
              <w:widowControl w:val="0"/>
              <w:tabs>
                <w:tab w:val="left" w:pos="3141"/>
              </w:tabs>
              <w:suppressAutoHyphens/>
              <w:jc w:val="right"/>
              <w:rPr>
                <w:sz w:val="20"/>
                <w:szCs w:val="20"/>
              </w:rPr>
            </w:pPr>
            <w:r>
              <w:rPr>
                <w:sz w:val="20"/>
                <w:szCs w:val="20"/>
                <w:lang w:val="fr"/>
              </w:rPr>
              <w:t>25,00</w:t>
            </w:r>
          </w:p>
        </w:tc>
        <w:tc>
          <w:tcPr>
            <w:tcW w:w="697" w:type="pct"/>
            <w:gridSpan w:val="2"/>
            <w:tcBorders>
              <w:top w:val="single" w:sz="4" w:space="0" w:color="auto"/>
              <w:left w:val="single" w:sz="4" w:space="0" w:color="auto"/>
              <w:bottom w:val="single" w:sz="4" w:space="0" w:color="auto"/>
              <w:right w:val="single" w:sz="4" w:space="0" w:color="auto"/>
            </w:tcBorders>
          </w:tcPr>
          <w:p w14:paraId="5E9CF34A" w14:textId="77777777" w:rsidR="000F4EF5" w:rsidRPr="000909B3" w:rsidRDefault="000F4EF5" w:rsidP="00041461">
            <w:pPr>
              <w:keepNext/>
              <w:keepLines/>
              <w:tabs>
                <w:tab w:val="left" w:pos="3141"/>
              </w:tabs>
              <w:suppressAutoHyphens/>
              <w:jc w:val="right"/>
              <w:rPr>
                <w:sz w:val="20"/>
                <w:szCs w:val="20"/>
              </w:rPr>
            </w:pPr>
            <w:r>
              <w:rPr>
                <w:sz w:val="20"/>
                <w:szCs w:val="20"/>
                <w:lang w:val="fr"/>
              </w:rPr>
              <w:t>12,00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62E49A2" w14:textId="77777777" w:rsidR="000F4EF5" w:rsidRPr="000909B3" w:rsidRDefault="000F4EF5" w:rsidP="00041461">
            <w:pPr>
              <w:keepNext/>
              <w:keepLines/>
              <w:tabs>
                <w:tab w:val="left" w:pos="3141"/>
              </w:tabs>
              <w:suppressAutoHyphens/>
              <w:jc w:val="right"/>
              <w:rPr>
                <w:sz w:val="20"/>
                <w:szCs w:val="20"/>
                <w:highlight w:val="yellow"/>
              </w:rPr>
            </w:pPr>
            <w:r>
              <w:rPr>
                <w:sz w:val="20"/>
                <w:szCs w:val="20"/>
                <w:lang w:val="fr"/>
              </w:rPr>
              <w:t>13,00</w:t>
            </w:r>
          </w:p>
        </w:tc>
      </w:tr>
      <w:tr w:rsidR="000F4EF5" w:rsidRPr="000909B3" w14:paraId="615E13C0" w14:textId="77777777" w:rsidTr="00041461">
        <w:tc>
          <w:tcPr>
            <w:tcW w:w="1514" w:type="pct"/>
            <w:gridSpan w:val="2"/>
            <w:tcBorders>
              <w:top w:val="single" w:sz="4" w:space="0" w:color="auto"/>
              <w:left w:val="single" w:sz="4" w:space="0" w:color="auto"/>
              <w:bottom w:val="single" w:sz="4" w:space="0" w:color="auto"/>
              <w:right w:val="single" w:sz="4" w:space="0" w:color="auto"/>
            </w:tcBorders>
            <w:shd w:val="clear" w:color="auto" w:fill="auto"/>
          </w:tcPr>
          <w:p w14:paraId="3678364B" w14:textId="77777777" w:rsidR="000F4EF5" w:rsidRPr="000909B3" w:rsidRDefault="000F4EF5" w:rsidP="00041461">
            <w:pPr>
              <w:widowControl w:val="0"/>
              <w:tabs>
                <w:tab w:val="left" w:pos="3141"/>
              </w:tabs>
              <w:suppressAutoHyphens/>
              <w:spacing w:before="20" w:after="20"/>
              <w:jc w:val="left"/>
              <w:rPr>
                <w:b/>
                <w:bCs/>
                <w:sz w:val="20"/>
                <w:szCs w:val="20"/>
              </w:rPr>
            </w:pPr>
            <w:r>
              <w:rPr>
                <w:b/>
                <w:bCs/>
                <w:sz w:val="20"/>
                <w:szCs w:val="20"/>
                <w:lang w:val="fr"/>
              </w:rPr>
              <w:t>Total (</w:t>
            </w:r>
            <w:proofErr w:type="spellStart"/>
            <w:r>
              <w:rPr>
                <w:b/>
                <w:bCs/>
                <w:sz w:val="20"/>
                <w:szCs w:val="20"/>
                <w:lang w:val="fr"/>
              </w:rPr>
              <w:t>tm</w:t>
            </w:r>
            <w:proofErr w:type="spellEnd"/>
            <w:r>
              <w:rPr>
                <w:b/>
                <w:bCs/>
                <w:sz w:val="20"/>
                <w:szCs w:val="20"/>
                <w:lang w:val="fr"/>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CC7B72F" w14:textId="77777777" w:rsidR="000F4EF5" w:rsidRPr="000909B3" w:rsidRDefault="000F4EF5" w:rsidP="00041461">
            <w:pPr>
              <w:widowControl w:val="0"/>
              <w:tabs>
                <w:tab w:val="left" w:pos="3141"/>
              </w:tabs>
              <w:suppressAutoHyphens/>
              <w:spacing w:before="20" w:after="20"/>
              <w:jc w:val="right"/>
              <w:rPr>
                <w:b/>
                <w:bCs/>
                <w:sz w:val="20"/>
                <w:szCs w:val="20"/>
              </w:rPr>
            </w:pPr>
            <w:r>
              <w:rPr>
                <w:b/>
                <w:bCs/>
                <w:sz w:val="20"/>
                <w:szCs w:val="20"/>
                <w:lang w:val="fr"/>
              </w:rPr>
              <w:t>725,00</w:t>
            </w:r>
          </w:p>
        </w:tc>
        <w:tc>
          <w:tcPr>
            <w:tcW w:w="697" w:type="pct"/>
            <w:gridSpan w:val="2"/>
            <w:tcBorders>
              <w:top w:val="single" w:sz="4" w:space="0" w:color="auto"/>
              <w:left w:val="single" w:sz="4" w:space="0" w:color="auto"/>
              <w:bottom w:val="single" w:sz="4" w:space="0" w:color="auto"/>
              <w:right w:val="single" w:sz="4" w:space="0" w:color="auto"/>
            </w:tcBorders>
          </w:tcPr>
          <w:p w14:paraId="54CB5B0B" w14:textId="77777777" w:rsidR="000F4EF5" w:rsidRPr="000909B3" w:rsidRDefault="000F4EF5" w:rsidP="00041461">
            <w:pPr>
              <w:widowControl w:val="0"/>
              <w:tabs>
                <w:tab w:val="left" w:pos="3141"/>
              </w:tabs>
              <w:suppressAutoHyphens/>
              <w:spacing w:before="20" w:after="20"/>
              <w:jc w:val="right"/>
              <w:rPr>
                <w:b/>
                <w:bCs/>
                <w:sz w:val="20"/>
                <w:szCs w:val="20"/>
              </w:rPr>
            </w:pPr>
            <w:r>
              <w:rPr>
                <w:b/>
                <w:bCs/>
                <w:sz w:val="20"/>
                <w:szCs w:val="20"/>
                <w:lang w:val="fr"/>
              </w:rPr>
              <w:t>798,00</w:t>
            </w:r>
          </w:p>
        </w:tc>
        <w:tc>
          <w:tcPr>
            <w:tcW w:w="698" w:type="pct"/>
            <w:gridSpan w:val="3"/>
            <w:tcBorders>
              <w:top w:val="single" w:sz="4" w:space="0" w:color="auto"/>
              <w:left w:val="single" w:sz="4" w:space="0" w:color="auto"/>
              <w:bottom w:val="single" w:sz="4" w:space="0" w:color="auto"/>
              <w:right w:val="single" w:sz="4" w:space="0" w:color="auto"/>
            </w:tcBorders>
          </w:tcPr>
          <w:p w14:paraId="18708E17" w14:textId="77777777" w:rsidR="000F4EF5" w:rsidRPr="000909B3" w:rsidRDefault="000F4EF5" w:rsidP="00041461">
            <w:pPr>
              <w:widowControl w:val="0"/>
              <w:tabs>
                <w:tab w:val="left" w:pos="3141"/>
              </w:tabs>
              <w:suppressAutoHyphens/>
              <w:spacing w:before="20" w:after="20"/>
              <w:jc w:val="right"/>
              <w:rPr>
                <w:b/>
                <w:bCs/>
                <w:sz w:val="20"/>
                <w:szCs w:val="20"/>
              </w:rPr>
            </w:pPr>
            <w:r>
              <w:rPr>
                <w:b/>
                <w:bCs/>
                <w:sz w:val="20"/>
                <w:szCs w:val="20"/>
                <w:lang w:val="fr"/>
              </w:rPr>
              <w:t>780,00</w:t>
            </w:r>
          </w:p>
        </w:tc>
        <w:tc>
          <w:tcPr>
            <w:tcW w:w="697" w:type="pct"/>
            <w:gridSpan w:val="2"/>
            <w:tcBorders>
              <w:top w:val="single" w:sz="4" w:space="0" w:color="auto"/>
              <w:left w:val="single" w:sz="4" w:space="0" w:color="auto"/>
              <w:bottom w:val="single" w:sz="4" w:space="0" w:color="auto"/>
              <w:right w:val="single" w:sz="4" w:space="0" w:color="auto"/>
            </w:tcBorders>
          </w:tcPr>
          <w:p w14:paraId="3107BAB5" w14:textId="77777777" w:rsidR="000F4EF5" w:rsidRPr="000909B3" w:rsidRDefault="000F4EF5" w:rsidP="00041461">
            <w:pPr>
              <w:keepNext/>
              <w:keepLines/>
              <w:tabs>
                <w:tab w:val="left" w:pos="3141"/>
              </w:tabs>
              <w:suppressAutoHyphens/>
              <w:spacing w:before="20" w:after="20"/>
              <w:jc w:val="right"/>
              <w:rPr>
                <w:b/>
                <w:bCs/>
                <w:sz w:val="20"/>
                <w:szCs w:val="20"/>
              </w:rPr>
            </w:pPr>
            <w:r>
              <w:rPr>
                <w:b/>
                <w:bCs/>
                <w:sz w:val="20"/>
                <w:szCs w:val="20"/>
                <w:lang w:val="fr"/>
              </w:rPr>
              <w:t>801,00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10928DFE" w14:textId="77777777" w:rsidR="000F4EF5" w:rsidRPr="000909B3" w:rsidRDefault="000F4EF5" w:rsidP="00041461">
            <w:pPr>
              <w:keepNext/>
              <w:keepLines/>
              <w:tabs>
                <w:tab w:val="left" w:pos="3141"/>
              </w:tabs>
              <w:suppressAutoHyphens/>
              <w:spacing w:before="20" w:after="20"/>
              <w:jc w:val="right"/>
              <w:rPr>
                <w:b/>
                <w:bCs/>
                <w:sz w:val="20"/>
                <w:szCs w:val="20"/>
                <w:highlight w:val="yellow"/>
              </w:rPr>
            </w:pPr>
            <w:r>
              <w:rPr>
                <w:b/>
                <w:bCs/>
                <w:sz w:val="20"/>
                <w:szCs w:val="20"/>
                <w:lang w:val="fr"/>
              </w:rPr>
              <w:t>866,60</w:t>
            </w:r>
          </w:p>
        </w:tc>
      </w:tr>
      <w:tr w:rsidR="000F4EF5" w:rsidRPr="000909B3" w14:paraId="3DEABC0F" w14:textId="77777777" w:rsidTr="00041461">
        <w:tc>
          <w:tcPr>
            <w:tcW w:w="5000" w:type="pct"/>
            <w:gridSpan w:val="12"/>
            <w:tcBorders>
              <w:top w:val="single" w:sz="4" w:space="0" w:color="auto"/>
              <w:left w:val="single" w:sz="4" w:space="0" w:color="auto"/>
              <w:bottom w:val="single" w:sz="4" w:space="0" w:color="auto"/>
              <w:right w:val="single" w:sz="4" w:space="0" w:color="auto"/>
            </w:tcBorders>
          </w:tcPr>
          <w:p w14:paraId="71289BB7" w14:textId="6824983A" w:rsidR="000F4EF5" w:rsidRPr="000909B3" w:rsidRDefault="00D15297" w:rsidP="00041461">
            <w:pPr>
              <w:widowControl w:val="0"/>
              <w:tabs>
                <w:tab w:val="left" w:pos="3141"/>
              </w:tabs>
              <w:suppressAutoHyphens/>
              <w:spacing w:before="20" w:after="20"/>
              <w:jc w:val="center"/>
              <w:rPr>
                <w:b/>
                <w:bCs/>
                <w:sz w:val="20"/>
                <w:szCs w:val="20"/>
              </w:rPr>
            </w:pPr>
            <w:r>
              <w:rPr>
                <w:b/>
                <w:bCs/>
                <w:sz w:val="20"/>
                <w:szCs w:val="20"/>
                <w:lang w:val="fr"/>
              </w:rPr>
              <w:t>Tonnes</w:t>
            </w:r>
            <w:r w:rsidR="000F4EF5">
              <w:rPr>
                <w:b/>
                <w:bCs/>
                <w:sz w:val="20"/>
                <w:szCs w:val="20"/>
                <w:lang w:val="fr"/>
              </w:rPr>
              <w:t> eq-CO</w:t>
            </w:r>
            <w:r w:rsidR="000F4EF5">
              <w:rPr>
                <w:b/>
                <w:bCs/>
                <w:sz w:val="20"/>
                <w:szCs w:val="20"/>
                <w:vertAlign w:val="subscript"/>
                <w:lang w:val="fr"/>
              </w:rPr>
              <w:t xml:space="preserve">2 </w:t>
            </w:r>
          </w:p>
        </w:tc>
      </w:tr>
      <w:tr w:rsidR="000F4EF5" w:rsidRPr="000909B3" w14:paraId="56C0E22D" w14:textId="77777777" w:rsidTr="00041461">
        <w:trPr>
          <w:trHeight w:val="159"/>
        </w:trPr>
        <w:tc>
          <w:tcPr>
            <w:tcW w:w="911" w:type="pct"/>
            <w:tcBorders>
              <w:top w:val="single" w:sz="4" w:space="0" w:color="auto"/>
              <w:left w:val="single" w:sz="4" w:space="0" w:color="auto"/>
              <w:bottom w:val="single" w:sz="4" w:space="0" w:color="auto"/>
              <w:right w:val="single" w:sz="4" w:space="0" w:color="auto"/>
            </w:tcBorders>
          </w:tcPr>
          <w:p w14:paraId="713D5999"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9A32DBA"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675</w:t>
            </w:r>
          </w:p>
        </w:tc>
        <w:tc>
          <w:tcPr>
            <w:tcW w:w="697" w:type="pct"/>
            <w:tcBorders>
              <w:top w:val="single" w:sz="4" w:space="0" w:color="auto"/>
              <w:left w:val="single" w:sz="4" w:space="0" w:color="auto"/>
              <w:bottom w:val="single" w:sz="4" w:space="0" w:color="auto"/>
              <w:right w:val="single" w:sz="4" w:space="0" w:color="auto"/>
            </w:tcBorders>
            <w:vAlign w:val="center"/>
          </w:tcPr>
          <w:p w14:paraId="641E2F2E"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41 175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7504E627"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33 075</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57FE5C54"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34 425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28ED96" w14:textId="77777777" w:rsidR="000F4EF5" w:rsidRPr="000909B3" w:rsidRDefault="000F4EF5" w:rsidP="00041461">
            <w:pPr>
              <w:jc w:val="right"/>
              <w:rPr>
                <w:sz w:val="20"/>
                <w:szCs w:val="20"/>
              </w:rPr>
            </w:pPr>
            <w:r>
              <w:rPr>
                <w:sz w:val="20"/>
                <w:szCs w:val="20"/>
                <w:lang w:val="fr"/>
              </w:rPr>
              <w:t>36 450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12F82FC" w14:textId="77777777" w:rsidR="000F4EF5" w:rsidRPr="000909B3" w:rsidRDefault="000F4EF5" w:rsidP="00041461">
            <w:pPr>
              <w:jc w:val="right"/>
              <w:rPr>
                <w:sz w:val="20"/>
                <w:szCs w:val="20"/>
              </w:rPr>
            </w:pPr>
            <w:r>
              <w:rPr>
                <w:sz w:val="20"/>
                <w:szCs w:val="20"/>
                <w:lang w:val="fr"/>
              </w:rPr>
              <w:t>36 450</w:t>
            </w:r>
          </w:p>
        </w:tc>
      </w:tr>
      <w:tr w:rsidR="000F4EF5" w:rsidRPr="000909B3" w14:paraId="45BA0493" w14:textId="77777777" w:rsidTr="00041461">
        <w:tc>
          <w:tcPr>
            <w:tcW w:w="911" w:type="pct"/>
            <w:tcBorders>
              <w:top w:val="single" w:sz="4" w:space="0" w:color="auto"/>
              <w:left w:val="single" w:sz="4" w:space="0" w:color="auto"/>
              <w:bottom w:val="single" w:sz="4" w:space="0" w:color="auto"/>
              <w:right w:val="single" w:sz="4" w:space="0" w:color="auto"/>
            </w:tcBorders>
          </w:tcPr>
          <w:p w14:paraId="40B1B004"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BBA50DB"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1 430</w:t>
            </w:r>
          </w:p>
        </w:tc>
        <w:tc>
          <w:tcPr>
            <w:tcW w:w="697" w:type="pct"/>
            <w:tcBorders>
              <w:top w:val="single" w:sz="4" w:space="0" w:color="auto"/>
              <w:left w:val="single" w:sz="4" w:space="0" w:color="auto"/>
              <w:bottom w:val="single" w:sz="4" w:space="0" w:color="auto"/>
              <w:right w:val="single" w:sz="4" w:space="0" w:color="auto"/>
            </w:tcBorders>
            <w:vAlign w:val="center"/>
          </w:tcPr>
          <w:p w14:paraId="35BCE5BC"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178 750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2AC620A9"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258 830</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0DDFB230"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183 040</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C39727" w14:textId="77777777" w:rsidR="000F4EF5" w:rsidRPr="000909B3" w:rsidRDefault="000F4EF5" w:rsidP="00041461">
            <w:pPr>
              <w:jc w:val="right"/>
              <w:rPr>
                <w:sz w:val="20"/>
                <w:szCs w:val="20"/>
              </w:rPr>
            </w:pPr>
            <w:r>
              <w:rPr>
                <w:sz w:val="20"/>
                <w:szCs w:val="20"/>
                <w:lang w:val="fr"/>
              </w:rPr>
              <w:t>211 640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F8AAA74" w14:textId="77777777" w:rsidR="000F4EF5" w:rsidRPr="000909B3" w:rsidRDefault="000F4EF5" w:rsidP="00041461">
            <w:pPr>
              <w:jc w:val="right"/>
              <w:rPr>
                <w:sz w:val="20"/>
                <w:szCs w:val="20"/>
              </w:rPr>
            </w:pPr>
            <w:r>
              <w:rPr>
                <w:sz w:val="20"/>
                <w:szCs w:val="20"/>
                <w:lang w:val="fr"/>
              </w:rPr>
              <w:t>233 376</w:t>
            </w:r>
          </w:p>
        </w:tc>
      </w:tr>
      <w:tr w:rsidR="000F4EF5" w:rsidRPr="000909B3" w14:paraId="240E1946" w14:textId="77777777" w:rsidTr="00041461">
        <w:tc>
          <w:tcPr>
            <w:tcW w:w="911" w:type="pct"/>
            <w:tcBorders>
              <w:top w:val="single" w:sz="4" w:space="0" w:color="auto"/>
              <w:left w:val="single" w:sz="4" w:space="0" w:color="auto"/>
              <w:bottom w:val="single" w:sz="4" w:space="0" w:color="auto"/>
              <w:right w:val="single" w:sz="4" w:space="0" w:color="auto"/>
            </w:tcBorders>
          </w:tcPr>
          <w:p w14:paraId="0C4E4C7A"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2D8AC54"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3 921,60</w:t>
            </w:r>
          </w:p>
        </w:tc>
        <w:tc>
          <w:tcPr>
            <w:tcW w:w="697" w:type="pct"/>
            <w:tcBorders>
              <w:top w:val="single" w:sz="4" w:space="0" w:color="auto"/>
              <w:left w:val="single" w:sz="4" w:space="0" w:color="auto"/>
              <w:bottom w:val="single" w:sz="4" w:space="0" w:color="auto"/>
              <w:right w:val="single" w:sz="4" w:space="0" w:color="auto"/>
            </w:tcBorders>
            <w:vAlign w:val="center"/>
          </w:tcPr>
          <w:p w14:paraId="3D57DB59"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364 709</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6E86AE16"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400 003</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3FD16A25"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423 533</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FE1D37F" w14:textId="77777777" w:rsidR="000F4EF5" w:rsidRPr="000909B3" w:rsidRDefault="000F4EF5" w:rsidP="00041461">
            <w:pPr>
              <w:jc w:val="right"/>
              <w:rPr>
                <w:sz w:val="20"/>
                <w:szCs w:val="20"/>
              </w:rPr>
            </w:pPr>
            <w:r>
              <w:rPr>
                <w:sz w:val="20"/>
                <w:szCs w:val="20"/>
                <w:lang w:val="fr"/>
              </w:rPr>
              <w:t>392 160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57BA8F8" w14:textId="77777777" w:rsidR="000F4EF5" w:rsidRPr="000909B3" w:rsidRDefault="000F4EF5" w:rsidP="00041461">
            <w:pPr>
              <w:jc w:val="right"/>
              <w:rPr>
                <w:sz w:val="20"/>
                <w:szCs w:val="20"/>
              </w:rPr>
            </w:pPr>
            <w:r>
              <w:rPr>
                <w:sz w:val="20"/>
                <w:szCs w:val="20"/>
                <w:lang w:val="fr"/>
              </w:rPr>
              <w:t>400 003</w:t>
            </w:r>
          </w:p>
        </w:tc>
      </w:tr>
      <w:tr w:rsidR="000F4EF5" w:rsidRPr="000909B3" w14:paraId="47B062AB" w14:textId="77777777" w:rsidTr="00041461">
        <w:tc>
          <w:tcPr>
            <w:tcW w:w="911" w:type="pct"/>
            <w:tcBorders>
              <w:top w:val="single" w:sz="4" w:space="0" w:color="auto"/>
              <w:left w:val="single" w:sz="4" w:space="0" w:color="auto"/>
              <w:bottom w:val="single" w:sz="4" w:space="0" w:color="auto"/>
              <w:right w:val="single" w:sz="4" w:space="0" w:color="auto"/>
            </w:tcBorders>
          </w:tcPr>
          <w:p w14:paraId="4BEC4A8D"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R-407A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2F4DEEF"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2 107</w:t>
            </w:r>
          </w:p>
        </w:tc>
        <w:tc>
          <w:tcPr>
            <w:tcW w:w="697" w:type="pct"/>
            <w:tcBorders>
              <w:top w:val="single" w:sz="4" w:space="0" w:color="auto"/>
              <w:left w:val="single" w:sz="4" w:space="0" w:color="auto"/>
              <w:bottom w:val="single" w:sz="4" w:space="0" w:color="auto"/>
              <w:right w:val="single" w:sz="4" w:space="0" w:color="auto"/>
            </w:tcBorders>
            <w:vAlign w:val="center"/>
          </w:tcPr>
          <w:p w14:paraId="47195D40"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63 210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331B45B4"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80 066</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384DE1FC"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67 424</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EE340FD" w14:textId="77777777" w:rsidR="000F4EF5" w:rsidRPr="000909B3" w:rsidRDefault="000F4EF5" w:rsidP="00041461">
            <w:pPr>
              <w:jc w:val="right"/>
              <w:rPr>
                <w:sz w:val="20"/>
                <w:szCs w:val="20"/>
              </w:rPr>
            </w:pPr>
            <w:r>
              <w:rPr>
                <w:sz w:val="20"/>
                <w:szCs w:val="20"/>
                <w:lang w:val="fr"/>
              </w:rPr>
              <w:t>73 745</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F40E57B" w14:textId="77777777" w:rsidR="000F4EF5" w:rsidRPr="000909B3" w:rsidRDefault="000F4EF5" w:rsidP="00041461">
            <w:pPr>
              <w:jc w:val="right"/>
              <w:rPr>
                <w:sz w:val="20"/>
                <w:szCs w:val="20"/>
              </w:rPr>
            </w:pPr>
            <w:r>
              <w:rPr>
                <w:sz w:val="20"/>
                <w:szCs w:val="20"/>
                <w:lang w:val="fr"/>
              </w:rPr>
              <w:t>81 119</w:t>
            </w:r>
          </w:p>
        </w:tc>
      </w:tr>
      <w:tr w:rsidR="000F4EF5" w:rsidRPr="000909B3" w14:paraId="5D78795C" w14:textId="77777777" w:rsidTr="00041461">
        <w:tc>
          <w:tcPr>
            <w:tcW w:w="911" w:type="pct"/>
            <w:tcBorders>
              <w:top w:val="single" w:sz="4" w:space="0" w:color="auto"/>
              <w:left w:val="single" w:sz="4" w:space="0" w:color="auto"/>
              <w:bottom w:val="single" w:sz="4" w:space="0" w:color="auto"/>
              <w:right w:val="single" w:sz="4" w:space="0" w:color="auto"/>
            </w:tcBorders>
          </w:tcPr>
          <w:p w14:paraId="54C622CC"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R-407C</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031BC6F"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1 773,85</w:t>
            </w:r>
          </w:p>
        </w:tc>
        <w:tc>
          <w:tcPr>
            <w:tcW w:w="697" w:type="pct"/>
            <w:tcBorders>
              <w:top w:val="single" w:sz="4" w:space="0" w:color="auto"/>
              <w:left w:val="single" w:sz="4" w:space="0" w:color="auto"/>
              <w:bottom w:val="single" w:sz="4" w:space="0" w:color="auto"/>
              <w:right w:val="single" w:sz="4" w:space="0" w:color="auto"/>
            </w:tcBorders>
            <w:vAlign w:val="center"/>
          </w:tcPr>
          <w:p w14:paraId="1F16BD60"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136 586</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466BD78D"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145 456</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32392799"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141 908</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B0D739" w14:textId="77777777" w:rsidR="000F4EF5" w:rsidRPr="000909B3" w:rsidRDefault="000F4EF5" w:rsidP="00041461">
            <w:pPr>
              <w:jc w:val="right"/>
              <w:rPr>
                <w:sz w:val="20"/>
                <w:szCs w:val="20"/>
              </w:rPr>
            </w:pPr>
            <w:r>
              <w:rPr>
                <w:sz w:val="20"/>
                <w:szCs w:val="20"/>
                <w:lang w:val="fr"/>
              </w:rPr>
              <w:t>145 456</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C3D79D9" w14:textId="77777777" w:rsidR="000F4EF5" w:rsidRPr="000909B3" w:rsidRDefault="000F4EF5" w:rsidP="00041461">
            <w:pPr>
              <w:jc w:val="right"/>
              <w:rPr>
                <w:sz w:val="20"/>
                <w:szCs w:val="20"/>
              </w:rPr>
            </w:pPr>
            <w:r>
              <w:rPr>
                <w:sz w:val="20"/>
                <w:szCs w:val="20"/>
                <w:lang w:val="fr"/>
              </w:rPr>
              <w:t>159 647</w:t>
            </w:r>
          </w:p>
        </w:tc>
      </w:tr>
      <w:tr w:rsidR="000F4EF5" w:rsidRPr="000909B3" w14:paraId="2D8FE791" w14:textId="77777777" w:rsidTr="00041461">
        <w:tc>
          <w:tcPr>
            <w:tcW w:w="911" w:type="pct"/>
            <w:tcBorders>
              <w:top w:val="single" w:sz="4" w:space="0" w:color="auto"/>
              <w:left w:val="single" w:sz="4" w:space="0" w:color="auto"/>
              <w:bottom w:val="single" w:sz="4" w:space="0" w:color="auto"/>
              <w:right w:val="single" w:sz="4" w:space="0" w:color="auto"/>
            </w:tcBorders>
          </w:tcPr>
          <w:p w14:paraId="71D49E41"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R-410A</w:t>
            </w:r>
          </w:p>
        </w:tc>
        <w:tc>
          <w:tcPr>
            <w:tcW w:w="603" w:type="pct"/>
            <w:tcBorders>
              <w:top w:val="single" w:sz="4" w:space="0" w:color="auto"/>
              <w:left w:val="single" w:sz="4" w:space="0" w:color="auto"/>
              <w:bottom w:val="single" w:sz="4" w:space="0" w:color="auto"/>
              <w:right w:val="single" w:sz="4" w:space="0" w:color="auto"/>
            </w:tcBorders>
          </w:tcPr>
          <w:p w14:paraId="04C809AB"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2 087,5</w:t>
            </w:r>
          </w:p>
        </w:tc>
        <w:tc>
          <w:tcPr>
            <w:tcW w:w="697" w:type="pct"/>
            <w:tcBorders>
              <w:top w:val="single" w:sz="4" w:space="0" w:color="auto"/>
              <w:left w:val="single" w:sz="4" w:space="0" w:color="auto"/>
              <w:bottom w:val="single" w:sz="4" w:space="0" w:color="auto"/>
              <w:right w:val="single" w:sz="4" w:space="0" w:color="auto"/>
            </w:tcBorders>
            <w:vAlign w:val="center"/>
          </w:tcPr>
          <w:p w14:paraId="0927A7E3"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597 025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51605CDF"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622 075</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78D7B3B2"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647 125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615A7F5" w14:textId="77777777" w:rsidR="000F4EF5" w:rsidRPr="000909B3" w:rsidRDefault="000F4EF5" w:rsidP="00041461">
            <w:pPr>
              <w:jc w:val="right"/>
              <w:rPr>
                <w:sz w:val="20"/>
                <w:szCs w:val="20"/>
              </w:rPr>
            </w:pPr>
            <w:r>
              <w:rPr>
                <w:sz w:val="20"/>
                <w:szCs w:val="20"/>
                <w:lang w:val="fr"/>
              </w:rPr>
              <w:t>690 963</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7D911E3" w14:textId="77777777" w:rsidR="000F4EF5" w:rsidRPr="000909B3" w:rsidRDefault="000F4EF5" w:rsidP="00041461">
            <w:pPr>
              <w:jc w:val="right"/>
              <w:rPr>
                <w:sz w:val="20"/>
                <w:szCs w:val="20"/>
              </w:rPr>
            </w:pPr>
            <w:r>
              <w:rPr>
                <w:sz w:val="20"/>
                <w:szCs w:val="20"/>
                <w:lang w:val="fr"/>
              </w:rPr>
              <w:t>761 729</w:t>
            </w:r>
          </w:p>
        </w:tc>
      </w:tr>
      <w:tr w:rsidR="000F4EF5" w:rsidRPr="000909B3" w14:paraId="20D25A49" w14:textId="77777777" w:rsidTr="00041461">
        <w:tc>
          <w:tcPr>
            <w:tcW w:w="911" w:type="pct"/>
            <w:tcBorders>
              <w:top w:val="single" w:sz="4" w:space="0" w:color="auto"/>
              <w:left w:val="single" w:sz="4" w:space="0" w:color="auto"/>
              <w:bottom w:val="single" w:sz="4" w:space="0" w:color="auto"/>
              <w:right w:val="single" w:sz="4" w:space="0" w:color="auto"/>
            </w:tcBorders>
          </w:tcPr>
          <w:p w14:paraId="04B35EB3" w14:textId="77777777" w:rsidR="000F4EF5" w:rsidRPr="000909B3" w:rsidRDefault="000F4EF5" w:rsidP="00041461">
            <w:pPr>
              <w:widowControl w:val="0"/>
              <w:shd w:val="clear" w:color="auto" w:fill="FFFFFF" w:themeFill="background1"/>
              <w:suppressAutoHyphens/>
              <w:rPr>
                <w:sz w:val="20"/>
                <w:szCs w:val="20"/>
              </w:rPr>
            </w:pPr>
            <w:r>
              <w:rPr>
                <w:sz w:val="20"/>
                <w:szCs w:val="20"/>
                <w:lang w:val="fr"/>
              </w:rPr>
              <w:t>R-422D</w:t>
            </w:r>
          </w:p>
        </w:tc>
        <w:tc>
          <w:tcPr>
            <w:tcW w:w="603" w:type="pct"/>
            <w:tcBorders>
              <w:top w:val="single" w:sz="4" w:space="0" w:color="auto"/>
              <w:left w:val="single" w:sz="4" w:space="0" w:color="auto"/>
              <w:bottom w:val="single" w:sz="4" w:space="0" w:color="auto"/>
              <w:right w:val="single" w:sz="4" w:space="0" w:color="auto"/>
            </w:tcBorders>
          </w:tcPr>
          <w:p w14:paraId="7044B544"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2 728,95</w:t>
            </w:r>
          </w:p>
        </w:tc>
        <w:tc>
          <w:tcPr>
            <w:tcW w:w="697" w:type="pct"/>
            <w:tcBorders>
              <w:top w:val="single" w:sz="4" w:space="0" w:color="auto"/>
              <w:left w:val="single" w:sz="4" w:space="0" w:color="auto"/>
              <w:bottom w:val="single" w:sz="4" w:space="0" w:color="auto"/>
              <w:right w:val="single" w:sz="4" w:space="0" w:color="auto"/>
            </w:tcBorders>
            <w:vAlign w:val="center"/>
          </w:tcPr>
          <w:p w14:paraId="16EAF368"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98 242</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4E88A071"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81 869</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6A7FE9B6"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125 532</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35E314" w14:textId="77777777" w:rsidR="000F4EF5" w:rsidRPr="000909B3" w:rsidRDefault="000F4EF5" w:rsidP="00041461">
            <w:pPr>
              <w:jc w:val="right"/>
              <w:rPr>
                <w:sz w:val="20"/>
                <w:szCs w:val="20"/>
              </w:rPr>
            </w:pPr>
            <w:r>
              <w:rPr>
                <w:sz w:val="20"/>
                <w:szCs w:val="20"/>
                <w:lang w:val="fr"/>
              </w:rPr>
              <w:t>106 429</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565548B0" w14:textId="77777777" w:rsidR="000F4EF5" w:rsidRPr="000909B3" w:rsidRDefault="000F4EF5" w:rsidP="00041461">
            <w:pPr>
              <w:jc w:val="right"/>
              <w:rPr>
                <w:sz w:val="20"/>
                <w:szCs w:val="20"/>
              </w:rPr>
            </w:pPr>
            <w:r>
              <w:rPr>
                <w:sz w:val="20"/>
                <w:szCs w:val="20"/>
                <w:lang w:val="fr"/>
              </w:rPr>
              <w:t>111 887</w:t>
            </w:r>
          </w:p>
        </w:tc>
      </w:tr>
      <w:tr w:rsidR="000F4EF5" w:rsidRPr="000909B3" w14:paraId="2B1176BD" w14:textId="77777777" w:rsidTr="00041461">
        <w:tc>
          <w:tcPr>
            <w:tcW w:w="911" w:type="pct"/>
            <w:tcBorders>
              <w:top w:val="single" w:sz="4" w:space="0" w:color="auto"/>
              <w:left w:val="single" w:sz="4" w:space="0" w:color="auto"/>
              <w:bottom w:val="single" w:sz="4" w:space="0" w:color="auto"/>
              <w:right w:val="single" w:sz="4" w:space="0" w:color="auto"/>
            </w:tcBorders>
          </w:tcPr>
          <w:p w14:paraId="40DE6DE6" w14:textId="77777777" w:rsidR="000F4EF5" w:rsidRPr="000909B3" w:rsidDel="007C588C" w:rsidRDefault="000F4EF5" w:rsidP="00041461">
            <w:pPr>
              <w:widowControl w:val="0"/>
              <w:shd w:val="clear" w:color="auto" w:fill="FFFFFF" w:themeFill="background1"/>
              <w:suppressAutoHyphens/>
              <w:rPr>
                <w:sz w:val="20"/>
                <w:szCs w:val="20"/>
              </w:rPr>
            </w:pPr>
            <w:r>
              <w:rPr>
                <w:sz w:val="20"/>
                <w:szCs w:val="20"/>
                <w:lang w:val="fr"/>
              </w:rPr>
              <w:t>R-507A</w:t>
            </w:r>
          </w:p>
        </w:tc>
        <w:tc>
          <w:tcPr>
            <w:tcW w:w="603" w:type="pct"/>
            <w:tcBorders>
              <w:top w:val="single" w:sz="4" w:space="0" w:color="auto"/>
              <w:left w:val="single" w:sz="4" w:space="0" w:color="auto"/>
              <w:bottom w:val="single" w:sz="4" w:space="0" w:color="auto"/>
              <w:right w:val="single" w:sz="4" w:space="0" w:color="auto"/>
            </w:tcBorders>
          </w:tcPr>
          <w:p w14:paraId="302AE00E"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3 985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24835"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67 745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3EF91243"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71 730</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743E7BAA" w14:textId="77777777" w:rsidR="000F4EF5" w:rsidRPr="000909B3" w:rsidRDefault="000F4EF5" w:rsidP="00041461">
            <w:pPr>
              <w:widowControl w:val="0"/>
              <w:shd w:val="clear" w:color="auto" w:fill="FFFFFF" w:themeFill="background1"/>
              <w:suppressAutoHyphens/>
              <w:jc w:val="right"/>
              <w:rPr>
                <w:sz w:val="20"/>
                <w:szCs w:val="20"/>
              </w:rPr>
            </w:pPr>
            <w:r>
              <w:rPr>
                <w:sz w:val="20"/>
                <w:szCs w:val="20"/>
                <w:lang w:val="fr"/>
              </w:rPr>
              <w:t>99 625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1B151B" w14:textId="77777777" w:rsidR="000F4EF5" w:rsidRPr="000909B3" w:rsidRDefault="000F4EF5" w:rsidP="00041461">
            <w:pPr>
              <w:jc w:val="right"/>
              <w:rPr>
                <w:sz w:val="20"/>
                <w:szCs w:val="20"/>
              </w:rPr>
            </w:pPr>
            <w:r>
              <w:rPr>
                <w:sz w:val="20"/>
                <w:szCs w:val="20"/>
                <w:lang w:val="fr"/>
              </w:rPr>
              <w:t>47 820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56057976" w14:textId="77777777" w:rsidR="000F4EF5" w:rsidRPr="000909B3" w:rsidRDefault="000F4EF5" w:rsidP="00041461">
            <w:pPr>
              <w:jc w:val="right"/>
              <w:rPr>
                <w:sz w:val="20"/>
                <w:szCs w:val="20"/>
              </w:rPr>
            </w:pPr>
            <w:r>
              <w:rPr>
                <w:sz w:val="20"/>
                <w:szCs w:val="20"/>
                <w:lang w:val="fr"/>
              </w:rPr>
              <w:t>51 805</w:t>
            </w:r>
          </w:p>
        </w:tc>
      </w:tr>
      <w:tr w:rsidR="000F4EF5" w:rsidRPr="000909B3" w14:paraId="5AFB6646" w14:textId="77777777" w:rsidTr="00041461">
        <w:tc>
          <w:tcPr>
            <w:tcW w:w="1514" w:type="pct"/>
            <w:gridSpan w:val="2"/>
            <w:tcBorders>
              <w:top w:val="single" w:sz="4" w:space="0" w:color="auto"/>
              <w:left w:val="single" w:sz="4" w:space="0" w:color="auto"/>
              <w:bottom w:val="single" w:sz="4" w:space="0" w:color="auto"/>
              <w:right w:val="single" w:sz="4" w:space="0" w:color="auto"/>
            </w:tcBorders>
          </w:tcPr>
          <w:p w14:paraId="58050674" w14:textId="77777777" w:rsidR="000F4EF5" w:rsidRPr="000909B3" w:rsidRDefault="000F4EF5" w:rsidP="00041461">
            <w:pPr>
              <w:widowControl w:val="0"/>
              <w:shd w:val="clear" w:color="auto" w:fill="FFFFFF" w:themeFill="background1"/>
              <w:suppressAutoHyphens/>
              <w:spacing w:before="20" w:after="20"/>
              <w:jc w:val="left"/>
              <w:rPr>
                <w:b/>
                <w:bCs/>
                <w:sz w:val="20"/>
                <w:szCs w:val="20"/>
              </w:rPr>
            </w:pPr>
            <w:r>
              <w:rPr>
                <w:b/>
                <w:bCs/>
                <w:sz w:val="20"/>
                <w:szCs w:val="20"/>
                <w:lang w:val="fr"/>
              </w:rPr>
              <w:t>Total (tonnes eq-CO</w:t>
            </w:r>
            <w:r>
              <w:rPr>
                <w:b/>
                <w:bCs/>
                <w:sz w:val="20"/>
                <w:szCs w:val="20"/>
                <w:vertAlign w:val="subscript"/>
                <w:lang w:val="fr"/>
              </w:rPr>
              <w:t>2</w:t>
            </w:r>
            <w:r>
              <w:rPr>
                <w:b/>
                <w:bCs/>
                <w:sz w:val="20"/>
                <w:szCs w:val="20"/>
                <w:lang w:val="fr"/>
              </w:rPr>
              <w:t>)</w:t>
            </w:r>
          </w:p>
        </w:tc>
        <w:tc>
          <w:tcPr>
            <w:tcW w:w="697" w:type="pct"/>
            <w:tcBorders>
              <w:top w:val="single" w:sz="4" w:space="0" w:color="auto"/>
              <w:left w:val="single" w:sz="4" w:space="0" w:color="auto"/>
              <w:bottom w:val="single" w:sz="4" w:space="0" w:color="auto"/>
              <w:right w:val="single" w:sz="4" w:space="0" w:color="auto"/>
            </w:tcBorders>
            <w:vAlign w:val="center"/>
          </w:tcPr>
          <w:p w14:paraId="53D56928" w14:textId="77777777" w:rsidR="000F4EF5" w:rsidRPr="000909B3" w:rsidRDefault="000F4EF5" w:rsidP="00041461">
            <w:pPr>
              <w:widowControl w:val="0"/>
              <w:shd w:val="clear" w:color="auto" w:fill="FFFFFF" w:themeFill="background1"/>
              <w:suppressAutoHyphens/>
              <w:spacing w:before="20" w:after="20"/>
              <w:jc w:val="right"/>
              <w:rPr>
                <w:b/>
                <w:bCs/>
                <w:sz w:val="20"/>
                <w:szCs w:val="20"/>
              </w:rPr>
            </w:pPr>
            <w:r>
              <w:rPr>
                <w:b/>
                <w:bCs/>
                <w:sz w:val="20"/>
                <w:szCs w:val="20"/>
                <w:lang w:val="fr"/>
              </w:rPr>
              <w:t>1 547 442</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3D2FF547" w14:textId="77777777" w:rsidR="000F4EF5" w:rsidRPr="000909B3" w:rsidRDefault="000F4EF5" w:rsidP="00041461">
            <w:pPr>
              <w:widowControl w:val="0"/>
              <w:shd w:val="clear" w:color="auto" w:fill="FFFFFF" w:themeFill="background1"/>
              <w:suppressAutoHyphens/>
              <w:spacing w:before="20" w:after="20"/>
              <w:jc w:val="right"/>
              <w:rPr>
                <w:b/>
                <w:bCs/>
                <w:sz w:val="20"/>
                <w:szCs w:val="20"/>
              </w:rPr>
            </w:pPr>
            <w:r>
              <w:rPr>
                <w:b/>
                <w:bCs/>
                <w:sz w:val="20"/>
                <w:szCs w:val="20"/>
                <w:lang w:val="fr"/>
              </w:rPr>
              <w:t>1 693 104</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73E18526" w14:textId="77777777" w:rsidR="000F4EF5" w:rsidRPr="000909B3" w:rsidRDefault="000F4EF5" w:rsidP="00041461">
            <w:pPr>
              <w:widowControl w:val="0"/>
              <w:shd w:val="clear" w:color="auto" w:fill="FFFFFF" w:themeFill="background1"/>
              <w:suppressAutoHyphens/>
              <w:spacing w:before="20" w:after="20"/>
              <w:jc w:val="right"/>
              <w:rPr>
                <w:b/>
                <w:bCs/>
                <w:sz w:val="20"/>
                <w:szCs w:val="20"/>
              </w:rPr>
            </w:pPr>
            <w:r>
              <w:rPr>
                <w:b/>
                <w:bCs/>
                <w:sz w:val="20"/>
                <w:szCs w:val="20"/>
                <w:lang w:val="fr"/>
              </w:rPr>
              <w:t>1 722 612</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BDF346" w14:textId="77777777" w:rsidR="000F4EF5" w:rsidRPr="000909B3" w:rsidRDefault="000F4EF5" w:rsidP="00041461">
            <w:pPr>
              <w:spacing w:before="20" w:after="20"/>
              <w:jc w:val="right"/>
              <w:rPr>
                <w:b/>
                <w:bCs/>
                <w:sz w:val="20"/>
                <w:szCs w:val="20"/>
              </w:rPr>
            </w:pPr>
            <w:r>
              <w:rPr>
                <w:b/>
                <w:bCs/>
                <w:sz w:val="20"/>
                <w:szCs w:val="20"/>
                <w:lang w:val="fr"/>
              </w:rPr>
              <w:t>1 704 662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B2A90A1" w14:textId="77777777" w:rsidR="000F4EF5" w:rsidRPr="000909B3" w:rsidRDefault="000F4EF5" w:rsidP="00041461">
            <w:pPr>
              <w:spacing w:before="20" w:after="20"/>
              <w:jc w:val="right"/>
              <w:rPr>
                <w:b/>
                <w:bCs/>
                <w:sz w:val="20"/>
                <w:szCs w:val="20"/>
              </w:rPr>
            </w:pPr>
            <w:r>
              <w:rPr>
                <w:b/>
                <w:bCs/>
                <w:sz w:val="20"/>
                <w:szCs w:val="20"/>
                <w:lang w:val="fr"/>
              </w:rPr>
              <w:t>1 836 016</w:t>
            </w:r>
          </w:p>
        </w:tc>
      </w:tr>
      <w:tr w:rsidR="000F4EF5" w:rsidRPr="0068210F" w14:paraId="1046360C" w14:textId="77777777" w:rsidTr="00041461">
        <w:tc>
          <w:tcPr>
            <w:tcW w:w="5000" w:type="pct"/>
            <w:gridSpan w:val="12"/>
            <w:tcBorders>
              <w:top w:val="single" w:sz="4" w:space="0" w:color="auto"/>
              <w:left w:val="single" w:sz="4" w:space="0" w:color="auto"/>
              <w:bottom w:val="single" w:sz="4" w:space="0" w:color="auto"/>
              <w:right w:val="single" w:sz="4" w:space="0" w:color="auto"/>
            </w:tcBorders>
          </w:tcPr>
          <w:p w14:paraId="798F79F2" w14:textId="77777777" w:rsidR="000F4EF5" w:rsidRPr="00061C51" w:rsidRDefault="000F4EF5" w:rsidP="00041461">
            <w:pPr>
              <w:widowControl w:val="0"/>
              <w:shd w:val="clear" w:color="auto" w:fill="FFFFFF" w:themeFill="background1"/>
              <w:suppressAutoHyphens/>
              <w:spacing w:before="20" w:after="20"/>
              <w:jc w:val="center"/>
              <w:rPr>
                <w:b/>
                <w:bCs/>
                <w:sz w:val="20"/>
                <w:szCs w:val="20"/>
                <w:lang w:val="fr-FR"/>
              </w:rPr>
            </w:pPr>
            <w:r>
              <w:rPr>
                <w:b/>
                <w:bCs/>
                <w:sz w:val="20"/>
                <w:szCs w:val="20"/>
                <w:lang w:val="fr"/>
              </w:rPr>
              <w:t>Calcul de la valeur de référence de HFC (tonnes eq-CO</w:t>
            </w:r>
            <w:r>
              <w:rPr>
                <w:b/>
                <w:bCs/>
                <w:sz w:val="20"/>
                <w:szCs w:val="20"/>
                <w:vertAlign w:val="subscript"/>
                <w:lang w:val="fr"/>
              </w:rPr>
              <w:t>2</w:t>
            </w:r>
            <w:r>
              <w:rPr>
                <w:b/>
                <w:bCs/>
                <w:sz w:val="20"/>
                <w:szCs w:val="20"/>
                <w:lang w:val="fr"/>
              </w:rPr>
              <w:t>)</w:t>
            </w:r>
          </w:p>
        </w:tc>
      </w:tr>
      <w:tr w:rsidR="000F4EF5" w:rsidRPr="000909B3" w14:paraId="5539C4CE" w14:textId="77777777" w:rsidTr="00041461">
        <w:tc>
          <w:tcPr>
            <w:tcW w:w="3560" w:type="pct"/>
            <w:gridSpan w:val="7"/>
            <w:tcBorders>
              <w:top w:val="single" w:sz="4" w:space="0" w:color="auto"/>
              <w:left w:val="single" w:sz="4" w:space="0" w:color="auto"/>
              <w:bottom w:val="single" w:sz="4" w:space="0" w:color="auto"/>
              <w:right w:val="single" w:sz="4" w:space="0" w:color="auto"/>
            </w:tcBorders>
          </w:tcPr>
          <w:p w14:paraId="70942B05" w14:textId="44C87465" w:rsidR="000F4EF5" w:rsidRPr="00061C51" w:rsidRDefault="000F4EF5" w:rsidP="00041461">
            <w:pPr>
              <w:widowControl w:val="0"/>
              <w:shd w:val="clear" w:color="auto" w:fill="FFFFFF" w:themeFill="background1"/>
              <w:suppressAutoHyphens/>
              <w:jc w:val="left"/>
              <w:rPr>
                <w:sz w:val="20"/>
                <w:szCs w:val="20"/>
                <w:lang w:val="fr-FR"/>
              </w:rPr>
            </w:pPr>
            <w:r>
              <w:rPr>
                <w:sz w:val="20"/>
                <w:szCs w:val="20"/>
                <w:lang w:val="fr"/>
              </w:rPr>
              <w:t>Consommation moyenne de HFC en 2020–2022</w:t>
            </w:r>
            <w:r w:rsidR="00D15297">
              <w:rPr>
                <w:sz w:val="20"/>
                <w:szCs w:val="20"/>
                <w:lang w:val="fr"/>
              </w:rPr>
              <w:t xml:space="preserve"> </w:t>
            </w:r>
            <w:r>
              <w:rPr>
                <w:sz w:val="20"/>
                <w:szCs w:val="20"/>
                <w:lang w:val="fr"/>
              </w:rPr>
              <w:t>sur la base des données révisées proposées</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7F4355A6" w14:textId="77777777" w:rsidR="000F4EF5" w:rsidRPr="00210F1A" w:rsidRDefault="000F4EF5" w:rsidP="00041461">
            <w:pPr>
              <w:jc w:val="right"/>
              <w:rPr>
                <w:sz w:val="20"/>
                <w:szCs w:val="20"/>
              </w:rPr>
            </w:pPr>
            <w:r>
              <w:rPr>
                <w:sz w:val="20"/>
                <w:szCs w:val="20"/>
                <w:lang w:val="fr"/>
              </w:rPr>
              <w:t>1 654 386</w:t>
            </w:r>
          </w:p>
        </w:tc>
      </w:tr>
      <w:tr w:rsidR="000F4EF5" w:rsidRPr="000909B3" w14:paraId="3505C5F4" w14:textId="77777777" w:rsidTr="00041461">
        <w:tc>
          <w:tcPr>
            <w:tcW w:w="3560" w:type="pct"/>
            <w:gridSpan w:val="7"/>
            <w:tcBorders>
              <w:top w:val="single" w:sz="4" w:space="0" w:color="auto"/>
              <w:left w:val="single" w:sz="4" w:space="0" w:color="auto"/>
              <w:bottom w:val="single" w:sz="4" w:space="0" w:color="auto"/>
              <w:right w:val="single" w:sz="4" w:space="0" w:color="auto"/>
            </w:tcBorders>
          </w:tcPr>
          <w:p w14:paraId="243FE449" w14:textId="77777777" w:rsidR="000F4EF5" w:rsidRPr="00061C51" w:rsidRDefault="000F4EF5" w:rsidP="00041461">
            <w:pPr>
              <w:widowControl w:val="0"/>
              <w:shd w:val="clear" w:color="auto" w:fill="FFFFFF" w:themeFill="background1"/>
              <w:suppressAutoHyphens/>
              <w:jc w:val="left"/>
              <w:rPr>
                <w:sz w:val="20"/>
                <w:szCs w:val="20"/>
                <w:lang w:val="fr-FR"/>
              </w:rPr>
            </w:pPr>
            <w:r>
              <w:rPr>
                <w:sz w:val="20"/>
                <w:szCs w:val="20"/>
                <w:lang w:val="fr"/>
              </w:rPr>
              <w:t>Valeur de référence de HCFC (65 %)</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42258901" w14:textId="77777777" w:rsidR="000F4EF5" w:rsidRPr="00210F1A" w:rsidRDefault="000F4EF5" w:rsidP="00041461">
            <w:pPr>
              <w:jc w:val="right"/>
              <w:rPr>
                <w:sz w:val="20"/>
                <w:szCs w:val="20"/>
              </w:rPr>
            </w:pPr>
            <w:r>
              <w:rPr>
                <w:sz w:val="20"/>
                <w:szCs w:val="20"/>
                <w:lang w:val="fr"/>
              </w:rPr>
              <w:t>483 648</w:t>
            </w:r>
          </w:p>
        </w:tc>
      </w:tr>
      <w:tr w:rsidR="000F4EF5" w:rsidRPr="000909B3" w14:paraId="7C31D7A4" w14:textId="77777777" w:rsidTr="00041461">
        <w:tc>
          <w:tcPr>
            <w:tcW w:w="3560" w:type="pct"/>
            <w:gridSpan w:val="7"/>
            <w:tcBorders>
              <w:top w:val="single" w:sz="4" w:space="0" w:color="auto"/>
              <w:left w:val="single" w:sz="4" w:space="0" w:color="auto"/>
              <w:bottom w:val="single" w:sz="4" w:space="0" w:color="auto"/>
              <w:right w:val="single" w:sz="4" w:space="0" w:color="auto"/>
            </w:tcBorders>
          </w:tcPr>
          <w:p w14:paraId="3987EC45" w14:textId="77777777" w:rsidR="000F4EF5" w:rsidRPr="00061C51" w:rsidRDefault="000F4EF5" w:rsidP="00041461">
            <w:pPr>
              <w:widowControl w:val="0"/>
              <w:shd w:val="clear" w:color="auto" w:fill="FFFFFF" w:themeFill="background1"/>
              <w:suppressAutoHyphens/>
              <w:spacing w:before="20" w:after="20"/>
              <w:jc w:val="left"/>
              <w:rPr>
                <w:b/>
                <w:bCs/>
                <w:sz w:val="20"/>
                <w:szCs w:val="20"/>
                <w:lang w:val="fr-FR"/>
              </w:rPr>
            </w:pPr>
            <w:r>
              <w:rPr>
                <w:b/>
                <w:bCs/>
                <w:sz w:val="20"/>
                <w:szCs w:val="20"/>
                <w:lang w:val="fr"/>
              </w:rPr>
              <w:t>Estimation de la consommation de HFC sur la base des données révisées proposées</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2E7FE99C" w14:textId="77777777" w:rsidR="000F4EF5" w:rsidRPr="00210F1A" w:rsidRDefault="000F4EF5" w:rsidP="00041461">
            <w:pPr>
              <w:spacing w:before="20" w:after="20"/>
              <w:jc w:val="right"/>
              <w:rPr>
                <w:b/>
                <w:bCs/>
                <w:sz w:val="20"/>
                <w:szCs w:val="20"/>
              </w:rPr>
            </w:pPr>
            <w:r>
              <w:rPr>
                <w:b/>
                <w:bCs/>
                <w:sz w:val="20"/>
                <w:szCs w:val="20"/>
                <w:lang w:val="fr"/>
              </w:rPr>
              <w:t>2 138 034</w:t>
            </w:r>
          </w:p>
        </w:tc>
      </w:tr>
    </w:tbl>
    <w:p w14:paraId="1F2AA3D8" w14:textId="77777777" w:rsidR="000F4EF5" w:rsidRPr="00061C51" w:rsidRDefault="000F4EF5" w:rsidP="000F4EF5">
      <w:pPr>
        <w:keepNext/>
        <w:spacing w:before="240" w:after="240"/>
        <w:rPr>
          <w:i/>
          <w:lang w:val="fr-FR"/>
        </w:rPr>
      </w:pPr>
      <w:r>
        <w:rPr>
          <w:i/>
          <w:iCs/>
          <w:lang w:val="fr"/>
        </w:rPr>
        <w:t>Rapport de mise en œuvre du programme du pays</w:t>
      </w:r>
    </w:p>
    <w:p w14:paraId="41DC5349" w14:textId="649A299A" w:rsidR="000F4EF5" w:rsidRPr="00061C51" w:rsidRDefault="000F4EF5" w:rsidP="000F4EF5">
      <w:pPr>
        <w:pStyle w:val="Heading1"/>
        <w:rPr>
          <w:lang w:val="fr-FR"/>
        </w:rPr>
      </w:pPr>
      <w:r>
        <w:rPr>
          <w:lang w:val="fr"/>
        </w:rPr>
        <w:t xml:space="preserve">Les données sur la consommation sectorielle de HFC fournies par le </w:t>
      </w:r>
      <w:r w:rsidR="00287B8F">
        <w:rPr>
          <w:lang w:val="fr"/>
        </w:rPr>
        <w:t>gouvernement de la Guinée</w:t>
      </w:r>
      <w:r>
        <w:rPr>
          <w:lang w:val="fr"/>
        </w:rPr>
        <w:t xml:space="preserve"> dans le rapport sur la mise en œuvre du programme de pays pour 2020-2023 sont conformes aux données communiquées en vertu de l’article 7 du Protocole de Montréal. Les données révisées relatives au programme du pays pour 2020 à 2022 ont été présentées le 16 avril 2025.</w:t>
      </w:r>
    </w:p>
    <w:p w14:paraId="3C73EBBD" w14:textId="77777777" w:rsidR="000F4EF5" w:rsidRPr="000909B3" w:rsidRDefault="000F4EF5" w:rsidP="000F4EF5">
      <w:pPr>
        <w:pStyle w:val="Heading1"/>
        <w:keepNext/>
        <w:numPr>
          <w:ilvl w:val="0"/>
          <w:numId w:val="0"/>
        </w:numPr>
        <w:spacing w:before="240"/>
        <w:rPr>
          <w:u w:val="single"/>
        </w:rPr>
      </w:pPr>
      <w:r>
        <w:rPr>
          <w:u w:val="single"/>
          <w:lang w:val="fr"/>
        </w:rPr>
        <w:t>Tendances de consommation de HFC</w:t>
      </w:r>
    </w:p>
    <w:p w14:paraId="462791CB" w14:textId="56872280" w:rsidR="000F4EF5" w:rsidRPr="00061C51" w:rsidRDefault="000F4EF5" w:rsidP="000F4EF5">
      <w:pPr>
        <w:pStyle w:val="Heading1"/>
        <w:rPr>
          <w:lang w:val="fr-FR"/>
        </w:rPr>
      </w:pPr>
      <w:r>
        <w:rPr>
          <w:lang w:val="fr"/>
        </w:rPr>
        <w:t>La tendance croissant</w:t>
      </w:r>
      <w:r w:rsidR="00D15297">
        <w:rPr>
          <w:lang w:val="fr"/>
        </w:rPr>
        <w:t>e</w:t>
      </w:r>
      <w:r>
        <w:rPr>
          <w:lang w:val="fr"/>
        </w:rPr>
        <w:t xml:space="preserve"> de consommation de HFC entre 2020 et 2024 est </w:t>
      </w:r>
      <w:r w:rsidR="00D15297">
        <w:rPr>
          <w:lang w:val="fr"/>
        </w:rPr>
        <w:t>imputable</w:t>
      </w:r>
      <w:r>
        <w:rPr>
          <w:lang w:val="fr"/>
        </w:rPr>
        <w:t xml:space="preserve"> au remplacement progressif des HCFC par les HFC et à la réaction des importateurs </w:t>
      </w:r>
      <w:r w:rsidR="00D15297">
        <w:rPr>
          <w:lang w:val="fr"/>
        </w:rPr>
        <w:t>face aux</w:t>
      </w:r>
      <w:r>
        <w:rPr>
          <w:lang w:val="fr"/>
        </w:rPr>
        <w:t xml:space="preserve"> futures mesures </w:t>
      </w:r>
      <w:r>
        <w:rPr>
          <w:lang w:val="fr"/>
        </w:rPr>
        <w:lastRenderedPageBreak/>
        <w:t>de réglementation des HFC. Dans l’ensemble, les HFC représentent environ 70</w:t>
      </w:r>
      <w:r w:rsidR="00590FD1">
        <w:rPr>
          <w:lang w:val="fr"/>
        </w:rPr>
        <w:t> </w:t>
      </w:r>
      <w:r>
        <w:rPr>
          <w:lang w:val="fr"/>
        </w:rPr>
        <w:t>pour cent de la consommation de frigorigènes dans le secteur de l’entretien en réfrigération et climatisation en Guinée. Parmi les substances de remplacement à faible potentiel de réchauffement planétaire (PRP) présent</w:t>
      </w:r>
      <w:r w:rsidR="00D15297">
        <w:rPr>
          <w:lang w:val="fr"/>
        </w:rPr>
        <w:t>e</w:t>
      </w:r>
      <w:r>
        <w:rPr>
          <w:lang w:val="fr"/>
        </w:rPr>
        <w:t>s sur le marché local</w:t>
      </w:r>
      <w:r w:rsidR="00D15297">
        <w:rPr>
          <w:lang w:val="fr"/>
        </w:rPr>
        <w:t xml:space="preserve"> figurent</w:t>
      </w:r>
      <w:r>
        <w:rPr>
          <w:lang w:val="fr"/>
        </w:rPr>
        <w:t xml:space="preserve"> </w:t>
      </w:r>
      <w:r w:rsidR="00D15297">
        <w:rPr>
          <w:lang w:val="fr"/>
        </w:rPr>
        <w:t>le</w:t>
      </w:r>
      <w:r>
        <w:rPr>
          <w:lang w:val="fr"/>
        </w:rPr>
        <w:t xml:space="preserve"> R-290, </w:t>
      </w:r>
      <w:r w:rsidR="00D15297">
        <w:rPr>
          <w:lang w:val="fr"/>
        </w:rPr>
        <w:t>le</w:t>
      </w:r>
      <w:r>
        <w:rPr>
          <w:lang w:val="fr"/>
        </w:rPr>
        <w:t xml:space="preserve"> R-600a et de petites quantités de HFO-1234yf importées en 2023.</w:t>
      </w:r>
    </w:p>
    <w:p w14:paraId="7710F44E" w14:textId="77777777" w:rsidR="000F4EF5" w:rsidRPr="000909B3" w:rsidRDefault="000F4EF5" w:rsidP="000F4EF5">
      <w:pPr>
        <w:pStyle w:val="Heading1"/>
        <w:numPr>
          <w:ilvl w:val="0"/>
          <w:numId w:val="0"/>
        </w:numPr>
        <w:spacing w:before="240"/>
        <w:rPr>
          <w:u w:val="single"/>
        </w:rPr>
      </w:pPr>
      <w:r>
        <w:rPr>
          <w:u w:val="single"/>
          <w:lang w:val="fr"/>
        </w:rPr>
        <w:t>Consommation de HFC par secteur</w:t>
      </w:r>
    </w:p>
    <w:p w14:paraId="60795330" w14:textId="77777777" w:rsidR="000F4EF5" w:rsidRPr="00061C51" w:rsidRDefault="000F4EF5" w:rsidP="000F4EF5">
      <w:pPr>
        <w:pStyle w:val="Heading1"/>
        <w:rPr>
          <w:lang w:val="fr-FR"/>
        </w:rPr>
      </w:pPr>
      <w:r>
        <w:rPr>
          <w:lang w:val="fr"/>
        </w:rPr>
        <w:t xml:space="preserve">Les HFC sont principalement consommés dans le secteur de l’entretien de la climatisation à usage résidentiel (39,2 pour cent en </w:t>
      </w:r>
      <w:proofErr w:type="spellStart"/>
      <w:r>
        <w:rPr>
          <w:lang w:val="fr"/>
        </w:rPr>
        <w:t>tm</w:t>
      </w:r>
      <w:proofErr w:type="spellEnd"/>
      <w:r>
        <w:rPr>
          <w:lang w:val="fr"/>
        </w:rPr>
        <w:t xml:space="preserve"> et 34,9 pour cent en tonnes eq-CO</w:t>
      </w:r>
      <w:r>
        <w:rPr>
          <w:vertAlign w:val="subscript"/>
          <w:lang w:val="fr"/>
        </w:rPr>
        <w:t>2</w:t>
      </w:r>
      <w:r>
        <w:rPr>
          <w:lang w:val="fr"/>
        </w:rPr>
        <w:t xml:space="preserve">), suivi par la réfrigération commerciale (18,6 pour cent en </w:t>
      </w:r>
      <w:proofErr w:type="spellStart"/>
      <w:r>
        <w:rPr>
          <w:lang w:val="fr"/>
        </w:rPr>
        <w:t>tm</w:t>
      </w:r>
      <w:proofErr w:type="spellEnd"/>
      <w:r>
        <w:rPr>
          <w:lang w:val="fr"/>
        </w:rPr>
        <w:t xml:space="preserve"> et 24,6 pour cent en tonnes eq-CO</w:t>
      </w:r>
      <w:r>
        <w:rPr>
          <w:vertAlign w:val="subscript"/>
          <w:lang w:val="fr"/>
        </w:rPr>
        <w:t>2</w:t>
      </w:r>
      <w:r>
        <w:rPr>
          <w:lang w:val="fr"/>
        </w:rPr>
        <w:t xml:space="preserve">), de la climatisation commerciale (19,9 pour cent en </w:t>
      </w:r>
      <w:proofErr w:type="spellStart"/>
      <w:r>
        <w:rPr>
          <w:lang w:val="fr"/>
        </w:rPr>
        <w:t>tm</w:t>
      </w:r>
      <w:proofErr w:type="spellEnd"/>
      <w:r>
        <w:rPr>
          <w:lang w:val="fr"/>
        </w:rPr>
        <w:t xml:space="preserve"> et 16,8 pour cent en tonnes eq-CO</w:t>
      </w:r>
      <w:r>
        <w:rPr>
          <w:vertAlign w:val="subscript"/>
          <w:lang w:val="fr"/>
        </w:rPr>
        <w:t>2</w:t>
      </w:r>
      <w:r>
        <w:rPr>
          <w:lang w:val="fr"/>
        </w:rPr>
        <w:t>) et d’autres sous-secteurs comme indiqué dans les tableaux 5 et 6.</w:t>
      </w:r>
    </w:p>
    <w:p w14:paraId="29794636" w14:textId="77777777" w:rsidR="000F4EF5" w:rsidRPr="00061C51" w:rsidRDefault="000F4EF5" w:rsidP="000F4EF5">
      <w:pPr>
        <w:pStyle w:val="Heading1"/>
        <w:keepNext/>
        <w:keepLines/>
        <w:numPr>
          <w:ilvl w:val="0"/>
          <w:numId w:val="0"/>
        </w:numPr>
        <w:spacing w:before="120" w:after="0"/>
        <w:rPr>
          <w:b/>
          <w:bCs/>
          <w:lang w:val="fr-FR"/>
        </w:rPr>
      </w:pPr>
      <w:r>
        <w:rPr>
          <w:b/>
          <w:bCs/>
          <w:lang w:val="fr"/>
        </w:rPr>
        <w:t xml:space="preserve">Tableau 5. Consommation de HFC dans l’entretien en réfrigération et climatisation en Guinée en </w:t>
      </w:r>
      <w:proofErr w:type="spellStart"/>
      <w:r>
        <w:rPr>
          <w:b/>
          <w:bCs/>
          <w:lang w:val="fr"/>
        </w:rPr>
        <w:t>tm</w:t>
      </w:r>
      <w:proofErr w:type="spellEnd"/>
      <w:r>
        <w:rPr>
          <w:b/>
          <w:bCs/>
          <w:lang w:val="fr"/>
        </w:rPr>
        <w:t xml:space="preserve"> (2023)</w:t>
      </w:r>
    </w:p>
    <w:tbl>
      <w:tblPr>
        <w:tblW w:w="5000" w:type="pct"/>
        <w:tblLook w:val="04A0" w:firstRow="1" w:lastRow="0" w:firstColumn="1" w:lastColumn="0" w:noHBand="0" w:noVBand="1"/>
      </w:tblPr>
      <w:tblGrid>
        <w:gridCol w:w="1488"/>
        <w:gridCol w:w="798"/>
        <w:gridCol w:w="939"/>
        <w:gridCol w:w="636"/>
        <w:gridCol w:w="740"/>
        <w:gridCol w:w="749"/>
        <w:gridCol w:w="749"/>
        <w:gridCol w:w="756"/>
        <w:gridCol w:w="794"/>
        <w:gridCol w:w="687"/>
        <w:gridCol w:w="1014"/>
      </w:tblGrid>
      <w:tr w:rsidR="000F4EF5" w:rsidRPr="0068210F" w14:paraId="014071A4" w14:textId="77777777" w:rsidTr="00041461">
        <w:trPr>
          <w:trHeight w:val="444"/>
          <w:tblHeader/>
        </w:trPr>
        <w:tc>
          <w:tcPr>
            <w:tcW w:w="8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C873D11" w14:textId="77777777" w:rsidR="000F4EF5" w:rsidRPr="000909B3" w:rsidRDefault="000F4EF5" w:rsidP="00041461">
            <w:pPr>
              <w:keepNext/>
              <w:keepLines/>
              <w:suppressAutoHyphens/>
              <w:jc w:val="center"/>
              <w:rPr>
                <w:b/>
                <w:bCs/>
                <w:sz w:val="20"/>
                <w:szCs w:val="20"/>
              </w:rPr>
            </w:pPr>
            <w:r>
              <w:rPr>
                <w:b/>
                <w:bCs/>
                <w:sz w:val="20"/>
                <w:szCs w:val="20"/>
                <w:lang w:val="fr"/>
              </w:rPr>
              <w:t>Application</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B3E7889" w14:textId="77777777" w:rsidR="000F4EF5" w:rsidRPr="00474EB3" w:rsidRDefault="000F4EF5" w:rsidP="00041461">
            <w:pPr>
              <w:keepNext/>
              <w:keepLines/>
              <w:suppressAutoHyphens/>
              <w:ind w:left="-181" w:right="-136"/>
              <w:jc w:val="center"/>
              <w:rPr>
                <w:b/>
                <w:bCs/>
                <w:sz w:val="18"/>
                <w:szCs w:val="18"/>
              </w:rPr>
            </w:pPr>
            <w:r>
              <w:rPr>
                <w:b/>
                <w:bCs/>
                <w:sz w:val="18"/>
                <w:szCs w:val="18"/>
                <w:lang w:val="fr"/>
              </w:rPr>
              <w:t>HFC-32</w:t>
            </w:r>
          </w:p>
        </w:tc>
        <w:tc>
          <w:tcPr>
            <w:tcW w:w="519" w:type="pct"/>
            <w:tcBorders>
              <w:top w:val="single" w:sz="4" w:space="0" w:color="auto"/>
              <w:left w:val="nil"/>
              <w:bottom w:val="single" w:sz="4" w:space="0" w:color="auto"/>
              <w:right w:val="single" w:sz="4" w:space="0" w:color="auto"/>
            </w:tcBorders>
            <w:tcMar>
              <w:left w:w="43" w:type="dxa"/>
              <w:right w:w="43" w:type="dxa"/>
            </w:tcMar>
            <w:vAlign w:val="center"/>
          </w:tcPr>
          <w:p w14:paraId="06A304ED" w14:textId="77777777" w:rsidR="000F4EF5" w:rsidRPr="00474EB3" w:rsidRDefault="000F4EF5" w:rsidP="00041461">
            <w:pPr>
              <w:keepNext/>
              <w:keepLines/>
              <w:suppressAutoHyphens/>
              <w:ind w:left="-285" w:right="-259"/>
              <w:jc w:val="center"/>
              <w:rPr>
                <w:b/>
                <w:bCs/>
                <w:sz w:val="18"/>
                <w:szCs w:val="18"/>
              </w:rPr>
            </w:pPr>
            <w:r>
              <w:rPr>
                <w:b/>
                <w:bCs/>
                <w:sz w:val="18"/>
                <w:szCs w:val="18"/>
                <w:lang w:val="fr"/>
              </w:rPr>
              <w:t>HFC-134a</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700B3D1" w14:textId="77777777" w:rsidR="000F4EF5" w:rsidRPr="00474EB3" w:rsidRDefault="000F4EF5" w:rsidP="00041461">
            <w:pPr>
              <w:keepNext/>
              <w:keepLines/>
              <w:suppressAutoHyphens/>
              <w:ind w:left="-151" w:right="-170"/>
              <w:jc w:val="center"/>
              <w:rPr>
                <w:b/>
                <w:bCs/>
                <w:sz w:val="18"/>
                <w:szCs w:val="18"/>
              </w:rPr>
            </w:pPr>
            <w:r>
              <w:rPr>
                <w:b/>
                <w:bCs/>
                <w:sz w:val="18"/>
                <w:szCs w:val="18"/>
                <w:lang w:val="fr"/>
              </w:rPr>
              <w:t>R-404A</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0FF29D9" w14:textId="77777777" w:rsidR="000F4EF5" w:rsidRPr="00474EB3" w:rsidRDefault="000F4EF5" w:rsidP="00041461">
            <w:pPr>
              <w:keepNext/>
              <w:keepLines/>
              <w:suppressAutoHyphens/>
              <w:ind w:right="-137"/>
              <w:jc w:val="center"/>
              <w:rPr>
                <w:b/>
                <w:bCs/>
                <w:sz w:val="18"/>
                <w:szCs w:val="18"/>
              </w:rPr>
            </w:pPr>
            <w:r>
              <w:rPr>
                <w:b/>
                <w:bCs/>
                <w:sz w:val="18"/>
                <w:szCs w:val="18"/>
                <w:lang w:val="fr"/>
              </w:rPr>
              <w:t>R-407A</w:t>
            </w:r>
          </w:p>
        </w:tc>
        <w:tc>
          <w:tcPr>
            <w:tcW w:w="417" w:type="pct"/>
            <w:tcBorders>
              <w:top w:val="single" w:sz="4" w:space="0" w:color="auto"/>
              <w:left w:val="nil"/>
              <w:bottom w:val="single" w:sz="4" w:space="0" w:color="auto"/>
              <w:right w:val="single" w:sz="4" w:space="0" w:color="auto"/>
            </w:tcBorders>
            <w:vAlign w:val="center"/>
          </w:tcPr>
          <w:p w14:paraId="47F54A44" w14:textId="77777777" w:rsidR="000F4EF5" w:rsidRPr="00474EB3" w:rsidRDefault="000F4EF5" w:rsidP="00041461">
            <w:pPr>
              <w:keepNext/>
              <w:keepLines/>
              <w:suppressAutoHyphens/>
              <w:ind w:left="-106" w:right="-172"/>
              <w:jc w:val="center"/>
              <w:rPr>
                <w:b/>
                <w:bCs/>
                <w:sz w:val="18"/>
                <w:szCs w:val="18"/>
              </w:rPr>
            </w:pPr>
            <w:r>
              <w:rPr>
                <w:b/>
                <w:bCs/>
                <w:sz w:val="18"/>
                <w:szCs w:val="18"/>
                <w:lang w:val="fr"/>
              </w:rPr>
              <w:t>R-407C</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82EE3C7" w14:textId="77777777" w:rsidR="000F4EF5" w:rsidRPr="00474EB3" w:rsidRDefault="000F4EF5" w:rsidP="00041461">
            <w:pPr>
              <w:keepNext/>
              <w:keepLines/>
              <w:suppressAutoHyphens/>
              <w:jc w:val="center"/>
              <w:rPr>
                <w:b/>
                <w:bCs/>
                <w:sz w:val="18"/>
                <w:szCs w:val="18"/>
              </w:rPr>
            </w:pPr>
            <w:r>
              <w:rPr>
                <w:b/>
                <w:bCs/>
                <w:sz w:val="18"/>
                <w:szCs w:val="18"/>
                <w:lang w:val="fr"/>
              </w:rPr>
              <w:t>R-410A</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9E5114D" w14:textId="77777777" w:rsidR="000F4EF5" w:rsidRPr="00474EB3" w:rsidRDefault="000F4EF5" w:rsidP="00041461">
            <w:pPr>
              <w:keepNext/>
              <w:keepLines/>
              <w:suppressAutoHyphens/>
              <w:jc w:val="center"/>
              <w:rPr>
                <w:b/>
                <w:bCs/>
                <w:sz w:val="18"/>
                <w:szCs w:val="18"/>
              </w:rPr>
            </w:pPr>
            <w:r>
              <w:rPr>
                <w:b/>
                <w:bCs/>
                <w:sz w:val="18"/>
                <w:szCs w:val="18"/>
                <w:lang w:val="fr"/>
              </w:rPr>
              <w:t>R-422D</w:t>
            </w:r>
          </w:p>
        </w:tc>
        <w:tc>
          <w:tcPr>
            <w:tcW w:w="441" w:type="pct"/>
            <w:tcBorders>
              <w:top w:val="single" w:sz="4" w:space="0" w:color="auto"/>
              <w:left w:val="nil"/>
              <w:bottom w:val="single" w:sz="4" w:space="0" w:color="auto"/>
              <w:right w:val="single" w:sz="4" w:space="0" w:color="auto"/>
            </w:tcBorders>
            <w:tcMar>
              <w:left w:w="43" w:type="dxa"/>
              <w:right w:w="43" w:type="dxa"/>
            </w:tcMar>
            <w:vAlign w:val="center"/>
          </w:tcPr>
          <w:p w14:paraId="53D57FCD" w14:textId="77777777" w:rsidR="000F4EF5" w:rsidRPr="00474EB3" w:rsidRDefault="000F4EF5" w:rsidP="00041461">
            <w:pPr>
              <w:keepNext/>
              <w:keepLines/>
              <w:suppressAutoHyphens/>
              <w:jc w:val="center"/>
              <w:rPr>
                <w:b/>
                <w:bCs/>
                <w:sz w:val="18"/>
                <w:szCs w:val="18"/>
              </w:rPr>
            </w:pPr>
            <w:r>
              <w:rPr>
                <w:b/>
                <w:bCs/>
                <w:sz w:val="18"/>
                <w:szCs w:val="18"/>
                <w:lang w:val="fr"/>
              </w:rPr>
              <w:t>R-507A</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094CA97" w14:textId="77777777" w:rsidR="000F4EF5" w:rsidRPr="00474EB3" w:rsidRDefault="000F4EF5" w:rsidP="00041461">
            <w:pPr>
              <w:keepNext/>
              <w:keepLines/>
              <w:suppressAutoHyphens/>
              <w:jc w:val="center"/>
              <w:rPr>
                <w:b/>
                <w:bCs/>
                <w:sz w:val="18"/>
                <w:szCs w:val="18"/>
              </w:rPr>
            </w:pPr>
            <w:r>
              <w:rPr>
                <w:b/>
                <w:bCs/>
                <w:sz w:val="18"/>
                <w:szCs w:val="18"/>
                <w:lang w:val="fr"/>
              </w:rPr>
              <w:t>Total</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2CEB02" w14:textId="77777777" w:rsidR="000F4EF5" w:rsidRPr="00061C51" w:rsidRDefault="000F4EF5" w:rsidP="00041461">
            <w:pPr>
              <w:keepNext/>
              <w:keepLines/>
              <w:suppressAutoHyphens/>
              <w:ind w:left="-192" w:right="-141"/>
              <w:jc w:val="center"/>
              <w:rPr>
                <w:b/>
                <w:bCs/>
                <w:sz w:val="18"/>
                <w:szCs w:val="18"/>
                <w:lang w:val="fr-FR"/>
              </w:rPr>
            </w:pPr>
            <w:r>
              <w:rPr>
                <w:b/>
                <w:bCs/>
                <w:sz w:val="18"/>
                <w:szCs w:val="18"/>
                <w:lang w:val="fr"/>
              </w:rPr>
              <w:t>Part de la</w:t>
            </w:r>
            <w:r>
              <w:rPr>
                <w:sz w:val="18"/>
                <w:szCs w:val="18"/>
                <w:lang w:val="fr"/>
              </w:rPr>
              <w:br/>
            </w:r>
            <w:r>
              <w:rPr>
                <w:b/>
                <w:bCs/>
                <w:sz w:val="18"/>
                <w:szCs w:val="18"/>
                <w:lang w:val="fr"/>
              </w:rPr>
              <w:t>consommation totale</w:t>
            </w:r>
            <w:r>
              <w:rPr>
                <w:sz w:val="18"/>
                <w:szCs w:val="18"/>
                <w:lang w:val="fr"/>
              </w:rPr>
              <w:br/>
            </w:r>
            <w:r>
              <w:rPr>
                <w:b/>
                <w:bCs/>
                <w:sz w:val="18"/>
                <w:szCs w:val="18"/>
                <w:lang w:val="fr"/>
              </w:rPr>
              <w:t>(%)</w:t>
            </w:r>
          </w:p>
        </w:tc>
      </w:tr>
      <w:tr w:rsidR="000F4EF5" w:rsidRPr="0068210F" w14:paraId="5B1E71CE" w14:textId="77777777" w:rsidTr="00041461">
        <w:trPr>
          <w:cantSplit/>
          <w:trHeight w:val="227"/>
        </w:trPr>
        <w:tc>
          <w:tcPr>
            <w:tcW w:w="5000" w:type="pct"/>
            <w:gridSpan w:val="11"/>
            <w:tcBorders>
              <w:top w:val="nil"/>
              <w:left w:val="single" w:sz="4" w:space="0" w:color="auto"/>
              <w:bottom w:val="single" w:sz="4" w:space="0" w:color="auto"/>
              <w:right w:val="single" w:sz="4" w:space="0" w:color="auto"/>
            </w:tcBorders>
          </w:tcPr>
          <w:p w14:paraId="20543FC0" w14:textId="77777777" w:rsidR="000F4EF5" w:rsidRPr="00061C51" w:rsidRDefault="000F4EF5" w:rsidP="00041461">
            <w:pPr>
              <w:keepNext/>
              <w:keepLines/>
              <w:suppressAutoHyphens/>
              <w:ind w:left="521"/>
              <w:jc w:val="left"/>
              <w:rPr>
                <w:sz w:val="20"/>
                <w:szCs w:val="20"/>
                <w:lang w:val="fr-FR"/>
              </w:rPr>
            </w:pPr>
            <w:r>
              <w:rPr>
                <w:b/>
                <w:bCs/>
                <w:sz w:val="20"/>
                <w:szCs w:val="20"/>
                <w:lang w:val="fr"/>
              </w:rPr>
              <w:t>Sous-secteurs de la réfrigération</w:t>
            </w:r>
          </w:p>
        </w:tc>
      </w:tr>
      <w:tr w:rsidR="000F4EF5" w:rsidRPr="000909B3" w14:paraId="1F97553C" w14:textId="77777777" w:rsidTr="00041461">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A00D500" w14:textId="77777777" w:rsidR="000F4EF5" w:rsidRPr="000909B3" w:rsidRDefault="000F4EF5" w:rsidP="00041461">
            <w:pPr>
              <w:keepNext/>
              <w:keepLines/>
              <w:suppressAutoHyphens/>
              <w:ind w:left="96"/>
              <w:jc w:val="left"/>
              <w:rPr>
                <w:sz w:val="20"/>
                <w:szCs w:val="20"/>
              </w:rPr>
            </w:pPr>
            <w:r>
              <w:rPr>
                <w:sz w:val="20"/>
                <w:szCs w:val="20"/>
                <w:lang w:val="fr"/>
              </w:rPr>
              <w:t>Domestique</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F82509" w14:textId="77777777" w:rsidR="000F4EF5" w:rsidRPr="000909B3" w:rsidRDefault="000F4EF5" w:rsidP="00041461">
            <w:pPr>
              <w:keepNext/>
              <w:keepLines/>
              <w:suppressAutoHyphens/>
              <w:jc w:val="right"/>
              <w:rPr>
                <w:sz w:val="20"/>
                <w:szCs w:val="20"/>
              </w:rPr>
            </w:pPr>
            <w:r>
              <w:rPr>
                <w:sz w:val="20"/>
                <w:szCs w:val="20"/>
                <w:lang w:val="fr"/>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66B1A169" w14:textId="77777777" w:rsidR="000F4EF5" w:rsidRPr="000909B3" w:rsidRDefault="000F4EF5" w:rsidP="00041461">
            <w:pPr>
              <w:keepNext/>
              <w:keepLines/>
              <w:suppressAutoHyphens/>
              <w:jc w:val="right"/>
              <w:rPr>
                <w:sz w:val="20"/>
                <w:szCs w:val="20"/>
              </w:rPr>
            </w:pPr>
            <w:r>
              <w:rPr>
                <w:sz w:val="20"/>
                <w:szCs w:val="20"/>
                <w:lang w:val="fr"/>
              </w:rPr>
              <w:t>28,42</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478A1C80" w14:textId="77777777" w:rsidR="000F4EF5" w:rsidRPr="000909B3" w:rsidRDefault="000F4EF5" w:rsidP="00041461">
            <w:pPr>
              <w:keepNext/>
              <w:keepLines/>
              <w:suppressAutoHyphens/>
              <w:jc w:val="right"/>
              <w:rPr>
                <w:sz w:val="20"/>
                <w:szCs w:val="20"/>
              </w:rPr>
            </w:pPr>
            <w:r>
              <w:rPr>
                <w:sz w:val="20"/>
                <w:szCs w:val="20"/>
                <w:lang w:val="fr"/>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742ECC" w14:textId="77777777" w:rsidR="000F4EF5" w:rsidRPr="000909B3" w:rsidRDefault="000F4EF5" w:rsidP="00041461">
            <w:pPr>
              <w:keepNext/>
              <w:keepLines/>
              <w:suppressAutoHyphens/>
              <w:jc w:val="right"/>
              <w:rPr>
                <w:sz w:val="20"/>
                <w:szCs w:val="20"/>
              </w:rPr>
            </w:pPr>
            <w:r>
              <w:rPr>
                <w:sz w:val="20"/>
                <w:szCs w:val="20"/>
                <w:lang w:val="fr"/>
              </w:rPr>
              <w:t>0,00</w:t>
            </w:r>
          </w:p>
        </w:tc>
        <w:tc>
          <w:tcPr>
            <w:tcW w:w="417" w:type="pct"/>
            <w:tcBorders>
              <w:top w:val="single" w:sz="4" w:space="0" w:color="auto"/>
              <w:left w:val="nil"/>
              <w:bottom w:val="single" w:sz="4" w:space="0" w:color="auto"/>
              <w:right w:val="single" w:sz="4" w:space="0" w:color="auto"/>
            </w:tcBorders>
          </w:tcPr>
          <w:p w14:paraId="3C3408D9" w14:textId="77777777" w:rsidR="000F4EF5" w:rsidRPr="000909B3" w:rsidRDefault="000F4EF5" w:rsidP="00041461">
            <w:pPr>
              <w:keepNext/>
              <w:keepLines/>
              <w:suppressAutoHyphens/>
              <w:jc w:val="right"/>
              <w:rPr>
                <w:sz w:val="20"/>
                <w:szCs w:val="20"/>
              </w:rPr>
            </w:pPr>
            <w:r>
              <w:rPr>
                <w:sz w:val="20"/>
                <w:szCs w:val="20"/>
                <w:lang w:val="fr"/>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444446" w14:textId="77777777" w:rsidR="000F4EF5" w:rsidRPr="000909B3" w:rsidRDefault="000F4EF5" w:rsidP="00041461">
            <w:pPr>
              <w:keepNext/>
              <w:keepLines/>
              <w:suppressAutoHyphens/>
              <w:jc w:val="right"/>
              <w:rPr>
                <w:sz w:val="20"/>
                <w:szCs w:val="20"/>
              </w:rPr>
            </w:pPr>
            <w:r>
              <w:rPr>
                <w:sz w:val="20"/>
                <w:szCs w:val="20"/>
                <w:lang w:val="fr"/>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FC0A4B" w14:textId="77777777" w:rsidR="000F4EF5" w:rsidRPr="000909B3" w:rsidRDefault="000F4EF5" w:rsidP="00041461">
            <w:pPr>
              <w:keepNext/>
              <w:keepLines/>
              <w:suppressAutoHyphens/>
              <w:jc w:val="right"/>
              <w:rPr>
                <w:sz w:val="20"/>
                <w:szCs w:val="20"/>
              </w:rPr>
            </w:pPr>
            <w:r>
              <w:rPr>
                <w:sz w:val="20"/>
                <w:szCs w:val="20"/>
                <w:lang w:val="fr"/>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4C23C96B" w14:textId="77777777" w:rsidR="000F4EF5" w:rsidRPr="000909B3" w:rsidRDefault="000F4EF5" w:rsidP="00041461">
            <w:pPr>
              <w:keepNext/>
              <w:keepLines/>
              <w:suppressAutoHyphens/>
              <w:jc w:val="right"/>
              <w:rPr>
                <w:sz w:val="20"/>
                <w:szCs w:val="20"/>
              </w:rPr>
            </w:pPr>
            <w:r>
              <w:rPr>
                <w:sz w:val="20"/>
                <w:szCs w:val="20"/>
                <w:lang w:val="fr"/>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F2F679" w14:textId="77777777" w:rsidR="000F4EF5" w:rsidRPr="000909B3" w:rsidRDefault="000F4EF5" w:rsidP="00041461">
            <w:pPr>
              <w:keepNext/>
              <w:keepLines/>
              <w:suppressAutoHyphens/>
              <w:jc w:val="right"/>
              <w:rPr>
                <w:sz w:val="20"/>
                <w:szCs w:val="20"/>
              </w:rPr>
            </w:pPr>
            <w:r>
              <w:rPr>
                <w:sz w:val="20"/>
                <w:szCs w:val="20"/>
                <w:lang w:val="fr"/>
              </w:rPr>
              <w:t>28,42</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6AE6494F" w14:textId="77777777" w:rsidR="000F4EF5" w:rsidRPr="000909B3" w:rsidRDefault="000F4EF5" w:rsidP="00041461">
            <w:pPr>
              <w:keepNext/>
              <w:keepLines/>
              <w:suppressAutoHyphens/>
              <w:jc w:val="center"/>
              <w:rPr>
                <w:sz w:val="20"/>
                <w:szCs w:val="20"/>
              </w:rPr>
            </w:pPr>
            <w:r>
              <w:rPr>
                <w:sz w:val="20"/>
                <w:szCs w:val="20"/>
                <w:lang w:val="fr"/>
              </w:rPr>
              <w:t>3,5</w:t>
            </w:r>
          </w:p>
        </w:tc>
      </w:tr>
      <w:tr w:rsidR="000F4EF5" w:rsidRPr="000909B3" w14:paraId="65E985FF" w14:textId="77777777" w:rsidTr="00041461">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BADAA41" w14:textId="77777777" w:rsidR="000F4EF5" w:rsidRPr="000909B3" w:rsidRDefault="000F4EF5" w:rsidP="00041461">
            <w:pPr>
              <w:keepNext/>
              <w:keepLines/>
              <w:suppressAutoHyphens/>
              <w:ind w:left="96"/>
              <w:jc w:val="left"/>
              <w:rPr>
                <w:sz w:val="20"/>
                <w:szCs w:val="20"/>
              </w:rPr>
            </w:pPr>
            <w:r>
              <w:rPr>
                <w:sz w:val="20"/>
                <w:szCs w:val="20"/>
                <w:lang w:val="fr"/>
              </w:rPr>
              <w:t>Commerciale</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692FB8" w14:textId="77777777" w:rsidR="000F4EF5" w:rsidRPr="000909B3" w:rsidRDefault="000F4EF5" w:rsidP="00041461">
            <w:pPr>
              <w:keepNext/>
              <w:keepLines/>
              <w:suppressAutoHyphens/>
              <w:jc w:val="right"/>
              <w:rPr>
                <w:sz w:val="20"/>
                <w:szCs w:val="20"/>
              </w:rPr>
            </w:pPr>
            <w:r>
              <w:rPr>
                <w:sz w:val="20"/>
                <w:szCs w:val="20"/>
                <w:lang w:val="fr"/>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7E5870D8" w14:textId="77777777" w:rsidR="000F4EF5" w:rsidRPr="000909B3" w:rsidRDefault="000F4EF5" w:rsidP="00041461">
            <w:pPr>
              <w:keepNext/>
              <w:keepLines/>
              <w:suppressAutoHyphens/>
              <w:jc w:val="right"/>
              <w:rPr>
                <w:sz w:val="20"/>
                <w:szCs w:val="20"/>
              </w:rPr>
            </w:pPr>
            <w:r>
              <w:rPr>
                <w:sz w:val="20"/>
                <w:szCs w:val="20"/>
                <w:lang w:val="fr"/>
              </w:rPr>
              <w:t>21,78</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21EE07DB" w14:textId="77777777" w:rsidR="000F4EF5" w:rsidRPr="000909B3" w:rsidRDefault="000F4EF5" w:rsidP="00041461">
            <w:pPr>
              <w:keepNext/>
              <w:keepLines/>
              <w:suppressAutoHyphens/>
              <w:jc w:val="right"/>
              <w:rPr>
                <w:sz w:val="20"/>
                <w:szCs w:val="20"/>
              </w:rPr>
            </w:pPr>
            <w:r>
              <w:rPr>
                <w:sz w:val="20"/>
                <w:szCs w:val="20"/>
                <w:lang w:val="fr"/>
              </w:rPr>
              <w:t>51,15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B019ED" w14:textId="77777777" w:rsidR="000F4EF5" w:rsidRPr="000909B3" w:rsidRDefault="000F4EF5" w:rsidP="00041461">
            <w:pPr>
              <w:keepNext/>
              <w:keepLines/>
              <w:suppressAutoHyphens/>
              <w:jc w:val="right"/>
              <w:rPr>
                <w:sz w:val="20"/>
                <w:szCs w:val="20"/>
              </w:rPr>
            </w:pPr>
            <w:r>
              <w:rPr>
                <w:sz w:val="20"/>
                <w:szCs w:val="20"/>
                <w:lang w:val="fr"/>
              </w:rPr>
              <w:t>35,00</w:t>
            </w:r>
          </w:p>
        </w:tc>
        <w:tc>
          <w:tcPr>
            <w:tcW w:w="417" w:type="pct"/>
            <w:tcBorders>
              <w:top w:val="single" w:sz="4" w:space="0" w:color="auto"/>
              <w:left w:val="nil"/>
              <w:bottom w:val="single" w:sz="4" w:space="0" w:color="auto"/>
              <w:right w:val="single" w:sz="4" w:space="0" w:color="auto"/>
            </w:tcBorders>
          </w:tcPr>
          <w:p w14:paraId="55DF69DF" w14:textId="77777777" w:rsidR="000F4EF5" w:rsidRPr="000909B3" w:rsidRDefault="000F4EF5" w:rsidP="00041461">
            <w:pPr>
              <w:keepNext/>
              <w:keepLines/>
              <w:suppressAutoHyphens/>
              <w:jc w:val="right"/>
              <w:rPr>
                <w:sz w:val="20"/>
                <w:szCs w:val="20"/>
              </w:rPr>
            </w:pPr>
            <w:r>
              <w:rPr>
                <w:sz w:val="20"/>
                <w:szCs w:val="20"/>
                <w:lang w:val="fr"/>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ED6281" w14:textId="77777777" w:rsidR="000F4EF5" w:rsidRPr="000909B3" w:rsidRDefault="000F4EF5" w:rsidP="00041461">
            <w:pPr>
              <w:keepNext/>
              <w:keepLines/>
              <w:suppressAutoHyphens/>
              <w:jc w:val="right"/>
              <w:rPr>
                <w:sz w:val="20"/>
                <w:szCs w:val="20"/>
              </w:rPr>
            </w:pPr>
            <w:r>
              <w:rPr>
                <w:sz w:val="20"/>
                <w:szCs w:val="20"/>
                <w:lang w:val="fr"/>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E8EE8B" w14:textId="77777777" w:rsidR="000F4EF5" w:rsidRPr="000909B3" w:rsidRDefault="000F4EF5" w:rsidP="00041461">
            <w:pPr>
              <w:keepNext/>
              <w:keepLines/>
              <w:suppressAutoHyphens/>
              <w:jc w:val="right"/>
              <w:rPr>
                <w:sz w:val="20"/>
                <w:szCs w:val="20"/>
              </w:rPr>
            </w:pPr>
            <w:r>
              <w:rPr>
                <w:sz w:val="20"/>
                <w:szCs w:val="20"/>
                <w:lang w:val="fr"/>
              </w:rPr>
              <w:t>39,00</w:t>
            </w:r>
          </w:p>
        </w:tc>
        <w:tc>
          <w:tcPr>
            <w:tcW w:w="441" w:type="pct"/>
            <w:tcBorders>
              <w:top w:val="single" w:sz="4" w:space="0" w:color="auto"/>
              <w:left w:val="nil"/>
              <w:bottom w:val="single" w:sz="4" w:space="0" w:color="auto"/>
              <w:right w:val="single" w:sz="4" w:space="0" w:color="auto"/>
            </w:tcBorders>
            <w:tcMar>
              <w:left w:w="43" w:type="dxa"/>
              <w:right w:w="43" w:type="dxa"/>
            </w:tcMar>
          </w:tcPr>
          <w:p w14:paraId="021411C2" w14:textId="77777777" w:rsidR="000F4EF5" w:rsidRPr="000909B3" w:rsidRDefault="000F4EF5" w:rsidP="00041461">
            <w:pPr>
              <w:keepNext/>
              <w:keepLines/>
              <w:suppressAutoHyphens/>
              <w:jc w:val="right"/>
              <w:rPr>
                <w:sz w:val="20"/>
                <w:szCs w:val="20"/>
              </w:rPr>
            </w:pPr>
            <w:r>
              <w:rPr>
                <w:sz w:val="20"/>
                <w:szCs w:val="20"/>
                <w:lang w:val="fr"/>
              </w:rPr>
              <w:t>2,00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F9E8FC" w14:textId="77777777" w:rsidR="000F4EF5" w:rsidRPr="000909B3" w:rsidRDefault="000F4EF5" w:rsidP="00041461">
            <w:pPr>
              <w:keepNext/>
              <w:keepLines/>
              <w:suppressAutoHyphens/>
              <w:jc w:val="right"/>
              <w:rPr>
                <w:sz w:val="20"/>
                <w:szCs w:val="20"/>
              </w:rPr>
            </w:pPr>
            <w:r>
              <w:rPr>
                <w:sz w:val="20"/>
                <w:szCs w:val="20"/>
                <w:lang w:val="fr"/>
              </w:rPr>
              <w:t>148,93</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4C6BFD84" w14:textId="77777777" w:rsidR="000F4EF5" w:rsidRPr="000909B3" w:rsidRDefault="000F4EF5" w:rsidP="00041461">
            <w:pPr>
              <w:keepNext/>
              <w:keepLines/>
              <w:suppressAutoHyphens/>
              <w:jc w:val="center"/>
              <w:rPr>
                <w:sz w:val="20"/>
                <w:szCs w:val="20"/>
              </w:rPr>
            </w:pPr>
            <w:r>
              <w:rPr>
                <w:sz w:val="20"/>
                <w:szCs w:val="20"/>
                <w:lang w:val="fr"/>
              </w:rPr>
              <w:t>18,6</w:t>
            </w:r>
          </w:p>
        </w:tc>
      </w:tr>
      <w:tr w:rsidR="000F4EF5" w:rsidRPr="000909B3" w14:paraId="7248DFCB" w14:textId="77777777" w:rsidTr="00041461">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AC667B2" w14:textId="77777777" w:rsidR="000F4EF5" w:rsidRPr="000909B3" w:rsidRDefault="000F4EF5" w:rsidP="00041461">
            <w:pPr>
              <w:suppressAutoHyphens/>
              <w:ind w:left="96"/>
              <w:jc w:val="left"/>
              <w:rPr>
                <w:sz w:val="20"/>
                <w:szCs w:val="20"/>
              </w:rPr>
            </w:pPr>
            <w:r>
              <w:rPr>
                <w:sz w:val="20"/>
                <w:szCs w:val="20"/>
                <w:lang w:val="fr"/>
              </w:rPr>
              <w:t>Industrielle</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84EC42" w14:textId="77777777" w:rsidR="000F4EF5" w:rsidRPr="000909B3" w:rsidRDefault="000F4EF5" w:rsidP="00041461">
            <w:pPr>
              <w:suppressAutoHyphens/>
              <w:jc w:val="right"/>
              <w:rPr>
                <w:sz w:val="20"/>
                <w:szCs w:val="20"/>
              </w:rPr>
            </w:pPr>
            <w:r>
              <w:rPr>
                <w:sz w:val="20"/>
                <w:szCs w:val="20"/>
                <w:lang w:val="fr"/>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5E687C96" w14:textId="77777777" w:rsidR="000F4EF5" w:rsidRPr="000909B3" w:rsidRDefault="000F4EF5" w:rsidP="00041461">
            <w:pPr>
              <w:suppressAutoHyphens/>
              <w:jc w:val="right"/>
              <w:rPr>
                <w:sz w:val="20"/>
                <w:szCs w:val="20"/>
              </w:rPr>
            </w:pPr>
            <w:r>
              <w:rPr>
                <w:sz w:val="20"/>
                <w:szCs w:val="20"/>
                <w:lang w:val="fr"/>
              </w:rPr>
              <w:t>21,52</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698073CF" w14:textId="77777777" w:rsidR="000F4EF5" w:rsidRPr="000909B3" w:rsidRDefault="000F4EF5" w:rsidP="00041461">
            <w:pPr>
              <w:suppressAutoHyphens/>
              <w:jc w:val="right"/>
              <w:rPr>
                <w:sz w:val="20"/>
                <w:szCs w:val="20"/>
              </w:rPr>
            </w:pPr>
            <w:r>
              <w:rPr>
                <w:sz w:val="20"/>
                <w:szCs w:val="20"/>
                <w:lang w:val="fr"/>
              </w:rPr>
              <w:t>48,85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E7CCEC" w14:textId="77777777" w:rsidR="000F4EF5" w:rsidRPr="000909B3" w:rsidRDefault="000F4EF5" w:rsidP="00041461">
            <w:pPr>
              <w:suppressAutoHyphens/>
              <w:jc w:val="right"/>
              <w:rPr>
                <w:sz w:val="20"/>
                <w:szCs w:val="20"/>
              </w:rPr>
            </w:pPr>
            <w:r>
              <w:rPr>
                <w:sz w:val="20"/>
                <w:szCs w:val="20"/>
                <w:lang w:val="fr"/>
              </w:rPr>
              <w:t>0,00</w:t>
            </w:r>
          </w:p>
        </w:tc>
        <w:tc>
          <w:tcPr>
            <w:tcW w:w="417" w:type="pct"/>
            <w:tcBorders>
              <w:top w:val="single" w:sz="4" w:space="0" w:color="auto"/>
              <w:left w:val="nil"/>
              <w:bottom w:val="single" w:sz="4" w:space="0" w:color="auto"/>
              <w:right w:val="single" w:sz="4" w:space="0" w:color="auto"/>
            </w:tcBorders>
          </w:tcPr>
          <w:p w14:paraId="7AAD7C2E" w14:textId="77777777" w:rsidR="000F4EF5" w:rsidRPr="000909B3" w:rsidRDefault="000F4EF5" w:rsidP="00041461">
            <w:pPr>
              <w:suppressAutoHyphens/>
              <w:jc w:val="right"/>
              <w:rPr>
                <w:sz w:val="20"/>
                <w:szCs w:val="20"/>
              </w:rPr>
            </w:pPr>
            <w:r>
              <w:rPr>
                <w:sz w:val="20"/>
                <w:szCs w:val="20"/>
                <w:lang w:val="fr"/>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81FA0D" w14:textId="77777777" w:rsidR="000F4EF5" w:rsidRPr="000909B3" w:rsidRDefault="000F4EF5" w:rsidP="00041461">
            <w:pPr>
              <w:suppressAutoHyphens/>
              <w:jc w:val="right"/>
              <w:rPr>
                <w:sz w:val="20"/>
                <w:szCs w:val="20"/>
              </w:rPr>
            </w:pPr>
            <w:r>
              <w:rPr>
                <w:sz w:val="20"/>
                <w:szCs w:val="20"/>
                <w:lang w:val="fr"/>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62C2FA" w14:textId="77777777" w:rsidR="000F4EF5" w:rsidRPr="000909B3" w:rsidRDefault="000F4EF5" w:rsidP="00041461">
            <w:pPr>
              <w:suppressAutoHyphens/>
              <w:jc w:val="right"/>
              <w:rPr>
                <w:sz w:val="20"/>
                <w:szCs w:val="20"/>
              </w:rPr>
            </w:pPr>
            <w:r>
              <w:rPr>
                <w:sz w:val="20"/>
                <w:szCs w:val="20"/>
                <w:lang w:val="fr"/>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54DECD35" w14:textId="77777777" w:rsidR="000F4EF5" w:rsidRPr="000909B3" w:rsidRDefault="000F4EF5" w:rsidP="00041461">
            <w:pPr>
              <w:suppressAutoHyphens/>
              <w:jc w:val="right"/>
              <w:rPr>
                <w:sz w:val="20"/>
                <w:szCs w:val="20"/>
              </w:rPr>
            </w:pPr>
            <w:r>
              <w:rPr>
                <w:sz w:val="20"/>
                <w:szCs w:val="20"/>
                <w:lang w:val="fr"/>
              </w:rPr>
              <w:t>10,00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7342AC" w14:textId="77777777" w:rsidR="000F4EF5" w:rsidRPr="000909B3" w:rsidRDefault="000F4EF5" w:rsidP="00041461">
            <w:pPr>
              <w:suppressAutoHyphens/>
              <w:jc w:val="right"/>
              <w:rPr>
                <w:sz w:val="20"/>
                <w:szCs w:val="20"/>
              </w:rPr>
            </w:pPr>
            <w:r>
              <w:rPr>
                <w:sz w:val="20"/>
                <w:szCs w:val="20"/>
                <w:lang w:val="fr"/>
              </w:rPr>
              <w:t>80,37</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1AD180DA" w14:textId="77777777" w:rsidR="000F4EF5" w:rsidRPr="000909B3" w:rsidRDefault="000F4EF5" w:rsidP="00041461">
            <w:pPr>
              <w:suppressAutoHyphens/>
              <w:jc w:val="center"/>
              <w:rPr>
                <w:sz w:val="20"/>
                <w:szCs w:val="20"/>
              </w:rPr>
            </w:pPr>
            <w:r>
              <w:rPr>
                <w:sz w:val="20"/>
                <w:szCs w:val="20"/>
                <w:lang w:val="fr"/>
              </w:rPr>
              <w:t>10,0</w:t>
            </w:r>
          </w:p>
        </w:tc>
      </w:tr>
      <w:tr w:rsidR="000F4EF5" w:rsidRPr="000909B3" w14:paraId="4E74DD08" w14:textId="77777777" w:rsidTr="00041461">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0BE7337" w14:textId="77777777" w:rsidR="000F4EF5" w:rsidRPr="000909B3" w:rsidRDefault="000F4EF5" w:rsidP="00041461">
            <w:pPr>
              <w:suppressAutoHyphens/>
              <w:ind w:left="96"/>
              <w:jc w:val="left"/>
              <w:rPr>
                <w:sz w:val="20"/>
                <w:szCs w:val="20"/>
              </w:rPr>
            </w:pPr>
            <w:r>
              <w:rPr>
                <w:sz w:val="20"/>
                <w:szCs w:val="20"/>
                <w:lang w:val="fr"/>
              </w:rPr>
              <w:t>Transport</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570A94" w14:textId="77777777" w:rsidR="000F4EF5" w:rsidRPr="000909B3" w:rsidRDefault="000F4EF5" w:rsidP="00041461">
            <w:pPr>
              <w:suppressAutoHyphens/>
              <w:jc w:val="right"/>
              <w:rPr>
                <w:sz w:val="20"/>
                <w:szCs w:val="20"/>
              </w:rPr>
            </w:pPr>
            <w:r>
              <w:rPr>
                <w:sz w:val="20"/>
                <w:szCs w:val="20"/>
                <w:lang w:val="fr"/>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073DA483" w14:textId="77777777" w:rsidR="000F4EF5" w:rsidRPr="000909B3" w:rsidRDefault="000F4EF5" w:rsidP="00041461">
            <w:pPr>
              <w:suppressAutoHyphens/>
              <w:jc w:val="right"/>
              <w:rPr>
                <w:sz w:val="20"/>
                <w:szCs w:val="20"/>
              </w:rPr>
            </w:pPr>
            <w:r>
              <w:rPr>
                <w:sz w:val="20"/>
                <w:szCs w:val="20"/>
                <w:lang w:val="fr"/>
              </w:rPr>
              <w:t>21,28</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62DCF9C6" w14:textId="77777777" w:rsidR="000F4EF5" w:rsidRPr="000909B3" w:rsidRDefault="000F4EF5" w:rsidP="00041461">
            <w:pPr>
              <w:suppressAutoHyphens/>
              <w:jc w:val="right"/>
              <w:rPr>
                <w:sz w:val="20"/>
                <w:szCs w:val="20"/>
              </w:rPr>
            </w:pPr>
            <w:r>
              <w:rPr>
                <w:sz w:val="20"/>
                <w:szCs w:val="20"/>
                <w:lang w:val="fr"/>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670602" w14:textId="77777777" w:rsidR="000F4EF5" w:rsidRPr="000909B3" w:rsidRDefault="000F4EF5" w:rsidP="00041461">
            <w:pPr>
              <w:suppressAutoHyphens/>
              <w:jc w:val="right"/>
              <w:rPr>
                <w:sz w:val="20"/>
                <w:szCs w:val="20"/>
              </w:rPr>
            </w:pPr>
            <w:r>
              <w:rPr>
                <w:sz w:val="20"/>
                <w:szCs w:val="20"/>
                <w:lang w:val="fr"/>
              </w:rPr>
              <w:t>0,00</w:t>
            </w:r>
          </w:p>
        </w:tc>
        <w:tc>
          <w:tcPr>
            <w:tcW w:w="417" w:type="pct"/>
            <w:tcBorders>
              <w:top w:val="single" w:sz="4" w:space="0" w:color="auto"/>
              <w:left w:val="nil"/>
              <w:bottom w:val="single" w:sz="4" w:space="0" w:color="auto"/>
              <w:right w:val="single" w:sz="4" w:space="0" w:color="auto"/>
            </w:tcBorders>
          </w:tcPr>
          <w:p w14:paraId="555E55D7" w14:textId="77777777" w:rsidR="000F4EF5" w:rsidRPr="000909B3" w:rsidRDefault="000F4EF5" w:rsidP="00041461">
            <w:pPr>
              <w:suppressAutoHyphens/>
              <w:jc w:val="right"/>
              <w:rPr>
                <w:sz w:val="20"/>
                <w:szCs w:val="20"/>
              </w:rPr>
            </w:pPr>
            <w:r>
              <w:rPr>
                <w:sz w:val="20"/>
                <w:szCs w:val="20"/>
                <w:lang w:val="fr"/>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0FEE27" w14:textId="77777777" w:rsidR="000F4EF5" w:rsidRPr="000909B3" w:rsidRDefault="000F4EF5" w:rsidP="00041461">
            <w:pPr>
              <w:suppressAutoHyphens/>
              <w:jc w:val="right"/>
              <w:rPr>
                <w:sz w:val="20"/>
                <w:szCs w:val="20"/>
              </w:rPr>
            </w:pPr>
            <w:r>
              <w:rPr>
                <w:sz w:val="20"/>
                <w:szCs w:val="20"/>
                <w:lang w:val="fr"/>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3007DD" w14:textId="77777777" w:rsidR="000F4EF5" w:rsidRPr="000909B3" w:rsidRDefault="000F4EF5" w:rsidP="00041461">
            <w:pPr>
              <w:suppressAutoHyphens/>
              <w:jc w:val="right"/>
              <w:rPr>
                <w:sz w:val="20"/>
                <w:szCs w:val="20"/>
              </w:rPr>
            </w:pPr>
            <w:r>
              <w:rPr>
                <w:sz w:val="20"/>
                <w:szCs w:val="20"/>
                <w:lang w:val="fr"/>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6AAA7DE0" w14:textId="77777777" w:rsidR="000F4EF5" w:rsidRPr="000909B3" w:rsidRDefault="000F4EF5" w:rsidP="00041461">
            <w:pPr>
              <w:suppressAutoHyphens/>
              <w:jc w:val="right"/>
              <w:rPr>
                <w:sz w:val="20"/>
                <w:szCs w:val="20"/>
              </w:rPr>
            </w:pPr>
            <w:r>
              <w:rPr>
                <w:sz w:val="20"/>
                <w:szCs w:val="20"/>
                <w:lang w:val="fr"/>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ABFD5A" w14:textId="77777777" w:rsidR="000F4EF5" w:rsidRPr="000909B3" w:rsidRDefault="000F4EF5" w:rsidP="00041461">
            <w:pPr>
              <w:suppressAutoHyphens/>
              <w:jc w:val="right"/>
              <w:rPr>
                <w:sz w:val="20"/>
                <w:szCs w:val="20"/>
              </w:rPr>
            </w:pPr>
            <w:r>
              <w:rPr>
                <w:sz w:val="20"/>
                <w:szCs w:val="20"/>
                <w:lang w:val="fr"/>
              </w:rPr>
              <w:t>21,28</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46232CA7" w14:textId="77777777" w:rsidR="000F4EF5" w:rsidRPr="000909B3" w:rsidRDefault="000F4EF5" w:rsidP="00041461">
            <w:pPr>
              <w:suppressAutoHyphens/>
              <w:jc w:val="center"/>
              <w:rPr>
                <w:sz w:val="20"/>
                <w:szCs w:val="20"/>
              </w:rPr>
            </w:pPr>
            <w:r>
              <w:rPr>
                <w:sz w:val="20"/>
                <w:szCs w:val="20"/>
                <w:lang w:val="fr"/>
              </w:rPr>
              <w:t>2,7</w:t>
            </w:r>
          </w:p>
        </w:tc>
      </w:tr>
      <w:tr w:rsidR="000F4EF5" w:rsidRPr="0068210F" w14:paraId="494C8E2E" w14:textId="77777777" w:rsidTr="00041461">
        <w:trPr>
          <w:trHeight w:val="227"/>
        </w:trPr>
        <w:tc>
          <w:tcPr>
            <w:tcW w:w="5000" w:type="pct"/>
            <w:gridSpan w:val="11"/>
            <w:tcBorders>
              <w:top w:val="nil"/>
              <w:left w:val="single" w:sz="4" w:space="0" w:color="auto"/>
              <w:bottom w:val="single" w:sz="4" w:space="0" w:color="auto"/>
              <w:right w:val="single" w:sz="4" w:space="0" w:color="auto"/>
            </w:tcBorders>
          </w:tcPr>
          <w:p w14:paraId="745057FE" w14:textId="77777777" w:rsidR="000F4EF5" w:rsidRPr="00061C51" w:rsidRDefault="000F4EF5" w:rsidP="00041461">
            <w:pPr>
              <w:keepNext/>
              <w:suppressAutoHyphens/>
              <w:ind w:left="522"/>
              <w:jc w:val="left"/>
              <w:rPr>
                <w:b/>
                <w:bCs/>
                <w:sz w:val="20"/>
                <w:szCs w:val="20"/>
                <w:lang w:val="fr-FR"/>
              </w:rPr>
            </w:pPr>
            <w:r>
              <w:rPr>
                <w:b/>
                <w:bCs/>
                <w:sz w:val="20"/>
                <w:szCs w:val="20"/>
                <w:lang w:val="fr"/>
              </w:rPr>
              <w:t>Sous-secteurs de la climatisation</w:t>
            </w:r>
          </w:p>
        </w:tc>
      </w:tr>
      <w:tr w:rsidR="000F4EF5" w:rsidRPr="000909B3" w14:paraId="08D2F1D8" w14:textId="77777777" w:rsidTr="00041461">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8F74B90" w14:textId="77777777" w:rsidR="000F4EF5" w:rsidRPr="000909B3" w:rsidRDefault="000F4EF5" w:rsidP="00041461">
            <w:pPr>
              <w:suppressAutoHyphens/>
              <w:ind w:left="96"/>
              <w:jc w:val="left"/>
              <w:rPr>
                <w:sz w:val="20"/>
                <w:szCs w:val="20"/>
              </w:rPr>
            </w:pPr>
            <w:r>
              <w:rPr>
                <w:sz w:val="20"/>
                <w:szCs w:val="20"/>
                <w:lang w:val="fr"/>
              </w:rPr>
              <w:t>Résidentielle</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1A8669" w14:textId="77777777" w:rsidR="000F4EF5" w:rsidRPr="000909B3" w:rsidRDefault="000F4EF5" w:rsidP="00041461">
            <w:pPr>
              <w:suppressAutoHyphens/>
              <w:jc w:val="right"/>
              <w:rPr>
                <w:sz w:val="20"/>
                <w:szCs w:val="20"/>
              </w:rPr>
            </w:pPr>
            <w:r>
              <w:rPr>
                <w:sz w:val="20"/>
                <w:szCs w:val="20"/>
                <w:lang w:val="fr"/>
              </w:rPr>
              <w:t>27,00</w:t>
            </w:r>
          </w:p>
        </w:tc>
        <w:tc>
          <w:tcPr>
            <w:tcW w:w="519" w:type="pct"/>
            <w:tcBorders>
              <w:top w:val="single" w:sz="4" w:space="0" w:color="auto"/>
              <w:left w:val="nil"/>
              <w:bottom w:val="single" w:sz="4" w:space="0" w:color="auto"/>
              <w:right w:val="single" w:sz="4" w:space="0" w:color="auto"/>
            </w:tcBorders>
            <w:tcMar>
              <w:left w:w="43" w:type="dxa"/>
              <w:right w:w="43" w:type="dxa"/>
            </w:tcMar>
          </w:tcPr>
          <w:p w14:paraId="2EA365B4" w14:textId="77777777" w:rsidR="000F4EF5" w:rsidRPr="000909B3" w:rsidRDefault="000F4EF5" w:rsidP="00041461">
            <w:pPr>
              <w:suppressAutoHyphens/>
              <w:jc w:val="right"/>
              <w:rPr>
                <w:sz w:val="20"/>
                <w:szCs w:val="20"/>
              </w:rPr>
            </w:pPr>
            <w:r>
              <w:rPr>
                <w:sz w:val="20"/>
                <w:szCs w:val="20"/>
                <w:lang w:val="fr"/>
              </w:rPr>
              <w:t>1,00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4D817206" w14:textId="77777777" w:rsidR="000F4EF5" w:rsidRPr="000909B3" w:rsidRDefault="000F4EF5" w:rsidP="00041461">
            <w:pPr>
              <w:suppressAutoHyphens/>
              <w:jc w:val="right"/>
              <w:rPr>
                <w:sz w:val="20"/>
                <w:szCs w:val="20"/>
              </w:rPr>
            </w:pPr>
            <w:r>
              <w:rPr>
                <w:sz w:val="20"/>
                <w:szCs w:val="20"/>
                <w:lang w:val="fr"/>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001C87" w14:textId="77777777" w:rsidR="000F4EF5" w:rsidRPr="000909B3" w:rsidRDefault="000F4EF5" w:rsidP="00041461">
            <w:pPr>
              <w:suppressAutoHyphens/>
              <w:jc w:val="right"/>
              <w:rPr>
                <w:sz w:val="20"/>
                <w:szCs w:val="20"/>
              </w:rPr>
            </w:pPr>
            <w:r>
              <w:rPr>
                <w:sz w:val="20"/>
                <w:szCs w:val="20"/>
                <w:lang w:val="fr"/>
              </w:rPr>
              <w:t>0,00</w:t>
            </w:r>
          </w:p>
        </w:tc>
        <w:tc>
          <w:tcPr>
            <w:tcW w:w="417" w:type="pct"/>
            <w:tcBorders>
              <w:top w:val="single" w:sz="4" w:space="0" w:color="auto"/>
              <w:left w:val="nil"/>
              <w:bottom w:val="single" w:sz="4" w:space="0" w:color="auto"/>
              <w:right w:val="single" w:sz="4" w:space="0" w:color="auto"/>
            </w:tcBorders>
          </w:tcPr>
          <w:p w14:paraId="71536AC4" w14:textId="77777777" w:rsidR="000F4EF5" w:rsidRPr="000909B3" w:rsidRDefault="000F4EF5" w:rsidP="00041461">
            <w:pPr>
              <w:suppressAutoHyphens/>
              <w:jc w:val="right"/>
              <w:rPr>
                <w:sz w:val="20"/>
                <w:szCs w:val="20"/>
              </w:rPr>
            </w:pPr>
            <w:r>
              <w:rPr>
                <w:sz w:val="20"/>
                <w:szCs w:val="20"/>
                <w:lang w:val="fr"/>
              </w:rPr>
              <w:t>70,00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33C7A2" w14:textId="77777777" w:rsidR="000F4EF5" w:rsidRPr="000909B3" w:rsidRDefault="000F4EF5" w:rsidP="00041461">
            <w:pPr>
              <w:suppressAutoHyphens/>
              <w:jc w:val="right"/>
              <w:rPr>
                <w:sz w:val="20"/>
                <w:szCs w:val="20"/>
              </w:rPr>
            </w:pPr>
            <w:r>
              <w:rPr>
                <w:sz w:val="20"/>
                <w:szCs w:val="20"/>
                <w:lang w:val="fr"/>
              </w:rPr>
              <w:t>216,00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7E5104" w14:textId="77777777" w:rsidR="000F4EF5" w:rsidRPr="000909B3" w:rsidRDefault="000F4EF5" w:rsidP="00041461">
            <w:pPr>
              <w:suppressAutoHyphens/>
              <w:jc w:val="right"/>
              <w:rPr>
                <w:sz w:val="20"/>
                <w:szCs w:val="20"/>
              </w:rPr>
            </w:pPr>
            <w:r>
              <w:rPr>
                <w:sz w:val="20"/>
                <w:szCs w:val="20"/>
                <w:lang w:val="fr"/>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39F6E503" w14:textId="77777777" w:rsidR="000F4EF5" w:rsidRPr="000909B3" w:rsidRDefault="000F4EF5" w:rsidP="00041461">
            <w:pPr>
              <w:suppressAutoHyphens/>
              <w:jc w:val="right"/>
              <w:rPr>
                <w:sz w:val="20"/>
                <w:szCs w:val="20"/>
              </w:rPr>
            </w:pPr>
            <w:r>
              <w:rPr>
                <w:sz w:val="20"/>
                <w:szCs w:val="20"/>
                <w:lang w:val="fr"/>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BC86C5" w14:textId="77777777" w:rsidR="000F4EF5" w:rsidRPr="000909B3" w:rsidRDefault="000F4EF5" w:rsidP="00041461">
            <w:pPr>
              <w:suppressAutoHyphens/>
              <w:jc w:val="right"/>
              <w:rPr>
                <w:sz w:val="20"/>
                <w:szCs w:val="20"/>
              </w:rPr>
            </w:pPr>
            <w:r>
              <w:rPr>
                <w:sz w:val="20"/>
                <w:szCs w:val="20"/>
                <w:lang w:val="fr"/>
              </w:rPr>
              <w:t>314,00</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0E8B15E0" w14:textId="77777777" w:rsidR="000F4EF5" w:rsidRPr="000909B3" w:rsidRDefault="000F4EF5" w:rsidP="00041461">
            <w:pPr>
              <w:suppressAutoHyphens/>
              <w:jc w:val="center"/>
              <w:rPr>
                <w:sz w:val="20"/>
                <w:szCs w:val="20"/>
              </w:rPr>
            </w:pPr>
            <w:r>
              <w:rPr>
                <w:sz w:val="20"/>
                <w:szCs w:val="20"/>
                <w:lang w:val="fr"/>
              </w:rPr>
              <w:t>39,2</w:t>
            </w:r>
          </w:p>
        </w:tc>
      </w:tr>
      <w:tr w:rsidR="000F4EF5" w:rsidRPr="000909B3" w14:paraId="224E5AD5" w14:textId="77777777" w:rsidTr="00041461">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F94992D" w14:textId="77777777" w:rsidR="000F4EF5" w:rsidRPr="000909B3" w:rsidRDefault="000F4EF5" w:rsidP="00041461">
            <w:pPr>
              <w:suppressAutoHyphens/>
              <w:ind w:left="96"/>
              <w:jc w:val="left"/>
              <w:rPr>
                <w:sz w:val="20"/>
                <w:szCs w:val="20"/>
              </w:rPr>
            </w:pPr>
            <w:r>
              <w:rPr>
                <w:sz w:val="20"/>
                <w:szCs w:val="20"/>
                <w:lang w:val="fr"/>
              </w:rPr>
              <w:t>Commerciale</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C5258C" w14:textId="77777777" w:rsidR="000F4EF5" w:rsidRPr="000909B3" w:rsidRDefault="000F4EF5" w:rsidP="00041461">
            <w:pPr>
              <w:suppressAutoHyphens/>
              <w:jc w:val="right"/>
              <w:rPr>
                <w:sz w:val="20"/>
                <w:szCs w:val="20"/>
              </w:rPr>
            </w:pPr>
            <w:r>
              <w:rPr>
                <w:sz w:val="20"/>
                <w:szCs w:val="20"/>
                <w:lang w:val="fr"/>
              </w:rPr>
              <w:t>27,00</w:t>
            </w:r>
          </w:p>
        </w:tc>
        <w:tc>
          <w:tcPr>
            <w:tcW w:w="519" w:type="pct"/>
            <w:tcBorders>
              <w:top w:val="single" w:sz="4" w:space="0" w:color="auto"/>
              <w:left w:val="nil"/>
              <w:bottom w:val="single" w:sz="4" w:space="0" w:color="auto"/>
              <w:right w:val="single" w:sz="4" w:space="0" w:color="auto"/>
            </w:tcBorders>
            <w:tcMar>
              <w:left w:w="43" w:type="dxa"/>
              <w:right w:w="43" w:type="dxa"/>
            </w:tcMar>
          </w:tcPr>
          <w:p w14:paraId="003E294E" w14:textId="77777777" w:rsidR="000F4EF5" w:rsidRPr="000909B3" w:rsidRDefault="000F4EF5" w:rsidP="00041461">
            <w:pPr>
              <w:suppressAutoHyphens/>
              <w:jc w:val="right"/>
              <w:rPr>
                <w:sz w:val="20"/>
                <w:szCs w:val="20"/>
              </w:rPr>
            </w:pPr>
            <w:r>
              <w:rPr>
                <w:sz w:val="20"/>
                <w:szCs w:val="20"/>
                <w:lang w:val="fr"/>
              </w:rPr>
              <w:t>5,00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6BC346B6" w14:textId="77777777" w:rsidR="000F4EF5" w:rsidRPr="000909B3" w:rsidRDefault="000F4EF5" w:rsidP="00041461">
            <w:pPr>
              <w:suppressAutoHyphens/>
              <w:jc w:val="right"/>
              <w:rPr>
                <w:sz w:val="20"/>
                <w:szCs w:val="20"/>
              </w:rPr>
            </w:pPr>
            <w:r>
              <w:rPr>
                <w:sz w:val="20"/>
                <w:szCs w:val="20"/>
                <w:lang w:val="fr"/>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7CA8DB" w14:textId="77777777" w:rsidR="000F4EF5" w:rsidRPr="000909B3" w:rsidRDefault="000F4EF5" w:rsidP="00041461">
            <w:pPr>
              <w:suppressAutoHyphens/>
              <w:jc w:val="right"/>
              <w:rPr>
                <w:sz w:val="20"/>
                <w:szCs w:val="20"/>
              </w:rPr>
            </w:pPr>
            <w:r>
              <w:rPr>
                <w:sz w:val="20"/>
                <w:szCs w:val="20"/>
                <w:lang w:val="fr"/>
              </w:rPr>
              <w:t>0,00</w:t>
            </w:r>
          </w:p>
        </w:tc>
        <w:tc>
          <w:tcPr>
            <w:tcW w:w="417" w:type="pct"/>
            <w:tcBorders>
              <w:top w:val="single" w:sz="4" w:space="0" w:color="auto"/>
              <w:left w:val="nil"/>
              <w:bottom w:val="single" w:sz="4" w:space="0" w:color="auto"/>
              <w:right w:val="single" w:sz="4" w:space="0" w:color="auto"/>
            </w:tcBorders>
          </w:tcPr>
          <w:p w14:paraId="7266C1A2" w14:textId="77777777" w:rsidR="000F4EF5" w:rsidRPr="000909B3" w:rsidRDefault="000F4EF5" w:rsidP="00041461">
            <w:pPr>
              <w:suppressAutoHyphens/>
              <w:jc w:val="right"/>
              <w:rPr>
                <w:sz w:val="20"/>
                <w:szCs w:val="20"/>
              </w:rPr>
            </w:pPr>
            <w:r>
              <w:rPr>
                <w:sz w:val="20"/>
                <w:szCs w:val="20"/>
                <w:lang w:val="fr"/>
              </w:rPr>
              <w:t>12,00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1F4927" w14:textId="77777777" w:rsidR="000F4EF5" w:rsidRPr="000909B3" w:rsidRDefault="000F4EF5" w:rsidP="00041461">
            <w:pPr>
              <w:suppressAutoHyphens/>
              <w:jc w:val="right"/>
              <w:rPr>
                <w:sz w:val="20"/>
                <w:szCs w:val="20"/>
              </w:rPr>
            </w:pPr>
            <w:r>
              <w:rPr>
                <w:sz w:val="20"/>
                <w:szCs w:val="20"/>
                <w:lang w:val="fr"/>
              </w:rPr>
              <w:t>115,00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464D30" w14:textId="77777777" w:rsidR="000F4EF5" w:rsidRPr="000909B3" w:rsidRDefault="000F4EF5" w:rsidP="00041461">
            <w:pPr>
              <w:suppressAutoHyphens/>
              <w:jc w:val="right"/>
              <w:rPr>
                <w:sz w:val="20"/>
                <w:szCs w:val="20"/>
              </w:rPr>
            </w:pPr>
            <w:r>
              <w:rPr>
                <w:sz w:val="20"/>
                <w:szCs w:val="20"/>
                <w:lang w:val="fr"/>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660BF331" w14:textId="77777777" w:rsidR="000F4EF5" w:rsidRPr="000909B3" w:rsidRDefault="000F4EF5" w:rsidP="00041461">
            <w:pPr>
              <w:suppressAutoHyphens/>
              <w:jc w:val="right"/>
              <w:rPr>
                <w:sz w:val="20"/>
                <w:szCs w:val="20"/>
              </w:rPr>
            </w:pPr>
            <w:r>
              <w:rPr>
                <w:sz w:val="20"/>
                <w:szCs w:val="20"/>
                <w:lang w:val="fr"/>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7D86F3" w14:textId="77777777" w:rsidR="000F4EF5" w:rsidRPr="000909B3" w:rsidRDefault="000F4EF5" w:rsidP="00041461">
            <w:pPr>
              <w:suppressAutoHyphens/>
              <w:jc w:val="right"/>
              <w:rPr>
                <w:sz w:val="20"/>
                <w:szCs w:val="20"/>
              </w:rPr>
            </w:pPr>
            <w:r>
              <w:rPr>
                <w:sz w:val="20"/>
                <w:szCs w:val="20"/>
                <w:lang w:val="fr"/>
              </w:rPr>
              <w:t>159,00</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31AF048D" w14:textId="77777777" w:rsidR="000F4EF5" w:rsidRPr="000909B3" w:rsidRDefault="000F4EF5" w:rsidP="00041461">
            <w:pPr>
              <w:suppressAutoHyphens/>
              <w:jc w:val="center"/>
              <w:rPr>
                <w:sz w:val="20"/>
                <w:szCs w:val="20"/>
              </w:rPr>
            </w:pPr>
            <w:r>
              <w:rPr>
                <w:sz w:val="20"/>
                <w:szCs w:val="20"/>
                <w:lang w:val="fr"/>
              </w:rPr>
              <w:t>19,9</w:t>
            </w:r>
          </w:p>
        </w:tc>
      </w:tr>
      <w:tr w:rsidR="000F4EF5" w:rsidRPr="000909B3" w14:paraId="0C5B5A09" w14:textId="77777777" w:rsidTr="00041461">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2FF6D67" w14:textId="453FF5C7" w:rsidR="000F4EF5" w:rsidRPr="000909B3" w:rsidRDefault="008665CF" w:rsidP="00041461">
            <w:pPr>
              <w:suppressAutoHyphens/>
              <w:ind w:left="96"/>
              <w:jc w:val="left"/>
              <w:rPr>
                <w:sz w:val="20"/>
                <w:szCs w:val="20"/>
              </w:rPr>
            </w:pPr>
            <w:r>
              <w:rPr>
                <w:sz w:val="20"/>
                <w:szCs w:val="20"/>
                <w:lang w:val="fr"/>
              </w:rPr>
              <w:t>Systèmes embarqués</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14E1F6" w14:textId="77777777" w:rsidR="000F4EF5" w:rsidRPr="000909B3" w:rsidRDefault="000F4EF5" w:rsidP="00041461">
            <w:pPr>
              <w:suppressAutoHyphens/>
              <w:jc w:val="right"/>
              <w:rPr>
                <w:sz w:val="20"/>
                <w:szCs w:val="20"/>
              </w:rPr>
            </w:pPr>
            <w:r>
              <w:rPr>
                <w:sz w:val="20"/>
                <w:szCs w:val="20"/>
                <w:lang w:val="fr"/>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182D502B" w14:textId="77777777" w:rsidR="000F4EF5" w:rsidRPr="000909B3" w:rsidRDefault="000F4EF5" w:rsidP="00041461">
            <w:pPr>
              <w:suppressAutoHyphens/>
              <w:jc w:val="right"/>
              <w:rPr>
                <w:sz w:val="20"/>
                <w:szCs w:val="20"/>
              </w:rPr>
            </w:pPr>
            <w:r>
              <w:rPr>
                <w:sz w:val="20"/>
                <w:szCs w:val="20"/>
                <w:lang w:val="fr"/>
              </w:rPr>
              <w:t>49,00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1D694522" w14:textId="77777777" w:rsidR="000F4EF5" w:rsidRPr="000909B3" w:rsidRDefault="000F4EF5" w:rsidP="00041461">
            <w:pPr>
              <w:suppressAutoHyphens/>
              <w:jc w:val="right"/>
              <w:rPr>
                <w:sz w:val="20"/>
                <w:szCs w:val="20"/>
              </w:rPr>
            </w:pPr>
            <w:r>
              <w:rPr>
                <w:sz w:val="20"/>
                <w:szCs w:val="20"/>
                <w:lang w:val="fr"/>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8DF613" w14:textId="77777777" w:rsidR="000F4EF5" w:rsidRPr="000909B3" w:rsidRDefault="000F4EF5" w:rsidP="00041461">
            <w:pPr>
              <w:suppressAutoHyphens/>
              <w:jc w:val="right"/>
              <w:rPr>
                <w:sz w:val="20"/>
                <w:szCs w:val="20"/>
              </w:rPr>
            </w:pPr>
            <w:r>
              <w:rPr>
                <w:sz w:val="20"/>
                <w:szCs w:val="20"/>
                <w:lang w:val="fr"/>
              </w:rPr>
              <w:t>0,00</w:t>
            </w:r>
          </w:p>
        </w:tc>
        <w:tc>
          <w:tcPr>
            <w:tcW w:w="417" w:type="pct"/>
            <w:tcBorders>
              <w:top w:val="single" w:sz="4" w:space="0" w:color="auto"/>
              <w:left w:val="nil"/>
              <w:bottom w:val="single" w:sz="4" w:space="0" w:color="auto"/>
              <w:right w:val="single" w:sz="4" w:space="0" w:color="auto"/>
            </w:tcBorders>
          </w:tcPr>
          <w:p w14:paraId="6326371A" w14:textId="77777777" w:rsidR="000F4EF5" w:rsidRPr="000909B3" w:rsidRDefault="000F4EF5" w:rsidP="00041461">
            <w:pPr>
              <w:suppressAutoHyphens/>
              <w:jc w:val="right"/>
              <w:rPr>
                <w:sz w:val="20"/>
                <w:szCs w:val="20"/>
              </w:rPr>
            </w:pPr>
            <w:r>
              <w:rPr>
                <w:sz w:val="20"/>
                <w:szCs w:val="20"/>
                <w:lang w:val="fr"/>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1CD87B" w14:textId="77777777" w:rsidR="000F4EF5" w:rsidRPr="000909B3" w:rsidRDefault="000F4EF5" w:rsidP="00041461">
            <w:pPr>
              <w:suppressAutoHyphens/>
              <w:jc w:val="right"/>
              <w:rPr>
                <w:sz w:val="20"/>
                <w:szCs w:val="20"/>
              </w:rPr>
            </w:pPr>
            <w:r>
              <w:rPr>
                <w:sz w:val="20"/>
                <w:szCs w:val="20"/>
                <w:lang w:val="fr"/>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A9C014" w14:textId="77777777" w:rsidR="000F4EF5" w:rsidRPr="000909B3" w:rsidRDefault="000F4EF5" w:rsidP="00041461">
            <w:pPr>
              <w:suppressAutoHyphens/>
              <w:jc w:val="right"/>
              <w:rPr>
                <w:sz w:val="20"/>
                <w:szCs w:val="20"/>
              </w:rPr>
            </w:pPr>
            <w:r>
              <w:rPr>
                <w:sz w:val="20"/>
                <w:szCs w:val="20"/>
                <w:lang w:val="fr"/>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503A6720" w14:textId="77777777" w:rsidR="000F4EF5" w:rsidRPr="000909B3" w:rsidRDefault="000F4EF5" w:rsidP="00041461">
            <w:pPr>
              <w:suppressAutoHyphens/>
              <w:jc w:val="right"/>
              <w:rPr>
                <w:sz w:val="20"/>
                <w:szCs w:val="20"/>
              </w:rPr>
            </w:pPr>
            <w:r>
              <w:rPr>
                <w:sz w:val="20"/>
                <w:szCs w:val="20"/>
                <w:lang w:val="fr"/>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9328BD" w14:textId="77777777" w:rsidR="000F4EF5" w:rsidRPr="000909B3" w:rsidRDefault="000F4EF5" w:rsidP="00041461">
            <w:pPr>
              <w:suppressAutoHyphens/>
              <w:jc w:val="right"/>
              <w:rPr>
                <w:sz w:val="20"/>
                <w:szCs w:val="20"/>
              </w:rPr>
            </w:pPr>
            <w:r>
              <w:rPr>
                <w:sz w:val="20"/>
                <w:szCs w:val="20"/>
                <w:lang w:val="fr"/>
              </w:rPr>
              <w:t>49,00</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8ECD01" w14:textId="77777777" w:rsidR="000F4EF5" w:rsidRPr="000909B3" w:rsidRDefault="000F4EF5" w:rsidP="00041461">
            <w:pPr>
              <w:suppressAutoHyphens/>
              <w:jc w:val="center"/>
              <w:rPr>
                <w:sz w:val="20"/>
                <w:szCs w:val="20"/>
              </w:rPr>
            </w:pPr>
            <w:r>
              <w:rPr>
                <w:sz w:val="20"/>
                <w:szCs w:val="20"/>
                <w:lang w:val="fr"/>
              </w:rPr>
              <w:t>6,1</w:t>
            </w:r>
          </w:p>
        </w:tc>
      </w:tr>
      <w:tr w:rsidR="000F4EF5" w:rsidRPr="000909B3" w14:paraId="7848C94F" w14:textId="77777777" w:rsidTr="00041461">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99C75D" w14:textId="77777777" w:rsidR="000F4EF5" w:rsidRPr="000909B3" w:rsidRDefault="000F4EF5" w:rsidP="00041461">
            <w:pPr>
              <w:suppressAutoHyphens/>
              <w:ind w:left="96" w:right="84"/>
              <w:jc w:val="left"/>
              <w:rPr>
                <w:b/>
                <w:bCs/>
                <w:sz w:val="20"/>
                <w:szCs w:val="20"/>
              </w:rPr>
            </w:pPr>
            <w:r>
              <w:rPr>
                <w:b/>
                <w:bCs/>
                <w:sz w:val="20"/>
                <w:szCs w:val="20"/>
                <w:lang w:val="fr"/>
              </w:rPr>
              <w:t>Total</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82082F" w14:textId="77777777" w:rsidR="000F4EF5" w:rsidRPr="000909B3" w:rsidRDefault="000F4EF5" w:rsidP="00041461">
            <w:pPr>
              <w:suppressAutoHyphens/>
              <w:jc w:val="right"/>
              <w:rPr>
                <w:b/>
                <w:bCs/>
                <w:sz w:val="20"/>
                <w:szCs w:val="20"/>
              </w:rPr>
            </w:pPr>
            <w:r>
              <w:rPr>
                <w:b/>
                <w:bCs/>
                <w:sz w:val="20"/>
                <w:szCs w:val="20"/>
                <w:lang w:val="fr"/>
              </w:rPr>
              <w:t>54,00</w:t>
            </w:r>
          </w:p>
        </w:tc>
        <w:tc>
          <w:tcPr>
            <w:tcW w:w="519" w:type="pct"/>
            <w:tcBorders>
              <w:top w:val="single" w:sz="4" w:space="0" w:color="auto"/>
              <w:left w:val="nil"/>
              <w:bottom w:val="single" w:sz="4" w:space="0" w:color="auto"/>
              <w:right w:val="single" w:sz="4" w:space="0" w:color="auto"/>
            </w:tcBorders>
            <w:tcMar>
              <w:left w:w="43" w:type="dxa"/>
              <w:right w:w="43" w:type="dxa"/>
            </w:tcMar>
          </w:tcPr>
          <w:p w14:paraId="0480E545" w14:textId="77777777" w:rsidR="000F4EF5" w:rsidRPr="000909B3" w:rsidRDefault="000F4EF5" w:rsidP="00041461">
            <w:pPr>
              <w:suppressAutoHyphens/>
              <w:jc w:val="right"/>
              <w:rPr>
                <w:b/>
                <w:bCs/>
                <w:sz w:val="20"/>
                <w:szCs w:val="20"/>
              </w:rPr>
            </w:pPr>
            <w:r>
              <w:rPr>
                <w:b/>
                <w:bCs/>
                <w:sz w:val="20"/>
                <w:szCs w:val="20"/>
                <w:lang w:val="fr"/>
              </w:rPr>
              <w:t>148,00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5FE834A6" w14:textId="77777777" w:rsidR="000F4EF5" w:rsidRPr="000909B3" w:rsidRDefault="000F4EF5" w:rsidP="00041461">
            <w:pPr>
              <w:suppressAutoHyphens/>
              <w:jc w:val="right"/>
              <w:rPr>
                <w:b/>
                <w:bCs/>
                <w:sz w:val="20"/>
                <w:szCs w:val="20"/>
              </w:rPr>
            </w:pPr>
            <w:r>
              <w:rPr>
                <w:b/>
                <w:bCs/>
                <w:sz w:val="20"/>
                <w:szCs w:val="20"/>
                <w:lang w:val="fr"/>
              </w:rPr>
              <w:t>100,00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38A110" w14:textId="77777777" w:rsidR="000F4EF5" w:rsidRPr="000909B3" w:rsidRDefault="000F4EF5" w:rsidP="00041461">
            <w:pPr>
              <w:suppressAutoHyphens/>
              <w:jc w:val="right"/>
              <w:rPr>
                <w:b/>
                <w:bCs/>
                <w:sz w:val="20"/>
                <w:szCs w:val="20"/>
              </w:rPr>
            </w:pPr>
            <w:r>
              <w:rPr>
                <w:b/>
                <w:bCs/>
                <w:sz w:val="20"/>
                <w:szCs w:val="20"/>
                <w:lang w:val="fr"/>
              </w:rPr>
              <w:t>35,00</w:t>
            </w:r>
          </w:p>
        </w:tc>
        <w:tc>
          <w:tcPr>
            <w:tcW w:w="417" w:type="pct"/>
            <w:tcBorders>
              <w:top w:val="single" w:sz="4" w:space="0" w:color="auto"/>
              <w:left w:val="nil"/>
              <w:bottom w:val="single" w:sz="4" w:space="0" w:color="auto"/>
              <w:right w:val="single" w:sz="4" w:space="0" w:color="auto"/>
            </w:tcBorders>
          </w:tcPr>
          <w:p w14:paraId="1987DE12" w14:textId="77777777" w:rsidR="000F4EF5" w:rsidRPr="000909B3" w:rsidRDefault="000F4EF5" w:rsidP="00041461">
            <w:pPr>
              <w:suppressAutoHyphens/>
              <w:jc w:val="right"/>
              <w:rPr>
                <w:b/>
                <w:bCs/>
                <w:sz w:val="20"/>
                <w:szCs w:val="20"/>
              </w:rPr>
            </w:pPr>
            <w:r>
              <w:rPr>
                <w:b/>
                <w:bCs/>
                <w:sz w:val="20"/>
                <w:szCs w:val="20"/>
                <w:lang w:val="fr"/>
              </w:rPr>
              <w:t>82,00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5F2AAA" w14:textId="77777777" w:rsidR="000F4EF5" w:rsidRPr="000909B3" w:rsidRDefault="000F4EF5" w:rsidP="00041461">
            <w:pPr>
              <w:suppressAutoHyphens/>
              <w:jc w:val="right"/>
              <w:rPr>
                <w:b/>
                <w:bCs/>
                <w:sz w:val="20"/>
                <w:szCs w:val="20"/>
              </w:rPr>
            </w:pPr>
            <w:r>
              <w:rPr>
                <w:b/>
                <w:bCs/>
                <w:sz w:val="20"/>
                <w:szCs w:val="20"/>
                <w:lang w:val="fr"/>
              </w:rPr>
              <w:t>331,00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F4723B" w14:textId="77777777" w:rsidR="000F4EF5" w:rsidRPr="000909B3" w:rsidRDefault="000F4EF5" w:rsidP="00041461">
            <w:pPr>
              <w:suppressAutoHyphens/>
              <w:jc w:val="right"/>
              <w:rPr>
                <w:b/>
                <w:bCs/>
                <w:sz w:val="20"/>
                <w:szCs w:val="20"/>
              </w:rPr>
            </w:pPr>
            <w:r>
              <w:rPr>
                <w:b/>
                <w:bCs/>
                <w:sz w:val="20"/>
                <w:szCs w:val="20"/>
                <w:lang w:val="fr"/>
              </w:rPr>
              <w:t>39,00</w:t>
            </w:r>
          </w:p>
        </w:tc>
        <w:tc>
          <w:tcPr>
            <w:tcW w:w="441" w:type="pct"/>
            <w:tcBorders>
              <w:top w:val="single" w:sz="4" w:space="0" w:color="auto"/>
              <w:left w:val="nil"/>
              <w:bottom w:val="single" w:sz="4" w:space="0" w:color="auto"/>
              <w:right w:val="single" w:sz="4" w:space="0" w:color="auto"/>
            </w:tcBorders>
            <w:tcMar>
              <w:left w:w="43" w:type="dxa"/>
              <w:right w:w="43" w:type="dxa"/>
            </w:tcMar>
          </w:tcPr>
          <w:p w14:paraId="71CF1D4B" w14:textId="77777777" w:rsidR="000F4EF5" w:rsidRPr="000909B3" w:rsidRDefault="000F4EF5" w:rsidP="00041461">
            <w:pPr>
              <w:suppressAutoHyphens/>
              <w:jc w:val="right"/>
              <w:rPr>
                <w:b/>
                <w:bCs/>
                <w:sz w:val="20"/>
                <w:szCs w:val="20"/>
              </w:rPr>
            </w:pPr>
            <w:r>
              <w:rPr>
                <w:b/>
                <w:bCs/>
                <w:sz w:val="20"/>
                <w:szCs w:val="20"/>
                <w:lang w:val="fr"/>
              </w:rPr>
              <w:t>12,00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A3BA9C" w14:textId="77777777" w:rsidR="000F4EF5" w:rsidRPr="000909B3" w:rsidRDefault="000F4EF5" w:rsidP="00041461">
            <w:pPr>
              <w:suppressAutoHyphens/>
              <w:jc w:val="right"/>
              <w:rPr>
                <w:b/>
                <w:bCs/>
                <w:sz w:val="20"/>
                <w:szCs w:val="20"/>
              </w:rPr>
            </w:pPr>
            <w:r>
              <w:rPr>
                <w:b/>
                <w:bCs/>
                <w:sz w:val="20"/>
                <w:szCs w:val="20"/>
                <w:lang w:val="fr"/>
              </w:rPr>
              <w:t>801,00</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3ACFF4" w14:textId="77777777" w:rsidR="000F4EF5" w:rsidRPr="000909B3" w:rsidRDefault="000F4EF5" w:rsidP="00041461">
            <w:pPr>
              <w:suppressAutoHyphens/>
              <w:jc w:val="center"/>
              <w:rPr>
                <w:b/>
                <w:bCs/>
                <w:sz w:val="20"/>
                <w:szCs w:val="20"/>
              </w:rPr>
            </w:pPr>
            <w:r>
              <w:rPr>
                <w:b/>
                <w:bCs/>
                <w:sz w:val="20"/>
                <w:szCs w:val="20"/>
                <w:lang w:val="fr"/>
              </w:rPr>
              <w:t>100,0</w:t>
            </w:r>
          </w:p>
        </w:tc>
      </w:tr>
    </w:tbl>
    <w:p w14:paraId="1B5FDDB4" w14:textId="77777777" w:rsidR="000F4EF5" w:rsidRPr="00061C51" w:rsidRDefault="000F4EF5" w:rsidP="000F4EF5">
      <w:pPr>
        <w:pStyle w:val="Heading1"/>
        <w:keepNext/>
        <w:numPr>
          <w:ilvl w:val="0"/>
          <w:numId w:val="0"/>
        </w:numPr>
        <w:spacing w:before="240" w:after="0"/>
        <w:rPr>
          <w:b/>
          <w:bCs/>
          <w:lang w:val="fr-FR"/>
        </w:rPr>
      </w:pPr>
      <w:r>
        <w:rPr>
          <w:b/>
          <w:bCs/>
          <w:lang w:val="fr"/>
        </w:rPr>
        <w:t>Tableau 6. Consommation de HFC dans l’entretien en réfrigération et climatisation en Guinée en tonnes eq-CO</w:t>
      </w:r>
      <w:r w:rsidRPr="00950326">
        <w:rPr>
          <w:b/>
          <w:bCs/>
          <w:vertAlign w:val="subscript"/>
          <w:lang w:val="fr"/>
        </w:rPr>
        <w:t>2</w:t>
      </w:r>
      <w:r>
        <w:rPr>
          <w:b/>
          <w:bCs/>
          <w:lang w:val="fr"/>
        </w:rPr>
        <w:t xml:space="preserve"> (2023)</w:t>
      </w:r>
    </w:p>
    <w:tbl>
      <w:tblPr>
        <w:tblW w:w="5000" w:type="pct"/>
        <w:tblLook w:val="04A0" w:firstRow="1" w:lastRow="0" w:firstColumn="1" w:lastColumn="0" w:noHBand="0" w:noVBand="1"/>
      </w:tblPr>
      <w:tblGrid>
        <w:gridCol w:w="1416"/>
        <w:gridCol w:w="741"/>
        <w:gridCol w:w="875"/>
        <w:gridCol w:w="736"/>
        <w:gridCol w:w="636"/>
        <w:gridCol w:w="866"/>
        <w:gridCol w:w="736"/>
        <w:gridCol w:w="736"/>
        <w:gridCol w:w="708"/>
        <w:gridCol w:w="886"/>
        <w:gridCol w:w="1014"/>
      </w:tblGrid>
      <w:tr w:rsidR="000F4EF5" w:rsidRPr="0068210F" w14:paraId="348B1A8D" w14:textId="77777777" w:rsidTr="00041461">
        <w:trPr>
          <w:trHeight w:val="444"/>
          <w:tblHeader/>
        </w:trPr>
        <w:tc>
          <w:tcPr>
            <w:tcW w:w="7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7C8FB90" w14:textId="77777777" w:rsidR="000F4EF5" w:rsidRPr="000909B3" w:rsidRDefault="000F4EF5" w:rsidP="00041461">
            <w:pPr>
              <w:keepNext/>
              <w:suppressAutoHyphens/>
              <w:jc w:val="center"/>
              <w:rPr>
                <w:b/>
                <w:bCs/>
                <w:sz w:val="20"/>
                <w:szCs w:val="20"/>
              </w:rPr>
            </w:pPr>
            <w:r>
              <w:rPr>
                <w:b/>
                <w:bCs/>
                <w:sz w:val="20"/>
                <w:szCs w:val="20"/>
                <w:lang w:val="fr"/>
              </w:rPr>
              <w:t>Application</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4678D7F" w14:textId="77777777" w:rsidR="000F4EF5" w:rsidRPr="000A08D2" w:rsidRDefault="000F4EF5" w:rsidP="00041461">
            <w:pPr>
              <w:keepNext/>
              <w:suppressAutoHyphens/>
              <w:ind w:left="-181" w:right="-136"/>
              <w:jc w:val="center"/>
              <w:rPr>
                <w:b/>
                <w:bCs/>
                <w:sz w:val="18"/>
                <w:szCs w:val="18"/>
              </w:rPr>
            </w:pPr>
            <w:r>
              <w:rPr>
                <w:b/>
                <w:bCs/>
                <w:sz w:val="18"/>
                <w:szCs w:val="18"/>
                <w:lang w:val="fr"/>
              </w:rPr>
              <w:t>HFC-32</w:t>
            </w:r>
          </w:p>
        </w:tc>
        <w:tc>
          <w:tcPr>
            <w:tcW w:w="500" w:type="pct"/>
            <w:tcBorders>
              <w:top w:val="single" w:sz="4" w:space="0" w:color="auto"/>
              <w:left w:val="nil"/>
              <w:bottom w:val="single" w:sz="4" w:space="0" w:color="auto"/>
              <w:right w:val="single" w:sz="4" w:space="0" w:color="auto"/>
            </w:tcBorders>
            <w:tcMar>
              <w:left w:w="43" w:type="dxa"/>
              <w:right w:w="43" w:type="dxa"/>
            </w:tcMar>
            <w:vAlign w:val="center"/>
          </w:tcPr>
          <w:p w14:paraId="13ABEDDF" w14:textId="77777777" w:rsidR="000F4EF5" w:rsidRPr="000A08D2" w:rsidRDefault="000F4EF5" w:rsidP="00041461">
            <w:pPr>
              <w:keepNext/>
              <w:suppressAutoHyphens/>
              <w:ind w:left="-285" w:right="-259"/>
              <w:jc w:val="center"/>
              <w:rPr>
                <w:b/>
                <w:bCs/>
                <w:sz w:val="18"/>
                <w:szCs w:val="18"/>
              </w:rPr>
            </w:pPr>
            <w:r>
              <w:rPr>
                <w:b/>
                <w:bCs/>
                <w:sz w:val="18"/>
                <w:szCs w:val="18"/>
                <w:lang w:val="fr"/>
              </w:rPr>
              <w:t>HFC-134a</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5D14859" w14:textId="77777777" w:rsidR="000F4EF5" w:rsidRPr="000A08D2" w:rsidRDefault="000F4EF5" w:rsidP="00041461">
            <w:pPr>
              <w:keepNext/>
              <w:suppressAutoHyphens/>
              <w:ind w:left="-151" w:right="-170"/>
              <w:jc w:val="center"/>
              <w:rPr>
                <w:b/>
                <w:bCs/>
                <w:sz w:val="18"/>
                <w:szCs w:val="18"/>
              </w:rPr>
            </w:pPr>
            <w:r>
              <w:rPr>
                <w:b/>
                <w:bCs/>
                <w:sz w:val="18"/>
                <w:szCs w:val="18"/>
                <w:lang w:val="fr"/>
              </w:rPr>
              <w:t>R-404A</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8D14AFD" w14:textId="77777777" w:rsidR="000F4EF5" w:rsidRPr="000A08D2" w:rsidRDefault="000F4EF5" w:rsidP="00041461">
            <w:pPr>
              <w:keepNext/>
              <w:suppressAutoHyphens/>
              <w:ind w:right="-147"/>
              <w:jc w:val="left"/>
              <w:rPr>
                <w:b/>
                <w:bCs/>
                <w:sz w:val="18"/>
                <w:szCs w:val="18"/>
              </w:rPr>
            </w:pPr>
            <w:r>
              <w:rPr>
                <w:b/>
                <w:bCs/>
                <w:sz w:val="18"/>
                <w:szCs w:val="18"/>
                <w:lang w:val="fr"/>
              </w:rPr>
              <w:t>R-407A</w:t>
            </w:r>
          </w:p>
        </w:tc>
        <w:tc>
          <w:tcPr>
            <w:tcW w:w="463" w:type="pct"/>
            <w:tcBorders>
              <w:top w:val="single" w:sz="4" w:space="0" w:color="auto"/>
              <w:left w:val="nil"/>
              <w:bottom w:val="single" w:sz="4" w:space="0" w:color="auto"/>
              <w:right w:val="single" w:sz="4" w:space="0" w:color="auto"/>
            </w:tcBorders>
            <w:vAlign w:val="center"/>
          </w:tcPr>
          <w:p w14:paraId="6036786A" w14:textId="77777777" w:rsidR="000F4EF5" w:rsidRPr="000A08D2" w:rsidRDefault="000F4EF5" w:rsidP="00041461">
            <w:pPr>
              <w:keepNext/>
              <w:suppressAutoHyphens/>
              <w:ind w:left="-106" w:right="-172"/>
              <w:jc w:val="center"/>
              <w:rPr>
                <w:b/>
                <w:bCs/>
                <w:sz w:val="18"/>
                <w:szCs w:val="18"/>
              </w:rPr>
            </w:pPr>
            <w:r>
              <w:rPr>
                <w:b/>
                <w:bCs/>
                <w:sz w:val="18"/>
                <w:szCs w:val="18"/>
                <w:lang w:val="fr"/>
              </w:rPr>
              <w:t>R-407C</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4B676AA" w14:textId="77777777" w:rsidR="000F4EF5" w:rsidRPr="000A08D2" w:rsidRDefault="000F4EF5" w:rsidP="00041461">
            <w:pPr>
              <w:keepNext/>
              <w:suppressAutoHyphens/>
              <w:jc w:val="center"/>
              <w:rPr>
                <w:b/>
                <w:bCs/>
                <w:sz w:val="18"/>
                <w:szCs w:val="18"/>
              </w:rPr>
            </w:pPr>
            <w:r>
              <w:rPr>
                <w:b/>
                <w:bCs/>
                <w:sz w:val="18"/>
                <w:szCs w:val="18"/>
                <w:lang w:val="fr"/>
              </w:rPr>
              <w:t>R-410A</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6F330C7" w14:textId="77777777" w:rsidR="000F4EF5" w:rsidRPr="000A08D2" w:rsidRDefault="000F4EF5" w:rsidP="00041461">
            <w:pPr>
              <w:keepNext/>
              <w:suppressAutoHyphens/>
              <w:jc w:val="center"/>
              <w:rPr>
                <w:b/>
                <w:bCs/>
                <w:sz w:val="18"/>
                <w:szCs w:val="18"/>
              </w:rPr>
            </w:pPr>
            <w:r>
              <w:rPr>
                <w:b/>
                <w:bCs/>
                <w:sz w:val="18"/>
                <w:szCs w:val="18"/>
                <w:lang w:val="fr"/>
              </w:rPr>
              <w:t>R-422D</w:t>
            </w:r>
          </w:p>
        </w:tc>
        <w:tc>
          <w:tcPr>
            <w:tcW w:w="435" w:type="pct"/>
            <w:tcBorders>
              <w:top w:val="single" w:sz="4" w:space="0" w:color="auto"/>
              <w:left w:val="nil"/>
              <w:bottom w:val="single" w:sz="4" w:space="0" w:color="auto"/>
              <w:right w:val="single" w:sz="4" w:space="0" w:color="auto"/>
            </w:tcBorders>
            <w:tcMar>
              <w:left w:w="43" w:type="dxa"/>
              <w:right w:w="43" w:type="dxa"/>
            </w:tcMar>
            <w:vAlign w:val="center"/>
          </w:tcPr>
          <w:p w14:paraId="3AA2EDAD" w14:textId="77777777" w:rsidR="000F4EF5" w:rsidRPr="000A08D2" w:rsidRDefault="000F4EF5" w:rsidP="00041461">
            <w:pPr>
              <w:keepNext/>
              <w:suppressAutoHyphens/>
              <w:ind w:right="-42"/>
              <w:jc w:val="center"/>
              <w:rPr>
                <w:b/>
                <w:bCs/>
                <w:sz w:val="18"/>
                <w:szCs w:val="18"/>
              </w:rPr>
            </w:pPr>
            <w:r>
              <w:rPr>
                <w:b/>
                <w:bCs/>
                <w:sz w:val="18"/>
                <w:szCs w:val="18"/>
                <w:lang w:val="fr"/>
              </w:rPr>
              <w:t>R-507A</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784E635" w14:textId="77777777" w:rsidR="000F4EF5" w:rsidRPr="000A08D2" w:rsidRDefault="000F4EF5" w:rsidP="00041461">
            <w:pPr>
              <w:keepNext/>
              <w:suppressAutoHyphens/>
              <w:jc w:val="center"/>
              <w:rPr>
                <w:b/>
                <w:bCs/>
                <w:sz w:val="18"/>
                <w:szCs w:val="18"/>
              </w:rPr>
            </w:pPr>
            <w:r>
              <w:rPr>
                <w:b/>
                <w:bCs/>
                <w:sz w:val="18"/>
                <w:szCs w:val="18"/>
                <w:lang w:val="fr"/>
              </w:rPr>
              <w:t>Total</w:t>
            </w:r>
          </w:p>
        </w:tc>
        <w:tc>
          <w:tcPr>
            <w:tcW w:w="34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080495B" w14:textId="77777777" w:rsidR="000F4EF5" w:rsidRPr="00061C51" w:rsidRDefault="000F4EF5" w:rsidP="00041461">
            <w:pPr>
              <w:keepNext/>
              <w:suppressAutoHyphens/>
              <w:ind w:left="-192" w:right="-141"/>
              <w:jc w:val="center"/>
              <w:rPr>
                <w:b/>
                <w:bCs/>
                <w:sz w:val="18"/>
                <w:szCs w:val="18"/>
                <w:lang w:val="fr-FR"/>
              </w:rPr>
            </w:pPr>
            <w:r>
              <w:rPr>
                <w:b/>
                <w:bCs/>
                <w:sz w:val="18"/>
                <w:szCs w:val="18"/>
                <w:lang w:val="fr"/>
              </w:rPr>
              <w:t>Part de la</w:t>
            </w:r>
            <w:r>
              <w:rPr>
                <w:sz w:val="18"/>
                <w:szCs w:val="18"/>
                <w:lang w:val="fr"/>
              </w:rPr>
              <w:br/>
            </w:r>
            <w:r>
              <w:rPr>
                <w:b/>
                <w:bCs/>
                <w:sz w:val="18"/>
                <w:szCs w:val="18"/>
                <w:lang w:val="fr"/>
              </w:rPr>
              <w:t>consommation totale</w:t>
            </w:r>
            <w:r>
              <w:rPr>
                <w:sz w:val="18"/>
                <w:szCs w:val="18"/>
                <w:lang w:val="fr"/>
              </w:rPr>
              <w:br/>
            </w:r>
            <w:r>
              <w:rPr>
                <w:b/>
                <w:bCs/>
                <w:sz w:val="18"/>
                <w:szCs w:val="18"/>
                <w:lang w:val="fr"/>
              </w:rPr>
              <w:t>(%)</w:t>
            </w:r>
          </w:p>
        </w:tc>
      </w:tr>
      <w:tr w:rsidR="000F4EF5" w:rsidRPr="0068210F" w14:paraId="5877EE7D" w14:textId="77777777" w:rsidTr="00041461">
        <w:trPr>
          <w:cantSplit/>
          <w:trHeight w:val="227"/>
        </w:trPr>
        <w:tc>
          <w:tcPr>
            <w:tcW w:w="5000" w:type="pct"/>
            <w:gridSpan w:val="11"/>
            <w:tcBorders>
              <w:top w:val="nil"/>
              <w:left w:val="single" w:sz="4" w:space="0" w:color="auto"/>
              <w:bottom w:val="single" w:sz="4" w:space="0" w:color="auto"/>
              <w:right w:val="single" w:sz="4" w:space="0" w:color="auto"/>
            </w:tcBorders>
          </w:tcPr>
          <w:p w14:paraId="57865BAD" w14:textId="77777777" w:rsidR="000F4EF5" w:rsidRPr="00061C51" w:rsidRDefault="000F4EF5" w:rsidP="00041461">
            <w:pPr>
              <w:keepNext/>
              <w:suppressAutoHyphens/>
              <w:ind w:left="521"/>
              <w:jc w:val="left"/>
              <w:rPr>
                <w:sz w:val="20"/>
                <w:szCs w:val="20"/>
                <w:lang w:val="fr-FR"/>
              </w:rPr>
            </w:pPr>
            <w:r>
              <w:rPr>
                <w:b/>
                <w:bCs/>
                <w:sz w:val="20"/>
                <w:szCs w:val="20"/>
                <w:lang w:val="fr"/>
              </w:rPr>
              <w:t>Sous-secteurs de la réfrigération</w:t>
            </w:r>
          </w:p>
        </w:tc>
      </w:tr>
      <w:tr w:rsidR="000F4EF5" w:rsidRPr="000909B3" w14:paraId="6E071701" w14:textId="77777777" w:rsidTr="0004146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C0507CE" w14:textId="77777777" w:rsidR="000F4EF5" w:rsidRPr="000909B3" w:rsidRDefault="000F4EF5" w:rsidP="00041461">
            <w:pPr>
              <w:suppressAutoHyphens/>
              <w:ind w:left="96"/>
              <w:jc w:val="left"/>
              <w:rPr>
                <w:sz w:val="20"/>
                <w:szCs w:val="20"/>
              </w:rPr>
            </w:pPr>
            <w:r>
              <w:rPr>
                <w:sz w:val="20"/>
                <w:szCs w:val="20"/>
                <w:lang w:val="fr"/>
              </w:rPr>
              <w:t>Domestique</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092DDF" w14:textId="77777777" w:rsidR="000F4EF5" w:rsidRPr="000909B3" w:rsidRDefault="000F4EF5" w:rsidP="00041461">
            <w:pPr>
              <w:suppressAutoHyphens/>
              <w:jc w:val="right"/>
              <w:rPr>
                <w:sz w:val="20"/>
                <w:szCs w:val="20"/>
              </w:rPr>
            </w:pPr>
            <w:r>
              <w:rPr>
                <w:sz w:val="20"/>
                <w:szCs w:val="20"/>
                <w:lang w:val="fr"/>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53319B27" w14:textId="77777777" w:rsidR="000F4EF5" w:rsidRPr="000909B3" w:rsidRDefault="000F4EF5" w:rsidP="00041461">
            <w:pPr>
              <w:suppressAutoHyphens/>
              <w:jc w:val="right"/>
              <w:rPr>
                <w:sz w:val="20"/>
                <w:szCs w:val="20"/>
              </w:rPr>
            </w:pPr>
            <w:r>
              <w:rPr>
                <w:sz w:val="20"/>
                <w:szCs w:val="20"/>
                <w:lang w:val="fr"/>
              </w:rPr>
              <w:t>40 641</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311A0A86" w14:textId="77777777" w:rsidR="000F4EF5" w:rsidRPr="000909B3" w:rsidRDefault="000F4EF5" w:rsidP="00041461">
            <w:pPr>
              <w:suppressAutoHyphens/>
              <w:jc w:val="right"/>
              <w:rPr>
                <w:sz w:val="20"/>
                <w:szCs w:val="20"/>
              </w:rPr>
            </w:pPr>
            <w:r>
              <w:rPr>
                <w:sz w:val="20"/>
                <w:szCs w:val="20"/>
                <w:lang w:val="fr"/>
              </w:rPr>
              <w:t>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128AF9" w14:textId="77777777" w:rsidR="000F4EF5" w:rsidRPr="000909B3" w:rsidRDefault="000F4EF5" w:rsidP="00041461">
            <w:pPr>
              <w:suppressAutoHyphens/>
              <w:jc w:val="right"/>
              <w:rPr>
                <w:sz w:val="20"/>
                <w:szCs w:val="20"/>
              </w:rPr>
            </w:pPr>
            <w:r>
              <w:rPr>
                <w:sz w:val="20"/>
                <w:szCs w:val="20"/>
                <w:lang w:val="fr"/>
              </w:rPr>
              <w:t>0</w:t>
            </w:r>
          </w:p>
        </w:tc>
        <w:tc>
          <w:tcPr>
            <w:tcW w:w="463" w:type="pct"/>
            <w:tcBorders>
              <w:top w:val="single" w:sz="4" w:space="0" w:color="auto"/>
              <w:left w:val="nil"/>
              <w:bottom w:val="single" w:sz="4" w:space="0" w:color="auto"/>
              <w:right w:val="single" w:sz="4" w:space="0" w:color="auto"/>
            </w:tcBorders>
          </w:tcPr>
          <w:p w14:paraId="156A5990" w14:textId="77777777" w:rsidR="000F4EF5" w:rsidRPr="000909B3" w:rsidRDefault="000F4EF5" w:rsidP="00041461">
            <w:pPr>
              <w:suppressAutoHyphens/>
              <w:jc w:val="right"/>
              <w:rPr>
                <w:sz w:val="20"/>
                <w:szCs w:val="20"/>
              </w:rPr>
            </w:pPr>
            <w:r>
              <w:rPr>
                <w:sz w:val="20"/>
                <w:szCs w:val="20"/>
                <w:lang w:val="fr"/>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FA9A64" w14:textId="77777777" w:rsidR="000F4EF5" w:rsidRPr="000909B3" w:rsidRDefault="000F4EF5" w:rsidP="00041461">
            <w:pPr>
              <w:suppressAutoHyphens/>
              <w:jc w:val="right"/>
              <w:rPr>
                <w:sz w:val="20"/>
                <w:szCs w:val="20"/>
              </w:rPr>
            </w:pPr>
            <w:r>
              <w:rPr>
                <w:sz w:val="20"/>
                <w:szCs w:val="20"/>
                <w:lang w:val="fr"/>
              </w:rPr>
              <w:t>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01C731" w14:textId="77777777" w:rsidR="000F4EF5" w:rsidRPr="000909B3" w:rsidRDefault="000F4EF5" w:rsidP="00041461">
            <w:pPr>
              <w:suppressAutoHyphens/>
              <w:jc w:val="right"/>
              <w:rPr>
                <w:sz w:val="20"/>
                <w:szCs w:val="20"/>
              </w:rPr>
            </w:pPr>
            <w:r>
              <w:rPr>
                <w:sz w:val="20"/>
                <w:szCs w:val="20"/>
                <w:lang w:val="fr"/>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07438CFA" w14:textId="77777777" w:rsidR="000F4EF5" w:rsidRPr="000909B3" w:rsidRDefault="000F4EF5" w:rsidP="00041461">
            <w:pPr>
              <w:suppressAutoHyphens/>
              <w:jc w:val="right"/>
              <w:rPr>
                <w:sz w:val="20"/>
                <w:szCs w:val="20"/>
              </w:rPr>
            </w:pPr>
            <w:r>
              <w:rPr>
                <w:sz w:val="20"/>
                <w:szCs w:val="20"/>
                <w:lang w:val="fr"/>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84150F" w14:textId="77777777" w:rsidR="000F4EF5" w:rsidRPr="000909B3" w:rsidRDefault="000F4EF5" w:rsidP="00041461">
            <w:pPr>
              <w:suppressAutoHyphens/>
              <w:jc w:val="right"/>
              <w:rPr>
                <w:sz w:val="20"/>
                <w:szCs w:val="20"/>
              </w:rPr>
            </w:pPr>
            <w:r>
              <w:rPr>
                <w:sz w:val="20"/>
                <w:szCs w:val="20"/>
                <w:lang w:val="fr"/>
              </w:rPr>
              <w:t>40 641</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7728A9CD" w14:textId="77777777" w:rsidR="000F4EF5" w:rsidRPr="000909B3" w:rsidRDefault="000F4EF5" w:rsidP="00041461">
            <w:pPr>
              <w:suppressAutoHyphens/>
              <w:jc w:val="center"/>
              <w:rPr>
                <w:sz w:val="20"/>
                <w:szCs w:val="20"/>
              </w:rPr>
            </w:pPr>
            <w:r>
              <w:rPr>
                <w:sz w:val="20"/>
                <w:szCs w:val="20"/>
                <w:lang w:val="fr"/>
              </w:rPr>
              <w:t>2,4</w:t>
            </w:r>
          </w:p>
        </w:tc>
      </w:tr>
      <w:tr w:rsidR="000F4EF5" w:rsidRPr="000909B3" w14:paraId="7A094931" w14:textId="77777777" w:rsidTr="0004146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10A732E" w14:textId="77777777" w:rsidR="000F4EF5" w:rsidRPr="000909B3" w:rsidRDefault="000F4EF5" w:rsidP="00041461">
            <w:pPr>
              <w:suppressAutoHyphens/>
              <w:ind w:left="96"/>
              <w:jc w:val="left"/>
              <w:rPr>
                <w:sz w:val="20"/>
                <w:szCs w:val="20"/>
              </w:rPr>
            </w:pPr>
            <w:r>
              <w:rPr>
                <w:sz w:val="20"/>
                <w:szCs w:val="20"/>
                <w:lang w:val="fr"/>
              </w:rPr>
              <w:t>Commerciale</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F18241" w14:textId="77777777" w:rsidR="000F4EF5" w:rsidRPr="000909B3" w:rsidRDefault="000F4EF5" w:rsidP="00041461">
            <w:pPr>
              <w:suppressAutoHyphens/>
              <w:jc w:val="right"/>
              <w:rPr>
                <w:sz w:val="20"/>
                <w:szCs w:val="20"/>
              </w:rPr>
            </w:pPr>
            <w:r>
              <w:rPr>
                <w:sz w:val="20"/>
                <w:szCs w:val="20"/>
                <w:lang w:val="fr"/>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541EC995" w14:textId="77777777" w:rsidR="000F4EF5" w:rsidRPr="000909B3" w:rsidRDefault="000F4EF5" w:rsidP="00041461">
            <w:pPr>
              <w:suppressAutoHyphens/>
              <w:jc w:val="right"/>
              <w:rPr>
                <w:sz w:val="20"/>
                <w:szCs w:val="20"/>
              </w:rPr>
            </w:pPr>
            <w:r>
              <w:rPr>
                <w:sz w:val="20"/>
                <w:szCs w:val="20"/>
                <w:lang w:val="fr"/>
              </w:rPr>
              <w:t>31 145</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3C284E64" w14:textId="77777777" w:rsidR="000F4EF5" w:rsidRPr="000909B3" w:rsidRDefault="000F4EF5" w:rsidP="00041461">
            <w:pPr>
              <w:suppressAutoHyphens/>
              <w:jc w:val="right"/>
              <w:rPr>
                <w:sz w:val="20"/>
                <w:szCs w:val="20"/>
              </w:rPr>
            </w:pPr>
            <w:r>
              <w:rPr>
                <w:sz w:val="20"/>
                <w:szCs w:val="20"/>
                <w:lang w:val="fr"/>
              </w:rPr>
              <w:t>200 590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54366E" w14:textId="77777777" w:rsidR="000F4EF5" w:rsidRPr="000909B3" w:rsidRDefault="000F4EF5" w:rsidP="00041461">
            <w:pPr>
              <w:suppressAutoHyphens/>
              <w:jc w:val="right"/>
              <w:rPr>
                <w:sz w:val="20"/>
                <w:szCs w:val="20"/>
              </w:rPr>
            </w:pPr>
            <w:r>
              <w:rPr>
                <w:sz w:val="20"/>
                <w:szCs w:val="20"/>
                <w:lang w:val="fr"/>
              </w:rPr>
              <w:t>73 745</w:t>
            </w:r>
          </w:p>
        </w:tc>
        <w:tc>
          <w:tcPr>
            <w:tcW w:w="463" w:type="pct"/>
            <w:tcBorders>
              <w:top w:val="single" w:sz="4" w:space="0" w:color="auto"/>
              <w:left w:val="nil"/>
              <w:bottom w:val="single" w:sz="4" w:space="0" w:color="auto"/>
              <w:right w:val="single" w:sz="4" w:space="0" w:color="auto"/>
            </w:tcBorders>
          </w:tcPr>
          <w:p w14:paraId="46B90D93" w14:textId="77777777" w:rsidR="000F4EF5" w:rsidRPr="000909B3" w:rsidRDefault="000F4EF5" w:rsidP="00041461">
            <w:pPr>
              <w:suppressAutoHyphens/>
              <w:jc w:val="right"/>
              <w:rPr>
                <w:sz w:val="20"/>
                <w:szCs w:val="20"/>
              </w:rPr>
            </w:pPr>
            <w:r>
              <w:rPr>
                <w:sz w:val="20"/>
                <w:szCs w:val="20"/>
                <w:lang w:val="fr"/>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4AA4BB" w14:textId="77777777" w:rsidR="000F4EF5" w:rsidRPr="000909B3" w:rsidRDefault="000F4EF5" w:rsidP="00041461">
            <w:pPr>
              <w:suppressAutoHyphens/>
              <w:jc w:val="right"/>
              <w:rPr>
                <w:sz w:val="20"/>
                <w:szCs w:val="20"/>
              </w:rPr>
            </w:pPr>
            <w:r>
              <w:rPr>
                <w:sz w:val="20"/>
                <w:szCs w:val="20"/>
                <w:lang w:val="fr"/>
              </w:rPr>
              <w:t>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9E7C16" w14:textId="77777777" w:rsidR="000F4EF5" w:rsidRPr="000909B3" w:rsidRDefault="000F4EF5" w:rsidP="00041461">
            <w:pPr>
              <w:suppressAutoHyphens/>
              <w:jc w:val="right"/>
              <w:rPr>
                <w:sz w:val="20"/>
                <w:szCs w:val="20"/>
              </w:rPr>
            </w:pPr>
            <w:r>
              <w:rPr>
                <w:sz w:val="20"/>
                <w:szCs w:val="20"/>
                <w:lang w:val="fr"/>
              </w:rPr>
              <w:t>106 429</w:t>
            </w:r>
          </w:p>
        </w:tc>
        <w:tc>
          <w:tcPr>
            <w:tcW w:w="435" w:type="pct"/>
            <w:tcBorders>
              <w:top w:val="single" w:sz="4" w:space="0" w:color="auto"/>
              <w:left w:val="nil"/>
              <w:bottom w:val="single" w:sz="4" w:space="0" w:color="auto"/>
              <w:right w:val="single" w:sz="4" w:space="0" w:color="auto"/>
            </w:tcBorders>
            <w:tcMar>
              <w:left w:w="43" w:type="dxa"/>
              <w:right w:w="43" w:type="dxa"/>
            </w:tcMar>
          </w:tcPr>
          <w:p w14:paraId="210B5640" w14:textId="77777777" w:rsidR="000F4EF5" w:rsidRPr="000909B3" w:rsidRDefault="000F4EF5" w:rsidP="00041461">
            <w:pPr>
              <w:suppressAutoHyphens/>
              <w:jc w:val="right"/>
              <w:rPr>
                <w:sz w:val="20"/>
                <w:szCs w:val="20"/>
              </w:rPr>
            </w:pPr>
            <w:r>
              <w:rPr>
                <w:sz w:val="20"/>
                <w:szCs w:val="20"/>
                <w:lang w:val="fr"/>
              </w:rPr>
              <w:t>7 970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F88B46" w14:textId="77777777" w:rsidR="000F4EF5" w:rsidRPr="000909B3" w:rsidRDefault="000F4EF5" w:rsidP="00041461">
            <w:pPr>
              <w:suppressAutoHyphens/>
              <w:jc w:val="right"/>
              <w:rPr>
                <w:sz w:val="20"/>
                <w:szCs w:val="20"/>
              </w:rPr>
            </w:pPr>
            <w:r>
              <w:rPr>
                <w:sz w:val="20"/>
                <w:szCs w:val="20"/>
                <w:lang w:val="fr"/>
              </w:rPr>
              <w:t>419 879</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3C03D4D8" w14:textId="77777777" w:rsidR="000F4EF5" w:rsidRPr="000909B3" w:rsidRDefault="000F4EF5" w:rsidP="00041461">
            <w:pPr>
              <w:suppressAutoHyphens/>
              <w:jc w:val="center"/>
              <w:rPr>
                <w:sz w:val="20"/>
                <w:szCs w:val="20"/>
              </w:rPr>
            </w:pPr>
            <w:r>
              <w:rPr>
                <w:sz w:val="20"/>
                <w:szCs w:val="20"/>
                <w:lang w:val="fr"/>
              </w:rPr>
              <w:t>24,6</w:t>
            </w:r>
          </w:p>
        </w:tc>
      </w:tr>
      <w:tr w:rsidR="000F4EF5" w:rsidRPr="000909B3" w14:paraId="6CD2FD6A" w14:textId="77777777" w:rsidTr="0004146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149DE20" w14:textId="77777777" w:rsidR="000F4EF5" w:rsidRPr="000909B3" w:rsidRDefault="000F4EF5" w:rsidP="00041461">
            <w:pPr>
              <w:suppressAutoHyphens/>
              <w:ind w:left="96"/>
              <w:jc w:val="left"/>
              <w:rPr>
                <w:sz w:val="20"/>
                <w:szCs w:val="20"/>
              </w:rPr>
            </w:pPr>
            <w:r>
              <w:rPr>
                <w:sz w:val="20"/>
                <w:szCs w:val="20"/>
                <w:lang w:val="fr"/>
              </w:rPr>
              <w:t>Industrielle</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DB5F3F" w14:textId="77777777" w:rsidR="000F4EF5" w:rsidRPr="000909B3" w:rsidRDefault="000F4EF5" w:rsidP="00041461">
            <w:pPr>
              <w:suppressAutoHyphens/>
              <w:jc w:val="right"/>
              <w:rPr>
                <w:sz w:val="20"/>
                <w:szCs w:val="20"/>
              </w:rPr>
            </w:pPr>
            <w:r>
              <w:rPr>
                <w:sz w:val="20"/>
                <w:szCs w:val="20"/>
                <w:lang w:val="fr"/>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0FE1C3C3" w14:textId="77777777" w:rsidR="000F4EF5" w:rsidRPr="000909B3" w:rsidRDefault="000F4EF5" w:rsidP="00041461">
            <w:pPr>
              <w:suppressAutoHyphens/>
              <w:jc w:val="right"/>
              <w:rPr>
                <w:sz w:val="20"/>
                <w:szCs w:val="20"/>
              </w:rPr>
            </w:pPr>
            <w:r>
              <w:rPr>
                <w:sz w:val="20"/>
                <w:szCs w:val="20"/>
                <w:lang w:val="fr"/>
              </w:rPr>
              <w:t>30 774</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631FDB71" w14:textId="77777777" w:rsidR="000F4EF5" w:rsidRPr="000909B3" w:rsidRDefault="000F4EF5" w:rsidP="00041461">
            <w:pPr>
              <w:suppressAutoHyphens/>
              <w:jc w:val="right"/>
              <w:rPr>
                <w:sz w:val="20"/>
                <w:szCs w:val="20"/>
              </w:rPr>
            </w:pPr>
            <w:r>
              <w:rPr>
                <w:sz w:val="20"/>
                <w:szCs w:val="20"/>
                <w:lang w:val="fr"/>
              </w:rPr>
              <w:t>191 570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326274" w14:textId="77777777" w:rsidR="000F4EF5" w:rsidRPr="000909B3" w:rsidRDefault="000F4EF5" w:rsidP="00041461">
            <w:pPr>
              <w:suppressAutoHyphens/>
              <w:jc w:val="right"/>
              <w:rPr>
                <w:sz w:val="20"/>
                <w:szCs w:val="20"/>
              </w:rPr>
            </w:pPr>
            <w:r>
              <w:rPr>
                <w:sz w:val="20"/>
                <w:szCs w:val="20"/>
                <w:lang w:val="fr"/>
              </w:rPr>
              <w:t>0</w:t>
            </w:r>
          </w:p>
        </w:tc>
        <w:tc>
          <w:tcPr>
            <w:tcW w:w="463" w:type="pct"/>
            <w:tcBorders>
              <w:top w:val="single" w:sz="4" w:space="0" w:color="auto"/>
              <w:left w:val="nil"/>
              <w:bottom w:val="single" w:sz="4" w:space="0" w:color="auto"/>
              <w:right w:val="single" w:sz="4" w:space="0" w:color="auto"/>
            </w:tcBorders>
          </w:tcPr>
          <w:p w14:paraId="1FF7E544" w14:textId="77777777" w:rsidR="000F4EF5" w:rsidRPr="000909B3" w:rsidRDefault="000F4EF5" w:rsidP="00041461">
            <w:pPr>
              <w:suppressAutoHyphens/>
              <w:jc w:val="right"/>
              <w:rPr>
                <w:sz w:val="20"/>
                <w:szCs w:val="20"/>
              </w:rPr>
            </w:pPr>
            <w:r>
              <w:rPr>
                <w:sz w:val="20"/>
                <w:szCs w:val="20"/>
                <w:lang w:val="fr"/>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23357A" w14:textId="77777777" w:rsidR="000F4EF5" w:rsidRPr="000909B3" w:rsidRDefault="000F4EF5" w:rsidP="00041461">
            <w:pPr>
              <w:suppressAutoHyphens/>
              <w:jc w:val="right"/>
              <w:rPr>
                <w:sz w:val="20"/>
                <w:szCs w:val="20"/>
              </w:rPr>
            </w:pPr>
            <w:r>
              <w:rPr>
                <w:sz w:val="20"/>
                <w:szCs w:val="20"/>
                <w:lang w:val="fr"/>
              </w:rPr>
              <w:t>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C73FA4" w14:textId="77777777" w:rsidR="000F4EF5" w:rsidRPr="000909B3" w:rsidRDefault="000F4EF5" w:rsidP="00041461">
            <w:pPr>
              <w:suppressAutoHyphens/>
              <w:jc w:val="right"/>
              <w:rPr>
                <w:sz w:val="20"/>
                <w:szCs w:val="20"/>
              </w:rPr>
            </w:pPr>
            <w:r>
              <w:rPr>
                <w:sz w:val="20"/>
                <w:szCs w:val="20"/>
                <w:lang w:val="fr"/>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57E16ADE" w14:textId="77777777" w:rsidR="000F4EF5" w:rsidRPr="000909B3" w:rsidRDefault="000F4EF5" w:rsidP="00041461">
            <w:pPr>
              <w:suppressAutoHyphens/>
              <w:jc w:val="right"/>
              <w:rPr>
                <w:sz w:val="20"/>
                <w:szCs w:val="20"/>
              </w:rPr>
            </w:pPr>
            <w:r>
              <w:rPr>
                <w:sz w:val="20"/>
                <w:szCs w:val="20"/>
                <w:lang w:val="fr"/>
              </w:rPr>
              <w:t>39 850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CD9CE3" w14:textId="77777777" w:rsidR="000F4EF5" w:rsidRPr="000909B3" w:rsidRDefault="000F4EF5" w:rsidP="00041461">
            <w:pPr>
              <w:suppressAutoHyphens/>
              <w:jc w:val="right"/>
              <w:rPr>
                <w:sz w:val="20"/>
                <w:szCs w:val="20"/>
              </w:rPr>
            </w:pPr>
            <w:r>
              <w:rPr>
                <w:sz w:val="20"/>
                <w:szCs w:val="20"/>
                <w:lang w:val="fr"/>
              </w:rPr>
              <w:t>262 194</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5408B34A" w14:textId="77777777" w:rsidR="000F4EF5" w:rsidRPr="000909B3" w:rsidRDefault="000F4EF5" w:rsidP="00041461">
            <w:pPr>
              <w:suppressAutoHyphens/>
              <w:jc w:val="center"/>
              <w:rPr>
                <w:sz w:val="20"/>
                <w:szCs w:val="20"/>
              </w:rPr>
            </w:pPr>
            <w:r>
              <w:rPr>
                <w:sz w:val="20"/>
                <w:szCs w:val="20"/>
                <w:lang w:val="fr"/>
              </w:rPr>
              <w:t>15,4</w:t>
            </w:r>
          </w:p>
        </w:tc>
      </w:tr>
      <w:tr w:rsidR="000F4EF5" w:rsidRPr="000909B3" w14:paraId="3719F913" w14:textId="77777777" w:rsidTr="0004146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550BC0C" w14:textId="77777777" w:rsidR="000F4EF5" w:rsidRPr="000909B3" w:rsidRDefault="000F4EF5" w:rsidP="00041461">
            <w:pPr>
              <w:suppressAutoHyphens/>
              <w:ind w:left="96"/>
              <w:jc w:val="left"/>
              <w:rPr>
                <w:sz w:val="20"/>
                <w:szCs w:val="20"/>
              </w:rPr>
            </w:pPr>
            <w:r>
              <w:rPr>
                <w:sz w:val="20"/>
                <w:szCs w:val="20"/>
                <w:lang w:val="fr"/>
              </w:rPr>
              <w:t>Transport</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4B11F8" w14:textId="77777777" w:rsidR="000F4EF5" w:rsidRPr="000909B3" w:rsidRDefault="000F4EF5" w:rsidP="00041461">
            <w:pPr>
              <w:suppressAutoHyphens/>
              <w:jc w:val="right"/>
              <w:rPr>
                <w:sz w:val="20"/>
                <w:szCs w:val="20"/>
              </w:rPr>
            </w:pPr>
            <w:r>
              <w:rPr>
                <w:sz w:val="20"/>
                <w:szCs w:val="20"/>
                <w:lang w:val="fr"/>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1BFD2971" w14:textId="77777777" w:rsidR="000F4EF5" w:rsidRPr="000909B3" w:rsidRDefault="000F4EF5" w:rsidP="00041461">
            <w:pPr>
              <w:suppressAutoHyphens/>
              <w:jc w:val="right"/>
              <w:rPr>
                <w:sz w:val="20"/>
                <w:szCs w:val="20"/>
              </w:rPr>
            </w:pPr>
            <w:r>
              <w:rPr>
                <w:sz w:val="20"/>
                <w:szCs w:val="20"/>
                <w:lang w:val="fr"/>
              </w:rPr>
              <w:t>30 430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5A2B9F6D" w14:textId="77777777" w:rsidR="000F4EF5" w:rsidRPr="000909B3" w:rsidRDefault="000F4EF5" w:rsidP="00041461">
            <w:pPr>
              <w:suppressAutoHyphens/>
              <w:jc w:val="right"/>
              <w:rPr>
                <w:sz w:val="20"/>
                <w:szCs w:val="20"/>
              </w:rPr>
            </w:pPr>
            <w:r>
              <w:rPr>
                <w:sz w:val="20"/>
                <w:szCs w:val="20"/>
                <w:lang w:val="fr"/>
              </w:rPr>
              <w:t>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900E75" w14:textId="77777777" w:rsidR="000F4EF5" w:rsidRPr="000909B3" w:rsidRDefault="000F4EF5" w:rsidP="00041461">
            <w:pPr>
              <w:suppressAutoHyphens/>
              <w:jc w:val="right"/>
              <w:rPr>
                <w:sz w:val="20"/>
                <w:szCs w:val="20"/>
              </w:rPr>
            </w:pPr>
            <w:r>
              <w:rPr>
                <w:sz w:val="20"/>
                <w:szCs w:val="20"/>
                <w:lang w:val="fr"/>
              </w:rPr>
              <w:t>0</w:t>
            </w:r>
          </w:p>
        </w:tc>
        <w:tc>
          <w:tcPr>
            <w:tcW w:w="463" w:type="pct"/>
            <w:tcBorders>
              <w:top w:val="single" w:sz="4" w:space="0" w:color="auto"/>
              <w:left w:val="nil"/>
              <w:bottom w:val="single" w:sz="4" w:space="0" w:color="auto"/>
              <w:right w:val="single" w:sz="4" w:space="0" w:color="auto"/>
            </w:tcBorders>
          </w:tcPr>
          <w:p w14:paraId="6F8793FD" w14:textId="77777777" w:rsidR="000F4EF5" w:rsidRPr="000909B3" w:rsidRDefault="000F4EF5" w:rsidP="00041461">
            <w:pPr>
              <w:suppressAutoHyphens/>
              <w:jc w:val="right"/>
              <w:rPr>
                <w:sz w:val="20"/>
                <w:szCs w:val="20"/>
              </w:rPr>
            </w:pPr>
            <w:r>
              <w:rPr>
                <w:sz w:val="20"/>
                <w:szCs w:val="20"/>
                <w:lang w:val="fr"/>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4549EB" w14:textId="77777777" w:rsidR="000F4EF5" w:rsidRPr="000909B3" w:rsidRDefault="000F4EF5" w:rsidP="00041461">
            <w:pPr>
              <w:suppressAutoHyphens/>
              <w:jc w:val="right"/>
              <w:rPr>
                <w:sz w:val="20"/>
                <w:szCs w:val="20"/>
              </w:rPr>
            </w:pPr>
            <w:r>
              <w:rPr>
                <w:sz w:val="20"/>
                <w:szCs w:val="20"/>
                <w:lang w:val="fr"/>
              </w:rPr>
              <w:t>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31A3B2" w14:textId="77777777" w:rsidR="000F4EF5" w:rsidRPr="000909B3" w:rsidRDefault="000F4EF5" w:rsidP="00041461">
            <w:pPr>
              <w:suppressAutoHyphens/>
              <w:jc w:val="right"/>
              <w:rPr>
                <w:sz w:val="20"/>
                <w:szCs w:val="20"/>
              </w:rPr>
            </w:pPr>
            <w:r>
              <w:rPr>
                <w:sz w:val="20"/>
                <w:szCs w:val="20"/>
                <w:lang w:val="fr"/>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6B61D002" w14:textId="77777777" w:rsidR="000F4EF5" w:rsidRPr="000909B3" w:rsidRDefault="000F4EF5" w:rsidP="00041461">
            <w:pPr>
              <w:suppressAutoHyphens/>
              <w:jc w:val="right"/>
              <w:rPr>
                <w:sz w:val="20"/>
                <w:szCs w:val="20"/>
              </w:rPr>
            </w:pPr>
            <w:r>
              <w:rPr>
                <w:sz w:val="20"/>
                <w:szCs w:val="20"/>
                <w:lang w:val="fr"/>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75CF98" w14:textId="77777777" w:rsidR="000F4EF5" w:rsidRPr="000909B3" w:rsidRDefault="000F4EF5" w:rsidP="00041461">
            <w:pPr>
              <w:suppressAutoHyphens/>
              <w:jc w:val="right"/>
              <w:rPr>
                <w:sz w:val="20"/>
                <w:szCs w:val="20"/>
              </w:rPr>
            </w:pPr>
            <w:r>
              <w:rPr>
                <w:sz w:val="20"/>
                <w:szCs w:val="20"/>
                <w:lang w:val="fr"/>
              </w:rPr>
              <w:t>30 430</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1CA9BF3B" w14:textId="77777777" w:rsidR="000F4EF5" w:rsidRPr="000909B3" w:rsidRDefault="000F4EF5" w:rsidP="00041461">
            <w:pPr>
              <w:suppressAutoHyphens/>
              <w:jc w:val="center"/>
              <w:rPr>
                <w:sz w:val="20"/>
                <w:szCs w:val="20"/>
              </w:rPr>
            </w:pPr>
            <w:r>
              <w:rPr>
                <w:sz w:val="20"/>
                <w:szCs w:val="20"/>
                <w:lang w:val="fr"/>
              </w:rPr>
              <w:t>1,8</w:t>
            </w:r>
          </w:p>
        </w:tc>
      </w:tr>
      <w:tr w:rsidR="000F4EF5" w:rsidRPr="0068210F" w14:paraId="7AA7FF85" w14:textId="77777777" w:rsidTr="00041461">
        <w:trPr>
          <w:trHeight w:val="227"/>
        </w:trPr>
        <w:tc>
          <w:tcPr>
            <w:tcW w:w="5000" w:type="pct"/>
            <w:gridSpan w:val="11"/>
            <w:tcBorders>
              <w:top w:val="nil"/>
              <w:left w:val="single" w:sz="4" w:space="0" w:color="auto"/>
              <w:bottom w:val="single" w:sz="4" w:space="0" w:color="auto"/>
              <w:right w:val="single" w:sz="4" w:space="0" w:color="auto"/>
            </w:tcBorders>
          </w:tcPr>
          <w:p w14:paraId="7A75220B" w14:textId="77777777" w:rsidR="000F4EF5" w:rsidRPr="00061C51" w:rsidRDefault="000F4EF5" w:rsidP="00041461">
            <w:pPr>
              <w:keepNext/>
              <w:suppressAutoHyphens/>
              <w:ind w:left="522"/>
              <w:jc w:val="left"/>
              <w:rPr>
                <w:b/>
                <w:bCs/>
                <w:sz w:val="20"/>
                <w:szCs w:val="20"/>
                <w:lang w:val="fr-FR"/>
              </w:rPr>
            </w:pPr>
            <w:r>
              <w:rPr>
                <w:b/>
                <w:bCs/>
                <w:sz w:val="20"/>
                <w:szCs w:val="20"/>
                <w:lang w:val="fr"/>
              </w:rPr>
              <w:t>Sous-secteurs de la climatisation</w:t>
            </w:r>
          </w:p>
        </w:tc>
      </w:tr>
      <w:tr w:rsidR="000F4EF5" w:rsidRPr="000909B3" w14:paraId="495C78DE" w14:textId="77777777" w:rsidTr="0004146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A029784" w14:textId="77777777" w:rsidR="000F4EF5" w:rsidRPr="000909B3" w:rsidRDefault="000F4EF5" w:rsidP="00041461">
            <w:pPr>
              <w:suppressAutoHyphens/>
              <w:ind w:left="96"/>
              <w:jc w:val="left"/>
              <w:rPr>
                <w:sz w:val="20"/>
                <w:szCs w:val="20"/>
              </w:rPr>
            </w:pPr>
            <w:r>
              <w:rPr>
                <w:sz w:val="20"/>
                <w:szCs w:val="20"/>
                <w:lang w:val="fr"/>
              </w:rPr>
              <w:t>Résidentielle</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7B62B7" w14:textId="77777777" w:rsidR="000F4EF5" w:rsidRPr="000909B3" w:rsidRDefault="000F4EF5" w:rsidP="00041461">
            <w:pPr>
              <w:suppressAutoHyphens/>
              <w:jc w:val="right"/>
              <w:rPr>
                <w:sz w:val="20"/>
                <w:szCs w:val="20"/>
              </w:rPr>
            </w:pPr>
            <w:r>
              <w:rPr>
                <w:sz w:val="20"/>
                <w:szCs w:val="20"/>
                <w:lang w:val="fr"/>
              </w:rPr>
              <w:t>18 225</w:t>
            </w:r>
          </w:p>
        </w:tc>
        <w:tc>
          <w:tcPr>
            <w:tcW w:w="500" w:type="pct"/>
            <w:tcBorders>
              <w:top w:val="single" w:sz="4" w:space="0" w:color="auto"/>
              <w:left w:val="nil"/>
              <w:bottom w:val="single" w:sz="4" w:space="0" w:color="auto"/>
              <w:right w:val="single" w:sz="4" w:space="0" w:color="auto"/>
            </w:tcBorders>
            <w:tcMar>
              <w:left w:w="43" w:type="dxa"/>
              <w:right w:w="43" w:type="dxa"/>
            </w:tcMar>
          </w:tcPr>
          <w:p w14:paraId="4886F66C" w14:textId="77777777" w:rsidR="000F4EF5" w:rsidRPr="000909B3" w:rsidRDefault="000F4EF5" w:rsidP="00041461">
            <w:pPr>
              <w:suppressAutoHyphens/>
              <w:jc w:val="right"/>
              <w:rPr>
                <w:sz w:val="20"/>
                <w:szCs w:val="20"/>
              </w:rPr>
            </w:pPr>
            <w:r>
              <w:rPr>
                <w:sz w:val="20"/>
                <w:szCs w:val="20"/>
                <w:lang w:val="fr"/>
              </w:rPr>
              <w:t>1 430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7CA87575" w14:textId="77777777" w:rsidR="000F4EF5" w:rsidRPr="000909B3" w:rsidRDefault="000F4EF5" w:rsidP="00041461">
            <w:pPr>
              <w:suppressAutoHyphens/>
              <w:jc w:val="right"/>
              <w:rPr>
                <w:sz w:val="20"/>
                <w:szCs w:val="20"/>
              </w:rPr>
            </w:pPr>
            <w:r>
              <w:rPr>
                <w:sz w:val="20"/>
                <w:szCs w:val="20"/>
                <w:lang w:val="fr"/>
              </w:rPr>
              <w:t>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AEFCBE" w14:textId="77777777" w:rsidR="000F4EF5" w:rsidRPr="000909B3" w:rsidRDefault="000F4EF5" w:rsidP="00041461">
            <w:pPr>
              <w:suppressAutoHyphens/>
              <w:jc w:val="right"/>
              <w:rPr>
                <w:sz w:val="20"/>
                <w:szCs w:val="20"/>
              </w:rPr>
            </w:pPr>
            <w:r>
              <w:rPr>
                <w:sz w:val="20"/>
                <w:szCs w:val="20"/>
                <w:lang w:val="fr"/>
              </w:rPr>
              <w:t>0</w:t>
            </w:r>
          </w:p>
        </w:tc>
        <w:tc>
          <w:tcPr>
            <w:tcW w:w="463" w:type="pct"/>
            <w:tcBorders>
              <w:top w:val="single" w:sz="4" w:space="0" w:color="auto"/>
              <w:left w:val="nil"/>
              <w:bottom w:val="single" w:sz="4" w:space="0" w:color="auto"/>
              <w:right w:val="single" w:sz="4" w:space="0" w:color="auto"/>
            </w:tcBorders>
          </w:tcPr>
          <w:p w14:paraId="0522ECF4" w14:textId="77777777" w:rsidR="000F4EF5" w:rsidRPr="000909B3" w:rsidRDefault="000F4EF5" w:rsidP="00041461">
            <w:pPr>
              <w:suppressAutoHyphens/>
              <w:jc w:val="right"/>
              <w:rPr>
                <w:sz w:val="20"/>
                <w:szCs w:val="20"/>
              </w:rPr>
            </w:pPr>
            <w:r>
              <w:rPr>
                <w:sz w:val="20"/>
                <w:szCs w:val="20"/>
                <w:lang w:val="fr"/>
              </w:rPr>
              <w:t>124 170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E8FDA5" w14:textId="77777777" w:rsidR="000F4EF5" w:rsidRPr="000909B3" w:rsidRDefault="000F4EF5" w:rsidP="00041461">
            <w:pPr>
              <w:suppressAutoHyphens/>
              <w:jc w:val="right"/>
              <w:rPr>
                <w:sz w:val="20"/>
                <w:szCs w:val="20"/>
              </w:rPr>
            </w:pPr>
            <w:r>
              <w:rPr>
                <w:sz w:val="20"/>
                <w:szCs w:val="20"/>
                <w:lang w:val="fr"/>
              </w:rPr>
              <w:t>450 900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5774D7" w14:textId="77777777" w:rsidR="000F4EF5" w:rsidRPr="000909B3" w:rsidRDefault="000F4EF5" w:rsidP="00041461">
            <w:pPr>
              <w:suppressAutoHyphens/>
              <w:jc w:val="right"/>
              <w:rPr>
                <w:sz w:val="20"/>
                <w:szCs w:val="20"/>
              </w:rPr>
            </w:pPr>
            <w:r>
              <w:rPr>
                <w:sz w:val="20"/>
                <w:szCs w:val="20"/>
                <w:lang w:val="fr"/>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262A240A" w14:textId="77777777" w:rsidR="000F4EF5" w:rsidRPr="000909B3" w:rsidRDefault="000F4EF5" w:rsidP="00041461">
            <w:pPr>
              <w:suppressAutoHyphens/>
              <w:jc w:val="right"/>
              <w:rPr>
                <w:sz w:val="20"/>
                <w:szCs w:val="20"/>
              </w:rPr>
            </w:pPr>
            <w:r>
              <w:rPr>
                <w:sz w:val="20"/>
                <w:szCs w:val="20"/>
                <w:lang w:val="fr"/>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B5557F" w14:textId="77777777" w:rsidR="000F4EF5" w:rsidRPr="000909B3" w:rsidRDefault="000F4EF5" w:rsidP="00041461">
            <w:pPr>
              <w:suppressAutoHyphens/>
              <w:jc w:val="right"/>
              <w:rPr>
                <w:sz w:val="20"/>
                <w:szCs w:val="20"/>
              </w:rPr>
            </w:pPr>
            <w:r>
              <w:rPr>
                <w:sz w:val="20"/>
                <w:szCs w:val="20"/>
                <w:lang w:val="fr"/>
              </w:rPr>
              <w:t>594 725</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7C9DB603" w14:textId="77777777" w:rsidR="000F4EF5" w:rsidRPr="000909B3" w:rsidRDefault="000F4EF5" w:rsidP="00041461">
            <w:pPr>
              <w:suppressAutoHyphens/>
              <w:jc w:val="center"/>
              <w:rPr>
                <w:sz w:val="20"/>
                <w:szCs w:val="20"/>
              </w:rPr>
            </w:pPr>
            <w:r>
              <w:rPr>
                <w:sz w:val="20"/>
                <w:szCs w:val="20"/>
                <w:lang w:val="fr"/>
              </w:rPr>
              <w:t>34,9</w:t>
            </w:r>
          </w:p>
        </w:tc>
      </w:tr>
      <w:tr w:rsidR="000F4EF5" w:rsidRPr="000909B3" w14:paraId="40168BBC" w14:textId="77777777" w:rsidTr="0004146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B95A626" w14:textId="77777777" w:rsidR="000F4EF5" w:rsidRPr="000909B3" w:rsidRDefault="000F4EF5" w:rsidP="00041461">
            <w:pPr>
              <w:suppressAutoHyphens/>
              <w:ind w:left="96"/>
              <w:jc w:val="left"/>
              <w:rPr>
                <w:sz w:val="20"/>
                <w:szCs w:val="20"/>
              </w:rPr>
            </w:pPr>
            <w:r>
              <w:rPr>
                <w:sz w:val="20"/>
                <w:szCs w:val="20"/>
                <w:lang w:val="fr"/>
              </w:rPr>
              <w:t>Commerciale</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140747" w14:textId="77777777" w:rsidR="000F4EF5" w:rsidRPr="000909B3" w:rsidRDefault="000F4EF5" w:rsidP="00041461">
            <w:pPr>
              <w:suppressAutoHyphens/>
              <w:jc w:val="right"/>
              <w:rPr>
                <w:sz w:val="20"/>
                <w:szCs w:val="20"/>
              </w:rPr>
            </w:pPr>
            <w:r>
              <w:rPr>
                <w:sz w:val="20"/>
                <w:szCs w:val="20"/>
                <w:lang w:val="fr"/>
              </w:rPr>
              <w:t>18 225</w:t>
            </w:r>
          </w:p>
        </w:tc>
        <w:tc>
          <w:tcPr>
            <w:tcW w:w="500" w:type="pct"/>
            <w:tcBorders>
              <w:top w:val="single" w:sz="4" w:space="0" w:color="auto"/>
              <w:left w:val="nil"/>
              <w:bottom w:val="single" w:sz="4" w:space="0" w:color="auto"/>
              <w:right w:val="single" w:sz="4" w:space="0" w:color="auto"/>
            </w:tcBorders>
            <w:tcMar>
              <w:left w:w="43" w:type="dxa"/>
              <w:right w:w="43" w:type="dxa"/>
            </w:tcMar>
          </w:tcPr>
          <w:p w14:paraId="1667F1DB" w14:textId="77777777" w:rsidR="000F4EF5" w:rsidRPr="000909B3" w:rsidRDefault="000F4EF5" w:rsidP="00041461">
            <w:pPr>
              <w:suppressAutoHyphens/>
              <w:jc w:val="right"/>
              <w:rPr>
                <w:sz w:val="20"/>
                <w:szCs w:val="20"/>
              </w:rPr>
            </w:pPr>
            <w:r>
              <w:rPr>
                <w:sz w:val="20"/>
                <w:szCs w:val="20"/>
                <w:lang w:val="fr"/>
              </w:rPr>
              <w:t>7 150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2CB627D7" w14:textId="77777777" w:rsidR="000F4EF5" w:rsidRPr="000909B3" w:rsidRDefault="000F4EF5" w:rsidP="00041461">
            <w:pPr>
              <w:suppressAutoHyphens/>
              <w:jc w:val="right"/>
              <w:rPr>
                <w:sz w:val="20"/>
                <w:szCs w:val="20"/>
              </w:rPr>
            </w:pPr>
            <w:r>
              <w:rPr>
                <w:sz w:val="20"/>
                <w:szCs w:val="20"/>
                <w:lang w:val="fr"/>
              </w:rPr>
              <w:t>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232F4E" w14:textId="77777777" w:rsidR="000F4EF5" w:rsidRPr="000909B3" w:rsidRDefault="000F4EF5" w:rsidP="00041461">
            <w:pPr>
              <w:suppressAutoHyphens/>
              <w:jc w:val="right"/>
              <w:rPr>
                <w:sz w:val="20"/>
                <w:szCs w:val="20"/>
              </w:rPr>
            </w:pPr>
            <w:r>
              <w:rPr>
                <w:sz w:val="20"/>
                <w:szCs w:val="20"/>
                <w:lang w:val="fr"/>
              </w:rPr>
              <w:t>0</w:t>
            </w:r>
          </w:p>
        </w:tc>
        <w:tc>
          <w:tcPr>
            <w:tcW w:w="463" w:type="pct"/>
            <w:tcBorders>
              <w:top w:val="single" w:sz="4" w:space="0" w:color="auto"/>
              <w:left w:val="nil"/>
              <w:bottom w:val="single" w:sz="4" w:space="0" w:color="auto"/>
              <w:right w:val="single" w:sz="4" w:space="0" w:color="auto"/>
            </w:tcBorders>
          </w:tcPr>
          <w:p w14:paraId="57DAB91F" w14:textId="77777777" w:rsidR="000F4EF5" w:rsidRPr="000909B3" w:rsidRDefault="000F4EF5" w:rsidP="00041461">
            <w:pPr>
              <w:suppressAutoHyphens/>
              <w:jc w:val="right"/>
              <w:rPr>
                <w:sz w:val="20"/>
                <w:szCs w:val="20"/>
              </w:rPr>
            </w:pPr>
            <w:r>
              <w:rPr>
                <w:sz w:val="20"/>
                <w:szCs w:val="20"/>
                <w:lang w:val="fr"/>
              </w:rPr>
              <w:t>21 286</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FCC8C7" w14:textId="77777777" w:rsidR="000F4EF5" w:rsidRPr="000909B3" w:rsidRDefault="000F4EF5" w:rsidP="00041461">
            <w:pPr>
              <w:suppressAutoHyphens/>
              <w:jc w:val="right"/>
              <w:rPr>
                <w:sz w:val="20"/>
                <w:szCs w:val="20"/>
              </w:rPr>
            </w:pPr>
            <w:r>
              <w:rPr>
                <w:sz w:val="20"/>
                <w:szCs w:val="20"/>
                <w:lang w:val="fr"/>
              </w:rPr>
              <w:t>240 063</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AF776D" w14:textId="77777777" w:rsidR="000F4EF5" w:rsidRPr="000909B3" w:rsidRDefault="000F4EF5" w:rsidP="00041461">
            <w:pPr>
              <w:suppressAutoHyphens/>
              <w:jc w:val="right"/>
              <w:rPr>
                <w:sz w:val="20"/>
                <w:szCs w:val="20"/>
              </w:rPr>
            </w:pPr>
            <w:r>
              <w:rPr>
                <w:sz w:val="20"/>
                <w:szCs w:val="20"/>
                <w:lang w:val="fr"/>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4E855143" w14:textId="77777777" w:rsidR="000F4EF5" w:rsidRPr="000909B3" w:rsidRDefault="000F4EF5" w:rsidP="00041461">
            <w:pPr>
              <w:suppressAutoHyphens/>
              <w:jc w:val="right"/>
              <w:rPr>
                <w:sz w:val="20"/>
                <w:szCs w:val="20"/>
              </w:rPr>
            </w:pPr>
            <w:r>
              <w:rPr>
                <w:sz w:val="20"/>
                <w:szCs w:val="20"/>
                <w:lang w:val="fr"/>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8B47CF" w14:textId="77777777" w:rsidR="000F4EF5" w:rsidRPr="000909B3" w:rsidRDefault="000F4EF5" w:rsidP="00041461">
            <w:pPr>
              <w:suppressAutoHyphens/>
              <w:jc w:val="right"/>
              <w:rPr>
                <w:sz w:val="20"/>
                <w:szCs w:val="20"/>
              </w:rPr>
            </w:pPr>
            <w:r>
              <w:rPr>
                <w:sz w:val="20"/>
                <w:szCs w:val="20"/>
                <w:lang w:val="fr"/>
              </w:rPr>
              <w:t>286 724</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594ED38C" w14:textId="77777777" w:rsidR="000F4EF5" w:rsidRPr="000909B3" w:rsidRDefault="000F4EF5" w:rsidP="00041461">
            <w:pPr>
              <w:suppressAutoHyphens/>
              <w:jc w:val="center"/>
              <w:rPr>
                <w:sz w:val="20"/>
                <w:szCs w:val="20"/>
              </w:rPr>
            </w:pPr>
            <w:r>
              <w:rPr>
                <w:sz w:val="20"/>
                <w:szCs w:val="20"/>
                <w:lang w:val="fr"/>
              </w:rPr>
              <w:t>16,8</w:t>
            </w:r>
          </w:p>
        </w:tc>
      </w:tr>
      <w:tr w:rsidR="000F4EF5" w:rsidRPr="000909B3" w14:paraId="3385D2A0" w14:textId="77777777" w:rsidTr="0004146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BFB7806" w14:textId="64613A3D" w:rsidR="000F4EF5" w:rsidRPr="000909B3" w:rsidRDefault="008665CF" w:rsidP="00041461">
            <w:pPr>
              <w:suppressAutoHyphens/>
              <w:ind w:left="96"/>
              <w:jc w:val="left"/>
              <w:rPr>
                <w:sz w:val="20"/>
                <w:szCs w:val="20"/>
              </w:rPr>
            </w:pPr>
            <w:r>
              <w:rPr>
                <w:sz w:val="20"/>
                <w:szCs w:val="20"/>
                <w:lang w:val="fr"/>
              </w:rPr>
              <w:t>Systèmes embarqués</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385805" w14:textId="77777777" w:rsidR="000F4EF5" w:rsidRPr="000909B3" w:rsidRDefault="000F4EF5" w:rsidP="00041461">
            <w:pPr>
              <w:suppressAutoHyphens/>
              <w:jc w:val="right"/>
              <w:rPr>
                <w:sz w:val="20"/>
                <w:szCs w:val="20"/>
              </w:rPr>
            </w:pPr>
            <w:r>
              <w:rPr>
                <w:sz w:val="20"/>
                <w:szCs w:val="20"/>
                <w:lang w:val="fr"/>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4195897D" w14:textId="77777777" w:rsidR="000F4EF5" w:rsidRPr="000909B3" w:rsidRDefault="000F4EF5" w:rsidP="00041461">
            <w:pPr>
              <w:suppressAutoHyphens/>
              <w:jc w:val="right"/>
              <w:rPr>
                <w:sz w:val="20"/>
                <w:szCs w:val="20"/>
              </w:rPr>
            </w:pPr>
            <w:r>
              <w:rPr>
                <w:sz w:val="20"/>
                <w:szCs w:val="20"/>
                <w:lang w:val="fr"/>
              </w:rPr>
              <w:t>70 070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20C859CD" w14:textId="77777777" w:rsidR="000F4EF5" w:rsidRPr="000909B3" w:rsidRDefault="000F4EF5" w:rsidP="00041461">
            <w:pPr>
              <w:suppressAutoHyphens/>
              <w:jc w:val="right"/>
              <w:rPr>
                <w:sz w:val="20"/>
                <w:szCs w:val="20"/>
              </w:rPr>
            </w:pPr>
            <w:r>
              <w:rPr>
                <w:sz w:val="20"/>
                <w:szCs w:val="20"/>
                <w:lang w:val="fr"/>
              </w:rPr>
              <w:t>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29DBB3" w14:textId="77777777" w:rsidR="000F4EF5" w:rsidRPr="000909B3" w:rsidRDefault="000F4EF5" w:rsidP="00041461">
            <w:pPr>
              <w:suppressAutoHyphens/>
              <w:jc w:val="right"/>
              <w:rPr>
                <w:sz w:val="20"/>
                <w:szCs w:val="20"/>
              </w:rPr>
            </w:pPr>
            <w:r>
              <w:rPr>
                <w:sz w:val="20"/>
                <w:szCs w:val="20"/>
                <w:lang w:val="fr"/>
              </w:rPr>
              <w:t>0</w:t>
            </w:r>
          </w:p>
        </w:tc>
        <w:tc>
          <w:tcPr>
            <w:tcW w:w="463" w:type="pct"/>
            <w:tcBorders>
              <w:top w:val="single" w:sz="4" w:space="0" w:color="auto"/>
              <w:left w:val="nil"/>
              <w:bottom w:val="single" w:sz="4" w:space="0" w:color="auto"/>
              <w:right w:val="single" w:sz="4" w:space="0" w:color="auto"/>
            </w:tcBorders>
          </w:tcPr>
          <w:p w14:paraId="7DDE2DC7" w14:textId="77777777" w:rsidR="000F4EF5" w:rsidRPr="000909B3" w:rsidRDefault="000F4EF5" w:rsidP="00041461">
            <w:pPr>
              <w:suppressAutoHyphens/>
              <w:jc w:val="right"/>
              <w:rPr>
                <w:sz w:val="20"/>
                <w:szCs w:val="20"/>
              </w:rPr>
            </w:pPr>
            <w:r>
              <w:rPr>
                <w:sz w:val="20"/>
                <w:szCs w:val="20"/>
                <w:lang w:val="fr"/>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8F1DA2" w14:textId="77777777" w:rsidR="000F4EF5" w:rsidRPr="000909B3" w:rsidRDefault="000F4EF5" w:rsidP="00041461">
            <w:pPr>
              <w:suppressAutoHyphens/>
              <w:jc w:val="right"/>
              <w:rPr>
                <w:sz w:val="20"/>
                <w:szCs w:val="20"/>
              </w:rPr>
            </w:pPr>
            <w:r>
              <w:rPr>
                <w:sz w:val="20"/>
                <w:szCs w:val="20"/>
                <w:lang w:val="fr"/>
              </w:rPr>
              <w:t>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70B0E2" w14:textId="77777777" w:rsidR="000F4EF5" w:rsidRPr="000909B3" w:rsidRDefault="000F4EF5" w:rsidP="00041461">
            <w:pPr>
              <w:suppressAutoHyphens/>
              <w:jc w:val="right"/>
              <w:rPr>
                <w:sz w:val="20"/>
                <w:szCs w:val="20"/>
              </w:rPr>
            </w:pPr>
            <w:r>
              <w:rPr>
                <w:sz w:val="20"/>
                <w:szCs w:val="20"/>
                <w:lang w:val="fr"/>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3E3EB08F" w14:textId="77777777" w:rsidR="000F4EF5" w:rsidRPr="000909B3" w:rsidRDefault="000F4EF5" w:rsidP="00041461">
            <w:pPr>
              <w:suppressAutoHyphens/>
              <w:jc w:val="right"/>
              <w:rPr>
                <w:sz w:val="20"/>
                <w:szCs w:val="20"/>
              </w:rPr>
            </w:pPr>
            <w:r>
              <w:rPr>
                <w:sz w:val="20"/>
                <w:szCs w:val="20"/>
                <w:lang w:val="fr"/>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082B5B" w14:textId="77777777" w:rsidR="000F4EF5" w:rsidRPr="000909B3" w:rsidRDefault="000F4EF5" w:rsidP="00041461">
            <w:pPr>
              <w:suppressAutoHyphens/>
              <w:jc w:val="right"/>
              <w:rPr>
                <w:sz w:val="20"/>
                <w:szCs w:val="20"/>
              </w:rPr>
            </w:pPr>
            <w:r>
              <w:rPr>
                <w:sz w:val="20"/>
                <w:szCs w:val="20"/>
                <w:lang w:val="fr"/>
              </w:rPr>
              <w:t>70 070</w:t>
            </w:r>
          </w:p>
        </w:tc>
        <w:tc>
          <w:tcPr>
            <w:tcW w:w="34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73E787" w14:textId="1133FC62" w:rsidR="000F4EF5" w:rsidRPr="000909B3" w:rsidRDefault="000F4EF5" w:rsidP="00041461">
            <w:pPr>
              <w:suppressAutoHyphens/>
              <w:jc w:val="center"/>
              <w:rPr>
                <w:sz w:val="20"/>
                <w:szCs w:val="20"/>
              </w:rPr>
            </w:pPr>
            <w:r>
              <w:rPr>
                <w:sz w:val="20"/>
                <w:szCs w:val="20"/>
                <w:lang w:val="fr"/>
              </w:rPr>
              <w:t>4</w:t>
            </w:r>
            <w:r w:rsidR="00590FD1">
              <w:rPr>
                <w:sz w:val="20"/>
                <w:szCs w:val="20"/>
                <w:lang w:val="fr"/>
              </w:rPr>
              <w:t>,</w:t>
            </w:r>
            <w:r>
              <w:rPr>
                <w:sz w:val="20"/>
                <w:szCs w:val="20"/>
                <w:lang w:val="fr"/>
              </w:rPr>
              <w:t>1</w:t>
            </w:r>
          </w:p>
        </w:tc>
      </w:tr>
      <w:tr w:rsidR="000F4EF5" w:rsidRPr="000909B3" w14:paraId="1F51ED50" w14:textId="77777777" w:rsidTr="00041461">
        <w:trPr>
          <w:trHeight w:val="46"/>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FEE20E4" w14:textId="77777777" w:rsidR="000F4EF5" w:rsidRPr="000909B3" w:rsidRDefault="000F4EF5" w:rsidP="00041461">
            <w:pPr>
              <w:suppressAutoHyphens/>
              <w:ind w:left="96" w:right="84"/>
              <w:jc w:val="left"/>
              <w:rPr>
                <w:b/>
                <w:bCs/>
                <w:sz w:val="20"/>
                <w:szCs w:val="20"/>
              </w:rPr>
            </w:pPr>
            <w:r>
              <w:rPr>
                <w:b/>
                <w:bCs/>
                <w:sz w:val="20"/>
                <w:szCs w:val="20"/>
                <w:lang w:val="fr"/>
              </w:rPr>
              <w:t>Total</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70905C" w14:textId="77777777" w:rsidR="000F4EF5" w:rsidRPr="000909B3" w:rsidRDefault="000F4EF5" w:rsidP="00041461">
            <w:pPr>
              <w:suppressAutoHyphens/>
              <w:jc w:val="right"/>
              <w:rPr>
                <w:b/>
                <w:bCs/>
                <w:sz w:val="20"/>
                <w:szCs w:val="20"/>
              </w:rPr>
            </w:pPr>
            <w:r>
              <w:rPr>
                <w:b/>
                <w:bCs/>
                <w:sz w:val="20"/>
                <w:szCs w:val="20"/>
                <w:lang w:val="fr"/>
              </w:rPr>
              <w:t>36 450</w:t>
            </w:r>
          </w:p>
        </w:tc>
        <w:tc>
          <w:tcPr>
            <w:tcW w:w="500" w:type="pct"/>
            <w:tcBorders>
              <w:top w:val="single" w:sz="4" w:space="0" w:color="auto"/>
              <w:left w:val="nil"/>
              <w:bottom w:val="single" w:sz="4" w:space="0" w:color="auto"/>
              <w:right w:val="single" w:sz="4" w:space="0" w:color="auto"/>
            </w:tcBorders>
            <w:tcMar>
              <w:left w:w="43" w:type="dxa"/>
              <w:right w:w="43" w:type="dxa"/>
            </w:tcMar>
          </w:tcPr>
          <w:p w14:paraId="425F08D7" w14:textId="77777777" w:rsidR="000F4EF5" w:rsidRPr="000909B3" w:rsidRDefault="000F4EF5" w:rsidP="00041461">
            <w:pPr>
              <w:suppressAutoHyphens/>
              <w:jc w:val="right"/>
              <w:rPr>
                <w:b/>
                <w:bCs/>
                <w:sz w:val="20"/>
                <w:szCs w:val="20"/>
              </w:rPr>
            </w:pPr>
            <w:r>
              <w:rPr>
                <w:b/>
                <w:bCs/>
                <w:sz w:val="20"/>
                <w:szCs w:val="20"/>
                <w:lang w:val="fr"/>
              </w:rPr>
              <w:t>211 640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52E2FDC4" w14:textId="77777777" w:rsidR="000F4EF5" w:rsidRPr="000909B3" w:rsidRDefault="000F4EF5" w:rsidP="00041461">
            <w:pPr>
              <w:suppressAutoHyphens/>
              <w:jc w:val="right"/>
              <w:rPr>
                <w:b/>
                <w:bCs/>
                <w:sz w:val="20"/>
                <w:szCs w:val="20"/>
              </w:rPr>
            </w:pPr>
            <w:r>
              <w:rPr>
                <w:b/>
                <w:bCs/>
                <w:sz w:val="20"/>
                <w:szCs w:val="20"/>
                <w:lang w:val="fr"/>
              </w:rPr>
              <w:t>392 160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2E23FD" w14:textId="77777777" w:rsidR="000F4EF5" w:rsidRPr="000909B3" w:rsidRDefault="000F4EF5" w:rsidP="00041461">
            <w:pPr>
              <w:suppressAutoHyphens/>
              <w:jc w:val="right"/>
              <w:rPr>
                <w:b/>
                <w:bCs/>
                <w:sz w:val="20"/>
                <w:szCs w:val="20"/>
              </w:rPr>
            </w:pPr>
            <w:r>
              <w:rPr>
                <w:b/>
                <w:bCs/>
                <w:sz w:val="20"/>
                <w:szCs w:val="20"/>
                <w:lang w:val="fr"/>
              </w:rPr>
              <w:t>73 745</w:t>
            </w:r>
          </w:p>
        </w:tc>
        <w:tc>
          <w:tcPr>
            <w:tcW w:w="463" w:type="pct"/>
            <w:tcBorders>
              <w:top w:val="single" w:sz="4" w:space="0" w:color="auto"/>
              <w:left w:val="nil"/>
              <w:bottom w:val="single" w:sz="4" w:space="0" w:color="auto"/>
              <w:right w:val="single" w:sz="4" w:space="0" w:color="auto"/>
            </w:tcBorders>
          </w:tcPr>
          <w:p w14:paraId="2A278E4F" w14:textId="77777777" w:rsidR="000F4EF5" w:rsidRPr="000909B3" w:rsidRDefault="000F4EF5" w:rsidP="00041461">
            <w:pPr>
              <w:suppressAutoHyphens/>
              <w:jc w:val="right"/>
              <w:rPr>
                <w:b/>
                <w:bCs/>
                <w:sz w:val="20"/>
                <w:szCs w:val="20"/>
              </w:rPr>
            </w:pPr>
            <w:r>
              <w:rPr>
                <w:b/>
                <w:bCs/>
                <w:sz w:val="20"/>
                <w:szCs w:val="20"/>
                <w:lang w:val="fr"/>
              </w:rPr>
              <w:t>145 456</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8B27AB" w14:textId="77777777" w:rsidR="000F4EF5" w:rsidRPr="000909B3" w:rsidRDefault="000F4EF5" w:rsidP="00041461">
            <w:pPr>
              <w:suppressAutoHyphens/>
              <w:jc w:val="right"/>
              <w:rPr>
                <w:b/>
                <w:bCs/>
                <w:sz w:val="20"/>
                <w:szCs w:val="20"/>
              </w:rPr>
            </w:pPr>
            <w:r>
              <w:rPr>
                <w:b/>
                <w:bCs/>
                <w:sz w:val="20"/>
                <w:szCs w:val="20"/>
                <w:lang w:val="fr"/>
              </w:rPr>
              <w:t>690 963</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7DA316" w14:textId="77777777" w:rsidR="000F4EF5" w:rsidRPr="000909B3" w:rsidRDefault="000F4EF5" w:rsidP="00041461">
            <w:pPr>
              <w:suppressAutoHyphens/>
              <w:jc w:val="right"/>
              <w:rPr>
                <w:b/>
                <w:bCs/>
                <w:sz w:val="20"/>
                <w:szCs w:val="20"/>
              </w:rPr>
            </w:pPr>
            <w:r>
              <w:rPr>
                <w:b/>
                <w:bCs/>
                <w:sz w:val="20"/>
                <w:szCs w:val="20"/>
                <w:lang w:val="fr"/>
              </w:rPr>
              <w:t>106 429</w:t>
            </w:r>
          </w:p>
        </w:tc>
        <w:tc>
          <w:tcPr>
            <w:tcW w:w="435" w:type="pct"/>
            <w:tcBorders>
              <w:top w:val="single" w:sz="4" w:space="0" w:color="auto"/>
              <w:left w:val="nil"/>
              <w:bottom w:val="single" w:sz="4" w:space="0" w:color="auto"/>
              <w:right w:val="single" w:sz="4" w:space="0" w:color="auto"/>
            </w:tcBorders>
            <w:tcMar>
              <w:left w:w="43" w:type="dxa"/>
              <w:right w:w="43" w:type="dxa"/>
            </w:tcMar>
          </w:tcPr>
          <w:p w14:paraId="09E66647" w14:textId="77777777" w:rsidR="000F4EF5" w:rsidRPr="000909B3" w:rsidRDefault="000F4EF5" w:rsidP="00041461">
            <w:pPr>
              <w:suppressAutoHyphens/>
              <w:jc w:val="right"/>
              <w:rPr>
                <w:b/>
                <w:bCs/>
                <w:sz w:val="20"/>
                <w:szCs w:val="20"/>
              </w:rPr>
            </w:pPr>
            <w:r>
              <w:rPr>
                <w:b/>
                <w:bCs/>
                <w:sz w:val="20"/>
                <w:szCs w:val="20"/>
                <w:lang w:val="fr"/>
              </w:rPr>
              <w:t>47 820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EE58C1" w14:textId="77777777" w:rsidR="000F4EF5" w:rsidRPr="000909B3" w:rsidRDefault="000F4EF5" w:rsidP="00041461">
            <w:pPr>
              <w:suppressAutoHyphens/>
              <w:jc w:val="right"/>
              <w:rPr>
                <w:b/>
                <w:bCs/>
                <w:sz w:val="20"/>
                <w:szCs w:val="20"/>
              </w:rPr>
            </w:pPr>
            <w:r>
              <w:rPr>
                <w:b/>
                <w:bCs/>
                <w:sz w:val="20"/>
                <w:szCs w:val="20"/>
                <w:lang w:val="fr"/>
              </w:rPr>
              <w:t>1 704 662</w:t>
            </w:r>
          </w:p>
        </w:tc>
        <w:tc>
          <w:tcPr>
            <w:tcW w:w="34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CFCF56" w14:textId="77777777" w:rsidR="000F4EF5" w:rsidRPr="000909B3" w:rsidRDefault="000F4EF5" w:rsidP="00041461">
            <w:pPr>
              <w:suppressAutoHyphens/>
              <w:jc w:val="center"/>
              <w:rPr>
                <w:b/>
                <w:bCs/>
                <w:sz w:val="20"/>
                <w:szCs w:val="20"/>
              </w:rPr>
            </w:pPr>
            <w:r>
              <w:rPr>
                <w:b/>
                <w:bCs/>
                <w:sz w:val="20"/>
                <w:szCs w:val="20"/>
                <w:lang w:val="fr"/>
              </w:rPr>
              <w:t>100,0</w:t>
            </w:r>
          </w:p>
        </w:tc>
      </w:tr>
    </w:tbl>
    <w:p w14:paraId="2509CC16" w14:textId="77777777" w:rsidR="000F4EF5" w:rsidRPr="00061C51" w:rsidRDefault="000F4EF5" w:rsidP="000F4EF5">
      <w:pPr>
        <w:pStyle w:val="Heading1"/>
        <w:numPr>
          <w:ilvl w:val="0"/>
          <w:numId w:val="0"/>
        </w:numPr>
        <w:spacing w:before="240"/>
        <w:rPr>
          <w:i/>
          <w:iCs/>
          <w:lang w:val="fr-FR"/>
        </w:rPr>
      </w:pPr>
      <w:r>
        <w:rPr>
          <w:i/>
          <w:iCs/>
          <w:lang w:val="fr"/>
        </w:rPr>
        <w:t>Secteur de l’entretien des équipements de réfrigération et de climatisation</w:t>
      </w:r>
    </w:p>
    <w:p w14:paraId="03E74069" w14:textId="400BF15C" w:rsidR="000F4EF5" w:rsidRPr="00061C51" w:rsidRDefault="000F4EF5" w:rsidP="000F4EF5">
      <w:pPr>
        <w:pStyle w:val="Heading1"/>
        <w:rPr>
          <w:lang w:val="fr-FR"/>
        </w:rPr>
      </w:pPr>
      <w:r>
        <w:rPr>
          <w:lang w:val="fr"/>
        </w:rPr>
        <w:t>Il y a 4 748 techniciens (dont 360</w:t>
      </w:r>
      <w:r w:rsidR="00590FD1">
        <w:rPr>
          <w:lang w:val="fr"/>
        </w:rPr>
        <w:t> </w:t>
      </w:r>
      <w:r w:rsidR="00950326">
        <w:rPr>
          <w:lang w:val="fr"/>
        </w:rPr>
        <w:t>femmes, soit</w:t>
      </w:r>
      <w:r>
        <w:rPr>
          <w:lang w:val="fr"/>
        </w:rPr>
        <w:t xml:space="preserve"> 7,6</w:t>
      </w:r>
      <w:r w:rsidR="00590FD1">
        <w:rPr>
          <w:lang w:val="fr"/>
        </w:rPr>
        <w:t> </w:t>
      </w:r>
      <w:r>
        <w:rPr>
          <w:lang w:val="fr"/>
        </w:rPr>
        <w:t>pour cent) et 586 ateliers consommant des HFC en Guinée, environ 50</w:t>
      </w:r>
      <w:r w:rsidR="00590FD1">
        <w:rPr>
          <w:lang w:val="fr"/>
        </w:rPr>
        <w:t> </w:t>
      </w:r>
      <w:r>
        <w:rPr>
          <w:lang w:val="fr"/>
        </w:rPr>
        <w:t xml:space="preserve">pour cent des techniciens travaillant dans le secteur informel. Un programme de certification à la manipulation des frigorigènes inflammables, lancé dans le cadre de la phase II du PGEH, deviendra obligatoire en 2028, afin de garantir que </w:t>
      </w:r>
      <w:r w:rsidR="00950326">
        <w:rPr>
          <w:lang w:val="fr"/>
        </w:rPr>
        <w:t>seuls des techniciens qualifiés puissent signer des</w:t>
      </w:r>
      <w:r>
        <w:rPr>
          <w:lang w:val="fr"/>
        </w:rPr>
        <w:t xml:space="preserve"> contrats avec des organisations gouvernementale</w:t>
      </w:r>
      <w:r w:rsidR="00950326">
        <w:rPr>
          <w:lang w:val="fr"/>
        </w:rPr>
        <w:t>s</w:t>
      </w:r>
      <w:r>
        <w:rPr>
          <w:lang w:val="fr"/>
        </w:rPr>
        <w:t xml:space="preserve">. La phase I du plan de mise en œuvre de l’Amendement </w:t>
      </w:r>
      <w:r>
        <w:rPr>
          <w:lang w:val="fr"/>
        </w:rPr>
        <w:lastRenderedPageBreak/>
        <w:t xml:space="preserve">de Kigali relatif aux HFC propose de s’appuyer sur cette activité, en se concentrant sur les secteurs de la réfrigération et </w:t>
      </w:r>
      <w:r w:rsidR="00950326">
        <w:rPr>
          <w:lang w:val="fr"/>
        </w:rPr>
        <w:t>des systèmes de climatisation embarqués</w:t>
      </w:r>
      <w:r>
        <w:rPr>
          <w:lang w:val="fr"/>
        </w:rPr>
        <w:t xml:space="preserve"> </w:t>
      </w:r>
      <w:r w:rsidR="00950326">
        <w:rPr>
          <w:lang w:val="fr"/>
        </w:rPr>
        <w:t xml:space="preserve">ainsi que </w:t>
      </w:r>
      <w:r>
        <w:rPr>
          <w:lang w:val="fr"/>
        </w:rPr>
        <w:t>sur l’intégration des techniciennes.</w:t>
      </w:r>
    </w:p>
    <w:p w14:paraId="599EBC82" w14:textId="71D10C82" w:rsidR="000F4EF5" w:rsidRPr="00061C51" w:rsidRDefault="000F4EF5" w:rsidP="000F4EF5">
      <w:pPr>
        <w:pStyle w:val="Heading1"/>
        <w:rPr>
          <w:lang w:val="fr-FR"/>
        </w:rPr>
      </w:pPr>
      <w:r>
        <w:rPr>
          <w:lang w:val="fr"/>
        </w:rPr>
        <w:t>Une université propose un diplôme de premier cycle universitaire en réfrigération et climatisation sous la tutelle du Ministère de l’éducation supérieure, de la recherche scientifique et de l’innovation, et cinq centres d</w:t>
      </w:r>
      <w:r w:rsidR="00590FD1">
        <w:rPr>
          <w:lang w:val="fr"/>
        </w:rPr>
        <w:t>’</w:t>
      </w:r>
      <w:r w:rsidR="00C1011A">
        <w:rPr>
          <w:lang w:val="fr"/>
        </w:rPr>
        <w:t>enseignement</w:t>
      </w:r>
      <w:r>
        <w:rPr>
          <w:lang w:val="fr"/>
        </w:rPr>
        <w:t xml:space="preserve"> professionnelle</w:t>
      </w:r>
      <w:r w:rsidR="00DE05C2">
        <w:rPr>
          <w:lang w:val="fr"/>
        </w:rPr>
        <w:t>,</w:t>
      </w:r>
      <w:r>
        <w:rPr>
          <w:lang w:val="fr"/>
        </w:rPr>
        <w:t xml:space="preserve"> sous la tutelle du Ministère de l’enseignement technique, de la formation professionnelle, de l’emploi et du travail proposent une formation technique menant à un « brevet de technicien supérieur ». En 2023, 44 étudiants étaient inscrits dans le programme universitaire et 316 techniciens ont été formés dans les centres de formation professionnelle (dont 21</w:t>
      </w:r>
      <w:r w:rsidR="00590FD1">
        <w:rPr>
          <w:lang w:val="fr"/>
        </w:rPr>
        <w:t> </w:t>
      </w:r>
      <w:r>
        <w:rPr>
          <w:lang w:val="fr"/>
        </w:rPr>
        <w:t xml:space="preserve">pour cent de femmes). Il existe 14 associations </w:t>
      </w:r>
      <w:r w:rsidR="00DE05C2">
        <w:rPr>
          <w:lang w:val="fr"/>
        </w:rPr>
        <w:t xml:space="preserve">de </w:t>
      </w:r>
      <w:r>
        <w:rPr>
          <w:lang w:val="fr"/>
        </w:rPr>
        <w:t>réfrigération et climatisation en Guinée, parmi lesquelles une association scientifique et 13 regroupements de techniciens (un national, un dédié aux techniciennes et 11 régionaux), pour un total de 3 493 membres, soit 72 pour cent de tous les techniciens.</w:t>
      </w:r>
    </w:p>
    <w:p w14:paraId="39B2A231" w14:textId="77777777" w:rsidR="000F4EF5" w:rsidRPr="00061C51" w:rsidRDefault="000F4EF5" w:rsidP="000F4EF5">
      <w:pPr>
        <w:pStyle w:val="Heading1"/>
        <w:widowControl w:val="0"/>
        <w:numPr>
          <w:ilvl w:val="0"/>
          <w:numId w:val="0"/>
        </w:numPr>
        <w:spacing w:before="240"/>
        <w:rPr>
          <w:lang w:val="fr-FR"/>
        </w:rPr>
      </w:pPr>
      <w:r>
        <w:rPr>
          <w:i/>
          <w:iCs/>
          <w:u w:val="single"/>
          <w:lang w:val="fr"/>
        </w:rPr>
        <w:t>Entretien de la réfrigération domestique, commerciale, industrielle et du transport réfrigéré</w:t>
      </w:r>
    </w:p>
    <w:p w14:paraId="1504F8E9" w14:textId="77777777" w:rsidR="000F4EF5" w:rsidRPr="00061C51" w:rsidRDefault="000F4EF5" w:rsidP="000F4EF5">
      <w:pPr>
        <w:pStyle w:val="Heading1"/>
        <w:widowControl w:val="0"/>
        <w:rPr>
          <w:lang w:val="fr-FR"/>
        </w:rPr>
      </w:pPr>
      <w:r>
        <w:rPr>
          <w:lang w:val="fr"/>
        </w:rPr>
        <w:t>On estime qu’il y a environ 1,18 million de systèmes de réfrigération domestique consommant du HFC-134a dans le pays, comprenant des réfrigérateurs, des congélateurs et des refroidisseurs d’eau. Les réfrigérateurs domestiques utilisant du R-600a ont aussi pénétré le marché. Entre 2021 et 2023, la Guinée a consommé environ 180 </w:t>
      </w:r>
      <w:proofErr w:type="spellStart"/>
      <w:r>
        <w:rPr>
          <w:lang w:val="fr"/>
        </w:rPr>
        <w:t>tm</w:t>
      </w:r>
      <w:proofErr w:type="spellEnd"/>
      <w:r>
        <w:rPr>
          <w:lang w:val="fr"/>
        </w:rPr>
        <w:t xml:space="preserve"> de R-600a par an.</w:t>
      </w:r>
    </w:p>
    <w:p w14:paraId="7ACDC494" w14:textId="3D77C6FB" w:rsidR="000F4EF5" w:rsidRPr="00061C51" w:rsidRDefault="000F4EF5" w:rsidP="000F4EF5">
      <w:pPr>
        <w:pStyle w:val="Heading1"/>
        <w:keepNext/>
        <w:rPr>
          <w:lang w:val="fr-FR"/>
        </w:rPr>
      </w:pPr>
      <w:r>
        <w:rPr>
          <w:lang w:val="fr"/>
        </w:rPr>
        <w:t>La réfrigération commerciale comprend environ 33 236</w:t>
      </w:r>
      <w:r w:rsidR="00590FD1">
        <w:rPr>
          <w:lang w:val="fr"/>
        </w:rPr>
        <w:t> </w:t>
      </w:r>
      <w:r>
        <w:rPr>
          <w:lang w:val="fr"/>
        </w:rPr>
        <w:t>condenseurs autonomes et systèmes centralisés utilisant du HFC-134a, du R-404A, du R-407A, du R-422D et des petites quantités de R-507A, représentant en tout 24,6 pour cent de la consommation totale nationale de HFC en tonnes eq-CO</w:t>
      </w:r>
      <w:r>
        <w:rPr>
          <w:vertAlign w:val="subscript"/>
          <w:lang w:val="fr"/>
        </w:rPr>
        <w:t>2</w:t>
      </w:r>
      <w:r>
        <w:rPr>
          <w:lang w:val="fr"/>
        </w:rPr>
        <w:t xml:space="preserve">, sachant que des réfrigérateurs commerciaux autonomes utilisant des hydrocarbures (HC) sont aussi présents sur le marché. Ces équipements sont principalement utilisés dans les entreprises de conditionnement alimentaire, comme les abattoirs, les boucheries, les supermarchés et les grandes cuisines des hôtels, ainsi que les morgues d’hôpitaux. En ce qui concerne l’utilisation des HFC </w:t>
      </w:r>
      <w:r w:rsidR="00BD35F6">
        <w:rPr>
          <w:lang w:val="fr"/>
        </w:rPr>
        <w:t>pour</w:t>
      </w:r>
      <w:r>
        <w:rPr>
          <w:lang w:val="fr"/>
        </w:rPr>
        <w:t xml:space="preserve"> la première charge des gros systèmes industriels et commerciaux (installation et assemblage local), la Guinée prévoit d’étudier la question en profondeur plus tard.</w:t>
      </w:r>
    </w:p>
    <w:p w14:paraId="42FB5BF9" w14:textId="52F5E6E8" w:rsidR="000F4EF5" w:rsidRPr="00061C51" w:rsidRDefault="000F4EF5" w:rsidP="000F4EF5">
      <w:pPr>
        <w:pStyle w:val="Heading1"/>
        <w:rPr>
          <w:lang w:val="fr-FR"/>
        </w:rPr>
      </w:pPr>
      <w:r>
        <w:rPr>
          <w:lang w:val="fr"/>
        </w:rPr>
        <w:t>Le secteur de la réfrigération industrielle consomme principalement du HFC-134a, du R-404A et du R-507A. Avec environ 3 100</w:t>
      </w:r>
      <w:r w:rsidR="00590FD1">
        <w:rPr>
          <w:lang w:val="fr"/>
        </w:rPr>
        <w:t> </w:t>
      </w:r>
      <w:r>
        <w:rPr>
          <w:lang w:val="fr"/>
        </w:rPr>
        <w:t>systèmes en fonctionnement, notamment des refroidisseurs pour magasins frigorifiques et entreprises de pêche, le secteur représente 15,4 pour cent de la consommation nationale de HFC exprimée en tonnes eq-CO</w:t>
      </w:r>
      <w:r>
        <w:rPr>
          <w:vertAlign w:val="subscript"/>
          <w:lang w:val="fr"/>
        </w:rPr>
        <w:t>2</w:t>
      </w:r>
      <w:r>
        <w:rPr>
          <w:lang w:val="fr"/>
        </w:rPr>
        <w:t xml:space="preserve">. Le secteur de la pêche utilise aussi de l’ammoniac, tant dans les bateaux que dans les usines de transformation ou </w:t>
      </w:r>
      <w:r w:rsidR="00BD35F6">
        <w:rPr>
          <w:lang w:val="fr"/>
        </w:rPr>
        <w:t xml:space="preserve">dans </w:t>
      </w:r>
      <w:r>
        <w:rPr>
          <w:lang w:val="fr"/>
        </w:rPr>
        <w:t>les magasins frigorifiques, cependant la plupart des systèmes utilisant de l’ammoniac sont conçus et installés par des fournisseurs et sous-traitants étrangers.</w:t>
      </w:r>
    </w:p>
    <w:p w14:paraId="40044330" w14:textId="2A163DFB" w:rsidR="000F4EF5" w:rsidRPr="00061C51" w:rsidRDefault="000F4EF5" w:rsidP="000F4EF5">
      <w:pPr>
        <w:pStyle w:val="Heading1"/>
        <w:rPr>
          <w:lang w:val="fr-FR"/>
        </w:rPr>
      </w:pPr>
      <w:r>
        <w:rPr>
          <w:lang w:val="fr"/>
        </w:rPr>
        <w:t>Le transport réfrigéré en Guinée consomme seulement 1,8</w:t>
      </w:r>
      <w:r w:rsidR="00590FD1">
        <w:rPr>
          <w:lang w:val="fr"/>
        </w:rPr>
        <w:t> </w:t>
      </w:r>
      <w:r>
        <w:rPr>
          <w:lang w:val="fr"/>
        </w:rPr>
        <w:t>pour cent de tous les HFC, avec une flotte de 5 880</w:t>
      </w:r>
      <w:r w:rsidR="00590FD1">
        <w:rPr>
          <w:lang w:val="fr"/>
        </w:rPr>
        <w:t> </w:t>
      </w:r>
      <w:r>
        <w:rPr>
          <w:lang w:val="fr"/>
        </w:rPr>
        <w:t>camions réfrigérés utilisant du H</w:t>
      </w:r>
      <w:r w:rsidR="00BD35F6">
        <w:rPr>
          <w:lang w:val="fr"/>
        </w:rPr>
        <w:t>FC-134a</w:t>
      </w:r>
      <w:r>
        <w:rPr>
          <w:lang w:val="fr"/>
        </w:rPr>
        <w:t xml:space="preserve"> utilisés dans l’industrie de la pêche, </w:t>
      </w:r>
      <w:r w:rsidR="00BD35F6">
        <w:rPr>
          <w:lang w:val="fr"/>
        </w:rPr>
        <w:t xml:space="preserve">l’industrie </w:t>
      </w:r>
      <w:r>
        <w:rPr>
          <w:lang w:val="fr"/>
        </w:rPr>
        <w:t xml:space="preserve">laitière, </w:t>
      </w:r>
      <w:r w:rsidR="00BD35F6">
        <w:rPr>
          <w:lang w:val="fr"/>
        </w:rPr>
        <w:t xml:space="preserve">l’industrie </w:t>
      </w:r>
      <w:r>
        <w:rPr>
          <w:lang w:val="fr"/>
        </w:rPr>
        <w:t>de la volaille et la conserverie. La plupart des systèmes utilisent du HCFC-22, et aucune technologie à faible PRP n’est disponible dans le secteur.</w:t>
      </w:r>
    </w:p>
    <w:p w14:paraId="7E925935" w14:textId="77777777" w:rsidR="000F4EF5" w:rsidRPr="00061C51" w:rsidRDefault="000F4EF5" w:rsidP="000F4EF5">
      <w:pPr>
        <w:keepNext/>
        <w:suppressAutoHyphens/>
        <w:spacing w:after="240"/>
        <w:rPr>
          <w:lang w:val="fr-FR"/>
        </w:rPr>
      </w:pPr>
      <w:r>
        <w:rPr>
          <w:i/>
          <w:iCs/>
          <w:u w:val="single"/>
          <w:lang w:val="fr"/>
        </w:rPr>
        <w:t>Entretien de la climatisation résidentielle et commerciale</w:t>
      </w:r>
    </w:p>
    <w:p w14:paraId="4F753F1D" w14:textId="25C41617" w:rsidR="000F4EF5" w:rsidRPr="00061C51" w:rsidRDefault="000F4EF5" w:rsidP="000F4EF5">
      <w:pPr>
        <w:pStyle w:val="Heading1"/>
        <w:rPr>
          <w:lang w:val="fr-FR"/>
        </w:rPr>
      </w:pPr>
      <w:r>
        <w:rPr>
          <w:lang w:val="fr"/>
        </w:rPr>
        <w:t>Les systèmes de climatisation résidentielle et commerciale représentent à eux seuls 51,7 pour cent de la consommation de HFC en tonnes eq-CO</w:t>
      </w:r>
      <w:r>
        <w:rPr>
          <w:vertAlign w:val="subscript"/>
          <w:lang w:val="fr"/>
        </w:rPr>
        <w:t>2</w:t>
      </w:r>
      <w:r>
        <w:rPr>
          <w:lang w:val="fr"/>
        </w:rPr>
        <w:t xml:space="preserve"> (</w:t>
      </w:r>
      <w:r w:rsidR="00BD35F6">
        <w:rPr>
          <w:lang w:val="fr"/>
        </w:rPr>
        <w:t xml:space="preserve">respectivement </w:t>
      </w:r>
      <w:r>
        <w:rPr>
          <w:lang w:val="fr"/>
        </w:rPr>
        <w:t>34,9 et 16,8</w:t>
      </w:r>
      <w:r w:rsidR="00590FD1">
        <w:rPr>
          <w:lang w:val="fr"/>
        </w:rPr>
        <w:t> </w:t>
      </w:r>
      <w:r>
        <w:rPr>
          <w:lang w:val="fr"/>
        </w:rPr>
        <w:t>pour cent). Le R-410A est le frigorigène le plus utilisé, suivi du R-407C, utilisé comme substance de remplacement pour les systèmes au HCFC, au HFC-32 et au HFC-134a. La plupart des climatiseurs à usage résidentiel à éléments séparés sont importés de Chine, d’Inde, du Japon, des États-Unis, de l’Union européenne et des Émirats arabes unis. Des climatiseurs à éléments séparés à usage résidentiel utilisant du HFC-32, des pièces de rechange et du frigorigène sont disponibles sur le marché local.</w:t>
      </w:r>
    </w:p>
    <w:p w14:paraId="600314EC" w14:textId="77777777" w:rsidR="000F4EF5" w:rsidRPr="00061C51" w:rsidRDefault="000F4EF5" w:rsidP="000F4EF5">
      <w:pPr>
        <w:keepNext/>
        <w:suppressAutoHyphens/>
        <w:spacing w:after="240"/>
        <w:rPr>
          <w:i/>
          <w:iCs/>
          <w:lang w:val="fr-FR"/>
        </w:rPr>
      </w:pPr>
      <w:r>
        <w:rPr>
          <w:i/>
          <w:iCs/>
          <w:u w:val="single"/>
          <w:lang w:val="fr"/>
        </w:rPr>
        <w:lastRenderedPageBreak/>
        <w:t>Entretien des systèmes de climatisation embarqués</w:t>
      </w:r>
    </w:p>
    <w:p w14:paraId="71469652" w14:textId="37BB479D" w:rsidR="000F4EF5" w:rsidRPr="00061C51" w:rsidRDefault="000F4EF5" w:rsidP="000F4EF5">
      <w:pPr>
        <w:pStyle w:val="Heading1"/>
        <w:rPr>
          <w:b/>
          <w:sz w:val="24"/>
          <w:szCs w:val="24"/>
          <w:lang w:val="fr-FR"/>
        </w:rPr>
      </w:pPr>
      <w:r>
        <w:rPr>
          <w:lang w:val="fr"/>
        </w:rPr>
        <w:t>Le secteur des systèmes de climatisation embarqués utilise du HFC-134a pour entretenir environ 115 355 véhicules par an, ce qui représente 4,1 pour cent de la consommation nationale de HFC en tonnes eq-CO</w:t>
      </w:r>
      <w:r>
        <w:rPr>
          <w:vertAlign w:val="subscript"/>
          <w:lang w:val="fr"/>
        </w:rPr>
        <w:t>2</w:t>
      </w:r>
      <w:r>
        <w:rPr>
          <w:lang w:val="fr"/>
        </w:rPr>
        <w:t xml:space="preserve">. Les véhicules importés sont souvent des véhicules d’occasion, avec des systèmes de climatisation au HFC </w:t>
      </w:r>
      <w:proofErr w:type="spellStart"/>
      <w:r>
        <w:rPr>
          <w:lang w:val="fr"/>
        </w:rPr>
        <w:t>préintégrés</w:t>
      </w:r>
      <w:proofErr w:type="spellEnd"/>
      <w:r>
        <w:rPr>
          <w:lang w:val="fr"/>
        </w:rPr>
        <w:t>. Les systèmes de climatisation embarqués sont fréquemment réparés avec des pièces détachées d’occasion. La Guinée a récemment commencé à importer des véhicules utilisant du HFO-1234yf et a ainsi consommé 1,2 </w:t>
      </w:r>
      <w:proofErr w:type="spellStart"/>
      <w:r>
        <w:rPr>
          <w:lang w:val="fr"/>
        </w:rPr>
        <w:t>tm</w:t>
      </w:r>
      <w:proofErr w:type="spellEnd"/>
      <w:r>
        <w:rPr>
          <w:lang w:val="fr"/>
        </w:rPr>
        <w:t xml:space="preserve"> de HFO-1234yf en 2023.</w:t>
      </w:r>
    </w:p>
    <w:p w14:paraId="3C01B9E8" w14:textId="77777777" w:rsidR="000F4EF5" w:rsidRPr="00061C51" w:rsidRDefault="000F4EF5" w:rsidP="000F4EF5">
      <w:pPr>
        <w:pStyle w:val="Heading1"/>
        <w:widowControl w:val="0"/>
        <w:numPr>
          <w:ilvl w:val="0"/>
          <w:numId w:val="0"/>
        </w:numPr>
        <w:shd w:val="clear" w:color="auto" w:fill="FFFFFF" w:themeFill="background1"/>
        <w:rPr>
          <w:lang w:val="fr-FR"/>
        </w:rPr>
      </w:pPr>
      <w:r>
        <w:rPr>
          <w:b/>
          <w:bCs/>
          <w:lang w:val="fr"/>
        </w:rPr>
        <w:t>IV.</w:t>
      </w:r>
      <w:r>
        <w:rPr>
          <w:b/>
          <w:bCs/>
          <w:lang w:val="fr"/>
        </w:rPr>
        <w:tab/>
        <w:t>Phase I du plan de mise en œuvre de l’Amendement de Kigali relatif aux HFC, conformément à la demande</w:t>
      </w:r>
    </w:p>
    <w:p w14:paraId="2945C556" w14:textId="77777777" w:rsidR="000F4EF5" w:rsidRPr="000909B3" w:rsidRDefault="000F4EF5" w:rsidP="000F4EF5">
      <w:pPr>
        <w:widowControl w:val="0"/>
        <w:shd w:val="clear" w:color="auto" w:fill="FFFFFF" w:themeFill="background1"/>
        <w:spacing w:after="240"/>
        <w:rPr>
          <w:u w:val="single"/>
        </w:rPr>
      </w:pPr>
      <w:r>
        <w:rPr>
          <w:u w:val="single"/>
          <w:lang w:val="fr"/>
        </w:rPr>
        <w:t>Cadre institutionnel, politique et réglementaire</w:t>
      </w:r>
    </w:p>
    <w:p w14:paraId="74B035BA" w14:textId="0241266F" w:rsidR="000F4EF5" w:rsidRPr="00061C51" w:rsidRDefault="000F4EF5" w:rsidP="000F4EF5">
      <w:pPr>
        <w:pStyle w:val="Heading1"/>
        <w:rPr>
          <w:lang w:val="fr-FR"/>
        </w:rPr>
      </w:pPr>
      <w:r>
        <w:rPr>
          <w:lang w:val="fr"/>
        </w:rPr>
        <w:t xml:space="preserve">Le </w:t>
      </w:r>
      <w:proofErr w:type="gramStart"/>
      <w:r>
        <w:rPr>
          <w:lang w:val="fr"/>
        </w:rPr>
        <w:t>Ministère de l’environnement</w:t>
      </w:r>
      <w:proofErr w:type="gramEnd"/>
      <w:r>
        <w:rPr>
          <w:lang w:val="fr"/>
        </w:rPr>
        <w:t xml:space="preserve"> et du développement durable supervise la mise en œuvre du Protocole de Montréal en Guinée et l’Unité nationale d’ozone (UNO) gère les obligations vis-à-vis du Protocole, notamment la communication des données, les opérations d’octroi de permis, d’allocation de quotas et la supervision de projet. Le Comité national d’ozone, comprenant des représentants de divers secteurs, diffuse les politiques, encadre les technologies, met en œuvre les programmes de formation, maintien</w:t>
      </w:r>
      <w:r w:rsidR="00607470">
        <w:rPr>
          <w:lang w:val="fr"/>
        </w:rPr>
        <w:t>t</w:t>
      </w:r>
      <w:r>
        <w:rPr>
          <w:lang w:val="fr"/>
        </w:rPr>
        <w:t xml:space="preserve"> à jour les bases de données et supervise les déclarations. Parmi les autres parties prenantes</w:t>
      </w:r>
      <w:r w:rsidR="00607470">
        <w:rPr>
          <w:lang w:val="fr"/>
        </w:rPr>
        <w:t xml:space="preserve"> figurent</w:t>
      </w:r>
      <w:r>
        <w:rPr>
          <w:lang w:val="fr"/>
        </w:rPr>
        <w:t xml:space="preserve"> la Direction générale des douanes, le Ministère du commerce, de l’industrie et des petites et moyennes entreprises, le Ministère pour la promotion féminine, de l’enfance et des personnes vulnérables, et l’Institut guinéen de normalisation et de métrologie.</w:t>
      </w:r>
    </w:p>
    <w:p w14:paraId="270A1755" w14:textId="2EAB776A" w:rsidR="000F4EF5" w:rsidRPr="00061C51" w:rsidRDefault="000F4EF5" w:rsidP="000F4EF5">
      <w:pPr>
        <w:pStyle w:val="Heading1"/>
        <w:spacing w:after="0"/>
        <w:rPr>
          <w:lang w:val="fr-FR"/>
        </w:rPr>
      </w:pPr>
      <w:r>
        <w:rPr>
          <w:lang w:val="fr"/>
        </w:rPr>
        <w:t>En 2021, la Guinée a publié des réglementations de gestion des substances appauvrissant la couche d’ozone (SAO) et des HFC en introduisant un système d</w:t>
      </w:r>
      <w:r w:rsidR="00590FD1">
        <w:rPr>
          <w:lang w:val="fr"/>
        </w:rPr>
        <w:t>’</w:t>
      </w:r>
      <w:r>
        <w:rPr>
          <w:lang w:val="fr"/>
        </w:rPr>
        <w:t xml:space="preserve">octroi de licences et de quotas pour les HFC. Les premiers quotas ont été émis pour 2024, </w:t>
      </w:r>
      <w:r w:rsidR="00607470">
        <w:rPr>
          <w:lang w:val="fr"/>
        </w:rPr>
        <w:t>où</w:t>
      </w:r>
      <w:r>
        <w:rPr>
          <w:lang w:val="fr"/>
        </w:rPr>
        <w:t xml:space="preserve"> les importations </w:t>
      </w:r>
      <w:r w:rsidR="00607470">
        <w:rPr>
          <w:lang w:val="fr"/>
        </w:rPr>
        <w:t xml:space="preserve">sont </w:t>
      </w:r>
      <w:r>
        <w:rPr>
          <w:lang w:val="fr"/>
        </w:rPr>
        <w:t>sujettes à autorisation par le Ministère du commerce et de l’environnement. En 2023, la Guinée a adopté le Tarif extérieur commun</w:t>
      </w:r>
      <w:r w:rsidR="00590FD1">
        <w:rPr>
          <w:lang w:val="fr"/>
        </w:rPr>
        <w:t> </w:t>
      </w:r>
      <w:r>
        <w:rPr>
          <w:lang w:val="fr"/>
        </w:rPr>
        <w:t>2022-2026 de la CEDEAO</w:t>
      </w:r>
      <w:r w:rsidR="00607470">
        <w:rPr>
          <w:rStyle w:val="FootnoteReference"/>
          <w:lang w:val="fr"/>
        </w:rPr>
        <w:footnoteReference w:id="3"/>
      </w:r>
      <w:r>
        <w:rPr>
          <w:lang w:val="fr"/>
        </w:rPr>
        <w:t>, mais les codes relatifs aux HFC n’ont pas encore été intégrés dans le système SYDONIA</w:t>
      </w:r>
      <w:r w:rsidR="00607470" w:rsidRPr="000909B3">
        <w:rPr>
          <w:rStyle w:val="FootnoteReference"/>
        </w:rPr>
        <w:footnoteReference w:id="4"/>
      </w:r>
      <w:r>
        <w:rPr>
          <w:lang w:val="fr"/>
        </w:rPr>
        <w:t xml:space="preserve">. Il manque au pays les codes spécifiques pour l’introduction en sécurité des technologies inflammables et toxiques et </w:t>
      </w:r>
      <w:r w:rsidR="00B21C43">
        <w:rPr>
          <w:lang w:val="fr"/>
        </w:rPr>
        <w:t xml:space="preserve">pour </w:t>
      </w:r>
      <w:r>
        <w:rPr>
          <w:lang w:val="fr"/>
        </w:rPr>
        <w:t xml:space="preserve">les normes de performances énergétiques. Les codes internationaux en place garantissent la sécurité des produits importés, tandis que les programmes de formation </w:t>
      </w:r>
      <w:r w:rsidR="00B21C43">
        <w:rPr>
          <w:lang w:val="fr"/>
        </w:rPr>
        <w:t>sécurisent</w:t>
      </w:r>
      <w:r>
        <w:rPr>
          <w:lang w:val="fr"/>
        </w:rPr>
        <w:t xml:space="preserve"> l’assemblage et l’installation</w:t>
      </w:r>
      <w:r w:rsidR="00B21C43" w:rsidRPr="00B21C43">
        <w:rPr>
          <w:lang w:val="fr"/>
        </w:rPr>
        <w:t xml:space="preserve"> </w:t>
      </w:r>
      <w:r w:rsidR="00C1011A">
        <w:rPr>
          <w:lang w:val="fr"/>
        </w:rPr>
        <w:t>au</w:t>
      </w:r>
      <w:r w:rsidR="00B21C43">
        <w:rPr>
          <w:lang w:val="fr"/>
        </w:rPr>
        <w:t xml:space="preserve"> niveau local</w:t>
      </w:r>
      <w:r>
        <w:rPr>
          <w:lang w:val="fr"/>
        </w:rPr>
        <w:t>.</w:t>
      </w:r>
    </w:p>
    <w:p w14:paraId="492DEDF9" w14:textId="77777777" w:rsidR="000F4EF5" w:rsidRPr="00061C51" w:rsidRDefault="000F4EF5" w:rsidP="000F4EF5">
      <w:pPr>
        <w:widowControl w:val="0"/>
        <w:spacing w:before="240" w:after="240"/>
        <w:rPr>
          <w:u w:val="single"/>
          <w:lang w:val="fr-FR"/>
        </w:rPr>
      </w:pPr>
      <w:bookmarkStart w:id="0" w:name="_pegaxqv0g1k"/>
      <w:bookmarkEnd w:id="0"/>
      <w:r>
        <w:rPr>
          <w:u w:val="single"/>
          <w:lang w:val="fr"/>
        </w:rPr>
        <w:t>Stratégie de réduction pour la phase I du plan de mise en œuvre de l’Amendement de Kigali relatif aux HFC</w:t>
      </w:r>
    </w:p>
    <w:p w14:paraId="020F37FC" w14:textId="77777777" w:rsidR="000F4EF5" w:rsidRPr="000909B3" w:rsidRDefault="000F4EF5" w:rsidP="000F4EF5">
      <w:pPr>
        <w:widowControl w:val="0"/>
        <w:spacing w:before="240" w:after="240"/>
        <w:outlineLvl w:val="0"/>
        <w:rPr>
          <w:i/>
          <w:iCs/>
        </w:rPr>
      </w:pPr>
      <w:r>
        <w:rPr>
          <w:i/>
          <w:iCs/>
          <w:lang w:val="fr"/>
        </w:rPr>
        <w:t>Stratégie globale</w:t>
      </w:r>
    </w:p>
    <w:p w14:paraId="1CE37FD0" w14:textId="68563F4D" w:rsidR="000F4EF5" w:rsidRPr="00061C51" w:rsidRDefault="000F4EF5" w:rsidP="000F4EF5">
      <w:pPr>
        <w:pStyle w:val="Heading1"/>
        <w:spacing w:before="240"/>
        <w:rPr>
          <w:lang w:val="fr-FR"/>
        </w:rPr>
      </w:pPr>
      <w:r>
        <w:rPr>
          <w:lang w:val="fr"/>
        </w:rPr>
        <w:t>Conformément à la demande, la phase I propose d’éliminer 316 926 tonnes eq-CO</w:t>
      </w:r>
      <w:r>
        <w:rPr>
          <w:vertAlign w:val="subscript"/>
          <w:lang w:val="fr"/>
        </w:rPr>
        <w:t>2</w:t>
      </w:r>
      <w:r>
        <w:rPr>
          <w:lang w:val="fr"/>
        </w:rPr>
        <w:t xml:space="preserve"> de HFC, ce qui réduirait la consommation du pays de 17,3</w:t>
      </w:r>
      <w:r w:rsidR="00590FD1">
        <w:rPr>
          <w:lang w:val="fr"/>
        </w:rPr>
        <w:t> </w:t>
      </w:r>
      <w:r>
        <w:rPr>
          <w:lang w:val="fr"/>
        </w:rPr>
        <w:t>pour cent par rapport à la valeur de référence établie.</w:t>
      </w:r>
    </w:p>
    <w:p w14:paraId="5EAB0A0E" w14:textId="77777777" w:rsidR="000F4EF5" w:rsidRPr="000909B3" w:rsidRDefault="000F4EF5" w:rsidP="000F4EF5">
      <w:pPr>
        <w:pStyle w:val="Heading1"/>
        <w:keepNext/>
        <w:numPr>
          <w:ilvl w:val="0"/>
          <w:numId w:val="0"/>
        </w:numPr>
        <w:spacing w:before="240"/>
        <w:rPr>
          <w:i/>
          <w:iCs/>
        </w:rPr>
      </w:pPr>
      <w:r>
        <w:rPr>
          <w:i/>
          <w:iCs/>
          <w:lang w:val="fr"/>
        </w:rPr>
        <w:t>Réductions proposées</w:t>
      </w:r>
    </w:p>
    <w:p w14:paraId="62ADB478" w14:textId="38598191" w:rsidR="000F4EF5" w:rsidRPr="00061C51" w:rsidRDefault="000F4EF5" w:rsidP="000F4EF5">
      <w:pPr>
        <w:pStyle w:val="Heading1"/>
        <w:spacing w:before="240"/>
        <w:rPr>
          <w:lang w:val="fr-FR"/>
        </w:rPr>
      </w:pPr>
      <w:r>
        <w:rPr>
          <w:lang w:val="fr"/>
        </w:rPr>
        <w:t>Dans la prévision tendancielle du PNUE, présentée au tableau 7, la consommation de HFC du pays augmente à un taux annuel de 5,1</w:t>
      </w:r>
      <w:r w:rsidR="00590FD1">
        <w:rPr>
          <w:lang w:val="fr"/>
        </w:rPr>
        <w:t> </w:t>
      </w:r>
      <w:r>
        <w:rPr>
          <w:lang w:val="fr"/>
        </w:rPr>
        <w:t>pour cent, ce qui mène à une non-conformité en 2025, en se basant sur les données actuellement déclarées, et en 2028 en se basant sur les données révisées.</w:t>
      </w:r>
    </w:p>
    <w:p w14:paraId="3CF14353" w14:textId="6DC0CA2F" w:rsidR="000F4EF5" w:rsidRPr="00061C51" w:rsidRDefault="000F4EF5" w:rsidP="000F4EF5">
      <w:pPr>
        <w:spacing w:before="240" w:after="20"/>
        <w:rPr>
          <w:b/>
          <w:bCs/>
          <w:lang w:val="fr-FR"/>
        </w:rPr>
      </w:pPr>
      <w:r>
        <w:rPr>
          <w:b/>
          <w:bCs/>
          <w:lang w:val="fr"/>
        </w:rPr>
        <w:lastRenderedPageBreak/>
        <w:t xml:space="preserve">Tableau 7. </w:t>
      </w:r>
      <w:r w:rsidR="003D68A6">
        <w:rPr>
          <w:b/>
          <w:bCs/>
          <w:lang w:val="fr"/>
        </w:rPr>
        <w:t>C</w:t>
      </w:r>
      <w:r>
        <w:rPr>
          <w:b/>
          <w:bCs/>
          <w:lang w:val="fr"/>
        </w:rPr>
        <w:t xml:space="preserve">onsommation de HFC prévue dans le cas d’un scénario non contraint, dans les limites du Protocole de Montréal et réductions de HFC </w:t>
      </w:r>
      <w:r w:rsidR="003D68A6">
        <w:rPr>
          <w:b/>
          <w:bCs/>
          <w:lang w:val="fr"/>
        </w:rPr>
        <w:t>proposées</w:t>
      </w:r>
      <w:r>
        <w:rPr>
          <w:b/>
          <w:bCs/>
          <w:lang w:val="fr"/>
        </w:rPr>
        <w:t xml:space="preserve"> dans le cadre de la phase I (tonnes eq-CO</w:t>
      </w:r>
      <w:r>
        <w:rPr>
          <w:b/>
          <w:bCs/>
          <w:vertAlign w:val="subscript"/>
          <w:lang w:val="fr"/>
        </w:rPr>
        <w:t>2</w:t>
      </w:r>
      <w:r>
        <w:rPr>
          <w:b/>
          <w:bCs/>
          <w:lang w:val="fr"/>
        </w:rPr>
        <w:t>)</w:t>
      </w:r>
    </w:p>
    <w:tbl>
      <w:tblPr>
        <w:tblW w:w="5000" w:type="pct"/>
        <w:tblLook w:val="04A0" w:firstRow="1" w:lastRow="0" w:firstColumn="1" w:lastColumn="0" w:noHBand="0" w:noVBand="1"/>
      </w:tblPr>
      <w:tblGrid>
        <w:gridCol w:w="4630"/>
        <w:gridCol w:w="944"/>
        <w:gridCol w:w="944"/>
        <w:gridCol w:w="944"/>
        <w:gridCol w:w="944"/>
        <w:gridCol w:w="944"/>
      </w:tblGrid>
      <w:tr w:rsidR="000F4EF5" w:rsidRPr="000909B3" w14:paraId="7D084E6F" w14:textId="77777777" w:rsidTr="00041461">
        <w:trPr>
          <w:trHeight w:val="50"/>
        </w:trPr>
        <w:tc>
          <w:tcPr>
            <w:tcW w:w="247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EB097EE" w14:textId="77777777" w:rsidR="000F4EF5" w:rsidRPr="00061C51" w:rsidRDefault="000F4EF5" w:rsidP="00041461">
            <w:pPr>
              <w:jc w:val="left"/>
              <w:rPr>
                <w:color w:val="000000"/>
                <w:sz w:val="20"/>
                <w:szCs w:val="20"/>
                <w:lang w:val="fr-FR"/>
              </w:rPr>
            </w:pP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7C13198" w14:textId="77777777" w:rsidR="000F4EF5" w:rsidRPr="000909B3" w:rsidRDefault="000F4EF5" w:rsidP="00041461">
            <w:pPr>
              <w:jc w:val="center"/>
              <w:rPr>
                <w:b/>
                <w:color w:val="000000"/>
                <w:sz w:val="19"/>
                <w:szCs w:val="19"/>
              </w:rPr>
            </w:pPr>
            <w:r>
              <w:rPr>
                <w:b/>
                <w:bCs/>
                <w:sz w:val="19"/>
                <w:szCs w:val="19"/>
                <w:lang w:val="fr"/>
              </w:rPr>
              <w:t>2025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9986D89" w14:textId="77777777" w:rsidR="000F4EF5" w:rsidRPr="000909B3" w:rsidRDefault="000F4EF5" w:rsidP="00041461">
            <w:pPr>
              <w:jc w:val="center"/>
              <w:rPr>
                <w:b/>
                <w:color w:val="000000"/>
                <w:sz w:val="19"/>
                <w:szCs w:val="19"/>
              </w:rPr>
            </w:pPr>
            <w:r>
              <w:rPr>
                <w:b/>
                <w:bCs/>
                <w:sz w:val="19"/>
                <w:szCs w:val="19"/>
                <w:lang w:val="fr"/>
              </w:rPr>
              <w:t>2026</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7AEE807" w14:textId="77777777" w:rsidR="000F4EF5" w:rsidRPr="000909B3" w:rsidRDefault="000F4EF5" w:rsidP="00041461">
            <w:pPr>
              <w:jc w:val="center"/>
              <w:rPr>
                <w:b/>
                <w:color w:val="000000"/>
                <w:sz w:val="19"/>
                <w:szCs w:val="19"/>
              </w:rPr>
            </w:pPr>
            <w:r>
              <w:rPr>
                <w:b/>
                <w:bCs/>
                <w:sz w:val="19"/>
                <w:szCs w:val="19"/>
                <w:lang w:val="fr"/>
              </w:rPr>
              <w:t>2027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C08246A" w14:textId="77777777" w:rsidR="000F4EF5" w:rsidRPr="000909B3" w:rsidRDefault="000F4EF5" w:rsidP="00041461">
            <w:pPr>
              <w:jc w:val="center"/>
              <w:rPr>
                <w:b/>
                <w:color w:val="000000"/>
                <w:sz w:val="19"/>
                <w:szCs w:val="19"/>
              </w:rPr>
            </w:pPr>
            <w:r>
              <w:rPr>
                <w:b/>
                <w:bCs/>
                <w:sz w:val="19"/>
                <w:szCs w:val="19"/>
                <w:lang w:val="fr"/>
              </w:rPr>
              <w:t>2028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F69E879" w14:textId="77777777" w:rsidR="000F4EF5" w:rsidRPr="000909B3" w:rsidRDefault="000F4EF5" w:rsidP="00041461">
            <w:pPr>
              <w:jc w:val="center"/>
              <w:rPr>
                <w:b/>
                <w:color w:val="000000"/>
                <w:sz w:val="19"/>
                <w:szCs w:val="19"/>
              </w:rPr>
            </w:pPr>
            <w:r>
              <w:rPr>
                <w:b/>
                <w:bCs/>
                <w:sz w:val="19"/>
                <w:szCs w:val="19"/>
                <w:lang w:val="fr"/>
              </w:rPr>
              <w:t>2029</w:t>
            </w:r>
          </w:p>
        </w:tc>
      </w:tr>
      <w:tr w:rsidR="000F4EF5" w:rsidRPr="000909B3" w14:paraId="60AE1484" w14:textId="77777777" w:rsidTr="00041461">
        <w:trPr>
          <w:trHeight w:val="123"/>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2B5E86B" w14:textId="77777777" w:rsidR="000F4EF5" w:rsidRPr="00061C51" w:rsidRDefault="000F4EF5" w:rsidP="00041461">
            <w:pPr>
              <w:ind w:right="-114"/>
              <w:jc w:val="left"/>
              <w:rPr>
                <w:color w:val="000000"/>
                <w:sz w:val="20"/>
                <w:szCs w:val="20"/>
                <w:lang w:val="fr-FR"/>
              </w:rPr>
            </w:pPr>
            <w:r>
              <w:rPr>
                <w:sz w:val="20"/>
                <w:szCs w:val="20"/>
                <w:lang w:val="fr"/>
              </w:rPr>
              <w:t>Consommation de HFC prévue à un taux de croissance de 5,1 %*</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7A22085" w14:textId="77777777" w:rsidR="000F4EF5" w:rsidRPr="000909B3" w:rsidRDefault="000F4EF5" w:rsidP="00041461">
            <w:pPr>
              <w:jc w:val="right"/>
              <w:rPr>
                <w:color w:val="000000"/>
                <w:sz w:val="20"/>
                <w:szCs w:val="20"/>
              </w:rPr>
            </w:pPr>
            <w:r>
              <w:rPr>
                <w:sz w:val="20"/>
                <w:szCs w:val="20"/>
                <w:lang w:val="fr"/>
              </w:rPr>
              <w:t>1 905 081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1C66B62" w14:textId="77777777" w:rsidR="000F4EF5" w:rsidRPr="000909B3" w:rsidRDefault="000F4EF5" w:rsidP="00041461">
            <w:pPr>
              <w:jc w:val="right"/>
              <w:rPr>
                <w:color w:val="000000"/>
                <w:sz w:val="20"/>
                <w:szCs w:val="20"/>
              </w:rPr>
            </w:pPr>
            <w:r>
              <w:rPr>
                <w:sz w:val="20"/>
                <w:szCs w:val="20"/>
                <w:lang w:val="fr"/>
              </w:rPr>
              <w:t>2 012 167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41232A5" w14:textId="77777777" w:rsidR="000F4EF5" w:rsidRPr="000909B3" w:rsidRDefault="000F4EF5" w:rsidP="00041461">
            <w:pPr>
              <w:jc w:val="right"/>
              <w:rPr>
                <w:color w:val="000000"/>
                <w:sz w:val="20"/>
                <w:szCs w:val="20"/>
              </w:rPr>
            </w:pPr>
            <w:r>
              <w:rPr>
                <w:sz w:val="20"/>
                <w:szCs w:val="20"/>
                <w:lang w:val="fr"/>
              </w:rPr>
              <w:t>2 124 150</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92DA595" w14:textId="77777777" w:rsidR="000F4EF5" w:rsidRPr="000909B3" w:rsidRDefault="000F4EF5" w:rsidP="00041461">
            <w:pPr>
              <w:jc w:val="right"/>
              <w:rPr>
                <w:color w:val="000000"/>
                <w:sz w:val="20"/>
                <w:szCs w:val="20"/>
              </w:rPr>
            </w:pPr>
            <w:r>
              <w:rPr>
                <w:sz w:val="20"/>
                <w:szCs w:val="20"/>
                <w:lang w:val="fr"/>
              </w:rPr>
              <w:t>2 241 281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736141B" w14:textId="77777777" w:rsidR="000F4EF5" w:rsidRPr="000909B3" w:rsidRDefault="000F4EF5" w:rsidP="00041461">
            <w:pPr>
              <w:jc w:val="right"/>
              <w:rPr>
                <w:color w:val="000000"/>
                <w:sz w:val="20"/>
                <w:szCs w:val="20"/>
              </w:rPr>
            </w:pPr>
            <w:r>
              <w:rPr>
                <w:sz w:val="20"/>
                <w:szCs w:val="20"/>
                <w:lang w:val="fr"/>
              </w:rPr>
              <w:t>2 363 822</w:t>
            </w:r>
          </w:p>
        </w:tc>
      </w:tr>
      <w:tr w:rsidR="000F4EF5" w:rsidRPr="000909B3" w14:paraId="40CF55C8" w14:textId="77777777" w:rsidTr="00041461">
        <w:trPr>
          <w:trHeight w:val="191"/>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155FB73" w14:textId="165AA8F1" w:rsidR="000F4EF5" w:rsidRPr="00061C51" w:rsidRDefault="000F4EF5" w:rsidP="00041461">
            <w:pPr>
              <w:jc w:val="left"/>
              <w:rPr>
                <w:color w:val="000000"/>
                <w:sz w:val="20"/>
                <w:szCs w:val="20"/>
                <w:lang w:val="fr-FR"/>
              </w:rPr>
            </w:pPr>
            <w:r>
              <w:rPr>
                <w:sz w:val="20"/>
                <w:szCs w:val="20"/>
                <w:lang w:val="fr"/>
              </w:rPr>
              <w:t xml:space="preserve">Limites de consommation </w:t>
            </w:r>
            <w:r w:rsidR="003D68A6">
              <w:rPr>
                <w:sz w:val="20"/>
                <w:szCs w:val="20"/>
                <w:lang w:val="fr"/>
              </w:rPr>
              <w:t xml:space="preserve">de HFC </w:t>
            </w:r>
            <w:r>
              <w:rPr>
                <w:sz w:val="20"/>
                <w:szCs w:val="20"/>
                <w:lang w:val="fr"/>
              </w:rPr>
              <w:t>du Protocole de Montréal</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2A9C290B" w14:textId="77777777" w:rsidR="000F4EF5" w:rsidRPr="000909B3" w:rsidRDefault="000F4EF5" w:rsidP="00041461">
            <w:pPr>
              <w:jc w:val="right"/>
              <w:rPr>
                <w:sz w:val="20"/>
                <w:szCs w:val="20"/>
              </w:rPr>
            </w:pPr>
            <w:r>
              <w:rPr>
                <w:sz w:val="20"/>
                <w:szCs w:val="20"/>
                <w:lang w:val="fr"/>
              </w:rPr>
              <w:t>1 826 976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43DF62AA" w14:textId="77777777" w:rsidR="000F4EF5" w:rsidRPr="000909B3" w:rsidRDefault="000F4EF5" w:rsidP="00041461">
            <w:pPr>
              <w:jc w:val="right"/>
              <w:rPr>
                <w:sz w:val="20"/>
                <w:szCs w:val="20"/>
              </w:rPr>
            </w:pPr>
            <w:r>
              <w:rPr>
                <w:sz w:val="20"/>
                <w:szCs w:val="20"/>
                <w:lang w:val="fr"/>
              </w:rPr>
              <w:t>1 826 976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6BD8DB2A" w14:textId="77777777" w:rsidR="000F4EF5" w:rsidRPr="000909B3" w:rsidRDefault="000F4EF5" w:rsidP="00041461">
            <w:pPr>
              <w:jc w:val="right"/>
              <w:rPr>
                <w:sz w:val="20"/>
                <w:szCs w:val="20"/>
              </w:rPr>
            </w:pPr>
            <w:r>
              <w:rPr>
                <w:sz w:val="20"/>
                <w:szCs w:val="20"/>
                <w:lang w:val="fr"/>
              </w:rPr>
              <w:t>1 826 976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795CB811" w14:textId="77777777" w:rsidR="000F4EF5" w:rsidRPr="000909B3" w:rsidRDefault="000F4EF5" w:rsidP="00041461">
            <w:pPr>
              <w:jc w:val="right"/>
              <w:rPr>
                <w:sz w:val="20"/>
                <w:szCs w:val="20"/>
              </w:rPr>
            </w:pPr>
            <w:r>
              <w:rPr>
                <w:sz w:val="20"/>
                <w:szCs w:val="20"/>
                <w:lang w:val="fr"/>
              </w:rPr>
              <w:t>1 826 976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750E4DE6" w14:textId="77777777" w:rsidR="000F4EF5" w:rsidRPr="000909B3" w:rsidRDefault="000F4EF5" w:rsidP="00041461">
            <w:pPr>
              <w:jc w:val="right"/>
              <w:rPr>
                <w:sz w:val="20"/>
                <w:szCs w:val="20"/>
              </w:rPr>
            </w:pPr>
            <w:r>
              <w:rPr>
                <w:sz w:val="20"/>
                <w:szCs w:val="20"/>
                <w:lang w:val="fr"/>
              </w:rPr>
              <w:t>1 644 278</w:t>
            </w:r>
          </w:p>
        </w:tc>
      </w:tr>
      <w:tr w:rsidR="000F4EF5" w:rsidRPr="000909B3" w14:paraId="789861AC" w14:textId="77777777" w:rsidTr="00041461">
        <w:trPr>
          <w:trHeight w:val="191"/>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6D1AC2C7" w14:textId="77777777" w:rsidR="000F4EF5" w:rsidRPr="00061C51" w:rsidRDefault="000F4EF5" w:rsidP="00041461">
            <w:pPr>
              <w:jc w:val="left"/>
              <w:rPr>
                <w:sz w:val="20"/>
                <w:szCs w:val="20"/>
                <w:lang w:val="fr-FR"/>
              </w:rPr>
            </w:pPr>
            <w:r>
              <w:rPr>
                <w:sz w:val="20"/>
                <w:szCs w:val="20"/>
                <w:lang w:val="fr"/>
              </w:rPr>
              <w:t>Proposition de révision des limites de consommation du Protocole de Montréal</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6AF466D" w14:textId="77777777" w:rsidR="000F4EF5" w:rsidRPr="000909B3" w:rsidRDefault="000F4EF5" w:rsidP="00041461">
            <w:pPr>
              <w:jc w:val="right"/>
              <w:rPr>
                <w:sz w:val="20"/>
                <w:szCs w:val="20"/>
              </w:rPr>
            </w:pPr>
            <w:r>
              <w:rPr>
                <w:sz w:val="20"/>
                <w:szCs w:val="20"/>
                <w:lang w:val="fr"/>
              </w:rPr>
              <w:t>2 138 034</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7D2DA06E" w14:textId="77777777" w:rsidR="000F4EF5" w:rsidRPr="000909B3" w:rsidRDefault="000F4EF5" w:rsidP="00041461">
            <w:pPr>
              <w:jc w:val="right"/>
              <w:rPr>
                <w:sz w:val="20"/>
                <w:szCs w:val="20"/>
              </w:rPr>
            </w:pPr>
            <w:r>
              <w:rPr>
                <w:sz w:val="20"/>
                <w:szCs w:val="20"/>
                <w:lang w:val="fr"/>
              </w:rPr>
              <w:t>2 138 034</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5A709E2F" w14:textId="77777777" w:rsidR="000F4EF5" w:rsidRPr="000909B3" w:rsidRDefault="000F4EF5" w:rsidP="00041461">
            <w:pPr>
              <w:jc w:val="right"/>
              <w:rPr>
                <w:sz w:val="20"/>
                <w:szCs w:val="20"/>
              </w:rPr>
            </w:pPr>
            <w:r>
              <w:rPr>
                <w:sz w:val="20"/>
                <w:szCs w:val="20"/>
                <w:lang w:val="fr"/>
              </w:rPr>
              <w:t>2 138 034</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2D716597" w14:textId="77777777" w:rsidR="000F4EF5" w:rsidRPr="000909B3" w:rsidRDefault="000F4EF5" w:rsidP="00041461">
            <w:pPr>
              <w:jc w:val="right"/>
              <w:rPr>
                <w:sz w:val="20"/>
                <w:szCs w:val="20"/>
              </w:rPr>
            </w:pPr>
            <w:r>
              <w:rPr>
                <w:sz w:val="20"/>
                <w:szCs w:val="20"/>
                <w:lang w:val="fr"/>
              </w:rPr>
              <w:t>2 138 034</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725316A3" w14:textId="77777777" w:rsidR="000F4EF5" w:rsidRPr="000909B3" w:rsidRDefault="000F4EF5" w:rsidP="00041461">
            <w:pPr>
              <w:jc w:val="right"/>
              <w:rPr>
                <w:sz w:val="20"/>
                <w:szCs w:val="20"/>
              </w:rPr>
            </w:pPr>
            <w:r>
              <w:rPr>
                <w:sz w:val="20"/>
                <w:szCs w:val="20"/>
                <w:lang w:val="fr"/>
              </w:rPr>
              <w:t>1 924 230</w:t>
            </w:r>
          </w:p>
        </w:tc>
      </w:tr>
      <w:tr w:rsidR="000F4EF5" w:rsidRPr="000909B3" w14:paraId="459C353E" w14:textId="77777777" w:rsidTr="00041461">
        <w:trPr>
          <w:trHeight w:val="206"/>
        </w:trPr>
        <w:tc>
          <w:tcPr>
            <w:tcW w:w="247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8E80A6F" w14:textId="4B762341" w:rsidR="000F4EF5" w:rsidRPr="00061C51" w:rsidRDefault="000F4EF5" w:rsidP="00041461">
            <w:pPr>
              <w:jc w:val="left"/>
              <w:rPr>
                <w:sz w:val="20"/>
                <w:szCs w:val="20"/>
                <w:lang w:val="fr-FR"/>
              </w:rPr>
            </w:pPr>
            <w:r>
              <w:rPr>
                <w:sz w:val="20"/>
                <w:szCs w:val="20"/>
                <w:lang w:val="fr"/>
              </w:rPr>
              <w:t xml:space="preserve">Niveaux de consommation des HFC proposés conformément à la demande </w:t>
            </w:r>
            <w:r w:rsidR="003D68A6">
              <w:rPr>
                <w:sz w:val="20"/>
                <w:szCs w:val="20"/>
                <w:lang w:val="fr"/>
              </w:rPr>
              <w:t xml:space="preserve">présentée </w:t>
            </w:r>
            <w:r>
              <w:rPr>
                <w:sz w:val="20"/>
                <w:szCs w:val="20"/>
                <w:lang w:val="fr"/>
              </w:rPr>
              <w:t xml:space="preserve">dans le </w:t>
            </w:r>
            <w:r w:rsidR="003D68A6">
              <w:rPr>
                <w:sz w:val="20"/>
                <w:szCs w:val="20"/>
                <w:lang w:val="fr"/>
              </w:rPr>
              <w:t>KIP</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48E4FD0B" w14:textId="77777777" w:rsidR="000F4EF5" w:rsidRPr="00142F55" w:rsidRDefault="000F4EF5" w:rsidP="00041461">
            <w:pPr>
              <w:jc w:val="right"/>
              <w:rPr>
                <w:sz w:val="20"/>
                <w:szCs w:val="20"/>
              </w:rPr>
            </w:pPr>
            <w:r>
              <w:rPr>
                <w:sz w:val="20"/>
                <w:szCs w:val="20"/>
                <w:lang w:val="fr"/>
              </w:rPr>
              <w:t>1 826 976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13CC7C18" w14:textId="77777777" w:rsidR="000F4EF5" w:rsidRPr="00142F55" w:rsidRDefault="000F4EF5" w:rsidP="00041461">
            <w:pPr>
              <w:jc w:val="right"/>
              <w:rPr>
                <w:sz w:val="20"/>
                <w:szCs w:val="20"/>
              </w:rPr>
            </w:pPr>
            <w:r>
              <w:rPr>
                <w:sz w:val="20"/>
                <w:szCs w:val="20"/>
                <w:lang w:val="fr"/>
              </w:rPr>
              <w:t>1 826 976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26C16A2E" w14:textId="77777777" w:rsidR="000F4EF5" w:rsidRPr="00142F55" w:rsidRDefault="000F4EF5" w:rsidP="00041461">
            <w:pPr>
              <w:jc w:val="right"/>
              <w:rPr>
                <w:sz w:val="20"/>
                <w:szCs w:val="20"/>
              </w:rPr>
            </w:pPr>
            <w:r>
              <w:rPr>
                <w:sz w:val="20"/>
                <w:szCs w:val="20"/>
                <w:lang w:val="fr"/>
              </w:rPr>
              <w:t>1 826 976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651328CC" w14:textId="77777777" w:rsidR="000F4EF5" w:rsidRPr="00142F55" w:rsidRDefault="000F4EF5" w:rsidP="00041461">
            <w:pPr>
              <w:jc w:val="right"/>
              <w:rPr>
                <w:sz w:val="20"/>
                <w:szCs w:val="20"/>
              </w:rPr>
            </w:pPr>
            <w:r>
              <w:rPr>
                <w:sz w:val="20"/>
                <w:szCs w:val="20"/>
                <w:lang w:val="fr"/>
              </w:rPr>
              <w:t>1 826 976</w:t>
            </w:r>
          </w:p>
        </w:tc>
        <w:tc>
          <w:tcPr>
            <w:tcW w:w="505" w:type="pct"/>
            <w:tcBorders>
              <w:top w:val="single" w:sz="6" w:space="0" w:color="000000"/>
              <w:left w:val="single" w:sz="6" w:space="0" w:color="000000"/>
              <w:bottom w:val="single" w:sz="6" w:space="0" w:color="000000"/>
              <w:right w:val="single" w:sz="6" w:space="0" w:color="000000"/>
            </w:tcBorders>
            <w:shd w:val="clear" w:color="auto" w:fill="auto"/>
            <w:tcMar>
              <w:left w:w="72" w:type="dxa"/>
              <w:right w:w="72" w:type="dxa"/>
            </w:tcMar>
            <w:vAlign w:val="center"/>
          </w:tcPr>
          <w:p w14:paraId="2B10FBE4" w14:textId="77777777" w:rsidR="000F4EF5" w:rsidRPr="00142F55" w:rsidRDefault="000F4EF5" w:rsidP="00041461">
            <w:pPr>
              <w:jc w:val="right"/>
              <w:rPr>
                <w:sz w:val="20"/>
                <w:szCs w:val="20"/>
              </w:rPr>
            </w:pPr>
            <w:r>
              <w:rPr>
                <w:sz w:val="20"/>
                <w:szCs w:val="20"/>
                <w:lang w:val="fr"/>
              </w:rPr>
              <w:t>1 510 050</w:t>
            </w:r>
          </w:p>
        </w:tc>
      </w:tr>
      <w:tr w:rsidR="000F4EF5" w:rsidRPr="000909B3" w14:paraId="247B5EF8" w14:textId="77777777" w:rsidTr="00041461">
        <w:trPr>
          <w:trHeight w:val="88"/>
        </w:trPr>
        <w:tc>
          <w:tcPr>
            <w:tcW w:w="247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4B35614" w14:textId="77777777" w:rsidR="000F4EF5" w:rsidRPr="00061C51" w:rsidRDefault="000F4EF5" w:rsidP="00041461">
            <w:pPr>
              <w:ind w:right="-207"/>
              <w:jc w:val="left"/>
              <w:rPr>
                <w:sz w:val="20"/>
                <w:szCs w:val="20"/>
                <w:lang w:val="fr-FR"/>
              </w:rPr>
            </w:pPr>
            <w:r>
              <w:rPr>
                <w:sz w:val="20"/>
                <w:szCs w:val="20"/>
                <w:lang w:val="fr"/>
              </w:rPr>
              <w:t>Réductions proposées par rapport à la valeur de référence de HFC (%)</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EFA0CD7" w14:textId="77777777" w:rsidR="000F4EF5" w:rsidRPr="00142F55" w:rsidRDefault="000F4EF5" w:rsidP="00041461">
            <w:pPr>
              <w:jc w:val="center"/>
              <w:rPr>
                <w:sz w:val="19"/>
                <w:szCs w:val="19"/>
              </w:rPr>
            </w:pPr>
            <w:r>
              <w:rPr>
                <w:sz w:val="19"/>
                <w:szCs w:val="19"/>
                <w:lang w:val="fr"/>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9CB6A33" w14:textId="77777777" w:rsidR="000F4EF5" w:rsidRPr="00142F55" w:rsidRDefault="000F4EF5" w:rsidP="00041461">
            <w:pPr>
              <w:jc w:val="center"/>
              <w:rPr>
                <w:sz w:val="19"/>
                <w:szCs w:val="19"/>
              </w:rPr>
            </w:pPr>
            <w:r>
              <w:rPr>
                <w:sz w:val="19"/>
                <w:szCs w:val="19"/>
                <w:lang w:val="fr"/>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B5F50E" w14:textId="77777777" w:rsidR="000F4EF5" w:rsidRPr="00142F55" w:rsidRDefault="000F4EF5" w:rsidP="00041461">
            <w:pPr>
              <w:jc w:val="center"/>
              <w:rPr>
                <w:sz w:val="19"/>
                <w:szCs w:val="19"/>
              </w:rPr>
            </w:pPr>
            <w:r>
              <w:rPr>
                <w:sz w:val="19"/>
                <w:szCs w:val="19"/>
                <w:lang w:val="fr"/>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86DB58" w14:textId="77777777" w:rsidR="000F4EF5" w:rsidRPr="00142F55" w:rsidRDefault="000F4EF5" w:rsidP="00041461">
            <w:pPr>
              <w:jc w:val="center"/>
              <w:rPr>
                <w:sz w:val="19"/>
                <w:szCs w:val="19"/>
              </w:rPr>
            </w:pPr>
            <w:r>
              <w:rPr>
                <w:sz w:val="19"/>
                <w:szCs w:val="19"/>
                <w:lang w:val="fr"/>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699C731" w14:textId="77777777" w:rsidR="000F4EF5" w:rsidRPr="00142F55" w:rsidRDefault="000F4EF5" w:rsidP="00041461">
            <w:pPr>
              <w:jc w:val="center"/>
              <w:rPr>
                <w:sz w:val="19"/>
                <w:szCs w:val="19"/>
              </w:rPr>
            </w:pPr>
            <w:r>
              <w:rPr>
                <w:sz w:val="19"/>
                <w:szCs w:val="19"/>
                <w:lang w:val="fr"/>
              </w:rPr>
              <w:t>17,3</w:t>
            </w:r>
          </w:p>
        </w:tc>
      </w:tr>
    </w:tbl>
    <w:p w14:paraId="2BF72477" w14:textId="6E943E53" w:rsidR="000F4EF5" w:rsidRPr="00061C51" w:rsidRDefault="000F4EF5" w:rsidP="000F4EF5">
      <w:pPr>
        <w:pStyle w:val="Heading1"/>
        <w:keepNext/>
        <w:numPr>
          <w:ilvl w:val="0"/>
          <w:numId w:val="0"/>
        </w:numPr>
        <w:spacing w:before="20"/>
        <w:ind w:left="90" w:hanging="90"/>
        <w:rPr>
          <w:sz w:val="18"/>
          <w:lang w:val="fr-FR"/>
        </w:rPr>
      </w:pPr>
      <w:r>
        <w:rPr>
          <w:sz w:val="18"/>
          <w:lang w:val="fr"/>
        </w:rPr>
        <w:t xml:space="preserve">*Estimée conformément aux projections de croissance économique et comprenant une estimation de consommation supplémentaire en raison du transfert technologique </w:t>
      </w:r>
      <w:r w:rsidR="003D68A6">
        <w:rPr>
          <w:sz w:val="18"/>
          <w:lang w:val="fr"/>
        </w:rPr>
        <w:t>à la suite de</w:t>
      </w:r>
      <w:r>
        <w:rPr>
          <w:sz w:val="18"/>
          <w:lang w:val="fr"/>
        </w:rPr>
        <w:t xml:space="preserve"> l’abandon des équipements utilisant du HCFC.</w:t>
      </w:r>
    </w:p>
    <w:p w14:paraId="433EB0F0" w14:textId="77777777" w:rsidR="000F4EF5" w:rsidRPr="000909B3" w:rsidRDefault="000F4EF5" w:rsidP="000F4EF5">
      <w:pPr>
        <w:pStyle w:val="Heading1"/>
        <w:keepNext/>
        <w:numPr>
          <w:ilvl w:val="0"/>
          <w:numId w:val="0"/>
        </w:numPr>
        <w:spacing w:before="240"/>
        <w:rPr>
          <w:i/>
          <w:iCs/>
        </w:rPr>
      </w:pPr>
      <w:r>
        <w:rPr>
          <w:i/>
          <w:iCs/>
          <w:lang w:val="fr"/>
        </w:rPr>
        <w:t>Activités proposées</w:t>
      </w:r>
    </w:p>
    <w:p w14:paraId="5716BA82" w14:textId="0B701533" w:rsidR="000F4EF5" w:rsidRPr="00061C51" w:rsidRDefault="000F4EF5" w:rsidP="000F4EF5">
      <w:pPr>
        <w:pStyle w:val="Heading1"/>
        <w:shd w:val="clear" w:color="auto" w:fill="FFFFFF" w:themeFill="background1"/>
        <w:spacing w:before="240"/>
        <w:rPr>
          <w:lang w:val="fr-FR"/>
        </w:rPr>
      </w:pPr>
      <w:r>
        <w:rPr>
          <w:lang w:val="fr"/>
        </w:rPr>
        <w:t xml:space="preserve">Les activités dans le secteur de l’entretien proposées pour la mise en œuvre de la phase I et de la première tranche et leur ventilation des coûts sont présentées au tableau 8. Les secteurs prioritaires seront ceux </w:t>
      </w:r>
      <w:r w:rsidR="003D68A6">
        <w:rPr>
          <w:lang w:val="fr"/>
        </w:rPr>
        <w:t>où</w:t>
      </w:r>
      <w:r>
        <w:rPr>
          <w:lang w:val="fr"/>
        </w:rPr>
        <w:t xml:space="preserve"> la consommation de HFC </w:t>
      </w:r>
      <w:r w:rsidR="003D68A6">
        <w:rPr>
          <w:lang w:val="fr"/>
        </w:rPr>
        <w:t xml:space="preserve">est </w:t>
      </w:r>
      <w:r>
        <w:rPr>
          <w:lang w:val="fr"/>
        </w:rPr>
        <w:t>la plus élevée, c’est-à-dire l</w:t>
      </w:r>
      <w:r w:rsidR="00C1011A">
        <w:rPr>
          <w:lang w:val="fr"/>
        </w:rPr>
        <w:t>a climatisation</w:t>
      </w:r>
      <w:r>
        <w:rPr>
          <w:lang w:val="fr"/>
        </w:rPr>
        <w:t xml:space="preserve"> à usage résidentiel et la réfrigération commerciale/industrielle</w:t>
      </w:r>
      <w:r w:rsidR="00C1011A">
        <w:rPr>
          <w:lang w:val="fr"/>
        </w:rPr>
        <w:t>,</w:t>
      </w:r>
      <w:r>
        <w:rPr>
          <w:lang w:val="fr"/>
        </w:rPr>
        <w:t xml:space="preserve"> notamment les entreprises de pêche, ainsi que les secteurs où des technologies à faible PRP seront mises en avant.</w:t>
      </w:r>
    </w:p>
    <w:p w14:paraId="1DFDE678" w14:textId="77777777" w:rsidR="000F4EF5" w:rsidRPr="00061C51" w:rsidRDefault="000F4EF5" w:rsidP="000F4EF5">
      <w:pPr>
        <w:keepNext/>
        <w:keepLines/>
        <w:shd w:val="clear" w:color="auto" w:fill="FFFFFF" w:themeFill="background1"/>
        <w:contextualSpacing/>
        <w:rPr>
          <w:lang w:val="fr-FR"/>
        </w:rPr>
      </w:pPr>
      <w:r>
        <w:rPr>
          <w:b/>
          <w:bCs/>
          <w:lang w:val="fr"/>
        </w:rPr>
        <w:t>Tableau 8. Activités du secteur de l’entretien connexe et leurs coûts en phase I et première tranche du plan de mise en œuvre de l’Amendement de Kigali relatif aux HFC pour la Guinée (conformément à la demande)</w:t>
      </w:r>
    </w:p>
    <w:tbl>
      <w:tblPr>
        <w:tblStyle w:val="TableGrid"/>
        <w:tblW w:w="0" w:type="auto"/>
        <w:tblLayout w:type="fixed"/>
        <w:tblLook w:val="04A0" w:firstRow="1" w:lastRow="0" w:firstColumn="1" w:lastColumn="0" w:noHBand="0" w:noVBand="1"/>
      </w:tblPr>
      <w:tblGrid>
        <w:gridCol w:w="6658"/>
        <w:gridCol w:w="992"/>
        <w:gridCol w:w="850"/>
        <w:gridCol w:w="850"/>
      </w:tblGrid>
      <w:tr w:rsidR="000F4EF5" w:rsidRPr="000909B3" w14:paraId="122F0FA1" w14:textId="77777777" w:rsidTr="00041461">
        <w:trPr>
          <w:trHeight w:val="48"/>
          <w:tblHeader/>
        </w:trPr>
        <w:tc>
          <w:tcPr>
            <w:tcW w:w="6658" w:type="dxa"/>
            <w:vMerge w:val="restart"/>
            <w:vAlign w:val="center"/>
          </w:tcPr>
          <w:p w14:paraId="307F49E2" w14:textId="77777777" w:rsidR="000F4EF5" w:rsidRPr="000909B3" w:rsidRDefault="000F4EF5" w:rsidP="00041461">
            <w:pPr>
              <w:widowControl w:val="0"/>
              <w:shd w:val="clear" w:color="auto" w:fill="FFFFFF" w:themeFill="background1"/>
              <w:spacing w:before="20" w:after="20"/>
              <w:jc w:val="center"/>
              <w:rPr>
                <w:b/>
                <w:bCs/>
                <w:sz w:val="20"/>
                <w:szCs w:val="20"/>
              </w:rPr>
            </w:pPr>
            <w:r>
              <w:rPr>
                <w:b/>
                <w:bCs/>
                <w:sz w:val="20"/>
                <w:szCs w:val="20"/>
                <w:lang w:val="fr"/>
              </w:rPr>
              <w:t>Activité</w:t>
            </w:r>
          </w:p>
        </w:tc>
        <w:tc>
          <w:tcPr>
            <w:tcW w:w="992" w:type="dxa"/>
            <w:vMerge w:val="restart"/>
            <w:vAlign w:val="center"/>
          </w:tcPr>
          <w:p w14:paraId="1E423719" w14:textId="77777777" w:rsidR="000F4EF5" w:rsidRPr="000909B3" w:rsidRDefault="000F4EF5" w:rsidP="00041461">
            <w:pPr>
              <w:keepNext/>
              <w:keepLines/>
              <w:shd w:val="clear" w:color="auto" w:fill="FFFFFF" w:themeFill="background1"/>
              <w:spacing w:before="20" w:after="20"/>
              <w:jc w:val="center"/>
              <w:rPr>
                <w:b/>
                <w:bCs/>
                <w:sz w:val="20"/>
                <w:szCs w:val="20"/>
              </w:rPr>
            </w:pPr>
            <w:r>
              <w:rPr>
                <w:b/>
                <w:bCs/>
                <w:sz w:val="20"/>
                <w:szCs w:val="20"/>
                <w:lang w:val="fr"/>
              </w:rPr>
              <w:t>Agence</w:t>
            </w:r>
          </w:p>
        </w:tc>
        <w:tc>
          <w:tcPr>
            <w:tcW w:w="1700" w:type="dxa"/>
            <w:gridSpan w:val="2"/>
            <w:vAlign w:val="center"/>
          </w:tcPr>
          <w:p w14:paraId="6D48854F" w14:textId="77777777" w:rsidR="000F4EF5" w:rsidRPr="000909B3" w:rsidRDefault="000F4EF5" w:rsidP="00041461">
            <w:pPr>
              <w:keepNext/>
              <w:keepLines/>
              <w:shd w:val="clear" w:color="auto" w:fill="FFFFFF" w:themeFill="background1"/>
              <w:spacing w:before="20" w:after="20"/>
              <w:jc w:val="center"/>
              <w:rPr>
                <w:b/>
                <w:bCs/>
                <w:sz w:val="20"/>
                <w:szCs w:val="20"/>
              </w:rPr>
            </w:pPr>
            <w:r>
              <w:rPr>
                <w:b/>
                <w:bCs/>
                <w:sz w:val="20"/>
                <w:szCs w:val="20"/>
                <w:lang w:val="fr"/>
              </w:rPr>
              <w:t>Coûts ($ US)</w:t>
            </w:r>
          </w:p>
        </w:tc>
      </w:tr>
      <w:tr w:rsidR="000F4EF5" w:rsidRPr="000909B3" w14:paraId="7F87B38A" w14:textId="77777777" w:rsidTr="00041461">
        <w:trPr>
          <w:trHeight w:val="78"/>
        </w:trPr>
        <w:tc>
          <w:tcPr>
            <w:tcW w:w="6658" w:type="dxa"/>
            <w:vMerge/>
            <w:vAlign w:val="center"/>
          </w:tcPr>
          <w:p w14:paraId="32774491" w14:textId="77777777" w:rsidR="000F4EF5" w:rsidRPr="000909B3" w:rsidRDefault="000F4EF5" w:rsidP="00041461">
            <w:pPr>
              <w:widowControl w:val="0"/>
              <w:shd w:val="clear" w:color="auto" w:fill="FFFFFF" w:themeFill="background1"/>
              <w:spacing w:before="20" w:after="20"/>
              <w:jc w:val="center"/>
              <w:rPr>
                <w:b/>
                <w:bCs/>
                <w:sz w:val="20"/>
                <w:szCs w:val="20"/>
              </w:rPr>
            </w:pPr>
          </w:p>
        </w:tc>
        <w:tc>
          <w:tcPr>
            <w:tcW w:w="992" w:type="dxa"/>
            <w:vMerge/>
            <w:vAlign w:val="center"/>
          </w:tcPr>
          <w:p w14:paraId="248E478B" w14:textId="77777777" w:rsidR="000F4EF5" w:rsidRPr="000909B3" w:rsidRDefault="000F4EF5" w:rsidP="00041461">
            <w:pPr>
              <w:keepNext/>
              <w:keepLines/>
              <w:shd w:val="clear" w:color="auto" w:fill="FFFFFF" w:themeFill="background1"/>
              <w:spacing w:before="20" w:after="20"/>
              <w:jc w:val="center"/>
              <w:rPr>
                <w:b/>
                <w:bCs/>
                <w:sz w:val="20"/>
                <w:szCs w:val="20"/>
              </w:rPr>
            </w:pPr>
          </w:p>
        </w:tc>
        <w:tc>
          <w:tcPr>
            <w:tcW w:w="850" w:type="dxa"/>
            <w:vAlign w:val="center"/>
          </w:tcPr>
          <w:p w14:paraId="015B634F" w14:textId="77777777" w:rsidR="000F4EF5" w:rsidRPr="000909B3" w:rsidRDefault="000F4EF5" w:rsidP="00041461">
            <w:pPr>
              <w:keepNext/>
              <w:keepLines/>
              <w:shd w:val="clear" w:color="auto" w:fill="FFFFFF" w:themeFill="background1"/>
              <w:spacing w:before="20" w:after="20"/>
              <w:jc w:val="center"/>
              <w:rPr>
                <w:b/>
                <w:bCs/>
                <w:sz w:val="20"/>
                <w:szCs w:val="20"/>
              </w:rPr>
            </w:pPr>
            <w:r>
              <w:rPr>
                <w:b/>
                <w:bCs/>
                <w:sz w:val="20"/>
                <w:szCs w:val="20"/>
                <w:lang w:val="fr"/>
              </w:rPr>
              <w:t>Phase I</w:t>
            </w:r>
          </w:p>
        </w:tc>
        <w:tc>
          <w:tcPr>
            <w:tcW w:w="850" w:type="dxa"/>
            <w:vAlign w:val="center"/>
          </w:tcPr>
          <w:p w14:paraId="29FD8FF0" w14:textId="77777777" w:rsidR="000F4EF5" w:rsidRPr="000909B3" w:rsidRDefault="000F4EF5" w:rsidP="00041461">
            <w:pPr>
              <w:keepNext/>
              <w:keepLines/>
              <w:shd w:val="clear" w:color="auto" w:fill="FFFFFF" w:themeFill="background1"/>
              <w:spacing w:before="20" w:after="20"/>
              <w:ind w:left="-112" w:right="-106"/>
              <w:jc w:val="center"/>
              <w:rPr>
                <w:b/>
                <w:bCs/>
                <w:sz w:val="20"/>
                <w:szCs w:val="20"/>
              </w:rPr>
            </w:pPr>
            <w:r>
              <w:rPr>
                <w:b/>
                <w:bCs/>
                <w:sz w:val="20"/>
                <w:szCs w:val="20"/>
                <w:lang w:val="fr"/>
              </w:rPr>
              <w:t>Première tranche</w:t>
            </w:r>
          </w:p>
        </w:tc>
      </w:tr>
      <w:tr w:rsidR="000F4EF5" w:rsidRPr="0068210F" w14:paraId="28F95F50" w14:textId="77777777" w:rsidTr="00041461">
        <w:tc>
          <w:tcPr>
            <w:tcW w:w="6658" w:type="dxa"/>
          </w:tcPr>
          <w:p w14:paraId="13FFBA2C" w14:textId="77777777" w:rsidR="000F4EF5" w:rsidRPr="00061C51" w:rsidRDefault="000F4EF5" w:rsidP="00041461">
            <w:pPr>
              <w:widowControl w:val="0"/>
              <w:shd w:val="clear" w:color="auto" w:fill="FFFFFF" w:themeFill="background1"/>
              <w:spacing w:before="20" w:after="20"/>
              <w:rPr>
                <w:sz w:val="20"/>
                <w:szCs w:val="20"/>
                <w:lang w:val="fr-FR"/>
              </w:rPr>
            </w:pPr>
            <w:r>
              <w:rPr>
                <w:b/>
                <w:bCs/>
                <w:sz w:val="20"/>
                <w:szCs w:val="20"/>
                <w:lang w:val="fr"/>
              </w:rPr>
              <w:t>Composant 1 : Cadre réglementaire et mécanismes de contrôle</w:t>
            </w:r>
          </w:p>
        </w:tc>
        <w:tc>
          <w:tcPr>
            <w:tcW w:w="992" w:type="dxa"/>
            <w:vAlign w:val="center"/>
          </w:tcPr>
          <w:p w14:paraId="5495DD9C" w14:textId="77777777" w:rsidR="000F4EF5" w:rsidRPr="00061C51" w:rsidRDefault="000F4EF5" w:rsidP="00041461">
            <w:pPr>
              <w:shd w:val="clear" w:color="auto" w:fill="FFFFFF" w:themeFill="background1"/>
              <w:spacing w:before="20" w:after="20"/>
              <w:ind w:left="-106"/>
              <w:jc w:val="center"/>
              <w:rPr>
                <w:sz w:val="20"/>
                <w:szCs w:val="20"/>
                <w:highlight w:val="cyan"/>
                <w:lang w:val="fr-FR"/>
              </w:rPr>
            </w:pPr>
          </w:p>
        </w:tc>
        <w:tc>
          <w:tcPr>
            <w:tcW w:w="850" w:type="dxa"/>
            <w:vAlign w:val="center"/>
          </w:tcPr>
          <w:p w14:paraId="14638949" w14:textId="77777777" w:rsidR="000F4EF5" w:rsidRPr="00061C51" w:rsidRDefault="000F4EF5" w:rsidP="00041461">
            <w:pPr>
              <w:shd w:val="clear" w:color="auto" w:fill="FFFFFF" w:themeFill="background1"/>
              <w:spacing w:before="20" w:after="20"/>
              <w:jc w:val="right"/>
              <w:rPr>
                <w:sz w:val="20"/>
                <w:szCs w:val="20"/>
                <w:lang w:val="fr-FR"/>
              </w:rPr>
            </w:pPr>
          </w:p>
        </w:tc>
        <w:tc>
          <w:tcPr>
            <w:tcW w:w="850" w:type="dxa"/>
            <w:vAlign w:val="center"/>
          </w:tcPr>
          <w:p w14:paraId="4996604E" w14:textId="77777777" w:rsidR="000F4EF5" w:rsidRPr="00061C51" w:rsidRDefault="000F4EF5" w:rsidP="00041461">
            <w:pPr>
              <w:shd w:val="clear" w:color="auto" w:fill="FFFFFF" w:themeFill="background1"/>
              <w:spacing w:before="20" w:after="20"/>
              <w:jc w:val="right"/>
              <w:rPr>
                <w:sz w:val="20"/>
                <w:szCs w:val="20"/>
                <w:lang w:val="fr-FR"/>
              </w:rPr>
            </w:pPr>
          </w:p>
        </w:tc>
      </w:tr>
      <w:tr w:rsidR="000F4EF5" w:rsidRPr="000909B3" w14:paraId="0F58DF88" w14:textId="77777777" w:rsidTr="00041461">
        <w:tc>
          <w:tcPr>
            <w:tcW w:w="6658" w:type="dxa"/>
          </w:tcPr>
          <w:p w14:paraId="01CA44C7" w14:textId="6F28E378" w:rsidR="000F4EF5" w:rsidRPr="00061C51" w:rsidRDefault="000F4EF5" w:rsidP="00041461">
            <w:pPr>
              <w:widowControl w:val="0"/>
              <w:shd w:val="clear" w:color="auto" w:fill="FFFFFF" w:themeFill="background1"/>
              <w:jc w:val="left"/>
              <w:rPr>
                <w:sz w:val="20"/>
                <w:szCs w:val="20"/>
                <w:lang w:val="fr-FR"/>
              </w:rPr>
            </w:pPr>
            <w:r>
              <w:rPr>
                <w:i/>
                <w:iCs/>
                <w:sz w:val="20"/>
                <w:szCs w:val="20"/>
                <w:lang w:val="fr"/>
              </w:rPr>
              <w:t xml:space="preserve">1.1 Établissement d’un système de quotas et d’octroi de licences électroniques intégré : </w:t>
            </w:r>
            <w:r>
              <w:rPr>
                <w:sz w:val="20"/>
                <w:szCs w:val="20"/>
                <w:lang w:val="fr"/>
              </w:rPr>
              <w:t>Conception et mise en œuvre d’un système d</w:t>
            </w:r>
            <w:r w:rsidR="00590FD1">
              <w:rPr>
                <w:sz w:val="20"/>
                <w:szCs w:val="20"/>
                <w:lang w:val="fr"/>
              </w:rPr>
              <w:t>’</w:t>
            </w:r>
            <w:r>
              <w:rPr>
                <w:sz w:val="20"/>
                <w:szCs w:val="20"/>
                <w:lang w:val="fr"/>
              </w:rPr>
              <w:t xml:space="preserve">octroi de licences </w:t>
            </w:r>
            <w:r w:rsidR="003D68A6">
              <w:rPr>
                <w:sz w:val="20"/>
                <w:szCs w:val="20"/>
                <w:lang w:val="fr"/>
              </w:rPr>
              <w:t xml:space="preserve">électroniques </w:t>
            </w:r>
            <w:r>
              <w:rPr>
                <w:sz w:val="20"/>
                <w:szCs w:val="20"/>
                <w:lang w:val="fr"/>
              </w:rPr>
              <w:t xml:space="preserve">et de quotas à tous les points de contrôle douanier aux frontières et dispense de la formation adéquate au personnel de l’UNO, aux agents des douanes et aux importateurs ; </w:t>
            </w:r>
            <w:r w:rsidR="003D68A6">
              <w:rPr>
                <w:sz w:val="20"/>
                <w:szCs w:val="20"/>
                <w:lang w:val="fr"/>
              </w:rPr>
              <w:t>élaboration</w:t>
            </w:r>
            <w:r>
              <w:rPr>
                <w:sz w:val="20"/>
                <w:szCs w:val="20"/>
                <w:lang w:val="fr"/>
              </w:rPr>
              <w:t xml:space="preserve"> de lignes directrices pour les importat</w:t>
            </w:r>
            <w:r w:rsidR="003D68A6">
              <w:rPr>
                <w:sz w:val="20"/>
                <w:szCs w:val="20"/>
                <w:lang w:val="fr"/>
              </w:rPr>
              <w:t>ions</w:t>
            </w:r>
            <w:r>
              <w:rPr>
                <w:sz w:val="20"/>
                <w:szCs w:val="20"/>
                <w:lang w:val="fr"/>
              </w:rPr>
              <w:t xml:space="preserve"> de HFC ; amélioration de la qualité et de la fiabilité des données par le biais de la mise à jour des codes douaniers et de réunions trimestrielles pour vérifier les données par recoupement et éliminer les incohérences dans les déclarations.</w:t>
            </w:r>
          </w:p>
        </w:tc>
        <w:tc>
          <w:tcPr>
            <w:tcW w:w="992" w:type="dxa"/>
            <w:vAlign w:val="center"/>
          </w:tcPr>
          <w:p w14:paraId="47BD290F" w14:textId="77777777" w:rsidR="000F4EF5" w:rsidRPr="000909B3" w:rsidRDefault="000F4EF5" w:rsidP="00041461">
            <w:pPr>
              <w:shd w:val="clear" w:color="auto" w:fill="FFFFFF" w:themeFill="background1"/>
              <w:spacing w:before="20" w:after="20"/>
              <w:ind w:left="-106"/>
              <w:jc w:val="center"/>
              <w:rPr>
                <w:sz w:val="20"/>
                <w:szCs w:val="20"/>
                <w:highlight w:val="cyan"/>
              </w:rPr>
            </w:pPr>
            <w:r>
              <w:rPr>
                <w:sz w:val="20"/>
                <w:szCs w:val="20"/>
                <w:lang w:val="fr"/>
              </w:rPr>
              <w:t>PNUE</w:t>
            </w:r>
          </w:p>
        </w:tc>
        <w:tc>
          <w:tcPr>
            <w:tcW w:w="850" w:type="dxa"/>
            <w:vAlign w:val="center"/>
          </w:tcPr>
          <w:p w14:paraId="3EDD0915" w14:textId="77777777" w:rsidR="000F4EF5" w:rsidRPr="000909B3" w:rsidRDefault="000F4EF5" w:rsidP="00041461">
            <w:pPr>
              <w:shd w:val="clear" w:color="auto" w:fill="FFFFFF" w:themeFill="background1"/>
              <w:spacing w:before="20" w:after="20"/>
              <w:jc w:val="right"/>
              <w:rPr>
                <w:sz w:val="20"/>
                <w:szCs w:val="20"/>
              </w:rPr>
            </w:pPr>
            <w:r>
              <w:rPr>
                <w:sz w:val="20"/>
                <w:szCs w:val="20"/>
                <w:lang w:val="fr"/>
              </w:rPr>
              <w:t>55 000</w:t>
            </w:r>
          </w:p>
        </w:tc>
        <w:tc>
          <w:tcPr>
            <w:tcW w:w="850" w:type="dxa"/>
            <w:vAlign w:val="center"/>
          </w:tcPr>
          <w:p w14:paraId="40B232EF" w14:textId="77777777" w:rsidR="000F4EF5" w:rsidRPr="000909B3" w:rsidRDefault="000F4EF5" w:rsidP="00041461">
            <w:pPr>
              <w:shd w:val="clear" w:color="auto" w:fill="FFFFFF" w:themeFill="background1"/>
              <w:spacing w:before="20" w:after="20"/>
              <w:jc w:val="right"/>
              <w:rPr>
                <w:sz w:val="20"/>
                <w:szCs w:val="20"/>
              </w:rPr>
            </w:pPr>
            <w:r>
              <w:rPr>
                <w:sz w:val="20"/>
                <w:szCs w:val="20"/>
                <w:lang w:val="fr"/>
              </w:rPr>
              <w:t>35 000</w:t>
            </w:r>
          </w:p>
        </w:tc>
      </w:tr>
      <w:tr w:rsidR="000F4EF5" w:rsidRPr="000909B3" w14:paraId="063D93D3" w14:textId="77777777" w:rsidTr="00041461">
        <w:tc>
          <w:tcPr>
            <w:tcW w:w="6658" w:type="dxa"/>
          </w:tcPr>
          <w:p w14:paraId="5F841CAD" w14:textId="23B92D64" w:rsidR="000F4EF5" w:rsidRPr="00061C51" w:rsidRDefault="000F4EF5" w:rsidP="00041461">
            <w:pPr>
              <w:shd w:val="clear" w:color="auto" w:fill="FFFFFF" w:themeFill="background1"/>
              <w:jc w:val="left"/>
              <w:rPr>
                <w:sz w:val="20"/>
                <w:szCs w:val="20"/>
                <w:lang w:val="fr-FR"/>
              </w:rPr>
            </w:pPr>
            <w:r>
              <w:rPr>
                <w:i/>
                <w:iCs/>
                <w:sz w:val="20"/>
                <w:szCs w:val="20"/>
                <w:lang w:val="fr"/>
              </w:rPr>
              <w:t>1.2</w:t>
            </w:r>
            <w:r>
              <w:rPr>
                <w:sz w:val="20"/>
                <w:szCs w:val="20"/>
                <w:lang w:val="fr"/>
              </w:rPr>
              <w:t xml:space="preserve"> </w:t>
            </w:r>
            <w:r>
              <w:rPr>
                <w:i/>
                <w:iCs/>
                <w:sz w:val="20"/>
                <w:szCs w:val="20"/>
                <w:lang w:val="fr"/>
              </w:rPr>
              <w:t xml:space="preserve">Renforcement des déclarations et des enregistrements : </w:t>
            </w:r>
            <w:r>
              <w:rPr>
                <w:sz w:val="20"/>
                <w:szCs w:val="20"/>
                <w:lang w:val="fr"/>
              </w:rPr>
              <w:t xml:space="preserve">Organisation, au moins une fois par an, d’une réunion avec les parties prenantes et les autorités pour </w:t>
            </w:r>
            <w:r w:rsidR="000B5FAB">
              <w:rPr>
                <w:sz w:val="20"/>
                <w:szCs w:val="20"/>
                <w:lang w:val="fr"/>
              </w:rPr>
              <w:t>surveiller</w:t>
            </w:r>
            <w:r>
              <w:rPr>
                <w:sz w:val="20"/>
                <w:szCs w:val="20"/>
                <w:lang w:val="fr"/>
              </w:rPr>
              <w:t xml:space="preserve"> la mise en œuvre du système d</w:t>
            </w:r>
            <w:r w:rsidR="00590FD1">
              <w:rPr>
                <w:sz w:val="20"/>
                <w:szCs w:val="20"/>
                <w:lang w:val="fr"/>
              </w:rPr>
              <w:t>’</w:t>
            </w:r>
            <w:r>
              <w:rPr>
                <w:sz w:val="20"/>
                <w:szCs w:val="20"/>
                <w:lang w:val="fr"/>
              </w:rPr>
              <w:t xml:space="preserve">octroi de licences et de quotas et </w:t>
            </w:r>
            <w:r w:rsidR="000B5FAB">
              <w:rPr>
                <w:sz w:val="20"/>
                <w:szCs w:val="20"/>
                <w:lang w:val="fr"/>
              </w:rPr>
              <w:t>pour</w:t>
            </w:r>
            <w:r>
              <w:rPr>
                <w:sz w:val="20"/>
                <w:szCs w:val="20"/>
                <w:lang w:val="fr"/>
              </w:rPr>
              <w:t xml:space="preserve"> communiquer des directives sur l’enregistrement des quotas de HFC ; organisation de visites annuelles chez les 21 importateurs de HFC afin de vérifier la conformité avec les exigences d’enregistrement et de déclaration, comprenant une analyse et un suivi</w:t>
            </w:r>
            <w:r w:rsidR="000B5FAB">
              <w:rPr>
                <w:sz w:val="20"/>
                <w:szCs w:val="20"/>
                <w:lang w:val="fr"/>
              </w:rPr>
              <w:t xml:space="preserve"> post-visite </w:t>
            </w:r>
            <w:r>
              <w:rPr>
                <w:sz w:val="20"/>
                <w:szCs w:val="20"/>
                <w:lang w:val="fr"/>
              </w:rPr>
              <w:t xml:space="preserve">; </w:t>
            </w:r>
            <w:r w:rsidR="000B5FAB">
              <w:rPr>
                <w:sz w:val="20"/>
                <w:szCs w:val="20"/>
                <w:lang w:val="fr"/>
              </w:rPr>
              <w:t>réalisation d’une</w:t>
            </w:r>
            <w:r>
              <w:rPr>
                <w:sz w:val="20"/>
                <w:szCs w:val="20"/>
                <w:lang w:val="fr"/>
              </w:rPr>
              <w:t xml:space="preserve"> étude </w:t>
            </w:r>
            <w:r w:rsidR="000B5FAB">
              <w:rPr>
                <w:sz w:val="20"/>
                <w:szCs w:val="20"/>
                <w:lang w:val="fr"/>
              </w:rPr>
              <w:t xml:space="preserve">portant </w:t>
            </w:r>
            <w:r>
              <w:rPr>
                <w:sz w:val="20"/>
                <w:szCs w:val="20"/>
                <w:lang w:val="fr"/>
              </w:rPr>
              <w:t xml:space="preserve">sur l’identification et la prévention du commerce illégal et </w:t>
            </w:r>
            <w:r w:rsidR="00A31286">
              <w:rPr>
                <w:sz w:val="20"/>
                <w:szCs w:val="20"/>
                <w:lang w:val="fr"/>
              </w:rPr>
              <w:t>réalisation d’</w:t>
            </w:r>
            <w:r>
              <w:rPr>
                <w:sz w:val="20"/>
                <w:szCs w:val="20"/>
                <w:lang w:val="fr"/>
              </w:rPr>
              <w:t xml:space="preserve">une enquête détaillée sur la consommation de HFC par substance et par secteur. (À la suite de discussions, l’enquête proposée a été remplacée par une étude de faisabilité portant sur l’établissement d’une interdiction des importations d’équipements de </w:t>
            </w:r>
            <w:r w:rsidR="00A31286">
              <w:rPr>
                <w:sz w:val="20"/>
                <w:szCs w:val="20"/>
                <w:lang w:val="fr"/>
              </w:rPr>
              <w:t xml:space="preserve">réfrigération domestique et de </w:t>
            </w:r>
            <w:r>
              <w:rPr>
                <w:sz w:val="20"/>
                <w:szCs w:val="20"/>
                <w:lang w:val="fr"/>
              </w:rPr>
              <w:t>réfrigération commerciale autonome utilisant du HFC.</w:t>
            </w:r>
          </w:p>
        </w:tc>
        <w:tc>
          <w:tcPr>
            <w:tcW w:w="992" w:type="dxa"/>
            <w:vAlign w:val="center"/>
          </w:tcPr>
          <w:p w14:paraId="6A4D027F" w14:textId="77777777" w:rsidR="000F4EF5" w:rsidRPr="00AE24FC" w:rsidRDefault="000F4EF5" w:rsidP="00041461">
            <w:pPr>
              <w:shd w:val="clear" w:color="auto" w:fill="FFFFFF" w:themeFill="background1"/>
              <w:spacing w:before="20" w:after="20"/>
              <w:ind w:left="-106"/>
              <w:jc w:val="center"/>
              <w:rPr>
                <w:sz w:val="20"/>
                <w:szCs w:val="20"/>
              </w:rPr>
            </w:pPr>
            <w:r>
              <w:rPr>
                <w:sz w:val="20"/>
                <w:szCs w:val="20"/>
                <w:lang w:val="fr"/>
              </w:rPr>
              <w:t>PNUE</w:t>
            </w:r>
          </w:p>
        </w:tc>
        <w:tc>
          <w:tcPr>
            <w:tcW w:w="850" w:type="dxa"/>
            <w:vAlign w:val="center"/>
          </w:tcPr>
          <w:p w14:paraId="2765A053"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55 000</w:t>
            </w:r>
          </w:p>
        </w:tc>
        <w:tc>
          <w:tcPr>
            <w:tcW w:w="850" w:type="dxa"/>
            <w:vAlign w:val="center"/>
          </w:tcPr>
          <w:p w14:paraId="00C44FFF"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25 000</w:t>
            </w:r>
          </w:p>
        </w:tc>
      </w:tr>
      <w:tr w:rsidR="000F4EF5" w:rsidRPr="000909B3" w14:paraId="4B02CC8F" w14:textId="77777777" w:rsidTr="00041461">
        <w:tc>
          <w:tcPr>
            <w:tcW w:w="6658" w:type="dxa"/>
          </w:tcPr>
          <w:p w14:paraId="035CC340" w14:textId="493028B4" w:rsidR="000F4EF5" w:rsidRPr="00061C51" w:rsidRDefault="000F4EF5" w:rsidP="00041461">
            <w:pPr>
              <w:shd w:val="clear" w:color="auto" w:fill="FFFFFF" w:themeFill="background1"/>
              <w:jc w:val="left"/>
              <w:rPr>
                <w:sz w:val="20"/>
                <w:szCs w:val="20"/>
                <w:lang w:val="fr-FR"/>
              </w:rPr>
            </w:pPr>
            <w:r>
              <w:rPr>
                <w:i/>
                <w:iCs/>
                <w:sz w:val="20"/>
                <w:szCs w:val="20"/>
                <w:lang w:val="fr"/>
              </w:rPr>
              <w:t>1.3 Formation des agents des douanes et d’autres agents des forces de l’ordre</w:t>
            </w:r>
            <w:r w:rsidR="00C554B3">
              <w:rPr>
                <w:i/>
                <w:iCs/>
                <w:sz w:val="20"/>
                <w:szCs w:val="20"/>
                <w:lang w:val="fr"/>
              </w:rPr>
              <w:t xml:space="preserve"> : </w:t>
            </w:r>
            <w:r>
              <w:rPr>
                <w:sz w:val="20"/>
                <w:szCs w:val="20"/>
                <w:lang w:val="fr"/>
              </w:rPr>
              <w:t xml:space="preserve">Formation d’au moins 250 agents des douanes et des forces de l’ordre (nombre </w:t>
            </w:r>
            <w:r>
              <w:rPr>
                <w:sz w:val="20"/>
                <w:szCs w:val="20"/>
                <w:lang w:val="fr"/>
              </w:rPr>
              <w:lastRenderedPageBreak/>
              <w:t>augmenté à 350 après discussion) aux réglementations relatives aux HFC, aux mesures de réglementation et à la prévention du commerce illégal de HFC, avec un objectif de 20</w:t>
            </w:r>
            <w:r w:rsidR="00590FD1">
              <w:rPr>
                <w:sz w:val="20"/>
                <w:szCs w:val="20"/>
                <w:lang w:val="fr"/>
              </w:rPr>
              <w:t> </w:t>
            </w:r>
            <w:r>
              <w:rPr>
                <w:sz w:val="20"/>
                <w:szCs w:val="20"/>
                <w:lang w:val="fr"/>
              </w:rPr>
              <w:t xml:space="preserve">pour cent </w:t>
            </w:r>
            <w:r w:rsidR="00C554B3">
              <w:rPr>
                <w:sz w:val="20"/>
                <w:szCs w:val="20"/>
                <w:lang w:val="fr"/>
              </w:rPr>
              <w:t>de</w:t>
            </w:r>
            <w:r>
              <w:rPr>
                <w:sz w:val="20"/>
                <w:szCs w:val="20"/>
                <w:lang w:val="fr"/>
              </w:rPr>
              <w:t xml:space="preserve"> femmes</w:t>
            </w:r>
            <w:r w:rsidR="00C554B3">
              <w:rPr>
                <w:sz w:val="20"/>
                <w:szCs w:val="20"/>
                <w:lang w:val="fr"/>
              </w:rPr>
              <w:t xml:space="preserve"> parmi les participants</w:t>
            </w:r>
            <w:r w:rsidR="0078717A">
              <w:rPr>
                <w:sz w:val="20"/>
                <w:szCs w:val="20"/>
                <w:lang w:val="fr"/>
              </w:rPr>
              <w:t>.</w:t>
            </w:r>
          </w:p>
        </w:tc>
        <w:tc>
          <w:tcPr>
            <w:tcW w:w="992" w:type="dxa"/>
            <w:vAlign w:val="center"/>
          </w:tcPr>
          <w:p w14:paraId="18BB12B3" w14:textId="77777777" w:rsidR="000F4EF5" w:rsidRPr="00AE24FC" w:rsidRDefault="000F4EF5" w:rsidP="00041461">
            <w:pPr>
              <w:shd w:val="clear" w:color="auto" w:fill="FFFFFF" w:themeFill="background1"/>
              <w:spacing w:before="20" w:after="20"/>
              <w:ind w:left="-106"/>
              <w:jc w:val="center"/>
              <w:rPr>
                <w:sz w:val="20"/>
                <w:szCs w:val="20"/>
              </w:rPr>
            </w:pPr>
            <w:r>
              <w:rPr>
                <w:sz w:val="20"/>
                <w:szCs w:val="20"/>
                <w:lang w:val="fr"/>
              </w:rPr>
              <w:lastRenderedPageBreak/>
              <w:t>PNUE</w:t>
            </w:r>
          </w:p>
        </w:tc>
        <w:tc>
          <w:tcPr>
            <w:tcW w:w="850" w:type="dxa"/>
            <w:vAlign w:val="center"/>
          </w:tcPr>
          <w:p w14:paraId="5BC92A2E"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60 000</w:t>
            </w:r>
          </w:p>
        </w:tc>
        <w:tc>
          <w:tcPr>
            <w:tcW w:w="850" w:type="dxa"/>
            <w:vAlign w:val="center"/>
          </w:tcPr>
          <w:p w14:paraId="4F640439"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25 000</w:t>
            </w:r>
          </w:p>
        </w:tc>
      </w:tr>
      <w:tr w:rsidR="000F4EF5" w:rsidRPr="0068210F" w14:paraId="61436D96" w14:textId="77777777" w:rsidTr="00041461">
        <w:tc>
          <w:tcPr>
            <w:tcW w:w="6658" w:type="dxa"/>
          </w:tcPr>
          <w:p w14:paraId="456E5939" w14:textId="77777777" w:rsidR="000F4EF5" w:rsidRPr="00061C51" w:rsidRDefault="000F4EF5" w:rsidP="00041461">
            <w:pPr>
              <w:keepNext/>
              <w:keepLines/>
              <w:shd w:val="clear" w:color="auto" w:fill="FFFFFF" w:themeFill="background1"/>
              <w:spacing w:before="20" w:after="20"/>
              <w:jc w:val="left"/>
              <w:rPr>
                <w:sz w:val="20"/>
                <w:szCs w:val="20"/>
                <w:lang w:val="fr-FR"/>
              </w:rPr>
            </w:pPr>
            <w:r>
              <w:rPr>
                <w:b/>
                <w:bCs/>
                <w:sz w:val="20"/>
                <w:szCs w:val="20"/>
                <w:lang w:val="fr"/>
              </w:rPr>
              <w:t>Composant 2 : Renforcement de la capacité</w:t>
            </w:r>
          </w:p>
        </w:tc>
        <w:tc>
          <w:tcPr>
            <w:tcW w:w="992" w:type="dxa"/>
          </w:tcPr>
          <w:p w14:paraId="3561C04A" w14:textId="77777777" w:rsidR="000F4EF5" w:rsidRPr="00061C51" w:rsidRDefault="000F4EF5" w:rsidP="00041461">
            <w:pPr>
              <w:keepNext/>
              <w:keepLines/>
              <w:shd w:val="clear" w:color="auto" w:fill="FFFFFF" w:themeFill="background1"/>
              <w:spacing w:before="20" w:after="20"/>
              <w:ind w:left="-106"/>
              <w:jc w:val="center"/>
              <w:rPr>
                <w:sz w:val="20"/>
                <w:szCs w:val="20"/>
                <w:lang w:val="fr-FR"/>
              </w:rPr>
            </w:pPr>
          </w:p>
        </w:tc>
        <w:tc>
          <w:tcPr>
            <w:tcW w:w="850" w:type="dxa"/>
          </w:tcPr>
          <w:p w14:paraId="021AB5E5" w14:textId="77777777" w:rsidR="000F4EF5" w:rsidRPr="00061C51" w:rsidRDefault="000F4EF5" w:rsidP="00041461">
            <w:pPr>
              <w:keepNext/>
              <w:keepLines/>
              <w:shd w:val="clear" w:color="auto" w:fill="FFFFFF" w:themeFill="background1"/>
              <w:spacing w:before="20" w:after="20"/>
              <w:jc w:val="right"/>
              <w:rPr>
                <w:sz w:val="20"/>
                <w:szCs w:val="20"/>
                <w:lang w:val="fr-FR"/>
              </w:rPr>
            </w:pPr>
          </w:p>
        </w:tc>
        <w:tc>
          <w:tcPr>
            <w:tcW w:w="850" w:type="dxa"/>
          </w:tcPr>
          <w:p w14:paraId="55C0D1F4" w14:textId="77777777" w:rsidR="000F4EF5" w:rsidRPr="00061C51" w:rsidRDefault="000F4EF5" w:rsidP="00041461">
            <w:pPr>
              <w:keepNext/>
              <w:keepLines/>
              <w:shd w:val="clear" w:color="auto" w:fill="FFFFFF" w:themeFill="background1"/>
              <w:spacing w:before="20" w:after="20"/>
              <w:jc w:val="right"/>
              <w:rPr>
                <w:sz w:val="20"/>
                <w:szCs w:val="20"/>
                <w:lang w:val="fr-FR"/>
              </w:rPr>
            </w:pPr>
          </w:p>
        </w:tc>
      </w:tr>
      <w:tr w:rsidR="000F4EF5" w:rsidRPr="000909B3" w14:paraId="5C8C0F72" w14:textId="77777777" w:rsidTr="00041461">
        <w:tc>
          <w:tcPr>
            <w:tcW w:w="6658" w:type="dxa"/>
          </w:tcPr>
          <w:p w14:paraId="72CFEC34" w14:textId="161F461A" w:rsidR="000F4EF5" w:rsidRPr="00061C51" w:rsidRDefault="000F4EF5" w:rsidP="00041461">
            <w:pPr>
              <w:shd w:val="clear" w:color="auto" w:fill="FFFFFF" w:themeFill="background1"/>
              <w:jc w:val="left"/>
              <w:rPr>
                <w:sz w:val="20"/>
                <w:szCs w:val="20"/>
                <w:lang w:val="fr-FR"/>
              </w:rPr>
            </w:pPr>
            <w:r>
              <w:rPr>
                <w:i/>
                <w:iCs/>
                <w:sz w:val="20"/>
                <w:szCs w:val="20"/>
                <w:lang w:val="fr"/>
              </w:rPr>
              <w:t>2.1 Renforcement des associations industrielles :</w:t>
            </w:r>
            <w:r>
              <w:rPr>
                <w:sz w:val="20"/>
                <w:szCs w:val="20"/>
                <w:lang w:val="fr"/>
              </w:rPr>
              <w:t xml:space="preserve"> Soutien aux associations en encourageant l’adhésion des techniciens informels et en augmentant leur participation aux formations et aux activités de renforcement des capacités (12 réunions afin d’atteindre 2 412 techniciens informels, avec un objectif d’adhésion de 40-50</w:t>
            </w:r>
            <w:r w:rsidR="00590FD1">
              <w:rPr>
                <w:sz w:val="20"/>
                <w:szCs w:val="20"/>
                <w:lang w:val="fr"/>
              </w:rPr>
              <w:t> </w:t>
            </w:r>
            <w:r>
              <w:rPr>
                <w:sz w:val="20"/>
                <w:szCs w:val="20"/>
                <w:lang w:val="fr"/>
              </w:rPr>
              <w:t>pour cent)</w:t>
            </w:r>
            <w:r w:rsidR="0078717A">
              <w:rPr>
                <w:sz w:val="20"/>
                <w:szCs w:val="20"/>
                <w:lang w:val="fr"/>
              </w:rPr>
              <w:t>.</w:t>
            </w:r>
          </w:p>
        </w:tc>
        <w:tc>
          <w:tcPr>
            <w:tcW w:w="992" w:type="dxa"/>
            <w:vAlign w:val="center"/>
          </w:tcPr>
          <w:p w14:paraId="2DA5897E" w14:textId="77777777" w:rsidR="000F4EF5" w:rsidRPr="00AE24FC" w:rsidRDefault="000F4EF5" w:rsidP="00041461">
            <w:pPr>
              <w:shd w:val="clear" w:color="auto" w:fill="FFFFFF" w:themeFill="background1"/>
              <w:spacing w:before="20" w:after="20"/>
              <w:ind w:left="-107"/>
              <w:jc w:val="center"/>
              <w:rPr>
                <w:sz w:val="20"/>
                <w:szCs w:val="20"/>
              </w:rPr>
            </w:pPr>
            <w:r>
              <w:rPr>
                <w:sz w:val="20"/>
                <w:szCs w:val="20"/>
                <w:lang w:val="fr"/>
              </w:rPr>
              <w:t>PNUE</w:t>
            </w:r>
          </w:p>
        </w:tc>
        <w:tc>
          <w:tcPr>
            <w:tcW w:w="850" w:type="dxa"/>
            <w:vAlign w:val="center"/>
          </w:tcPr>
          <w:p w14:paraId="42987154"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15 000</w:t>
            </w:r>
          </w:p>
        </w:tc>
        <w:tc>
          <w:tcPr>
            <w:tcW w:w="850" w:type="dxa"/>
            <w:vAlign w:val="center"/>
          </w:tcPr>
          <w:p w14:paraId="6D407316"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5 000</w:t>
            </w:r>
          </w:p>
        </w:tc>
      </w:tr>
      <w:tr w:rsidR="000F4EF5" w:rsidRPr="000909B3" w14:paraId="09C63858" w14:textId="77777777" w:rsidTr="00041461">
        <w:tc>
          <w:tcPr>
            <w:tcW w:w="6658" w:type="dxa"/>
          </w:tcPr>
          <w:p w14:paraId="04397D62" w14:textId="5F32BF81" w:rsidR="000F4EF5" w:rsidRPr="00061C51" w:rsidRDefault="000F4EF5" w:rsidP="00041461">
            <w:pPr>
              <w:shd w:val="clear" w:color="auto" w:fill="FFFFFF" w:themeFill="background1"/>
              <w:jc w:val="left"/>
              <w:rPr>
                <w:sz w:val="20"/>
                <w:szCs w:val="20"/>
                <w:lang w:val="fr-FR"/>
              </w:rPr>
            </w:pPr>
            <w:r>
              <w:rPr>
                <w:i/>
                <w:iCs/>
                <w:sz w:val="20"/>
                <w:szCs w:val="20"/>
                <w:lang w:val="fr"/>
              </w:rPr>
              <w:t xml:space="preserve">2.2 Renforcement de l’association </w:t>
            </w:r>
            <w:r w:rsidR="008E6871">
              <w:rPr>
                <w:i/>
                <w:iCs/>
                <w:sz w:val="20"/>
                <w:szCs w:val="20"/>
                <w:lang w:val="fr"/>
              </w:rPr>
              <w:t>des</w:t>
            </w:r>
            <w:r>
              <w:rPr>
                <w:i/>
                <w:iCs/>
                <w:sz w:val="20"/>
                <w:szCs w:val="20"/>
                <w:lang w:val="fr"/>
              </w:rPr>
              <w:t xml:space="preserve"> techniciennes en réfrigération :</w:t>
            </w:r>
            <w:r>
              <w:rPr>
                <w:sz w:val="20"/>
                <w:szCs w:val="20"/>
                <w:lang w:val="fr"/>
              </w:rPr>
              <w:t xml:space="preserve"> Sensibilisation des femmes travaillant dans le secteur de la réfrigération et de la climatisation et encouragement à rejoindre l’association (8 </w:t>
            </w:r>
            <w:r w:rsidR="008E6871">
              <w:rPr>
                <w:sz w:val="20"/>
                <w:szCs w:val="20"/>
                <w:lang w:val="fr"/>
              </w:rPr>
              <w:t>réunions</w:t>
            </w:r>
            <w:r>
              <w:rPr>
                <w:sz w:val="20"/>
                <w:szCs w:val="20"/>
                <w:lang w:val="fr"/>
              </w:rPr>
              <w:t xml:space="preserve"> pour 360 techniciennes)</w:t>
            </w:r>
            <w:r w:rsidR="0078717A">
              <w:rPr>
                <w:sz w:val="20"/>
                <w:szCs w:val="20"/>
                <w:lang w:val="fr"/>
              </w:rPr>
              <w:t>.</w:t>
            </w:r>
          </w:p>
        </w:tc>
        <w:tc>
          <w:tcPr>
            <w:tcW w:w="992" w:type="dxa"/>
            <w:vAlign w:val="center"/>
          </w:tcPr>
          <w:p w14:paraId="2C8BBA78" w14:textId="77777777" w:rsidR="000F4EF5" w:rsidRPr="00AE24FC" w:rsidRDefault="000F4EF5" w:rsidP="00041461">
            <w:pPr>
              <w:shd w:val="clear" w:color="auto" w:fill="FFFFFF" w:themeFill="background1"/>
              <w:spacing w:before="20" w:after="20"/>
              <w:ind w:left="-106"/>
              <w:jc w:val="center"/>
              <w:rPr>
                <w:sz w:val="20"/>
                <w:szCs w:val="20"/>
              </w:rPr>
            </w:pPr>
            <w:r>
              <w:rPr>
                <w:sz w:val="20"/>
                <w:szCs w:val="20"/>
                <w:lang w:val="fr"/>
              </w:rPr>
              <w:t>PNUE</w:t>
            </w:r>
          </w:p>
        </w:tc>
        <w:tc>
          <w:tcPr>
            <w:tcW w:w="850" w:type="dxa"/>
            <w:vAlign w:val="center"/>
          </w:tcPr>
          <w:p w14:paraId="077D6B55"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10 000</w:t>
            </w:r>
          </w:p>
        </w:tc>
        <w:tc>
          <w:tcPr>
            <w:tcW w:w="850" w:type="dxa"/>
            <w:vAlign w:val="center"/>
          </w:tcPr>
          <w:p w14:paraId="718B5845"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5 000</w:t>
            </w:r>
          </w:p>
        </w:tc>
      </w:tr>
      <w:tr w:rsidR="000F4EF5" w:rsidRPr="000909B3" w14:paraId="6E74E1E1" w14:textId="77777777" w:rsidTr="00041461">
        <w:tc>
          <w:tcPr>
            <w:tcW w:w="6658" w:type="dxa"/>
          </w:tcPr>
          <w:p w14:paraId="146C4364" w14:textId="48341A01" w:rsidR="000F4EF5" w:rsidRPr="00061C51" w:rsidRDefault="000F4EF5" w:rsidP="00041461">
            <w:pPr>
              <w:shd w:val="clear" w:color="auto" w:fill="FFFFFF" w:themeFill="background1"/>
              <w:jc w:val="left"/>
              <w:rPr>
                <w:sz w:val="20"/>
                <w:szCs w:val="20"/>
                <w:lang w:val="fr-FR"/>
              </w:rPr>
            </w:pPr>
            <w:r>
              <w:rPr>
                <w:i/>
                <w:iCs/>
                <w:sz w:val="20"/>
                <w:szCs w:val="20"/>
                <w:lang w:val="fr"/>
              </w:rPr>
              <w:t>2.3 Élaboration d’un code de bonnes pratiques et d’un programme de formation :</w:t>
            </w:r>
            <w:r>
              <w:rPr>
                <w:sz w:val="20"/>
                <w:szCs w:val="20"/>
                <w:lang w:val="fr"/>
              </w:rPr>
              <w:t xml:space="preserve"> </w:t>
            </w:r>
            <w:r w:rsidR="008E6871">
              <w:rPr>
                <w:sz w:val="20"/>
                <w:szCs w:val="20"/>
                <w:lang w:val="fr"/>
              </w:rPr>
              <w:t>Élaboration</w:t>
            </w:r>
            <w:r>
              <w:rPr>
                <w:sz w:val="20"/>
                <w:szCs w:val="20"/>
                <w:lang w:val="fr"/>
              </w:rPr>
              <w:t xml:space="preserve"> et diffusion de procédures normalisées d’entretien pour les systèmes de climatisation embarqués, en se concentrant sur la promotion de </w:t>
            </w:r>
            <w:r w:rsidR="008E6871">
              <w:rPr>
                <w:sz w:val="20"/>
                <w:szCs w:val="20"/>
                <w:lang w:val="fr"/>
              </w:rPr>
              <w:t xml:space="preserve">la </w:t>
            </w:r>
            <w:r>
              <w:rPr>
                <w:sz w:val="20"/>
                <w:szCs w:val="20"/>
                <w:lang w:val="fr"/>
              </w:rPr>
              <w:t xml:space="preserve">récupération et du recyclage des frigorigènes </w:t>
            </w:r>
            <w:r w:rsidR="008E6871">
              <w:rPr>
                <w:sz w:val="20"/>
                <w:szCs w:val="20"/>
                <w:lang w:val="fr"/>
              </w:rPr>
              <w:t>ainsi que</w:t>
            </w:r>
            <w:r>
              <w:rPr>
                <w:sz w:val="20"/>
                <w:szCs w:val="20"/>
                <w:lang w:val="fr"/>
              </w:rPr>
              <w:t xml:space="preserve"> sur les problèmes de sécurité concernant les technologies de remplacement, et </w:t>
            </w:r>
            <w:r w:rsidR="00374A20">
              <w:rPr>
                <w:sz w:val="20"/>
                <w:szCs w:val="20"/>
                <w:lang w:val="fr"/>
              </w:rPr>
              <w:t>élaboration</w:t>
            </w:r>
            <w:r>
              <w:rPr>
                <w:sz w:val="20"/>
                <w:szCs w:val="20"/>
                <w:lang w:val="fr"/>
              </w:rPr>
              <w:t xml:space="preserve"> d’un programme de formation pour les </w:t>
            </w:r>
            <w:r w:rsidR="0078717A">
              <w:rPr>
                <w:sz w:val="20"/>
                <w:szCs w:val="20"/>
                <w:lang w:val="fr"/>
              </w:rPr>
              <w:t>centres</w:t>
            </w:r>
            <w:r>
              <w:rPr>
                <w:sz w:val="20"/>
                <w:szCs w:val="20"/>
                <w:lang w:val="fr"/>
              </w:rPr>
              <w:t xml:space="preserve"> de formation en réfrigération et climatisation et en systèmes de climatisation embarqués.</w:t>
            </w:r>
          </w:p>
        </w:tc>
        <w:tc>
          <w:tcPr>
            <w:tcW w:w="992" w:type="dxa"/>
            <w:vAlign w:val="center"/>
          </w:tcPr>
          <w:p w14:paraId="18620861" w14:textId="77777777" w:rsidR="000F4EF5" w:rsidRPr="00AE24FC" w:rsidRDefault="000F4EF5" w:rsidP="00041461">
            <w:pPr>
              <w:shd w:val="clear" w:color="auto" w:fill="FFFFFF" w:themeFill="background1"/>
              <w:spacing w:before="20" w:after="20"/>
              <w:ind w:left="-106"/>
              <w:jc w:val="center"/>
              <w:rPr>
                <w:sz w:val="20"/>
                <w:szCs w:val="20"/>
              </w:rPr>
            </w:pPr>
            <w:r>
              <w:rPr>
                <w:sz w:val="20"/>
                <w:szCs w:val="20"/>
                <w:lang w:val="fr"/>
              </w:rPr>
              <w:t>PNUE</w:t>
            </w:r>
          </w:p>
        </w:tc>
        <w:tc>
          <w:tcPr>
            <w:tcW w:w="850" w:type="dxa"/>
            <w:vAlign w:val="center"/>
          </w:tcPr>
          <w:p w14:paraId="03E83BCC"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20 000</w:t>
            </w:r>
          </w:p>
        </w:tc>
        <w:tc>
          <w:tcPr>
            <w:tcW w:w="850" w:type="dxa"/>
            <w:vAlign w:val="center"/>
          </w:tcPr>
          <w:p w14:paraId="7F4AAA51"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10 000</w:t>
            </w:r>
          </w:p>
        </w:tc>
      </w:tr>
      <w:tr w:rsidR="000F4EF5" w:rsidRPr="000909B3" w14:paraId="5298DD61" w14:textId="77777777" w:rsidTr="00041461">
        <w:tc>
          <w:tcPr>
            <w:tcW w:w="6658" w:type="dxa"/>
            <w:vAlign w:val="bottom"/>
          </w:tcPr>
          <w:p w14:paraId="150A69B4" w14:textId="1E7C66D0" w:rsidR="000F4EF5" w:rsidRPr="00061C51" w:rsidRDefault="000F4EF5" w:rsidP="00041461">
            <w:pPr>
              <w:shd w:val="clear" w:color="auto" w:fill="FFFFFF" w:themeFill="background1"/>
              <w:jc w:val="left"/>
              <w:rPr>
                <w:sz w:val="20"/>
                <w:szCs w:val="20"/>
                <w:lang w:val="fr-FR"/>
              </w:rPr>
            </w:pPr>
            <w:r>
              <w:rPr>
                <w:i/>
                <w:iCs/>
                <w:sz w:val="20"/>
                <w:szCs w:val="20"/>
                <w:lang w:val="fr"/>
              </w:rPr>
              <w:t xml:space="preserve">2.4 Formation de techniciens en réfrigération : </w:t>
            </w:r>
            <w:r>
              <w:rPr>
                <w:sz w:val="20"/>
                <w:szCs w:val="20"/>
                <w:lang w:val="fr"/>
              </w:rPr>
              <w:t>Formation d’au moins 600 </w:t>
            </w:r>
            <w:r w:rsidR="0078717A">
              <w:rPr>
                <w:sz w:val="20"/>
                <w:szCs w:val="20"/>
                <w:lang w:val="fr"/>
              </w:rPr>
              <w:t>techniciens</w:t>
            </w:r>
            <w:r>
              <w:rPr>
                <w:sz w:val="20"/>
                <w:szCs w:val="20"/>
                <w:lang w:val="fr"/>
              </w:rPr>
              <w:t xml:space="preserve"> (</w:t>
            </w:r>
            <w:r w:rsidR="0078717A">
              <w:rPr>
                <w:sz w:val="20"/>
                <w:szCs w:val="20"/>
                <w:lang w:val="fr"/>
              </w:rPr>
              <w:t>chiffre augmenté</w:t>
            </w:r>
            <w:r>
              <w:rPr>
                <w:sz w:val="20"/>
                <w:szCs w:val="20"/>
                <w:lang w:val="fr"/>
              </w:rPr>
              <w:t xml:space="preserve"> à 800 durant les discussions) aux bonnes pratiques d’entretien et à la manipulation en sécurité des frigorigènes à faible PRP.</w:t>
            </w:r>
          </w:p>
        </w:tc>
        <w:tc>
          <w:tcPr>
            <w:tcW w:w="992" w:type="dxa"/>
            <w:vAlign w:val="center"/>
          </w:tcPr>
          <w:p w14:paraId="4B85E6B2" w14:textId="77777777" w:rsidR="000F4EF5" w:rsidRPr="00AE24FC" w:rsidRDefault="000F4EF5" w:rsidP="00041461">
            <w:pPr>
              <w:shd w:val="clear" w:color="auto" w:fill="FFFFFF" w:themeFill="background1"/>
              <w:spacing w:before="20" w:after="20"/>
              <w:ind w:left="-106"/>
              <w:jc w:val="center"/>
              <w:rPr>
                <w:sz w:val="20"/>
                <w:szCs w:val="20"/>
              </w:rPr>
            </w:pPr>
            <w:r>
              <w:rPr>
                <w:sz w:val="20"/>
                <w:szCs w:val="20"/>
                <w:lang w:val="fr"/>
              </w:rPr>
              <w:t>PNUE</w:t>
            </w:r>
          </w:p>
        </w:tc>
        <w:tc>
          <w:tcPr>
            <w:tcW w:w="850" w:type="dxa"/>
            <w:vAlign w:val="center"/>
          </w:tcPr>
          <w:p w14:paraId="6AF01F5E" w14:textId="77777777" w:rsidR="000F4EF5" w:rsidRPr="00AE24FC" w:rsidRDefault="000F4EF5" w:rsidP="00041461">
            <w:pPr>
              <w:shd w:val="clear" w:color="auto" w:fill="FFFFFF" w:themeFill="background1"/>
              <w:spacing w:before="20" w:after="20"/>
              <w:ind w:left="-109"/>
              <w:jc w:val="right"/>
              <w:rPr>
                <w:sz w:val="20"/>
                <w:szCs w:val="20"/>
              </w:rPr>
            </w:pPr>
            <w:r>
              <w:rPr>
                <w:sz w:val="20"/>
                <w:szCs w:val="20"/>
                <w:lang w:val="fr"/>
              </w:rPr>
              <w:t>120 000</w:t>
            </w:r>
          </w:p>
        </w:tc>
        <w:tc>
          <w:tcPr>
            <w:tcW w:w="850" w:type="dxa"/>
            <w:vAlign w:val="center"/>
          </w:tcPr>
          <w:p w14:paraId="18F037C9"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45 000</w:t>
            </w:r>
          </w:p>
        </w:tc>
      </w:tr>
      <w:tr w:rsidR="000F4EF5" w:rsidRPr="000909B3" w14:paraId="6BBCDFBE" w14:textId="77777777" w:rsidTr="00041461">
        <w:tc>
          <w:tcPr>
            <w:tcW w:w="6658" w:type="dxa"/>
          </w:tcPr>
          <w:p w14:paraId="4D71B764" w14:textId="38E9A243" w:rsidR="000F4EF5" w:rsidRPr="00061C51" w:rsidRDefault="000F4EF5" w:rsidP="00041461">
            <w:pPr>
              <w:shd w:val="clear" w:color="auto" w:fill="FFFFFF" w:themeFill="background1"/>
              <w:jc w:val="left"/>
              <w:rPr>
                <w:sz w:val="20"/>
                <w:szCs w:val="20"/>
                <w:lang w:val="fr-FR"/>
              </w:rPr>
            </w:pPr>
            <w:r>
              <w:rPr>
                <w:i/>
                <w:iCs/>
                <w:sz w:val="20"/>
                <w:szCs w:val="20"/>
                <w:lang w:val="fr"/>
              </w:rPr>
              <w:t xml:space="preserve">2.5 Élargissement du programme de certification : </w:t>
            </w:r>
            <w:r>
              <w:rPr>
                <w:sz w:val="20"/>
                <w:szCs w:val="20"/>
                <w:lang w:val="fr"/>
              </w:rPr>
              <w:t>Élargissement au secteur des systèmes de climatisation embarqués du programme de certification des techniciens développé dans le cadre du PGEH ; communication aux techniciens d’information</w:t>
            </w:r>
            <w:r w:rsidR="0078717A">
              <w:rPr>
                <w:sz w:val="20"/>
                <w:szCs w:val="20"/>
                <w:lang w:val="fr"/>
              </w:rPr>
              <w:t>s</w:t>
            </w:r>
            <w:r>
              <w:rPr>
                <w:sz w:val="20"/>
                <w:szCs w:val="20"/>
                <w:lang w:val="fr"/>
              </w:rPr>
              <w:t xml:space="preserve"> sur le processus de certification ; formation de 30 formateurs supplémentaires ; et constitution d’une base de données de candidats potentiels pour la certification</w:t>
            </w:r>
            <w:r w:rsidR="0078717A">
              <w:rPr>
                <w:sz w:val="20"/>
                <w:szCs w:val="20"/>
                <w:lang w:val="fr"/>
              </w:rPr>
              <w:t>.</w:t>
            </w:r>
          </w:p>
        </w:tc>
        <w:tc>
          <w:tcPr>
            <w:tcW w:w="992" w:type="dxa"/>
            <w:vAlign w:val="center"/>
          </w:tcPr>
          <w:p w14:paraId="1E955969" w14:textId="77777777" w:rsidR="000F4EF5" w:rsidRPr="00AE24FC" w:rsidRDefault="000F4EF5" w:rsidP="00041461">
            <w:pPr>
              <w:shd w:val="clear" w:color="auto" w:fill="FFFFFF" w:themeFill="background1"/>
              <w:spacing w:before="20" w:after="20"/>
              <w:ind w:left="-106"/>
              <w:jc w:val="center"/>
              <w:rPr>
                <w:sz w:val="20"/>
                <w:szCs w:val="20"/>
              </w:rPr>
            </w:pPr>
            <w:r>
              <w:rPr>
                <w:sz w:val="20"/>
                <w:szCs w:val="20"/>
                <w:lang w:val="fr"/>
              </w:rPr>
              <w:t>PNUE</w:t>
            </w:r>
          </w:p>
        </w:tc>
        <w:tc>
          <w:tcPr>
            <w:tcW w:w="850" w:type="dxa"/>
            <w:vAlign w:val="center"/>
          </w:tcPr>
          <w:p w14:paraId="6293E211"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50 000</w:t>
            </w:r>
          </w:p>
        </w:tc>
        <w:tc>
          <w:tcPr>
            <w:tcW w:w="850" w:type="dxa"/>
            <w:vAlign w:val="center"/>
          </w:tcPr>
          <w:p w14:paraId="5E54869B"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15 000</w:t>
            </w:r>
          </w:p>
        </w:tc>
      </w:tr>
      <w:tr w:rsidR="000F4EF5" w:rsidRPr="000909B3" w14:paraId="0E99266F" w14:textId="77777777" w:rsidTr="00041461">
        <w:tc>
          <w:tcPr>
            <w:tcW w:w="6658" w:type="dxa"/>
          </w:tcPr>
          <w:p w14:paraId="47E06A65" w14:textId="409028C2" w:rsidR="000F4EF5" w:rsidRPr="00061C51" w:rsidRDefault="000F4EF5" w:rsidP="00041461">
            <w:pPr>
              <w:shd w:val="clear" w:color="auto" w:fill="FFFFFF" w:themeFill="background1"/>
              <w:jc w:val="left"/>
              <w:rPr>
                <w:sz w:val="20"/>
                <w:szCs w:val="20"/>
                <w:lang w:val="fr-FR"/>
              </w:rPr>
            </w:pPr>
            <w:r>
              <w:rPr>
                <w:i/>
                <w:iCs/>
                <w:sz w:val="20"/>
                <w:szCs w:val="20"/>
                <w:lang w:val="fr"/>
              </w:rPr>
              <w:t>2.6 Campagnes de sensibilisation :</w:t>
            </w:r>
            <w:r>
              <w:rPr>
                <w:sz w:val="20"/>
                <w:szCs w:val="20"/>
                <w:lang w:val="fr"/>
              </w:rPr>
              <w:t xml:space="preserve"> Organisation d’activités de sensibilisation sur les composants du projet </w:t>
            </w:r>
            <w:r w:rsidR="0078717A">
              <w:rPr>
                <w:sz w:val="20"/>
                <w:szCs w:val="20"/>
                <w:lang w:val="fr"/>
              </w:rPr>
              <w:t xml:space="preserve">auprès des parties prenantes </w:t>
            </w:r>
            <w:r>
              <w:rPr>
                <w:sz w:val="20"/>
                <w:szCs w:val="20"/>
                <w:lang w:val="fr"/>
              </w:rPr>
              <w:t>(à savoir, le système d</w:t>
            </w:r>
            <w:r w:rsidR="00590FD1">
              <w:rPr>
                <w:sz w:val="20"/>
                <w:szCs w:val="20"/>
                <w:lang w:val="fr"/>
              </w:rPr>
              <w:t>’</w:t>
            </w:r>
            <w:r>
              <w:rPr>
                <w:sz w:val="20"/>
                <w:szCs w:val="20"/>
                <w:lang w:val="fr"/>
              </w:rPr>
              <w:t xml:space="preserve">octroi de licences électroniques et de quotas de HFC, </w:t>
            </w:r>
            <w:r w:rsidR="0078717A">
              <w:rPr>
                <w:sz w:val="20"/>
                <w:szCs w:val="20"/>
                <w:lang w:val="fr"/>
              </w:rPr>
              <w:t xml:space="preserve">les </w:t>
            </w:r>
            <w:r>
              <w:rPr>
                <w:sz w:val="20"/>
                <w:szCs w:val="20"/>
                <w:lang w:val="fr"/>
              </w:rPr>
              <w:t xml:space="preserve">exigences de déclaration pour les importateurs, </w:t>
            </w:r>
            <w:r w:rsidR="0078717A">
              <w:rPr>
                <w:sz w:val="20"/>
                <w:szCs w:val="20"/>
                <w:lang w:val="fr"/>
              </w:rPr>
              <w:t xml:space="preserve">les </w:t>
            </w:r>
            <w:r>
              <w:rPr>
                <w:sz w:val="20"/>
                <w:szCs w:val="20"/>
                <w:lang w:val="fr"/>
              </w:rPr>
              <w:t xml:space="preserve">codes de bonnes pratiques, </w:t>
            </w:r>
            <w:r w:rsidR="0078717A">
              <w:rPr>
                <w:sz w:val="20"/>
                <w:szCs w:val="20"/>
                <w:lang w:val="fr"/>
              </w:rPr>
              <w:t xml:space="preserve">la </w:t>
            </w:r>
            <w:r>
              <w:rPr>
                <w:sz w:val="20"/>
                <w:szCs w:val="20"/>
                <w:lang w:val="fr"/>
              </w:rPr>
              <w:t xml:space="preserve">certification, </w:t>
            </w:r>
            <w:r w:rsidR="0078717A">
              <w:rPr>
                <w:sz w:val="20"/>
                <w:szCs w:val="20"/>
                <w:lang w:val="fr"/>
              </w:rPr>
              <w:t xml:space="preserve">les </w:t>
            </w:r>
            <w:r>
              <w:rPr>
                <w:sz w:val="20"/>
                <w:szCs w:val="20"/>
                <w:lang w:val="fr"/>
              </w:rPr>
              <w:t xml:space="preserve">projets de démonstration, </w:t>
            </w:r>
            <w:r w:rsidR="0078717A">
              <w:rPr>
                <w:sz w:val="20"/>
                <w:szCs w:val="20"/>
                <w:lang w:val="fr"/>
              </w:rPr>
              <w:t xml:space="preserve">les </w:t>
            </w:r>
            <w:r>
              <w:rPr>
                <w:sz w:val="20"/>
                <w:szCs w:val="20"/>
                <w:lang w:val="fr"/>
              </w:rPr>
              <w:t xml:space="preserve">programmes </w:t>
            </w:r>
            <w:r w:rsidR="0078717A">
              <w:rPr>
                <w:sz w:val="20"/>
                <w:szCs w:val="20"/>
                <w:lang w:val="fr"/>
              </w:rPr>
              <w:t xml:space="preserve">de </w:t>
            </w:r>
            <w:r>
              <w:rPr>
                <w:sz w:val="20"/>
                <w:szCs w:val="20"/>
                <w:lang w:val="fr"/>
              </w:rPr>
              <w:t xml:space="preserve">récupération, </w:t>
            </w:r>
            <w:r w:rsidR="0078717A">
              <w:rPr>
                <w:sz w:val="20"/>
                <w:szCs w:val="20"/>
                <w:lang w:val="fr"/>
              </w:rPr>
              <w:t>l’</w:t>
            </w:r>
            <w:r>
              <w:rPr>
                <w:sz w:val="20"/>
                <w:szCs w:val="20"/>
                <w:lang w:val="fr"/>
              </w:rPr>
              <w:t xml:space="preserve">impact environnemental du plan de mise en œuvre de l’Amendement de Kigali relatif aux HFC et </w:t>
            </w:r>
            <w:r w:rsidR="0078717A">
              <w:rPr>
                <w:sz w:val="20"/>
                <w:szCs w:val="20"/>
                <w:lang w:val="fr"/>
              </w:rPr>
              <w:t xml:space="preserve">la </w:t>
            </w:r>
            <w:r>
              <w:rPr>
                <w:sz w:val="20"/>
                <w:szCs w:val="20"/>
                <w:lang w:val="fr"/>
              </w:rPr>
              <w:t>participation des femmes dans le secteur de la réfrigération et de la climatisation)</w:t>
            </w:r>
            <w:r w:rsidR="0078717A">
              <w:rPr>
                <w:sz w:val="20"/>
                <w:szCs w:val="20"/>
                <w:lang w:val="fr"/>
              </w:rPr>
              <w:t>.</w:t>
            </w:r>
          </w:p>
        </w:tc>
        <w:tc>
          <w:tcPr>
            <w:tcW w:w="992" w:type="dxa"/>
            <w:vAlign w:val="center"/>
          </w:tcPr>
          <w:p w14:paraId="075E6D9A" w14:textId="77777777" w:rsidR="000F4EF5" w:rsidRPr="00AE24FC" w:rsidRDefault="000F4EF5" w:rsidP="00041461">
            <w:pPr>
              <w:shd w:val="clear" w:color="auto" w:fill="FFFFFF" w:themeFill="background1"/>
              <w:spacing w:before="20" w:after="20"/>
              <w:ind w:left="-106"/>
              <w:jc w:val="center"/>
              <w:rPr>
                <w:sz w:val="20"/>
                <w:szCs w:val="20"/>
              </w:rPr>
            </w:pPr>
            <w:r>
              <w:rPr>
                <w:sz w:val="20"/>
                <w:szCs w:val="20"/>
                <w:lang w:val="fr"/>
              </w:rPr>
              <w:t>PNUE</w:t>
            </w:r>
          </w:p>
        </w:tc>
        <w:tc>
          <w:tcPr>
            <w:tcW w:w="850" w:type="dxa"/>
            <w:vAlign w:val="center"/>
          </w:tcPr>
          <w:p w14:paraId="4C9F564E"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40 000</w:t>
            </w:r>
          </w:p>
        </w:tc>
        <w:tc>
          <w:tcPr>
            <w:tcW w:w="850" w:type="dxa"/>
            <w:vAlign w:val="center"/>
          </w:tcPr>
          <w:p w14:paraId="17BED25E"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20 000</w:t>
            </w:r>
          </w:p>
        </w:tc>
      </w:tr>
      <w:tr w:rsidR="000F4EF5" w:rsidRPr="0068210F" w14:paraId="3E8039A6" w14:textId="77777777" w:rsidTr="00041461">
        <w:tc>
          <w:tcPr>
            <w:tcW w:w="6658" w:type="dxa"/>
          </w:tcPr>
          <w:p w14:paraId="24643257" w14:textId="3979CB0F" w:rsidR="000F4EF5" w:rsidRPr="00061C51" w:rsidRDefault="000F4EF5" w:rsidP="00041461">
            <w:pPr>
              <w:widowControl w:val="0"/>
              <w:shd w:val="clear" w:color="auto" w:fill="FFFFFF" w:themeFill="background1"/>
              <w:spacing w:before="20" w:after="20"/>
              <w:rPr>
                <w:sz w:val="20"/>
                <w:szCs w:val="20"/>
                <w:lang w:val="fr-FR"/>
              </w:rPr>
            </w:pPr>
            <w:r>
              <w:rPr>
                <w:b/>
                <w:bCs/>
                <w:sz w:val="20"/>
                <w:szCs w:val="20"/>
                <w:lang w:val="fr"/>
              </w:rPr>
              <w:t xml:space="preserve">Composant 3 : </w:t>
            </w:r>
            <w:r w:rsidR="0078717A">
              <w:rPr>
                <w:b/>
                <w:bCs/>
                <w:sz w:val="20"/>
                <w:szCs w:val="20"/>
                <w:lang w:val="fr"/>
              </w:rPr>
              <w:t>Activités s</w:t>
            </w:r>
            <w:r>
              <w:rPr>
                <w:b/>
                <w:bCs/>
                <w:sz w:val="20"/>
                <w:szCs w:val="20"/>
                <w:lang w:val="fr"/>
              </w:rPr>
              <w:t>ectoriel</w:t>
            </w:r>
            <w:r w:rsidR="0078717A">
              <w:rPr>
                <w:b/>
                <w:bCs/>
                <w:sz w:val="20"/>
                <w:szCs w:val="20"/>
                <w:lang w:val="fr"/>
              </w:rPr>
              <w:t>les</w:t>
            </w:r>
            <w:r>
              <w:rPr>
                <w:b/>
                <w:bCs/>
                <w:sz w:val="20"/>
                <w:szCs w:val="20"/>
                <w:lang w:val="fr"/>
              </w:rPr>
              <w:t xml:space="preserve"> et </w:t>
            </w:r>
            <w:r w:rsidR="0078717A">
              <w:rPr>
                <w:b/>
                <w:bCs/>
                <w:sz w:val="20"/>
                <w:szCs w:val="20"/>
                <w:lang w:val="fr"/>
              </w:rPr>
              <w:t>transversales</w:t>
            </w:r>
          </w:p>
        </w:tc>
        <w:tc>
          <w:tcPr>
            <w:tcW w:w="992" w:type="dxa"/>
            <w:vAlign w:val="center"/>
          </w:tcPr>
          <w:p w14:paraId="32EBE80E" w14:textId="77777777" w:rsidR="000F4EF5" w:rsidRPr="00061C51" w:rsidRDefault="000F4EF5" w:rsidP="00041461">
            <w:pPr>
              <w:shd w:val="clear" w:color="auto" w:fill="FFFFFF" w:themeFill="background1"/>
              <w:spacing w:before="20" w:after="20"/>
              <w:ind w:left="-106"/>
              <w:jc w:val="center"/>
              <w:rPr>
                <w:sz w:val="20"/>
                <w:szCs w:val="20"/>
                <w:lang w:val="fr-FR"/>
              </w:rPr>
            </w:pPr>
          </w:p>
        </w:tc>
        <w:tc>
          <w:tcPr>
            <w:tcW w:w="850" w:type="dxa"/>
            <w:vAlign w:val="center"/>
          </w:tcPr>
          <w:p w14:paraId="1F32409F" w14:textId="77777777" w:rsidR="000F4EF5" w:rsidRPr="00061C51" w:rsidRDefault="000F4EF5" w:rsidP="00041461">
            <w:pPr>
              <w:shd w:val="clear" w:color="auto" w:fill="FFFFFF" w:themeFill="background1"/>
              <w:spacing w:before="20" w:after="20"/>
              <w:jc w:val="right"/>
              <w:rPr>
                <w:sz w:val="20"/>
                <w:szCs w:val="20"/>
                <w:lang w:val="fr-FR"/>
              </w:rPr>
            </w:pPr>
          </w:p>
        </w:tc>
        <w:tc>
          <w:tcPr>
            <w:tcW w:w="850" w:type="dxa"/>
            <w:vAlign w:val="center"/>
          </w:tcPr>
          <w:p w14:paraId="65E5DDF0" w14:textId="77777777" w:rsidR="000F4EF5" w:rsidRPr="00061C51" w:rsidRDefault="000F4EF5" w:rsidP="00041461">
            <w:pPr>
              <w:shd w:val="clear" w:color="auto" w:fill="FFFFFF" w:themeFill="background1"/>
              <w:spacing w:before="20" w:after="20"/>
              <w:jc w:val="right"/>
              <w:rPr>
                <w:sz w:val="20"/>
                <w:szCs w:val="20"/>
                <w:lang w:val="fr-FR"/>
              </w:rPr>
            </w:pPr>
          </w:p>
        </w:tc>
      </w:tr>
      <w:tr w:rsidR="000F4EF5" w:rsidRPr="000909B3" w14:paraId="1D657C01" w14:textId="77777777" w:rsidTr="00041461">
        <w:tc>
          <w:tcPr>
            <w:tcW w:w="6658" w:type="dxa"/>
          </w:tcPr>
          <w:p w14:paraId="583059A3" w14:textId="77777777" w:rsidR="000F4EF5" w:rsidRPr="00061C51" w:rsidRDefault="000F4EF5" w:rsidP="00041461">
            <w:pPr>
              <w:widowControl w:val="0"/>
              <w:shd w:val="clear" w:color="auto" w:fill="FFFFFF" w:themeFill="background1"/>
              <w:jc w:val="left"/>
              <w:rPr>
                <w:sz w:val="20"/>
                <w:szCs w:val="20"/>
                <w:lang w:val="fr-FR"/>
              </w:rPr>
            </w:pPr>
            <w:r>
              <w:rPr>
                <w:i/>
                <w:iCs/>
                <w:sz w:val="20"/>
                <w:szCs w:val="20"/>
                <w:lang w:val="fr"/>
              </w:rPr>
              <w:t xml:space="preserve">3.1 Fourniture d’outils et équipements : </w:t>
            </w:r>
            <w:r>
              <w:rPr>
                <w:sz w:val="20"/>
                <w:szCs w:val="20"/>
                <w:lang w:val="fr"/>
              </w:rPr>
              <w:t>Fourniture de 14 kits d’outils et d’équipements</w:t>
            </w:r>
            <w:r>
              <w:rPr>
                <w:rStyle w:val="FootnoteReference"/>
                <w:lang w:val="fr"/>
              </w:rPr>
              <w:footnoteReference w:id="5"/>
            </w:r>
            <w:r>
              <w:rPr>
                <w:sz w:val="20"/>
                <w:szCs w:val="20"/>
                <w:lang w:val="fr"/>
              </w:rPr>
              <w:t xml:space="preserve"> pour les centres de formation professionnelle et les ateliers techniques pour la formation à la récupération et au recyclage des frigorigènes.</w:t>
            </w:r>
          </w:p>
        </w:tc>
        <w:tc>
          <w:tcPr>
            <w:tcW w:w="992" w:type="dxa"/>
            <w:vAlign w:val="center"/>
          </w:tcPr>
          <w:p w14:paraId="51EBB53B" w14:textId="77777777" w:rsidR="000F4EF5" w:rsidRPr="00AE24FC" w:rsidRDefault="000F4EF5" w:rsidP="00041461">
            <w:pPr>
              <w:shd w:val="clear" w:color="auto" w:fill="FFFFFF" w:themeFill="background1"/>
              <w:spacing w:before="20" w:after="20"/>
              <w:ind w:left="-106"/>
              <w:jc w:val="center"/>
              <w:rPr>
                <w:sz w:val="20"/>
                <w:szCs w:val="20"/>
              </w:rPr>
            </w:pPr>
            <w:r>
              <w:rPr>
                <w:sz w:val="20"/>
                <w:szCs w:val="20"/>
                <w:lang w:val="fr"/>
              </w:rPr>
              <w:t>ONUDI</w:t>
            </w:r>
          </w:p>
        </w:tc>
        <w:tc>
          <w:tcPr>
            <w:tcW w:w="850" w:type="dxa"/>
            <w:vAlign w:val="center"/>
          </w:tcPr>
          <w:p w14:paraId="5A946B4E" w14:textId="77777777" w:rsidR="000F4EF5" w:rsidRPr="00AE24FC" w:rsidRDefault="000F4EF5" w:rsidP="00041461">
            <w:pPr>
              <w:shd w:val="clear" w:color="auto" w:fill="FFFFFF" w:themeFill="background1"/>
              <w:spacing w:before="20" w:after="20"/>
              <w:ind w:left="-393"/>
              <w:jc w:val="right"/>
              <w:rPr>
                <w:sz w:val="20"/>
                <w:szCs w:val="20"/>
              </w:rPr>
            </w:pPr>
            <w:r>
              <w:rPr>
                <w:sz w:val="20"/>
                <w:szCs w:val="20"/>
                <w:lang w:val="fr"/>
              </w:rPr>
              <w:t>125 000</w:t>
            </w:r>
          </w:p>
        </w:tc>
        <w:tc>
          <w:tcPr>
            <w:tcW w:w="850" w:type="dxa"/>
            <w:vAlign w:val="center"/>
          </w:tcPr>
          <w:p w14:paraId="0AE56522" w14:textId="77777777" w:rsidR="000F4EF5" w:rsidRPr="00AE24FC" w:rsidRDefault="000F4EF5" w:rsidP="00041461">
            <w:pPr>
              <w:shd w:val="clear" w:color="auto" w:fill="FFFFFF" w:themeFill="background1"/>
              <w:spacing w:before="20" w:after="20"/>
              <w:ind w:left="-253"/>
              <w:jc w:val="right"/>
              <w:rPr>
                <w:sz w:val="20"/>
                <w:szCs w:val="20"/>
              </w:rPr>
            </w:pPr>
            <w:r>
              <w:rPr>
                <w:sz w:val="20"/>
                <w:szCs w:val="20"/>
                <w:lang w:val="fr"/>
              </w:rPr>
              <w:t>125 000</w:t>
            </w:r>
          </w:p>
        </w:tc>
      </w:tr>
      <w:tr w:rsidR="000F4EF5" w:rsidRPr="000909B3" w14:paraId="2BAF554D" w14:textId="77777777" w:rsidTr="00041461">
        <w:tc>
          <w:tcPr>
            <w:tcW w:w="6658" w:type="dxa"/>
          </w:tcPr>
          <w:p w14:paraId="5953041C" w14:textId="5506F446" w:rsidR="000F4EF5" w:rsidRPr="00061C51" w:rsidRDefault="000F4EF5" w:rsidP="00041461">
            <w:pPr>
              <w:widowControl w:val="0"/>
              <w:shd w:val="clear" w:color="auto" w:fill="FFFFFF" w:themeFill="background1"/>
              <w:jc w:val="left"/>
              <w:rPr>
                <w:sz w:val="20"/>
                <w:szCs w:val="20"/>
                <w:lang w:val="fr-FR"/>
              </w:rPr>
            </w:pPr>
            <w:r>
              <w:rPr>
                <w:i/>
                <w:iCs/>
                <w:sz w:val="20"/>
                <w:szCs w:val="20"/>
                <w:lang w:val="fr"/>
              </w:rPr>
              <w:t xml:space="preserve">3.2 Projet de démonstration dans la climatisation résidentielle : </w:t>
            </w:r>
            <w:r>
              <w:rPr>
                <w:sz w:val="20"/>
                <w:szCs w:val="20"/>
                <w:lang w:val="fr"/>
              </w:rPr>
              <w:t xml:space="preserve">Démonstration et promotion de l’utilisation de mini-climatiseurs à éléments séparés utilisant du R-290 </w:t>
            </w:r>
            <w:r w:rsidR="000109B0">
              <w:rPr>
                <w:sz w:val="20"/>
                <w:szCs w:val="20"/>
                <w:lang w:val="fr"/>
              </w:rPr>
              <w:t>à la place de climatiseurs</w:t>
            </w:r>
            <w:r>
              <w:rPr>
                <w:sz w:val="20"/>
                <w:szCs w:val="20"/>
                <w:lang w:val="fr"/>
              </w:rPr>
              <w:t xml:space="preserve"> chargés avec des substances de remplacement à PRP plus élevé, en remplaçant 200 </w:t>
            </w:r>
            <w:r w:rsidR="00BD60AA">
              <w:rPr>
                <w:sz w:val="20"/>
                <w:szCs w:val="20"/>
                <w:lang w:val="fr"/>
              </w:rPr>
              <w:t>appareils</w:t>
            </w:r>
            <w:r>
              <w:rPr>
                <w:sz w:val="20"/>
                <w:szCs w:val="20"/>
                <w:lang w:val="fr"/>
              </w:rPr>
              <w:t xml:space="preserve"> (</w:t>
            </w:r>
            <w:r w:rsidR="00BD60AA">
              <w:rPr>
                <w:sz w:val="20"/>
                <w:szCs w:val="20"/>
                <w:lang w:val="fr"/>
              </w:rPr>
              <w:t>maintenant</w:t>
            </w:r>
            <w:r>
              <w:rPr>
                <w:sz w:val="20"/>
                <w:szCs w:val="20"/>
                <w:lang w:val="fr"/>
              </w:rPr>
              <w:t xml:space="preserve"> 300, les 100</w:t>
            </w:r>
            <w:r w:rsidR="00A54276">
              <w:rPr>
                <w:sz w:val="20"/>
                <w:szCs w:val="20"/>
                <w:lang w:val="fr"/>
              </w:rPr>
              <w:t> </w:t>
            </w:r>
            <w:r>
              <w:rPr>
                <w:sz w:val="20"/>
                <w:szCs w:val="20"/>
                <w:lang w:val="fr"/>
              </w:rPr>
              <w:t xml:space="preserve">supplémentaires </w:t>
            </w:r>
            <w:r w:rsidR="00BD60AA">
              <w:rPr>
                <w:sz w:val="20"/>
                <w:szCs w:val="20"/>
                <w:lang w:val="fr"/>
              </w:rPr>
              <w:t xml:space="preserve">étant </w:t>
            </w:r>
            <w:r>
              <w:rPr>
                <w:sz w:val="20"/>
                <w:szCs w:val="20"/>
                <w:lang w:val="fr"/>
              </w:rPr>
              <w:t>cofinancés par les bénéficiaires, voir paragraphes</w:t>
            </w:r>
            <w:r w:rsidR="00A54276">
              <w:rPr>
                <w:sz w:val="20"/>
                <w:szCs w:val="20"/>
                <w:lang w:val="fr"/>
              </w:rPr>
              <w:t> </w:t>
            </w:r>
            <w:r>
              <w:rPr>
                <w:sz w:val="20"/>
                <w:szCs w:val="20"/>
                <w:lang w:val="fr"/>
              </w:rPr>
              <w:t xml:space="preserve">40-41) dans des lieux sélectionnés, en suivant leurs performances, leur besoin en entretien et l’efficacité énergétique des équipements de référence </w:t>
            </w:r>
            <w:r w:rsidR="00A54276">
              <w:rPr>
                <w:sz w:val="20"/>
                <w:szCs w:val="20"/>
                <w:lang w:val="fr"/>
              </w:rPr>
              <w:t xml:space="preserve">et des équipements </w:t>
            </w:r>
            <w:r>
              <w:rPr>
                <w:sz w:val="20"/>
                <w:szCs w:val="20"/>
                <w:lang w:val="fr"/>
              </w:rPr>
              <w:t>installés, et en évaluant et en sensibilisant aux résultats du projet.</w:t>
            </w:r>
          </w:p>
        </w:tc>
        <w:tc>
          <w:tcPr>
            <w:tcW w:w="992" w:type="dxa"/>
            <w:vAlign w:val="center"/>
          </w:tcPr>
          <w:p w14:paraId="60D18687" w14:textId="77777777" w:rsidR="000F4EF5" w:rsidRPr="00AE24FC" w:rsidRDefault="000F4EF5" w:rsidP="00041461">
            <w:pPr>
              <w:shd w:val="clear" w:color="auto" w:fill="FFFFFF" w:themeFill="background1"/>
              <w:spacing w:before="20" w:after="20"/>
              <w:ind w:left="-106"/>
              <w:jc w:val="center"/>
              <w:rPr>
                <w:sz w:val="20"/>
                <w:szCs w:val="20"/>
              </w:rPr>
            </w:pPr>
            <w:r>
              <w:rPr>
                <w:sz w:val="20"/>
                <w:szCs w:val="20"/>
                <w:lang w:val="fr"/>
              </w:rPr>
              <w:t>ONUDI</w:t>
            </w:r>
          </w:p>
        </w:tc>
        <w:tc>
          <w:tcPr>
            <w:tcW w:w="850" w:type="dxa"/>
            <w:vAlign w:val="center"/>
          </w:tcPr>
          <w:p w14:paraId="6122D982" w14:textId="77777777" w:rsidR="000F4EF5" w:rsidRPr="00AE24FC" w:rsidRDefault="000F4EF5" w:rsidP="00041461">
            <w:pPr>
              <w:shd w:val="clear" w:color="auto" w:fill="FFFFFF" w:themeFill="background1"/>
              <w:spacing w:before="20" w:after="20"/>
              <w:ind w:left="-251"/>
              <w:jc w:val="right"/>
              <w:rPr>
                <w:sz w:val="20"/>
                <w:szCs w:val="20"/>
              </w:rPr>
            </w:pPr>
            <w:r>
              <w:rPr>
                <w:sz w:val="20"/>
                <w:szCs w:val="20"/>
                <w:lang w:val="fr"/>
              </w:rPr>
              <w:t>110 000</w:t>
            </w:r>
          </w:p>
        </w:tc>
        <w:tc>
          <w:tcPr>
            <w:tcW w:w="850" w:type="dxa"/>
            <w:shd w:val="clear" w:color="auto" w:fill="FFFFFF" w:themeFill="background1"/>
            <w:vAlign w:val="center"/>
          </w:tcPr>
          <w:p w14:paraId="10FF42B8"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7 500</w:t>
            </w:r>
          </w:p>
        </w:tc>
      </w:tr>
      <w:tr w:rsidR="000F4EF5" w:rsidRPr="000909B3" w14:paraId="3D93CDE4" w14:textId="77777777" w:rsidTr="00041461">
        <w:tc>
          <w:tcPr>
            <w:tcW w:w="6658" w:type="dxa"/>
          </w:tcPr>
          <w:p w14:paraId="00683741" w14:textId="7F629968" w:rsidR="000F4EF5" w:rsidRPr="00061C51" w:rsidRDefault="000F4EF5" w:rsidP="00041461">
            <w:pPr>
              <w:widowControl w:val="0"/>
              <w:shd w:val="clear" w:color="auto" w:fill="FFFFFF" w:themeFill="background1"/>
              <w:jc w:val="left"/>
              <w:rPr>
                <w:sz w:val="20"/>
                <w:szCs w:val="20"/>
                <w:lang w:val="fr-FR"/>
              </w:rPr>
            </w:pPr>
            <w:r>
              <w:rPr>
                <w:i/>
                <w:iCs/>
                <w:sz w:val="20"/>
                <w:szCs w:val="20"/>
                <w:lang w:val="fr"/>
              </w:rPr>
              <w:lastRenderedPageBreak/>
              <w:t xml:space="preserve">3.3 Projet de démonstration dans la climatisation industrielle : </w:t>
            </w:r>
            <w:r>
              <w:rPr>
                <w:sz w:val="20"/>
                <w:szCs w:val="20"/>
                <w:lang w:val="fr"/>
              </w:rPr>
              <w:t xml:space="preserve">Évaluation, planification et démonstration de l’installation, du fonctionnement, de l’entretien, des performances et du coût (coût d’investissement et coût opérationnel) de 2 (augmenté à 3 durant les discussions) </w:t>
            </w:r>
            <w:r w:rsidR="00A54276">
              <w:rPr>
                <w:sz w:val="20"/>
                <w:szCs w:val="20"/>
                <w:lang w:val="fr"/>
              </w:rPr>
              <w:t>équipements</w:t>
            </w:r>
            <w:r>
              <w:rPr>
                <w:sz w:val="20"/>
                <w:szCs w:val="20"/>
                <w:lang w:val="fr"/>
              </w:rPr>
              <w:t xml:space="preserve"> de réfrigération de 15 kW utilisant des hydrocarbures dans des magasins frigorifiques dans le secteur de la pêche, comprenant une formation, le suivi des performances et de la consommation énergétique avant et après la démonstration, l’évaluation et la sensibilisation aux résultats du projet</w:t>
            </w:r>
          </w:p>
        </w:tc>
        <w:tc>
          <w:tcPr>
            <w:tcW w:w="992" w:type="dxa"/>
            <w:vAlign w:val="center"/>
          </w:tcPr>
          <w:p w14:paraId="391C68A5" w14:textId="77777777" w:rsidR="000F4EF5" w:rsidRPr="00AE24FC" w:rsidRDefault="000F4EF5" w:rsidP="00041461">
            <w:pPr>
              <w:shd w:val="clear" w:color="auto" w:fill="FFFFFF" w:themeFill="background1"/>
              <w:spacing w:before="20" w:after="20"/>
              <w:ind w:left="-106"/>
              <w:jc w:val="center"/>
              <w:rPr>
                <w:sz w:val="20"/>
                <w:szCs w:val="20"/>
              </w:rPr>
            </w:pPr>
            <w:r>
              <w:rPr>
                <w:sz w:val="20"/>
                <w:szCs w:val="20"/>
                <w:lang w:val="fr"/>
              </w:rPr>
              <w:t>ONUDI</w:t>
            </w:r>
          </w:p>
        </w:tc>
        <w:tc>
          <w:tcPr>
            <w:tcW w:w="850" w:type="dxa"/>
            <w:vAlign w:val="center"/>
          </w:tcPr>
          <w:p w14:paraId="11E745FB"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90 000</w:t>
            </w:r>
          </w:p>
        </w:tc>
        <w:tc>
          <w:tcPr>
            <w:tcW w:w="850" w:type="dxa"/>
            <w:shd w:val="clear" w:color="auto" w:fill="FFFFFF" w:themeFill="background1"/>
            <w:vAlign w:val="center"/>
          </w:tcPr>
          <w:p w14:paraId="70746D58" w14:textId="77777777" w:rsidR="000F4EF5" w:rsidRPr="00AE24FC" w:rsidRDefault="000F4EF5" w:rsidP="00041461">
            <w:pPr>
              <w:shd w:val="clear" w:color="auto" w:fill="FFFFFF" w:themeFill="background1"/>
              <w:spacing w:before="20" w:after="20"/>
              <w:jc w:val="right"/>
              <w:rPr>
                <w:sz w:val="20"/>
                <w:szCs w:val="20"/>
              </w:rPr>
            </w:pPr>
            <w:r>
              <w:rPr>
                <w:sz w:val="20"/>
                <w:szCs w:val="20"/>
                <w:lang w:val="fr"/>
              </w:rPr>
              <w:t>5 000</w:t>
            </w:r>
          </w:p>
        </w:tc>
      </w:tr>
      <w:tr w:rsidR="000F4EF5" w:rsidRPr="0068210F" w14:paraId="2D3DA896" w14:textId="77777777" w:rsidTr="00041461">
        <w:trPr>
          <w:trHeight w:val="79"/>
        </w:trPr>
        <w:tc>
          <w:tcPr>
            <w:tcW w:w="6658" w:type="dxa"/>
          </w:tcPr>
          <w:p w14:paraId="6A4E86A8" w14:textId="77777777" w:rsidR="000F4EF5" w:rsidRPr="00061C51" w:rsidRDefault="000F4EF5" w:rsidP="00041461">
            <w:pPr>
              <w:keepNext/>
              <w:shd w:val="clear" w:color="auto" w:fill="FFFFFF" w:themeFill="background1"/>
              <w:spacing w:before="20" w:after="20"/>
              <w:jc w:val="left"/>
              <w:rPr>
                <w:b/>
                <w:bCs/>
                <w:sz w:val="20"/>
                <w:szCs w:val="20"/>
                <w:lang w:val="fr-FR"/>
              </w:rPr>
            </w:pPr>
            <w:r>
              <w:rPr>
                <w:b/>
                <w:bCs/>
                <w:sz w:val="20"/>
                <w:szCs w:val="20"/>
                <w:lang w:val="fr"/>
              </w:rPr>
              <w:t>Coordination et supervision du projet</w:t>
            </w:r>
          </w:p>
        </w:tc>
        <w:tc>
          <w:tcPr>
            <w:tcW w:w="992" w:type="dxa"/>
            <w:vAlign w:val="center"/>
          </w:tcPr>
          <w:p w14:paraId="6190CB46" w14:textId="77777777" w:rsidR="000F4EF5" w:rsidRPr="00061C51" w:rsidRDefault="000F4EF5" w:rsidP="00041461">
            <w:pPr>
              <w:shd w:val="clear" w:color="auto" w:fill="FFFFFF" w:themeFill="background1"/>
              <w:spacing w:before="20" w:after="20"/>
              <w:ind w:left="-106"/>
              <w:jc w:val="center"/>
              <w:rPr>
                <w:sz w:val="20"/>
                <w:szCs w:val="20"/>
                <w:lang w:val="fr-FR"/>
              </w:rPr>
            </w:pPr>
          </w:p>
        </w:tc>
        <w:tc>
          <w:tcPr>
            <w:tcW w:w="850" w:type="dxa"/>
            <w:vAlign w:val="center"/>
          </w:tcPr>
          <w:p w14:paraId="0AD31A05" w14:textId="77777777" w:rsidR="000F4EF5" w:rsidRPr="00061C51" w:rsidRDefault="000F4EF5" w:rsidP="00041461">
            <w:pPr>
              <w:shd w:val="clear" w:color="auto" w:fill="FFFFFF" w:themeFill="background1"/>
              <w:spacing w:before="20" w:after="20"/>
              <w:jc w:val="right"/>
              <w:rPr>
                <w:sz w:val="20"/>
                <w:szCs w:val="20"/>
                <w:lang w:val="fr-FR"/>
              </w:rPr>
            </w:pPr>
          </w:p>
        </w:tc>
        <w:tc>
          <w:tcPr>
            <w:tcW w:w="850" w:type="dxa"/>
            <w:vAlign w:val="center"/>
          </w:tcPr>
          <w:p w14:paraId="5F99E045" w14:textId="77777777" w:rsidR="000F4EF5" w:rsidRPr="00061C51" w:rsidRDefault="000F4EF5" w:rsidP="00041461">
            <w:pPr>
              <w:shd w:val="clear" w:color="auto" w:fill="FFFFFF" w:themeFill="background1"/>
              <w:spacing w:before="20" w:after="20"/>
              <w:jc w:val="right"/>
              <w:rPr>
                <w:sz w:val="20"/>
                <w:szCs w:val="20"/>
                <w:lang w:val="fr-FR"/>
              </w:rPr>
            </w:pPr>
          </w:p>
        </w:tc>
      </w:tr>
      <w:tr w:rsidR="000F4EF5" w:rsidRPr="000909B3" w14:paraId="39B01239" w14:textId="77777777" w:rsidTr="00041461">
        <w:tc>
          <w:tcPr>
            <w:tcW w:w="6658" w:type="dxa"/>
          </w:tcPr>
          <w:p w14:paraId="31793D16" w14:textId="77777777" w:rsidR="000F4EF5" w:rsidRPr="00061C51" w:rsidRDefault="000F4EF5" w:rsidP="00041461">
            <w:pPr>
              <w:shd w:val="clear" w:color="auto" w:fill="FFFFFF" w:themeFill="background1"/>
              <w:spacing w:before="60" w:after="60"/>
              <w:jc w:val="left"/>
              <w:rPr>
                <w:sz w:val="20"/>
                <w:szCs w:val="20"/>
                <w:lang w:val="fr-FR"/>
              </w:rPr>
            </w:pPr>
            <w:r>
              <w:rPr>
                <w:sz w:val="20"/>
                <w:szCs w:val="20"/>
                <w:lang w:val="fr"/>
              </w:rPr>
              <w:t>Gestion de projet et coordination des activités</w:t>
            </w:r>
          </w:p>
        </w:tc>
        <w:tc>
          <w:tcPr>
            <w:tcW w:w="992" w:type="dxa"/>
            <w:vAlign w:val="center"/>
          </w:tcPr>
          <w:p w14:paraId="1329507C" w14:textId="77777777" w:rsidR="000F4EF5" w:rsidRPr="00AE24FC" w:rsidRDefault="000F4EF5" w:rsidP="00041461">
            <w:pPr>
              <w:shd w:val="clear" w:color="auto" w:fill="FFFFFF" w:themeFill="background1"/>
              <w:spacing w:before="60" w:after="60"/>
              <w:ind w:left="-106"/>
              <w:jc w:val="center"/>
              <w:rPr>
                <w:sz w:val="20"/>
                <w:szCs w:val="20"/>
              </w:rPr>
            </w:pPr>
            <w:r>
              <w:rPr>
                <w:sz w:val="20"/>
                <w:szCs w:val="20"/>
                <w:lang w:val="fr"/>
              </w:rPr>
              <w:t>PNUE</w:t>
            </w:r>
          </w:p>
        </w:tc>
        <w:tc>
          <w:tcPr>
            <w:tcW w:w="850" w:type="dxa"/>
            <w:vAlign w:val="center"/>
          </w:tcPr>
          <w:p w14:paraId="33015035" w14:textId="77777777" w:rsidR="000F4EF5" w:rsidRPr="00AE24FC" w:rsidRDefault="000F4EF5" w:rsidP="00041461">
            <w:pPr>
              <w:shd w:val="clear" w:color="auto" w:fill="FFFFFF" w:themeFill="background1"/>
              <w:spacing w:before="60" w:after="60"/>
              <w:jc w:val="right"/>
              <w:rPr>
                <w:sz w:val="20"/>
                <w:szCs w:val="20"/>
              </w:rPr>
            </w:pPr>
            <w:r>
              <w:rPr>
                <w:sz w:val="20"/>
                <w:szCs w:val="20"/>
                <w:lang w:val="fr"/>
              </w:rPr>
              <w:t>75 000</w:t>
            </w:r>
          </w:p>
        </w:tc>
        <w:tc>
          <w:tcPr>
            <w:tcW w:w="850" w:type="dxa"/>
            <w:shd w:val="clear" w:color="auto" w:fill="FFFFFF" w:themeFill="background1"/>
            <w:vAlign w:val="center"/>
          </w:tcPr>
          <w:p w14:paraId="546ECCB5" w14:textId="77777777" w:rsidR="000F4EF5" w:rsidRPr="00AE24FC" w:rsidRDefault="000F4EF5" w:rsidP="00041461">
            <w:pPr>
              <w:shd w:val="clear" w:color="auto" w:fill="FFFFFF" w:themeFill="background1"/>
              <w:spacing w:before="60" w:after="60"/>
              <w:jc w:val="right"/>
              <w:rPr>
                <w:sz w:val="20"/>
                <w:szCs w:val="20"/>
              </w:rPr>
            </w:pPr>
            <w:r>
              <w:rPr>
                <w:sz w:val="20"/>
                <w:szCs w:val="20"/>
                <w:lang w:val="fr"/>
              </w:rPr>
              <w:t>32 250</w:t>
            </w:r>
          </w:p>
        </w:tc>
      </w:tr>
      <w:tr w:rsidR="000F4EF5" w:rsidRPr="000909B3" w14:paraId="26803C30" w14:textId="77777777" w:rsidTr="00041461">
        <w:tc>
          <w:tcPr>
            <w:tcW w:w="7650" w:type="dxa"/>
            <w:gridSpan w:val="2"/>
            <w:shd w:val="clear" w:color="auto" w:fill="FFFFFF" w:themeFill="background1"/>
          </w:tcPr>
          <w:p w14:paraId="32B7DFB6" w14:textId="77777777" w:rsidR="000F4EF5" w:rsidRPr="00061C51" w:rsidRDefault="000F4EF5" w:rsidP="00041461">
            <w:pPr>
              <w:spacing w:before="60" w:after="60"/>
              <w:rPr>
                <w:b/>
                <w:bCs/>
                <w:sz w:val="20"/>
                <w:szCs w:val="20"/>
                <w:lang w:val="fr-FR"/>
              </w:rPr>
            </w:pPr>
            <w:r>
              <w:rPr>
                <w:b/>
                <w:bCs/>
                <w:sz w:val="20"/>
                <w:szCs w:val="20"/>
                <w:lang w:val="fr"/>
              </w:rPr>
              <w:t>Sous-total pour le PNUE</w:t>
            </w:r>
          </w:p>
        </w:tc>
        <w:tc>
          <w:tcPr>
            <w:tcW w:w="850" w:type="dxa"/>
            <w:shd w:val="clear" w:color="auto" w:fill="FFFFFF" w:themeFill="background1"/>
          </w:tcPr>
          <w:p w14:paraId="530E1C23" w14:textId="77777777" w:rsidR="000F4EF5" w:rsidRPr="00AE24FC" w:rsidRDefault="000F4EF5" w:rsidP="00041461">
            <w:pPr>
              <w:spacing w:before="60" w:after="60"/>
              <w:ind w:left="-251"/>
              <w:jc w:val="right"/>
              <w:rPr>
                <w:b/>
                <w:bCs/>
                <w:sz w:val="20"/>
                <w:szCs w:val="20"/>
              </w:rPr>
            </w:pPr>
            <w:r>
              <w:rPr>
                <w:b/>
                <w:bCs/>
                <w:sz w:val="20"/>
                <w:szCs w:val="20"/>
                <w:lang w:val="fr"/>
              </w:rPr>
              <w:t>500 000</w:t>
            </w:r>
          </w:p>
        </w:tc>
        <w:tc>
          <w:tcPr>
            <w:tcW w:w="850" w:type="dxa"/>
            <w:shd w:val="clear" w:color="auto" w:fill="FFFFFF" w:themeFill="background1"/>
          </w:tcPr>
          <w:p w14:paraId="5F5A4E71" w14:textId="77777777" w:rsidR="000F4EF5" w:rsidRPr="00AE24FC" w:rsidRDefault="000F4EF5" w:rsidP="00041461">
            <w:pPr>
              <w:spacing w:before="60" w:after="60"/>
              <w:ind w:left="-253"/>
              <w:jc w:val="right"/>
              <w:rPr>
                <w:b/>
                <w:bCs/>
                <w:sz w:val="20"/>
                <w:szCs w:val="20"/>
              </w:rPr>
            </w:pPr>
            <w:r>
              <w:rPr>
                <w:b/>
                <w:bCs/>
                <w:sz w:val="20"/>
                <w:szCs w:val="20"/>
                <w:lang w:val="fr"/>
              </w:rPr>
              <w:t>217 250</w:t>
            </w:r>
          </w:p>
        </w:tc>
      </w:tr>
      <w:tr w:rsidR="000F4EF5" w:rsidRPr="000909B3" w14:paraId="6984341D" w14:textId="77777777" w:rsidTr="00041461">
        <w:tc>
          <w:tcPr>
            <w:tcW w:w="7650" w:type="dxa"/>
            <w:gridSpan w:val="2"/>
            <w:shd w:val="clear" w:color="auto" w:fill="FFFFFF" w:themeFill="background1"/>
          </w:tcPr>
          <w:p w14:paraId="2091CFF0" w14:textId="77777777" w:rsidR="000F4EF5" w:rsidRPr="00AE24FC" w:rsidRDefault="000F4EF5" w:rsidP="00041461">
            <w:pPr>
              <w:spacing w:before="60" w:after="60"/>
              <w:rPr>
                <w:b/>
                <w:bCs/>
                <w:sz w:val="20"/>
                <w:szCs w:val="20"/>
              </w:rPr>
            </w:pPr>
            <w:r>
              <w:rPr>
                <w:b/>
                <w:bCs/>
                <w:sz w:val="20"/>
                <w:szCs w:val="20"/>
                <w:lang w:val="fr"/>
              </w:rPr>
              <w:t>Sous-total pour l’ONUDI</w:t>
            </w:r>
          </w:p>
        </w:tc>
        <w:tc>
          <w:tcPr>
            <w:tcW w:w="850" w:type="dxa"/>
            <w:shd w:val="clear" w:color="auto" w:fill="FFFFFF" w:themeFill="background1"/>
          </w:tcPr>
          <w:p w14:paraId="14E2DD24" w14:textId="77777777" w:rsidR="000F4EF5" w:rsidRPr="00AE24FC" w:rsidRDefault="000F4EF5" w:rsidP="00041461">
            <w:pPr>
              <w:spacing w:before="60" w:after="60"/>
              <w:ind w:left="-251"/>
              <w:jc w:val="right"/>
              <w:rPr>
                <w:b/>
                <w:bCs/>
                <w:sz w:val="20"/>
                <w:szCs w:val="20"/>
              </w:rPr>
            </w:pPr>
            <w:r>
              <w:rPr>
                <w:b/>
                <w:bCs/>
                <w:sz w:val="20"/>
                <w:szCs w:val="20"/>
                <w:lang w:val="fr"/>
              </w:rPr>
              <w:t>325 000</w:t>
            </w:r>
          </w:p>
        </w:tc>
        <w:tc>
          <w:tcPr>
            <w:tcW w:w="850" w:type="dxa"/>
            <w:shd w:val="clear" w:color="auto" w:fill="FFFFFF" w:themeFill="background1"/>
          </w:tcPr>
          <w:p w14:paraId="5E4A7555" w14:textId="77777777" w:rsidR="000F4EF5" w:rsidRPr="00AE24FC" w:rsidRDefault="000F4EF5" w:rsidP="00041461">
            <w:pPr>
              <w:spacing w:before="60" w:after="60"/>
              <w:ind w:left="-253"/>
              <w:jc w:val="right"/>
              <w:rPr>
                <w:b/>
                <w:bCs/>
                <w:sz w:val="20"/>
                <w:szCs w:val="20"/>
              </w:rPr>
            </w:pPr>
            <w:r>
              <w:rPr>
                <w:b/>
                <w:bCs/>
                <w:sz w:val="20"/>
                <w:szCs w:val="20"/>
                <w:lang w:val="fr"/>
              </w:rPr>
              <w:t>137 500</w:t>
            </w:r>
          </w:p>
        </w:tc>
      </w:tr>
      <w:tr w:rsidR="000F4EF5" w:rsidRPr="000909B3" w14:paraId="4DD58CC4" w14:textId="77777777" w:rsidTr="00041461">
        <w:tc>
          <w:tcPr>
            <w:tcW w:w="7650" w:type="dxa"/>
            <w:gridSpan w:val="2"/>
          </w:tcPr>
          <w:p w14:paraId="0FD02E81" w14:textId="77777777" w:rsidR="000F4EF5" w:rsidRPr="00AE24FC" w:rsidRDefault="000F4EF5" w:rsidP="00041461">
            <w:pPr>
              <w:shd w:val="clear" w:color="auto" w:fill="FFFFFF" w:themeFill="background1"/>
              <w:spacing w:before="60" w:after="60"/>
              <w:jc w:val="left"/>
              <w:rPr>
                <w:sz w:val="20"/>
                <w:szCs w:val="20"/>
              </w:rPr>
            </w:pPr>
            <w:r>
              <w:rPr>
                <w:b/>
                <w:bCs/>
                <w:sz w:val="20"/>
                <w:szCs w:val="20"/>
                <w:lang w:val="fr"/>
              </w:rPr>
              <w:t>Total</w:t>
            </w:r>
          </w:p>
        </w:tc>
        <w:tc>
          <w:tcPr>
            <w:tcW w:w="850" w:type="dxa"/>
          </w:tcPr>
          <w:p w14:paraId="4094C8E7" w14:textId="77777777" w:rsidR="000F4EF5" w:rsidRPr="00AE24FC" w:rsidRDefault="000F4EF5" w:rsidP="00041461">
            <w:pPr>
              <w:shd w:val="clear" w:color="auto" w:fill="FFFFFF" w:themeFill="background1"/>
              <w:spacing w:before="60" w:after="60"/>
              <w:ind w:left="-251"/>
              <w:jc w:val="right"/>
              <w:rPr>
                <w:b/>
                <w:bCs/>
                <w:sz w:val="20"/>
                <w:szCs w:val="20"/>
              </w:rPr>
            </w:pPr>
            <w:r>
              <w:rPr>
                <w:b/>
                <w:bCs/>
                <w:sz w:val="20"/>
                <w:szCs w:val="20"/>
                <w:lang w:val="fr"/>
              </w:rPr>
              <w:t>825 000</w:t>
            </w:r>
          </w:p>
        </w:tc>
        <w:tc>
          <w:tcPr>
            <w:tcW w:w="850" w:type="dxa"/>
            <w:shd w:val="clear" w:color="auto" w:fill="FFFFFF" w:themeFill="background1"/>
          </w:tcPr>
          <w:p w14:paraId="26EC2F0B" w14:textId="77777777" w:rsidR="000F4EF5" w:rsidRPr="00AE24FC" w:rsidRDefault="000F4EF5" w:rsidP="00041461">
            <w:pPr>
              <w:shd w:val="clear" w:color="auto" w:fill="FFFFFF" w:themeFill="background1"/>
              <w:spacing w:before="60" w:after="60"/>
              <w:ind w:left="-112"/>
              <w:jc w:val="right"/>
              <w:rPr>
                <w:b/>
                <w:bCs/>
                <w:sz w:val="20"/>
                <w:szCs w:val="20"/>
              </w:rPr>
            </w:pPr>
            <w:r>
              <w:rPr>
                <w:b/>
                <w:bCs/>
                <w:sz w:val="20"/>
                <w:szCs w:val="20"/>
                <w:lang w:val="fr"/>
              </w:rPr>
              <w:t>354 750</w:t>
            </w:r>
          </w:p>
        </w:tc>
      </w:tr>
    </w:tbl>
    <w:p w14:paraId="148617E4" w14:textId="77777777" w:rsidR="000F4EF5" w:rsidRPr="00061C51" w:rsidRDefault="000F4EF5" w:rsidP="000F4EF5">
      <w:pPr>
        <w:widowControl w:val="0"/>
        <w:spacing w:before="240" w:after="240"/>
        <w:rPr>
          <w:i/>
          <w:iCs/>
          <w:lang w:val="fr-FR"/>
        </w:rPr>
      </w:pPr>
      <w:r>
        <w:rPr>
          <w:i/>
          <w:iCs/>
          <w:lang w:val="fr"/>
        </w:rPr>
        <w:t>Mise en œuvre, coordination et supervision du projet</w:t>
      </w:r>
    </w:p>
    <w:p w14:paraId="774F53C0" w14:textId="3A9B8CEC" w:rsidR="000F4EF5" w:rsidRPr="00061C51" w:rsidRDefault="000F4EF5" w:rsidP="000F4EF5">
      <w:pPr>
        <w:pStyle w:val="Heading1"/>
        <w:rPr>
          <w:lang w:val="fr-FR"/>
        </w:rPr>
      </w:pPr>
      <w:r>
        <w:rPr>
          <w:lang w:val="fr"/>
        </w:rPr>
        <w:t xml:space="preserve">Le PGEH et le plan de mise en œuvre de l’Amendement de Kigali relatif aux HFC seront mis en œuvre par la même équipe </w:t>
      </w:r>
      <w:r w:rsidR="00A54276">
        <w:rPr>
          <w:lang w:val="fr"/>
        </w:rPr>
        <w:t>afin de</w:t>
      </w:r>
      <w:r>
        <w:rPr>
          <w:lang w:val="fr"/>
        </w:rPr>
        <w:t xml:space="preserve"> garantir la coordination entre les projets. L’UNO sera responsable de la coordination et de la gestion des deux projets, en embauchant du personnel à plein temps et à temps partiel selon les besoins. Le total demandé pour ce composant s’élève à 75 000 $ US, comprenant </w:t>
      </w:r>
      <w:r w:rsidR="002E758C">
        <w:rPr>
          <w:lang w:val="fr"/>
        </w:rPr>
        <w:t>le coût d’embauche de</w:t>
      </w:r>
      <w:r>
        <w:rPr>
          <w:lang w:val="fr"/>
        </w:rPr>
        <w:t xml:space="preserve"> consultants nationaux (24</w:t>
      </w:r>
      <w:r w:rsidR="00932135">
        <w:rPr>
          <w:lang w:val="fr"/>
        </w:rPr>
        <w:t> </w:t>
      </w:r>
      <w:r>
        <w:rPr>
          <w:lang w:val="fr"/>
        </w:rPr>
        <w:t>000 $ US), les frais de déplacement (21 000 $ US), les réunions avec les parties prenantes et d’autres activités de supervision (30 000 $ US).</w:t>
      </w:r>
    </w:p>
    <w:p w14:paraId="394CE95B" w14:textId="77777777" w:rsidR="000F4EF5" w:rsidRPr="00061C51" w:rsidRDefault="000F4EF5" w:rsidP="000F4EF5">
      <w:pPr>
        <w:pStyle w:val="Heading1"/>
        <w:keepNext/>
        <w:widowControl w:val="0"/>
        <w:numPr>
          <w:ilvl w:val="0"/>
          <w:numId w:val="0"/>
        </w:numPr>
        <w:spacing w:before="240"/>
        <w:rPr>
          <w:u w:val="single"/>
          <w:lang w:val="fr-FR"/>
        </w:rPr>
      </w:pPr>
      <w:r>
        <w:rPr>
          <w:u w:val="single"/>
          <w:lang w:val="fr"/>
        </w:rPr>
        <w:t>Coût total de la phase I du plan de mise en œuvre de l’Amendement de Kigali relatif aux HFC</w:t>
      </w:r>
    </w:p>
    <w:p w14:paraId="56A12498" w14:textId="136818D6" w:rsidR="000F4EF5" w:rsidRPr="00061C51" w:rsidRDefault="000F4EF5" w:rsidP="000F4EF5">
      <w:pPr>
        <w:pStyle w:val="Heading1"/>
        <w:rPr>
          <w:lang w:val="fr-FR"/>
        </w:rPr>
      </w:pPr>
      <w:r>
        <w:rPr>
          <w:lang w:val="fr"/>
        </w:rPr>
        <w:t xml:space="preserve">Le budget </w:t>
      </w:r>
      <w:r w:rsidR="00932135">
        <w:rPr>
          <w:lang w:val="fr"/>
        </w:rPr>
        <w:t xml:space="preserve">proposé </w:t>
      </w:r>
      <w:r>
        <w:rPr>
          <w:lang w:val="fr"/>
        </w:rPr>
        <w:t xml:space="preserve">pour la phase I </w:t>
      </w:r>
      <w:r w:rsidR="00932135">
        <w:rPr>
          <w:lang w:val="fr"/>
        </w:rPr>
        <w:t>s’élève à</w:t>
      </w:r>
      <w:r>
        <w:rPr>
          <w:lang w:val="fr"/>
        </w:rPr>
        <w:t xml:space="preserve"> 825 000 $ US. Le coût des activités dans le secteur de l’entretien en réfrigération est établi conformément à la décision 92/37.</w:t>
      </w:r>
    </w:p>
    <w:p w14:paraId="7F05C191" w14:textId="77777777" w:rsidR="000F4EF5" w:rsidRPr="00061C51" w:rsidRDefault="000F4EF5" w:rsidP="000F4EF5">
      <w:pPr>
        <w:keepNext/>
        <w:suppressAutoHyphens/>
        <w:spacing w:before="240" w:after="240"/>
        <w:outlineLvl w:val="0"/>
        <w:rPr>
          <w:u w:val="single"/>
          <w:lang w:val="fr-FR"/>
        </w:rPr>
      </w:pPr>
      <w:r>
        <w:rPr>
          <w:u w:val="single"/>
          <w:lang w:val="fr"/>
        </w:rPr>
        <w:t>Plan de mise en œuvre pour la première tranche</w:t>
      </w:r>
    </w:p>
    <w:p w14:paraId="1ADFDC87" w14:textId="099435F1" w:rsidR="000F4EF5" w:rsidRPr="00061C51" w:rsidRDefault="000F4EF5" w:rsidP="000F4EF5">
      <w:pPr>
        <w:pStyle w:val="Heading1"/>
        <w:spacing w:after="360"/>
        <w:rPr>
          <w:lang w:val="fr-FR"/>
        </w:rPr>
      </w:pPr>
      <w:r>
        <w:rPr>
          <w:lang w:val="fr"/>
        </w:rPr>
        <w:t>La première tranche de financement de la phase I du KIP a été présentée pour un montant total de 354 750 $ US, comme indiqué au tableau 8</w:t>
      </w:r>
      <w:r w:rsidR="00993413">
        <w:rPr>
          <w:lang w:val="fr"/>
        </w:rPr>
        <w:t xml:space="preserve"> ci-dessus</w:t>
      </w:r>
      <w:r>
        <w:rPr>
          <w:lang w:val="fr"/>
        </w:rPr>
        <w:t>, pour une mise en œuvre entre janvier</w:t>
      </w:r>
      <w:r w:rsidR="00993413">
        <w:rPr>
          <w:lang w:val="fr"/>
        </w:rPr>
        <w:t> </w:t>
      </w:r>
      <w:r>
        <w:rPr>
          <w:lang w:val="fr"/>
        </w:rPr>
        <w:t>2025 et décembre</w:t>
      </w:r>
      <w:r w:rsidR="00993413">
        <w:rPr>
          <w:lang w:val="fr"/>
        </w:rPr>
        <w:t> </w:t>
      </w:r>
      <w:r>
        <w:rPr>
          <w:lang w:val="fr"/>
        </w:rPr>
        <w:t>2027. Une description détaillée des activités prévues, y compris des ajustements au financement, est présentée au paragraphe 50.</w:t>
      </w:r>
    </w:p>
    <w:p w14:paraId="191BDC78" w14:textId="77777777" w:rsidR="000F4EF5" w:rsidRPr="00061C51" w:rsidRDefault="000F4EF5" w:rsidP="000F4EF5">
      <w:pPr>
        <w:widowControl w:val="0"/>
        <w:spacing w:before="360" w:after="360"/>
        <w:jc w:val="center"/>
        <w:rPr>
          <w:b/>
          <w:lang w:val="fr-FR"/>
        </w:rPr>
      </w:pPr>
      <w:bookmarkStart w:id="1" w:name="_Hlk126916095"/>
      <w:r>
        <w:rPr>
          <w:b/>
          <w:bCs/>
          <w:lang w:val="fr"/>
        </w:rPr>
        <w:t>OBSERVATIONS ET RECOMMANDATION DU SECRÉTARIAT</w:t>
      </w:r>
    </w:p>
    <w:p w14:paraId="5CE5AEA0" w14:textId="77777777" w:rsidR="000F4EF5" w:rsidRPr="00061C51" w:rsidRDefault="000F4EF5" w:rsidP="000F4EF5">
      <w:pPr>
        <w:pStyle w:val="Heading2"/>
        <w:numPr>
          <w:ilvl w:val="0"/>
          <w:numId w:val="0"/>
        </w:numPr>
        <w:rPr>
          <w:b/>
          <w:bCs/>
          <w:lang w:val="fr-FR"/>
        </w:rPr>
      </w:pPr>
      <w:r>
        <w:rPr>
          <w:b/>
          <w:bCs/>
          <w:lang w:val="fr"/>
        </w:rPr>
        <w:t>V.</w:t>
      </w:r>
      <w:r>
        <w:rPr>
          <w:b/>
          <w:bCs/>
          <w:lang w:val="fr"/>
        </w:rPr>
        <w:tab/>
        <w:t>Commentaires</w:t>
      </w:r>
    </w:p>
    <w:p w14:paraId="72691174" w14:textId="422E7CF6" w:rsidR="000F4EF5" w:rsidRPr="00061C51" w:rsidRDefault="000F4EF5" w:rsidP="000F4EF5">
      <w:pPr>
        <w:widowControl w:val="0"/>
        <w:spacing w:before="240" w:after="240"/>
        <w:rPr>
          <w:u w:val="single"/>
          <w:lang w:val="fr-FR"/>
        </w:rPr>
      </w:pPr>
      <w:r>
        <w:rPr>
          <w:u w:val="single"/>
          <w:lang w:val="fr"/>
        </w:rPr>
        <w:t>Mise en œuvre de la phase</w:t>
      </w:r>
      <w:r w:rsidR="00DC5920">
        <w:rPr>
          <w:u w:val="single"/>
          <w:lang w:val="fr"/>
        </w:rPr>
        <w:t> </w:t>
      </w:r>
      <w:r>
        <w:rPr>
          <w:u w:val="single"/>
          <w:lang w:val="fr"/>
        </w:rPr>
        <w:t>II du plan de gestion de l’élimination des HCFC</w:t>
      </w:r>
    </w:p>
    <w:p w14:paraId="43CF8D78" w14:textId="539065BF" w:rsidR="000F4EF5" w:rsidRPr="00061C51" w:rsidRDefault="000F4EF5" w:rsidP="000F4EF5">
      <w:pPr>
        <w:pStyle w:val="Heading1"/>
        <w:rPr>
          <w:lang w:val="fr-FR"/>
        </w:rPr>
      </w:pPr>
      <w:r>
        <w:rPr>
          <w:lang w:val="fr"/>
        </w:rPr>
        <w:t xml:space="preserve">Le Secrétariat a noté que la phase I du PGEH pour la Guinée a été achevée en juin 2022, mais le début des activités de la phase II a semblé lent. Le PNUE a rapporté que, bien que l’instabilité politique et </w:t>
      </w:r>
      <w:r w:rsidR="00DC5920">
        <w:rPr>
          <w:lang w:val="fr"/>
        </w:rPr>
        <w:t>des changements</w:t>
      </w:r>
      <w:r>
        <w:rPr>
          <w:lang w:val="fr"/>
        </w:rPr>
        <w:t xml:space="preserve"> de personnel au sein du gouvernement aient temporairement ralenti l’avancement de la mise en œuvre, l’UNO est restée totalement opérationnelle, que le financement de la phase II </w:t>
      </w:r>
      <w:r w:rsidR="00574EBC">
        <w:rPr>
          <w:lang w:val="fr"/>
        </w:rPr>
        <w:t>était</w:t>
      </w:r>
      <w:r>
        <w:rPr>
          <w:lang w:val="fr"/>
        </w:rPr>
        <w:t xml:space="preserve"> dûment décaissé et que les activités se poursuivaient. Par conséquent, le PNUE est confiant dans la capacité du </w:t>
      </w:r>
      <w:r w:rsidR="00287B8F">
        <w:rPr>
          <w:lang w:val="fr"/>
        </w:rPr>
        <w:t>gouvernement de la Guinée</w:t>
      </w:r>
      <w:r>
        <w:rPr>
          <w:lang w:val="fr"/>
        </w:rPr>
        <w:t xml:space="preserve"> à combiner la mise en œuvre simultanée des activités du PGEH et du plan de mise en œuvre de l’Amendement de Kigali relatif aux HFC dans les années à venir.</w:t>
      </w:r>
    </w:p>
    <w:p w14:paraId="0C731807" w14:textId="77777777" w:rsidR="000F4EF5" w:rsidRPr="000909B3" w:rsidRDefault="000F4EF5" w:rsidP="000F4EF5">
      <w:pPr>
        <w:pStyle w:val="Heading1"/>
        <w:keepNext/>
        <w:widowControl w:val="0"/>
        <w:numPr>
          <w:ilvl w:val="0"/>
          <w:numId w:val="0"/>
        </w:numPr>
        <w:spacing w:before="240"/>
      </w:pPr>
      <w:bookmarkStart w:id="2" w:name="_Hlk126916105"/>
      <w:bookmarkEnd w:id="1"/>
      <w:r>
        <w:rPr>
          <w:u w:val="single"/>
          <w:lang w:val="fr"/>
        </w:rPr>
        <w:lastRenderedPageBreak/>
        <w:t>Stratégie globale</w:t>
      </w:r>
    </w:p>
    <w:p w14:paraId="366D7971" w14:textId="46334392" w:rsidR="000F4EF5" w:rsidRPr="00061C51" w:rsidRDefault="000F4EF5" w:rsidP="000F4EF5">
      <w:pPr>
        <w:pStyle w:val="Heading1"/>
        <w:rPr>
          <w:lang w:val="fr-FR"/>
        </w:rPr>
      </w:pPr>
      <w:r>
        <w:rPr>
          <w:lang w:val="fr"/>
        </w:rPr>
        <w:t xml:space="preserve">Conformément à la décision 92/44, le </w:t>
      </w:r>
      <w:r w:rsidR="00287B8F">
        <w:rPr>
          <w:lang w:val="fr"/>
        </w:rPr>
        <w:t>gouvernement de la Guinée</w:t>
      </w:r>
      <w:r>
        <w:rPr>
          <w:lang w:val="fr"/>
        </w:rPr>
        <w:t xml:space="preserve"> a exprimé un fort engagement à soutenir </w:t>
      </w:r>
      <w:r w:rsidR="00252CF3">
        <w:rPr>
          <w:lang w:val="fr"/>
        </w:rPr>
        <w:t>les réductions</w:t>
      </w:r>
      <w:r>
        <w:rPr>
          <w:lang w:val="fr"/>
        </w:rPr>
        <w:t xml:space="preserve"> de consommation de HFC en avance sur les objectifs du Protocole de Montréal.</w:t>
      </w:r>
      <w:r>
        <w:rPr>
          <w:rStyle w:val="FootnoteReference"/>
          <w:lang w:val="fr"/>
        </w:rPr>
        <w:footnoteReference w:id="6"/>
      </w:r>
    </w:p>
    <w:p w14:paraId="20D8C709" w14:textId="77777777" w:rsidR="000F4EF5" w:rsidRPr="00061C51" w:rsidRDefault="000F4EF5" w:rsidP="000F4EF5">
      <w:pPr>
        <w:keepNext/>
        <w:spacing w:before="240" w:after="240"/>
        <w:rPr>
          <w:u w:val="single"/>
          <w:lang w:val="fr-FR"/>
        </w:rPr>
      </w:pPr>
      <w:r>
        <w:rPr>
          <w:u w:val="single"/>
          <w:lang w:val="fr"/>
        </w:rPr>
        <w:t>Modifications de la valeur de référence de HFC</w:t>
      </w:r>
    </w:p>
    <w:p w14:paraId="375855B9" w14:textId="77777777" w:rsidR="000F4EF5" w:rsidRPr="00061C51" w:rsidRDefault="000F4EF5" w:rsidP="000F4EF5">
      <w:pPr>
        <w:keepNext/>
        <w:spacing w:before="240" w:after="240"/>
        <w:rPr>
          <w:i/>
          <w:iCs/>
          <w:lang w:val="fr-FR"/>
        </w:rPr>
      </w:pPr>
      <w:r>
        <w:rPr>
          <w:i/>
          <w:iCs/>
          <w:lang w:val="fr"/>
        </w:rPr>
        <w:t>Composant HFC : révision de la consommation de HFC pour les années de référence</w:t>
      </w:r>
    </w:p>
    <w:p w14:paraId="52DD6F8D" w14:textId="14C7F7C3" w:rsidR="000F4EF5" w:rsidRPr="00061C51" w:rsidRDefault="000F4EF5" w:rsidP="000F4EF5">
      <w:pPr>
        <w:pStyle w:val="Heading1"/>
        <w:widowControl w:val="0"/>
        <w:spacing w:before="240"/>
        <w:rPr>
          <w:lang w:val="fr-FR"/>
        </w:rPr>
      </w:pPr>
      <w:bookmarkStart w:id="3" w:name="_Hlk126916111"/>
      <w:bookmarkEnd w:id="2"/>
      <w:r>
        <w:rPr>
          <w:lang w:val="fr"/>
        </w:rPr>
        <w:t xml:space="preserve">Le </w:t>
      </w:r>
      <w:r w:rsidR="00287B8F">
        <w:rPr>
          <w:lang w:val="fr"/>
        </w:rPr>
        <w:t>gouvernement de la Guinée</w:t>
      </w:r>
      <w:r>
        <w:rPr>
          <w:lang w:val="fr"/>
        </w:rPr>
        <w:t xml:space="preserve"> a présenté des données de consommation de HFC révisées pour les années de référence (comme expliqué au paragraphe 7) au Secrétariat de l’ozone pour examen lors de la Réunion des Parties. Si celles-ci sont approuvées, la consommation moyenne de HFC pour les années de référence serait ajustée à 1 654 386 tonnes eq-CO</w:t>
      </w:r>
      <w:r>
        <w:rPr>
          <w:vertAlign w:val="subscript"/>
          <w:lang w:val="fr"/>
        </w:rPr>
        <w:t>2</w:t>
      </w:r>
      <w:r>
        <w:rPr>
          <w:lang w:val="fr"/>
        </w:rPr>
        <w:t xml:space="preserve"> et la valeur de référence à 2 138 034 tonnes eq-CO</w:t>
      </w:r>
      <w:r>
        <w:rPr>
          <w:vertAlign w:val="subscript"/>
          <w:lang w:val="fr"/>
        </w:rPr>
        <w:t>2</w:t>
      </w:r>
      <w:r>
        <w:rPr>
          <w:lang w:val="fr"/>
        </w:rPr>
        <w:t xml:space="preserve">. Cependant, en </w:t>
      </w:r>
      <w:r w:rsidR="00252CF3">
        <w:rPr>
          <w:lang w:val="fr"/>
        </w:rPr>
        <w:t>examinant</w:t>
      </w:r>
      <w:r>
        <w:rPr>
          <w:lang w:val="fr"/>
        </w:rPr>
        <w:t xml:space="preserve"> les données utilisées pour calculer la valeur de référence de HFC, le Secrétariat a noté que le composant HCFC de la valeur de référence devrait aussi être corrigé, comme expliqué ci-dessous.</w:t>
      </w:r>
    </w:p>
    <w:p w14:paraId="140D49CB" w14:textId="77777777" w:rsidR="000F4EF5" w:rsidRPr="00061C51" w:rsidRDefault="000F4EF5" w:rsidP="000F4EF5">
      <w:pPr>
        <w:keepNext/>
        <w:spacing w:before="240" w:after="240"/>
        <w:rPr>
          <w:i/>
          <w:iCs/>
          <w:lang w:val="fr-FR"/>
        </w:rPr>
      </w:pPr>
      <w:r>
        <w:rPr>
          <w:i/>
          <w:iCs/>
          <w:lang w:val="fr"/>
        </w:rPr>
        <w:t>Composant HCFC : révision de la valeur de référence de HCFC</w:t>
      </w:r>
    </w:p>
    <w:p w14:paraId="5CD4B4DB" w14:textId="70C29D0C" w:rsidR="000F4EF5" w:rsidRPr="00061C51" w:rsidRDefault="000F4EF5" w:rsidP="000F4EF5">
      <w:pPr>
        <w:pStyle w:val="Heading1"/>
        <w:keepNext/>
        <w:spacing w:before="240"/>
        <w:rPr>
          <w:lang w:val="fr-FR"/>
        </w:rPr>
      </w:pPr>
      <w:r>
        <w:rPr>
          <w:lang w:val="fr"/>
        </w:rPr>
        <w:t>Après l’approbation de la deuxième tranche de la phase I du PGEH lors de la 72</w:t>
      </w:r>
      <w:r>
        <w:rPr>
          <w:vertAlign w:val="superscript"/>
          <w:lang w:val="fr"/>
        </w:rPr>
        <w:t>e</w:t>
      </w:r>
      <w:r>
        <w:rPr>
          <w:lang w:val="fr"/>
        </w:rPr>
        <w:t> réunion, le PNUE a présenté un rapport de vérification des HCFC, indiquant une consommation de 7,32 tonnes PAO en 2013, soit trois fois moins que la consommation de 22,19 tonnes PAO rapportée en 2012. Lors de la 85</w:t>
      </w:r>
      <w:r>
        <w:rPr>
          <w:vertAlign w:val="superscript"/>
          <w:lang w:val="fr"/>
        </w:rPr>
        <w:t>e</w:t>
      </w:r>
      <w:r>
        <w:rPr>
          <w:lang w:val="fr"/>
        </w:rPr>
        <w:t xml:space="preserve"> réunion, un rapport de vérification supplémentaire a été préparé pour la soumission des troisième et </w:t>
      </w:r>
      <w:proofErr w:type="gramStart"/>
      <w:r>
        <w:rPr>
          <w:lang w:val="fr"/>
        </w:rPr>
        <w:t>quatrième tranches</w:t>
      </w:r>
      <w:proofErr w:type="gramEnd"/>
      <w:r>
        <w:rPr>
          <w:lang w:val="fr"/>
        </w:rPr>
        <w:t xml:space="preserve"> de la phase I du PGEH corroborait le niveau de consommation révélé </w:t>
      </w:r>
      <w:r w:rsidR="0046415C">
        <w:rPr>
          <w:lang w:val="fr"/>
        </w:rPr>
        <w:t>par</w:t>
      </w:r>
      <w:r>
        <w:rPr>
          <w:lang w:val="fr"/>
        </w:rPr>
        <w:t xml:space="preserve"> la première vérification. Sur la base des conclusions des rapports de vérification et d’une analyse des données de consommation de HCFC et de facteurs socio-économiques, le </w:t>
      </w:r>
      <w:r w:rsidR="00287B8F">
        <w:rPr>
          <w:lang w:val="fr"/>
        </w:rPr>
        <w:t>gouvernement de la Guinée</w:t>
      </w:r>
      <w:r>
        <w:rPr>
          <w:lang w:val="fr"/>
        </w:rPr>
        <w:t xml:space="preserve">, par le biais des agences compétentes, a entériné une révision de son point de départ et de son financement </w:t>
      </w:r>
      <w:r w:rsidR="0046415C">
        <w:rPr>
          <w:lang w:val="fr"/>
        </w:rPr>
        <w:t>pour</w:t>
      </w:r>
      <w:r>
        <w:rPr>
          <w:lang w:val="fr"/>
        </w:rPr>
        <w:t xml:space="preserve"> la phase I du PGEH. Le point de départ a été ajusté de 22,6 à 7,51 tonnes PAO, ce qui reflète mieux la consommation réelle de HCFC dans le pays. Cette valeur révisée correspond à 136,55 </w:t>
      </w:r>
      <w:proofErr w:type="spellStart"/>
      <w:r>
        <w:rPr>
          <w:lang w:val="fr"/>
        </w:rPr>
        <w:t>tm</w:t>
      </w:r>
      <w:proofErr w:type="spellEnd"/>
      <w:r>
        <w:rPr>
          <w:lang w:val="fr"/>
        </w:rPr>
        <w:t xml:space="preserve"> ou 247 147 tonnes eq-CO</w:t>
      </w:r>
      <w:r>
        <w:rPr>
          <w:vertAlign w:val="subscript"/>
          <w:lang w:val="fr"/>
        </w:rPr>
        <w:t>2</w:t>
      </w:r>
      <w:r>
        <w:rPr>
          <w:lang w:val="fr"/>
        </w:rPr>
        <w:t xml:space="preserve"> de HCFC.</w:t>
      </w:r>
    </w:p>
    <w:p w14:paraId="672B13AB" w14:textId="77777777" w:rsidR="000F4EF5" w:rsidRPr="00061C51" w:rsidRDefault="000F4EF5" w:rsidP="000F4EF5">
      <w:pPr>
        <w:pStyle w:val="Heading1"/>
        <w:rPr>
          <w:lang w:val="fr-FR"/>
        </w:rPr>
      </w:pPr>
      <w:r>
        <w:rPr>
          <w:lang w:val="fr"/>
        </w:rPr>
        <w:t>Bien que le point de départ de HCFC de la Guinée ait été corrigé conformément à la consommation réelle vérifiée, les niveaux de consommation de HCFC durant les années de référence n’ont pas été corrigés. Si ça avait été le cas, le composant HCFC de la valeur de référence de HFC aurait été de 160 646 plutôt que de 483 648 tonnes eq-CO</w:t>
      </w:r>
      <w:r>
        <w:rPr>
          <w:vertAlign w:val="subscript"/>
          <w:lang w:val="fr"/>
        </w:rPr>
        <w:t>2</w:t>
      </w:r>
      <w:r>
        <w:rPr>
          <w:lang w:val="fr"/>
        </w:rPr>
        <w:t>, et la valeur de référence de HFC aurait été de 1 815 032 plutôt que 2 138 034 tonnes eq-CO</w:t>
      </w:r>
      <w:r>
        <w:rPr>
          <w:vertAlign w:val="subscript"/>
          <w:lang w:val="fr"/>
        </w:rPr>
        <w:t>2</w:t>
      </w:r>
      <w:r>
        <w:rPr>
          <w:lang w:val="fr"/>
        </w:rPr>
        <w:t>, comme indiqué au tableau 9.</w:t>
      </w:r>
    </w:p>
    <w:p w14:paraId="7A9E665A" w14:textId="77777777" w:rsidR="000F4EF5" w:rsidRPr="00061C51" w:rsidRDefault="000F4EF5" w:rsidP="000F4EF5">
      <w:pPr>
        <w:keepNext/>
        <w:rPr>
          <w:b/>
          <w:bCs/>
          <w:lang w:val="fr-FR"/>
        </w:rPr>
      </w:pPr>
      <w:r>
        <w:rPr>
          <w:b/>
          <w:bCs/>
          <w:lang w:val="fr"/>
        </w:rPr>
        <w:t>Tableau 9. Comparaison des valeurs de référence de HCFC et de HFC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tblCellMar>
        <w:tblLook w:val="04A0" w:firstRow="1" w:lastRow="0" w:firstColumn="1" w:lastColumn="0" w:noHBand="0" w:noVBand="1"/>
      </w:tblPr>
      <w:tblGrid>
        <w:gridCol w:w="3737"/>
        <w:gridCol w:w="1604"/>
        <w:gridCol w:w="1872"/>
        <w:gridCol w:w="2137"/>
      </w:tblGrid>
      <w:tr w:rsidR="000F4EF5" w:rsidRPr="0068210F" w14:paraId="71BFD26A" w14:textId="77777777" w:rsidTr="00041461">
        <w:trPr>
          <w:trHeight w:val="458"/>
        </w:trPr>
        <w:tc>
          <w:tcPr>
            <w:tcW w:w="1998" w:type="pct"/>
            <w:shd w:val="clear" w:color="auto" w:fill="auto"/>
            <w:vAlign w:val="center"/>
          </w:tcPr>
          <w:p w14:paraId="29C985BB" w14:textId="77777777" w:rsidR="000F4EF5" w:rsidRPr="007704EE" w:rsidRDefault="000F4EF5" w:rsidP="00041461">
            <w:pPr>
              <w:keepNext/>
              <w:spacing w:before="20" w:after="20"/>
              <w:jc w:val="center"/>
              <w:rPr>
                <w:b/>
                <w:bCs/>
                <w:color w:val="000000"/>
                <w:sz w:val="20"/>
                <w:szCs w:val="20"/>
              </w:rPr>
            </w:pPr>
            <w:r>
              <w:rPr>
                <w:b/>
                <w:bCs/>
                <w:color w:val="000000"/>
                <w:sz w:val="20"/>
                <w:szCs w:val="20"/>
                <w:lang w:val="fr"/>
              </w:rPr>
              <w:t>Substances</w:t>
            </w:r>
          </w:p>
        </w:tc>
        <w:tc>
          <w:tcPr>
            <w:tcW w:w="858" w:type="pct"/>
            <w:shd w:val="clear" w:color="auto" w:fill="auto"/>
            <w:vAlign w:val="center"/>
          </w:tcPr>
          <w:p w14:paraId="331C144D" w14:textId="77777777" w:rsidR="000F4EF5" w:rsidRPr="00061C51" w:rsidRDefault="000F4EF5" w:rsidP="00041461">
            <w:pPr>
              <w:keepNext/>
              <w:spacing w:before="20" w:after="20"/>
              <w:jc w:val="center"/>
              <w:rPr>
                <w:b/>
                <w:bCs/>
                <w:color w:val="000000"/>
                <w:sz w:val="20"/>
                <w:szCs w:val="20"/>
                <w:lang w:val="fr-FR"/>
              </w:rPr>
            </w:pPr>
            <w:r>
              <w:rPr>
                <w:b/>
                <w:bCs/>
                <w:color w:val="000000"/>
                <w:sz w:val="20"/>
                <w:szCs w:val="20"/>
                <w:lang w:val="fr"/>
              </w:rPr>
              <w:t>Valeurs de référence de HCFC et de HFC établies</w:t>
            </w:r>
          </w:p>
        </w:tc>
        <w:tc>
          <w:tcPr>
            <w:tcW w:w="1001" w:type="pct"/>
            <w:shd w:val="clear" w:color="auto" w:fill="auto"/>
            <w:vAlign w:val="center"/>
          </w:tcPr>
          <w:p w14:paraId="57439EBF" w14:textId="77777777" w:rsidR="000F4EF5" w:rsidRPr="00061C51" w:rsidRDefault="000F4EF5" w:rsidP="00041461">
            <w:pPr>
              <w:keepNext/>
              <w:spacing w:before="20" w:after="20"/>
              <w:jc w:val="center"/>
              <w:rPr>
                <w:b/>
                <w:bCs/>
                <w:color w:val="000000"/>
                <w:sz w:val="20"/>
                <w:szCs w:val="20"/>
                <w:lang w:val="fr-FR"/>
              </w:rPr>
            </w:pPr>
            <w:r>
              <w:rPr>
                <w:b/>
                <w:bCs/>
                <w:color w:val="000000"/>
                <w:sz w:val="20"/>
                <w:szCs w:val="20"/>
                <w:lang w:val="fr"/>
              </w:rPr>
              <w:t>Valeur de référence de HFC si seule la consommation de HFC est corrigée</w:t>
            </w:r>
          </w:p>
        </w:tc>
        <w:tc>
          <w:tcPr>
            <w:tcW w:w="1143" w:type="pct"/>
            <w:vAlign w:val="center"/>
          </w:tcPr>
          <w:p w14:paraId="582DD7E2" w14:textId="74B349D7" w:rsidR="000F4EF5" w:rsidRPr="00061C51" w:rsidRDefault="000F4EF5" w:rsidP="00041461">
            <w:pPr>
              <w:keepNext/>
              <w:spacing w:before="20" w:after="20"/>
              <w:jc w:val="center"/>
              <w:rPr>
                <w:b/>
                <w:bCs/>
                <w:color w:val="000000"/>
                <w:sz w:val="20"/>
                <w:szCs w:val="20"/>
                <w:lang w:val="fr-FR"/>
              </w:rPr>
            </w:pPr>
            <w:r>
              <w:rPr>
                <w:b/>
                <w:bCs/>
                <w:color w:val="000000"/>
                <w:sz w:val="20"/>
                <w:szCs w:val="20"/>
                <w:lang w:val="fr"/>
              </w:rPr>
              <w:t xml:space="preserve">Valeur de référence de HFC si la consommation </w:t>
            </w:r>
            <w:r w:rsidR="001E6A7B">
              <w:rPr>
                <w:b/>
                <w:bCs/>
                <w:color w:val="000000"/>
                <w:sz w:val="20"/>
                <w:szCs w:val="20"/>
                <w:lang w:val="fr"/>
              </w:rPr>
              <w:t xml:space="preserve">de référence </w:t>
            </w:r>
            <w:r>
              <w:rPr>
                <w:b/>
                <w:bCs/>
                <w:color w:val="000000"/>
                <w:sz w:val="20"/>
                <w:szCs w:val="20"/>
                <w:lang w:val="fr"/>
              </w:rPr>
              <w:t>de HFC et la valeur de référence de HCFC sont toutes les deux corrigées</w:t>
            </w:r>
          </w:p>
        </w:tc>
      </w:tr>
      <w:tr w:rsidR="000F4EF5" w:rsidRPr="0068210F" w14:paraId="570F33F0" w14:textId="77777777" w:rsidTr="00041461">
        <w:trPr>
          <w:trHeight w:val="274"/>
        </w:trPr>
        <w:tc>
          <w:tcPr>
            <w:tcW w:w="5000" w:type="pct"/>
            <w:gridSpan w:val="4"/>
            <w:shd w:val="clear" w:color="auto" w:fill="auto"/>
          </w:tcPr>
          <w:p w14:paraId="66F81A20" w14:textId="77777777" w:rsidR="000F4EF5" w:rsidRPr="00061C51" w:rsidRDefault="000F4EF5" w:rsidP="00041461">
            <w:pPr>
              <w:spacing w:before="20" w:after="20"/>
              <w:jc w:val="center"/>
              <w:rPr>
                <w:i/>
                <w:iCs/>
                <w:color w:val="000000"/>
                <w:sz w:val="20"/>
                <w:szCs w:val="20"/>
                <w:lang w:val="fr-FR"/>
              </w:rPr>
            </w:pPr>
            <w:r>
              <w:rPr>
                <w:i/>
                <w:iCs/>
                <w:color w:val="000000"/>
                <w:sz w:val="20"/>
                <w:szCs w:val="20"/>
                <w:lang w:val="fr"/>
              </w:rPr>
              <w:t>Valeur de référence de HCFC</w:t>
            </w:r>
          </w:p>
        </w:tc>
      </w:tr>
      <w:tr w:rsidR="000F4EF5" w:rsidRPr="007704EE" w14:paraId="1B83CC83" w14:textId="77777777" w:rsidTr="00041461">
        <w:trPr>
          <w:trHeight w:val="123"/>
        </w:trPr>
        <w:tc>
          <w:tcPr>
            <w:tcW w:w="1998" w:type="pct"/>
            <w:shd w:val="clear" w:color="auto" w:fill="auto"/>
            <w:vAlign w:val="center"/>
          </w:tcPr>
          <w:p w14:paraId="7D4850C1" w14:textId="77777777" w:rsidR="000F4EF5" w:rsidRPr="00061C51" w:rsidRDefault="000F4EF5" w:rsidP="00041461">
            <w:pPr>
              <w:spacing w:before="20" w:after="20"/>
              <w:rPr>
                <w:color w:val="000000"/>
                <w:sz w:val="20"/>
                <w:szCs w:val="20"/>
                <w:lang w:val="fr-FR"/>
              </w:rPr>
            </w:pPr>
            <w:r>
              <w:rPr>
                <w:color w:val="000000"/>
                <w:sz w:val="20"/>
                <w:szCs w:val="20"/>
                <w:lang w:val="fr"/>
              </w:rPr>
              <w:t>Valeur de référence de HCFC (tonnes PAO)</w:t>
            </w:r>
          </w:p>
        </w:tc>
        <w:tc>
          <w:tcPr>
            <w:tcW w:w="858" w:type="pct"/>
            <w:shd w:val="clear" w:color="auto" w:fill="auto"/>
            <w:vAlign w:val="center"/>
          </w:tcPr>
          <w:p w14:paraId="5A4F02C2" w14:textId="77777777" w:rsidR="000F4EF5" w:rsidRPr="007704EE" w:rsidRDefault="000F4EF5" w:rsidP="00041461">
            <w:pPr>
              <w:spacing w:before="20" w:after="20"/>
              <w:jc w:val="right"/>
              <w:rPr>
                <w:color w:val="000000"/>
                <w:sz w:val="20"/>
                <w:szCs w:val="20"/>
              </w:rPr>
            </w:pPr>
            <w:r>
              <w:rPr>
                <w:color w:val="000000"/>
                <w:sz w:val="20"/>
                <w:szCs w:val="20"/>
                <w:lang w:val="fr"/>
              </w:rPr>
              <w:t>22,6</w:t>
            </w:r>
          </w:p>
        </w:tc>
        <w:tc>
          <w:tcPr>
            <w:tcW w:w="1001" w:type="pct"/>
            <w:shd w:val="clear" w:color="auto" w:fill="auto"/>
            <w:vAlign w:val="center"/>
          </w:tcPr>
          <w:p w14:paraId="2429B60D" w14:textId="77777777" w:rsidR="000F4EF5" w:rsidRPr="007704EE" w:rsidRDefault="000F4EF5" w:rsidP="00041461">
            <w:pPr>
              <w:spacing w:before="20" w:after="20"/>
              <w:jc w:val="right"/>
              <w:rPr>
                <w:color w:val="000000"/>
                <w:sz w:val="20"/>
                <w:szCs w:val="20"/>
              </w:rPr>
            </w:pPr>
            <w:r>
              <w:rPr>
                <w:color w:val="000000"/>
                <w:sz w:val="20"/>
                <w:szCs w:val="20"/>
                <w:lang w:val="fr"/>
              </w:rPr>
              <w:t>22,6</w:t>
            </w:r>
          </w:p>
        </w:tc>
        <w:tc>
          <w:tcPr>
            <w:tcW w:w="1143" w:type="pct"/>
            <w:shd w:val="clear" w:color="auto" w:fill="auto"/>
            <w:vAlign w:val="center"/>
          </w:tcPr>
          <w:p w14:paraId="6F39E7F0" w14:textId="77777777" w:rsidR="000F4EF5" w:rsidRPr="007704EE" w:rsidRDefault="000F4EF5" w:rsidP="00041461">
            <w:pPr>
              <w:spacing w:before="20" w:after="20"/>
              <w:jc w:val="right"/>
              <w:rPr>
                <w:color w:val="000000"/>
                <w:sz w:val="20"/>
                <w:szCs w:val="20"/>
              </w:rPr>
            </w:pPr>
            <w:r>
              <w:rPr>
                <w:color w:val="000000"/>
                <w:sz w:val="20"/>
                <w:szCs w:val="20"/>
                <w:lang w:val="fr"/>
              </w:rPr>
              <w:t>7,51</w:t>
            </w:r>
          </w:p>
        </w:tc>
      </w:tr>
      <w:tr w:rsidR="000F4EF5" w:rsidRPr="007704EE" w14:paraId="66AA8245" w14:textId="77777777" w:rsidTr="00041461">
        <w:trPr>
          <w:trHeight w:val="241"/>
        </w:trPr>
        <w:tc>
          <w:tcPr>
            <w:tcW w:w="1998" w:type="pct"/>
            <w:shd w:val="clear" w:color="auto" w:fill="auto"/>
            <w:vAlign w:val="center"/>
          </w:tcPr>
          <w:p w14:paraId="2A498DD7" w14:textId="77777777" w:rsidR="000F4EF5" w:rsidRPr="00061C51" w:rsidRDefault="000F4EF5" w:rsidP="00041461">
            <w:pPr>
              <w:spacing w:before="20" w:after="20"/>
              <w:rPr>
                <w:color w:val="000000"/>
                <w:sz w:val="20"/>
                <w:szCs w:val="20"/>
                <w:lang w:val="fr-FR"/>
              </w:rPr>
            </w:pPr>
            <w:r>
              <w:rPr>
                <w:color w:val="000000"/>
                <w:sz w:val="20"/>
                <w:szCs w:val="20"/>
                <w:lang w:val="fr"/>
              </w:rPr>
              <w:t>Valeur de référence de HCFC (</w:t>
            </w:r>
            <w:proofErr w:type="spellStart"/>
            <w:r>
              <w:rPr>
                <w:color w:val="000000"/>
                <w:sz w:val="20"/>
                <w:szCs w:val="20"/>
                <w:lang w:val="fr"/>
              </w:rPr>
              <w:t>tm</w:t>
            </w:r>
            <w:proofErr w:type="spellEnd"/>
            <w:r>
              <w:rPr>
                <w:color w:val="000000"/>
                <w:sz w:val="20"/>
                <w:szCs w:val="20"/>
                <w:lang w:val="fr"/>
              </w:rPr>
              <w:t>)</w:t>
            </w:r>
          </w:p>
        </w:tc>
        <w:tc>
          <w:tcPr>
            <w:tcW w:w="858" w:type="pct"/>
            <w:shd w:val="clear" w:color="auto" w:fill="auto"/>
            <w:vAlign w:val="center"/>
          </w:tcPr>
          <w:p w14:paraId="62D3392F" w14:textId="77777777" w:rsidR="000F4EF5" w:rsidRPr="007704EE" w:rsidRDefault="000F4EF5" w:rsidP="00041461">
            <w:pPr>
              <w:spacing w:before="20" w:after="20"/>
              <w:jc w:val="right"/>
              <w:rPr>
                <w:color w:val="000000"/>
                <w:sz w:val="20"/>
                <w:szCs w:val="20"/>
              </w:rPr>
            </w:pPr>
            <w:r>
              <w:rPr>
                <w:color w:val="000000"/>
                <w:sz w:val="20"/>
                <w:szCs w:val="20"/>
                <w:lang w:val="fr"/>
              </w:rPr>
              <w:t>411,09</w:t>
            </w:r>
          </w:p>
        </w:tc>
        <w:tc>
          <w:tcPr>
            <w:tcW w:w="1001" w:type="pct"/>
            <w:shd w:val="clear" w:color="auto" w:fill="auto"/>
            <w:vAlign w:val="center"/>
          </w:tcPr>
          <w:p w14:paraId="5C45B63C" w14:textId="77777777" w:rsidR="000F4EF5" w:rsidRPr="007704EE" w:rsidRDefault="000F4EF5" w:rsidP="00041461">
            <w:pPr>
              <w:spacing w:before="20" w:after="20"/>
              <w:jc w:val="right"/>
              <w:rPr>
                <w:color w:val="000000"/>
                <w:sz w:val="20"/>
                <w:szCs w:val="20"/>
              </w:rPr>
            </w:pPr>
            <w:r>
              <w:rPr>
                <w:color w:val="000000"/>
                <w:sz w:val="20"/>
                <w:szCs w:val="20"/>
                <w:lang w:val="fr"/>
              </w:rPr>
              <w:t>411,09</w:t>
            </w:r>
          </w:p>
        </w:tc>
        <w:tc>
          <w:tcPr>
            <w:tcW w:w="1143" w:type="pct"/>
            <w:shd w:val="clear" w:color="auto" w:fill="auto"/>
            <w:vAlign w:val="center"/>
          </w:tcPr>
          <w:p w14:paraId="796D06CB" w14:textId="77777777" w:rsidR="000F4EF5" w:rsidRPr="007704EE" w:rsidRDefault="000F4EF5" w:rsidP="00041461">
            <w:pPr>
              <w:spacing w:before="20" w:after="20"/>
              <w:jc w:val="right"/>
              <w:rPr>
                <w:color w:val="000000"/>
                <w:sz w:val="20"/>
                <w:szCs w:val="20"/>
              </w:rPr>
            </w:pPr>
            <w:r>
              <w:rPr>
                <w:color w:val="000000"/>
                <w:sz w:val="20"/>
                <w:szCs w:val="20"/>
                <w:lang w:val="fr"/>
              </w:rPr>
              <w:t>136,55</w:t>
            </w:r>
          </w:p>
        </w:tc>
      </w:tr>
      <w:tr w:rsidR="000F4EF5" w:rsidRPr="007704EE" w14:paraId="30EB2FE8" w14:textId="77777777" w:rsidTr="00041461">
        <w:trPr>
          <w:trHeight w:val="41"/>
        </w:trPr>
        <w:tc>
          <w:tcPr>
            <w:tcW w:w="1998" w:type="pct"/>
            <w:shd w:val="clear" w:color="auto" w:fill="auto"/>
            <w:vAlign w:val="center"/>
          </w:tcPr>
          <w:p w14:paraId="365479E4" w14:textId="77777777" w:rsidR="000F4EF5" w:rsidRPr="00061C51" w:rsidRDefault="000F4EF5" w:rsidP="00041461">
            <w:pPr>
              <w:spacing w:before="20" w:after="20"/>
              <w:rPr>
                <w:color w:val="000000"/>
                <w:sz w:val="20"/>
                <w:szCs w:val="20"/>
                <w:lang w:val="fr-FR"/>
              </w:rPr>
            </w:pPr>
            <w:r>
              <w:rPr>
                <w:color w:val="000000"/>
                <w:sz w:val="20"/>
                <w:szCs w:val="20"/>
                <w:lang w:val="fr"/>
              </w:rPr>
              <w:t>Valeur de référence de HCFC (tonnes eq-CO</w:t>
            </w:r>
            <w:r>
              <w:rPr>
                <w:color w:val="000000"/>
                <w:sz w:val="20"/>
                <w:szCs w:val="20"/>
                <w:vertAlign w:val="subscript"/>
                <w:lang w:val="fr"/>
              </w:rPr>
              <w:t>2</w:t>
            </w:r>
            <w:r>
              <w:rPr>
                <w:color w:val="000000"/>
                <w:sz w:val="20"/>
                <w:szCs w:val="20"/>
                <w:lang w:val="fr"/>
              </w:rPr>
              <w:t>)</w:t>
            </w:r>
          </w:p>
        </w:tc>
        <w:tc>
          <w:tcPr>
            <w:tcW w:w="858" w:type="pct"/>
            <w:shd w:val="clear" w:color="auto" w:fill="auto"/>
            <w:vAlign w:val="center"/>
          </w:tcPr>
          <w:p w14:paraId="61D4FE16" w14:textId="77777777" w:rsidR="000F4EF5" w:rsidRPr="007704EE" w:rsidRDefault="000F4EF5" w:rsidP="00041461">
            <w:pPr>
              <w:spacing w:before="20" w:after="20"/>
              <w:jc w:val="right"/>
              <w:rPr>
                <w:color w:val="000000"/>
                <w:sz w:val="20"/>
                <w:szCs w:val="20"/>
              </w:rPr>
            </w:pPr>
            <w:r>
              <w:rPr>
                <w:color w:val="000000"/>
                <w:sz w:val="20"/>
                <w:szCs w:val="20"/>
                <w:lang w:val="fr"/>
              </w:rPr>
              <w:t>744 073</w:t>
            </w:r>
          </w:p>
        </w:tc>
        <w:tc>
          <w:tcPr>
            <w:tcW w:w="1001" w:type="pct"/>
            <w:shd w:val="clear" w:color="auto" w:fill="auto"/>
            <w:vAlign w:val="center"/>
          </w:tcPr>
          <w:p w14:paraId="43247F2A" w14:textId="77777777" w:rsidR="000F4EF5" w:rsidRPr="007704EE" w:rsidRDefault="000F4EF5" w:rsidP="00041461">
            <w:pPr>
              <w:spacing w:before="20" w:after="20"/>
              <w:jc w:val="right"/>
              <w:rPr>
                <w:color w:val="000000"/>
                <w:sz w:val="20"/>
                <w:szCs w:val="20"/>
              </w:rPr>
            </w:pPr>
            <w:r>
              <w:rPr>
                <w:color w:val="000000"/>
                <w:sz w:val="20"/>
                <w:szCs w:val="20"/>
                <w:lang w:val="fr"/>
              </w:rPr>
              <w:t>744 073</w:t>
            </w:r>
          </w:p>
        </w:tc>
        <w:tc>
          <w:tcPr>
            <w:tcW w:w="1143" w:type="pct"/>
            <w:shd w:val="clear" w:color="auto" w:fill="auto"/>
            <w:vAlign w:val="center"/>
          </w:tcPr>
          <w:p w14:paraId="6A2F3AAF" w14:textId="77777777" w:rsidR="000F4EF5" w:rsidRPr="007704EE" w:rsidRDefault="000F4EF5" w:rsidP="00041461">
            <w:pPr>
              <w:spacing w:before="20" w:after="20"/>
              <w:jc w:val="right"/>
              <w:rPr>
                <w:color w:val="000000"/>
                <w:sz w:val="20"/>
                <w:szCs w:val="20"/>
              </w:rPr>
            </w:pPr>
            <w:r>
              <w:rPr>
                <w:color w:val="000000"/>
                <w:sz w:val="20"/>
                <w:szCs w:val="20"/>
                <w:lang w:val="fr"/>
              </w:rPr>
              <w:t>247 147</w:t>
            </w:r>
          </w:p>
        </w:tc>
      </w:tr>
      <w:tr w:rsidR="000F4EF5" w:rsidRPr="007704EE" w14:paraId="4680070A" w14:textId="77777777" w:rsidTr="00041461">
        <w:trPr>
          <w:trHeight w:val="41"/>
        </w:trPr>
        <w:tc>
          <w:tcPr>
            <w:tcW w:w="1998" w:type="pct"/>
            <w:shd w:val="clear" w:color="auto" w:fill="auto"/>
            <w:vAlign w:val="center"/>
          </w:tcPr>
          <w:p w14:paraId="49999313" w14:textId="77777777" w:rsidR="000F4EF5" w:rsidRPr="00061C51" w:rsidRDefault="000F4EF5" w:rsidP="00041461">
            <w:pPr>
              <w:spacing w:before="20" w:after="20"/>
              <w:rPr>
                <w:color w:val="000000"/>
                <w:sz w:val="20"/>
                <w:szCs w:val="20"/>
                <w:lang w:val="fr-FR"/>
              </w:rPr>
            </w:pPr>
            <w:r>
              <w:rPr>
                <w:color w:val="000000"/>
                <w:sz w:val="20"/>
                <w:szCs w:val="20"/>
                <w:lang w:val="fr"/>
              </w:rPr>
              <w:lastRenderedPageBreak/>
              <w:t>65 % de la valeur de référence de HCFC (tonnes eq-CO</w:t>
            </w:r>
            <w:r>
              <w:rPr>
                <w:color w:val="000000"/>
                <w:sz w:val="20"/>
                <w:szCs w:val="20"/>
                <w:vertAlign w:val="subscript"/>
                <w:lang w:val="fr"/>
              </w:rPr>
              <w:t>2</w:t>
            </w:r>
            <w:r>
              <w:rPr>
                <w:color w:val="000000"/>
                <w:sz w:val="20"/>
                <w:szCs w:val="20"/>
                <w:lang w:val="fr"/>
              </w:rPr>
              <w:t>)</w:t>
            </w:r>
          </w:p>
        </w:tc>
        <w:tc>
          <w:tcPr>
            <w:tcW w:w="858" w:type="pct"/>
            <w:shd w:val="clear" w:color="auto" w:fill="auto"/>
            <w:vAlign w:val="center"/>
          </w:tcPr>
          <w:p w14:paraId="23AC17CC" w14:textId="77777777" w:rsidR="000F4EF5" w:rsidRPr="007704EE" w:rsidRDefault="000F4EF5" w:rsidP="00041461">
            <w:pPr>
              <w:spacing w:before="20" w:after="20"/>
              <w:jc w:val="right"/>
              <w:rPr>
                <w:color w:val="000000"/>
                <w:sz w:val="20"/>
                <w:szCs w:val="20"/>
              </w:rPr>
            </w:pPr>
            <w:r>
              <w:rPr>
                <w:color w:val="000000"/>
                <w:sz w:val="20"/>
                <w:szCs w:val="20"/>
                <w:lang w:val="fr"/>
              </w:rPr>
              <w:t>483 648</w:t>
            </w:r>
          </w:p>
        </w:tc>
        <w:tc>
          <w:tcPr>
            <w:tcW w:w="1001" w:type="pct"/>
            <w:shd w:val="clear" w:color="auto" w:fill="auto"/>
            <w:vAlign w:val="center"/>
          </w:tcPr>
          <w:p w14:paraId="1C19A30F" w14:textId="77777777" w:rsidR="000F4EF5" w:rsidRPr="007704EE" w:rsidRDefault="000F4EF5" w:rsidP="00041461">
            <w:pPr>
              <w:spacing w:before="20" w:after="20"/>
              <w:jc w:val="right"/>
              <w:rPr>
                <w:color w:val="000000"/>
                <w:sz w:val="20"/>
                <w:szCs w:val="20"/>
              </w:rPr>
            </w:pPr>
            <w:r>
              <w:rPr>
                <w:color w:val="000000"/>
                <w:sz w:val="20"/>
                <w:szCs w:val="20"/>
                <w:lang w:val="fr"/>
              </w:rPr>
              <w:t>483 648</w:t>
            </w:r>
          </w:p>
        </w:tc>
        <w:tc>
          <w:tcPr>
            <w:tcW w:w="1143" w:type="pct"/>
            <w:shd w:val="clear" w:color="auto" w:fill="auto"/>
            <w:vAlign w:val="center"/>
          </w:tcPr>
          <w:p w14:paraId="1E9147E6" w14:textId="77777777" w:rsidR="000F4EF5" w:rsidRPr="007704EE" w:rsidRDefault="000F4EF5" w:rsidP="00041461">
            <w:pPr>
              <w:spacing w:before="20" w:after="20"/>
              <w:jc w:val="right"/>
              <w:rPr>
                <w:color w:val="000000"/>
                <w:sz w:val="20"/>
                <w:szCs w:val="20"/>
              </w:rPr>
            </w:pPr>
            <w:r>
              <w:rPr>
                <w:color w:val="000000"/>
                <w:sz w:val="20"/>
                <w:szCs w:val="20"/>
                <w:lang w:val="fr"/>
              </w:rPr>
              <w:t>160 646</w:t>
            </w:r>
          </w:p>
        </w:tc>
      </w:tr>
      <w:tr w:rsidR="000F4EF5" w:rsidRPr="007704EE" w14:paraId="442667C9" w14:textId="77777777" w:rsidTr="00041461">
        <w:trPr>
          <w:trHeight w:val="41"/>
        </w:trPr>
        <w:tc>
          <w:tcPr>
            <w:tcW w:w="3857" w:type="pct"/>
            <w:gridSpan w:val="3"/>
            <w:shd w:val="clear" w:color="auto" w:fill="auto"/>
            <w:vAlign w:val="center"/>
          </w:tcPr>
          <w:p w14:paraId="389AE539" w14:textId="0F10E1BE" w:rsidR="000F4EF5" w:rsidRPr="00061C51" w:rsidRDefault="000F4EF5" w:rsidP="00041461">
            <w:pPr>
              <w:spacing w:before="20" w:after="20"/>
              <w:jc w:val="left"/>
              <w:rPr>
                <w:color w:val="000000"/>
                <w:sz w:val="20"/>
                <w:szCs w:val="20"/>
                <w:lang w:val="fr-FR"/>
              </w:rPr>
            </w:pPr>
            <w:r>
              <w:rPr>
                <w:color w:val="000000"/>
                <w:sz w:val="20"/>
                <w:szCs w:val="20"/>
                <w:lang w:val="fr"/>
              </w:rPr>
              <w:t xml:space="preserve">Différence dans la </w:t>
            </w:r>
            <w:r w:rsidR="00751A5D">
              <w:rPr>
                <w:color w:val="000000"/>
                <w:sz w:val="20"/>
                <w:szCs w:val="20"/>
                <w:lang w:val="fr"/>
              </w:rPr>
              <w:t>valeur</w:t>
            </w:r>
            <w:r>
              <w:rPr>
                <w:color w:val="000000"/>
                <w:sz w:val="20"/>
                <w:szCs w:val="20"/>
                <w:lang w:val="fr"/>
              </w:rPr>
              <w:t xml:space="preserve"> représentant 65 % de la valeur de référence de HCFC (tonnes eq-CO</w:t>
            </w:r>
            <w:r>
              <w:rPr>
                <w:color w:val="000000"/>
                <w:sz w:val="20"/>
                <w:szCs w:val="20"/>
                <w:vertAlign w:val="subscript"/>
                <w:lang w:val="fr"/>
              </w:rPr>
              <w:t>2</w:t>
            </w:r>
            <w:r>
              <w:rPr>
                <w:color w:val="000000"/>
                <w:sz w:val="20"/>
                <w:szCs w:val="20"/>
                <w:lang w:val="fr"/>
              </w:rPr>
              <w:t>)</w:t>
            </w:r>
          </w:p>
        </w:tc>
        <w:tc>
          <w:tcPr>
            <w:tcW w:w="1143" w:type="pct"/>
            <w:shd w:val="clear" w:color="auto" w:fill="auto"/>
            <w:vAlign w:val="center"/>
          </w:tcPr>
          <w:p w14:paraId="29588656" w14:textId="77777777" w:rsidR="000F4EF5" w:rsidRPr="007704EE" w:rsidRDefault="000F4EF5" w:rsidP="00041461">
            <w:pPr>
              <w:spacing w:before="20" w:after="20"/>
              <w:jc w:val="right"/>
              <w:rPr>
                <w:color w:val="000000"/>
                <w:sz w:val="20"/>
                <w:szCs w:val="20"/>
              </w:rPr>
            </w:pPr>
            <w:r>
              <w:rPr>
                <w:color w:val="000000"/>
                <w:sz w:val="20"/>
                <w:szCs w:val="20"/>
                <w:lang w:val="fr"/>
              </w:rPr>
              <w:t>323 002</w:t>
            </w:r>
          </w:p>
        </w:tc>
      </w:tr>
      <w:tr w:rsidR="000F4EF5" w:rsidRPr="0068210F" w14:paraId="0E9DEE2D" w14:textId="77777777" w:rsidTr="00041461">
        <w:trPr>
          <w:trHeight w:val="166"/>
        </w:trPr>
        <w:tc>
          <w:tcPr>
            <w:tcW w:w="5000" w:type="pct"/>
            <w:gridSpan w:val="4"/>
            <w:shd w:val="clear" w:color="auto" w:fill="auto"/>
          </w:tcPr>
          <w:p w14:paraId="10685BFF" w14:textId="77777777" w:rsidR="000F4EF5" w:rsidRPr="00061C51" w:rsidRDefault="000F4EF5" w:rsidP="00041461">
            <w:pPr>
              <w:spacing w:before="20" w:after="20"/>
              <w:jc w:val="center"/>
              <w:rPr>
                <w:i/>
                <w:iCs/>
                <w:color w:val="000000"/>
                <w:sz w:val="20"/>
                <w:szCs w:val="20"/>
                <w:lang w:val="fr-FR"/>
              </w:rPr>
            </w:pPr>
            <w:r>
              <w:rPr>
                <w:i/>
                <w:iCs/>
                <w:color w:val="000000"/>
                <w:sz w:val="20"/>
                <w:szCs w:val="20"/>
                <w:lang w:val="fr"/>
              </w:rPr>
              <w:t>Valeur de référence de HFC (tonnes eq-CO</w:t>
            </w:r>
            <w:r>
              <w:rPr>
                <w:i/>
                <w:iCs/>
                <w:color w:val="000000"/>
                <w:sz w:val="20"/>
                <w:szCs w:val="20"/>
                <w:vertAlign w:val="subscript"/>
                <w:lang w:val="fr"/>
              </w:rPr>
              <w:t>2</w:t>
            </w:r>
            <w:r>
              <w:rPr>
                <w:i/>
                <w:iCs/>
                <w:color w:val="000000"/>
                <w:sz w:val="20"/>
                <w:szCs w:val="20"/>
                <w:lang w:val="fr"/>
              </w:rPr>
              <w:t>)</w:t>
            </w:r>
          </w:p>
        </w:tc>
      </w:tr>
      <w:tr w:rsidR="000F4EF5" w:rsidRPr="007704EE" w14:paraId="4CF67841" w14:textId="77777777" w:rsidTr="00041461">
        <w:trPr>
          <w:trHeight w:val="103"/>
        </w:trPr>
        <w:tc>
          <w:tcPr>
            <w:tcW w:w="1998" w:type="pct"/>
            <w:shd w:val="clear" w:color="auto" w:fill="auto"/>
            <w:vAlign w:val="center"/>
          </w:tcPr>
          <w:p w14:paraId="5BC6F216" w14:textId="77777777" w:rsidR="000F4EF5" w:rsidRPr="00061C51" w:rsidRDefault="000F4EF5" w:rsidP="00041461">
            <w:pPr>
              <w:spacing w:before="20" w:after="20"/>
              <w:rPr>
                <w:color w:val="000000"/>
                <w:sz w:val="20"/>
                <w:szCs w:val="20"/>
                <w:lang w:val="fr-FR"/>
              </w:rPr>
            </w:pPr>
            <w:r>
              <w:rPr>
                <w:color w:val="000000"/>
                <w:sz w:val="20"/>
                <w:szCs w:val="20"/>
                <w:lang w:val="fr"/>
              </w:rPr>
              <w:t>Consommation moyenne de HFC en 2020-2022</w:t>
            </w:r>
          </w:p>
        </w:tc>
        <w:tc>
          <w:tcPr>
            <w:tcW w:w="858" w:type="pct"/>
            <w:shd w:val="clear" w:color="auto" w:fill="auto"/>
            <w:vAlign w:val="center"/>
          </w:tcPr>
          <w:p w14:paraId="7A42299A" w14:textId="77777777" w:rsidR="000F4EF5" w:rsidRPr="007704EE" w:rsidRDefault="000F4EF5" w:rsidP="00041461">
            <w:pPr>
              <w:spacing w:before="20" w:after="20"/>
              <w:jc w:val="right"/>
              <w:rPr>
                <w:color w:val="000000"/>
                <w:sz w:val="20"/>
                <w:szCs w:val="20"/>
              </w:rPr>
            </w:pPr>
            <w:r>
              <w:rPr>
                <w:color w:val="000000"/>
                <w:sz w:val="20"/>
                <w:szCs w:val="20"/>
                <w:lang w:val="fr"/>
              </w:rPr>
              <w:t>1 343 328</w:t>
            </w:r>
          </w:p>
        </w:tc>
        <w:tc>
          <w:tcPr>
            <w:tcW w:w="1001" w:type="pct"/>
            <w:shd w:val="clear" w:color="auto" w:fill="auto"/>
          </w:tcPr>
          <w:p w14:paraId="57430390" w14:textId="77777777" w:rsidR="000F4EF5" w:rsidRPr="007704EE" w:rsidRDefault="000F4EF5" w:rsidP="00041461">
            <w:pPr>
              <w:spacing w:before="20" w:after="20"/>
              <w:jc w:val="right"/>
              <w:rPr>
                <w:color w:val="000000"/>
                <w:sz w:val="20"/>
                <w:szCs w:val="20"/>
              </w:rPr>
            </w:pPr>
            <w:r>
              <w:rPr>
                <w:color w:val="000000"/>
                <w:sz w:val="20"/>
                <w:szCs w:val="20"/>
                <w:lang w:val="fr"/>
              </w:rPr>
              <w:t>*1 654 386</w:t>
            </w:r>
          </w:p>
        </w:tc>
        <w:tc>
          <w:tcPr>
            <w:tcW w:w="1143" w:type="pct"/>
            <w:shd w:val="clear" w:color="auto" w:fill="auto"/>
            <w:vAlign w:val="center"/>
          </w:tcPr>
          <w:p w14:paraId="40EC86A6" w14:textId="77777777" w:rsidR="000F4EF5" w:rsidRPr="007704EE" w:rsidRDefault="000F4EF5" w:rsidP="00041461">
            <w:pPr>
              <w:spacing w:before="20" w:after="20"/>
              <w:jc w:val="right"/>
              <w:rPr>
                <w:color w:val="000000"/>
                <w:sz w:val="20"/>
                <w:szCs w:val="20"/>
              </w:rPr>
            </w:pPr>
            <w:r>
              <w:rPr>
                <w:color w:val="000000"/>
                <w:sz w:val="20"/>
                <w:szCs w:val="20"/>
                <w:lang w:val="fr"/>
              </w:rPr>
              <w:t>*1 654 386</w:t>
            </w:r>
          </w:p>
        </w:tc>
      </w:tr>
      <w:tr w:rsidR="000F4EF5" w:rsidRPr="007704EE" w14:paraId="0DFDBC26" w14:textId="77777777" w:rsidTr="00041461">
        <w:trPr>
          <w:trHeight w:val="148"/>
        </w:trPr>
        <w:tc>
          <w:tcPr>
            <w:tcW w:w="1998" w:type="pct"/>
            <w:shd w:val="clear" w:color="auto" w:fill="auto"/>
            <w:vAlign w:val="center"/>
          </w:tcPr>
          <w:p w14:paraId="2670294F" w14:textId="77777777" w:rsidR="000F4EF5" w:rsidRPr="00061C51" w:rsidRDefault="000F4EF5" w:rsidP="00041461">
            <w:pPr>
              <w:spacing w:before="20" w:after="20"/>
              <w:rPr>
                <w:color w:val="000000"/>
                <w:sz w:val="20"/>
                <w:szCs w:val="20"/>
                <w:lang w:val="fr-FR"/>
              </w:rPr>
            </w:pPr>
            <w:r>
              <w:rPr>
                <w:color w:val="000000"/>
                <w:sz w:val="20"/>
                <w:szCs w:val="20"/>
                <w:lang w:val="fr"/>
              </w:rPr>
              <w:t>65 % de la valeur de référence de HCFC</w:t>
            </w:r>
          </w:p>
        </w:tc>
        <w:tc>
          <w:tcPr>
            <w:tcW w:w="858" w:type="pct"/>
            <w:shd w:val="clear" w:color="auto" w:fill="auto"/>
            <w:vAlign w:val="center"/>
          </w:tcPr>
          <w:p w14:paraId="37ED916B" w14:textId="77777777" w:rsidR="000F4EF5" w:rsidRPr="007704EE" w:rsidRDefault="000F4EF5" w:rsidP="00041461">
            <w:pPr>
              <w:spacing w:before="20" w:after="20"/>
              <w:jc w:val="right"/>
              <w:rPr>
                <w:color w:val="000000"/>
                <w:sz w:val="20"/>
                <w:szCs w:val="20"/>
              </w:rPr>
            </w:pPr>
            <w:r>
              <w:rPr>
                <w:color w:val="000000"/>
                <w:sz w:val="20"/>
                <w:szCs w:val="20"/>
                <w:lang w:val="fr"/>
              </w:rPr>
              <w:t>483 648</w:t>
            </w:r>
          </w:p>
        </w:tc>
        <w:tc>
          <w:tcPr>
            <w:tcW w:w="1001" w:type="pct"/>
            <w:shd w:val="clear" w:color="auto" w:fill="auto"/>
          </w:tcPr>
          <w:p w14:paraId="2FF087EB" w14:textId="77777777" w:rsidR="000F4EF5" w:rsidRPr="007704EE" w:rsidRDefault="000F4EF5" w:rsidP="00041461">
            <w:pPr>
              <w:spacing w:before="20" w:after="20"/>
              <w:jc w:val="right"/>
              <w:rPr>
                <w:color w:val="000000"/>
                <w:sz w:val="20"/>
                <w:szCs w:val="20"/>
              </w:rPr>
            </w:pPr>
            <w:r>
              <w:rPr>
                <w:color w:val="000000"/>
                <w:sz w:val="20"/>
                <w:szCs w:val="20"/>
                <w:lang w:val="fr"/>
              </w:rPr>
              <w:t>483 648</w:t>
            </w:r>
          </w:p>
        </w:tc>
        <w:tc>
          <w:tcPr>
            <w:tcW w:w="1143" w:type="pct"/>
            <w:shd w:val="clear" w:color="auto" w:fill="auto"/>
            <w:vAlign w:val="center"/>
          </w:tcPr>
          <w:p w14:paraId="399B183D" w14:textId="77777777" w:rsidR="000F4EF5" w:rsidRPr="007704EE" w:rsidRDefault="000F4EF5" w:rsidP="00041461">
            <w:pPr>
              <w:spacing w:before="20" w:after="20"/>
              <w:jc w:val="right"/>
              <w:rPr>
                <w:color w:val="000000"/>
                <w:sz w:val="20"/>
                <w:szCs w:val="20"/>
              </w:rPr>
            </w:pPr>
            <w:r>
              <w:rPr>
                <w:color w:val="000000"/>
                <w:sz w:val="20"/>
                <w:szCs w:val="20"/>
                <w:lang w:val="fr"/>
              </w:rPr>
              <w:t>160 646</w:t>
            </w:r>
          </w:p>
        </w:tc>
      </w:tr>
      <w:tr w:rsidR="000F4EF5" w:rsidRPr="007704EE" w14:paraId="07A6E156" w14:textId="77777777" w:rsidTr="00041461">
        <w:trPr>
          <w:trHeight w:val="41"/>
        </w:trPr>
        <w:tc>
          <w:tcPr>
            <w:tcW w:w="1998" w:type="pct"/>
            <w:shd w:val="clear" w:color="auto" w:fill="auto"/>
            <w:vAlign w:val="center"/>
          </w:tcPr>
          <w:p w14:paraId="5A27A511" w14:textId="77777777" w:rsidR="000F4EF5" w:rsidRPr="00061C51" w:rsidRDefault="000F4EF5" w:rsidP="00041461">
            <w:pPr>
              <w:spacing w:before="20" w:after="20"/>
              <w:rPr>
                <w:color w:val="000000"/>
                <w:sz w:val="20"/>
                <w:szCs w:val="20"/>
                <w:lang w:val="fr-FR"/>
              </w:rPr>
            </w:pPr>
            <w:r>
              <w:rPr>
                <w:color w:val="000000"/>
                <w:sz w:val="20"/>
                <w:szCs w:val="20"/>
                <w:lang w:val="fr"/>
              </w:rPr>
              <w:t>Valeur de référence de HFC</w:t>
            </w:r>
          </w:p>
        </w:tc>
        <w:tc>
          <w:tcPr>
            <w:tcW w:w="858" w:type="pct"/>
            <w:shd w:val="clear" w:color="auto" w:fill="auto"/>
            <w:vAlign w:val="center"/>
          </w:tcPr>
          <w:p w14:paraId="3DF45DE9" w14:textId="77777777" w:rsidR="000F4EF5" w:rsidRPr="007704EE" w:rsidRDefault="000F4EF5" w:rsidP="00041461">
            <w:pPr>
              <w:spacing w:before="20" w:after="20"/>
              <w:jc w:val="right"/>
              <w:rPr>
                <w:color w:val="000000"/>
                <w:sz w:val="20"/>
                <w:szCs w:val="20"/>
              </w:rPr>
            </w:pPr>
            <w:r>
              <w:rPr>
                <w:color w:val="000000"/>
                <w:sz w:val="20"/>
                <w:szCs w:val="20"/>
                <w:lang w:val="fr"/>
              </w:rPr>
              <w:t>1 826 976</w:t>
            </w:r>
          </w:p>
        </w:tc>
        <w:tc>
          <w:tcPr>
            <w:tcW w:w="1001" w:type="pct"/>
            <w:shd w:val="clear" w:color="auto" w:fill="auto"/>
          </w:tcPr>
          <w:p w14:paraId="62C37A3A" w14:textId="77777777" w:rsidR="000F4EF5" w:rsidRPr="007704EE" w:rsidRDefault="000F4EF5" w:rsidP="00041461">
            <w:pPr>
              <w:spacing w:before="20" w:after="20"/>
              <w:jc w:val="right"/>
              <w:rPr>
                <w:color w:val="000000"/>
                <w:sz w:val="20"/>
                <w:szCs w:val="20"/>
              </w:rPr>
            </w:pPr>
            <w:r>
              <w:rPr>
                <w:color w:val="000000"/>
                <w:sz w:val="20"/>
                <w:szCs w:val="20"/>
                <w:lang w:val="fr"/>
              </w:rPr>
              <w:t>2 138 034</w:t>
            </w:r>
          </w:p>
        </w:tc>
        <w:tc>
          <w:tcPr>
            <w:tcW w:w="1143" w:type="pct"/>
            <w:shd w:val="clear" w:color="auto" w:fill="auto"/>
            <w:vAlign w:val="center"/>
          </w:tcPr>
          <w:p w14:paraId="0034E0F6" w14:textId="77777777" w:rsidR="000F4EF5" w:rsidRPr="007704EE" w:rsidRDefault="000F4EF5" w:rsidP="00041461">
            <w:pPr>
              <w:spacing w:before="20" w:after="20"/>
              <w:jc w:val="right"/>
              <w:rPr>
                <w:color w:val="000000"/>
                <w:sz w:val="20"/>
                <w:szCs w:val="20"/>
              </w:rPr>
            </w:pPr>
            <w:r>
              <w:rPr>
                <w:color w:val="000000"/>
                <w:sz w:val="20"/>
                <w:szCs w:val="20"/>
                <w:lang w:val="fr"/>
              </w:rPr>
              <w:t>1 815 032</w:t>
            </w:r>
          </w:p>
        </w:tc>
      </w:tr>
    </w:tbl>
    <w:p w14:paraId="281F5AEA" w14:textId="77777777" w:rsidR="000F4EF5" w:rsidRPr="00061C51" w:rsidRDefault="000F4EF5" w:rsidP="000F4EF5">
      <w:pPr>
        <w:spacing w:before="40"/>
        <w:rPr>
          <w:sz w:val="18"/>
          <w:szCs w:val="18"/>
          <w:lang w:val="fr-FR"/>
        </w:rPr>
      </w:pPr>
      <w:r>
        <w:rPr>
          <w:sz w:val="18"/>
          <w:szCs w:val="18"/>
          <w:lang w:val="fr"/>
        </w:rPr>
        <w:t>*Consommation révisée, soumise à approbation par le Comité de mise en œuvre et la Réunion des Parties.</w:t>
      </w:r>
    </w:p>
    <w:p w14:paraId="55EF8D7A" w14:textId="74400A95" w:rsidR="000F4EF5" w:rsidRPr="00061C51" w:rsidRDefault="000F4EF5" w:rsidP="000F4EF5">
      <w:pPr>
        <w:pStyle w:val="Heading1"/>
        <w:spacing w:before="240"/>
        <w:rPr>
          <w:lang w:val="fr-FR"/>
        </w:rPr>
      </w:pPr>
      <w:r>
        <w:rPr>
          <w:lang w:val="fr"/>
        </w:rPr>
        <w:t xml:space="preserve">Après discussions sur la manière de prendre en compte cet ajustement dans la consommation de HCFC et de noter qu’une révision </w:t>
      </w:r>
      <w:r w:rsidR="00751A5D">
        <w:rPr>
          <w:lang w:val="fr"/>
        </w:rPr>
        <w:t xml:space="preserve">uniquement </w:t>
      </w:r>
      <w:r>
        <w:rPr>
          <w:lang w:val="fr"/>
        </w:rPr>
        <w:t xml:space="preserve">des données de consommation de HFC pour les années de référence entraînerait déjà une modification de la valeur de référence, le </w:t>
      </w:r>
      <w:r w:rsidR="00287B8F">
        <w:rPr>
          <w:lang w:val="fr"/>
        </w:rPr>
        <w:t>gouvernement de la Guinée</w:t>
      </w:r>
      <w:r>
        <w:rPr>
          <w:lang w:val="fr"/>
        </w:rPr>
        <w:t xml:space="preserve"> a accepté de demander au </w:t>
      </w:r>
      <w:r w:rsidR="00751A5D">
        <w:rPr>
          <w:lang w:val="fr"/>
        </w:rPr>
        <w:t>S</w:t>
      </w:r>
      <w:r>
        <w:rPr>
          <w:lang w:val="fr"/>
        </w:rPr>
        <w:t xml:space="preserve">ecrétariat de l’ozone de corriger aussi sa valeur de référence de HCFC. Il a aussi été convenu que, une fois que la Réunion des Parties aura pris en compte les révisions demandées par le </w:t>
      </w:r>
      <w:r w:rsidR="00287B8F">
        <w:rPr>
          <w:lang w:val="fr"/>
        </w:rPr>
        <w:t>gouvernement de la Guinée</w:t>
      </w:r>
      <w:r>
        <w:rPr>
          <w:lang w:val="fr"/>
        </w:rPr>
        <w:t xml:space="preserve">, si la valeur de référence de HCFC </w:t>
      </w:r>
      <w:r w:rsidR="00751A5D">
        <w:rPr>
          <w:lang w:val="fr"/>
        </w:rPr>
        <w:t>n’a pas été</w:t>
      </w:r>
      <w:r>
        <w:rPr>
          <w:lang w:val="fr"/>
        </w:rPr>
        <w:t xml:space="preserve"> corrigée, les 323 002 tonnes eq-CO</w:t>
      </w:r>
      <w:r>
        <w:rPr>
          <w:vertAlign w:val="subscript"/>
          <w:lang w:val="fr"/>
        </w:rPr>
        <w:t>2</w:t>
      </w:r>
      <w:r>
        <w:rPr>
          <w:lang w:val="fr"/>
        </w:rPr>
        <w:t xml:space="preserve"> qui avai</w:t>
      </w:r>
      <w:r w:rsidR="00751A5D">
        <w:rPr>
          <w:lang w:val="fr"/>
        </w:rPr>
        <w:t>en</w:t>
      </w:r>
      <w:r>
        <w:rPr>
          <w:lang w:val="fr"/>
        </w:rPr>
        <w:t xml:space="preserve">t été déclarées en trop dans la valeur de référence de HCFC pourraient être déduites du point de départ pour des réductions durables de la consommation de HFC sans coût pour le Fonds multilatéral, une fois que le point de départ aura été établi. Le Secrétariat note qu’une telle déduction serait applicable si le Comité exécutif établit le point de départ au niveau de référence de HFC (c’est-à-dire, en intégrant les composants HFC et HCFC). Cependant, si le Comité exécutif établit le point de départ à un niveau différent </w:t>
      </w:r>
      <w:r w:rsidR="00751A5D">
        <w:rPr>
          <w:lang w:val="fr"/>
        </w:rPr>
        <w:t>de</w:t>
      </w:r>
      <w:r>
        <w:rPr>
          <w:lang w:val="fr"/>
        </w:rPr>
        <w:t xml:space="preserve"> la valeur de référence de HFC, la déduction devra être ajustée en conséquence, étant entendu qu’elle ne devra pas excéder 323 002 tonnes eq-CO</w:t>
      </w:r>
      <w:r>
        <w:rPr>
          <w:vertAlign w:val="subscript"/>
          <w:lang w:val="fr"/>
        </w:rPr>
        <w:t>2</w:t>
      </w:r>
      <w:r>
        <w:rPr>
          <w:lang w:val="fr"/>
        </w:rPr>
        <w:t>.</w:t>
      </w:r>
    </w:p>
    <w:p w14:paraId="6213610A" w14:textId="19FEAEE7" w:rsidR="000F4EF5" w:rsidRPr="00061C51" w:rsidRDefault="000F4EF5" w:rsidP="000F4EF5">
      <w:pPr>
        <w:pStyle w:val="Heading1"/>
        <w:rPr>
          <w:lang w:val="fr-FR"/>
        </w:rPr>
      </w:pPr>
      <w:r>
        <w:rPr>
          <w:lang w:val="fr"/>
        </w:rPr>
        <w:t>Le Secrétariat note que, si la réunion des Parties approuve la révision de la consommation de HFC pour les années de référence et la valeur de référence de HCFC, la valeur de référence de HFC s’élèverait à 1 815 032 tonnes eq-CO</w:t>
      </w:r>
      <w:r>
        <w:rPr>
          <w:vertAlign w:val="subscript"/>
          <w:lang w:val="fr"/>
        </w:rPr>
        <w:t>2</w:t>
      </w:r>
      <w:r>
        <w:rPr>
          <w:lang w:val="fr"/>
        </w:rPr>
        <w:t>, comme indiqué au tableau 9 ci-dessus, c’est-à-dire légèrement en dessous de la valeur de référence établie de 1 826 976 tonnes eq-CO</w:t>
      </w:r>
      <w:r>
        <w:rPr>
          <w:vertAlign w:val="subscript"/>
          <w:lang w:val="fr"/>
        </w:rPr>
        <w:t>2</w:t>
      </w:r>
      <w:r>
        <w:rPr>
          <w:lang w:val="fr"/>
        </w:rPr>
        <w:t>.</w:t>
      </w:r>
    </w:p>
    <w:p w14:paraId="1C7EAB61" w14:textId="63221C18" w:rsidR="000F4EF5" w:rsidRPr="00061C51" w:rsidRDefault="000F4EF5" w:rsidP="000F4EF5">
      <w:pPr>
        <w:pStyle w:val="Heading1"/>
        <w:rPr>
          <w:lang w:val="fr-FR"/>
        </w:rPr>
      </w:pPr>
      <w:r>
        <w:rPr>
          <w:lang w:val="fr"/>
        </w:rPr>
        <w:t>Conformément aux pratiques établies, le Secrétariat a utilisé la valeur de référence établie de HFC comme base de calcul des réductions de HFC. Si les données de consommation révisée sont approuvées, à la suite de l’examen du Comité de mise en œuvre en juillet</w:t>
      </w:r>
      <w:r w:rsidR="00751A5D">
        <w:rPr>
          <w:lang w:val="fr"/>
        </w:rPr>
        <w:t> </w:t>
      </w:r>
      <w:r>
        <w:rPr>
          <w:lang w:val="fr"/>
        </w:rPr>
        <w:t>2025 et de la Réunion des Parties en novembre</w:t>
      </w:r>
      <w:r w:rsidR="00751A5D">
        <w:rPr>
          <w:lang w:val="fr"/>
        </w:rPr>
        <w:t> </w:t>
      </w:r>
      <w:r>
        <w:rPr>
          <w:lang w:val="fr"/>
        </w:rPr>
        <w:t>2025, le Secrétariat et les agences d’exécution réviseront l’Accord pour la phase I du plan de mise en œuvre de l’Amendement de Kigali relatif aux HFC en conséquence.</w:t>
      </w:r>
    </w:p>
    <w:p w14:paraId="42816D8C" w14:textId="77777777" w:rsidR="000F4EF5" w:rsidRPr="00061C51" w:rsidRDefault="000F4EF5" w:rsidP="000F4EF5">
      <w:pPr>
        <w:keepNext/>
        <w:widowControl w:val="0"/>
        <w:spacing w:before="240" w:after="240"/>
        <w:rPr>
          <w:u w:val="single"/>
          <w:lang w:val="fr-FR"/>
        </w:rPr>
      </w:pPr>
      <w:r>
        <w:rPr>
          <w:u w:val="single"/>
          <w:lang w:val="fr"/>
        </w:rPr>
        <w:t>Cadre institutionnel, politique et réglementaire</w:t>
      </w:r>
    </w:p>
    <w:bookmarkEnd w:id="3"/>
    <w:p w14:paraId="7A546E5F" w14:textId="2BEA794F" w:rsidR="000F4EF5" w:rsidRPr="00061C51" w:rsidRDefault="000F4EF5" w:rsidP="000F4EF5">
      <w:pPr>
        <w:keepNext/>
        <w:widowControl w:val="0"/>
        <w:suppressAutoHyphens/>
        <w:spacing w:before="240" w:after="240"/>
        <w:rPr>
          <w:i/>
          <w:iCs/>
          <w:lang w:val="fr-FR"/>
        </w:rPr>
      </w:pPr>
      <w:r>
        <w:rPr>
          <w:i/>
          <w:iCs/>
          <w:lang w:val="fr"/>
        </w:rPr>
        <w:t xml:space="preserve">Application du système de quotas et d’octroi de licences </w:t>
      </w:r>
      <w:r w:rsidR="00751A5D">
        <w:rPr>
          <w:i/>
          <w:iCs/>
          <w:lang w:val="fr"/>
        </w:rPr>
        <w:t xml:space="preserve">de HFC </w:t>
      </w:r>
      <w:r>
        <w:rPr>
          <w:i/>
          <w:iCs/>
          <w:lang w:val="fr"/>
        </w:rPr>
        <w:t>en 2024</w:t>
      </w:r>
    </w:p>
    <w:p w14:paraId="141B1C8A" w14:textId="77777777" w:rsidR="000F4EF5" w:rsidRPr="00061C51" w:rsidRDefault="000F4EF5" w:rsidP="000F4EF5">
      <w:pPr>
        <w:pStyle w:val="Heading1"/>
        <w:spacing w:before="240"/>
        <w:rPr>
          <w:lang w:val="fr-FR"/>
        </w:rPr>
      </w:pPr>
      <w:r>
        <w:rPr>
          <w:lang w:val="fr"/>
        </w:rPr>
        <w:t>Conformément à la décision 87/50(g), le PNUE a confirmé que la Guinée a mis en place un système applicable d’octroi de licences et de quotas pour superviser les importations et exportations de HFC.</w:t>
      </w:r>
    </w:p>
    <w:p w14:paraId="6F228E81" w14:textId="405CB965" w:rsidR="000F4EF5" w:rsidRPr="00061C51" w:rsidRDefault="000F4EF5" w:rsidP="000F4EF5">
      <w:pPr>
        <w:pStyle w:val="Heading1"/>
        <w:spacing w:before="240"/>
        <w:rPr>
          <w:lang w:val="fr-FR"/>
        </w:rPr>
      </w:pPr>
      <w:r>
        <w:rPr>
          <w:lang w:val="fr"/>
        </w:rPr>
        <w:t>Le Secrétariat a noté que, bien que le système soit opérationnel, les quotas d’importation de HFC émis pour 2024 se basaient sur la proposition de valeur de référence révisée de 2 138 034 tonnes eq-CO</w:t>
      </w:r>
      <w:r>
        <w:rPr>
          <w:vertAlign w:val="subscript"/>
          <w:lang w:val="fr"/>
        </w:rPr>
        <w:t>2</w:t>
      </w:r>
      <w:r>
        <w:rPr>
          <w:lang w:val="fr"/>
        </w:rPr>
        <w:t xml:space="preserve"> et non pas sur la valeur de référence établie de 1 826 976 tonnes eq-CO</w:t>
      </w:r>
      <w:r>
        <w:rPr>
          <w:vertAlign w:val="subscript"/>
          <w:lang w:val="fr"/>
        </w:rPr>
        <w:t>2</w:t>
      </w:r>
      <w:r>
        <w:rPr>
          <w:lang w:val="fr"/>
        </w:rPr>
        <w:t xml:space="preserve">. Le PNUE a expliqué que le </w:t>
      </w:r>
      <w:r w:rsidR="00287B8F">
        <w:rPr>
          <w:lang w:val="fr"/>
        </w:rPr>
        <w:t>gouvernement de la Guinée</w:t>
      </w:r>
      <w:r>
        <w:rPr>
          <w:lang w:val="fr"/>
        </w:rPr>
        <w:t xml:space="preserve"> a établi les quotas à ce niveau en </w:t>
      </w:r>
      <w:r w:rsidR="00751A5D">
        <w:rPr>
          <w:lang w:val="fr"/>
        </w:rPr>
        <w:t>espérant</w:t>
      </w:r>
      <w:r>
        <w:rPr>
          <w:lang w:val="fr"/>
        </w:rPr>
        <w:t xml:space="preserve"> que la révision des données serait approuvée par la Réunion des Parties. Par conséquent, le </w:t>
      </w:r>
      <w:r w:rsidR="00287B8F">
        <w:rPr>
          <w:lang w:val="fr"/>
        </w:rPr>
        <w:t>gouvernement de la Guinée</w:t>
      </w:r>
      <w:r>
        <w:rPr>
          <w:lang w:val="fr"/>
        </w:rPr>
        <w:t xml:space="preserve"> a déclaré une consommation de HFC en 2024 de 1 836 016 tonnes eq-CO</w:t>
      </w:r>
      <w:r>
        <w:rPr>
          <w:vertAlign w:val="subscript"/>
          <w:lang w:val="fr"/>
        </w:rPr>
        <w:t>2</w:t>
      </w:r>
      <w:r>
        <w:rPr>
          <w:lang w:val="fr"/>
        </w:rPr>
        <w:t>. Bien que ce niveau de consommation soit inférieur aux quotas établis, il est supérieur tant à la valeur de référence établie qu’à la valeur de référence révisée, si la consommation de HFC pour les années de référence et la valeur de référence de HCFC sont révisées. Le Secrétariat comprend qu’au moment où le pays a émis les quotas d’importation</w:t>
      </w:r>
      <w:r w:rsidR="00590FD1">
        <w:rPr>
          <w:lang w:val="fr"/>
        </w:rPr>
        <w:t> </w:t>
      </w:r>
      <w:r>
        <w:rPr>
          <w:lang w:val="fr"/>
        </w:rPr>
        <w:t xml:space="preserve">2024, il </w:t>
      </w:r>
      <w:r>
        <w:rPr>
          <w:lang w:val="fr"/>
        </w:rPr>
        <w:lastRenderedPageBreak/>
        <w:t>n’envisageait pas que la valeur de référence de HCFC nécessite aussi d’être révisée, car ce problème n’a été soulevé par le Secrétariat que lors de l’examen du plan de mise en œuvre de l’Amendement de Kigali relatif aux HFC.</w:t>
      </w:r>
    </w:p>
    <w:p w14:paraId="1BC1E9CB" w14:textId="6F26532E" w:rsidR="000F4EF5" w:rsidRPr="00061C51" w:rsidRDefault="000F4EF5" w:rsidP="000F4EF5">
      <w:pPr>
        <w:pStyle w:val="Heading1"/>
        <w:spacing w:before="240"/>
        <w:rPr>
          <w:lang w:val="fr-FR"/>
        </w:rPr>
      </w:pPr>
      <w:r>
        <w:rPr>
          <w:lang w:val="fr"/>
        </w:rPr>
        <w:t xml:space="preserve">Au vu de la complexité </w:t>
      </w:r>
      <w:r w:rsidR="00751A5D">
        <w:rPr>
          <w:lang w:val="fr"/>
        </w:rPr>
        <w:t>à</w:t>
      </w:r>
      <w:r>
        <w:rPr>
          <w:lang w:val="fr"/>
        </w:rPr>
        <w:t xml:space="preserve"> déterminer la consommation et la valeur de référence de HFC de la Guinée et sachant que la consommation de HFC en 2024 était supérieure à la valeur de référence établie, le Secrétariat estime qu’il est important de commencer la mise en œuvre du plan de mise en œuvre de l’Amendement de Kigali relatif aux HFC aussi tôt que possible et de poursuivre l’amélioration des systèmes d’enregistrement et de déclaration des données du pays. Conformément à de</w:t>
      </w:r>
      <w:r w:rsidR="00CE1D2E">
        <w:rPr>
          <w:lang w:val="fr"/>
        </w:rPr>
        <w:t>s cas</w:t>
      </w:r>
      <w:r>
        <w:rPr>
          <w:lang w:val="fr"/>
        </w:rPr>
        <w:t xml:space="preserve"> précédents, la recommandation d’approbation du plan de mise en œuvre de l’Amendement de Kigali relatif aux HFC </w:t>
      </w:r>
      <w:r w:rsidR="00326B8A">
        <w:rPr>
          <w:lang w:val="fr"/>
        </w:rPr>
        <w:t>est sans préjudice du</w:t>
      </w:r>
      <w:r w:rsidR="00751A5D">
        <w:rPr>
          <w:lang w:val="fr"/>
        </w:rPr>
        <w:t xml:space="preserve"> fonctionnement du mécanisme du Protocole de Montréal pour </w:t>
      </w:r>
      <w:r w:rsidR="00326B8A">
        <w:rPr>
          <w:lang w:val="fr"/>
        </w:rPr>
        <w:t>traiter</w:t>
      </w:r>
      <w:r w:rsidR="00751A5D">
        <w:rPr>
          <w:lang w:val="fr"/>
        </w:rPr>
        <w:t xml:space="preserve"> l</w:t>
      </w:r>
      <w:r w:rsidR="00326B8A">
        <w:rPr>
          <w:lang w:val="fr"/>
        </w:rPr>
        <w:t>es cas de</w:t>
      </w:r>
      <w:r w:rsidR="00751A5D">
        <w:rPr>
          <w:lang w:val="fr"/>
        </w:rPr>
        <w:t xml:space="preserve"> non-conformité.</w:t>
      </w:r>
    </w:p>
    <w:p w14:paraId="7932DF31" w14:textId="211E742F" w:rsidR="000F4EF5" w:rsidRPr="00061C51" w:rsidRDefault="000F4EF5" w:rsidP="000F4EF5">
      <w:pPr>
        <w:pStyle w:val="Heading1"/>
        <w:spacing w:before="240"/>
        <w:rPr>
          <w:lang w:val="fr-FR"/>
        </w:rPr>
      </w:pPr>
      <w:r>
        <w:rPr>
          <w:lang w:val="fr"/>
        </w:rPr>
        <w:t xml:space="preserve">Durant les discussions sur le plan de mise en œuvre de l’Amendement de Kigali relatif aux HFC, le </w:t>
      </w:r>
      <w:r w:rsidR="00287B8F">
        <w:rPr>
          <w:lang w:val="fr"/>
        </w:rPr>
        <w:t>gouvernement de la Guinée</w:t>
      </w:r>
      <w:r>
        <w:rPr>
          <w:lang w:val="fr"/>
        </w:rPr>
        <w:t xml:space="preserve"> a révisé ses quotas d’importation de HFC pour 2025 à 1 736 497 tonnes eq-CO</w:t>
      </w:r>
      <w:r>
        <w:rPr>
          <w:vertAlign w:val="subscript"/>
          <w:lang w:val="fr"/>
        </w:rPr>
        <w:t>2</w:t>
      </w:r>
      <w:r>
        <w:rPr>
          <w:lang w:val="fr"/>
        </w:rPr>
        <w:t>, ce qui est inférieur à la valeur de référence établie et garantira la conformité dans tous les scénarios discutés. Le PNUE a informé le Secrétariat que les quotas pourraient et seraient réajustés plus tard en</w:t>
      </w:r>
      <w:r w:rsidR="00326B8A">
        <w:rPr>
          <w:lang w:val="fr"/>
        </w:rPr>
        <w:t> </w:t>
      </w:r>
      <w:r>
        <w:rPr>
          <w:lang w:val="fr"/>
        </w:rPr>
        <w:t>2025, si nécessaire, pour être en conformité avec la valeur de référence révisée en attente d’approbation par la Réunion des Parties.</w:t>
      </w:r>
    </w:p>
    <w:p w14:paraId="2FA961D3" w14:textId="77777777" w:rsidR="000F4EF5" w:rsidRPr="00061C51" w:rsidRDefault="000F4EF5" w:rsidP="000F4EF5">
      <w:pPr>
        <w:keepNext/>
        <w:spacing w:before="240" w:after="240"/>
        <w:rPr>
          <w:lang w:val="fr-FR"/>
        </w:rPr>
      </w:pPr>
      <w:bookmarkStart w:id="4" w:name="_Hlk126916116"/>
      <w:r>
        <w:rPr>
          <w:u w:val="single"/>
          <w:lang w:val="fr"/>
        </w:rPr>
        <w:t>Questions techniques et relatives aux coûts</w:t>
      </w:r>
    </w:p>
    <w:p w14:paraId="101A9B6B" w14:textId="77777777" w:rsidR="000F4EF5" w:rsidRPr="00061C51" w:rsidRDefault="000F4EF5" w:rsidP="000F4EF5">
      <w:pPr>
        <w:pStyle w:val="Heading1"/>
        <w:numPr>
          <w:ilvl w:val="0"/>
          <w:numId w:val="0"/>
        </w:numPr>
        <w:spacing w:before="240"/>
        <w:rPr>
          <w:i/>
          <w:iCs/>
          <w:lang w:val="fr-FR"/>
        </w:rPr>
      </w:pPr>
      <w:r>
        <w:rPr>
          <w:i/>
          <w:iCs/>
          <w:lang w:val="fr"/>
        </w:rPr>
        <w:t>Composant 1 : Cadre réglementaire et mécanismes de contrôle</w:t>
      </w:r>
    </w:p>
    <w:p w14:paraId="67C92173" w14:textId="4CA7B52B" w:rsidR="000F4EF5" w:rsidRPr="00061C51" w:rsidRDefault="000F4EF5" w:rsidP="000F4EF5">
      <w:pPr>
        <w:pStyle w:val="Heading1"/>
        <w:spacing w:before="240"/>
        <w:rPr>
          <w:lang w:val="fr-FR"/>
        </w:rPr>
      </w:pPr>
      <w:r>
        <w:rPr>
          <w:lang w:val="fr"/>
        </w:rPr>
        <w:t xml:space="preserve">Le </w:t>
      </w:r>
      <w:r>
        <w:rPr>
          <w:color w:val="000000" w:themeColor="text1"/>
          <w:lang w:val="fr"/>
        </w:rPr>
        <w:t xml:space="preserve">Secrétariat s’est enquis de la faisabilité </w:t>
      </w:r>
      <w:r w:rsidR="00C1011A">
        <w:rPr>
          <w:color w:val="000000" w:themeColor="text1"/>
          <w:lang w:val="fr"/>
        </w:rPr>
        <w:t>d</w:t>
      </w:r>
      <w:r w:rsidR="00590FD1">
        <w:rPr>
          <w:color w:val="000000" w:themeColor="text1"/>
          <w:lang w:val="fr"/>
        </w:rPr>
        <w:t>’</w:t>
      </w:r>
      <w:r w:rsidR="00C1011A">
        <w:rPr>
          <w:color w:val="000000" w:themeColor="text1"/>
          <w:lang w:val="fr"/>
        </w:rPr>
        <w:t>interdire</w:t>
      </w:r>
      <w:r>
        <w:rPr>
          <w:color w:val="000000" w:themeColor="text1"/>
          <w:lang w:val="fr"/>
        </w:rPr>
        <w:t xml:space="preserve"> </w:t>
      </w:r>
      <w:r w:rsidR="00C1011A">
        <w:rPr>
          <w:color w:val="000000" w:themeColor="text1"/>
          <w:lang w:val="fr"/>
        </w:rPr>
        <w:t>l</w:t>
      </w:r>
      <w:r>
        <w:rPr>
          <w:color w:val="000000" w:themeColor="text1"/>
          <w:lang w:val="fr"/>
        </w:rPr>
        <w:t xml:space="preserve">es réfrigérateurs domestiques et </w:t>
      </w:r>
      <w:r w:rsidR="00C1011A">
        <w:rPr>
          <w:color w:val="000000" w:themeColor="text1"/>
          <w:lang w:val="fr"/>
        </w:rPr>
        <w:t>l</w:t>
      </w:r>
      <w:r>
        <w:rPr>
          <w:color w:val="000000" w:themeColor="text1"/>
          <w:lang w:val="fr"/>
        </w:rPr>
        <w:t>es réfrigérateurs commerciaux autonomes utilisant du HFC aussi bien neufs que d’occasion, étant donné la large disponibilité d’appareils chargés au R-600a et au R-290 et l</w:t>
      </w:r>
      <w:r w:rsidR="005A15B0">
        <w:rPr>
          <w:color w:val="000000" w:themeColor="text1"/>
          <w:lang w:val="fr"/>
        </w:rPr>
        <w:t xml:space="preserve">es </w:t>
      </w:r>
      <w:r>
        <w:rPr>
          <w:color w:val="000000" w:themeColor="text1"/>
          <w:lang w:val="fr"/>
        </w:rPr>
        <w:t>exemple</w:t>
      </w:r>
      <w:r w:rsidR="005A15B0">
        <w:rPr>
          <w:color w:val="000000" w:themeColor="text1"/>
          <w:lang w:val="fr"/>
        </w:rPr>
        <w:t>s</w:t>
      </w:r>
      <w:r>
        <w:rPr>
          <w:color w:val="000000" w:themeColor="text1"/>
          <w:lang w:val="fr"/>
        </w:rPr>
        <w:t xml:space="preserve"> d’autres pays de la région. Le PNUE a confirmé que la Guinée </w:t>
      </w:r>
      <w:r w:rsidR="00F40713">
        <w:rPr>
          <w:color w:val="000000" w:themeColor="text1"/>
          <w:lang w:val="fr"/>
        </w:rPr>
        <w:t>promulguerait</w:t>
      </w:r>
      <w:r>
        <w:rPr>
          <w:color w:val="000000" w:themeColor="text1"/>
          <w:lang w:val="fr"/>
        </w:rPr>
        <w:t xml:space="preserve"> une telle interdiction d’ici le 31 décembre 2029, cependant, étant donné les engagements de réduction accélérée, des étapes supplémentaires seraient nécessaires avant d’aligner les politiques sur celles d’autres pays. Par conséquent, </w:t>
      </w:r>
      <w:r>
        <w:rPr>
          <w:lang w:val="fr"/>
        </w:rPr>
        <w:t>le PNUE a alloué 15 000 $ US à une étude de faisabilité portant sur l’établissement d’une interdiction des importations de réfrigérateurs domestiques et de réfrigérateurs commerciaux autonomes utilisant du HFC et a supprimé une enquête sur la consommation de HFC initialement proposée dans le cadre de ce composant, à noter qu’une enquête détaillée avait déjà été menée durant la préparation du plan de mise en œuvre de l’Amendement de Kigali relatif aux HFC (modifications traduites au tableau 8, activité 1.2).</w:t>
      </w:r>
    </w:p>
    <w:p w14:paraId="2A1520DB" w14:textId="6D46E85D" w:rsidR="000F4EF5" w:rsidRPr="00061C51" w:rsidRDefault="000F4EF5" w:rsidP="000F4EF5">
      <w:pPr>
        <w:pStyle w:val="Heading1"/>
        <w:widowControl w:val="0"/>
        <w:numPr>
          <w:ilvl w:val="0"/>
          <w:numId w:val="0"/>
        </w:numPr>
        <w:spacing w:before="240"/>
        <w:rPr>
          <w:i/>
          <w:iCs/>
          <w:lang w:val="fr-FR"/>
        </w:rPr>
      </w:pPr>
      <w:r>
        <w:rPr>
          <w:i/>
          <w:iCs/>
          <w:lang w:val="fr"/>
        </w:rPr>
        <w:t xml:space="preserve">Composant 3 : </w:t>
      </w:r>
      <w:r w:rsidR="00851FD4">
        <w:rPr>
          <w:i/>
          <w:iCs/>
          <w:lang w:val="fr"/>
        </w:rPr>
        <w:t>Activités s</w:t>
      </w:r>
      <w:r>
        <w:rPr>
          <w:i/>
          <w:iCs/>
          <w:lang w:val="fr"/>
        </w:rPr>
        <w:t>ectoriel</w:t>
      </w:r>
      <w:r w:rsidR="00851FD4">
        <w:rPr>
          <w:i/>
          <w:iCs/>
          <w:lang w:val="fr"/>
        </w:rPr>
        <w:t>les</w:t>
      </w:r>
      <w:r>
        <w:rPr>
          <w:i/>
          <w:iCs/>
          <w:lang w:val="fr"/>
        </w:rPr>
        <w:t xml:space="preserve"> et transversal</w:t>
      </w:r>
      <w:r w:rsidR="00851FD4">
        <w:rPr>
          <w:i/>
          <w:iCs/>
          <w:lang w:val="fr"/>
        </w:rPr>
        <w:t>es</w:t>
      </w:r>
    </w:p>
    <w:p w14:paraId="079A3081" w14:textId="77777777" w:rsidR="000F4EF5" w:rsidRPr="00061C51" w:rsidRDefault="000F4EF5" w:rsidP="000F4EF5">
      <w:pPr>
        <w:widowControl w:val="0"/>
        <w:spacing w:before="240" w:after="240"/>
        <w:ind w:firstLine="720"/>
        <w:rPr>
          <w:u w:val="single"/>
          <w:lang w:val="fr-FR"/>
        </w:rPr>
      </w:pPr>
      <w:r>
        <w:rPr>
          <w:i/>
          <w:iCs/>
          <w:u w:val="single"/>
          <w:lang w:val="fr"/>
        </w:rPr>
        <w:t>Projet de démonstration dans le secteur de la climatisation résidentielle</w:t>
      </w:r>
    </w:p>
    <w:p w14:paraId="41436828" w14:textId="645253B3" w:rsidR="000F4EF5" w:rsidRPr="00061C51" w:rsidRDefault="000F4EF5" w:rsidP="000F4EF5">
      <w:pPr>
        <w:pStyle w:val="Heading1"/>
        <w:spacing w:before="240"/>
        <w:rPr>
          <w:lang w:val="fr-FR"/>
        </w:rPr>
      </w:pPr>
      <w:r>
        <w:rPr>
          <w:lang w:val="fr"/>
        </w:rPr>
        <w:t xml:space="preserve">Concernant le projet de démonstration et de </w:t>
      </w:r>
      <w:r w:rsidR="00022BC1">
        <w:rPr>
          <w:lang w:val="fr"/>
        </w:rPr>
        <w:t>démocratisation</w:t>
      </w:r>
      <w:r>
        <w:rPr>
          <w:lang w:val="fr"/>
        </w:rPr>
        <w:t xml:space="preserve"> de l’utilisation de mini-climatiseurs à éléments séparés chargés au R-290, l’ONUDI a expliqué que</w:t>
      </w:r>
      <w:r w:rsidR="001F4601">
        <w:rPr>
          <w:lang w:val="fr"/>
        </w:rPr>
        <w:t>,</w:t>
      </w:r>
      <w:r>
        <w:rPr>
          <w:lang w:val="fr"/>
        </w:rPr>
        <w:t xml:space="preserve"> bien que les climatiseurs utilisant des hydrocarbures ne soient pas encore largement disponibles sur le marché et qu’il n’y ait pas encore de norme de performance énergétique minimale ni de norme nationale établie pour l’installation et le fonctionnement des équipements utilisant des frigorigènes</w:t>
      </w:r>
      <w:r w:rsidR="001F4601">
        <w:rPr>
          <w:lang w:val="fr"/>
        </w:rPr>
        <w:t> </w:t>
      </w:r>
      <w:r>
        <w:rPr>
          <w:lang w:val="fr"/>
        </w:rPr>
        <w:t xml:space="preserve">A3 en Guinée, les techniciens locaux ont été formés dans le cadre du PGEH à manipuler en sécurité les substances de remplacement inflammables. En remplaçant un grand nombre d’équipements obsolètes, le projet </w:t>
      </w:r>
      <w:r w:rsidR="00E60242">
        <w:rPr>
          <w:lang w:val="fr"/>
        </w:rPr>
        <w:t>démontrera</w:t>
      </w:r>
      <w:r>
        <w:rPr>
          <w:lang w:val="fr"/>
        </w:rPr>
        <w:t xml:space="preserve"> des performances du nouveau système et </w:t>
      </w:r>
      <w:r w:rsidR="00F20EE6">
        <w:rPr>
          <w:lang w:val="fr"/>
        </w:rPr>
        <w:t>contribuera</w:t>
      </w:r>
      <w:r>
        <w:rPr>
          <w:lang w:val="fr"/>
        </w:rPr>
        <w:t xml:space="preserve"> à propulser la demande d’équipement</w:t>
      </w:r>
      <w:r w:rsidR="00F20EE6">
        <w:rPr>
          <w:lang w:val="fr"/>
        </w:rPr>
        <w:t>s</w:t>
      </w:r>
      <w:r>
        <w:rPr>
          <w:lang w:val="fr"/>
        </w:rPr>
        <w:t xml:space="preserve"> utilisant du R-290, en encourageant les importateurs et les distributeurs à en stocker et à développer leur chaîne d’approvisionnement. Les agences d</w:t>
      </w:r>
      <w:r w:rsidR="00590FD1">
        <w:rPr>
          <w:lang w:val="fr"/>
        </w:rPr>
        <w:t>’</w:t>
      </w:r>
      <w:r>
        <w:rPr>
          <w:lang w:val="fr"/>
        </w:rPr>
        <w:t xml:space="preserve">exécution ont </w:t>
      </w:r>
      <w:r w:rsidR="00F76D11">
        <w:rPr>
          <w:lang w:val="fr"/>
        </w:rPr>
        <w:lastRenderedPageBreak/>
        <w:t>accepté</w:t>
      </w:r>
      <w:r>
        <w:rPr>
          <w:lang w:val="fr"/>
        </w:rPr>
        <w:t xml:space="preserve"> de se coordonner avec les autorités compétentes pour aider la Guinée à adopter l’ISO 5149</w:t>
      </w:r>
      <w:r>
        <w:rPr>
          <w:lang w:val="fr"/>
        </w:rPr>
        <w:noBreakHyphen/>
      </w:r>
      <w:proofErr w:type="gramStart"/>
      <w:r>
        <w:rPr>
          <w:lang w:val="fr"/>
        </w:rPr>
        <w:t>4:</w:t>
      </w:r>
      <w:proofErr w:type="gramEnd"/>
      <w:r>
        <w:rPr>
          <w:lang w:val="fr"/>
        </w:rPr>
        <w:t>2022 ou les normes EN 378-4.</w:t>
      </w:r>
      <w:r>
        <w:rPr>
          <w:vertAlign w:val="superscript"/>
          <w:lang w:val="fr"/>
        </w:rPr>
        <w:footnoteReference w:id="7"/>
      </w:r>
    </w:p>
    <w:p w14:paraId="51FF8F36" w14:textId="33192187" w:rsidR="000F4EF5" w:rsidRPr="00061C51" w:rsidRDefault="000F4EF5" w:rsidP="000F4EF5">
      <w:pPr>
        <w:pStyle w:val="Heading1"/>
        <w:spacing w:before="240" w:after="120"/>
        <w:rPr>
          <w:lang w:val="fr-FR"/>
        </w:rPr>
      </w:pPr>
      <w:r>
        <w:rPr>
          <w:lang w:val="fr"/>
        </w:rPr>
        <w:t xml:space="preserve">Le Secrétariat a noté qu’il était important pour les fournisseurs d’équipement locaux d’être directement impliqués dans le projet en fournissant un cofinancement et </w:t>
      </w:r>
      <w:r w:rsidR="00946CFC">
        <w:rPr>
          <w:lang w:val="fr"/>
        </w:rPr>
        <w:t xml:space="preserve">en </w:t>
      </w:r>
      <w:r>
        <w:rPr>
          <w:lang w:val="fr"/>
        </w:rPr>
        <w:t xml:space="preserve">garantissant le développement d’une chaîne d’approvisionnement, comme dans le cas de projets similaires s’adressant aux utilisateurs finaux. Après discussions, l’ONUDI a </w:t>
      </w:r>
      <w:r w:rsidR="006A5BD5">
        <w:rPr>
          <w:lang w:val="fr"/>
        </w:rPr>
        <w:t>accepté</w:t>
      </w:r>
      <w:r>
        <w:rPr>
          <w:lang w:val="fr"/>
        </w:rPr>
        <w:t xml:space="preserve"> de faire passer le nombre total de climatiseurs à remplacer dans le cadre de la phase I du plan de mise en œuvre de l’Amendement de Kigali relatif aux HFC de 200 à 300, </w:t>
      </w:r>
      <w:r w:rsidR="00D368E2">
        <w:rPr>
          <w:lang w:val="fr"/>
        </w:rPr>
        <w:t>où</w:t>
      </w:r>
      <w:r>
        <w:rPr>
          <w:lang w:val="fr"/>
        </w:rPr>
        <w:t xml:space="preserve"> 100 climatiseurs </w:t>
      </w:r>
      <w:r w:rsidR="00D368E2">
        <w:rPr>
          <w:lang w:val="fr"/>
        </w:rPr>
        <w:t xml:space="preserve">seraient </w:t>
      </w:r>
      <w:r>
        <w:rPr>
          <w:lang w:val="fr"/>
        </w:rPr>
        <w:t>cofinancés par les fournisseurs. Dans le cadre de la première tranche, 100 climatiseurs seraient fournis, comprenant 30 appareils pédagogiques pour les centres de formation et les instituts de formation professionnelle. Les importateurs seraient en mesure d’évaluer les résultats de la première tranche avant de s’engager à fournir un cofinancement, sous la forme de 50</w:t>
      </w:r>
      <w:r w:rsidR="00590FD1">
        <w:rPr>
          <w:lang w:val="fr"/>
        </w:rPr>
        <w:t> </w:t>
      </w:r>
      <w:r>
        <w:rPr>
          <w:lang w:val="fr"/>
        </w:rPr>
        <w:t>pour cent d’abattement offert aux acheteurs des 200 premiers appareils fournis durant la seconde tranche. Pour permettre l’achat du premier lot d’appareil utilisant du R-290, une portion du financement initialement proposé pour la seconde tranche a été réalloué</w:t>
      </w:r>
      <w:r w:rsidR="006D5254">
        <w:rPr>
          <w:lang w:val="fr"/>
        </w:rPr>
        <w:t>e</w:t>
      </w:r>
      <w:r>
        <w:rPr>
          <w:lang w:val="fr"/>
        </w:rPr>
        <w:t xml:space="preserve"> à la première.</w:t>
      </w:r>
    </w:p>
    <w:p w14:paraId="5425EBCC" w14:textId="77777777" w:rsidR="000F4EF5" w:rsidRPr="00061C51" w:rsidRDefault="000F4EF5" w:rsidP="000F4EF5">
      <w:pPr>
        <w:spacing w:before="240" w:after="240"/>
        <w:ind w:left="720"/>
        <w:rPr>
          <w:i/>
          <w:iCs/>
          <w:u w:val="single"/>
          <w:lang w:val="fr-FR"/>
        </w:rPr>
      </w:pPr>
      <w:r>
        <w:rPr>
          <w:i/>
          <w:iCs/>
          <w:u w:val="single"/>
          <w:lang w:val="fr"/>
        </w:rPr>
        <w:t>Projet de démonstration dans le secteur de la réfrigération industrielle</w:t>
      </w:r>
    </w:p>
    <w:p w14:paraId="4DD3E180" w14:textId="76C46AED" w:rsidR="000F4EF5" w:rsidRPr="00061C51" w:rsidRDefault="000F4EF5" w:rsidP="000F4EF5">
      <w:pPr>
        <w:pStyle w:val="Heading1"/>
        <w:rPr>
          <w:lang w:val="fr-FR"/>
        </w:rPr>
      </w:pPr>
      <w:r>
        <w:rPr>
          <w:lang w:val="fr"/>
        </w:rPr>
        <w:t>Concernant le projet de remplacement de condenseurs de réfrigération utilisant du HFC (d’une capacité de 15 kW)</w:t>
      </w:r>
      <w:r w:rsidR="00590FD1">
        <w:rPr>
          <w:lang w:val="fr"/>
        </w:rPr>
        <w:t>,</w:t>
      </w:r>
      <w:r>
        <w:rPr>
          <w:lang w:val="fr"/>
        </w:rPr>
        <w:t xml:space="preserve"> utilisés dans les magasins frigorifiques des entreprises de pêche</w:t>
      </w:r>
      <w:r w:rsidR="00590FD1">
        <w:rPr>
          <w:lang w:val="fr"/>
        </w:rPr>
        <w:t>,</w:t>
      </w:r>
      <w:r>
        <w:rPr>
          <w:lang w:val="fr"/>
        </w:rPr>
        <w:t xml:space="preserve"> par des monoblocs au R-290, l’ONUDI a expliqué que</w:t>
      </w:r>
      <w:r w:rsidR="006A60B5">
        <w:rPr>
          <w:lang w:val="fr"/>
        </w:rPr>
        <w:t>,</w:t>
      </w:r>
      <w:r>
        <w:rPr>
          <w:lang w:val="fr"/>
        </w:rPr>
        <w:t xml:space="preserve"> bien que la technologie sélectionnée ait été mise en œuvre avec succès dans d’autres pays, elle n’a pas encore été introduite sur le marché guinéen. Le cofinancement des bénéficiaires couvrira l’infrastructure, le génie civil et les adaptations liées à la sécurité, tandis que l’équipement sera financé </w:t>
      </w:r>
      <w:r w:rsidR="006A60B5">
        <w:rPr>
          <w:lang w:val="fr"/>
        </w:rPr>
        <w:t>par le</w:t>
      </w:r>
      <w:r>
        <w:rPr>
          <w:lang w:val="fr"/>
        </w:rPr>
        <w:t xml:space="preserve"> projet. En se basant sur le type d’équipement et le budget demandé, l’ONUDI a accepté d’augmenter le nombre d’unités à remplacer, passant de </w:t>
      </w:r>
      <w:r w:rsidR="007458F5">
        <w:rPr>
          <w:lang w:val="fr"/>
        </w:rPr>
        <w:t>deux à trois</w:t>
      </w:r>
      <w:r>
        <w:rPr>
          <w:lang w:val="fr"/>
        </w:rPr>
        <w:t xml:space="preserve">. Le projet réalisera aussi une analyse comparative des performances et de l’utilisation de l’énergie tant des équipements de référence que des équipements nouvellement installés, en diffusant les conclusions aux entreprises de pêche utilisant des </w:t>
      </w:r>
      <w:r w:rsidR="00135A30">
        <w:rPr>
          <w:lang w:val="fr"/>
        </w:rPr>
        <w:t>magasins frigorifiques similaires</w:t>
      </w:r>
      <w:r>
        <w:rPr>
          <w:lang w:val="fr"/>
        </w:rPr>
        <w:t xml:space="preserve"> et à d’autres utilisateurs de réfrigération industrielle </w:t>
      </w:r>
      <w:r w:rsidR="00B66396">
        <w:rPr>
          <w:lang w:val="fr"/>
        </w:rPr>
        <w:t>ainsi qu’</w:t>
      </w:r>
      <w:r>
        <w:rPr>
          <w:lang w:val="fr"/>
        </w:rPr>
        <w:t>aux techniciens.</w:t>
      </w:r>
    </w:p>
    <w:p w14:paraId="547ED705" w14:textId="6512C0C8" w:rsidR="000F4EF5" w:rsidRPr="00061C51" w:rsidRDefault="000F4EF5" w:rsidP="000F4EF5">
      <w:pPr>
        <w:pStyle w:val="Heading1"/>
        <w:spacing w:before="240"/>
        <w:rPr>
          <w:lang w:val="fr-FR"/>
        </w:rPr>
      </w:pPr>
      <w:r>
        <w:rPr>
          <w:lang w:val="fr"/>
        </w:rPr>
        <w:t xml:space="preserve">Concernant les potentielles mesures politiques ou interdictions pour soutenir cette transition, l’ONUDI a expliqué que l’adoption de normes </w:t>
      </w:r>
      <w:r w:rsidR="00CE462C">
        <w:rPr>
          <w:lang w:val="fr"/>
        </w:rPr>
        <w:t>portant sur</w:t>
      </w:r>
      <w:r>
        <w:rPr>
          <w:lang w:val="fr"/>
        </w:rPr>
        <w:t xml:space="preserve"> l’utilisation en sécurité de frigorigènes inflammables mentionnée</w:t>
      </w:r>
      <w:r w:rsidR="00F74770">
        <w:rPr>
          <w:lang w:val="fr"/>
        </w:rPr>
        <w:t>s</w:t>
      </w:r>
      <w:r>
        <w:rPr>
          <w:lang w:val="fr"/>
        </w:rPr>
        <w:t xml:space="preserve"> au paragraphe 41 faciliterait l’adoption d’une telle technologie dans tous les secteurs. L’ONUDI a aussi signalé que, comme le taux de pénétration de la technologie et le nombre d’entreprises qui pourraient potentiellement transitionner vers des substances de remplacement à faible PRP dans le secteur de la réfrigération industrielle étai</w:t>
      </w:r>
      <w:r w:rsidR="00837B1B">
        <w:rPr>
          <w:lang w:val="fr"/>
        </w:rPr>
        <w:t>en</w:t>
      </w:r>
      <w:r>
        <w:rPr>
          <w:lang w:val="fr"/>
        </w:rPr>
        <w:t>t actuellement faible</w:t>
      </w:r>
      <w:r w:rsidR="00837B1B">
        <w:rPr>
          <w:lang w:val="fr"/>
        </w:rPr>
        <w:t>s</w:t>
      </w:r>
      <w:r>
        <w:rPr>
          <w:lang w:val="fr"/>
        </w:rPr>
        <w:t xml:space="preserve">, envisager des interdictions était </w:t>
      </w:r>
      <w:r w:rsidR="00837B1B">
        <w:rPr>
          <w:lang w:val="fr"/>
        </w:rPr>
        <w:t xml:space="preserve">peut-être </w:t>
      </w:r>
      <w:r>
        <w:rPr>
          <w:lang w:val="fr"/>
        </w:rPr>
        <w:t xml:space="preserve">prématuré, et a suggéré que le gouvernement pourrait envisager d’autres mesures réglementaires </w:t>
      </w:r>
      <w:r w:rsidR="008517FD">
        <w:rPr>
          <w:lang w:val="fr"/>
        </w:rPr>
        <w:t>dans le cadre de futures phases</w:t>
      </w:r>
      <w:r>
        <w:rPr>
          <w:lang w:val="fr"/>
        </w:rPr>
        <w:t xml:space="preserve"> du plan de mise en œuvre de l’Amendement de Kigali relatif aux HFC.</w:t>
      </w:r>
    </w:p>
    <w:p w14:paraId="210BCDC2" w14:textId="1EF6AEDB" w:rsidR="000F4EF5" w:rsidRPr="00061C51" w:rsidRDefault="000F4EF5" w:rsidP="00061C51">
      <w:pPr>
        <w:pStyle w:val="Heading1"/>
        <w:spacing w:after="120"/>
        <w:rPr>
          <w:lang w:val="fr-FR"/>
        </w:rPr>
      </w:pPr>
      <w:r>
        <w:rPr>
          <w:lang w:val="fr"/>
        </w:rPr>
        <w:t>Conformément à la décision 92/36(g), le Secrétariat a demandé qu’au terme des deux projets mentionnés ci-dessus à destination des utilisateurs finaux, l’ONUDI soumette un rapport final sur leur mise en œuvre, comprenant l’élimination de HFC et les gains en efficacité énergétique atteints.</w:t>
      </w:r>
    </w:p>
    <w:bookmarkEnd w:id="4"/>
    <w:p w14:paraId="5CE15761" w14:textId="77777777" w:rsidR="000F4EF5" w:rsidRPr="00061C51" w:rsidRDefault="000F4EF5" w:rsidP="00061C51">
      <w:pPr>
        <w:pStyle w:val="Heading1"/>
        <w:widowControl w:val="0"/>
        <w:numPr>
          <w:ilvl w:val="0"/>
          <w:numId w:val="0"/>
        </w:numPr>
        <w:spacing w:after="120"/>
        <w:rPr>
          <w:i/>
          <w:iCs/>
          <w:lang w:val="fr-FR"/>
        </w:rPr>
      </w:pPr>
      <w:r>
        <w:rPr>
          <w:i/>
          <w:iCs/>
          <w:lang w:val="fr"/>
        </w:rPr>
        <w:t>Calcul des coûts et des réductions de HFC dans le secteur de l’entretien</w:t>
      </w:r>
    </w:p>
    <w:p w14:paraId="4BE1FE27" w14:textId="77777777" w:rsidR="000F4EF5" w:rsidRPr="00061C51" w:rsidRDefault="000F4EF5" w:rsidP="000F4EF5">
      <w:pPr>
        <w:pStyle w:val="Heading1"/>
        <w:widowControl w:val="0"/>
        <w:spacing w:before="120" w:after="0"/>
        <w:rPr>
          <w:lang w:val="fr-FR"/>
        </w:rPr>
      </w:pPr>
      <w:r>
        <w:rPr>
          <w:lang w:val="fr"/>
        </w:rPr>
        <w:t>En se basant sur le coût des activités dans le secteur de l’entretien, convenu à hauteur de 750 000 $ US, conformément à la demande, les réductions de la consommation restante de HFC admissible au financement dans le secteur de l’entretien s’élèvent à 316 926 tonnes eq-CO</w:t>
      </w:r>
      <w:r>
        <w:rPr>
          <w:vertAlign w:val="subscript"/>
          <w:lang w:val="fr"/>
        </w:rPr>
        <w:t>2</w:t>
      </w:r>
      <w:r>
        <w:rPr>
          <w:lang w:val="fr"/>
        </w:rPr>
        <w:t>, comme résumé dans le tableau 10.</w:t>
      </w:r>
      <w:r>
        <w:rPr>
          <w:rStyle w:val="FootnoteReference"/>
          <w:lang w:val="fr"/>
        </w:rPr>
        <w:footnoteReference w:id="8"/>
      </w:r>
    </w:p>
    <w:p w14:paraId="37DFF6CF" w14:textId="68AA45E9" w:rsidR="000F4EF5" w:rsidRPr="00061C51" w:rsidRDefault="000F4EF5" w:rsidP="000F4EF5">
      <w:pPr>
        <w:pStyle w:val="Heading1"/>
        <w:keepNext/>
        <w:spacing w:before="240" w:after="0"/>
        <w:rPr>
          <w:lang w:val="fr-FR"/>
        </w:rPr>
      </w:pPr>
      <w:r>
        <w:rPr>
          <w:lang w:val="fr"/>
        </w:rPr>
        <w:lastRenderedPageBreak/>
        <w:t xml:space="preserve">Par conséquent, en se basant sur la valeur de référence de HFC établie, le </w:t>
      </w:r>
      <w:r w:rsidR="00287B8F">
        <w:rPr>
          <w:lang w:val="fr"/>
        </w:rPr>
        <w:t>gouvernement de la Guinée</w:t>
      </w:r>
      <w:r>
        <w:rPr>
          <w:lang w:val="fr"/>
        </w:rPr>
        <w:t xml:space="preserve"> a convenu de réduire sa consommation de HFC</w:t>
      </w:r>
      <w:r w:rsidR="00590FD1">
        <w:rPr>
          <w:lang w:val="fr"/>
        </w:rPr>
        <w:t> </w:t>
      </w:r>
      <w:r>
        <w:rPr>
          <w:lang w:val="fr"/>
        </w:rPr>
        <w:t>2029 à 1 510 050 tonnes eq-CO</w:t>
      </w:r>
      <w:r>
        <w:rPr>
          <w:vertAlign w:val="subscript"/>
          <w:lang w:val="fr"/>
        </w:rPr>
        <w:t>2</w:t>
      </w:r>
      <w:r>
        <w:rPr>
          <w:lang w:val="fr"/>
        </w:rPr>
        <w:t>, ce qui représente 17,3 pour cent de la valeur de référence de HFC du pays à des fins de conformité.</w:t>
      </w:r>
      <w:r>
        <w:rPr>
          <w:rStyle w:val="FootnoteReference"/>
          <w:lang w:val="fr"/>
        </w:rPr>
        <w:footnoteReference w:id="9"/>
      </w:r>
    </w:p>
    <w:p w14:paraId="260C3878" w14:textId="77777777" w:rsidR="000F4EF5" w:rsidRPr="00061C51" w:rsidRDefault="000F4EF5" w:rsidP="000F4EF5">
      <w:pPr>
        <w:keepNext/>
        <w:spacing w:before="240"/>
        <w:rPr>
          <w:b/>
          <w:bCs/>
          <w:lang w:val="fr-FR"/>
        </w:rPr>
      </w:pPr>
      <w:r>
        <w:rPr>
          <w:b/>
          <w:bCs/>
          <w:lang w:val="fr"/>
        </w:rPr>
        <w:t>Tableau 10. Coûts convenus et réductions de la consommation de HFC admissible au financement et objectif 2029</w:t>
      </w:r>
    </w:p>
    <w:tbl>
      <w:tblPr>
        <w:tblW w:w="5000" w:type="pct"/>
        <w:tblLook w:val="04A0" w:firstRow="1" w:lastRow="0" w:firstColumn="1" w:lastColumn="0" w:noHBand="0" w:noVBand="1"/>
      </w:tblPr>
      <w:tblGrid>
        <w:gridCol w:w="6005"/>
        <w:gridCol w:w="1593"/>
        <w:gridCol w:w="1752"/>
      </w:tblGrid>
      <w:tr w:rsidR="000F4EF5" w:rsidRPr="000909B3" w14:paraId="342FA065" w14:textId="77777777" w:rsidTr="00041461">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DDF2232" w14:textId="77777777" w:rsidR="000F4EF5" w:rsidRPr="00DB4683" w:rsidRDefault="000F4EF5" w:rsidP="00041461">
            <w:pPr>
              <w:keepNext/>
              <w:spacing w:before="20" w:after="20"/>
              <w:jc w:val="center"/>
              <w:rPr>
                <w:b/>
                <w:bCs/>
                <w:color w:val="000000"/>
                <w:sz w:val="20"/>
                <w:szCs w:val="20"/>
              </w:rPr>
            </w:pPr>
            <w:r>
              <w:rPr>
                <w:b/>
                <w:bCs/>
                <w:color w:val="000000"/>
                <w:sz w:val="20"/>
                <w:szCs w:val="20"/>
                <w:lang w:val="fr"/>
              </w:rPr>
              <w:t>Secteur de l’entretien</w:t>
            </w:r>
          </w:p>
        </w:tc>
      </w:tr>
      <w:tr w:rsidR="000F4EF5" w:rsidRPr="000909B3" w14:paraId="2EDD54CD" w14:textId="77777777" w:rsidTr="00041461">
        <w:trPr>
          <w:trHeight w:val="231"/>
        </w:trPr>
        <w:tc>
          <w:tcPr>
            <w:tcW w:w="3211" w:type="pct"/>
            <w:vMerge w:val="restart"/>
            <w:tcBorders>
              <w:top w:val="nil"/>
              <w:left w:val="single" w:sz="4" w:space="0" w:color="auto"/>
              <w:bottom w:val="single" w:sz="4" w:space="0" w:color="auto"/>
              <w:right w:val="single" w:sz="4" w:space="0" w:color="auto"/>
            </w:tcBorders>
            <w:vAlign w:val="center"/>
            <w:hideMark/>
          </w:tcPr>
          <w:p w14:paraId="2229206E" w14:textId="49BFE798" w:rsidR="000F4EF5" w:rsidRPr="00061C51" w:rsidRDefault="000F4EF5" w:rsidP="00041461">
            <w:pPr>
              <w:keepNext/>
              <w:spacing w:before="20" w:after="20"/>
              <w:jc w:val="left"/>
              <w:rPr>
                <w:color w:val="000000"/>
                <w:sz w:val="20"/>
                <w:szCs w:val="20"/>
                <w:lang w:val="fr-FR"/>
              </w:rPr>
            </w:pPr>
            <w:r>
              <w:rPr>
                <w:color w:val="000000"/>
                <w:sz w:val="20"/>
                <w:szCs w:val="20"/>
                <w:lang w:val="fr"/>
              </w:rPr>
              <w:t>Consommation moyenne de HFC dans le secteur de l’entretien connexe pour les années de référence (données révisées du PP</w:t>
            </w:r>
            <w:r w:rsidR="00590FD1">
              <w:rPr>
                <w:color w:val="000000"/>
                <w:sz w:val="20"/>
                <w:szCs w:val="20"/>
                <w:lang w:val="fr"/>
              </w:rPr>
              <w:t> </w:t>
            </w:r>
            <w:r>
              <w:rPr>
                <w:color w:val="000000"/>
                <w:sz w:val="20"/>
                <w:szCs w:val="20"/>
                <w:lang w:val="fr"/>
              </w:rPr>
              <w:t>2020-2022)</w:t>
            </w:r>
          </w:p>
        </w:tc>
        <w:tc>
          <w:tcPr>
            <w:tcW w:w="852" w:type="pct"/>
            <w:tcBorders>
              <w:top w:val="nil"/>
              <w:left w:val="nil"/>
              <w:bottom w:val="single" w:sz="4" w:space="0" w:color="auto"/>
              <w:right w:val="single" w:sz="4" w:space="0" w:color="auto"/>
            </w:tcBorders>
            <w:hideMark/>
          </w:tcPr>
          <w:p w14:paraId="1ECDD85B" w14:textId="77777777" w:rsidR="000F4EF5" w:rsidRPr="00730713" w:rsidRDefault="000F4EF5" w:rsidP="00041461">
            <w:pPr>
              <w:keepNext/>
              <w:spacing w:before="20" w:after="20"/>
              <w:jc w:val="left"/>
              <w:rPr>
                <w:color w:val="000000"/>
                <w:sz w:val="20"/>
                <w:szCs w:val="20"/>
              </w:rPr>
            </w:pPr>
            <w:proofErr w:type="spellStart"/>
            <w:proofErr w:type="gramStart"/>
            <w:r>
              <w:rPr>
                <w:color w:val="000000"/>
                <w:sz w:val="20"/>
                <w:szCs w:val="20"/>
                <w:lang w:val="fr"/>
              </w:rPr>
              <w:t>tm</w:t>
            </w:r>
            <w:proofErr w:type="spellEnd"/>
            <w:proofErr w:type="gramEnd"/>
          </w:p>
        </w:tc>
        <w:tc>
          <w:tcPr>
            <w:tcW w:w="937" w:type="pct"/>
            <w:tcBorders>
              <w:top w:val="nil"/>
              <w:left w:val="nil"/>
              <w:bottom w:val="single" w:sz="4" w:space="0" w:color="auto"/>
              <w:right w:val="single" w:sz="4" w:space="0" w:color="auto"/>
            </w:tcBorders>
            <w:vAlign w:val="center"/>
            <w:hideMark/>
          </w:tcPr>
          <w:p w14:paraId="59F1DDF8" w14:textId="77777777" w:rsidR="000F4EF5" w:rsidRPr="00DB4683" w:rsidRDefault="000F4EF5" w:rsidP="00041461">
            <w:pPr>
              <w:keepNext/>
              <w:spacing w:before="20" w:after="20"/>
              <w:jc w:val="right"/>
              <w:rPr>
                <w:color w:val="000000"/>
                <w:sz w:val="20"/>
                <w:szCs w:val="20"/>
              </w:rPr>
            </w:pPr>
            <w:r>
              <w:rPr>
                <w:sz w:val="20"/>
                <w:szCs w:val="20"/>
                <w:lang w:val="fr"/>
              </w:rPr>
              <w:t>767,67</w:t>
            </w:r>
          </w:p>
        </w:tc>
      </w:tr>
      <w:tr w:rsidR="000F4EF5" w:rsidRPr="000909B3" w14:paraId="22525C4F" w14:textId="77777777" w:rsidTr="00041461">
        <w:trPr>
          <w:trHeight w:val="238"/>
        </w:trPr>
        <w:tc>
          <w:tcPr>
            <w:tcW w:w="3211" w:type="pct"/>
            <w:vMerge/>
            <w:tcBorders>
              <w:top w:val="nil"/>
              <w:left w:val="single" w:sz="4" w:space="0" w:color="auto"/>
              <w:bottom w:val="single" w:sz="4" w:space="0" w:color="auto"/>
              <w:right w:val="single" w:sz="4" w:space="0" w:color="auto"/>
            </w:tcBorders>
            <w:vAlign w:val="center"/>
            <w:hideMark/>
          </w:tcPr>
          <w:p w14:paraId="7C0B10EA" w14:textId="77777777" w:rsidR="000F4EF5" w:rsidRPr="00730713" w:rsidRDefault="000F4EF5" w:rsidP="00041461">
            <w:pPr>
              <w:spacing w:before="20" w:after="20"/>
              <w:jc w:val="left"/>
              <w:rPr>
                <w:color w:val="000000"/>
                <w:sz w:val="20"/>
                <w:szCs w:val="20"/>
              </w:rPr>
            </w:pPr>
          </w:p>
        </w:tc>
        <w:tc>
          <w:tcPr>
            <w:tcW w:w="852" w:type="pct"/>
            <w:tcBorders>
              <w:top w:val="nil"/>
              <w:left w:val="nil"/>
              <w:bottom w:val="single" w:sz="4" w:space="0" w:color="auto"/>
              <w:right w:val="single" w:sz="4" w:space="0" w:color="auto"/>
            </w:tcBorders>
            <w:hideMark/>
          </w:tcPr>
          <w:p w14:paraId="4F94D60C" w14:textId="77777777" w:rsidR="000F4EF5" w:rsidRPr="00730713" w:rsidRDefault="000F4EF5" w:rsidP="00041461">
            <w:pPr>
              <w:spacing w:before="20" w:after="20"/>
              <w:jc w:val="left"/>
              <w:rPr>
                <w:color w:val="000000"/>
                <w:sz w:val="20"/>
                <w:szCs w:val="20"/>
              </w:rPr>
            </w:pPr>
            <w:proofErr w:type="gramStart"/>
            <w:r>
              <w:rPr>
                <w:color w:val="000000"/>
                <w:sz w:val="20"/>
                <w:szCs w:val="20"/>
                <w:lang w:val="fr"/>
              </w:rPr>
              <w:t>tonnes</w:t>
            </w:r>
            <w:proofErr w:type="gramEnd"/>
            <w:r>
              <w:rPr>
                <w:color w:val="000000"/>
                <w:sz w:val="20"/>
                <w:szCs w:val="20"/>
                <w:lang w:val="fr"/>
              </w:rPr>
              <w:t> eq-CO</w:t>
            </w:r>
            <w:r>
              <w:rPr>
                <w:color w:val="000000"/>
                <w:sz w:val="20"/>
                <w:szCs w:val="20"/>
                <w:vertAlign w:val="subscript"/>
                <w:lang w:val="fr"/>
              </w:rPr>
              <w:t>2</w:t>
            </w:r>
          </w:p>
        </w:tc>
        <w:tc>
          <w:tcPr>
            <w:tcW w:w="937" w:type="pct"/>
            <w:tcBorders>
              <w:top w:val="nil"/>
              <w:left w:val="nil"/>
              <w:bottom w:val="single" w:sz="4" w:space="0" w:color="auto"/>
              <w:right w:val="single" w:sz="4" w:space="0" w:color="auto"/>
            </w:tcBorders>
            <w:vAlign w:val="center"/>
            <w:hideMark/>
          </w:tcPr>
          <w:p w14:paraId="1BE459B6" w14:textId="77777777" w:rsidR="000F4EF5" w:rsidRPr="00DB4683" w:rsidRDefault="000F4EF5" w:rsidP="00041461">
            <w:pPr>
              <w:spacing w:before="20" w:after="20"/>
              <w:jc w:val="right"/>
              <w:rPr>
                <w:color w:val="000000"/>
                <w:sz w:val="20"/>
                <w:szCs w:val="20"/>
              </w:rPr>
            </w:pPr>
            <w:r>
              <w:rPr>
                <w:sz w:val="20"/>
                <w:szCs w:val="20"/>
                <w:lang w:val="fr"/>
              </w:rPr>
              <w:t>1 654 386</w:t>
            </w:r>
          </w:p>
        </w:tc>
      </w:tr>
      <w:tr w:rsidR="000F4EF5" w:rsidRPr="000909B3" w14:paraId="1204D9AE" w14:textId="77777777" w:rsidTr="00041461">
        <w:trPr>
          <w:trHeight w:val="231"/>
        </w:trPr>
        <w:tc>
          <w:tcPr>
            <w:tcW w:w="4063" w:type="pct"/>
            <w:gridSpan w:val="2"/>
            <w:tcBorders>
              <w:top w:val="single" w:sz="4" w:space="0" w:color="auto"/>
              <w:left w:val="single" w:sz="4" w:space="0" w:color="auto"/>
              <w:bottom w:val="single" w:sz="4" w:space="0" w:color="auto"/>
              <w:right w:val="single" w:sz="4" w:space="0" w:color="auto"/>
            </w:tcBorders>
            <w:vAlign w:val="center"/>
            <w:hideMark/>
          </w:tcPr>
          <w:p w14:paraId="4CABF739" w14:textId="77777777" w:rsidR="000F4EF5" w:rsidRPr="00061C51" w:rsidRDefault="000F4EF5" w:rsidP="00041461">
            <w:pPr>
              <w:spacing w:before="20" w:after="20"/>
              <w:jc w:val="left"/>
              <w:rPr>
                <w:color w:val="000000"/>
                <w:sz w:val="20"/>
                <w:szCs w:val="20"/>
                <w:lang w:val="fr-FR"/>
              </w:rPr>
            </w:pPr>
            <w:r>
              <w:rPr>
                <w:color w:val="000000"/>
                <w:sz w:val="20"/>
                <w:szCs w:val="20"/>
                <w:lang w:val="fr"/>
              </w:rPr>
              <w:t>PRP moyen de tous les HFC consommés dans le secteur</w:t>
            </w:r>
          </w:p>
        </w:tc>
        <w:tc>
          <w:tcPr>
            <w:tcW w:w="937" w:type="pct"/>
            <w:tcBorders>
              <w:top w:val="nil"/>
              <w:left w:val="nil"/>
              <w:bottom w:val="single" w:sz="4" w:space="0" w:color="auto"/>
              <w:right w:val="single" w:sz="4" w:space="0" w:color="auto"/>
            </w:tcBorders>
            <w:vAlign w:val="center"/>
            <w:hideMark/>
          </w:tcPr>
          <w:p w14:paraId="7C382C35" w14:textId="77777777" w:rsidR="000F4EF5" w:rsidRPr="00DB4683" w:rsidRDefault="000F4EF5" w:rsidP="00041461">
            <w:pPr>
              <w:spacing w:before="20" w:after="20"/>
              <w:jc w:val="right"/>
              <w:rPr>
                <w:color w:val="000000"/>
                <w:sz w:val="20"/>
                <w:szCs w:val="20"/>
              </w:rPr>
            </w:pPr>
            <w:r>
              <w:rPr>
                <w:sz w:val="20"/>
                <w:szCs w:val="20"/>
                <w:vertAlign w:val="superscript"/>
                <w:lang w:val="fr"/>
              </w:rPr>
              <w:t>*</w:t>
            </w:r>
            <w:r>
              <w:rPr>
                <w:sz w:val="19"/>
                <w:szCs w:val="19"/>
                <w:lang w:val="fr"/>
              </w:rPr>
              <w:t>2 155,08</w:t>
            </w:r>
          </w:p>
        </w:tc>
      </w:tr>
      <w:tr w:rsidR="000F4EF5" w:rsidRPr="000909B3" w14:paraId="60727501" w14:textId="77777777" w:rsidTr="00041461">
        <w:trPr>
          <w:trHeight w:val="231"/>
        </w:trPr>
        <w:tc>
          <w:tcPr>
            <w:tcW w:w="3211" w:type="pct"/>
            <w:tcBorders>
              <w:top w:val="nil"/>
              <w:left w:val="single" w:sz="4" w:space="0" w:color="auto"/>
              <w:bottom w:val="single" w:sz="4" w:space="0" w:color="auto"/>
              <w:right w:val="single" w:sz="4" w:space="0" w:color="auto"/>
            </w:tcBorders>
            <w:vAlign w:val="center"/>
            <w:hideMark/>
          </w:tcPr>
          <w:p w14:paraId="5F1F9564" w14:textId="77777777" w:rsidR="000F4EF5" w:rsidRPr="00730713" w:rsidRDefault="000F4EF5" w:rsidP="00041461">
            <w:pPr>
              <w:spacing w:before="20" w:after="20"/>
              <w:jc w:val="left"/>
              <w:rPr>
                <w:color w:val="000000"/>
                <w:sz w:val="20"/>
                <w:szCs w:val="20"/>
              </w:rPr>
            </w:pPr>
            <w:r>
              <w:rPr>
                <w:color w:val="000000"/>
                <w:sz w:val="20"/>
                <w:szCs w:val="20"/>
                <w:lang w:val="fr"/>
              </w:rPr>
              <w:t>Financement convenu</w:t>
            </w:r>
          </w:p>
        </w:tc>
        <w:tc>
          <w:tcPr>
            <w:tcW w:w="852" w:type="pct"/>
            <w:tcBorders>
              <w:top w:val="nil"/>
              <w:left w:val="nil"/>
              <w:bottom w:val="single" w:sz="4" w:space="0" w:color="auto"/>
              <w:right w:val="single" w:sz="4" w:space="0" w:color="auto"/>
            </w:tcBorders>
            <w:hideMark/>
          </w:tcPr>
          <w:p w14:paraId="59B30B79" w14:textId="77777777" w:rsidR="000F4EF5" w:rsidRPr="00730713" w:rsidRDefault="000F4EF5" w:rsidP="00041461">
            <w:pPr>
              <w:spacing w:before="20" w:after="20"/>
              <w:jc w:val="left"/>
              <w:rPr>
                <w:color w:val="000000"/>
                <w:sz w:val="20"/>
                <w:szCs w:val="20"/>
              </w:rPr>
            </w:pPr>
            <w:r>
              <w:rPr>
                <w:color w:val="000000"/>
                <w:sz w:val="20"/>
                <w:szCs w:val="20"/>
                <w:lang w:val="fr"/>
              </w:rPr>
              <w:t>$ US</w:t>
            </w:r>
          </w:p>
        </w:tc>
        <w:tc>
          <w:tcPr>
            <w:tcW w:w="937" w:type="pct"/>
            <w:tcBorders>
              <w:top w:val="nil"/>
              <w:left w:val="nil"/>
              <w:bottom w:val="single" w:sz="4" w:space="0" w:color="auto"/>
              <w:right w:val="single" w:sz="4" w:space="0" w:color="auto"/>
            </w:tcBorders>
            <w:vAlign w:val="center"/>
            <w:hideMark/>
          </w:tcPr>
          <w:p w14:paraId="44CBFB3F" w14:textId="77777777" w:rsidR="000F4EF5" w:rsidRPr="00DB4683" w:rsidRDefault="000F4EF5" w:rsidP="00041461">
            <w:pPr>
              <w:spacing w:before="20" w:after="20"/>
              <w:jc w:val="right"/>
              <w:rPr>
                <w:color w:val="000000"/>
                <w:sz w:val="20"/>
                <w:szCs w:val="20"/>
              </w:rPr>
            </w:pPr>
            <w:r>
              <w:rPr>
                <w:sz w:val="20"/>
                <w:szCs w:val="20"/>
                <w:lang w:val="fr"/>
              </w:rPr>
              <w:t>750 000</w:t>
            </w:r>
          </w:p>
        </w:tc>
      </w:tr>
      <w:tr w:rsidR="000F4EF5" w:rsidRPr="000909B3" w14:paraId="4F6E854D" w14:textId="77777777" w:rsidTr="00041461">
        <w:trPr>
          <w:trHeight w:val="231"/>
        </w:trPr>
        <w:tc>
          <w:tcPr>
            <w:tcW w:w="3211" w:type="pct"/>
            <w:tcBorders>
              <w:top w:val="nil"/>
              <w:left w:val="single" w:sz="4" w:space="0" w:color="auto"/>
              <w:bottom w:val="single" w:sz="4" w:space="0" w:color="auto"/>
              <w:right w:val="single" w:sz="4" w:space="0" w:color="auto"/>
            </w:tcBorders>
            <w:vAlign w:val="center"/>
            <w:hideMark/>
          </w:tcPr>
          <w:p w14:paraId="21FF8E64" w14:textId="77777777" w:rsidR="000F4EF5" w:rsidRPr="00730713" w:rsidRDefault="000F4EF5" w:rsidP="00041461">
            <w:pPr>
              <w:spacing w:before="20" w:after="20"/>
              <w:jc w:val="left"/>
              <w:rPr>
                <w:color w:val="000000"/>
                <w:sz w:val="20"/>
                <w:szCs w:val="20"/>
              </w:rPr>
            </w:pPr>
            <w:r>
              <w:rPr>
                <w:color w:val="000000"/>
                <w:sz w:val="20"/>
                <w:szCs w:val="20"/>
                <w:lang w:val="fr"/>
              </w:rPr>
              <w:t>Seuil coût-efficacité convenu</w:t>
            </w:r>
          </w:p>
        </w:tc>
        <w:tc>
          <w:tcPr>
            <w:tcW w:w="852" w:type="pct"/>
            <w:tcBorders>
              <w:top w:val="nil"/>
              <w:left w:val="nil"/>
              <w:bottom w:val="single" w:sz="4" w:space="0" w:color="auto"/>
              <w:right w:val="single" w:sz="4" w:space="0" w:color="auto"/>
            </w:tcBorders>
            <w:hideMark/>
          </w:tcPr>
          <w:p w14:paraId="640662CD" w14:textId="77777777" w:rsidR="000F4EF5" w:rsidRPr="00730713" w:rsidRDefault="000F4EF5" w:rsidP="00041461">
            <w:pPr>
              <w:spacing w:before="20" w:after="20"/>
              <w:jc w:val="left"/>
              <w:rPr>
                <w:color w:val="000000"/>
                <w:sz w:val="20"/>
                <w:szCs w:val="20"/>
              </w:rPr>
            </w:pPr>
            <w:r>
              <w:rPr>
                <w:color w:val="000000"/>
                <w:sz w:val="20"/>
                <w:szCs w:val="20"/>
                <w:lang w:val="fr"/>
              </w:rPr>
              <w:t>$ US/kg</w:t>
            </w:r>
          </w:p>
        </w:tc>
        <w:tc>
          <w:tcPr>
            <w:tcW w:w="937" w:type="pct"/>
            <w:tcBorders>
              <w:top w:val="nil"/>
              <w:left w:val="nil"/>
              <w:bottom w:val="single" w:sz="4" w:space="0" w:color="auto"/>
              <w:right w:val="single" w:sz="4" w:space="0" w:color="auto"/>
            </w:tcBorders>
            <w:vAlign w:val="center"/>
            <w:hideMark/>
          </w:tcPr>
          <w:p w14:paraId="64092F75" w14:textId="77777777" w:rsidR="000F4EF5" w:rsidRPr="00DB4683" w:rsidRDefault="000F4EF5" w:rsidP="00041461">
            <w:pPr>
              <w:spacing w:before="20" w:after="20"/>
              <w:jc w:val="right"/>
              <w:rPr>
                <w:color w:val="000000"/>
                <w:sz w:val="20"/>
                <w:szCs w:val="20"/>
              </w:rPr>
            </w:pPr>
            <w:r>
              <w:rPr>
                <w:sz w:val="20"/>
                <w:szCs w:val="20"/>
                <w:lang w:val="fr"/>
              </w:rPr>
              <w:t>5,10</w:t>
            </w:r>
          </w:p>
        </w:tc>
      </w:tr>
      <w:tr w:rsidR="000F4EF5" w:rsidRPr="000909B3" w14:paraId="058BB524" w14:textId="77777777" w:rsidTr="00041461">
        <w:trPr>
          <w:trHeight w:val="231"/>
        </w:trPr>
        <w:tc>
          <w:tcPr>
            <w:tcW w:w="3211" w:type="pct"/>
            <w:vMerge w:val="restart"/>
            <w:tcBorders>
              <w:top w:val="nil"/>
              <w:left w:val="single" w:sz="4" w:space="0" w:color="auto"/>
              <w:bottom w:val="single" w:sz="4" w:space="0" w:color="auto"/>
              <w:right w:val="single" w:sz="4" w:space="0" w:color="auto"/>
            </w:tcBorders>
            <w:vAlign w:val="center"/>
            <w:hideMark/>
          </w:tcPr>
          <w:p w14:paraId="5DFCC718" w14:textId="77777777" w:rsidR="000F4EF5" w:rsidRPr="00061C51" w:rsidRDefault="000F4EF5" w:rsidP="00041461">
            <w:pPr>
              <w:spacing w:before="20" w:after="20"/>
              <w:jc w:val="left"/>
              <w:rPr>
                <w:color w:val="000000"/>
                <w:sz w:val="20"/>
                <w:szCs w:val="20"/>
                <w:lang w:val="fr-FR"/>
              </w:rPr>
            </w:pPr>
            <w:r>
              <w:rPr>
                <w:color w:val="000000"/>
                <w:sz w:val="20"/>
                <w:szCs w:val="20"/>
                <w:lang w:val="fr"/>
              </w:rPr>
              <w:t>Réduction de la consommation restante de HFC admissible au financement dans le secteur de l’entretien</w:t>
            </w:r>
          </w:p>
        </w:tc>
        <w:tc>
          <w:tcPr>
            <w:tcW w:w="852" w:type="pct"/>
            <w:tcBorders>
              <w:top w:val="nil"/>
              <w:left w:val="nil"/>
              <w:bottom w:val="single" w:sz="4" w:space="0" w:color="auto"/>
              <w:right w:val="single" w:sz="4" w:space="0" w:color="auto"/>
            </w:tcBorders>
            <w:hideMark/>
          </w:tcPr>
          <w:p w14:paraId="456EC1AE" w14:textId="77777777" w:rsidR="000F4EF5" w:rsidRPr="00730713" w:rsidRDefault="000F4EF5" w:rsidP="00041461">
            <w:pPr>
              <w:spacing w:before="20" w:after="20"/>
              <w:jc w:val="left"/>
              <w:rPr>
                <w:color w:val="000000"/>
                <w:sz w:val="20"/>
                <w:szCs w:val="20"/>
              </w:rPr>
            </w:pPr>
            <w:proofErr w:type="spellStart"/>
            <w:proofErr w:type="gramStart"/>
            <w:r>
              <w:rPr>
                <w:color w:val="000000"/>
                <w:sz w:val="20"/>
                <w:szCs w:val="20"/>
                <w:lang w:val="fr"/>
              </w:rPr>
              <w:t>tm</w:t>
            </w:r>
            <w:proofErr w:type="spellEnd"/>
            <w:proofErr w:type="gramEnd"/>
          </w:p>
        </w:tc>
        <w:tc>
          <w:tcPr>
            <w:tcW w:w="937" w:type="pct"/>
            <w:tcBorders>
              <w:top w:val="nil"/>
              <w:left w:val="nil"/>
              <w:bottom w:val="single" w:sz="4" w:space="0" w:color="auto"/>
              <w:right w:val="single" w:sz="4" w:space="0" w:color="auto"/>
            </w:tcBorders>
            <w:vAlign w:val="center"/>
            <w:hideMark/>
          </w:tcPr>
          <w:p w14:paraId="45090182" w14:textId="77777777" w:rsidR="000F4EF5" w:rsidRPr="00DB4683" w:rsidRDefault="000F4EF5" w:rsidP="00041461">
            <w:pPr>
              <w:spacing w:before="20" w:after="20"/>
              <w:jc w:val="right"/>
              <w:rPr>
                <w:color w:val="000000"/>
                <w:sz w:val="20"/>
                <w:szCs w:val="20"/>
              </w:rPr>
            </w:pPr>
            <w:r>
              <w:rPr>
                <w:sz w:val="20"/>
                <w:szCs w:val="20"/>
                <w:lang w:val="fr"/>
              </w:rPr>
              <w:t>147,06</w:t>
            </w:r>
          </w:p>
        </w:tc>
      </w:tr>
      <w:tr w:rsidR="000F4EF5" w:rsidRPr="000909B3" w14:paraId="4E6803B4" w14:textId="77777777" w:rsidTr="00041461">
        <w:trPr>
          <w:trHeight w:val="231"/>
        </w:trPr>
        <w:tc>
          <w:tcPr>
            <w:tcW w:w="3211" w:type="pct"/>
            <w:vMerge/>
            <w:tcBorders>
              <w:top w:val="nil"/>
              <w:left w:val="single" w:sz="4" w:space="0" w:color="auto"/>
              <w:bottom w:val="single" w:sz="4" w:space="0" w:color="auto"/>
              <w:right w:val="single" w:sz="4" w:space="0" w:color="auto"/>
            </w:tcBorders>
            <w:vAlign w:val="center"/>
            <w:hideMark/>
          </w:tcPr>
          <w:p w14:paraId="5BB0E28B" w14:textId="77777777" w:rsidR="000F4EF5" w:rsidRPr="00730713" w:rsidRDefault="000F4EF5" w:rsidP="00041461">
            <w:pPr>
              <w:spacing w:before="20" w:after="20"/>
              <w:jc w:val="left"/>
              <w:rPr>
                <w:color w:val="000000"/>
                <w:sz w:val="20"/>
                <w:szCs w:val="20"/>
              </w:rPr>
            </w:pPr>
          </w:p>
        </w:tc>
        <w:tc>
          <w:tcPr>
            <w:tcW w:w="852" w:type="pct"/>
            <w:tcBorders>
              <w:top w:val="nil"/>
              <w:left w:val="nil"/>
              <w:bottom w:val="single" w:sz="4" w:space="0" w:color="auto"/>
              <w:right w:val="single" w:sz="4" w:space="0" w:color="auto"/>
            </w:tcBorders>
            <w:hideMark/>
          </w:tcPr>
          <w:p w14:paraId="2BEFDEBD" w14:textId="77777777" w:rsidR="000F4EF5" w:rsidRPr="00730713" w:rsidRDefault="000F4EF5" w:rsidP="00041461">
            <w:pPr>
              <w:spacing w:before="20" w:after="20"/>
              <w:jc w:val="left"/>
              <w:rPr>
                <w:color w:val="000000"/>
                <w:sz w:val="20"/>
                <w:szCs w:val="20"/>
              </w:rPr>
            </w:pPr>
            <w:proofErr w:type="gramStart"/>
            <w:r>
              <w:rPr>
                <w:color w:val="000000"/>
                <w:sz w:val="20"/>
                <w:szCs w:val="20"/>
                <w:lang w:val="fr"/>
              </w:rPr>
              <w:t>tonnes</w:t>
            </w:r>
            <w:proofErr w:type="gramEnd"/>
            <w:r>
              <w:rPr>
                <w:color w:val="000000"/>
                <w:sz w:val="20"/>
                <w:szCs w:val="20"/>
                <w:lang w:val="fr"/>
              </w:rPr>
              <w:t> eq-CO</w:t>
            </w:r>
            <w:r>
              <w:rPr>
                <w:color w:val="000000"/>
                <w:sz w:val="20"/>
                <w:szCs w:val="20"/>
                <w:vertAlign w:val="subscript"/>
                <w:lang w:val="fr"/>
              </w:rPr>
              <w:t>2</w:t>
            </w:r>
          </w:p>
        </w:tc>
        <w:tc>
          <w:tcPr>
            <w:tcW w:w="937" w:type="pct"/>
            <w:tcBorders>
              <w:top w:val="nil"/>
              <w:left w:val="nil"/>
              <w:bottom w:val="single" w:sz="4" w:space="0" w:color="auto"/>
              <w:right w:val="single" w:sz="4" w:space="0" w:color="auto"/>
            </w:tcBorders>
            <w:vAlign w:val="center"/>
            <w:hideMark/>
          </w:tcPr>
          <w:p w14:paraId="2C40D63F" w14:textId="77777777" w:rsidR="000F4EF5" w:rsidRPr="00DB4683" w:rsidRDefault="000F4EF5" w:rsidP="00041461">
            <w:pPr>
              <w:spacing w:before="20" w:after="20"/>
              <w:jc w:val="right"/>
              <w:rPr>
                <w:color w:val="000000"/>
                <w:sz w:val="20"/>
                <w:szCs w:val="20"/>
              </w:rPr>
            </w:pPr>
            <w:r>
              <w:rPr>
                <w:sz w:val="20"/>
                <w:szCs w:val="20"/>
                <w:lang w:val="fr"/>
              </w:rPr>
              <w:t>316 926</w:t>
            </w:r>
          </w:p>
        </w:tc>
      </w:tr>
      <w:tr w:rsidR="000F4EF5" w:rsidRPr="0068210F" w14:paraId="7C4D023C" w14:textId="77777777" w:rsidTr="00041461">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76301E9" w14:textId="77777777" w:rsidR="000F4EF5" w:rsidRPr="00061C51" w:rsidRDefault="000F4EF5" w:rsidP="00041461">
            <w:pPr>
              <w:keepNext/>
              <w:spacing w:before="20" w:after="20"/>
              <w:jc w:val="center"/>
              <w:rPr>
                <w:b/>
                <w:bCs/>
                <w:color w:val="000000"/>
                <w:sz w:val="20"/>
                <w:szCs w:val="20"/>
                <w:lang w:val="fr-FR"/>
              </w:rPr>
            </w:pPr>
            <w:r>
              <w:rPr>
                <w:b/>
                <w:bCs/>
                <w:color w:val="000000"/>
                <w:sz w:val="20"/>
                <w:szCs w:val="20"/>
                <w:lang w:val="fr"/>
              </w:rPr>
              <w:t>Réductions dans tous les secteurs</w:t>
            </w:r>
          </w:p>
        </w:tc>
      </w:tr>
      <w:tr w:rsidR="000F4EF5" w:rsidRPr="000909B3" w14:paraId="538D21F3" w14:textId="77777777" w:rsidTr="00041461">
        <w:trPr>
          <w:trHeight w:val="251"/>
        </w:trPr>
        <w:tc>
          <w:tcPr>
            <w:tcW w:w="3211" w:type="pct"/>
            <w:tcBorders>
              <w:top w:val="nil"/>
              <w:left w:val="single" w:sz="4" w:space="0" w:color="auto"/>
              <w:bottom w:val="single" w:sz="4" w:space="0" w:color="auto"/>
              <w:right w:val="single" w:sz="4" w:space="0" w:color="auto"/>
            </w:tcBorders>
            <w:hideMark/>
          </w:tcPr>
          <w:p w14:paraId="315BB9A6" w14:textId="77777777" w:rsidR="000F4EF5" w:rsidRPr="00061C51" w:rsidRDefault="000F4EF5" w:rsidP="00041461">
            <w:pPr>
              <w:keepNext/>
              <w:spacing w:before="20" w:after="20"/>
              <w:jc w:val="left"/>
              <w:rPr>
                <w:color w:val="000000"/>
                <w:sz w:val="20"/>
                <w:szCs w:val="20"/>
                <w:lang w:val="fr-FR"/>
              </w:rPr>
            </w:pPr>
            <w:r>
              <w:rPr>
                <w:color w:val="000000"/>
                <w:sz w:val="20"/>
                <w:szCs w:val="20"/>
                <w:lang w:val="fr"/>
              </w:rPr>
              <w:t>Consommation de référence établie de HFC</w:t>
            </w:r>
          </w:p>
        </w:tc>
        <w:tc>
          <w:tcPr>
            <w:tcW w:w="852" w:type="pct"/>
            <w:tcBorders>
              <w:top w:val="nil"/>
              <w:left w:val="nil"/>
              <w:bottom w:val="single" w:sz="4" w:space="0" w:color="auto"/>
              <w:right w:val="single" w:sz="4" w:space="0" w:color="auto"/>
            </w:tcBorders>
            <w:hideMark/>
          </w:tcPr>
          <w:p w14:paraId="26EDE6E7" w14:textId="77777777" w:rsidR="000F4EF5" w:rsidRPr="00730713" w:rsidRDefault="000F4EF5" w:rsidP="00041461">
            <w:pPr>
              <w:spacing w:before="20" w:after="20"/>
              <w:jc w:val="left"/>
              <w:rPr>
                <w:color w:val="000000"/>
                <w:sz w:val="20"/>
                <w:szCs w:val="20"/>
              </w:rPr>
            </w:pPr>
            <w:proofErr w:type="gramStart"/>
            <w:r>
              <w:rPr>
                <w:color w:val="000000"/>
                <w:sz w:val="20"/>
                <w:szCs w:val="20"/>
                <w:lang w:val="fr"/>
              </w:rPr>
              <w:t>tonnes</w:t>
            </w:r>
            <w:proofErr w:type="gramEnd"/>
            <w:r>
              <w:rPr>
                <w:color w:val="000000"/>
                <w:sz w:val="20"/>
                <w:szCs w:val="20"/>
                <w:lang w:val="fr"/>
              </w:rPr>
              <w:t> eq-CO</w:t>
            </w:r>
            <w:r>
              <w:rPr>
                <w:color w:val="000000"/>
                <w:sz w:val="20"/>
                <w:szCs w:val="20"/>
                <w:vertAlign w:val="subscript"/>
                <w:lang w:val="fr"/>
              </w:rPr>
              <w:t>2</w:t>
            </w:r>
          </w:p>
        </w:tc>
        <w:tc>
          <w:tcPr>
            <w:tcW w:w="937" w:type="pct"/>
            <w:tcBorders>
              <w:top w:val="nil"/>
              <w:left w:val="nil"/>
              <w:bottom w:val="single" w:sz="4" w:space="0" w:color="auto"/>
              <w:right w:val="single" w:sz="4" w:space="0" w:color="auto"/>
            </w:tcBorders>
            <w:vAlign w:val="center"/>
            <w:hideMark/>
          </w:tcPr>
          <w:p w14:paraId="0FBFFE58" w14:textId="77777777" w:rsidR="000F4EF5" w:rsidRPr="00DB4683" w:rsidRDefault="000F4EF5" w:rsidP="00041461">
            <w:pPr>
              <w:spacing w:before="20" w:after="20"/>
              <w:jc w:val="right"/>
              <w:rPr>
                <w:color w:val="000000"/>
                <w:sz w:val="20"/>
                <w:szCs w:val="20"/>
              </w:rPr>
            </w:pPr>
            <w:r>
              <w:rPr>
                <w:sz w:val="20"/>
                <w:szCs w:val="20"/>
                <w:lang w:val="fr"/>
              </w:rPr>
              <w:t>1 826 976</w:t>
            </w:r>
          </w:p>
        </w:tc>
      </w:tr>
      <w:tr w:rsidR="000F4EF5" w:rsidRPr="000909B3" w14:paraId="22ABE1DF" w14:textId="77777777" w:rsidTr="00041461">
        <w:trPr>
          <w:trHeight w:val="425"/>
        </w:trPr>
        <w:tc>
          <w:tcPr>
            <w:tcW w:w="3211" w:type="pct"/>
            <w:tcBorders>
              <w:top w:val="single" w:sz="4" w:space="0" w:color="auto"/>
              <w:left w:val="single" w:sz="4" w:space="0" w:color="auto"/>
              <w:bottom w:val="single" w:sz="4" w:space="0" w:color="auto"/>
              <w:right w:val="single" w:sz="4" w:space="0" w:color="auto"/>
            </w:tcBorders>
            <w:hideMark/>
          </w:tcPr>
          <w:p w14:paraId="685C5904" w14:textId="77777777" w:rsidR="000F4EF5" w:rsidRPr="00061C51" w:rsidRDefault="000F4EF5" w:rsidP="00041461">
            <w:pPr>
              <w:spacing w:before="20" w:after="20"/>
              <w:ind w:left="591"/>
              <w:jc w:val="left"/>
              <w:rPr>
                <w:i/>
                <w:iCs/>
                <w:color w:val="000000"/>
                <w:sz w:val="20"/>
                <w:szCs w:val="20"/>
                <w:lang w:val="fr-FR"/>
              </w:rPr>
            </w:pPr>
            <w:r>
              <w:rPr>
                <w:i/>
                <w:iCs/>
                <w:color w:val="000000"/>
                <w:sz w:val="20"/>
                <w:szCs w:val="20"/>
                <w:lang w:val="fr"/>
              </w:rPr>
              <w:t>Réductions de la consommation restante de HFC admissible au financement dans le secteur de l’entretien</w:t>
            </w:r>
          </w:p>
        </w:tc>
        <w:tc>
          <w:tcPr>
            <w:tcW w:w="852" w:type="pct"/>
            <w:tcBorders>
              <w:top w:val="single" w:sz="4" w:space="0" w:color="auto"/>
              <w:left w:val="nil"/>
              <w:bottom w:val="single" w:sz="4" w:space="0" w:color="auto"/>
              <w:right w:val="single" w:sz="4" w:space="0" w:color="auto"/>
            </w:tcBorders>
            <w:hideMark/>
          </w:tcPr>
          <w:p w14:paraId="39CFE451" w14:textId="77777777" w:rsidR="000F4EF5" w:rsidRPr="00730713" w:rsidRDefault="000F4EF5" w:rsidP="00041461">
            <w:pPr>
              <w:spacing w:before="20" w:after="20"/>
              <w:jc w:val="left"/>
              <w:rPr>
                <w:i/>
                <w:iCs/>
                <w:color w:val="000000"/>
                <w:sz w:val="20"/>
                <w:szCs w:val="20"/>
              </w:rPr>
            </w:pPr>
            <w:proofErr w:type="gramStart"/>
            <w:r>
              <w:rPr>
                <w:i/>
                <w:iCs/>
                <w:color w:val="000000"/>
                <w:sz w:val="20"/>
                <w:szCs w:val="20"/>
                <w:lang w:val="fr"/>
              </w:rPr>
              <w:t>tonnes</w:t>
            </w:r>
            <w:proofErr w:type="gramEnd"/>
            <w:r>
              <w:rPr>
                <w:i/>
                <w:iCs/>
                <w:color w:val="000000"/>
                <w:sz w:val="20"/>
                <w:szCs w:val="20"/>
                <w:lang w:val="fr"/>
              </w:rPr>
              <w:t> eq-CO</w:t>
            </w:r>
            <w:r>
              <w:rPr>
                <w:i/>
                <w:iCs/>
                <w:color w:val="000000"/>
                <w:sz w:val="20"/>
                <w:szCs w:val="20"/>
                <w:vertAlign w:val="subscript"/>
                <w:lang w:val="fr"/>
              </w:rPr>
              <w:t>2</w:t>
            </w:r>
          </w:p>
        </w:tc>
        <w:tc>
          <w:tcPr>
            <w:tcW w:w="937" w:type="pct"/>
            <w:tcBorders>
              <w:top w:val="single" w:sz="4" w:space="0" w:color="auto"/>
              <w:left w:val="nil"/>
              <w:bottom w:val="single" w:sz="4" w:space="0" w:color="auto"/>
              <w:right w:val="single" w:sz="4" w:space="0" w:color="auto"/>
            </w:tcBorders>
            <w:noWrap/>
            <w:hideMark/>
          </w:tcPr>
          <w:p w14:paraId="7776C68C" w14:textId="77777777" w:rsidR="000F4EF5" w:rsidRPr="00DB4683" w:rsidRDefault="000F4EF5" w:rsidP="00041461">
            <w:pPr>
              <w:spacing w:before="20" w:after="20"/>
              <w:jc w:val="right"/>
              <w:rPr>
                <w:i/>
                <w:iCs/>
                <w:color w:val="000000"/>
                <w:sz w:val="20"/>
                <w:szCs w:val="20"/>
              </w:rPr>
            </w:pPr>
            <w:r>
              <w:rPr>
                <w:sz w:val="20"/>
                <w:szCs w:val="20"/>
                <w:lang w:val="fr"/>
              </w:rPr>
              <w:t>316 926</w:t>
            </w:r>
          </w:p>
        </w:tc>
      </w:tr>
      <w:tr w:rsidR="000F4EF5" w:rsidRPr="000909B3" w14:paraId="526A84CD" w14:textId="77777777" w:rsidTr="00041461">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3704E8FA" w14:textId="77777777" w:rsidR="000F4EF5" w:rsidRPr="00DB4683" w:rsidRDefault="000F4EF5" w:rsidP="00041461">
            <w:pPr>
              <w:spacing w:before="20" w:after="20"/>
              <w:jc w:val="center"/>
              <w:rPr>
                <w:b/>
                <w:bCs/>
                <w:sz w:val="20"/>
                <w:szCs w:val="20"/>
              </w:rPr>
            </w:pPr>
            <w:r>
              <w:rPr>
                <w:b/>
                <w:bCs/>
                <w:sz w:val="20"/>
                <w:szCs w:val="20"/>
                <w:lang w:val="fr"/>
              </w:rPr>
              <w:t>Objectif</w:t>
            </w:r>
          </w:p>
        </w:tc>
      </w:tr>
      <w:tr w:rsidR="000F4EF5" w:rsidRPr="000909B3" w14:paraId="31E7FEE3" w14:textId="77777777" w:rsidTr="00041461">
        <w:trPr>
          <w:trHeight w:val="251"/>
        </w:trPr>
        <w:tc>
          <w:tcPr>
            <w:tcW w:w="3211" w:type="pct"/>
            <w:tcBorders>
              <w:top w:val="single" w:sz="4" w:space="0" w:color="auto"/>
              <w:left w:val="single" w:sz="4" w:space="0" w:color="auto"/>
              <w:bottom w:val="single" w:sz="4" w:space="0" w:color="auto"/>
              <w:right w:val="single" w:sz="4" w:space="0" w:color="auto"/>
            </w:tcBorders>
            <w:hideMark/>
          </w:tcPr>
          <w:p w14:paraId="5B759F56" w14:textId="77777777" w:rsidR="000F4EF5" w:rsidRPr="00730713" w:rsidRDefault="000F4EF5" w:rsidP="00041461">
            <w:pPr>
              <w:spacing w:before="20" w:after="20"/>
              <w:jc w:val="left"/>
              <w:rPr>
                <w:color w:val="000000"/>
                <w:sz w:val="20"/>
                <w:szCs w:val="20"/>
              </w:rPr>
            </w:pPr>
            <w:r>
              <w:rPr>
                <w:color w:val="000000"/>
                <w:sz w:val="20"/>
                <w:szCs w:val="20"/>
                <w:lang w:val="fr"/>
              </w:rPr>
              <w:t>Objectif 2029</w:t>
            </w:r>
          </w:p>
        </w:tc>
        <w:tc>
          <w:tcPr>
            <w:tcW w:w="852" w:type="pct"/>
            <w:tcBorders>
              <w:top w:val="single" w:sz="4" w:space="0" w:color="auto"/>
              <w:left w:val="nil"/>
              <w:bottom w:val="single" w:sz="4" w:space="0" w:color="auto"/>
              <w:right w:val="single" w:sz="4" w:space="0" w:color="auto"/>
            </w:tcBorders>
            <w:hideMark/>
          </w:tcPr>
          <w:p w14:paraId="4A6E918A" w14:textId="77777777" w:rsidR="000F4EF5" w:rsidRPr="00730713" w:rsidRDefault="000F4EF5" w:rsidP="00041461">
            <w:pPr>
              <w:spacing w:before="20" w:after="20"/>
              <w:jc w:val="left"/>
              <w:rPr>
                <w:color w:val="000000"/>
                <w:sz w:val="20"/>
                <w:szCs w:val="20"/>
              </w:rPr>
            </w:pPr>
            <w:proofErr w:type="gramStart"/>
            <w:r>
              <w:rPr>
                <w:color w:val="000000"/>
                <w:sz w:val="20"/>
                <w:szCs w:val="20"/>
                <w:lang w:val="fr"/>
              </w:rPr>
              <w:t>tonnes</w:t>
            </w:r>
            <w:proofErr w:type="gramEnd"/>
            <w:r>
              <w:rPr>
                <w:color w:val="000000"/>
                <w:sz w:val="20"/>
                <w:szCs w:val="20"/>
                <w:lang w:val="fr"/>
              </w:rPr>
              <w:t> eq-CO</w:t>
            </w:r>
            <w:r>
              <w:rPr>
                <w:color w:val="000000"/>
                <w:sz w:val="20"/>
                <w:szCs w:val="20"/>
                <w:vertAlign w:val="subscript"/>
                <w:lang w:val="fr"/>
              </w:rPr>
              <w:t>2</w:t>
            </w:r>
          </w:p>
        </w:tc>
        <w:tc>
          <w:tcPr>
            <w:tcW w:w="937" w:type="pct"/>
            <w:tcBorders>
              <w:top w:val="single" w:sz="4" w:space="0" w:color="auto"/>
              <w:left w:val="nil"/>
              <w:bottom w:val="single" w:sz="4" w:space="0" w:color="auto"/>
              <w:right w:val="single" w:sz="4" w:space="0" w:color="auto"/>
            </w:tcBorders>
            <w:noWrap/>
            <w:vAlign w:val="bottom"/>
            <w:hideMark/>
          </w:tcPr>
          <w:p w14:paraId="0ED2392C" w14:textId="77777777" w:rsidR="000F4EF5" w:rsidRPr="00DB4683" w:rsidRDefault="000F4EF5" w:rsidP="00041461">
            <w:pPr>
              <w:spacing w:before="20" w:after="20"/>
              <w:jc w:val="right"/>
              <w:rPr>
                <w:color w:val="000000"/>
                <w:sz w:val="20"/>
                <w:szCs w:val="20"/>
              </w:rPr>
            </w:pPr>
            <w:r>
              <w:rPr>
                <w:sz w:val="20"/>
                <w:szCs w:val="20"/>
                <w:lang w:val="fr"/>
              </w:rPr>
              <w:t>1 510 050</w:t>
            </w:r>
          </w:p>
        </w:tc>
      </w:tr>
    </w:tbl>
    <w:p w14:paraId="2C2A2342" w14:textId="6632FC0A" w:rsidR="000F4EF5" w:rsidRPr="00061C51" w:rsidRDefault="000F4EF5" w:rsidP="000F4EF5">
      <w:pPr>
        <w:keepNext/>
        <w:spacing w:after="240"/>
        <w:rPr>
          <w:sz w:val="18"/>
          <w:szCs w:val="18"/>
          <w:lang w:val="fr-FR"/>
        </w:rPr>
      </w:pPr>
      <w:r>
        <w:rPr>
          <w:lang w:val="fr"/>
        </w:rPr>
        <w:t>*</w:t>
      </w:r>
      <w:r>
        <w:rPr>
          <w:sz w:val="18"/>
          <w:szCs w:val="18"/>
          <w:lang w:val="fr"/>
        </w:rPr>
        <w:t>Valeur ajustée à la suite de la révision des données du PP</w:t>
      </w:r>
      <w:r w:rsidR="00590FD1">
        <w:rPr>
          <w:sz w:val="18"/>
          <w:szCs w:val="18"/>
          <w:lang w:val="fr"/>
        </w:rPr>
        <w:t> </w:t>
      </w:r>
      <w:r>
        <w:rPr>
          <w:sz w:val="18"/>
          <w:szCs w:val="18"/>
          <w:lang w:val="fr"/>
        </w:rPr>
        <w:t>2020-2022</w:t>
      </w:r>
    </w:p>
    <w:p w14:paraId="679757D1" w14:textId="77777777" w:rsidR="000F4EF5" w:rsidRPr="00061C51" w:rsidRDefault="000F4EF5" w:rsidP="000F4EF5">
      <w:pPr>
        <w:keepNext/>
        <w:spacing w:before="240" w:after="240"/>
        <w:rPr>
          <w:i/>
          <w:iCs/>
          <w:lang w:val="fr-FR"/>
        </w:rPr>
      </w:pPr>
      <w:r>
        <w:rPr>
          <w:i/>
          <w:iCs/>
          <w:lang w:val="fr"/>
        </w:rPr>
        <w:t>Unité de mise en œuvre et de supervision du projet</w:t>
      </w:r>
    </w:p>
    <w:p w14:paraId="3410D9A6" w14:textId="55CF00FD" w:rsidR="000F4EF5" w:rsidRPr="00061C51" w:rsidRDefault="000F4EF5" w:rsidP="000F4EF5">
      <w:pPr>
        <w:pStyle w:val="Heading1"/>
        <w:rPr>
          <w:u w:val="single"/>
          <w:lang w:val="fr-FR"/>
        </w:rPr>
      </w:pPr>
      <w:r>
        <w:rPr>
          <w:lang w:val="fr"/>
        </w:rPr>
        <w:t>Le financement de l’unité de mise en œuvre et de supervision du projet (PMU), pour la phase I du KIP a été convenu conformément à la demande à hauteur de 75 000 $ US, ce qui représente 10°pour cent des coûts du projet.</w:t>
      </w:r>
    </w:p>
    <w:p w14:paraId="057A7E4A" w14:textId="77777777" w:rsidR="000F4EF5" w:rsidRPr="000909B3" w:rsidRDefault="000F4EF5" w:rsidP="000F4EF5">
      <w:pPr>
        <w:keepNext/>
        <w:spacing w:after="240"/>
      </w:pPr>
      <w:r>
        <w:rPr>
          <w:u w:val="single"/>
          <w:lang w:val="fr"/>
        </w:rPr>
        <w:t>Coût total du projet</w:t>
      </w:r>
    </w:p>
    <w:p w14:paraId="474B8D36" w14:textId="64950D2B" w:rsidR="000F4EF5" w:rsidRPr="00061C51" w:rsidRDefault="000F4EF5" w:rsidP="000F4EF5">
      <w:pPr>
        <w:pStyle w:val="Heading1"/>
        <w:rPr>
          <w:lang w:val="fr-FR"/>
        </w:rPr>
      </w:pPr>
      <w:r>
        <w:rPr>
          <w:lang w:val="fr"/>
        </w:rPr>
        <w:t>Au coût total convenu de 825 000 $ US, la phase I du plan de mise en œuvre de l’Amendement de Kigali relatif aux HFC (KIP) pour la Guinée entraînera une réduction 316 926 tonnes eq-CO</w:t>
      </w:r>
      <w:r>
        <w:rPr>
          <w:vertAlign w:val="subscript"/>
          <w:lang w:val="fr"/>
        </w:rPr>
        <w:t>2</w:t>
      </w:r>
      <w:r>
        <w:rPr>
          <w:lang w:val="fr"/>
        </w:rPr>
        <w:t xml:space="preserve"> de la consommation de HFC éligible au financement dans le pays, comme résumé au tableau 8 ci-dessus. Bien qu’aucune modification n’ait été effectuée sur le budget global, les réaffectations ou augmentations suivantes aux résultats </w:t>
      </w:r>
      <w:r w:rsidR="00A32118">
        <w:rPr>
          <w:lang w:val="fr"/>
        </w:rPr>
        <w:t xml:space="preserve">du projet </w:t>
      </w:r>
      <w:r>
        <w:rPr>
          <w:lang w:val="fr"/>
        </w:rPr>
        <w:t>ont été décidée</w:t>
      </w:r>
      <w:r w:rsidR="005D4655">
        <w:rPr>
          <w:lang w:val="fr"/>
        </w:rPr>
        <w:t>s</w:t>
      </w:r>
      <w:r>
        <w:rPr>
          <w:lang w:val="fr"/>
        </w:rPr>
        <w:t> :</w:t>
      </w:r>
    </w:p>
    <w:p w14:paraId="38753087" w14:textId="4B3F4515" w:rsidR="000F4EF5" w:rsidRPr="00061C51" w:rsidRDefault="000F4EF5" w:rsidP="00061C51">
      <w:pPr>
        <w:pStyle w:val="Heading2"/>
        <w:numPr>
          <w:ilvl w:val="1"/>
          <w:numId w:val="1"/>
        </w:numPr>
        <w:spacing w:after="120"/>
        <w:rPr>
          <w:lang w:val="fr-FR"/>
        </w:rPr>
      </w:pPr>
      <w:r>
        <w:rPr>
          <w:i/>
          <w:iCs/>
          <w:lang w:val="fr"/>
        </w:rPr>
        <w:t>Composant 1 :</w:t>
      </w:r>
      <w:r>
        <w:rPr>
          <w:lang w:val="fr"/>
        </w:rPr>
        <w:t xml:space="preserve"> Réaffectation de 15 000 $ US</w:t>
      </w:r>
      <w:r w:rsidR="00023BBA">
        <w:rPr>
          <w:lang w:val="fr"/>
        </w:rPr>
        <w:t>,</w:t>
      </w:r>
      <w:r>
        <w:rPr>
          <w:lang w:val="fr"/>
        </w:rPr>
        <w:t xml:space="preserve"> </w:t>
      </w:r>
      <w:r w:rsidR="00E302C2">
        <w:rPr>
          <w:lang w:val="fr"/>
        </w:rPr>
        <w:t>destinés initialement à</w:t>
      </w:r>
      <w:r>
        <w:rPr>
          <w:lang w:val="fr"/>
        </w:rPr>
        <w:t xml:space="preserve"> une proposition d’enquête sur les HFC</w:t>
      </w:r>
      <w:r w:rsidR="00023BBA">
        <w:rPr>
          <w:lang w:val="fr"/>
        </w:rPr>
        <w:t>,</w:t>
      </w:r>
      <w:r>
        <w:rPr>
          <w:lang w:val="fr"/>
        </w:rPr>
        <w:t xml:space="preserve"> à une étude de faisabilité </w:t>
      </w:r>
      <w:r w:rsidR="00023BBA">
        <w:rPr>
          <w:lang w:val="fr"/>
        </w:rPr>
        <w:t xml:space="preserve">portant </w:t>
      </w:r>
      <w:r>
        <w:rPr>
          <w:lang w:val="fr"/>
        </w:rPr>
        <w:t xml:space="preserve">sur la mise en œuvre d’une interdiction des importations de réfrigérateurs domestiques et </w:t>
      </w:r>
      <w:r w:rsidR="00BA7E6C">
        <w:rPr>
          <w:lang w:val="fr"/>
        </w:rPr>
        <w:t xml:space="preserve">de réfrigérateurs </w:t>
      </w:r>
      <w:r>
        <w:rPr>
          <w:lang w:val="fr"/>
        </w:rPr>
        <w:t>commerciaux autonomes utilisant des HFC, et à une augmentation du nombre d’agents des douanes et des forces de l’ordre à former</w:t>
      </w:r>
      <w:r w:rsidR="00E24ED6">
        <w:rPr>
          <w:lang w:val="fr"/>
        </w:rPr>
        <w:t>, qui passent de 250 à 350</w:t>
      </w:r>
      <w:r>
        <w:rPr>
          <w:lang w:val="fr"/>
        </w:rPr>
        <w:t> ;</w:t>
      </w:r>
    </w:p>
    <w:p w14:paraId="02D371B4" w14:textId="77777777" w:rsidR="000F4EF5" w:rsidRPr="00061C51" w:rsidRDefault="000F4EF5" w:rsidP="00061C51">
      <w:pPr>
        <w:pStyle w:val="Heading2"/>
        <w:numPr>
          <w:ilvl w:val="1"/>
          <w:numId w:val="1"/>
        </w:numPr>
        <w:spacing w:after="120"/>
        <w:rPr>
          <w:lang w:val="fr-FR"/>
        </w:rPr>
      </w:pPr>
      <w:r>
        <w:rPr>
          <w:i/>
          <w:iCs/>
          <w:lang w:val="fr"/>
        </w:rPr>
        <w:t>Composant 2 :</w:t>
      </w:r>
      <w:r>
        <w:rPr>
          <w:lang w:val="fr"/>
        </w:rPr>
        <w:t xml:space="preserve"> Augmentation du nombre de techniciens à former, qui passe de 600 à 800 ; et</w:t>
      </w:r>
    </w:p>
    <w:p w14:paraId="04BDC4E3" w14:textId="0F12B356" w:rsidR="000F4EF5" w:rsidRPr="00061C51" w:rsidRDefault="000F4EF5" w:rsidP="00061C51">
      <w:pPr>
        <w:pStyle w:val="Heading2"/>
        <w:numPr>
          <w:ilvl w:val="1"/>
          <w:numId w:val="1"/>
        </w:numPr>
        <w:spacing w:after="120"/>
        <w:rPr>
          <w:lang w:val="fr-FR"/>
        </w:rPr>
      </w:pPr>
      <w:r>
        <w:rPr>
          <w:i/>
          <w:iCs/>
          <w:lang w:val="fr"/>
        </w:rPr>
        <w:t>Composant 3 :</w:t>
      </w:r>
      <w:r>
        <w:rPr>
          <w:lang w:val="fr"/>
        </w:rPr>
        <w:t xml:space="preserve"> Augmentation du nombre de mini-climatiseurs à éléments séparés inclus dans le projet de démonstration</w:t>
      </w:r>
      <w:r w:rsidR="00294B61">
        <w:rPr>
          <w:lang w:val="fr"/>
        </w:rPr>
        <w:t>, qui passe de 200 à 300</w:t>
      </w:r>
      <w:r>
        <w:rPr>
          <w:lang w:val="fr"/>
        </w:rPr>
        <w:t>, et augmentation du nombre de climatiseurs monoblocs inclus dans le projet de démonstration en réfrigération industrielle</w:t>
      </w:r>
      <w:r w:rsidR="000B76C0">
        <w:rPr>
          <w:lang w:val="fr"/>
        </w:rPr>
        <w:t>, qui passe de deux à trois</w:t>
      </w:r>
      <w:r>
        <w:rPr>
          <w:lang w:val="fr"/>
        </w:rPr>
        <w:t>.</w:t>
      </w:r>
    </w:p>
    <w:p w14:paraId="7F36D84F" w14:textId="77777777" w:rsidR="000F4EF5" w:rsidRPr="00061C51" w:rsidRDefault="000F4EF5" w:rsidP="000F4EF5">
      <w:pPr>
        <w:pStyle w:val="Heading1"/>
        <w:spacing w:before="240"/>
        <w:rPr>
          <w:lang w:val="fr-FR"/>
        </w:rPr>
      </w:pPr>
      <w:r>
        <w:rPr>
          <w:lang w:val="fr"/>
        </w:rPr>
        <w:lastRenderedPageBreak/>
        <w:t>La phase I du plan de mise en œuvre de l’Amendement de Kigali relatif aux HFC sera mise en œuvre, conformément à la demande, en trois tranches, avec une réaffectation convenue de 56 650 $ US de la deuxième à la première tranche (51 500 $ US au composant 3 et 5 150 $ US à l’unité de mise en œuvre et de supervision du projet) pour la fourniture du premier lot de climatiseurs. La répartition globale des tranches a été décidée comme suit : 50 pour cent pour la première tranche, 40 pour cent pour la deuxième tranche en 2027 et 10 pour cent pour la troisième tranche en 2029.</w:t>
      </w:r>
    </w:p>
    <w:p w14:paraId="76154719" w14:textId="77777777" w:rsidR="000F4EF5" w:rsidRPr="00061C51" w:rsidRDefault="000F4EF5" w:rsidP="000F4EF5">
      <w:pPr>
        <w:pStyle w:val="Heading1"/>
        <w:keepNext/>
        <w:widowControl w:val="0"/>
        <w:numPr>
          <w:ilvl w:val="0"/>
          <w:numId w:val="0"/>
        </w:numPr>
        <w:suppressAutoHyphens/>
        <w:spacing w:before="240"/>
        <w:rPr>
          <w:lang w:val="fr-FR"/>
        </w:rPr>
      </w:pPr>
      <w:r>
        <w:rPr>
          <w:u w:val="single"/>
          <w:lang w:val="fr"/>
        </w:rPr>
        <w:t>Plan de mise en œuvre pour la première tranche du plan de mise en œuvre de l’Amendement de Kigali relatif aux HFC</w:t>
      </w:r>
    </w:p>
    <w:p w14:paraId="2955771B" w14:textId="41AFAD62" w:rsidR="000F4EF5" w:rsidRPr="00061C51" w:rsidRDefault="000F4EF5" w:rsidP="000F4EF5">
      <w:pPr>
        <w:pStyle w:val="Heading1"/>
        <w:rPr>
          <w:lang w:val="fr-FR"/>
        </w:rPr>
      </w:pPr>
      <w:r>
        <w:rPr>
          <w:lang w:val="fr"/>
        </w:rPr>
        <w:t>Le plan d’action pour la première tranche, convenu à hauteur de 411 400 $ US</w:t>
      </w:r>
      <w:r w:rsidR="00590FD1">
        <w:rPr>
          <w:lang w:val="fr"/>
        </w:rPr>
        <w:t>,</w:t>
      </w:r>
      <w:r>
        <w:rPr>
          <w:lang w:val="fr"/>
        </w:rPr>
        <w:t xml:space="preserve"> comprend les activités suivantes :</w:t>
      </w:r>
    </w:p>
    <w:p w14:paraId="4EC70560" w14:textId="4D676015" w:rsidR="000F4EF5" w:rsidRPr="00061C51" w:rsidRDefault="000F4EF5" w:rsidP="000F4EF5">
      <w:pPr>
        <w:pStyle w:val="Heading2"/>
        <w:widowControl/>
        <w:numPr>
          <w:ilvl w:val="1"/>
          <w:numId w:val="1"/>
        </w:numPr>
        <w:rPr>
          <w:lang w:val="fr-FR"/>
        </w:rPr>
      </w:pPr>
      <w:r>
        <w:rPr>
          <w:i/>
          <w:iCs/>
          <w:lang w:val="fr"/>
        </w:rPr>
        <w:t>Cadre réglementaire et mécanismes de contrôle :</w:t>
      </w:r>
      <w:r>
        <w:rPr>
          <w:lang w:val="fr"/>
        </w:rPr>
        <w:t xml:space="preserve"> Conception et mise en œuvre d’un système d’octroi de </w:t>
      </w:r>
      <w:r w:rsidR="00C06EFA">
        <w:rPr>
          <w:lang w:val="fr"/>
        </w:rPr>
        <w:t>licences</w:t>
      </w:r>
      <w:r>
        <w:rPr>
          <w:lang w:val="fr"/>
        </w:rPr>
        <w:t xml:space="preserve"> électronique</w:t>
      </w:r>
      <w:r w:rsidR="006D07ED">
        <w:rPr>
          <w:lang w:val="fr"/>
        </w:rPr>
        <w:t>s</w:t>
      </w:r>
      <w:r>
        <w:rPr>
          <w:lang w:val="fr"/>
        </w:rPr>
        <w:t xml:space="preserve"> et de quotas et réunions annuelles avec les parties prenantes et les autorités afin de superviser sa mise en œuvre</w:t>
      </w:r>
      <w:r w:rsidR="008F3D97">
        <w:rPr>
          <w:lang w:val="fr"/>
        </w:rPr>
        <w:t> </w:t>
      </w:r>
      <w:r>
        <w:rPr>
          <w:lang w:val="fr"/>
        </w:rPr>
        <w:t>; visites annuelles aux 21</w:t>
      </w:r>
      <w:r w:rsidR="008F3D97">
        <w:rPr>
          <w:lang w:val="fr"/>
        </w:rPr>
        <w:t> </w:t>
      </w:r>
      <w:r>
        <w:rPr>
          <w:lang w:val="fr"/>
        </w:rPr>
        <w:t xml:space="preserve">importateurs de HFC afin de vérifier la conformité </w:t>
      </w:r>
      <w:r w:rsidR="00FA4D95">
        <w:rPr>
          <w:lang w:val="fr"/>
        </w:rPr>
        <w:t>aux</w:t>
      </w:r>
      <w:r>
        <w:rPr>
          <w:lang w:val="fr"/>
        </w:rPr>
        <w:t xml:space="preserve"> exigences d’enregistrement et de déclarations ; formation d’au moins 130 agents des douanes et des forces de l’ordre ; et étude de faisabilité portant sur l’interdiction </w:t>
      </w:r>
      <w:r w:rsidR="00103418">
        <w:rPr>
          <w:lang w:val="fr"/>
        </w:rPr>
        <w:t xml:space="preserve">de l’importation </w:t>
      </w:r>
      <w:r>
        <w:rPr>
          <w:lang w:val="fr"/>
        </w:rPr>
        <w:t xml:space="preserve">et </w:t>
      </w:r>
      <w:r w:rsidR="00103418">
        <w:rPr>
          <w:lang w:val="fr"/>
        </w:rPr>
        <w:t xml:space="preserve">de </w:t>
      </w:r>
      <w:r>
        <w:rPr>
          <w:lang w:val="fr"/>
        </w:rPr>
        <w:t>l’installation de réfrigérateurs domestiques et de réfrigérateurs commerciaux autonomes utilisant du HFC (PNUE) (85 000 $ US) ;</w:t>
      </w:r>
    </w:p>
    <w:p w14:paraId="4426010D" w14:textId="77777777" w:rsidR="000F4EF5" w:rsidRPr="00061C51" w:rsidRDefault="000F4EF5" w:rsidP="000F4EF5">
      <w:pPr>
        <w:pStyle w:val="Heading2"/>
        <w:widowControl/>
        <w:numPr>
          <w:ilvl w:val="1"/>
          <w:numId w:val="1"/>
        </w:numPr>
        <w:rPr>
          <w:lang w:val="fr-FR"/>
        </w:rPr>
      </w:pPr>
      <w:r>
        <w:rPr>
          <w:i/>
          <w:iCs/>
          <w:lang w:val="fr"/>
        </w:rPr>
        <w:t>Renforcement de la capacité :</w:t>
      </w:r>
      <w:r>
        <w:rPr>
          <w:lang w:val="fr"/>
        </w:rPr>
        <w:t xml:space="preserve"> Renforcement des associations du secteur (deux réunions par an) ; renforcement de l’association féminine du secteur (une réunion par an) ; élaboration d’un code de bonnes pratiques pour les systèmes de climatisation embarqués et élaboration d’un programme de formation pour la réfrigération et climatisation et les systèmes de climatisation embarqués ; formation d’au moins 100 techniciens et techniciens en systèmes de climatisation embarqués ; élargissement du programme de certification des techniciens en systèmes de climatisation embarqués ; et campagnes de sensibilisation (PNUE) (100 000 $ US) ;</w:t>
      </w:r>
    </w:p>
    <w:p w14:paraId="01032D03" w14:textId="572B0569" w:rsidR="000F4EF5" w:rsidRPr="00061C51" w:rsidRDefault="000F4EF5" w:rsidP="000F4EF5">
      <w:pPr>
        <w:pStyle w:val="Heading2"/>
        <w:widowControl/>
        <w:numPr>
          <w:ilvl w:val="1"/>
          <w:numId w:val="1"/>
        </w:numPr>
        <w:rPr>
          <w:lang w:val="fr-FR"/>
        </w:rPr>
      </w:pPr>
      <w:r>
        <w:rPr>
          <w:i/>
          <w:iCs/>
          <w:lang w:val="fr"/>
        </w:rPr>
        <w:t>Activités sectorielles et transversales :</w:t>
      </w:r>
      <w:r>
        <w:rPr>
          <w:lang w:val="fr"/>
        </w:rPr>
        <w:t xml:space="preserve"> Fourniture de 14 kits d’outils et d’équipements pour les centres de formation professionnelle ; approvisionnement et distribution de 100 climatiseurs pour le projet de démonstration dans le secteur de la climatisation résidentielle ; sélection de bénéficiaires, coordination avec les parties prenantes, sensibilisation, et préparation du terrain pour la formation à l’installation et à l’entretien des équipements utilisant du R-290 pour le projet de démonstration dans la réfrigération industrielle (ONUDI) (189 000 $ US</w:t>
      </w:r>
      <w:r>
        <w:rPr>
          <w:shd w:val="clear" w:color="auto" w:fill="FFFFFF" w:themeFill="background1"/>
          <w:lang w:val="fr"/>
        </w:rPr>
        <w:t>) ;</w:t>
      </w:r>
      <w:r>
        <w:rPr>
          <w:lang w:val="fr"/>
        </w:rPr>
        <w:t xml:space="preserve"> et</w:t>
      </w:r>
    </w:p>
    <w:p w14:paraId="71E28508" w14:textId="61D6FD5D" w:rsidR="000F4EF5" w:rsidRPr="00061C51" w:rsidRDefault="000F4EF5" w:rsidP="000F4EF5">
      <w:pPr>
        <w:pStyle w:val="Heading2"/>
        <w:widowControl/>
        <w:numPr>
          <w:ilvl w:val="1"/>
          <w:numId w:val="1"/>
        </w:numPr>
        <w:rPr>
          <w:lang w:val="fr-FR"/>
        </w:rPr>
      </w:pPr>
      <w:r>
        <w:rPr>
          <w:i/>
          <w:iCs/>
          <w:lang w:val="fr"/>
        </w:rPr>
        <w:t>Supervision de projet :</w:t>
      </w:r>
      <w:r>
        <w:rPr>
          <w:lang w:val="fr"/>
        </w:rPr>
        <w:t xml:space="preserve"> Déplacements intérieurs (10 000 $ US), consultants (11 500 $ US), réunions (10 000 $ US) et autres frais (5 900 $ US) </w:t>
      </w:r>
      <w:r w:rsidR="00C928C9">
        <w:rPr>
          <w:lang w:val="fr"/>
        </w:rPr>
        <w:t xml:space="preserve">(PNUE) </w:t>
      </w:r>
      <w:r>
        <w:rPr>
          <w:lang w:val="fr"/>
        </w:rPr>
        <w:t>(pour un total de 37 400 $ US).</w:t>
      </w:r>
    </w:p>
    <w:p w14:paraId="1A1685E9" w14:textId="41EC9A7B" w:rsidR="000F4EF5" w:rsidRPr="00061C51" w:rsidRDefault="000F4EF5" w:rsidP="000F4EF5">
      <w:pPr>
        <w:keepNext/>
        <w:widowControl w:val="0"/>
        <w:spacing w:before="240" w:after="240"/>
        <w:outlineLvl w:val="0"/>
        <w:rPr>
          <w:i/>
          <w:lang w:val="fr-FR"/>
        </w:rPr>
      </w:pPr>
      <w:bookmarkStart w:id="5" w:name="_Hlk126916207"/>
      <w:bookmarkStart w:id="6" w:name="_Hlk126916178"/>
      <w:r>
        <w:rPr>
          <w:i/>
          <w:iCs/>
          <w:lang w:val="fr"/>
        </w:rPr>
        <w:t xml:space="preserve">Dérogation pour </w:t>
      </w:r>
      <w:r w:rsidR="00590FD1">
        <w:rPr>
          <w:i/>
          <w:iCs/>
          <w:lang w:val="fr"/>
        </w:rPr>
        <w:t xml:space="preserve">les </w:t>
      </w:r>
      <w:r>
        <w:rPr>
          <w:i/>
          <w:iCs/>
          <w:lang w:val="fr"/>
        </w:rPr>
        <w:t>parties prenantes à température ambiante élevée</w:t>
      </w:r>
    </w:p>
    <w:p w14:paraId="6D1C005A" w14:textId="10BC76ED" w:rsidR="000F4EF5" w:rsidRPr="00061C51" w:rsidRDefault="000F4EF5" w:rsidP="000F4EF5">
      <w:pPr>
        <w:pStyle w:val="Heading1"/>
        <w:spacing w:before="240"/>
        <w:rPr>
          <w:lang w:val="fr-FR"/>
        </w:rPr>
      </w:pPr>
      <w:r>
        <w:rPr>
          <w:lang w:val="fr"/>
        </w:rPr>
        <w:t xml:space="preserve">La Guinée fait partie des pays concernés par la dérogation pour température ambiante élevée conformément à la décision XXVIII/2 des Parties. Cette décision permet à ces pays de demander des dérogations pour </w:t>
      </w:r>
      <w:r w:rsidR="00DD16A9">
        <w:rPr>
          <w:lang w:val="fr"/>
        </w:rPr>
        <w:t>n’importe quel</w:t>
      </w:r>
      <w:r>
        <w:rPr>
          <w:lang w:val="fr"/>
        </w:rPr>
        <w:t xml:space="preserve"> sous-secteur spécifique ou </w:t>
      </w:r>
      <w:r w:rsidR="00DD16A9">
        <w:rPr>
          <w:lang w:val="fr"/>
        </w:rPr>
        <w:t>pour n’importe quelle</w:t>
      </w:r>
      <w:r>
        <w:rPr>
          <w:lang w:val="fr"/>
        </w:rPr>
        <w:t xml:space="preserve"> utilisation où des substances de remplacement appropriées n’existent pas et son paragraphe 35 indique que l</w:t>
      </w:r>
      <w:r w:rsidR="00FD1A5A">
        <w:rPr>
          <w:lang w:val="fr"/>
        </w:rPr>
        <w:t>es</w:t>
      </w:r>
      <w:r>
        <w:rPr>
          <w:lang w:val="fr"/>
        </w:rPr>
        <w:t xml:space="preserve"> quantité</w:t>
      </w:r>
      <w:r w:rsidR="00FD1A5A">
        <w:rPr>
          <w:lang w:val="fr"/>
        </w:rPr>
        <w:t>s</w:t>
      </w:r>
      <w:r>
        <w:rPr>
          <w:lang w:val="fr"/>
        </w:rPr>
        <w:t xml:space="preserve"> de substances figurant à l’Annexe F soumise</w:t>
      </w:r>
      <w:r w:rsidR="00FD1A5A">
        <w:rPr>
          <w:lang w:val="fr"/>
        </w:rPr>
        <w:t>s</w:t>
      </w:r>
      <w:r>
        <w:rPr>
          <w:lang w:val="fr"/>
        </w:rPr>
        <w:t xml:space="preserve"> à dérogation pour température ambiante élevée n</w:t>
      </w:r>
      <w:r w:rsidR="00FD1A5A">
        <w:rPr>
          <w:lang w:val="fr"/>
        </w:rPr>
        <w:t>e sont</w:t>
      </w:r>
      <w:r>
        <w:rPr>
          <w:lang w:val="fr"/>
        </w:rPr>
        <w:t xml:space="preserve"> pas admissible</w:t>
      </w:r>
      <w:r w:rsidR="00FD1A5A">
        <w:rPr>
          <w:lang w:val="fr"/>
        </w:rPr>
        <w:t>s</w:t>
      </w:r>
      <w:r>
        <w:rPr>
          <w:lang w:val="fr"/>
        </w:rPr>
        <w:t xml:space="preserve"> au financement dans le cadre du Fonds multilatéral tant qu’elle</w:t>
      </w:r>
      <w:r w:rsidR="00B04044">
        <w:rPr>
          <w:lang w:val="fr"/>
        </w:rPr>
        <w:t>s</w:t>
      </w:r>
      <w:r w:rsidR="00FD1A5A">
        <w:rPr>
          <w:lang w:val="fr"/>
        </w:rPr>
        <w:t xml:space="preserve"> bénéficie</w:t>
      </w:r>
      <w:r w:rsidR="00B04044">
        <w:rPr>
          <w:lang w:val="fr"/>
        </w:rPr>
        <w:t>nt</w:t>
      </w:r>
      <w:r w:rsidR="00FD1A5A">
        <w:rPr>
          <w:lang w:val="fr"/>
        </w:rPr>
        <w:t xml:space="preserve"> de la dérogation</w:t>
      </w:r>
      <w:r w:rsidR="00590FD1">
        <w:rPr>
          <w:lang w:val="fr"/>
        </w:rPr>
        <w:t xml:space="preserve"> pour</w:t>
      </w:r>
      <w:r>
        <w:rPr>
          <w:lang w:val="fr"/>
        </w:rPr>
        <w:t xml:space="preserve"> ce</w:t>
      </w:r>
      <w:r w:rsidR="00396A55">
        <w:rPr>
          <w:lang w:val="fr"/>
        </w:rPr>
        <w:t xml:space="preserve"> groupe</w:t>
      </w:r>
      <w:r>
        <w:rPr>
          <w:lang w:val="fr"/>
        </w:rPr>
        <w:t>. La Guinée n’a pas demandé de dérogation pour température ambiante élevée.</w:t>
      </w:r>
    </w:p>
    <w:p w14:paraId="66466C30" w14:textId="77777777" w:rsidR="000F4EF5" w:rsidRPr="000909B3" w:rsidRDefault="000F4EF5" w:rsidP="000F4EF5">
      <w:pPr>
        <w:keepNext/>
        <w:widowControl w:val="0"/>
        <w:spacing w:before="240" w:after="240"/>
        <w:outlineLvl w:val="0"/>
        <w:rPr>
          <w:highlight w:val="magenta"/>
        </w:rPr>
      </w:pPr>
      <w:r>
        <w:rPr>
          <w:u w:val="single"/>
          <w:lang w:val="fr"/>
        </w:rPr>
        <w:lastRenderedPageBreak/>
        <w:t>Cofinancement</w:t>
      </w:r>
    </w:p>
    <w:p w14:paraId="36B15211" w14:textId="1CA6F2FE" w:rsidR="000F4EF5" w:rsidRPr="00061C51" w:rsidRDefault="000F4EF5" w:rsidP="000F4EF5">
      <w:pPr>
        <w:pStyle w:val="Heading1"/>
        <w:spacing w:before="240"/>
        <w:rPr>
          <w:lang w:val="fr-FR"/>
        </w:rPr>
      </w:pPr>
      <w:r>
        <w:rPr>
          <w:lang w:val="fr"/>
        </w:rPr>
        <w:t xml:space="preserve">Le Gouvernement recherche un cofinancement au sein de ses départements, </w:t>
      </w:r>
      <w:r w:rsidR="00A61494">
        <w:rPr>
          <w:lang w:val="fr"/>
        </w:rPr>
        <w:t>notamment</w:t>
      </w:r>
      <w:r>
        <w:rPr>
          <w:lang w:val="fr"/>
        </w:rPr>
        <w:t xml:space="preserve"> la </w:t>
      </w:r>
      <w:r w:rsidR="008729C3">
        <w:rPr>
          <w:lang w:val="fr"/>
        </w:rPr>
        <w:t>mise à disposition</w:t>
      </w:r>
      <w:r>
        <w:rPr>
          <w:lang w:val="fr"/>
        </w:rPr>
        <w:t xml:space="preserve"> de locaux pour la formation et la récupération de frigorigènes. Le financement demandé dans le cadre du plan de mise en œuvre de l’Amendement de Kigali relatif aux HFC pour renforcer les association</w:t>
      </w:r>
      <w:r w:rsidR="00BB42C1">
        <w:rPr>
          <w:lang w:val="fr"/>
        </w:rPr>
        <w:t>s</w:t>
      </w:r>
      <w:r>
        <w:rPr>
          <w:lang w:val="fr"/>
        </w:rPr>
        <w:t xml:space="preserve"> et l’enregistrement devrait servir de capitaux d’amorçage pour établir des mécanismes autosuffisants afin de poursuivre ces activités après l’achèvement du projet. Les utilisateurs finaux bénéficiaires cofinanceront les préparatifs des sites pour les projets de démonstration.</w:t>
      </w:r>
    </w:p>
    <w:p w14:paraId="4BA62DD7" w14:textId="77777777" w:rsidR="000F4EF5" w:rsidRPr="00061C51" w:rsidRDefault="000F4EF5" w:rsidP="000F4EF5">
      <w:pPr>
        <w:widowControl w:val="0"/>
        <w:spacing w:before="240" w:after="240"/>
        <w:outlineLvl w:val="0"/>
        <w:rPr>
          <w:bCs/>
          <w:u w:val="single"/>
          <w:lang w:val="fr-FR"/>
        </w:rPr>
      </w:pPr>
      <w:bookmarkStart w:id="7" w:name="_Hlk126916238"/>
      <w:r>
        <w:rPr>
          <w:u w:val="single"/>
          <w:lang w:val="fr"/>
        </w:rPr>
        <w:t>Plan d’activités du Fonds multilatéral pour 2025–2027</w:t>
      </w:r>
    </w:p>
    <w:bookmarkEnd w:id="7"/>
    <w:p w14:paraId="41397EE0" w14:textId="77777777" w:rsidR="000F4EF5" w:rsidRPr="00061C51" w:rsidRDefault="000F4EF5" w:rsidP="000F4EF5">
      <w:pPr>
        <w:pStyle w:val="Heading1"/>
        <w:widowControl w:val="0"/>
        <w:spacing w:before="240"/>
        <w:rPr>
          <w:lang w:val="fr-FR"/>
        </w:rPr>
      </w:pPr>
      <w:r>
        <w:rPr>
          <w:lang w:val="fr"/>
        </w:rPr>
        <w:t>Le PNUE et l’ONUDI ont demandé 825 000 $ US, plus les coûts d’appui d’agence, pour la mise en œuvre de la phase I du plan de mise en œuvre de l’Amendement de Kigali relatif aux HFC pour la Guinée. Le financement total demandé s’élève à 819 242 $ US, y compris les coûts d’appui d’agence, pour la période 2025–2027, soit 543 520 $ US de plus que le montant fixé par le plan d’activités du Fonds.</w:t>
      </w:r>
    </w:p>
    <w:p w14:paraId="55C5352F" w14:textId="77777777" w:rsidR="000F4EF5" w:rsidRPr="00061C51" w:rsidRDefault="000F4EF5" w:rsidP="000F4EF5">
      <w:pPr>
        <w:keepNext/>
        <w:widowControl w:val="0"/>
        <w:spacing w:before="240" w:after="240"/>
        <w:rPr>
          <w:i/>
          <w:lang w:val="fr-FR"/>
        </w:rPr>
      </w:pPr>
      <w:r>
        <w:rPr>
          <w:i/>
          <w:iCs/>
          <w:lang w:val="fr"/>
        </w:rPr>
        <w:t>Mise en œuvre de la politique d’égalité des genres</w:t>
      </w:r>
    </w:p>
    <w:p w14:paraId="099635CD" w14:textId="04417A04" w:rsidR="000F4EF5" w:rsidRPr="00061C51" w:rsidRDefault="000F4EF5" w:rsidP="000F4EF5">
      <w:pPr>
        <w:pStyle w:val="Heading1"/>
        <w:spacing w:before="240"/>
        <w:rPr>
          <w:lang w:val="fr-FR"/>
        </w:rPr>
      </w:pPr>
      <w:bookmarkStart w:id="8" w:name="_Hlk126916186"/>
      <w:bookmarkEnd w:id="5"/>
      <w:bookmarkEnd w:id="6"/>
      <w:r>
        <w:rPr>
          <w:lang w:val="fr"/>
        </w:rPr>
        <w:t>La phase I du plan de mise en œuvre de l’Amendement de Kigali relatif aux HFC pour la Guinée a été préparé</w:t>
      </w:r>
      <w:r w:rsidR="00590FD1">
        <w:rPr>
          <w:lang w:val="fr"/>
        </w:rPr>
        <w:t>e</w:t>
      </w:r>
      <w:r>
        <w:rPr>
          <w:lang w:val="fr"/>
        </w:rPr>
        <w:t xml:space="preserve"> en prenant en compte les directives d’intégration des questions de genre du Fonds multilatéral. Durant la préparation de projet, des données ventilées par genre ont été collectées, révélant que les femmes représentent 11,5</w:t>
      </w:r>
      <w:r w:rsidR="00590FD1">
        <w:rPr>
          <w:lang w:val="fr"/>
        </w:rPr>
        <w:t> </w:t>
      </w:r>
      <w:r>
        <w:rPr>
          <w:lang w:val="fr"/>
        </w:rPr>
        <w:t xml:space="preserve">pour cent des techniciens du secteur de la réfrigération et de la climatisation. Parmi les activités proposées </w:t>
      </w:r>
      <w:r w:rsidR="001D61AF">
        <w:rPr>
          <w:lang w:val="fr"/>
        </w:rPr>
        <w:t>figure</w:t>
      </w:r>
      <w:r>
        <w:rPr>
          <w:lang w:val="fr"/>
        </w:rPr>
        <w:t xml:space="preserve"> le renforcement de l’Association des Femmes Frigoristes de Guinée et des centres d’enseignement professionnel afin d’</w:t>
      </w:r>
      <w:r w:rsidR="00425BD0">
        <w:rPr>
          <w:lang w:val="fr"/>
        </w:rPr>
        <w:t>améliorer</w:t>
      </w:r>
      <w:r>
        <w:rPr>
          <w:lang w:val="fr"/>
        </w:rPr>
        <w:t xml:space="preserve"> l’accès des femmes aux formations et aux opportunités dans le secteur de la réfrigération et de la climatisation.</w:t>
      </w:r>
    </w:p>
    <w:p w14:paraId="629AB843" w14:textId="77777777" w:rsidR="000F4EF5" w:rsidRPr="00061C51" w:rsidRDefault="000F4EF5" w:rsidP="000F4EF5">
      <w:pPr>
        <w:pStyle w:val="Heading1"/>
        <w:keepNext/>
        <w:widowControl w:val="0"/>
        <w:numPr>
          <w:ilvl w:val="0"/>
          <w:numId w:val="0"/>
        </w:numPr>
        <w:spacing w:before="240"/>
        <w:rPr>
          <w:lang w:val="fr-FR"/>
        </w:rPr>
      </w:pPr>
      <w:r>
        <w:rPr>
          <w:u w:val="single"/>
          <w:lang w:val="fr"/>
        </w:rPr>
        <w:t>Pérennité de la réduction des HFC et évaluation des risques</w:t>
      </w:r>
    </w:p>
    <w:p w14:paraId="649BC46B" w14:textId="77777777" w:rsidR="000F4EF5" w:rsidRPr="00061C51" w:rsidRDefault="000F4EF5" w:rsidP="000F4EF5">
      <w:pPr>
        <w:pStyle w:val="Heading1"/>
        <w:spacing w:before="240"/>
        <w:rPr>
          <w:lang w:val="fr-FR"/>
        </w:rPr>
      </w:pPr>
      <w:r>
        <w:rPr>
          <w:lang w:val="fr"/>
        </w:rPr>
        <w:t xml:space="preserve">Parmi les </w:t>
      </w:r>
      <w:proofErr w:type="gramStart"/>
      <w:r>
        <w:rPr>
          <w:lang w:val="fr"/>
        </w:rPr>
        <w:t>risques potentiels</w:t>
      </w:r>
      <w:proofErr w:type="gramEnd"/>
      <w:r>
        <w:rPr>
          <w:lang w:val="fr"/>
        </w:rPr>
        <w:t xml:space="preserve"> pesant sur la mise en œuvre de la phase I du plan de mise en œuvre de l’Amendement de Kigali relatif aux HFC figurent des retards ou des obstructions en matière de coordination régionale en raison de la suspension de la Guinée au sein de la CEDEAO. Les mesures d’atténuation impliquent de faciliter le dialogue entre les états membres de la CEDEAO et d’améliorer la capacité technique des douanes et des services répressifs.</w:t>
      </w:r>
    </w:p>
    <w:p w14:paraId="46CB3428" w14:textId="77599E07" w:rsidR="000F4EF5" w:rsidRPr="00061C51" w:rsidRDefault="000F4EF5" w:rsidP="000F4EF5">
      <w:pPr>
        <w:pStyle w:val="Heading1"/>
        <w:rPr>
          <w:lang w:val="fr-FR"/>
        </w:rPr>
      </w:pPr>
      <w:r>
        <w:rPr>
          <w:lang w:val="fr"/>
        </w:rPr>
        <w:t>Afin de garantir la pérennité de la réduction des HFC, le Comité national de l’ozone continuera à superviser la mise en œuvre du projet. Le Gouvernement maintiendra des mesures de réglementation efficaces établies durant les projets précédents et renforcera la coopération avec les douanes et les associations du secteur par le biais d</w:t>
      </w:r>
      <w:r w:rsidR="00C90B22">
        <w:rPr>
          <w:lang w:val="fr"/>
        </w:rPr>
        <w:t>e</w:t>
      </w:r>
      <w:r>
        <w:rPr>
          <w:lang w:val="fr"/>
        </w:rPr>
        <w:t xml:space="preserve"> formation</w:t>
      </w:r>
      <w:r w:rsidR="00C90B22">
        <w:rPr>
          <w:lang w:val="fr"/>
        </w:rPr>
        <w:t>s</w:t>
      </w:r>
      <w:r>
        <w:rPr>
          <w:lang w:val="fr"/>
        </w:rPr>
        <w:t xml:space="preserve"> continue</w:t>
      </w:r>
      <w:r w:rsidR="00C90B22">
        <w:rPr>
          <w:lang w:val="fr"/>
        </w:rPr>
        <w:t>s</w:t>
      </w:r>
      <w:r>
        <w:rPr>
          <w:lang w:val="fr"/>
        </w:rPr>
        <w:t xml:space="preserve">. </w:t>
      </w:r>
      <w:r w:rsidR="00FA23FE">
        <w:rPr>
          <w:lang w:val="fr"/>
        </w:rPr>
        <w:t>Un consultant indépendant procédera à d</w:t>
      </w:r>
      <w:r>
        <w:rPr>
          <w:lang w:val="fr"/>
        </w:rPr>
        <w:t xml:space="preserve">es vérifications de la consommation de HFC selon </w:t>
      </w:r>
      <w:r w:rsidR="00FA23FE">
        <w:rPr>
          <w:lang w:val="fr"/>
        </w:rPr>
        <w:t>les mêmes</w:t>
      </w:r>
      <w:r>
        <w:rPr>
          <w:lang w:val="fr"/>
        </w:rPr>
        <w:t xml:space="preserve"> lignes directrices </w:t>
      </w:r>
      <w:r w:rsidR="00FA23FE">
        <w:rPr>
          <w:lang w:val="fr"/>
        </w:rPr>
        <w:t>que pour</w:t>
      </w:r>
      <w:r w:rsidR="00742B93">
        <w:rPr>
          <w:lang w:val="fr"/>
        </w:rPr>
        <w:t xml:space="preserve"> </w:t>
      </w:r>
      <w:r>
        <w:rPr>
          <w:lang w:val="fr"/>
        </w:rPr>
        <w:t xml:space="preserve">les HCFC. Les technologies mises en avant dans le cadre du plan de mise en œuvre de l’Amendement de Kigali relatif aux HFC sont disponibles en Guinée, avec les importateurs et distributeurs prenant part aux projets de démonstration technologique prévus. Le </w:t>
      </w:r>
      <w:r w:rsidR="00287B8F">
        <w:rPr>
          <w:lang w:val="fr"/>
        </w:rPr>
        <w:t>gouvernement de la Guinée</w:t>
      </w:r>
      <w:r>
        <w:rPr>
          <w:lang w:val="fr"/>
        </w:rPr>
        <w:t xml:space="preserve"> s’est engagé à mettre en vigueur l’interdiction des importations d’équipements de réfrigération domestique et de réfrigération commerciale autonome utilisant du HFC d’ici le 31 décembre 2029.</w:t>
      </w:r>
    </w:p>
    <w:p w14:paraId="7C9CC2F6" w14:textId="77777777" w:rsidR="000F4EF5" w:rsidRPr="000909B3" w:rsidRDefault="000F4EF5" w:rsidP="000F4EF5">
      <w:pPr>
        <w:keepNext/>
        <w:widowControl w:val="0"/>
        <w:spacing w:before="240" w:after="240"/>
        <w:rPr>
          <w:highlight w:val="magenta"/>
        </w:rPr>
      </w:pPr>
      <w:bookmarkStart w:id="9" w:name="_Hlk126916245"/>
      <w:bookmarkEnd w:id="8"/>
      <w:r>
        <w:rPr>
          <w:u w:val="single"/>
          <w:lang w:val="fr"/>
        </w:rPr>
        <w:t>Incidence sur le climat</w:t>
      </w:r>
    </w:p>
    <w:p w14:paraId="24F04ECE" w14:textId="3202D1C8" w:rsidR="000F4EF5" w:rsidRPr="00061C51" w:rsidRDefault="000F4EF5" w:rsidP="000F4EF5">
      <w:pPr>
        <w:pStyle w:val="Heading1"/>
        <w:rPr>
          <w:bCs/>
          <w:u w:val="single"/>
          <w:lang w:val="fr-FR"/>
        </w:rPr>
      </w:pPr>
      <w:r>
        <w:rPr>
          <w:lang w:val="fr"/>
        </w:rPr>
        <w:t>Les activités proposées, intégrant des efforts de promotion des substances de remplacement à faible PRP, de la récupération et de la réutilisation des frigorigènes, l’élaboration d’un code de bonnes pratiques, le renforcement de la capacité des techniciens et des projets de démonstration de technologies à faible</w:t>
      </w:r>
      <w:r w:rsidR="00341E59">
        <w:rPr>
          <w:lang w:val="fr"/>
        </w:rPr>
        <w:t> </w:t>
      </w:r>
      <w:r>
        <w:rPr>
          <w:lang w:val="fr"/>
        </w:rPr>
        <w:t xml:space="preserve">PRP dans le secteur de la climatisation résidentielle et de la réfrigération industrielle, indiquent que la mise en œuvre de la phase I du </w:t>
      </w:r>
      <w:r w:rsidR="00E877B7">
        <w:rPr>
          <w:lang w:val="fr"/>
        </w:rPr>
        <w:t>plan de mise en œuvre de l’Amendement de Kigali relatif aux HFC</w:t>
      </w:r>
      <w:r>
        <w:rPr>
          <w:lang w:val="fr"/>
        </w:rPr>
        <w:t xml:space="preserve"> réduira les émissions de frigorigènes dans l’atmosphère, entraînant des effets bénéfiques pour le climat. Un calcul de </w:t>
      </w:r>
      <w:r>
        <w:rPr>
          <w:lang w:val="fr"/>
        </w:rPr>
        <w:lastRenderedPageBreak/>
        <w:t>l’incidence sur le climat des activités du plan de mise en œuvre de l’Amendement de Kigali relatif aux HFC (KIP) indique que, d’ici 2029, la Guinée aura réduit ses émissions de HFC d’environ 316 926 tonnes eq-CO</w:t>
      </w:r>
      <w:r>
        <w:rPr>
          <w:vertAlign w:val="subscript"/>
          <w:lang w:val="fr"/>
        </w:rPr>
        <w:t>2</w:t>
      </w:r>
      <w:r>
        <w:rPr>
          <w:lang w:val="fr"/>
        </w:rPr>
        <w:t>, valeur correspondant à la différence entre la valeur de référence de HFC aux fins de conformité et l’objectif 2029, en supposant que tous les HFC consommés auraient tôt ou tard été émis.</w:t>
      </w:r>
    </w:p>
    <w:p w14:paraId="320BFCFE" w14:textId="77777777" w:rsidR="000F4EF5" w:rsidRPr="000909B3" w:rsidRDefault="000F4EF5" w:rsidP="000F4EF5">
      <w:pPr>
        <w:pStyle w:val="Heading1"/>
        <w:numPr>
          <w:ilvl w:val="0"/>
          <w:numId w:val="0"/>
        </w:numPr>
        <w:spacing w:before="240"/>
        <w:rPr>
          <w:bCs/>
          <w:u w:val="single"/>
        </w:rPr>
      </w:pPr>
      <w:r>
        <w:rPr>
          <w:u w:val="single"/>
          <w:lang w:val="fr"/>
        </w:rPr>
        <w:t>Projet d’Accord</w:t>
      </w:r>
    </w:p>
    <w:bookmarkEnd w:id="9"/>
    <w:p w14:paraId="10F5730B" w14:textId="6DA02158" w:rsidR="000F4EF5" w:rsidRPr="00061C51" w:rsidRDefault="000F4EF5" w:rsidP="000F4EF5">
      <w:pPr>
        <w:pStyle w:val="Heading1"/>
        <w:rPr>
          <w:lang w:val="fr-FR"/>
        </w:rPr>
      </w:pPr>
      <w:r>
        <w:rPr>
          <w:lang w:val="fr"/>
        </w:rPr>
        <w:t xml:space="preserve">Un projet d’accord passé entre le </w:t>
      </w:r>
      <w:r w:rsidR="00287B8F">
        <w:rPr>
          <w:lang w:val="fr"/>
        </w:rPr>
        <w:t>gouvernement de la Guinée</w:t>
      </w:r>
      <w:r>
        <w:rPr>
          <w:lang w:val="fr"/>
        </w:rPr>
        <w:t xml:space="preserve"> et le Comité exécutif pour la phase I du plan de mise en œuvre de l’Amendement de Kigali relatif aux HFC figure à l’</w:t>
      </w:r>
      <w:r w:rsidR="00B56116">
        <w:rPr>
          <w:lang w:val="fr"/>
        </w:rPr>
        <w:t>A</w:t>
      </w:r>
      <w:r>
        <w:rPr>
          <w:lang w:val="fr"/>
        </w:rPr>
        <w:t>nnexe</w:t>
      </w:r>
      <w:r w:rsidR="00B56116">
        <w:rPr>
          <w:lang w:val="fr"/>
        </w:rPr>
        <w:t> </w:t>
      </w:r>
      <w:r>
        <w:rPr>
          <w:lang w:val="fr"/>
        </w:rPr>
        <w:t>I au présent document.</w:t>
      </w:r>
    </w:p>
    <w:p w14:paraId="334B2D83" w14:textId="77777777" w:rsidR="000F4EF5" w:rsidRPr="00061C51" w:rsidRDefault="000F4EF5" w:rsidP="000F4EF5">
      <w:pPr>
        <w:widowControl w:val="0"/>
        <w:suppressAutoHyphens/>
        <w:spacing w:before="240" w:after="240"/>
        <w:rPr>
          <w:iCs/>
          <w:u w:val="single"/>
          <w:lang w:val="fr-FR"/>
        </w:rPr>
      </w:pPr>
      <w:r>
        <w:rPr>
          <w:u w:val="single"/>
          <w:lang w:val="fr"/>
        </w:rPr>
        <w:t>Coordination des activités dans le secteur de l’entretien dans le cadre des plans d’élimination des HCFC et de réduction des HFC</w:t>
      </w:r>
    </w:p>
    <w:p w14:paraId="661DBD20" w14:textId="3E977C49" w:rsidR="000F4EF5" w:rsidRPr="00061C51" w:rsidRDefault="000F4EF5" w:rsidP="000F4EF5">
      <w:pPr>
        <w:pStyle w:val="Heading1"/>
        <w:rPr>
          <w:lang w:val="fr-FR"/>
        </w:rPr>
      </w:pPr>
      <w:r>
        <w:rPr>
          <w:lang w:val="fr"/>
        </w:rPr>
        <w:t xml:space="preserve">Le </w:t>
      </w:r>
      <w:r w:rsidR="00287B8F">
        <w:rPr>
          <w:lang w:val="fr"/>
        </w:rPr>
        <w:t>gouvernement de la Guinée</w:t>
      </w:r>
      <w:r>
        <w:rPr>
          <w:lang w:val="fr"/>
        </w:rPr>
        <w:t xml:space="preserve"> mettra en œuvre la phase I du KIP et la phase II du PGEH de façon coordonnée afin d’éviter la duplication des activités. L’Annexe II résume la mise en œuvre simultanée des activités dans le cadre du PGEH et du KIP.</w:t>
      </w:r>
    </w:p>
    <w:p w14:paraId="1DED59DB" w14:textId="77777777" w:rsidR="000F4EF5" w:rsidRPr="000909B3" w:rsidRDefault="000F4EF5" w:rsidP="000F4EF5">
      <w:pPr>
        <w:pStyle w:val="Heading1"/>
        <w:keepNext/>
        <w:widowControl w:val="0"/>
        <w:numPr>
          <w:ilvl w:val="0"/>
          <w:numId w:val="0"/>
        </w:numPr>
        <w:autoSpaceDE w:val="0"/>
        <w:autoSpaceDN w:val="0"/>
        <w:adjustRightInd w:val="0"/>
        <w:spacing w:before="240"/>
        <w:rPr>
          <w:b/>
        </w:rPr>
      </w:pPr>
      <w:r>
        <w:rPr>
          <w:b/>
          <w:bCs/>
          <w:lang w:val="fr"/>
        </w:rPr>
        <w:t>VI.</w:t>
      </w:r>
      <w:r>
        <w:rPr>
          <w:b/>
          <w:bCs/>
          <w:lang w:val="fr"/>
        </w:rPr>
        <w:tab/>
        <w:t>Recommandation</w:t>
      </w:r>
    </w:p>
    <w:p w14:paraId="359CE93F" w14:textId="77777777" w:rsidR="000F4EF5" w:rsidRPr="00061C51" w:rsidRDefault="000F4EF5" w:rsidP="000F4EF5">
      <w:pPr>
        <w:pStyle w:val="Heading1"/>
        <w:shd w:val="clear" w:color="auto" w:fill="FFFFFF" w:themeFill="background1"/>
        <w:rPr>
          <w:u w:val="single"/>
          <w:lang w:val="fr-FR"/>
        </w:rPr>
      </w:pPr>
      <w:r>
        <w:rPr>
          <w:lang w:val="fr"/>
        </w:rPr>
        <w:t>Le Comité exécutif pourrait envisager :</w:t>
      </w:r>
    </w:p>
    <w:p w14:paraId="5FACE2B0" w14:textId="71CF0A99" w:rsidR="000F4EF5" w:rsidRPr="00061C51" w:rsidRDefault="000F4EF5" w:rsidP="000F4EF5">
      <w:pPr>
        <w:pStyle w:val="Heading2"/>
        <w:widowControl/>
        <w:numPr>
          <w:ilvl w:val="1"/>
          <w:numId w:val="1"/>
        </w:numPr>
        <w:shd w:val="clear" w:color="auto" w:fill="FFFFFF" w:themeFill="background1"/>
        <w:rPr>
          <w:lang w:val="fr-FR"/>
        </w:rPr>
      </w:pPr>
      <w:r>
        <w:rPr>
          <w:lang w:val="fr"/>
        </w:rPr>
        <w:t xml:space="preserve">D’approuver, en principe, la phase I du </w:t>
      </w:r>
      <w:r w:rsidR="00B56116">
        <w:rPr>
          <w:lang w:val="fr"/>
        </w:rPr>
        <w:t xml:space="preserve">plan de mise en œuvre de l’Amendement de Kigali relatif aux HFC </w:t>
      </w:r>
      <w:r>
        <w:rPr>
          <w:lang w:val="fr"/>
        </w:rPr>
        <w:t>(KIP) pour la Guinée pour la période de 2025-2029 pour réduire la consommation de HFC de 17</w:t>
      </w:r>
      <w:r w:rsidR="00590FD1">
        <w:rPr>
          <w:lang w:val="fr"/>
        </w:rPr>
        <w:t>,</w:t>
      </w:r>
      <w:r>
        <w:rPr>
          <w:lang w:val="fr"/>
        </w:rPr>
        <w:t>3 pour cent par rapport à la valeur de référence du pays, pour un montant de 912 750 $ US, constitué de 500 000 $ US, plus les coûts d’appui d’agence à hauteur de 65 000 $ US pour le PNUE et de 325 000 $ US, plus les coûts d’appui d’agence à hauteur de 22 750 $ US pour l’ONUDI</w:t>
      </w:r>
      <w:r w:rsidR="008B4BE1">
        <w:rPr>
          <w:lang w:val="fr"/>
        </w:rPr>
        <w:t>,</w:t>
      </w:r>
      <w:r>
        <w:rPr>
          <w:lang w:val="fr"/>
        </w:rPr>
        <w:t xml:space="preserve"> étant entendu que l’approbation </w:t>
      </w:r>
      <w:r w:rsidR="002C6242">
        <w:rPr>
          <w:lang w:val="fr"/>
        </w:rPr>
        <w:t>est sans préjudice du</w:t>
      </w:r>
      <w:r>
        <w:rPr>
          <w:lang w:val="fr"/>
        </w:rPr>
        <w:t xml:space="preserve"> fonctionnement du mécanisme du Protocole de Montréal pour </w:t>
      </w:r>
      <w:r w:rsidR="00B919C1">
        <w:rPr>
          <w:lang w:val="fr"/>
        </w:rPr>
        <w:t>traiter les cas</w:t>
      </w:r>
      <w:r>
        <w:rPr>
          <w:lang w:val="fr"/>
        </w:rPr>
        <w:t xml:space="preserve"> </w:t>
      </w:r>
      <w:r w:rsidR="00B919C1">
        <w:rPr>
          <w:lang w:val="fr"/>
        </w:rPr>
        <w:t>de</w:t>
      </w:r>
      <w:r>
        <w:rPr>
          <w:lang w:val="fr"/>
        </w:rPr>
        <w:t xml:space="preserve"> non-conformité.</w:t>
      </w:r>
    </w:p>
    <w:p w14:paraId="06815AC0" w14:textId="77777777" w:rsidR="000F4EF5" w:rsidRPr="000909B3" w:rsidRDefault="000F4EF5" w:rsidP="000F4EF5">
      <w:pPr>
        <w:pStyle w:val="Heading2"/>
        <w:keepNext/>
        <w:widowControl/>
        <w:numPr>
          <w:ilvl w:val="1"/>
          <w:numId w:val="1"/>
        </w:numPr>
        <w:shd w:val="clear" w:color="auto" w:fill="FFFFFF" w:themeFill="background1"/>
      </w:pPr>
      <w:r>
        <w:rPr>
          <w:lang w:val="fr"/>
        </w:rPr>
        <w:t>De prendre note :</w:t>
      </w:r>
    </w:p>
    <w:p w14:paraId="2B831EF0" w14:textId="776B994B" w:rsidR="000F4EF5" w:rsidRPr="00061C51" w:rsidRDefault="000F4EF5" w:rsidP="000F4EF5">
      <w:pPr>
        <w:pStyle w:val="Heading3"/>
        <w:numPr>
          <w:ilvl w:val="2"/>
          <w:numId w:val="1"/>
        </w:numPr>
        <w:rPr>
          <w:lang w:val="fr-FR"/>
        </w:rPr>
      </w:pPr>
      <w:r>
        <w:rPr>
          <w:lang w:val="fr"/>
        </w:rPr>
        <w:t xml:space="preserve">Du fort engagement du </w:t>
      </w:r>
      <w:r w:rsidR="00287B8F">
        <w:rPr>
          <w:lang w:val="fr"/>
        </w:rPr>
        <w:t>gouvernement de la Guinée</w:t>
      </w:r>
      <w:r>
        <w:rPr>
          <w:lang w:val="fr"/>
        </w:rPr>
        <w:t xml:space="preserve"> à soutenir </w:t>
      </w:r>
      <w:r w:rsidR="00596C65">
        <w:rPr>
          <w:lang w:val="fr"/>
        </w:rPr>
        <w:t>les réductions</w:t>
      </w:r>
      <w:r>
        <w:rPr>
          <w:lang w:val="fr"/>
        </w:rPr>
        <w:t xml:space="preserve"> de consommation de HFC en avance sur les objectifs du Protocole de Montréal ;</w:t>
      </w:r>
    </w:p>
    <w:p w14:paraId="6046B6F3" w14:textId="26FA02C4" w:rsidR="000F4EF5" w:rsidRPr="00061C51" w:rsidRDefault="000F4EF5" w:rsidP="000F4EF5">
      <w:pPr>
        <w:pStyle w:val="Heading3"/>
        <w:numPr>
          <w:ilvl w:val="2"/>
          <w:numId w:val="1"/>
        </w:numPr>
        <w:spacing w:after="0"/>
        <w:rPr>
          <w:lang w:val="fr-FR"/>
        </w:rPr>
      </w:pPr>
      <w:r>
        <w:rPr>
          <w:lang w:val="fr"/>
        </w:rPr>
        <w:t>Que le gouvernement of Guinée a présenté au Secrétariat de l’ozone une demande de révision des valeurs de référence de HFC et de HCFC du pays pour examen lors de la 74</w:t>
      </w:r>
      <w:r>
        <w:rPr>
          <w:vertAlign w:val="superscript"/>
          <w:lang w:val="fr"/>
        </w:rPr>
        <w:t>e</w:t>
      </w:r>
      <w:r>
        <w:rPr>
          <w:lang w:val="fr"/>
        </w:rPr>
        <w:t> réunion du Comité de mise en œuvre</w:t>
      </w:r>
      <w:r w:rsidR="00596C65">
        <w:rPr>
          <w:lang w:val="fr"/>
        </w:rPr>
        <w:t> ;</w:t>
      </w:r>
    </w:p>
    <w:p w14:paraId="13E57959" w14:textId="77777777" w:rsidR="000F4EF5" w:rsidRPr="00061C51" w:rsidRDefault="000F4EF5" w:rsidP="000F4EF5">
      <w:pPr>
        <w:pStyle w:val="Heading3"/>
        <w:widowControl/>
        <w:numPr>
          <w:ilvl w:val="2"/>
          <w:numId w:val="1"/>
        </w:numPr>
        <w:spacing w:before="240"/>
        <w:rPr>
          <w:lang w:val="fr-FR"/>
        </w:rPr>
      </w:pPr>
      <w:r>
        <w:rPr>
          <w:lang w:val="fr"/>
        </w:rPr>
        <w:t>Que, si la valeur de référence de HCFC n’est pas révisée, une réduction supplémentaire de 323 002 tonnes eq-CO</w:t>
      </w:r>
      <w:r>
        <w:rPr>
          <w:vertAlign w:val="subscript"/>
          <w:lang w:val="fr"/>
        </w:rPr>
        <w:t>2</w:t>
      </w:r>
      <w:r>
        <w:rPr>
          <w:lang w:val="fr"/>
        </w:rPr>
        <w:t>, liée à l’ajustement du composant HCFC de la valeur de référence de HFC, sera déduite du point de départ ;</w:t>
      </w:r>
    </w:p>
    <w:p w14:paraId="656D027A" w14:textId="35AD1056" w:rsidR="000F4EF5" w:rsidRPr="00061C51" w:rsidRDefault="000F4EF5" w:rsidP="000F4EF5">
      <w:pPr>
        <w:pStyle w:val="Heading3"/>
        <w:numPr>
          <w:ilvl w:val="2"/>
          <w:numId w:val="1"/>
        </w:numPr>
        <w:rPr>
          <w:lang w:val="fr-FR"/>
        </w:rPr>
      </w:pPr>
      <w:r>
        <w:rPr>
          <w:lang w:val="fr"/>
        </w:rPr>
        <w:t xml:space="preserve">Que le </w:t>
      </w:r>
      <w:r w:rsidR="00287B8F">
        <w:rPr>
          <w:lang w:val="fr"/>
        </w:rPr>
        <w:t>gouvernement de la Guinée</w:t>
      </w:r>
      <w:r>
        <w:rPr>
          <w:lang w:val="fr"/>
        </w:rPr>
        <w:t xml:space="preserve"> mettra en vigueur l’interdiction des importations d’équipements de réfrigération domestique et de réfrigération commerciale autonome utilisant du HFC d’ici le 31 décembre 2029 ;</w:t>
      </w:r>
    </w:p>
    <w:p w14:paraId="2204F689" w14:textId="77777777" w:rsidR="000F4EF5" w:rsidRPr="002D01AF" w:rsidRDefault="000F4EF5" w:rsidP="000F4EF5">
      <w:pPr>
        <w:pStyle w:val="Heading2"/>
        <w:numPr>
          <w:ilvl w:val="1"/>
          <w:numId w:val="1"/>
        </w:numPr>
      </w:pPr>
      <w:r>
        <w:rPr>
          <w:lang w:val="fr"/>
        </w:rPr>
        <w:t>De noter également :</w:t>
      </w:r>
    </w:p>
    <w:p w14:paraId="3372B50B" w14:textId="039CC459" w:rsidR="000F4EF5" w:rsidRPr="00061C51" w:rsidRDefault="000F4EF5" w:rsidP="000F4EF5">
      <w:pPr>
        <w:pStyle w:val="Heading3"/>
        <w:numPr>
          <w:ilvl w:val="2"/>
          <w:numId w:val="1"/>
        </w:numPr>
        <w:rPr>
          <w:lang w:val="fr-FR"/>
        </w:rPr>
      </w:pPr>
      <w:r>
        <w:rPr>
          <w:lang w:val="fr"/>
        </w:rPr>
        <w:t xml:space="preserve">Que le </w:t>
      </w:r>
      <w:r w:rsidR="00287B8F">
        <w:rPr>
          <w:lang w:val="fr"/>
        </w:rPr>
        <w:t>gouvernement de la Guinée</w:t>
      </w:r>
      <w:r>
        <w:rPr>
          <w:lang w:val="fr"/>
        </w:rPr>
        <w:t xml:space="preserve"> établira son point de départ pour des réductions globales durables de sa consommation de HFC sur la base des consignes données par le Comité exécutif ;</w:t>
      </w:r>
    </w:p>
    <w:p w14:paraId="52984794" w14:textId="59992D44" w:rsidR="000F4EF5" w:rsidRPr="00061C51" w:rsidRDefault="000F4EF5" w:rsidP="000F4EF5">
      <w:pPr>
        <w:pStyle w:val="Heading3"/>
        <w:numPr>
          <w:ilvl w:val="2"/>
          <w:numId w:val="1"/>
        </w:numPr>
        <w:rPr>
          <w:lang w:val="fr-FR"/>
        </w:rPr>
      </w:pPr>
      <w:r>
        <w:rPr>
          <w:lang w:val="fr"/>
        </w:rPr>
        <w:lastRenderedPageBreak/>
        <w:t xml:space="preserve">Qu’une fois que le Comité exécutif aura donné </w:t>
      </w:r>
      <w:r w:rsidR="008908AB">
        <w:rPr>
          <w:lang w:val="fr"/>
        </w:rPr>
        <w:t>l</w:t>
      </w:r>
      <w:r>
        <w:rPr>
          <w:lang w:val="fr"/>
        </w:rPr>
        <w:t>es directives évoquées à l’alinéa </w:t>
      </w:r>
      <w:r w:rsidR="000D0590">
        <w:rPr>
          <w:lang w:val="fr"/>
        </w:rPr>
        <w:t>(</w:t>
      </w:r>
      <w:r>
        <w:rPr>
          <w:lang w:val="fr"/>
        </w:rPr>
        <w:t>c)</w:t>
      </w:r>
      <w:r w:rsidR="000D0590">
        <w:rPr>
          <w:lang w:val="fr"/>
        </w:rPr>
        <w:t>(</w:t>
      </w:r>
      <w:r>
        <w:rPr>
          <w:lang w:val="fr"/>
        </w:rPr>
        <w:t>i), les réductions découlant de la consommation restante de HFC du pays éligible au financement seront déterminées conformément à ces directives ;</w:t>
      </w:r>
    </w:p>
    <w:p w14:paraId="36FED7C7" w14:textId="6B33CB35" w:rsidR="000F4EF5" w:rsidRPr="00061C51" w:rsidRDefault="000F4EF5" w:rsidP="000F4EF5">
      <w:pPr>
        <w:pStyle w:val="Heading3"/>
        <w:widowControl/>
        <w:numPr>
          <w:ilvl w:val="2"/>
          <w:numId w:val="1"/>
        </w:numPr>
        <w:rPr>
          <w:lang w:val="fr-FR"/>
        </w:rPr>
      </w:pPr>
      <w:r>
        <w:rPr>
          <w:lang w:val="fr"/>
        </w:rPr>
        <w:t>Que les réductions de la consommation restante de HFC du pays éligible au financement, mentionnées à l’alinéa </w:t>
      </w:r>
      <w:r w:rsidR="008908AB">
        <w:rPr>
          <w:lang w:val="fr"/>
        </w:rPr>
        <w:t>(</w:t>
      </w:r>
      <w:r>
        <w:rPr>
          <w:lang w:val="fr"/>
        </w:rPr>
        <w:t>c)</w:t>
      </w:r>
      <w:r w:rsidR="008908AB">
        <w:rPr>
          <w:lang w:val="fr"/>
        </w:rPr>
        <w:t>(</w:t>
      </w:r>
      <w:r>
        <w:rPr>
          <w:lang w:val="fr"/>
        </w:rPr>
        <w:t xml:space="preserve">ii) ci-dessus, seront déduites du point de </w:t>
      </w:r>
      <w:r w:rsidR="008B4292">
        <w:rPr>
          <w:lang w:val="fr"/>
        </w:rPr>
        <w:t>départ</w:t>
      </w:r>
      <w:r>
        <w:rPr>
          <w:lang w:val="fr"/>
        </w:rPr>
        <w:t xml:space="preserve"> mentionné à l’alinéa </w:t>
      </w:r>
      <w:r w:rsidR="00B82DBE">
        <w:rPr>
          <w:lang w:val="fr"/>
        </w:rPr>
        <w:t>(</w:t>
      </w:r>
      <w:r>
        <w:rPr>
          <w:lang w:val="fr"/>
        </w:rPr>
        <w:t>c)</w:t>
      </w:r>
      <w:r w:rsidR="00B82DBE">
        <w:rPr>
          <w:lang w:val="fr"/>
        </w:rPr>
        <w:t>(</w:t>
      </w:r>
      <w:r>
        <w:rPr>
          <w:lang w:val="fr"/>
        </w:rPr>
        <w:t>i) ;</w:t>
      </w:r>
    </w:p>
    <w:p w14:paraId="69A8AD0E" w14:textId="77777777" w:rsidR="000F4EF5" w:rsidRPr="00061C51" w:rsidRDefault="000F4EF5" w:rsidP="000F4EF5">
      <w:pPr>
        <w:pStyle w:val="Heading3"/>
        <w:numPr>
          <w:ilvl w:val="2"/>
          <w:numId w:val="1"/>
        </w:numPr>
        <w:rPr>
          <w:lang w:val="fr-FR"/>
        </w:rPr>
      </w:pPr>
      <w:r>
        <w:rPr>
          <w:lang w:val="fr"/>
        </w:rPr>
        <w:t>Qu’au terme du projet pour les utilisateurs finaux dans les secteurs de la climatisation résidentielle et de la réfrigération commerciale inclus dans la phase I du plan de mise en œuvre de l’Amendement de Kigali relatif aux HFC, l’ONUDI soumettra un rapport final sur la mise en œuvre de ces projets, comprenant l’élimination de HFC et les gains en efficacité énergétique atteints, conformément à la décision 92/36(g) ;</w:t>
      </w:r>
    </w:p>
    <w:p w14:paraId="0703E208" w14:textId="1F4E050C" w:rsidR="000F4EF5" w:rsidRPr="00061C51" w:rsidRDefault="000F4EF5" w:rsidP="000F4EF5">
      <w:pPr>
        <w:numPr>
          <w:ilvl w:val="1"/>
          <w:numId w:val="1"/>
        </w:numPr>
        <w:spacing w:after="240"/>
        <w:outlineLvl w:val="1"/>
        <w:rPr>
          <w:lang w:val="fr-FR"/>
        </w:rPr>
      </w:pPr>
      <w:r>
        <w:rPr>
          <w:lang w:val="fr"/>
        </w:rPr>
        <w:t xml:space="preserve">D’approuver le projet d’Accord entre le </w:t>
      </w:r>
      <w:r w:rsidR="00287B8F">
        <w:rPr>
          <w:lang w:val="fr"/>
        </w:rPr>
        <w:t>gouvernement de la Guinée</w:t>
      </w:r>
      <w:r>
        <w:rPr>
          <w:lang w:val="fr"/>
        </w:rPr>
        <w:t xml:space="preserve"> et le Comité exécutif pour la réduction de la consommation de HFC conformément à la phase </w:t>
      </w:r>
      <w:r w:rsidR="005A3DFF">
        <w:rPr>
          <w:lang w:val="fr"/>
        </w:rPr>
        <w:t>I</w:t>
      </w:r>
      <w:r>
        <w:rPr>
          <w:lang w:val="fr"/>
        </w:rPr>
        <w:t xml:space="preserve"> du plan de mise en œuvre de l’Amendement de Kigali relatif aux HFC, figurant dans l’Annexe I au présent document ;</w:t>
      </w:r>
    </w:p>
    <w:p w14:paraId="3B030E9E" w14:textId="7B02A5FB" w:rsidR="000F4EF5" w:rsidRPr="00061C51" w:rsidRDefault="000F4EF5" w:rsidP="000F4EF5">
      <w:pPr>
        <w:pStyle w:val="Heading2"/>
        <w:widowControl/>
        <w:numPr>
          <w:ilvl w:val="1"/>
          <w:numId w:val="1"/>
        </w:numPr>
        <w:rPr>
          <w:lang w:val="fr-FR"/>
        </w:rPr>
      </w:pPr>
      <w:r>
        <w:rPr>
          <w:lang w:val="fr"/>
        </w:rPr>
        <w:t>De demander au Secrétariat du Fonds, si les données de référence du pays étaient modifiées, de mettre à jour l</w:t>
      </w:r>
      <w:r w:rsidR="00590FD1">
        <w:rPr>
          <w:lang w:val="fr"/>
        </w:rPr>
        <w:t>’A</w:t>
      </w:r>
      <w:r>
        <w:rPr>
          <w:lang w:val="fr"/>
        </w:rPr>
        <w:t>ppendice</w:t>
      </w:r>
      <w:r w:rsidR="00590FD1">
        <w:rPr>
          <w:lang w:val="fr"/>
        </w:rPr>
        <w:t> </w:t>
      </w:r>
      <w:r>
        <w:rPr>
          <w:lang w:val="fr"/>
        </w:rPr>
        <w:t>2-A à l</w:t>
      </w:r>
      <w:r w:rsidR="00590FD1">
        <w:rPr>
          <w:lang w:val="fr"/>
        </w:rPr>
        <w:t>’</w:t>
      </w:r>
      <w:r>
        <w:rPr>
          <w:lang w:val="fr"/>
        </w:rPr>
        <w:t>accord pour inclure les valeurs révisées de consommation maximale autorisée et d</w:t>
      </w:r>
      <w:r w:rsidR="00590FD1">
        <w:rPr>
          <w:lang w:val="fr"/>
        </w:rPr>
        <w:t>’</w:t>
      </w:r>
      <w:r>
        <w:rPr>
          <w:lang w:val="fr"/>
        </w:rPr>
        <w:t xml:space="preserve">aviser le Comité exécutif </w:t>
      </w:r>
      <w:r w:rsidR="009C4E60">
        <w:rPr>
          <w:lang w:val="fr"/>
        </w:rPr>
        <w:t>d</w:t>
      </w:r>
      <w:r>
        <w:rPr>
          <w:lang w:val="fr"/>
        </w:rPr>
        <w:t>es nouvelles valeurs de consommation maximale autorisée, les ajustements requis étant effectués lors de la 98</w:t>
      </w:r>
      <w:r>
        <w:rPr>
          <w:vertAlign w:val="superscript"/>
          <w:lang w:val="fr"/>
        </w:rPr>
        <w:t>e</w:t>
      </w:r>
      <w:r>
        <w:rPr>
          <w:lang w:val="fr"/>
        </w:rPr>
        <w:t> réunion</w:t>
      </w:r>
      <w:r w:rsidR="00590FD1">
        <w:rPr>
          <w:lang w:val="fr"/>
        </w:rPr>
        <w:t> </w:t>
      </w:r>
      <w:r>
        <w:rPr>
          <w:lang w:val="fr"/>
        </w:rPr>
        <w:t>; et</w:t>
      </w:r>
    </w:p>
    <w:p w14:paraId="2E91E656" w14:textId="087AFEAE" w:rsidR="004E7F9C" w:rsidRDefault="000F4EF5" w:rsidP="00CD15A2">
      <w:pPr>
        <w:pStyle w:val="Heading2"/>
        <w:widowControl/>
        <w:numPr>
          <w:ilvl w:val="1"/>
          <w:numId w:val="1"/>
        </w:numPr>
        <w:rPr>
          <w:lang w:val="fr"/>
        </w:rPr>
      </w:pPr>
      <w:r w:rsidRPr="00730B4A">
        <w:rPr>
          <w:lang w:val="fr"/>
        </w:rPr>
        <w:t xml:space="preserve">D’approuver la première tranche de la phase I du </w:t>
      </w:r>
      <w:r w:rsidR="00AC2521">
        <w:rPr>
          <w:lang w:val="fr"/>
        </w:rPr>
        <w:t>plan de mise en œuvre de l’Amendement de Kigali relatif aux HFC</w:t>
      </w:r>
      <w:r w:rsidRPr="00730B4A">
        <w:rPr>
          <w:lang w:val="fr"/>
        </w:rPr>
        <w:t xml:space="preserve"> pour la Guinée, et le plan de mise en œuvre de la tranche correspondant pour un montant de 453 542 $ US, comprenant 222 400 $ US, plus les coûts d’appui d’agence à hauteur de 28 912 $ US pour le PNUE, et de 189 000 $ US, plus les coûts d’appui d’agence à hauteur de 13 230 $ US pour l’ONUDI.</w:t>
      </w:r>
    </w:p>
    <w:p w14:paraId="28C8AA6A" w14:textId="77777777" w:rsidR="00103EE5" w:rsidRDefault="00103EE5" w:rsidP="00103EE5">
      <w:pPr>
        <w:rPr>
          <w:lang w:val="fr"/>
        </w:rPr>
      </w:pPr>
    </w:p>
    <w:p w14:paraId="263D3346" w14:textId="77777777" w:rsidR="00103EE5" w:rsidRDefault="00103EE5" w:rsidP="00103EE5">
      <w:pPr>
        <w:rPr>
          <w:lang w:val="fr"/>
        </w:rPr>
        <w:sectPr w:rsidR="00103EE5" w:rsidSect="00D63A2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0E23BDF" w14:textId="5AE278E7" w:rsidR="00103AB1" w:rsidRPr="00111A82" w:rsidRDefault="00103AB1" w:rsidP="00103AB1">
      <w:pPr>
        <w:spacing w:after="120"/>
        <w:jc w:val="center"/>
        <w:textAlignment w:val="baseline"/>
        <w:rPr>
          <w:lang w:val="fr-FR" w:eastAsia="en-CA"/>
        </w:rPr>
      </w:pPr>
      <w:r w:rsidRPr="00111A82">
        <w:rPr>
          <w:b/>
          <w:bCs/>
          <w:lang w:val="fr-FR" w:eastAsia="en-CA"/>
        </w:rPr>
        <w:lastRenderedPageBreak/>
        <w:t>Annexe</w:t>
      </w:r>
      <w:r w:rsidR="00103EE5">
        <w:rPr>
          <w:b/>
          <w:bCs/>
          <w:lang w:val="fr-FR" w:eastAsia="en-CA"/>
        </w:rPr>
        <w:t> </w:t>
      </w:r>
      <w:r w:rsidRPr="00111A82">
        <w:rPr>
          <w:b/>
          <w:bCs/>
          <w:lang w:val="fr-FR" w:eastAsia="en-CA"/>
        </w:rPr>
        <w:t>I</w:t>
      </w:r>
    </w:p>
    <w:p w14:paraId="721FA9BC" w14:textId="77777777" w:rsidR="00103AB1" w:rsidRPr="00103AB1" w:rsidRDefault="00103AB1" w:rsidP="00103AB1">
      <w:pPr>
        <w:rPr>
          <w:lang w:val="fr-CA"/>
        </w:rPr>
      </w:pPr>
    </w:p>
    <w:p w14:paraId="1B1E83A2" w14:textId="62FB2769" w:rsidR="0060757B" w:rsidRDefault="0060757B" w:rsidP="00D24C19">
      <w:pPr>
        <w:jc w:val="center"/>
        <w:rPr>
          <w:b/>
          <w:bCs/>
          <w:lang w:val="fr"/>
        </w:rPr>
      </w:pPr>
      <w:r>
        <w:rPr>
          <w:b/>
          <w:bCs/>
          <w:lang w:val="fr"/>
        </w:rPr>
        <w:t xml:space="preserve">PROJET D’ACCORD ENTRE LE GOUVERNEMENT DE </w:t>
      </w:r>
      <w:r w:rsidR="00287B8F">
        <w:rPr>
          <w:b/>
          <w:bCs/>
          <w:lang w:val="fr"/>
        </w:rPr>
        <w:t xml:space="preserve">LA </w:t>
      </w:r>
      <w:r>
        <w:rPr>
          <w:b/>
          <w:bCs/>
          <w:lang w:val="fr"/>
        </w:rPr>
        <w:t>GUINÉE ET</w:t>
      </w:r>
      <w:r w:rsidR="00D24C19">
        <w:rPr>
          <w:b/>
          <w:bCs/>
          <w:lang w:val="fr"/>
        </w:rPr>
        <w:t xml:space="preserve"> </w:t>
      </w:r>
      <w:r>
        <w:rPr>
          <w:b/>
          <w:bCs/>
          <w:lang w:val="fr"/>
        </w:rPr>
        <w:t>LE COMIT</w:t>
      </w:r>
      <w:r w:rsidR="00590FD1">
        <w:rPr>
          <w:b/>
          <w:bCs/>
          <w:lang w:val="fr"/>
        </w:rPr>
        <w:t>É</w:t>
      </w:r>
      <w:r>
        <w:rPr>
          <w:b/>
          <w:bCs/>
          <w:lang w:val="fr"/>
        </w:rPr>
        <w:t xml:space="preserve"> EXÉCUTIF DU FONDS MULTILATÉRAL SUR</w:t>
      </w:r>
      <w:r w:rsidR="00D24C19">
        <w:rPr>
          <w:b/>
          <w:bCs/>
          <w:lang w:val="fr"/>
        </w:rPr>
        <w:t xml:space="preserve"> </w:t>
      </w:r>
      <w:r>
        <w:rPr>
          <w:b/>
          <w:bCs/>
          <w:lang w:val="fr"/>
        </w:rPr>
        <w:t>LA RÉDUCTION DE LA CONSOMMATION D’HYDROFLUOROCARBONES</w:t>
      </w:r>
      <w:r w:rsidR="00D24C19">
        <w:rPr>
          <w:b/>
          <w:bCs/>
          <w:lang w:val="fr"/>
        </w:rPr>
        <w:t xml:space="preserve"> </w:t>
      </w:r>
      <w:r>
        <w:rPr>
          <w:b/>
          <w:bCs/>
          <w:lang w:val="fr"/>
        </w:rPr>
        <w:t>AU TITRE DE LA PREMIÈRE PHASE DU PLAN DE MISE EN ŒUVRE DE L</w:t>
      </w:r>
      <w:r w:rsidR="00590FD1">
        <w:rPr>
          <w:b/>
          <w:bCs/>
          <w:lang w:val="fr"/>
        </w:rPr>
        <w:t>’</w:t>
      </w:r>
      <w:r>
        <w:rPr>
          <w:b/>
          <w:bCs/>
          <w:lang w:val="fr"/>
        </w:rPr>
        <w:t>AMENDEMENT DE KIGALI RELATIF AUX HFC</w:t>
      </w:r>
    </w:p>
    <w:p w14:paraId="26DB9C97" w14:textId="77777777" w:rsidR="00B8263E" w:rsidRPr="00061C51" w:rsidRDefault="00B8263E" w:rsidP="00D24C19">
      <w:pPr>
        <w:jc w:val="center"/>
        <w:rPr>
          <w:b/>
          <w:bCs/>
          <w:lang w:val="fr-FR"/>
        </w:rPr>
      </w:pPr>
    </w:p>
    <w:p w14:paraId="7CACA3AE" w14:textId="77777777" w:rsidR="0060757B" w:rsidRPr="00A061F0" w:rsidRDefault="0060757B" w:rsidP="0060757B">
      <w:pPr>
        <w:spacing w:after="240"/>
        <w:jc w:val="center"/>
        <w:rPr>
          <w:b/>
          <w:bCs/>
        </w:rPr>
      </w:pPr>
      <w:r>
        <w:rPr>
          <w:b/>
          <w:bCs/>
          <w:lang w:val="fr"/>
        </w:rPr>
        <w:t>(Période : 2025–2029)</w:t>
      </w:r>
    </w:p>
    <w:p w14:paraId="06105582" w14:textId="77777777" w:rsidR="0060757B" w:rsidRPr="00A061F0" w:rsidRDefault="0060757B" w:rsidP="0060757B">
      <w:pPr>
        <w:spacing w:after="240"/>
        <w:rPr>
          <w:b/>
          <w:bCs/>
        </w:rPr>
      </w:pPr>
      <w:r>
        <w:rPr>
          <w:b/>
          <w:bCs/>
          <w:lang w:val="fr"/>
        </w:rPr>
        <w:t>Objet</w:t>
      </w:r>
    </w:p>
    <w:p w14:paraId="3BAD031D" w14:textId="614E451B" w:rsidR="0060757B" w:rsidRPr="00061C51" w:rsidRDefault="0060757B" w:rsidP="00061C51">
      <w:pPr>
        <w:pStyle w:val="Heading1"/>
        <w:numPr>
          <w:ilvl w:val="0"/>
          <w:numId w:val="41"/>
        </w:numPr>
        <w:tabs>
          <w:tab w:val="clear" w:pos="0"/>
        </w:tabs>
        <w:rPr>
          <w:lang w:val="fr-FR"/>
        </w:rPr>
      </w:pPr>
      <w:r>
        <w:rPr>
          <w:lang w:val="fr"/>
        </w:rPr>
        <w:t xml:space="preserve">Cet Accord représente l’entente conclue entre le </w:t>
      </w:r>
      <w:r w:rsidR="00287B8F">
        <w:rPr>
          <w:lang w:val="fr"/>
        </w:rPr>
        <w:t>gouvernement de la Guinée</w:t>
      </w:r>
      <w:r>
        <w:rPr>
          <w:lang w:val="fr"/>
        </w:rPr>
        <w:t xml:space="preserve"> (« le Pays ») et le Comité exécutif concernant la réduction de l’usage réglementé des substances de l’annexe</w:t>
      </w:r>
      <w:r w:rsidR="009B1FD4">
        <w:rPr>
          <w:lang w:val="fr"/>
        </w:rPr>
        <w:t> </w:t>
      </w:r>
      <w:r>
        <w:rPr>
          <w:lang w:val="fr"/>
        </w:rPr>
        <w:t>F indiquées à l’Appendice</w:t>
      </w:r>
      <w:r w:rsidR="00590FD1">
        <w:rPr>
          <w:lang w:val="fr"/>
        </w:rPr>
        <w:t> </w:t>
      </w:r>
      <w:r>
        <w:rPr>
          <w:lang w:val="fr"/>
        </w:rPr>
        <w:t xml:space="preserve">1-A (« Les substances ») à un niveau durable de </w:t>
      </w:r>
      <w:r>
        <w:rPr>
          <w:color w:val="000000" w:themeColor="text1"/>
          <w:lang w:val="fr"/>
        </w:rPr>
        <w:t>1 510 050</w:t>
      </w:r>
      <w:r>
        <w:rPr>
          <w:color w:val="000000" w:themeColor="text1"/>
          <w:sz w:val="20"/>
          <w:szCs w:val="20"/>
          <w:lang w:val="fr"/>
        </w:rPr>
        <w:t> </w:t>
      </w:r>
      <w:r>
        <w:rPr>
          <w:lang w:val="fr"/>
        </w:rPr>
        <w:t>tonnes d’équivalents de CO</w:t>
      </w:r>
      <w:r>
        <w:rPr>
          <w:vertAlign w:val="subscript"/>
          <w:lang w:val="fr"/>
        </w:rPr>
        <w:t>2</w:t>
      </w:r>
      <w:r>
        <w:rPr>
          <w:lang w:val="fr"/>
        </w:rPr>
        <w:t xml:space="preserve"> (</w:t>
      </w:r>
      <w:proofErr w:type="spellStart"/>
      <w:r>
        <w:rPr>
          <w:lang w:val="fr"/>
        </w:rPr>
        <w:t>éq</w:t>
      </w:r>
      <w:proofErr w:type="spellEnd"/>
      <w:r>
        <w:rPr>
          <w:lang w:val="fr"/>
        </w:rPr>
        <w:t> CO</w:t>
      </w:r>
      <w:r>
        <w:rPr>
          <w:vertAlign w:val="subscript"/>
          <w:lang w:val="fr"/>
        </w:rPr>
        <w:t>2</w:t>
      </w:r>
      <w:r>
        <w:rPr>
          <w:lang w:val="fr"/>
        </w:rPr>
        <w:t>) d’ici le 1</w:t>
      </w:r>
      <w:r>
        <w:rPr>
          <w:vertAlign w:val="superscript"/>
          <w:lang w:val="fr"/>
        </w:rPr>
        <w:t>er</w:t>
      </w:r>
      <w:r>
        <w:rPr>
          <w:lang w:val="fr"/>
        </w:rPr>
        <w:t xml:space="preserve"> janvier 2029, conformément au calendrier du Protocole de Montréal et </w:t>
      </w:r>
      <w:r w:rsidR="003A6011">
        <w:rPr>
          <w:lang w:val="fr"/>
        </w:rPr>
        <w:t>aux</w:t>
      </w:r>
      <w:r>
        <w:rPr>
          <w:lang w:val="fr"/>
        </w:rPr>
        <w:t xml:space="preserve"> dispositions de cet Accord.</w:t>
      </w:r>
    </w:p>
    <w:p w14:paraId="775D53C9" w14:textId="52847475" w:rsidR="0060757B" w:rsidRPr="00061C51" w:rsidRDefault="0060757B" w:rsidP="0060757B">
      <w:pPr>
        <w:pStyle w:val="Heading1"/>
        <w:rPr>
          <w:lang w:val="fr-FR"/>
        </w:rPr>
      </w:pPr>
      <w:r>
        <w:rPr>
          <w:lang w:val="fr"/>
        </w:rPr>
        <w:t xml:space="preserve">Le Pays convient de respecter les limites de consommation annuelle des substances de </w:t>
      </w:r>
      <w:r w:rsidRPr="00061C51">
        <w:rPr>
          <w:lang w:val="fr-FR"/>
        </w:rPr>
        <w:t>l’</w:t>
      </w:r>
      <w:proofErr w:type="spellStart"/>
      <w:r w:rsidRPr="00061C51">
        <w:rPr>
          <w:lang w:val="fr-FR"/>
        </w:rPr>
        <w:t>AnnexeF</w:t>
      </w:r>
      <w:proofErr w:type="spellEnd"/>
      <w:r>
        <w:rPr>
          <w:lang w:val="fr"/>
        </w:rPr>
        <w:t xml:space="preserve"> indiquées à la ligne</w:t>
      </w:r>
      <w:r w:rsidR="00590FD1">
        <w:rPr>
          <w:lang w:val="fr"/>
        </w:rPr>
        <w:t> </w:t>
      </w:r>
      <w:r>
        <w:rPr>
          <w:lang w:val="fr"/>
        </w:rPr>
        <w:t>1.2 de l’Appendice</w:t>
      </w:r>
      <w:r w:rsidR="00590FD1">
        <w:rPr>
          <w:lang w:val="fr"/>
        </w:rPr>
        <w:t> </w:t>
      </w:r>
      <w:r>
        <w:rPr>
          <w:lang w:val="fr"/>
        </w:rPr>
        <w:t>2-A («</w:t>
      </w:r>
      <w:r w:rsidR="00590FD1">
        <w:rPr>
          <w:lang w:val="fr"/>
        </w:rPr>
        <w:t> </w:t>
      </w:r>
      <w:r>
        <w:rPr>
          <w:lang w:val="fr"/>
        </w:rPr>
        <w:t>Cibles et financement</w:t>
      </w:r>
      <w:r w:rsidR="00590FD1">
        <w:rPr>
          <w:lang w:val="fr"/>
        </w:rPr>
        <w:t> </w:t>
      </w:r>
      <w:r>
        <w:rPr>
          <w:lang w:val="fr"/>
        </w:rPr>
        <w:t>») de cet Accord, ainsi que dans le calendrier de réduction de toutes les substances de l’Annexe</w:t>
      </w:r>
      <w:r w:rsidR="001A67A9">
        <w:rPr>
          <w:lang w:val="fr"/>
        </w:rPr>
        <w:t> </w:t>
      </w:r>
      <w:r>
        <w:rPr>
          <w:lang w:val="fr"/>
        </w:rPr>
        <w:t>F au titre du Protocole de Montréal indiquées dans l’Appendice</w:t>
      </w:r>
      <w:r w:rsidR="00590FD1">
        <w:rPr>
          <w:lang w:val="fr"/>
        </w:rPr>
        <w:t> </w:t>
      </w:r>
      <w:r>
        <w:rPr>
          <w:lang w:val="fr"/>
        </w:rPr>
        <w:t>1-A. Le Pays reconnaît que s’il accepte cet Accord et que le Comité exécutif respecte ses obligations de financement décrites au paragraphe</w:t>
      </w:r>
      <w:r w:rsidR="00590FD1">
        <w:rPr>
          <w:lang w:val="fr"/>
        </w:rPr>
        <w:t> </w:t>
      </w:r>
      <w:r>
        <w:rPr>
          <w:lang w:val="fr"/>
        </w:rPr>
        <w:t>3, il écarte la possibilité de demander ou de recevoir un soutien financier supplémentaire du Fonds multilatéral pour toute consommation de substances de l’Annexe</w:t>
      </w:r>
      <w:r w:rsidR="001A67A9">
        <w:rPr>
          <w:lang w:val="fr"/>
        </w:rPr>
        <w:t> </w:t>
      </w:r>
      <w:r>
        <w:rPr>
          <w:lang w:val="fr"/>
        </w:rPr>
        <w:t>F qui dépasse les niveaux indiqués à la ligne</w:t>
      </w:r>
      <w:r w:rsidR="00590FD1">
        <w:rPr>
          <w:lang w:val="fr"/>
        </w:rPr>
        <w:t> </w:t>
      </w:r>
      <w:r>
        <w:rPr>
          <w:lang w:val="fr"/>
        </w:rPr>
        <w:t>1.2 de l’Appendice</w:t>
      </w:r>
      <w:r w:rsidR="00590FD1">
        <w:rPr>
          <w:lang w:val="fr"/>
        </w:rPr>
        <w:t> </w:t>
      </w:r>
      <w:r>
        <w:rPr>
          <w:lang w:val="fr"/>
        </w:rPr>
        <w:t>2-A en tant qu’étape finale de la réduction au titre de cet Accord pour toutes les substances précisées à l’Appendice</w:t>
      </w:r>
      <w:r w:rsidR="00590FD1">
        <w:rPr>
          <w:lang w:val="fr"/>
        </w:rPr>
        <w:t> </w:t>
      </w:r>
      <w:r>
        <w:rPr>
          <w:lang w:val="fr"/>
        </w:rPr>
        <w:t>1-A et pour toute consommation de chacune des substances de l’Annexe</w:t>
      </w:r>
      <w:r w:rsidR="00C51333">
        <w:rPr>
          <w:lang w:val="fr"/>
        </w:rPr>
        <w:t> </w:t>
      </w:r>
      <w:r>
        <w:rPr>
          <w:lang w:val="fr"/>
        </w:rPr>
        <w:t>F qui dépasse les niveaux indiqués aux lignes</w:t>
      </w:r>
      <w:r w:rsidR="00590FD1">
        <w:rPr>
          <w:lang w:val="fr"/>
        </w:rPr>
        <w:t> </w:t>
      </w:r>
      <w:r>
        <w:rPr>
          <w:lang w:val="fr"/>
        </w:rPr>
        <w:t>4.1.3 et 4.2.3 (consommation restante admissible au financement).</w:t>
      </w:r>
    </w:p>
    <w:p w14:paraId="52644792" w14:textId="4976655B" w:rsidR="0060757B" w:rsidRPr="00061C51" w:rsidRDefault="0060757B" w:rsidP="0060757B">
      <w:pPr>
        <w:pStyle w:val="Heading1"/>
        <w:rPr>
          <w:lang w:val="fr-FR"/>
        </w:rPr>
      </w:pPr>
      <w:r>
        <w:rPr>
          <w:lang w:val="fr"/>
        </w:rPr>
        <w:t>Le Comité exécutif convient, en principe, d’accorder au Pays le financement indiqué à ligne</w:t>
      </w:r>
      <w:r w:rsidR="00590FD1">
        <w:rPr>
          <w:lang w:val="fr"/>
        </w:rPr>
        <w:t> </w:t>
      </w:r>
      <w:r>
        <w:rPr>
          <w:lang w:val="fr"/>
        </w:rPr>
        <w:t>3.1 de l’Appendice</w:t>
      </w:r>
      <w:r w:rsidR="00590FD1">
        <w:rPr>
          <w:lang w:val="fr"/>
        </w:rPr>
        <w:t> </w:t>
      </w:r>
      <w:r>
        <w:rPr>
          <w:lang w:val="fr"/>
        </w:rPr>
        <w:t>2-A si celui-ci respecte ses obligations énoncées dans le présent Accord. Le Comité exécutif versera le financement, en principe, aux réunions du Comité exécutif indiquées à l’Appendice</w:t>
      </w:r>
      <w:r w:rsidR="00590FD1">
        <w:rPr>
          <w:lang w:val="fr"/>
        </w:rPr>
        <w:t> </w:t>
      </w:r>
      <w:r>
        <w:rPr>
          <w:lang w:val="fr"/>
        </w:rPr>
        <w:t>3-A («</w:t>
      </w:r>
      <w:r w:rsidR="00590FD1">
        <w:rPr>
          <w:lang w:val="fr"/>
        </w:rPr>
        <w:t> </w:t>
      </w:r>
      <w:r>
        <w:rPr>
          <w:lang w:val="fr"/>
        </w:rPr>
        <w:t>Calendrier de financement approuvé</w:t>
      </w:r>
      <w:r w:rsidR="00590FD1">
        <w:rPr>
          <w:lang w:val="fr"/>
        </w:rPr>
        <w:t> </w:t>
      </w:r>
      <w:r>
        <w:rPr>
          <w:lang w:val="fr"/>
        </w:rPr>
        <w:t>»).</w:t>
      </w:r>
    </w:p>
    <w:p w14:paraId="6C1A8820" w14:textId="6573F575" w:rsidR="0060757B" w:rsidRPr="00061C51" w:rsidRDefault="0060757B" w:rsidP="0060757B">
      <w:pPr>
        <w:pStyle w:val="Heading1"/>
        <w:rPr>
          <w:lang w:val="fr-FR"/>
        </w:rPr>
      </w:pPr>
      <w:r>
        <w:rPr>
          <w:lang w:val="fr"/>
        </w:rPr>
        <w:t>4. Le Pays accepte d’effectuer la mise en œuvre du présent Accord conformément à la phase</w:t>
      </w:r>
      <w:r w:rsidR="00CC20FE">
        <w:rPr>
          <w:lang w:val="fr"/>
        </w:rPr>
        <w:t> </w:t>
      </w:r>
      <w:r>
        <w:rPr>
          <w:lang w:val="fr"/>
        </w:rPr>
        <w:t>I du plan de mise en œuvre de l</w:t>
      </w:r>
      <w:r w:rsidR="00590FD1">
        <w:rPr>
          <w:lang w:val="fr"/>
        </w:rPr>
        <w:t>’</w:t>
      </w:r>
      <w:r>
        <w:rPr>
          <w:lang w:val="fr"/>
        </w:rPr>
        <w:t>Amendement de Kigali relatif aux HFC («</w:t>
      </w:r>
      <w:r w:rsidR="00590FD1">
        <w:rPr>
          <w:lang w:val="fr"/>
        </w:rPr>
        <w:t> </w:t>
      </w:r>
      <w:r>
        <w:rPr>
          <w:lang w:val="fr"/>
        </w:rPr>
        <w:t>le Plan</w:t>
      </w:r>
      <w:r w:rsidR="00590FD1">
        <w:rPr>
          <w:lang w:val="fr"/>
        </w:rPr>
        <w:t> </w:t>
      </w:r>
      <w:r>
        <w:rPr>
          <w:lang w:val="fr"/>
        </w:rPr>
        <w:t>») approuvé. Conformément au paragraphe 5 b) du présent Accord, le Pays acceptera une vérification indépendante du respect des limites de consommation annuelle des Substances, tel qu’elles figurent à la ligne</w:t>
      </w:r>
      <w:r w:rsidR="00590FD1">
        <w:rPr>
          <w:lang w:val="fr"/>
        </w:rPr>
        <w:t> </w:t>
      </w:r>
      <w:r>
        <w:rPr>
          <w:lang w:val="fr"/>
        </w:rPr>
        <w:t>1.2 de l’Appendice</w:t>
      </w:r>
      <w:r w:rsidR="00590FD1">
        <w:rPr>
          <w:lang w:val="fr"/>
        </w:rPr>
        <w:t> </w:t>
      </w:r>
      <w:r>
        <w:rPr>
          <w:lang w:val="fr"/>
        </w:rPr>
        <w:t>2-A du présent Accord. Cette vérification sera commandée par l’agence bilatérale ou d’exécution concernée.</w:t>
      </w:r>
    </w:p>
    <w:p w14:paraId="50E51688" w14:textId="77777777" w:rsidR="0060757B" w:rsidRPr="000909B3" w:rsidRDefault="0060757B" w:rsidP="0060757B">
      <w:pPr>
        <w:spacing w:before="240" w:after="240"/>
        <w:rPr>
          <w:b/>
          <w:bCs/>
        </w:rPr>
      </w:pPr>
      <w:r>
        <w:rPr>
          <w:b/>
          <w:bCs/>
          <w:lang w:val="fr"/>
        </w:rPr>
        <w:t>Conditions de décaissement du financement</w:t>
      </w:r>
    </w:p>
    <w:p w14:paraId="7F9E3040" w14:textId="77777777" w:rsidR="0060757B" w:rsidRPr="00061C51" w:rsidRDefault="0060757B" w:rsidP="0060757B">
      <w:pPr>
        <w:pStyle w:val="Heading1"/>
        <w:rPr>
          <w:lang w:val="fr-FR"/>
        </w:rPr>
      </w:pPr>
      <w:r>
        <w:rPr>
          <w:lang w:val="fr"/>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72AE0713" w14:textId="273F3F57" w:rsidR="0060757B" w:rsidRPr="00061C51" w:rsidRDefault="0060757B" w:rsidP="0060757B">
      <w:pPr>
        <w:pStyle w:val="Heading2"/>
        <w:numPr>
          <w:ilvl w:val="1"/>
          <w:numId w:val="1"/>
        </w:numPr>
        <w:rPr>
          <w:lang w:val="fr-FR"/>
        </w:rPr>
      </w:pPr>
      <w:r>
        <w:rPr>
          <w:lang w:val="fr"/>
        </w:rPr>
        <w:t>Le Pays a atteint les Cibles établies à la ligne</w:t>
      </w:r>
      <w:r w:rsidR="00590FD1">
        <w:rPr>
          <w:lang w:val="fr"/>
        </w:rPr>
        <w:t> </w:t>
      </w:r>
      <w:r>
        <w:rPr>
          <w:lang w:val="fr"/>
        </w:rPr>
        <w:t>1.2 de l’Appendice</w:t>
      </w:r>
      <w:r w:rsidR="00590FD1">
        <w:rPr>
          <w:lang w:val="fr"/>
        </w:rPr>
        <w:t> </w:t>
      </w:r>
      <w:r>
        <w:rPr>
          <w:lang w:val="fr"/>
        </w:rPr>
        <w:t>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w:t>
      </w:r>
      <w:r w:rsidR="00590FD1">
        <w:rPr>
          <w:lang w:val="fr"/>
        </w:rPr>
        <w:t> </w:t>
      </w:r>
      <w:r>
        <w:rPr>
          <w:lang w:val="fr"/>
        </w:rPr>
        <w:t>;</w:t>
      </w:r>
    </w:p>
    <w:p w14:paraId="19525F9D" w14:textId="77777777" w:rsidR="0060757B" w:rsidRPr="00061C51" w:rsidRDefault="0060757B" w:rsidP="0060757B">
      <w:pPr>
        <w:pStyle w:val="Heading2"/>
        <w:numPr>
          <w:ilvl w:val="1"/>
          <w:numId w:val="1"/>
        </w:numPr>
        <w:rPr>
          <w:lang w:val="fr-FR"/>
        </w:rPr>
      </w:pPr>
      <w:r>
        <w:rPr>
          <w:lang w:val="fr"/>
        </w:rPr>
        <w:t xml:space="preserve">Le respect des Cibles par le Pays a fait l’objet d’une vérification indépendante pour les années visées, à moins que le Comité exécutif décide qu’une telle vérification n’est pas </w:t>
      </w:r>
      <w:r>
        <w:rPr>
          <w:lang w:val="fr"/>
        </w:rPr>
        <w:lastRenderedPageBreak/>
        <w:t>requise ;</w:t>
      </w:r>
    </w:p>
    <w:p w14:paraId="082AB952" w14:textId="73645494" w:rsidR="0060757B" w:rsidRPr="00061C51" w:rsidRDefault="0060757B" w:rsidP="0060757B">
      <w:pPr>
        <w:pStyle w:val="Heading2"/>
        <w:widowControl/>
        <w:numPr>
          <w:ilvl w:val="1"/>
          <w:numId w:val="1"/>
        </w:numPr>
        <w:rPr>
          <w:lang w:val="fr-FR"/>
        </w:rPr>
      </w:pPr>
      <w:r>
        <w:rPr>
          <w:lang w:val="fr"/>
        </w:rPr>
        <w:t>Le Pays a soumis un Rapport de mise en œuvre de la tranche selon le modèle fourni à l’Appendice</w:t>
      </w:r>
      <w:r w:rsidR="00590FD1">
        <w:rPr>
          <w:lang w:val="fr"/>
        </w:rPr>
        <w:t> </w:t>
      </w:r>
      <w:r>
        <w:rPr>
          <w:lang w:val="fr"/>
        </w:rPr>
        <w:t>4-A («</w:t>
      </w:r>
      <w:r w:rsidR="00590FD1">
        <w:rPr>
          <w:lang w:val="fr"/>
        </w:rPr>
        <w:t> </w:t>
      </w:r>
      <w:r>
        <w:rPr>
          <w:lang w:val="fr"/>
        </w:rPr>
        <w:t>Modèle de Rapports et de Plans de mise en œuvre des tranches</w:t>
      </w:r>
      <w:r w:rsidR="00590FD1">
        <w:rPr>
          <w:lang w:val="fr"/>
        </w:rPr>
        <w:t> </w:t>
      </w:r>
      <w:r>
        <w:rPr>
          <w:lang w:val="fr"/>
        </w:rPr>
        <w:t>») pour chaque année civile précédente</w:t>
      </w:r>
      <w:r w:rsidR="00590FD1">
        <w:rPr>
          <w:lang w:val="fr"/>
        </w:rPr>
        <w:t> </w:t>
      </w:r>
      <w:r>
        <w:rPr>
          <w:lang w:val="fr"/>
        </w:rPr>
        <w:t>; il a atteint un niveau important de la mise en œuvre des activités entreprises lors des tranches précédentes approuvées</w:t>
      </w:r>
      <w:r w:rsidR="00590FD1">
        <w:rPr>
          <w:lang w:val="fr"/>
        </w:rPr>
        <w:t> </w:t>
      </w:r>
      <w:r>
        <w:rPr>
          <w:lang w:val="fr"/>
        </w:rPr>
        <w:t>; et le taux de décaissement du financement disponible de la tranche déjà approuvée a dépassé les 20</w:t>
      </w:r>
      <w:r w:rsidR="00590FD1">
        <w:rPr>
          <w:lang w:val="fr"/>
        </w:rPr>
        <w:t> </w:t>
      </w:r>
      <w:r>
        <w:rPr>
          <w:lang w:val="fr"/>
        </w:rPr>
        <w:t>pour cent</w:t>
      </w:r>
      <w:r w:rsidR="00590FD1">
        <w:rPr>
          <w:lang w:val="fr"/>
        </w:rPr>
        <w:t> </w:t>
      </w:r>
      <w:r>
        <w:rPr>
          <w:lang w:val="fr"/>
        </w:rPr>
        <w:t xml:space="preserve">; </w:t>
      </w:r>
    </w:p>
    <w:p w14:paraId="6A142380" w14:textId="14E4C76A" w:rsidR="0060757B" w:rsidRPr="00061C51" w:rsidRDefault="0060757B" w:rsidP="0060757B">
      <w:pPr>
        <w:pStyle w:val="Heading2"/>
        <w:numPr>
          <w:ilvl w:val="1"/>
          <w:numId w:val="1"/>
        </w:numPr>
        <w:rPr>
          <w:lang w:val="fr-FR"/>
        </w:rPr>
      </w:pPr>
      <w:r>
        <w:rPr>
          <w:lang w:val="fr"/>
        </w:rPr>
        <w:t>Le Pays a soumis un Plan de mise en œuvre de la tranche selon le modèle fourni à l’Appendice</w:t>
      </w:r>
      <w:r w:rsidR="00590FD1">
        <w:rPr>
          <w:lang w:val="fr"/>
        </w:rPr>
        <w:t> </w:t>
      </w:r>
      <w:r>
        <w:rPr>
          <w:lang w:val="fr"/>
        </w:rPr>
        <w:t>4-A pour toutes les années civiles, y compris l’année à laquelle le calendrier de financement prévoit la soumission de la tranche suivante ou, dans le cas de la dernière tranche, jusqu’à l’achèvement de toutes les activités prévues.</w:t>
      </w:r>
    </w:p>
    <w:p w14:paraId="21A2E5DB" w14:textId="77777777" w:rsidR="0060757B" w:rsidRPr="000909B3" w:rsidRDefault="0060757B" w:rsidP="0060757B">
      <w:pPr>
        <w:spacing w:before="240" w:after="240"/>
        <w:rPr>
          <w:b/>
          <w:bCs/>
        </w:rPr>
      </w:pPr>
      <w:r>
        <w:rPr>
          <w:b/>
          <w:bCs/>
          <w:lang w:val="fr"/>
        </w:rPr>
        <w:t>Surveillance</w:t>
      </w:r>
    </w:p>
    <w:p w14:paraId="0158BBCF" w14:textId="003221B6" w:rsidR="0060757B" w:rsidRPr="00061C51" w:rsidRDefault="0060757B" w:rsidP="0060757B">
      <w:pPr>
        <w:pStyle w:val="Heading1"/>
        <w:rPr>
          <w:lang w:val="fr-FR"/>
        </w:rPr>
      </w:pPr>
      <w:r>
        <w:rPr>
          <w:lang w:val="fr"/>
        </w:rPr>
        <w:t>Le Pays exercera une surveillance rigoureuse de ses activités au titre du présent Accord. Les institutions mentionnées à l’Appendice</w:t>
      </w:r>
      <w:r w:rsidR="00590FD1">
        <w:rPr>
          <w:lang w:val="fr"/>
        </w:rPr>
        <w:t> </w:t>
      </w:r>
      <w:r>
        <w:rPr>
          <w:lang w:val="fr"/>
        </w:rPr>
        <w:t>5-A («</w:t>
      </w:r>
      <w:r w:rsidR="00590FD1">
        <w:rPr>
          <w:lang w:val="fr"/>
        </w:rPr>
        <w:t> </w:t>
      </w:r>
      <w:r>
        <w:rPr>
          <w:lang w:val="fr"/>
        </w:rPr>
        <w:t>Organismes de surveillance et rôles</w:t>
      </w:r>
      <w:r w:rsidR="00590FD1">
        <w:rPr>
          <w:lang w:val="fr"/>
        </w:rPr>
        <w:t> </w:t>
      </w:r>
      <w:r>
        <w:rPr>
          <w:lang w:val="fr"/>
        </w:rPr>
        <w:t>») assureront le suivi de la mise en œuvre des activités des Plans de mise en œuvre des tranches précédentes et présenteront des rapports de cette surveillance conformément aux rôles et aux responsabilités indiqués dans le même appendice.</w:t>
      </w:r>
    </w:p>
    <w:p w14:paraId="44299EFC" w14:textId="77777777" w:rsidR="0060757B" w:rsidRPr="00061C51" w:rsidRDefault="0060757B" w:rsidP="0060757B">
      <w:pPr>
        <w:spacing w:before="240" w:after="240"/>
        <w:rPr>
          <w:b/>
          <w:bCs/>
          <w:lang w:val="fr-FR"/>
        </w:rPr>
      </w:pPr>
      <w:r>
        <w:rPr>
          <w:b/>
          <w:bCs/>
          <w:lang w:val="fr"/>
        </w:rPr>
        <w:t>Souplesse dans la réaffectation des fonds</w:t>
      </w:r>
    </w:p>
    <w:p w14:paraId="0BC4F887" w14:textId="18EB39CB" w:rsidR="0060757B" w:rsidRPr="00061C51" w:rsidRDefault="0060757B" w:rsidP="0060757B">
      <w:pPr>
        <w:pStyle w:val="Heading1"/>
        <w:rPr>
          <w:lang w:val="fr-FR"/>
        </w:rPr>
      </w:pPr>
      <w:r>
        <w:rPr>
          <w:lang w:val="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w:t>
      </w:r>
      <w:r w:rsidR="00435A28">
        <w:rPr>
          <w:lang w:val="fr"/>
        </w:rPr>
        <w:t> </w:t>
      </w:r>
      <w:r>
        <w:rPr>
          <w:lang w:val="fr"/>
        </w:rPr>
        <w:t>F indiquées à l’Appendice</w:t>
      </w:r>
      <w:r w:rsidR="00590FD1">
        <w:rPr>
          <w:lang w:val="fr"/>
        </w:rPr>
        <w:t> </w:t>
      </w:r>
      <w:r>
        <w:rPr>
          <w:lang w:val="fr"/>
        </w:rPr>
        <w:t>1-A</w:t>
      </w:r>
      <w:r w:rsidR="00590FD1">
        <w:rPr>
          <w:lang w:val="fr"/>
        </w:rPr>
        <w:t> </w:t>
      </w:r>
      <w:r>
        <w:rPr>
          <w:lang w:val="fr"/>
        </w:rPr>
        <w:t>:</w:t>
      </w:r>
    </w:p>
    <w:p w14:paraId="1E7EFCDB" w14:textId="3BDE1453" w:rsidR="0060757B" w:rsidRPr="000909B3" w:rsidRDefault="0060757B" w:rsidP="0060757B">
      <w:pPr>
        <w:pStyle w:val="Heading2"/>
        <w:numPr>
          <w:ilvl w:val="1"/>
          <w:numId w:val="1"/>
        </w:numPr>
      </w:pPr>
      <w:r>
        <w:rPr>
          <w:lang w:val="fr"/>
        </w:rPr>
        <w:t>Les réaffectations considérées comme des changements majeurs doivent être documentées à l’avance, soit dans un Plan de mise en œuvre de la tranche, comme prévu à l’alinéa</w:t>
      </w:r>
      <w:r w:rsidR="00590FD1">
        <w:rPr>
          <w:lang w:val="fr"/>
        </w:rPr>
        <w:t> </w:t>
      </w:r>
      <w:r>
        <w:rPr>
          <w:lang w:val="fr"/>
        </w:rPr>
        <w:t>5</w:t>
      </w:r>
      <w:r w:rsidR="00590FD1">
        <w:rPr>
          <w:lang w:val="fr"/>
        </w:rPr>
        <w:t> </w:t>
      </w:r>
      <w:r>
        <w:rPr>
          <w:lang w:val="fr"/>
        </w:rPr>
        <w:t>d) ci-dessus, ou en tant que révision d’un Plan de mise en œuvre de la tranche existant, remis dix semaines avant une réunion du Comité exécutif, pour approbation. Les changements majeurs concernent</w:t>
      </w:r>
      <w:r w:rsidR="00590FD1">
        <w:rPr>
          <w:lang w:val="fr"/>
        </w:rPr>
        <w:t> </w:t>
      </w:r>
      <w:r>
        <w:rPr>
          <w:lang w:val="fr"/>
        </w:rPr>
        <w:t>:</w:t>
      </w:r>
    </w:p>
    <w:p w14:paraId="08B71EAD" w14:textId="5E5415AF" w:rsidR="0060757B" w:rsidRPr="00061C51" w:rsidRDefault="0060757B" w:rsidP="0060757B">
      <w:pPr>
        <w:pStyle w:val="Heading3"/>
        <w:numPr>
          <w:ilvl w:val="2"/>
          <w:numId w:val="1"/>
        </w:numPr>
        <w:rPr>
          <w:lang w:val="fr-FR"/>
        </w:rPr>
      </w:pPr>
      <w:r>
        <w:rPr>
          <w:lang w:val="fr"/>
        </w:rPr>
        <w:t>Les questions possiblement liées aux règlements et politiques du Fonds multilatéral</w:t>
      </w:r>
      <w:r w:rsidR="00590FD1">
        <w:rPr>
          <w:lang w:val="fr"/>
        </w:rPr>
        <w:t> </w:t>
      </w:r>
      <w:r>
        <w:rPr>
          <w:lang w:val="fr"/>
        </w:rPr>
        <w:t>;</w:t>
      </w:r>
    </w:p>
    <w:p w14:paraId="74208067" w14:textId="3AED7E9A" w:rsidR="0060757B" w:rsidRPr="00061C51" w:rsidRDefault="0060757B" w:rsidP="0060757B">
      <w:pPr>
        <w:pStyle w:val="Heading3"/>
        <w:numPr>
          <w:ilvl w:val="2"/>
          <w:numId w:val="1"/>
        </w:numPr>
        <w:rPr>
          <w:lang w:val="fr-FR"/>
        </w:rPr>
      </w:pPr>
      <w:r>
        <w:rPr>
          <w:lang w:val="fr"/>
        </w:rPr>
        <w:t>Des changements qui modifieraient une clause du présent Accord</w:t>
      </w:r>
      <w:r w:rsidR="00590FD1">
        <w:rPr>
          <w:lang w:val="fr"/>
        </w:rPr>
        <w:t> </w:t>
      </w:r>
      <w:r>
        <w:rPr>
          <w:lang w:val="fr"/>
        </w:rPr>
        <w:t>;</w:t>
      </w:r>
    </w:p>
    <w:p w14:paraId="1DEADA0B" w14:textId="09F6086A" w:rsidR="0060757B" w:rsidRPr="00061C51" w:rsidRDefault="0060757B" w:rsidP="0060757B">
      <w:pPr>
        <w:pStyle w:val="Heading3"/>
        <w:numPr>
          <w:ilvl w:val="2"/>
          <w:numId w:val="1"/>
        </w:numPr>
        <w:rPr>
          <w:lang w:val="fr-FR"/>
        </w:rPr>
      </w:pPr>
      <w:r>
        <w:rPr>
          <w:lang w:val="fr"/>
        </w:rPr>
        <w:t>Des changements dans les niveaux annuels de financement accordés aux différentes agences bilatérales ou d’exécution pour les différentes tranches</w:t>
      </w:r>
      <w:r w:rsidR="00590FD1">
        <w:rPr>
          <w:lang w:val="fr"/>
        </w:rPr>
        <w:t> </w:t>
      </w:r>
      <w:r>
        <w:rPr>
          <w:lang w:val="fr"/>
        </w:rPr>
        <w:t>;</w:t>
      </w:r>
    </w:p>
    <w:p w14:paraId="55BB9DC1" w14:textId="1626CBC9" w:rsidR="0060757B" w:rsidRPr="00061C51" w:rsidRDefault="0060757B" w:rsidP="0060757B">
      <w:pPr>
        <w:pStyle w:val="Heading3"/>
        <w:numPr>
          <w:ilvl w:val="2"/>
          <w:numId w:val="1"/>
        </w:numPr>
        <w:rPr>
          <w:lang w:val="fr-FR"/>
        </w:rPr>
      </w:pPr>
      <w:r>
        <w:rPr>
          <w:lang w:val="fr"/>
        </w:rPr>
        <w:t>Le financement d’activités ne figurant pas dans le Plan de mise en œuvre de la tranche approuvé en cours, ou le retrait d’une activité du Plan de mise en œuvre de la tranche, dont le coût dépasse 30</w:t>
      </w:r>
      <w:r w:rsidR="00590FD1">
        <w:rPr>
          <w:lang w:val="fr"/>
        </w:rPr>
        <w:t> </w:t>
      </w:r>
      <w:r>
        <w:rPr>
          <w:lang w:val="fr"/>
        </w:rPr>
        <w:t>pour cent du coût total de la dernière tranche approuvée</w:t>
      </w:r>
      <w:r w:rsidR="00590FD1">
        <w:rPr>
          <w:lang w:val="fr"/>
        </w:rPr>
        <w:t> </w:t>
      </w:r>
      <w:r>
        <w:rPr>
          <w:lang w:val="fr"/>
        </w:rPr>
        <w:t>;</w:t>
      </w:r>
    </w:p>
    <w:p w14:paraId="199FD313" w14:textId="77777777" w:rsidR="0060757B" w:rsidRPr="00061C51" w:rsidRDefault="0060757B" w:rsidP="0060757B">
      <w:pPr>
        <w:pStyle w:val="Heading3"/>
        <w:numPr>
          <w:ilvl w:val="2"/>
          <w:numId w:val="1"/>
        </w:numPr>
        <w:rPr>
          <w:lang w:val="fr-FR"/>
        </w:rPr>
      </w:pPr>
      <w:r>
        <w:rPr>
          <w:lang w:val="fr"/>
        </w:rPr>
        <w:t>Des changements dans la technologie de remplacement, étant entendu que toute demande concernant un tel changement préciserait les surcoûts connexes, les conséquences possibles pour le climat et les différences dans le nombre de tonnes d’éq-CO</w:t>
      </w:r>
      <w:r w:rsidRPr="002E5CC1">
        <w:rPr>
          <w:vertAlign w:val="subscript"/>
          <w:lang w:val="fr"/>
        </w:rPr>
        <w:t>2</w:t>
      </w:r>
      <w:r>
        <w:rPr>
          <w:lang w:val="fr"/>
        </w:rPr>
        <w:t xml:space="preserve"> à éliminer, s’il y a lieu, et confirmerait que le Pays reconnaît que les économies possibles associées au changement de technologie réduiraient en conséquence le niveau de financement accordé en vertu de l’Accord ;</w:t>
      </w:r>
    </w:p>
    <w:p w14:paraId="23715134" w14:textId="1DB50F90" w:rsidR="0060757B" w:rsidRPr="00061C51" w:rsidRDefault="0060757B" w:rsidP="0060757B">
      <w:pPr>
        <w:pStyle w:val="Heading2"/>
        <w:widowControl/>
        <w:numPr>
          <w:ilvl w:val="1"/>
          <w:numId w:val="1"/>
        </w:numPr>
        <w:rPr>
          <w:lang w:val="fr-FR"/>
        </w:rPr>
      </w:pPr>
      <w:r>
        <w:rPr>
          <w:lang w:val="fr"/>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w:t>
      </w:r>
      <w:r w:rsidR="00590FD1">
        <w:rPr>
          <w:lang w:val="fr"/>
        </w:rPr>
        <w:t> </w:t>
      </w:r>
      <w:r>
        <w:rPr>
          <w:lang w:val="fr"/>
        </w:rPr>
        <w:t>;</w:t>
      </w:r>
    </w:p>
    <w:p w14:paraId="4D44EE70" w14:textId="77777777" w:rsidR="0060757B" w:rsidRPr="00061C51" w:rsidRDefault="0060757B" w:rsidP="0060757B">
      <w:pPr>
        <w:pStyle w:val="Heading2"/>
        <w:keepNext/>
        <w:widowControl/>
        <w:numPr>
          <w:ilvl w:val="1"/>
          <w:numId w:val="1"/>
        </w:numPr>
        <w:rPr>
          <w:lang w:val="fr-FR"/>
        </w:rPr>
      </w:pPr>
      <w:r>
        <w:rPr>
          <w:lang w:val="fr"/>
        </w:rPr>
        <w:t>Toute somme restante détenue par les agences bilatérales ou d’exécution ou le Pays au titre du Plan sera restituée au Fonds multilatéral lors de l’achèvement de la dernière tranche prévue dans cet Accord.</w:t>
      </w:r>
    </w:p>
    <w:p w14:paraId="687C2184" w14:textId="77777777" w:rsidR="0060757B" w:rsidRPr="00061C51" w:rsidRDefault="0060757B" w:rsidP="0060757B">
      <w:pPr>
        <w:pStyle w:val="Heading1"/>
        <w:rPr>
          <w:lang w:val="fr-FR"/>
        </w:rPr>
      </w:pPr>
      <w:r>
        <w:rPr>
          <w:lang w:val="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7D1EB531" w14:textId="77777777" w:rsidR="0060757B" w:rsidRPr="000909B3" w:rsidRDefault="0060757B" w:rsidP="0060757B">
      <w:pPr>
        <w:spacing w:before="240" w:after="240"/>
        <w:rPr>
          <w:b/>
          <w:bCs/>
        </w:rPr>
      </w:pPr>
      <w:r>
        <w:rPr>
          <w:b/>
          <w:bCs/>
          <w:lang w:val="fr"/>
        </w:rPr>
        <w:t>Agences bilatérales et d’exécution</w:t>
      </w:r>
    </w:p>
    <w:p w14:paraId="1E1A1CC0" w14:textId="1C4B99FD" w:rsidR="0060757B" w:rsidRPr="00061C51" w:rsidRDefault="0060757B" w:rsidP="0060757B">
      <w:pPr>
        <w:pStyle w:val="Heading1"/>
        <w:rPr>
          <w:lang w:val="fr-FR"/>
        </w:rPr>
      </w:pPr>
      <w:r>
        <w:rPr>
          <w:lang w:val="fr"/>
        </w:rPr>
        <w:t>Le Pays convient d’assumer la responsabilité générale de la gestion et de la mise en œuvre du présent Accord et de toutes les activités qu’il entreprend ou qui sont entreprises en son nom afin de respecter ses obligations en vertu de cet Accord. Le PNUE a convenu d’être l’agence d’exécution principale («</w:t>
      </w:r>
      <w:r w:rsidR="00590FD1">
        <w:rPr>
          <w:lang w:val="fr"/>
        </w:rPr>
        <w:t> </w:t>
      </w:r>
      <w:r>
        <w:rPr>
          <w:lang w:val="fr"/>
        </w:rPr>
        <w:t>Agence principale</w:t>
      </w:r>
      <w:r w:rsidR="00590FD1">
        <w:rPr>
          <w:lang w:val="fr"/>
        </w:rPr>
        <w:t> </w:t>
      </w:r>
      <w:r>
        <w:rPr>
          <w:lang w:val="fr"/>
        </w:rPr>
        <w:t>») et l’ONUDI a accepté d’agir en qualité d’agence de coopération («</w:t>
      </w:r>
      <w:r w:rsidR="00590FD1">
        <w:rPr>
          <w:lang w:val="fr"/>
        </w:rPr>
        <w:t> </w:t>
      </w:r>
      <w:r>
        <w:rPr>
          <w:lang w:val="fr"/>
        </w:rPr>
        <w:t>Agence de coopération</w:t>
      </w:r>
      <w:r w:rsidR="00590FD1">
        <w:rPr>
          <w:lang w:val="fr"/>
        </w:rPr>
        <w:t> </w:t>
      </w:r>
      <w:r>
        <w:rPr>
          <w:lang w:val="fr"/>
        </w:rPr>
        <w:t>»)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6ACDC6A4" w14:textId="32DBC9CB" w:rsidR="0060757B" w:rsidRPr="00061C51" w:rsidRDefault="0060757B" w:rsidP="0060757B">
      <w:pPr>
        <w:pStyle w:val="Heading1"/>
        <w:rPr>
          <w:lang w:val="fr-FR"/>
        </w:rPr>
      </w:pPr>
      <w:r>
        <w:rPr>
          <w:lang w:val="fr"/>
        </w:rPr>
        <w:t>L’Agence d’exécution principale réalisera une planification, une mise en œuvre et une remise coordonnées des rapports pour toutes les activités visées par cet Accord, comprenant, sans s’y limiter, la vérification indépendante en vertu de l’alinéa</w:t>
      </w:r>
      <w:r w:rsidR="00590FD1">
        <w:rPr>
          <w:lang w:val="fr"/>
        </w:rPr>
        <w:t> </w:t>
      </w:r>
      <w:r>
        <w:rPr>
          <w:lang w:val="fr"/>
        </w:rPr>
        <w:t>5</w:t>
      </w:r>
      <w:r w:rsidR="00590FD1">
        <w:rPr>
          <w:lang w:val="fr"/>
        </w:rPr>
        <w:t> </w:t>
      </w:r>
      <w:r>
        <w:rPr>
          <w:lang w:val="fr"/>
        </w:rPr>
        <w:t>b). L’Agence de coopération soutiendra l’Agence principale en exécutant le Plan sous la coordination générale de l’Agence principale. Les rôles de l’Agence principale et de l’Agence de coopération sont présentés respectivement à l’Appendice</w:t>
      </w:r>
      <w:r w:rsidR="00590FD1">
        <w:rPr>
          <w:lang w:val="fr"/>
        </w:rPr>
        <w:t> </w:t>
      </w:r>
      <w:r>
        <w:rPr>
          <w:lang w:val="fr"/>
        </w:rPr>
        <w:t>6-A et à l’Appendice</w:t>
      </w:r>
      <w:r w:rsidR="00590FD1">
        <w:rPr>
          <w:lang w:val="fr"/>
        </w:rPr>
        <w:t> </w:t>
      </w:r>
      <w:r>
        <w:rPr>
          <w:lang w:val="fr"/>
        </w:rPr>
        <w:t>6-B. Le Comité exécutif accepte, en principe, de verser à l’Agence principale et à l’Agence de coopération les coûts d’appui indiqués aux lignes</w:t>
      </w:r>
      <w:r w:rsidR="00590FD1">
        <w:rPr>
          <w:lang w:val="fr"/>
        </w:rPr>
        <w:t> </w:t>
      </w:r>
      <w:r>
        <w:rPr>
          <w:lang w:val="fr"/>
        </w:rPr>
        <w:t>2.2 et 2.4 de l’Appendice</w:t>
      </w:r>
      <w:r w:rsidR="00590FD1">
        <w:rPr>
          <w:lang w:val="fr"/>
        </w:rPr>
        <w:t> </w:t>
      </w:r>
      <w:r>
        <w:rPr>
          <w:lang w:val="fr"/>
        </w:rPr>
        <w:t>2-A.</w:t>
      </w:r>
    </w:p>
    <w:p w14:paraId="734A7A0F" w14:textId="77777777" w:rsidR="0060757B" w:rsidRPr="00061C51" w:rsidRDefault="0060757B" w:rsidP="0060757B">
      <w:pPr>
        <w:spacing w:before="240" w:after="240"/>
        <w:rPr>
          <w:b/>
          <w:bCs/>
          <w:lang w:val="fr-FR"/>
        </w:rPr>
      </w:pPr>
      <w:r>
        <w:rPr>
          <w:b/>
          <w:bCs/>
          <w:lang w:val="fr"/>
        </w:rPr>
        <w:t>Non-respect des Cibles de l’Accord</w:t>
      </w:r>
    </w:p>
    <w:p w14:paraId="0B3994A7" w14:textId="576CDE78" w:rsidR="0060757B" w:rsidRPr="00061C51" w:rsidRDefault="0060757B" w:rsidP="0060757B">
      <w:pPr>
        <w:pStyle w:val="Heading1"/>
        <w:rPr>
          <w:lang w:val="fr-FR"/>
        </w:rPr>
      </w:pPr>
      <w:r>
        <w:rPr>
          <w:lang w:val="fr"/>
        </w:rPr>
        <w:t>Si, pour quelque raison que ce soit, le Pays ne respecte pas les Cibles d’élimination des substances de l’Annexe</w:t>
      </w:r>
      <w:r w:rsidR="00360343">
        <w:rPr>
          <w:lang w:val="fr"/>
        </w:rPr>
        <w:t> </w:t>
      </w:r>
      <w:r>
        <w:rPr>
          <w:lang w:val="fr"/>
        </w:rPr>
        <w:t>F indiquées à la ligne</w:t>
      </w:r>
      <w:r w:rsidR="00590FD1">
        <w:rPr>
          <w:lang w:val="fr"/>
        </w:rPr>
        <w:t> </w:t>
      </w:r>
      <w:r>
        <w:rPr>
          <w:lang w:val="fr"/>
        </w:rPr>
        <w:t>1.2 de l’Appendice</w:t>
      </w:r>
      <w:r w:rsidR="00590FD1">
        <w:rPr>
          <w:lang w:val="fr"/>
        </w:rPr>
        <w:t> </w:t>
      </w:r>
      <w:r>
        <w:rPr>
          <w:lang w:val="fr"/>
        </w:rPr>
        <w:t xml:space="preserve">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w:t>
      </w:r>
      <w:proofErr w:type="gramStart"/>
      <w:r>
        <w:rPr>
          <w:lang w:val="fr"/>
        </w:rPr>
        <w:t>ait</w:t>
      </w:r>
      <w:proofErr w:type="gramEnd"/>
      <w:r>
        <w:rPr>
          <w:lang w:val="fr"/>
        </w:rPr>
        <w:t xml:space="preserve">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w:t>
      </w:r>
      <w:r w:rsidR="00590FD1">
        <w:rPr>
          <w:lang w:val="fr"/>
        </w:rPr>
        <w:t> </w:t>
      </w:r>
      <w:r>
        <w:rPr>
          <w:lang w:val="fr"/>
        </w:rPr>
        <w:t>A («</w:t>
      </w:r>
      <w:r w:rsidR="00590FD1">
        <w:rPr>
          <w:lang w:val="fr"/>
        </w:rPr>
        <w:t> </w:t>
      </w:r>
      <w:r>
        <w:rPr>
          <w:lang w:val="fr"/>
        </w:rPr>
        <w:t>Réduction du financement pour non-respect</w:t>
      </w:r>
      <w:r w:rsidR="00590FD1">
        <w:rPr>
          <w:lang w:val="fr"/>
        </w:rPr>
        <w:t> </w:t>
      </w:r>
      <w:r>
        <w:rPr>
          <w:lang w:val="fr"/>
        </w:rPr>
        <w:t>») pour chaque kilogramme d’éq-CO</w:t>
      </w:r>
      <w:r>
        <w:rPr>
          <w:vertAlign w:val="subscript"/>
          <w:lang w:val="fr"/>
        </w:rPr>
        <w:t>2</w:t>
      </w:r>
      <w:r>
        <w:rPr>
          <w:lang w:val="fr"/>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w:t>
      </w:r>
      <w:r w:rsidR="00590FD1">
        <w:rPr>
          <w:lang w:val="fr"/>
        </w:rPr>
        <w:t> </w:t>
      </w:r>
      <w:r>
        <w:rPr>
          <w:lang w:val="fr"/>
        </w:rPr>
        <w:t>5 ci-dessus.</w:t>
      </w:r>
    </w:p>
    <w:p w14:paraId="3B08803E" w14:textId="77777777" w:rsidR="0060757B" w:rsidRPr="00061C51" w:rsidRDefault="0060757B" w:rsidP="0060757B">
      <w:pPr>
        <w:pStyle w:val="Heading1"/>
        <w:rPr>
          <w:lang w:val="fr-FR"/>
        </w:rPr>
      </w:pPr>
      <w:r>
        <w:rPr>
          <w:lang w:val="fr"/>
        </w:rPr>
        <w:t xml:space="preserve">Le Financement de cet Accord ne sera pas modifié en fonction des futures décisions du Comité exécutif pouvant </w:t>
      </w:r>
      <w:proofErr w:type="gramStart"/>
      <w:r>
        <w:rPr>
          <w:lang w:val="fr"/>
        </w:rPr>
        <w:t>avoir</w:t>
      </w:r>
      <w:proofErr w:type="gramEnd"/>
      <w:r>
        <w:rPr>
          <w:lang w:val="fr"/>
        </w:rPr>
        <w:t xml:space="preserve"> des conséquences sur le financement de tout autre projet pour le secteur de la consommation ou autre activité apparentée au Pays.</w:t>
      </w:r>
    </w:p>
    <w:p w14:paraId="502C9F7E" w14:textId="77777777" w:rsidR="0060757B" w:rsidRPr="00061C51" w:rsidRDefault="0060757B" w:rsidP="0060757B">
      <w:pPr>
        <w:pStyle w:val="Heading1"/>
        <w:widowControl w:val="0"/>
        <w:rPr>
          <w:lang w:val="fr-FR"/>
        </w:rPr>
      </w:pPr>
      <w:r>
        <w:rPr>
          <w:lang w:val="fr"/>
        </w:rPr>
        <w:t xml:space="preserve">13. Le Pays se soumettra à toute demande raisonnable du Comité exécutif, ainsi que de l’Agence </w:t>
      </w:r>
      <w:r>
        <w:rPr>
          <w:lang w:val="fr"/>
        </w:rPr>
        <w:lastRenderedPageBreak/>
        <w:t>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5AEF7DDD" w14:textId="77777777" w:rsidR="0060757B" w:rsidRPr="000909B3" w:rsidRDefault="0060757B" w:rsidP="0060757B">
      <w:pPr>
        <w:widowControl w:val="0"/>
        <w:spacing w:before="240" w:after="240"/>
        <w:rPr>
          <w:b/>
          <w:bCs/>
        </w:rPr>
      </w:pPr>
      <w:r>
        <w:rPr>
          <w:b/>
          <w:bCs/>
          <w:lang w:val="fr"/>
        </w:rPr>
        <w:t>Date d’achèvement</w:t>
      </w:r>
    </w:p>
    <w:p w14:paraId="30BC6000" w14:textId="5BFDE6B7" w:rsidR="0060757B" w:rsidRPr="00061C51" w:rsidRDefault="0060757B" w:rsidP="0060757B">
      <w:pPr>
        <w:pStyle w:val="Heading1"/>
        <w:widowControl w:val="0"/>
        <w:rPr>
          <w:lang w:val="fr-FR"/>
        </w:rPr>
      </w:pPr>
      <w:r>
        <w:rPr>
          <w:lang w:val="fr"/>
        </w:rPr>
        <w:t>L’achèvement du Plan et de l’Accord qui s’y rapporte sera réalisé à la fin de l’année suivant la dernière année pour laquelle un niveau de consommation maximum autorisé a été défini dans l’Appendice</w:t>
      </w:r>
      <w:r w:rsidR="00590FD1">
        <w:rPr>
          <w:lang w:val="fr"/>
        </w:rPr>
        <w:t> </w:t>
      </w:r>
      <w:r>
        <w:rPr>
          <w:lang w:val="fr"/>
        </w:rPr>
        <w:t>2</w:t>
      </w:r>
      <w:r w:rsidR="0067096B">
        <w:rPr>
          <w:lang w:val="fr"/>
        </w:rPr>
        <w:t>-</w:t>
      </w:r>
      <w:r>
        <w:rPr>
          <w:lang w:val="fr"/>
        </w:rPr>
        <w:t>A. S’il reste encore des activités en cours lors de l’achèvement et que ces activités étaient prévues dans le dernier Plan de mise en œuvre de la tranche et ses révisions subséquentes en vertu de l’alinéa</w:t>
      </w:r>
      <w:r w:rsidR="00590FD1">
        <w:rPr>
          <w:lang w:val="fr"/>
        </w:rPr>
        <w:t> </w:t>
      </w:r>
      <w:r>
        <w:rPr>
          <w:lang w:val="fr"/>
        </w:rPr>
        <w:t>5</w:t>
      </w:r>
      <w:r w:rsidR="00590FD1">
        <w:rPr>
          <w:lang w:val="fr"/>
        </w:rPr>
        <w:t> </w:t>
      </w:r>
      <w:r>
        <w:rPr>
          <w:lang w:val="fr"/>
        </w:rPr>
        <w:t>d) et du paragraphe</w:t>
      </w:r>
      <w:r w:rsidR="00590FD1">
        <w:rPr>
          <w:lang w:val="fr"/>
        </w:rPr>
        <w:t> </w:t>
      </w:r>
      <w:r>
        <w:rPr>
          <w:lang w:val="fr"/>
        </w:rPr>
        <w:t>7, l’achèvement du Plan sera reporté à la fin de l’année suivant la mise en œuvre des activités restantes. L’obligation de remise des rapports exigés aux alinéas</w:t>
      </w:r>
      <w:r w:rsidR="00590FD1">
        <w:rPr>
          <w:lang w:val="fr"/>
        </w:rPr>
        <w:t> </w:t>
      </w:r>
      <w:r>
        <w:rPr>
          <w:lang w:val="fr"/>
        </w:rPr>
        <w:t>1 a), 1 b) et 1 d) de l’Appendice</w:t>
      </w:r>
      <w:r w:rsidR="00590FD1">
        <w:rPr>
          <w:lang w:val="fr"/>
        </w:rPr>
        <w:t> </w:t>
      </w:r>
      <w:r>
        <w:rPr>
          <w:lang w:val="fr"/>
        </w:rPr>
        <w:t xml:space="preserve">4-A demeurera en vigueur jusqu’à l’achèvement du Plan, à moins que le Comité exécutif n’en décide autrement. </w:t>
      </w:r>
    </w:p>
    <w:p w14:paraId="45BBBC3D" w14:textId="77777777" w:rsidR="0060757B" w:rsidRPr="000909B3" w:rsidRDefault="0060757B" w:rsidP="0060757B">
      <w:pPr>
        <w:spacing w:before="240" w:after="240"/>
        <w:rPr>
          <w:b/>
          <w:bCs/>
        </w:rPr>
      </w:pPr>
      <w:r>
        <w:rPr>
          <w:b/>
          <w:bCs/>
          <w:lang w:val="fr"/>
        </w:rPr>
        <w:t>Validité</w:t>
      </w:r>
    </w:p>
    <w:p w14:paraId="4E313AA3" w14:textId="3EBD19EF" w:rsidR="0060757B" w:rsidRPr="00061C51" w:rsidRDefault="0060757B" w:rsidP="0060757B">
      <w:pPr>
        <w:pStyle w:val="Heading1"/>
        <w:rPr>
          <w:lang w:val="fr-FR"/>
        </w:rPr>
      </w:pPr>
      <w:r>
        <w:rPr>
          <w:lang w:val="fr"/>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51A36E2F" w14:textId="77777777" w:rsidR="0060757B" w:rsidRPr="00061C51" w:rsidRDefault="0060757B" w:rsidP="0060757B">
      <w:pPr>
        <w:pStyle w:val="Heading1"/>
        <w:rPr>
          <w:lang w:val="fr-FR"/>
        </w:rPr>
      </w:pPr>
      <w:r>
        <w:rPr>
          <w:lang w:val="fr"/>
        </w:rPr>
        <w:t>Cet Accord ne peut être modifié ou résilié que par le consentement écrit du gouvernement du Pays et du Comité exécutif du Fonds multilatéral.</w:t>
      </w:r>
    </w:p>
    <w:p w14:paraId="05C6DB4B" w14:textId="77777777" w:rsidR="0060757B" w:rsidRPr="000909B3" w:rsidRDefault="0060757B" w:rsidP="0060757B">
      <w:pPr>
        <w:keepNext/>
        <w:spacing w:before="360" w:after="240"/>
        <w:rPr>
          <w:b/>
          <w:bCs/>
        </w:rPr>
      </w:pPr>
      <w:r>
        <w:rPr>
          <w:b/>
          <w:bCs/>
          <w:lang w:val="fr"/>
        </w:rPr>
        <w:t>APPENDICES</w:t>
      </w:r>
    </w:p>
    <w:p w14:paraId="38D77409" w14:textId="77777777" w:rsidR="0060757B" w:rsidRPr="000909B3" w:rsidRDefault="0060757B" w:rsidP="0060757B">
      <w:pPr>
        <w:keepNext/>
        <w:spacing w:before="360" w:after="240"/>
        <w:rPr>
          <w:b/>
          <w:bCs/>
        </w:rPr>
      </w:pPr>
      <w:r>
        <w:rPr>
          <w:b/>
          <w:bCs/>
          <w:lang w:val="fr"/>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60757B" w:rsidRPr="0068210F" w14:paraId="3D256295" w14:textId="77777777" w:rsidTr="00041461">
        <w:trPr>
          <w:trHeight w:val="413"/>
        </w:trPr>
        <w:tc>
          <w:tcPr>
            <w:tcW w:w="2499" w:type="pct"/>
            <w:shd w:val="clear" w:color="auto" w:fill="auto"/>
            <w:vAlign w:val="center"/>
          </w:tcPr>
          <w:p w14:paraId="3C8B420E" w14:textId="77777777" w:rsidR="0060757B" w:rsidRPr="000909B3" w:rsidRDefault="0060757B" w:rsidP="00041461">
            <w:pPr>
              <w:widowControl w:val="0"/>
              <w:jc w:val="center"/>
              <w:rPr>
                <w:sz w:val="20"/>
                <w:szCs w:val="20"/>
              </w:rPr>
            </w:pPr>
            <w:bookmarkStart w:id="10" w:name="_Hlk131268561"/>
            <w:r>
              <w:rPr>
                <w:sz w:val="20"/>
                <w:szCs w:val="20"/>
                <w:lang w:val="fr"/>
              </w:rPr>
              <w:t>Substances</w:t>
            </w:r>
          </w:p>
        </w:tc>
        <w:tc>
          <w:tcPr>
            <w:tcW w:w="2501" w:type="pct"/>
            <w:shd w:val="clear" w:color="auto" w:fill="auto"/>
            <w:vAlign w:val="center"/>
          </w:tcPr>
          <w:p w14:paraId="4571E32F" w14:textId="77777777" w:rsidR="0060757B" w:rsidRPr="00061C51" w:rsidRDefault="0060757B" w:rsidP="00041461">
            <w:pPr>
              <w:widowControl w:val="0"/>
              <w:jc w:val="center"/>
              <w:rPr>
                <w:sz w:val="20"/>
                <w:szCs w:val="20"/>
                <w:lang w:val="fr-FR"/>
              </w:rPr>
            </w:pPr>
            <w:r>
              <w:rPr>
                <w:sz w:val="20"/>
                <w:szCs w:val="20"/>
                <w:lang w:val="fr"/>
              </w:rPr>
              <w:t xml:space="preserve">Point de départ des réductions globales de la consommation </w:t>
            </w:r>
          </w:p>
        </w:tc>
      </w:tr>
      <w:bookmarkEnd w:id="10"/>
      <w:tr w:rsidR="0060757B" w:rsidRPr="000909B3" w14:paraId="691649DE" w14:textId="77777777" w:rsidTr="00041461">
        <w:trPr>
          <w:trHeight w:val="206"/>
        </w:trPr>
        <w:tc>
          <w:tcPr>
            <w:tcW w:w="5000" w:type="pct"/>
            <w:gridSpan w:val="2"/>
            <w:shd w:val="clear" w:color="auto" w:fill="auto"/>
          </w:tcPr>
          <w:p w14:paraId="5E43C62B" w14:textId="77777777" w:rsidR="0060757B" w:rsidRPr="000909B3" w:rsidRDefault="0060757B" w:rsidP="00041461">
            <w:pPr>
              <w:widowControl w:val="0"/>
              <w:jc w:val="center"/>
              <w:rPr>
                <w:sz w:val="20"/>
                <w:szCs w:val="20"/>
              </w:rPr>
            </w:pPr>
            <w:r>
              <w:rPr>
                <w:sz w:val="20"/>
                <w:szCs w:val="20"/>
                <w:lang w:val="fr"/>
              </w:rPr>
              <w:t>À déterminer</w:t>
            </w:r>
          </w:p>
        </w:tc>
      </w:tr>
    </w:tbl>
    <w:p w14:paraId="171CB938" w14:textId="77777777" w:rsidR="0060757B" w:rsidRPr="000909B3" w:rsidRDefault="0060757B" w:rsidP="0060757B">
      <w:pPr>
        <w:spacing w:before="360" w:after="240"/>
        <w:rPr>
          <w:b/>
          <w:bCs/>
        </w:rPr>
      </w:pPr>
      <w:r>
        <w:rPr>
          <w:b/>
          <w:bCs/>
          <w:lang w:val="fr"/>
        </w:rPr>
        <w:t>APPENDICE 2-A : CIBLES ET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444"/>
        <w:gridCol w:w="1713"/>
        <w:gridCol w:w="1348"/>
        <w:gridCol w:w="1053"/>
        <w:gridCol w:w="959"/>
        <w:gridCol w:w="959"/>
        <w:gridCol w:w="959"/>
        <w:gridCol w:w="959"/>
        <w:gridCol w:w="956"/>
      </w:tblGrid>
      <w:tr w:rsidR="0060757B" w:rsidRPr="009805E3" w14:paraId="18E606EC" w14:textId="77777777" w:rsidTr="00041461">
        <w:trPr>
          <w:cantSplit/>
          <w:trHeight w:val="50"/>
          <w:tblHeader/>
          <w:jc w:val="center"/>
        </w:trPr>
        <w:tc>
          <w:tcPr>
            <w:tcW w:w="237" w:type="pct"/>
            <w:shd w:val="clear" w:color="auto" w:fill="auto"/>
            <w:vAlign w:val="center"/>
            <w:hideMark/>
          </w:tcPr>
          <w:p w14:paraId="43FA5E94" w14:textId="77777777" w:rsidR="0060757B" w:rsidRPr="00937FCF" w:rsidRDefault="0060757B" w:rsidP="00041461">
            <w:pPr>
              <w:keepNext/>
              <w:keepLines/>
              <w:ind w:left="-85" w:right="-86"/>
              <w:jc w:val="center"/>
              <w:rPr>
                <w:b/>
                <w:color w:val="000000"/>
                <w:sz w:val="18"/>
                <w:szCs w:val="18"/>
              </w:rPr>
            </w:pPr>
            <w:r>
              <w:rPr>
                <w:b/>
                <w:bCs/>
                <w:color w:val="000000"/>
                <w:sz w:val="18"/>
                <w:szCs w:val="18"/>
                <w:lang w:val="fr"/>
              </w:rPr>
              <w:t>Ligne</w:t>
            </w:r>
          </w:p>
        </w:tc>
        <w:tc>
          <w:tcPr>
            <w:tcW w:w="1637" w:type="pct"/>
            <w:gridSpan w:val="2"/>
            <w:shd w:val="clear" w:color="auto" w:fill="auto"/>
            <w:vAlign w:val="center"/>
            <w:hideMark/>
          </w:tcPr>
          <w:p w14:paraId="770B274F" w14:textId="77777777" w:rsidR="0060757B" w:rsidRPr="00937FCF" w:rsidRDefault="0060757B" w:rsidP="00041461">
            <w:pPr>
              <w:keepNext/>
              <w:keepLines/>
              <w:jc w:val="center"/>
              <w:rPr>
                <w:b/>
                <w:color w:val="000000"/>
                <w:sz w:val="18"/>
                <w:szCs w:val="18"/>
              </w:rPr>
            </w:pPr>
            <w:r>
              <w:rPr>
                <w:b/>
                <w:bCs/>
                <w:color w:val="000000"/>
                <w:sz w:val="18"/>
                <w:szCs w:val="18"/>
                <w:lang w:val="fr"/>
              </w:rPr>
              <w:t>Détails</w:t>
            </w:r>
          </w:p>
        </w:tc>
        <w:tc>
          <w:tcPr>
            <w:tcW w:w="563" w:type="pct"/>
            <w:shd w:val="clear" w:color="auto" w:fill="auto"/>
            <w:vAlign w:val="center"/>
          </w:tcPr>
          <w:p w14:paraId="01EFEFD9" w14:textId="77777777" w:rsidR="0060757B" w:rsidRPr="00937FCF" w:rsidRDefault="0060757B" w:rsidP="00041461">
            <w:pPr>
              <w:keepNext/>
              <w:keepLines/>
              <w:jc w:val="center"/>
              <w:rPr>
                <w:b/>
                <w:color w:val="000000"/>
                <w:sz w:val="18"/>
                <w:szCs w:val="18"/>
              </w:rPr>
            </w:pPr>
            <w:r>
              <w:rPr>
                <w:b/>
                <w:bCs/>
                <w:color w:val="000000"/>
                <w:sz w:val="18"/>
                <w:szCs w:val="18"/>
                <w:lang w:val="fr"/>
              </w:rPr>
              <w:t>2025</w:t>
            </w:r>
          </w:p>
        </w:tc>
        <w:tc>
          <w:tcPr>
            <w:tcW w:w="513" w:type="pct"/>
            <w:shd w:val="clear" w:color="auto" w:fill="auto"/>
            <w:vAlign w:val="center"/>
          </w:tcPr>
          <w:p w14:paraId="6CD10BE8" w14:textId="77777777" w:rsidR="0060757B" w:rsidRPr="00937FCF" w:rsidRDefault="0060757B" w:rsidP="00041461">
            <w:pPr>
              <w:keepNext/>
              <w:keepLines/>
              <w:jc w:val="center"/>
              <w:rPr>
                <w:b/>
                <w:color w:val="000000"/>
                <w:sz w:val="18"/>
                <w:szCs w:val="18"/>
              </w:rPr>
            </w:pPr>
            <w:r>
              <w:rPr>
                <w:b/>
                <w:bCs/>
                <w:color w:val="000000"/>
                <w:sz w:val="18"/>
                <w:szCs w:val="18"/>
                <w:lang w:val="fr"/>
              </w:rPr>
              <w:t>2026</w:t>
            </w:r>
          </w:p>
        </w:tc>
        <w:tc>
          <w:tcPr>
            <w:tcW w:w="513" w:type="pct"/>
            <w:shd w:val="clear" w:color="auto" w:fill="auto"/>
            <w:vAlign w:val="center"/>
          </w:tcPr>
          <w:p w14:paraId="2AC2A657" w14:textId="77777777" w:rsidR="0060757B" w:rsidRPr="00937FCF" w:rsidRDefault="0060757B" w:rsidP="00041461">
            <w:pPr>
              <w:keepNext/>
              <w:keepLines/>
              <w:jc w:val="center"/>
              <w:rPr>
                <w:b/>
                <w:color w:val="000000"/>
                <w:sz w:val="18"/>
                <w:szCs w:val="18"/>
              </w:rPr>
            </w:pPr>
            <w:r>
              <w:rPr>
                <w:b/>
                <w:bCs/>
                <w:color w:val="000000"/>
                <w:sz w:val="18"/>
                <w:szCs w:val="18"/>
                <w:lang w:val="fr"/>
              </w:rPr>
              <w:t>2027</w:t>
            </w:r>
          </w:p>
        </w:tc>
        <w:tc>
          <w:tcPr>
            <w:tcW w:w="513" w:type="pct"/>
            <w:shd w:val="clear" w:color="auto" w:fill="auto"/>
            <w:vAlign w:val="center"/>
          </w:tcPr>
          <w:p w14:paraId="0874271C" w14:textId="77777777" w:rsidR="0060757B" w:rsidRPr="00937FCF" w:rsidRDefault="0060757B" w:rsidP="00041461">
            <w:pPr>
              <w:keepNext/>
              <w:keepLines/>
              <w:jc w:val="center"/>
              <w:rPr>
                <w:b/>
                <w:color w:val="000000"/>
                <w:sz w:val="18"/>
                <w:szCs w:val="18"/>
              </w:rPr>
            </w:pPr>
            <w:r>
              <w:rPr>
                <w:b/>
                <w:bCs/>
                <w:color w:val="000000"/>
                <w:sz w:val="18"/>
                <w:szCs w:val="18"/>
                <w:lang w:val="fr"/>
              </w:rPr>
              <w:t>2028</w:t>
            </w:r>
          </w:p>
        </w:tc>
        <w:tc>
          <w:tcPr>
            <w:tcW w:w="513" w:type="pct"/>
            <w:shd w:val="clear" w:color="auto" w:fill="auto"/>
            <w:vAlign w:val="center"/>
          </w:tcPr>
          <w:p w14:paraId="6B0D05EE" w14:textId="77777777" w:rsidR="0060757B" w:rsidRPr="00937FCF" w:rsidRDefault="0060757B" w:rsidP="00041461">
            <w:pPr>
              <w:keepNext/>
              <w:keepLines/>
              <w:jc w:val="center"/>
              <w:rPr>
                <w:b/>
                <w:color w:val="000000"/>
                <w:sz w:val="18"/>
                <w:szCs w:val="18"/>
              </w:rPr>
            </w:pPr>
            <w:r>
              <w:rPr>
                <w:b/>
                <w:bCs/>
                <w:color w:val="000000"/>
                <w:sz w:val="18"/>
                <w:szCs w:val="18"/>
                <w:lang w:val="fr"/>
              </w:rPr>
              <w:t>2029</w:t>
            </w:r>
          </w:p>
        </w:tc>
        <w:tc>
          <w:tcPr>
            <w:tcW w:w="511" w:type="pct"/>
            <w:shd w:val="clear" w:color="auto" w:fill="auto"/>
            <w:vAlign w:val="center"/>
          </w:tcPr>
          <w:p w14:paraId="6DA97478" w14:textId="77777777" w:rsidR="0060757B" w:rsidRPr="00937FCF" w:rsidRDefault="0060757B" w:rsidP="00041461">
            <w:pPr>
              <w:keepNext/>
              <w:keepLines/>
              <w:jc w:val="center"/>
              <w:rPr>
                <w:b/>
                <w:color w:val="000000"/>
                <w:sz w:val="18"/>
                <w:szCs w:val="18"/>
              </w:rPr>
            </w:pPr>
            <w:r>
              <w:rPr>
                <w:b/>
                <w:bCs/>
                <w:color w:val="000000"/>
                <w:sz w:val="18"/>
                <w:szCs w:val="18"/>
                <w:lang w:val="fr"/>
              </w:rPr>
              <w:t>Total</w:t>
            </w:r>
          </w:p>
        </w:tc>
      </w:tr>
      <w:tr w:rsidR="0060757B" w:rsidRPr="009805E3" w14:paraId="03FA684E" w14:textId="77777777" w:rsidTr="00041461">
        <w:trPr>
          <w:trHeight w:val="305"/>
          <w:jc w:val="center"/>
        </w:trPr>
        <w:tc>
          <w:tcPr>
            <w:tcW w:w="237" w:type="pct"/>
            <w:vMerge w:val="restart"/>
            <w:shd w:val="clear" w:color="auto" w:fill="auto"/>
            <w:hideMark/>
          </w:tcPr>
          <w:p w14:paraId="4BA451CB" w14:textId="77777777" w:rsidR="0060757B" w:rsidRPr="00937FCF" w:rsidRDefault="0060757B" w:rsidP="00041461">
            <w:pPr>
              <w:keepNext/>
              <w:keepLines/>
              <w:jc w:val="left"/>
              <w:rPr>
                <w:color w:val="000000"/>
                <w:sz w:val="18"/>
                <w:szCs w:val="18"/>
              </w:rPr>
            </w:pPr>
            <w:r>
              <w:rPr>
                <w:color w:val="000000"/>
                <w:sz w:val="18"/>
                <w:szCs w:val="18"/>
                <w:lang w:val="fr"/>
              </w:rPr>
              <w:t>1.1</w:t>
            </w:r>
          </w:p>
        </w:tc>
        <w:tc>
          <w:tcPr>
            <w:tcW w:w="916" w:type="pct"/>
            <w:vMerge w:val="restart"/>
            <w:shd w:val="clear" w:color="auto" w:fill="auto"/>
            <w:vAlign w:val="center"/>
            <w:hideMark/>
          </w:tcPr>
          <w:p w14:paraId="79E2AC37" w14:textId="45F364FF" w:rsidR="0060757B" w:rsidRPr="00061C51" w:rsidRDefault="0060757B" w:rsidP="00041461">
            <w:pPr>
              <w:keepNext/>
              <w:keepLines/>
              <w:ind w:right="-86"/>
              <w:jc w:val="left"/>
              <w:rPr>
                <w:color w:val="000000"/>
                <w:sz w:val="18"/>
                <w:szCs w:val="18"/>
                <w:lang w:val="fr-FR"/>
              </w:rPr>
            </w:pPr>
            <w:r>
              <w:rPr>
                <w:color w:val="000000"/>
                <w:sz w:val="18"/>
                <w:szCs w:val="18"/>
                <w:lang w:val="fr"/>
              </w:rPr>
              <w:t>Calendrier de réduction du Protocole de Montréal pour les substances de l’Annexe F</w:t>
            </w:r>
          </w:p>
        </w:tc>
        <w:tc>
          <w:tcPr>
            <w:tcW w:w="721" w:type="pct"/>
            <w:shd w:val="clear" w:color="auto" w:fill="auto"/>
            <w:tcMar>
              <w:right w:w="57" w:type="dxa"/>
            </w:tcMar>
            <w:vAlign w:val="center"/>
          </w:tcPr>
          <w:p w14:paraId="07F5A129" w14:textId="77777777" w:rsidR="0060757B" w:rsidRPr="00937FCF" w:rsidRDefault="0060757B" w:rsidP="00041461">
            <w:pPr>
              <w:keepNext/>
              <w:keepLines/>
              <w:ind w:right="-197"/>
              <w:jc w:val="left"/>
              <w:rPr>
                <w:color w:val="000000"/>
                <w:sz w:val="18"/>
                <w:szCs w:val="18"/>
              </w:rPr>
            </w:pPr>
            <w:r>
              <w:rPr>
                <w:sz w:val="18"/>
                <w:szCs w:val="18"/>
                <w:lang w:val="fr"/>
              </w:rPr>
              <w:t>%</w:t>
            </w:r>
          </w:p>
        </w:tc>
        <w:tc>
          <w:tcPr>
            <w:tcW w:w="563" w:type="pct"/>
            <w:shd w:val="clear" w:color="auto" w:fill="auto"/>
            <w:vAlign w:val="center"/>
          </w:tcPr>
          <w:p w14:paraId="75345A03" w14:textId="77777777" w:rsidR="0060757B" w:rsidRPr="00937FCF" w:rsidRDefault="0060757B" w:rsidP="00041461">
            <w:pPr>
              <w:keepNext/>
              <w:keepLines/>
              <w:jc w:val="center"/>
              <w:rPr>
                <w:color w:val="000000"/>
                <w:sz w:val="18"/>
                <w:szCs w:val="18"/>
              </w:rPr>
            </w:pPr>
            <w:proofErr w:type="gramStart"/>
            <w:r>
              <w:rPr>
                <w:color w:val="000000"/>
                <w:sz w:val="18"/>
                <w:szCs w:val="18"/>
                <w:lang w:val="fr"/>
              </w:rPr>
              <w:t>gel</w:t>
            </w:r>
            <w:proofErr w:type="gramEnd"/>
          </w:p>
        </w:tc>
        <w:tc>
          <w:tcPr>
            <w:tcW w:w="513" w:type="pct"/>
            <w:shd w:val="clear" w:color="auto" w:fill="auto"/>
            <w:vAlign w:val="center"/>
          </w:tcPr>
          <w:p w14:paraId="746E272A" w14:textId="77777777" w:rsidR="0060757B" w:rsidRPr="00937FCF" w:rsidRDefault="0060757B" w:rsidP="00041461">
            <w:pPr>
              <w:keepNext/>
              <w:keepLines/>
              <w:jc w:val="center"/>
              <w:rPr>
                <w:color w:val="000000"/>
                <w:sz w:val="18"/>
                <w:szCs w:val="18"/>
              </w:rPr>
            </w:pPr>
            <w:proofErr w:type="gramStart"/>
            <w:r>
              <w:rPr>
                <w:color w:val="000000"/>
                <w:sz w:val="18"/>
                <w:szCs w:val="18"/>
                <w:lang w:val="fr"/>
              </w:rPr>
              <w:t>gel</w:t>
            </w:r>
            <w:proofErr w:type="gramEnd"/>
          </w:p>
        </w:tc>
        <w:tc>
          <w:tcPr>
            <w:tcW w:w="513" w:type="pct"/>
            <w:shd w:val="clear" w:color="auto" w:fill="auto"/>
            <w:vAlign w:val="center"/>
          </w:tcPr>
          <w:p w14:paraId="40E15CAF" w14:textId="77777777" w:rsidR="0060757B" w:rsidRPr="00937FCF" w:rsidRDefault="0060757B" w:rsidP="00041461">
            <w:pPr>
              <w:keepNext/>
              <w:keepLines/>
              <w:jc w:val="center"/>
              <w:rPr>
                <w:color w:val="000000"/>
                <w:sz w:val="18"/>
                <w:szCs w:val="18"/>
              </w:rPr>
            </w:pPr>
            <w:proofErr w:type="gramStart"/>
            <w:r>
              <w:rPr>
                <w:color w:val="000000"/>
                <w:sz w:val="18"/>
                <w:szCs w:val="18"/>
                <w:lang w:val="fr"/>
              </w:rPr>
              <w:t>gel</w:t>
            </w:r>
            <w:proofErr w:type="gramEnd"/>
          </w:p>
        </w:tc>
        <w:tc>
          <w:tcPr>
            <w:tcW w:w="513" w:type="pct"/>
            <w:shd w:val="clear" w:color="auto" w:fill="auto"/>
            <w:vAlign w:val="center"/>
          </w:tcPr>
          <w:p w14:paraId="20AD8B1B" w14:textId="77777777" w:rsidR="0060757B" w:rsidRPr="00937FCF" w:rsidRDefault="0060757B" w:rsidP="00041461">
            <w:pPr>
              <w:keepNext/>
              <w:keepLines/>
              <w:jc w:val="center"/>
              <w:rPr>
                <w:color w:val="000000"/>
                <w:sz w:val="18"/>
                <w:szCs w:val="18"/>
              </w:rPr>
            </w:pPr>
            <w:proofErr w:type="gramStart"/>
            <w:r>
              <w:rPr>
                <w:color w:val="000000"/>
                <w:sz w:val="18"/>
                <w:szCs w:val="18"/>
                <w:lang w:val="fr"/>
              </w:rPr>
              <w:t>gel</w:t>
            </w:r>
            <w:proofErr w:type="gramEnd"/>
          </w:p>
        </w:tc>
        <w:tc>
          <w:tcPr>
            <w:tcW w:w="513" w:type="pct"/>
            <w:shd w:val="clear" w:color="auto" w:fill="auto"/>
            <w:vAlign w:val="center"/>
          </w:tcPr>
          <w:p w14:paraId="3CBE4301" w14:textId="77777777" w:rsidR="0060757B" w:rsidRPr="00937FCF" w:rsidRDefault="0060757B" w:rsidP="00041461">
            <w:pPr>
              <w:keepNext/>
              <w:keepLines/>
              <w:jc w:val="center"/>
              <w:rPr>
                <w:color w:val="000000"/>
                <w:sz w:val="18"/>
                <w:szCs w:val="18"/>
              </w:rPr>
            </w:pPr>
            <w:r>
              <w:rPr>
                <w:color w:val="000000"/>
                <w:sz w:val="18"/>
                <w:szCs w:val="18"/>
                <w:lang w:val="fr"/>
              </w:rPr>
              <w:t>10</w:t>
            </w:r>
          </w:p>
        </w:tc>
        <w:tc>
          <w:tcPr>
            <w:tcW w:w="511" w:type="pct"/>
            <w:shd w:val="clear" w:color="auto" w:fill="auto"/>
            <w:vAlign w:val="center"/>
          </w:tcPr>
          <w:p w14:paraId="6A1D600B" w14:textId="77777777" w:rsidR="0060757B" w:rsidRPr="00937FCF" w:rsidRDefault="0060757B" w:rsidP="00041461">
            <w:pPr>
              <w:keepNext/>
              <w:keepLines/>
              <w:jc w:val="center"/>
              <w:rPr>
                <w:color w:val="000000"/>
                <w:sz w:val="18"/>
                <w:szCs w:val="18"/>
              </w:rPr>
            </w:pPr>
            <w:proofErr w:type="spellStart"/>
            <w:r>
              <w:rPr>
                <w:color w:val="000000"/>
                <w:sz w:val="18"/>
                <w:szCs w:val="18"/>
                <w:lang w:val="fr"/>
              </w:rPr>
              <w:t>s.o</w:t>
            </w:r>
            <w:proofErr w:type="spellEnd"/>
            <w:r>
              <w:rPr>
                <w:color w:val="000000"/>
                <w:sz w:val="18"/>
                <w:szCs w:val="18"/>
                <w:lang w:val="fr"/>
              </w:rPr>
              <w:t>.</w:t>
            </w:r>
          </w:p>
        </w:tc>
      </w:tr>
      <w:tr w:rsidR="0060757B" w:rsidRPr="009805E3" w14:paraId="5CA7DCAC" w14:textId="77777777" w:rsidTr="00041461">
        <w:trPr>
          <w:trHeight w:val="306"/>
          <w:jc w:val="center"/>
        </w:trPr>
        <w:tc>
          <w:tcPr>
            <w:tcW w:w="237" w:type="pct"/>
            <w:vMerge/>
            <w:shd w:val="clear" w:color="auto" w:fill="auto"/>
          </w:tcPr>
          <w:p w14:paraId="388037CD" w14:textId="77777777" w:rsidR="0060757B" w:rsidRPr="00937FCF" w:rsidRDefault="0060757B" w:rsidP="00041461">
            <w:pPr>
              <w:keepNext/>
              <w:keepLines/>
              <w:jc w:val="left"/>
              <w:rPr>
                <w:color w:val="000000"/>
                <w:sz w:val="18"/>
                <w:szCs w:val="18"/>
              </w:rPr>
            </w:pPr>
          </w:p>
        </w:tc>
        <w:tc>
          <w:tcPr>
            <w:tcW w:w="916" w:type="pct"/>
            <w:vMerge/>
            <w:shd w:val="clear" w:color="auto" w:fill="FFFFFF" w:themeFill="background1"/>
            <w:vAlign w:val="center"/>
          </w:tcPr>
          <w:p w14:paraId="29E9878B" w14:textId="77777777" w:rsidR="0060757B" w:rsidRPr="00937FCF" w:rsidRDefault="0060757B" w:rsidP="00041461">
            <w:pPr>
              <w:keepNext/>
              <w:keepLines/>
              <w:jc w:val="left"/>
              <w:rPr>
                <w:color w:val="000000"/>
                <w:sz w:val="18"/>
                <w:szCs w:val="18"/>
              </w:rPr>
            </w:pPr>
          </w:p>
        </w:tc>
        <w:tc>
          <w:tcPr>
            <w:tcW w:w="721" w:type="pct"/>
            <w:shd w:val="clear" w:color="auto" w:fill="FFFFFF" w:themeFill="background1"/>
            <w:tcMar>
              <w:right w:w="57" w:type="dxa"/>
            </w:tcMar>
            <w:vAlign w:val="center"/>
          </w:tcPr>
          <w:p w14:paraId="7F01B1B0" w14:textId="7D651731" w:rsidR="0060757B" w:rsidRPr="00937FCF" w:rsidRDefault="0060757B" w:rsidP="00041461">
            <w:pPr>
              <w:jc w:val="left"/>
              <w:rPr>
                <w:sz w:val="18"/>
                <w:szCs w:val="18"/>
              </w:rPr>
            </w:pPr>
            <w:proofErr w:type="gramStart"/>
            <w:r>
              <w:rPr>
                <w:sz w:val="18"/>
                <w:szCs w:val="18"/>
                <w:lang w:val="fr"/>
              </w:rPr>
              <w:t>tonnes</w:t>
            </w:r>
            <w:proofErr w:type="gramEnd"/>
            <w:r>
              <w:rPr>
                <w:sz w:val="18"/>
                <w:szCs w:val="18"/>
                <w:lang w:val="fr"/>
              </w:rPr>
              <w:t> </w:t>
            </w:r>
            <w:r w:rsidR="002E4423">
              <w:rPr>
                <w:sz w:val="18"/>
                <w:szCs w:val="18"/>
                <w:lang w:val="fr"/>
              </w:rPr>
              <w:t>d’é</w:t>
            </w:r>
            <w:r>
              <w:rPr>
                <w:sz w:val="18"/>
                <w:szCs w:val="18"/>
                <w:lang w:val="fr"/>
              </w:rPr>
              <w:t>q-CO</w:t>
            </w:r>
            <w:r>
              <w:rPr>
                <w:sz w:val="18"/>
                <w:szCs w:val="18"/>
                <w:vertAlign w:val="subscript"/>
                <w:lang w:val="fr"/>
              </w:rPr>
              <w:t>2</w:t>
            </w:r>
          </w:p>
        </w:tc>
        <w:tc>
          <w:tcPr>
            <w:tcW w:w="563" w:type="pct"/>
            <w:shd w:val="clear" w:color="auto" w:fill="FFFFFF" w:themeFill="background1"/>
            <w:vAlign w:val="center"/>
          </w:tcPr>
          <w:p w14:paraId="7F0AB71A" w14:textId="77777777" w:rsidR="0060757B" w:rsidRPr="00937FCF" w:rsidRDefault="0060757B" w:rsidP="00041461">
            <w:pPr>
              <w:keepNext/>
              <w:keepLines/>
              <w:jc w:val="right"/>
              <w:rPr>
                <w:sz w:val="18"/>
                <w:szCs w:val="18"/>
              </w:rPr>
            </w:pPr>
            <w:r>
              <w:rPr>
                <w:sz w:val="18"/>
                <w:szCs w:val="18"/>
                <w:lang w:val="fr"/>
              </w:rPr>
              <w:t>1 826 976</w:t>
            </w:r>
          </w:p>
        </w:tc>
        <w:tc>
          <w:tcPr>
            <w:tcW w:w="513" w:type="pct"/>
            <w:shd w:val="clear" w:color="auto" w:fill="FFFFFF" w:themeFill="background1"/>
            <w:vAlign w:val="center"/>
          </w:tcPr>
          <w:p w14:paraId="591F5E8C" w14:textId="77777777" w:rsidR="0060757B" w:rsidRPr="00937FCF" w:rsidRDefault="0060757B" w:rsidP="00041461">
            <w:pPr>
              <w:keepNext/>
              <w:keepLines/>
              <w:jc w:val="right"/>
              <w:rPr>
                <w:sz w:val="18"/>
                <w:szCs w:val="18"/>
              </w:rPr>
            </w:pPr>
            <w:r>
              <w:rPr>
                <w:sz w:val="18"/>
                <w:szCs w:val="18"/>
                <w:lang w:val="fr"/>
              </w:rPr>
              <w:t>1 826 976</w:t>
            </w:r>
          </w:p>
        </w:tc>
        <w:tc>
          <w:tcPr>
            <w:tcW w:w="513" w:type="pct"/>
            <w:shd w:val="clear" w:color="auto" w:fill="FFFFFF" w:themeFill="background1"/>
            <w:vAlign w:val="center"/>
          </w:tcPr>
          <w:p w14:paraId="237B15AD" w14:textId="77777777" w:rsidR="0060757B" w:rsidRPr="00937FCF" w:rsidRDefault="0060757B" w:rsidP="00041461">
            <w:pPr>
              <w:keepNext/>
              <w:keepLines/>
              <w:jc w:val="right"/>
              <w:rPr>
                <w:sz w:val="18"/>
                <w:szCs w:val="18"/>
              </w:rPr>
            </w:pPr>
            <w:r>
              <w:rPr>
                <w:sz w:val="18"/>
                <w:szCs w:val="18"/>
                <w:lang w:val="fr"/>
              </w:rPr>
              <w:t>1 826 976</w:t>
            </w:r>
          </w:p>
        </w:tc>
        <w:tc>
          <w:tcPr>
            <w:tcW w:w="513" w:type="pct"/>
            <w:shd w:val="clear" w:color="auto" w:fill="FFFFFF" w:themeFill="background1"/>
            <w:vAlign w:val="center"/>
          </w:tcPr>
          <w:p w14:paraId="43FB4824" w14:textId="77777777" w:rsidR="0060757B" w:rsidRPr="00937FCF" w:rsidRDefault="0060757B" w:rsidP="00041461">
            <w:pPr>
              <w:keepNext/>
              <w:keepLines/>
              <w:jc w:val="right"/>
              <w:rPr>
                <w:sz w:val="18"/>
                <w:szCs w:val="18"/>
              </w:rPr>
            </w:pPr>
            <w:r>
              <w:rPr>
                <w:sz w:val="18"/>
                <w:szCs w:val="18"/>
                <w:lang w:val="fr"/>
              </w:rPr>
              <w:t>1 826 976</w:t>
            </w:r>
          </w:p>
        </w:tc>
        <w:tc>
          <w:tcPr>
            <w:tcW w:w="513" w:type="pct"/>
            <w:shd w:val="clear" w:color="auto" w:fill="FFFFFF" w:themeFill="background1"/>
            <w:vAlign w:val="center"/>
          </w:tcPr>
          <w:p w14:paraId="1A0B730F" w14:textId="77777777" w:rsidR="0060757B" w:rsidRPr="00937FCF" w:rsidRDefault="0060757B" w:rsidP="00041461">
            <w:pPr>
              <w:keepNext/>
              <w:keepLines/>
              <w:jc w:val="right"/>
              <w:rPr>
                <w:sz w:val="18"/>
                <w:szCs w:val="18"/>
              </w:rPr>
            </w:pPr>
            <w:r>
              <w:rPr>
                <w:sz w:val="18"/>
                <w:szCs w:val="18"/>
                <w:lang w:val="fr"/>
              </w:rPr>
              <w:t>1 644 278</w:t>
            </w:r>
          </w:p>
        </w:tc>
        <w:tc>
          <w:tcPr>
            <w:tcW w:w="511" w:type="pct"/>
            <w:shd w:val="clear" w:color="auto" w:fill="FFFFFF" w:themeFill="background1"/>
            <w:vAlign w:val="center"/>
          </w:tcPr>
          <w:p w14:paraId="4449C218" w14:textId="77777777" w:rsidR="0060757B" w:rsidRPr="00937FCF" w:rsidRDefault="0060757B" w:rsidP="00041461">
            <w:pPr>
              <w:keepNext/>
              <w:keepLines/>
              <w:jc w:val="center"/>
              <w:rPr>
                <w:color w:val="000000"/>
                <w:sz w:val="18"/>
                <w:szCs w:val="18"/>
              </w:rPr>
            </w:pPr>
            <w:proofErr w:type="spellStart"/>
            <w:r>
              <w:rPr>
                <w:color w:val="000000"/>
                <w:sz w:val="18"/>
                <w:szCs w:val="18"/>
                <w:lang w:val="fr"/>
              </w:rPr>
              <w:t>s.o</w:t>
            </w:r>
            <w:proofErr w:type="spellEnd"/>
            <w:r>
              <w:rPr>
                <w:color w:val="000000"/>
                <w:sz w:val="18"/>
                <w:szCs w:val="18"/>
                <w:lang w:val="fr"/>
              </w:rPr>
              <w:t>.</w:t>
            </w:r>
          </w:p>
        </w:tc>
      </w:tr>
      <w:tr w:rsidR="0060757B" w:rsidRPr="009805E3" w14:paraId="7A71592F" w14:textId="77777777" w:rsidTr="00041461">
        <w:trPr>
          <w:trHeight w:val="305"/>
          <w:jc w:val="center"/>
        </w:trPr>
        <w:tc>
          <w:tcPr>
            <w:tcW w:w="237" w:type="pct"/>
            <w:vMerge w:val="restart"/>
            <w:shd w:val="clear" w:color="auto" w:fill="auto"/>
            <w:hideMark/>
          </w:tcPr>
          <w:p w14:paraId="2EC9970A" w14:textId="77777777" w:rsidR="0060757B" w:rsidRPr="00937FCF" w:rsidRDefault="0060757B" w:rsidP="00041461">
            <w:pPr>
              <w:jc w:val="left"/>
              <w:rPr>
                <w:color w:val="000000"/>
                <w:sz w:val="18"/>
                <w:szCs w:val="18"/>
              </w:rPr>
            </w:pPr>
            <w:r>
              <w:rPr>
                <w:color w:val="000000"/>
                <w:sz w:val="18"/>
                <w:szCs w:val="18"/>
                <w:lang w:val="fr"/>
              </w:rPr>
              <w:t>1.2</w:t>
            </w:r>
          </w:p>
        </w:tc>
        <w:tc>
          <w:tcPr>
            <w:tcW w:w="916" w:type="pct"/>
            <w:vMerge w:val="restart"/>
            <w:shd w:val="clear" w:color="auto" w:fill="FFFFFF" w:themeFill="background1"/>
            <w:hideMark/>
          </w:tcPr>
          <w:p w14:paraId="06B42B56" w14:textId="77777777" w:rsidR="0060757B" w:rsidRPr="00061C51" w:rsidRDefault="0060757B" w:rsidP="00041461">
            <w:pPr>
              <w:jc w:val="left"/>
              <w:rPr>
                <w:color w:val="000000"/>
                <w:sz w:val="18"/>
                <w:szCs w:val="18"/>
                <w:lang w:val="fr-FR"/>
              </w:rPr>
            </w:pPr>
            <w:r>
              <w:rPr>
                <w:color w:val="000000"/>
                <w:sz w:val="18"/>
                <w:szCs w:val="18"/>
                <w:lang w:val="fr"/>
              </w:rPr>
              <w:t>Consommation maximum totale admissible de substances de l’Annexe F</w:t>
            </w:r>
          </w:p>
        </w:tc>
        <w:tc>
          <w:tcPr>
            <w:tcW w:w="721" w:type="pct"/>
            <w:shd w:val="clear" w:color="auto" w:fill="FFFFFF" w:themeFill="background1"/>
            <w:tcMar>
              <w:right w:w="57" w:type="dxa"/>
            </w:tcMar>
            <w:vAlign w:val="center"/>
          </w:tcPr>
          <w:p w14:paraId="48EF2768" w14:textId="77777777" w:rsidR="0060757B" w:rsidRPr="00937FCF" w:rsidRDefault="0060757B" w:rsidP="00041461">
            <w:pPr>
              <w:ind w:right="-60"/>
              <w:jc w:val="left"/>
              <w:rPr>
                <w:sz w:val="18"/>
                <w:szCs w:val="18"/>
              </w:rPr>
            </w:pPr>
            <w:r>
              <w:rPr>
                <w:sz w:val="18"/>
                <w:szCs w:val="18"/>
                <w:lang w:val="fr"/>
              </w:rPr>
              <w:t>Réduction en %</w:t>
            </w:r>
          </w:p>
        </w:tc>
        <w:tc>
          <w:tcPr>
            <w:tcW w:w="563" w:type="pct"/>
            <w:shd w:val="clear" w:color="auto" w:fill="auto"/>
            <w:vAlign w:val="center"/>
          </w:tcPr>
          <w:p w14:paraId="19C79E38" w14:textId="77777777" w:rsidR="0060757B" w:rsidRPr="00937FCF" w:rsidRDefault="0060757B" w:rsidP="00041461">
            <w:pPr>
              <w:jc w:val="center"/>
              <w:rPr>
                <w:sz w:val="18"/>
                <w:szCs w:val="18"/>
              </w:rPr>
            </w:pPr>
            <w:r>
              <w:rPr>
                <w:sz w:val="18"/>
                <w:szCs w:val="18"/>
                <w:lang w:val="fr"/>
              </w:rPr>
              <w:t>0</w:t>
            </w:r>
          </w:p>
        </w:tc>
        <w:tc>
          <w:tcPr>
            <w:tcW w:w="513" w:type="pct"/>
            <w:shd w:val="clear" w:color="auto" w:fill="auto"/>
            <w:vAlign w:val="center"/>
          </w:tcPr>
          <w:p w14:paraId="1A0D913B" w14:textId="77777777" w:rsidR="0060757B" w:rsidRPr="00937FCF" w:rsidRDefault="0060757B" w:rsidP="00041461">
            <w:pPr>
              <w:jc w:val="center"/>
              <w:rPr>
                <w:sz w:val="18"/>
                <w:szCs w:val="18"/>
              </w:rPr>
            </w:pPr>
            <w:r>
              <w:rPr>
                <w:sz w:val="18"/>
                <w:szCs w:val="18"/>
                <w:lang w:val="fr"/>
              </w:rPr>
              <w:t>0</w:t>
            </w:r>
          </w:p>
        </w:tc>
        <w:tc>
          <w:tcPr>
            <w:tcW w:w="513" w:type="pct"/>
            <w:shd w:val="clear" w:color="auto" w:fill="auto"/>
            <w:vAlign w:val="center"/>
          </w:tcPr>
          <w:p w14:paraId="15893178" w14:textId="77777777" w:rsidR="0060757B" w:rsidRPr="00937FCF" w:rsidRDefault="0060757B" w:rsidP="00041461">
            <w:pPr>
              <w:jc w:val="center"/>
              <w:rPr>
                <w:sz w:val="18"/>
                <w:szCs w:val="18"/>
              </w:rPr>
            </w:pPr>
            <w:r>
              <w:rPr>
                <w:sz w:val="18"/>
                <w:szCs w:val="18"/>
                <w:lang w:val="fr"/>
              </w:rPr>
              <w:t>0</w:t>
            </w:r>
          </w:p>
        </w:tc>
        <w:tc>
          <w:tcPr>
            <w:tcW w:w="513" w:type="pct"/>
            <w:shd w:val="clear" w:color="auto" w:fill="auto"/>
            <w:vAlign w:val="center"/>
          </w:tcPr>
          <w:p w14:paraId="4B3B8270" w14:textId="77777777" w:rsidR="0060757B" w:rsidRPr="00937FCF" w:rsidRDefault="0060757B" w:rsidP="00041461">
            <w:pPr>
              <w:jc w:val="center"/>
              <w:rPr>
                <w:sz w:val="18"/>
                <w:szCs w:val="18"/>
              </w:rPr>
            </w:pPr>
            <w:r>
              <w:rPr>
                <w:sz w:val="18"/>
                <w:szCs w:val="18"/>
                <w:lang w:val="fr"/>
              </w:rPr>
              <w:t>0</w:t>
            </w:r>
          </w:p>
        </w:tc>
        <w:tc>
          <w:tcPr>
            <w:tcW w:w="513" w:type="pct"/>
            <w:shd w:val="clear" w:color="auto" w:fill="auto"/>
            <w:vAlign w:val="center"/>
          </w:tcPr>
          <w:p w14:paraId="4507E538" w14:textId="77777777" w:rsidR="0060757B" w:rsidRPr="00937FCF" w:rsidRDefault="0060757B" w:rsidP="00041461">
            <w:pPr>
              <w:jc w:val="center"/>
              <w:rPr>
                <w:sz w:val="18"/>
                <w:szCs w:val="18"/>
              </w:rPr>
            </w:pPr>
            <w:r>
              <w:rPr>
                <w:sz w:val="18"/>
                <w:szCs w:val="18"/>
                <w:lang w:val="fr"/>
              </w:rPr>
              <w:t>17,3</w:t>
            </w:r>
          </w:p>
        </w:tc>
        <w:tc>
          <w:tcPr>
            <w:tcW w:w="511" w:type="pct"/>
            <w:shd w:val="clear" w:color="auto" w:fill="FFFFFF" w:themeFill="background1"/>
            <w:vAlign w:val="center"/>
          </w:tcPr>
          <w:p w14:paraId="5AF169B6" w14:textId="77777777" w:rsidR="0060757B" w:rsidRPr="00937FCF" w:rsidRDefault="0060757B" w:rsidP="00041461">
            <w:pPr>
              <w:jc w:val="center"/>
              <w:rPr>
                <w:color w:val="000000"/>
                <w:sz w:val="18"/>
                <w:szCs w:val="18"/>
              </w:rPr>
            </w:pPr>
            <w:proofErr w:type="spellStart"/>
            <w:r>
              <w:rPr>
                <w:color w:val="000000"/>
                <w:sz w:val="18"/>
                <w:szCs w:val="18"/>
                <w:lang w:val="fr"/>
              </w:rPr>
              <w:t>s.o</w:t>
            </w:r>
            <w:proofErr w:type="spellEnd"/>
            <w:r>
              <w:rPr>
                <w:color w:val="000000"/>
                <w:sz w:val="18"/>
                <w:szCs w:val="18"/>
                <w:lang w:val="fr"/>
              </w:rPr>
              <w:t>.</w:t>
            </w:r>
          </w:p>
        </w:tc>
      </w:tr>
      <w:tr w:rsidR="0060757B" w:rsidRPr="009805E3" w14:paraId="062D01FD" w14:textId="77777777" w:rsidTr="00041461">
        <w:trPr>
          <w:trHeight w:val="306"/>
          <w:jc w:val="center"/>
        </w:trPr>
        <w:tc>
          <w:tcPr>
            <w:tcW w:w="237" w:type="pct"/>
            <w:vMerge/>
            <w:shd w:val="clear" w:color="auto" w:fill="auto"/>
          </w:tcPr>
          <w:p w14:paraId="697759C1" w14:textId="77777777" w:rsidR="0060757B" w:rsidRPr="00937FCF" w:rsidRDefault="0060757B" w:rsidP="00041461">
            <w:pPr>
              <w:jc w:val="left"/>
              <w:rPr>
                <w:color w:val="000000"/>
                <w:sz w:val="18"/>
                <w:szCs w:val="18"/>
              </w:rPr>
            </w:pPr>
          </w:p>
        </w:tc>
        <w:tc>
          <w:tcPr>
            <w:tcW w:w="916" w:type="pct"/>
            <w:vMerge/>
            <w:shd w:val="clear" w:color="auto" w:fill="FFFFFF" w:themeFill="background1"/>
            <w:vAlign w:val="center"/>
          </w:tcPr>
          <w:p w14:paraId="22BB40B8" w14:textId="77777777" w:rsidR="0060757B" w:rsidRPr="00937FCF" w:rsidRDefault="0060757B" w:rsidP="00041461">
            <w:pPr>
              <w:jc w:val="left"/>
              <w:rPr>
                <w:color w:val="000000"/>
                <w:sz w:val="18"/>
                <w:szCs w:val="18"/>
              </w:rPr>
            </w:pPr>
          </w:p>
        </w:tc>
        <w:tc>
          <w:tcPr>
            <w:tcW w:w="721" w:type="pct"/>
            <w:shd w:val="clear" w:color="auto" w:fill="FFFFFF" w:themeFill="background1"/>
            <w:tcMar>
              <w:right w:w="57" w:type="dxa"/>
            </w:tcMar>
            <w:vAlign w:val="center"/>
          </w:tcPr>
          <w:p w14:paraId="04AE9323" w14:textId="2BD32E44" w:rsidR="0060757B" w:rsidRPr="00937FCF" w:rsidRDefault="0060757B" w:rsidP="00041461">
            <w:pPr>
              <w:jc w:val="left"/>
              <w:rPr>
                <w:color w:val="000000"/>
                <w:sz w:val="18"/>
                <w:szCs w:val="18"/>
              </w:rPr>
            </w:pPr>
            <w:proofErr w:type="gramStart"/>
            <w:r>
              <w:rPr>
                <w:sz w:val="18"/>
                <w:szCs w:val="18"/>
                <w:lang w:val="fr"/>
              </w:rPr>
              <w:t>tonnes</w:t>
            </w:r>
            <w:proofErr w:type="gramEnd"/>
            <w:r>
              <w:rPr>
                <w:lang w:val="fr"/>
              </w:rPr>
              <w:t> </w:t>
            </w:r>
            <w:r w:rsidR="002E4423" w:rsidRPr="002E4423">
              <w:rPr>
                <w:color w:val="000000"/>
                <w:sz w:val="18"/>
                <w:szCs w:val="18"/>
                <w:lang w:val="fr"/>
              </w:rPr>
              <w:t>d’é</w:t>
            </w:r>
            <w:r>
              <w:rPr>
                <w:color w:val="000000"/>
                <w:sz w:val="18"/>
                <w:szCs w:val="18"/>
                <w:lang w:val="fr"/>
              </w:rPr>
              <w:t>q-CO</w:t>
            </w:r>
            <w:r>
              <w:rPr>
                <w:color w:val="000000"/>
                <w:sz w:val="18"/>
                <w:szCs w:val="18"/>
                <w:vertAlign w:val="subscript"/>
                <w:lang w:val="fr"/>
              </w:rPr>
              <w:t>2</w:t>
            </w:r>
          </w:p>
        </w:tc>
        <w:tc>
          <w:tcPr>
            <w:tcW w:w="563" w:type="pct"/>
            <w:shd w:val="clear" w:color="auto" w:fill="FFFFFF" w:themeFill="background1"/>
            <w:vAlign w:val="center"/>
          </w:tcPr>
          <w:p w14:paraId="384F5359" w14:textId="77777777" w:rsidR="0060757B" w:rsidRPr="00937FCF" w:rsidRDefault="0060757B" w:rsidP="00041461">
            <w:pPr>
              <w:jc w:val="right"/>
              <w:rPr>
                <w:sz w:val="18"/>
                <w:szCs w:val="18"/>
              </w:rPr>
            </w:pPr>
            <w:r>
              <w:rPr>
                <w:sz w:val="18"/>
                <w:szCs w:val="18"/>
                <w:lang w:val="fr"/>
              </w:rPr>
              <w:t>1 826 976</w:t>
            </w:r>
          </w:p>
        </w:tc>
        <w:tc>
          <w:tcPr>
            <w:tcW w:w="513" w:type="pct"/>
            <w:shd w:val="clear" w:color="auto" w:fill="FFFFFF" w:themeFill="background1"/>
            <w:vAlign w:val="center"/>
          </w:tcPr>
          <w:p w14:paraId="563D488F" w14:textId="77777777" w:rsidR="0060757B" w:rsidRPr="00937FCF" w:rsidRDefault="0060757B" w:rsidP="00041461">
            <w:pPr>
              <w:jc w:val="right"/>
              <w:rPr>
                <w:sz w:val="18"/>
                <w:szCs w:val="18"/>
              </w:rPr>
            </w:pPr>
            <w:r>
              <w:rPr>
                <w:sz w:val="18"/>
                <w:szCs w:val="18"/>
                <w:lang w:val="fr"/>
              </w:rPr>
              <w:t>1 826 976</w:t>
            </w:r>
          </w:p>
        </w:tc>
        <w:tc>
          <w:tcPr>
            <w:tcW w:w="513" w:type="pct"/>
            <w:shd w:val="clear" w:color="auto" w:fill="FFFFFF" w:themeFill="background1"/>
            <w:vAlign w:val="center"/>
          </w:tcPr>
          <w:p w14:paraId="08157DE1" w14:textId="77777777" w:rsidR="0060757B" w:rsidRPr="00937FCF" w:rsidRDefault="0060757B" w:rsidP="00041461">
            <w:pPr>
              <w:jc w:val="right"/>
              <w:rPr>
                <w:sz w:val="18"/>
                <w:szCs w:val="18"/>
              </w:rPr>
            </w:pPr>
            <w:r>
              <w:rPr>
                <w:sz w:val="18"/>
                <w:szCs w:val="18"/>
                <w:lang w:val="fr"/>
              </w:rPr>
              <w:t>1 826 976</w:t>
            </w:r>
          </w:p>
        </w:tc>
        <w:tc>
          <w:tcPr>
            <w:tcW w:w="513" w:type="pct"/>
            <w:shd w:val="clear" w:color="auto" w:fill="FFFFFF" w:themeFill="background1"/>
            <w:vAlign w:val="center"/>
          </w:tcPr>
          <w:p w14:paraId="3B8AD1BE" w14:textId="77777777" w:rsidR="0060757B" w:rsidRPr="00937FCF" w:rsidRDefault="0060757B" w:rsidP="00041461">
            <w:pPr>
              <w:jc w:val="right"/>
              <w:rPr>
                <w:sz w:val="18"/>
                <w:szCs w:val="18"/>
              </w:rPr>
            </w:pPr>
            <w:r>
              <w:rPr>
                <w:sz w:val="18"/>
                <w:szCs w:val="18"/>
                <w:lang w:val="fr"/>
              </w:rPr>
              <w:t>1 826 976</w:t>
            </w:r>
          </w:p>
        </w:tc>
        <w:tc>
          <w:tcPr>
            <w:tcW w:w="513" w:type="pct"/>
            <w:shd w:val="clear" w:color="auto" w:fill="auto"/>
            <w:vAlign w:val="center"/>
          </w:tcPr>
          <w:p w14:paraId="579D37EB" w14:textId="77777777" w:rsidR="0060757B" w:rsidRPr="00937FCF" w:rsidRDefault="0060757B" w:rsidP="00041461">
            <w:pPr>
              <w:jc w:val="right"/>
              <w:rPr>
                <w:sz w:val="18"/>
                <w:szCs w:val="18"/>
              </w:rPr>
            </w:pPr>
            <w:r>
              <w:rPr>
                <w:sz w:val="18"/>
                <w:szCs w:val="18"/>
                <w:lang w:val="fr"/>
              </w:rPr>
              <w:t>1 510 050</w:t>
            </w:r>
          </w:p>
        </w:tc>
        <w:tc>
          <w:tcPr>
            <w:tcW w:w="511" w:type="pct"/>
            <w:shd w:val="clear" w:color="auto" w:fill="FFFFFF" w:themeFill="background1"/>
            <w:vAlign w:val="center"/>
          </w:tcPr>
          <w:p w14:paraId="457720AA" w14:textId="77777777" w:rsidR="0060757B" w:rsidRPr="00937FCF" w:rsidRDefault="0060757B" w:rsidP="00041461">
            <w:pPr>
              <w:jc w:val="center"/>
              <w:rPr>
                <w:color w:val="000000"/>
                <w:sz w:val="18"/>
                <w:szCs w:val="18"/>
              </w:rPr>
            </w:pPr>
            <w:proofErr w:type="spellStart"/>
            <w:r>
              <w:rPr>
                <w:color w:val="000000"/>
                <w:sz w:val="18"/>
                <w:szCs w:val="18"/>
                <w:lang w:val="fr"/>
              </w:rPr>
              <w:t>s.o</w:t>
            </w:r>
            <w:proofErr w:type="spellEnd"/>
            <w:r>
              <w:rPr>
                <w:color w:val="000000"/>
                <w:sz w:val="18"/>
                <w:szCs w:val="18"/>
                <w:lang w:val="fr"/>
              </w:rPr>
              <w:t>.</w:t>
            </w:r>
          </w:p>
        </w:tc>
      </w:tr>
      <w:tr w:rsidR="0060757B" w:rsidRPr="009805E3" w14:paraId="09815109" w14:textId="77777777" w:rsidTr="00041461">
        <w:trPr>
          <w:trHeight w:val="116"/>
          <w:jc w:val="center"/>
        </w:trPr>
        <w:tc>
          <w:tcPr>
            <w:tcW w:w="237" w:type="pct"/>
            <w:shd w:val="clear" w:color="auto" w:fill="auto"/>
            <w:hideMark/>
          </w:tcPr>
          <w:p w14:paraId="07B1ED6D" w14:textId="77777777" w:rsidR="0060757B" w:rsidRPr="00937FCF" w:rsidRDefault="0060757B" w:rsidP="00041461">
            <w:pPr>
              <w:jc w:val="left"/>
              <w:rPr>
                <w:color w:val="000000"/>
                <w:sz w:val="18"/>
                <w:szCs w:val="18"/>
              </w:rPr>
            </w:pPr>
            <w:r>
              <w:rPr>
                <w:color w:val="000000"/>
                <w:sz w:val="18"/>
                <w:szCs w:val="18"/>
                <w:lang w:val="fr"/>
              </w:rPr>
              <w:t>2.1</w:t>
            </w:r>
          </w:p>
        </w:tc>
        <w:tc>
          <w:tcPr>
            <w:tcW w:w="1637" w:type="pct"/>
            <w:gridSpan w:val="2"/>
            <w:shd w:val="clear" w:color="auto" w:fill="auto"/>
            <w:hideMark/>
          </w:tcPr>
          <w:p w14:paraId="4FEE3002" w14:textId="0E1397D5" w:rsidR="0060757B" w:rsidRPr="00061C51" w:rsidRDefault="0060757B" w:rsidP="00041461">
            <w:pPr>
              <w:ind w:right="-176"/>
              <w:jc w:val="left"/>
              <w:rPr>
                <w:color w:val="000000"/>
                <w:sz w:val="18"/>
                <w:szCs w:val="18"/>
                <w:lang w:val="fr-FR"/>
              </w:rPr>
            </w:pPr>
            <w:r>
              <w:rPr>
                <w:color w:val="000000"/>
                <w:sz w:val="18"/>
                <w:szCs w:val="18"/>
                <w:lang w:val="fr"/>
              </w:rPr>
              <w:t xml:space="preserve">Financement consenti à l’Agence </w:t>
            </w:r>
            <w:r w:rsidR="005C3F5F">
              <w:rPr>
                <w:color w:val="000000"/>
                <w:sz w:val="18"/>
                <w:szCs w:val="18"/>
                <w:lang w:val="fr"/>
              </w:rPr>
              <w:t>principale</w:t>
            </w:r>
            <w:r>
              <w:rPr>
                <w:color w:val="000000"/>
                <w:sz w:val="18"/>
                <w:szCs w:val="18"/>
                <w:lang w:val="fr"/>
              </w:rPr>
              <w:t xml:space="preserve"> (PNUE) ($ US)</w:t>
            </w:r>
          </w:p>
        </w:tc>
        <w:tc>
          <w:tcPr>
            <w:tcW w:w="563" w:type="pct"/>
            <w:shd w:val="clear" w:color="auto" w:fill="FFFFFF" w:themeFill="background1"/>
          </w:tcPr>
          <w:p w14:paraId="7FB4AC84" w14:textId="77777777" w:rsidR="0060757B" w:rsidRPr="00937FCF" w:rsidRDefault="0060757B" w:rsidP="00041461">
            <w:pPr>
              <w:jc w:val="right"/>
              <w:rPr>
                <w:color w:val="000000"/>
                <w:sz w:val="18"/>
                <w:szCs w:val="18"/>
              </w:rPr>
            </w:pPr>
            <w:r>
              <w:rPr>
                <w:color w:val="000000"/>
                <w:sz w:val="18"/>
                <w:szCs w:val="18"/>
                <w:lang w:val="fr"/>
              </w:rPr>
              <w:t>222 400</w:t>
            </w:r>
          </w:p>
        </w:tc>
        <w:tc>
          <w:tcPr>
            <w:tcW w:w="513" w:type="pct"/>
            <w:shd w:val="clear" w:color="auto" w:fill="FFFFFF" w:themeFill="background1"/>
          </w:tcPr>
          <w:p w14:paraId="514B4474"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4F8E03C3" w14:textId="77777777" w:rsidR="0060757B" w:rsidRPr="00937FCF" w:rsidRDefault="0060757B" w:rsidP="00041461">
            <w:pPr>
              <w:jc w:val="right"/>
              <w:rPr>
                <w:color w:val="000000"/>
                <w:sz w:val="18"/>
                <w:szCs w:val="18"/>
              </w:rPr>
            </w:pPr>
            <w:r>
              <w:rPr>
                <w:color w:val="000000"/>
                <w:sz w:val="18"/>
                <w:szCs w:val="18"/>
                <w:lang w:val="fr"/>
              </w:rPr>
              <w:t>210 000</w:t>
            </w:r>
          </w:p>
        </w:tc>
        <w:tc>
          <w:tcPr>
            <w:tcW w:w="513" w:type="pct"/>
            <w:shd w:val="clear" w:color="auto" w:fill="FFFFFF" w:themeFill="background1"/>
          </w:tcPr>
          <w:p w14:paraId="16331FB7"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42547B15" w14:textId="77777777" w:rsidR="0060757B" w:rsidRPr="00937FCF" w:rsidRDefault="0060757B" w:rsidP="00041461">
            <w:pPr>
              <w:jc w:val="right"/>
              <w:rPr>
                <w:color w:val="000000"/>
                <w:sz w:val="18"/>
                <w:szCs w:val="18"/>
              </w:rPr>
            </w:pPr>
            <w:r>
              <w:rPr>
                <w:color w:val="000000"/>
                <w:sz w:val="18"/>
                <w:szCs w:val="18"/>
                <w:lang w:val="fr"/>
              </w:rPr>
              <w:t>67 600</w:t>
            </w:r>
          </w:p>
        </w:tc>
        <w:tc>
          <w:tcPr>
            <w:tcW w:w="511" w:type="pct"/>
            <w:shd w:val="clear" w:color="auto" w:fill="FFFFFF" w:themeFill="background1"/>
          </w:tcPr>
          <w:p w14:paraId="3E02B909" w14:textId="77777777" w:rsidR="0060757B" w:rsidRPr="00937FCF" w:rsidRDefault="0060757B" w:rsidP="00041461">
            <w:pPr>
              <w:jc w:val="right"/>
              <w:rPr>
                <w:color w:val="000000"/>
                <w:sz w:val="18"/>
                <w:szCs w:val="18"/>
              </w:rPr>
            </w:pPr>
            <w:r>
              <w:rPr>
                <w:color w:val="000000"/>
                <w:sz w:val="18"/>
                <w:szCs w:val="18"/>
                <w:lang w:val="fr"/>
              </w:rPr>
              <w:t>500 000</w:t>
            </w:r>
          </w:p>
        </w:tc>
      </w:tr>
      <w:tr w:rsidR="0060757B" w:rsidRPr="009805E3" w14:paraId="3C2731D0" w14:textId="77777777" w:rsidTr="00041461">
        <w:trPr>
          <w:trHeight w:val="56"/>
          <w:jc w:val="center"/>
        </w:trPr>
        <w:tc>
          <w:tcPr>
            <w:tcW w:w="237" w:type="pct"/>
            <w:shd w:val="clear" w:color="auto" w:fill="auto"/>
            <w:hideMark/>
          </w:tcPr>
          <w:p w14:paraId="410E73AD" w14:textId="77777777" w:rsidR="0060757B" w:rsidRPr="00937FCF" w:rsidRDefault="0060757B" w:rsidP="00041461">
            <w:pPr>
              <w:jc w:val="left"/>
              <w:rPr>
                <w:color w:val="000000"/>
                <w:sz w:val="18"/>
                <w:szCs w:val="18"/>
              </w:rPr>
            </w:pPr>
            <w:r>
              <w:rPr>
                <w:color w:val="000000"/>
                <w:sz w:val="18"/>
                <w:szCs w:val="18"/>
                <w:lang w:val="fr"/>
              </w:rPr>
              <w:t>2.2</w:t>
            </w:r>
          </w:p>
        </w:tc>
        <w:tc>
          <w:tcPr>
            <w:tcW w:w="1637" w:type="pct"/>
            <w:gridSpan w:val="2"/>
            <w:shd w:val="clear" w:color="auto" w:fill="auto"/>
            <w:hideMark/>
          </w:tcPr>
          <w:p w14:paraId="62789088" w14:textId="77777777" w:rsidR="0060757B" w:rsidRPr="00061C51" w:rsidRDefault="0060757B" w:rsidP="00041461">
            <w:pPr>
              <w:ind w:right="-88"/>
              <w:jc w:val="left"/>
              <w:rPr>
                <w:color w:val="000000"/>
                <w:sz w:val="18"/>
                <w:szCs w:val="18"/>
                <w:lang w:val="fr-FR"/>
              </w:rPr>
            </w:pPr>
            <w:r>
              <w:rPr>
                <w:color w:val="000000"/>
                <w:sz w:val="18"/>
                <w:szCs w:val="18"/>
                <w:lang w:val="fr"/>
              </w:rPr>
              <w:t>Coûts d’appui pour l’Agence principale ($ US)</w:t>
            </w:r>
          </w:p>
        </w:tc>
        <w:tc>
          <w:tcPr>
            <w:tcW w:w="563" w:type="pct"/>
            <w:shd w:val="clear" w:color="auto" w:fill="FFFFFF" w:themeFill="background1"/>
          </w:tcPr>
          <w:p w14:paraId="464DA5B2" w14:textId="77777777" w:rsidR="0060757B" w:rsidRPr="00937FCF" w:rsidRDefault="0060757B" w:rsidP="00041461">
            <w:pPr>
              <w:jc w:val="right"/>
              <w:rPr>
                <w:color w:val="000000"/>
                <w:sz w:val="18"/>
                <w:szCs w:val="18"/>
              </w:rPr>
            </w:pPr>
            <w:r>
              <w:rPr>
                <w:color w:val="000000"/>
                <w:sz w:val="18"/>
                <w:szCs w:val="18"/>
                <w:lang w:val="fr"/>
              </w:rPr>
              <w:t>28 912</w:t>
            </w:r>
          </w:p>
        </w:tc>
        <w:tc>
          <w:tcPr>
            <w:tcW w:w="513" w:type="pct"/>
            <w:shd w:val="clear" w:color="auto" w:fill="FFFFFF" w:themeFill="background1"/>
          </w:tcPr>
          <w:p w14:paraId="2BDA73E8"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769D67BD" w14:textId="77777777" w:rsidR="0060757B" w:rsidRPr="00937FCF" w:rsidRDefault="0060757B" w:rsidP="00041461">
            <w:pPr>
              <w:jc w:val="right"/>
              <w:rPr>
                <w:color w:val="000000"/>
                <w:sz w:val="18"/>
                <w:szCs w:val="18"/>
              </w:rPr>
            </w:pPr>
            <w:r>
              <w:rPr>
                <w:color w:val="000000"/>
                <w:sz w:val="18"/>
                <w:szCs w:val="18"/>
                <w:lang w:val="fr"/>
              </w:rPr>
              <w:t>27 300</w:t>
            </w:r>
          </w:p>
        </w:tc>
        <w:tc>
          <w:tcPr>
            <w:tcW w:w="513" w:type="pct"/>
            <w:shd w:val="clear" w:color="auto" w:fill="FFFFFF" w:themeFill="background1"/>
          </w:tcPr>
          <w:p w14:paraId="0FA1C369"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4BD24F76" w14:textId="77777777" w:rsidR="0060757B" w:rsidRPr="00937FCF" w:rsidRDefault="0060757B" w:rsidP="00041461">
            <w:pPr>
              <w:jc w:val="right"/>
              <w:rPr>
                <w:color w:val="000000"/>
                <w:sz w:val="18"/>
                <w:szCs w:val="18"/>
              </w:rPr>
            </w:pPr>
            <w:r>
              <w:rPr>
                <w:color w:val="000000"/>
                <w:sz w:val="18"/>
                <w:szCs w:val="18"/>
                <w:lang w:val="fr"/>
              </w:rPr>
              <w:t>8 788</w:t>
            </w:r>
          </w:p>
        </w:tc>
        <w:tc>
          <w:tcPr>
            <w:tcW w:w="511" w:type="pct"/>
            <w:shd w:val="clear" w:color="auto" w:fill="FFFFFF" w:themeFill="background1"/>
          </w:tcPr>
          <w:p w14:paraId="5E3F442C" w14:textId="77777777" w:rsidR="0060757B" w:rsidRPr="00937FCF" w:rsidRDefault="0060757B" w:rsidP="00041461">
            <w:pPr>
              <w:jc w:val="right"/>
              <w:rPr>
                <w:color w:val="000000"/>
                <w:sz w:val="18"/>
                <w:szCs w:val="18"/>
              </w:rPr>
            </w:pPr>
            <w:r>
              <w:rPr>
                <w:color w:val="000000"/>
                <w:sz w:val="18"/>
                <w:szCs w:val="18"/>
                <w:lang w:val="fr"/>
              </w:rPr>
              <w:t>65 000</w:t>
            </w:r>
          </w:p>
        </w:tc>
      </w:tr>
      <w:tr w:rsidR="0060757B" w:rsidRPr="009805E3" w14:paraId="2E61E0D8" w14:textId="77777777" w:rsidTr="00041461">
        <w:trPr>
          <w:trHeight w:val="161"/>
          <w:jc w:val="center"/>
        </w:trPr>
        <w:tc>
          <w:tcPr>
            <w:tcW w:w="237" w:type="pct"/>
            <w:shd w:val="clear" w:color="auto" w:fill="auto"/>
            <w:hideMark/>
          </w:tcPr>
          <w:p w14:paraId="46AECCA2" w14:textId="77777777" w:rsidR="0060757B" w:rsidRPr="00937FCF" w:rsidRDefault="0060757B" w:rsidP="00041461">
            <w:pPr>
              <w:jc w:val="left"/>
              <w:rPr>
                <w:color w:val="000000"/>
                <w:sz w:val="18"/>
                <w:szCs w:val="18"/>
              </w:rPr>
            </w:pPr>
            <w:r>
              <w:rPr>
                <w:color w:val="000000"/>
                <w:sz w:val="18"/>
                <w:szCs w:val="18"/>
                <w:lang w:val="fr"/>
              </w:rPr>
              <w:t>2.3</w:t>
            </w:r>
          </w:p>
        </w:tc>
        <w:tc>
          <w:tcPr>
            <w:tcW w:w="1637" w:type="pct"/>
            <w:gridSpan w:val="2"/>
            <w:shd w:val="clear" w:color="auto" w:fill="auto"/>
            <w:hideMark/>
          </w:tcPr>
          <w:p w14:paraId="3AED350C" w14:textId="77777777" w:rsidR="0060757B" w:rsidRPr="00061C51" w:rsidRDefault="0060757B" w:rsidP="00041461">
            <w:pPr>
              <w:jc w:val="left"/>
              <w:rPr>
                <w:color w:val="000000"/>
                <w:sz w:val="18"/>
                <w:szCs w:val="18"/>
                <w:lang w:val="fr-FR"/>
              </w:rPr>
            </w:pPr>
            <w:r>
              <w:rPr>
                <w:color w:val="000000"/>
                <w:sz w:val="18"/>
                <w:szCs w:val="18"/>
                <w:lang w:val="fr"/>
              </w:rPr>
              <w:t>Financement consenti à l’Agence de coopération (ONUDI) ($ US)</w:t>
            </w:r>
          </w:p>
        </w:tc>
        <w:tc>
          <w:tcPr>
            <w:tcW w:w="563" w:type="pct"/>
            <w:shd w:val="clear" w:color="auto" w:fill="FFFFFF" w:themeFill="background1"/>
          </w:tcPr>
          <w:p w14:paraId="3918F12A" w14:textId="77777777" w:rsidR="0060757B" w:rsidRPr="00937FCF" w:rsidRDefault="0060757B" w:rsidP="00041461">
            <w:pPr>
              <w:jc w:val="right"/>
              <w:rPr>
                <w:color w:val="000000"/>
                <w:sz w:val="18"/>
                <w:szCs w:val="18"/>
              </w:rPr>
            </w:pPr>
            <w:r>
              <w:rPr>
                <w:color w:val="000000"/>
                <w:sz w:val="18"/>
                <w:szCs w:val="18"/>
                <w:lang w:val="fr"/>
              </w:rPr>
              <w:t>189 000</w:t>
            </w:r>
          </w:p>
        </w:tc>
        <w:tc>
          <w:tcPr>
            <w:tcW w:w="513" w:type="pct"/>
            <w:shd w:val="clear" w:color="auto" w:fill="FFFFFF" w:themeFill="background1"/>
          </w:tcPr>
          <w:p w14:paraId="0CE8B001"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55B4BE60" w14:textId="77777777" w:rsidR="0060757B" w:rsidRPr="00937FCF" w:rsidRDefault="0060757B" w:rsidP="00041461">
            <w:pPr>
              <w:jc w:val="right"/>
              <w:rPr>
                <w:color w:val="000000"/>
                <w:sz w:val="18"/>
                <w:szCs w:val="18"/>
              </w:rPr>
            </w:pPr>
            <w:r>
              <w:rPr>
                <w:color w:val="000000"/>
                <w:sz w:val="18"/>
                <w:szCs w:val="18"/>
                <w:lang w:val="fr"/>
              </w:rPr>
              <w:t>120 000</w:t>
            </w:r>
          </w:p>
        </w:tc>
        <w:tc>
          <w:tcPr>
            <w:tcW w:w="513" w:type="pct"/>
            <w:shd w:val="clear" w:color="auto" w:fill="FFFFFF" w:themeFill="background1"/>
          </w:tcPr>
          <w:p w14:paraId="11F84291"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7C1E7868" w14:textId="77777777" w:rsidR="0060757B" w:rsidRPr="00937FCF" w:rsidRDefault="0060757B" w:rsidP="00041461">
            <w:pPr>
              <w:jc w:val="right"/>
              <w:rPr>
                <w:color w:val="000000"/>
                <w:sz w:val="18"/>
                <w:szCs w:val="18"/>
              </w:rPr>
            </w:pPr>
            <w:r>
              <w:rPr>
                <w:color w:val="000000"/>
                <w:sz w:val="18"/>
                <w:szCs w:val="18"/>
                <w:lang w:val="fr"/>
              </w:rPr>
              <w:t>16 000</w:t>
            </w:r>
          </w:p>
        </w:tc>
        <w:tc>
          <w:tcPr>
            <w:tcW w:w="511" w:type="pct"/>
            <w:shd w:val="clear" w:color="auto" w:fill="FFFFFF" w:themeFill="background1"/>
          </w:tcPr>
          <w:p w14:paraId="37FE35C7" w14:textId="77777777" w:rsidR="0060757B" w:rsidRPr="00937FCF" w:rsidRDefault="0060757B" w:rsidP="00041461">
            <w:pPr>
              <w:jc w:val="right"/>
              <w:rPr>
                <w:color w:val="000000"/>
                <w:sz w:val="18"/>
                <w:szCs w:val="18"/>
              </w:rPr>
            </w:pPr>
            <w:r>
              <w:rPr>
                <w:color w:val="000000"/>
                <w:sz w:val="18"/>
                <w:szCs w:val="18"/>
                <w:lang w:val="fr"/>
              </w:rPr>
              <w:t>325 000</w:t>
            </w:r>
          </w:p>
        </w:tc>
      </w:tr>
      <w:tr w:rsidR="0060757B" w:rsidRPr="009805E3" w14:paraId="5F5D535F" w14:textId="77777777" w:rsidTr="00041461">
        <w:trPr>
          <w:trHeight w:val="60"/>
          <w:jc w:val="center"/>
        </w:trPr>
        <w:tc>
          <w:tcPr>
            <w:tcW w:w="237" w:type="pct"/>
            <w:shd w:val="clear" w:color="auto" w:fill="auto"/>
            <w:hideMark/>
          </w:tcPr>
          <w:p w14:paraId="7BFB983B" w14:textId="77777777" w:rsidR="0060757B" w:rsidRPr="00937FCF" w:rsidRDefault="0060757B" w:rsidP="00041461">
            <w:pPr>
              <w:jc w:val="left"/>
              <w:rPr>
                <w:color w:val="000000"/>
                <w:sz w:val="18"/>
                <w:szCs w:val="18"/>
              </w:rPr>
            </w:pPr>
            <w:r>
              <w:rPr>
                <w:color w:val="000000"/>
                <w:sz w:val="18"/>
                <w:szCs w:val="18"/>
                <w:lang w:val="fr"/>
              </w:rPr>
              <w:lastRenderedPageBreak/>
              <w:t>2.4</w:t>
            </w:r>
          </w:p>
        </w:tc>
        <w:tc>
          <w:tcPr>
            <w:tcW w:w="1637" w:type="pct"/>
            <w:gridSpan w:val="2"/>
            <w:shd w:val="clear" w:color="auto" w:fill="FFFFFF" w:themeFill="background1"/>
            <w:hideMark/>
          </w:tcPr>
          <w:p w14:paraId="7E0C007F" w14:textId="77777777" w:rsidR="0060757B" w:rsidRPr="00061C51" w:rsidRDefault="0060757B" w:rsidP="00041461">
            <w:pPr>
              <w:ind w:right="-88"/>
              <w:jc w:val="left"/>
              <w:rPr>
                <w:color w:val="000000"/>
                <w:sz w:val="18"/>
                <w:szCs w:val="18"/>
                <w:lang w:val="fr-FR"/>
              </w:rPr>
            </w:pPr>
            <w:r>
              <w:rPr>
                <w:color w:val="000000"/>
                <w:sz w:val="18"/>
                <w:szCs w:val="18"/>
                <w:lang w:val="fr"/>
              </w:rPr>
              <w:t>Coûts d’appui pour l’Agence de coopération ($ US)</w:t>
            </w:r>
          </w:p>
        </w:tc>
        <w:tc>
          <w:tcPr>
            <w:tcW w:w="563" w:type="pct"/>
            <w:shd w:val="clear" w:color="auto" w:fill="FFFFFF" w:themeFill="background1"/>
          </w:tcPr>
          <w:p w14:paraId="2D7C0C16" w14:textId="77777777" w:rsidR="0060757B" w:rsidRPr="00937FCF" w:rsidRDefault="0060757B" w:rsidP="00041461">
            <w:pPr>
              <w:jc w:val="right"/>
              <w:rPr>
                <w:color w:val="000000"/>
                <w:sz w:val="18"/>
                <w:szCs w:val="18"/>
              </w:rPr>
            </w:pPr>
            <w:r>
              <w:rPr>
                <w:color w:val="000000"/>
                <w:sz w:val="18"/>
                <w:szCs w:val="18"/>
                <w:lang w:val="fr"/>
              </w:rPr>
              <w:t>13 230</w:t>
            </w:r>
          </w:p>
        </w:tc>
        <w:tc>
          <w:tcPr>
            <w:tcW w:w="513" w:type="pct"/>
            <w:shd w:val="clear" w:color="auto" w:fill="FFFFFF" w:themeFill="background1"/>
          </w:tcPr>
          <w:p w14:paraId="0AE87CE4"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140BE297" w14:textId="77777777" w:rsidR="0060757B" w:rsidRPr="00937FCF" w:rsidRDefault="0060757B" w:rsidP="00041461">
            <w:pPr>
              <w:jc w:val="right"/>
              <w:rPr>
                <w:color w:val="000000"/>
                <w:sz w:val="18"/>
                <w:szCs w:val="18"/>
              </w:rPr>
            </w:pPr>
            <w:r>
              <w:rPr>
                <w:color w:val="000000"/>
                <w:sz w:val="18"/>
                <w:szCs w:val="18"/>
                <w:lang w:val="fr"/>
              </w:rPr>
              <w:t>8 400</w:t>
            </w:r>
          </w:p>
        </w:tc>
        <w:tc>
          <w:tcPr>
            <w:tcW w:w="513" w:type="pct"/>
            <w:shd w:val="clear" w:color="auto" w:fill="FFFFFF" w:themeFill="background1"/>
          </w:tcPr>
          <w:p w14:paraId="27007155"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57087F60" w14:textId="77777777" w:rsidR="0060757B" w:rsidRPr="00937FCF" w:rsidRDefault="0060757B" w:rsidP="00041461">
            <w:pPr>
              <w:jc w:val="right"/>
              <w:rPr>
                <w:color w:val="000000"/>
                <w:sz w:val="18"/>
                <w:szCs w:val="18"/>
              </w:rPr>
            </w:pPr>
            <w:r>
              <w:rPr>
                <w:color w:val="000000"/>
                <w:sz w:val="18"/>
                <w:szCs w:val="18"/>
                <w:lang w:val="fr"/>
              </w:rPr>
              <w:t>1 120</w:t>
            </w:r>
          </w:p>
        </w:tc>
        <w:tc>
          <w:tcPr>
            <w:tcW w:w="511" w:type="pct"/>
            <w:shd w:val="clear" w:color="auto" w:fill="FFFFFF" w:themeFill="background1"/>
          </w:tcPr>
          <w:p w14:paraId="7C0B7A3C" w14:textId="77777777" w:rsidR="0060757B" w:rsidRPr="00937FCF" w:rsidRDefault="0060757B" w:rsidP="00041461">
            <w:pPr>
              <w:jc w:val="right"/>
              <w:rPr>
                <w:color w:val="000000"/>
                <w:sz w:val="18"/>
                <w:szCs w:val="18"/>
              </w:rPr>
            </w:pPr>
            <w:r>
              <w:rPr>
                <w:color w:val="000000"/>
                <w:sz w:val="18"/>
                <w:szCs w:val="18"/>
                <w:lang w:val="fr"/>
              </w:rPr>
              <w:t>22 750</w:t>
            </w:r>
          </w:p>
        </w:tc>
      </w:tr>
      <w:tr w:rsidR="0060757B" w:rsidRPr="009805E3" w14:paraId="63D435F0" w14:textId="77777777" w:rsidTr="00041461">
        <w:trPr>
          <w:trHeight w:val="62"/>
          <w:jc w:val="center"/>
        </w:trPr>
        <w:tc>
          <w:tcPr>
            <w:tcW w:w="237" w:type="pct"/>
            <w:shd w:val="clear" w:color="auto" w:fill="FFFFFF" w:themeFill="background1"/>
            <w:hideMark/>
          </w:tcPr>
          <w:p w14:paraId="1A543BDB" w14:textId="77777777" w:rsidR="0060757B" w:rsidRPr="00937FCF" w:rsidRDefault="0060757B" w:rsidP="00041461">
            <w:pPr>
              <w:jc w:val="left"/>
              <w:rPr>
                <w:color w:val="000000"/>
                <w:sz w:val="18"/>
                <w:szCs w:val="18"/>
              </w:rPr>
            </w:pPr>
            <w:r>
              <w:rPr>
                <w:color w:val="000000"/>
                <w:sz w:val="18"/>
                <w:szCs w:val="18"/>
                <w:lang w:val="fr"/>
              </w:rPr>
              <w:t>3.1</w:t>
            </w:r>
          </w:p>
        </w:tc>
        <w:tc>
          <w:tcPr>
            <w:tcW w:w="1637" w:type="pct"/>
            <w:gridSpan w:val="2"/>
            <w:shd w:val="clear" w:color="auto" w:fill="FFFFFF" w:themeFill="background1"/>
            <w:hideMark/>
          </w:tcPr>
          <w:p w14:paraId="2C88F9F5" w14:textId="77777777" w:rsidR="0060757B" w:rsidRPr="00937FCF" w:rsidRDefault="0060757B" w:rsidP="00041461">
            <w:pPr>
              <w:jc w:val="left"/>
              <w:rPr>
                <w:color w:val="000000"/>
                <w:sz w:val="18"/>
                <w:szCs w:val="18"/>
              </w:rPr>
            </w:pPr>
            <w:r>
              <w:rPr>
                <w:color w:val="000000"/>
                <w:sz w:val="18"/>
                <w:szCs w:val="18"/>
                <w:lang w:val="fr"/>
              </w:rPr>
              <w:t>Financement total convenu ($ US)</w:t>
            </w:r>
          </w:p>
        </w:tc>
        <w:tc>
          <w:tcPr>
            <w:tcW w:w="563" w:type="pct"/>
            <w:shd w:val="clear" w:color="auto" w:fill="FFFFFF" w:themeFill="background1"/>
          </w:tcPr>
          <w:p w14:paraId="1DE9E4BA" w14:textId="77777777" w:rsidR="0060757B" w:rsidRPr="00937FCF" w:rsidRDefault="0060757B" w:rsidP="00041461">
            <w:pPr>
              <w:jc w:val="right"/>
              <w:rPr>
                <w:color w:val="000000"/>
                <w:sz w:val="18"/>
                <w:szCs w:val="18"/>
              </w:rPr>
            </w:pPr>
            <w:r>
              <w:rPr>
                <w:color w:val="000000"/>
                <w:sz w:val="18"/>
                <w:szCs w:val="18"/>
                <w:lang w:val="fr"/>
              </w:rPr>
              <w:t>411 400</w:t>
            </w:r>
          </w:p>
        </w:tc>
        <w:tc>
          <w:tcPr>
            <w:tcW w:w="513" w:type="pct"/>
            <w:shd w:val="clear" w:color="auto" w:fill="FFFFFF" w:themeFill="background1"/>
          </w:tcPr>
          <w:p w14:paraId="30F87A4E"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4778C7CB" w14:textId="77777777" w:rsidR="0060757B" w:rsidRPr="00937FCF" w:rsidRDefault="0060757B" w:rsidP="00041461">
            <w:pPr>
              <w:jc w:val="right"/>
              <w:rPr>
                <w:color w:val="000000"/>
                <w:sz w:val="18"/>
                <w:szCs w:val="18"/>
              </w:rPr>
            </w:pPr>
            <w:r>
              <w:rPr>
                <w:color w:val="000000"/>
                <w:sz w:val="18"/>
                <w:szCs w:val="18"/>
                <w:lang w:val="fr"/>
              </w:rPr>
              <w:t>330 000</w:t>
            </w:r>
          </w:p>
        </w:tc>
        <w:tc>
          <w:tcPr>
            <w:tcW w:w="513" w:type="pct"/>
            <w:shd w:val="clear" w:color="auto" w:fill="FFFFFF" w:themeFill="background1"/>
          </w:tcPr>
          <w:p w14:paraId="7F959F31"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2A0922F2" w14:textId="77777777" w:rsidR="0060757B" w:rsidRPr="00937FCF" w:rsidRDefault="0060757B" w:rsidP="00041461">
            <w:pPr>
              <w:jc w:val="right"/>
              <w:rPr>
                <w:color w:val="000000"/>
                <w:sz w:val="18"/>
                <w:szCs w:val="18"/>
              </w:rPr>
            </w:pPr>
            <w:r>
              <w:rPr>
                <w:color w:val="000000"/>
                <w:sz w:val="18"/>
                <w:szCs w:val="18"/>
                <w:lang w:val="fr"/>
              </w:rPr>
              <w:t>83 600</w:t>
            </w:r>
          </w:p>
        </w:tc>
        <w:tc>
          <w:tcPr>
            <w:tcW w:w="511" w:type="pct"/>
            <w:shd w:val="clear" w:color="auto" w:fill="FFFFFF" w:themeFill="background1"/>
          </w:tcPr>
          <w:p w14:paraId="3B8E7967" w14:textId="77777777" w:rsidR="0060757B" w:rsidRPr="00937FCF" w:rsidRDefault="0060757B" w:rsidP="00041461">
            <w:pPr>
              <w:jc w:val="right"/>
              <w:rPr>
                <w:color w:val="000000"/>
                <w:sz w:val="18"/>
                <w:szCs w:val="18"/>
              </w:rPr>
            </w:pPr>
            <w:r>
              <w:rPr>
                <w:color w:val="000000"/>
                <w:sz w:val="18"/>
                <w:szCs w:val="18"/>
                <w:lang w:val="fr"/>
              </w:rPr>
              <w:t>825 000</w:t>
            </w:r>
          </w:p>
        </w:tc>
      </w:tr>
      <w:tr w:rsidR="0060757B" w:rsidRPr="009805E3" w14:paraId="75C32200" w14:textId="77777777" w:rsidTr="00041461">
        <w:trPr>
          <w:trHeight w:val="62"/>
          <w:jc w:val="center"/>
        </w:trPr>
        <w:tc>
          <w:tcPr>
            <w:tcW w:w="237" w:type="pct"/>
            <w:shd w:val="clear" w:color="auto" w:fill="FFFFFF" w:themeFill="background1"/>
            <w:hideMark/>
          </w:tcPr>
          <w:p w14:paraId="5F262A01" w14:textId="77777777" w:rsidR="0060757B" w:rsidRPr="00937FCF" w:rsidRDefault="0060757B" w:rsidP="00041461">
            <w:pPr>
              <w:jc w:val="left"/>
              <w:rPr>
                <w:color w:val="000000"/>
                <w:sz w:val="18"/>
                <w:szCs w:val="18"/>
              </w:rPr>
            </w:pPr>
            <w:r>
              <w:rPr>
                <w:color w:val="000000"/>
                <w:sz w:val="18"/>
                <w:szCs w:val="18"/>
                <w:lang w:val="fr"/>
              </w:rPr>
              <w:t>3.2</w:t>
            </w:r>
          </w:p>
        </w:tc>
        <w:tc>
          <w:tcPr>
            <w:tcW w:w="1637" w:type="pct"/>
            <w:gridSpan w:val="2"/>
            <w:shd w:val="clear" w:color="auto" w:fill="FFFFFF" w:themeFill="background1"/>
            <w:hideMark/>
          </w:tcPr>
          <w:p w14:paraId="56263ED4" w14:textId="77777777" w:rsidR="0060757B" w:rsidRPr="00061C51" w:rsidRDefault="0060757B" w:rsidP="00041461">
            <w:pPr>
              <w:jc w:val="left"/>
              <w:rPr>
                <w:color w:val="000000"/>
                <w:sz w:val="18"/>
                <w:szCs w:val="18"/>
                <w:lang w:val="fr-FR"/>
              </w:rPr>
            </w:pPr>
            <w:r>
              <w:rPr>
                <w:color w:val="000000"/>
                <w:sz w:val="18"/>
                <w:szCs w:val="18"/>
                <w:lang w:val="fr"/>
              </w:rPr>
              <w:t>Total des coûts d’appui ($ US)</w:t>
            </w:r>
          </w:p>
        </w:tc>
        <w:tc>
          <w:tcPr>
            <w:tcW w:w="563" w:type="pct"/>
            <w:shd w:val="clear" w:color="auto" w:fill="FFFFFF" w:themeFill="background1"/>
          </w:tcPr>
          <w:p w14:paraId="14453C63" w14:textId="77777777" w:rsidR="0060757B" w:rsidRPr="00937FCF" w:rsidRDefault="0060757B" w:rsidP="00041461">
            <w:pPr>
              <w:jc w:val="right"/>
              <w:rPr>
                <w:color w:val="000000"/>
                <w:sz w:val="18"/>
                <w:szCs w:val="18"/>
              </w:rPr>
            </w:pPr>
            <w:r>
              <w:rPr>
                <w:color w:val="000000"/>
                <w:sz w:val="18"/>
                <w:szCs w:val="18"/>
                <w:lang w:val="fr"/>
              </w:rPr>
              <w:t>42 142</w:t>
            </w:r>
          </w:p>
        </w:tc>
        <w:tc>
          <w:tcPr>
            <w:tcW w:w="513" w:type="pct"/>
            <w:shd w:val="clear" w:color="auto" w:fill="FFFFFF" w:themeFill="background1"/>
          </w:tcPr>
          <w:p w14:paraId="3F2A4E9F"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55170D7E" w14:textId="77777777" w:rsidR="0060757B" w:rsidRPr="00937FCF" w:rsidRDefault="0060757B" w:rsidP="00041461">
            <w:pPr>
              <w:jc w:val="right"/>
              <w:rPr>
                <w:color w:val="000000"/>
                <w:sz w:val="18"/>
                <w:szCs w:val="18"/>
              </w:rPr>
            </w:pPr>
            <w:r>
              <w:rPr>
                <w:color w:val="000000"/>
                <w:sz w:val="18"/>
                <w:szCs w:val="18"/>
                <w:lang w:val="fr"/>
              </w:rPr>
              <w:t>35 700</w:t>
            </w:r>
          </w:p>
        </w:tc>
        <w:tc>
          <w:tcPr>
            <w:tcW w:w="513" w:type="pct"/>
            <w:shd w:val="clear" w:color="auto" w:fill="FFFFFF" w:themeFill="background1"/>
          </w:tcPr>
          <w:p w14:paraId="706D6B8B"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30C3AC5B" w14:textId="77777777" w:rsidR="0060757B" w:rsidRPr="00937FCF" w:rsidRDefault="0060757B" w:rsidP="00041461">
            <w:pPr>
              <w:jc w:val="right"/>
              <w:rPr>
                <w:color w:val="000000"/>
                <w:sz w:val="18"/>
                <w:szCs w:val="18"/>
              </w:rPr>
            </w:pPr>
            <w:r>
              <w:rPr>
                <w:color w:val="000000"/>
                <w:sz w:val="18"/>
                <w:szCs w:val="18"/>
                <w:lang w:val="fr"/>
              </w:rPr>
              <w:t>9 908</w:t>
            </w:r>
          </w:p>
        </w:tc>
        <w:tc>
          <w:tcPr>
            <w:tcW w:w="511" w:type="pct"/>
            <w:shd w:val="clear" w:color="auto" w:fill="FFFFFF" w:themeFill="background1"/>
          </w:tcPr>
          <w:p w14:paraId="5DB7F872" w14:textId="77777777" w:rsidR="0060757B" w:rsidRPr="00937FCF" w:rsidRDefault="0060757B" w:rsidP="00041461">
            <w:pPr>
              <w:jc w:val="right"/>
              <w:rPr>
                <w:color w:val="000000"/>
                <w:sz w:val="18"/>
                <w:szCs w:val="18"/>
              </w:rPr>
            </w:pPr>
            <w:r>
              <w:rPr>
                <w:color w:val="000000"/>
                <w:sz w:val="18"/>
                <w:szCs w:val="18"/>
                <w:lang w:val="fr"/>
              </w:rPr>
              <w:t>87 750</w:t>
            </w:r>
          </w:p>
        </w:tc>
      </w:tr>
      <w:tr w:rsidR="0060757B" w:rsidRPr="009805E3" w14:paraId="00C64A10" w14:textId="77777777" w:rsidTr="00041461">
        <w:trPr>
          <w:trHeight w:val="53"/>
          <w:jc w:val="center"/>
        </w:trPr>
        <w:tc>
          <w:tcPr>
            <w:tcW w:w="237" w:type="pct"/>
            <w:shd w:val="clear" w:color="auto" w:fill="FFFFFF" w:themeFill="background1"/>
            <w:hideMark/>
          </w:tcPr>
          <w:p w14:paraId="59FC4C1D" w14:textId="77777777" w:rsidR="0060757B" w:rsidRPr="00937FCF" w:rsidRDefault="0060757B" w:rsidP="00041461">
            <w:pPr>
              <w:jc w:val="left"/>
              <w:rPr>
                <w:color w:val="000000"/>
                <w:sz w:val="18"/>
                <w:szCs w:val="18"/>
              </w:rPr>
            </w:pPr>
            <w:r>
              <w:rPr>
                <w:color w:val="000000"/>
                <w:sz w:val="18"/>
                <w:szCs w:val="18"/>
                <w:lang w:val="fr"/>
              </w:rPr>
              <w:t>3.3</w:t>
            </w:r>
          </w:p>
        </w:tc>
        <w:tc>
          <w:tcPr>
            <w:tcW w:w="1637" w:type="pct"/>
            <w:gridSpan w:val="2"/>
            <w:shd w:val="clear" w:color="auto" w:fill="FFFFFF" w:themeFill="background1"/>
            <w:hideMark/>
          </w:tcPr>
          <w:p w14:paraId="3F00E6F3" w14:textId="77777777" w:rsidR="0060757B" w:rsidRPr="00937FCF" w:rsidRDefault="0060757B" w:rsidP="00041461">
            <w:pPr>
              <w:jc w:val="left"/>
              <w:rPr>
                <w:color w:val="000000"/>
                <w:sz w:val="18"/>
                <w:szCs w:val="18"/>
              </w:rPr>
            </w:pPr>
            <w:r>
              <w:rPr>
                <w:color w:val="000000"/>
                <w:sz w:val="18"/>
                <w:szCs w:val="18"/>
                <w:lang w:val="fr"/>
              </w:rPr>
              <w:t>Coût total convenu ($ US)</w:t>
            </w:r>
          </w:p>
        </w:tc>
        <w:tc>
          <w:tcPr>
            <w:tcW w:w="563" w:type="pct"/>
            <w:shd w:val="clear" w:color="auto" w:fill="FFFFFF" w:themeFill="background1"/>
          </w:tcPr>
          <w:p w14:paraId="20A8E021" w14:textId="77777777" w:rsidR="0060757B" w:rsidRPr="00937FCF" w:rsidRDefault="0060757B" w:rsidP="00041461">
            <w:pPr>
              <w:jc w:val="right"/>
              <w:rPr>
                <w:color w:val="000000"/>
                <w:sz w:val="18"/>
                <w:szCs w:val="18"/>
              </w:rPr>
            </w:pPr>
            <w:r>
              <w:rPr>
                <w:color w:val="000000"/>
                <w:sz w:val="18"/>
                <w:szCs w:val="18"/>
                <w:lang w:val="fr"/>
              </w:rPr>
              <w:t>453 542</w:t>
            </w:r>
          </w:p>
        </w:tc>
        <w:tc>
          <w:tcPr>
            <w:tcW w:w="513" w:type="pct"/>
            <w:shd w:val="clear" w:color="auto" w:fill="FFFFFF" w:themeFill="background1"/>
          </w:tcPr>
          <w:p w14:paraId="09AB2264"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055305FD" w14:textId="77777777" w:rsidR="0060757B" w:rsidRPr="00937FCF" w:rsidRDefault="0060757B" w:rsidP="00041461">
            <w:pPr>
              <w:jc w:val="right"/>
              <w:rPr>
                <w:color w:val="000000"/>
                <w:sz w:val="18"/>
                <w:szCs w:val="18"/>
              </w:rPr>
            </w:pPr>
            <w:r>
              <w:rPr>
                <w:color w:val="000000"/>
                <w:sz w:val="18"/>
                <w:szCs w:val="18"/>
                <w:lang w:val="fr"/>
              </w:rPr>
              <w:t>365 700</w:t>
            </w:r>
          </w:p>
        </w:tc>
        <w:tc>
          <w:tcPr>
            <w:tcW w:w="513" w:type="pct"/>
            <w:shd w:val="clear" w:color="auto" w:fill="FFFFFF" w:themeFill="background1"/>
          </w:tcPr>
          <w:p w14:paraId="5D195C1A" w14:textId="77777777" w:rsidR="0060757B" w:rsidRPr="00937FCF" w:rsidRDefault="0060757B" w:rsidP="00041461">
            <w:pPr>
              <w:jc w:val="right"/>
              <w:rPr>
                <w:color w:val="000000"/>
                <w:sz w:val="18"/>
                <w:szCs w:val="18"/>
              </w:rPr>
            </w:pPr>
            <w:r>
              <w:rPr>
                <w:color w:val="000000"/>
                <w:sz w:val="18"/>
                <w:szCs w:val="18"/>
                <w:lang w:val="fr"/>
              </w:rPr>
              <w:t>0</w:t>
            </w:r>
          </w:p>
        </w:tc>
        <w:tc>
          <w:tcPr>
            <w:tcW w:w="513" w:type="pct"/>
            <w:shd w:val="clear" w:color="auto" w:fill="FFFFFF" w:themeFill="background1"/>
          </w:tcPr>
          <w:p w14:paraId="30EF3D32" w14:textId="77777777" w:rsidR="0060757B" w:rsidRPr="00937FCF" w:rsidRDefault="0060757B" w:rsidP="00041461">
            <w:pPr>
              <w:jc w:val="right"/>
              <w:rPr>
                <w:color w:val="000000"/>
                <w:sz w:val="18"/>
                <w:szCs w:val="18"/>
              </w:rPr>
            </w:pPr>
            <w:r>
              <w:rPr>
                <w:color w:val="000000"/>
                <w:sz w:val="18"/>
                <w:szCs w:val="18"/>
                <w:lang w:val="fr"/>
              </w:rPr>
              <w:t>93 508</w:t>
            </w:r>
          </w:p>
        </w:tc>
        <w:tc>
          <w:tcPr>
            <w:tcW w:w="511" w:type="pct"/>
            <w:shd w:val="clear" w:color="auto" w:fill="FFFFFF" w:themeFill="background1"/>
          </w:tcPr>
          <w:p w14:paraId="650B6248" w14:textId="77777777" w:rsidR="0060757B" w:rsidRPr="00937FCF" w:rsidRDefault="0060757B" w:rsidP="00041461">
            <w:pPr>
              <w:jc w:val="right"/>
              <w:rPr>
                <w:color w:val="000000"/>
                <w:sz w:val="18"/>
                <w:szCs w:val="18"/>
              </w:rPr>
            </w:pPr>
            <w:r>
              <w:rPr>
                <w:color w:val="000000"/>
                <w:sz w:val="18"/>
                <w:szCs w:val="18"/>
                <w:lang w:val="fr"/>
              </w:rPr>
              <w:t>912 750</w:t>
            </w:r>
          </w:p>
        </w:tc>
      </w:tr>
      <w:tr w:rsidR="0060757B" w:rsidRPr="00937FCF" w14:paraId="5AA725B0" w14:textId="77777777" w:rsidTr="00041461">
        <w:trPr>
          <w:trHeight w:val="53"/>
          <w:jc w:val="center"/>
        </w:trPr>
        <w:tc>
          <w:tcPr>
            <w:tcW w:w="237" w:type="pct"/>
            <w:shd w:val="clear" w:color="auto" w:fill="auto"/>
            <w:hideMark/>
          </w:tcPr>
          <w:p w14:paraId="5213FC7C" w14:textId="77777777" w:rsidR="0060757B" w:rsidRPr="00937FCF" w:rsidRDefault="0060757B" w:rsidP="00041461">
            <w:pPr>
              <w:rPr>
                <w:sz w:val="18"/>
                <w:szCs w:val="18"/>
              </w:rPr>
            </w:pPr>
            <w:r>
              <w:rPr>
                <w:sz w:val="18"/>
                <w:szCs w:val="18"/>
                <w:lang w:val="fr"/>
              </w:rPr>
              <w:t>4.</w:t>
            </w:r>
          </w:p>
        </w:tc>
        <w:tc>
          <w:tcPr>
            <w:tcW w:w="4763" w:type="pct"/>
            <w:gridSpan w:val="8"/>
            <w:shd w:val="clear" w:color="auto" w:fill="FFFFFF" w:themeFill="background1"/>
          </w:tcPr>
          <w:p w14:paraId="63CA157C" w14:textId="77777777" w:rsidR="0060757B" w:rsidRPr="00937FCF" w:rsidRDefault="0060757B" w:rsidP="00041461">
            <w:pPr>
              <w:jc w:val="center"/>
              <w:rPr>
                <w:color w:val="000000"/>
                <w:sz w:val="18"/>
                <w:szCs w:val="18"/>
              </w:rPr>
            </w:pPr>
            <w:r>
              <w:rPr>
                <w:color w:val="000000"/>
                <w:sz w:val="18"/>
                <w:szCs w:val="18"/>
                <w:lang w:val="fr"/>
              </w:rPr>
              <w:t>À déterminer</w:t>
            </w:r>
          </w:p>
        </w:tc>
      </w:tr>
    </w:tbl>
    <w:p w14:paraId="595DC380" w14:textId="77777777" w:rsidR="0060757B" w:rsidRPr="00061C51" w:rsidRDefault="0060757B" w:rsidP="0060757B">
      <w:pPr>
        <w:keepNext/>
        <w:spacing w:before="360" w:after="240"/>
        <w:rPr>
          <w:b/>
          <w:bCs/>
          <w:lang w:val="fr-FR"/>
        </w:rPr>
      </w:pPr>
      <w:r>
        <w:rPr>
          <w:b/>
          <w:bCs/>
          <w:lang w:val="fr"/>
        </w:rPr>
        <w:t>APPENDICE 3-A : CALENDRIER DE FINANCEMENT APPROUVÉ</w:t>
      </w:r>
    </w:p>
    <w:p w14:paraId="7D21FB49" w14:textId="2A3C0E6C" w:rsidR="0060757B" w:rsidRPr="00061C51" w:rsidRDefault="0060757B" w:rsidP="00EE2110">
      <w:pPr>
        <w:pStyle w:val="Heading1"/>
        <w:numPr>
          <w:ilvl w:val="0"/>
          <w:numId w:val="23"/>
        </w:numPr>
        <w:rPr>
          <w:lang w:val="fr-FR"/>
        </w:rPr>
      </w:pPr>
      <w:r>
        <w:rPr>
          <w:lang w:val="fr"/>
        </w:rPr>
        <w:t>Le financement des futures tranches sera examiné aux fins d’approbation à la première réunion de l’année indiquée à l’Appendice</w:t>
      </w:r>
      <w:r w:rsidR="00590FD1">
        <w:rPr>
          <w:lang w:val="fr"/>
        </w:rPr>
        <w:t> </w:t>
      </w:r>
      <w:r>
        <w:rPr>
          <w:lang w:val="fr"/>
        </w:rPr>
        <w:t>2-A.</w:t>
      </w:r>
    </w:p>
    <w:p w14:paraId="1BB20E0B" w14:textId="77777777" w:rsidR="0060757B" w:rsidRPr="00061C51" w:rsidRDefault="0060757B" w:rsidP="0060757B">
      <w:pPr>
        <w:keepNext/>
        <w:spacing w:before="360" w:after="240"/>
        <w:rPr>
          <w:b/>
          <w:bCs/>
          <w:lang w:val="fr-FR"/>
        </w:rPr>
      </w:pPr>
      <w:r>
        <w:rPr>
          <w:b/>
          <w:bCs/>
          <w:lang w:val="fr"/>
        </w:rPr>
        <w:t>APPENDICE 4-A : MODÈLE DE RAPPORTS ET PLANS DE MISE EN ŒUVRE DES TRANCHES</w:t>
      </w:r>
    </w:p>
    <w:p w14:paraId="18D16C7A" w14:textId="2069DEC6" w:rsidR="0060757B" w:rsidRPr="00061C51" w:rsidRDefault="0060757B" w:rsidP="00EE2110">
      <w:pPr>
        <w:pStyle w:val="Heading1"/>
        <w:numPr>
          <w:ilvl w:val="0"/>
          <w:numId w:val="24"/>
        </w:numPr>
        <w:tabs>
          <w:tab w:val="clear" w:pos="0"/>
          <w:tab w:val="num" w:pos="90"/>
        </w:tabs>
        <w:ind w:left="90"/>
        <w:rPr>
          <w:lang w:val="fr-FR"/>
        </w:rPr>
      </w:pPr>
      <w:r>
        <w:rPr>
          <w:lang w:val="fr"/>
        </w:rPr>
        <w:t>La proposition des Rapports et Plans de mise en œuvre de chaque tranche comprend quatre parties</w:t>
      </w:r>
      <w:r w:rsidR="00590FD1">
        <w:rPr>
          <w:lang w:val="fr"/>
        </w:rPr>
        <w:t> </w:t>
      </w:r>
      <w:r>
        <w:rPr>
          <w:lang w:val="fr"/>
        </w:rPr>
        <w:t>:</w:t>
      </w:r>
    </w:p>
    <w:p w14:paraId="353B4BCE" w14:textId="74764454" w:rsidR="0060757B" w:rsidRPr="00061C51" w:rsidRDefault="0060757B" w:rsidP="0060757B">
      <w:pPr>
        <w:pStyle w:val="Heading2"/>
        <w:widowControl/>
        <w:numPr>
          <w:ilvl w:val="1"/>
          <w:numId w:val="1"/>
        </w:numPr>
        <w:rPr>
          <w:lang w:val="fr-FR"/>
        </w:rPr>
      </w:pPr>
      <w:r>
        <w:rPr>
          <w:lang w:val="fr"/>
        </w:rPr>
        <w:t>Un exposé narratif comprenant les données par tranche, décrivant les progrès accomplis depuis le rapport précédent, reflétant la situation du Pays en ce qui concerne la réduction progressive des substances de l’Annexe</w:t>
      </w:r>
      <w:r w:rsidR="00456A3B">
        <w:rPr>
          <w:lang w:val="fr"/>
        </w:rPr>
        <w:t> </w:t>
      </w:r>
      <w:r>
        <w:rPr>
          <w:lang w:val="fr"/>
        </w:rPr>
        <w:t>F, la façon dont les différentes activités y ont contribué et leur lien d’interdépendance comprenant notamment, s’il y a lieu, les activités en lien avec l’efficacité énergétique approuvées dans le contexte de la réduction progressive des HFC en vertu de la décision</w:t>
      </w:r>
      <w:r w:rsidR="00590FD1">
        <w:rPr>
          <w:lang w:val="fr"/>
        </w:rPr>
        <w:t> </w:t>
      </w:r>
      <w:r>
        <w:rPr>
          <w:lang w:val="fr"/>
        </w:rPr>
        <w:t>91/65. Le rapport doit fournir des données chiffrées de la réduction de la consommation de substances de l’Annexe</w:t>
      </w:r>
      <w:r w:rsidR="00523646">
        <w:rPr>
          <w:lang w:val="fr"/>
        </w:rPr>
        <w:t> </w:t>
      </w:r>
      <w:r>
        <w:rPr>
          <w:lang w:val="fr"/>
        </w:rPr>
        <w:t>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w:t>
      </w:r>
      <w:r w:rsidR="00590FD1">
        <w:rPr>
          <w:lang w:val="fr"/>
        </w:rPr>
        <w:t> </w:t>
      </w:r>
      <w:r>
        <w:rPr>
          <w:lang w:val="fr"/>
        </w:rPr>
        <w:t>7 de cet Accord, et autres changements</w:t>
      </w:r>
      <w:r w:rsidR="00590FD1">
        <w:rPr>
          <w:lang w:val="fr"/>
        </w:rPr>
        <w:t> </w:t>
      </w:r>
      <w:r>
        <w:rPr>
          <w:lang w:val="fr"/>
        </w:rPr>
        <w:t>;</w:t>
      </w:r>
    </w:p>
    <w:p w14:paraId="3ED7DC40" w14:textId="16CE56F3" w:rsidR="0060757B" w:rsidRPr="00061C51" w:rsidRDefault="0060757B" w:rsidP="0060757B">
      <w:pPr>
        <w:pStyle w:val="Heading2"/>
        <w:numPr>
          <w:ilvl w:val="1"/>
          <w:numId w:val="1"/>
        </w:numPr>
        <w:rPr>
          <w:lang w:val="fr-FR"/>
        </w:rPr>
      </w:pPr>
      <w:r>
        <w:rPr>
          <w:lang w:val="fr"/>
        </w:rPr>
        <w:t>Un rapport de vérification indépendante des résultats du Plan et de la consommation des substances de l’Annexe</w:t>
      </w:r>
      <w:r w:rsidR="002A7804">
        <w:rPr>
          <w:lang w:val="fr"/>
        </w:rPr>
        <w:t> </w:t>
      </w:r>
      <w:r>
        <w:rPr>
          <w:lang w:val="fr"/>
        </w:rPr>
        <w:t>F, conformément à l’alinéa</w:t>
      </w:r>
      <w:r w:rsidR="00590FD1">
        <w:rPr>
          <w:lang w:val="fr"/>
        </w:rPr>
        <w:t> </w:t>
      </w:r>
      <w:r>
        <w:rPr>
          <w:lang w:val="fr"/>
        </w:rPr>
        <w:t>5</w:t>
      </w:r>
      <w:r w:rsidR="00590FD1">
        <w:rPr>
          <w:lang w:val="fr"/>
        </w:rPr>
        <w:t> </w:t>
      </w:r>
      <w:r>
        <w:rPr>
          <w:lang w:val="fr"/>
        </w:rPr>
        <w:t>b) de l’Accord. À moins que le Comité exécutif n’en décide autrement, cette vérification doit accompagner chaque demande de tranche et devra comprendre la vérification de la consommation pour toutes les années pertinentes précisées à l’alinéa</w:t>
      </w:r>
      <w:r w:rsidR="00590FD1">
        <w:rPr>
          <w:lang w:val="fr"/>
        </w:rPr>
        <w:t> </w:t>
      </w:r>
      <w:r>
        <w:rPr>
          <w:lang w:val="fr"/>
        </w:rPr>
        <w:t>5</w:t>
      </w:r>
      <w:r w:rsidR="00641AE4">
        <w:rPr>
          <w:lang w:val="fr"/>
        </w:rPr>
        <w:t> </w:t>
      </w:r>
      <w:r>
        <w:rPr>
          <w:lang w:val="fr"/>
        </w:rPr>
        <w:t>a) de l’Accord, pour lesquelles le Comité exécutif n’a pas accusé réception du rapport de vérification ;</w:t>
      </w:r>
    </w:p>
    <w:p w14:paraId="7A2968D9" w14:textId="274F85C1" w:rsidR="0060757B" w:rsidRPr="00061C51" w:rsidRDefault="0060757B" w:rsidP="0060757B">
      <w:pPr>
        <w:pStyle w:val="Heading2"/>
        <w:numPr>
          <w:ilvl w:val="1"/>
          <w:numId w:val="1"/>
        </w:numPr>
        <w:rPr>
          <w:lang w:val="fr-FR"/>
        </w:rPr>
      </w:pPr>
      <w:r>
        <w:rPr>
          <w:lang w:val="fr"/>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w:t>
      </w:r>
      <w:r w:rsidR="00590FD1">
        <w:rPr>
          <w:lang w:val="fr"/>
        </w:rPr>
        <w:t> </w:t>
      </w:r>
      <w:r>
        <w:rPr>
          <w:lang w:val="fr"/>
        </w:rPr>
        <w:t xml:space="preserve">; les données du Plan doivent être fournies par année civile. La </w:t>
      </w:r>
      <w:r>
        <w:rPr>
          <w:lang w:val="fr"/>
        </w:rPr>
        <w:lastRenderedPageBreak/>
        <w:t xml:space="preserve">description doit aussi comprendre un renvoi </w:t>
      </w:r>
      <w:proofErr w:type="gramStart"/>
      <w:r>
        <w:rPr>
          <w:lang w:val="fr"/>
        </w:rPr>
        <w:t>au</w:t>
      </w:r>
      <w:proofErr w:type="gramEnd"/>
      <w:r>
        <w:rPr>
          <w:lang w:val="fr"/>
        </w:rPr>
        <w:t xml:space="preserve"> Plan général et les progrès accomplis, ainsi que tout changement possible prévu </w:t>
      </w:r>
      <w:proofErr w:type="gramStart"/>
      <w:r>
        <w:rPr>
          <w:lang w:val="fr"/>
        </w:rPr>
        <w:t>au</w:t>
      </w:r>
      <w:proofErr w:type="gramEnd"/>
      <w:r>
        <w:rPr>
          <w:lang w:val="fr"/>
        </w:rPr>
        <w:t xml:space="preserve"> Plan général. La description doit aussi préciser et expliquer en détail ces changements par rapport </w:t>
      </w:r>
      <w:proofErr w:type="gramStart"/>
      <w:r>
        <w:rPr>
          <w:lang w:val="fr"/>
        </w:rPr>
        <w:t>au</w:t>
      </w:r>
      <w:proofErr w:type="gramEnd"/>
      <w:r>
        <w:rPr>
          <w:lang w:val="fr"/>
        </w:rPr>
        <w:t xml:space="preserve"> Plan général. La description des futures activités peut être transmise dans le même document que l’exposé narratif décrit à l’alinéa</w:t>
      </w:r>
      <w:r w:rsidR="00C67830">
        <w:rPr>
          <w:lang w:val="fr"/>
        </w:rPr>
        <w:t> </w:t>
      </w:r>
      <w:r>
        <w:rPr>
          <w:lang w:val="fr"/>
        </w:rPr>
        <w:t>a) ci-dessus</w:t>
      </w:r>
      <w:r w:rsidR="00590FD1">
        <w:rPr>
          <w:lang w:val="fr"/>
        </w:rPr>
        <w:t> </w:t>
      </w:r>
      <w:r>
        <w:rPr>
          <w:lang w:val="fr"/>
        </w:rPr>
        <w:t>;</w:t>
      </w:r>
    </w:p>
    <w:p w14:paraId="21A858BA" w14:textId="5541D16E" w:rsidR="0060757B" w:rsidRPr="00061C51" w:rsidRDefault="0060757B" w:rsidP="0060757B">
      <w:pPr>
        <w:pStyle w:val="Heading2"/>
        <w:numPr>
          <w:ilvl w:val="1"/>
          <w:numId w:val="1"/>
        </w:numPr>
        <w:rPr>
          <w:lang w:val="fr-FR"/>
        </w:rPr>
      </w:pPr>
      <w:r>
        <w:rPr>
          <w:lang w:val="fr"/>
        </w:rPr>
        <w:t>Un sommaire analytique d’environ cinq paragraphes résumant l’information demandée aux alinéas</w:t>
      </w:r>
      <w:r w:rsidR="00590FD1">
        <w:rPr>
          <w:lang w:val="fr"/>
        </w:rPr>
        <w:t> </w:t>
      </w:r>
      <w:r>
        <w:rPr>
          <w:lang w:val="fr"/>
        </w:rPr>
        <w:t>1 a) à 1 c), ci-dessus.</w:t>
      </w:r>
    </w:p>
    <w:p w14:paraId="52608FD7" w14:textId="77777777" w:rsidR="0060757B" w:rsidRPr="00061C51" w:rsidRDefault="0060757B" w:rsidP="0060757B">
      <w:pPr>
        <w:keepNext/>
        <w:spacing w:before="360" w:after="240" w:line="360" w:lineRule="auto"/>
        <w:contextualSpacing/>
        <w:rPr>
          <w:lang w:val="fr-FR"/>
        </w:rPr>
      </w:pPr>
      <w:r>
        <w:rPr>
          <w:b/>
          <w:bCs/>
          <w:lang w:val="fr"/>
        </w:rPr>
        <w:t>APPENDICE 5-A : INSTITUTIONS DE SURVEILLANCE ET RÔLES</w:t>
      </w:r>
    </w:p>
    <w:p w14:paraId="5D7B14C1" w14:textId="56EDD43E" w:rsidR="0060757B" w:rsidRPr="00061C51" w:rsidRDefault="0060757B" w:rsidP="00EE2110">
      <w:pPr>
        <w:pStyle w:val="Heading1"/>
        <w:numPr>
          <w:ilvl w:val="0"/>
          <w:numId w:val="43"/>
        </w:numPr>
        <w:tabs>
          <w:tab w:val="clear" w:pos="0"/>
        </w:tabs>
        <w:rPr>
          <w:lang w:val="fr-FR"/>
        </w:rPr>
      </w:pPr>
      <w:r>
        <w:rPr>
          <w:lang w:val="fr"/>
        </w:rPr>
        <w:t xml:space="preserve">La surveillance globale sera gérée par le Gouvernement, par le biais de l’Unité nationale d’ozone (UNO) et avec l’assistance de l’Agence principale. L’UNO </w:t>
      </w:r>
      <w:r w:rsidR="00132DBE">
        <w:rPr>
          <w:lang w:val="fr"/>
        </w:rPr>
        <w:t>remettra</w:t>
      </w:r>
      <w:r>
        <w:rPr>
          <w:lang w:val="fr"/>
        </w:rPr>
        <w:t xml:space="preserve"> des rapports périodiques annuels portant sur l’état de la mise en œuvre du Plan à l’Agence principale.</w:t>
      </w:r>
    </w:p>
    <w:p w14:paraId="55D80E4C" w14:textId="2F9AF85F" w:rsidR="0060757B" w:rsidRPr="00061C51" w:rsidRDefault="0060757B" w:rsidP="0060757B">
      <w:pPr>
        <w:pStyle w:val="Heading1"/>
        <w:rPr>
          <w:lang w:val="fr-FR"/>
        </w:rPr>
      </w:pPr>
      <w:r>
        <w:rPr>
          <w:lang w:val="fr"/>
        </w:rPr>
        <w:t xml:space="preserve">La consommation sera </w:t>
      </w:r>
      <w:r w:rsidR="00750824">
        <w:rPr>
          <w:lang w:val="fr"/>
        </w:rPr>
        <w:t>surveillée</w:t>
      </w:r>
      <w:r>
        <w:rPr>
          <w:lang w:val="fr"/>
        </w:rPr>
        <w:t xml:space="preserve"> et déterminée à partir des données officielles sur les importations et les exportations des substances </w:t>
      </w:r>
      <w:r w:rsidR="00750824">
        <w:rPr>
          <w:lang w:val="fr"/>
        </w:rPr>
        <w:t xml:space="preserve">telles que </w:t>
      </w:r>
      <w:r>
        <w:rPr>
          <w:lang w:val="fr"/>
        </w:rPr>
        <w:t>consignées par les départements gouvernementaux concernés.</w:t>
      </w:r>
    </w:p>
    <w:p w14:paraId="5CA95FCF" w14:textId="0E410265" w:rsidR="0060757B" w:rsidRPr="00061C51" w:rsidRDefault="0060757B" w:rsidP="0060757B">
      <w:pPr>
        <w:pStyle w:val="Heading1"/>
        <w:rPr>
          <w:lang w:val="fr-FR"/>
        </w:rPr>
      </w:pPr>
      <w:r>
        <w:rPr>
          <w:lang w:val="fr"/>
        </w:rPr>
        <w:t>L’UNO compilera et déclarera les données et les informations ci-dessous tous les ans, à la date prescrite ou avant celle-ci</w:t>
      </w:r>
      <w:r w:rsidR="00590FD1">
        <w:rPr>
          <w:lang w:val="fr"/>
        </w:rPr>
        <w:t> </w:t>
      </w:r>
      <w:r>
        <w:rPr>
          <w:lang w:val="fr"/>
        </w:rPr>
        <w:t>:</w:t>
      </w:r>
    </w:p>
    <w:p w14:paraId="68CD7F1C" w14:textId="77777777" w:rsidR="0060757B" w:rsidRPr="00061C51" w:rsidRDefault="0060757B" w:rsidP="0060757B">
      <w:pPr>
        <w:pStyle w:val="Heading2"/>
        <w:numPr>
          <w:ilvl w:val="1"/>
          <w:numId w:val="1"/>
        </w:numPr>
        <w:rPr>
          <w:lang w:val="fr-FR"/>
        </w:rPr>
      </w:pPr>
      <w:r>
        <w:rPr>
          <w:lang w:val="fr"/>
        </w:rPr>
        <w:t>Rapports annuels sur la consommation des substances, à remettre au Secrétariat de l’ozone en vertu de l’Article 7 du Protocole de Montréal ; et</w:t>
      </w:r>
    </w:p>
    <w:p w14:paraId="2E923921" w14:textId="77777777" w:rsidR="0060757B" w:rsidRPr="00061C51" w:rsidRDefault="0060757B" w:rsidP="0060757B">
      <w:pPr>
        <w:pStyle w:val="Heading2"/>
        <w:numPr>
          <w:ilvl w:val="1"/>
          <w:numId w:val="1"/>
        </w:numPr>
        <w:rPr>
          <w:lang w:val="fr-FR"/>
        </w:rPr>
      </w:pPr>
      <w:r>
        <w:rPr>
          <w:lang w:val="fr"/>
        </w:rPr>
        <w:t>Rapports sur les données du Programme de pays à remettre au Secrétariat du Fonds multilatéral.</w:t>
      </w:r>
    </w:p>
    <w:p w14:paraId="3AA6664E" w14:textId="5C98DE09" w:rsidR="0060757B" w:rsidRPr="00061C51" w:rsidRDefault="0060757B" w:rsidP="0060757B">
      <w:pPr>
        <w:pStyle w:val="Heading1"/>
        <w:rPr>
          <w:lang w:val="fr-FR"/>
        </w:rPr>
      </w:pPr>
      <w:r>
        <w:rPr>
          <w:lang w:val="fr"/>
        </w:rPr>
        <w:t xml:space="preserve">La supervision des développements dans le cadre du Plan et la vérification de l’atteinte des objectifs de performances seront </w:t>
      </w:r>
      <w:r w:rsidR="00802B12">
        <w:rPr>
          <w:lang w:val="fr"/>
        </w:rPr>
        <w:t>confiées</w:t>
      </w:r>
      <w:r>
        <w:rPr>
          <w:lang w:val="fr"/>
        </w:rPr>
        <w:t xml:space="preserve"> par l’Agence principale à une entreprise indépendante locale ou à un ou des consultants locaux indépendants. L’entreprise ou le ou les consultants en charge de la vérification aura pleinement accès aux informations techniques et financières pertinentes liées à la mise en œuvre du Plan.</w:t>
      </w:r>
    </w:p>
    <w:p w14:paraId="1CAF8479" w14:textId="64B42D27" w:rsidR="0060757B" w:rsidRPr="00061C51" w:rsidRDefault="0060757B" w:rsidP="0060757B">
      <w:pPr>
        <w:pStyle w:val="Heading1"/>
        <w:rPr>
          <w:lang w:val="fr-FR"/>
        </w:rPr>
      </w:pPr>
      <w:r>
        <w:rPr>
          <w:lang w:val="fr"/>
        </w:rPr>
        <w:t xml:space="preserve">Le Gouvernement </w:t>
      </w:r>
      <w:r w:rsidR="00403FFA">
        <w:rPr>
          <w:lang w:val="fr"/>
        </w:rPr>
        <w:t>aura la charge</w:t>
      </w:r>
      <w:r>
        <w:rPr>
          <w:lang w:val="fr"/>
        </w:rPr>
        <w:t xml:space="preserve"> de la pérennité des </w:t>
      </w:r>
      <w:r w:rsidR="00403FFA">
        <w:rPr>
          <w:lang w:val="fr"/>
        </w:rPr>
        <w:t>cibles</w:t>
      </w:r>
      <w:r>
        <w:rPr>
          <w:lang w:val="fr"/>
        </w:rPr>
        <w:t xml:space="preserve"> de réduction de la consommation atteint</w:t>
      </w:r>
      <w:r w:rsidR="00403FFA">
        <w:rPr>
          <w:lang w:val="fr"/>
        </w:rPr>
        <w:t>e</w:t>
      </w:r>
      <w:r>
        <w:rPr>
          <w:lang w:val="fr"/>
        </w:rPr>
        <w:t>s dans le cadre de cet Accord.</w:t>
      </w:r>
    </w:p>
    <w:p w14:paraId="1479CA09" w14:textId="77777777" w:rsidR="0060757B" w:rsidRPr="00061C51" w:rsidRDefault="0060757B" w:rsidP="0060757B">
      <w:pPr>
        <w:keepNext/>
        <w:spacing w:before="360" w:after="240"/>
        <w:rPr>
          <w:b/>
          <w:bCs/>
          <w:lang w:val="fr-FR"/>
        </w:rPr>
      </w:pPr>
      <w:r>
        <w:rPr>
          <w:b/>
          <w:bCs/>
          <w:lang w:val="fr"/>
        </w:rPr>
        <w:t>APPENDICE 6-A : RÔLE DE L’AGENCE D’EXÉCUTION PRINCIPALE</w:t>
      </w:r>
    </w:p>
    <w:p w14:paraId="1F4877F7" w14:textId="4A2F4261" w:rsidR="0060757B" w:rsidRPr="00061C51" w:rsidRDefault="0060757B" w:rsidP="00EE2110">
      <w:pPr>
        <w:pStyle w:val="Heading1"/>
        <w:numPr>
          <w:ilvl w:val="0"/>
          <w:numId w:val="26"/>
        </w:numPr>
        <w:tabs>
          <w:tab w:val="clear" w:pos="0"/>
          <w:tab w:val="num" w:pos="720"/>
        </w:tabs>
        <w:ind w:left="90"/>
        <w:rPr>
          <w:lang w:val="fr-FR"/>
        </w:rPr>
      </w:pPr>
      <w:r>
        <w:rPr>
          <w:lang w:val="fr"/>
        </w:rPr>
        <w:t>L’Agence d’exécution principale sera responsable de tout un éventail d’activités dont, pour le moins</w:t>
      </w:r>
      <w:r w:rsidR="00590FD1">
        <w:rPr>
          <w:lang w:val="fr"/>
        </w:rPr>
        <w:t> </w:t>
      </w:r>
      <w:r>
        <w:rPr>
          <w:lang w:val="fr"/>
        </w:rPr>
        <w:t>:</w:t>
      </w:r>
    </w:p>
    <w:p w14:paraId="3A2EF727" w14:textId="09FB3002" w:rsidR="0060757B" w:rsidRPr="00061C51" w:rsidRDefault="0060757B" w:rsidP="0060757B">
      <w:pPr>
        <w:pStyle w:val="Heading2"/>
        <w:widowControl/>
        <w:numPr>
          <w:ilvl w:val="1"/>
          <w:numId w:val="1"/>
        </w:numPr>
        <w:rPr>
          <w:lang w:val="fr-FR"/>
        </w:rPr>
      </w:pPr>
      <w:r>
        <w:rPr>
          <w:lang w:val="fr"/>
        </w:rPr>
        <w:t>Garantir l’efficacité et la vérification financière conformément au présent Accord et ses procédures et exigences internes spécifiques, mises de l’avant dans le Plan du Pays</w:t>
      </w:r>
      <w:r w:rsidR="00590FD1">
        <w:rPr>
          <w:lang w:val="fr"/>
        </w:rPr>
        <w:t> </w:t>
      </w:r>
      <w:r>
        <w:rPr>
          <w:lang w:val="fr"/>
        </w:rPr>
        <w:t>;</w:t>
      </w:r>
    </w:p>
    <w:p w14:paraId="36CC6464" w14:textId="7C919C3C" w:rsidR="0060757B" w:rsidRPr="00061C51" w:rsidRDefault="0060757B" w:rsidP="0060757B">
      <w:pPr>
        <w:pStyle w:val="Heading2"/>
        <w:numPr>
          <w:ilvl w:val="1"/>
          <w:numId w:val="1"/>
        </w:numPr>
        <w:rPr>
          <w:lang w:val="fr-FR"/>
        </w:rPr>
      </w:pPr>
      <w:r>
        <w:rPr>
          <w:lang w:val="fr"/>
        </w:rPr>
        <w:t>Aider le Pays à préparer les Rapports et Plans de mise en œuvre de la tranche, conformément à l’Appendice</w:t>
      </w:r>
      <w:r w:rsidR="00590FD1">
        <w:rPr>
          <w:lang w:val="fr"/>
        </w:rPr>
        <w:t> </w:t>
      </w:r>
      <w:r>
        <w:rPr>
          <w:lang w:val="fr"/>
        </w:rPr>
        <w:t>4-A</w:t>
      </w:r>
      <w:r w:rsidR="00590FD1">
        <w:rPr>
          <w:lang w:val="fr"/>
        </w:rPr>
        <w:t> </w:t>
      </w:r>
      <w:r>
        <w:rPr>
          <w:lang w:val="fr"/>
        </w:rPr>
        <w:t>;</w:t>
      </w:r>
    </w:p>
    <w:p w14:paraId="5A342645" w14:textId="0DF74B37" w:rsidR="0060757B" w:rsidRPr="00061C51" w:rsidRDefault="0060757B" w:rsidP="0060757B">
      <w:pPr>
        <w:pStyle w:val="Heading2"/>
        <w:numPr>
          <w:ilvl w:val="1"/>
          <w:numId w:val="1"/>
        </w:numPr>
        <w:rPr>
          <w:lang w:val="fr-FR"/>
        </w:rPr>
      </w:pPr>
      <w:r>
        <w:rPr>
          <w:lang w:val="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w:t>
      </w:r>
      <w:r w:rsidR="00590FD1">
        <w:rPr>
          <w:lang w:val="fr"/>
        </w:rPr>
        <w:t> </w:t>
      </w:r>
      <w:r>
        <w:rPr>
          <w:lang w:val="fr"/>
        </w:rPr>
        <w:t>4 A</w:t>
      </w:r>
      <w:r w:rsidR="00590FD1">
        <w:rPr>
          <w:lang w:val="fr"/>
        </w:rPr>
        <w:t> </w:t>
      </w:r>
      <w:r>
        <w:rPr>
          <w:lang w:val="fr"/>
        </w:rPr>
        <w:t>;</w:t>
      </w:r>
    </w:p>
    <w:p w14:paraId="1DAD0C05" w14:textId="2341D000" w:rsidR="0060757B" w:rsidRPr="00061C51" w:rsidRDefault="0060757B" w:rsidP="0060757B">
      <w:pPr>
        <w:pStyle w:val="Heading2"/>
        <w:numPr>
          <w:ilvl w:val="1"/>
          <w:numId w:val="1"/>
        </w:numPr>
        <w:rPr>
          <w:lang w:val="fr-FR"/>
        </w:rPr>
      </w:pPr>
      <w:r>
        <w:rPr>
          <w:lang w:val="fr"/>
        </w:rPr>
        <w:lastRenderedPageBreak/>
        <w:t>Veiller à ce que les expériences et les progrès soient inclus dans les mises à jour du Plan général et dans les futurs Plans de mise en œuvre de la tranche, conformément à l’alinéa</w:t>
      </w:r>
      <w:r w:rsidR="00590FD1">
        <w:rPr>
          <w:lang w:val="fr"/>
        </w:rPr>
        <w:t> </w:t>
      </w:r>
      <w:r>
        <w:rPr>
          <w:lang w:val="fr"/>
        </w:rPr>
        <w:t>1 c) de l’Appendice</w:t>
      </w:r>
      <w:r w:rsidR="00590FD1">
        <w:rPr>
          <w:lang w:val="fr"/>
        </w:rPr>
        <w:t> </w:t>
      </w:r>
      <w:r>
        <w:rPr>
          <w:lang w:val="fr"/>
        </w:rPr>
        <w:t>4-A</w:t>
      </w:r>
      <w:r w:rsidR="00590FD1">
        <w:rPr>
          <w:lang w:val="fr"/>
        </w:rPr>
        <w:t> </w:t>
      </w:r>
      <w:r>
        <w:rPr>
          <w:lang w:val="fr"/>
        </w:rPr>
        <w:t>;</w:t>
      </w:r>
    </w:p>
    <w:p w14:paraId="12B2E553" w14:textId="158A18F3" w:rsidR="0060757B" w:rsidRPr="00061C51" w:rsidRDefault="0060757B" w:rsidP="0060757B">
      <w:pPr>
        <w:pStyle w:val="Heading2"/>
        <w:numPr>
          <w:ilvl w:val="1"/>
          <w:numId w:val="1"/>
        </w:numPr>
        <w:rPr>
          <w:lang w:val="fr-FR"/>
        </w:rPr>
      </w:pPr>
      <w:r>
        <w:rPr>
          <w:lang w:val="fr"/>
        </w:rPr>
        <w:t>Respecter les obligations de remise de Rapports et Plans de mise en œuvre de la tranche et du Plan général y compris les activités mises en œuvre par l’Agence de coopération, comme indiqué à l’Appendice</w:t>
      </w:r>
      <w:r w:rsidR="00590FD1">
        <w:rPr>
          <w:lang w:val="fr"/>
        </w:rPr>
        <w:t> </w:t>
      </w:r>
      <w:r>
        <w:rPr>
          <w:lang w:val="fr"/>
        </w:rPr>
        <w:t>4-A, aux fins de proposition au Comité exécutif</w:t>
      </w:r>
      <w:r w:rsidR="00590FD1">
        <w:rPr>
          <w:lang w:val="fr"/>
        </w:rPr>
        <w:t> </w:t>
      </w:r>
      <w:r>
        <w:rPr>
          <w:lang w:val="fr"/>
        </w:rPr>
        <w:t>;</w:t>
      </w:r>
    </w:p>
    <w:p w14:paraId="74145BE5" w14:textId="239EC3B7" w:rsidR="0060757B" w:rsidRPr="00061C51" w:rsidRDefault="0060757B" w:rsidP="0060757B">
      <w:pPr>
        <w:pStyle w:val="Heading2"/>
        <w:numPr>
          <w:ilvl w:val="1"/>
          <w:numId w:val="1"/>
        </w:numPr>
        <w:rPr>
          <w:lang w:val="fr-FR"/>
        </w:rPr>
      </w:pPr>
      <w:r>
        <w:rPr>
          <w:lang w:val="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w:t>
      </w:r>
      <w:r w:rsidR="00590FD1">
        <w:rPr>
          <w:lang w:val="fr"/>
        </w:rPr>
        <w:t> </w:t>
      </w:r>
      <w:r>
        <w:rPr>
          <w:lang w:val="fr"/>
        </w:rPr>
        <w:t>;</w:t>
      </w:r>
    </w:p>
    <w:p w14:paraId="4C16499D" w14:textId="33F7AD2E" w:rsidR="0060757B" w:rsidRPr="00061C51" w:rsidRDefault="0060757B" w:rsidP="0060757B">
      <w:pPr>
        <w:pStyle w:val="Heading2"/>
        <w:numPr>
          <w:ilvl w:val="1"/>
          <w:numId w:val="1"/>
        </w:numPr>
        <w:rPr>
          <w:lang w:val="fr-FR"/>
        </w:rPr>
      </w:pPr>
      <w:r>
        <w:rPr>
          <w:lang w:val="fr"/>
        </w:rPr>
        <w:t>Veiller à ce que les examens techniques soient réalisés par les experts techniques indépendants</w:t>
      </w:r>
      <w:r w:rsidR="00590FD1">
        <w:rPr>
          <w:lang w:val="fr"/>
        </w:rPr>
        <w:t> </w:t>
      </w:r>
      <w:r>
        <w:rPr>
          <w:lang w:val="fr"/>
        </w:rPr>
        <w:t>;</w:t>
      </w:r>
    </w:p>
    <w:p w14:paraId="0E12FBC2" w14:textId="42A37E6C" w:rsidR="0060757B" w:rsidRPr="00061C51" w:rsidRDefault="0060757B" w:rsidP="0060757B">
      <w:pPr>
        <w:pStyle w:val="Heading2"/>
        <w:numPr>
          <w:ilvl w:val="1"/>
          <w:numId w:val="1"/>
        </w:numPr>
        <w:rPr>
          <w:lang w:val="fr-FR"/>
        </w:rPr>
      </w:pPr>
      <w:r>
        <w:rPr>
          <w:lang w:val="fr"/>
        </w:rPr>
        <w:t>Réaliser les missions de surveillance requises</w:t>
      </w:r>
      <w:r w:rsidR="00590FD1">
        <w:rPr>
          <w:lang w:val="fr"/>
        </w:rPr>
        <w:t> </w:t>
      </w:r>
      <w:r>
        <w:rPr>
          <w:lang w:val="fr"/>
        </w:rPr>
        <w:t>;</w:t>
      </w:r>
    </w:p>
    <w:p w14:paraId="0950EE4A" w14:textId="73AC963E" w:rsidR="0060757B" w:rsidRPr="00061C51" w:rsidRDefault="0060757B" w:rsidP="0060757B">
      <w:pPr>
        <w:pStyle w:val="Heading2"/>
        <w:numPr>
          <w:ilvl w:val="1"/>
          <w:numId w:val="1"/>
        </w:numPr>
        <w:rPr>
          <w:lang w:val="fr-FR"/>
        </w:rPr>
      </w:pPr>
      <w:r>
        <w:rPr>
          <w:lang w:val="fr"/>
        </w:rPr>
        <w:t>Garantir l’existence d’un mécanisme de financement permettant l’application efficace et transparente du Plan de mise en œuvre de la tranche et la transmission de données exactes</w:t>
      </w:r>
      <w:r w:rsidR="00590FD1">
        <w:rPr>
          <w:lang w:val="fr"/>
        </w:rPr>
        <w:t> </w:t>
      </w:r>
      <w:r>
        <w:rPr>
          <w:lang w:val="fr"/>
        </w:rPr>
        <w:t>;</w:t>
      </w:r>
    </w:p>
    <w:p w14:paraId="00D231D4" w14:textId="7CA06A7B" w:rsidR="0060757B" w:rsidRPr="00061C51" w:rsidRDefault="0060757B" w:rsidP="0060757B">
      <w:pPr>
        <w:pStyle w:val="Heading2"/>
        <w:numPr>
          <w:ilvl w:val="1"/>
          <w:numId w:val="1"/>
        </w:numPr>
        <w:rPr>
          <w:lang w:val="fr-FR"/>
        </w:rPr>
      </w:pPr>
      <w:r>
        <w:rPr>
          <w:lang w:val="fr"/>
        </w:rPr>
        <w:t>Coordonner les activités de l’Agence de coopération tout en veillant à ce que les activités se déroulent dans l’ordre</w:t>
      </w:r>
      <w:r w:rsidR="00590FD1">
        <w:rPr>
          <w:lang w:val="fr"/>
        </w:rPr>
        <w:t> </w:t>
      </w:r>
      <w:r>
        <w:rPr>
          <w:lang w:val="fr"/>
        </w:rPr>
        <w:t>;</w:t>
      </w:r>
    </w:p>
    <w:p w14:paraId="1ACE342F" w14:textId="5FA15888" w:rsidR="0060757B" w:rsidRPr="00061C51" w:rsidRDefault="0060757B" w:rsidP="0060757B">
      <w:pPr>
        <w:pStyle w:val="Heading2"/>
        <w:numPr>
          <w:ilvl w:val="1"/>
          <w:numId w:val="1"/>
        </w:numPr>
        <w:rPr>
          <w:lang w:val="fr-FR"/>
        </w:rPr>
      </w:pPr>
      <w:r>
        <w:rPr>
          <w:lang w:val="fr"/>
        </w:rPr>
        <w:t>En cas de réduction de financement pour non-respect, conformément au paragraphe</w:t>
      </w:r>
      <w:r w:rsidR="00590FD1">
        <w:rPr>
          <w:lang w:val="fr"/>
        </w:rPr>
        <w:t> </w:t>
      </w:r>
      <w:r>
        <w:rPr>
          <w:lang w:val="fr"/>
        </w:rPr>
        <w:t>11 de l’Accord, déterminer, en consultation avec le Pays et l’Agence de coopération, l’application des réductions aux différents postes budgétaires et au financement de l’Agence principale et de l’Agence de coopération</w:t>
      </w:r>
      <w:r w:rsidR="00590FD1">
        <w:rPr>
          <w:lang w:val="fr"/>
        </w:rPr>
        <w:t> </w:t>
      </w:r>
      <w:r>
        <w:rPr>
          <w:lang w:val="fr"/>
        </w:rPr>
        <w:t>;</w:t>
      </w:r>
    </w:p>
    <w:p w14:paraId="73B4C251" w14:textId="43E081E1" w:rsidR="0060757B" w:rsidRPr="00061C51" w:rsidRDefault="0060757B" w:rsidP="0060757B">
      <w:pPr>
        <w:pStyle w:val="Heading2"/>
        <w:numPr>
          <w:ilvl w:val="1"/>
          <w:numId w:val="1"/>
        </w:numPr>
        <w:rPr>
          <w:lang w:val="fr-FR"/>
        </w:rPr>
      </w:pPr>
      <w:r>
        <w:rPr>
          <w:lang w:val="fr"/>
        </w:rPr>
        <w:t>Veiller à ce que les décaissements faits au Pays reposent sur des indicateurs</w:t>
      </w:r>
      <w:r w:rsidR="00590FD1">
        <w:rPr>
          <w:lang w:val="fr"/>
        </w:rPr>
        <w:t> </w:t>
      </w:r>
      <w:r>
        <w:rPr>
          <w:lang w:val="fr"/>
        </w:rPr>
        <w:t>;</w:t>
      </w:r>
    </w:p>
    <w:p w14:paraId="788FA18F" w14:textId="3AAB1869" w:rsidR="0060757B" w:rsidRPr="00061C51" w:rsidRDefault="0060757B" w:rsidP="0060757B">
      <w:pPr>
        <w:pStyle w:val="Heading2"/>
        <w:numPr>
          <w:ilvl w:val="1"/>
          <w:numId w:val="1"/>
        </w:numPr>
        <w:rPr>
          <w:lang w:val="fr-FR"/>
        </w:rPr>
      </w:pPr>
      <w:r>
        <w:rPr>
          <w:lang w:val="fr"/>
        </w:rPr>
        <w:t>Offrir de l’assistance pour les politiques, la gestion et le soutien technique au besoin</w:t>
      </w:r>
      <w:r w:rsidR="00590FD1">
        <w:rPr>
          <w:lang w:val="fr"/>
        </w:rPr>
        <w:t> </w:t>
      </w:r>
      <w:r>
        <w:rPr>
          <w:lang w:val="fr"/>
        </w:rPr>
        <w:t>;</w:t>
      </w:r>
    </w:p>
    <w:p w14:paraId="3935E469" w14:textId="77777777" w:rsidR="0060757B" w:rsidRPr="00061C51" w:rsidRDefault="0060757B" w:rsidP="0060757B">
      <w:pPr>
        <w:pStyle w:val="Heading2"/>
        <w:widowControl/>
        <w:numPr>
          <w:ilvl w:val="1"/>
          <w:numId w:val="1"/>
        </w:numPr>
        <w:rPr>
          <w:lang w:val="fr-FR"/>
        </w:rPr>
      </w:pPr>
      <w:r>
        <w:rPr>
          <w:lang w:val="fr"/>
        </w:rPr>
        <w:t>Atteindre un consensus avec l’Agence de coopération concernant la planification, la coordination et l’établissement des rapports nécessaires afin de faciliter la mise en œuvre du Plan ; et</w:t>
      </w:r>
    </w:p>
    <w:p w14:paraId="6388548D" w14:textId="77777777" w:rsidR="0060757B" w:rsidRPr="00061C51" w:rsidRDefault="0060757B" w:rsidP="0060757B">
      <w:pPr>
        <w:pStyle w:val="Heading2"/>
        <w:numPr>
          <w:ilvl w:val="1"/>
          <w:numId w:val="1"/>
        </w:numPr>
        <w:rPr>
          <w:lang w:val="fr-FR"/>
        </w:rPr>
      </w:pPr>
      <w:r>
        <w:rPr>
          <w:lang w:val="fr"/>
        </w:rPr>
        <w:t>Décaisser les sommes au Pays et aux entreprises participantes au moment opportun, pour réaliser les activités en lien avec le projet.</w:t>
      </w:r>
    </w:p>
    <w:p w14:paraId="00209F36" w14:textId="3907542D" w:rsidR="0060757B" w:rsidRPr="00061C51" w:rsidRDefault="0060757B" w:rsidP="0060757B">
      <w:pPr>
        <w:pStyle w:val="Heading1"/>
        <w:rPr>
          <w:lang w:val="fr-FR"/>
        </w:rPr>
      </w:pPr>
      <w:r>
        <w:rPr>
          <w:lang w:val="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w:t>
      </w:r>
      <w:r w:rsidR="001A52EF">
        <w:rPr>
          <w:lang w:val="fr"/>
        </w:rPr>
        <w:t> </w:t>
      </w:r>
      <w:r>
        <w:rPr>
          <w:lang w:val="fr"/>
        </w:rPr>
        <w:t>F indiquées à l’Appendice 1-A, conformément à l’alinéa</w:t>
      </w:r>
      <w:r w:rsidR="00590FD1">
        <w:rPr>
          <w:lang w:val="fr"/>
        </w:rPr>
        <w:t> </w:t>
      </w:r>
      <w:r>
        <w:rPr>
          <w:lang w:val="fr"/>
        </w:rPr>
        <w:t>5</w:t>
      </w:r>
      <w:r w:rsidR="00590FD1">
        <w:rPr>
          <w:lang w:val="fr"/>
        </w:rPr>
        <w:t> </w:t>
      </w:r>
      <w:r>
        <w:rPr>
          <w:lang w:val="fr"/>
        </w:rPr>
        <w:t>b) de l’Accord et à l’alinéa 1</w:t>
      </w:r>
      <w:r w:rsidR="00590FD1">
        <w:rPr>
          <w:lang w:val="fr"/>
        </w:rPr>
        <w:t> </w:t>
      </w:r>
      <w:r>
        <w:rPr>
          <w:lang w:val="fr"/>
        </w:rPr>
        <w:t>b) de l’Appendice</w:t>
      </w:r>
      <w:r w:rsidR="00590FD1">
        <w:rPr>
          <w:lang w:val="fr"/>
        </w:rPr>
        <w:t> </w:t>
      </w:r>
      <w:r>
        <w:rPr>
          <w:lang w:val="fr"/>
        </w:rPr>
        <w:t>4-A.</w:t>
      </w:r>
    </w:p>
    <w:p w14:paraId="7E888300" w14:textId="77777777" w:rsidR="0060757B" w:rsidRPr="00061C51" w:rsidRDefault="0060757B" w:rsidP="0060757B">
      <w:pPr>
        <w:spacing w:before="360" w:after="240"/>
        <w:rPr>
          <w:lang w:val="fr-FR"/>
        </w:rPr>
      </w:pPr>
      <w:r>
        <w:rPr>
          <w:b/>
          <w:bCs/>
          <w:lang w:val="fr"/>
        </w:rPr>
        <w:t>APPENDICE 6-A : RÔLE DES AGENCES DE COOPÉRATION</w:t>
      </w:r>
    </w:p>
    <w:p w14:paraId="56169388" w14:textId="5C07E673" w:rsidR="0060757B" w:rsidRPr="00061C51" w:rsidRDefault="0060757B" w:rsidP="00EE2110">
      <w:pPr>
        <w:pStyle w:val="Heading1"/>
        <w:numPr>
          <w:ilvl w:val="0"/>
          <w:numId w:val="27"/>
        </w:numPr>
        <w:ind w:left="90"/>
        <w:rPr>
          <w:lang w:val="fr-FR"/>
        </w:rPr>
      </w:pPr>
      <w:r>
        <w:rPr>
          <w:lang w:val="fr"/>
        </w:rPr>
        <w:t>L’Agence de coopération est responsable de tout un éventail d’activités. Ces activités sont précisées dans le Plan, et comprennent pour le moins</w:t>
      </w:r>
      <w:r w:rsidR="00590FD1">
        <w:rPr>
          <w:lang w:val="fr"/>
        </w:rPr>
        <w:t> </w:t>
      </w:r>
      <w:r>
        <w:rPr>
          <w:lang w:val="fr"/>
        </w:rPr>
        <w:t>:</w:t>
      </w:r>
    </w:p>
    <w:p w14:paraId="3B26AC49" w14:textId="77777777" w:rsidR="0060757B" w:rsidRPr="00061C51" w:rsidRDefault="0060757B" w:rsidP="0060757B">
      <w:pPr>
        <w:pStyle w:val="Heading2"/>
        <w:numPr>
          <w:ilvl w:val="1"/>
          <w:numId w:val="1"/>
        </w:numPr>
        <w:rPr>
          <w:lang w:val="fr-FR"/>
        </w:rPr>
      </w:pPr>
      <w:r>
        <w:rPr>
          <w:lang w:val="fr"/>
        </w:rPr>
        <w:t>Offrir de l’assistance pour l’élaboration de politiques générales, si nécessaire ;</w:t>
      </w:r>
    </w:p>
    <w:p w14:paraId="55AC4B3A" w14:textId="3F580E8B" w:rsidR="0060757B" w:rsidRPr="00061C51" w:rsidRDefault="0060757B" w:rsidP="0060757B">
      <w:pPr>
        <w:pStyle w:val="Heading2"/>
        <w:numPr>
          <w:ilvl w:val="1"/>
          <w:numId w:val="1"/>
        </w:numPr>
        <w:rPr>
          <w:lang w:val="fr-FR"/>
        </w:rPr>
      </w:pPr>
      <w:r>
        <w:rPr>
          <w:lang w:val="fr"/>
        </w:rPr>
        <w:lastRenderedPageBreak/>
        <w:t>Aider le Pays à mettre en œuvre et à évaluer les activités financées par l’Agence de coopération, et consulter l’Agence principale afin d’assurer le déroulement des activités dans l’ordre et de manière coordonnée</w:t>
      </w:r>
      <w:r w:rsidR="00590FD1">
        <w:rPr>
          <w:lang w:val="fr"/>
        </w:rPr>
        <w:t> </w:t>
      </w:r>
      <w:r>
        <w:rPr>
          <w:lang w:val="fr"/>
        </w:rPr>
        <w:t>;</w:t>
      </w:r>
    </w:p>
    <w:p w14:paraId="4DCEE0B0" w14:textId="672764A4" w:rsidR="0060757B" w:rsidRPr="00061C51" w:rsidRDefault="0060757B" w:rsidP="0060757B">
      <w:pPr>
        <w:pStyle w:val="Heading2"/>
        <w:numPr>
          <w:ilvl w:val="1"/>
          <w:numId w:val="1"/>
        </w:numPr>
        <w:rPr>
          <w:lang w:val="fr-FR"/>
        </w:rPr>
      </w:pPr>
      <w:r>
        <w:rPr>
          <w:lang w:val="fr"/>
        </w:rPr>
        <w:t>Remettre des rapports de ces activités à l’Agence principale, afin de les inclure dans les rapports consolidés, conformément à l’Appendice</w:t>
      </w:r>
      <w:r w:rsidR="00590FD1">
        <w:rPr>
          <w:lang w:val="fr"/>
        </w:rPr>
        <w:t> </w:t>
      </w:r>
      <w:r>
        <w:rPr>
          <w:lang w:val="fr"/>
        </w:rPr>
        <w:t>4-A</w:t>
      </w:r>
      <w:r w:rsidR="00590FD1">
        <w:rPr>
          <w:lang w:val="fr"/>
        </w:rPr>
        <w:t> </w:t>
      </w:r>
      <w:r>
        <w:rPr>
          <w:lang w:val="fr"/>
        </w:rPr>
        <w:t>;</w:t>
      </w:r>
    </w:p>
    <w:p w14:paraId="148E9A01" w14:textId="77777777" w:rsidR="0060757B" w:rsidRPr="00061C51" w:rsidRDefault="0060757B" w:rsidP="0060757B">
      <w:pPr>
        <w:pStyle w:val="Heading2"/>
        <w:numPr>
          <w:ilvl w:val="1"/>
          <w:numId w:val="1"/>
        </w:numPr>
        <w:rPr>
          <w:lang w:val="fr-FR"/>
        </w:rPr>
      </w:pPr>
      <w:r>
        <w:rPr>
          <w:lang w:val="fr"/>
        </w:rPr>
        <w:t>Atteindre un consensus avec l’Agence principale concernant la planification, la coordination et l’établissement des rapports nécessaires afin de faciliter la mise en œuvre du Plan.</w:t>
      </w:r>
    </w:p>
    <w:p w14:paraId="3DB6D894" w14:textId="77777777" w:rsidR="0060757B" w:rsidRPr="00061C51" w:rsidRDefault="0060757B" w:rsidP="0060757B">
      <w:pPr>
        <w:spacing w:before="360" w:after="240"/>
        <w:rPr>
          <w:b/>
          <w:bCs/>
          <w:lang w:val="fr-FR"/>
        </w:rPr>
      </w:pPr>
      <w:r>
        <w:rPr>
          <w:b/>
          <w:bCs/>
          <w:lang w:val="fr"/>
        </w:rPr>
        <w:t>APPENDICE 7-A : RÉDUCTIONS DU FINANCEMENT POUR NON</w:t>
      </w:r>
      <w:r>
        <w:rPr>
          <w:b/>
          <w:bCs/>
          <w:lang w:val="fr"/>
        </w:rPr>
        <w:noBreakHyphen/>
        <w:t>RESPECT DES CIBLES DE L’ACCORD</w:t>
      </w:r>
    </w:p>
    <w:p w14:paraId="2A9F72CB" w14:textId="6AF6BA21" w:rsidR="0060757B" w:rsidRDefault="0060757B" w:rsidP="00EE2110">
      <w:pPr>
        <w:pStyle w:val="Heading1"/>
        <w:numPr>
          <w:ilvl w:val="0"/>
          <w:numId w:val="28"/>
        </w:numPr>
        <w:rPr>
          <w:lang w:val="fr"/>
        </w:rPr>
      </w:pPr>
      <w:r>
        <w:rPr>
          <w:lang w:val="fr"/>
        </w:rPr>
        <w:t>Conformément au paragraphe</w:t>
      </w:r>
      <w:r w:rsidR="00590FD1">
        <w:rPr>
          <w:lang w:val="fr"/>
        </w:rPr>
        <w:t> </w:t>
      </w:r>
      <w:r>
        <w:rPr>
          <w:lang w:val="fr"/>
        </w:rPr>
        <w:t>11 de l’Accord, le financement fourni peut être réduit de 5,20 $ US</w:t>
      </w:r>
      <w:r w:rsidR="0088431B">
        <w:rPr>
          <w:lang w:val="fr"/>
        </w:rPr>
        <w:t>/</w:t>
      </w:r>
      <w:r>
        <w:rPr>
          <w:lang w:val="fr"/>
        </w:rPr>
        <w:t>tonne</w:t>
      </w:r>
      <w:r w:rsidR="00110734">
        <w:rPr>
          <w:lang w:val="fr"/>
        </w:rPr>
        <w:t> </w:t>
      </w:r>
      <w:r w:rsidR="001E021E">
        <w:rPr>
          <w:lang w:val="fr"/>
        </w:rPr>
        <w:t>d’é</w:t>
      </w:r>
      <w:r>
        <w:rPr>
          <w:lang w:val="fr"/>
        </w:rPr>
        <w:t>q</w:t>
      </w:r>
      <w:r w:rsidR="00185C39">
        <w:rPr>
          <w:lang w:val="fr"/>
        </w:rPr>
        <w:t>-</w:t>
      </w:r>
      <w:r>
        <w:rPr>
          <w:lang w:val="fr"/>
        </w:rPr>
        <w:t>CO</w:t>
      </w:r>
      <w:r>
        <w:rPr>
          <w:vertAlign w:val="subscript"/>
          <w:lang w:val="fr"/>
        </w:rPr>
        <w:t>2</w:t>
      </w:r>
      <w:r>
        <w:rPr>
          <w:lang w:val="fr"/>
        </w:rPr>
        <w:t xml:space="preserve"> de consommation en sus du niveau défini à la ligne</w:t>
      </w:r>
      <w:r w:rsidR="00590FD1">
        <w:rPr>
          <w:lang w:val="fr"/>
        </w:rPr>
        <w:t> </w:t>
      </w:r>
      <w:r>
        <w:rPr>
          <w:lang w:val="fr"/>
        </w:rPr>
        <w:t>1.2 de l’Appendice</w:t>
      </w:r>
      <w:r w:rsidR="00590FD1">
        <w:rPr>
          <w:lang w:val="fr"/>
        </w:rPr>
        <w:t> </w:t>
      </w:r>
      <w:r>
        <w:rPr>
          <w:lang w:val="fr"/>
        </w:rPr>
        <w:t>2-A pour chaque année où la Cible indiquée à la ligne</w:t>
      </w:r>
      <w:r w:rsidR="00590FD1">
        <w:rPr>
          <w:lang w:val="fr"/>
        </w:rPr>
        <w:t> </w:t>
      </w:r>
      <w:r>
        <w:rPr>
          <w:lang w:val="fr"/>
        </w:rPr>
        <w:t>1.2 de l’Appendice</w:t>
      </w:r>
      <w:r w:rsidR="00590FD1">
        <w:rPr>
          <w:lang w:val="fr"/>
        </w:rPr>
        <w:t> </w:t>
      </w:r>
      <w:r>
        <w:rPr>
          <w:lang w:val="fr"/>
        </w:rPr>
        <w:t>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01190472" w14:textId="77777777" w:rsidR="00F25F1B" w:rsidRPr="00F25F1B" w:rsidRDefault="00F25F1B" w:rsidP="00F25F1B">
      <w:pPr>
        <w:rPr>
          <w:lang w:val="fr"/>
        </w:rPr>
      </w:pPr>
    </w:p>
    <w:p w14:paraId="56EBE276" w14:textId="77777777" w:rsidR="00F25F1B" w:rsidRPr="00061C51" w:rsidRDefault="00F25F1B" w:rsidP="0060757B">
      <w:pPr>
        <w:jc w:val="left"/>
        <w:rPr>
          <w:b/>
          <w:bCs/>
          <w:lang w:val="fr-FR"/>
        </w:rPr>
        <w:sectPr w:rsidR="00F25F1B" w:rsidRPr="00061C51" w:rsidSect="00D63A24">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pPr>
    </w:p>
    <w:p w14:paraId="7F9416DA" w14:textId="44C2CAA5" w:rsidR="00D5102B" w:rsidRPr="000909B3" w:rsidRDefault="00D5102B" w:rsidP="00D5102B">
      <w:pPr>
        <w:suppressAutoHyphens/>
        <w:spacing w:after="240"/>
        <w:jc w:val="center"/>
        <w:rPr>
          <w:b/>
        </w:rPr>
      </w:pPr>
      <w:r w:rsidRPr="00061C51">
        <w:rPr>
          <w:b/>
          <w:bCs/>
          <w:lang w:val="en-US"/>
        </w:rPr>
        <w:lastRenderedPageBreak/>
        <w:t>Annex</w:t>
      </w:r>
      <w:r w:rsidR="00590FD1" w:rsidRPr="00061C51">
        <w:rPr>
          <w:b/>
          <w:bCs/>
          <w:lang w:val="en-US"/>
        </w:rPr>
        <w:t> </w:t>
      </w:r>
      <w:r w:rsidRPr="00061C51">
        <w:rPr>
          <w:b/>
          <w:bCs/>
          <w:lang w:val="en-US"/>
        </w:rPr>
        <w:t>II</w:t>
      </w:r>
    </w:p>
    <w:p w14:paraId="6F3D96F6" w14:textId="77777777" w:rsidR="00D5102B" w:rsidRPr="009F567A" w:rsidRDefault="00D5102B" w:rsidP="00D5102B">
      <w:pPr>
        <w:suppressAutoHyphens/>
        <w:jc w:val="center"/>
        <w:rPr>
          <w:b/>
          <w:bCs/>
        </w:rPr>
      </w:pPr>
      <w:r w:rsidRPr="00061C51">
        <w:rPr>
          <w:b/>
          <w:bCs/>
          <w:lang w:val="en-US"/>
        </w:rPr>
        <w:t>SIMULTANEOUS IMPLEMENTATION OF THE HCFC PHASE-OUT MANAGEMENT PLAN</w:t>
      </w:r>
    </w:p>
    <w:p w14:paraId="28D55F9E" w14:textId="77777777" w:rsidR="00D5102B" w:rsidRPr="009F567A" w:rsidRDefault="00D5102B" w:rsidP="00D5102B">
      <w:pPr>
        <w:suppressAutoHyphens/>
        <w:spacing w:after="240"/>
        <w:jc w:val="center"/>
        <w:rPr>
          <w:b/>
          <w:bCs/>
        </w:rPr>
      </w:pPr>
      <w:r w:rsidRPr="00061C51">
        <w:rPr>
          <w:b/>
          <w:bCs/>
          <w:lang w:val="en-US"/>
        </w:rPr>
        <w:t>AND THE KIGALI HFC IMPLEMENTATION PLAN IN GUINEA</w:t>
      </w:r>
    </w:p>
    <w:tbl>
      <w:tblPr>
        <w:tblW w:w="0" w:type="auto"/>
        <w:tblCellMar>
          <w:top w:w="28" w:type="dxa"/>
          <w:left w:w="85" w:type="dxa"/>
          <w:bottom w:w="28" w:type="dxa"/>
          <w:right w:w="85" w:type="dxa"/>
        </w:tblCellMar>
        <w:tblLook w:val="04A0" w:firstRow="1" w:lastRow="0" w:firstColumn="1" w:lastColumn="0" w:noHBand="0" w:noVBand="1"/>
      </w:tblPr>
      <w:tblGrid>
        <w:gridCol w:w="1606"/>
        <w:gridCol w:w="4736"/>
        <w:gridCol w:w="864"/>
        <w:gridCol w:w="5071"/>
        <w:gridCol w:w="909"/>
        <w:gridCol w:w="1060"/>
      </w:tblGrid>
      <w:tr w:rsidR="00D5102B" w:rsidRPr="009F567A" w14:paraId="22D58D06" w14:textId="77777777" w:rsidTr="00041461">
        <w:trPr>
          <w:trHeight w:val="290"/>
          <w:tblHeader/>
        </w:trPr>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1FACE" w14:textId="77777777" w:rsidR="00D5102B" w:rsidRPr="009F567A" w:rsidRDefault="00D5102B" w:rsidP="00041461">
            <w:pPr>
              <w:jc w:val="center"/>
              <w:rPr>
                <w:b/>
                <w:bCs/>
                <w:color w:val="000000"/>
                <w:sz w:val="20"/>
                <w:szCs w:val="20"/>
              </w:rPr>
            </w:pPr>
            <w:r w:rsidRPr="00061C51">
              <w:rPr>
                <w:b/>
                <w:bCs/>
                <w:color w:val="000000"/>
                <w:sz w:val="20"/>
                <w:szCs w:val="20"/>
                <w:lang w:val="en-US"/>
              </w:rPr>
              <w:t>Stage II of the HPMP</w:t>
            </w:r>
          </w:p>
        </w:tc>
        <w:tc>
          <w:tcPr>
            <w:tcW w:w="598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8BF7279" w14:textId="77777777" w:rsidR="00D5102B" w:rsidRPr="009F567A" w:rsidRDefault="00D5102B" w:rsidP="00041461">
            <w:pPr>
              <w:jc w:val="center"/>
              <w:rPr>
                <w:b/>
                <w:bCs/>
                <w:color w:val="000000"/>
                <w:sz w:val="20"/>
                <w:szCs w:val="20"/>
              </w:rPr>
            </w:pPr>
            <w:r w:rsidRPr="00061C51">
              <w:rPr>
                <w:b/>
                <w:bCs/>
                <w:color w:val="000000"/>
                <w:sz w:val="20"/>
                <w:szCs w:val="20"/>
                <w:lang w:val="en-US"/>
              </w:rPr>
              <w:t>Stage I of the KIP</w:t>
            </w:r>
          </w:p>
        </w:tc>
        <w:tc>
          <w:tcPr>
            <w:tcW w:w="1060" w:type="dxa"/>
            <w:vMerge w:val="restart"/>
            <w:tcBorders>
              <w:top w:val="single" w:sz="4" w:space="0" w:color="auto"/>
              <w:left w:val="nil"/>
              <w:right w:val="single" w:sz="4" w:space="0" w:color="auto"/>
            </w:tcBorders>
            <w:shd w:val="clear" w:color="auto" w:fill="FFFFFF" w:themeFill="background1"/>
            <w:vAlign w:val="center"/>
          </w:tcPr>
          <w:p w14:paraId="43976A4B" w14:textId="77777777" w:rsidR="00D5102B" w:rsidRPr="009F567A" w:rsidRDefault="00D5102B" w:rsidP="00041461">
            <w:pPr>
              <w:jc w:val="center"/>
              <w:rPr>
                <w:b/>
                <w:bCs/>
                <w:color w:val="000000"/>
                <w:sz w:val="20"/>
                <w:szCs w:val="20"/>
              </w:rPr>
            </w:pPr>
            <w:proofErr w:type="spellStart"/>
            <w:r>
              <w:rPr>
                <w:b/>
                <w:bCs/>
                <w:color w:val="000000"/>
                <w:sz w:val="20"/>
                <w:szCs w:val="20"/>
                <w:lang w:val="fr"/>
              </w:rPr>
              <w:t>Combined</w:t>
            </w:r>
            <w:proofErr w:type="spellEnd"/>
            <w:r>
              <w:rPr>
                <w:b/>
                <w:bCs/>
                <w:color w:val="000000"/>
                <w:sz w:val="20"/>
                <w:szCs w:val="20"/>
                <w:lang w:val="fr"/>
              </w:rPr>
              <w:t xml:space="preserve"> </w:t>
            </w:r>
            <w:proofErr w:type="spellStart"/>
            <w:r>
              <w:rPr>
                <w:b/>
                <w:bCs/>
                <w:color w:val="000000"/>
                <w:sz w:val="20"/>
                <w:szCs w:val="20"/>
                <w:lang w:val="fr"/>
              </w:rPr>
              <w:t>cost</w:t>
            </w:r>
            <w:proofErr w:type="spellEnd"/>
            <w:r>
              <w:rPr>
                <w:b/>
                <w:bCs/>
                <w:color w:val="000000"/>
                <w:sz w:val="20"/>
                <w:szCs w:val="20"/>
                <w:lang w:val="fr"/>
              </w:rPr>
              <w:t xml:space="preserve"> (US $)</w:t>
            </w:r>
          </w:p>
        </w:tc>
      </w:tr>
      <w:tr w:rsidR="00D5102B" w:rsidRPr="009F567A" w14:paraId="7BD7C596" w14:textId="77777777" w:rsidTr="00041461">
        <w:trPr>
          <w:trHeight w:val="46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58FE77C" w14:textId="77777777" w:rsidR="00D5102B" w:rsidRPr="009F567A" w:rsidRDefault="00D5102B" w:rsidP="00041461">
            <w:pPr>
              <w:jc w:val="center"/>
              <w:rPr>
                <w:b/>
                <w:bCs/>
                <w:color w:val="000000"/>
                <w:sz w:val="20"/>
                <w:szCs w:val="20"/>
              </w:rPr>
            </w:pPr>
            <w:r>
              <w:rPr>
                <w:b/>
                <w:bCs/>
                <w:color w:val="000000"/>
                <w:sz w:val="20"/>
                <w:szCs w:val="20"/>
                <w:lang w:val="fr"/>
              </w:rPr>
              <w:t xml:space="preserve">Strategic </w:t>
            </w:r>
            <w:proofErr w:type="spellStart"/>
            <w:r>
              <w:rPr>
                <w:b/>
                <w:bCs/>
                <w:color w:val="000000"/>
                <w:sz w:val="20"/>
                <w:szCs w:val="20"/>
                <w:lang w:val="fr"/>
              </w:rPr>
              <w:t>lines</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CB064C1" w14:textId="77777777" w:rsidR="00D5102B" w:rsidRPr="009F567A" w:rsidRDefault="00D5102B" w:rsidP="00041461">
            <w:pPr>
              <w:jc w:val="center"/>
              <w:rPr>
                <w:b/>
                <w:bCs/>
                <w:color w:val="000000"/>
                <w:sz w:val="20"/>
                <w:szCs w:val="20"/>
              </w:rPr>
            </w:pPr>
            <w:proofErr w:type="spellStart"/>
            <w:r>
              <w:rPr>
                <w:b/>
                <w:bCs/>
                <w:color w:val="000000"/>
                <w:sz w:val="20"/>
                <w:szCs w:val="20"/>
                <w:lang w:val="fr"/>
              </w:rPr>
              <w:t>Activities</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615F863" w14:textId="77777777" w:rsidR="00D5102B" w:rsidRPr="009F567A" w:rsidRDefault="00D5102B" w:rsidP="00041461">
            <w:pPr>
              <w:jc w:val="center"/>
              <w:rPr>
                <w:b/>
                <w:bCs/>
                <w:sz w:val="20"/>
                <w:szCs w:val="20"/>
              </w:rPr>
            </w:pPr>
            <w:proofErr w:type="spellStart"/>
            <w:r>
              <w:rPr>
                <w:b/>
                <w:bCs/>
                <w:sz w:val="20"/>
                <w:szCs w:val="20"/>
                <w:lang w:val="fr"/>
              </w:rPr>
              <w:t>Cost</w:t>
            </w:r>
            <w:proofErr w:type="spellEnd"/>
            <w:r>
              <w:rPr>
                <w:b/>
                <w:bCs/>
                <w:sz w:val="20"/>
                <w:szCs w:val="20"/>
                <w:lang w:val="fr"/>
              </w:rPr>
              <w:t xml:space="preserve"> (US $)</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13E6B141" w14:textId="77777777" w:rsidR="00D5102B" w:rsidRPr="009F567A" w:rsidRDefault="00D5102B" w:rsidP="00041461">
            <w:pPr>
              <w:jc w:val="center"/>
              <w:rPr>
                <w:b/>
                <w:bCs/>
                <w:color w:val="000000"/>
                <w:sz w:val="20"/>
                <w:szCs w:val="20"/>
              </w:rPr>
            </w:pPr>
            <w:proofErr w:type="spellStart"/>
            <w:r>
              <w:rPr>
                <w:b/>
                <w:bCs/>
                <w:color w:val="000000"/>
                <w:sz w:val="20"/>
                <w:szCs w:val="20"/>
                <w:lang w:val="fr"/>
              </w:rPr>
              <w:t>Activities</w:t>
            </w:r>
            <w:proofErr w:type="spellEnd"/>
          </w:p>
        </w:tc>
        <w:tc>
          <w:tcPr>
            <w:tcW w:w="909" w:type="dxa"/>
            <w:tcBorders>
              <w:top w:val="nil"/>
              <w:left w:val="nil"/>
              <w:bottom w:val="single" w:sz="4" w:space="0" w:color="auto"/>
              <w:right w:val="single" w:sz="4" w:space="0" w:color="auto"/>
            </w:tcBorders>
            <w:shd w:val="clear" w:color="auto" w:fill="FFFFFF" w:themeFill="background1"/>
            <w:vAlign w:val="center"/>
            <w:hideMark/>
          </w:tcPr>
          <w:p w14:paraId="142AC270" w14:textId="77777777" w:rsidR="00D5102B" w:rsidRPr="009F567A" w:rsidRDefault="00D5102B" w:rsidP="00041461">
            <w:pPr>
              <w:jc w:val="center"/>
              <w:rPr>
                <w:b/>
                <w:bCs/>
                <w:color w:val="000000"/>
                <w:sz w:val="20"/>
                <w:szCs w:val="20"/>
              </w:rPr>
            </w:pPr>
            <w:proofErr w:type="spellStart"/>
            <w:r>
              <w:rPr>
                <w:b/>
                <w:bCs/>
                <w:color w:val="000000"/>
                <w:sz w:val="20"/>
                <w:szCs w:val="20"/>
                <w:lang w:val="fr"/>
              </w:rPr>
              <w:t>Cost</w:t>
            </w:r>
            <w:proofErr w:type="spellEnd"/>
            <w:r>
              <w:rPr>
                <w:b/>
                <w:bCs/>
                <w:color w:val="000000"/>
                <w:sz w:val="20"/>
                <w:szCs w:val="20"/>
                <w:lang w:val="fr"/>
              </w:rPr>
              <w:t xml:space="preserve"> (US $)</w:t>
            </w:r>
          </w:p>
        </w:tc>
        <w:tc>
          <w:tcPr>
            <w:tcW w:w="1060" w:type="dxa"/>
            <w:vMerge/>
            <w:tcBorders>
              <w:left w:val="nil"/>
              <w:bottom w:val="single" w:sz="4" w:space="0" w:color="auto"/>
              <w:right w:val="single" w:sz="4" w:space="0" w:color="auto"/>
            </w:tcBorders>
            <w:shd w:val="clear" w:color="auto" w:fill="FFFFFF" w:themeFill="background1"/>
          </w:tcPr>
          <w:p w14:paraId="47720287" w14:textId="77777777" w:rsidR="00D5102B" w:rsidRPr="009F567A" w:rsidRDefault="00D5102B" w:rsidP="00041461">
            <w:pPr>
              <w:jc w:val="center"/>
              <w:rPr>
                <w:b/>
                <w:bCs/>
                <w:color w:val="000000"/>
                <w:sz w:val="20"/>
                <w:szCs w:val="20"/>
              </w:rPr>
            </w:pPr>
          </w:p>
        </w:tc>
      </w:tr>
      <w:tr w:rsidR="00D5102B" w:rsidRPr="009F567A" w14:paraId="73B0A75D" w14:textId="77777777" w:rsidTr="00041461">
        <w:trPr>
          <w:trHeight w:val="230"/>
        </w:trPr>
        <w:tc>
          <w:tcPr>
            <w:tcW w:w="0" w:type="auto"/>
            <w:vMerge w:val="restart"/>
            <w:tcBorders>
              <w:top w:val="nil"/>
              <w:left w:val="single" w:sz="4" w:space="0" w:color="auto"/>
              <w:right w:val="single" w:sz="4" w:space="0" w:color="auto"/>
            </w:tcBorders>
            <w:shd w:val="clear" w:color="auto" w:fill="auto"/>
            <w:vAlign w:val="center"/>
            <w:hideMark/>
          </w:tcPr>
          <w:p w14:paraId="1FC415D0" w14:textId="77777777" w:rsidR="00D5102B" w:rsidRPr="009F567A" w:rsidRDefault="00D5102B" w:rsidP="00041461">
            <w:pPr>
              <w:jc w:val="left"/>
              <w:rPr>
                <w:color w:val="000000"/>
                <w:sz w:val="20"/>
                <w:szCs w:val="20"/>
              </w:rPr>
            </w:pPr>
            <w:r>
              <w:rPr>
                <w:color w:val="000000"/>
                <w:sz w:val="20"/>
                <w:szCs w:val="20"/>
                <w:lang w:val="fr"/>
              </w:rPr>
              <w:t xml:space="preserve">Policy and </w:t>
            </w:r>
            <w:proofErr w:type="spellStart"/>
            <w:r>
              <w:rPr>
                <w:color w:val="000000"/>
                <w:sz w:val="20"/>
                <w:szCs w:val="20"/>
                <w:lang w:val="fr"/>
              </w:rPr>
              <w:t>regulatory</w:t>
            </w:r>
            <w:proofErr w:type="spellEnd"/>
            <w:r>
              <w:rPr>
                <w:color w:val="000000"/>
                <w:sz w:val="20"/>
                <w:szCs w:val="20"/>
                <w:lang w:val="fr"/>
              </w:rPr>
              <w:t xml:space="preserve"> instruments</w:t>
            </w:r>
          </w:p>
        </w:tc>
        <w:tc>
          <w:tcPr>
            <w:tcW w:w="0" w:type="auto"/>
            <w:tcBorders>
              <w:top w:val="nil"/>
              <w:left w:val="nil"/>
              <w:bottom w:val="single" w:sz="4" w:space="0" w:color="auto"/>
              <w:right w:val="single" w:sz="4" w:space="0" w:color="auto"/>
            </w:tcBorders>
            <w:shd w:val="clear" w:color="auto" w:fill="auto"/>
            <w:vAlign w:val="center"/>
            <w:hideMark/>
          </w:tcPr>
          <w:p w14:paraId="40858C07" w14:textId="77777777" w:rsidR="00D5102B" w:rsidRPr="009F567A" w:rsidRDefault="00D5102B" w:rsidP="00041461">
            <w:pPr>
              <w:spacing w:after="40"/>
              <w:jc w:val="left"/>
              <w:rPr>
                <w:color w:val="000000"/>
                <w:sz w:val="20"/>
                <w:szCs w:val="20"/>
              </w:rPr>
            </w:pPr>
            <w:r w:rsidRPr="00061C51">
              <w:rPr>
                <w:color w:val="000000"/>
                <w:sz w:val="20"/>
                <w:szCs w:val="20"/>
                <w:lang w:val="en-US"/>
              </w:rPr>
              <w:t xml:space="preserve">Enhance the online tool for </w:t>
            </w:r>
            <w:proofErr w:type="gramStart"/>
            <w:r w:rsidRPr="00061C51">
              <w:rPr>
                <w:color w:val="000000"/>
                <w:sz w:val="20"/>
                <w:szCs w:val="20"/>
                <w:lang w:val="en-US"/>
              </w:rPr>
              <w:t>the NOU</w:t>
            </w:r>
            <w:proofErr w:type="gramEnd"/>
            <w:r w:rsidRPr="00061C51">
              <w:rPr>
                <w:color w:val="000000"/>
                <w:sz w:val="20"/>
                <w:szCs w:val="20"/>
                <w:lang w:val="en-US"/>
              </w:rPr>
              <w:t>-Customs information sharing on import permits; update the Customs training manual with 2022 HS codes</w:t>
            </w:r>
          </w:p>
        </w:tc>
        <w:tc>
          <w:tcPr>
            <w:tcW w:w="0" w:type="auto"/>
            <w:vMerge w:val="restart"/>
            <w:tcBorders>
              <w:top w:val="nil"/>
              <w:left w:val="nil"/>
              <w:right w:val="single" w:sz="4" w:space="0" w:color="auto"/>
            </w:tcBorders>
            <w:shd w:val="clear" w:color="auto" w:fill="auto"/>
            <w:vAlign w:val="center"/>
            <w:hideMark/>
          </w:tcPr>
          <w:p w14:paraId="5E59BC9C" w14:textId="77777777" w:rsidR="00D5102B" w:rsidRPr="009F567A" w:rsidRDefault="00D5102B" w:rsidP="00041461">
            <w:pPr>
              <w:jc w:val="right"/>
              <w:rPr>
                <w:color w:val="000000"/>
                <w:sz w:val="20"/>
                <w:szCs w:val="20"/>
              </w:rPr>
            </w:pPr>
            <w:r>
              <w:rPr>
                <w:color w:val="000000"/>
                <w:sz w:val="20"/>
                <w:szCs w:val="20"/>
                <w:lang w:val="fr"/>
              </w:rPr>
              <w:t>98,000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33A5A53C" w14:textId="77777777" w:rsidR="00D5102B" w:rsidRPr="009F567A" w:rsidRDefault="00D5102B" w:rsidP="00041461">
            <w:pPr>
              <w:jc w:val="left"/>
              <w:rPr>
                <w:color w:val="000000"/>
                <w:sz w:val="20"/>
                <w:szCs w:val="20"/>
              </w:rPr>
            </w:pPr>
            <w:r w:rsidRPr="00061C51">
              <w:rPr>
                <w:color w:val="000000"/>
                <w:sz w:val="20"/>
                <w:szCs w:val="20"/>
                <w:lang w:val="en-US"/>
              </w:rPr>
              <w:t xml:space="preserve">Design and implement an electronic system for issuing </w:t>
            </w:r>
            <w:proofErr w:type="spellStart"/>
            <w:r w:rsidRPr="00061C51">
              <w:rPr>
                <w:color w:val="000000"/>
                <w:sz w:val="20"/>
                <w:szCs w:val="20"/>
                <w:lang w:val="en-US"/>
              </w:rPr>
              <w:t>licences</w:t>
            </w:r>
            <w:proofErr w:type="spellEnd"/>
            <w:r w:rsidRPr="00061C51">
              <w:rPr>
                <w:color w:val="000000"/>
                <w:sz w:val="20"/>
                <w:szCs w:val="20"/>
                <w:lang w:val="en-US"/>
              </w:rPr>
              <w:t xml:space="preserve"> and quotas; train relevant stakeholders; develop a guide on HFC importation; strengthen the monitoring of HFC imports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74C0AC3C" w14:textId="77777777" w:rsidR="00D5102B" w:rsidRPr="009F567A" w:rsidRDefault="00D5102B" w:rsidP="00041461">
            <w:pPr>
              <w:jc w:val="right"/>
              <w:rPr>
                <w:color w:val="000000" w:themeColor="text1"/>
                <w:sz w:val="20"/>
                <w:szCs w:val="20"/>
              </w:rPr>
            </w:pPr>
            <w:r>
              <w:rPr>
                <w:color w:val="000000" w:themeColor="text1"/>
                <w:sz w:val="20"/>
                <w:szCs w:val="20"/>
                <w:lang w:val="fr"/>
              </w:rPr>
              <w:t>55,000</w:t>
            </w:r>
          </w:p>
        </w:tc>
        <w:tc>
          <w:tcPr>
            <w:tcW w:w="1060" w:type="dxa"/>
            <w:vMerge w:val="restart"/>
            <w:tcBorders>
              <w:top w:val="nil"/>
              <w:left w:val="nil"/>
              <w:right w:val="single" w:sz="4" w:space="0" w:color="auto"/>
            </w:tcBorders>
            <w:shd w:val="clear" w:color="auto" w:fill="FFFFFF" w:themeFill="background1"/>
            <w:vAlign w:val="center"/>
          </w:tcPr>
          <w:p w14:paraId="1E9C77E7" w14:textId="77777777" w:rsidR="00D5102B" w:rsidRPr="009F567A" w:rsidRDefault="00D5102B" w:rsidP="00041461">
            <w:pPr>
              <w:jc w:val="right"/>
              <w:rPr>
                <w:color w:val="000000" w:themeColor="text1"/>
                <w:sz w:val="20"/>
                <w:szCs w:val="20"/>
              </w:rPr>
            </w:pPr>
            <w:r>
              <w:rPr>
                <w:color w:val="000000" w:themeColor="text1"/>
                <w:sz w:val="20"/>
                <w:szCs w:val="20"/>
                <w:lang w:val="fr"/>
              </w:rPr>
              <w:t>268,000</w:t>
            </w:r>
          </w:p>
        </w:tc>
      </w:tr>
      <w:tr w:rsidR="00D5102B" w:rsidRPr="009F567A" w14:paraId="5116A5D0" w14:textId="77777777" w:rsidTr="00041461">
        <w:trPr>
          <w:trHeight w:val="629"/>
        </w:trPr>
        <w:tc>
          <w:tcPr>
            <w:tcW w:w="0" w:type="auto"/>
            <w:vMerge/>
            <w:tcBorders>
              <w:left w:val="single" w:sz="4" w:space="0" w:color="auto"/>
              <w:right w:val="single" w:sz="4" w:space="0" w:color="auto"/>
            </w:tcBorders>
            <w:shd w:val="clear" w:color="auto" w:fill="auto"/>
            <w:vAlign w:val="center"/>
          </w:tcPr>
          <w:p w14:paraId="5B11A1CE" w14:textId="77777777" w:rsidR="00D5102B" w:rsidRPr="009F567A" w:rsidRDefault="00D5102B" w:rsidP="00041461">
            <w:pPr>
              <w:jc w:val="left"/>
              <w:rPr>
                <w:color w:val="000000"/>
                <w:sz w:val="20"/>
                <w:szCs w:val="20"/>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4E7941F6" w14:textId="77777777" w:rsidR="00D5102B" w:rsidRPr="009F567A" w:rsidRDefault="00D5102B" w:rsidP="00041461">
            <w:pPr>
              <w:spacing w:after="40"/>
              <w:jc w:val="left"/>
              <w:rPr>
                <w:color w:val="000000"/>
                <w:sz w:val="20"/>
                <w:szCs w:val="20"/>
              </w:rPr>
            </w:pPr>
            <w:r w:rsidRPr="00061C51">
              <w:rPr>
                <w:color w:val="000000"/>
                <w:sz w:val="20"/>
                <w:szCs w:val="20"/>
                <w:lang w:val="en-US"/>
              </w:rPr>
              <w:t>Update ODS regulations, including a ban on new and used HCFC-based equipment imports by 1 January 2027</w:t>
            </w:r>
          </w:p>
        </w:tc>
        <w:tc>
          <w:tcPr>
            <w:tcW w:w="0" w:type="auto"/>
            <w:vMerge/>
            <w:tcBorders>
              <w:left w:val="nil"/>
              <w:bottom w:val="single" w:sz="4" w:space="0" w:color="auto"/>
              <w:right w:val="single" w:sz="4" w:space="0" w:color="auto"/>
            </w:tcBorders>
            <w:shd w:val="clear" w:color="auto" w:fill="auto"/>
            <w:vAlign w:val="center"/>
          </w:tcPr>
          <w:p w14:paraId="1CE46A50" w14:textId="77777777" w:rsidR="00D5102B" w:rsidRPr="009F567A" w:rsidRDefault="00D5102B" w:rsidP="00041461">
            <w:pPr>
              <w:jc w:val="right"/>
              <w:rPr>
                <w:color w:val="000000"/>
                <w:sz w:val="20"/>
                <w:szCs w:val="20"/>
              </w:rPr>
            </w:pPr>
          </w:p>
        </w:tc>
        <w:tc>
          <w:tcPr>
            <w:tcW w:w="0" w:type="auto"/>
            <w:vMerge w:val="restart"/>
            <w:tcBorders>
              <w:top w:val="single" w:sz="4" w:space="0" w:color="auto"/>
              <w:left w:val="nil"/>
              <w:bottom w:val="single" w:sz="4" w:space="0" w:color="auto"/>
              <w:right w:val="single" w:sz="4" w:space="0" w:color="auto"/>
            </w:tcBorders>
            <w:shd w:val="clear" w:color="auto" w:fill="FFFFFF" w:themeFill="background1"/>
            <w:vAlign w:val="center"/>
          </w:tcPr>
          <w:p w14:paraId="01CF40C7" w14:textId="77777777" w:rsidR="00D5102B" w:rsidRPr="009F567A" w:rsidRDefault="00D5102B" w:rsidP="00041461">
            <w:pPr>
              <w:jc w:val="left"/>
              <w:rPr>
                <w:color w:val="000000"/>
                <w:sz w:val="20"/>
                <w:szCs w:val="20"/>
              </w:rPr>
            </w:pPr>
            <w:r w:rsidRPr="00061C51">
              <w:rPr>
                <w:color w:val="000000"/>
                <w:sz w:val="20"/>
                <w:szCs w:val="20"/>
                <w:lang w:val="en-US"/>
              </w:rPr>
              <w:t>Hold meetings with stakeholders on the monitoring of the licensing and quota system, maintaining HFC records, and quota usage review; perform compliance checks with HFC importers; study illegal trade; and carry out a feasibility study on the ban on HFC-based equipment for domestic and stand</w:t>
            </w:r>
            <w:r w:rsidRPr="00061C51">
              <w:rPr>
                <w:color w:val="000000"/>
                <w:sz w:val="20"/>
                <w:szCs w:val="20"/>
                <w:lang w:val="en-US"/>
              </w:rPr>
              <w:noBreakHyphen/>
              <w:t>alone commercial refrigeration</w:t>
            </w:r>
          </w:p>
        </w:tc>
        <w:tc>
          <w:tcPr>
            <w:tcW w:w="909" w:type="dxa"/>
            <w:vMerge w:val="restart"/>
            <w:tcBorders>
              <w:top w:val="single" w:sz="4" w:space="0" w:color="auto"/>
              <w:left w:val="nil"/>
              <w:bottom w:val="single" w:sz="4" w:space="0" w:color="auto"/>
              <w:right w:val="single" w:sz="4" w:space="0" w:color="auto"/>
            </w:tcBorders>
            <w:shd w:val="clear" w:color="auto" w:fill="FFFFFF" w:themeFill="background1"/>
            <w:noWrap/>
            <w:vAlign w:val="center"/>
          </w:tcPr>
          <w:p w14:paraId="06F4D13D" w14:textId="77777777" w:rsidR="00D5102B" w:rsidRPr="009F567A" w:rsidRDefault="00D5102B" w:rsidP="00041461">
            <w:pPr>
              <w:jc w:val="right"/>
              <w:rPr>
                <w:color w:val="000000" w:themeColor="text1"/>
                <w:sz w:val="20"/>
                <w:szCs w:val="20"/>
              </w:rPr>
            </w:pPr>
            <w:r>
              <w:rPr>
                <w:color w:val="000000" w:themeColor="text1"/>
                <w:sz w:val="20"/>
                <w:szCs w:val="20"/>
                <w:lang w:val="fr"/>
              </w:rPr>
              <w:t>55,000</w:t>
            </w:r>
          </w:p>
        </w:tc>
        <w:tc>
          <w:tcPr>
            <w:tcW w:w="1060" w:type="dxa"/>
            <w:vMerge/>
            <w:tcBorders>
              <w:left w:val="nil"/>
              <w:right w:val="single" w:sz="4" w:space="0" w:color="auto"/>
            </w:tcBorders>
            <w:shd w:val="clear" w:color="auto" w:fill="FFFFFF" w:themeFill="background1"/>
            <w:vAlign w:val="center"/>
          </w:tcPr>
          <w:p w14:paraId="790BB473" w14:textId="77777777" w:rsidR="00D5102B" w:rsidRPr="009F567A" w:rsidRDefault="00D5102B" w:rsidP="00041461">
            <w:pPr>
              <w:jc w:val="right"/>
              <w:rPr>
                <w:color w:val="000000" w:themeColor="text1"/>
                <w:sz w:val="20"/>
                <w:szCs w:val="20"/>
              </w:rPr>
            </w:pPr>
          </w:p>
        </w:tc>
      </w:tr>
      <w:tr w:rsidR="00D5102B" w:rsidRPr="009F567A" w14:paraId="1EFB747B" w14:textId="77777777" w:rsidTr="00041461">
        <w:trPr>
          <w:trHeight w:val="230"/>
        </w:trPr>
        <w:tc>
          <w:tcPr>
            <w:tcW w:w="0" w:type="auto"/>
            <w:vMerge/>
            <w:tcBorders>
              <w:left w:val="single" w:sz="4" w:space="0" w:color="auto"/>
              <w:right w:val="single" w:sz="4" w:space="0" w:color="auto"/>
            </w:tcBorders>
            <w:shd w:val="clear" w:color="auto" w:fill="auto"/>
            <w:vAlign w:val="center"/>
          </w:tcPr>
          <w:p w14:paraId="6CE40BD4" w14:textId="77777777" w:rsidR="00D5102B" w:rsidRPr="009F567A" w:rsidRDefault="00D5102B" w:rsidP="00041461">
            <w:pPr>
              <w:jc w:val="left"/>
              <w:rPr>
                <w:color w:val="000000"/>
                <w:sz w:val="20"/>
                <w:szCs w:val="20"/>
              </w:rPr>
            </w:pPr>
          </w:p>
        </w:tc>
        <w:tc>
          <w:tcPr>
            <w:tcW w:w="0" w:type="auto"/>
            <w:vMerge w:val="restart"/>
            <w:tcBorders>
              <w:top w:val="single" w:sz="4" w:space="0" w:color="auto"/>
              <w:left w:val="nil"/>
              <w:bottom w:val="single" w:sz="4" w:space="0" w:color="auto"/>
              <w:right w:val="single" w:sz="4" w:space="0" w:color="auto"/>
            </w:tcBorders>
            <w:shd w:val="clear" w:color="auto" w:fill="auto"/>
            <w:vAlign w:val="center"/>
          </w:tcPr>
          <w:p w14:paraId="03A6BA1B" w14:textId="77777777" w:rsidR="00D5102B" w:rsidRPr="009F567A" w:rsidRDefault="00D5102B" w:rsidP="00041461">
            <w:pPr>
              <w:jc w:val="left"/>
              <w:rPr>
                <w:color w:val="000000"/>
                <w:sz w:val="20"/>
                <w:szCs w:val="20"/>
              </w:rPr>
            </w:pPr>
            <w:r w:rsidRPr="00061C51">
              <w:rPr>
                <w:color w:val="000000"/>
                <w:sz w:val="20"/>
                <w:szCs w:val="20"/>
                <w:lang w:val="en-US"/>
              </w:rPr>
              <w:t>Train 600 customs and enforcement officers on HCFC control, related laws, and refrigerant identifiers; translate laws into local languages; organize 10 workshops and information campaigns for importers on the licensing and quota procedures and the safe handling of flammable refrigerants</w:t>
            </w:r>
          </w:p>
        </w:tc>
        <w:tc>
          <w:tcPr>
            <w:tcW w:w="0" w:type="auto"/>
            <w:vMerge/>
            <w:tcBorders>
              <w:top w:val="single" w:sz="4" w:space="0" w:color="auto"/>
              <w:left w:val="nil"/>
              <w:bottom w:val="single" w:sz="4" w:space="0" w:color="auto"/>
              <w:right w:val="single" w:sz="4" w:space="0" w:color="auto"/>
            </w:tcBorders>
            <w:shd w:val="clear" w:color="auto" w:fill="auto"/>
            <w:vAlign w:val="center"/>
          </w:tcPr>
          <w:p w14:paraId="2E3E5B7A" w14:textId="77777777" w:rsidR="00D5102B" w:rsidRPr="009F567A" w:rsidRDefault="00D5102B" w:rsidP="00041461">
            <w:pPr>
              <w:jc w:val="right"/>
              <w:rPr>
                <w:color w:val="000000"/>
                <w:sz w:val="20"/>
                <w:szCs w:val="20"/>
              </w:rPr>
            </w:pPr>
          </w:p>
        </w:tc>
        <w:tc>
          <w:tcPr>
            <w:tcW w:w="0" w:type="auto"/>
            <w:vMerge/>
            <w:tcBorders>
              <w:top w:val="single" w:sz="4" w:space="0" w:color="auto"/>
              <w:left w:val="nil"/>
              <w:bottom w:val="single" w:sz="4" w:space="0" w:color="auto"/>
              <w:right w:val="single" w:sz="4" w:space="0" w:color="auto"/>
            </w:tcBorders>
            <w:shd w:val="clear" w:color="auto" w:fill="FFFFFF" w:themeFill="background1"/>
            <w:vAlign w:val="center"/>
          </w:tcPr>
          <w:p w14:paraId="29481D9B" w14:textId="77777777" w:rsidR="00D5102B" w:rsidRPr="009F567A" w:rsidRDefault="00D5102B" w:rsidP="00041461">
            <w:pPr>
              <w:jc w:val="left"/>
              <w:rPr>
                <w:color w:val="000000"/>
                <w:sz w:val="20"/>
                <w:szCs w:val="20"/>
              </w:rPr>
            </w:pPr>
          </w:p>
        </w:tc>
        <w:tc>
          <w:tcPr>
            <w:tcW w:w="909" w:type="dxa"/>
            <w:vMerge/>
            <w:tcBorders>
              <w:top w:val="single" w:sz="4" w:space="0" w:color="auto"/>
              <w:left w:val="nil"/>
              <w:bottom w:val="single" w:sz="4" w:space="0" w:color="auto"/>
              <w:right w:val="single" w:sz="4" w:space="0" w:color="auto"/>
            </w:tcBorders>
            <w:shd w:val="clear" w:color="auto" w:fill="FFFFFF" w:themeFill="background1"/>
            <w:noWrap/>
            <w:vAlign w:val="center"/>
          </w:tcPr>
          <w:p w14:paraId="4EA48552" w14:textId="77777777" w:rsidR="00D5102B" w:rsidRPr="009F567A" w:rsidRDefault="00D5102B" w:rsidP="00041461">
            <w:pPr>
              <w:jc w:val="right"/>
              <w:rPr>
                <w:color w:val="000000" w:themeColor="text1"/>
                <w:sz w:val="20"/>
                <w:szCs w:val="20"/>
              </w:rPr>
            </w:pPr>
          </w:p>
        </w:tc>
        <w:tc>
          <w:tcPr>
            <w:tcW w:w="1060" w:type="dxa"/>
            <w:vMerge/>
            <w:tcBorders>
              <w:left w:val="nil"/>
              <w:right w:val="single" w:sz="4" w:space="0" w:color="auto"/>
            </w:tcBorders>
            <w:shd w:val="clear" w:color="auto" w:fill="FFFFFF" w:themeFill="background1"/>
            <w:vAlign w:val="center"/>
          </w:tcPr>
          <w:p w14:paraId="189B759B" w14:textId="77777777" w:rsidR="00D5102B" w:rsidRPr="009F567A" w:rsidRDefault="00D5102B" w:rsidP="00041461">
            <w:pPr>
              <w:jc w:val="right"/>
              <w:rPr>
                <w:color w:val="000000" w:themeColor="text1"/>
                <w:sz w:val="20"/>
                <w:szCs w:val="20"/>
              </w:rPr>
            </w:pPr>
          </w:p>
        </w:tc>
      </w:tr>
      <w:tr w:rsidR="00D5102B" w:rsidRPr="009F567A" w14:paraId="59E7A10C" w14:textId="77777777" w:rsidTr="00041461">
        <w:trPr>
          <w:trHeight w:val="511"/>
        </w:trPr>
        <w:tc>
          <w:tcPr>
            <w:tcW w:w="0" w:type="auto"/>
            <w:vMerge/>
            <w:tcBorders>
              <w:left w:val="single" w:sz="4" w:space="0" w:color="auto"/>
              <w:right w:val="single" w:sz="4" w:space="0" w:color="auto"/>
            </w:tcBorders>
            <w:vAlign w:val="center"/>
            <w:hideMark/>
          </w:tcPr>
          <w:p w14:paraId="2FB05CDD" w14:textId="77777777" w:rsidR="00D5102B" w:rsidRPr="009F567A" w:rsidRDefault="00D5102B" w:rsidP="00041461">
            <w:pPr>
              <w:jc w:val="left"/>
              <w:rPr>
                <w:color w:val="000000"/>
                <w:sz w:val="20"/>
                <w:szCs w:val="20"/>
              </w:rPr>
            </w:pPr>
          </w:p>
        </w:tc>
        <w:tc>
          <w:tcPr>
            <w:tcW w:w="0" w:type="auto"/>
            <w:vMerge/>
            <w:tcBorders>
              <w:top w:val="single" w:sz="4" w:space="0" w:color="auto"/>
              <w:left w:val="nil"/>
              <w:bottom w:val="single" w:sz="4" w:space="0" w:color="auto"/>
              <w:right w:val="single" w:sz="4" w:space="0" w:color="auto"/>
            </w:tcBorders>
            <w:shd w:val="clear" w:color="auto" w:fill="auto"/>
            <w:noWrap/>
            <w:vAlign w:val="center"/>
            <w:hideMark/>
          </w:tcPr>
          <w:p w14:paraId="1BE75D62" w14:textId="77777777" w:rsidR="00D5102B" w:rsidRPr="009F567A" w:rsidRDefault="00D5102B" w:rsidP="00041461">
            <w:pPr>
              <w:jc w:val="left"/>
              <w:rPr>
                <w:sz w:val="20"/>
                <w:szCs w:val="20"/>
              </w:rPr>
            </w:pPr>
          </w:p>
        </w:tc>
        <w:tc>
          <w:tcPr>
            <w:tcW w:w="0" w:type="auto"/>
            <w:vMerge/>
            <w:tcBorders>
              <w:top w:val="single" w:sz="4" w:space="0" w:color="auto"/>
              <w:left w:val="nil"/>
              <w:bottom w:val="single" w:sz="4" w:space="0" w:color="auto"/>
              <w:right w:val="single" w:sz="4" w:space="0" w:color="auto"/>
            </w:tcBorders>
            <w:shd w:val="clear" w:color="auto" w:fill="auto"/>
            <w:vAlign w:val="center"/>
          </w:tcPr>
          <w:p w14:paraId="15F63CF0" w14:textId="77777777" w:rsidR="00D5102B" w:rsidRPr="009F567A" w:rsidRDefault="00D5102B" w:rsidP="00041461">
            <w:pPr>
              <w:jc w:val="right"/>
              <w:rPr>
                <w:sz w:val="20"/>
                <w:szCs w:val="20"/>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28C8FD7" w14:textId="77777777" w:rsidR="00D5102B" w:rsidRPr="009F567A" w:rsidRDefault="00D5102B" w:rsidP="00041461">
            <w:pPr>
              <w:jc w:val="left"/>
              <w:rPr>
                <w:color w:val="000000" w:themeColor="text1"/>
                <w:sz w:val="20"/>
                <w:szCs w:val="20"/>
              </w:rPr>
            </w:pPr>
            <w:r w:rsidRPr="00061C51">
              <w:rPr>
                <w:color w:val="000000" w:themeColor="text1"/>
                <w:sz w:val="20"/>
                <w:szCs w:val="20"/>
                <w:lang w:val="en-US"/>
              </w:rPr>
              <w:t>Train at least 350 customs and other enforcement officers on HFC-related regulations and the prevention and control of illegal HFC trade</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0576FDFB" w14:textId="77777777" w:rsidR="00D5102B" w:rsidRPr="009F567A" w:rsidRDefault="00D5102B" w:rsidP="00041461">
            <w:pPr>
              <w:jc w:val="right"/>
              <w:rPr>
                <w:color w:val="000000" w:themeColor="text1"/>
                <w:sz w:val="20"/>
                <w:szCs w:val="20"/>
              </w:rPr>
            </w:pPr>
            <w:r>
              <w:rPr>
                <w:color w:val="000000" w:themeColor="text1"/>
                <w:sz w:val="20"/>
                <w:szCs w:val="20"/>
                <w:lang w:val="fr"/>
              </w:rPr>
              <w:t>60,000</w:t>
            </w:r>
          </w:p>
        </w:tc>
        <w:tc>
          <w:tcPr>
            <w:tcW w:w="1060" w:type="dxa"/>
            <w:vMerge/>
            <w:tcBorders>
              <w:left w:val="nil"/>
              <w:bottom w:val="single" w:sz="4" w:space="0" w:color="auto"/>
              <w:right w:val="single" w:sz="4" w:space="0" w:color="auto"/>
            </w:tcBorders>
            <w:shd w:val="clear" w:color="auto" w:fill="FFFFFF" w:themeFill="background1"/>
            <w:vAlign w:val="center"/>
          </w:tcPr>
          <w:p w14:paraId="40FA359D" w14:textId="77777777" w:rsidR="00D5102B" w:rsidRPr="009F567A" w:rsidRDefault="00D5102B" w:rsidP="00041461">
            <w:pPr>
              <w:jc w:val="right"/>
              <w:rPr>
                <w:color w:val="000000" w:themeColor="text1"/>
                <w:sz w:val="20"/>
                <w:szCs w:val="20"/>
              </w:rPr>
            </w:pPr>
          </w:p>
        </w:tc>
      </w:tr>
      <w:tr w:rsidR="00D5102B" w:rsidRPr="009F567A" w14:paraId="4B3826C7" w14:textId="77777777" w:rsidTr="00041461">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61A4179" w14:textId="77777777" w:rsidR="00D5102B" w:rsidRPr="009F567A" w:rsidRDefault="00D5102B" w:rsidP="00041461">
            <w:pPr>
              <w:jc w:val="left"/>
              <w:rPr>
                <w:sz w:val="20"/>
                <w:szCs w:val="20"/>
              </w:rPr>
            </w:pPr>
            <w:r w:rsidRPr="00061C51">
              <w:rPr>
                <w:sz w:val="20"/>
                <w:szCs w:val="20"/>
                <w:lang w:val="en-US"/>
              </w:rPr>
              <w:t>Capacity building in the refrigeration servicing sector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584E78F3" w14:textId="77777777" w:rsidR="00D5102B" w:rsidRPr="009F567A" w:rsidRDefault="00D5102B" w:rsidP="00041461">
            <w:pPr>
              <w:jc w:val="left"/>
              <w:rPr>
                <w:sz w:val="20"/>
                <w:szCs w:val="20"/>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5582F2BE" w14:textId="77777777" w:rsidR="00D5102B" w:rsidRPr="009F567A" w:rsidRDefault="00D5102B" w:rsidP="00041461">
            <w:pPr>
              <w:jc w:val="right"/>
              <w:rPr>
                <w:sz w:val="20"/>
                <w:szCs w:val="20"/>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1BA75584" w14:textId="77777777" w:rsidR="00D5102B" w:rsidRPr="009F567A" w:rsidRDefault="00D5102B" w:rsidP="00041461">
            <w:pPr>
              <w:jc w:val="left"/>
              <w:rPr>
                <w:sz w:val="20"/>
                <w:szCs w:val="20"/>
              </w:rPr>
            </w:pPr>
            <w:r w:rsidRPr="00061C51">
              <w:rPr>
                <w:sz w:val="20"/>
                <w:szCs w:val="20"/>
                <w:lang w:val="en-US"/>
              </w:rPr>
              <w:t>Provide technical and institutional support to refrigeration associations to increase formalization of the sector, promote female technicians, and increase association participation in KIP activities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7D887168" w14:textId="77777777" w:rsidR="00D5102B" w:rsidRPr="009F567A" w:rsidRDefault="00D5102B" w:rsidP="00041461">
            <w:pPr>
              <w:jc w:val="right"/>
              <w:rPr>
                <w:sz w:val="20"/>
                <w:szCs w:val="20"/>
              </w:rPr>
            </w:pPr>
            <w:r>
              <w:rPr>
                <w:sz w:val="20"/>
                <w:szCs w:val="20"/>
                <w:lang w:val="fr"/>
              </w:rPr>
              <w:t>25,000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7673956B" w14:textId="77777777" w:rsidR="00D5102B" w:rsidRPr="009F567A" w:rsidRDefault="00D5102B" w:rsidP="00041461">
            <w:pPr>
              <w:jc w:val="right"/>
              <w:rPr>
                <w:sz w:val="20"/>
                <w:szCs w:val="20"/>
              </w:rPr>
            </w:pPr>
            <w:r>
              <w:rPr>
                <w:sz w:val="20"/>
                <w:szCs w:val="20"/>
                <w:lang w:val="fr"/>
              </w:rPr>
              <w:t>25,000</w:t>
            </w:r>
          </w:p>
        </w:tc>
      </w:tr>
      <w:tr w:rsidR="00D5102B" w:rsidRPr="009F567A" w14:paraId="036A8582" w14:textId="77777777" w:rsidTr="00041461">
        <w:trPr>
          <w:trHeight w:val="4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4347257" w14:textId="77777777" w:rsidR="00D5102B" w:rsidRPr="009F567A" w:rsidRDefault="00D5102B" w:rsidP="00041461">
            <w:pPr>
              <w:jc w:val="left"/>
              <w:rPr>
                <w:sz w:val="20"/>
                <w:szCs w:val="20"/>
              </w:rPr>
            </w:pPr>
          </w:p>
        </w:tc>
        <w:tc>
          <w:tcPr>
            <w:tcW w:w="0" w:type="auto"/>
            <w:tcBorders>
              <w:top w:val="nil"/>
              <w:left w:val="nil"/>
              <w:bottom w:val="single" w:sz="4" w:space="0" w:color="auto"/>
              <w:right w:val="single" w:sz="4" w:space="0" w:color="auto"/>
            </w:tcBorders>
            <w:shd w:val="clear" w:color="auto" w:fill="auto"/>
            <w:vAlign w:val="center"/>
          </w:tcPr>
          <w:p w14:paraId="2B13497A" w14:textId="77777777" w:rsidR="00D5102B" w:rsidRPr="009F567A" w:rsidRDefault="00D5102B" w:rsidP="00041461">
            <w:pPr>
              <w:jc w:val="left"/>
              <w:rPr>
                <w:sz w:val="20"/>
                <w:szCs w:val="20"/>
              </w:rPr>
            </w:pPr>
            <w:r w:rsidRPr="00061C51">
              <w:rPr>
                <w:sz w:val="20"/>
                <w:szCs w:val="20"/>
                <w:lang w:val="en-US"/>
              </w:rPr>
              <w:t>Develop standards and protocols for flammable refrigerants for the complete chain of refrigerant handling, i.e. transport, storage, servicing, installation, leakage control and equipment decommissioning</w:t>
            </w:r>
          </w:p>
        </w:tc>
        <w:tc>
          <w:tcPr>
            <w:tcW w:w="0" w:type="auto"/>
            <w:tcBorders>
              <w:top w:val="nil"/>
              <w:left w:val="nil"/>
              <w:bottom w:val="single" w:sz="4" w:space="0" w:color="auto"/>
              <w:right w:val="single" w:sz="4" w:space="0" w:color="auto"/>
            </w:tcBorders>
            <w:shd w:val="clear" w:color="auto" w:fill="auto"/>
            <w:vAlign w:val="center"/>
          </w:tcPr>
          <w:p w14:paraId="1DF686F1" w14:textId="77777777" w:rsidR="00D5102B" w:rsidRPr="009F567A" w:rsidRDefault="00D5102B" w:rsidP="00041461">
            <w:pPr>
              <w:jc w:val="right"/>
              <w:rPr>
                <w:sz w:val="20"/>
                <w:szCs w:val="20"/>
              </w:rPr>
            </w:pPr>
            <w:r>
              <w:rPr>
                <w:sz w:val="20"/>
                <w:szCs w:val="20"/>
                <w:lang w:val="fr"/>
              </w:rPr>
              <w:t>10,000</w:t>
            </w:r>
          </w:p>
        </w:tc>
        <w:tc>
          <w:tcPr>
            <w:tcW w:w="0" w:type="auto"/>
            <w:tcBorders>
              <w:top w:val="nil"/>
              <w:left w:val="nil"/>
              <w:bottom w:val="single" w:sz="4" w:space="0" w:color="auto"/>
              <w:right w:val="single" w:sz="4" w:space="0" w:color="auto"/>
            </w:tcBorders>
            <w:shd w:val="clear" w:color="auto" w:fill="FFFFFF" w:themeFill="background1"/>
            <w:vAlign w:val="center"/>
          </w:tcPr>
          <w:p w14:paraId="15A3992E" w14:textId="77777777" w:rsidR="00D5102B" w:rsidRPr="009F567A" w:rsidRDefault="00D5102B" w:rsidP="00041461">
            <w:pPr>
              <w:jc w:val="left"/>
              <w:rPr>
                <w:sz w:val="20"/>
                <w:szCs w:val="20"/>
              </w:rPr>
            </w:pPr>
            <w:r w:rsidRPr="00061C51">
              <w:rPr>
                <w:sz w:val="20"/>
                <w:szCs w:val="20"/>
                <w:lang w:val="en-US"/>
              </w:rPr>
              <w:t>Develop codes of practice for MAC systems, with focus on promoting recovery and recycling, reducing emissions of refrigerants and safety issues; and develop a training curriculum for both RAC and MAC technicians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40383415" w14:textId="77777777" w:rsidR="00D5102B" w:rsidRPr="009F567A" w:rsidRDefault="00D5102B" w:rsidP="00041461">
            <w:pPr>
              <w:jc w:val="right"/>
              <w:rPr>
                <w:sz w:val="20"/>
                <w:szCs w:val="20"/>
              </w:rPr>
            </w:pPr>
            <w:r>
              <w:rPr>
                <w:sz w:val="20"/>
                <w:szCs w:val="20"/>
                <w:lang w:val="fr"/>
              </w:rPr>
              <w:t>20,000</w:t>
            </w:r>
          </w:p>
        </w:tc>
        <w:tc>
          <w:tcPr>
            <w:tcW w:w="1060" w:type="dxa"/>
            <w:tcBorders>
              <w:top w:val="nil"/>
              <w:left w:val="nil"/>
              <w:bottom w:val="single" w:sz="4" w:space="0" w:color="auto"/>
              <w:right w:val="single" w:sz="4" w:space="0" w:color="auto"/>
            </w:tcBorders>
            <w:shd w:val="clear" w:color="auto" w:fill="FFFFFF" w:themeFill="background1"/>
            <w:vAlign w:val="center"/>
          </w:tcPr>
          <w:p w14:paraId="4732D036" w14:textId="77777777" w:rsidR="00D5102B" w:rsidRPr="009F567A" w:rsidRDefault="00D5102B" w:rsidP="00041461">
            <w:pPr>
              <w:jc w:val="right"/>
              <w:rPr>
                <w:sz w:val="20"/>
                <w:szCs w:val="20"/>
              </w:rPr>
            </w:pPr>
            <w:r>
              <w:rPr>
                <w:sz w:val="20"/>
                <w:szCs w:val="20"/>
                <w:lang w:val="fr"/>
              </w:rPr>
              <w:t>30,000</w:t>
            </w:r>
          </w:p>
        </w:tc>
      </w:tr>
      <w:tr w:rsidR="00D5102B" w:rsidRPr="009F567A" w14:paraId="3AB4CABE" w14:textId="77777777" w:rsidTr="00041461">
        <w:trPr>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8907032" w14:textId="77777777" w:rsidR="00D5102B" w:rsidRPr="009F567A" w:rsidRDefault="00D5102B" w:rsidP="00041461">
            <w:pPr>
              <w:jc w:val="left"/>
              <w:rPr>
                <w:sz w:val="20"/>
                <w:szCs w:val="20"/>
              </w:rPr>
            </w:pPr>
          </w:p>
        </w:tc>
        <w:tc>
          <w:tcPr>
            <w:tcW w:w="0" w:type="auto"/>
            <w:tcBorders>
              <w:top w:val="nil"/>
              <w:left w:val="nil"/>
              <w:bottom w:val="single" w:sz="4" w:space="0" w:color="auto"/>
              <w:right w:val="single" w:sz="4" w:space="0" w:color="auto"/>
            </w:tcBorders>
            <w:shd w:val="clear" w:color="auto" w:fill="auto"/>
            <w:vAlign w:val="center"/>
          </w:tcPr>
          <w:p w14:paraId="482CE8D5" w14:textId="77777777" w:rsidR="00D5102B" w:rsidRPr="009F567A" w:rsidRDefault="00D5102B" w:rsidP="00041461">
            <w:pPr>
              <w:jc w:val="left"/>
              <w:rPr>
                <w:sz w:val="20"/>
                <w:szCs w:val="20"/>
              </w:rPr>
            </w:pPr>
            <w:r w:rsidRPr="00061C51">
              <w:rPr>
                <w:sz w:val="20"/>
                <w:szCs w:val="20"/>
                <w:lang w:val="en-US"/>
              </w:rPr>
              <w:t>Establish and implement a national certification scheme for RAC technicians</w:t>
            </w:r>
          </w:p>
        </w:tc>
        <w:tc>
          <w:tcPr>
            <w:tcW w:w="0" w:type="auto"/>
            <w:tcBorders>
              <w:top w:val="nil"/>
              <w:left w:val="nil"/>
              <w:bottom w:val="single" w:sz="4" w:space="0" w:color="auto"/>
              <w:right w:val="single" w:sz="4" w:space="0" w:color="auto"/>
            </w:tcBorders>
            <w:shd w:val="clear" w:color="auto" w:fill="auto"/>
            <w:vAlign w:val="center"/>
          </w:tcPr>
          <w:p w14:paraId="7DED15D5" w14:textId="77777777" w:rsidR="00D5102B" w:rsidRPr="009F567A" w:rsidRDefault="00D5102B" w:rsidP="00041461">
            <w:pPr>
              <w:jc w:val="right"/>
              <w:rPr>
                <w:sz w:val="20"/>
                <w:szCs w:val="20"/>
              </w:rPr>
            </w:pPr>
            <w:r>
              <w:rPr>
                <w:sz w:val="20"/>
                <w:szCs w:val="20"/>
                <w:lang w:val="fr"/>
              </w:rPr>
              <w:t>50,000</w:t>
            </w:r>
          </w:p>
        </w:tc>
        <w:tc>
          <w:tcPr>
            <w:tcW w:w="0" w:type="auto"/>
            <w:tcBorders>
              <w:top w:val="nil"/>
              <w:left w:val="nil"/>
              <w:bottom w:val="single" w:sz="4" w:space="0" w:color="auto"/>
              <w:right w:val="single" w:sz="4" w:space="0" w:color="auto"/>
            </w:tcBorders>
            <w:shd w:val="clear" w:color="auto" w:fill="FFFFFF" w:themeFill="background1"/>
            <w:vAlign w:val="center"/>
          </w:tcPr>
          <w:p w14:paraId="0B6B8026" w14:textId="77777777" w:rsidR="00D5102B" w:rsidRPr="009F567A" w:rsidRDefault="00D5102B" w:rsidP="00041461">
            <w:pPr>
              <w:jc w:val="left"/>
              <w:rPr>
                <w:sz w:val="20"/>
                <w:szCs w:val="20"/>
              </w:rPr>
            </w:pPr>
            <w:r w:rsidRPr="00061C51">
              <w:rPr>
                <w:sz w:val="20"/>
                <w:szCs w:val="20"/>
                <w:lang w:val="en-US"/>
              </w:rPr>
              <w:t xml:space="preserve">Expand the technician certification scheme developed under the HPMP to the MAC sector; certify 30 additional certifiers and build a </w:t>
            </w:r>
            <w:proofErr w:type="gramStart"/>
            <w:r w:rsidRPr="00061C51">
              <w:rPr>
                <w:sz w:val="20"/>
                <w:szCs w:val="20"/>
                <w:lang w:val="en-US"/>
              </w:rPr>
              <w:t>data base</w:t>
            </w:r>
            <w:proofErr w:type="gramEnd"/>
            <w:r w:rsidRPr="00061C51">
              <w:rPr>
                <w:sz w:val="20"/>
                <w:szCs w:val="20"/>
                <w:lang w:val="en-US"/>
              </w:rPr>
              <w:t xml:space="preserve"> of potential candidates for certification</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361FD758" w14:textId="77777777" w:rsidR="00D5102B" w:rsidRPr="009F567A" w:rsidRDefault="00D5102B" w:rsidP="00041461">
            <w:pPr>
              <w:jc w:val="right"/>
              <w:rPr>
                <w:sz w:val="20"/>
                <w:szCs w:val="20"/>
              </w:rPr>
            </w:pPr>
            <w:r>
              <w:rPr>
                <w:sz w:val="20"/>
                <w:szCs w:val="20"/>
                <w:lang w:val="fr"/>
              </w:rPr>
              <w:t>50,000</w:t>
            </w:r>
          </w:p>
        </w:tc>
        <w:tc>
          <w:tcPr>
            <w:tcW w:w="1060" w:type="dxa"/>
            <w:tcBorders>
              <w:top w:val="nil"/>
              <w:left w:val="nil"/>
              <w:bottom w:val="single" w:sz="4" w:space="0" w:color="auto"/>
              <w:right w:val="single" w:sz="4" w:space="0" w:color="auto"/>
            </w:tcBorders>
            <w:shd w:val="clear" w:color="auto" w:fill="FFFFFF" w:themeFill="background1"/>
            <w:vAlign w:val="center"/>
          </w:tcPr>
          <w:p w14:paraId="7E9524E1" w14:textId="77777777" w:rsidR="00D5102B" w:rsidRPr="009F567A" w:rsidRDefault="00D5102B" w:rsidP="00041461">
            <w:pPr>
              <w:jc w:val="right"/>
              <w:rPr>
                <w:sz w:val="20"/>
                <w:szCs w:val="20"/>
              </w:rPr>
            </w:pPr>
            <w:r>
              <w:rPr>
                <w:sz w:val="20"/>
                <w:szCs w:val="20"/>
                <w:lang w:val="fr"/>
              </w:rPr>
              <w:t>100,000</w:t>
            </w:r>
          </w:p>
        </w:tc>
      </w:tr>
      <w:tr w:rsidR="00D5102B" w:rsidRPr="009F567A" w14:paraId="5151186E" w14:textId="77777777" w:rsidTr="00041461">
        <w:trPr>
          <w:trHeight w:val="47"/>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4D2B05E" w14:textId="77777777" w:rsidR="00D5102B" w:rsidRPr="009F567A" w:rsidRDefault="00D5102B" w:rsidP="00041461">
            <w:pPr>
              <w:jc w:val="left"/>
              <w:rPr>
                <w:sz w:val="20"/>
                <w:szCs w:val="20"/>
              </w:rPr>
            </w:pPr>
          </w:p>
        </w:tc>
        <w:tc>
          <w:tcPr>
            <w:tcW w:w="0" w:type="auto"/>
            <w:tcBorders>
              <w:top w:val="nil"/>
              <w:left w:val="nil"/>
              <w:bottom w:val="single" w:sz="4" w:space="0" w:color="auto"/>
              <w:right w:val="single" w:sz="4" w:space="0" w:color="auto"/>
            </w:tcBorders>
            <w:shd w:val="clear" w:color="auto" w:fill="auto"/>
            <w:vAlign w:val="center"/>
          </w:tcPr>
          <w:p w14:paraId="61C4DBB7" w14:textId="77777777" w:rsidR="00D5102B" w:rsidRPr="009F567A" w:rsidRDefault="00D5102B" w:rsidP="00041461">
            <w:pPr>
              <w:jc w:val="left"/>
              <w:rPr>
                <w:color w:val="000000" w:themeColor="text1"/>
                <w:sz w:val="20"/>
                <w:szCs w:val="20"/>
              </w:rPr>
            </w:pPr>
            <w:r w:rsidRPr="00061C51">
              <w:rPr>
                <w:color w:val="000000" w:themeColor="text1"/>
                <w:sz w:val="20"/>
                <w:szCs w:val="20"/>
                <w:lang w:val="en-US"/>
              </w:rPr>
              <w:t xml:space="preserve">Train at least 900 RAC technicians </w:t>
            </w:r>
            <w:proofErr w:type="gramStart"/>
            <w:r w:rsidRPr="00061C51">
              <w:rPr>
                <w:color w:val="000000" w:themeColor="text1"/>
                <w:sz w:val="20"/>
                <w:szCs w:val="20"/>
                <w:lang w:val="en-US"/>
              </w:rPr>
              <w:t>on good servicing</w:t>
            </w:r>
            <w:proofErr w:type="gramEnd"/>
            <w:r w:rsidRPr="00061C51">
              <w:rPr>
                <w:color w:val="000000" w:themeColor="text1"/>
                <w:sz w:val="20"/>
                <w:szCs w:val="20"/>
                <w:lang w:val="en-US"/>
              </w:rPr>
              <w:t xml:space="preserve"> practices, including refrigerant recovery and reuse and the safe handling of refrigerants and equipment</w:t>
            </w:r>
          </w:p>
        </w:tc>
        <w:tc>
          <w:tcPr>
            <w:tcW w:w="0" w:type="auto"/>
            <w:tcBorders>
              <w:top w:val="nil"/>
              <w:left w:val="nil"/>
              <w:bottom w:val="single" w:sz="4" w:space="0" w:color="auto"/>
              <w:right w:val="single" w:sz="4" w:space="0" w:color="auto"/>
            </w:tcBorders>
            <w:shd w:val="clear" w:color="auto" w:fill="auto"/>
            <w:vAlign w:val="center"/>
          </w:tcPr>
          <w:p w14:paraId="582DE5F4" w14:textId="77777777" w:rsidR="00D5102B" w:rsidRPr="009F567A" w:rsidRDefault="00D5102B" w:rsidP="00041461">
            <w:pPr>
              <w:jc w:val="right"/>
              <w:rPr>
                <w:color w:val="000000" w:themeColor="text1"/>
                <w:sz w:val="20"/>
                <w:szCs w:val="20"/>
              </w:rPr>
            </w:pPr>
            <w:r>
              <w:rPr>
                <w:color w:val="000000" w:themeColor="text1"/>
                <w:sz w:val="20"/>
                <w:szCs w:val="20"/>
                <w:lang w:val="fr"/>
              </w:rPr>
              <w:t>62,000</w:t>
            </w:r>
          </w:p>
        </w:tc>
        <w:tc>
          <w:tcPr>
            <w:tcW w:w="0" w:type="auto"/>
            <w:tcBorders>
              <w:top w:val="nil"/>
              <w:left w:val="nil"/>
              <w:bottom w:val="single" w:sz="4" w:space="0" w:color="auto"/>
              <w:right w:val="single" w:sz="4" w:space="0" w:color="auto"/>
            </w:tcBorders>
            <w:shd w:val="clear" w:color="auto" w:fill="FFFFFF" w:themeFill="background1"/>
            <w:vAlign w:val="center"/>
          </w:tcPr>
          <w:p w14:paraId="73DB9FBF" w14:textId="77777777" w:rsidR="00D5102B" w:rsidRPr="009F567A" w:rsidRDefault="00D5102B" w:rsidP="00041461">
            <w:pPr>
              <w:jc w:val="left"/>
              <w:rPr>
                <w:color w:val="000000" w:themeColor="text1"/>
                <w:sz w:val="20"/>
                <w:szCs w:val="20"/>
              </w:rPr>
            </w:pPr>
            <w:r w:rsidRPr="00061C51">
              <w:rPr>
                <w:color w:val="000000" w:themeColor="text1"/>
                <w:sz w:val="20"/>
                <w:szCs w:val="20"/>
                <w:lang w:val="en-US"/>
              </w:rPr>
              <w:t xml:space="preserve">Train at least 800 technicians (mainly in the commercial and industrial refrigeration sectors) in good </w:t>
            </w:r>
            <w:proofErr w:type="gramStart"/>
            <w:r w:rsidRPr="00061C51">
              <w:rPr>
                <w:color w:val="000000" w:themeColor="text1"/>
                <w:sz w:val="20"/>
                <w:szCs w:val="20"/>
                <w:lang w:val="en-US"/>
              </w:rPr>
              <w:t>servicing</w:t>
            </w:r>
            <w:proofErr w:type="gramEnd"/>
            <w:r w:rsidRPr="00061C51">
              <w:rPr>
                <w:color w:val="000000" w:themeColor="text1"/>
                <w:sz w:val="20"/>
                <w:szCs w:val="20"/>
                <w:lang w:val="en-US"/>
              </w:rPr>
              <w:t xml:space="preserve"> practices and the safe handling of low-GWP refrigerants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4B8C67FC" w14:textId="77777777" w:rsidR="00D5102B" w:rsidRPr="009F567A" w:rsidRDefault="00D5102B" w:rsidP="00041461">
            <w:pPr>
              <w:jc w:val="right"/>
              <w:rPr>
                <w:color w:val="000000" w:themeColor="text1"/>
                <w:sz w:val="20"/>
                <w:szCs w:val="20"/>
              </w:rPr>
            </w:pPr>
            <w:r>
              <w:rPr>
                <w:color w:val="000000" w:themeColor="text1"/>
                <w:sz w:val="20"/>
                <w:szCs w:val="20"/>
                <w:lang w:val="fr"/>
              </w:rPr>
              <w:t>120,000</w:t>
            </w:r>
          </w:p>
        </w:tc>
        <w:tc>
          <w:tcPr>
            <w:tcW w:w="1060" w:type="dxa"/>
            <w:tcBorders>
              <w:top w:val="nil"/>
              <w:left w:val="nil"/>
              <w:bottom w:val="single" w:sz="4" w:space="0" w:color="auto"/>
              <w:right w:val="single" w:sz="4" w:space="0" w:color="auto"/>
            </w:tcBorders>
            <w:shd w:val="clear" w:color="auto" w:fill="FFFFFF" w:themeFill="background1"/>
            <w:vAlign w:val="center"/>
          </w:tcPr>
          <w:p w14:paraId="647E034A" w14:textId="77777777" w:rsidR="00D5102B" w:rsidRPr="009F567A" w:rsidRDefault="00D5102B" w:rsidP="00041461">
            <w:pPr>
              <w:jc w:val="right"/>
              <w:rPr>
                <w:sz w:val="20"/>
                <w:szCs w:val="20"/>
              </w:rPr>
            </w:pPr>
            <w:r>
              <w:rPr>
                <w:sz w:val="20"/>
                <w:szCs w:val="20"/>
                <w:lang w:val="fr"/>
              </w:rPr>
              <w:t>182,000</w:t>
            </w:r>
          </w:p>
        </w:tc>
      </w:tr>
      <w:tr w:rsidR="00D5102B" w:rsidRPr="009F567A" w14:paraId="6A6BD8B6" w14:textId="77777777" w:rsidTr="00041461">
        <w:trPr>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F23190A" w14:textId="77777777" w:rsidR="00D5102B" w:rsidRPr="009F567A" w:rsidRDefault="00D5102B" w:rsidP="00041461">
            <w:pPr>
              <w:jc w:val="left"/>
              <w:rPr>
                <w:sz w:val="20"/>
                <w:szCs w:val="20"/>
              </w:rPr>
            </w:pPr>
          </w:p>
        </w:tc>
        <w:tc>
          <w:tcPr>
            <w:tcW w:w="0" w:type="auto"/>
            <w:tcBorders>
              <w:top w:val="nil"/>
              <w:left w:val="nil"/>
              <w:bottom w:val="single" w:sz="4" w:space="0" w:color="auto"/>
              <w:right w:val="single" w:sz="4" w:space="0" w:color="auto"/>
            </w:tcBorders>
            <w:shd w:val="clear" w:color="auto" w:fill="auto"/>
            <w:vAlign w:val="center"/>
          </w:tcPr>
          <w:p w14:paraId="70846FBE" w14:textId="77777777" w:rsidR="00D5102B" w:rsidRPr="009F567A" w:rsidRDefault="00D5102B" w:rsidP="00041461">
            <w:pPr>
              <w:jc w:val="left"/>
              <w:rPr>
                <w:sz w:val="20"/>
                <w:szCs w:val="20"/>
              </w:rPr>
            </w:pPr>
            <w:r w:rsidRPr="00061C51">
              <w:rPr>
                <w:sz w:val="20"/>
                <w:szCs w:val="20"/>
                <w:lang w:val="en-US"/>
              </w:rPr>
              <w:t>Carry out information campaigns to promote technician certification, recovery and recycling, and the pursuit of technical studies and careers by women in RAC</w:t>
            </w:r>
          </w:p>
        </w:tc>
        <w:tc>
          <w:tcPr>
            <w:tcW w:w="0" w:type="auto"/>
            <w:tcBorders>
              <w:top w:val="nil"/>
              <w:left w:val="nil"/>
              <w:bottom w:val="single" w:sz="4" w:space="0" w:color="auto"/>
              <w:right w:val="single" w:sz="4" w:space="0" w:color="auto"/>
            </w:tcBorders>
            <w:shd w:val="clear" w:color="auto" w:fill="auto"/>
            <w:vAlign w:val="center"/>
          </w:tcPr>
          <w:p w14:paraId="23BFC76F" w14:textId="77777777" w:rsidR="00D5102B" w:rsidRPr="009F567A" w:rsidRDefault="00D5102B" w:rsidP="00041461">
            <w:pPr>
              <w:jc w:val="right"/>
              <w:rPr>
                <w:sz w:val="20"/>
                <w:szCs w:val="20"/>
              </w:rPr>
            </w:pPr>
            <w:r>
              <w:rPr>
                <w:sz w:val="20"/>
                <w:szCs w:val="20"/>
                <w:lang w:val="fr"/>
              </w:rPr>
              <w:t>10,000</w:t>
            </w:r>
          </w:p>
        </w:tc>
        <w:tc>
          <w:tcPr>
            <w:tcW w:w="0" w:type="auto"/>
            <w:tcBorders>
              <w:top w:val="nil"/>
              <w:left w:val="nil"/>
              <w:bottom w:val="single" w:sz="4" w:space="0" w:color="auto"/>
              <w:right w:val="single" w:sz="4" w:space="0" w:color="auto"/>
            </w:tcBorders>
            <w:shd w:val="clear" w:color="auto" w:fill="FFFFFF" w:themeFill="background1"/>
            <w:vAlign w:val="center"/>
          </w:tcPr>
          <w:p w14:paraId="0F52A719" w14:textId="77777777" w:rsidR="00D5102B" w:rsidRPr="009F567A" w:rsidRDefault="00D5102B" w:rsidP="00041461">
            <w:pPr>
              <w:jc w:val="left"/>
              <w:rPr>
                <w:sz w:val="20"/>
                <w:szCs w:val="20"/>
              </w:rPr>
            </w:pPr>
            <w:proofErr w:type="spellStart"/>
            <w:r w:rsidRPr="00061C51">
              <w:rPr>
                <w:sz w:val="20"/>
                <w:szCs w:val="20"/>
                <w:lang w:val="en-US"/>
              </w:rPr>
              <w:t>Organise</w:t>
            </w:r>
            <w:proofErr w:type="spellEnd"/>
            <w:r w:rsidRPr="00061C51">
              <w:rPr>
                <w:sz w:val="20"/>
                <w:szCs w:val="20"/>
                <w:lang w:val="en-US"/>
              </w:rPr>
              <w:t xml:space="preserve"> awareness-raising activities for stakeholders on </w:t>
            </w:r>
            <w:r w:rsidRPr="00061C51">
              <w:rPr>
                <w:i/>
                <w:iCs/>
                <w:sz w:val="20"/>
                <w:szCs w:val="20"/>
                <w:lang w:val="en-US"/>
              </w:rPr>
              <w:t>inter alia</w:t>
            </w:r>
            <w:r w:rsidRPr="00061C51">
              <w:rPr>
                <w:sz w:val="20"/>
                <w:szCs w:val="20"/>
                <w:lang w:val="en-US"/>
              </w:rPr>
              <w:t xml:space="preserve"> the HFC e-licensing and quota system, reporting requirements for importers, codes of practice, certification, demonstration projects, recovery and recycling </w:t>
            </w:r>
            <w:proofErr w:type="spellStart"/>
            <w:r w:rsidRPr="00061C51">
              <w:rPr>
                <w:sz w:val="20"/>
                <w:szCs w:val="20"/>
                <w:lang w:val="en-US"/>
              </w:rPr>
              <w:t>programmes</w:t>
            </w:r>
            <w:proofErr w:type="spellEnd"/>
            <w:r w:rsidRPr="00061C51">
              <w:rPr>
                <w:sz w:val="20"/>
                <w:szCs w:val="20"/>
                <w:lang w:val="en-US"/>
              </w:rPr>
              <w:t>, the environmental impact of the KIP, and women’s involvement in RAC sector</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70E11F47" w14:textId="77777777" w:rsidR="00D5102B" w:rsidRPr="009F567A" w:rsidRDefault="00D5102B" w:rsidP="00041461">
            <w:pPr>
              <w:jc w:val="right"/>
              <w:rPr>
                <w:sz w:val="20"/>
                <w:szCs w:val="20"/>
              </w:rPr>
            </w:pPr>
            <w:r>
              <w:rPr>
                <w:sz w:val="20"/>
                <w:szCs w:val="20"/>
                <w:lang w:val="fr"/>
              </w:rPr>
              <w:t>40,000</w:t>
            </w:r>
          </w:p>
        </w:tc>
        <w:tc>
          <w:tcPr>
            <w:tcW w:w="1060" w:type="dxa"/>
            <w:tcBorders>
              <w:top w:val="nil"/>
              <w:left w:val="nil"/>
              <w:bottom w:val="single" w:sz="4" w:space="0" w:color="auto"/>
              <w:right w:val="single" w:sz="4" w:space="0" w:color="auto"/>
            </w:tcBorders>
            <w:shd w:val="clear" w:color="auto" w:fill="FFFFFF" w:themeFill="background1"/>
            <w:vAlign w:val="center"/>
          </w:tcPr>
          <w:p w14:paraId="0779E5A6" w14:textId="77777777" w:rsidR="00D5102B" w:rsidRPr="009F567A" w:rsidRDefault="00D5102B" w:rsidP="00041461">
            <w:pPr>
              <w:jc w:val="right"/>
              <w:rPr>
                <w:sz w:val="20"/>
                <w:szCs w:val="20"/>
              </w:rPr>
            </w:pPr>
            <w:r>
              <w:rPr>
                <w:sz w:val="20"/>
                <w:szCs w:val="20"/>
                <w:lang w:val="fr"/>
              </w:rPr>
              <w:t>50,000</w:t>
            </w:r>
          </w:p>
        </w:tc>
      </w:tr>
      <w:tr w:rsidR="00D5102B" w:rsidRPr="009F567A" w14:paraId="40CAB75C" w14:textId="77777777" w:rsidTr="00041461">
        <w:trPr>
          <w:trHeight w:val="77"/>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59BED" w14:textId="77777777" w:rsidR="00D5102B" w:rsidRPr="009F567A" w:rsidRDefault="00D5102B" w:rsidP="00041461">
            <w:pPr>
              <w:jc w:val="left"/>
              <w:rPr>
                <w:sz w:val="20"/>
                <w:szCs w:val="20"/>
              </w:rPr>
            </w:pPr>
            <w:proofErr w:type="spellStart"/>
            <w:r>
              <w:rPr>
                <w:sz w:val="20"/>
                <w:szCs w:val="20"/>
                <w:lang w:val="fr"/>
              </w:rPr>
              <w:t>Sectoral</w:t>
            </w:r>
            <w:proofErr w:type="spellEnd"/>
            <w:r>
              <w:rPr>
                <w:sz w:val="20"/>
                <w:szCs w:val="20"/>
                <w:lang w:val="fr"/>
              </w:rPr>
              <w:t xml:space="preserve"> and cross-</w:t>
            </w:r>
            <w:proofErr w:type="spellStart"/>
            <w:r>
              <w:rPr>
                <w:sz w:val="20"/>
                <w:szCs w:val="20"/>
                <w:lang w:val="fr"/>
              </w:rPr>
              <w:t>cutting</w:t>
            </w:r>
            <w:proofErr w:type="spellEnd"/>
          </w:p>
        </w:tc>
        <w:tc>
          <w:tcPr>
            <w:tcW w:w="0" w:type="auto"/>
            <w:tcBorders>
              <w:top w:val="nil"/>
              <w:left w:val="nil"/>
              <w:right w:val="single" w:sz="4" w:space="0" w:color="auto"/>
            </w:tcBorders>
            <w:shd w:val="clear" w:color="auto" w:fill="auto"/>
            <w:vAlign w:val="center"/>
          </w:tcPr>
          <w:p w14:paraId="431BBCD2" w14:textId="77777777" w:rsidR="00D5102B" w:rsidRPr="009F567A" w:rsidRDefault="00D5102B" w:rsidP="00041461">
            <w:pPr>
              <w:jc w:val="left"/>
              <w:rPr>
                <w:sz w:val="20"/>
                <w:szCs w:val="20"/>
              </w:rPr>
            </w:pPr>
            <w:r w:rsidRPr="00061C51">
              <w:rPr>
                <w:sz w:val="20"/>
                <w:szCs w:val="20"/>
                <w:lang w:val="en-US"/>
              </w:rPr>
              <w:t>Provide training, tools and equipment to 2 </w:t>
            </w:r>
            <w:proofErr w:type="spellStart"/>
            <w:r w:rsidRPr="00061C51">
              <w:rPr>
                <w:sz w:val="20"/>
                <w:szCs w:val="20"/>
                <w:lang w:val="en-US"/>
              </w:rPr>
              <w:t>centres</w:t>
            </w:r>
            <w:proofErr w:type="spellEnd"/>
            <w:r w:rsidRPr="00061C51">
              <w:rPr>
                <w:sz w:val="20"/>
                <w:szCs w:val="20"/>
                <w:lang w:val="en-US"/>
              </w:rPr>
              <w:t xml:space="preserve"> of excellence and 1 recycling </w:t>
            </w:r>
            <w:proofErr w:type="spellStart"/>
            <w:r w:rsidRPr="00061C51">
              <w:rPr>
                <w:sz w:val="20"/>
                <w:szCs w:val="20"/>
                <w:lang w:val="en-US"/>
              </w:rPr>
              <w:t>centre</w:t>
            </w:r>
            <w:proofErr w:type="spellEnd"/>
            <w:r w:rsidRPr="00061C51">
              <w:rPr>
                <w:sz w:val="20"/>
                <w:szCs w:val="20"/>
                <w:lang w:val="en-US"/>
              </w:rPr>
              <w:t xml:space="preserve">; </w:t>
            </w:r>
            <w:proofErr w:type="gramStart"/>
            <w:r w:rsidRPr="00061C51">
              <w:rPr>
                <w:sz w:val="20"/>
                <w:szCs w:val="20"/>
                <w:lang w:val="en-US"/>
              </w:rPr>
              <w:t>study on</w:t>
            </w:r>
            <w:proofErr w:type="gramEnd"/>
            <w:r w:rsidRPr="00061C51">
              <w:rPr>
                <w:sz w:val="20"/>
                <w:szCs w:val="20"/>
                <w:lang w:val="en-US"/>
              </w:rPr>
              <w:t xml:space="preserve"> barriers to recovery and recycling; establishment of two new recycling </w:t>
            </w:r>
            <w:proofErr w:type="spellStart"/>
            <w:r w:rsidRPr="00061C51">
              <w:rPr>
                <w:sz w:val="20"/>
                <w:szCs w:val="20"/>
                <w:lang w:val="en-US"/>
              </w:rPr>
              <w:t>centres</w:t>
            </w:r>
            <w:proofErr w:type="spellEnd"/>
            <w:r w:rsidRPr="00061C51">
              <w:rPr>
                <w:sz w:val="20"/>
                <w:szCs w:val="20"/>
                <w:lang w:val="en-US"/>
              </w:rPr>
              <w:t>, including provision of tools and equipment; procurement of 15 refrigerant identifiers; and intensive training on HCs provided to 5 trainers</w:t>
            </w:r>
          </w:p>
        </w:tc>
        <w:tc>
          <w:tcPr>
            <w:tcW w:w="0" w:type="auto"/>
            <w:tcBorders>
              <w:top w:val="nil"/>
              <w:left w:val="nil"/>
              <w:right w:val="single" w:sz="4" w:space="0" w:color="auto"/>
            </w:tcBorders>
            <w:shd w:val="clear" w:color="auto" w:fill="auto"/>
            <w:vAlign w:val="center"/>
          </w:tcPr>
          <w:p w14:paraId="1A27A972" w14:textId="77777777" w:rsidR="00D5102B" w:rsidRPr="009F567A" w:rsidRDefault="00D5102B" w:rsidP="00041461">
            <w:pPr>
              <w:jc w:val="right"/>
              <w:rPr>
                <w:sz w:val="20"/>
                <w:szCs w:val="20"/>
              </w:rPr>
            </w:pPr>
            <w:r>
              <w:rPr>
                <w:sz w:val="20"/>
                <w:szCs w:val="20"/>
                <w:lang w:val="fr"/>
              </w:rPr>
              <w:t>163,000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7E9C3621" w14:textId="77777777" w:rsidR="00D5102B" w:rsidRPr="009F567A" w:rsidRDefault="00D5102B" w:rsidP="00041461">
            <w:pPr>
              <w:shd w:val="clear" w:color="auto" w:fill="FFFFFF" w:themeFill="background1"/>
              <w:jc w:val="left"/>
              <w:rPr>
                <w:sz w:val="20"/>
                <w:szCs w:val="20"/>
              </w:rPr>
            </w:pPr>
            <w:r w:rsidRPr="00061C51">
              <w:rPr>
                <w:sz w:val="20"/>
                <w:szCs w:val="20"/>
                <w:lang w:val="en-US"/>
              </w:rPr>
              <w:t>Provide 14 sets of equipment and tools</w:t>
            </w:r>
            <w:r w:rsidRPr="00061C51">
              <w:rPr>
                <w:lang w:val="en-US"/>
              </w:rPr>
              <w:t xml:space="preserve"> </w:t>
            </w:r>
            <w:r w:rsidRPr="00061C51">
              <w:rPr>
                <w:sz w:val="20"/>
                <w:szCs w:val="20"/>
                <w:lang w:val="en-US"/>
              </w:rPr>
              <w:t>to vocational training institutes and technical workshops for training and supporting recovery and recycling activities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49D58746" w14:textId="77777777" w:rsidR="00D5102B" w:rsidRPr="009F567A" w:rsidRDefault="00D5102B" w:rsidP="00041461">
            <w:pPr>
              <w:jc w:val="right"/>
              <w:rPr>
                <w:sz w:val="20"/>
                <w:szCs w:val="20"/>
              </w:rPr>
            </w:pPr>
            <w:r>
              <w:rPr>
                <w:sz w:val="20"/>
                <w:szCs w:val="20"/>
                <w:lang w:val="fr"/>
              </w:rPr>
              <w:t>125,000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1FB368DD" w14:textId="77777777" w:rsidR="00D5102B" w:rsidRPr="009F567A" w:rsidRDefault="00D5102B" w:rsidP="00041461">
            <w:pPr>
              <w:jc w:val="right"/>
              <w:rPr>
                <w:sz w:val="20"/>
                <w:szCs w:val="20"/>
              </w:rPr>
            </w:pPr>
            <w:r>
              <w:rPr>
                <w:sz w:val="20"/>
                <w:szCs w:val="20"/>
                <w:lang w:val="fr"/>
              </w:rPr>
              <w:t>288,000</w:t>
            </w:r>
          </w:p>
        </w:tc>
      </w:tr>
      <w:tr w:rsidR="00D5102B" w:rsidRPr="009F567A" w14:paraId="20FE183C" w14:textId="77777777" w:rsidTr="00041461">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E90C6E" w14:textId="77777777" w:rsidR="00D5102B" w:rsidRPr="009F567A" w:rsidRDefault="00D5102B" w:rsidP="00041461">
            <w:pPr>
              <w:spacing w:after="40"/>
              <w:jc w:val="left"/>
              <w:rPr>
                <w:sz w:val="20"/>
                <w:szCs w:val="20"/>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768EA0CA" w14:textId="77777777" w:rsidR="00D5102B" w:rsidRPr="009F567A" w:rsidRDefault="00D5102B" w:rsidP="00041461">
            <w:pPr>
              <w:jc w:val="left"/>
              <w:rPr>
                <w:color w:val="000000"/>
                <w:sz w:val="20"/>
                <w:szCs w:val="20"/>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BB5480" w14:textId="77777777" w:rsidR="00D5102B" w:rsidRPr="009F567A" w:rsidRDefault="00D5102B" w:rsidP="00041461">
            <w:pPr>
              <w:jc w:val="right"/>
              <w:rPr>
                <w:color w:val="000000"/>
                <w:sz w:val="20"/>
                <w:szCs w:val="20"/>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25A59ABA" w14:textId="77777777" w:rsidR="00D5102B" w:rsidRPr="009F567A" w:rsidRDefault="00D5102B" w:rsidP="00041461">
            <w:pPr>
              <w:shd w:val="clear" w:color="auto" w:fill="FFFFFF" w:themeFill="background1"/>
              <w:jc w:val="left"/>
              <w:rPr>
                <w:sz w:val="20"/>
                <w:szCs w:val="20"/>
              </w:rPr>
            </w:pPr>
            <w:r w:rsidRPr="00061C51">
              <w:rPr>
                <w:sz w:val="20"/>
                <w:szCs w:val="20"/>
                <w:lang w:val="en-US"/>
              </w:rPr>
              <w:t xml:space="preserve">Demonstrate and promote the use of R-290-based mini-split AC units over those charged with </w:t>
            </w:r>
            <w:proofErr w:type="gramStart"/>
            <w:r w:rsidRPr="00061C51">
              <w:rPr>
                <w:sz w:val="20"/>
                <w:szCs w:val="20"/>
                <w:lang w:val="en-US"/>
              </w:rPr>
              <w:t>higher-GWP</w:t>
            </w:r>
            <w:proofErr w:type="gramEnd"/>
            <w:r w:rsidRPr="00061C51">
              <w:rPr>
                <w:sz w:val="20"/>
                <w:szCs w:val="20"/>
                <w:lang w:val="en-US"/>
              </w:rPr>
              <w:t xml:space="preserve"> alternatives by replacing 300 units in selected locations, monitoring their performance, servicing needs and energy efficiency of baseline and installed equipment; assess and raise awareness on project results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5D2D9E72" w14:textId="77777777" w:rsidR="00D5102B" w:rsidRPr="009F567A" w:rsidRDefault="00D5102B" w:rsidP="00041461">
            <w:pPr>
              <w:jc w:val="right"/>
              <w:rPr>
                <w:sz w:val="20"/>
                <w:szCs w:val="20"/>
              </w:rPr>
            </w:pPr>
            <w:r>
              <w:rPr>
                <w:sz w:val="20"/>
                <w:szCs w:val="20"/>
                <w:lang w:val="fr"/>
              </w:rPr>
              <w:t>110,000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3A246331" w14:textId="77777777" w:rsidR="00D5102B" w:rsidRPr="009F567A" w:rsidRDefault="00D5102B" w:rsidP="00041461">
            <w:pPr>
              <w:jc w:val="right"/>
              <w:rPr>
                <w:sz w:val="20"/>
                <w:szCs w:val="20"/>
              </w:rPr>
            </w:pPr>
            <w:r>
              <w:rPr>
                <w:sz w:val="20"/>
                <w:szCs w:val="20"/>
                <w:lang w:val="fr"/>
              </w:rPr>
              <w:t>110,000</w:t>
            </w:r>
          </w:p>
        </w:tc>
      </w:tr>
      <w:tr w:rsidR="00D5102B" w:rsidRPr="009F567A" w14:paraId="5CEE1092" w14:textId="77777777" w:rsidTr="00041461">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F46992" w14:textId="77777777" w:rsidR="00D5102B" w:rsidRPr="009F567A" w:rsidRDefault="00D5102B" w:rsidP="00041461">
            <w:pPr>
              <w:spacing w:after="40"/>
              <w:jc w:val="left"/>
              <w:rPr>
                <w:sz w:val="20"/>
                <w:szCs w:val="20"/>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1182F396" w14:textId="77777777" w:rsidR="00D5102B" w:rsidRPr="009F567A" w:rsidRDefault="00D5102B" w:rsidP="00041461">
            <w:pPr>
              <w:jc w:val="left"/>
              <w:rPr>
                <w:color w:val="000000"/>
                <w:sz w:val="20"/>
                <w:szCs w:val="20"/>
              </w:rPr>
            </w:pP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67C78A65" w14:textId="77777777" w:rsidR="00D5102B" w:rsidRPr="009F567A" w:rsidRDefault="00D5102B" w:rsidP="00041461">
            <w:pPr>
              <w:jc w:val="right"/>
              <w:rPr>
                <w:color w:val="000000"/>
                <w:sz w:val="20"/>
                <w:szCs w:val="20"/>
              </w:rPr>
            </w:pPr>
          </w:p>
        </w:tc>
        <w:tc>
          <w:tcPr>
            <w:tcW w:w="0" w:type="auto"/>
            <w:tcBorders>
              <w:top w:val="nil"/>
              <w:left w:val="nil"/>
              <w:bottom w:val="single" w:sz="4" w:space="0" w:color="auto"/>
              <w:right w:val="single" w:sz="4" w:space="0" w:color="auto"/>
            </w:tcBorders>
            <w:shd w:val="clear" w:color="auto" w:fill="FFFFFF" w:themeFill="background1"/>
            <w:vAlign w:val="center"/>
          </w:tcPr>
          <w:p w14:paraId="6D153AC7" w14:textId="77777777" w:rsidR="00D5102B" w:rsidRPr="009F567A" w:rsidRDefault="00D5102B" w:rsidP="00041461">
            <w:pPr>
              <w:shd w:val="clear" w:color="auto" w:fill="FFFFFF" w:themeFill="background1"/>
              <w:jc w:val="left"/>
              <w:rPr>
                <w:sz w:val="20"/>
                <w:szCs w:val="20"/>
              </w:rPr>
            </w:pPr>
            <w:r w:rsidRPr="00061C51">
              <w:rPr>
                <w:sz w:val="20"/>
                <w:szCs w:val="20"/>
                <w:lang w:val="en-US"/>
              </w:rPr>
              <w:t xml:space="preserve">Assess, plan and demonstrate the installation, operation, </w:t>
            </w:r>
            <w:proofErr w:type="gramStart"/>
            <w:r w:rsidRPr="00061C51">
              <w:rPr>
                <w:sz w:val="20"/>
                <w:szCs w:val="20"/>
                <w:lang w:val="en-US"/>
              </w:rPr>
              <w:t>servicing</w:t>
            </w:r>
            <w:proofErr w:type="gramEnd"/>
            <w:r w:rsidRPr="00061C51">
              <w:rPr>
                <w:sz w:val="20"/>
                <w:szCs w:val="20"/>
                <w:lang w:val="en-US"/>
              </w:rPr>
              <w:t xml:space="preserve">, performance and cost (investment and operational) of 3 HC-based refrigeration units of 15 kW capacity for cold stores in the fisheries sector, including training; monitor </w:t>
            </w:r>
            <w:proofErr w:type="gramStart"/>
            <w:r w:rsidRPr="00061C51">
              <w:rPr>
                <w:sz w:val="20"/>
                <w:szCs w:val="20"/>
                <w:lang w:val="en-US"/>
              </w:rPr>
              <w:t>the performance</w:t>
            </w:r>
            <w:proofErr w:type="gramEnd"/>
            <w:r w:rsidRPr="00061C51">
              <w:rPr>
                <w:sz w:val="20"/>
                <w:szCs w:val="20"/>
                <w:lang w:val="en-US"/>
              </w:rPr>
              <w:t xml:space="preserve"> and energy consumption before and after the demonstration; assess and raise awareness on project results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627CC852" w14:textId="77777777" w:rsidR="00D5102B" w:rsidRPr="009F567A" w:rsidRDefault="00D5102B" w:rsidP="00041461">
            <w:pPr>
              <w:jc w:val="right"/>
              <w:rPr>
                <w:sz w:val="20"/>
                <w:szCs w:val="20"/>
              </w:rPr>
            </w:pPr>
            <w:r>
              <w:rPr>
                <w:sz w:val="20"/>
                <w:szCs w:val="20"/>
                <w:lang w:val="fr"/>
              </w:rPr>
              <w:t>90,000</w:t>
            </w:r>
          </w:p>
        </w:tc>
        <w:tc>
          <w:tcPr>
            <w:tcW w:w="1060" w:type="dxa"/>
            <w:tcBorders>
              <w:top w:val="nil"/>
              <w:left w:val="nil"/>
              <w:bottom w:val="single" w:sz="4" w:space="0" w:color="auto"/>
              <w:right w:val="single" w:sz="4" w:space="0" w:color="auto"/>
            </w:tcBorders>
            <w:shd w:val="clear" w:color="auto" w:fill="FFFFFF" w:themeFill="background1"/>
            <w:vAlign w:val="center"/>
          </w:tcPr>
          <w:p w14:paraId="681DDE82" w14:textId="77777777" w:rsidR="00D5102B" w:rsidRPr="009F567A" w:rsidRDefault="00D5102B" w:rsidP="00041461">
            <w:pPr>
              <w:jc w:val="right"/>
              <w:rPr>
                <w:sz w:val="20"/>
                <w:szCs w:val="20"/>
              </w:rPr>
            </w:pPr>
            <w:r>
              <w:rPr>
                <w:sz w:val="20"/>
                <w:szCs w:val="20"/>
                <w:lang w:val="fr"/>
              </w:rPr>
              <w:t>90,000</w:t>
            </w:r>
          </w:p>
        </w:tc>
      </w:tr>
      <w:tr w:rsidR="00D5102B" w:rsidRPr="009F567A" w14:paraId="1326D4BD" w14:textId="77777777" w:rsidTr="00041461">
        <w:trPr>
          <w:trHeight w:val="430"/>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33FE87BB" w14:textId="77777777" w:rsidR="00D5102B" w:rsidRPr="009F567A" w:rsidRDefault="00D5102B" w:rsidP="00041461">
            <w:pPr>
              <w:jc w:val="left"/>
              <w:rPr>
                <w:color w:val="000000"/>
                <w:sz w:val="20"/>
                <w:szCs w:val="20"/>
              </w:rPr>
            </w:pPr>
            <w:r>
              <w:rPr>
                <w:color w:val="000000"/>
                <w:sz w:val="20"/>
                <w:szCs w:val="20"/>
                <w:lang w:val="fr"/>
              </w:rPr>
              <w:t>Project management and coordination</w:t>
            </w:r>
          </w:p>
        </w:tc>
        <w:tc>
          <w:tcPr>
            <w:tcW w:w="0" w:type="auto"/>
            <w:tcBorders>
              <w:top w:val="nil"/>
              <w:left w:val="nil"/>
              <w:bottom w:val="single" w:sz="4" w:space="0" w:color="auto"/>
              <w:right w:val="single" w:sz="4" w:space="0" w:color="auto"/>
            </w:tcBorders>
            <w:shd w:val="clear" w:color="auto" w:fill="auto"/>
            <w:vAlign w:val="center"/>
          </w:tcPr>
          <w:p w14:paraId="46A9F0D7" w14:textId="77777777" w:rsidR="00D5102B" w:rsidRPr="009F567A" w:rsidRDefault="00D5102B" w:rsidP="00041461">
            <w:pPr>
              <w:jc w:val="right"/>
              <w:rPr>
                <w:sz w:val="20"/>
                <w:szCs w:val="20"/>
              </w:rPr>
            </w:pPr>
            <w:r>
              <w:rPr>
                <w:sz w:val="20"/>
                <w:szCs w:val="20"/>
                <w:lang w:val="fr"/>
              </w:rPr>
              <w:t>30,000</w:t>
            </w:r>
          </w:p>
        </w:tc>
        <w:tc>
          <w:tcPr>
            <w:tcW w:w="0" w:type="auto"/>
            <w:tcBorders>
              <w:top w:val="nil"/>
              <w:left w:val="nil"/>
              <w:bottom w:val="single" w:sz="4" w:space="0" w:color="auto"/>
              <w:right w:val="single" w:sz="4" w:space="0" w:color="auto"/>
            </w:tcBorders>
            <w:shd w:val="clear" w:color="auto" w:fill="FFFFFF" w:themeFill="background1"/>
            <w:vAlign w:val="center"/>
          </w:tcPr>
          <w:p w14:paraId="00895521" w14:textId="77777777" w:rsidR="00D5102B" w:rsidRPr="009F567A" w:rsidRDefault="00D5102B" w:rsidP="00041461">
            <w:pPr>
              <w:spacing w:after="40"/>
              <w:jc w:val="left"/>
              <w:rPr>
                <w:sz w:val="20"/>
                <w:szCs w:val="20"/>
              </w:rPr>
            </w:pPr>
            <w:r>
              <w:rPr>
                <w:sz w:val="20"/>
                <w:szCs w:val="20"/>
                <w:lang w:val="fr"/>
              </w:rPr>
              <w:t>Project management and coordination</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2F93917B" w14:textId="77777777" w:rsidR="00D5102B" w:rsidRPr="009F567A" w:rsidRDefault="00D5102B" w:rsidP="00041461">
            <w:pPr>
              <w:jc w:val="right"/>
              <w:rPr>
                <w:sz w:val="20"/>
                <w:szCs w:val="20"/>
              </w:rPr>
            </w:pPr>
            <w:r>
              <w:rPr>
                <w:sz w:val="20"/>
                <w:szCs w:val="20"/>
                <w:lang w:val="fr"/>
              </w:rPr>
              <w:t>75,000</w:t>
            </w:r>
          </w:p>
        </w:tc>
        <w:tc>
          <w:tcPr>
            <w:tcW w:w="1060" w:type="dxa"/>
            <w:tcBorders>
              <w:top w:val="nil"/>
              <w:left w:val="nil"/>
              <w:bottom w:val="single" w:sz="4" w:space="0" w:color="auto"/>
              <w:right w:val="single" w:sz="4" w:space="0" w:color="auto"/>
            </w:tcBorders>
            <w:shd w:val="clear" w:color="auto" w:fill="FFFFFF" w:themeFill="background1"/>
            <w:vAlign w:val="center"/>
          </w:tcPr>
          <w:p w14:paraId="4B40E1E4" w14:textId="77777777" w:rsidR="00D5102B" w:rsidRPr="009F567A" w:rsidRDefault="00D5102B" w:rsidP="00041461">
            <w:pPr>
              <w:jc w:val="right"/>
              <w:rPr>
                <w:sz w:val="20"/>
                <w:szCs w:val="20"/>
              </w:rPr>
            </w:pPr>
            <w:r>
              <w:rPr>
                <w:sz w:val="20"/>
                <w:szCs w:val="20"/>
                <w:lang w:val="fr"/>
              </w:rPr>
              <w:t>105,000</w:t>
            </w:r>
          </w:p>
        </w:tc>
      </w:tr>
      <w:tr w:rsidR="00D5102B" w:rsidRPr="000909B3" w14:paraId="21BEA7AC" w14:textId="77777777" w:rsidTr="00041461">
        <w:trPr>
          <w:trHeight w:val="50"/>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53BC1DD7" w14:textId="77777777" w:rsidR="00D5102B" w:rsidRPr="009F567A" w:rsidRDefault="00D5102B" w:rsidP="00041461">
            <w:pPr>
              <w:jc w:val="left"/>
              <w:rPr>
                <w:b/>
                <w:bCs/>
                <w:color w:val="000000"/>
                <w:sz w:val="20"/>
                <w:szCs w:val="20"/>
              </w:rPr>
            </w:pPr>
            <w:r w:rsidRPr="00061C51">
              <w:rPr>
                <w:b/>
                <w:bCs/>
                <w:sz w:val="20"/>
                <w:szCs w:val="20"/>
                <w:lang w:val="en-US"/>
              </w:rPr>
              <w:t xml:space="preserve">Total for stage II of the </w:t>
            </w:r>
            <w:r w:rsidRPr="00061C51">
              <w:rPr>
                <w:b/>
                <w:bCs/>
                <w:color w:val="000000"/>
                <w:sz w:val="20"/>
                <w:szCs w:val="20"/>
                <w:lang w:val="en-US"/>
              </w:rPr>
              <w:t>HPMP</w:t>
            </w:r>
          </w:p>
        </w:tc>
        <w:tc>
          <w:tcPr>
            <w:tcW w:w="0" w:type="auto"/>
            <w:tcBorders>
              <w:top w:val="nil"/>
              <w:left w:val="nil"/>
              <w:bottom w:val="single" w:sz="4" w:space="0" w:color="auto"/>
              <w:right w:val="single" w:sz="4" w:space="0" w:color="auto"/>
            </w:tcBorders>
            <w:shd w:val="clear" w:color="auto" w:fill="auto"/>
            <w:vAlign w:val="center"/>
          </w:tcPr>
          <w:p w14:paraId="72D1B05F" w14:textId="77777777" w:rsidR="00D5102B" w:rsidRPr="009F567A" w:rsidRDefault="00D5102B" w:rsidP="00041461">
            <w:pPr>
              <w:jc w:val="right"/>
              <w:rPr>
                <w:b/>
                <w:bCs/>
                <w:sz w:val="20"/>
                <w:szCs w:val="20"/>
              </w:rPr>
            </w:pPr>
            <w:r>
              <w:rPr>
                <w:b/>
                <w:bCs/>
                <w:sz w:val="20"/>
                <w:szCs w:val="20"/>
                <w:lang w:val="fr"/>
              </w:rPr>
              <w:t>423,000</w:t>
            </w:r>
          </w:p>
        </w:tc>
        <w:tc>
          <w:tcPr>
            <w:tcW w:w="0" w:type="auto"/>
            <w:tcBorders>
              <w:top w:val="nil"/>
              <w:left w:val="nil"/>
              <w:bottom w:val="single" w:sz="4" w:space="0" w:color="auto"/>
              <w:right w:val="single" w:sz="4" w:space="0" w:color="auto"/>
            </w:tcBorders>
            <w:shd w:val="clear" w:color="auto" w:fill="FFFFFF" w:themeFill="background1"/>
            <w:vAlign w:val="center"/>
          </w:tcPr>
          <w:p w14:paraId="71682299" w14:textId="77777777" w:rsidR="00D5102B" w:rsidRPr="009F567A" w:rsidRDefault="00D5102B" w:rsidP="00041461">
            <w:pPr>
              <w:spacing w:after="40"/>
              <w:jc w:val="left"/>
              <w:rPr>
                <w:b/>
                <w:bCs/>
                <w:sz w:val="20"/>
                <w:szCs w:val="20"/>
              </w:rPr>
            </w:pPr>
            <w:r w:rsidRPr="00061C51">
              <w:rPr>
                <w:b/>
                <w:bCs/>
                <w:sz w:val="20"/>
                <w:szCs w:val="20"/>
                <w:lang w:val="en-US"/>
              </w:rPr>
              <w:t>Total for stage I of the KIP</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43042B9D" w14:textId="77777777" w:rsidR="00D5102B" w:rsidRPr="009F567A" w:rsidRDefault="00D5102B" w:rsidP="00041461">
            <w:pPr>
              <w:jc w:val="right"/>
              <w:rPr>
                <w:b/>
                <w:bCs/>
                <w:sz w:val="20"/>
                <w:szCs w:val="20"/>
              </w:rPr>
            </w:pPr>
            <w:r>
              <w:rPr>
                <w:b/>
                <w:bCs/>
                <w:sz w:val="20"/>
                <w:szCs w:val="20"/>
                <w:lang w:val="fr"/>
              </w:rPr>
              <w:t>825,000</w:t>
            </w:r>
          </w:p>
        </w:tc>
        <w:tc>
          <w:tcPr>
            <w:tcW w:w="1060" w:type="dxa"/>
            <w:tcBorders>
              <w:top w:val="nil"/>
              <w:left w:val="nil"/>
              <w:bottom w:val="single" w:sz="4" w:space="0" w:color="auto"/>
              <w:right w:val="single" w:sz="4" w:space="0" w:color="auto"/>
            </w:tcBorders>
            <w:shd w:val="clear" w:color="auto" w:fill="FFFFFF" w:themeFill="background1"/>
            <w:vAlign w:val="center"/>
          </w:tcPr>
          <w:p w14:paraId="1209EC65" w14:textId="77777777" w:rsidR="00D5102B" w:rsidRPr="000909B3" w:rsidRDefault="00D5102B" w:rsidP="00041461">
            <w:pPr>
              <w:jc w:val="right"/>
              <w:rPr>
                <w:b/>
                <w:bCs/>
                <w:sz w:val="20"/>
                <w:szCs w:val="20"/>
              </w:rPr>
            </w:pPr>
            <w:r>
              <w:rPr>
                <w:b/>
                <w:bCs/>
                <w:sz w:val="20"/>
                <w:szCs w:val="20"/>
                <w:lang w:val="fr"/>
              </w:rPr>
              <w:t>1,248,000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D5102B" w:rsidRPr="003E0B3B" w14:paraId="7ECCAAC5" w14:textId="77777777" w:rsidTr="00EE2110">
        <w:trPr>
          <w:trHeight w:val="918"/>
        </w:trPr>
        <w:tc>
          <w:tcPr>
            <w:tcW w:w="1000" w:type="pct"/>
          </w:tcPr>
          <w:p w14:paraId="2A33482E" w14:textId="77777777" w:rsidR="00D5102B" w:rsidRPr="003E0B3B" w:rsidRDefault="00D5102B" w:rsidP="00041461">
            <w:pPr>
              <w:jc w:val="center"/>
              <w:rPr>
                <w:b/>
                <w:bCs/>
              </w:rPr>
            </w:pPr>
          </w:p>
        </w:tc>
        <w:tc>
          <w:tcPr>
            <w:tcW w:w="1000" w:type="pct"/>
          </w:tcPr>
          <w:p w14:paraId="0C64C642" w14:textId="77777777" w:rsidR="00D5102B" w:rsidRPr="003E0B3B" w:rsidRDefault="00D5102B" w:rsidP="00041461">
            <w:pPr>
              <w:jc w:val="center"/>
              <w:rPr>
                <w:b/>
                <w:bCs/>
              </w:rPr>
            </w:pPr>
          </w:p>
        </w:tc>
        <w:tc>
          <w:tcPr>
            <w:tcW w:w="1000" w:type="pct"/>
            <w:tcBorders>
              <w:bottom w:val="single" w:sz="4" w:space="0" w:color="auto"/>
            </w:tcBorders>
          </w:tcPr>
          <w:p w14:paraId="2C5A3CFF" w14:textId="77777777" w:rsidR="00D5102B" w:rsidRDefault="00D5102B" w:rsidP="00041461">
            <w:pPr>
              <w:jc w:val="center"/>
              <w:rPr>
                <w:b/>
                <w:bCs/>
              </w:rPr>
            </w:pPr>
          </w:p>
          <w:p w14:paraId="111698A3" w14:textId="77777777" w:rsidR="002A32B2" w:rsidRPr="002A32B2" w:rsidRDefault="002A32B2" w:rsidP="002A32B2"/>
        </w:tc>
        <w:tc>
          <w:tcPr>
            <w:tcW w:w="1000" w:type="pct"/>
          </w:tcPr>
          <w:p w14:paraId="2AEA63B5" w14:textId="77777777" w:rsidR="00D5102B" w:rsidRPr="003E0B3B" w:rsidRDefault="00D5102B" w:rsidP="00041461">
            <w:pPr>
              <w:jc w:val="center"/>
              <w:rPr>
                <w:b/>
                <w:bCs/>
              </w:rPr>
            </w:pPr>
          </w:p>
        </w:tc>
        <w:tc>
          <w:tcPr>
            <w:tcW w:w="1000" w:type="pct"/>
          </w:tcPr>
          <w:p w14:paraId="7CFFDCF5" w14:textId="77777777" w:rsidR="00D5102B" w:rsidRPr="003E0B3B" w:rsidRDefault="00D5102B" w:rsidP="00041461">
            <w:pPr>
              <w:jc w:val="center"/>
              <w:rPr>
                <w:b/>
                <w:bCs/>
              </w:rPr>
            </w:pPr>
          </w:p>
        </w:tc>
      </w:tr>
    </w:tbl>
    <w:p w14:paraId="6018CF44" w14:textId="77777777" w:rsidR="00E85409" w:rsidRPr="00103AB1" w:rsidRDefault="00E85409" w:rsidP="002A32B2">
      <w:pPr>
        <w:rPr>
          <w:lang w:val="fr-CA"/>
        </w:rPr>
      </w:pPr>
    </w:p>
    <w:sectPr w:rsidR="00E85409" w:rsidRPr="00103AB1" w:rsidSect="00F25F1B">
      <w:headerReference w:type="even" r:id="rId22"/>
      <w:headerReference w:type="default" r:id="rId23"/>
      <w:footerReference w:type="default" r:id="rId24"/>
      <w:headerReference w:type="first" r:id="rId25"/>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F0FC0" w14:textId="77777777" w:rsidR="005B2187" w:rsidRDefault="005B2187" w:rsidP="004A504B">
      <w:r>
        <w:separator/>
      </w:r>
    </w:p>
  </w:endnote>
  <w:endnote w:type="continuationSeparator" w:id="0">
    <w:p w14:paraId="6DA4154D" w14:textId="77777777" w:rsidR="005B2187" w:rsidRDefault="005B21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13661"/>
      <w:docPartObj>
        <w:docPartGallery w:val="Page Numbers (Bottom of Page)"/>
        <w:docPartUnique/>
      </w:docPartObj>
    </w:sdtPr>
    <w:sdtEndPr/>
    <w:sdtContent>
      <w:p w14:paraId="21C1CF6E" w14:textId="0D700AAB" w:rsidR="00D63A24" w:rsidRDefault="00D63A24">
        <w:pPr>
          <w:pStyle w:val="Footer"/>
          <w:jc w:val="center"/>
        </w:pPr>
        <w:r>
          <w:fldChar w:fldCharType="begin"/>
        </w:r>
        <w:r>
          <w:instrText>PAGE   \* MERGEFORMAT</w:instrText>
        </w:r>
        <w:r>
          <w:fldChar w:fldCharType="separate"/>
        </w:r>
        <w:r>
          <w:rPr>
            <w:lang w:val="fr-FR"/>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060115"/>
      <w:docPartObj>
        <w:docPartGallery w:val="Page Numbers (Bottom of Page)"/>
        <w:docPartUnique/>
      </w:docPartObj>
    </w:sdtPr>
    <w:sdtEndPr/>
    <w:sdtContent>
      <w:p w14:paraId="23DAD83C" w14:textId="68E4280C" w:rsidR="00D63A24" w:rsidRDefault="00D63A24">
        <w:pPr>
          <w:pStyle w:val="Footer"/>
          <w:jc w:val="center"/>
        </w:pPr>
        <w:r>
          <w:fldChar w:fldCharType="begin"/>
        </w:r>
        <w:r>
          <w:instrText>PAGE   \* MERGEFORMAT</w:instrText>
        </w:r>
        <w:r>
          <w:fldChar w:fldCharType="separate"/>
        </w:r>
        <w:r>
          <w:rPr>
            <w:lang w:val="fr-FR"/>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7D1D"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146E740A" w14:textId="77777777" w:rsidR="00103AB1" w:rsidRP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proofErr w:type="gramStart"/>
    <w:r w:rsidRPr="00C72ACD">
      <w:rPr>
        <w:rFonts w:cs="MS Serif"/>
        <w:sz w:val="18"/>
        <w:szCs w:val="18"/>
        <w:lang w:val="fr-FR"/>
      </w:rPr>
      <w:t>sont</w:t>
    </w:r>
    <w:proofErr w:type="gramEnd"/>
    <w:r w:rsidRPr="00C72ACD">
      <w:rPr>
        <w:rFonts w:cs="MS Serif"/>
        <w:sz w:val="18"/>
        <w:szCs w:val="18"/>
        <w:lang w:val="fr-FR"/>
      </w:rPr>
      <w:t xml:space="preserve"> présentés sous réserve des décisions pouvant être prises par le Comité exécutif après leur publication.</w:t>
    </w:r>
  </w:p>
  <w:p w14:paraId="6C666771"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146601"/>
      <w:docPartObj>
        <w:docPartGallery w:val="Page Numbers (Bottom of Page)"/>
        <w:docPartUnique/>
      </w:docPartObj>
    </w:sdtPr>
    <w:sdtEndPr/>
    <w:sdtContent>
      <w:p w14:paraId="23FF865F" w14:textId="5B203FE5" w:rsidR="00051AD6" w:rsidRPr="00051AD6" w:rsidRDefault="00051AD6" w:rsidP="00051AD6">
        <w:pPr>
          <w:pStyle w:val="Footer"/>
          <w:jc w:val="center"/>
        </w:pPr>
        <w:r>
          <w:fldChar w:fldCharType="begin"/>
        </w:r>
        <w:r>
          <w:instrText>PAGE   \* MERGEFORMAT</w:instrText>
        </w:r>
        <w:r>
          <w:fldChar w:fldCharType="separate"/>
        </w:r>
        <w:r>
          <w:rPr>
            <w:lang w:val="fr-FR"/>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B494F" w14:textId="59F2233F" w:rsidR="00061C51" w:rsidRDefault="00061C5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A6B35" w14:textId="77777777" w:rsidR="005B2187" w:rsidRDefault="005B2187" w:rsidP="004A504B">
      <w:r>
        <w:separator/>
      </w:r>
    </w:p>
  </w:footnote>
  <w:footnote w:type="continuationSeparator" w:id="0">
    <w:p w14:paraId="2A6D6CB5" w14:textId="77777777" w:rsidR="005B2187" w:rsidRDefault="005B2187" w:rsidP="004A504B">
      <w:r>
        <w:continuationSeparator/>
      </w:r>
    </w:p>
  </w:footnote>
  <w:footnote w:id="1">
    <w:p w14:paraId="534B1B59" w14:textId="77777777" w:rsidR="00103AB1" w:rsidRDefault="00103AB1" w:rsidP="00103AB1">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sidR="008E4CC8">
        <w:rPr>
          <w:lang w:val="fr-CH"/>
        </w:rPr>
        <w:t>6</w:t>
      </w:r>
      <w:r w:rsidRPr="00564224">
        <w:rPr>
          <w:lang w:val="fr-CH"/>
        </w:rPr>
        <w:t>/1</w:t>
      </w:r>
    </w:p>
    <w:p w14:paraId="03651727" w14:textId="77777777" w:rsidR="00103AB1" w:rsidRPr="00564224" w:rsidRDefault="00103AB1" w:rsidP="00103AB1">
      <w:pPr>
        <w:pStyle w:val="FootnoteText"/>
        <w:rPr>
          <w:lang w:val="fr-CH"/>
        </w:rPr>
      </w:pPr>
    </w:p>
  </w:footnote>
  <w:footnote w:id="2">
    <w:p w14:paraId="6DD8CB0B" w14:textId="77777777" w:rsidR="000F4EF5" w:rsidRPr="00061C51" w:rsidRDefault="000F4EF5" w:rsidP="000F4EF5">
      <w:pPr>
        <w:pStyle w:val="FootnoteText"/>
        <w:rPr>
          <w:lang w:val="fr-FR"/>
        </w:rPr>
      </w:pPr>
      <w:r>
        <w:rPr>
          <w:rStyle w:val="FootnoteReference"/>
          <w:lang w:val="fr"/>
        </w:rPr>
        <w:footnoteRef/>
      </w:r>
      <w:r>
        <w:rPr>
          <w:lang w:val="fr"/>
        </w:rPr>
        <w:t xml:space="preserve"> Selon la lettre adressée par le </w:t>
      </w:r>
      <w:proofErr w:type="gramStart"/>
      <w:r>
        <w:rPr>
          <w:lang w:val="fr"/>
        </w:rPr>
        <w:t>Ministère de l’environnement</w:t>
      </w:r>
      <w:proofErr w:type="gramEnd"/>
      <w:r>
        <w:rPr>
          <w:lang w:val="fr"/>
        </w:rPr>
        <w:t xml:space="preserve"> et du développement durable de la Guinée au Secrétariat le 3 février 2025.</w:t>
      </w:r>
    </w:p>
  </w:footnote>
  <w:footnote w:id="3">
    <w:p w14:paraId="32B3C816" w14:textId="403FE823" w:rsidR="00607470" w:rsidRPr="00061C51" w:rsidRDefault="00607470" w:rsidP="00607470">
      <w:pPr>
        <w:pStyle w:val="FootnoteText"/>
        <w:rPr>
          <w:lang w:val="fr"/>
        </w:rPr>
      </w:pPr>
      <w:r>
        <w:rPr>
          <w:rStyle w:val="FootnoteReference"/>
          <w:lang w:val="fr"/>
        </w:rPr>
        <w:footnoteRef/>
      </w:r>
      <w:r>
        <w:rPr>
          <w:lang w:val="fr"/>
        </w:rPr>
        <w:t xml:space="preserve"> </w:t>
      </w:r>
      <w:r w:rsidR="00B21C43" w:rsidRPr="00B21C43">
        <w:rPr>
          <w:lang w:val="fr"/>
        </w:rPr>
        <w:t>La Communauté économique des États de l</w:t>
      </w:r>
      <w:r w:rsidR="00590FD1">
        <w:rPr>
          <w:lang w:val="fr"/>
        </w:rPr>
        <w:t>’</w:t>
      </w:r>
      <w:r w:rsidR="00B21C43" w:rsidRPr="00B21C43">
        <w:rPr>
          <w:lang w:val="fr"/>
        </w:rPr>
        <w:t>Afrique de l</w:t>
      </w:r>
      <w:r w:rsidR="00590FD1">
        <w:rPr>
          <w:lang w:val="fr"/>
        </w:rPr>
        <w:t>’</w:t>
      </w:r>
      <w:r w:rsidR="00B21C43" w:rsidRPr="00B21C43">
        <w:rPr>
          <w:lang w:val="fr"/>
        </w:rPr>
        <w:t>Ouest (CEDEAO) constitue un partenaire clé en matière de commerce, de codes douaniers, de normes d’efficacité énergétique et d’étiquetage.</w:t>
      </w:r>
      <w:r w:rsidR="006F129E">
        <w:rPr>
          <w:lang w:val="fr"/>
        </w:rPr>
        <w:t xml:space="preserve"> </w:t>
      </w:r>
      <w:r w:rsidR="006F129E" w:rsidRPr="006F129E">
        <w:rPr>
          <w:lang w:val="fr"/>
        </w:rPr>
        <w:t>La Guinée est un membre suspendu.</w:t>
      </w:r>
    </w:p>
  </w:footnote>
  <w:footnote w:id="4">
    <w:p w14:paraId="7506A3AB" w14:textId="600592B7" w:rsidR="00607470" w:rsidRPr="00061C51" w:rsidRDefault="00607470" w:rsidP="00607470">
      <w:pPr>
        <w:pStyle w:val="FootnoteText"/>
        <w:rPr>
          <w:lang w:val="fr-FR"/>
        </w:rPr>
      </w:pPr>
      <w:r>
        <w:rPr>
          <w:rStyle w:val="FootnoteReference"/>
        </w:rPr>
        <w:footnoteRef/>
      </w:r>
      <w:r w:rsidRPr="00061C51">
        <w:rPr>
          <w:lang w:val="fr-FR"/>
        </w:rPr>
        <w:t xml:space="preserve"> Plate-forme de collaboration en ligne pour les administrations publiques et privées impliquée</w:t>
      </w:r>
      <w:r w:rsidR="000D4F45" w:rsidRPr="00061C51">
        <w:rPr>
          <w:lang w:val="fr-FR"/>
        </w:rPr>
        <w:t>s</w:t>
      </w:r>
      <w:r w:rsidRPr="00061C51">
        <w:rPr>
          <w:lang w:val="fr-FR"/>
        </w:rPr>
        <w:t xml:space="preserve"> dans le dédouanement en Guinée.</w:t>
      </w:r>
    </w:p>
  </w:footnote>
  <w:footnote w:id="5">
    <w:p w14:paraId="5B91C4C2" w14:textId="77777777" w:rsidR="000F4EF5" w:rsidRPr="00061C51" w:rsidRDefault="000F4EF5" w:rsidP="000F4EF5">
      <w:pPr>
        <w:pStyle w:val="FootnoteText"/>
        <w:rPr>
          <w:lang w:val="fr-FR"/>
        </w:rPr>
      </w:pPr>
      <w:r>
        <w:rPr>
          <w:rStyle w:val="FootnoteReference"/>
          <w:lang w:val="fr"/>
        </w:rPr>
        <w:footnoteRef/>
      </w:r>
      <w:r>
        <w:rPr>
          <w:lang w:val="fr"/>
        </w:rPr>
        <w:t xml:space="preserve"> Comprenant entre autres, des unités de récupération, des kits de purge, des kits de brasage, des pompes à vide, des balances électroniques, des détecteurs de fuites, des ventilateurs et des bonbonnes.</w:t>
      </w:r>
    </w:p>
  </w:footnote>
  <w:footnote w:id="6">
    <w:p w14:paraId="023639B8" w14:textId="77777777" w:rsidR="000F4EF5" w:rsidRPr="00061C51" w:rsidRDefault="000F4EF5" w:rsidP="000F4EF5">
      <w:pPr>
        <w:pStyle w:val="FootnoteText"/>
        <w:rPr>
          <w:lang w:val="fr-FR"/>
        </w:rPr>
      </w:pPr>
      <w:r>
        <w:rPr>
          <w:rStyle w:val="FootnoteReference"/>
          <w:lang w:val="fr"/>
        </w:rPr>
        <w:footnoteRef/>
      </w:r>
      <w:r>
        <w:rPr>
          <w:lang w:val="fr"/>
        </w:rPr>
        <w:t xml:space="preserve"> Selon la lettre adressée par le </w:t>
      </w:r>
      <w:proofErr w:type="gramStart"/>
      <w:r>
        <w:rPr>
          <w:lang w:val="fr"/>
        </w:rPr>
        <w:t>Ministère de l’environnement</w:t>
      </w:r>
      <w:proofErr w:type="gramEnd"/>
      <w:r>
        <w:rPr>
          <w:lang w:val="fr"/>
        </w:rPr>
        <w:t xml:space="preserve"> et du développement durable de la Guinée au Secrétariat le 16 avril 2025.</w:t>
      </w:r>
    </w:p>
  </w:footnote>
  <w:footnote w:id="7">
    <w:p w14:paraId="75510941" w14:textId="5C926252" w:rsidR="000F4EF5" w:rsidRPr="00061C51" w:rsidRDefault="000F4EF5" w:rsidP="000F4EF5">
      <w:pPr>
        <w:pStyle w:val="FootnoteText"/>
        <w:rPr>
          <w:lang w:val="fr-FR"/>
        </w:rPr>
      </w:pPr>
      <w:r>
        <w:rPr>
          <w:rStyle w:val="FootnoteReference"/>
          <w:lang w:val="fr"/>
        </w:rPr>
        <w:footnoteRef/>
      </w:r>
      <w:r>
        <w:rPr>
          <w:lang w:val="fr"/>
        </w:rPr>
        <w:t xml:space="preserve"> Ces normes déterminent les exigences d</w:t>
      </w:r>
      <w:r w:rsidR="001E5B68">
        <w:rPr>
          <w:lang w:val="fr"/>
        </w:rPr>
        <w:t>e fonctionnement</w:t>
      </w:r>
      <w:r>
        <w:rPr>
          <w:lang w:val="fr"/>
        </w:rPr>
        <w:t>, de maintenance et de réparation en sécurité des systèmes de réfrigération et la récupération, la réutilisation et l’élimination des frigorigènes et des huiles, dans le but de réduire les risques de blessure, de dommage matériel, et d’atteinte à l’environnement engendrés par une mauvaise manipulation ou une contamination menant à une défaillance du système et à des émissions.</w:t>
      </w:r>
    </w:p>
  </w:footnote>
  <w:footnote w:id="8">
    <w:p w14:paraId="40DCF269" w14:textId="013163A1" w:rsidR="000F4EF5" w:rsidRPr="00061C51" w:rsidRDefault="000F4EF5" w:rsidP="000F4EF5">
      <w:pPr>
        <w:pStyle w:val="FootnoteText"/>
        <w:rPr>
          <w:lang w:val="fr-FR"/>
        </w:rPr>
      </w:pPr>
      <w:r>
        <w:rPr>
          <w:rStyle w:val="FootnoteReference"/>
          <w:lang w:val="fr"/>
        </w:rPr>
        <w:footnoteRef/>
      </w:r>
      <w:r>
        <w:rPr>
          <w:lang w:val="fr"/>
        </w:rPr>
        <w:t xml:space="preserve"> Calcul</w:t>
      </w:r>
      <w:r w:rsidR="007375F9">
        <w:rPr>
          <w:lang w:val="fr"/>
        </w:rPr>
        <w:t>é</w:t>
      </w:r>
      <w:r>
        <w:rPr>
          <w:lang w:val="fr"/>
        </w:rPr>
        <w:t xml:space="preserve"> conformément à la méthodologie présentée à l’Annexe I du document UNEP/</w:t>
      </w:r>
      <w:proofErr w:type="spellStart"/>
      <w:r>
        <w:rPr>
          <w:lang w:val="fr"/>
        </w:rPr>
        <w:t>OzL.Pro</w:t>
      </w:r>
      <w:proofErr w:type="spellEnd"/>
      <w:r>
        <w:rPr>
          <w:lang w:val="fr"/>
        </w:rPr>
        <w:t>/</w:t>
      </w:r>
      <w:proofErr w:type="spellStart"/>
      <w:r>
        <w:rPr>
          <w:lang w:val="fr"/>
        </w:rPr>
        <w:t>ExCom</w:t>
      </w:r>
      <w:proofErr w:type="spellEnd"/>
      <w:r>
        <w:rPr>
          <w:lang w:val="fr"/>
        </w:rPr>
        <w:t>/92/46.</w:t>
      </w:r>
    </w:p>
  </w:footnote>
  <w:footnote w:id="9">
    <w:p w14:paraId="774C70FF" w14:textId="77777777" w:rsidR="000F4EF5" w:rsidRPr="00061C51" w:rsidRDefault="000F4EF5" w:rsidP="000F4EF5">
      <w:pPr>
        <w:pStyle w:val="FootnoteText"/>
        <w:rPr>
          <w:lang w:val="fr-FR"/>
        </w:rPr>
      </w:pPr>
      <w:r>
        <w:rPr>
          <w:rStyle w:val="FootnoteReference"/>
          <w:lang w:val="fr"/>
        </w:rPr>
        <w:footnoteRef/>
      </w:r>
      <w:r>
        <w:rPr>
          <w:lang w:val="fr"/>
        </w:rPr>
        <w:t xml:space="preserve"> Cette réduction équivaudrait à 14,8 pour cent de la valeur de référence de HFC si la consommation de HFC pour les années de référence était révisée, ou à 17,5 pour cent de la valeur de référence de HFC si la valeur de référence de HFC et celle de HCFC étaient toutes les deux révisées.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914EC" w14:textId="7F45D587" w:rsidR="00DC6A10" w:rsidRDefault="00D11735" w:rsidP="00C364C7">
    <w:pPr>
      <w:jc w:val="left"/>
    </w:pPr>
    <w:r>
      <w:fldChar w:fldCharType="begin"/>
    </w:r>
    <w:r>
      <w:instrText xml:space="preserve"> DOCPROPERTY "Document number"  \* MERGEFORMAT </w:instrText>
    </w:r>
    <w:r>
      <w:fldChar w:fldCharType="separate"/>
    </w:r>
    <w:r w:rsidR="00061C51">
      <w:t>UNEP/</w:t>
    </w:r>
    <w:proofErr w:type="spellStart"/>
    <w:r w:rsidR="00061C51">
      <w:t>OzL.Pro</w:t>
    </w:r>
    <w:proofErr w:type="spellEnd"/>
    <w:r w:rsidR="00061C51">
      <w:t>/ExCom/96/39</w:t>
    </w:r>
    <w:r>
      <w:fldChar w:fldCharType="end"/>
    </w:r>
  </w:p>
  <w:p w14:paraId="4B447D85" w14:textId="77777777" w:rsidR="00DC6A10" w:rsidRPr="0033525D" w:rsidRDefault="00DC6A10"/>
  <w:p w14:paraId="1D9044B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A2BE" w14:textId="0A604434" w:rsidR="00DC6A10" w:rsidRDefault="00D11735">
    <w:pPr>
      <w:jc w:val="right"/>
    </w:pPr>
    <w:r>
      <w:fldChar w:fldCharType="begin"/>
    </w:r>
    <w:r>
      <w:instrText xml:space="preserve"> DOCPROPERTY "Document number"  \* MERGEFORMAT </w:instrText>
    </w:r>
    <w:r>
      <w:fldChar w:fldCharType="separate"/>
    </w:r>
    <w:r w:rsidR="00061C51">
      <w:t>UNEP/</w:t>
    </w:r>
    <w:proofErr w:type="spellStart"/>
    <w:r w:rsidR="00061C51">
      <w:t>OzL.Pro</w:t>
    </w:r>
    <w:proofErr w:type="spellEnd"/>
    <w:r w:rsidR="00061C51">
      <w:t>/ExCom/96/39</w:t>
    </w:r>
    <w:r>
      <w:fldChar w:fldCharType="end"/>
    </w:r>
  </w:p>
  <w:p w14:paraId="550476C3" w14:textId="77777777" w:rsidR="00C364C7" w:rsidRDefault="00C364C7">
    <w:pPr>
      <w:jc w:val="right"/>
    </w:pPr>
  </w:p>
  <w:p w14:paraId="01CF1BAB" w14:textId="77777777" w:rsidR="00DC6A10" w:rsidRPr="0033525D" w:rsidRDefault="00DC6A10" w:rsidP="00C364C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F04C" w14:textId="77777777" w:rsidR="003A62AE" w:rsidRDefault="003A62AE" w:rsidP="00EE2110">
    <w:pPr>
      <w:jc w:val="left"/>
    </w:pPr>
    <w:r>
      <w:fldChar w:fldCharType="begin"/>
    </w:r>
    <w:r>
      <w:instrText xml:space="preserve"> DOCPROPERTY "Document number"  \* MERGEFORMAT </w:instrText>
    </w:r>
    <w:r>
      <w:fldChar w:fldCharType="separate"/>
    </w:r>
    <w:r>
      <w:t>UNEP/</w:t>
    </w:r>
    <w:proofErr w:type="spellStart"/>
    <w:r>
      <w:t>OzL.Pro</w:t>
    </w:r>
    <w:proofErr w:type="spellEnd"/>
    <w:r>
      <w:t>/ExCom/96/39</w:t>
    </w:r>
    <w:r>
      <w:fldChar w:fldCharType="end"/>
    </w:r>
  </w:p>
  <w:p w14:paraId="53EB9037" w14:textId="77777777" w:rsidR="003A62AE" w:rsidRPr="0033525D" w:rsidRDefault="003A62AE" w:rsidP="00EE2110">
    <w:pPr>
      <w:jc w:val="left"/>
    </w:pPr>
    <w:r>
      <w:t>Annexe I</w:t>
    </w:r>
  </w:p>
  <w:p w14:paraId="0F086A72" w14:textId="77777777" w:rsidR="003A62AE" w:rsidRPr="0033525D" w:rsidRDefault="003A62AE" w:rsidP="00EE2110">
    <w:pPr>
      <w:jc w:val="right"/>
    </w:pPr>
  </w:p>
  <w:p w14:paraId="50E8506F" w14:textId="77777777" w:rsidR="003A62AE" w:rsidRPr="0033525D" w:rsidRDefault="003A62A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4C64" w14:textId="77777777" w:rsidR="00EE2110" w:rsidRDefault="00EE2110">
    <w:pPr>
      <w:jc w:val="right"/>
    </w:pPr>
    <w:r>
      <w:fldChar w:fldCharType="begin"/>
    </w:r>
    <w:r>
      <w:instrText xml:space="preserve"> DOCPROPERTY "Document number"  \* MERGEFORMAT </w:instrText>
    </w:r>
    <w:r>
      <w:fldChar w:fldCharType="separate"/>
    </w:r>
    <w:r>
      <w:t>UNEP/</w:t>
    </w:r>
    <w:proofErr w:type="spellStart"/>
    <w:r>
      <w:t>OzL.Pro</w:t>
    </w:r>
    <w:proofErr w:type="spellEnd"/>
    <w:r>
      <w:t>/ExCom/96/39</w:t>
    </w:r>
    <w:r>
      <w:fldChar w:fldCharType="end"/>
    </w:r>
  </w:p>
  <w:p w14:paraId="6F0F644D" w14:textId="52DE12BA" w:rsidR="00EE2110" w:rsidRDefault="00EE2110">
    <w:pPr>
      <w:jc w:val="right"/>
    </w:pPr>
    <w:r>
      <w:t>Annexe I</w:t>
    </w:r>
  </w:p>
  <w:p w14:paraId="4CA16E6C" w14:textId="77777777" w:rsidR="00EE2110" w:rsidRDefault="00EE2110">
    <w:pPr>
      <w:jc w:val="right"/>
    </w:pPr>
  </w:p>
  <w:p w14:paraId="6815F3C2" w14:textId="77777777" w:rsidR="00EE2110" w:rsidRPr="0033525D" w:rsidRDefault="00EE2110" w:rsidP="00C364C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C999" w14:textId="77777777" w:rsidR="00D63A24" w:rsidRDefault="00D63A24" w:rsidP="00061C51">
    <w:pPr>
      <w:jc w:val="right"/>
    </w:pPr>
    <w:r>
      <w:fldChar w:fldCharType="begin"/>
    </w:r>
    <w:r>
      <w:instrText xml:space="preserve"> DOCPROPERTY "Document number"  \* MERGEFORMAT </w:instrText>
    </w:r>
    <w:r>
      <w:fldChar w:fldCharType="separate"/>
    </w:r>
    <w:r>
      <w:t>UNEP/</w:t>
    </w:r>
    <w:proofErr w:type="spellStart"/>
    <w:r>
      <w:t>OzL.Pro</w:t>
    </w:r>
    <w:proofErr w:type="spellEnd"/>
    <w:r>
      <w:t>/ExCom/96/39</w:t>
    </w:r>
    <w:r>
      <w:fldChar w:fldCharType="end"/>
    </w:r>
  </w:p>
  <w:p w14:paraId="637B4F9A" w14:textId="01A0CB75" w:rsidR="00D63A24" w:rsidRPr="0033525D" w:rsidRDefault="00D63A24" w:rsidP="00061C51">
    <w:pPr>
      <w:jc w:val="right"/>
    </w:pPr>
    <w:r>
      <w:t>Annexe I</w:t>
    </w:r>
  </w:p>
  <w:p w14:paraId="34C80E71" w14:textId="77777777" w:rsidR="00D63A24" w:rsidRDefault="00D63A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7CEB" w14:textId="77777777" w:rsidR="003A62AE" w:rsidRDefault="003A62AE" w:rsidP="00061C51">
    <w:pPr>
      <w:jc w:val="left"/>
    </w:pPr>
    <w:r>
      <w:fldChar w:fldCharType="begin"/>
    </w:r>
    <w:r>
      <w:instrText xml:space="preserve"> DOCPROPERTY "Document number"  \* MERGEFORMAT </w:instrText>
    </w:r>
    <w:r>
      <w:fldChar w:fldCharType="separate"/>
    </w:r>
    <w:r>
      <w:t>UNEP/</w:t>
    </w:r>
    <w:proofErr w:type="spellStart"/>
    <w:r>
      <w:t>OzL.Pro</w:t>
    </w:r>
    <w:proofErr w:type="spellEnd"/>
    <w:r>
      <w:t>/ExCom/96/39</w:t>
    </w:r>
    <w:r>
      <w:fldChar w:fldCharType="end"/>
    </w:r>
  </w:p>
  <w:p w14:paraId="1D9902B0" w14:textId="14F815E1" w:rsidR="003A62AE" w:rsidRPr="0033525D" w:rsidRDefault="003A62AE" w:rsidP="00061C51">
    <w:pPr>
      <w:jc w:val="left"/>
    </w:pPr>
    <w:r>
      <w:t>Annexe II</w:t>
    </w:r>
  </w:p>
  <w:p w14:paraId="1208E013" w14:textId="77777777" w:rsidR="003A62AE" w:rsidRPr="0033525D" w:rsidRDefault="003A62AE"/>
  <w:p w14:paraId="7988ECF9" w14:textId="77777777" w:rsidR="003A62AE" w:rsidRPr="0033525D" w:rsidRDefault="003A62A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73D8B" w14:textId="77777777" w:rsidR="00061C51" w:rsidRDefault="00061C51">
    <w:pPr>
      <w:jc w:val="right"/>
    </w:pPr>
  </w:p>
  <w:p w14:paraId="7AA0DCA7" w14:textId="77777777" w:rsidR="00061C51" w:rsidRPr="0033525D" w:rsidRDefault="00061C5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ED139" w14:textId="7A0E09D4" w:rsidR="003A62AE" w:rsidRDefault="003A62AE" w:rsidP="00061C51">
    <w:pPr>
      <w:jc w:val="right"/>
    </w:pPr>
    <w:r>
      <w:fldChar w:fldCharType="begin"/>
    </w:r>
    <w:r>
      <w:instrText xml:space="preserve"> DOCPROPERTY "Document number"  \* MERGEFORMAT </w:instrText>
    </w:r>
    <w:r>
      <w:fldChar w:fldCharType="separate"/>
    </w:r>
    <w:r w:rsidR="00EE2110">
      <w:t>UNEP/</w:t>
    </w:r>
    <w:proofErr w:type="spellStart"/>
    <w:r w:rsidR="00EE2110">
      <w:t>OzL.Pro</w:t>
    </w:r>
    <w:proofErr w:type="spellEnd"/>
    <w:r w:rsidR="00EE2110">
      <w:t>/ExCom/96/39</w:t>
    </w:r>
    <w:r>
      <w:fldChar w:fldCharType="end"/>
    </w:r>
  </w:p>
  <w:p w14:paraId="11ED62B5" w14:textId="56CEA8C2" w:rsidR="003A62AE" w:rsidRPr="0033525D" w:rsidRDefault="003A62AE" w:rsidP="00061C51">
    <w:pPr>
      <w:jc w:val="right"/>
    </w:pPr>
    <w:r>
      <w:t>Annexe II</w:t>
    </w:r>
  </w:p>
  <w:p w14:paraId="5AF07BEA" w14:textId="77777777" w:rsidR="003A62AE" w:rsidRDefault="003A62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BC4A60"/>
    <w:multiLevelType w:val="multilevel"/>
    <w:tmpl w:val="077EC4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B5C6883"/>
    <w:multiLevelType w:val="multilevel"/>
    <w:tmpl w:val="862E3D5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2EC7175"/>
    <w:multiLevelType w:val="multilevel"/>
    <w:tmpl w:val="D1CE669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E6A6569"/>
    <w:multiLevelType w:val="multilevel"/>
    <w:tmpl w:val="545225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73C268A"/>
    <w:multiLevelType w:val="multilevel"/>
    <w:tmpl w:val="89CE20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15:restartNumberingAfterBreak="0">
    <w:nsid w:val="3F817200"/>
    <w:multiLevelType w:val="multilevel"/>
    <w:tmpl w:val="762E55B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2"/>
  </w:num>
  <w:num w:numId="18" w16cid:durableId="559828470">
    <w:abstractNumId w:val="23"/>
  </w:num>
  <w:num w:numId="19" w16cid:durableId="1488010068">
    <w:abstractNumId w:val="25"/>
  </w:num>
  <w:num w:numId="20" w16cid:durableId="444007775">
    <w:abstractNumId w:val="19"/>
  </w:num>
  <w:num w:numId="21" w16cid:durableId="397291892">
    <w:abstractNumId w:val="24"/>
  </w:num>
  <w:num w:numId="22" w16cid:durableId="1625886713">
    <w:abstractNumId w:val="12"/>
  </w:num>
  <w:num w:numId="23" w16cid:durableId="19798023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4568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96346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447499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84750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893613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703219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87260287">
    <w:abstractNumId w:val="14"/>
  </w:num>
  <w:num w:numId="31" w16cid:durableId="205607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66709807">
    <w:abstractNumId w:val="15"/>
  </w:num>
  <w:num w:numId="33" w16cid:durableId="268129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12043750">
    <w:abstractNumId w:val="21"/>
  </w:num>
  <w:num w:numId="35" w16cid:durableId="2124224106">
    <w:abstractNumId w:val="16"/>
  </w:num>
  <w:num w:numId="36" w16cid:durableId="1932615318">
    <w:abstractNumId w:val="11"/>
  </w:num>
  <w:num w:numId="37" w16cid:durableId="1296255383">
    <w:abstractNumId w:val="20"/>
  </w:num>
  <w:num w:numId="38" w16cid:durableId="1102607380">
    <w:abstractNumId w:val="18"/>
  </w:num>
  <w:num w:numId="39" w16cid:durableId="1906335425">
    <w:abstractNumId w:val="13"/>
    <w:lvlOverride w:ilvl="0">
      <w:startOverride w:val="1"/>
    </w:lvlOverride>
  </w:num>
  <w:num w:numId="40" w16cid:durableId="1056322986">
    <w:abstractNumId w:val="13"/>
  </w:num>
  <w:num w:numId="41" w16cid:durableId="6987023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8764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280416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F4EF5"/>
    <w:rsid w:val="00000FED"/>
    <w:rsid w:val="0000434E"/>
    <w:rsid w:val="000109B0"/>
    <w:rsid w:val="000211A9"/>
    <w:rsid w:val="00021238"/>
    <w:rsid w:val="00022071"/>
    <w:rsid w:val="000220DD"/>
    <w:rsid w:val="00022BC1"/>
    <w:rsid w:val="00023BBA"/>
    <w:rsid w:val="00024F01"/>
    <w:rsid w:val="00031260"/>
    <w:rsid w:val="00035532"/>
    <w:rsid w:val="0003681A"/>
    <w:rsid w:val="000372B7"/>
    <w:rsid w:val="00040EF4"/>
    <w:rsid w:val="00050F6E"/>
    <w:rsid w:val="00051AD6"/>
    <w:rsid w:val="00061C51"/>
    <w:rsid w:val="00061EC2"/>
    <w:rsid w:val="00066CE8"/>
    <w:rsid w:val="000738BE"/>
    <w:rsid w:val="00080ED0"/>
    <w:rsid w:val="00085B8F"/>
    <w:rsid w:val="00090481"/>
    <w:rsid w:val="000A3826"/>
    <w:rsid w:val="000A4BFB"/>
    <w:rsid w:val="000A6C26"/>
    <w:rsid w:val="000A797D"/>
    <w:rsid w:val="000B36C8"/>
    <w:rsid w:val="000B5FAB"/>
    <w:rsid w:val="000B76C0"/>
    <w:rsid w:val="000D0590"/>
    <w:rsid w:val="000D4F45"/>
    <w:rsid w:val="000D52A4"/>
    <w:rsid w:val="000E07BC"/>
    <w:rsid w:val="000E2E21"/>
    <w:rsid w:val="000F1CD4"/>
    <w:rsid w:val="000F4103"/>
    <w:rsid w:val="000F4EF5"/>
    <w:rsid w:val="000F70A7"/>
    <w:rsid w:val="00103418"/>
    <w:rsid w:val="00103AB1"/>
    <w:rsid w:val="00103EE5"/>
    <w:rsid w:val="00110734"/>
    <w:rsid w:val="00113CCA"/>
    <w:rsid w:val="00122F25"/>
    <w:rsid w:val="00132DBE"/>
    <w:rsid w:val="00135980"/>
    <w:rsid w:val="00135A30"/>
    <w:rsid w:val="0013786F"/>
    <w:rsid w:val="00154CA0"/>
    <w:rsid w:val="00164719"/>
    <w:rsid w:val="00166FC4"/>
    <w:rsid w:val="001677AC"/>
    <w:rsid w:val="001804EA"/>
    <w:rsid w:val="00185C39"/>
    <w:rsid w:val="00190A61"/>
    <w:rsid w:val="00197179"/>
    <w:rsid w:val="001A2215"/>
    <w:rsid w:val="001A3342"/>
    <w:rsid w:val="001A3E3D"/>
    <w:rsid w:val="001A52EF"/>
    <w:rsid w:val="001A67A9"/>
    <w:rsid w:val="001A7049"/>
    <w:rsid w:val="001B1E40"/>
    <w:rsid w:val="001C764E"/>
    <w:rsid w:val="001D61AF"/>
    <w:rsid w:val="001E021E"/>
    <w:rsid w:val="001E1052"/>
    <w:rsid w:val="001E21B1"/>
    <w:rsid w:val="001E2F93"/>
    <w:rsid w:val="001E4554"/>
    <w:rsid w:val="001E5B68"/>
    <w:rsid w:val="001E5B6B"/>
    <w:rsid w:val="001E61E5"/>
    <w:rsid w:val="001E6A7B"/>
    <w:rsid w:val="001E7E9C"/>
    <w:rsid w:val="001F2159"/>
    <w:rsid w:val="001F3CF2"/>
    <w:rsid w:val="001F4601"/>
    <w:rsid w:val="001F53FD"/>
    <w:rsid w:val="00201E10"/>
    <w:rsid w:val="00210B8B"/>
    <w:rsid w:val="00214863"/>
    <w:rsid w:val="002156B4"/>
    <w:rsid w:val="00224FCD"/>
    <w:rsid w:val="002412A6"/>
    <w:rsid w:val="00252CF3"/>
    <w:rsid w:val="00253222"/>
    <w:rsid w:val="00261C13"/>
    <w:rsid w:val="00262847"/>
    <w:rsid w:val="00281BB2"/>
    <w:rsid w:val="00287B8F"/>
    <w:rsid w:val="00294B61"/>
    <w:rsid w:val="002A00E9"/>
    <w:rsid w:val="002A03C3"/>
    <w:rsid w:val="002A32B2"/>
    <w:rsid w:val="002A7804"/>
    <w:rsid w:val="002B254E"/>
    <w:rsid w:val="002B4CE8"/>
    <w:rsid w:val="002B72E9"/>
    <w:rsid w:val="002C6242"/>
    <w:rsid w:val="002C7998"/>
    <w:rsid w:val="002E4423"/>
    <w:rsid w:val="002E5CC1"/>
    <w:rsid w:val="002E758C"/>
    <w:rsid w:val="002F1E53"/>
    <w:rsid w:val="002F2CAA"/>
    <w:rsid w:val="002F62B6"/>
    <w:rsid w:val="0030052C"/>
    <w:rsid w:val="00325678"/>
    <w:rsid w:val="00326B8A"/>
    <w:rsid w:val="003306E1"/>
    <w:rsid w:val="003320E4"/>
    <w:rsid w:val="0033525D"/>
    <w:rsid w:val="003414F3"/>
    <w:rsid w:val="00341E59"/>
    <w:rsid w:val="0035613E"/>
    <w:rsid w:val="00360343"/>
    <w:rsid w:val="00363EE9"/>
    <w:rsid w:val="00374A20"/>
    <w:rsid w:val="00376128"/>
    <w:rsid w:val="0037742E"/>
    <w:rsid w:val="00377D56"/>
    <w:rsid w:val="0038245A"/>
    <w:rsid w:val="003840E6"/>
    <w:rsid w:val="00385CFC"/>
    <w:rsid w:val="0039337A"/>
    <w:rsid w:val="00396A55"/>
    <w:rsid w:val="003A0CD2"/>
    <w:rsid w:val="003A3189"/>
    <w:rsid w:val="003A3CA7"/>
    <w:rsid w:val="003A6011"/>
    <w:rsid w:val="003A62AE"/>
    <w:rsid w:val="003B33BD"/>
    <w:rsid w:val="003B569D"/>
    <w:rsid w:val="003C3C0E"/>
    <w:rsid w:val="003C574C"/>
    <w:rsid w:val="003D42A6"/>
    <w:rsid w:val="003D4F21"/>
    <w:rsid w:val="003D4FAC"/>
    <w:rsid w:val="003D68A6"/>
    <w:rsid w:val="003E137B"/>
    <w:rsid w:val="003E1885"/>
    <w:rsid w:val="003E7906"/>
    <w:rsid w:val="003F000F"/>
    <w:rsid w:val="003F3C50"/>
    <w:rsid w:val="004039AC"/>
    <w:rsid w:val="00403FFA"/>
    <w:rsid w:val="00406202"/>
    <w:rsid w:val="00406A6A"/>
    <w:rsid w:val="00406B22"/>
    <w:rsid w:val="00407147"/>
    <w:rsid w:val="004078FA"/>
    <w:rsid w:val="00425BD0"/>
    <w:rsid w:val="00431E08"/>
    <w:rsid w:val="004328A7"/>
    <w:rsid w:val="00434C74"/>
    <w:rsid w:val="00435A28"/>
    <w:rsid w:val="00456A3B"/>
    <w:rsid w:val="00456EB4"/>
    <w:rsid w:val="00457827"/>
    <w:rsid w:val="0046415C"/>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4BBF"/>
    <w:rsid w:val="005220ED"/>
    <w:rsid w:val="00523646"/>
    <w:rsid w:val="00533796"/>
    <w:rsid w:val="00537343"/>
    <w:rsid w:val="005516F3"/>
    <w:rsid w:val="00555D75"/>
    <w:rsid w:val="00560DF0"/>
    <w:rsid w:val="0056413B"/>
    <w:rsid w:val="0056759C"/>
    <w:rsid w:val="00567785"/>
    <w:rsid w:val="00574EBC"/>
    <w:rsid w:val="00590FD1"/>
    <w:rsid w:val="0059513E"/>
    <w:rsid w:val="00596C65"/>
    <w:rsid w:val="005A15B0"/>
    <w:rsid w:val="005A3DFF"/>
    <w:rsid w:val="005A6AA4"/>
    <w:rsid w:val="005A6D9F"/>
    <w:rsid w:val="005B2187"/>
    <w:rsid w:val="005B48FF"/>
    <w:rsid w:val="005C1E32"/>
    <w:rsid w:val="005C3F5F"/>
    <w:rsid w:val="005C670D"/>
    <w:rsid w:val="005D363F"/>
    <w:rsid w:val="005D4655"/>
    <w:rsid w:val="005E1248"/>
    <w:rsid w:val="005E1DA6"/>
    <w:rsid w:val="005F682F"/>
    <w:rsid w:val="00604C15"/>
    <w:rsid w:val="00607470"/>
    <w:rsid w:val="0060757B"/>
    <w:rsid w:val="00610894"/>
    <w:rsid w:val="006158D5"/>
    <w:rsid w:val="00625D83"/>
    <w:rsid w:val="00641AE4"/>
    <w:rsid w:val="00651984"/>
    <w:rsid w:val="006623E7"/>
    <w:rsid w:val="00662B80"/>
    <w:rsid w:val="0066768F"/>
    <w:rsid w:val="0067096B"/>
    <w:rsid w:val="00670F6C"/>
    <w:rsid w:val="00676E58"/>
    <w:rsid w:val="0068210F"/>
    <w:rsid w:val="006852C7"/>
    <w:rsid w:val="006852CE"/>
    <w:rsid w:val="00692D14"/>
    <w:rsid w:val="0069692B"/>
    <w:rsid w:val="006A5BD5"/>
    <w:rsid w:val="006A60B5"/>
    <w:rsid w:val="006A7A3B"/>
    <w:rsid w:val="006B65C7"/>
    <w:rsid w:val="006C1727"/>
    <w:rsid w:val="006C32FD"/>
    <w:rsid w:val="006C39CE"/>
    <w:rsid w:val="006D07ED"/>
    <w:rsid w:val="006D0FCC"/>
    <w:rsid w:val="006D21F5"/>
    <w:rsid w:val="006D3089"/>
    <w:rsid w:val="006D5254"/>
    <w:rsid w:val="006E126D"/>
    <w:rsid w:val="006E1FC3"/>
    <w:rsid w:val="006F129E"/>
    <w:rsid w:val="0070228F"/>
    <w:rsid w:val="00704CE9"/>
    <w:rsid w:val="0070616B"/>
    <w:rsid w:val="00706295"/>
    <w:rsid w:val="00706FDA"/>
    <w:rsid w:val="00711F9A"/>
    <w:rsid w:val="00713810"/>
    <w:rsid w:val="007303A5"/>
    <w:rsid w:val="00730B3E"/>
    <w:rsid w:val="00730B4A"/>
    <w:rsid w:val="0073420B"/>
    <w:rsid w:val="00736367"/>
    <w:rsid w:val="007375F9"/>
    <w:rsid w:val="00742B93"/>
    <w:rsid w:val="007458F5"/>
    <w:rsid w:val="0074760E"/>
    <w:rsid w:val="00750824"/>
    <w:rsid w:val="00751A5D"/>
    <w:rsid w:val="007548C4"/>
    <w:rsid w:val="00754ABA"/>
    <w:rsid w:val="007810E8"/>
    <w:rsid w:val="00782B0D"/>
    <w:rsid w:val="0078717A"/>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2B12"/>
    <w:rsid w:val="0080345C"/>
    <w:rsid w:val="0082522F"/>
    <w:rsid w:val="00831979"/>
    <w:rsid w:val="00837B1B"/>
    <w:rsid w:val="00851352"/>
    <w:rsid w:val="008517FD"/>
    <w:rsid w:val="00851FD4"/>
    <w:rsid w:val="00857077"/>
    <w:rsid w:val="00863230"/>
    <w:rsid w:val="00865BD0"/>
    <w:rsid w:val="008665CF"/>
    <w:rsid w:val="008717D8"/>
    <w:rsid w:val="0087215C"/>
    <w:rsid w:val="008729C3"/>
    <w:rsid w:val="00875D25"/>
    <w:rsid w:val="00880E35"/>
    <w:rsid w:val="0088431B"/>
    <w:rsid w:val="008875FE"/>
    <w:rsid w:val="00887F8E"/>
    <w:rsid w:val="008908AB"/>
    <w:rsid w:val="00896234"/>
    <w:rsid w:val="00897E43"/>
    <w:rsid w:val="008A4946"/>
    <w:rsid w:val="008B4292"/>
    <w:rsid w:val="008B4BE1"/>
    <w:rsid w:val="008C222B"/>
    <w:rsid w:val="008C5738"/>
    <w:rsid w:val="008C7EAD"/>
    <w:rsid w:val="008D0CFE"/>
    <w:rsid w:val="008D6152"/>
    <w:rsid w:val="008E0D1D"/>
    <w:rsid w:val="008E44E7"/>
    <w:rsid w:val="008E4CC8"/>
    <w:rsid w:val="008E6871"/>
    <w:rsid w:val="008E7BA9"/>
    <w:rsid w:val="008F0F81"/>
    <w:rsid w:val="008F27BF"/>
    <w:rsid w:val="008F2E64"/>
    <w:rsid w:val="008F3D97"/>
    <w:rsid w:val="008F52BB"/>
    <w:rsid w:val="009142EC"/>
    <w:rsid w:val="009145E4"/>
    <w:rsid w:val="009154C3"/>
    <w:rsid w:val="00915EDB"/>
    <w:rsid w:val="00923540"/>
    <w:rsid w:val="00926767"/>
    <w:rsid w:val="00932135"/>
    <w:rsid w:val="00933383"/>
    <w:rsid w:val="009361D5"/>
    <w:rsid w:val="009428A4"/>
    <w:rsid w:val="00946CFC"/>
    <w:rsid w:val="00950326"/>
    <w:rsid w:val="009659F4"/>
    <w:rsid w:val="00970D60"/>
    <w:rsid w:val="009716C6"/>
    <w:rsid w:val="00975C70"/>
    <w:rsid w:val="00981E8B"/>
    <w:rsid w:val="009874D0"/>
    <w:rsid w:val="00993413"/>
    <w:rsid w:val="0099390E"/>
    <w:rsid w:val="009960E5"/>
    <w:rsid w:val="009A53DD"/>
    <w:rsid w:val="009A7ADC"/>
    <w:rsid w:val="009B0D30"/>
    <w:rsid w:val="009B1FD4"/>
    <w:rsid w:val="009C19B7"/>
    <w:rsid w:val="009C4E60"/>
    <w:rsid w:val="009C5ABB"/>
    <w:rsid w:val="009D7C51"/>
    <w:rsid w:val="009E196C"/>
    <w:rsid w:val="009E6A0A"/>
    <w:rsid w:val="009F36BF"/>
    <w:rsid w:val="009F7A3F"/>
    <w:rsid w:val="00A111B6"/>
    <w:rsid w:val="00A26D27"/>
    <w:rsid w:val="00A31286"/>
    <w:rsid w:val="00A32118"/>
    <w:rsid w:val="00A376EE"/>
    <w:rsid w:val="00A42A99"/>
    <w:rsid w:val="00A5151A"/>
    <w:rsid w:val="00A54276"/>
    <w:rsid w:val="00A5651A"/>
    <w:rsid w:val="00A57E0A"/>
    <w:rsid w:val="00A61494"/>
    <w:rsid w:val="00A72ECE"/>
    <w:rsid w:val="00A77919"/>
    <w:rsid w:val="00A823F6"/>
    <w:rsid w:val="00A8719E"/>
    <w:rsid w:val="00AA0A89"/>
    <w:rsid w:val="00AA5368"/>
    <w:rsid w:val="00AA6429"/>
    <w:rsid w:val="00AC01AA"/>
    <w:rsid w:val="00AC2521"/>
    <w:rsid w:val="00AC3EE9"/>
    <w:rsid w:val="00AC4F72"/>
    <w:rsid w:val="00AC5041"/>
    <w:rsid w:val="00AD50AA"/>
    <w:rsid w:val="00AE482E"/>
    <w:rsid w:val="00AF1B39"/>
    <w:rsid w:val="00AF741A"/>
    <w:rsid w:val="00B01ADB"/>
    <w:rsid w:val="00B04044"/>
    <w:rsid w:val="00B04161"/>
    <w:rsid w:val="00B056F9"/>
    <w:rsid w:val="00B11E3D"/>
    <w:rsid w:val="00B14D2C"/>
    <w:rsid w:val="00B17E82"/>
    <w:rsid w:val="00B21C43"/>
    <w:rsid w:val="00B4575A"/>
    <w:rsid w:val="00B56116"/>
    <w:rsid w:val="00B575BA"/>
    <w:rsid w:val="00B66396"/>
    <w:rsid w:val="00B71144"/>
    <w:rsid w:val="00B71608"/>
    <w:rsid w:val="00B76429"/>
    <w:rsid w:val="00B8263E"/>
    <w:rsid w:val="00B82DBE"/>
    <w:rsid w:val="00B86471"/>
    <w:rsid w:val="00B919C1"/>
    <w:rsid w:val="00B956D4"/>
    <w:rsid w:val="00B97446"/>
    <w:rsid w:val="00BA7432"/>
    <w:rsid w:val="00BA7E6C"/>
    <w:rsid w:val="00BB2764"/>
    <w:rsid w:val="00BB42C1"/>
    <w:rsid w:val="00BC1AA0"/>
    <w:rsid w:val="00BC2495"/>
    <w:rsid w:val="00BC314A"/>
    <w:rsid w:val="00BC7EB9"/>
    <w:rsid w:val="00BD2643"/>
    <w:rsid w:val="00BD35F6"/>
    <w:rsid w:val="00BD56B1"/>
    <w:rsid w:val="00BD60AA"/>
    <w:rsid w:val="00BD6558"/>
    <w:rsid w:val="00BF2AD7"/>
    <w:rsid w:val="00BF2F76"/>
    <w:rsid w:val="00BF3022"/>
    <w:rsid w:val="00BF3214"/>
    <w:rsid w:val="00BF5573"/>
    <w:rsid w:val="00C06EFA"/>
    <w:rsid w:val="00C1011A"/>
    <w:rsid w:val="00C15867"/>
    <w:rsid w:val="00C22398"/>
    <w:rsid w:val="00C2296D"/>
    <w:rsid w:val="00C23155"/>
    <w:rsid w:val="00C364C7"/>
    <w:rsid w:val="00C37212"/>
    <w:rsid w:val="00C40C41"/>
    <w:rsid w:val="00C45885"/>
    <w:rsid w:val="00C50F22"/>
    <w:rsid w:val="00C51333"/>
    <w:rsid w:val="00C554B3"/>
    <w:rsid w:val="00C57971"/>
    <w:rsid w:val="00C65BD7"/>
    <w:rsid w:val="00C67830"/>
    <w:rsid w:val="00C72ACD"/>
    <w:rsid w:val="00C76BA4"/>
    <w:rsid w:val="00C83A48"/>
    <w:rsid w:val="00C85865"/>
    <w:rsid w:val="00C85E85"/>
    <w:rsid w:val="00C90B22"/>
    <w:rsid w:val="00C926C8"/>
    <w:rsid w:val="00C928C9"/>
    <w:rsid w:val="00CA2EAE"/>
    <w:rsid w:val="00CA4AC1"/>
    <w:rsid w:val="00CA59FB"/>
    <w:rsid w:val="00CB0316"/>
    <w:rsid w:val="00CB076E"/>
    <w:rsid w:val="00CB0B11"/>
    <w:rsid w:val="00CB1DBA"/>
    <w:rsid w:val="00CB426A"/>
    <w:rsid w:val="00CB5354"/>
    <w:rsid w:val="00CC0B26"/>
    <w:rsid w:val="00CC20FE"/>
    <w:rsid w:val="00CC3C9E"/>
    <w:rsid w:val="00CC6A14"/>
    <w:rsid w:val="00CC70A3"/>
    <w:rsid w:val="00CD4442"/>
    <w:rsid w:val="00CD53C3"/>
    <w:rsid w:val="00CD574E"/>
    <w:rsid w:val="00CE1D2E"/>
    <w:rsid w:val="00CE462C"/>
    <w:rsid w:val="00CE4C22"/>
    <w:rsid w:val="00CE76E5"/>
    <w:rsid w:val="00CF41EC"/>
    <w:rsid w:val="00CF5D04"/>
    <w:rsid w:val="00D04DE4"/>
    <w:rsid w:val="00D04F16"/>
    <w:rsid w:val="00D063F1"/>
    <w:rsid w:val="00D11735"/>
    <w:rsid w:val="00D13311"/>
    <w:rsid w:val="00D14F22"/>
    <w:rsid w:val="00D15297"/>
    <w:rsid w:val="00D24C19"/>
    <w:rsid w:val="00D2729B"/>
    <w:rsid w:val="00D368E2"/>
    <w:rsid w:val="00D439F3"/>
    <w:rsid w:val="00D4741C"/>
    <w:rsid w:val="00D5102B"/>
    <w:rsid w:val="00D57918"/>
    <w:rsid w:val="00D62C9C"/>
    <w:rsid w:val="00D63A24"/>
    <w:rsid w:val="00D73DC6"/>
    <w:rsid w:val="00D74C1A"/>
    <w:rsid w:val="00D754C1"/>
    <w:rsid w:val="00D77393"/>
    <w:rsid w:val="00D77A35"/>
    <w:rsid w:val="00D81B3E"/>
    <w:rsid w:val="00D90C70"/>
    <w:rsid w:val="00D90E49"/>
    <w:rsid w:val="00D96ADE"/>
    <w:rsid w:val="00DA0CE2"/>
    <w:rsid w:val="00DA2387"/>
    <w:rsid w:val="00DA3105"/>
    <w:rsid w:val="00DC5920"/>
    <w:rsid w:val="00DC6A10"/>
    <w:rsid w:val="00DD16A9"/>
    <w:rsid w:val="00DD3B37"/>
    <w:rsid w:val="00DE05C2"/>
    <w:rsid w:val="00DE657E"/>
    <w:rsid w:val="00DF1274"/>
    <w:rsid w:val="00DF4704"/>
    <w:rsid w:val="00E024AA"/>
    <w:rsid w:val="00E15C77"/>
    <w:rsid w:val="00E1693E"/>
    <w:rsid w:val="00E24ED6"/>
    <w:rsid w:val="00E250F1"/>
    <w:rsid w:val="00E302C2"/>
    <w:rsid w:val="00E3550D"/>
    <w:rsid w:val="00E408B7"/>
    <w:rsid w:val="00E43663"/>
    <w:rsid w:val="00E50692"/>
    <w:rsid w:val="00E52838"/>
    <w:rsid w:val="00E60242"/>
    <w:rsid w:val="00E614E0"/>
    <w:rsid w:val="00E73F7F"/>
    <w:rsid w:val="00E74801"/>
    <w:rsid w:val="00E753E8"/>
    <w:rsid w:val="00E85409"/>
    <w:rsid w:val="00E877B7"/>
    <w:rsid w:val="00E9339B"/>
    <w:rsid w:val="00EA429F"/>
    <w:rsid w:val="00EA4F9E"/>
    <w:rsid w:val="00EA63CA"/>
    <w:rsid w:val="00EA6D3B"/>
    <w:rsid w:val="00EB00AD"/>
    <w:rsid w:val="00EB136C"/>
    <w:rsid w:val="00EB480E"/>
    <w:rsid w:val="00EB5EC6"/>
    <w:rsid w:val="00EB7FC9"/>
    <w:rsid w:val="00ED27E8"/>
    <w:rsid w:val="00ED7137"/>
    <w:rsid w:val="00EE2110"/>
    <w:rsid w:val="00EE2FA2"/>
    <w:rsid w:val="00EF06EA"/>
    <w:rsid w:val="00F07604"/>
    <w:rsid w:val="00F20EE6"/>
    <w:rsid w:val="00F21088"/>
    <w:rsid w:val="00F248F9"/>
    <w:rsid w:val="00F25F1B"/>
    <w:rsid w:val="00F326BF"/>
    <w:rsid w:val="00F327E7"/>
    <w:rsid w:val="00F35746"/>
    <w:rsid w:val="00F40713"/>
    <w:rsid w:val="00F447C7"/>
    <w:rsid w:val="00F459B4"/>
    <w:rsid w:val="00F5211B"/>
    <w:rsid w:val="00F554A9"/>
    <w:rsid w:val="00F608C0"/>
    <w:rsid w:val="00F716FD"/>
    <w:rsid w:val="00F74770"/>
    <w:rsid w:val="00F76D11"/>
    <w:rsid w:val="00F80355"/>
    <w:rsid w:val="00F87C43"/>
    <w:rsid w:val="00FA23FE"/>
    <w:rsid w:val="00FA4D95"/>
    <w:rsid w:val="00FA5722"/>
    <w:rsid w:val="00FB0C81"/>
    <w:rsid w:val="00FB20A9"/>
    <w:rsid w:val="00FC2200"/>
    <w:rsid w:val="00FC2540"/>
    <w:rsid w:val="00FD1A5A"/>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8D858"/>
  <w15:docId w15:val="{D474405A-0D59-499D-A4EF-DA06530A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0F4EF5"/>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F4EF5"/>
    <w:rPr>
      <w:sz w:val="22"/>
      <w:szCs w:val="22"/>
      <w:lang w:val="en-GB"/>
    </w:rPr>
  </w:style>
  <w:style w:type="paragraph" w:customStyle="1" w:styleId="Default">
    <w:name w:val="Default"/>
    <w:rsid w:val="000F4EF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F4EF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4EF5"/>
    <w:rPr>
      <w:sz w:val="22"/>
      <w:szCs w:val="22"/>
      <w:lang w:val="en-GB"/>
    </w:rPr>
  </w:style>
  <w:style w:type="paragraph" w:styleId="NormalWeb">
    <w:name w:val="Normal (Web)"/>
    <w:basedOn w:val="Normal"/>
    <w:uiPriority w:val="99"/>
    <w:semiHidden/>
    <w:unhideWhenUsed/>
    <w:rsid w:val="000F4EF5"/>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F4EF5"/>
    <w:rPr>
      <w:sz w:val="20"/>
      <w:szCs w:val="20"/>
      <w:lang w:val="en-GB"/>
    </w:rPr>
  </w:style>
  <w:style w:type="character" w:customStyle="1" w:styleId="EndnoteTextChar">
    <w:name w:val="Endnote Text Char"/>
    <w:basedOn w:val="DefaultParagraphFont"/>
    <w:link w:val="EndnoteText"/>
    <w:uiPriority w:val="99"/>
    <w:semiHidden/>
    <w:rsid w:val="000F4EF5"/>
    <w:rPr>
      <w:lang w:val="en-GB"/>
    </w:rPr>
  </w:style>
  <w:style w:type="character" w:styleId="EndnoteReference">
    <w:name w:val="endnote reference"/>
    <w:basedOn w:val="DefaultParagraphFont"/>
    <w:uiPriority w:val="99"/>
    <w:semiHidden/>
    <w:unhideWhenUsed/>
    <w:rsid w:val="000F4EF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4EF5"/>
    <w:rPr>
      <w:sz w:val="22"/>
      <w:szCs w:val="22"/>
      <w:lang w:val="en-CA"/>
    </w:rPr>
  </w:style>
  <w:style w:type="character" w:customStyle="1" w:styleId="ui-provider">
    <w:name w:val="ui-provider"/>
    <w:basedOn w:val="DefaultParagraphFont"/>
    <w:rsid w:val="000F4EF5"/>
  </w:style>
  <w:style w:type="paragraph" w:styleId="Caption">
    <w:name w:val="caption"/>
    <w:basedOn w:val="Normal"/>
    <w:next w:val="Normal"/>
    <w:qFormat/>
    <w:rsid w:val="000F4EF5"/>
    <w:pPr>
      <w:spacing w:after="80"/>
      <w:jc w:val="center"/>
    </w:pPr>
    <w:rPr>
      <w:bCs/>
      <w:color w:val="7F7F7F" w:themeColor="text1" w:themeTint="80"/>
      <w:sz w:val="20"/>
      <w:lang w:val="es-MX" w:eastAsia="es-MX"/>
    </w:rPr>
  </w:style>
  <w:style w:type="paragraph" w:customStyle="1" w:styleId="Footer1">
    <w:name w:val="Footer1"/>
    <w:basedOn w:val="Normal"/>
    <w:rsid w:val="000F4EF5"/>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0F4EF5"/>
    <w:rPr>
      <w:rFonts w:ascii="Arial" w:hAnsi="Arial" w:cs="Arial"/>
      <w:sz w:val="22"/>
      <w:szCs w:val="22"/>
      <w:lang w:val="en-CA"/>
    </w:rPr>
  </w:style>
  <w:style w:type="character" w:customStyle="1" w:styleId="cf01">
    <w:name w:val="cf01"/>
    <w:basedOn w:val="DefaultParagraphFont"/>
    <w:rsid w:val="000F4EF5"/>
    <w:rPr>
      <w:rFonts w:ascii="Segoe UI" w:hAnsi="Segoe UI" w:cs="Segoe UI" w:hint="default"/>
      <w:sz w:val="18"/>
      <w:szCs w:val="18"/>
    </w:rPr>
  </w:style>
  <w:style w:type="table" w:customStyle="1" w:styleId="8">
    <w:name w:val="8"/>
    <w:basedOn w:val="TableNormal"/>
    <w:rsid w:val="000F4EF5"/>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0F4EF5"/>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0F4EF5"/>
  </w:style>
  <w:style w:type="character" w:customStyle="1" w:styleId="eop">
    <w:name w:val="eop"/>
    <w:basedOn w:val="DefaultParagraphFont"/>
    <w:rsid w:val="000F4EF5"/>
  </w:style>
  <w:style w:type="table" w:customStyle="1" w:styleId="1">
    <w:name w:val="学术论文的三线表1"/>
    <w:basedOn w:val="TableNormal"/>
    <w:next w:val="TableGrid"/>
    <w:qFormat/>
    <w:rsid w:val="000F4EF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qFormat/>
    <w:rsid w:val="000F4E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MA&#207;LYS%20LEJOSNE-LE%20CALVEZ%20EI\FAE_TRADUCTION\CLIENTS\UNMFS_0045\202505_session\F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purl.org/dc/elements/1.1/"/>
    <ds:schemaRef ds:uri="http://www.w3.org/XML/1998/namespace"/>
    <ds:schemaRef ds:uri="http://purl.org/dc/terms/"/>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F96-template</Template>
  <TotalTime>6</TotalTime>
  <Pages>30</Pages>
  <Words>14630</Words>
  <Characters>74292</Characters>
  <Application>Microsoft Office Word</Application>
  <DocSecurity>0</DocSecurity>
  <Lines>619</Lines>
  <Paragraphs>177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Guinée (la)</vt:lpstr>
      <vt:lpstr/>
    </vt:vector>
  </TitlesOfParts>
  <Company>UNMFS</Company>
  <LinksUpToDate>false</LinksUpToDate>
  <CharactersWithSpaces>88745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Guinée (la)</dc:title>
  <dc:creator>Maïlys Lejosne | FAE Traduction</dc:creator>
  <cp:lastModifiedBy>Angela Xue He Yan</cp:lastModifiedBy>
  <cp:revision>5</cp:revision>
  <cp:lastPrinted>2001-05-26T16:40:00Z</cp:lastPrinted>
  <dcterms:created xsi:type="dcterms:W3CDTF">2025-04-29T18:50:00Z</dcterms:created>
  <dcterms:modified xsi:type="dcterms:W3CDTF">2025-04-29T18:39:00Z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UNEP/OzL.Pro/ExCom/96/39</vt:lpwstr>
  </property>
  <property fmtid="{D5CDD505-2E9C-101B-9397-08002B2CF9AE}" pid="3" name="Revision date">
    <vt:lpwstr>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