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204" w:type="dxa"/>
        <w:tblInd w:w="-432" w:type="dxa"/>
        <w:tblLayout w:type="fixed"/>
        <w:tblLook w:val="04A0" w:firstRow="1" w:lastRow="0" w:firstColumn="1" w:lastColumn="0" w:noHBand="0" w:noVBand="1"/>
      </w:tblPr>
      <w:tblGrid>
        <w:gridCol w:w="2520"/>
        <w:gridCol w:w="4140"/>
        <w:gridCol w:w="3544"/>
      </w:tblGrid>
      <w:tr w:rsidR="00A95B69" w:rsidRPr="00290DC4" w14:paraId="74B8D00C" w14:textId="77777777" w:rsidTr="00C14428">
        <w:trPr>
          <w:trHeight w:val="720"/>
        </w:trPr>
        <w:tc>
          <w:tcPr>
            <w:tcW w:w="6660" w:type="dxa"/>
            <w:gridSpan w:val="2"/>
            <w:tcBorders>
              <w:top w:val="nil"/>
              <w:left w:val="nil"/>
              <w:bottom w:val="single" w:sz="18" w:space="0" w:color="auto"/>
              <w:right w:val="nil"/>
            </w:tcBorders>
            <w:hideMark/>
          </w:tcPr>
          <w:p w14:paraId="37D70369" w14:textId="77777777" w:rsidR="00A95B69" w:rsidRPr="00290DC4" w:rsidRDefault="00A95B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290DC4">
              <w:rPr>
                <w:rFonts w:ascii="Univers" w:hAnsi="Univers"/>
                <w:b/>
                <w:sz w:val="28"/>
                <w:szCs w:val="28"/>
              </w:rPr>
              <w:t>NATIONS</w:t>
            </w:r>
          </w:p>
          <w:p w14:paraId="4EAA94C8" w14:textId="77777777" w:rsidR="00A95B69" w:rsidRPr="00290DC4" w:rsidRDefault="00A95B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90DC4">
              <w:rPr>
                <w:rFonts w:ascii="Univers" w:hAnsi="Univers"/>
                <w:b/>
                <w:sz w:val="28"/>
                <w:szCs w:val="28"/>
              </w:rPr>
              <w:t xml:space="preserve">UNIES </w:t>
            </w:r>
          </w:p>
        </w:tc>
        <w:tc>
          <w:tcPr>
            <w:tcW w:w="3544" w:type="dxa"/>
            <w:tcBorders>
              <w:top w:val="nil"/>
              <w:left w:val="nil"/>
              <w:bottom w:val="single" w:sz="18" w:space="0" w:color="auto"/>
              <w:right w:val="nil"/>
            </w:tcBorders>
            <w:hideMark/>
          </w:tcPr>
          <w:p w14:paraId="011A9AFF" w14:textId="77777777" w:rsidR="00A95B69" w:rsidRPr="00290DC4" w:rsidRDefault="00A95B69">
            <w:pPr>
              <w:tabs>
                <w:tab w:val="left" w:pos="3010"/>
              </w:tabs>
              <w:jc w:val="center"/>
              <w:rPr>
                <w:sz w:val="52"/>
                <w:szCs w:val="52"/>
              </w:rPr>
            </w:pPr>
            <w:r w:rsidRPr="00290DC4">
              <w:rPr>
                <w:rFonts w:ascii="Univers Bold" w:hAnsi="Univers Bold"/>
                <w:b/>
                <w:sz w:val="72"/>
              </w:rPr>
              <w:t xml:space="preserve">          EP</w:t>
            </w:r>
          </w:p>
        </w:tc>
      </w:tr>
      <w:tr w:rsidR="00A95B69" w:rsidRPr="00290DC4" w14:paraId="5BF8F176" w14:textId="77777777" w:rsidTr="00C14428">
        <w:trPr>
          <w:trHeight w:val="2718"/>
        </w:trPr>
        <w:tc>
          <w:tcPr>
            <w:tcW w:w="2520" w:type="dxa"/>
            <w:tcBorders>
              <w:top w:val="nil"/>
              <w:left w:val="nil"/>
              <w:bottom w:val="single" w:sz="36" w:space="0" w:color="auto"/>
              <w:right w:val="nil"/>
            </w:tcBorders>
            <w:hideMark/>
          </w:tcPr>
          <w:p w14:paraId="48DA0E57" w14:textId="3CE5B722" w:rsidR="00A95B69" w:rsidRDefault="00164B5C">
            <w:pPr>
              <w:spacing w:before="120"/>
            </w:pPr>
            <w:r>
              <w:rPr>
                <w:noProof/>
              </w:rPr>
              <w:pict w14:anchorId="2568D4C2">
                <v:group id="Group 1" o:spid="_x0000_s2050" style="position:absolute;left:0;text-align:left;margin-left:21.75pt;margin-top:2.1pt;width:66.5pt;height:127.25pt;z-index:251662336;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JIIrSLaAAAABQEAAA8A&#10;AABkcnMvZG93bnJldi54bWxMjsFqwkAURfeF/sPwhO7qJKYWiZmISNuVFKqF0t0z80yCmTchMybx&#10;7ztZ1eXhXu492WY0jeipc7VlBfE8AkFcWF1zqeD7+P68AuE8ssbGMim4kYNN/viQYartwF/UH3wp&#10;wgi7FBVU3replK6oyKCb25Y4ZGfbGfQBu1LqDocwbhq5iKJXabDm8FBhS7uKisvhahR8DDhsk/it&#10;31/Ou9vvcfn5s49JqafZuF2D8DT6/zJM+kEd8uB0slfWTjQTC68gATFlSRLwpGCxfFmBzDN5b5//&#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MdR&#10;SuOJAgAArwcAAA4AAAAAAAAAAAAAAAAAOgIAAGRycy9lMm9Eb2MueG1sUEsBAi0ACgAAAAAAAAAh&#10;AH4VrL8SBgAAEgYAABQAAAAAAAAAAAAAAAAA7wQAAGRycy9tZWRpYS9pbWFnZTEucG5nUEsBAi0A&#10;CgAAAAAAAAAhAOCJ3RxtCQAAbQkAABQAAAAAAAAAAAAAAAAAMwsAAGRycy9tZWRpYS9pbWFnZTIu&#10;cG5nUEsBAi0AFAAGAAgAAAAhAJIIrSLaAAAABQEAAA8AAAAAAAAAAAAAAAAA0h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2"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r w:rsidR="00A95B69" w:rsidRPr="00290DC4">
              <w:rPr>
                <w:noProof/>
              </w:rPr>
              <w:drawing>
                <wp:anchor distT="0" distB="0" distL="114300" distR="114300" simplePos="0" relativeHeight="251658240" behindDoc="1" locked="0" layoutInCell="0" allowOverlap="1" wp14:anchorId="0C75C804" wp14:editId="635E68B8">
                  <wp:simplePos x="0" y="0"/>
                  <wp:positionH relativeFrom="column">
                    <wp:posOffset>72390</wp:posOffset>
                  </wp:positionH>
                  <wp:positionV relativeFrom="paragraph">
                    <wp:posOffset>112395</wp:posOffset>
                  </wp:positionV>
                  <wp:extent cx="760730" cy="676275"/>
                  <wp:effectExtent l="0" t="0" r="1270" b="9525"/>
                  <wp:wrapNone/>
                  <wp:docPr id="9"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descr="A black and white logo with a globe in cent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p w14:paraId="2AAFE82E" w14:textId="77777777" w:rsidR="00F16306" w:rsidRPr="00F16306" w:rsidRDefault="00F16306" w:rsidP="00F16306"/>
          <w:p w14:paraId="5757BE61" w14:textId="238B9527" w:rsidR="00F16306" w:rsidRDefault="00F16306" w:rsidP="00F16306">
            <w:pPr>
              <w:ind w:firstLine="720"/>
            </w:pPr>
          </w:p>
          <w:p w14:paraId="71124B07" w14:textId="1428269F" w:rsidR="00F16306" w:rsidRPr="00F16306" w:rsidRDefault="00F16306" w:rsidP="00F16306"/>
        </w:tc>
        <w:tc>
          <w:tcPr>
            <w:tcW w:w="4140" w:type="dxa"/>
            <w:tcBorders>
              <w:top w:val="nil"/>
              <w:left w:val="nil"/>
              <w:bottom w:val="single" w:sz="36" w:space="0" w:color="auto"/>
              <w:right w:val="nil"/>
            </w:tcBorders>
          </w:tcPr>
          <w:p w14:paraId="65D53BDC" w14:textId="77777777" w:rsidR="00A95B69" w:rsidRPr="00290DC4" w:rsidRDefault="00A95B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0664B8D" w14:textId="77777777" w:rsidR="00A95B69" w:rsidRPr="00290DC4" w:rsidRDefault="00A95B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290DC4">
              <w:rPr>
                <w:rFonts w:ascii="Univers" w:hAnsi="Univers"/>
                <w:b/>
                <w:sz w:val="32"/>
              </w:rPr>
              <w:t>Programme des</w:t>
            </w:r>
          </w:p>
          <w:p w14:paraId="2F6D37E4" w14:textId="77777777" w:rsidR="00A95B69" w:rsidRPr="00290DC4" w:rsidRDefault="00A95B69">
            <w:pPr>
              <w:rPr>
                <w:rFonts w:ascii="Univers" w:hAnsi="Univers"/>
                <w:b/>
                <w:sz w:val="32"/>
              </w:rPr>
            </w:pPr>
            <w:r w:rsidRPr="00290DC4">
              <w:rPr>
                <w:rFonts w:ascii="Univers" w:hAnsi="Univers"/>
                <w:b/>
                <w:sz w:val="32"/>
              </w:rPr>
              <w:t>Nations Unies pour</w:t>
            </w:r>
          </w:p>
          <w:p w14:paraId="0C05ED3D" w14:textId="77777777" w:rsidR="00A95B69" w:rsidRPr="00290DC4" w:rsidRDefault="00A95B69">
            <w:pPr>
              <w:rPr>
                <w:rFonts w:ascii="Univers" w:hAnsi="Univers"/>
                <w:b/>
                <w:sz w:val="32"/>
              </w:rPr>
            </w:pPr>
            <w:r w:rsidRPr="00290DC4">
              <w:rPr>
                <w:rFonts w:ascii="Univers" w:hAnsi="Univers"/>
                <w:b/>
                <w:sz w:val="32"/>
              </w:rPr>
              <w:t>l’environnement</w:t>
            </w:r>
          </w:p>
          <w:p w14:paraId="5A6AF49B" w14:textId="77777777" w:rsidR="00A95B69" w:rsidRPr="00290DC4" w:rsidRDefault="00A95B69">
            <w:pPr>
              <w:spacing w:before="720"/>
              <w:ind w:left="158"/>
            </w:pPr>
            <w:r w:rsidRPr="00290DC4">
              <w:t xml:space="preserve"> </w:t>
            </w:r>
          </w:p>
        </w:tc>
        <w:tc>
          <w:tcPr>
            <w:tcW w:w="3544" w:type="dxa"/>
            <w:tcBorders>
              <w:top w:val="nil"/>
              <w:left w:val="nil"/>
              <w:bottom w:val="single" w:sz="36" w:space="0" w:color="auto"/>
              <w:right w:val="nil"/>
            </w:tcBorders>
          </w:tcPr>
          <w:p w14:paraId="5436C808" w14:textId="77777777" w:rsidR="00A95B69" w:rsidRPr="00290DC4" w:rsidRDefault="00A95B69"/>
          <w:p w14:paraId="54A4C00F" w14:textId="77777777" w:rsidR="00A95B69" w:rsidRPr="00290DC4" w:rsidRDefault="00A95B69">
            <w:r w:rsidRPr="00290DC4">
              <w:t>Distr.</w:t>
            </w:r>
          </w:p>
          <w:p w14:paraId="4F68E188" w14:textId="77777777" w:rsidR="00A95B69" w:rsidRPr="00290DC4" w:rsidRDefault="00A95B69">
            <w:r w:rsidRPr="00290DC4">
              <w:t>GÉNÉRALE</w:t>
            </w:r>
          </w:p>
          <w:p w14:paraId="05A0EF55" w14:textId="77777777" w:rsidR="00A95B69" w:rsidRPr="00290DC4" w:rsidRDefault="00A95B69"/>
          <w:p w14:paraId="0A0A49F4" w14:textId="60130DD3" w:rsidR="00A95B69" w:rsidRPr="00164B5C" w:rsidRDefault="00FD0714">
            <w:r>
              <w:fldChar w:fldCharType="begin"/>
            </w:r>
            <w:r w:rsidRPr="00164B5C">
              <w:instrText xml:space="preserve"> DOCPROPERTY "Document number"  \* MERGEFORMAT </w:instrText>
            </w:r>
            <w:r>
              <w:fldChar w:fldCharType="separate"/>
            </w:r>
            <w:r w:rsidR="00C35C87" w:rsidRPr="00164B5C">
              <w:t>UNEP/OzL.Pro/ExCom/94/35*</w:t>
            </w:r>
            <w:r>
              <w:fldChar w:fldCharType="end"/>
            </w:r>
          </w:p>
          <w:p w14:paraId="47C3C059" w14:textId="52C8235A" w:rsidR="00A95B69" w:rsidRPr="009B7378" w:rsidRDefault="00D84C1A">
            <w:pPr>
              <w:rPr>
                <w:lang w:val="en-US"/>
              </w:rPr>
            </w:pPr>
            <w:r w:rsidRPr="009B7378">
              <w:rPr>
                <w:lang w:val="en-US"/>
              </w:rPr>
              <w:t xml:space="preserve">4 </w:t>
            </w:r>
            <w:proofErr w:type="spellStart"/>
            <w:r w:rsidRPr="009B7378">
              <w:rPr>
                <w:lang w:val="en-US"/>
              </w:rPr>
              <w:t>mai</w:t>
            </w:r>
            <w:proofErr w:type="spellEnd"/>
            <w:r w:rsidR="00A95B69" w:rsidRPr="009B7378">
              <w:rPr>
                <w:lang w:val="en-US"/>
              </w:rPr>
              <w:t xml:space="preserve"> 2024</w:t>
            </w:r>
          </w:p>
          <w:p w14:paraId="3BB704B4" w14:textId="77777777" w:rsidR="00A95B69" w:rsidRPr="00290DC4" w:rsidRDefault="00A95B69">
            <w:pPr>
              <w:rPr>
                <w:caps/>
              </w:rPr>
            </w:pPr>
            <w:r w:rsidRPr="009B7378">
              <w:rPr>
                <w:caps/>
                <w:lang w:val="en-US"/>
              </w:rPr>
              <w:br/>
            </w:r>
            <w:r w:rsidRPr="00290DC4">
              <w:rPr>
                <w:caps/>
              </w:rPr>
              <w:t>FRANÇAIS</w:t>
            </w:r>
          </w:p>
          <w:p w14:paraId="773C3638" w14:textId="77777777" w:rsidR="00A95B69" w:rsidRPr="00290DC4" w:rsidRDefault="00A95B69">
            <w:r w:rsidRPr="00290DC4">
              <w:t>ORIGINAL: ANGLAIS</w:t>
            </w:r>
          </w:p>
        </w:tc>
      </w:tr>
    </w:tbl>
    <w:p w14:paraId="78542417" w14:textId="77777777" w:rsidR="00A95B69" w:rsidRPr="00290DC4" w:rsidRDefault="00A95B69" w:rsidP="00A95B69">
      <w:pPr>
        <w:jc w:val="left"/>
      </w:pPr>
    </w:p>
    <w:p w14:paraId="4EF97998" w14:textId="77777777" w:rsidR="00A95B69" w:rsidRPr="00290DC4" w:rsidRDefault="00A95B69" w:rsidP="00A95B69">
      <w:pPr>
        <w:jc w:val="left"/>
      </w:pPr>
      <w:r w:rsidRPr="00290DC4">
        <w:t xml:space="preserve">COMITÉ EXÉCUTIF </w:t>
      </w:r>
      <w:r w:rsidRPr="00290DC4">
        <w:br/>
        <w:t xml:space="preserve">  DU FONDS MULTILATÉRAL AUX FINS </w:t>
      </w:r>
      <w:r w:rsidRPr="00290DC4">
        <w:br/>
        <w:t xml:space="preserve">  D’APPLICATION DU PROTOCOLE DE MONTRÉAL</w:t>
      </w:r>
      <w:r w:rsidRPr="00290DC4">
        <w:br/>
        <w:t>Quatre-vingt-quatorzième réunion</w:t>
      </w:r>
    </w:p>
    <w:p w14:paraId="53BAA425" w14:textId="77777777" w:rsidR="00A95B69" w:rsidRPr="00290DC4" w:rsidRDefault="00A95B69" w:rsidP="00A95B69">
      <w:pPr>
        <w:jc w:val="left"/>
      </w:pPr>
      <w:r w:rsidRPr="00290DC4">
        <w:t>Montréal, 27 – 31 mai 2024</w:t>
      </w:r>
    </w:p>
    <w:p w14:paraId="5EFA8B5E" w14:textId="4D485D00" w:rsidR="00450AB5" w:rsidRPr="00290DC4" w:rsidRDefault="00450AB5" w:rsidP="00450AB5">
      <w:pPr>
        <w:jc w:val="left"/>
      </w:pPr>
      <w:r w:rsidRPr="00290DC4">
        <w:t>Points 9(c) et 9(d) de l’ordre du jour provisoire</w:t>
      </w:r>
      <w:r w:rsidRPr="00290DC4">
        <w:rPr>
          <w:rStyle w:val="FootnoteReference"/>
        </w:rPr>
        <w:footnoteReference w:id="2"/>
      </w:r>
    </w:p>
    <w:p w14:paraId="76DDAA8C" w14:textId="77777777" w:rsidR="00732AEC" w:rsidRPr="00290DC4" w:rsidRDefault="00732AEC" w:rsidP="00732AEC">
      <w:pPr>
        <w:rPr>
          <w:highlight w:val="lightGray"/>
        </w:rPr>
      </w:pPr>
    </w:p>
    <w:p w14:paraId="30E4C096" w14:textId="77777777" w:rsidR="00732AEC" w:rsidRPr="00290DC4" w:rsidRDefault="00732AEC" w:rsidP="00732AEC">
      <w:pPr>
        <w:rPr>
          <w:highlight w:val="lightGray"/>
        </w:rPr>
      </w:pPr>
    </w:p>
    <w:p w14:paraId="3A549777" w14:textId="77777777" w:rsidR="00732AEC" w:rsidRPr="00290DC4" w:rsidRDefault="00732AEC" w:rsidP="00732AEC">
      <w:pPr>
        <w:rPr>
          <w:b/>
        </w:rPr>
      </w:pPr>
    </w:p>
    <w:p w14:paraId="01DDFF97" w14:textId="77777777" w:rsidR="005606E3" w:rsidRPr="00290DC4" w:rsidRDefault="005606E3" w:rsidP="00732AEC"/>
    <w:p w14:paraId="5A438CC4" w14:textId="312DAC39" w:rsidR="00732AEC" w:rsidRPr="00290DC4" w:rsidRDefault="00657262" w:rsidP="00732AEC">
      <w:pPr>
        <w:jc w:val="center"/>
        <w:rPr>
          <w:b/>
        </w:rPr>
      </w:pPr>
      <w:r w:rsidRPr="00290DC4">
        <w:rPr>
          <w:b/>
        </w:rPr>
        <w:t>PROPOSITIONS DE PROJET : ESWATINI</w:t>
      </w:r>
    </w:p>
    <w:p w14:paraId="6C7C218E" w14:textId="77777777" w:rsidR="00732AEC" w:rsidRPr="00290DC4" w:rsidRDefault="00732AEC" w:rsidP="00732AEC"/>
    <w:p w14:paraId="71202311" w14:textId="77777777" w:rsidR="00732AEC" w:rsidRPr="00290DC4" w:rsidRDefault="00732AEC" w:rsidP="00732AEC"/>
    <w:p w14:paraId="78EE4553" w14:textId="2A255804" w:rsidR="00732AEC" w:rsidRPr="00290DC4" w:rsidRDefault="00732AEC" w:rsidP="00732AEC">
      <w:pPr>
        <w:ind w:firstLine="720"/>
      </w:pPr>
      <w:r w:rsidRPr="00290DC4">
        <w:t xml:space="preserve">Le présent document contient les observations et les recommandations du Secrétariat du Fonds sur la proposition de projet suivante : </w:t>
      </w:r>
    </w:p>
    <w:p w14:paraId="248347C4" w14:textId="77777777" w:rsidR="003D1B33" w:rsidRPr="00290DC4" w:rsidRDefault="003D1B33" w:rsidP="003D1B33">
      <w:pPr>
        <w:rPr>
          <w:u w:val="single"/>
        </w:rPr>
      </w:pPr>
    </w:p>
    <w:p w14:paraId="4884E347" w14:textId="77777777" w:rsidR="003D1B33" w:rsidRPr="00290DC4" w:rsidRDefault="003D1B33" w:rsidP="003D1B33">
      <w:pPr>
        <w:rPr>
          <w:u w:val="single"/>
        </w:rPr>
      </w:pPr>
    </w:p>
    <w:p w14:paraId="3AE5DA26" w14:textId="5B64E3D2" w:rsidR="003D1B33" w:rsidRPr="00290DC4" w:rsidRDefault="003D1B33" w:rsidP="003D1B33">
      <w:pPr>
        <w:rPr>
          <w:u w:val="single"/>
        </w:rPr>
      </w:pPr>
      <w:r w:rsidRPr="00290DC4">
        <w:rPr>
          <w:u w:val="single"/>
        </w:rPr>
        <w:t>Élimination</w:t>
      </w:r>
    </w:p>
    <w:p w14:paraId="1EEEA645" w14:textId="77777777" w:rsidR="003D1B33" w:rsidRPr="00290DC4" w:rsidRDefault="003D1B33" w:rsidP="003D1B3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3D1B33" w:rsidRPr="00290DC4" w14:paraId="7AFD188E" w14:textId="77777777" w:rsidTr="00C06D7A">
        <w:tc>
          <w:tcPr>
            <w:tcW w:w="6941" w:type="dxa"/>
          </w:tcPr>
          <w:p w14:paraId="446D5CF7" w14:textId="77777777" w:rsidR="003D1B33" w:rsidRPr="00290DC4" w:rsidRDefault="003D1B33" w:rsidP="003D1B33">
            <w:pPr>
              <w:pStyle w:val="ListParagraph"/>
              <w:numPr>
                <w:ilvl w:val="0"/>
                <w:numId w:val="21"/>
              </w:numPr>
              <w:ind w:hanging="830"/>
              <w:jc w:val="left"/>
            </w:pPr>
            <w:r w:rsidRPr="00290DC4">
              <w:t>Plan de gestion de l’élimination des HCFC (phase II, deuxième tranche)</w:t>
            </w:r>
          </w:p>
        </w:tc>
        <w:tc>
          <w:tcPr>
            <w:tcW w:w="2409" w:type="dxa"/>
          </w:tcPr>
          <w:p w14:paraId="3294368A" w14:textId="77777777" w:rsidR="003D1B33" w:rsidRPr="00290DC4" w:rsidRDefault="003D1B33" w:rsidP="00C06D7A">
            <w:pPr>
              <w:jc w:val="right"/>
            </w:pPr>
            <w:r w:rsidRPr="00290DC4">
              <w:t>PNUE et PNUD</w:t>
            </w:r>
          </w:p>
        </w:tc>
      </w:tr>
    </w:tbl>
    <w:p w14:paraId="5AA40A47" w14:textId="77777777" w:rsidR="003D1B33" w:rsidRPr="00290DC4" w:rsidRDefault="003D1B33" w:rsidP="003D1B33"/>
    <w:p w14:paraId="67E66E9F" w14:textId="79FC3AD5" w:rsidR="00732AEC" w:rsidRPr="00290DC4" w:rsidRDefault="00732AEC" w:rsidP="00732AEC">
      <w:pPr>
        <w:spacing w:before="240" w:after="240"/>
        <w:rPr>
          <w:u w:val="single"/>
        </w:rPr>
      </w:pPr>
      <w:r w:rsidRPr="00290DC4">
        <w:rPr>
          <w:u w:val="single"/>
        </w:rPr>
        <w:t>Réduction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290DC4" w14:paraId="0A7DF195" w14:textId="77777777" w:rsidTr="00EE3D94">
        <w:tc>
          <w:tcPr>
            <w:tcW w:w="6941" w:type="dxa"/>
          </w:tcPr>
          <w:p w14:paraId="12349561" w14:textId="77777777" w:rsidR="0077794F" w:rsidRPr="00290DC4" w:rsidRDefault="00732AEC" w:rsidP="0077794F">
            <w:pPr>
              <w:pStyle w:val="ListParagraph"/>
              <w:numPr>
                <w:ilvl w:val="0"/>
                <w:numId w:val="21"/>
              </w:numPr>
              <w:ind w:hanging="830"/>
            </w:pPr>
            <w:r w:rsidRPr="00290DC4">
              <w:t>Plan de mise en œuvre de l’Amendement de Kigali sur les HFC (phase I, première tranche)</w:t>
            </w:r>
          </w:p>
          <w:p w14:paraId="43CFC86C" w14:textId="77777777" w:rsidR="0077794F" w:rsidRPr="00290DC4" w:rsidRDefault="0077794F" w:rsidP="0077794F"/>
          <w:p w14:paraId="0E2EB224" w14:textId="649CB7B9" w:rsidR="0077794F" w:rsidRPr="00290DC4" w:rsidRDefault="0077794F" w:rsidP="0077794F"/>
        </w:tc>
        <w:tc>
          <w:tcPr>
            <w:tcW w:w="2409" w:type="dxa"/>
          </w:tcPr>
          <w:p w14:paraId="3074C387" w14:textId="092B4A5C" w:rsidR="00732AEC" w:rsidRPr="00290DC4" w:rsidRDefault="005606E3" w:rsidP="00EE3D94">
            <w:pPr>
              <w:jc w:val="right"/>
            </w:pPr>
            <w:r w:rsidRPr="00290DC4">
              <w:t>PNUE et PNUD</w:t>
            </w:r>
          </w:p>
        </w:tc>
      </w:tr>
      <w:tr w:rsidR="0077794F" w:rsidRPr="00290DC4" w14:paraId="452F9AEB" w14:textId="77777777" w:rsidTr="00EE3D94">
        <w:tc>
          <w:tcPr>
            <w:tcW w:w="6941" w:type="dxa"/>
          </w:tcPr>
          <w:p w14:paraId="2B8B915A" w14:textId="77777777" w:rsidR="0077794F" w:rsidRPr="00290DC4" w:rsidRDefault="0077794F" w:rsidP="0077794F"/>
        </w:tc>
        <w:tc>
          <w:tcPr>
            <w:tcW w:w="2409" w:type="dxa"/>
          </w:tcPr>
          <w:p w14:paraId="2453FD78" w14:textId="77777777" w:rsidR="0077794F" w:rsidRPr="00290DC4" w:rsidRDefault="0077794F" w:rsidP="00EE3D94">
            <w:pPr>
              <w:jc w:val="right"/>
            </w:pPr>
          </w:p>
        </w:tc>
      </w:tr>
      <w:tr w:rsidR="00653CBA" w:rsidRPr="00290DC4" w14:paraId="097851F8" w14:textId="77777777" w:rsidTr="00EE3D94">
        <w:tc>
          <w:tcPr>
            <w:tcW w:w="6941" w:type="dxa"/>
          </w:tcPr>
          <w:p w14:paraId="182F93BC" w14:textId="77777777" w:rsidR="00653CBA" w:rsidRPr="00290DC4" w:rsidRDefault="00653CBA" w:rsidP="0077794F"/>
          <w:p w14:paraId="249CF197" w14:textId="77777777" w:rsidR="00662EF7" w:rsidRPr="00290DC4" w:rsidRDefault="00662EF7" w:rsidP="0077794F"/>
          <w:p w14:paraId="2206061F" w14:textId="77777777" w:rsidR="00662EF7" w:rsidRPr="00290DC4" w:rsidRDefault="00662EF7" w:rsidP="0077794F"/>
          <w:p w14:paraId="296C32C7" w14:textId="77777777" w:rsidR="00662EF7" w:rsidRPr="00290DC4" w:rsidRDefault="00662EF7" w:rsidP="0077794F"/>
          <w:p w14:paraId="02AFF6C5" w14:textId="77777777" w:rsidR="00662EF7" w:rsidRPr="00290DC4" w:rsidRDefault="00662EF7" w:rsidP="0077794F"/>
          <w:p w14:paraId="52CEEC68" w14:textId="36E4CD97" w:rsidR="00653CBA" w:rsidRPr="00290DC4" w:rsidRDefault="00653CBA" w:rsidP="0077794F">
            <w:r w:rsidRPr="00290DC4">
              <w:t>Réédité pour des raisons techniques le 8 mai 2024. </w:t>
            </w:r>
          </w:p>
        </w:tc>
        <w:tc>
          <w:tcPr>
            <w:tcW w:w="2409" w:type="dxa"/>
          </w:tcPr>
          <w:p w14:paraId="67502A6C" w14:textId="77777777" w:rsidR="00653CBA" w:rsidRPr="00290DC4" w:rsidRDefault="00653CBA" w:rsidP="00EE3D94">
            <w:pPr>
              <w:jc w:val="right"/>
            </w:pPr>
          </w:p>
        </w:tc>
      </w:tr>
    </w:tbl>
    <w:p w14:paraId="08180532" w14:textId="6BEE7E74" w:rsidR="003D1B33" w:rsidRPr="00290DC4" w:rsidRDefault="003D1B33" w:rsidP="003D1B33">
      <w:pPr>
        <w:spacing w:after="120"/>
        <w:jc w:val="center"/>
        <w:rPr>
          <w:b/>
        </w:rPr>
      </w:pPr>
      <w:r w:rsidRPr="00290DC4">
        <w:rPr>
          <w:b/>
        </w:rPr>
        <w:lastRenderedPageBreak/>
        <w:t>FICHE D’ÉVALUATION DU PROJET – PROJETS PLURIANNUELS</w:t>
      </w:r>
    </w:p>
    <w:p w14:paraId="1C8BF3CE" w14:textId="77777777" w:rsidR="003D1B33" w:rsidRPr="00290DC4" w:rsidRDefault="003D1B33" w:rsidP="003D1B33">
      <w:pPr>
        <w:spacing w:after="240"/>
        <w:jc w:val="center"/>
        <w:rPr>
          <w:b/>
          <w:bCs/>
        </w:rPr>
      </w:pPr>
      <w:r w:rsidRPr="00290DC4">
        <w:rPr>
          <w:b/>
          <w:bCs/>
        </w:rPr>
        <w:t>Eswatini</w:t>
      </w:r>
    </w:p>
    <w:tbl>
      <w:tblPr>
        <w:tblStyle w:val="TableGrid"/>
        <w:tblW w:w="10008" w:type="dxa"/>
        <w:tblLook w:val="04A0" w:firstRow="1" w:lastRow="0" w:firstColumn="1" w:lastColumn="0" w:noHBand="0" w:noVBand="1"/>
      </w:tblPr>
      <w:tblGrid>
        <w:gridCol w:w="2830"/>
        <w:gridCol w:w="2127"/>
        <w:gridCol w:w="2409"/>
        <w:gridCol w:w="2642"/>
      </w:tblGrid>
      <w:tr w:rsidR="003D1B33" w:rsidRPr="00290DC4" w14:paraId="0D50D71A" w14:textId="77777777" w:rsidTr="00C06D7A">
        <w:trPr>
          <w:trHeight w:val="240"/>
        </w:trPr>
        <w:tc>
          <w:tcPr>
            <w:tcW w:w="2830" w:type="dxa"/>
            <w:hideMark/>
          </w:tcPr>
          <w:p w14:paraId="4014F8DB" w14:textId="77777777" w:rsidR="003D1B33" w:rsidRPr="00290DC4" w:rsidRDefault="003D1B33" w:rsidP="003D1B33">
            <w:pPr>
              <w:jc w:val="left"/>
              <w:rPr>
                <w:b/>
                <w:sz w:val="18"/>
                <w:szCs w:val="18"/>
              </w:rPr>
            </w:pPr>
            <w:r w:rsidRPr="00290DC4">
              <w:rPr>
                <w:b/>
                <w:sz w:val="18"/>
                <w:szCs w:val="18"/>
              </w:rPr>
              <w:t>(I) TITRE DU PROJET</w:t>
            </w:r>
          </w:p>
        </w:tc>
        <w:tc>
          <w:tcPr>
            <w:tcW w:w="2127" w:type="dxa"/>
            <w:hideMark/>
          </w:tcPr>
          <w:p w14:paraId="7F9BCD49" w14:textId="77777777" w:rsidR="003D1B33" w:rsidRPr="00290DC4" w:rsidRDefault="003D1B33" w:rsidP="003D1B33">
            <w:pPr>
              <w:jc w:val="center"/>
              <w:rPr>
                <w:b/>
                <w:sz w:val="18"/>
                <w:szCs w:val="18"/>
              </w:rPr>
            </w:pPr>
            <w:r w:rsidRPr="00290DC4">
              <w:rPr>
                <w:b/>
                <w:sz w:val="18"/>
                <w:szCs w:val="18"/>
              </w:rPr>
              <w:t>AGENCE</w:t>
            </w:r>
          </w:p>
        </w:tc>
        <w:tc>
          <w:tcPr>
            <w:tcW w:w="2409" w:type="dxa"/>
            <w:hideMark/>
          </w:tcPr>
          <w:p w14:paraId="171F60A9" w14:textId="77777777" w:rsidR="003D1B33" w:rsidRPr="00290DC4" w:rsidRDefault="003D1B33" w:rsidP="003D1B33">
            <w:pPr>
              <w:jc w:val="center"/>
              <w:rPr>
                <w:b/>
                <w:sz w:val="18"/>
                <w:szCs w:val="18"/>
              </w:rPr>
            </w:pPr>
            <w:r w:rsidRPr="00290DC4">
              <w:rPr>
                <w:b/>
                <w:sz w:val="18"/>
                <w:szCs w:val="18"/>
              </w:rPr>
              <w:t>RÉUNION APPROUVÉE</w:t>
            </w:r>
          </w:p>
        </w:tc>
        <w:tc>
          <w:tcPr>
            <w:tcW w:w="2642" w:type="dxa"/>
            <w:hideMark/>
          </w:tcPr>
          <w:p w14:paraId="29CBDFAE" w14:textId="77777777" w:rsidR="003D1B33" w:rsidRPr="00290DC4" w:rsidRDefault="003D1B33" w:rsidP="003D1B33">
            <w:pPr>
              <w:jc w:val="center"/>
              <w:rPr>
                <w:b/>
                <w:sz w:val="18"/>
                <w:szCs w:val="18"/>
              </w:rPr>
            </w:pPr>
            <w:r w:rsidRPr="00290DC4">
              <w:rPr>
                <w:b/>
                <w:sz w:val="18"/>
                <w:szCs w:val="18"/>
              </w:rPr>
              <w:t>MESURE DE RÉGLEMENTATION</w:t>
            </w:r>
          </w:p>
        </w:tc>
      </w:tr>
      <w:tr w:rsidR="003D1B33" w:rsidRPr="00290DC4" w14:paraId="6A679511" w14:textId="77777777" w:rsidTr="00C06D7A">
        <w:trPr>
          <w:trHeight w:val="240"/>
        </w:trPr>
        <w:tc>
          <w:tcPr>
            <w:tcW w:w="2830" w:type="dxa"/>
            <w:vAlign w:val="center"/>
            <w:hideMark/>
          </w:tcPr>
          <w:p w14:paraId="7158BF75" w14:textId="77777777" w:rsidR="003D1B33" w:rsidRPr="00290DC4" w:rsidRDefault="003D1B33" w:rsidP="003D1B33">
            <w:pPr>
              <w:jc w:val="center"/>
              <w:rPr>
                <w:sz w:val="18"/>
                <w:szCs w:val="18"/>
              </w:rPr>
            </w:pPr>
            <w:r w:rsidRPr="00290DC4">
              <w:rPr>
                <w:sz w:val="18"/>
                <w:szCs w:val="18"/>
              </w:rPr>
              <w:t>Plan de l’élimination des HCFC (phase II)</w:t>
            </w:r>
          </w:p>
        </w:tc>
        <w:tc>
          <w:tcPr>
            <w:tcW w:w="2127" w:type="dxa"/>
            <w:vAlign w:val="center"/>
          </w:tcPr>
          <w:p w14:paraId="74B5E27D" w14:textId="77777777" w:rsidR="003D1B33" w:rsidRPr="00290DC4" w:rsidRDefault="003D1B33" w:rsidP="003D1B33">
            <w:pPr>
              <w:jc w:val="center"/>
              <w:rPr>
                <w:sz w:val="18"/>
                <w:szCs w:val="18"/>
              </w:rPr>
            </w:pPr>
            <w:r w:rsidRPr="00290DC4">
              <w:rPr>
                <w:color w:val="000000" w:themeColor="text1"/>
                <w:sz w:val="18"/>
                <w:szCs w:val="18"/>
              </w:rPr>
              <w:t>PNUE (principale) et PNUD</w:t>
            </w:r>
          </w:p>
        </w:tc>
        <w:tc>
          <w:tcPr>
            <w:tcW w:w="2409" w:type="dxa"/>
            <w:vAlign w:val="center"/>
          </w:tcPr>
          <w:p w14:paraId="00BEC056" w14:textId="77777777" w:rsidR="003D1B33" w:rsidRPr="00290DC4" w:rsidRDefault="003D1B33" w:rsidP="003D1B33">
            <w:pPr>
              <w:jc w:val="center"/>
              <w:rPr>
                <w:sz w:val="18"/>
                <w:szCs w:val="18"/>
              </w:rPr>
            </w:pPr>
            <w:r w:rsidRPr="00290DC4">
              <w:rPr>
                <w:sz w:val="18"/>
                <w:szCs w:val="18"/>
              </w:rPr>
              <w:t>86</w:t>
            </w:r>
            <w:r w:rsidRPr="00290DC4">
              <w:rPr>
                <w:sz w:val="18"/>
                <w:szCs w:val="18"/>
                <w:vertAlign w:val="superscript"/>
              </w:rPr>
              <w:t>e</w:t>
            </w:r>
          </w:p>
        </w:tc>
        <w:tc>
          <w:tcPr>
            <w:tcW w:w="2642" w:type="dxa"/>
            <w:vAlign w:val="center"/>
          </w:tcPr>
          <w:p w14:paraId="30E55E83" w14:textId="77777777" w:rsidR="003D1B33" w:rsidRPr="00290DC4" w:rsidRDefault="003D1B33" w:rsidP="003D1B33">
            <w:pPr>
              <w:jc w:val="center"/>
              <w:rPr>
                <w:sz w:val="18"/>
                <w:szCs w:val="18"/>
              </w:rPr>
            </w:pPr>
            <w:r w:rsidRPr="00290DC4">
              <w:rPr>
                <w:sz w:val="18"/>
                <w:szCs w:val="18"/>
              </w:rPr>
              <w:t>Élimination à 100 % d’ici 2030</w:t>
            </w:r>
          </w:p>
        </w:tc>
      </w:tr>
    </w:tbl>
    <w:p w14:paraId="22CE8B7A" w14:textId="77777777" w:rsidR="003D1B33" w:rsidRPr="00290DC4" w:rsidRDefault="003D1B33" w:rsidP="003D1B33">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3D1B33" w:rsidRPr="00290DC4" w14:paraId="31CB5B85" w14:textId="77777777" w:rsidTr="00C06D7A">
        <w:trPr>
          <w:trHeight w:val="43"/>
        </w:trPr>
        <w:tc>
          <w:tcPr>
            <w:tcW w:w="5200" w:type="dxa"/>
            <w:hideMark/>
          </w:tcPr>
          <w:p w14:paraId="68C97E77" w14:textId="77777777" w:rsidR="003D1B33" w:rsidRPr="00290DC4" w:rsidRDefault="003D1B33" w:rsidP="003D1B33">
            <w:pPr>
              <w:jc w:val="left"/>
              <w:rPr>
                <w:b/>
                <w:sz w:val="18"/>
                <w:szCs w:val="18"/>
              </w:rPr>
            </w:pPr>
            <w:r w:rsidRPr="00290DC4">
              <w:rPr>
                <w:b/>
                <w:sz w:val="18"/>
                <w:szCs w:val="18"/>
              </w:rPr>
              <w:t>(II) DERNIÈRES DONNÉES COMMUNIQUÉES EN VERTU DE L’ARTICLE 7 (Annexe C, Groupe l)</w:t>
            </w:r>
          </w:p>
        </w:tc>
        <w:tc>
          <w:tcPr>
            <w:tcW w:w="2400" w:type="dxa"/>
            <w:hideMark/>
          </w:tcPr>
          <w:p w14:paraId="15058F72" w14:textId="1BC9CD13" w:rsidR="003D1B33" w:rsidRPr="00290DC4" w:rsidRDefault="003D1B33" w:rsidP="003D1B33">
            <w:pPr>
              <w:jc w:val="center"/>
              <w:rPr>
                <w:sz w:val="18"/>
                <w:szCs w:val="18"/>
              </w:rPr>
            </w:pPr>
            <w:r w:rsidRPr="00290DC4">
              <w:rPr>
                <w:sz w:val="18"/>
                <w:szCs w:val="18"/>
              </w:rPr>
              <w:t>Année : 2022</w:t>
            </w:r>
          </w:p>
        </w:tc>
        <w:tc>
          <w:tcPr>
            <w:tcW w:w="2400" w:type="dxa"/>
            <w:hideMark/>
          </w:tcPr>
          <w:p w14:paraId="115CD7B1" w14:textId="3759C6BF" w:rsidR="003D1B33" w:rsidRPr="00290DC4" w:rsidRDefault="003D1B33" w:rsidP="003D1B33">
            <w:pPr>
              <w:jc w:val="right"/>
              <w:rPr>
                <w:sz w:val="18"/>
                <w:szCs w:val="18"/>
              </w:rPr>
            </w:pPr>
            <w:r w:rsidRPr="00290DC4">
              <w:rPr>
                <w:color w:val="000000" w:themeColor="text1"/>
                <w:sz w:val="18"/>
                <w:szCs w:val="18"/>
              </w:rPr>
              <w:t>0,59</w:t>
            </w:r>
            <w:r w:rsidRPr="00290DC4">
              <w:rPr>
                <w:sz w:val="18"/>
                <w:szCs w:val="18"/>
              </w:rPr>
              <w:t> tonne PAO</w:t>
            </w:r>
          </w:p>
        </w:tc>
      </w:tr>
    </w:tbl>
    <w:p w14:paraId="6182DC53" w14:textId="77777777" w:rsidR="003D1B33" w:rsidRPr="00290DC4" w:rsidRDefault="003D1B33" w:rsidP="003D1B33">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3D1B33" w:rsidRPr="00290DC4" w14:paraId="0F5C4D87" w14:textId="77777777" w:rsidTr="00C06D7A">
        <w:trPr>
          <w:trHeight w:val="249"/>
        </w:trPr>
        <w:tc>
          <w:tcPr>
            <w:tcW w:w="7933" w:type="dxa"/>
            <w:gridSpan w:val="8"/>
            <w:hideMark/>
          </w:tcPr>
          <w:p w14:paraId="744B4247" w14:textId="77777777" w:rsidR="003D1B33" w:rsidRPr="00290DC4" w:rsidRDefault="003D1B33" w:rsidP="003D1B33">
            <w:pPr>
              <w:jc w:val="left"/>
              <w:rPr>
                <w:b/>
                <w:sz w:val="18"/>
                <w:szCs w:val="18"/>
              </w:rPr>
            </w:pPr>
            <w:r w:rsidRPr="00290DC4">
              <w:rPr>
                <w:b/>
                <w:sz w:val="18"/>
                <w:szCs w:val="18"/>
              </w:rPr>
              <w:t>(III) DERNIÈRES DONNÉES SECTORIELLES DU PROGRAMME DU PAYS (tonnes PAO)</w:t>
            </w:r>
          </w:p>
        </w:tc>
        <w:tc>
          <w:tcPr>
            <w:tcW w:w="2072" w:type="dxa"/>
            <w:gridSpan w:val="2"/>
            <w:hideMark/>
          </w:tcPr>
          <w:p w14:paraId="063A8DBD" w14:textId="77777777" w:rsidR="003D1B33" w:rsidRPr="00290DC4" w:rsidRDefault="003D1B33" w:rsidP="003D1B33">
            <w:pPr>
              <w:jc w:val="right"/>
              <w:rPr>
                <w:b/>
                <w:sz w:val="18"/>
                <w:szCs w:val="18"/>
              </w:rPr>
            </w:pPr>
            <w:r w:rsidRPr="00290DC4">
              <w:rPr>
                <w:b/>
                <w:sz w:val="18"/>
                <w:szCs w:val="18"/>
              </w:rPr>
              <w:t xml:space="preserve">Année : </w:t>
            </w:r>
            <w:r w:rsidRPr="00290DC4">
              <w:rPr>
                <w:b/>
                <w:bCs/>
                <w:sz w:val="18"/>
                <w:szCs w:val="18"/>
              </w:rPr>
              <w:t>2022</w:t>
            </w:r>
          </w:p>
        </w:tc>
      </w:tr>
      <w:tr w:rsidR="003D1B33" w:rsidRPr="00290DC4" w14:paraId="32402950" w14:textId="77777777" w:rsidTr="00C06D7A">
        <w:trPr>
          <w:trHeight w:val="249"/>
        </w:trPr>
        <w:tc>
          <w:tcPr>
            <w:tcW w:w="1273" w:type="dxa"/>
            <w:vAlign w:val="center"/>
            <w:hideMark/>
          </w:tcPr>
          <w:p w14:paraId="6316DA8E" w14:textId="77777777" w:rsidR="003D1B33" w:rsidRPr="00290DC4" w:rsidRDefault="003D1B33" w:rsidP="003D1B33">
            <w:pPr>
              <w:jc w:val="center"/>
              <w:rPr>
                <w:sz w:val="18"/>
                <w:szCs w:val="18"/>
              </w:rPr>
            </w:pPr>
            <w:r w:rsidRPr="00290DC4">
              <w:rPr>
                <w:sz w:val="18"/>
                <w:szCs w:val="18"/>
              </w:rPr>
              <w:t>Substance chimique</w:t>
            </w:r>
          </w:p>
        </w:tc>
        <w:tc>
          <w:tcPr>
            <w:tcW w:w="851" w:type="dxa"/>
            <w:vAlign w:val="center"/>
            <w:hideMark/>
          </w:tcPr>
          <w:p w14:paraId="7ECB615C" w14:textId="77777777" w:rsidR="003D1B33" w:rsidRPr="00290DC4" w:rsidRDefault="003D1B33" w:rsidP="003D1B33">
            <w:pPr>
              <w:jc w:val="center"/>
              <w:rPr>
                <w:sz w:val="18"/>
                <w:szCs w:val="18"/>
              </w:rPr>
            </w:pPr>
            <w:r w:rsidRPr="00290DC4">
              <w:rPr>
                <w:sz w:val="18"/>
                <w:szCs w:val="18"/>
              </w:rPr>
              <w:t>Aérosol</w:t>
            </w:r>
          </w:p>
        </w:tc>
        <w:tc>
          <w:tcPr>
            <w:tcW w:w="708" w:type="dxa"/>
            <w:vAlign w:val="center"/>
            <w:hideMark/>
          </w:tcPr>
          <w:p w14:paraId="5B62F637" w14:textId="77777777" w:rsidR="003D1B33" w:rsidRPr="00290DC4" w:rsidRDefault="003D1B33" w:rsidP="003D1B33">
            <w:pPr>
              <w:jc w:val="center"/>
              <w:rPr>
                <w:sz w:val="18"/>
                <w:szCs w:val="18"/>
              </w:rPr>
            </w:pPr>
            <w:r w:rsidRPr="00290DC4">
              <w:rPr>
                <w:sz w:val="18"/>
                <w:szCs w:val="18"/>
              </w:rPr>
              <w:t>Mousse</w:t>
            </w:r>
          </w:p>
        </w:tc>
        <w:tc>
          <w:tcPr>
            <w:tcW w:w="851" w:type="dxa"/>
            <w:vAlign w:val="center"/>
            <w:hideMark/>
          </w:tcPr>
          <w:p w14:paraId="7E8C761E" w14:textId="77777777" w:rsidR="003D1B33" w:rsidRPr="00290DC4" w:rsidRDefault="003D1B33" w:rsidP="003D1B33">
            <w:pPr>
              <w:jc w:val="center"/>
              <w:rPr>
                <w:sz w:val="18"/>
                <w:szCs w:val="18"/>
              </w:rPr>
            </w:pPr>
            <w:r w:rsidRPr="00290DC4">
              <w:rPr>
                <w:sz w:val="18"/>
                <w:szCs w:val="18"/>
              </w:rPr>
              <w:t>Lutte contre l’incendie</w:t>
            </w:r>
          </w:p>
        </w:tc>
        <w:tc>
          <w:tcPr>
            <w:tcW w:w="2549" w:type="dxa"/>
            <w:gridSpan w:val="2"/>
            <w:vAlign w:val="center"/>
            <w:hideMark/>
          </w:tcPr>
          <w:p w14:paraId="6D9C4A71" w14:textId="77777777" w:rsidR="003D1B33" w:rsidRPr="00290DC4" w:rsidRDefault="003D1B33" w:rsidP="003D1B33">
            <w:pPr>
              <w:jc w:val="center"/>
              <w:rPr>
                <w:sz w:val="18"/>
                <w:szCs w:val="18"/>
              </w:rPr>
            </w:pPr>
            <w:r w:rsidRPr="00290DC4">
              <w:rPr>
                <w:sz w:val="18"/>
                <w:szCs w:val="18"/>
              </w:rPr>
              <w:t>Réfrigération</w:t>
            </w:r>
          </w:p>
        </w:tc>
        <w:tc>
          <w:tcPr>
            <w:tcW w:w="851" w:type="dxa"/>
            <w:vAlign w:val="center"/>
            <w:hideMark/>
          </w:tcPr>
          <w:p w14:paraId="1FE0C079" w14:textId="77777777" w:rsidR="003D1B33" w:rsidRPr="00290DC4" w:rsidRDefault="003D1B33" w:rsidP="003D1B33">
            <w:pPr>
              <w:jc w:val="center"/>
              <w:rPr>
                <w:sz w:val="18"/>
                <w:szCs w:val="18"/>
              </w:rPr>
            </w:pPr>
            <w:r w:rsidRPr="00290DC4">
              <w:rPr>
                <w:sz w:val="18"/>
                <w:szCs w:val="18"/>
              </w:rPr>
              <w:t>Solvants</w:t>
            </w:r>
          </w:p>
        </w:tc>
        <w:tc>
          <w:tcPr>
            <w:tcW w:w="850" w:type="dxa"/>
            <w:vAlign w:val="center"/>
            <w:hideMark/>
          </w:tcPr>
          <w:p w14:paraId="0C449955" w14:textId="77777777" w:rsidR="003D1B33" w:rsidRPr="00290DC4" w:rsidRDefault="003D1B33" w:rsidP="003D1B33">
            <w:pPr>
              <w:jc w:val="center"/>
              <w:rPr>
                <w:sz w:val="18"/>
                <w:szCs w:val="18"/>
              </w:rPr>
            </w:pPr>
            <w:r w:rsidRPr="00290DC4">
              <w:rPr>
                <w:sz w:val="18"/>
                <w:szCs w:val="18"/>
              </w:rPr>
              <w:t>Agent de transformation</w:t>
            </w:r>
          </w:p>
        </w:tc>
        <w:tc>
          <w:tcPr>
            <w:tcW w:w="713" w:type="dxa"/>
            <w:vAlign w:val="center"/>
            <w:hideMark/>
          </w:tcPr>
          <w:p w14:paraId="3EBB0E46" w14:textId="77777777" w:rsidR="003D1B33" w:rsidRPr="00290DC4" w:rsidRDefault="003D1B33" w:rsidP="003D1B33">
            <w:pPr>
              <w:jc w:val="center"/>
              <w:rPr>
                <w:sz w:val="18"/>
                <w:szCs w:val="18"/>
              </w:rPr>
            </w:pPr>
            <w:r w:rsidRPr="00290DC4">
              <w:rPr>
                <w:sz w:val="18"/>
                <w:szCs w:val="18"/>
              </w:rPr>
              <w:t>Utilisation en laboratoire</w:t>
            </w:r>
          </w:p>
        </w:tc>
        <w:tc>
          <w:tcPr>
            <w:tcW w:w="1359" w:type="dxa"/>
            <w:vAlign w:val="center"/>
            <w:hideMark/>
          </w:tcPr>
          <w:p w14:paraId="291F5658" w14:textId="77777777" w:rsidR="003D1B33" w:rsidRPr="00290DC4" w:rsidRDefault="003D1B33" w:rsidP="003D1B33">
            <w:pPr>
              <w:jc w:val="center"/>
              <w:rPr>
                <w:sz w:val="18"/>
                <w:szCs w:val="18"/>
              </w:rPr>
            </w:pPr>
            <w:r w:rsidRPr="00290DC4">
              <w:rPr>
                <w:sz w:val="18"/>
                <w:szCs w:val="18"/>
              </w:rPr>
              <w:t>Consommation totale pour le secteur</w:t>
            </w:r>
          </w:p>
        </w:tc>
      </w:tr>
      <w:tr w:rsidR="003D1B33" w:rsidRPr="00290DC4" w14:paraId="5AB814B8" w14:textId="77777777" w:rsidTr="00C06D7A">
        <w:trPr>
          <w:trHeight w:val="249"/>
        </w:trPr>
        <w:tc>
          <w:tcPr>
            <w:tcW w:w="3683" w:type="dxa"/>
            <w:gridSpan w:val="4"/>
            <w:hideMark/>
          </w:tcPr>
          <w:p w14:paraId="627DB681" w14:textId="77777777" w:rsidR="003D1B33" w:rsidRPr="00290DC4" w:rsidRDefault="003D1B33" w:rsidP="003D1B33">
            <w:pPr>
              <w:jc w:val="center"/>
              <w:rPr>
                <w:sz w:val="18"/>
                <w:szCs w:val="18"/>
              </w:rPr>
            </w:pPr>
          </w:p>
        </w:tc>
        <w:tc>
          <w:tcPr>
            <w:tcW w:w="1418" w:type="dxa"/>
            <w:hideMark/>
          </w:tcPr>
          <w:p w14:paraId="0BCF67E8" w14:textId="77777777" w:rsidR="003D1B33" w:rsidRPr="00290DC4" w:rsidRDefault="003D1B33" w:rsidP="003D1B33">
            <w:pPr>
              <w:jc w:val="center"/>
              <w:rPr>
                <w:sz w:val="18"/>
                <w:szCs w:val="18"/>
              </w:rPr>
            </w:pPr>
            <w:r w:rsidRPr="00290DC4">
              <w:rPr>
                <w:sz w:val="18"/>
                <w:szCs w:val="18"/>
              </w:rPr>
              <w:t>Fabrication</w:t>
            </w:r>
          </w:p>
        </w:tc>
        <w:tc>
          <w:tcPr>
            <w:tcW w:w="1131" w:type="dxa"/>
            <w:hideMark/>
          </w:tcPr>
          <w:p w14:paraId="2ED1D81E" w14:textId="77777777" w:rsidR="003D1B33" w:rsidRPr="00290DC4" w:rsidRDefault="003D1B33" w:rsidP="003D1B33">
            <w:pPr>
              <w:jc w:val="center"/>
              <w:rPr>
                <w:sz w:val="18"/>
                <w:szCs w:val="18"/>
              </w:rPr>
            </w:pPr>
            <w:r w:rsidRPr="00290DC4">
              <w:rPr>
                <w:sz w:val="18"/>
                <w:szCs w:val="18"/>
              </w:rPr>
              <w:t>Entretien</w:t>
            </w:r>
          </w:p>
        </w:tc>
        <w:tc>
          <w:tcPr>
            <w:tcW w:w="3773" w:type="dxa"/>
            <w:gridSpan w:val="4"/>
          </w:tcPr>
          <w:p w14:paraId="435CD083" w14:textId="77777777" w:rsidR="003D1B33" w:rsidRPr="00290DC4" w:rsidRDefault="003D1B33" w:rsidP="003D1B33">
            <w:pPr>
              <w:jc w:val="center"/>
              <w:rPr>
                <w:sz w:val="18"/>
                <w:szCs w:val="18"/>
              </w:rPr>
            </w:pPr>
          </w:p>
        </w:tc>
      </w:tr>
      <w:tr w:rsidR="003D1B33" w:rsidRPr="00290DC4" w14:paraId="06052798" w14:textId="77777777" w:rsidTr="00C06D7A">
        <w:trPr>
          <w:trHeight w:val="249"/>
        </w:trPr>
        <w:tc>
          <w:tcPr>
            <w:tcW w:w="1273" w:type="dxa"/>
            <w:hideMark/>
          </w:tcPr>
          <w:p w14:paraId="62FFBC98" w14:textId="77777777" w:rsidR="003D1B33" w:rsidRPr="00290DC4" w:rsidRDefault="003D1B33" w:rsidP="003D1B33">
            <w:pPr>
              <w:ind w:left="32"/>
              <w:jc w:val="left"/>
              <w:rPr>
                <w:sz w:val="18"/>
                <w:szCs w:val="18"/>
              </w:rPr>
            </w:pPr>
            <w:r w:rsidRPr="00290DC4">
              <w:rPr>
                <w:sz w:val="18"/>
                <w:szCs w:val="18"/>
              </w:rPr>
              <w:t>HCFC-22</w:t>
            </w:r>
          </w:p>
        </w:tc>
        <w:tc>
          <w:tcPr>
            <w:tcW w:w="851" w:type="dxa"/>
          </w:tcPr>
          <w:p w14:paraId="07F306B0" w14:textId="77777777" w:rsidR="003D1B33" w:rsidRPr="00290DC4" w:rsidRDefault="003D1B33" w:rsidP="003D1B33">
            <w:pPr>
              <w:jc w:val="right"/>
              <w:rPr>
                <w:sz w:val="18"/>
                <w:szCs w:val="18"/>
              </w:rPr>
            </w:pPr>
          </w:p>
        </w:tc>
        <w:tc>
          <w:tcPr>
            <w:tcW w:w="708" w:type="dxa"/>
          </w:tcPr>
          <w:p w14:paraId="11543DE5" w14:textId="77777777" w:rsidR="003D1B33" w:rsidRPr="00290DC4" w:rsidRDefault="003D1B33" w:rsidP="003D1B33">
            <w:pPr>
              <w:jc w:val="right"/>
              <w:rPr>
                <w:sz w:val="18"/>
                <w:szCs w:val="18"/>
              </w:rPr>
            </w:pPr>
          </w:p>
        </w:tc>
        <w:tc>
          <w:tcPr>
            <w:tcW w:w="851" w:type="dxa"/>
          </w:tcPr>
          <w:p w14:paraId="67D73742" w14:textId="77777777" w:rsidR="003D1B33" w:rsidRPr="00290DC4" w:rsidRDefault="003D1B33" w:rsidP="003D1B33">
            <w:pPr>
              <w:jc w:val="right"/>
              <w:rPr>
                <w:sz w:val="18"/>
                <w:szCs w:val="18"/>
              </w:rPr>
            </w:pPr>
          </w:p>
        </w:tc>
        <w:tc>
          <w:tcPr>
            <w:tcW w:w="1418" w:type="dxa"/>
          </w:tcPr>
          <w:p w14:paraId="466FBA3D" w14:textId="77777777" w:rsidR="003D1B33" w:rsidRPr="00290DC4" w:rsidRDefault="003D1B33" w:rsidP="003D1B33">
            <w:pPr>
              <w:jc w:val="right"/>
              <w:rPr>
                <w:sz w:val="18"/>
                <w:szCs w:val="18"/>
              </w:rPr>
            </w:pPr>
          </w:p>
        </w:tc>
        <w:tc>
          <w:tcPr>
            <w:tcW w:w="1131" w:type="dxa"/>
          </w:tcPr>
          <w:p w14:paraId="47489924" w14:textId="77777777" w:rsidR="003D1B33" w:rsidRPr="00290DC4" w:rsidRDefault="003D1B33" w:rsidP="003D1B33">
            <w:pPr>
              <w:jc w:val="right"/>
              <w:rPr>
                <w:sz w:val="18"/>
                <w:szCs w:val="18"/>
              </w:rPr>
            </w:pPr>
          </w:p>
        </w:tc>
        <w:tc>
          <w:tcPr>
            <w:tcW w:w="851" w:type="dxa"/>
          </w:tcPr>
          <w:p w14:paraId="4727D1E5" w14:textId="77777777" w:rsidR="003D1B33" w:rsidRPr="00290DC4" w:rsidRDefault="003D1B33" w:rsidP="003D1B33">
            <w:pPr>
              <w:jc w:val="right"/>
              <w:rPr>
                <w:sz w:val="18"/>
                <w:szCs w:val="18"/>
              </w:rPr>
            </w:pPr>
          </w:p>
        </w:tc>
        <w:tc>
          <w:tcPr>
            <w:tcW w:w="850" w:type="dxa"/>
          </w:tcPr>
          <w:p w14:paraId="5DAC1389" w14:textId="77777777" w:rsidR="003D1B33" w:rsidRPr="00290DC4" w:rsidRDefault="003D1B33" w:rsidP="003D1B33">
            <w:pPr>
              <w:jc w:val="right"/>
              <w:rPr>
                <w:sz w:val="18"/>
                <w:szCs w:val="18"/>
              </w:rPr>
            </w:pPr>
          </w:p>
        </w:tc>
        <w:tc>
          <w:tcPr>
            <w:tcW w:w="713" w:type="dxa"/>
          </w:tcPr>
          <w:p w14:paraId="2D764457" w14:textId="77777777" w:rsidR="003D1B33" w:rsidRPr="00290DC4" w:rsidRDefault="003D1B33" w:rsidP="003D1B33">
            <w:pPr>
              <w:jc w:val="right"/>
              <w:rPr>
                <w:sz w:val="18"/>
                <w:szCs w:val="18"/>
              </w:rPr>
            </w:pPr>
          </w:p>
        </w:tc>
        <w:tc>
          <w:tcPr>
            <w:tcW w:w="1359" w:type="dxa"/>
          </w:tcPr>
          <w:p w14:paraId="2D2881B7" w14:textId="77777777" w:rsidR="003D1B33" w:rsidRPr="00290DC4" w:rsidRDefault="003D1B33" w:rsidP="003D1B33">
            <w:pPr>
              <w:jc w:val="right"/>
              <w:rPr>
                <w:sz w:val="18"/>
                <w:szCs w:val="18"/>
              </w:rPr>
            </w:pPr>
            <w:r w:rsidRPr="00290DC4">
              <w:rPr>
                <w:color w:val="000000" w:themeColor="text1"/>
                <w:sz w:val="18"/>
                <w:szCs w:val="18"/>
              </w:rPr>
              <w:t>0,59</w:t>
            </w:r>
          </w:p>
        </w:tc>
      </w:tr>
    </w:tbl>
    <w:p w14:paraId="0ECCAB18" w14:textId="77777777" w:rsidR="003D1B33" w:rsidRPr="00290DC4" w:rsidRDefault="003D1B33" w:rsidP="003D1B33">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3D1B33" w:rsidRPr="00290DC4" w14:paraId="2872D7C3" w14:textId="77777777" w:rsidTr="00C06D7A">
        <w:trPr>
          <w:trHeight w:val="276"/>
        </w:trPr>
        <w:tc>
          <w:tcPr>
            <w:tcW w:w="0" w:type="auto"/>
            <w:gridSpan w:val="4"/>
            <w:hideMark/>
          </w:tcPr>
          <w:p w14:paraId="5CCC6606" w14:textId="77777777" w:rsidR="003D1B33" w:rsidRPr="00290DC4" w:rsidRDefault="003D1B33" w:rsidP="003D1B33">
            <w:pPr>
              <w:jc w:val="left"/>
              <w:rPr>
                <w:b/>
                <w:sz w:val="18"/>
                <w:szCs w:val="18"/>
              </w:rPr>
            </w:pPr>
            <w:r w:rsidRPr="00290DC4">
              <w:rPr>
                <w:b/>
                <w:sz w:val="18"/>
                <w:szCs w:val="18"/>
              </w:rPr>
              <w:t>(IV) DONNÉES SUR LA CONSOMMATION (tonnes PAO)</w:t>
            </w:r>
          </w:p>
        </w:tc>
      </w:tr>
      <w:tr w:rsidR="003D1B33" w:rsidRPr="00290DC4" w14:paraId="2F445579" w14:textId="77777777" w:rsidTr="00C06D7A">
        <w:trPr>
          <w:trHeight w:val="276"/>
        </w:trPr>
        <w:tc>
          <w:tcPr>
            <w:tcW w:w="2405" w:type="dxa"/>
            <w:hideMark/>
          </w:tcPr>
          <w:p w14:paraId="58CC16AD" w14:textId="77777777" w:rsidR="003D1B33" w:rsidRPr="00290DC4" w:rsidRDefault="003D1B33" w:rsidP="003D1B33">
            <w:pPr>
              <w:jc w:val="center"/>
              <w:rPr>
                <w:sz w:val="18"/>
                <w:szCs w:val="18"/>
              </w:rPr>
            </w:pPr>
            <w:r w:rsidRPr="00290DC4">
              <w:rPr>
                <w:sz w:val="18"/>
                <w:szCs w:val="18"/>
              </w:rPr>
              <w:t>Valeur de référence 2009-2010 :</w:t>
            </w:r>
          </w:p>
        </w:tc>
        <w:tc>
          <w:tcPr>
            <w:tcW w:w="1701" w:type="dxa"/>
            <w:hideMark/>
          </w:tcPr>
          <w:p w14:paraId="288EC596" w14:textId="77777777" w:rsidR="003D1B33" w:rsidRPr="00290DC4" w:rsidRDefault="003D1B33" w:rsidP="003D1B33">
            <w:pPr>
              <w:jc w:val="right"/>
              <w:rPr>
                <w:sz w:val="18"/>
                <w:szCs w:val="18"/>
              </w:rPr>
            </w:pPr>
            <w:r w:rsidRPr="00290DC4">
              <w:rPr>
                <w:color w:val="000000" w:themeColor="text1"/>
                <w:sz w:val="18"/>
                <w:szCs w:val="18"/>
              </w:rPr>
              <w:t>1,73</w:t>
            </w:r>
          </w:p>
        </w:tc>
        <w:tc>
          <w:tcPr>
            <w:tcW w:w="4394" w:type="dxa"/>
            <w:hideMark/>
          </w:tcPr>
          <w:p w14:paraId="083EE410" w14:textId="77777777" w:rsidR="003D1B33" w:rsidRPr="00290DC4" w:rsidRDefault="003D1B33" w:rsidP="003D1B33">
            <w:pPr>
              <w:jc w:val="center"/>
              <w:rPr>
                <w:sz w:val="18"/>
                <w:szCs w:val="18"/>
              </w:rPr>
            </w:pPr>
            <w:r w:rsidRPr="00290DC4">
              <w:rPr>
                <w:sz w:val="18"/>
                <w:szCs w:val="18"/>
              </w:rPr>
              <w:t>Point de départ des réductions globales durables :</w:t>
            </w:r>
          </w:p>
        </w:tc>
        <w:tc>
          <w:tcPr>
            <w:tcW w:w="1483" w:type="dxa"/>
            <w:hideMark/>
          </w:tcPr>
          <w:p w14:paraId="6FBFE1BF" w14:textId="77777777" w:rsidR="003D1B33" w:rsidRPr="00290DC4" w:rsidRDefault="003D1B33" w:rsidP="003D1B33">
            <w:pPr>
              <w:jc w:val="right"/>
              <w:rPr>
                <w:sz w:val="18"/>
                <w:szCs w:val="18"/>
              </w:rPr>
            </w:pPr>
            <w:r w:rsidRPr="00290DC4">
              <w:rPr>
                <w:color w:val="000000" w:themeColor="text1"/>
                <w:sz w:val="18"/>
                <w:szCs w:val="18"/>
              </w:rPr>
              <w:t>7,30</w:t>
            </w:r>
          </w:p>
        </w:tc>
      </w:tr>
      <w:tr w:rsidR="003D1B33" w:rsidRPr="00290DC4" w14:paraId="06646ED3" w14:textId="77777777" w:rsidTr="00C06D7A">
        <w:trPr>
          <w:trHeight w:val="276"/>
        </w:trPr>
        <w:tc>
          <w:tcPr>
            <w:tcW w:w="0" w:type="auto"/>
            <w:gridSpan w:val="4"/>
            <w:hideMark/>
          </w:tcPr>
          <w:p w14:paraId="6B8FCAD0" w14:textId="77777777" w:rsidR="003D1B33" w:rsidRPr="00290DC4" w:rsidRDefault="003D1B33" w:rsidP="003D1B33">
            <w:pPr>
              <w:ind w:left="316"/>
              <w:rPr>
                <w:b/>
                <w:sz w:val="18"/>
                <w:szCs w:val="18"/>
              </w:rPr>
            </w:pPr>
            <w:r w:rsidRPr="00290DC4">
              <w:rPr>
                <w:b/>
                <w:sz w:val="18"/>
                <w:szCs w:val="18"/>
              </w:rPr>
              <w:t>CONSOMMATION ADMISSIBLE AU FINANCEMENT</w:t>
            </w:r>
          </w:p>
        </w:tc>
      </w:tr>
      <w:tr w:rsidR="003D1B33" w:rsidRPr="00290DC4" w14:paraId="000EE1D7" w14:textId="77777777" w:rsidTr="00C06D7A">
        <w:trPr>
          <w:trHeight w:val="276"/>
        </w:trPr>
        <w:tc>
          <w:tcPr>
            <w:tcW w:w="2405" w:type="dxa"/>
            <w:hideMark/>
          </w:tcPr>
          <w:p w14:paraId="55FC3F6F" w14:textId="77777777" w:rsidR="003D1B33" w:rsidRPr="00290DC4" w:rsidRDefault="003D1B33" w:rsidP="003D1B33">
            <w:pPr>
              <w:jc w:val="center"/>
              <w:rPr>
                <w:sz w:val="18"/>
                <w:szCs w:val="18"/>
              </w:rPr>
            </w:pPr>
            <w:r w:rsidRPr="00290DC4">
              <w:rPr>
                <w:sz w:val="18"/>
                <w:szCs w:val="18"/>
              </w:rPr>
              <w:t>Déjà approuvée :</w:t>
            </w:r>
          </w:p>
        </w:tc>
        <w:tc>
          <w:tcPr>
            <w:tcW w:w="1701" w:type="dxa"/>
            <w:hideMark/>
          </w:tcPr>
          <w:p w14:paraId="491A7AA9" w14:textId="77777777" w:rsidR="003D1B33" w:rsidRPr="00290DC4" w:rsidRDefault="003D1B33" w:rsidP="003D1B33">
            <w:pPr>
              <w:jc w:val="right"/>
              <w:rPr>
                <w:sz w:val="18"/>
                <w:szCs w:val="18"/>
              </w:rPr>
            </w:pPr>
            <w:r w:rsidRPr="00290DC4">
              <w:rPr>
                <w:color w:val="000000" w:themeColor="text1"/>
                <w:sz w:val="18"/>
                <w:szCs w:val="18"/>
              </w:rPr>
              <w:t>7,30</w:t>
            </w:r>
          </w:p>
        </w:tc>
        <w:tc>
          <w:tcPr>
            <w:tcW w:w="4394" w:type="dxa"/>
            <w:hideMark/>
          </w:tcPr>
          <w:p w14:paraId="17E09078" w14:textId="77777777" w:rsidR="003D1B33" w:rsidRPr="00290DC4" w:rsidRDefault="003D1B33" w:rsidP="003D1B33">
            <w:pPr>
              <w:jc w:val="center"/>
              <w:rPr>
                <w:i/>
                <w:sz w:val="18"/>
                <w:szCs w:val="18"/>
              </w:rPr>
            </w:pPr>
            <w:r w:rsidRPr="00290DC4">
              <w:rPr>
                <w:sz w:val="18"/>
                <w:szCs w:val="18"/>
              </w:rPr>
              <w:t>Restante :</w:t>
            </w:r>
          </w:p>
        </w:tc>
        <w:tc>
          <w:tcPr>
            <w:tcW w:w="1483" w:type="dxa"/>
            <w:hideMark/>
          </w:tcPr>
          <w:p w14:paraId="1D1314BA" w14:textId="77777777" w:rsidR="003D1B33" w:rsidRPr="00290DC4" w:rsidRDefault="003D1B33" w:rsidP="003D1B33">
            <w:pPr>
              <w:jc w:val="right"/>
              <w:rPr>
                <w:sz w:val="18"/>
                <w:szCs w:val="18"/>
              </w:rPr>
            </w:pPr>
            <w:r w:rsidRPr="00290DC4">
              <w:rPr>
                <w:sz w:val="18"/>
                <w:szCs w:val="18"/>
              </w:rPr>
              <w:t>0,00</w:t>
            </w:r>
          </w:p>
        </w:tc>
      </w:tr>
    </w:tbl>
    <w:p w14:paraId="55FAA668" w14:textId="77777777" w:rsidR="003D1B33" w:rsidRPr="00290DC4" w:rsidRDefault="003D1B33" w:rsidP="003D1B33">
      <w:pPr>
        <w:jc w:val="center"/>
        <w:rPr>
          <w:sz w:val="18"/>
          <w:szCs w:val="18"/>
        </w:rPr>
      </w:pPr>
    </w:p>
    <w:tbl>
      <w:tblPr>
        <w:tblStyle w:val="TableGrid"/>
        <w:tblW w:w="5336" w:type="pct"/>
        <w:tblLook w:val="04A0" w:firstRow="1" w:lastRow="0" w:firstColumn="1" w:lastColumn="0" w:noHBand="0" w:noVBand="1"/>
      </w:tblPr>
      <w:tblGrid>
        <w:gridCol w:w="1449"/>
        <w:gridCol w:w="2719"/>
        <w:gridCol w:w="1494"/>
        <w:gridCol w:w="1494"/>
        <w:gridCol w:w="1494"/>
        <w:gridCol w:w="1570"/>
      </w:tblGrid>
      <w:tr w:rsidR="003D1B33" w:rsidRPr="00290DC4" w14:paraId="50AEE779" w14:textId="77777777" w:rsidTr="00C06D7A">
        <w:trPr>
          <w:trHeight w:val="264"/>
        </w:trPr>
        <w:tc>
          <w:tcPr>
            <w:tcW w:w="2038" w:type="pct"/>
            <w:gridSpan w:val="2"/>
            <w:hideMark/>
          </w:tcPr>
          <w:p w14:paraId="0BCED18E" w14:textId="77777777" w:rsidR="003D1B33" w:rsidRPr="00290DC4" w:rsidRDefault="003D1B33" w:rsidP="003D1B33">
            <w:pPr>
              <w:jc w:val="left"/>
              <w:rPr>
                <w:b/>
                <w:sz w:val="18"/>
                <w:szCs w:val="18"/>
              </w:rPr>
            </w:pPr>
            <w:r w:rsidRPr="00290DC4">
              <w:rPr>
                <w:b/>
                <w:sz w:val="18"/>
                <w:szCs w:val="18"/>
              </w:rPr>
              <w:t>(V) PLAN D’ACTIVITÉS ENDOSSÉ</w:t>
            </w:r>
          </w:p>
        </w:tc>
        <w:tc>
          <w:tcPr>
            <w:tcW w:w="731" w:type="pct"/>
            <w:vAlign w:val="center"/>
            <w:hideMark/>
          </w:tcPr>
          <w:p w14:paraId="1849F9AC" w14:textId="77777777" w:rsidR="003D1B33" w:rsidRPr="00290DC4" w:rsidRDefault="003D1B33" w:rsidP="003D1B33">
            <w:pPr>
              <w:jc w:val="center"/>
              <w:rPr>
                <w:b/>
                <w:sz w:val="18"/>
                <w:szCs w:val="18"/>
              </w:rPr>
            </w:pPr>
            <w:r w:rsidRPr="00290DC4">
              <w:rPr>
                <w:b/>
                <w:sz w:val="18"/>
                <w:szCs w:val="18"/>
              </w:rPr>
              <w:t>2024</w:t>
            </w:r>
          </w:p>
        </w:tc>
        <w:tc>
          <w:tcPr>
            <w:tcW w:w="731" w:type="pct"/>
            <w:vAlign w:val="center"/>
            <w:hideMark/>
          </w:tcPr>
          <w:p w14:paraId="68FC0117" w14:textId="77777777" w:rsidR="003D1B33" w:rsidRPr="00290DC4" w:rsidRDefault="003D1B33" w:rsidP="003D1B33">
            <w:pPr>
              <w:jc w:val="center"/>
              <w:rPr>
                <w:b/>
                <w:sz w:val="18"/>
                <w:szCs w:val="18"/>
              </w:rPr>
            </w:pPr>
            <w:r w:rsidRPr="00290DC4">
              <w:rPr>
                <w:b/>
                <w:sz w:val="18"/>
                <w:szCs w:val="18"/>
              </w:rPr>
              <w:t>2025</w:t>
            </w:r>
          </w:p>
        </w:tc>
        <w:tc>
          <w:tcPr>
            <w:tcW w:w="731" w:type="pct"/>
            <w:vAlign w:val="center"/>
            <w:hideMark/>
          </w:tcPr>
          <w:p w14:paraId="26C2C5BE" w14:textId="77777777" w:rsidR="003D1B33" w:rsidRPr="00290DC4" w:rsidRDefault="003D1B33" w:rsidP="003D1B33">
            <w:pPr>
              <w:jc w:val="center"/>
              <w:rPr>
                <w:b/>
                <w:sz w:val="18"/>
                <w:szCs w:val="18"/>
              </w:rPr>
            </w:pPr>
            <w:r w:rsidRPr="00290DC4">
              <w:rPr>
                <w:b/>
                <w:sz w:val="18"/>
                <w:szCs w:val="18"/>
              </w:rPr>
              <w:t>2026</w:t>
            </w:r>
          </w:p>
        </w:tc>
        <w:tc>
          <w:tcPr>
            <w:tcW w:w="768" w:type="pct"/>
            <w:vAlign w:val="center"/>
            <w:hideMark/>
          </w:tcPr>
          <w:p w14:paraId="1928E391" w14:textId="77777777" w:rsidR="003D1B33" w:rsidRPr="00290DC4" w:rsidRDefault="003D1B33" w:rsidP="003D1B33">
            <w:pPr>
              <w:jc w:val="center"/>
              <w:rPr>
                <w:b/>
                <w:sz w:val="18"/>
                <w:szCs w:val="18"/>
              </w:rPr>
            </w:pPr>
            <w:r w:rsidRPr="00290DC4">
              <w:rPr>
                <w:b/>
                <w:sz w:val="18"/>
                <w:szCs w:val="18"/>
              </w:rPr>
              <w:t>Total</w:t>
            </w:r>
          </w:p>
        </w:tc>
      </w:tr>
      <w:tr w:rsidR="003D1B33" w:rsidRPr="00290DC4" w14:paraId="5A65F338" w14:textId="77777777" w:rsidTr="00C06D7A">
        <w:trPr>
          <w:trHeight w:val="187"/>
        </w:trPr>
        <w:tc>
          <w:tcPr>
            <w:tcW w:w="709" w:type="pct"/>
            <w:vMerge w:val="restart"/>
            <w:vAlign w:val="center"/>
            <w:hideMark/>
          </w:tcPr>
          <w:p w14:paraId="60F2F6D4" w14:textId="77777777" w:rsidR="003D1B33" w:rsidRPr="00290DC4" w:rsidRDefault="003D1B33" w:rsidP="003D1B33">
            <w:pPr>
              <w:jc w:val="center"/>
              <w:rPr>
                <w:sz w:val="18"/>
                <w:szCs w:val="18"/>
              </w:rPr>
            </w:pPr>
            <w:r w:rsidRPr="00290DC4">
              <w:rPr>
                <w:color w:val="000000" w:themeColor="text1"/>
                <w:sz w:val="18"/>
                <w:szCs w:val="18"/>
              </w:rPr>
              <w:t>PNUE</w:t>
            </w:r>
          </w:p>
        </w:tc>
        <w:tc>
          <w:tcPr>
            <w:tcW w:w="1330" w:type="pct"/>
            <w:hideMark/>
          </w:tcPr>
          <w:p w14:paraId="63F4161B" w14:textId="77777777" w:rsidR="003D1B33" w:rsidRPr="00290DC4" w:rsidRDefault="003D1B33" w:rsidP="003D1B33">
            <w:pPr>
              <w:jc w:val="left"/>
              <w:rPr>
                <w:sz w:val="18"/>
                <w:szCs w:val="18"/>
              </w:rPr>
            </w:pPr>
            <w:r w:rsidRPr="00290DC4">
              <w:rPr>
                <w:sz w:val="18"/>
                <w:szCs w:val="18"/>
              </w:rPr>
              <w:t>Élimination des SAO (tonnes PAO)</w:t>
            </w:r>
          </w:p>
        </w:tc>
        <w:tc>
          <w:tcPr>
            <w:tcW w:w="731" w:type="pct"/>
          </w:tcPr>
          <w:p w14:paraId="2600E3A6" w14:textId="77777777" w:rsidR="003D1B33" w:rsidRPr="00290DC4" w:rsidRDefault="003D1B33" w:rsidP="003D1B33">
            <w:pPr>
              <w:ind w:right="21"/>
              <w:jc w:val="right"/>
              <w:rPr>
                <w:sz w:val="18"/>
                <w:szCs w:val="18"/>
              </w:rPr>
            </w:pPr>
            <w:r w:rsidRPr="00290DC4">
              <w:rPr>
                <w:sz w:val="18"/>
                <w:szCs w:val="18"/>
              </w:rPr>
              <w:t>0,25</w:t>
            </w:r>
          </w:p>
        </w:tc>
        <w:tc>
          <w:tcPr>
            <w:tcW w:w="731" w:type="pct"/>
          </w:tcPr>
          <w:p w14:paraId="0B2A28FB" w14:textId="77777777" w:rsidR="003D1B33" w:rsidRPr="00290DC4" w:rsidRDefault="003D1B33" w:rsidP="003D1B33">
            <w:pPr>
              <w:ind w:right="42"/>
              <w:jc w:val="right"/>
              <w:rPr>
                <w:sz w:val="18"/>
                <w:szCs w:val="18"/>
              </w:rPr>
            </w:pPr>
            <w:r w:rsidRPr="00290DC4">
              <w:rPr>
                <w:sz w:val="18"/>
                <w:szCs w:val="18"/>
              </w:rPr>
              <w:t>0,00</w:t>
            </w:r>
          </w:p>
        </w:tc>
        <w:tc>
          <w:tcPr>
            <w:tcW w:w="731" w:type="pct"/>
          </w:tcPr>
          <w:p w14:paraId="6B72D835" w14:textId="77777777" w:rsidR="003D1B33" w:rsidRPr="00290DC4" w:rsidRDefault="003D1B33" w:rsidP="003D1B33">
            <w:pPr>
              <w:ind w:right="63"/>
              <w:jc w:val="right"/>
              <w:rPr>
                <w:sz w:val="18"/>
                <w:szCs w:val="18"/>
              </w:rPr>
            </w:pPr>
            <w:r w:rsidRPr="00290DC4">
              <w:rPr>
                <w:sz w:val="18"/>
                <w:szCs w:val="18"/>
              </w:rPr>
              <w:t>0,00</w:t>
            </w:r>
          </w:p>
        </w:tc>
        <w:tc>
          <w:tcPr>
            <w:tcW w:w="768" w:type="pct"/>
          </w:tcPr>
          <w:p w14:paraId="2FDD5DD8" w14:textId="77777777" w:rsidR="003D1B33" w:rsidRPr="00290DC4" w:rsidRDefault="003D1B33" w:rsidP="003D1B33">
            <w:pPr>
              <w:ind w:right="66"/>
              <w:jc w:val="right"/>
              <w:rPr>
                <w:sz w:val="18"/>
                <w:szCs w:val="18"/>
              </w:rPr>
            </w:pPr>
            <w:r w:rsidRPr="00290DC4">
              <w:rPr>
                <w:sz w:val="18"/>
                <w:szCs w:val="18"/>
              </w:rPr>
              <w:fldChar w:fldCharType="begin"/>
            </w:r>
            <w:r w:rsidRPr="00290DC4">
              <w:rPr>
                <w:sz w:val="18"/>
                <w:szCs w:val="18"/>
              </w:rPr>
              <w:instrText xml:space="preserve"> =SUM(LEFT) </w:instrText>
            </w:r>
            <w:r w:rsidRPr="00290DC4">
              <w:rPr>
                <w:sz w:val="18"/>
                <w:szCs w:val="18"/>
              </w:rPr>
              <w:fldChar w:fldCharType="separate"/>
            </w:r>
            <w:r w:rsidRPr="00290DC4">
              <w:rPr>
                <w:sz w:val="18"/>
                <w:szCs w:val="18"/>
              </w:rPr>
              <w:t>0.25</w:t>
            </w:r>
            <w:r w:rsidRPr="00290DC4">
              <w:rPr>
                <w:sz w:val="18"/>
                <w:szCs w:val="18"/>
              </w:rPr>
              <w:fldChar w:fldCharType="end"/>
            </w:r>
          </w:p>
        </w:tc>
      </w:tr>
      <w:tr w:rsidR="003D1B33" w:rsidRPr="00290DC4" w14:paraId="6DB2AC57" w14:textId="77777777" w:rsidTr="00C06D7A">
        <w:trPr>
          <w:trHeight w:val="55"/>
        </w:trPr>
        <w:tc>
          <w:tcPr>
            <w:tcW w:w="709" w:type="pct"/>
            <w:vMerge/>
            <w:vAlign w:val="center"/>
            <w:hideMark/>
          </w:tcPr>
          <w:p w14:paraId="14309DB0" w14:textId="77777777" w:rsidR="003D1B33" w:rsidRPr="00290DC4" w:rsidRDefault="003D1B33" w:rsidP="003D1B33">
            <w:pPr>
              <w:rPr>
                <w:sz w:val="18"/>
                <w:szCs w:val="18"/>
              </w:rPr>
            </w:pPr>
          </w:p>
        </w:tc>
        <w:tc>
          <w:tcPr>
            <w:tcW w:w="1330" w:type="pct"/>
            <w:hideMark/>
          </w:tcPr>
          <w:p w14:paraId="281E2375" w14:textId="77777777" w:rsidR="003D1B33" w:rsidRPr="00290DC4" w:rsidRDefault="003D1B33" w:rsidP="003D1B33">
            <w:pPr>
              <w:jc w:val="left"/>
              <w:rPr>
                <w:sz w:val="18"/>
                <w:szCs w:val="18"/>
              </w:rPr>
            </w:pPr>
            <w:r w:rsidRPr="00290DC4">
              <w:rPr>
                <w:sz w:val="18"/>
                <w:szCs w:val="18"/>
              </w:rPr>
              <w:t>Financement ($ US)</w:t>
            </w:r>
          </w:p>
        </w:tc>
        <w:tc>
          <w:tcPr>
            <w:tcW w:w="731" w:type="pct"/>
          </w:tcPr>
          <w:p w14:paraId="27431406" w14:textId="77777777" w:rsidR="003D1B33" w:rsidRPr="00290DC4" w:rsidRDefault="003D1B33" w:rsidP="003D1B33">
            <w:pPr>
              <w:ind w:right="-69"/>
              <w:jc w:val="right"/>
              <w:rPr>
                <w:sz w:val="18"/>
                <w:szCs w:val="18"/>
              </w:rPr>
            </w:pPr>
            <w:r w:rsidRPr="00290DC4">
              <w:rPr>
                <w:sz w:val="18"/>
                <w:szCs w:val="18"/>
              </w:rPr>
              <w:t>214 700*</w:t>
            </w:r>
          </w:p>
        </w:tc>
        <w:tc>
          <w:tcPr>
            <w:tcW w:w="731" w:type="pct"/>
          </w:tcPr>
          <w:p w14:paraId="5363FFD2" w14:textId="77777777" w:rsidR="003D1B33" w:rsidRPr="00290DC4" w:rsidRDefault="003D1B33" w:rsidP="003D1B33">
            <w:pPr>
              <w:ind w:right="42"/>
              <w:jc w:val="right"/>
              <w:rPr>
                <w:sz w:val="18"/>
                <w:szCs w:val="18"/>
              </w:rPr>
            </w:pPr>
            <w:r w:rsidRPr="00290DC4">
              <w:rPr>
                <w:sz w:val="18"/>
                <w:szCs w:val="18"/>
              </w:rPr>
              <w:t>0</w:t>
            </w:r>
          </w:p>
        </w:tc>
        <w:tc>
          <w:tcPr>
            <w:tcW w:w="731" w:type="pct"/>
          </w:tcPr>
          <w:p w14:paraId="3E5A0CBB" w14:textId="77777777" w:rsidR="003D1B33" w:rsidRPr="00290DC4" w:rsidRDefault="003D1B33" w:rsidP="003D1B33">
            <w:pPr>
              <w:ind w:right="63"/>
              <w:jc w:val="right"/>
              <w:rPr>
                <w:sz w:val="18"/>
                <w:szCs w:val="18"/>
              </w:rPr>
            </w:pPr>
            <w:r w:rsidRPr="00290DC4">
              <w:rPr>
                <w:sz w:val="18"/>
                <w:szCs w:val="18"/>
              </w:rPr>
              <w:t>0</w:t>
            </w:r>
          </w:p>
        </w:tc>
        <w:tc>
          <w:tcPr>
            <w:tcW w:w="768" w:type="pct"/>
          </w:tcPr>
          <w:p w14:paraId="1FA73BED" w14:textId="77777777" w:rsidR="003D1B33" w:rsidRPr="00290DC4" w:rsidRDefault="003D1B33" w:rsidP="003D1B33">
            <w:pPr>
              <w:ind w:right="-24"/>
              <w:jc w:val="right"/>
              <w:rPr>
                <w:sz w:val="18"/>
                <w:szCs w:val="18"/>
              </w:rPr>
            </w:pPr>
            <w:r w:rsidRPr="00290DC4">
              <w:rPr>
                <w:sz w:val="18"/>
                <w:szCs w:val="18"/>
              </w:rPr>
              <w:fldChar w:fldCharType="begin"/>
            </w:r>
            <w:r w:rsidRPr="00290DC4">
              <w:rPr>
                <w:sz w:val="18"/>
                <w:szCs w:val="18"/>
              </w:rPr>
              <w:instrText xml:space="preserve"> =SUM(LEFT) </w:instrText>
            </w:r>
            <w:r w:rsidRPr="00290DC4">
              <w:rPr>
                <w:sz w:val="18"/>
                <w:szCs w:val="18"/>
              </w:rPr>
              <w:fldChar w:fldCharType="separate"/>
            </w:r>
            <w:r w:rsidRPr="00290DC4">
              <w:rPr>
                <w:sz w:val="18"/>
                <w:szCs w:val="18"/>
              </w:rPr>
              <w:t>214,700</w:t>
            </w:r>
            <w:r w:rsidRPr="00290DC4">
              <w:rPr>
                <w:sz w:val="18"/>
                <w:szCs w:val="18"/>
              </w:rPr>
              <w:fldChar w:fldCharType="end"/>
            </w:r>
            <w:r w:rsidRPr="00290DC4">
              <w:rPr>
                <w:sz w:val="18"/>
                <w:szCs w:val="18"/>
              </w:rPr>
              <w:t>*</w:t>
            </w:r>
          </w:p>
        </w:tc>
      </w:tr>
      <w:tr w:rsidR="003D1B33" w:rsidRPr="00290DC4" w14:paraId="323D51D2" w14:textId="77777777" w:rsidTr="00C06D7A">
        <w:trPr>
          <w:trHeight w:val="264"/>
        </w:trPr>
        <w:tc>
          <w:tcPr>
            <w:tcW w:w="709" w:type="pct"/>
            <w:vMerge w:val="restart"/>
            <w:vAlign w:val="center"/>
            <w:hideMark/>
          </w:tcPr>
          <w:p w14:paraId="7A8A7D1D" w14:textId="77777777" w:rsidR="003D1B33" w:rsidRPr="00290DC4" w:rsidRDefault="003D1B33" w:rsidP="003D1B33">
            <w:pPr>
              <w:jc w:val="center"/>
              <w:rPr>
                <w:sz w:val="18"/>
                <w:szCs w:val="18"/>
              </w:rPr>
            </w:pPr>
            <w:r w:rsidRPr="00290DC4">
              <w:rPr>
                <w:color w:val="000000" w:themeColor="text1"/>
                <w:sz w:val="18"/>
                <w:szCs w:val="18"/>
              </w:rPr>
              <w:t>PNUD</w:t>
            </w:r>
          </w:p>
        </w:tc>
        <w:tc>
          <w:tcPr>
            <w:tcW w:w="1330" w:type="pct"/>
            <w:hideMark/>
          </w:tcPr>
          <w:p w14:paraId="2DEEB6F3" w14:textId="77777777" w:rsidR="003D1B33" w:rsidRPr="00290DC4" w:rsidRDefault="003D1B33" w:rsidP="003D1B33">
            <w:pPr>
              <w:jc w:val="left"/>
              <w:rPr>
                <w:sz w:val="18"/>
                <w:szCs w:val="18"/>
              </w:rPr>
            </w:pPr>
            <w:r w:rsidRPr="00290DC4">
              <w:rPr>
                <w:sz w:val="18"/>
                <w:szCs w:val="18"/>
              </w:rPr>
              <w:t>Élimination des SAO (tonnes PAO)</w:t>
            </w:r>
          </w:p>
        </w:tc>
        <w:tc>
          <w:tcPr>
            <w:tcW w:w="731" w:type="pct"/>
          </w:tcPr>
          <w:p w14:paraId="39ED5408" w14:textId="77777777" w:rsidR="003D1B33" w:rsidRPr="00290DC4" w:rsidRDefault="003D1B33" w:rsidP="003D1B33">
            <w:pPr>
              <w:ind w:right="21"/>
              <w:jc w:val="right"/>
              <w:rPr>
                <w:sz w:val="18"/>
                <w:szCs w:val="18"/>
              </w:rPr>
            </w:pPr>
            <w:r w:rsidRPr="00290DC4">
              <w:rPr>
                <w:sz w:val="18"/>
                <w:szCs w:val="18"/>
              </w:rPr>
              <w:t>0,29</w:t>
            </w:r>
          </w:p>
        </w:tc>
        <w:tc>
          <w:tcPr>
            <w:tcW w:w="731" w:type="pct"/>
          </w:tcPr>
          <w:p w14:paraId="60BD82E2" w14:textId="77777777" w:rsidR="003D1B33" w:rsidRPr="00290DC4" w:rsidRDefault="003D1B33" w:rsidP="003D1B33">
            <w:pPr>
              <w:ind w:right="42"/>
              <w:jc w:val="right"/>
              <w:rPr>
                <w:sz w:val="18"/>
                <w:szCs w:val="18"/>
              </w:rPr>
            </w:pPr>
            <w:r w:rsidRPr="00290DC4">
              <w:rPr>
                <w:sz w:val="18"/>
                <w:szCs w:val="18"/>
              </w:rPr>
              <w:t>0,00</w:t>
            </w:r>
          </w:p>
        </w:tc>
        <w:tc>
          <w:tcPr>
            <w:tcW w:w="731" w:type="pct"/>
          </w:tcPr>
          <w:p w14:paraId="6152F8FB" w14:textId="77777777" w:rsidR="003D1B33" w:rsidRPr="00290DC4" w:rsidRDefault="003D1B33" w:rsidP="003D1B33">
            <w:pPr>
              <w:ind w:right="63"/>
              <w:jc w:val="right"/>
              <w:rPr>
                <w:sz w:val="18"/>
                <w:szCs w:val="18"/>
              </w:rPr>
            </w:pPr>
            <w:r w:rsidRPr="00290DC4">
              <w:rPr>
                <w:sz w:val="18"/>
                <w:szCs w:val="18"/>
              </w:rPr>
              <w:t>0,00</w:t>
            </w:r>
          </w:p>
        </w:tc>
        <w:tc>
          <w:tcPr>
            <w:tcW w:w="768" w:type="pct"/>
          </w:tcPr>
          <w:p w14:paraId="4726B011" w14:textId="77777777" w:rsidR="003D1B33" w:rsidRPr="00290DC4" w:rsidRDefault="003D1B33" w:rsidP="003D1B33">
            <w:pPr>
              <w:ind w:right="75"/>
              <w:jc w:val="right"/>
              <w:rPr>
                <w:sz w:val="18"/>
                <w:szCs w:val="18"/>
              </w:rPr>
            </w:pPr>
            <w:r w:rsidRPr="00290DC4">
              <w:rPr>
                <w:sz w:val="18"/>
                <w:szCs w:val="18"/>
              </w:rPr>
              <w:fldChar w:fldCharType="begin"/>
            </w:r>
            <w:r w:rsidRPr="00290DC4">
              <w:rPr>
                <w:sz w:val="18"/>
                <w:szCs w:val="18"/>
              </w:rPr>
              <w:instrText xml:space="preserve"> =SUM(LEFT) </w:instrText>
            </w:r>
            <w:r w:rsidRPr="00290DC4">
              <w:rPr>
                <w:sz w:val="18"/>
                <w:szCs w:val="18"/>
              </w:rPr>
              <w:fldChar w:fldCharType="separate"/>
            </w:r>
            <w:r w:rsidRPr="00290DC4">
              <w:rPr>
                <w:sz w:val="18"/>
                <w:szCs w:val="18"/>
              </w:rPr>
              <w:t>0.29</w:t>
            </w:r>
            <w:r w:rsidRPr="00290DC4">
              <w:rPr>
                <w:sz w:val="18"/>
                <w:szCs w:val="18"/>
              </w:rPr>
              <w:fldChar w:fldCharType="end"/>
            </w:r>
          </w:p>
        </w:tc>
      </w:tr>
      <w:tr w:rsidR="003D1B33" w:rsidRPr="00290DC4" w14:paraId="27B686F3" w14:textId="77777777" w:rsidTr="00C06D7A">
        <w:trPr>
          <w:trHeight w:val="264"/>
        </w:trPr>
        <w:tc>
          <w:tcPr>
            <w:tcW w:w="709" w:type="pct"/>
            <w:vMerge/>
            <w:vAlign w:val="center"/>
            <w:hideMark/>
          </w:tcPr>
          <w:p w14:paraId="7578B05D" w14:textId="77777777" w:rsidR="003D1B33" w:rsidRPr="00290DC4" w:rsidRDefault="003D1B33" w:rsidP="003D1B33">
            <w:pPr>
              <w:rPr>
                <w:sz w:val="18"/>
                <w:szCs w:val="18"/>
              </w:rPr>
            </w:pPr>
          </w:p>
        </w:tc>
        <w:tc>
          <w:tcPr>
            <w:tcW w:w="1330" w:type="pct"/>
            <w:hideMark/>
          </w:tcPr>
          <w:p w14:paraId="3212E023" w14:textId="77777777" w:rsidR="003D1B33" w:rsidRPr="00290DC4" w:rsidRDefault="003D1B33" w:rsidP="003D1B33">
            <w:pPr>
              <w:jc w:val="left"/>
              <w:rPr>
                <w:sz w:val="18"/>
                <w:szCs w:val="18"/>
              </w:rPr>
            </w:pPr>
            <w:r w:rsidRPr="00290DC4">
              <w:rPr>
                <w:sz w:val="18"/>
                <w:szCs w:val="18"/>
              </w:rPr>
              <w:t>Financement ($ US)</w:t>
            </w:r>
          </w:p>
        </w:tc>
        <w:tc>
          <w:tcPr>
            <w:tcW w:w="731" w:type="pct"/>
          </w:tcPr>
          <w:p w14:paraId="192D7E67" w14:textId="77777777" w:rsidR="003D1B33" w:rsidRPr="00290DC4" w:rsidRDefault="003D1B33" w:rsidP="003D1B33">
            <w:pPr>
              <w:ind w:right="21"/>
              <w:jc w:val="right"/>
              <w:rPr>
                <w:sz w:val="18"/>
                <w:szCs w:val="18"/>
              </w:rPr>
            </w:pPr>
            <w:r w:rsidRPr="00290DC4">
              <w:rPr>
                <w:sz w:val="18"/>
                <w:szCs w:val="18"/>
              </w:rPr>
              <w:t>152 600</w:t>
            </w:r>
          </w:p>
        </w:tc>
        <w:tc>
          <w:tcPr>
            <w:tcW w:w="731" w:type="pct"/>
          </w:tcPr>
          <w:p w14:paraId="0156E72D" w14:textId="77777777" w:rsidR="003D1B33" w:rsidRPr="00290DC4" w:rsidRDefault="003D1B33" w:rsidP="003D1B33">
            <w:pPr>
              <w:ind w:right="42"/>
              <w:jc w:val="right"/>
              <w:rPr>
                <w:sz w:val="18"/>
                <w:szCs w:val="18"/>
              </w:rPr>
            </w:pPr>
            <w:r w:rsidRPr="00290DC4">
              <w:rPr>
                <w:sz w:val="18"/>
                <w:szCs w:val="18"/>
              </w:rPr>
              <w:t>0</w:t>
            </w:r>
          </w:p>
        </w:tc>
        <w:tc>
          <w:tcPr>
            <w:tcW w:w="731" w:type="pct"/>
          </w:tcPr>
          <w:p w14:paraId="7DEF4DD6" w14:textId="77777777" w:rsidR="003D1B33" w:rsidRPr="00290DC4" w:rsidRDefault="003D1B33" w:rsidP="003D1B33">
            <w:pPr>
              <w:ind w:right="63"/>
              <w:jc w:val="right"/>
              <w:rPr>
                <w:sz w:val="18"/>
                <w:szCs w:val="18"/>
              </w:rPr>
            </w:pPr>
            <w:r w:rsidRPr="00290DC4">
              <w:rPr>
                <w:sz w:val="18"/>
                <w:szCs w:val="18"/>
              </w:rPr>
              <w:t>0</w:t>
            </w:r>
          </w:p>
        </w:tc>
        <w:tc>
          <w:tcPr>
            <w:tcW w:w="768" w:type="pct"/>
          </w:tcPr>
          <w:p w14:paraId="6089F630" w14:textId="77777777" w:rsidR="003D1B33" w:rsidRPr="00290DC4" w:rsidRDefault="003D1B33" w:rsidP="003D1B33">
            <w:pPr>
              <w:ind w:right="75"/>
              <w:jc w:val="right"/>
              <w:rPr>
                <w:sz w:val="18"/>
                <w:szCs w:val="18"/>
              </w:rPr>
            </w:pPr>
            <w:r w:rsidRPr="00290DC4">
              <w:rPr>
                <w:sz w:val="18"/>
                <w:szCs w:val="18"/>
              </w:rPr>
              <w:fldChar w:fldCharType="begin"/>
            </w:r>
            <w:r w:rsidRPr="00290DC4">
              <w:rPr>
                <w:sz w:val="18"/>
                <w:szCs w:val="18"/>
              </w:rPr>
              <w:instrText xml:space="preserve"> =SUM(LEFT) </w:instrText>
            </w:r>
            <w:r w:rsidRPr="00290DC4">
              <w:rPr>
                <w:sz w:val="18"/>
                <w:szCs w:val="18"/>
              </w:rPr>
              <w:fldChar w:fldCharType="separate"/>
            </w:r>
            <w:r w:rsidRPr="00290DC4">
              <w:rPr>
                <w:sz w:val="18"/>
                <w:szCs w:val="18"/>
              </w:rPr>
              <w:t>152,600</w:t>
            </w:r>
            <w:r w:rsidRPr="00290DC4">
              <w:rPr>
                <w:sz w:val="18"/>
                <w:szCs w:val="18"/>
              </w:rPr>
              <w:fldChar w:fldCharType="end"/>
            </w:r>
          </w:p>
        </w:tc>
      </w:tr>
    </w:tbl>
    <w:p w14:paraId="2063E741" w14:textId="2E3E4492" w:rsidR="003D1B33" w:rsidRPr="00290DC4" w:rsidRDefault="003D1B33" w:rsidP="003D1B33">
      <w:pPr>
        <w:ind w:right="-563"/>
        <w:rPr>
          <w:sz w:val="18"/>
          <w:szCs w:val="18"/>
        </w:rPr>
      </w:pPr>
      <w:r w:rsidRPr="00290DC4">
        <w:rPr>
          <w:sz w:val="18"/>
          <w:szCs w:val="18"/>
        </w:rPr>
        <w:t>* Y compris 100 000 $ US, plus des coûts d’appui d’agence de 13 000 $ US, pour le PNUE pour les activités supplémentaires de maintien de l’efficacité énergétique (décision 89/6).</w:t>
      </w:r>
    </w:p>
    <w:p w14:paraId="33AB6D53" w14:textId="77777777" w:rsidR="003D1B33" w:rsidRPr="00290DC4" w:rsidRDefault="003D1B33" w:rsidP="003D1B33">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276"/>
        <w:gridCol w:w="1417"/>
        <w:gridCol w:w="1029"/>
        <w:gridCol w:w="1029"/>
        <w:gridCol w:w="865"/>
        <w:gridCol w:w="810"/>
        <w:gridCol w:w="720"/>
        <w:gridCol w:w="692"/>
        <w:gridCol w:w="1030"/>
      </w:tblGrid>
      <w:tr w:rsidR="003E2D63" w:rsidRPr="00290DC4" w14:paraId="32F88C64" w14:textId="77777777" w:rsidTr="00610664">
        <w:trPr>
          <w:trHeight w:val="140"/>
        </w:trPr>
        <w:tc>
          <w:tcPr>
            <w:tcW w:w="3824" w:type="dxa"/>
            <w:gridSpan w:val="3"/>
            <w:tcBorders>
              <w:top w:val="single" w:sz="2" w:space="0" w:color="auto"/>
              <w:left w:val="single" w:sz="2" w:space="0" w:color="auto"/>
              <w:bottom w:val="single" w:sz="2" w:space="0" w:color="auto"/>
              <w:right w:val="single" w:sz="2" w:space="0" w:color="auto"/>
            </w:tcBorders>
            <w:hideMark/>
          </w:tcPr>
          <w:p w14:paraId="528DD248" w14:textId="77777777" w:rsidR="003E2D63" w:rsidRPr="00290DC4" w:rsidRDefault="003E2D63" w:rsidP="00615B2C">
            <w:pPr>
              <w:jc w:val="left"/>
              <w:rPr>
                <w:b/>
                <w:sz w:val="18"/>
                <w:szCs w:val="18"/>
              </w:rPr>
            </w:pPr>
            <w:r w:rsidRPr="00290DC4">
              <w:rPr>
                <w:b/>
                <w:sz w:val="18"/>
                <w:szCs w:val="18"/>
              </w:rPr>
              <w:t>(VI) DONNÉES DE PROJET</w:t>
            </w:r>
          </w:p>
        </w:tc>
        <w:tc>
          <w:tcPr>
            <w:tcW w:w="1029" w:type="dxa"/>
            <w:tcBorders>
              <w:top w:val="single" w:sz="2" w:space="0" w:color="auto"/>
              <w:left w:val="single" w:sz="2" w:space="0" w:color="auto"/>
              <w:bottom w:val="single" w:sz="2" w:space="0" w:color="auto"/>
              <w:right w:val="single" w:sz="2" w:space="0" w:color="auto"/>
            </w:tcBorders>
            <w:hideMark/>
          </w:tcPr>
          <w:p w14:paraId="25C8F8C9" w14:textId="77777777" w:rsidR="003E2D63" w:rsidRPr="00290DC4" w:rsidRDefault="003E2D63" w:rsidP="009E2781">
            <w:pPr>
              <w:ind w:right="-48"/>
              <w:jc w:val="center"/>
              <w:rPr>
                <w:b/>
                <w:sz w:val="18"/>
                <w:szCs w:val="18"/>
              </w:rPr>
            </w:pPr>
            <w:r w:rsidRPr="00290DC4">
              <w:rPr>
                <w:b/>
                <w:sz w:val="18"/>
                <w:szCs w:val="18"/>
              </w:rPr>
              <w:t>2020-2023</w:t>
            </w:r>
          </w:p>
        </w:tc>
        <w:tc>
          <w:tcPr>
            <w:tcW w:w="1029" w:type="dxa"/>
            <w:tcBorders>
              <w:top w:val="single" w:sz="2" w:space="0" w:color="auto"/>
              <w:left w:val="single" w:sz="2" w:space="0" w:color="auto"/>
              <w:bottom w:val="single" w:sz="2" w:space="0" w:color="auto"/>
              <w:right w:val="single" w:sz="2" w:space="0" w:color="auto"/>
            </w:tcBorders>
            <w:hideMark/>
          </w:tcPr>
          <w:p w14:paraId="29FD0EB0" w14:textId="77777777" w:rsidR="003E2D63" w:rsidRPr="00290DC4" w:rsidRDefault="003E2D63" w:rsidP="009E2781">
            <w:pPr>
              <w:ind w:right="-47"/>
              <w:jc w:val="center"/>
              <w:rPr>
                <w:b/>
                <w:sz w:val="18"/>
                <w:szCs w:val="18"/>
              </w:rPr>
            </w:pPr>
            <w:r w:rsidRPr="00290DC4">
              <w:rPr>
                <w:b/>
                <w:sz w:val="18"/>
                <w:szCs w:val="18"/>
              </w:rPr>
              <w:t>2024*</w:t>
            </w:r>
          </w:p>
        </w:tc>
        <w:tc>
          <w:tcPr>
            <w:tcW w:w="865" w:type="dxa"/>
            <w:tcBorders>
              <w:top w:val="single" w:sz="2" w:space="0" w:color="auto"/>
              <w:left w:val="single" w:sz="2" w:space="0" w:color="auto"/>
              <w:bottom w:val="single" w:sz="2" w:space="0" w:color="auto"/>
              <w:right w:val="single" w:sz="2" w:space="0" w:color="auto"/>
            </w:tcBorders>
            <w:hideMark/>
          </w:tcPr>
          <w:p w14:paraId="6C293D57" w14:textId="77777777" w:rsidR="003E2D63" w:rsidRPr="00290DC4" w:rsidRDefault="003E2D63" w:rsidP="009E2781">
            <w:pPr>
              <w:ind w:right="-25"/>
              <w:jc w:val="center"/>
              <w:rPr>
                <w:b/>
                <w:sz w:val="18"/>
                <w:szCs w:val="18"/>
              </w:rPr>
            </w:pPr>
            <w:r w:rsidRPr="00290DC4">
              <w:rPr>
                <w:b/>
                <w:sz w:val="18"/>
                <w:szCs w:val="18"/>
              </w:rPr>
              <w:t>2025-2026</w:t>
            </w:r>
          </w:p>
        </w:tc>
        <w:tc>
          <w:tcPr>
            <w:tcW w:w="810" w:type="dxa"/>
            <w:tcBorders>
              <w:top w:val="single" w:sz="2" w:space="0" w:color="auto"/>
              <w:left w:val="single" w:sz="2" w:space="0" w:color="auto"/>
              <w:bottom w:val="single" w:sz="2" w:space="0" w:color="auto"/>
              <w:right w:val="single" w:sz="2" w:space="0" w:color="auto"/>
            </w:tcBorders>
            <w:hideMark/>
          </w:tcPr>
          <w:p w14:paraId="2D44BC31" w14:textId="648C3D85" w:rsidR="003E2D63" w:rsidRPr="00290DC4" w:rsidRDefault="003E2D63" w:rsidP="009E2781">
            <w:pPr>
              <w:jc w:val="center"/>
              <w:rPr>
                <w:b/>
                <w:sz w:val="18"/>
                <w:szCs w:val="18"/>
              </w:rPr>
            </w:pPr>
            <w:r w:rsidRPr="00290DC4">
              <w:rPr>
                <w:b/>
                <w:sz w:val="18"/>
                <w:szCs w:val="18"/>
              </w:rPr>
              <w:t>2027</w:t>
            </w:r>
          </w:p>
        </w:tc>
        <w:tc>
          <w:tcPr>
            <w:tcW w:w="720" w:type="dxa"/>
            <w:tcBorders>
              <w:top w:val="single" w:sz="2" w:space="0" w:color="auto"/>
              <w:left w:val="single" w:sz="2" w:space="0" w:color="auto"/>
              <w:bottom w:val="single" w:sz="2" w:space="0" w:color="auto"/>
              <w:right w:val="single" w:sz="2" w:space="0" w:color="auto"/>
            </w:tcBorders>
          </w:tcPr>
          <w:p w14:paraId="052336C8" w14:textId="5DDF6F52" w:rsidR="003E2D63" w:rsidRPr="00290DC4" w:rsidRDefault="003E2D63" w:rsidP="009E2781">
            <w:pPr>
              <w:jc w:val="center"/>
              <w:rPr>
                <w:b/>
                <w:sz w:val="18"/>
                <w:szCs w:val="18"/>
              </w:rPr>
            </w:pPr>
            <w:r w:rsidRPr="00290DC4">
              <w:rPr>
                <w:b/>
                <w:sz w:val="18"/>
                <w:szCs w:val="18"/>
              </w:rPr>
              <w:t>2028-2029</w:t>
            </w:r>
          </w:p>
        </w:tc>
        <w:tc>
          <w:tcPr>
            <w:tcW w:w="692" w:type="dxa"/>
            <w:tcBorders>
              <w:top w:val="single" w:sz="2" w:space="0" w:color="auto"/>
              <w:left w:val="single" w:sz="2" w:space="0" w:color="auto"/>
              <w:bottom w:val="single" w:sz="2" w:space="0" w:color="auto"/>
              <w:right w:val="single" w:sz="2" w:space="0" w:color="auto"/>
            </w:tcBorders>
            <w:hideMark/>
          </w:tcPr>
          <w:p w14:paraId="32F95A05" w14:textId="77777777" w:rsidR="003E2D63" w:rsidRPr="00290DC4" w:rsidRDefault="003E2D63" w:rsidP="009E2781">
            <w:pPr>
              <w:ind w:right="-47"/>
              <w:jc w:val="center"/>
              <w:rPr>
                <w:b/>
                <w:sz w:val="18"/>
                <w:szCs w:val="18"/>
              </w:rPr>
            </w:pPr>
            <w:r w:rsidRPr="00290DC4">
              <w:rPr>
                <w:b/>
                <w:sz w:val="18"/>
                <w:szCs w:val="18"/>
              </w:rPr>
              <w:t>2030</w:t>
            </w:r>
          </w:p>
        </w:tc>
        <w:tc>
          <w:tcPr>
            <w:tcW w:w="1030" w:type="dxa"/>
            <w:tcBorders>
              <w:top w:val="single" w:sz="2" w:space="0" w:color="auto"/>
              <w:left w:val="single" w:sz="2" w:space="0" w:color="auto"/>
              <w:bottom w:val="single" w:sz="2" w:space="0" w:color="auto"/>
              <w:right w:val="single" w:sz="2" w:space="0" w:color="auto"/>
            </w:tcBorders>
            <w:hideMark/>
          </w:tcPr>
          <w:p w14:paraId="22FF309C" w14:textId="77777777" w:rsidR="003E2D63" w:rsidRPr="00290DC4" w:rsidRDefault="003E2D63" w:rsidP="009E2781">
            <w:pPr>
              <w:ind w:right="-1"/>
              <w:jc w:val="center"/>
              <w:rPr>
                <w:b/>
                <w:sz w:val="18"/>
                <w:szCs w:val="18"/>
              </w:rPr>
            </w:pPr>
            <w:r w:rsidRPr="00290DC4">
              <w:rPr>
                <w:b/>
                <w:sz w:val="18"/>
                <w:szCs w:val="18"/>
              </w:rPr>
              <w:t>Total</w:t>
            </w:r>
          </w:p>
        </w:tc>
      </w:tr>
      <w:tr w:rsidR="003E2D63" w:rsidRPr="00290DC4" w14:paraId="2EF6AE16" w14:textId="77777777" w:rsidTr="00610664">
        <w:trPr>
          <w:trHeight w:val="35"/>
        </w:trPr>
        <w:tc>
          <w:tcPr>
            <w:tcW w:w="3824" w:type="dxa"/>
            <w:gridSpan w:val="3"/>
            <w:tcBorders>
              <w:top w:val="single" w:sz="2" w:space="0" w:color="auto"/>
              <w:left w:val="single" w:sz="2" w:space="0" w:color="auto"/>
              <w:bottom w:val="single" w:sz="2" w:space="0" w:color="auto"/>
              <w:right w:val="single" w:sz="2" w:space="0" w:color="auto"/>
            </w:tcBorders>
            <w:hideMark/>
          </w:tcPr>
          <w:p w14:paraId="042EA941" w14:textId="77777777" w:rsidR="003E2D63" w:rsidRPr="00290DC4" w:rsidRDefault="003E2D63" w:rsidP="00615B2C">
            <w:pPr>
              <w:jc w:val="left"/>
              <w:rPr>
                <w:sz w:val="18"/>
                <w:szCs w:val="18"/>
              </w:rPr>
            </w:pPr>
            <w:r w:rsidRPr="00290DC4">
              <w:rPr>
                <w:sz w:val="18"/>
                <w:szCs w:val="18"/>
              </w:rPr>
              <w:t>Limites de consommation du Protocole de Montréal (tonnes PAO)</w:t>
            </w:r>
          </w:p>
        </w:tc>
        <w:tc>
          <w:tcPr>
            <w:tcW w:w="1029" w:type="dxa"/>
            <w:tcBorders>
              <w:top w:val="single" w:sz="2" w:space="0" w:color="auto"/>
              <w:left w:val="single" w:sz="2" w:space="0" w:color="auto"/>
              <w:bottom w:val="single" w:sz="2" w:space="0" w:color="auto"/>
              <w:right w:val="single" w:sz="2" w:space="0" w:color="auto"/>
            </w:tcBorders>
          </w:tcPr>
          <w:p w14:paraId="0D1FDCB0" w14:textId="77777777" w:rsidR="003E2D63" w:rsidRPr="00290DC4" w:rsidRDefault="003E2D63" w:rsidP="00615B2C">
            <w:pPr>
              <w:jc w:val="right"/>
              <w:rPr>
                <w:sz w:val="18"/>
                <w:szCs w:val="18"/>
              </w:rPr>
            </w:pPr>
            <w:r w:rsidRPr="00290DC4">
              <w:rPr>
                <w:sz w:val="18"/>
                <w:szCs w:val="18"/>
              </w:rPr>
              <w:t>1,12</w:t>
            </w:r>
          </w:p>
        </w:tc>
        <w:tc>
          <w:tcPr>
            <w:tcW w:w="1029" w:type="dxa"/>
            <w:tcBorders>
              <w:top w:val="single" w:sz="2" w:space="0" w:color="auto"/>
              <w:left w:val="single" w:sz="2" w:space="0" w:color="auto"/>
              <w:bottom w:val="single" w:sz="2" w:space="0" w:color="auto"/>
              <w:right w:val="single" w:sz="2" w:space="0" w:color="auto"/>
            </w:tcBorders>
          </w:tcPr>
          <w:p w14:paraId="1A61F6A6" w14:textId="77777777" w:rsidR="003E2D63" w:rsidRPr="00290DC4" w:rsidRDefault="003E2D63" w:rsidP="00615B2C">
            <w:pPr>
              <w:jc w:val="right"/>
              <w:rPr>
                <w:sz w:val="18"/>
                <w:szCs w:val="18"/>
              </w:rPr>
            </w:pPr>
            <w:r w:rsidRPr="00290DC4">
              <w:rPr>
                <w:sz w:val="18"/>
                <w:szCs w:val="18"/>
              </w:rPr>
              <w:t>1,12</w:t>
            </w:r>
          </w:p>
        </w:tc>
        <w:tc>
          <w:tcPr>
            <w:tcW w:w="865" w:type="dxa"/>
            <w:tcBorders>
              <w:top w:val="single" w:sz="2" w:space="0" w:color="auto"/>
              <w:left w:val="single" w:sz="2" w:space="0" w:color="auto"/>
              <w:bottom w:val="single" w:sz="2" w:space="0" w:color="auto"/>
              <w:right w:val="single" w:sz="2" w:space="0" w:color="auto"/>
            </w:tcBorders>
          </w:tcPr>
          <w:p w14:paraId="3B400650" w14:textId="77777777" w:rsidR="003E2D63" w:rsidRPr="00290DC4" w:rsidRDefault="003E2D63" w:rsidP="00615B2C">
            <w:pPr>
              <w:jc w:val="right"/>
              <w:rPr>
                <w:sz w:val="18"/>
                <w:szCs w:val="18"/>
              </w:rPr>
            </w:pPr>
            <w:r w:rsidRPr="00290DC4">
              <w:rPr>
                <w:sz w:val="18"/>
                <w:szCs w:val="18"/>
              </w:rPr>
              <w:t>0,56</w:t>
            </w:r>
          </w:p>
        </w:tc>
        <w:tc>
          <w:tcPr>
            <w:tcW w:w="810" w:type="dxa"/>
            <w:tcBorders>
              <w:top w:val="single" w:sz="2" w:space="0" w:color="auto"/>
              <w:left w:val="single" w:sz="2" w:space="0" w:color="auto"/>
              <w:bottom w:val="single" w:sz="2" w:space="0" w:color="auto"/>
              <w:right w:val="single" w:sz="2" w:space="0" w:color="auto"/>
            </w:tcBorders>
          </w:tcPr>
          <w:p w14:paraId="6E186AC0" w14:textId="77777777" w:rsidR="003E2D63" w:rsidRPr="00290DC4" w:rsidRDefault="003E2D63" w:rsidP="00615B2C">
            <w:pPr>
              <w:jc w:val="right"/>
              <w:rPr>
                <w:sz w:val="18"/>
                <w:szCs w:val="18"/>
              </w:rPr>
            </w:pPr>
            <w:r w:rsidRPr="00290DC4">
              <w:rPr>
                <w:sz w:val="18"/>
                <w:szCs w:val="18"/>
              </w:rPr>
              <w:t>0,56</w:t>
            </w:r>
          </w:p>
        </w:tc>
        <w:tc>
          <w:tcPr>
            <w:tcW w:w="720" w:type="dxa"/>
            <w:tcBorders>
              <w:top w:val="single" w:sz="2" w:space="0" w:color="auto"/>
              <w:left w:val="single" w:sz="2" w:space="0" w:color="auto"/>
              <w:bottom w:val="single" w:sz="2" w:space="0" w:color="auto"/>
              <w:right w:val="single" w:sz="2" w:space="0" w:color="auto"/>
            </w:tcBorders>
          </w:tcPr>
          <w:p w14:paraId="223EF3E5" w14:textId="2FD721BC" w:rsidR="003E2D63" w:rsidRPr="00290DC4" w:rsidRDefault="003E2D63" w:rsidP="00615B2C">
            <w:pPr>
              <w:jc w:val="right"/>
              <w:rPr>
                <w:sz w:val="18"/>
                <w:szCs w:val="18"/>
              </w:rPr>
            </w:pPr>
            <w:r w:rsidRPr="00290DC4">
              <w:rPr>
                <w:sz w:val="18"/>
                <w:szCs w:val="18"/>
              </w:rPr>
              <w:t>0,56</w:t>
            </w:r>
          </w:p>
        </w:tc>
        <w:tc>
          <w:tcPr>
            <w:tcW w:w="692" w:type="dxa"/>
            <w:tcBorders>
              <w:top w:val="single" w:sz="2" w:space="0" w:color="auto"/>
              <w:left w:val="single" w:sz="2" w:space="0" w:color="auto"/>
              <w:bottom w:val="single" w:sz="2" w:space="0" w:color="auto"/>
              <w:right w:val="single" w:sz="2" w:space="0" w:color="auto"/>
            </w:tcBorders>
          </w:tcPr>
          <w:p w14:paraId="641F60F2" w14:textId="77777777" w:rsidR="003E2D63" w:rsidRPr="00290DC4" w:rsidRDefault="003E2D63" w:rsidP="00615B2C">
            <w:pPr>
              <w:jc w:val="right"/>
              <w:rPr>
                <w:sz w:val="18"/>
                <w:szCs w:val="18"/>
              </w:rPr>
            </w:pPr>
            <w:r w:rsidRPr="00290DC4">
              <w:rPr>
                <w:sz w:val="18"/>
                <w:szCs w:val="18"/>
              </w:rPr>
              <w:t>0</w:t>
            </w:r>
          </w:p>
        </w:tc>
        <w:tc>
          <w:tcPr>
            <w:tcW w:w="1030" w:type="dxa"/>
            <w:tcBorders>
              <w:top w:val="single" w:sz="2" w:space="0" w:color="auto"/>
              <w:left w:val="single" w:sz="2" w:space="0" w:color="auto"/>
              <w:bottom w:val="single" w:sz="2" w:space="0" w:color="auto"/>
              <w:right w:val="single" w:sz="2" w:space="0" w:color="auto"/>
            </w:tcBorders>
            <w:hideMark/>
          </w:tcPr>
          <w:p w14:paraId="22D70C11" w14:textId="77777777" w:rsidR="003E2D63" w:rsidRPr="00290DC4" w:rsidRDefault="003E2D63" w:rsidP="00615B2C">
            <w:pPr>
              <w:jc w:val="right"/>
              <w:rPr>
                <w:sz w:val="18"/>
                <w:szCs w:val="18"/>
              </w:rPr>
            </w:pPr>
            <w:r w:rsidRPr="00290DC4">
              <w:rPr>
                <w:sz w:val="18"/>
                <w:szCs w:val="18"/>
              </w:rPr>
              <w:t>s. o.</w:t>
            </w:r>
          </w:p>
        </w:tc>
      </w:tr>
      <w:tr w:rsidR="003E2D63" w:rsidRPr="00290DC4" w14:paraId="49CB62B8" w14:textId="77777777" w:rsidTr="00610664">
        <w:trPr>
          <w:trHeight w:val="201"/>
        </w:trPr>
        <w:tc>
          <w:tcPr>
            <w:tcW w:w="3824" w:type="dxa"/>
            <w:gridSpan w:val="3"/>
            <w:tcBorders>
              <w:top w:val="single" w:sz="2" w:space="0" w:color="auto"/>
              <w:left w:val="single" w:sz="2" w:space="0" w:color="auto"/>
              <w:bottom w:val="single" w:sz="2" w:space="0" w:color="auto"/>
              <w:right w:val="single" w:sz="2" w:space="0" w:color="auto"/>
            </w:tcBorders>
            <w:hideMark/>
          </w:tcPr>
          <w:p w14:paraId="48814787" w14:textId="77777777" w:rsidR="003E2D63" w:rsidRPr="00290DC4" w:rsidRDefault="003E2D63" w:rsidP="00615B2C">
            <w:pPr>
              <w:jc w:val="left"/>
              <w:rPr>
                <w:sz w:val="18"/>
                <w:szCs w:val="18"/>
              </w:rPr>
            </w:pPr>
            <w:r w:rsidRPr="00290DC4">
              <w:rPr>
                <w:sz w:val="18"/>
                <w:szCs w:val="18"/>
              </w:rPr>
              <w:t>Consommation maximale autorisée (tonnes PAO)</w:t>
            </w:r>
          </w:p>
        </w:tc>
        <w:tc>
          <w:tcPr>
            <w:tcW w:w="1029" w:type="dxa"/>
            <w:tcBorders>
              <w:top w:val="single" w:sz="2" w:space="0" w:color="auto"/>
              <w:left w:val="single" w:sz="2" w:space="0" w:color="auto"/>
              <w:bottom w:val="single" w:sz="2" w:space="0" w:color="auto"/>
              <w:right w:val="single" w:sz="2" w:space="0" w:color="auto"/>
            </w:tcBorders>
          </w:tcPr>
          <w:p w14:paraId="22A1CF1A" w14:textId="77777777" w:rsidR="003E2D63" w:rsidRPr="00290DC4" w:rsidRDefault="003E2D63" w:rsidP="00615B2C">
            <w:pPr>
              <w:jc w:val="right"/>
              <w:rPr>
                <w:sz w:val="18"/>
                <w:szCs w:val="18"/>
              </w:rPr>
            </w:pPr>
            <w:r w:rsidRPr="00290DC4">
              <w:rPr>
                <w:sz w:val="18"/>
                <w:szCs w:val="18"/>
              </w:rPr>
              <w:t>1,11</w:t>
            </w:r>
          </w:p>
        </w:tc>
        <w:tc>
          <w:tcPr>
            <w:tcW w:w="1029" w:type="dxa"/>
            <w:tcBorders>
              <w:top w:val="single" w:sz="2" w:space="0" w:color="auto"/>
              <w:left w:val="single" w:sz="2" w:space="0" w:color="auto"/>
              <w:bottom w:val="single" w:sz="2" w:space="0" w:color="auto"/>
              <w:right w:val="single" w:sz="2" w:space="0" w:color="auto"/>
            </w:tcBorders>
          </w:tcPr>
          <w:p w14:paraId="3492CFBE" w14:textId="77777777" w:rsidR="003E2D63" w:rsidRPr="00290DC4" w:rsidRDefault="003E2D63" w:rsidP="00615B2C">
            <w:pPr>
              <w:jc w:val="right"/>
              <w:rPr>
                <w:sz w:val="18"/>
                <w:szCs w:val="18"/>
              </w:rPr>
            </w:pPr>
            <w:r w:rsidRPr="00290DC4">
              <w:rPr>
                <w:sz w:val="18"/>
                <w:szCs w:val="18"/>
              </w:rPr>
              <w:t>1,11</w:t>
            </w:r>
          </w:p>
        </w:tc>
        <w:tc>
          <w:tcPr>
            <w:tcW w:w="865" w:type="dxa"/>
            <w:tcBorders>
              <w:top w:val="single" w:sz="2" w:space="0" w:color="auto"/>
              <w:left w:val="single" w:sz="2" w:space="0" w:color="auto"/>
              <w:bottom w:val="single" w:sz="2" w:space="0" w:color="auto"/>
              <w:right w:val="single" w:sz="2" w:space="0" w:color="auto"/>
            </w:tcBorders>
          </w:tcPr>
          <w:p w14:paraId="7F3887CF" w14:textId="77777777" w:rsidR="003E2D63" w:rsidRPr="00290DC4" w:rsidRDefault="003E2D63" w:rsidP="00615B2C">
            <w:pPr>
              <w:jc w:val="right"/>
              <w:rPr>
                <w:sz w:val="18"/>
                <w:szCs w:val="18"/>
              </w:rPr>
            </w:pPr>
            <w:r w:rsidRPr="00290DC4">
              <w:rPr>
                <w:sz w:val="18"/>
                <w:szCs w:val="18"/>
              </w:rPr>
              <w:t>0,56</w:t>
            </w:r>
          </w:p>
        </w:tc>
        <w:tc>
          <w:tcPr>
            <w:tcW w:w="810" w:type="dxa"/>
            <w:tcBorders>
              <w:top w:val="single" w:sz="2" w:space="0" w:color="auto"/>
              <w:left w:val="single" w:sz="2" w:space="0" w:color="auto"/>
              <w:bottom w:val="single" w:sz="2" w:space="0" w:color="auto"/>
              <w:right w:val="single" w:sz="2" w:space="0" w:color="auto"/>
            </w:tcBorders>
          </w:tcPr>
          <w:p w14:paraId="0A4ECC06" w14:textId="77777777" w:rsidR="003E2D63" w:rsidRPr="00290DC4" w:rsidRDefault="003E2D63" w:rsidP="00615B2C">
            <w:pPr>
              <w:jc w:val="right"/>
              <w:rPr>
                <w:sz w:val="18"/>
                <w:szCs w:val="18"/>
              </w:rPr>
            </w:pPr>
            <w:r w:rsidRPr="00290DC4">
              <w:rPr>
                <w:sz w:val="18"/>
                <w:szCs w:val="18"/>
              </w:rPr>
              <w:t>0,56</w:t>
            </w:r>
          </w:p>
        </w:tc>
        <w:tc>
          <w:tcPr>
            <w:tcW w:w="720" w:type="dxa"/>
            <w:tcBorders>
              <w:top w:val="single" w:sz="2" w:space="0" w:color="auto"/>
              <w:left w:val="single" w:sz="2" w:space="0" w:color="auto"/>
              <w:bottom w:val="single" w:sz="2" w:space="0" w:color="auto"/>
              <w:right w:val="single" w:sz="2" w:space="0" w:color="auto"/>
            </w:tcBorders>
          </w:tcPr>
          <w:p w14:paraId="36BEFD98" w14:textId="73C13283" w:rsidR="003E2D63" w:rsidRPr="00290DC4" w:rsidRDefault="003E2D63" w:rsidP="00615B2C">
            <w:pPr>
              <w:jc w:val="right"/>
              <w:rPr>
                <w:sz w:val="18"/>
                <w:szCs w:val="18"/>
              </w:rPr>
            </w:pPr>
            <w:r w:rsidRPr="00290DC4">
              <w:rPr>
                <w:sz w:val="18"/>
                <w:szCs w:val="18"/>
              </w:rPr>
              <w:t>0,56</w:t>
            </w:r>
          </w:p>
        </w:tc>
        <w:tc>
          <w:tcPr>
            <w:tcW w:w="692" w:type="dxa"/>
            <w:tcBorders>
              <w:top w:val="single" w:sz="2" w:space="0" w:color="auto"/>
              <w:left w:val="single" w:sz="2" w:space="0" w:color="auto"/>
              <w:bottom w:val="single" w:sz="2" w:space="0" w:color="auto"/>
              <w:right w:val="single" w:sz="2" w:space="0" w:color="auto"/>
            </w:tcBorders>
          </w:tcPr>
          <w:p w14:paraId="5813918D" w14:textId="77777777" w:rsidR="003E2D63" w:rsidRPr="00290DC4" w:rsidRDefault="003E2D63" w:rsidP="00615B2C">
            <w:pPr>
              <w:jc w:val="right"/>
              <w:rPr>
                <w:sz w:val="18"/>
                <w:szCs w:val="18"/>
              </w:rPr>
            </w:pPr>
            <w:r w:rsidRPr="00290DC4">
              <w:rPr>
                <w:sz w:val="18"/>
                <w:szCs w:val="18"/>
              </w:rPr>
              <w:t>0</w:t>
            </w:r>
          </w:p>
        </w:tc>
        <w:tc>
          <w:tcPr>
            <w:tcW w:w="1030" w:type="dxa"/>
            <w:tcBorders>
              <w:top w:val="single" w:sz="2" w:space="0" w:color="auto"/>
              <w:left w:val="single" w:sz="2" w:space="0" w:color="auto"/>
              <w:bottom w:val="single" w:sz="2" w:space="0" w:color="auto"/>
              <w:right w:val="single" w:sz="2" w:space="0" w:color="auto"/>
            </w:tcBorders>
            <w:hideMark/>
          </w:tcPr>
          <w:p w14:paraId="01C3A631" w14:textId="77777777" w:rsidR="003E2D63" w:rsidRPr="00290DC4" w:rsidRDefault="003E2D63" w:rsidP="00615B2C">
            <w:pPr>
              <w:jc w:val="right"/>
              <w:rPr>
                <w:sz w:val="18"/>
                <w:szCs w:val="18"/>
              </w:rPr>
            </w:pPr>
            <w:r w:rsidRPr="00290DC4">
              <w:rPr>
                <w:sz w:val="18"/>
                <w:szCs w:val="18"/>
              </w:rPr>
              <w:t>s. o.</w:t>
            </w:r>
          </w:p>
        </w:tc>
      </w:tr>
      <w:tr w:rsidR="003E2D63" w:rsidRPr="00290DC4" w14:paraId="6C9EB0AA" w14:textId="77777777" w:rsidTr="00BA1E09">
        <w:trPr>
          <w:trHeight w:val="255"/>
        </w:trPr>
        <w:tc>
          <w:tcPr>
            <w:tcW w:w="1131" w:type="dxa"/>
            <w:vMerge w:val="restart"/>
            <w:tcBorders>
              <w:top w:val="single" w:sz="2" w:space="0" w:color="auto"/>
              <w:left w:val="single" w:sz="4" w:space="0" w:color="auto"/>
              <w:bottom w:val="single" w:sz="4" w:space="0" w:color="auto"/>
              <w:right w:val="single" w:sz="4" w:space="0" w:color="auto"/>
            </w:tcBorders>
            <w:vAlign w:val="center"/>
            <w:hideMark/>
          </w:tcPr>
          <w:p w14:paraId="1A96FA2D" w14:textId="77777777" w:rsidR="003E2D63" w:rsidRPr="00290DC4" w:rsidRDefault="003E2D63" w:rsidP="00615B2C">
            <w:pPr>
              <w:jc w:val="left"/>
              <w:rPr>
                <w:sz w:val="18"/>
                <w:szCs w:val="18"/>
              </w:rPr>
            </w:pPr>
            <w:r w:rsidRPr="00290DC4">
              <w:rPr>
                <w:sz w:val="18"/>
                <w:szCs w:val="18"/>
              </w:rPr>
              <w:t>Fonds approuvés en principe ($ US)</w:t>
            </w:r>
          </w:p>
        </w:tc>
        <w:tc>
          <w:tcPr>
            <w:tcW w:w="1276" w:type="dxa"/>
            <w:vMerge w:val="restart"/>
            <w:tcBorders>
              <w:top w:val="single" w:sz="2" w:space="0" w:color="auto"/>
              <w:left w:val="single" w:sz="4" w:space="0" w:color="auto"/>
              <w:bottom w:val="single" w:sz="4" w:space="0" w:color="auto"/>
              <w:right w:val="single" w:sz="4" w:space="0" w:color="auto"/>
            </w:tcBorders>
            <w:vAlign w:val="center"/>
            <w:hideMark/>
          </w:tcPr>
          <w:p w14:paraId="2D0845D9" w14:textId="77777777" w:rsidR="003E2D63" w:rsidRPr="00290DC4" w:rsidRDefault="003E2D63" w:rsidP="00615B2C">
            <w:pPr>
              <w:ind w:left="-196" w:right="-224"/>
              <w:jc w:val="center"/>
              <w:rPr>
                <w:sz w:val="18"/>
                <w:szCs w:val="18"/>
              </w:rPr>
            </w:pPr>
            <w:r w:rsidRPr="00290DC4">
              <w:rPr>
                <w:color w:val="000000" w:themeColor="text1"/>
                <w:sz w:val="18"/>
                <w:szCs w:val="18"/>
              </w:rPr>
              <w:t>PNUE</w:t>
            </w:r>
          </w:p>
        </w:tc>
        <w:tc>
          <w:tcPr>
            <w:tcW w:w="1417" w:type="dxa"/>
            <w:tcBorders>
              <w:top w:val="single" w:sz="2" w:space="0" w:color="auto"/>
              <w:left w:val="single" w:sz="4" w:space="0" w:color="auto"/>
              <w:bottom w:val="single" w:sz="4" w:space="0" w:color="auto"/>
              <w:right w:val="single" w:sz="4" w:space="0" w:color="auto"/>
            </w:tcBorders>
            <w:vAlign w:val="center"/>
            <w:hideMark/>
          </w:tcPr>
          <w:p w14:paraId="316C63D5" w14:textId="77777777" w:rsidR="003E2D63" w:rsidRPr="00290DC4" w:rsidRDefault="003E2D63" w:rsidP="00BA1E09">
            <w:pPr>
              <w:jc w:val="left"/>
              <w:rPr>
                <w:sz w:val="18"/>
                <w:szCs w:val="18"/>
              </w:rPr>
            </w:pPr>
            <w:r w:rsidRPr="00290DC4">
              <w:rPr>
                <w:sz w:val="18"/>
                <w:szCs w:val="18"/>
              </w:rPr>
              <w:t>Coûts du projet</w:t>
            </w:r>
          </w:p>
        </w:tc>
        <w:tc>
          <w:tcPr>
            <w:tcW w:w="1029" w:type="dxa"/>
            <w:tcBorders>
              <w:top w:val="single" w:sz="2" w:space="0" w:color="auto"/>
              <w:left w:val="single" w:sz="4" w:space="0" w:color="auto"/>
              <w:bottom w:val="single" w:sz="4" w:space="0" w:color="auto"/>
              <w:right w:val="single" w:sz="4" w:space="0" w:color="auto"/>
            </w:tcBorders>
          </w:tcPr>
          <w:p w14:paraId="263EBF97" w14:textId="77777777" w:rsidR="003E2D63" w:rsidRPr="00290DC4" w:rsidRDefault="003E2D63" w:rsidP="00615B2C">
            <w:pPr>
              <w:jc w:val="right"/>
              <w:rPr>
                <w:color w:val="000000"/>
                <w:sz w:val="18"/>
                <w:szCs w:val="18"/>
              </w:rPr>
            </w:pPr>
            <w:r w:rsidRPr="00290DC4">
              <w:rPr>
                <w:sz w:val="18"/>
                <w:szCs w:val="18"/>
              </w:rPr>
              <w:t>70 000</w:t>
            </w:r>
          </w:p>
        </w:tc>
        <w:tc>
          <w:tcPr>
            <w:tcW w:w="1029" w:type="dxa"/>
            <w:tcBorders>
              <w:top w:val="single" w:sz="2" w:space="0" w:color="auto"/>
              <w:left w:val="single" w:sz="4" w:space="0" w:color="auto"/>
              <w:bottom w:val="single" w:sz="4" w:space="0" w:color="auto"/>
              <w:right w:val="single" w:sz="4" w:space="0" w:color="auto"/>
            </w:tcBorders>
          </w:tcPr>
          <w:p w14:paraId="5048DC32" w14:textId="77777777" w:rsidR="003E2D63" w:rsidRPr="00290DC4" w:rsidRDefault="003E2D63" w:rsidP="00615B2C">
            <w:pPr>
              <w:jc w:val="right"/>
              <w:rPr>
                <w:color w:val="000000"/>
                <w:sz w:val="18"/>
                <w:szCs w:val="18"/>
              </w:rPr>
            </w:pPr>
            <w:r w:rsidRPr="00290DC4">
              <w:rPr>
                <w:sz w:val="18"/>
                <w:szCs w:val="18"/>
              </w:rPr>
              <w:t>220 000</w:t>
            </w:r>
          </w:p>
        </w:tc>
        <w:tc>
          <w:tcPr>
            <w:tcW w:w="865" w:type="dxa"/>
            <w:tcBorders>
              <w:top w:val="single" w:sz="2" w:space="0" w:color="auto"/>
              <w:left w:val="single" w:sz="4" w:space="0" w:color="auto"/>
              <w:bottom w:val="single" w:sz="4" w:space="0" w:color="auto"/>
              <w:right w:val="single" w:sz="4" w:space="0" w:color="auto"/>
            </w:tcBorders>
          </w:tcPr>
          <w:p w14:paraId="163449ED" w14:textId="77777777" w:rsidR="003E2D63" w:rsidRPr="00290DC4" w:rsidRDefault="003E2D63" w:rsidP="00615B2C">
            <w:pPr>
              <w:jc w:val="right"/>
              <w:rPr>
                <w:color w:val="000000"/>
                <w:sz w:val="18"/>
                <w:szCs w:val="18"/>
              </w:rPr>
            </w:pPr>
            <w:r w:rsidRPr="00290DC4">
              <w:rPr>
                <w:sz w:val="18"/>
                <w:szCs w:val="18"/>
              </w:rPr>
              <w:t>0</w:t>
            </w:r>
          </w:p>
        </w:tc>
        <w:tc>
          <w:tcPr>
            <w:tcW w:w="810" w:type="dxa"/>
            <w:tcBorders>
              <w:top w:val="single" w:sz="2" w:space="0" w:color="auto"/>
              <w:left w:val="single" w:sz="4" w:space="0" w:color="auto"/>
              <w:bottom w:val="single" w:sz="4" w:space="0" w:color="auto"/>
              <w:right w:val="single" w:sz="4" w:space="0" w:color="auto"/>
            </w:tcBorders>
          </w:tcPr>
          <w:p w14:paraId="60061FE5" w14:textId="77777777" w:rsidR="003E2D63" w:rsidRPr="00290DC4" w:rsidRDefault="003E2D63" w:rsidP="00615B2C">
            <w:pPr>
              <w:jc w:val="right"/>
              <w:rPr>
                <w:color w:val="000000"/>
                <w:sz w:val="18"/>
                <w:szCs w:val="18"/>
              </w:rPr>
            </w:pPr>
            <w:r w:rsidRPr="00290DC4">
              <w:rPr>
                <w:sz w:val="18"/>
                <w:szCs w:val="18"/>
              </w:rPr>
              <w:t>95 000</w:t>
            </w:r>
          </w:p>
        </w:tc>
        <w:tc>
          <w:tcPr>
            <w:tcW w:w="720" w:type="dxa"/>
            <w:tcBorders>
              <w:top w:val="single" w:sz="2" w:space="0" w:color="auto"/>
              <w:left w:val="single" w:sz="4" w:space="0" w:color="auto"/>
              <w:bottom w:val="single" w:sz="4" w:space="0" w:color="auto"/>
              <w:right w:val="single" w:sz="4" w:space="0" w:color="auto"/>
            </w:tcBorders>
          </w:tcPr>
          <w:p w14:paraId="6F04C1D1" w14:textId="21A5E7C5" w:rsidR="003E2D63" w:rsidRPr="00290DC4" w:rsidRDefault="003E2D63" w:rsidP="00615B2C">
            <w:pPr>
              <w:jc w:val="right"/>
              <w:rPr>
                <w:color w:val="000000"/>
                <w:sz w:val="18"/>
                <w:szCs w:val="18"/>
              </w:rPr>
            </w:pPr>
            <w:r w:rsidRPr="00290DC4">
              <w:rPr>
                <w:color w:val="000000"/>
                <w:sz w:val="18"/>
                <w:szCs w:val="18"/>
              </w:rPr>
              <w:t>0</w:t>
            </w:r>
          </w:p>
        </w:tc>
        <w:tc>
          <w:tcPr>
            <w:tcW w:w="692" w:type="dxa"/>
            <w:tcBorders>
              <w:top w:val="single" w:sz="2" w:space="0" w:color="auto"/>
              <w:left w:val="single" w:sz="4" w:space="0" w:color="auto"/>
              <w:bottom w:val="single" w:sz="4" w:space="0" w:color="auto"/>
              <w:right w:val="single" w:sz="4" w:space="0" w:color="auto"/>
            </w:tcBorders>
          </w:tcPr>
          <w:p w14:paraId="248C5C06" w14:textId="77777777" w:rsidR="003E2D63" w:rsidRPr="00290DC4" w:rsidRDefault="003E2D63" w:rsidP="00615B2C">
            <w:pPr>
              <w:jc w:val="right"/>
              <w:rPr>
                <w:color w:val="000000"/>
                <w:sz w:val="18"/>
                <w:szCs w:val="18"/>
              </w:rPr>
            </w:pPr>
            <w:r w:rsidRPr="00290DC4">
              <w:rPr>
                <w:sz w:val="18"/>
                <w:szCs w:val="18"/>
              </w:rPr>
              <w:t>65 000</w:t>
            </w:r>
          </w:p>
        </w:tc>
        <w:tc>
          <w:tcPr>
            <w:tcW w:w="1030" w:type="dxa"/>
            <w:tcBorders>
              <w:top w:val="single" w:sz="2" w:space="0" w:color="auto"/>
              <w:left w:val="single" w:sz="4" w:space="0" w:color="auto"/>
              <w:bottom w:val="single" w:sz="4" w:space="0" w:color="auto"/>
              <w:right w:val="single" w:sz="4" w:space="0" w:color="auto"/>
            </w:tcBorders>
          </w:tcPr>
          <w:p w14:paraId="37B317A4" w14:textId="77777777" w:rsidR="003E2D63" w:rsidRPr="00290DC4" w:rsidRDefault="003E2D63" w:rsidP="00615B2C">
            <w:pPr>
              <w:jc w:val="right"/>
              <w:rPr>
                <w:color w:val="000000"/>
                <w:sz w:val="18"/>
                <w:szCs w:val="18"/>
              </w:rPr>
            </w:pPr>
            <w:r w:rsidRPr="00290DC4">
              <w:rPr>
                <w:sz w:val="18"/>
                <w:szCs w:val="18"/>
              </w:rPr>
              <w:t>450 000</w:t>
            </w:r>
          </w:p>
        </w:tc>
      </w:tr>
      <w:tr w:rsidR="003E2D63" w:rsidRPr="00290DC4" w14:paraId="2C539E72" w14:textId="77777777" w:rsidTr="00BA1E09">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1EEC4B8B" w14:textId="77777777" w:rsidR="003E2D63" w:rsidRPr="00290DC4" w:rsidRDefault="003E2D63" w:rsidP="00615B2C">
            <w:pPr>
              <w:rPr>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6A1AC89E" w14:textId="77777777" w:rsidR="003E2D63" w:rsidRPr="00290DC4" w:rsidRDefault="003E2D63" w:rsidP="00615B2C">
            <w:pPr>
              <w:jc w:val="cente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8F4D49" w14:textId="77777777" w:rsidR="003E2D63" w:rsidRPr="00290DC4" w:rsidRDefault="003E2D63" w:rsidP="00BA1E09">
            <w:pPr>
              <w:jc w:val="left"/>
              <w:rPr>
                <w:sz w:val="18"/>
                <w:szCs w:val="18"/>
              </w:rPr>
            </w:pPr>
            <w:r w:rsidRPr="00290DC4">
              <w:rPr>
                <w:sz w:val="18"/>
                <w:szCs w:val="18"/>
              </w:rPr>
              <w:t>Coûts d’appui</w:t>
            </w:r>
          </w:p>
        </w:tc>
        <w:tc>
          <w:tcPr>
            <w:tcW w:w="1029" w:type="dxa"/>
            <w:tcBorders>
              <w:top w:val="single" w:sz="4" w:space="0" w:color="auto"/>
              <w:left w:val="single" w:sz="4" w:space="0" w:color="auto"/>
              <w:bottom w:val="single" w:sz="4" w:space="0" w:color="auto"/>
              <w:right w:val="single" w:sz="4" w:space="0" w:color="auto"/>
            </w:tcBorders>
          </w:tcPr>
          <w:p w14:paraId="3494B4F9" w14:textId="77777777" w:rsidR="003E2D63" w:rsidRPr="00290DC4" w:rsidRDefault="003E2D63" w:rsidP="00615B2C">
            <w:pPr>
              <w:jc w:val="right"/>
              <w:rPr>
                <w:color w:val="000000"/>
                <w:sz w:val="18"/>
                <w:szCs w:val="18"/>
              </w:rPr>
            </w:pPr>
            <w:r w:rsidRPr="00290DC4">
              <w:rPr>
                <w:sz w:val="18"/>
                <w:szCs w:val="18"/>
              </w:rPr>
              <w:t>9 100</w:t>
            </w:r>
          </w:p>
        </w:tc>
        <w:tc>
          <w:tcPr>
            <w:tcW w:w="1029" w:type="dxa"/>
            <w:tcBorders>
              <w:top w:val="single" w:sz="4" w:space="0" w:color="auto"/>
              <w:left w:val="single" w:sz="4" w:space="0" w:color="auto"/>
              <w:bottom w:val="single" w:sz="4" w:space="0" w:color="auto"/>
              <w:right w:val="single" w:sz="4" w:space="0" w:color="auto"/>
            </w:tcBorders>
          </w:tcPr>
          <w:p w14:paraId="47EF8AED" w14:textId="77777777" w:rsidR="003E2D63" w:rsidRPr="00290DC4" w:rsidRDefault="003E2D63" w:rsidP="00615B2C">
            <w:pPr>
              <w:jc w:val="right"/>
              <w:rPr>
                <w:color w:val="000000"/>
                <w:sz w:val="18"/>
                <w:szCs w:val="18"/>
              </w:rPr>
            </w:pPr>
            <w:r w:rsidRPr="00290DC4">
              <w:rPr>
                <w:sz w:val="18"/>
                <w:szCs w:val="18"/>
              </w:rPr>
              <w:t>28 600</w:t>
            </w:r>
          </w:p>
        </w:tc>
        <w:tc>
          <w:tcPr>
            <w:tcW w:w="865" w:type="dxa"/>
            <w:tcBorders>
              <w:top w:val="single" w:sz="4" w:space="0" w:color="auto"/>
              <w:left w:val="single" w:sz="4" w:space="0" w:color="auto"/>
              <w:bottom w:val="single" w:sz="4" w:space="0" w:color="auto"/>
              <w:right w:val="single" w:sz="4" w:space="0" w:color="auto"/>
            </w:tcBorders>
          </w:tcPr>
          <w:p w14:paraId="4BB1711A" w14:textId="77777777" w:rsidR="003E2D63" w:rsidRPr="00290DC4" w:rsidRDefault="003E2D63" w:rsidP="00615B2C">
            <w:pPr>
              <w:jc w:val="right"/>
              <w:rPr>
                <w:color w:val="000000"/>
                <w:sz w:val="18"/>
                <w:szCs w:val="18"/>
              </w:rPr>
            </w:pPr>
            <w:r w:rsidRPr="00290DC4">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35F7934C" w14:textId="77777777" w:rsidR="003E2D63" w:rsidRPr="00290DC4" w:rsidRDefault="003E2D63" w:rsidP="00615B2C">
            <w:pPr>
              <w:jc w:val="right"/>
              <w:rPr>
                <w:color w:val="000000"/>
                <w:sz w:val="18"/>
                <w:szCs w:val="18"/>
              </w:rPr>
            </w:pPr>
            <w:r w:rsidRPr="00290DC4">
              <w:rPr>
                <w:sz w:val="18"/>
                <w:szCs w:val="18"/>
              </w:rPr>
              <w:t>12 350</w:t>
            </w:r>
          </w:p>
        </w:tc>
        <w:tc>
          <w:tcPr>
            <w:tcW w:w="720" w:type="dxa"/>
            <w:tcBorders>
              <w:top w:val="single" w:sz="4" w:space="0" w:color="auto"/>
              <w:left w:val="single" w:sz="4" w:space="0" w:color="auto"/>
              <w:bottom w:val="single" w:sz="4" w:space="0" w:color="auto"/>
              <w:right w:val="single" w:sz="4" w:space="0" w:color="auto"/>
            </w:tcBorders>
          </w:tcPr>
          <w:p w14:paraId="714CC577" w14:textId="65E94843" w:rsidR="003E2D63" w:rsidRPr="00290DC4" w:rsidRDefault="003E2D63" w:rsidP="00615B2C">
            <w:pPr>
              <w:jc w:val="right"/>
              <w:rPr>
                <w:color w:val="000000"/>
                <w:sz w:val="18"/>
                <w:szCs w:val="18"/>
              </w:rPr>
            </w:pPr>
            <w:r w:rsidRPr="00290DC4">
              <w:rPr>
                <w:color w:val="000000"/>
                <w:sz w:val="18"/>
                <w:szCs w:val="18"/>
              </w:rPr>
              <w:t>0</w:t>
            </w:r>
          </w:p>
        </w:tc>
        <w:tc>
          <w:tcPr>
            <w:tcW w:w="692" w:type="dxa"/>
            <w:tcBorders>
              <w:top w:val="single" w:sz="4" w:space="0" w:color="auto"/>
              <w:left w:val="single" w:sz="4" w:space="0" w:color="auto"/>
              <w:bottom w:val="single" w:sz="4" w:space="0" w:color="auto"/>
              <w:right w:val="single" w:sz="4" w:space="0" w:color="auto"/>
            </w:tcBorders>
          </w:tcPr>
          <w:p w14:paraId="294049F6" w14:textId="77777777" w:rsidR="003E2D63" w:rsidRPr="00290DC4" w:rsidRDefault="003E2D63" w:rsidP="00615B2C">
            <w:pPr>
              <w:jc w:val="right"/>
              <w:rPr>
                <w:color w:val="000000"/>
                <w:sz w:val="18"/>
                <w:szCs w:val="18"/>
              </w:rPr>
            </w:pPr>
            <w:r w:rsidRPr="00290DC4">
              <w:rPr>
                <w:sz w:val="18"/>
                <w:szCs w:val="18"/>
              </w:rPr>
              <w:t>8 450</w:t>
            </w:r>
          </w:p>
        </w:tc>
        <w:tc>
          <w:tcPr>
            <w:tcW w:w="1030" w:type="dxa"/>
            <w:tcBorders>
              <w:top w:val="single" w:sz="4" w:space="0" w:color="auto"/>
              <w:left w:val="single" w:sz="4" w:space="0" w:color="auto"/>
              <w:bottom w:val="single" w:sz="4" w:space="0" w:color="auto"/>
              <w:right w:val="single" w:sz="4" w:space="0" w:color="auto"/>
            </w:tcBorders>
          </w:tcPr>
          <w:p w14:paraId="22623338" w14:textId="77777777" w:rsidR="003E2D63" w:rsidRPr="00290DC4" w:rsidRDefault="003E2D63" w:rsidP="00615B2C">
            <w:pPr>
              <w:jc w:val="right"/>
              <w:rPr>
                <w:color w:val="000000"/>
                <w:sz w:val="18"/>
                <w:szCs w:val="18"/>
              </w:rPr>
            </w:pPr>
            <w:r w:rsidRPr="00290DC4">
              <w:rPr>
                <w:sz w:val="18"/>
                <w:szCs w:val="18"/>
              </w:rPr>
              <w:t>58 500</w:t>
            </w:r>
          </w:p>
        </w:tc>
      </w:tr>
      <w:tr w:rsidR="003E2D63" w:rsidRPr="00290DC4" w14:paraId="116007F1" w14:textId="77777777" w:rsidTr="00BA1E09">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1EF2509C" w14:textId="77777777" w:rsidR="003E2D63" w:rsidRPr="00290DC4" w:rsidRDefault="003E2D63" w:rsidP="00615B2C">
            <w:pPr>
              <w:rPr>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510B384D" w14:textId="77777777" w:rsidR="003E2D63" w:rsidRPr="00290DC4" w:rsidRDefault="003E2D63" w:rsidP="00615B2C">
            <w:pPr>
              <w:jc w:val="center"/>
              <w:rPr>
                <w:caps/>
                <w:sz w:val="18"/>
                <w:szCs w:val="18"/>
              </w:rPr>
            </w:pPr>
            <w:r w:rsidRPr="00290DC4">
              <w:rPr>
                <w:color w:val="000000" w:themeColor="text1"/>
                <w:sz w:val="18"/>
                <w:szCs w:val="18"/>
              </w:rPr>
              <w:t>PNUD</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67BD4B0" w14:textId="77777777" w:rsidR="003E2D63" w:rsidRPr="00290DC4" w:rsidRDefault="003E2D63" w:rsidP="00BA1E09">
            <w:pPr>
              <w:jc w:val="left"/>
              <w:rPr>
                <w:sz w:val="18"/>
                <w:szCs w:val="18"/>
              </w:rPr>
            </w:pPr>
            <w:r w:rsidRPr="00290DC4">
              <w:rPr>
                <w:sz w:val="18"/>
                <w:szCs w:val="18"/>
              </w:rPr>
              <w:t>Coûts du projet</w:t>
            </w:r>
          </w:p>
        </w:tc>
        <w:tc>
          <w:tcPr>
            <w:tcW w:w="1029" w:type="dxa"/>
            <w:tcBorders>
              <w:top w:val="single" w:sz="4" w:space="0" w:color="auto"/>
              <w:left w:val="single" w:sz="4" w:space="0" w:color="auto"/>
              <w:bottom w:val="single" w:sz="4" w:space="0" w:color="auto"/>
              <w:right w:val="single" w:sz="4" w:space="0" w:color="auto"/>
            </w:tcBorders>
          </w:tcPr>
          <w:p w14:paraId="479B414C" w14:textId="77777777" w:rsidR="003E2D63" w:rsidRPr="00290DC4" w:rsidRDefault="003E2D63" w:rsidP="00615B2C">
            <w:pPr>
              <w:jc w:val="right"/>
              <w:rPr>
                <w:color w:val="000000"/>
                <w:sz w:val="18"/>
                <w:szCs w:val="18"/>
              </w:rPr>
            </w:pPr>
            <w:r w:rsidRPr="00290DC4">
              <w:rPr>
                <w:sz w:val="18"/>
                <w:szCs w:val="18"/>
              </w:rPr>
              <w:t>50 000</w:t>
            </w:r>
          </w:p>
        </w:tc>
        <w:tc>
          <w:tcPr>
            <w:tcW w:w="1029" w:type="dxa"/>
            <w:tcBorders>
              <w:top w:val="single" w:sz="4" w:space="0" w:color="auto"/>
              <w:left w:val="single" w:sz="4" w:space="0" w:color="auto"/>
              <w:bottom w:val="single" w:sz="4" w:space="0" w:color="auto"/>
              <w:right w:val="single" w:sz="4" w:space="0" w:color="auto"/>
            </w:tcBorders>
          </w:tcPr>
          <w:p w14:paraId="2A24E6E3" w14:textId="77777777" w:rsidR="003E2D63" w:rsidRPr="00290DC4" w:rsidRDefault="003E2D63" w:rsidP="00615B2C">
            <w:pPr>
              <w:jc w:val="right"/>
              <w:rPr>
                <w:color w:val="000000"/>
                <w:sz w:val="18"/>
                <w:szCs w:val="18"/>
              </w:rPr>
            </w:pPr>
            <w:r w:rsidRPr="00290DC4">
              <w:rPr>
                <w:sz w:val="18"/>
                <w:szCs w:val="18"/>
              </w:rPr>
              <w:t>140 000</w:t>
            </w:r>
          </w:p>
        </w:tc>
        <w:tc>
          <w:tcPr>
            <w:tcW w:w="865" w:type="dxa"/>
            <w:tcBorders>
              <w:top w:val="single" w:sz="4" w:space="0" w:color="auto"/>
              <w:left w:val="single" w:sz="4" w:space="0" w:color="auto"/>
              <w:bottom w:val="single" w:sz="4" w:space="0" w:color="auto"/>
              <w:right w:val="single" w:sz="4" w:space="0" w:color="auto"/>
            </w:tcBorders>
          </w:tcPr>
          <w:p w14:paraId="64BA69FB" w14:textId="77777777" w:rsidR="003E2D63" w:rsidRPr="00290DC4" w:rsidRDefault="003E2D63" w:rsidP="00615B2C">
            <w:pPr>
              <w:jc w:val="right"/>
              <w:rPr>
                <w:color w:val="000000"/>
                <w:sz w:val="18"/>
                <w:szCs w:val="18"/>
              </w:rPr>
            </w:pPr>
            <w:r w:rsidRPr="00290DC4">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3E62E12D" w14:textId="77777777" w:rsidR="003E2D63" w:rsidRPr="00290DC4" w:rsidRDefault="003E2D63" w:rsidP="00615B2C">
            <w:pPr>
              <w:jc w:val="right"/>
              <w:rPr>
                <w:color w:val="000000"/>
                <w:sz w:val="18"/>
                <w:szCs w:val="18"/>
              </w:rPr>
            </w:pPr>
            <w:r w:rsidRPr="00290DC4">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5E80A204" w14:textId="65003D7F" w:rsidR="003E2D63" w:rsidRPr="00290DC4" w:rsidRDefault="003E2D63" w:rsidP="00615B2C">
            <w:pPr>
              <w:jc w:val="right"/>
              <w:rPr>
                <w:color w:val="000000"/>
                <w:sz w:val="18"/>
                <w:szCs w:val="18"/>
              </w:rPr>
            </w:pPr>
            <w:r w:rsidRPr="00290DC4">
              <w:rPr>
                <w:color w:val="000000"/>
                <w:sz w:val="18"/>
                <w:szCs w:val="18"/>
              </w:rPr>
              <w:t>0</w:t>
            </w:r>
          </w:p>
        </w:tc>
        <w:tc>
          <w:tcPr>
            <w:tcW w:w="692" w:type="dxa"/>
            <w:tcBorders>
              <w:top w:val="single" w:sz="4" w:space="0" w:color="auto"/>
              <w:left w:val="single" w:sz="4" w:space="0" w:color="auto"/>
              <w:bottom w:val="single" w:sz="4" w:space="0" w:color="auto"/>
              <w:right w:val="single" w:sz="4" w:space="0" w:color="auto"/>
            </w:tcBorders>
          </w:tcPr>
          <w:p w14:paraId="07D45982" w14:textId="77777777" w:rsidR="003E2D63" w:rsidRPr="00290DC4" w:rsidRDefault="003E2D63" w:rsidP="00615B2C">
            <w:pPr>
              <w:jc w:val="right"/>
              <w:rPr>
                <w:color w:val="000000"/>
                <w:sz w:val="18"/>
                <w:szCs w:val="18"/>
              </w:rPr>
            </w:pPr>
            <w:r w:rsidRPr="00290DC4">
              <w:rPr>
                <w:sz w:val="18"/>
                <w:szCs w:val="18"/>
              </w:rPr>
              <w:t>0</w:t>
            </w:r>
          </w:p>
        </w:tc>
        <w:tc>
          <w:tcPr>
            <w:tcW w:w="1030" w:type="dxa"/>
            <w:tcBorders>
              <w:top w:val="single" w:sz="4" w:space="0" w:color="auto"/>
              <w:left w:val="single" w:sz="4" w:space="0" w:color="auto"/>
              <w:bottom w:val="single" w:sz="4" w:space="0" w:color="auto"/>
              <w:right w:val="single" w:sz="4" w:space="0" w:color="auto"/>
            </w:tcBorders>
          </w:tcPr>
          <w:p w14:paraId="787A92D6" w14:textId="77777777" w:rsidR="003E2D63" w:rsidRPr="00290DC4" w:rsidRDefault="003E2D63" w:rsidP="00615B2C">
            <w:pPr>
              <w:jc w:val="right"/>
              <w:rPr>
                <w:color w:val="000000"/>
                <w:sz w:val="18"/>
                <w:szCs w:val="18"/>
              </w:rPr>
            </w:pPr>
            <w:r w:rsidRPr="00290DC4">
              <w:rPr>
                <w:sz w:val="18"/>
                <w:szCs w:val="18"/>
              </w:rPr>
              <w:t>190 000</w:t>
            </w:r>
          </w:p>
        </w:tc>
      </w:tr>
      <w:tr w:rsidR="003E2D63" w:rsidRPr="00290DC4" w14:paraId="6918B2CF" w14:textId="77777777" w:rsidTr="00BA1E09">
        <w:trPr>
          <w:trHeight w:val="255"/>
        </w:trPr>
        <w:tc>
          <w:tcPr>
            <w:tcW w:w="1131" w:type="dxa"/>
            <w:vMerge/>
            <w:tcBorders>
              <w:top w:val="single" w:sz="4" w:space="0" w:color="auto"/>
              <w:left w:val="single" w:sz="4" w:space="0" w:color="auto"/>
              <w:bottom w:val="single" w:sz="4" w:space="0" w:color="auto"/>
              <w:right w:val="single" w:sz="4" w:space="0" w:color="auto"/>
            </w:tcBorders>
            <w:vAlign w:val="center"/>
            <w:hideMark/>
          </w:tcPr>
          <w:p w14:paraId="2C1D671E" w14:textId="77777777" w:rsidR="003E2D63" w:rsidRPr="00290DC4" w:rsidRDefault="003E2D63" w:rsidP="00615B2C">
            <w:pPr>
              <w:rPr>
                <w:sz w:val="18"/>
                <w:szCs w:val="18"/>
              </w:rPr>
            </w:pPr>
          </w:p>
        </w:tc>
        <w:tc>
          <w:tcPr>
            <w:tcW w:w="1276" w:type="dxa"/>
            <w:vMerge/>
            <w:tcBorders>
              <w:top w:val="single" w:sz="4" w:space="0" w:color="auto"/>
              <w:left w:val="single" w:sz="4" w:space="0" w:color="auto"/>
              <w:bottom w:val="single" w:sz="4" w:space="0" w:color="auto"/>
              <w:right w:val="single" w:sz="4" w:space="0" w:color="auto"/>
            </w:tcBorders>
            <w:hideMark/>
          </w:tcPr>
          <w:p w14:paraId="7F09B712" w14:textId="77777777" w:rsidR="003E2D63" w:rsidRPr="00290DC4" w:rsidRDefault="003E2D63" w:rsidP="00615B2C">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2C13130" w14:textId="77777777" w:rsidR="003E2D63" w:rsidRPr="00290DC4" w:rsidRDefault="003E2D63" w:rsidP="00BA1E09">
            <w:pPr>
              <w:jc w:val="left"/>
              <w:rPr>
                <w:sz w:val="18"/>
                <w:szCs w:val="18"/>
              </w:rPr>
            </w:pPr>
            <w:r w:rsidRPr="00290DC4">
              <w:rPr>
                <w:sz w:val="18"/>
                <w:szCs w:val="18"/>
              </w:rPr>
              <w:t>Coûts d’appui</w:t>
            </w:r>
          </w:p>
        </w:tc>
        <w:tc>
          <w:tcPr>
            <w:tcW w:w="1029" w:type="dxa"/>
            <w:tcBorders>
              <w:top w:val="single" w:sz="4" w:space="0" w:color="auto"/>
              <w:left w:val="single" w:sz="4" w:space="0" w:color="auto"/>
              <w:bottom w:val="single" w:sz="4" w:space="0" w:color="auto"/>
              <w:right w:val="single" w:sz="4" w:space="0" w:color="auto"/>
            </w:tcBorders>
          </w:tcPr>
          <w:p w14:paraId="3888DDD2" w14:textId="77777777" w:rsidR="003E2D63" w:rsidRPr="00290DC4" w:rsidRDefault="003E2D63" w:rsidP="00615B2C">
            <w:pPr>
              <w:jc w:val="right"/>
              <w:rPr>
                <w:color w:val="000000"/>
                <w:sz w:val="18"/>
                <w:szCs w:val="18"/>
              </w:rPr>
            </w:pPr>
            <w:r w:rsidRPr="00290DC4">
              <w:rPr>
                <w:sz w:val="18"/>
                <w:szCs w:val="18"/>
              </w:rPr>
              <w:t>4 500</w:t>
            </w:r>
          </w:p>
        </w:tc>
        <w:tc>
          <w:tcPr>
            <w:tcW w:w="1029" w:type="dxa"/>
            <w:tcBorders>
              <w:top w:val="single" w:sz="4" w:space="0" w:color="auto"/>
              <w:left w:val="single" w:sz="4" w:space="0" w:color="auto"/>
              <w:bottom w:val="single" w:sz="4" w:space="0" w:color="auto"/>
              <w:right w:val="single" w:sz="4" w:space="0" w:color="auto"/>
            </w:tcBorders>
          </w:tcPr>
          <w:p w14:paraId="75B2A3E4" w14:textId="77777777" w:rsidR="003E2D63" w:rsidRPr="00290DC4" w:rsidRDefault="003E2D63" w:rsidP="00615B2C">
            <w:pPr>
              <w:jc w:val="right"/>
              <w:rPr>
                <w:color w:val="000000"/>
                <w:sz w:val="18"/>
                <w:szCs w:val="18"/>
              </w:rPr>
            </w:pPr>
            <w:r w:rsidRPr="00290DC4">
              <w:rPr>
                <w:sz w:val="18"/>
                <w:szCs w:val="18"/>
              </w:rPr>
              <w:t>12 600</w:t>
            </w:r>
          </w:p>
        </w:tc>
        <w:tc>
          <w:tcPr>
            <w:tcW w:w="865" w:type="dxa"/>
            <w:tcBorders>
              <w:top w:val="single" w:sz="4" w:space="0" w:color="auto"/>
              <w:left w:val="single" w:sz="4" w:space="0" w:color="auto"/>
              <w:bottom w:val="single" w:sz="4" w:space="0" w:color="auto"/>
              <w:right w:val="single" w:sz="4" w:space="0" w:color="auto"/>
            </w:tcBorders>
          </w:tcPr>
          <w:p w14:paraId="61466387" w14:textId="77777777" w:rsidR="003E2D63" w:rsidRPr="00290DC4" w:rsidRDefault="003E2D63" w:rsidP="00615B2C">
            <w:pPr>
              <w:jc w:val="right"/>
              <w:rPr>
                <w:color w:val="000000"/>
                <w:sz w:val="18"/>
                <w:szCs w:val="18"/>
              </w:rPr>
            </w:pPr>
            <w:r w:rsidRPr="00290DC4">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32A35106" w14:textId="77777777" w:rsidR="003E2D63" w:rsidRPr="00290DC4" w:rsidRDefault="003E2D63" w:rsidP="00615B2C">
            <w:pPr>
              <w:jc w:val="right"/>
              <w:rPr>
                <w:color w:val="000000"/>
                <w:sz w:val="18"/>
                <w:szCs w:val="18"/>
              </w:rPr>
            </w:pPr>
            <w:r w:rsidRPr="00290DC4">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64651C11" w14:textId="14D9E815" w:rsidR="003E2D63" w:rsidRPr="00290DC4" w:rsidRDefault="003E2D63" w:rsidP="00615B2C">
            <w:pPr>
              <w:jc w:val="right"/>
              <w:rPr>
                <w:color w:val="000000"/>
                <w:sz w:val="18"/>
                <w:szCs w:val="18"/>
              </w:rPr>
            </w:pPr>
            <w:r w:rsidRPr="00290DC4">
              <w:rPr>
                <w:color w:val="000000"/>
                <w:sz w:val="18"/>
                <w:szCs w:val="18"/>
              </w:rPr>
              <w:t>0</w:t>
            </w:r>
          </w:p>
        </w:tc>
        <w:tc>
          <w:tcPr>
            <w:tcW w:w="692" w:type="dxa"/>
            <w:tcBorders>
              <w:top w:val="single" w:sz="4" w:space="0" w:color="auto"/>
              <w:left w:val="single" w:sz="4" w:space="0" w:color="auto"/>
              <w:bottom w:val="single" w:sz="4" w:space="0" w:color="auto"/>
              <w:right w:val="single" w:sz="4" w:space="0" w:color="auto"/>
            </w:tcBorders>
          </w:tcPr>
          <w:p w14:paraId="15F292D8" w14:textId="77777777" w:rsidR="003E2D63" w:rsidRPr="00290DC4" w:rsidRDefault="003E2D63" w:rsidP="00615B2C">
            <w:pPr>
              <w:jc w:val="right"/>
              <w:rPr>
                <w:color w:val="000000"/>
                <w:sz w:val="18"/>
                <w:szCs w:val="18"/>
              </w:rPr>
            </w:pPr>
            <w:r w:rsidRPr="00290DC4">
              <w:rPr>
                <w:sz w:val="18"/>
                <w:szCs w:val="18"/>
              </w:rPr>
              <w:t>0</w:t>
            </w:r>
          </w:p>
        </w:tc>
        <w:tc>
          <w:tcPr>
            <w:tcW w:w="1030" w:type="dxa"/>
            <w:tcBorders>
              <w:top w:val="single" w:sz="4" w:space="0" w:color="auto"/>
              <w:left w:val="single" w:sz="4" w:space="0" w:color="auto"/>
              <w:bottom w:val="single" w:sz="4" w:space="0" w:color="auto"/>
              <w:right w:val="single" w:sz="4" w:space="0" w:color="auto"/>
            </w:tcBorders>
          </w:tcPr>
          <w:p w14:paraId="15F813B5" w14:textId="77777777" w:rsidR="003E2D63" w:rsidRPr="00290DC4" w:rsidRDefault="003E2D63" w:rsidP="00615B2C">
            <w:pPr>
              <w:jc w:val="right"/>
              <w:rPr>
                <w:color w:val="000000"/>
                <w:sz w:val="18"/>
                <w:szCs w:val="18"/>
              </w:rPr>
            </w:pPr>
            <w:r w:rsidRPr="00290DC4">
              <w:rPr>
                <w:sz w:val="18"/>
                <w:szCs w:val="18"/>
              </w:rPr>
              <w:t>17 100</w:t>
            </w:r>
          </w:p>
        </w:tc>
      </w:tr>
      <w:tr w:rsidR="003E2D63" w:rsidRPr="00290DC4" w14:paraId="15B6B8BB" w14:textId="77777777" w:rsidTr="00BA1E09">
        <w:trPr>
          <w:trHeight w:val="255"/>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7390A7E8" w14:textId="77777777" w:rsidR="003E2D63" w:rsidRPr="00290DC4" w:rsidRDefault="003E2D63" w:rsidP="00615B2C">
            <w:pPr>
              <w:jc w:val="left"/>
              <w:rPr>
                <w:sz w:val="18"/>
                <w:szCs w:val="18"/>
              </w:rPr>
            </w:pPr>
            <w:r w:rsidRPr="00290DC4">
              <w:rPr>
                <w:sz w:val="18"/>
                <w:szCs w:val="18"/>
              </w:rPr>
              <w:t>Fonds approuvés par ExCom ($ US)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F866107" w14:textId="77777777" w:rsidR="003E2D63" w:rsidRPr="00290DC4" w:rsidRDefault="003E2D63" w:rsidP="00BA1E09">
            <w:pPr>
              <w:jc w:val="left"/>
              <w:rPr>
                <w:sz w:val="18"/>
                <w:szCs w:val="18"/>
              </w:rPr>
            </w:pPr>
            <w:r w:rsidRPr="00290DC4">
              <w:rPr>
                <w:sz w:val="18"/>
                <w:szCs w:val="18"/>
              </w:rPr>
              <w:t>Coûts du projet</w:t>
            </w:r>
          </w:p>
        </w:tc>
        <w:tc>
          <w:tcPr>
            <w:tcW w:w="1029" w:type="dxa"/>
            <w:tcBorders>
              <w:top w:val="single" w:sz="4" w:space="0" w:color="auto"/>
              <w:left w:val="single" w:sz="4" w:space="0" w:color="auto"/>
              <w:bottom w:val="single" w:sz="4" w:space="0" w:color="auto"/>
              <w:right w:val="single" w:sz="4" w:space="0" w:color="auto"/>
            </w:tcBorders>
          </w:tcPr>
          <w:p w14:paraId="3144F2D4" w14:textId="77777777" w:rsidR="003E2D63" w:rsidRPr="00290DC4" w:rsidRDefault="003E2D63" w:rsidP="00615B2C">
            <w:pPr>
              <w:jc w:val="right"/>
              <w:rPr>
                <w:color w:val="000000"/>
                <w:sz w:val="18"/>
                <w:szCs w:val="18"/>
              </w:rPr>
            </w:pPr>
            <w:r w:rsidRPr="00290DC4">
              <w:rPr>
                <w:sz w:val="18"/>
                <w:szCs w:val="18"/>
              </w:rPr>
              <w:t>120 000</w:t>
            </w:r>
          </w:p>
        </w:tc>
        <w:tc>
          <w:tcPr>
            <w:tcW w:w="1029" w:type="dxa"/>
            <w:tcBorders>
              <w:top w:val="single" w:sz="4" w:space="0" w:color="auto"/>
              <w:left w:val="single" w:sz="4" w:space="0" w:color="auto"/>
              <w:bottom w:val="single" w:sz="4" w:space="0" w:color="auto"/>
              <w:right w:val="single" w:sz="4" w:space="0" w:color="auto"/>
            </w:tcBorders>
            <w:vAlign w:val="center"/>
          </w:tcPr>
          <w:p w14:paraId="3D248C14" w14:textId="77777777" w:rsidR="003E2D63" w:rsidRPr="00290DC4" w:rsidRDefault="003E2D63" w:rsidP="00615B2C">
            <w:pPr>
              <w:jc w:val="right"/>
              <w:rPr>
                <w:color w:val="000000"/>
                <w:sz w:val="18"/>
                <w:szCs w:val="18"/>
                <w:lang w:eastAsia="en-CA"/>
              </w:rPr>
            </w:pPr>
          </w:p>
        </w:tc>
        <w:tc>
          <w:tcPr>
            <w:tcW w:w="865" w:type="dxa"/>
            <w:tcBorders>
              <w:top w:val="single" w:sz="4" w:space="0" w:color="auto"/>
              <w:left w:val="single" w:sz="4" w:space="0" w:color="auto"/>
              <w:bottom w:val="single" w:sz="4" w:space="0" w:color="auto"/>
              <w:right w:val="single" w:sz="4" w:space="0" w:color="auto"/>
            </w:tcBorders>
            <w:vAlign w:val="center"/>
          </w:tcPr>
          <w:p w14:paraId="3E1EA5AB" w14:textId="77777777" w:rsidR="003E2D63" w:rsidRPr="00290DC4" w:rsidRDefault="003E2D63" w:rsidP="00615B2C">
            <w:pPr>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0B02DCE" w14:textId="77777777" w:rsidR="003E2D63" w:rsidRPr="00290DC4" w:rsidRDefault="003E2D63" w:rsidP="00615B2C">
            <w:pPr>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8C6791F" w14:textId="512A18E9" w:rsidR="003E2D63" w:rsidRPr="00290DC4" w:rsidRDefault="003E2D63" w:rsidP="00615B2C">
            <w:pPr>
              <w:jc w:val="right"/>
              <w:rPr>
                <w:color w:val="000000"/>
                <w:sz w:val="18"/>
                <w:szCs w:val="18"/>
                <w:lang w:eastAsia="en-CA"/>
              </w:rPr>
            </w:pPr>
          </w:p>
        </w:tc>
        <w:tc>
          <w:tcPr>
            <w:tcW w:w="692" w:type="dxa"/>
            <w:tcBorders>
              <w:top w:val="single" w:sz="4" w:space="0" w:color="auto"/>
              <w:left w:val="single" w:sz="4" w:space="0" w:color="auto"/>
              <w:bottom w:val="single" w:sz="4" w:space="0" w:color="auto"/>
              <w:right w:val="single" w:sz="4" w:space="0" w:color="auto"/>
            </w:tcBorders>
            <w:vAlign w:val="center"/>
          </w:tcPr>
          <w:p w14:paraId="31217899" w14:textId="77777777" w:rsidR="003E2D63" w:rsidRPr="00290DC4" w:rsidRDefault="003E2D63" w:rsidP="00615B2C">
            <w:pPr>
              <w:jc w:val="right"/>
              <w:rPr>
                <w:color w:val="000000"/>
                <w:sz w:val="18"/>
                <w:szCs w:val="18"/>
                <w:lang w:eastAsia="en-CA"/>
              </w:rPr>
            </w:pPr>
          </w:p>
        </w:tc>
        <w:tc>
          <w:tcPr>
            <w:tcW w:w="1030" w:type="dxa"/>
            <w:tcBorders>
              <w:top w:val="single" w:sz="4" w:space="0" w:color="auto"/>
              <w:left w:val="single" w:sz="4" w:space="0" w:color="auto"/>
              <w:bottom w:val="single" w:sz="4" w:space="0" w:color="auto"/>
              <w:right w:val="single" w:sz="4" w:space="0" w:color="auto"/>
            </w:tcBorders>
          </w:tcPr>
          <w:p w14:paraId="6C1C535B" w14:textId="77777777" w:rsidR="003E2D63" w:rsidRPr="00290DC4" w:rsidRDefault="003E2D63" w:rsidP="00615B2C">
            <w:pPr>
              <w:jc w:val="right"/>
              <w:rPr>
                <w:color w:val="000000"/>
                <w:sz w:val="18"/>
                <w:szCs w:val="18"/>
              </w:rPr>
            </w:pPr>
            <w:r w:rsidRPr="00290DC4">
              <w:rPr>
                <w:sz w:val="18"/>
                <w:szCs w:val="18"/>
              </w:rPr>
              <w:t>120 000</w:t>
            </w:r>
          </w:p>
        </w:tc>
      </w:tr>
      <w:tr w:rsidR="003E2D63" w:rsidRPr="00290DC4" w14:paraId="700BDDF1" w14:textId="77777777" w:rsidTr="00BA1E09">
        <w:trPr>
          <w:trHeight w:val="255"/>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1DD99C5A" w14:textId="77777777" w:rsidR="003E2D63" w:rsidRPr="00290DC4" w:rsidRDefault="003E2D63" w:rsidP="00615B2C">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404FE7EF" w14:textId="77777777" w:rsidR="003E2D63" w:rsidRPr="00290DC4" w:rsidRDefault="003E2D63" w:rsidP="00BA1E09">
            <w:pPr>
              <w:jc w:val="left"/>
              <w:rPr>
                <w:sz w:val="18"/>
                <w:szCs w:val="18"/>
              </w:rPr>
            </w:pPr>
            <w:r w:rsidRPr="00290DC4">
              <w:rPr>
                <w:sz w:val="18"/>
                <w:szCs w:val="18"/>
              </w:rPr>
              <w:t>Coûts d’appui</w:t>
            </w:r>
          </w:p>
        </w:tc>
        <w:tc>
          <w:tcPr>
            <w:tcW w:w="1029" w:type="dxa"/>
            <w:tcBorders>
              <w:top w:val="single" w:sz="4" w:space="0" w:color="auto"/>
              <w:left w:val="single" w:sz="4" w:space="0" w:color="auto"/>
              <w:bottom w:val="single" w:sz="4" w:space="0" w:color="auto"/>
              <w:right w:val="single" w:sz="4" w:space="0" w:color="auto"/>
            </w:tcBorders>
          </w:tcPr>
          <w:p w14:paraId="5481A15A" w14:textId="77777777" w:rsidR="003E2D63" w:rsidRPr="00290DC4" w:rsidRDefault="003E2D63" w:rsidP="00615B2C">
            <w:pPr>
              <w:jc w:val="right"/>
              <w:rPr>
                <w:color w:val="000000"/>
                <w:sz w:val="18"/>
                <w:szCs w:val="18"/>
              </w:rPr>
            </w:pPr>
            <w:r w:rsidRPr="00290DC4">
              <w:rPr>
                <w:sz w:val="18"/>
                <w:szCs w:val="18"/>
              </w:rPr>
              <w:t>13 600</w:t>
            </w:r>
          </w:p>
        </w:tc>
        <w:tc>
          <w:tcPr>
            <w:tcW w:w="1029" w:type="dxa"/>
            <w:tcBorders>
              <w:top w:val="single" w:sz="4" w:space="0" w:color="auto"/>
              <w:left w:val="single" w:sz="4" w:space="0" w:color="auto"/>
              <w:bottom w:val="single" w:sz="4" w:space="0" w:color="auto"/>
              <w:right w:val="single" w:sz="4" w:space="0" w:color="auto"/>
            </w:tcBorders>
            <w:vAlign w:val="center"/>
          </w:tcPr>
          <w:p w14:paraId="0C17D842" w14:textId="77777777" w:rsidR="003E2D63" w:rsidRPr="00290DC4" w:rsidRDefault="003E2D63" w:rsidP="00615B2C">
            <w:pPr>
              <w:jc w:val="right"/>
              <w:rPr>
                <w:color w:val="000000"/>
                <w:sz w:val="18"/>
                <w:szCs w:val="18"/>
                <w:lang w:eastAsia="en-CA"/>
              </w:rPr>
            </w:pPr>
          </w:p>
        </w:tc>
        <w:tc>
          <w:tcPr>
            <w:tcW w:w="865" w:type="dxa"/>
            <w:tcBorders>
              <w:top w:val="single" w:sz="4" w:space="0" w:color="auto"/>
              <w:left w:val="single" w:sz="4" w:space="0" w:color="auto"/>
              <w:bottom w:val="single" w:sz="4" w:space="0" w:color="auto"/>
              <w:right w:val="single" w:sz="4" w:space="0" w:color="auto"/>
            </w:tcBorders>
            <w:vAlign w:val="center"/>
          </w:tcPr>
          <w:p w14:paraId="09D0184C" w14:textId="77777777" w:rsidR="003E2D63" w:rsidRPr="00290DC4" w:rsidRDefault="003E2D63" w:rsidP="00615B2C">
            <w:pPr>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7D6DF24" w14:textId="77777777" w:rsidR="003E2D63" w:rsidRPr="00290DC4" w:rsidRDefault="003E2D63" w:rsidP="00615B2C">
            <w:pPr>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0F40D78E" w14:textId="570A79EF" w:rsidR="003E2D63" w:rsidRPr="00290DC4" w:rsidRDefault="003E2D63" w:rsidP="00615B2C">
            <w:pPr>
              <w:jc w:val="right"/>
              <w:rPr>
                <w:color w:val="000000"/>
                <w:sz w:val="18"/>
                <w:szCs w:val="18"/>
                <w:lang w:eastAsia="en-CA"/>
              </w:rPr>
            </w:pPr>
          </w:p>
        </w:tc>
        <w:tc>
          <w:tcPr>
            <w:tcW w:w="692" w:type="dxa"/>
            <w:tcBorders>
              <w:top w:val="single" w:sz="4" w:space="0" w:color="auto"/>
              <w:left w:val="single" w:sz="4" w:space="0" w:color="auto"/>
              <w:bottom w:val="single" w:sz="4" w:space="0" w:color="auto"/>
              <w:right w:val="single" w:sz="4" w:space="0" w:color="auto"/>
            </w:tcBorders>
            <w:vAlign w:val="center"/>
          </w:tcPr>
          <w:p w14:paraId="459A220D" w14:textId="77777777" w:rsidR="003E2D63" w:rsidRPr="00290DC4" w:rsidRDefault="003E2D63" w:rsidP="00615B2C">
            <w:pPr>
              <w:jc w:val="right"/>
              <w:rPr>
                <w:color w:val="000000"/>
                <w:sz w:val="18"/>
                <w:szCs w:val="18"/>
                <w:lang w:eastAsia="en-CA"/>
              </w:rPr>
            </w:pPr>
          </w:p>
        </w:tc>
        <w:tc>
          <w:tcPr>
            <w:tcW w:w="1030" w:type="dxa"/>
            <w:tcBorders>
              <w:top w:val="single" w:sz="4" w:space="0" w:color="auto"/>
              <w:left w:val="single" w:sz="4" w:space="0" w:color="auto"/>
              <w:bottom w:val="single" w:sz="4" w:space="0" w:color="auto"/>
              <w:right w:val="single" w:sz="4" w:space="0" w:color="auto"/>
            </w:tcBorders>
          </w:tcPr>
          <w:p w14:paraId="451920CB" w14:textId="77777777" w:rsidR="003E2D63" w:rsidRPr="00290DC4" w:rsidRDefault="003E2D63" w:rsidP="00615B2C">
            <w:pPr>
              <w:jc w:val="right"/>
              <w:rPr>
                <w:color w:val="000000"/>
                <w:sz w:val="18"/>
                <w:szCs w:val="18"/>
              </w:rPr>
            </w:pPr>
            <w:r w:rsidRPr="00290DC4">
              <w:rPr>
                <w:sz w:val="18"/>
                <w:szCs w:val="18"/>
              </w:rPr>
              <w:t>13 600</w:t>
            </w:r>
          </w:p>
        </w:tc>
      </w:tr>
      <w:tr w:rsidR="003E2D63" w:rsidRPr="00290DC4" w14:paraId="1E9D066E" w14:textId="77777777" w:rsidTr="00BA1E09">
        <w:trPr>
          <w:trHeight w:val="358"/>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124E4A5C" w14:textId="77777777" w:rsidR="003E2D63" w:rsidRPr="00290DC4" w:rsidRDefault="003E2D63" w:rsidP="00615B2C">
            <w:pPr>
              <w:ind w:right="-85"/>
              <w:jc w:val="left"/>
              <w:rPr>
                <w:sz w:val="18"/>
                <w:szCs w:val="18"/>
              </w:rPr>
            </w:pPr>
            <w:r w:rsidRPr="00290DC4">
              <w:rPr>
                <w:sz w:val="18"/>
                <w:szCs w:val="18"/>
              </w:rPr>
              <w:t>Total des fonds recommandés pour approbation à cette réunion ($ US)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0875CCC" w14:textId="77777777" w:rsidR="003E2D63" w:rsidRPr="00290DC4" w:rsidRDefault="003E2D63" w:rsidP="00BA1E09">
            <w:pPr>
              <w:jc w:val="left"/>
              <w:rPr>
                <w:sz w:val="18"/>
                <w:szCs w:val="18"/>
              </w:rPr>
            </w:pPr>
            <w:r w:rsidRPr="00290DC4">
              <w:rPr>
                <w:sz w:val="18"/>
                <w:szCs w:val="18"/>
              </w:rPr>
              <w:t>Coûts du projet</w:t>
            </w:r>
          </w:p>
        </w:tc>
        <w:tc>
          <w:tcPr>
            <w:tcW w:w="1029" w:type="dxa"/>
            <w:tcBorders>
              <w:top w:val="single" w:sz="4" w:space="0" w:color="auto"/>
              <w:left w:val="single" w:sz="4" w:space="0" w:color="auto"/>
              <w:bottom w:val="single" w:sz="4" w:space="0" w:color="auto"/>
              <w:right w:val="single" w:sz="4" w:space="0" w:color="auto"/>
            </w:tcBorders>
          </w:tcPr>
          <w:p w14:paraId="43FFF2D9" w14:textId="77777777" w:rsidR="003E2D63" w:rsidRPr="00290DC4" w:rsidRDefault="003E2D63" w:rsidP="00615B2C">
            <w:pPr>
              <w:jc w:val="right"/>
              <w:rPr>
                <w:color w:val="000000"/>
                <w:sz w:val="18"/>
                <w:szCs w:val="18"/>
                <w:lang w:eastAsia="en-CA"/>
              </w:rPr>
            </w:pPr>
          </w:p>
        </w:tc>
        <w:tc>
          <w:tcPr>
            <w:tcW w:w="1029" w:type="dxa"/>
            <w:tcBorders>
              <w:top w:val="single" w:sz="4" w:space="0" w:color="auto"/>
              <w:left w:val="single" w:sz="4" w:space="0" w:color="auto"/>
              <w:bottom w:val="single" w:sz="4" w:space="0" w:color="auto"/>
              <w:right w:val="single" w:sz="4" w:space="0" w:color="auto"/>
            </w:tcBorders>
          </w:tcPr>
          <w:p w14:paraId="4D144885" w14:textId="77777777" w:rsidR="003E2D63" w:rsidRPr="00290DC4" w:rsidRDefault="003E2D63" w:rsidP="00615B2C">
            <w:pPr>
              <w:jc w:val="right"/>
              <w:rPr>
                <w:color w:val="000000"/>
                <w:sz w:val="18"/>
                <w:szCs w:val="18"/>
              </w:rPr>
            </w:pPr>
            <w:r w:rsidRPr="00290DC4">
              <w:rPr>
                <w:sz w:val="18"/>
                <w:szCs w:val="18"/>
              </w:rPr>
              <w:t>360 000</w:t>
            </w:r>
          </w:p>
        </w:tc>
        <w:tc>
          <w:tcPr>
            <w:tcW w:w="865" w:type="dxa"/>
            <w:tcBorders>
              <w:top w:val="single" w:sz="4" w:space="0" w:color="auto"/>
              <w:left w:val="single" w:sz="4" w:space="0" w:color="auto"/>
              <w:bottom w:val="single" w:sz="4" w:space="0" w:color="auto"/>
              <w:right w:val="single" w:sz="4" w:space="0" w:color="auto"/>
            </w:tcBorders>
          </w:tcPr>
          <w:p w14:paraId="1E2F006B" w14:textId="77777777" w:rsidR="003E2D63" w:rsidRPr="00290DC4" w:rsidRDefault="003E2D63" w:rsidP="00615B2C">
            <w:pPr>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6C11A1AF" w14:textId="77777777" w:rsidR="003E2D63" w:rsidRPr="00290DC4" w:rsidRDefault="003E2D63" w:rsidP="00615B2C">
            <w:pPr>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tcPr>
          <w:p w14:paraId="0C2FC425" w14:textId="47F4B71E" w:rsidR="003E2D63" w:rsidRPr="00290DC4" w:rsidRDefault="003E2D63" w:rsidP="00615B2C">
            <w:pPr>
              <w:jc w:val="right"/>
              <w:rPr>
                <w:color w:val="000000"/>
                <w:sz w:val="18"/>
                <w:szCs w:val="18"/>
                <w:lang w:eastAsia="en-CA"/>
              </w:rPr>
            </w:pPr>
          </w:p>
        </w:tc>
        <w:tc>
          <w:tcPr>
            <w:tcW w:w="692" w:type="dxa"/>
            <w:tcBorders>
              <w:top w:val="single" w:sz="4" w:space="0" w:color="auto"/>
              <w:left w:val="single" w:sz="4" w:space="0" w:color="auto"/>
              <w:bottom w:val="single" w:sz="4" w:space="0" w:color="auto"/>
              <w:right w:val="single" w:sz="4" w:space="0" w:color="auto"/>
            </w:tcBorders>
          </w:tcPr>
          <w:p w14:paraId="1F84668E" w14:textId="77777777" w:rsidR="003E2D63" w:rsidRPr="00290DC4" w:rsidRDefault="003E2D63" w:rsidP="00615B2C">
            <w:pPr>
              <w:jc w:val="right"/>
              <w:rPr>
                <w:color w:val="000000"/>
                <w:sz w:val="18"/>
                <w:szCs w:val="18"/>
                <w:lang w:eastAsia="en-CA"/>
              </w:rPr>
            </w:pPr>
          </w:p>
        </w:tc>
        <w:tc>
          <w:tcPr>
            <w:tcW w:w="1030" w:type="dxa"/>
            <w:tcBorders>
              <w:top w:val="single" w:sz="4" w:space="0" w:color="auto"/>
              <w:left w:val="single" w:sz="4" w:space="0" w:color="auto"/>
              <w:bottom w:val="single" w:sz="4" w:space="0" w:color="auto"/>
              <w:right w:val="single" w:sz="4" w:space="0" w:color="auto"/>
            </w:tcBorders>
          </w:tcPr>
          <w:p w14:paraId="355F2862" w14:textId="77777777" w:rsidR="003E2D63" w:rsidRPr="00290DC4" w:rsidRDefault="003E2D63" w:rsidP="00615B2C">
            <w:pPr>
              <w:jc w:val="right"/>
              <w:rPr>
                <w:color w:val="000000"/>
                <w:sz w:val="18"/>
                <w:szCs w:val="18"/>
              </w:rPr>
            </w:pPr>
            <w:r w:rsidRPr="00290DC4">
              <w:rPr>
                <w:sz w:val="18"/>
                <w:szCs w:val="18"/>
              </w:rPr>
              <w:t>360 000</w:t>
            </w:r>
          </w:p>
        </w:tc>
      </w:tr>
      <w:tr w:rsidR="003E2D63" w:rsidRPr="00290DC4" w14:paraId="61E48486" w14:textId="77777777" w:rsidTr="00BA1E09">
        <w:trPr>
          <w:trHeight w:val="358"/>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090C60BD" w14:textId="77777777" w:rsidR="003E2D63" w:rsidRPr="00290DC4" w:rsidRDefault="003E2D63" w:rsidP="00615B2C">
            <w:pPr>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AE7DDAB" w14:textId="77777777" w:rsidR="003E2D63" w:rsidRPr="00290DC4" w:rsidRDefault="003E2D63" w:rsidP="00BA1E09">
            <w:pPr>
              <w:jc w:val="left"/>
              <w:rPr>
                <w:sz w:val="18"/>
                <w:szCs w:val="18"/>
              </w:rPr>
            </w:pPr>
            <w:r w:rsidRPr="00290DC4">
              <w:rPr>
                <w:sz w:val="18"/>
                <w:szCs w:val="18"/>
              </w:rPr>
              <w:t>Coûts d’appui</w:t>
            </w:r>
          </w:p>
        </w:tc>
        <w:tc>
          <w:tcPr>
            <w:tcW w:w="1029" w:type="dxa"/>
            <w:tcBorders>
              <w:top w:val="single" w:sz="4" w:space="0" w:color="auto"/>
              <w:left w:val="single" w:sz="4" w:space="0" w:color="auto"/>
              <w:bottom w:val="single" w:sz="4" w:space="0" w:color="auto"/>
              <w:right w:val="single" w:sz="4" w:space="0" w:color="auto"/>
            </w:tcBorders>
          </w:tcPr>
          <w:p w14:paraId="6C2FCD00" w14:textId="77777777" w:rsidR="003E2D63" w:rsidRPr="00290DC4" w:rsidRDefault="003E2D63" w:rsidP="00615B2C">
            <w:pPr>
              <w:jc w:val="right"/>
              <w:rPr>
                <w:color w:val="000000"/>
                <w:sz w:val="18"/>
                <w:szCs w:val="18"/>
                <w:lang w:eastAsia="en-CA"/>
              </w:rPr>
            </w:pPr>
          </w:p>
        </w:tc>
        <w:tc>
          <w:tcPr>
            <w:tcW w:w="1029" w:type="dxa"/>
            <w:tcBorders>
              <w:top w:val="single" w:sz="4" w:space="0" w:color="auto"/>
              <w:left w:val="single" w:sz="4" w:space="0" w:color="auto"/>
              <w:bottom w:val="single" w:sz="4" w:space="0" w:color="auto"/>
              <w:right w:val="single" w:sz="4" w:space="0" w:color="auto"/>
            </w:tcBorders>
          </w:tcPr>
          <w:p w14:paraId="00D857B7" w14:textId="77777777" w:rsidR="003E2D63" w:rsidRPr="00290DC4" w:rsidRDefault="003E2D63" w:rsidP="00615B2C">
            <w:pPr>
              <w:jc w:val="right"/>
              <w:rPr>
                <w:color w:val="000000"/>
                <w:sz w:val="18"/>
                <w:szCs w:val="18"/>
              </w:rPr>
            </w:pPr>
            <w:r w:rsidRPr="00290DC4">
              <w:rPr>
                <w:sz w:val="18"/>
                <w:szCs w:val="18"/>
              </w:rPr>
              <w:t>41 200</w:t>
            </w:r>
          </w:p>
        </w:tc>
        <w:tc>
          <w:tcPr>
            <w:tcW w:w="865" w:type="dxa"/>
            <w:tcBorders>
              <w:top w:val="single" w:sz="4" w:space="0" w:color="auto"/>
              <w:left w:val="single" w:sz="4" w:space="0" w:color="auto"/>
              <w:bottom w:val="single" w:sz="4" w:space="0" w:color="auto"/>
              <w:right w:val="single" w:sz="4" w:space="0" w:color="auto"/>
            </w:tcBorders>
          </w:tcPr>
          <w:p w14:paraId="06A9AB60" w14:textId="77777777" w:rsidR="003E2D63" w:rsidRPr="00290DC4" w:rsidRDefault="003E2D63" w:rsidP="00615B2C">
            <w:pPr>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tcPr>
          <w:p w14:paraId="1466F287" w14:textId="77777777" w:rsidR="003E2D63" w:rsidRPr="00290DC4" w:rsidRDefault="003E2D63" w:rsidP="00615B2C">
            <w:pPr>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tcPr>
          <w:p w14:paraId="36203594" w14:textId="04E9B239" w:rsidR="003E2D63" w:rsidRPr="00290DC4" w:rsidRDefault="003E2D63" w:rsidP="00615B2C">
            <w:pPr>
              <w:jc w:val="right"/>
              <w:rPr>
                <w:color w:val="000000"/>
                <w:sz w:val="18"/>
                <w:szCs w:val="18"/>
                <w:lang w:eastAsia="en-CA"/>
              </w:rPr>
            </w:pPr>
          </w:p>
        </w:tc>
        <w:tc>
          <w:tcPr>
            <w:tcW w:w="692" w:type="dxa"/>
            <w:tcBorders>
              <w:top w:val="single" w:sz="4" w:space="0" w:color="auto"/>
              <w:left w:val="single" w:sz="4" w:space="0" w:color="auto"/>
              <w:bottom w:val="single" w:sz="4" w:space="0" w:color="auto"/>
              <w:right w:val="single" w:sz="4" w:space="0" w:color="auto"/>
            </w:tcBorders>
          </w:tcPr>
          <w:p w14:paraId="0CB43A7B" w14:textId="77777777" w:rsidR="003E2D63" w:rsidRPr="00290DC4" w:rsidRDefault="003E2D63" w:rsidP="00615B2C">
            <w:pPr>
              <w:jc w:val="right"/>
              <w:rPr>
                <w:color w:val="000000"/>
                <w:sz w:val="18"/>
                <w:szCs w:val="18"/>
                <w:lang w:eastAsia="en-CA"/>
              </w:rPr>
            </w:pPr>
          </w:p>
        </w:tc>
        <w:tc>
          <w:tcPr>
            <w:tcW w:w="1030" w:type="dxa"/>
            <w:tcBorders>
              <w:top w:val="single" w:sz="4" w:space="0" w:color="auto"/>
              <w:left w:val="single" w:sz="4" w:space="0" w:color="auto"/>
              <w:bottom w:val="single" w:sz="4" w:space="0" w:color="auto"/>
              <w:right w:val="single" w:sz="4" w:space="0" w:color="auto"/>
            </w:tcBorders>
          </w:tcPr>
          <w:p w14:paraId="79342E63" w14:textId="77777777" w:rsidR="003E2D63" w:rsidRPr="00290DC4" w:rsidRDefault="003E2D63" w:rsidP="00615B2C">
            <w:pPr>
              <w:jc w:val="right"/>
              <w:rPr>
                <w:color w:val="000000"/>
                <w:sz w:val="18"/>
                <w:szCs w:val="18"/>
              </w:rPr>
            </w:pPr>
            <w:r w:rsidRPr="00290DC4">
              <w:rPr>
                <w:sz w:val="18"/>
                <w:szCs w:val="18"/>
              </w:rPr>
              <w:t>41 200</w:t>
            </w:r>
          </w:p>
        </w:tc>
      </w:tr>
    </w:tbl>
    <w:p w14:paraId="16BCEC90" w14:textId="41D6A163" w:rsidR="003D1B33" w:rsidRPr="00290DC4" w:rsidRDefault="003D1B33" w:rsidP="003D1B33">
      <w:pPr>
        <w:ind w:right="-563"/>
        <w:rPr>
          <w:sz w:val="18"/>
          <w:szCs w:val="18"/>
        </w:rPr>
      </w:pPr>
      <w:r w:rsidRPr="00290DC4">
        <w:rPr>
          <w:sz w:val="18"/>
          <w:szCs w:val="18"/>
        </w:rPr>
        <w:t>* Le financement pour 2024 comprend 100 000 $ US, plus des coûts d’appui d’agence de 13 000 $ US, pour le PNUE, pour les activités supplémentaires de maintien de l’efficacité énergétique (décision 89/6).</w:t>
      </w:r>
    </w:p>
    <w:p w14:paraId="68CC08A8" w14:textId="77777777" w:rsidR="003D1B33" w:rsidRPr="00290DC4" w:rsidRDefault="003D1B33" w:rsidP="003D1B33">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3D1B33" w:rsidRPr="00290DC4" w14:paraId="32FD7BE0" w14:textId="77777777" w:rsidTr="00C06D7A">
        <w:trPr>
          <w:trHeight w:val="42"/>
        </w:trPr>
        <w:tc>
          <w:tcPr>
            <w:tcW w:w="3825" w:type="dxa"/>
            <w:hideMark/>
          </w:tcPr>
          <w:p w14:paraId="767505A5" w14:textId="77777777" w:rsidR="003D1B33" w:rsidRPr="00290DC4" w:rsidRDefault="003D1B33" w:rsidP="003D1B33">
            <w:pPr>
              <w:spacing w:after="60"/>
              <w:jc w:val="left"/>
              <w:rPr>
                <w:b/>
                <w:sz w:val="18"/>
                <w:szCs w:val="18"/>
              </w:rPr>
            </w:pPr>
            <w:r w:rsidRPr="00290DC4">
              <w:rPr>
                <w:b/>
                <w:sz w:val="18"/>
                <w:szCs w:val="18"/>
              </w:rPr>
              <w:t>Recommandation du Secrétariat :</w:t>
            </w:r>
          </w:p>
        </w:tc>
        <w:tc>
          <w:tcPr>
            <w:tcW w:w="6175" w:type="dxa"/>
            <w:hideMark/>
          </w:tcPr>
          <w:p w14:paraId="02668B5F" w14:textId="77777777" w:rsidR="003D1B33" w:rsidRPr="00290DC4" w:rsidRDefault="003D1B33" w:rsidP="003D1B33">
            <w:pPr>
              <w:spacing w:after="60"/>
              <w:jc w:val="center"/>
              <w:rPr>
                <w:sz w:val="18"/>
                <w:szCs w:val="18"/>
              </w:rPr>
            </w:pPr>
            <w:r w:rsidRPr="00290DC4">
              <w:rPr>
                <w:sz w:val="18"/>
                <w:szCs w:val="18"/>
              </w:rPr>
              <w:t>Approbation globale</w:t>
            </w:r>
          </w:p>
        </w:tc>
      </w:tr>
    </w:tbl>
    <w:p w14:paraId="41861B57" w14:textId="77777777" w:rsidR="003D1B33" w:rsidRPr="00290DC4" w:rsidRDefault="003D1B33" w:rsidP="003D1B33">
      <w:r w:rsidRPr="00290DC4">
        <w:br w:type="page"/>
      </w:r>
    </w:p>
    <w:p w14:paraId="50D3B6B7" w14:textId="77777777" w:rsidR="003D1B33" w:rsidRPr="00290DC4" w:rsidRDefault="003D1B33" w:rsidP="003D1B33">
      <w:pPr>
        <w:spacing w:after="240"/>
        <w:jc w:val="center"/>
        <w:rPr>
          <w:b/>
        </w:rPr>
      </w:pPr>
      <w:r w:rsidRPr="00290DC4">
        <w:rPr>
          <w:b/>
        </w:rPr>
        <w:lastRenderedPageBreak/>
        <w:t>DESCRIPTION DU PROJET</w:t>
      </w:r>
    </w:p>
    <w:p w14:paraId="651569B6" w14:textId="694D57EC" w:rsidR="003D1B33" w:rsidRPr="00290DC4" w:rsidRDefault="003D1B33" w:rsidP="003D1B33">
      <w:pPr>
        <w:numPr>
          <w:ilvl w:val="0"/>
          <w:numId w:val="1"/>
        </w:numPr>
        <w:spacing w:after="240"/>
        <w:outlineLvl w:val="0"/>
      </w:pPr>
      <w:r w:rsidRPr="00290DC4">
        <w:t>Au nom du gouvernement de l’Eswatini, le PNUE, en tant qu’agence d’exécution principale, a soumis une demande de financement pour la deuxième tranche de la phase II du plan de gestion de l’élimination des HCFC (PGEH), pour un coût total de 401 200 $ US, soit 220 000 $ US, plus des coûts d’appui d’agence de 28 600 $ US, pour le PNUE et 140 000 $ US, plus des coûts d’appui d’agence de 12 600 $ US pour le PNUD</w:t>
      </w:r>
      <w:r w:rsidRPr="00290DC4">
        <w:rPr>
          <w:vertAlign w:val="superscript"/>
        </w:rPr>
        <w:footnoteReference w:id="3"/>
      </w:r>
      <w:r w:rsidRPr="00290DC4">
        <w:t>. La présentation comprend un rapport périodique sur la mise en œuvre de la première tranche, le rapport de vérification de la consommation des HCFC pour 2018 à 2023, une demande pour financer des activités supplémentaires de maintien de l’efficacité énergétique dans le secteur de l’entretien en réfrigération</w:t>
      </w:r>
      <w:r w:rsidRPr="00290DC4">
        <w:rPr>
          <w:vertAlign w:val="superscript"/>
        </w:rPr>
        <w:footnoteReference w:id="4"/>
      </w:r>
      <w:r w:rsidRPr="00290DC4">
        <w:t>, et le plan de mise en œuvre de la tranche pour 2024 à 2027.</w:t>
      </w:r>
    </w:p>
    <w:p w14:paraId="01856627" w14:textId="77777777" w:rsidR="003D1B33" w:rsidRPr="00290DC4" w:rsidRDefault="003D1B33" w:rsidP="003D1B33">
      <w:pPr>
        <w:spacing w:after="240"/>
        <w:rPr>
          <w:u w:val="single"/>
        </w:rPr>
      </w:pPr>
      <w:r w:rsidRPr="00290DC4">
        <w:rPr>
          <w:u w:val="single"/>
        </w:rPr>
        <w:t>Rapport sur la consommation des HCFC</w:t>
      </w:r>
    </w:p>
    <w:p w14:paraId="75ACA362" w14:textId="1848FE44" w:rsidR="003D1B33" w:rsidRPr="00290DC4" w:rsidRDefault="003D1B33" w:rsidP="003D1B33">
      <w:pPr>
        <w:numPr>
          <w:ilvl w:val="0"/>
          <w:numId w:val="1"/>
        </w:numPr>
        <w:spacing w:after="240"/>
        <w:outlineLvl w:val="0"/>
      </w:pPr>
      <w:r w:rsidRPr="00290DC4">
        <w:t>Le gouvernement de l’Eswatini a communiqué une consommation de 0,42 tonne PAO de HCFC-22 en 2023 dans le rapport de vérification, ce qui est 76 pour cent inférieur à la valeur de référence pour la conformité. La consommation de HCFC pour 2018 à 2023 est indiquée au tableau 1.</w:t>
      </w:r>
    </w:p>
    <w:p w14:paraId="7B04CFCC" w14:textId="5B139A2F" w:rsidR="003D1B33" w:rsidRPr="00290DC4" w:rsidRDefault="003D1B33" w:rsidP="003D1B33">
      <w:pPr>
        <w:rPr>
          <w:b/>
        </w:rPr>
      </w:pPr>
      <w:r w:rsidRPr="00290DC4">
        <w:rPr>
          <w:b/>
        </w:rPr>
        <w:t>Tableau</w:t>
      </w:r>
      <w:r w:rsidR="007A7133" w:rsidRPr="00290DC4">
        <w:rPr>
          <w:b/>
        </w:rPr>
        <w:t> </w:t>
      </w:r>
      <w:r w:rsidRPr="00290DC4">
        <w:rPr>
          <w:b/>
        </w:rPr>
        <w:t>1. Consommation de HCFC à Eswatini (2018-2023, données de l’Article 7)</w:t>
      </w:r>
    </w:p>
    <w:tbl>
      <w:tblPr>
        <w:tblW w:w="5000" w:type="pct"/>
        <w:tblLayout w:type="fixed"/>
        <w:tblLook w:val="04A0" w:firstRow="1" w:lastRow="0" w:firstColumn="1" w:lastColumn="0" w:noHBand="0" w:noVBand="1"/>
      </w:tblPr>
      <w:tblGrid>
        <w:gridCol w:w="2846"/>
        <w:gridCol w:w="930"/>
        <w:gridCol w:w="932"/>
        <w:gridCol w:w="932"/>
        <w:gridCol w:w="932"/>
        <w:gridCol w:w="932"/>
        <w:gridCol w:w="932"/>
        <w:gridCol w:w="1075"/>
      </w:tblGrid>
      <w:tr w:rsidR="003D1B33" w:rsidRPr="00290DC4" w14:paraId="055C2E41" w14:textId="77777777" w:rsidTr="005D7006">
        <w:trPr>
          <w:trHeight w:val="201"/>
          <w:tblHeader/>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A4D1C1" w14:textId="77777777" w:rsidR="003D1B33" w:rsidRPr="00290DC4" w:rsidRDefault="003D1B33" w:rsidP="003D1B33">
            <w:pPr>
              <w:widowControl w:val="0"/>
              <w:jc w:val="center"/>
              <w:rPr>
                <w:b/>
                <w:bCs/>
                <w:color w:val="000000"/>
                <w:sz w:val="20"/>
                <w:szCs w:val="20"/>
              </w:rPr>
            </w:pPr>
            <w:r w:rsidRPr="00290DC4">
              <w:rPr>
                <w:b/>
                <w:bCs/>
                <w:color w:val="000000"/>
                <w:sz w:val="20"/>
                <w:szCs w:val="20"/>
              </w:rPr>
              <w:t>HCFC</w:t>
            </w:r>
          </w:p>
        </w:tc>
        <w:tc>
          <w:tcPr>
            <w:tcW w:w="489" w:type="pct"/>
            <w:tcBorders>
              <w:top w:val="single" w:sz="4" w:space="0" w:color="auto"/>
              <w:left w:val="nil"/>
              <w:bottom w:val="single" w:sz="4" w:space="0" w:color="auto"/>
              <w:right w:val="single" w:sz="4" w:space="0" w:color="auto"/>
            </w:tcBorders>
          </w:tcPr>
          <w:p w14:paraId="080F8A58" w14:textId="77777777" w:rsidR="003D1B33" w:rsidRPr="00290DC4" w:rsidRDefault="003D1B33" w:rsidP="003D1B33">
            <w:pPr>
              <w:widowControl w:val="0"/>
              <w:jc w:val="center"/>
              <w:rPr>
                <w:b/>
                <w:bCs/>
                <w:color w:val="000000"/>
                <w:sz w:val="20"/>
                <w:szCs w:val="20"/>
              </w:rPr>
            </w:pPr>
            <w:r w:rsidRPr="00290DC4">
              <w:rPr>
                <w:b/>
                <w:bCs/>
                <w:color w:val="000000"/>
                <w:sz w:val="20"/>
                <w:szCs w:val="20"/>
              </w:rPr>
              <w:t>2018</w:t>
            </w:r>
          </w:p>
        </w:tc>
        <w:tc>
          <w:tcPr>
            <w:tcW w:w="49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B1269" w14:textId="77777777" w:rsidR="003D1B33" w:rsidRPr="00290DC4" w:rsidRDefault="003D1B33" w:rsidP="003D1B33">
            <w:pPr>
              <w:widowControl w:val="0"/>
              <w:jc w:val="center"/>
              <w:rPr>
                <w:b/>
                <w:bCs/>
                <w:color w:val="000000"/>
                <w:sz w:val="20"/>
                <w:szCs w:val="20"/>
              </w:rPr>
            </w:pPr>
            <w:r w:rsidRPr="00290DC4">
              <w:rPr>
                <w:b/>
                <w:bCs/>
                <w:color w:val="000000"/>
                <w:sz w:val="20"/>
                <w:szCs w:val="20"/>
              </w:rPr>
              <w:t>2019</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103E18B6" w14:textId="77777777" w:rsidR="003D1B33" w:rsidRPr="00290DC4" w:rsidRDefault="003D1B33" w:rsidP="003D1B33">
            <w:pPr>
              <w:widowControl w:val="0"/>
              <w:jc w:val="center"/>
              <w:rPr>
                <w:b/>
                <w:bCs/>
                <w:color w:val="000000"/>
                <w:sz w:val="20"/>
                <w:szCs w:val="20"/>
              </w:rPr>
            </w:pPr>
            <w:r w:rsidRPr="00290DC4">
              <w:rPr>
                <w:b/>
                <w:bCs/>
                <w:color w:val="000000"/>
                <w:sz w:val="20"/>
                <w:szCs w:val="20"/>
              </w:rPr>
              <w:t>2020</w:t>
            </w:r>
          </w:p>
        </w:tc>
        <w:tc>
          <w:tcPr>
            <w:tcW w:w="490" w:type="pct"/>
            <w:tcBorders>
              <w:top w:val="single" w:sz="4" w:space="0" w:color="auto"/>
              <w:left w:val="nil"/>
              <w:bottom w:val="single" w:sz="4" w:space="0" w:color="auto"/>
              <w:right w:val="single" w:sz="4" w:space="0" w:color="auto"/>
            </w:tcBorders>
            <w:shd w:val="clear" w:color="auto" w:fill="auto"/>
            <w:noWrap/>
            <w:vAlign w:val="center"/>
            <w:hideMark/>
          </w:tcPr>
          <w:p w14:paraId="3946A8C1" w14:textId="77777777" w:rsidR="003D1B33" w:rsidRPr="00290DC4" w:rsidRDefault="003D1B33" w:rsidP="003D1B33">
            <w:pPr>
              <w:widowControl w:val="0"/>
              <w:jc w:val="center"/>
              <w:rPr>
                <w:b/>
                <w:bCs/>
                <w:color w:val="000000"/>
                <w:sz w:val="20"/>
                <w:szCs w:val="20"/>
              </w:rPr>
            </w:pPr>
            <w:r w:rsidRPr="00290DC4">
              <w:rPr>
                <w:b/>
                <w:bCs/>
                <w:color w:val="000000"/>
                <w:sz w:val="20"/>
                <w:szCs w:val="20"/>
              </w:rPr>
              <w:t>2021</w:t>
            </w:r>
          </w:p>
        </w:tc>
        <w:tc>
          <w:tcPr>
            <w:tcW w:w="490" w:type="pct"/>
            <w:tcBorders>
              <w:top w:val="single" w:sz="4" w:space="0" w:color="auto"/>
              <w:left w:val="nil"/>
              <w:bottom w:val="single" w:sz="4" w:space="0" w:color="auto"/>
              <w:right w:val="single" w:sz="4" w:space="0" w:color="auto"/>
            </w:tcBorders>
          </w:tcPr>
          <w:p w14:paraId="66C4B526" w14:textId="77777777" w:rsidR="003D1B33" w:rsidRPr="00290DC4" w:rsidRDefault="003D1B33" w:rsidP="003D1B33">
            <w:pPr>
              <w:widowControl w:val="0"/>
              <w:jc w:val="center"/>
              <w:rPr>
                <w:b/>
                <w:bCs/>
                <w:color w:val="000000"/>
                <w:sz w:val="20"/>
                <w:szCs w:val="20"/>
              </w:rPr>
            </w:pPr>
            <w:r w:rsidRPr="00290DC4">
              <w:rPr>
                <w:b/>
                <w:bCs/>
                <w:color w:val="000000"/>
                <w:sz w:val="20"/>
                <w:szCs w:val="20"/>
              </w:rPr>
              <w:t>2022</w:t>
            </w:r>
          </w:p>
        </w:tc>
        <w:tc>
          <w:tcPr>
            <w:tcW w:w="490" w:type="pct"/>
            <w:tcBorders>
              <w:top w:val="single" w:sz="4" w:space="0" w:color="auto"/>
              <w:left w:val="single" w:sz="4" w:space="0" w:color="auto"/>
              <w:bottom w:val="single" w:sz="4" w:space="0" w:color="auto"/>
              <w:right w:val="single" w:sz="4" w:space="0" w:color="auto"/>
            </w:tcBorders>
          </w:tcPr>
          <w:p w14:paraId="2366661F" w14:textId="1D3F65A4" w:rsidR="003D1B33" w:rsidRPr="00290DC4" w:rsidRDefault="003D1B33" w:rsidP="003D1B33">
            <w:pPr>
              <w:widowControl w:val="0"/>
              <w:jc w:val="center"/>
              <w:rPr>
                <w:b/>
                <w:bCs/>
                <w:color w:val="000000"/>
                <w:sz w:val="20"/>
                <w:szCs w:val="20"/>
              </w:rPr>
            </w:pPr>
            <w:r w:rsidRPr="00290DC4">
              <w:rPr>
                <w:b/>
                <w:bCs/>
                <w:color w:val="000000"/>
                <w:sz w:val="20"/>
                <w:szCs w:val="20"/>
              </w:rPr>
              <w:t>2023</w:t>
            </w:r>
            <w:r w:rsidRPr="00290DC4">
              <w:rPr>
                <w:b/>
                <w:bCs/>
                <w:color w:val="000000"/>
                <w:sz w:val="20"/>
                <w:szCs w:val="20"/>
                <w:vertAlign w:val="superscript"/>
              </w:rPr>
              <w:t>*</w:t>
            </w:r>
          </w:p>
        </w:tc>
        <w:tc>
          <w:tcPr>
            <w:tcW w:w="56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87BA5" w14:textId="77777777" w:rsidR="003D1B33" w:rsidRPr="00290DC4" w:rsidRDefault="003D1B33" w:rsidP="003D1B33">
            <w:pPr>
              <w:widowControl w:val="0"/>
              <w:jc w:val="center"/>
              <w:rPr>
                <w:b/>
                <w:bCs/>
                <w:color w:val="000000"/>
                <w:sz w:val="20"/>
                <w:szCs w:val="20"/>
              </w:rPr>
            </w:pPr>
            <w:r w:rsidRPr="00290DC4">
              <w:rPr>
                <w:b/>
                <w:bCs/>
                <w:color w:val="000000"/>
                <w:sz w:val="20"/>
                <w:szCs w:val="20"/>
              </w:rPr>
              <w:t>Valeur de référence</w:t>
            </w:r>
          </w:p>
        </w:tc>
      </w:tr>
      <w:tr w:rsidR="003D1B33" w:rsidRPr="00290DC4" w14:paraId="5C6D4DDD" w14:textId="77777777" w:rsidTr="005D7006">
        <w:trPr>
          <w:trHeight w:val="211"/>
        </w:trPr>
        <w:tc>
          <w:tcPr>
            <w:tcW w:w="5000" w:type="pct"/>
            <w:gridSpan w:val="8"/>
            <w:tcBorders>
              <w:top w:val="nil"/>
              <w:left w:val="single" w:sz="4" w:space="0" w:color="auto"/>
              <w:bottom w:val="single" w:sz="4" w:space="0" w:color="auto"/>
              <w:right w:val="single" w:sz="4" w:space="0" w:color="auto"/>
            </w:tcBorders>
          </w:tcPr>
          <w:p w14:paraId="3C6727C4" w14:textId="77777777" w:rsidR="003D1B33" w:rsidRPr="00290DC4" w:rsidRDefault="003D1B33" w:rsidP="009015EF">
            <w:pPr>
              <w:widowControl w:val="0"/>
              <w:ind w:left="32"/>
              <w:jc w:val="left"/>
              <w:rPr>
                <w:b/>
                <w:bCs/>
                <w:color w:val="000000"/>
                <w:sz w:val="20"/>
                <w:szCs w:val="20"/>
              </w:rPr>
            </w:pPr>
            <w:r w:rsidRPr="00290DC4">
              <w:rPr>
                <w:b/>
                <w:bCs/>
                <w:color w:val="000000"/>
                <w:sz w:val="20"/>
                <w:szCs w:val="20"/>
              </w:rPr>
              <w:t>Tonnes métriques (tm)</w:t>
            </w:r>
          </w:p>
        </w:tc>
      </w:tr>
      <w:tr w:rsidR="003D1B33" w:rsidRPr="00290DC4" w14:paraId="1B1BF53C" w14:textId="77777777" w:rsidTr="005D7006">
        <w:trPr>
          <w:trHeight w:val="201"/>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850F1F2" w14:textId="77777777" w:rsidR="003D1B33" w:rsidRPr="00290DC4" w:rsidRDefault="003D1B33" w:rsidP="009015EF">
            <w:pPr>
              <w:widowControl w:val="0"/>
              <w:ind w:left="93"/>
              <w:jc w:val="left"/>
              <w:rPr>
                <w:color w:val="000000"/>
                <w:sz w:val="20"/>
                <w:szCs w:val="20"/>
              </w:rPr>
            </w:pPr>
            <w:r w:rsidRPr="00290DC4">
              <w:rPr>
                <w:color w:val="000000"/>
                <w:sz w:val="20"/>
                <w:szCs w:val="20"/>
              </w:rPr>
              <w:t>HCFC-22</w:t>
            </w:r>
          </w:p>
        </w:tc>
        <w:tc>
          <w:tcPr>
            <w:tcW w:w="489" w:type="pct"/>
            <w:tcBorders>
              <w:top w:val="single" w:sz="4" w:space="0" w:color="auto"/>
              <w:left w:val="nil"/>
              <w:bottom w:val="single" w:sz="4" w:space="0" w:color="auto"/>
              <w:right w:val="single" w:sz="4" w:space="0" w:color="auto"/>
            </w:tcBorders>
          </w:tcPr>
          <w:p w14:paraId="045EC8E1" w14:textId="77777777" w:rsidR="003D1B33" w:rsidRPr="00290DC4" w:rsidRDefault="003D1B33" w:rsidP="003D1B33">
            <w:pPr>
              <w:widowControl w:val="0"/>
              <w:tabs>
                <w:tab w:val="left" w:pos="430"/>
              </w:tabs>
              <w:ind w:left="-137" w:right="63"/>
              <w:jc w:val="right"/>
              <w:rPr>
                <w:sz w:val="20"/>
                <w:szCs w:val="20"/>
              </w:rPr>
            </w:pPr>
            <w:r w:rsidRPr="00290DC4">
              <w:rPr>
                <w:sz w:val="20"/>
                <w:szCs w:val="20"/>
              </w:rPr>
              <w:t>8,50</w:t>
            </w:r>
          </w:p>
        </w:tc>
        <w:tc>
          <w:tcPr>
            <w:tcW w:w="490" w:type="pct"/>
            <w:tcBorders>
              <w:top w:val="nil"/>
              <w:left w:val="single" w:sz="4" w:space="0" w:color="auto"/>
              <w:bottom w:val="single" w:sz="4" w:space="0" w:color="auto"/>
              <w:right w:val="single" w:sz="4" w:space="0" w:color="auto"/>
            </w:tcBorders>
            <w:shd w:val="clear" w:color="auto" w:fill="auto"/>
            <w:noWrap/>
          </w:tcPr>
          <w:p w14:paraId="434D0BCC" w14:textId="77777777" w:rsidR="003D1B33" w:rsidRPr="00290DC4" w:rsidRDefault="003D1B33" w:rsidP="003D1B33">
            <w:pPr>
              <w:widowControl w:val="0"/>
              <w:tabs>
                <w:tab w:val="left" w:pos="430"/>
              </w:tabs>
              <w:ind w:left="-137" w:right="63"/>
              <w:jc w:val="right"/>
              <w:rPr>
                <w:sz w:val="20"/>
                <w:szCs w:val="20"/>
              </w:rPr>
            </w:pPr>
            <w:r w:rsidRPr="00290DC4">
              <w:rPr>
                <w:sz w:val="20"/>
                <w:szCs w:val="20"/>
              </w:rPr>
              <w:t>5,80</w:t>
            </w:r>
          </w:p>
        </w:tc>
        <w:tc>
          <w:tcPr>
            <w:tcW w:w="490" w:type="pct"/>
            <w:tcBorders>
              <w:top w:val="nil"/>
              <w:left w:val="nil"/>
              <w:bottom w:val="single" w:sz="4" w:space="0" w:color="auto"/>
              <w:right w:val="single" w:sz="4" w:space="0" w:color="auto"/>
            </w:tcBorders>
            <w:shd w:val="clear" w:color="auto" w:fill="auto"/>
            <w:noWrap/>
          </w:tcPr>
          <w:p w14:paraId="7DCA6374" w14:textId="77777777" w:rsidR="003D1B33" w:rsidRPr="00290DC4" w:rsidRDefault="003D1B33" w:rsidP="003D1B33">
            <w:pPr>
              <w:widowControl w:val="0"/>
              <w:tabs>
                <w:tab w:val="left" w:pos="430"/>
              </w:tabs>
              <w:ind w:left="-137" w:right="63"/>
              <w:jc w:val="right"/>
              <w:rPr>
                <w:sz w:val="20"/>
                <w:szCs w:val="20"/>
              </w:rPr>
            </w:pPr>
            <w:r w:rsidRPr="00290DC4">
              <w:rPr>
                <w:sz w:val="20"/>
                <w:szCs w:val="20"/>
              </w:rPr>
              <w:t>7,41</w:t>
            </w:r>
          </w:p>
        </w:tc>
        <w:tc>
          <w:tcPr>
            <w:tcW w:w="490" w:type="pct"/>
            <w:tcBorders>
              <w:top w:val="nil"/>
              <w:left w:val="nil"/>
              <w:bottom w:val="single" w:sz="4" w:space="0" w:color="auto"/>
              <w:right w:val="single" w:sz="4" w:space="0" w:color="auto"/>
            </w:tcBorders>
            <w:shd w:val="clear" w:color="auto" w:fill="auto"/>
            <w:noWrap/>
          </w:tcPr>
          <w:p w14:paraId="58564AE1" w14:textId="77777777" w:rsidR="003D1B33" w:rsidRPr="00290DC4" w:rsidRDefault="003D1B33" w:rsidP="003D1B33">
            <w:pPr>
              <w:widowControl w:val="0"/>
              <w:tabs>
                <w:tab w:val="left" w:pos="430"/>
              </w:tabs>
              <w:ind w:left="-137" w:right="63"/>
              <w:jc w:val="right"/>
              <w:rPr>
                <w:color w:val="000000"/>
                <w:sz w:val="20"/>
                <w:szCs w:val="20"/>
              </w:rPr>
            </w:pPr>
            <w:r w:rsidRPr="00290DC4">
              <w:rPr>
                <w:color w:val="000000"/>
                <w:sz w:val="20"/>
                <w:szCs w:val="20"/>
              </w:rPr>
              <w:t>6,79</w:t>
            </w:r>
          </w:p>
        </w:tc>
        <w:tc>
          <w:tcPr>
            <w:tcW w:w="490" w:type="pct"/>
            <w:tcBorders>
              <w:top w:val="single" w:sz="4" w:space="0" w:color="auto"/>
              <w:left w:val="nil"/>
              <w:bottom w:val="single" w:sz="4" w:space="0" w:color="auto"/>
              <w:right w:val="single" w:sz="2" w:space="0" w:color="auto"/>
            </w:tcBorders>
          </w:tcPr>
          <w:p w14:paraId="01838FC1" w14:textId="77777777" w:rsidR="003D1B33" w:rsidRPr="00290DC4" w:rsidRDefault="003D1B33" w:rsidP="003D1B33">
            <w:pPr>
              <w:widowControl w:val="0"/>
              <w:tabs>
                <w:tab w:val="left" w:pos="430"/>
              </w:tabs>
              <w:ind w:left="-137" w:right="63"/>
              <w:jc w:val="right"/>
              <w:rPr>
                <w:color w:val="000000"/>
                <w:sz w:val="20"/>
                <w:szCs w:val="20"/>
              </w:rPr>
            </w:pPr>
            <w:r w:rsidRPr="00290DC4">
              <w:rPr>
                <w:color w:val="000000"/>
                <w:sz w:val="20"/>
                <w:szCs w:val="20"/>
              </w:rPr>
              <w:t>10,64</w:t>
            </w:r>
          </w:p>
        </w:tc>
        <w:tc>
          <w:tcPr>
            <w:tcW w:w="490" w:type="pct"/>
            <w:tcBorders>
              <w:top w:val="single" w:sz="2" w:space="0" w:color="auto"/>
              <w:left w:val="single" w:sz="2" w:space="0" w:color="auto"/>
              <w:bottom w:val="single" w:sz="2" w:space="0" w:color="auto"/>
              <w:right w:val="single" w:sz="2" w:space="0" w:color="auto"/>
            </w:tcBorders>
          </w:tcPr>
          <w:p w14:paraId="2F2E95D0" w14:textId="77777777" w:rsidR="003D1B33" w:rsidRPr="00290DC4" w:rsidRDefault="003D1B33" w:rsidP="003D1B33">
            <w:pPr>
              <w:widowControl w:val="0"/>
              <w:tabs>
                <w:tab w:val="left" w:pos="430"/>
              </w:tabs>
              <w:ind w:left="-137" w:right="63"/>
              <w:jc w:val="right"/>
              <w:rPr>
                <w:color w:val="000000"/>
                <w:sz w:val="20"/>
                <w:szCs w:val="20"/>
              </w:rPr>
            </w:pPr>
            <w:r w:rsidRPr="00290DC4">
              <w:rPr>
                <w:color w:val="000000"/>
                <w:sz w:val="20"/>
                <w:szCs w:val="20"/>
              </w:rPr>
              <w:t>7,68</w:t>
            </w:r>
          </w:p>
        </w:tc>
        <w:tc>
          <w:tcPr>
            <w:tcW w:w="563" w:type="pct"/>
            <w:tcBorders>
              <w:top w:val="nil"/>
              <w:left w:val="single" w:sz="2" w:space="0" w:color="auto"/>
              <w:bottom w:val="single" w:sz="4" w:space="0" w:color="auto"/>
              <w:right w:val="single" w:sz="4" w:space="0" w:color="auto"/>
            </w:tcBorders>
            <w:shd w:val="clear" w:color="auto" w:fill="auto"/>
            <w:noWrap/>
            <w:vAlign w:val="center"/>
          </w:tcPr>
          <w:p w14:paraId="293616F8" w14:textId="77777777" w:rsidR="003D1B33" w:rsidRPr="00290DC4" w:rsidRDefault="003D1B33" w:rsidP="005D7006">
            <w:pPr>
              <w:widowControl w:val="0"/>
              <w:tabs>
                <w:tab w:val="left" w:pos="430"/>
              </w:tabs>
              <w:ind w:left="-137" w:right="134"/>
              <w:jc w:val="right"/>
              <w:rPr>
                <w:color w:val="000000"/>
                <w:sz w:val="20"/>
                <w:szCs w:val="20"/>
              </w:rPr>
            </w:pPr>
            <w:r w:rsidRPr="00290DC4">
              <w:rPr>
                <w:color w:val="000000"/>
                <w:sz w:val="20"/>
                <w:szCs w:val="20"/>
              </w:rPr>
              <w:t>31,36</w:t>
            </w:r>
          </w:p>
        </w:tc>
      </w:tr>
      <w:tr w:rsidR="003D1B33" w:rsidRPr="00290DC4" w14:paraId="71A16D3E" w14:textId="77777777" w:rsidTr="005D7006">
        <w:trPr>
          <w:trHeight w:val="211"/>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9BC56B" w14:textId="77777777" w:rsidR="003D1B33" w:rsidRPr="00290DC4" w:rsidRDefault="003D1B33" w:rsidP="009015EF">
            <w:pPr>
              <w:ind w:left="93"/>
              <w:jc w:val="left"/>
              <w:rPr>
                <w:rFonts w:eastAsiaTheme="minorHAnsi"/>
                <w:b/>
                <w:color w:val="000000"/>
                <w:sz w:val="20"/>
                <w:szCs w:val="20"/>
              </w:rPr>
            </w:pPr>
            <w:r w:rsidRPr="00290DC4">
              <w:rPr>
                <w:b/>
                <w:color w:val="000000"/>
                <w:sz w:val="20"/>
                <w:szCs w:val="20"/>
              </w:rPr>
              <w:t>Total (tm)</w:t>
            </w:r>
          </w:p>
        </w:tc>
        <w:tc>
          <w:tcPr>
            <w:tcW w:w="489" w:type="pct"/>
            <w:tcBorders>
              <w:top w:val="single" w:sz="4" w:space="0" w:color="auto"/>
              <w:left w:val="nil"/>
              <w:bottom w:val="single" w:sz="4" w:space="0" w:color="auto"/>
              <w:right w:val="single" w:sz="4" w:space="0" w:color="auto"/>
            </w:tcBorders>
          </w:tcPr>
          <w:p w14:paraId="64F1680F" w14:textId="77777777" w:rsidR="003D1B33" w:rsidRPr="00290DC4" w:rsidRDefault="003D1B33" w:rsidP="003D1B33">
            <w:pPr>
              <w:widowControl w:val="0"/>
              <w:tabs>
                <w:tab w:val="left" w:pos="430"/>
              </w:tabs>
              <w:ind w:left="-137" w:right="63"/>
              <w:jc w:val="right"/>
              <w:rPr>
                <w:b/>
                <w:color w:val="000000"/>
                <w:sz w:val="20"/>
                <w:szCs w:val="20"/>
              </w:rPr>
            </w:pPr>
            <w:r w:rsidRPr="00290DC4">
              <w:rPr>
                <w:b/>
                <w:color w:val="000000"/>
                <w:sz w:val="20"/>
                <w:szCs w:val="20"/>
              </w:rPr>
              <w:t>8,50</w:t>
            </w:r>
          </w:p>
        </w:tc>
        <w:tc>
          <w:tcPr>
            <w:tcW w:w="490" w:type="pct"/>
            <w:tcBorders>
              <w:top w:val="nil"/>
              <w:left w:val="single" w:sz="4" w:space="0" w:color="auto"/>
              <w:bottom w:val="single" w:sz="4" w:space="0" w:color="auto"/>
              <w:right w:val="single" w:sz="4" w:space="0" w:color="auto"/>
            </w:tcBorders>
            <w:shd w:val="clear" w:color="auto" w:fill="auto"/>
            <w:noWrap/>
          </w:tcPr>
          <w:p w14:paraId="1C31E2E7" w14:textId="77777777" w:rsidR="003D1B33" w:rsidRPr="00290DC4" w:rsidRDefault="003D1B33" w:rsidP="003D1B33">
            <w:pPr>
              <w:widowControl w:val="0"/>
              <w:tabs>
                <w:tab w:val="left" w:pos="430"/>
              </w:tabs>
              <w:ind w:left="-137" w:right="63"/>
              <w:jc w:val="right"/>
              <w:rPr>
                <w:b/>
                <w:color w:val="000000"/>
                <w:sz w:val="20"/>
                <w:szCs w:val="20"/>
              </w:rPr>
            </w:pPr>
            <w:r w:rsidRPr="00290DC4">
              <w:rPr>
                <w:b/>
                <w:color w:val="000000"/>
                <w:sz w:val="20"/>
                <w:szCs w:val="20"/>
              </w:rPr>
              <w:t>5,80</w:t>
            </w:r>
          </w:p>
        </w:tc>
        <w:tc>
          <w:tcPr>
            <w:tcW w:w="490" w:type="pct"/>
            <w:tcBorders>
              <w:top w:val="nil"/>
              <w:left w:val="nil"/>
              <w:bottom w:val="single" w:sz="4" w:space="0" w:color="auto"/>
              <w:right w:val="single" w:sz="4" w:space="0" w:color="auto"/>
            </w:tcBorders>
            <w:shd w:val="clear" w:color="auto" w:fill="auto"/>
            <w:noWrap/>
          </w:tcPr>
          <w:p w14:paraId="40DA72D0" w14:textId="77777777" w:rsidR="003D1B33" w:rsidRPr="00290DC4" w:rsidRDefault="003D1B33" w:rsidP="003D1B33">
            <w:pPr>
              <w:widowControl w:val="0"/>
              <w:tabs>
                <w:tab w:val="left" w:pos="430"/>
              </w:tabs>
              <w:ind w:left="-137" w:right="63"/>
              <w:jc w:val="right"/>
              <w:rPr>
                <w:b/>
                <w:bCs/>
                <w:color w:val="000000"/>
                <w:sz w:val="20"/>
                <w:szCs w:val="20"/>
              </w:rPr>
            </w:pPr>
            <w:r w:rsidRPr="00290DC4">
              <w:rPr>
                <w:b/>
                <w:bCs/>
                <w:sz w:val="20"/>
                <w:szCs w:val="20"/>
              </w:rPr>
              <w:t>7,41</w:t>
            </w:r>
          </w:p>
        </w:tc>
        <w:tc>
          <w:tcPr>
            <w:tcW w:w="490" w:type="pct"/>
            <w:tcBorders>
              <w:top w:val="nil"/>
              <w:left w:val="nil"/>
              <w:bottom w:val="single" w:sz="4" w:space="0" w:color="auto"/>
              <w:right w:val="single" w:sz="4" w:space="0" w:color="auto"/>
            </w:tcBorders>
            <w:shd w:val="clear" w:color="auto" w:fill="auto"/>
            <w:noWrap/>
          </w:tcPr>
          <w:p w14:paraId="17736690" w14:textId="77777777" w:rsidR="003D1B33" w:rsidRPr="00290DC4" w:rsidRDefault="003D1B33" w:rsidP="003D1B33">
            <w:pPr>
              <w:widowControl w:val="0"/>
              <w:tabs>
                <w:tab w:val="left" w:pos="430"/>
              </w:tabs>
              <w:ind w:left="-137" w:right="63"/>
              <w:jc w:val="right"/>
              <w:rPr>
                <w:b/>
                <w:bCs/>
                <w:color w:val="000000"/>
                <w:sz w:val="20"/>
                <w:szCs w:val="20"/>
              </w:rPr>
            </w:pPr>
            <w:r w:rsidRPr="00290DC4">
              <w:rPr>
                <w:b/>
                <w:bCs/>
                <w:color w:val="000000"/>
                <w:sz w:val="20"/>
                <w:szCs w:val="20"/>
              </w:rPr>
              <w:t>6,79</w:t>
            </w:r>
          </w:p>
        </w:tc>
        <w:tc>
          <w:tcPr>
            <w:tcW w:w="490" w:type="pct"/>
            <w:tcBorders>
              <w:top w:val="single" w:sz="4" w:space="0" w:color="auto"/>
              <w:left w:val="nil"/>
              <w:bottom w:val="single" w:sz="4" w:space="0" w:color="auto"/>
              <w:right w:val="single" w:sz="4" w:space="0" w:color="auto"/>
            </w:tcBorders>
          </w:tcPr>
          <w:p w14:paraId="4132635A" w14:textId="77777777" w:rsidR="003D1B33" w:rsidRPr="00290DC4" w:rsidRDefault="003D1B33" w:rsidP="003D1B33">
            <w:pPr>
              <w:widowControl w:val="0"/>
              <w:tabs>
                <w:tab w:val="left" w:pos="430"/>
              </w:tabs>
              <w:ind w:left="-137" w:right="63"/>
              <w:jc w:val="right"/>
              <w:rPr>
                <w:b/>
                <w:bCs/>
                <w:color w:val="000000"/>
                <w:sz w:val="20"/>
                <w:szCs w:val="20"/>
              </w:rPr>
            </w:pPr>
            <w:r w:rsidRPr="00290DC4">
              <w:rPr>
                <w:b/>
                <w:bCs/>
                <w:color w:val="000000"/>
                <w:sz w:val="20"/>
                <w:szCs w:val="20"/>
              </w:rPr>
              <w:t>10,64</w:t>
            </w:r>
          </w:p>
        </w:tc>
        <w:tc>
          <w:tcPr>
            <w:tcW w:w="490" w:type="pct"/>
            <w:tcBorders>
              <w:top w:val="nil"/>
              <w:left w:val="single" w:sz="4" w:space="0" w:color="auto"/>
              <w:bottom w:val="single" w:sz="4" w:space="0" w:color="auto"/>
              <w:right w:val="single" w:sz="4" w:space="0" w:color="auto"/>
            </w:tcBorders>
          </w:tcPr>
          <w:p w14:paraId="451A40A6" w14:textId="77777777" w:rsidR="003D1B33" w:rsidRPr="00290DC4" w:rsidRDefault="003D1B33" w:rsidP="003D1B33">
            <w:pPr>
              <w:widowControl w:val="0"/>
              <w:tabs>
                <w:tab w:val="left" w:pos="430"/>
              </w:tabs>
              <w:ind w:left="-137" w:right="63"/>
              <w:jc w:val="right"/>
              <w:rPr>
                <w:b/>
                <w:color w:val="000000"/>
                <w:sz w:val="20"/>
                <w:szCs w:val="20"/>
              </w:rPr>
            </w:pPr>
            <w:r w:rsidRPr="00290DC4">
              <w:rPr>
                <w:b/>
                <w:color w:val="000000"/>
                <w:sz w:val="20"/>
                <w:szCs w:val="20"/>
              </w:rPr>
              <w:t>7,68</w:t>
            </w:r>
          </w:p>
        </w:tc>
        <w:tc>
          <w:tcPr>
            <w:tcW w:w="563" w:type="pct"/>
            <w:tcBorders>
              <w:top w:val="nil"/>
              <w:left w:val="single" w:sz="4" w:space="0" w:color="auto"/>
              <w:bottom w:val="single" w:sz="4" w:space="0" w:color="auto"/>
              <w:right w:val="single" w:sz="4" w:space="0" w:color="auto"/>
            </w:tcBorders>
            <w:shd w:val="clear" w:color="auto" w:fill="auto"/>
            <w:noWrap/>
            <w:vAlign w:val="bottom"/>
          </w:tcPr>
          <w:p w14:paraId="1B2EE8B0" w14:textId="77777777" w:rsidR="003D1B33" w:rsidRPr="00290DC4" w:rsidRDefault="003D1B33" w:rsidP="005D7006">
            <w:pPr>
              <w:widowControl w:val="0"/>
              <w:tabs>
                <w:tab w:val="left" w:pos="430"/>
              </w:tabs>
              <w:ind w:left="-137" w:right="134"/>
              <w:jc w:val="right"/>
              <w:rPr>
                <w:b/>
                <w:color w:val="000000"/>
                <w:sz w:val="20"/>
                <w:szCs w:val="20"/>
              </w:rPr>
            </w:pPr>
            <w:r w:rsidRPr="00290DC4">
              <w:rPr>
                <w:b/>
                <w:color w:val="000000"/>
                <w:sz w:val="20"/>
                <w:szCs w:val="20"/>
              </w:rPr>
              <w:t>-</w:t>
            </w:r>
          </w:p>
        </w:tc>
      </w:tr>
      <w:tr w:rsidR="003D1B33" w:rsidRPr="00290DC4" w14:paraId="7D025DC3" w14:textId="77777777" w:rsidTr="005D7006">
        <w:trPr>
          <w:trHeight w:val="412"/>
        </w:trPr>
        <w:tc>
          <w:tcPr>
            <w:tcW w:w="14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8E8E466" w14:textId="242B16DA" w:rsidR="003D1B33" w:rsidRPr="00290DC4" w:rsidRDefault="003D1B33" w:rsidP="009015EF">
            <w:pPr>
              <w:ind w:left="93"/>
              <w:jc w:val="left"/>
              <w:rPr>
                <w:b/>
                <w:bCs/>
                <w:color w:val="000000"/>
                <w:sz w:val="20"/>
                <w:szCs w:val="20"/>
              </w:rPr>
            </w:pPr>
            <w:r w:rsidRPr="00290DC4">
              <w:rPr>
                <w:color w:val="000000"/>
                <w:sz w:val="20"/>
                <w:szCs w:val="20"/>
              </w:rPr>
              <w:t>HCFC-141b dans les polyols prémélangés importés</w:t>
            </w:r>
            <w:r w:rsidRPr="00290DC4">
              <w:rPr>
                <w:color w:val="000000"/>
                <w:sz w:val="20"/>
                <w:szCs w:val="20"/>
                <w:vertAlign w:val="superscript"/>
              </w:rPr>
              <w:t>**</w:t>
            </w:r>
          </w:p>
        </w:tc>
        <w:tc>
          <w:tcPr>
            <w:tcW w:w="489" w:type="pct"/>
            <w:tcBorders>
              <w:top w:val="single" w:sz="4" w:space="0" w:color="auto"/>
              <w:left w:val="nil"/>
              <w:bottom w:val="single" w:sz="4" w:space="0" w:color="auto"/>
              <w:right w:val="single" w:sz="4" w:space="0" w:color="auto"/>
            </w:tcBorders>
          </w:tcPr>
          <w:p w14:paraId="798F0713" w14:textId="77777777" w:rsidR="003D1B33" w:rsidRPr="00290DC4" w:rsidRDefault="003D1B33" w:rsidP="003D1B33">
            <w:pPr>
              <w:tabs>
                <w:tab w:val="left" w:pos="430"/>
              </w:tabs>
              <w:ind w:left="-137" w:right="63"/>
              <w:jc w:val="right"/>
              <w:rPr>
                <w:color w:val="000000"/>
                <w:sz w:val="20"/>
                <w:szCs w:val="20"/>
              </w:rPr>
            </w:pPr>
            <w:r w:rsidRPr="00290DC4">
              <w:rPr>
                <w:color w:val="000000"/>
                <w:sz w:val="20"/>
                <w:szCs w:val="20"/>
              </w:rPr>
              <w:t>0,11</w:t>
            </w:r>
          </w:p>
        </w:tc>
        <w:tc>
          <w:tcPr>
            <w:tcW w:w="490" w:type="pct"/>
            <w:tcBorders>
              <w:top w:val="nil"/>
              <w:left w:val="single" w:sz="4" w:space="0" w:color="auto"/>
              <w:bottom w:val="single" w:sz="4" w:space="0" w:color="auto"/>
              <w:right w:val="single" w:sz="4" w:space="0" w:color="auto"/>
            </w:tcBorders>
            <w:shd w:val="clear" w:color="auto" w:fill="auto"/>
            <w:noWrap/>
          </w:tcPr>
          <w:p w14:paraId="7F0F64ED" w14:textId="77777777" w:rsidR="003D1B33" w:rsidRPr="00290DC4" w:rsidRDefault="003D1B33" w:rsidP="003D1B33">
            <w:pPr>
              <w:tabs>
                <w:tab w:val="left" w:pos="430"/>
              </w:tabs>
              <w:ind w:left="-137" w:right="63"/>
              <w:jc w:val="right"/>
              <w:rPr>
                <w:sz w:val="20"/>
                <w:szCs w:val="20"/>
              </w:rPr>
            </w:pPr>
            <w:r w:rsidRPr="00290DC4">
              <w:rPr>
                <w:color w:val="000000"/>
                <w:sz w:val="20"/>
                <w:szCs w:val="20"/>
              </w:rPr>
              <w:t>0,00</w:t>
            </w:r>
          </w:p>
        </w:tc>
        <w:tc>
          <w:tcPr>
            <w:tcW w:w="490" w:type="pct"/>
            <w:tcBorders>
              <w:top w:val="nil"/>
              <w:left w:val="nil"/>
              <w:bottom w:val="single" w:sz="4" w:space="0" w:color="auto"/>
              <w:right w:val="single" w:sz="4" w:space="0" w:color="auto"/>
            </w:tcBorders>
            <w:shd w:val="clear" w:color="auto" w:fill="auto"/>
            <w:noWrap/>
          </w:tcPr>
          <w:p w14:paraId="0C9FD036" w14:textId="77777777" w:rsidR="003D1B33" w:rsidRPr="00290DC4" w:rsidRDefault="003D1B33" w:rsidP="003D1B33">
            <w:pPr>
              <w:tabs>
                <w:tab w:val="left" w:pos="430"/>
              </w:tabs>
              <w:ind w:left="-137" w:right="63"/>
              <w:jc w:val="right"/>
              <w:rPr>
                <w:sz w:val="20"/>
                <w:szCs w:val="20"/>
              </w:rPr>
            </w:pPr>
            <w:r w:rsidRPr="00290DC4">
              <w:rPr>
                <w:sz w:val="20"/>
                <w:szCs w:val="20"/>
              </w:rPr>
              <w:t>0,00</w:t>
            </w:r>
          </w:p>
        </w:tc>
        <w:tc>
          <w:tcPr>
            <w:tcW w:w="490" w:type="pct"/>
            <w:tcBorders>
              <w:top w:val="nil"/>
              <w:left w:val="nil"/>
              <w:bottom w:val="single" w:sz="4" w:space="0" w:color="auto"/>
              <w:right w:val="single" w:sz="4" w:space="0" w:color="auto"/>
            </w:tcBorders>
            <w:shd w:val="clear" w:color="auto" w:fill="auto"/>
            <w:noWrap/>
          </w:tcPr>
          <w:p w14:paraId="6A0361AF" w14:textId="77777777" w:rsidR="003D1B33" w:rsidRPr="00290DC4" w:rsidRDefault="003D1B33" w:rsidP="003D1B33">
            <w:pPr>
              <w:tabs>
                <w:tab w:val="left" w:pos="430"/>
              </w:tabs>
              <w:ind w:left="-137" w:right="63"/>
              <w:jc w:val="right"/>
              <w:rPr>
                <w:color w:val="000000"/>
                <w:sz w:val="20"/>
                <w:szCs w:val="20"/>
              </w:rPr>
            </w:pPr>
            <w:r w:rsidRPr="00290DC4">
              <w:rPr>
                <w:sz w:val="20"/>
                <w:szCs w:val="20"/>
              </w:rPr>
              <w:t>0,00</w:t>
            </w:r>
          </w:p>
        </w:tc>
        <w:tc>
          <w:tcPr>
            <w:tcW w:w="490" w:type="pct"/>
            <w:tcBorders>
              <w:top w:val="single" w:sz="4" w:space="0" w:color="auto"/>
              <w:left w:val="nil"/>
              <w:bottom w:val="single" w:sz="4" w:space="0" w:color="auto"/>
              <w:right w:val="single" w:sz="4" w:space="0" w:color="auto"/>
            </w:tcBorders>
          </w:tcPr>
          <w:p w14:paraId="1EC76E03" w14:textId="77777777" w:rsidR="003D1B33" w:rsidRPr="00290DC4" w:rsidRDefault="003D1B33" w:rsidP="003D1B33">
            <w:pPr>
              <w:tabs>
                <w:tab w:val="left" w:pos="430"/>
              </w:tabs>
              <w:ind w:left="-137" w:right="63"/>
              <w:jc w:val="right"/>
              <w:rPr>
                <w:color w:val="000000"/>
                <w:sz w:val="20"/>
                <w:szCs w:val="20"/>
              </w:rPr>
            </w:pPr>
            <w:r w:rsidRPr="00290DC4">
              <w:rPr>
                <w:sz w:val="20"/>
                <w:szCs w:val="20"/>
              </w:rPr>
              <w:t>0,00</w:t>
            </w:r>
          </w:p>
        </w:tc>
        <w:tc>
          <w:tcPr>
            <w:tcW w:w="490" w:type="pct"/>
            <w:tcBorders>
              <w:top w:val="nil"/>
              <w:left w:val="single" w:sz="4" w:space="0" w:color="auto"/>
              <w:bottom w:val="single" w:sz="4" w:space="0" w:color="auto"/>
              <w:right w:val="single" w:sz="4" w:space="0" w:color="auto"/>
            </w:tcBorders>
          </w:tcPr>
          <w:p w14:paraId="63D43118" w14:textId="77777777" w:rsidR="003D1B33" w:rsidRPr="00290DC4" w:rsidRDefault="003D1B33" w:rsidP="003D1B33">
            <w:pPr>
              <w:tabs>
                <w:tab w:val="left" w:pos="430"/>
              </w:tabs>
              <w:ind w:left="-137" w:right="63"/>
              <w:jc w:val="right"/>
              <w:rPr>
                <w:sz w:val="20"/>
                <w:szCs w:val="20"/>
              </w:rPr>
            </w:pPr>
            <w:r w:rsidRPr="00290DC4">
              <w:rPr>
                <w:sz w:val="20"/>
                <w:szCs w:val="20"/>
              </w:rPr>
              <w:t>0,00</w:t>
            </w:r>
          </w:p>
        </w:tc>
        <w:tc>
          <w:tcPr>
            <w:tcW w:w="563" w:type="pct"/>
            <w:tcBorders>
              <w:top w:val="nil"/>
              <w:left w:val="single" w:sz="4" w:space="0" w:color="auto"/>
              <w:bottom w:val="single" w:sz="4" w:space="0" w:color="auto"/>
              <w:right w:val="single" w:sz="4" w:space="0" w:color="auto"/>
            </w:tcBorders>
            <w:shd w:val="clear" w:color="auto" w:fill="auto"/>
            <w:noWrap/>
          </w:tcPr>
          <w:p w14:paraId="5E6C54E9" w14:textId="24186D9B" w:rsidR="003D1B33" w:rsidRPr="00290DC4" w:rsidRDefault="003D1B33" w:rsidP="00D36CA0">
            <w:pPr>
              <w:tabs>
                <w:tab w:val="left" w:pos="430"/>
              </w:tabs>
              <w:ind w:left="-137"/>
              <w:jc w:val="right"/>
              <w:rPr>
                <w:sz w:val="20"/>
                <w:szCs w:val="20"/>
              </w:rPr>
            </w:pPr>
            <w:r w:rsidRPr="00290DC4">
              <w:rPr>
                <w:sz w:val="20"/>
                <w:szCs w:val="20"/>
              </w:rPr>
              <w:t>50,90</w:t>
            </w:r>
            <w:r w:rsidRPr="00290DC4">
              <w:rPr>
                <w:sz w:val="20"/>
                <w:szCs w:val="20"/>
                <w:vertAlign w:val="superscript"/>
              </w:rPr>
              <w:t>**</w:t>
            </w:r>
          </w:p>
        </w:tc>
      </w:tr>
      <w:tr w:rsidR="003D1B33" w:rsidRPr="00290DC4" w14:paraId="02C47B56" w14:textId="77777777" w:rsidTr="005D7006">
        <w:trPr>
          <w:trHeight w:val="201"/>
        </w:trPr>
        <w:tc>
          <w:tcPr>
            <w:tcW w:w="5000" w:type="pct"/>
            <w:gridSpan w:val="8"/>
            <w:tcBorders>
              <w:top w:val="single" w:sz="4" w:space="0" w:color="auto"/>
              <w:left w:val="single" w:sz="4" w:space="0" w:color="auto"/>
              <w:bottom w:val="single" w:sz="4" w:space="0" w:color="auto"/>
              <w:right w:val="single" w:sz="4" w:space="0" w:color="auto"/>
            </w:tcBorders>
          </w:tcPr>
          <w:p w14:paraId="5ED3E9FD" w14:textId="77777777" w:rsidR="003D1B33" w:rsidRPr="00290DC4" w:rsidRDefault="003D1B33" w:rsidP="009015EF">
            <w:pPr>
              <w:widowControl w:val="0"/>
              <w:ind w:left="32"/>
              <w:jc w:val="left"/>
              <w:rPr>
                <w:color w:val="000000"/>
                <w:sz w:val="20"/>
                <w:szCs w:val="20"/>
              </w:rPr>
            </w:pPr>
            <w:r w:rsidRPr="00290DC4">
              <w:rPr>
                <w:b/>
                <w:bCs/>
                <w:color w:val="000000"/>
                <w:sz w:val="20"/>
                <w:szCs w:val="20"/>
              </w:rPr>
              <w:t>Tonnes PAO</w:t>
            </w:r>
          </w:p>
        </w:tc>
      </w:tr>
      <w:tr w:rsidR="003D1B33" w:rsidRPr="00290DC4" w14:paraId="4D47FFE5" w14:textId="77777777" w:rsidTr="005D7006">
        <w:trPr>
          <w:trHeight w:val="211"/>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BC3F59" w14:textId="77777777" w:rsidR="003D1B33" w:rsidRPr="00290DC4" w:rsidRDefault="003D1B33" w:rsidP="009015EF">
            <w:pPr>
              <w:widowControl w:val="0"/>
              <w:ind w:left="93"/>
              <w:jc w:val="left"/>
              <w:rPr>
                <w:color w:val="000000"/>
                <w:sz w:val="20"/>
                <w:szCs w:val="20"/>
              </w:rPr>
            </w:pPr>
            <w:r w:rsidRPr="00290DC4">
              <w:rPr>
                <w:color w:val="000000"/>
                <w:sz w:val="20"/>
                <w:szCs w:val="20"/>
              </w:rPr>
              <w:t>HCFC-22</w:t>
            </w:r>
          </w:p>
        </w:tc>
        <w:tc>
          <w:tcPr>
            <w:tcW w:w="489" w:type="pct"/>
            <w:tcBorders>
              <w:top w:val="single" w:sz="4" w:space="0" w:color="auto"/>
              <w:left w:val="single" w:sz="4" w:space="0" w:color="auto"/>
              <w:bottom w:val="single" w:sz="4" w:space="0" w:color="auto"/>
              <w:right w:val="single" w:sz="4" w:space="0" w:color="auto"/>
            </w:tcBorders>
          </w:tcPr>
          <w:p w14:paraId="3ED72083" w14:textId="77777777" w:rsidR="003D1B33" w:rsidRPr="00290DC4" w:rsidRDefault="003D1B33" w:rsidP="009015EF">
            <w:pPr>
              <w:widowControl w:val="0"/>
              <w:ind w:left="93" w:right="63"/>
              <w:jc w:val="right"/>
              <w:rPr>
                <w:color w:val="000000"/>
                <w:sz w:val="20"/>
                <w:szCs w:val="20"/>
              </w:rPr>
            </w:pPr>
            <w:r w:rsidRPr="00290DC4">
              <w:rPr>
                <w:color w:val="000000"/>
                <w:sz w:val="20"/>
                <w:szCs w:val="20"/>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E0710A3" w14:textId="77777777" w:rsidR="003D1B33" w:rsidRPr="00290DC4" w:rsidRDefault="003D1B33" w:rsidP="009015EF">
            <w:pPr>
              <w:widowControl w:val="0"/>
              <w:ind w:left="93" w:right="63"/>
              <w:jc w:val="right"/>
              <w:rPr>
                <w:color w:val="000000"/>
                <w:sz w:val="20"/>
                <w:szCs w:val="20"/>
              </w:rPr>
            </w:pPr>
            <w:r w:rsidRPr="00290DC4">
              <w:rPr>
                <w:color w:val="000000"/>
                <w:sz w:val="20"/>
                <w:szCs w:val="20"/>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0162F41" w14:textId="77777777" w:rsidR="003D1B33" w:rsidRPr="00290DC4" w:rsidRDefault="003D1B33" w:rsidP="009015EF">
            <w:pPr>
              <w:widowControl w:val="0"/>
              <w:ind w:left="93" w:right="63"/>
              <w:jc w:val="right"/>
              <w:rPr>
                <w:color w:val="000000"/>
                <w:sz w:val="20"/>
                <w:szCs w:val="20"/>
              </w:rPr>
            </w:pPr>
            <w:r w:rsidRPr="00290DC4">
              <w:rPr>
                <w:color w:val="000000"/>
                <w:sz w:val="20"/>
                <w:szCs w:val="20"/>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7E1FBBFB" w14:textId="77777777" w:rsidR="003D1B33" w:rsidRPr="00290DC4" w:rsidRDefault="003D1B33" w:rsidP="009015EF">
            <w:pPr>
              <w:widowControl w:val="0"/>
              <w:ind w:left="93" w:right="63"/>
              <w:jc w:val="right"/>
              <w:rPr>
                <w:color w:val="000000"/>
                <w:sz w:val="20"/>
                <w:szCs w:val="20"/>
              </w:rPr>
            </w:pPr>
            <w:r w:rsidRPr="00290DC4">
              <w:rPr>
                <w:color w:val="000000"/>
                <w:sz w:val="20"/>
                <w:szCs w:val="20"/>
              </w:rPr>
              <w:t>0,37</w:t>
            </w:r>
          </w:p>
        </w:tc>
        <w:tc>
          <w:tcPr>
            <w:tcW w:w="490" w:type="pct"/>
            <w:tcBorders>
              <w:top w:val="single" w:sz="4" w:space="0" w:color="auto"/>
              <w:left w:val="single" w:sz="4" w:space="0" w:color="auto"/>
              <w:bottom w:val="single" w:sz="4" w:space="0" w:color="auto"/>
              <w:right w:val="single" w:sz="4" w:space="0" w:color="auto"/>
            </w:tcBorders>
          </w:tcPr>
          <w:p w14:paraId="227B978D" w14:textId="77777777" w:rsidR="003D1B33" w:rsidRPr="00290DC4" w:rsidRDefault="003D1B33" w:rsidP="009015EF">
            <w:pPr>
              <w:widowControl w:val="0"/>
              <w:ind w:left="93" w:right="63"/>
              <w:jc w:val="right"/>
              <w:rPr>
                <w:color w:val="000000"/>
                <w:sz w:val="20"/>
                <w:szCs w:val="20"/>
              </w:rPr>
            </w:pPr>
            <w:r w:rsidRPr="00290DC4">
              <w:rPr>
                <w:color w:val="000000"/>
                <w:sz w:val="20"/>
                <w:szCs w:val="20"/>
              </w:rPr>
              <w:t>0,59</w:t>
            </w:r>
          </w:p>
        </w:tc>
        <w:tc>
          <w:tcPr>
            <w:tcW w:w="490" w:type="pct"/>
            <w:tcBorders>
              <w:top w:val="single" w:sz="4" w:space="0" w:color="auto"/>
              <w:left w:val="single" w:sz="4" w:space="0" w:color="auto"/>
              <w:bottom w:val="single" w:sz="4" w:space="0" w:color="auto"/>
              <w:right w:val="single" w:sz="4" w:space="0" w:color="auto"/>
            </w:tcBorders>
          </w:tcPr>
          <w:p w14:paraId="7A71D05D" w14:textId="77777777" w:rsidR="003D1B33" w:rsidRPr="00290DC4" w:rsidRDefault="003D1B33" w:rsidP="009015EF">
            <w:pPr>
              <w:widowControl w:val="0"/>
              <w:ind w:left="93" w:right="63"/>
              <w:jc w:val="right"/>
              <w:rPr>
                <w:color w:val="000000"/>
                <w:sz w:val="20"/>
                <w:szCs w:val="20"/>
              </w:rPr>
            </w:pPr>
            <w:r w:rsidRPr="00290DC4">
              <w:rPr>
                <w:color w:val="000000"/>
                <w:sz w:val="20"/>
                <w:szCs w:val="20"/>
              </w:rPr>
              <w:t>0,42</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7B537F4F" w14:textId="77777777" w:rsidR="003D1B33" w:rsidRPr="00290DC4" w:rsidRDefault="003D1B33" w:rsidP="005D7006">
            <w:pPr>
              <w:widowControl w:val="0"/>
              <w:ind w:left="93" w:right="106"/>
              <w:jc w:val="right"/>
              <w:rPr>
                <w:color w:val="000000"/>
                <w:sz w:val="20"/>
                <w:szCs w:val="20"/>
              </w:rPr>
            </w:pPr>
            <w:r w:rsidRPr="00290DC4">
              <w:rPr>
                <w:color w:val="000000"/>
                <w:sz w:val="20"/>
                <w:szCs w:val="20"/>
              </w:rPr>
              <w:t>1,73</w:t>
            </w:r>
          </w:p>
        </w:tc>
      </w:tr>
      <w:tr w:rsidR="003D1B33" w:rsidRPr="00290DC4" w14:paraId="696B2214" w14:textId="77777777" w:rsidTr="005D7006">
        <w:trPr>
          <w:trHeight w:val="201"/>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E30DA51" w14:textId="77777777" w:rsidR="003D1B33" w:rsidRPr="00290DC4" w:rsidRDefault="003D1B33" w:rsidP="009015EF">
            <w:pPr>
              <w:ind w:left="93"/>
              <w:jc w:val="left"/>
              <w:rPr>
                <w:rFonts w:eastAsiaTheme="minorHAnsi"/>
                <w:b/>
                <w:sz w:val="20"/>
                <w:szCs w:val="20"/>
              </w:rPr>
            </w:pPr>
            <w:r w:rsidRPr="00290DC4">
              <w:rPr>
                <w:b/>
                <w:sz w:val="20"/>
                <w:szCs w:val="20"/>
              </w:rPr>
              <w:t>Total (tonnes PAO)</w:t>
            </w:r>
          </w:p>
        </w:tc>
        <w:tc>
          <w:tcPr>
            <w:tcW w:w="489" w:type="pct"/>
            <w:tcBorders>
              <w:top w:val="single" w:sz="4" w:space="0" w:color="auto"/>
              <w:left w:val="single" w:sz="4" w:space="0" w:color="auto"/>
              <w:bottom w:val="single" w:sz="4" w:space="0" w:color="auto"/>
              <w:right w:val="single" w:sz="4" w:space="0" w:color="auto"/>
            </w:tcBorders>
          </w:tcPr>
          <w:p w14:paraId="1334455F" w14:textId="77777777" w:rsidR="003D1B33" w:rsidRPr="00290DC4" w:rsidRDefault="003D1B33" w:rsidP="009015EF">
            <w:pPr>
              <w:widowControl w:val="0"/>
              <w:ind w:left="93" w:right="63"/>
              <w:jc w:val="right"/>
              <w:rPr>
                <w:b/>
                <w:bCs/>
                <w:color w:val="000000"/>
                <w:sz w:val="20"/>
                <w:szCs w:val="20"/>
              </w:rPr>
            </w:pPr>
            <w:r w:rsidRPr="00290DC4">
              <w:rPr>
                <w:b/>
                <w:bCs/>
                <w:color w:val="000000"/>
                <w:sz w:val="20"/>
                <w:szCs w:val="20"/>
              </w:rPr>
              <w:t>0,47</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7560F39" w14:textId="77777777" w:rsidR="003D1B33" w:rsidRPr="00290DC4" w:rsidRDefault="003D1B33" w:rsidP="009015EF">
            <w:pPr>
              <w:widowControl w:val="0"/>
              <w:ind w:left="93" w:right="63"/>
              <w:jc w:val="right"/>
              <w:rPr>
                <w:b/>
                <w:bCs/>
                <w:color w:val="000000"/>
                <w:sz w:val="20"/>
                <w:szCs w:val="20"/>
              </w:rPr>
            </w:pPr>
            <w:r w:rsidRPr="00290DC4">
              <w:rPr>
                <w:b/>
                <w:bCs/>
                <w:color w:val="000000"/>
                <w:sz w:val="20"/>
                <w:szCs w:val="20"/>
              </w:rPr>
              <w:t>0,32</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1B92E303" w14:textId="77777777" w:rsidR="003D1B33" w:rsidRPr="00290DC4" w:rsidRDefault="003D1B33" w:rsidP="009015EF">
            <w:pPr>
              <w:widowControl w:val="0"/>
              <w:ind w:left="93" w:right="63"/>
              <w:jc w:val="right"/>
              <w:rPr>
                <w:b/>
                <w:bCs/>
                <w:color w:val="000000"/>
                <w:sz w:val="20"/>
                <w:szCs w:val="20"/>
              </w:rPr>
            </w:pPr>
            <w:r w:rsidRPr="00290DC4">
              <w:rPr>
                <w:b/>
                <w:bCs/>
                <w:color w:val="000000"/>
                <w:sz w:val="20"/>
                <w:szCs w:val="20"/>
              </w:rPr>
              <w:t>0,41</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6D1BB3BE" w14:textId="77777777" w:rsidR="003D1B33" w:rsidRPr="00290DC4" w:rsidRDefault="003D1B33" w:rsidP="009015EF">
            <w:pPr>
              <w:widowControl w:val="0"/>
              <w:ind w:left="93" w:right="63"/>
              <w:jc w:val="right"/>
              <w:rPr>
                <w:b/>
                <w:bCs/>
                <w:color w:val="000000"/>
                <w:sz w:val="20"/>
                <w:szCs w:val="20"/>
              </w:rPr>
            </w:pPr>
            <w:r w:rsidRPr="00290DC4">
              <w:rPr>
                <w:b/>
                <w:bCs/>
                <w:color w:val="000000"/>
                <w:sz w:val="20"/>
                <w:szCs w:val="20"/>
              </w:rPr>
              <w:t>0,37</w:t>
            </w:r>
          </w:p>
        </w:tc>
        <w:tc>
          <w:tcPr>
            <w:tcW w:w="490" w:type="pct"/>
            <w:tcBorders>
              <w:top w:val="single" w:sz="4" w:space="0" w:color="auto"/>
              <w:left w:val="single" w:sz="4" w:space="0" w:color="auto"/>
              <w:bottom w:val="single" w:sz="4" w:space="0" w:color="auto"/>
              <w:right w:val="single" w:sz="4" w:space="0" w:color="auto"/>
            </w:tcBorders>
          </w:tcPr>
          <w:p w14:paraId="5ACB6F11" w14:textId="77777777" w:rsidR="003D1B33" w:rsidRPr="00290DC4" w:rsidRDefault="003D1B33" w:rsidP="009015EF">
            <w:pPr>
              <w:ind w:left="93" w:right="63"/>
              <w:jc w:val="right"/>
              <w:rPr>
                <w:b/>
                <w:bCs/>
                <w:color w:val="000000"/>
                <w:sz w:val="20"/>
                <w:szCs w:val="20"/>
              </w:rPr>
            </w:pPr>
            <w:r w:rsidRPr="00290DC4">
              <w:rPr>
                <w:b/>
                <w:bCs/>
                <w:color w:val="000000"/>
                <w:sz w:val="20"/>
                <w:szCs w:val="20"/>
              </w:rPr>
              <w:t>0,59</w:t>
            </w:r>
          </w:p>
        </w:tc>
        <w:tc>
          <w:tcPr>
            <w:tcW w:w="490" w:type="pct"/>
            <w:tcBorders>
              <w:top w:val="single" w:sz="4" w:space="0" w:color="auto"/>
              <w:left w:val="single" w:sz="4" w:space="0" w:color="auto"/>
              <w:bottom w:val="single" w:sz="4" w:space="0" w:color="auto"/>
              <w:right w:val="single" w:sz="4" w:space="0" w:color="auto"/>
            </w:tcBorders>
          </w:tcPr>
          <w:p w14:paraId="4970C082" w14:textId="77777777" w:rsidR="003D1B33" w:rsidRPr="00290DC4" w:rsidRDefault="003D1B33" w:rsidP="009015EF">
            <w:pPr>
              <w:ind w:left="93" w:right="63"/>
              <w:jc w:val="right"/>
              <w:rPr>
                <w:b/>
                <w:color w:val="000000"/>
                <w:sz w:val="20"/>
                <w:szCs w:val="20"/>
              </w:rPr>
            </w:pPr>
            <w:r w:rsidRPr="00290DC4">
              <w:rPr>
                <w:b/>
                <w:color w:val="000000"/>
                <w:sz w:val="20"/>
                <w:szCs w:val="20"/>
              </w:rPr>
              <w:t>0,42</w:t>
            </w:r>
          </w:p>
        </w:tc>
        <w:tc>
          <w:tcPr>
            <w:tcW w:w="563" w:type="pct"/>
            <w:tcBorders>
              <w:top w:val="single" w:sz="4" w:space="0" w:color="auto"/>
              <w:left w:val="single" w:sz="4" w:space="0" w:color="auto"/>
              <w:bottom w:val="single" w:sz="4" w:space="0" w:color="auto"/>
              <w:right w:val="single" w:sz="4" w:space="0" w:color="auto"/>
            </w:tcBorders>
            <w:shd w:val="clear" w:color="auto" w:fill="auto"/>
            <w:tcMar>
              <w:left w:w="0" w:type="dxa"/>
              <w:right w:w="142" w:type="dxa"/>
            </w:tcMar>
          </w:tcPr>
          <w:p w14:paraId="05961332" w14:textId="77777777" w:rsidR="003D1B33" w:rsidRPr="00290DC4" w:rsidRDefault="003D1B33" w:rsidP="005D7006">
            <w:pPr>
              <w:ind w:left="93" w:right="106"/>
              <w:jc w:val="right"/>
              <w:rPr>
                <w:rFonts w:eastAsiaTheme="minorHAnsi"/>
                <w:b/>
                <w:color w:val="000000"/>
                <w:sz w:val="20"/>
                <w:szCs w:val="20"/>
              </w:rPr>
            </w:pPr>
            <w:r w:rsidRPr="00290DC4">
              <w:rPr>
                <w:b/>
                <w:color w:val="000000"/>
                <w:sz w:val="20"/>
                <w:szCs w:val="20"/>
              </w:rPr>
              <w:t>-</w:t>
            </w:r>
          </w:p>
        </w:tc>
      </w:tr>
      <w:tr w:rsidR="003D1B33" w:rsidRPr="00290DC4" w14:paraId="724560A7" w14:textId="77777777" w:rsidTr="005D7006">
        <w:trPr>
          <w:trHeight w:val="412"/>
        </w:trPr>
        <w:tc>
          <w:tcPr>
            <w:tcW w:w="14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E074CF4" w14:textId="7DFBF242" w:rsidR="003D1B33" w:rsidRPr="00290DC4" w:rsidRDefault="003D1B33" w:rsidP="009015EF">
            <w:pPr>
              <w:ind w:left="93"/>
              <w:jc w:val="left"/>
              <w:rPr>
                <w:color w:val="000000"/>
                <w:sz w:val="20"/>
                <w:szCs w:val="20"/>
              </w:rPr>
            </w:pPr>
            <w:r w:rsidRPr="00290DC4">
              <w:rPr>
                <w:color w:val="000000"/>
                <w:sz w:val="20"/>
                <w:szCs w:val="20"/>
              </w:rPr>
              <w:t>HCFC-141b dans les polyols prémélangés importés</w:t>
            </w:r>
            <w:r w:rsidRPr="00290DC4">
              <w:rPr>
                <w:color w:val="000000"/>
                <w:sz w:val="20"/>
                <w:szCs w:val="20"/>
                <w:vertAlign w:val="superscript"/>
              </w:rPr>
              <w:t>**</w:t>
            </w:r>
          </w:p>
        </w:tc>
        <w:tc>
          <w:tcPr>
            <w:tcW w:w="489" w:type="pct"/>
            <w:tcBorders>
              <w:top w:val="single" w:sz="4" w:space="0" w:color="auto"/>
              <w:left w:val="single" w:sz="4" w:space="0" w:color="auto"/>
              <w:bottom w:val="single" w:sz="4" w:space="0" w:color="auto"/>
              <w:right w:val="single" w:sz="4" w:space="0" w:color="auto"/>
            </w:tcBorders>
          </w:tcPr>
          <w:p w14:paraId="092017DE" w14:textId="77777777" w:rsidR="003D1B33" w:rsidRPr="00290DC4" w:rsidRDefault="003D1B33" w:rsidP="009015EF">
            <w:pPr>
              <w:ind w:left="93" w:right="63"/>
              <w:jc w:val="right"/>
              <w:rPr>
                <w:color w:val="000000"/>
                <w:sz w:val="20"/>
                <w:szCs w:val="20"/>
              </w:rPr>
            </w:pPr>
            <w:r w:rsidRPr="00290DC4">
              <w:rPr>
                <w:color w:val="000000"/>
                <w:sz w:val="20"/>
                <w:szCs w:val="20"/>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2F40505A" w14:textId="77777777" w:rsidR="003D1B33" w:rsidRPr="00290DC4" w:rsidRDefault="003D1B33" w:rsidP="009015EF">
            <w:pPr>
              <w:ind w:left="93" w:right="63"/>
              <w:jc w:val="right"/>
              <w:rPr>
                <w:rFonts w:eastAsiaTheme="minorHAnsi"/>
                <w:color w:val="000000"/>
                <w:sz w:val="20"/>
                <w:szCs w:val="20"/>
              </w:rPr>
            </w:pPr>
            <w:r w:rsidRPr="00290DC4">
              <w:rPr>
                <w:color w:val="000000"/>
                <w:sz w:val="20"/>
                <w:szCs w:val="20"/>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51576915" w14:textId="77777777" w:rsidR="003D1B33" w:rsidRPr="00290DC4" w:rsidRDefault="003D1B33" w:rsidP="009015EF">
            <w:pPr>
              <w:ind w:left="93" w:right="63"/>
              <w:jc w:val="right"/>
              <w:rPr>
                <w:rFonts w:eastAsiaTheme="minorHAnsi"/>
                <w:color w:val="000000"/>
                <w:sz w:val="20"/>
                <w:szCs w:val="20"/>
              </w:rPr>
            </w:pPr>
            <w:r w:rsidRPr="00290DC4">
              <w:rPr>
                <w:sz w:val="20"/>
                <w:szCs w:val="20"/>
              </w:rPr>
              <w:t>0,00</w:t>
            </w:r>
          </w:p>
        </w:tc>
        <w:tc>
          <w:tcPr>
            <w:tcW w:w="490" w:type="pct"/>
            <w:tcBorders>
              <w:top w:val="single" w:sz="4" w:space="0" w:color="auto"/>
              <w:left w:val="single" w:sz="4" w:space="0" w:color="auto"/>
              <w:bottom w:val="single" w:sz="4" w:space="0" w:color="auto"/>
              <w:right w:val="single" w:sz="4" w:space="0" w:color="auto"/>
            </w:tcBorders>
            <w:shd w:val="clear" w:color="auto" w:fill="auto"/>
            <w:noWrap/>
          </w:tcPr>
          <w:p w14:paraId="2167230C" w14:textId="77777777" w:rsidR="003D1B33" w:rsidRPr="00290DC4" w:rsidRDefault="003D1B33" w:rsidP="009015EF">
            <w:pPr>
              <w:ind w:left="93" w:right="63"/>
              <w:jc w:val="right"/>
              <w:rPr>
                <w:rFonts w:eastAsiaTheme="minorHAnsi"/>
                <w:color w:val="000000"/>
                <w:sz w:val="20"/>
                <w:szCs w:val="20"/>
              </w:rPr>
            </w:pPr>
            <w:r w:rsidRPr="00290DC4">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0CB843BA" w14:textId="77777777" w:rsidR="003D1B33" w:rsidRPr="00290DC4" w:rsidRDefault="003D1B33" w:rsidP="009015EF">
            <w:pPr>
              <w:ind w:left="93" w:right="63"/>
              <w:jc w:val="right"/>
              <w:rPr>
                <w:color w:val="000000"/>
                <w:sz w:val="20"/>
                <w:szCs w:val="20"/>
              </w:rPr>
            </w:pPr>
            <w:r w:rsidRPr="00290DC4">
              <w:rPr>
                <w:sz w:val="20"/>
                <w:szCs w:val="20"/>
              </w:rPr>
              <w:t>0,00</w:t>
            </w:r>
          </w:p>
        </w:tc>
        <w:tc>
          <w:tcPr>
            <w:tcW w:w="490" w:type="pct"/>
            <w:tcBorders>
              <w:top w:val="single" w:sz="4" w:space="0" w:color="auto"/>
              <w:left w:val="single" w:sz="4" w:space="0" w:color="auto"/>
              <w:bottom w:val="single" w:sz="4" w:space="0" w:color="auto"/>
              <w:right w:val="single" w:sz="4" w:space="0" w:color="auto"/>
            </w:tcBorders>
          </w:tcPr>
          <w:p w14:paraId="140AEB2C" w14:textId="77777777" w:rsidR="003D1B33" w:rsidRPr="00290DC4" w:rsidRDefault="003D1B33" w:rsidP="009015EF">
            <w:pPr>
              <w:ind w:left="93" w:right="63"/>
              <w:jc w:val="right"/>
              <w:rPr>
                <w:rFonts w:eastAsiaTheme="minorHAnsi"/>
                <w:color w:val="000000"/>
                <w:sz w:val="20"/>
                <w:szCs w:val="20"/>
              </w:rPr>
            </w:pPr>
            <w:r w:rsidRPr="00290DC4">
              <w:rPr>
                <w:sz w:val="20"/>
                <w:szCs w:val="20"/>
              </w:rPr>
              <w:t>0,00</w:t>
            </w:r>
          </w:p>
        </w:tc>
        <w:tc>
          <w:tcPr>
            <w:tcW w:w="563" w:type="pct"/>
            <w:tcBorders>
              <w:top w:val="single" w:sz="4" w:space="0" w:color="auto"/>
              <w:left w:val="single" w:sz="4" w:space="0" w:color="auto"/>
              <w:bottom w:val="single" w:sz="4" w:space="0" w:color="auto"/>
              <w:right w:val="single" w:sz="4" w:space="0" w:color="auto"/>
            </w:tcBorders>
            <w:shd w:val="clear" w:color="auto" w:fill="auto"/>
            <w:noWrap/>
          </w:tcPr>
          <w:p w14:paraId="01ECBE18" w14:textId="5831A6ED" w:rsidR="003D1B33" w:rsidRPr="00290DC4" w:rsidRDefault="003D1B33" w:rsidP="00D36CA0">
            <w:pPr>
              <w:ind w:left="93"/>
              <w:jc w:val="right"/>
              <w:rPr>
                <w:rFonts w:eastAsiaTheme="minorHAnsi"/>
                <w:color w:val="000000"/>
                <w:sz w:val="20"/>
                <w:szCs w:val="20"/>
              </w:rPr>
            </w:pPr>
            <w:r w:rsidRPr="00290DC4">
              <w:rPr>
                <w:color w:val="000000"/>
                <w:sz w:val="20"/>
                <w:szCs w:val="20"/>
              </w:rPr>
              <w:t>5,60</w:t>
            </w:r>
            <w:r w:rsidRPr="00290DC4">
              <w:rPr>
                <w:color w:val="000000"/>
                <w:sz w:val="20"/>
                <w:szCs w:val="20"/>
                <w:vertAlign w:val="superscript"/>
              </w:rPr>
              <w:t>**</w:t>
            </w:r>
          </w:p>
        </w:tc>
      </w:tr>
    </w:tbl>
    <w:p w14:paraId="6A99E0E0" w14:textId="182F95EA" w:rsidR="003D1B33" w:rsidRPr="00290DC4" w:rsidRDefault="003D1B33" w:rsidP="003D1B33">
      <w:pPr>
        <w:rPr>
          <w:sz w:val="18"/>
          <w:szCs w:val="18"/>
        </w:rPr>
      </w:pPr>
      <w:r w:rsidRPr="00290DC4">
        <w:rPr>
          <w:sz w:val="18"/>
          <w:szCs w:val="18"/>
          <w:vertAlign w:val="superscript"/>
        </w:rPr>
        <w:t>*</w:t>
      </w:r>
      <w:r w:rsidRPr="00290DC4">
        <w:rPr>
          <w:sz w:val="18"/>
          <w:szCs w:val="18"/>
        </w:rPr>
        <w:t xml:space="preserve"> Données provenant du rapport de vérification sur la consommation des HCFC.</w:t>
      </w:r>
    </w:p>
    <w:p w14:paraId="2C54EC09" w14:textId="7496E269" w:rsidR="003D1B33" w:rsidRPr="00290DC4" w:rsidRDefault="003D1B33" w:rsidP="003D1B33">
      <w:pPr>
        <w:rPr>
          <w:sz w:val="18"/>
          <w:szCs w:val="18"/>
        </w:rPr>
      </w:pPr>
      <w:r w:rsidRPr="00290DC4">
        <w:rPr>
          <w:sz w:val="18"/>
          <w:szCs w:val="18"/>
          <w:vertAlign w:val="superscript"/>
        </w:rPr>
        <w:t>**</w:t>
      </w:r>
      <w:r w:rsidRPr="00290DC4">
        <w:rPr>
          <w:sz w:val="18"/>
          <w:szCs w:val="18"/>
        </w:rPr>
        <w:t xml:space="preserve"> Point de départ établi dans l’Accord avec le Comité exécutif.</w:t>
      </w:r>
    </w:p>
    <w:p w14:paraId="50EFD602" w14:textId="6F973448" w:rsidR="003D1B33" w:rsidRPr="00290DC4" w:rsidRDefault="003D1B33" w:rsidP="003D1B33">
      <w:pPr>
        <w:numPr>
          <w:ilvl w:val="0"/>
          <w:numId w:val="1"/>
        </w:numPr>
        <w:spacing w:before="240" w:after="240"/>
        <w:outlineLvl w:val="0"/>
      </w:pPr>
      <w:r w:rsidRPr="00290DC4">
        <w:t xml:space="preserve">La consommation des HCFC a fluctué, avec une tendance à la baisse de 2018 à 2021, en raison de la mise en œuvre des activités du PGEH et de l’introduction des substituts aux HCFC. La forte consommation en 2022 a été attribuée à la restauration et au rechargement de l’équipement qui a été endommagé et vandalisé pendant la période d’instabilité politique de 2021, ce qui a affecté les systèmes commerciaux et industriels qui ont eu besoin d’entretiens importants. </w:t>
      </w:r>
    </w:p>
    <w:p w14:paraId="1BF1E22C" w14:textId="77777777" w:rsidR="003D1B33" w:rsidRPr="00290DC4" w:rsidRDefault="003D1B33" w:rsidP="003D1B33">
      <w:pPr>
        <w:spacing w:after="240"/>
        <w:rPr>
          <w:i/>
        </w:rPr>
      </w:pPr>
      <w:r w:rsidRPr="00290DC4">
        <w:rPr>
          <w:i/>
        </w:rPr>
        <w:t>Rapport sur la mise en œuvre du programme du pays</w:t>
      </w:r>
    </w:p>
    <w:p w14:paraId="297E647D" w14:textId="18AFB65B" w:rsidR="0068179E" w:rsidRPr="00290DC4" w:rsidRDefault="003D1B33" w:rsidP="003D1B33">
      <w:pPr>
        <w:numPr>
          <w:ilvl w:val="0"/>
          <w:numId w:val="1"/>
        </w:numPr>
        <w:spacing w:after="240"/>
        <w:outlineLvl w:val="0"/>
      </w:pPr>
      <w:r w:rsidRPr="00290DC4">
        <w:t xml:space="preserve">Le gouvernement de l’Eswatini a communiqué des données du secteur de la consommation des HCFC dans le cadre du rapport de mise en œuvre du programme du pays de 2022, et ces données correspondent aux données déclarées en vertu de l’Article 7 du Protocole de Montréal. Les données du programme du pays pour 2023 seront communiquées et correspondent à celles du rapport de vérification. </w:t>
      </w:r>
    </w:p>
    <w:p w14:paraId="30CBE227" w14:textId="4379AA0B" w:rsidR="003D1B33" w:rsidRPr="00290DC4" w:rsidRDefault="0068179E" w:rsidP="0068179E">
      <w:pPr>
        <w:jc w:val="left"/>
      </w:pPr>
      <w:r w:rsidRPr="00290DC4">
        <w:br w:type="page"/>
      </w:r>
    </w:p>
    <w:p w14:paraId="70E1D338" w14:textId="77777777" w:rsidR="003D1B33" w:rsidRPr="00290DC4" w:rsidRDefault="003D1B33" w:rsidP="003D1B33">
      <w:pPr>
        <w:spacing w:after="240"/>
        <w:rPr>
          <w:i/>
        </w:rPr>
      </w:pPr>
      <w:r w:rsidRPr="00290DC4">
        <w:rPr>
          <w:i/>
        </w:rPr>
        <w:lastRenderedPageBreak/>
        <w:t>Rapport de vérification</w:t>
      </w:r>
    </w:p>
    <w:p w14:paraId="2270F3F2" w14:textId="62A6330E" w:rsidR="003D1B33" w:rsidRPr="00290DC4" w:rsidRDefault="003D1B33" w:rsidP="003D1B33">
      <w:pPr>
        <w:numPr>
          <w:ilvl w:val="0"/>
          <w:numId w:val="1"/>
        </w:numPr>
        <w:spacing w:after="240"/>
        <w:outlineLvl w:val="0"/>
      </w:pPr>
      <w:r w:rsidRPr="00290DC4">
        <w:t>Le rapport de vérification a confirmé que le gouvernement mettait en place un système d’octroi de permis et de quotas d’importation et d’exportation des HCFC, et que la consommation totale de HCFC déclarée en vertu de l’Article 7 du Protocole de Montréal pour 2019 à 2023 était exacte (comme indiqué dans le tableau 1 ci-dessus). La vérification recommandait que la période de validité du permis d’importation soit révisée, de sorte que toutes les importations soient exécutées au cour</w:t>
      </w:r>
      <w:r w:rsidR="0002747B" w:rsidRPr="00290DC4">
        <w:t>s</w:t>
      </w:r>
      <w:r w:rsidRPr="00290DC4">
        <w:t xml:space="preserve"> de la même année. La vérification a conclu que l’Eswatini s’est conformé aux cibles de son Accord avec le Comité exécutif sur la réduction de la consommation des HCFC dans le cadre de la phase II du PGEH pour la période 2018-2023.</w:t>
      </w:r>
    </w:p>
    <w:p w14:paraId="624B5444" w14:textId="77777777" w:rsidR="003D1B33" w:rsidRPr="00290DC4" w:rsidRDefault="003D1B33" w:rsidP="003D1B33">
      <w:pPr>
        <w:keepNext/>
        <w:keepLines/>
        <w:spacing w:after="240"/>
        <w:rPr>
          <w:u w:val="single"/>
        </w:rPr>
      </w:pPr>
      <w:r w:rsidRPr="00290DC4">
        <w:rPr>
          <w:u w:val="single"/>
        </w:rPr>
        <w:t>État de la mise en œuvre de la phase I du plan de gestion de l’élimination des HCFC</w:t>
      </w:r>
    </w:p>
    <w:p w14:paraId="7EECAE3C" w14:textId="77777777" w:rsidR="003D1B33" w:rsidRPr="00290DC4" w:rsidRDefault="003D1B33" w:rsidP="003D1B33">
      <w:pPr>
        <w:numPr>
          <w:ilvl w:val="0"/>
          <w:numId w:val="1"/>
        </w:numPr>
        <w:spacing w:after="240"/>
        <w:outlineLvl w:val="0"/>
      </w:pPr>
      <w:r w:rsidRPr="00290DC4">
        <w:t>La phase I du PGEH a été achevée le 1</w:t>
      </w:r>
      <w:r w:rsidRPr="00290DC4">
        <w:rPr>
          <w:vertAlign w:val="superscript"/>
        </w:rPr>
        <w:t>er</w:t>
      </w:r>
      <w:r w:rsidRPr="00290DC4">
        <w:t> décembre 2021. Le rapport d’achèvement de projet a été présenté le 5 septembre 2023.</w:t>
      </w:r>
    </w:p>
    <w:p w14:paraId="58E52576" w14:textId="77777777" w:rsidR="003D1B33" w:rsidRPr="00290DC4" w:rsidRDefault="003D1B33" w:rsidP="003D1B33">
      <w:pPr>
        <w:spacing w:after="240"/>
        <w:rPr>
          <w:u w:val="single"/>
        </w:rPr>
      </w:pPr>
      <w:r w:rsidRPr="00290DC4">
        <w:rPr>
          <w:u w:val="single"/>
        </w:rPr>
        <w:t>Rapport périodique sur la mise en œuvre de la première tranche de la phase II du plan de gestion de l’élimination des HCFC</w:t>
      </w:r>
    </w:p>
    <w:p w14:paraId="69DB0ED5" w14:textId="77777777" w:rsidR="003D1B33" w:rsidRPr="00290DC4" w:rsidRDefault="003D1B33" w:rsidP="003D1B33">
      <w:pPr>
        <w:spacing w:after="240"/>
        <w:rPr>
          <w:i/>
        </w:rPr>
      </w:pPr>
      <w:r w:rsidRPr="00290DC4">
        <w:rPr>
          <w:i/>
        </w:rPr>
        <w:t>Cadre juridique</w:t>
      </w:r>
    </w:p>
    <w:p w14:paraId="13D501F5" w14:textId="18A267B2" w:rsidR="003D1B33" w:rsidRPr="00290DC4" w:rsidRDefault="00D56BE1" w:rsidP="003D1B33">
      <w:pPr>
        <w:numPr>
          <w:ilvl w:val="0"/>
          <w:numId w:val="1"/>
        </w:numPr>
        <w:spacing w:after="240"/>
        <w:outlineLvl w:val="0"/>
      </w:pPr>
      <w:r w:rsidRPr="00290DC4">
        <w:t>Grâce à la révision d’un règlement sur les SAO et les HFC, le gouvernement de l’Eswatini a mis sur pied une interdiction sur l’importation de l’équipement fonctionnant aux HCFC, qui entrera en vigueur le 1</w:t>
      </w:r>
      <w:r w:rsidRPr="00290DC4">
        <w:rPr>
          <w:vertAlign w:val="superscript"/>
        </w:rPr>
        <w:t>er</w:t>
      </w:r>
      <w:r w:rsidRPr="00290DC4">
        <w:t> janvier 2025. Les normes minimales de performance énergétique (MEPS, SZNS SEDC 110-2023) régionales et une norme d’étiquetage pour les appareils de climatisation et de réfrigération ont été adoptées et sont entrées en vigueur en janvier 2024. Le pays a également adopté la norme de la Commission électrotechnique internationale (IEC-62552-3-2015) qui offre une orientation concernant les MEPS et les exigences en matière d’étiquetage pour les réfrigérateurs fabriqués au pays depuis 2018. La norme sur les systèmes réfrigérés (SZNS SANS</w:t>
      </w:r>
      <w:r w:rsidR="009E3CA7" w:rsidRPr="00290DC4">
        <w:t> </w:t>
      </w:r>
      <w:r w:rsidRPr="00290DC4">
        <w:t>10147-2014) a été adoptée pour renforcer la sécurité dans l’usage des frigorigènes pour la réfrigération et les systèmes de climatisation. Le pays a aussi adopté la norme ISO 817, une norme de désignation et classification de sécurité pour les produits chimiques comprenant les fluides frigorigènes.</w:t>
      </w:r>
    </w:p>
    <w:p w14:paraId="6DB8E227" w14:textId="77777777" w:rsidR="003D1B33" w:rsidRPr="00290DC4" w:rsidRDefault="003D1B33" w:rsidP="003D1B33">
      <w:pPr>
        <w:keepNext/>
        <w:spacing w:after="240"/>
        <w:rPr>
          <w:i/>
        </w:rPr>
      </w:pPr>
      <w:r w:rsidRPr="00290DC4">
        <w:rPr>
          <w:i/>
        </w:rPr>
        <w:t>Secteur de l’entretien de l’équipement de réfrigération</w:t>
      </w:r>
    </w:p>
    <w:p w14:paraId="68C8DD50" w14:textId="77777777" w:rsidR="003D1B33" w:rsidRPr="00290DC4" w:rsidRDefault="003D1B33" w:rsidP="003D1B33">
      <w:pPr>
        <w:numPr>
          <w:ilvl w:val="0"/>
          <w:numId w:val="1"/>
        </w:numPr>
        <w:spacing w:after="240"/>
        <w:outlineLvl w:val="0"/>
      </w:pPr>
      <w:r w:rsidRPr="00290DC4">
        <w:t>Les activités suivantes ont été réalisées :</w:t>
      </w:r>
    </w:p>
    <w:p w14:paraId="7CDF3CAC" w14:textId="707357EE" w:rsidR="003D1B33" w:rsidRPr="00290DC4" w:rsidRDefault="003D1B33" w:rsidP="003D1B33">
      <w:pPr>
        <w:widowControl w:val="0"/>
        <w:numPr>
          <w:ilvl w:val="1"/>
          <w:numId w:val="1"/>
        </w:numPr>
        <w:spacing w:after="240"/>
        <w:outlineLvl w:val="1"/>
      </w:pPr>
      <w:r w:rsidRPr="00290DC4">
        <w:t>Formation de 13 formateurs et de 71 agents des douanes et d’application de la loi (35 femmes), de 45 agents de police et de 28 agents de contrôle frontalier sur la surveillance des importations de HCFC, la collecte de données et l’identification du commerce illicite; un dialogue frontalier avec trois pays voisins, avec la participation de 23 agents des douanes; une formation commune et une séance d’inspection avec l’Afrique du Sud pour 10 agents des douanes sur la surveillance et l’identification des HCFC frigorigènes; et des inspections chez les importateurs et distributeurs de HCFC;</w:t>
      </w:r>
    </w:p>
    <w:p w14:paraId="1B2780EE" w14:textId="3FDC5988" w:rsidR="003D1B33" w:rsidRPr="00290DC4" w:rsidRDefault="003D1B33" w:rsidP="003D1B33">
      <w:pPr>
        <w:widowControl w:val="0"/>
        <w:numPr>
          <w:ilvl w:val="1"/>
          <w:numId w:val="1"/>
        </w:numPr>
        <w:spacing w:after="240"/>
        <w:outlineLvl w:val="1"/>
      </w:pPr>
      <w:r w:rsidRPr="00290DC4">
        <w:t xml:space="preserve">Élaboration et mise en œuvre d’un régime de certification des techniciens, élaboration des normes d’examen du premier niveau, et formation de cinq évaluateurs; 27 techniciens se sont soumis à l’examen de niveau;  </w:t>
      </w:r>
    </w:p>
    <w:p w14:paraId="5589FA69" w14:textId="7C735724" w:rsidR="003D1B33" w:rsidRPr="00290DC4" w:rsidRDefault="003D1B33" w:rsidP="003D1B33">
      <w:pPr>
        <w:widowControl w:val="0"/>
        <w:numPr>
          <w:ilvl w:val="1"/>
          <w:numId w:val="1"/>
        </w:numPr>
        <w:spacing w:after="240"/>
        <w:outlineLvl w:val="1"/>
      </w:pPr>
      <w:r w:rsidRPr="00290DC4">
        <w:t xml:space="preserve">Formation de 12 formateurs et de 78 techniciens (six femmes) sur les bonnes pratiques d’entretien et la manipulation sûre des frigorigènes à base d’hydrocarbures (le R-600a et le R-290), et approvisionnement de 70 ensembles de trousses d’outils (détecteur de fuites, jauge, balance de chargement, extincteur, pompe à vide) aux techniciens formés; </w:t>
      </w:r>
    </w:p>
    <w:p w14:paraId="295860B8" w14:textId="5B7B5CEF" w:rsidR="003D1B33" w:rsidRPr="00290DC4" w:rsidRDefault="003D1B33" w:rsidP="003D1B33">
      <w:pPr>
        <w:widowControl w:val="0"/>
        <w:numPr>
          <w:ilvl w:val="1"/>
          <w:numId w:val="1"/>
        </w:numPr>
        <w:spacing w:after="240"/>
        <w:outlineLvl w:val="1"/>
      </w:pPr>
      <w:r w:rsidRPr="00290DC4">
        <w:lastRenderedPageBreak/>
        <w:t>Élaboration du modèle d’affaires pour les centres de récupération et de recyclage; élaboration des spécifications pour l’équipement et les outils (stations de formation pour le R-290, machines de récupération et outils) pour trois collèges de formation et associations de réfrigération et climatisation;</w:t>
      </w:r>
    </w:p>
    <w:p w14:paraId="3E832CC4" w14:textId="2C46D964" w:rsidR="003D1B33" w:rsidRPr="00290DC4" w:rsidRDefault="003D1B33" w:rsidP="003D1B33">
      <w:pPr>
        <w:widowControl w:val="0"/>
        <w:numPr>
          <w:ilvl w:val="1"/>
          <w:numId w:val="1"/>
        </w:numPr>
        <w:spacing w:after="240"/>
        <w:outlineLvl w:val="1"/>
      </w:pPr>
      <w:r w:rsidRPr="00290DC4">
        <w:t>Activités de sensibilisation sur les nouveaux règlements, y compris l’interdiction sur les équipements fonctionnant aux HCFC, les MEPS pour les appareils de climatisation et de réfrigération; une réunion avec 55 membres de l’association de climatisation et de réfrigération pour discuter des bonnes pratiques d’entretien et des normes nationales en matière de réfrigération.</w:t>
      </w:r>
    </w:p>
    <w:p w14:paraId="49591E57" w14:textId="77777777" w:rsidR="003D1B33" w:rsidRPr="00290DC4" w:rsidRDefault="003D1B33" w:rsidP="0064012A">
      <w:pPr>
        <w:keepNext/>
        <w:spacing w:after="240"/>
        <w:rPr>
          <w:i/>
        </w:rPr>
      </w:pPr>
      <w:r w:rsidRPr="00290DC4">
        <w:rPr>
          <w:i/>
        </w:rPr>
        <w:t>Mise en œuvre et suivi du projet</w:t>
      </w:r>
    </w:p>
    <w:p w14:paraId="7AEDBFDA" w14:textId="449D0F47" w:rsidR="003D1B33" w:rsidRPr="00290DC4" w:rsidRDefault="003D1B33" w:rsidP="003D1B33">
      <w:pPr>
        <w:numPr>
          <w:ilvl w:val="0"/>
          <w:numId w:val="1"/>
        </w:numPr>
        <w:spacing w:after="240"/>
        <w:outlineLvl w:val="0"/>
      </w:pPr>
      <w:r w:rsidRPr="00290DC4">
        <w:t xml:space="preserve">La mise en œuvre, la coordination, la surveillance et les rapports du projet ont été réalisés par l’unité nationale de l’ozone (UNO) avec le soutien du PNUE pour un coût total de 10 000 $ US pour le personnel et les consultants (2 000 $ US), les déplacements (3 000 $ US), les réunions et les ateliers (4 000 $ US) et des dépenses diverses (1 000 $ US). </w:t>
      </w:r>
    </w:p>
    <w:p w14:paraId="0DE5FCA5" w14:textId="77777777" w:rsidR="003D1B33" w:rsidRPr="00290DC4" w:rsidRDefault="003D1B33" w:rsidP="003D1B33">
      <w:pPr>
        <w:spacing w:after="240"/>
      </w:pPr>
      <w:r w:rsidRPr="00290DC4">
        <w:rPr>
          <w:u w:val="single"/>
        </w:rPr>
        <w:t>État du décaissement des fonds</w:t>
      </w:r>
    </w:p>
    <w:p w14:paraId="4B19EF87" w14:textId="6FF028AE" w:rsidR="003D1B33" w:rsidRPr="00290DC4" w:rsidRDefault="003D1B33" w:rsidP="003D1B33">
      <w:pPr>
        <w:numPr>
          <w:ilvl w:val="0"/>
          <w:numId w:val="1"/>
        </w:numPr>
        <w:spacing w:after="240"/>
        <w:outlineLvl w:val="0"/>
      </w:pPr>
      <w:r w:rsidRPr="00290DC4">
        <w:t>En mars 2024, sur les 120 000 $ US approuvés à ce jour (70</w:t>
      </w:r>
      <w:r w:rsidR="00F16470" w:rsidRPr="00290DC4">
        <w:t> </w:t>
      </w:r>
      <w:r w:rsidRPr="00290DC4">
        <w:t>000</w:t>
      </w:r>
      <w:r w:rsidR="00F16470" w:rsidRPr="00290DC4">
        <w:t> </w:t>
      </w:r>
      <w:r w:rsidRPr="00290DC4">
        <w:t>$ US pour le PNUE et 50 000 $ US pour le PNUD), 70 000 $ US (58,3 pour cent) ont été décaissés par le PNUE. Le solde de 50 000$ US sera décaissé en 2024-2025.</w:t>
      </w:r>
    </w:p>
    <w:p w14:paraId="3D06E09D" w14:textId="77777777" w:rsidR="003D1B33" w:rsidRPr="00290DC4" w:rsidRDefault="003D1B33" w:rsidP="003D1B33">
      <w:pPr>
        <w:spacing w:before="240" w:after="240"/>
        <w:rPr>
          <w:u w:val="single"/>
        </w:rPr>
      </w:pPr>
      <w:r w:rsidRPr="00290DC4">
        <w:rPr>
          <w:u w:val="single"/>
        </w:rPr>
        <w:t>Plan de mise en œuvre pour la deuxième tranche de la phase II du plan de gestion de l’élimination des HCFC</w:t>
      </w:r>
    </w:p>
    <w:p w14:paraId="4BE3C751" w14:textId="77777777" w:rsidR="003D1B33" w:rsidRPr="00290DC4" w:rsidRDefault="003D1B33" w:rsidP="003D1B33">
      <w:pPr>
        <w:numPr>
          <w:ilvl w:val="0"/>
          <w:numId w:val="1"/>
        </w:numPr>
        <w:spacing w:after="240"/>
        <w:outlineLvl w:val="0"/>
      </w:pPr>
      <w:bookmarkStart w:id="0" w:name="_Hlk126934425"/>
      <w:bookmarkStart w:id="1" w:name="_Hlk126663552"/>
      <w:r w:rsidRPr="00290DC4">
        <w:t>Les activités suivantes seront mises en œuvre entre juin 2024 et mai 2027 :</w:t>
      </w:r>
    </w:p>
    <w:p w14:paraId="7C6257EC" w14:textId="0770C1FE" w:rsidR="003D1B33" w:rsidRPr="00290DC4" w:rsidRDefault="003D1B33" w:rsidP="003D1B33">
      <w:pPr>
        <w:widowControl w:val="0"/>
        <w:numPr>
          <w:ilvl w:val="1"/>
          <w:numId w:val="1"/>
        </w:numPr>
        <w:spacing w:after="240"/>
        <w:outlineLvl w:val="1"/>
      </w:pPr>
      <w:r w:rsidRPr="00290DC4">
        <w:t>Renforcer le système d’octroi de permis et de quotas en élaborant un système de permis électroniques et l’enregistrement pour tous les importateurs; réaliser des activités de sensibilisation sur l’interdiction concernant l’équipement fonctionnant aux HCFC; et diffuser de l’information au public et dans les secteurs concernés sur la réglementation révisée en matière de SAO et de HFC (PNUE) (30 000 $ US);</w:t>
      </w:r>
    </w:p>
    <w:p w14:paraId="63D3EF58" w14:textId="13AEA700" w:rsidR="003D1B33" w:rsidRPr="00290DC4" w:rsidRDefault="0091485D" w:rsidP="003D1B33">
      <w:pPr>
        <w:widowControl w:val="0"/>
        <w:numPr>
          <w:ilvl w:val="1"/>
          <w:numId w:val="1"/>
        </w:numPr>
        <w:spacing w:after="240"/>
        <w:outlineLvl w:val="1"/>
      </w:pPr>
      <w:r w:rsidRPr="00290DC4">
        <w:t>Former 10 formateurs et 60 agents des douanes sur la surveillance et le contrôle des importations de HCFC et la prévention du commerce illicite; élaborer et mettre en œuvre un profil de risques pour la prévention du commerce illicite; et mener un dialogue frontalier ainsi que deux inspections conjointes (PNUE) (40 000 $ US);</w:t>
      </w:r>
    </w:p>
    <w:p w14:paraId="5491F17D" w14:textId="058DB286" w:rsidR="003D1B33" w:rsidRPr="00290DC4" w:rsidRDefault="0091485D" w:rsidP="003D1B33">
      <w:pPr>
        <w:widowControl w:val="0"/>
        <w:numPr>
          <w:ilvl w:val="1"/>
          <w:numId w:val="1"/>
        </w:numPr>
        <w:spacing w:after="240"/>
        <w:outlineLvl w:val="1"/>
      </w:pPr>
      <w:r w:rsidRPr="00290DC4">
        <w:t>Réaliser quatre ateliers pour former 80 techniciens en réfrigération et climatisation sur l’usage des frigorigènes à faible PRG dans les secteurs de la chaîne du froid, de la transformation de la viande et de l’entretien de l’équipement de climatisation; offrir une formation de perfectionnement à cinq évaluateurs de certification; et élargir le régime de certification des techniciens pour inclure de plus hauts niveaux de certification (PNUE) (40 000 $ US);</w:t>
      </w:r>
    </w:p>
    <w:p w14:paraId="7DEA1F2C" w14:textId="4A825B0B" w:rsidR="003D1B33" w:rsidRPr="00290DC4" w:rsidRDefault="0091485D" w:rsidP="003D1B33">
      <w:pPr>
        <w:widowControl w:val="0"/>
        <w:numPr>
          <w:ilvl w:val="1"/>
          <w:numId w:val="1"/>
        </w:numPr>
        <w:spacing w:after="240"/>
        <w:outlineLvl w:val="1"/>
      </w:pPr>
      <w:r w:rsidRPr="00290DC4">
        <w:t>Fournir de l’équipement et des outils</w:t>
      </w:r>
      <w:r w:rsidR="003D1B33" w:rsidRPr="00290DC4">
        <w:rPr>
          <w:vertAlign w:val="superscript"/>
        </w:rPr>
        <w:footnoteReference w:id="5"/>
      </w:r>
      <w:r w:rsidRPr="00290DC4">
        <w:t xml:space="preserve"> à trois collèges de formation et associations en réfrigération et climatisation; mettre sur pied six centres de récupération et de recyclage des frigorigènes; former 20 techniciens en réfrigération et climatisation sur le maintien de </w:t>
      </w:r>
      <w:r w:rsidRPr="00290DC4">
        <w:lastRenderedPageBreak/>
        <w:t xml:space="preserve">registres sur les données de récupération et de recyclage; et mener trois campagnes de sensibilisation visant des utilisateurs finaux ciblés (PNUD) (140 000 $ US); </w:t>
      </w:r>
    </w:p>
    <w:p w14:paraId="19BAE83A" w14:textId="22E6E40F" w:rsidR="003D1B33" w:rsidRPr="00290DC4" w:rsidRDefault="003D1B33" w:rsidP="003D1B33">
      <w:pPr>
        <w:widowControl w:val="0"/>
        <w:numPr>
          <w:ilvl w:val="1"/>
          <w:numId w:val="1"/>
        </w:numPr>
        <w:spacing w:after="240"/>
        <w:outlineLvl w:val="1"/>
      </w:pPr>
      <w:r w:rsidRPr="00290DC4">
        <w:t>Activités pour le maintien de l’efficacité énergétique : ces activités sont détaillées dans la section ci-dessous (PNUE) (100 000 $ US);</w:t>
      </w:r>
    </w:p>
    <w:p w14:paraId="326BBBAF" w14:textId="77777777" w:rsidR="003D1B33" w:rsidRPr="00290DC4" w:rsidRDefault="003D1B33" w:rsidP="003D1B33">
      <w:pPr>
        <w:widowControl w:val="0"/>
        <w:numPr>
          <w:ilvl w:val="1"/>
          <w:numId w:val="1"/>
        </w:numPr>
        <w:spacing w:after="240"/>
        <w:outlineLvl w:val="1"/>
      </w:pPr>
      <w:r w:rsidRPr="00290DC4">
        <w:t>Suivi de projet (PNUE) (10 000 $ US) pour le personnel et les consultants (4 000 $ US), ainsi que des réunions et des ateliers (6 000 $ US).</w:t>
      </w:r>
    </w:p>
    <w:p w14:paraId="6A0BEE68" w14:textId="77777777" w:rsidR="003D1B33" w:rsidRPr="00290DC4" w:rsidRDefault="003D1B33" w:rsidP="003D1B33">
      <w:pPr>
        <w:spacing w:after="240"/>
        <w:rPr>
          <w:i/>
        </w:rPr>
      </w:pPr>
      <w:r w:rsidRPr="00290DC4">
        <w:rPr>
          <w:i/>
        </w:rPr>
        <w:t>Activités de maintien du rendement énergétique dans le secteur de l’entretien de l’équipement de réfrigération</w:t>
      </w:r>
    </w:p>
    <w:p w14:paraId="66C5F0B5" w14:textId="4EF42ABC" w:rsidR="003D1B33" w:rsidRPr="00290DC4" w:rsidRDefault="003D1B33" w:rsidP="003D1B33">
      <w:pPr>
        <w:widowControl w:val="0"/>
        <w:numPr>
          <w:ilvl w:val="0"/>
          <w:numId w:val="1"/>
        </w:numPr>
        <w:spacing w:after="240"/>
        <w:outlineLvl w:val="0"/>
      </w:pPr>
      <w:bookmarkStart w:id="2" w:name="_Hlk126662278"/>
      <w:r w:rsidRPr="00290DC4">
        <w:t xml:space="preserve">Le projet relatif à l’efficacité énergétique, présenté en accord avec la décision 89/6 a été conçu pour promouvoir l’adoption de technologies de remplacement à faible PRG tout en éliminant les HCFC et pour promouvoir l’adoption des MEPS. La description et la répartition des coûts suggérés des activités pour le maintien de l’efficacité énergétique dans le secteur, </w:t>
      </w:r>
      <w:bookmarkStart w:id="3" w:name="_Hlk126934445"/>
      <w:bookmarkEnd w:id="0"/>
      <w:r w:rsidRPr="00290DC4">
        <w:t>qui seront mises en œuvre par le PNUE, sont présentées au tableau 2 ci-dessous.</w:t>
      </w:r>
    </w:p>
    <w:p w14:paraId="52B0434B" w14:textId="77777777" w:rsidR="003D1B33" w:rsidRPr="00290DC4" w:rsidRDefault="003D1B33" w:rsidP="0067730E">
      <w:pPr>
        <w:keepNext/>
        <w:rPr>
          <w:b/>
          <w:bCs/>
        </w:rPr>
      </w:pPr>
      <w:r w:rsidRPr="00290DC4">
        <w:rPr>
          <w:b/>
          <w:bCs/>
        </w:rPr>
        <w:t>Tableau 2 : Coûts suggérés des activités pour le maintien et l’amélioration de l’efficacité énergétique en Eswatini ($ US)</w:t>
      </w:r>
    </w:p>
    <w:tbl>
      <w:tblPr>
        <w:tblW w:w="5000" w:type="pct"/>
        <w:tblLayout w:type="fixed"/>
        <w:tblLook w:val="04A0" w:firstRow="1" w:lastRow="0" w:firstColumn="1" w:lastColumn="0" w:noHBand="0" w:noVBand="1"/>
      </w:tblPr>
      <w:tblGrid>
        <w:gridCol w:w="7690"/>
        <w:gridCol w:w="1886"/>
      </w:tblGrid>
      <w:tr w:rsidR="003D1B33" w:rsidRPr="00290DC4" w14:paraId="67A4411E" w14:textId="77777777" w:rsidTr="006E1F8A">
        <w:trPr>
          <w:trHeight w:val="119"/>
        </w:trPr>
        <w:tc>
          <w:tcPr>
            <w:tcW w:w="40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127188" w14:textId="1CE6D729" w:rsidR="003D1B33" w:rsidRPr="00290DC4" w:rsidRDefault="003D1B33" w:rsidP="006E1F8A">
            <w:pPr>
              <w:keepNext/>
              <w:jc w:val="left"/>
              <w:rPr>
                <w:b/>
                <w:bCs/>
                <w:color w:val="000000"/>
                <w:sz w:val="20"/>
                <w:szCs w:val="20"/>
              </w:rPr>
            </w:pPr>
            <w:r w:rsidRPr="00290DC4">
              <w:rPr>
                <w:b/>
                <w:bCs/>
                <w:color w:val="000000"/>
                <w:sz w:val="20"/>
                <w:szCs w:val="20"/>
              </w:rPr>
              <w:t>Activité</w:t>
            </w:r>
          </w:p>
        </w:tc>
        <w:tc>
          <w:tcPr>
            <w:tcW w:w="985" w:type="pct"/>
            <w:tcBorders>
              <w:top w:val="single" w:sz="4" w:space="0" w:color="auto"/>
              <w:left w:val="nil"/>
              <w:bottom w:val="single" w:sz="4" w:space="0" w:color="auto"/>
              <w:right w:val="single" w:sz="4" w:space="0" w:color="auto"/>
            </w:tcBorders>
            <w:shd w:val="clear" w:color="auto" w:fill="auto"/>
            <w:noWrap/>
            <w:vAlign w:val="center"/>
            <w:hideMark/>
          </w:tcPr>
          <w:p w14:paraId="119A4DB8" w14:textId="0DACD86C" w:rsidR="003D1B33" w:rsidRPr="00290DC4" w:rsidRDefault="00DB37FA" w:rsidP="006E1F8A">
            <w:pPr>
              <w:keepNext/>
              <w:jc w:val="center"/>
              <w:rPr>
                <w:b/>
                <w:bCs/>
                <w:color w:val="000000"/>
                <w:sz w:val="20"/>
                <w:szCs w:val="20"/>
              </w:rPr>
            </w:pPr>
            <w:r w:rsidRPr="00290DC4">
              <w:rPr>
                <w:b/>
                <w:bCs/>
                <w:color w:val="000000"/>
                <w:sz w:val="20"/>
                <w:szCs w:val="20"/>
              </w:rPr>
              <w:t>Coût</w:t>
            </w:r>
            <w:r w:rsidR="00F31C75" w:rsidRPr="00290DC4">
              <w:rPr>
                <w:b/>
                <w:bCs/>
                <w:color w:val="000000"/>
                <w:sz w:val="20"/>
                <w:szCs w:val="20"/>
              </w:rPr>
              <w:t>s</w:t>
            </w:r>
            <w:r w:rsidRPr="00290DC4">
              <w:rPr>
                <w:b/>
                <w:bCs/>
                <w:color w:val="000000"/>
                <w:sz w:val="20"/>
                <w:szCs w:val="20"/>
              </w:rPr>
              <w:t xml:space="preserve"> tel</w:t>
            </w:r>
            <w:r w:rsidR="00F31C75" w:rsidRPr="00290DC4">
              <w:rPr>
                <w:b/>
                <w:bCs/>
                <w:color w:val="000000"/>
                <w:sz w:val="20"/>
                <w:szCs w:val="20"/>
              </w:rPr>
              <w:t>s</w:t>
            </w:r>
            <w:r w:rsidRPr="00290DC4">
              <w:rPr>
                <w:b/>
                <w:bCs/>
                <w:color w:val="000000"/>
                <w:sz w:val="20"/>
                <w:szCs w:val="20"/>
              </w:rPr>
              <w:t xml:space="preserve"> que proposé</w:t>
            </w:r>
            <w:r w:rsidR="00F31C75" w:rsidRPr="00290DC4">
              <w:rPr>
                <w:b/>
                <w:bCs/>
                <w:color w:val="000000"/>
                <w:sz w:val="20"/>
                <w:szCs w:val="20"/>
              </w:rPr>
              <w:t>s</w:t>
            </w:r>
          </w:p>
        </w:tc>
      </w:tr>
      <w:tr w:rsidR="003D1B33" w:rsidRPr="00290DC4" w14:paraId="05980D12"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hideMark/>
          </w:tcPr>
          <w:p w14:paraId="2362FB5C" w14:textId="52BAE3CB" w:rsidR="003D1B33" w:rsidRPr="00290DC4" w:rsidRDefault="00D27306" w:rsidP="00B90EF7">
            <w:pPr>
              <w:rPr>
                <w:color w:val="000000"/>
                <w:sz w:val="20"/>
                <w:szCs w:val="20"/>
              </w:rPr>
            </w:pPr>
            <w:r w:rsidRPr="00290DC4">
              <w:rPr>
                <w:color w:val="000000"/>
                <w:sz w:val="20"/>
                <w:szCs w:val="20"/>
              </w:rPr>
              <w:t>Accroître la capacité des parties prenantes par une tournée d’études de cinq jours pour huit personnes provenant de l’UNO, de l’autorité r</w:t>
            </w:r>
            <w:r w:rsidR="00AD7B07" w:rsidRPr="00290DC4">
              <w:rPr>
                <w:color w:val="000000"/>
                <w:sz w:val="20"/>
                <w:szCs w:val="20"/>
              </w:rPr>
              <w:t>é</w:t>
            </w:r>
            <w:r w:rsidRPr="00290DC4">
              <w:rPr>
                <w:color w:val="000000"/>
                <w:sz w:val="20"/>
                <w:szCs w:val="20"/>
              </w:rPr>
              <w:t>glementaire de l’énergie, de l’autorité normative, du service du revenu, du ministère des Finances et de l’unité sur les changements climatiques, dans un pays qui possède de l’expérience dans l’élaboration de cotes d’efficacité énergétique et de normes d’étiquetage.</w:t>
            </w:r>
          </w:p>
        </w:tc>
        <w:tc>
          <w:tcPr>
            <w:tcW w:w="985" w:type="pct"/>
            <w:tcBorders>
              <w:top w:val="nil"/>
              <w:left w:val="nil"/>
              <w:bottom w:val="single" w:sz="4" w:space="0" w:color="auto"/>
              <w:right w:val="single" w:sz="4" w:space="0" w:color="auto"/>
            </w:tcBorders>
            <w:shd w:val="clear" w:color="auto" w:fill="auto"/>
            <w:noWrap/>
            <w:hideMark/>
          </w:tcPr>
          <w:p w14:paraId="2751BBA2" w14:textId="77777777" w:rsidR="003D1B33" w:rsidRPr="00290DC4" w:rsidRDefault="003D1B33" w:rsidP="003D1B33">
            <w:pPr>
              <w:jc w:val="right"/>
              <w:rPr>
                <w:color w:val="000000"/>
                <w:sz w:val="20"/>
                <w:szCs w:val="20"/>
              </w:rPr>
            </w:pPr>
            <w:r w:rsidRPr="00290DC4">
              <w:rPr>
                <w:color w:val="000000"/>
                <w:sz w:val="20"/>
                <w:szCs w:val="20"/>
              </w:rPr>
              <w:t>30 000</w:t>
            </w:r>
          </w:p>
        </w:tc>
      </w:tr>
      <w:tr w:rsidR="003D1B33" w:rsidRPr="00290DC4" w14:paraId="05DBDAF7"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hideMark/>
          </w:tcPr>
          <w:p w14:paraId="353A2F80" w14:textId="5F69E8A7" w:rsidR="003D1B33" w:rsidRPr="00290DC4" w:rsidRDefault="003D1B33" w:rsidP="00B90EF7">
            <w:pPr>
              <w:rPr>
                <w:color w:val="000000"/>
                <w:sz w:val="20"/>
                <w:szCs w:val="20"/>
              </w:rPr>
            </w:pPr>
            <w:r w:rsidRPr="00290DC4">
              <w:rPr>
                <w:color w:val="000000"/>
                <w:sz w:val="20"/>
                <w:szCs w:val="20"/>
              </w:rPr>
              <w:t>Mettre à jour les documents de formation et mener deux ateliers pour former 30 agents des douanes sur la surveillance des importations d’</w:t>
            </w:r>
            <w:r w:rsidRPr="00290DC4">
              <w:rPr>
                <w:sz w:val="20"/>
                <w:szCs w:val="20"/>
              </w:rPr>
              <w:t>équipement de réfrigération, de climatisation et de pompe à chaleur</w:t>
            </w:r>
            <w:r w:rsidRPr="00290DC4">
              <w:rPr>
                <w:color w:val="000000"/>
                <w:sz w:val="20"/>
                <w:szCs w:val="20"/>
              </w:rPr>
              <w:t xml:space="preserve"> ainsi que sur la lecture des étiquettes sur l’énergie.</w:t>
            </w:r>
          </w:p>
        </w:tc>
        <w:tc>
          <w:tcPr>
            <w:tcW w:w="985" w:type="pct"/>
            <w:tcBorders>
              <w:top w:val="nil"/>
              <w:left w:val="nil"/>
              <w:bottom w:val="single" w:sz="4" w:space="0" w:color="auto"/>
              <w:right w:val="single" w:sz="4" w:space="0" w:color="auto"/>
            </w:tcBorders>
            <w:shd w:val="clear" w:color="auto" w:fill="auto"/>
            <w:noWrap/>
            <w:hideMark/>
          </w:tcPr>
          <w:p w14:paraId="143D11AD" w14:textId="77777777" w:rsidR="003D1B33" w:rsidRPr="00290DC4" w:rsidRDefault="003D1B33" w:rsidP="003D1B33">
            <w:pPr>
              <w:jc w:val="right"/>
              <w:rPr>
                <w:color w:val="000000"/>
                <w:sz w:val="20"/>
                <w:szCs w:val="20"/>
              </w:rPr>
            </w:pPr>
            <w:r w:rsidRPr="00290DC4">
              <w:rPr>
                <w:color w:val="000000"/>
                <w:sz w:val="20"/>
                <w:szCs w:val="20"/>
              </w:rPr>
              <w:t>10 000</w:t>
            </w:r>
          </w:p>
        </w:tc>
      </w:tr>
      <w:tr w:rsidR="003D1B33" w:rsidRPr="00290DC4" w14:paraId="238B1B20"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5E6BE349" w14:textId="7D0F450D" w:rsidR="003D1B33" w:rsidRPr="00290DC4" w:rsidRDefault="003D1B33" w:rsidP="00B90EF7">
            <w:pPr>
              <w:rPr>
                <w:color w:val="000000"/>
                <w:sz w:val="20"/>
                <w:szCs w:val="20"/>
              </w:rPr>
            </w:pPr>
            <w:r w:rsidRPr="00290DC4">
              <w:rPr>
                <w:color w:val="000000"/>
                <w:sz w:val="20"/>
                <w:szCs w:val="20"/>
              </w:rPr>
              <w:t>Mettre à jour les documents de formation et mener deux ateliers pour former 60 formateurs et techniciens en réfrigération et climatisation sur la surveillance de l’efficacité énergétique dans les équipements; et organiser une séance d’information pour 50 experts techniques provenant du secteur privé et des utilisateurs finaux, couvrant l’efficacité énergétique et les frigorigènes à faible PRG.</w:t>
            </w:r>
          </w:p>
        </w:tc>
        <w:tc>
          <w:tcPr>
            <w:tcW w:w="985" w:type="pct"/>
            <w:tcBorders>
              <w:top w:val="nil"/>
              <w:left w:val="nil"/>
              <w:bottom w:val="single" w:sz="4" w:space="0" w:color="auto"/>
              <w:right w:val="single" w:sz="4" w:space="0" w:color="auto"/>
            </w:tcBorders>
            <w:shd w:val="clear" w:color="auto" w:fill="auto"/>
            <w:noWrap/>
            <w:hideMark/>
          </w:tcPr>
          <w:p w14:paraId="6BFB5224" w14:textId="77777777" w:rsidR="003D1B33" w:rsidRPr="00290DC4" w:rsidRDefault="003D1B33" w:rsidP="003D1B33">
            <w:pPr>
              <w:jc w:val="right"/>
              <w:rPr>
                <w:color w:val="000000"/>
                <w:sz w:val="20"/>
                <w:szCs w:val="20"/>
              </w:rPr>
            </w:pPr>
            <w:r w:rsidRPr="00290DC4">
              <w:rPr>
                <w:color w:val="000000"/>
                <w:sz w:val="20"/>
                <w:szCs w:val="20"/>
              </w:rPr>
              <w:t>21 000</w:t>
            </w:r>
          </w:p>
        </w:tc>
      </w:tr>
      <w:tr w:rsidR="003D1B33" w:rsidRPr="00290DC4" w14:paraId="0289F53F"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2A9C71C5" w14:textId="5372053C" w:rsidR="003D1B33" w:rsidRPr="00290DC4" w:rsidRDefault="003D1B33" w:rsidP="00B90EF7">
            <w:pPr>
              <w:rPr>
                <w:color w:val="000000"/>
                <w:sz w:val="20"/>
                <w:szCs w:val="20"/>
              </w:rPr>
            </w:pPr>
            <w:r w:rsidRPr="00290DC4">
              <w:rPr>
                <w:color w:val="000000"/>
                <w:sz w:val="20"/>
                <w:szCs w:val="20"/>
              </w:rPr>
              <w:t>Élaborer des documents de diffusion pour sensibiliser les consommateurs à l’étiquetage des appareils sur l’efficacité énergétique.</w:t>
            </w:r>
          </w:p>
        </w:tc>
        <w:tc>
          <w:tcPr>
            <w:tcW w:w="985" w:type="pct"/>
            <w:tcBorders>
              <w:top w:val="nil"/>
              <w:left w:val="nil"/>
              <w:bottom w:val="single" w:sz="4" w:space="0" w:color="auto"/>
              <w:right w:val="single" w:sz="4" w:space="0" w:color="auto"/>
            </w:tcBorders>
            <w:shd w:val="clear" w:color="auto" w:fill="auto"/>
            <w:noWrap/>
            <w:hideMark/>
          </w:tcPr>
          <w:p w14:paraId="4EC54F8F" w14:textId="77777777" w:rsidR="003D1B33" w:rsidRPr="00290DC4" w:rsidRDefault="003D1B33" w:rsidP="003D1B33">
            <w:pPr>
              <w:jc w:val="right"/>
              <w:rPr>
                <w:color w:val="000000"/>
                <w:sz w:val="20"/>
                <w:szCs w:val="20"/>
              </w:rPr>
            </w:pPr>
            <w:r w:rsidRPr="00290DC4">
              <w:rPr>
                <w:color w:val="000000"/>
                <w:sz w:val="20"/>
                <w:szCs w:val="20"/>
              </w:rPr>
              <w:t>15 000</w:t>
            </w:r>
          </w:p>
        </w:tc>
      </w:tr>
      <w:tr w:rsidR="003D1B33" w:rsidRPr="00290DC4" w14:paraId="673BD989"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019232A1" w14:textId="13FDD0EB" w:rsidR="003D1B33" w:rsidRPr="00290DC4" w:rsidRDefault="003D1B33" w:rsidP="00B90EF7">
            <w:pPr>
              <w:rPr>
                <w:color w:val="000000"/>
                <w:sz w:val="20"/>
                <w:szCs w:val="20"/>
              </w:rPr>
            </w:pPr>
            <w:r w:rsidRPr="00290DC4">
              <w:rPr>
                <w:color w:val="000000"/>
                <w:sz w:val="20"/>
                <w:szCs w:val="20"/>
              </w:rPr>
              <w:t>Organiser une séance d’information pour 30 importateurs d’équipements et utilisateurs finaux pour les sensibiliser aux MEPS et à l’importance d’importer des appareils écoénergétiques.</w:t>
            </w:r>
          </w:p>
        </w:tc>
        <w:tc>
          <w:tcPr>
            <w:tcW w:w="985" w:type="pct"/>
            <w:tcBorders>
              <w:top w:val="nil"/>
              <w:left w:val="nil"/>
              <w:bottom w:val="single" w:sz="4" w:space="0" w:color="auto"/>
              <w:right w:val="single" w:sz="4" w:space="0" w:color="auto"/>
            </w:tcBorders>
            <w:shd w:val="clear" w:color="auto" w:fill="auto"/>
            <w:noWrap/>
            <w:hideMark/>
          </w:tcPr>
          <w:p w14:paraId="60ACFB91" w14:textId="77777777" w:rsidR="003D1B33" w:rsidRPr="00290DC4" w:rsidRDefault="003D1B33" w:rsidP="003D1B33">
            <w:pPr>
              <w:jc w:val="right"/>
              <w:rPr>
                <w:color w:val="000000"/>
                <w:sz w:val="20"/>
                <w:szCs w:val="20"/>
              </w:rPr>
            </w:pPr>
            <w:r w:rsidRPr="00290DC4">
              <w:rPr>
                <w:color w:val="000000"/>
                <w:sz w:val="20"/>
                <w:szCs w:val="20"/>
              </w:rPr>
              <w:t>13 000</w:t>
            </w:r>
          </w:p>
        </w:tc>
      </w:tr>
      <w:tr w:rsidR="003D1B33" w:rsidRPr="00290DC4" w14:paraId="459006A7"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7E155121" w14:textId="02DAD345" w:rsidR="003D1B33" w:rsidRPr="00290DC4" w:rsidRDefault="003D1B33" w:rsidP="00B90EF7">
            <w:pPr>
              <w:rPr>
                <w:color w:val="000000"/>
                <w:sz w:val="20"/>
                <w:szCs w:val="20"/>
              </w:rPr>
            </w:pPr>
            <w:r w:rsidRPr="00290DC4">
              <w:rPr>
                <w:color w:val="000000"/>
                <w:sz w:val="20"/>
                <w:szCs w:val="20"/>
              </w:rPr>
              <w:t>Réaliser une étude sur le comportement des consommateurs afin d’évaluer les impacts du projet et d’analyser les obstacles à l’adoption d’équipement écoénergétique et à faible PRG.</w:t>
            </w:r>
          </w:p>
        </w:tc>
        <w:tc>
          <w:tcPr>
            <w:tcW w:w="985" w:type="pct"/>
            <w:tcBorders>
              <w:top w:val="nil"/>
              <w:left w:val="nil"/>
              <w:bottom w:val="single" w:sz="4" w:space="0" w:color="auto"/>
              <w:right w:val="single" w:sz="4" w:space="0" w:color="auto"/>
            </w:tcBorders>
            <w:shd w:val="clear" w:color="auto" w:fill="auto"/>
            <w:noWrap/>
            <w:hideMark/>
          </w:tcPr>
          <w:p w14:paraId="12D66291" w14:textId="77777777" w:rsidR="003D1B33" w:rsidRPr="00290DC4" w:rsidRDefault="003D1B33" w:rsidP="003D1B33">
            <w:pPr>
              <w:jc w:val="right"/>
              <w:rPr>
                <w:color w:val="000000"/>
                <w:sz w:val="20"/>
                <w:szCs w:val="20"/>
              </w:rPr>
            </w:pPr>
            <w:r w:rsidRPr="00290DC4">
              <w:rPr>
                <w:color w:val="000000"/>
                <w:sz w:val="20"/>
                <w:szCs w:val="20"/>
              </w:rPr>
              <w:t>11 000</w:t>
            </w:r>
          </w:p>
        </w:tc>
      </w:tr>
      <w:tr w:rsidR="003D1B33" w:rsidRPr="00290DC4" w14:paraId="028A9850" w14:textId="77777777" w:rsidTr="00DB37FA">
        <w:trPr>
          <w:trHeight w:val="119"/>
        </w:trPr>
        <w:tc>
          <w:tcPr>
            <w:tcW w:w="4015" w:type="pct"/>
            <w:tcBorders>
              <w:top w:val="nil"/>
              <w:left w:val="single" w:sz="4" w:space="0" w:color="auto"/>
              <w:bottom w:val="single" w:sz="4" w:space="0" w:color="auto"/>
              <w:right w:val="single" w:sz="4" w:space="0" w:color="auto"/>
            </w:tcBorders>
            <w:shd w:val="clear" w:color="auto" w:fill="auto"/>
            <w:noWrap/>
            <w:hideMark/>
          </w:tcPr>
          <w:p w14:paraId="415C146D" w14:textId="77777777" w:rsidR="003D1B33" w:rsidRPr="00290DC4" w:rsidRDefault="003D1B33" w:rsidP="002A0FCD">
            <w:pPr>
              <w:jc w:val="left"/>
              <w:rPr>
                <w:b/>
                <w:bCs/>
                <w:color w:val="000000"/>
                <w:sz w:val="20"/>
                <w:szCs w:val="20"/>
              </w:rPr>
            </w:pPr>
            <w:r w:rsidRPr="00290DC4">
              <w:rPr>
                <w:b/>
                <w:bCs/>
                <w:color w:val="000000"/>
                <w:sz w:val="20"/>
                <w:szCs w:val="20"/>
              </w:rPr>
              <w:t>Total</w:t>
            </w:r>
          </w:p>
        </w:tc>
        <w:tc>
          <w:tcPr>
            <w:tcW w:w="985" w:type="pct"/>
            <w:tcBorders>
              <w:top w:val="nil"/>
              <w:left w:val="nil"/>
              <w:bottom w:val="single" w:sz="4" w:space="0" w:color="auto"/>
              <w:right w:val="single" w:sz="4" w:space="0" w:color="auto"/>
            </w:tcBorders>
            <w:shd w:val="clear" w:color="auto" w:fill="auto"/>
            <w:noWrap/>
            <w:hideMark/>
          </w:tcPr>
          <w:p w14:paraId="048878B0" w14:textId="77777777" w:rsidR="003D1B33" w:rsidRPr="00290DC4" w:rsidRDefault="003D1B33" w:rsidP="003D1B33">
            <w:pPr>
              <w:jc w:val="right"/>
              <w:rPr>
                <w:b/>
                <w:bCs/>
                <w:color w:val="000000"/>
                <w:sz w:val="20"/>
                <w:szCs w:val="20"/>
              </w:rPr>
            </w:pPr>
            <w:r w:rsidRPr="00290DC4">
              <w:rPr>
                <w:b/>
                <w:bCs/>
                <w:color w:val="000000"/>
                <w:sz w:val="20"/>
                <w:szCs w:val="20"/>
              </w:rPr>
              <w:t>100 000</w:t>
            </w:r>
          </w:p>
        </w:tc>
      </w:tr>
    </w:tbl>
    <w:bookmarkEnd w:id="1"/>
    <w:bookmarkEnd w:id="2"/>
    <w:bookmarkEnd w:id="3"/>
    <w:p w14:paraId="5334EAFC" w14:textId="2730E3B6" w:rsidR="003D1B33" w:rsidRPr="00290DC4" w:rsidRDefault="003D1B33" w:rsidP="003D1B33">
      <w:pPr>
        <w:keepNext/>
        <w:keepLines/>
        <w:spacing w:before="360" w:after="240"/>
        <w:jc w:val="center"/>
        <w:rPr>
          <w:b/>
        </w:rPr>
      </w:pPr>
      <w:r w:rsidRPr="00290DC4">
        <w:rPr>
          <w:b/>
        </w:rPr>
        <w:t>OBSERVATIONS ET RECOMMANDATION DU SECRÉTARIAT</w:t>
      </w:r>
    </w:p>
    <w:p w14:paraId="302797F8" w14:textId="77777777" w:rsidR="003D1B33" w:rsidRPr="00290DC4" w:rsidRDefault="003D1B33" w:rsidP="003D1B33">
      <w:pPr>
        <w:keepNext/>
        <w:keepLines/>
        <w:rPr>
          <w:b/>
        </w:rPr>
      </w:pPr>
      <w:r w:rsidRPr="00290DC4">
        <w:rPr>
          <w:b/>
        </w:rPr>
        <w:t>OBSERVATIONS</w:t>
      </w:r>
    </w:p>
    <w:p w14:paraId="79FDD770" w14:textId="77777777" w:rsidR="003D1B33" w:rsidRPr="00290DC4" w:rsidRDefault="003D1B33" w:rsidP="003D1B33">
      <w:pPr>
        <w:keepNext/>
        <w:keepLines/>
        <w:spacing w:before="240" w:after="240"/>
      </w:pPr>
      <w:r w:rsidRPr="00290DC4">
        <w:rPr>
          <w:u w:val="single"/>
        </w:rPr>
        <w:t>Rapport sur la consommation des HCFC et vérification</w:t>
      </w:r>
    </w:p>
    <w:p w14:paraId="1A3ED56E" w14:textId="7E65C01A" w:rsidR="003D1B33" w:rsidRPr="00290DC4" w:rsidRDefault="003D1B33" w:rsidP="003D1B33">
      <w:pPr>
        <w:numPr>
          <w:ilvl w:val="0"/>
          <w:numId w:val="1"/>
        </w:numPr>
        <w:spacing w:after="240"/>
        <w:outlineLvl w:val="0"/>
      </w:pPr>
      <w:r w:rsidRPr="00290DC4">
        <w:t>En se fondant sur les recommandations du rapport de vérification, le gouvernement a déjà pris plusieurs mesures pour renforcer davantage la surveillance des SAO, y compris la révision de la réglementation en matière de SAO et de HFC pour inclure l’expiration de tous les permis d’importation pour les SAO et les HFC au 31 décembre de l’année d’émission.</w:t>
      </w:r>
    </w:p>
    <w:p w14:paraId="778EAC9B" w14:textId="77777777" w:rsidR="003D1B33" w:rsidRPr="00290DC4" w:rsidRDefault="003D1B33" w:rsidP="003D1B33">
      <w:pPr>
        <w:keepNext/>
        <w:keepLines/>
        <w:spacing w:before="240" w:after="240"/>
        <w:rPr>
          <w:u w:val="single"/>
        </w:rPr>
      </w:pPr>
      <w:r w:rsidRPr="00290DC4">
        <w:rPr>
          <w:u w:val="single"/>
        </w:rPr>
        <w:lastRenderedPageBreak/>
        <w:t>Rapport périodique sur la mise en œuvre de la première tranche de la phase II du plan de gestion de l’élimination des HCFC</w:t>
      </w:r>
    </w:p>
    <w:p w14:paraId="3780B9BC" w14:textId="77777777" w:rsidR="003D1B33" w:rsidRPr="00290DC4" w:rsidRDefault="003D1B33" w:rsidP="003D1B33">
      <w:pPr>
        <w:keepNext/>
        <w:keepLines/>
        <w:spacing w:before="240" w:after="240"/>
        <w:rPr>
          <w:i/>
        </w:rPr>
      </w:pPr>
      <w:r w:rsidRPr="00290DC4">
        <w:rPr>
          <w:i/>
        </w:rPr>
        <w:t>Cadre juridique</w:t>
      </w:r>
    </w:p>
    <w:p w14:paraId="60622BD9" w14:textId="621EED7E" w:rsidR="003D1B33" w:rsidRPr="00290DC4" w:rsidRDefault="003D1B33" w:rsidP="003D1B33">
      <w:pPr>
        <w:numPr>
          <w:ilvl w:val="0"/>
          <w:numId w:val="1"/>
        </w:numPr>
        <w:spacing w:after="240"/>
        <w:outlineLvl w:val="0"/>
      </w:pPr>
      <w:r w:rsidRPr="00290DC4">
        <w:t xml:space="preserve">Le quota national pour les HCFC en 2024 a été émis conformément aux cibles de contrôle du Protocole de Montréal. </w:t>
      </w:r>
    </w:p>
    <w:p w14:paraId="313919C5" w14:textId="77777777" w:rsidR="003D1B33" w:rsidRPr="00290DC4" w:rsidRDefault="003D1B33" w:rsidP="003D1B33">
      <w:pPr>
        <w:widowControl w:val="0"/>
        <w:spacing w:after="240"/>
        <w:rPr>
          <w:i/>
        </w:rPr>
      </w:pPr>
      <w:r w:rsidRPr="00290DC4">
        <w:rPr>
          <w:i/>
        </w:rPr>
        <w:t>Secteur de l’entretien de l’équipement de réfrigération</w:t>
      </w:r>
    </w:p>
    <w:p w14:paraId="05AD38C7" w14:textId="16E2CADC" w:rsidR="002A12A1" w:rsidRPr="00290DC4" w:rsidRDefault="00816850" w:rsidP="00F82220">
      <w:pPr>
        <w:numPr>
          <w:ilvl w:val="0"/>
          <w:numId w:val="1"/>
        </w:numPr>
        <w:spacing w:after="240"/>
        <w:outlineLvl w:val="0"/>
      </w:pPr>
      <w:r w:rsidRPr="00290DC4">
        <w:t xml:space="preserve">Le Secrétariat a noté que même si des progrès avaient été réalisés dans la mise en œuvre, comme le décrit l’alinéa 8(d), aucun décaissement n’a été fait par le PNUD. Il a été précisé que la préparation des spécifications pour les équipements et la poursuite des procédures d’approvisionnement ont pris plus de temps; les fonds ont été engagés et seront décaissés avec le financement de la deuxième tranche pour l’achat d’équipement et d’outils. </w:t>
      </w:r>
    </w:p>
    <w:p w14:paraId="769E70A8" w14:textId="0A41D849" w:rsidR="003D1B33" w:rsidRPr="00290DC4" w:rsidRDefault="003D1B33" w:rsidP="003D1B33">
      <w:pPr>
        <w:numPr>
          <w:ilvl w:val="0"/>
          <w:numId w:val="1"/>
        </w:numPr>
        <w:spacing w:after="240"/>
        <w:outlineLvl w:val="0"/>
      </w:pPr>
      <w:r w:rsidRPr="00290DC4">
        <w:t xml:space="preserve">La mise en œuvre de la première tranche progresse bien. Des technologies à faible PRG ont été introduites et ont commencé à pénétrer le marché, y compris le R-600a dans le secteur de la réfrigération à usage domestique et le R-290 dans le secteur de la réfrigération commerciale autonome. Pour le secteur de la climatisation, le HFC-32 a été introduit pour remplacer le HCFC-22. Un système de certification obligatoire des techniciens est en train d’être appliqué pour appuyer l’adoption des substituts qui sont inflammables, toxiques et à haute pression. </w:t>
      </w:r>
    </w:p>
    <w:p w14:paraId="3754D1EC" w14:textId="77777777" w:rsidR="003D1B33" w:rsidRPr="00290DC4" w:rsidRDefault="003D1B33" w:rsidP="003D1B33">
      <w:pPr>
        <w:keepNext/>
        <w:keepLines/>
        <w:spacing w:after="240"/>
        <w:outlineLvl w:val="0"/>
      </w:pPr>
      <w:r w:rsidRPr="00290DC4">
        <w:rPr>
          <w:i/>
          <w:iCs/>
        </w:rPr>
        <w:t>Activités de maintien du rendement énergétique dans le secteur de l’entretien de l’équipement de réfrigération</w:t>
      </w:r>
    </w:p>
    <w:p w14:paraId="4C060BFF" w14:textId="66AC39F5" w:rsidR="003D1B33" w:rsidRPr="00290DC4" w:rsidRDefault="003D1B33" w:rsidP="003D1B33">
      <w:pPr>
        <w:numPr>
          <w:ilvl w:val="0"/>
          <w:numId w:val="1"/>
        </w:numPr>
        <w:spacing w:after="240"/>
        <w:outlineLvl w:val="0"/>
      </w:pPr>
      <w:r w:rsidRPr="00290DC4">
        <w:t xml:space="preserve">En accord avec la décision 89/6(d), le PNUE a inclus dans le plan de mise en œuvre de la tranche les mesures précises, les indicateurs de rendement et les fonds associés aux activités supplémentaires de maintien de l’efficacité énergétique. Les MEPS sont mises en œuvre, couvrant les unités de climatisation autonomes et monoblocs, les pompes à chaleur air-air réversibles et les unités de climatisation portatives avec une capacité de refroidissement inférieure à 16 kW, ainsi que les réfrigérateurs d’un volume de 10 à 1 500 litres. Le système d’étiquetage actuel comprend les types de frigorigènes et leurs valeurs de PAO et de PRG. </w:t>
      </w:r>
    </w:p>
    <w:p w14:paraId="1F07177F" w14:textId="1563D5A3" w:rsidR="008D5989" w:rsidRPr="00290DC4" w:rsidRDefault="003D1B33" w:rsidP="003D1B33">
      <w:pPr>
        <w:numPr>
          <w:ilvl w:val="0"/>
          <w:numId w:val="1"/>
        </w:numPr>
        <w:spacing w:after="240"/>
        <w:outlineLvl w:val="0"/>
      </w:pPr>
      <w:r w:rsidRPr="00290DC4">
        <w:t>Le Secrétariat a demandé des précisions sur le but de la tournée d’études, en soulignant que l’Eswatini a déjà élaboré des MEPS et un système d’étiquetage. Le PNUE a expliqué que les MEPS et le système d’étiquetage en sont encore aux étapes initiales de la mise en œuvre et en voie d’être réglementés. La tournée d’études est centrale pour aider les experts nationaux dans l’étalonnage en fonction des pratiques exemplaires qui ont été appliquées dans d’autres pays qui ont mis en œuvre et</w:t>
      </w:r>
      <w:r w:rsidR="00FD5E2B" w:rsidRPr="00290DC4">
        <w:t xml:space="preserve"> ont</w:t>
      </w:r>
      <w:r w:rsidRPr="00290DC4">
        <w:t xml:space="preserve"> réglementé les appareils écoénergétiques. De plus, la tournée d’études cherchera à confirmer les processus de surveillance pour les appareils écoénergétiques et à identifier les mesures incitatives qui peuvent être utilisées en Eswatini pour encourager l’usage d’équipements ou d’appareils de réfrigération et de climatisation écoénergétiques et des procédures. Après une discussion plus approfondie, les coûts des activités ont été optimisés afin de mieux utiliser les fonds, avec les rectifications suivantes : le financement pour la tournée d’études </w:t>
      </w:r>
      <w:r w:rsidR="003E66AE" w:rsidRPr="00290DC4">
        <w:t>a</w:t>
      </w:r>
      <w:r w:rsidRPr="00290DC4">
        <w:t xml:space="preserve"> été réduit de 15 000 $ US et le financement pour l’étude sur le comportement des consommateurs a été réduit de 1 000 $ US. Le financement pour la formation des agents des douanes a été augmenté de 5 000 $ US, le montant pour la formation des techniciens a été augmenté de 9 000 $ US, et le montant pour la séance d’information pour les importateurs et les utilisateurs finaux a été augmenté de 2 000 $ US, comme l’indique le tableau 3 ci-dessous. </w:t>
      </w:r>
    </w:p>
    <w:p w14:paraId="6F8D28D1" w14:textId="64663C37" w:rsidR="003D1B33" w:rsidRPr="00290DC4" w:rsidRDefault="008D5989" w:rsidP="008D5989">
      <w:pPr>
        <w:jc w:val="left"/>
      </w:pPr>
      <w:r w:rsidRPr="00290DC4">
        <w:br w:type="page"/>
      </w:r>
    </w:p>
    <w:p w14:paraId="6E1D1F27" w14:textId="6F648ECC" w:rsidR="003D1B33" w:rsidRPr="00290DC4" w:rsidRDefault="003D1B33" w:rsidP="003D1B33">
      <w:pPr>
        <w:rPr>
          <w:b/>
          <w:bCs/>
        </w:rPr>
      </w:pPr>
      <w:r w:rsidRPr="00290DC4">
        <w:rPr>
          <w:b/>
          <w:bCs/>
        </w:rPr>
        <w:lastRenderedPageBreak/>
        <w:t>Tableau 3 : Coûts convenus des activités du maintien et de l’amélioration de l’efficacité énergétique en Eswatini ($ US)</w:t>
      </w:r>
    </w:p>
    <w:tbl>
      <w:tblPr>
        <w:tblW w:w="5000" w:type="pct"/>
        <w:tblLayout w:type="fixed"/>
        <w:tblLook w:val="04A0" w:firstRow="1" w:lastRow="0" w:firstColumn="1" w:lastColumn="0" w:noHBand="0" w:noVBand="1"/>
      </w:tblPr>
      <w:tblGrid>
        <w:gridCol w:w="7254"/>
        <w:gridCol w:w="1161"/>
        <w:gridCol w:w="1161"/>
      </w:tblGrid>
      <w:tr w:rsidR="003D1B33" w:rsidRPr="00290DC4" w14:paraId="07EFB7D0" w14:textId="77777777" w:rsidTr="006E1F8A">
        <w:trPr>
          <w:trHeight w:val="119"/>
        </w:trPr>
        <w:tc>
          <w:tcPr>
            <w:tcW w:w="378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4107F6" w14:textId="09B90561" w:rsidR="003D1B33" w:rsidRPr="00290DC4" w:rsidRDefault="003D1B33" w:rsidP="006E1F8A">
            <w:pPr>
              <w:jc w:val="left"/>
              <w:rPr>
                <w:b/>
                <w:bCs/>
                <w:color w:val="000000"/>
                <w:sz w:val="20"/>
                <w:szCs w:val="20"/>
              </w:rPr>
            </w:pPr>
            <w:r w:rsidRPr="00290DC4">
              <w:rPr>
                <w:b/>
                <w:bCs/>
                <w:color w:val="000000"/>
                <w:sz w:val="20"/>
                <w:szCs w:val="20"/>
              </w:rPr>
              <w:t>Activité</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4FDB5EAE" w14:textId="1785A2A2" w:rsidR="003D1B33" w:rsidRPr="00290DC4" w:rsidRDefault="00F93230" w:rsidP="006E1F8A">
            <w:pPr>
              <w:jc w:val="center"/>
              <w:rPr>
                <w:b/>
                <w:bCs/>
                <w:color w:val="000000"/>
                <w:sz w:val="20"/>
                <w:szCs w:val="20"/>
              </w:rPr>
            </w:pPr>
            <w:r w:rsidRPr="00290DC4">
              <w:rPr>
                <w:b/>
                <w:bCs/>
                <w:color w:val="000000"/>
                <w:sz w:val="20"/>
                <w:szCs w:val="20"/>
              </w:rPr>
              <w:t>Coût</w:t>
            </w:r>
            <w:r w:rsidR="00F31C75" w:rsidRPr="00290DC4">
              <w:rPr>
                <w:b/>
                <w:bCs/>
                <w:color w:val="000000"/>
                <w:sz w:val="20"/>
                <w:szCs w:val="20"/>
              </w:rPr>
              <w:t>s</w:t>
            </w:r>
            <w:r w:rsidRPr="00290DC4">
              <w:rPr>
                <w:b/>
                <w:bCs/>
                <w:color w:val="000000"/>
                <w:sz w:val="20"/>
                <w:szCs w:val="20"/>
              </w:rPr>
              <w:t xml:space="preserve"> tel</w:t>
            </w:r>
            <w:r w:rsidR="00F31C75" w:rsidRPr="00290DC4">
              <w:rPr>
                <w:b/>
                <w:bCs/>
                <w:color w:val="000000"/>
                <w:sz w:val="20"/>
                <w:szCs w:val="20"/>
              </w:rPr>
              <w:t>s</w:t>
            </w:r>
            <w:r w:rsidRPr="00290DC4">
              <w:rPr>
                <w:b/>
                <w:bCs/>
                <w:color w:val="000000"/>
                <w:sz w:val="20"/>
                <w:szCs w:val="20"/>
              </w:rPr>
              <w:t xml:space="preserve"> que proposé</w:t>
            </w:r>
            <w:r w:rsidR="00F31C75" w:rsidRPr="00290DC4">
              <w:rPr>
                <w:b/>
                <w:bCs/>
                <w:color w:val="000000"/>
                <w:sz w:val="20"/>
                <w:szCs w:val="20"/>
              </w:rPr>
              <w:t>s</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2DCC0BDC" w14:textId="3904DB03" w:rsidR="003D1B33" w:rsidRPr="00290DC4" w:rsidRDefault="00F93230" w:rsidP="006E1F8A">
            <w:pPr>
              <w:jc w:val="center"/>
              <w:rPr>
                <w:b/>
                <w:bCs/>
                <w:color w:val="000000"/>
                <w:sz w:val="20"/>
                <w:szCs w:val="20"/>
              </w:rPr>
            </w:pPr>
            <w:r w:rsidRPr="00290DC4">
              <w:rPr>
                <w:b/>
                <w:bCs/>
                <w:color w:val="000000"/>
                <w:sz w:val="20"/>
                <w:szCs w:val="20"/>
              </w:rPr>
              <w:t>Coûts tels que convenus</w:t>
            </w:r>
          </w:p>
        </w:tc>
      </w:tr>
      <w:tr w:rsidR="003D1B33" w:rsidRPr="00290DC4" w14:paraId="3AC40D06"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hideMark/>
          </w:tcPr>
          <w:p w14:paraId="126B6595" w14:textId="156CAB02" w:rsidR="003D1B33" w:rsidRPr="00290DC4" w:rsidRDefault="003D1B33" w:rsidP="00F93230">
            <w:pPr>
              <w:rPr>
                <w:color w:val="000000"/>
                <w:sz w:val="20"/>
                <w:szCs w:val="20"/>
              </w:rPr>
            </w:pPr>
            <w:r w:rsidRPr="00290DC4">
              <w:rPr>
                <w:color w:val="000000"/>
                <w:sz w:val="20"/>
                <w:szCs w:val="20"/>
              </w:rPr>
              <w:t>Accroissement de la capacité des parties prenantes : une tournée d’études de cinq jours pour huit personnes provenant de l’UNO, de l’autorité r</w:t>
            </w:r>
            <w:r w:rsidR="0093692C" w:rsidRPr="00290DC4">
              <w:rPr>
                <w:color w:val="000000"/>
                <w:sz w:val="20"/>
                <w:szCs w:val="20"/>
              </w:rPr>
              <w:t>é</w:t>
            </w:r>
            <w:r w:rsidRPr="00290DC4">
              <w:rPr>
                <w:color w:val="000000"/>
                <w:sz w:val="20"/>
                <w:szCs w:val="20"/>
              </w:rPr>
              <w:t>glementaire de l’énergie, de l’autorité normative, du service du revenu, du ministère des Finances et de l’unité sur les changements climatiques, dans un pays qui possède de l’expérience dans l’élaboration de cotes d’efficacité énergétique et de normes d’étiquetage.</w:t>
            </w:r>
          </w:p>
        </w:tc>
        <w:tc>
          <w:tcPr>
            <w:tcW w:w="606" w:type="pct"/>
            <w:tcBorders>
              <w:top w:val="nil"/>
              <w:left w:val="nil"/>
              <w:bottom w:val="single" w:sz="4" w:space="0" w:color="auto"/>
              <w:right w:val="single" w:sz="4" w:space="0" w:color="auto"/>
            </w:tcBorders>
            <w:shd w:val="clear" w:color="auto" w:fill="auto"/>
            <w:noWrap/>
            <w:hideMark/>
          </w:tcPr>
          <w:p w14:paraId="3D24AF64" w14:textId="77777777" w:rsidR="003D1B33" w:rsidRPr="00290DC4" w:rsidRDefault="003D1B33" w:rsidP="003D1B33">
            <w:pPr>
              <w:jc w:val="right"/>
              <w:rPr>
                <w:color w:val="000000"/>
                <w:sz w:val="20"/>
                <w:szCs w:val="20"/>
              </w:rPr>
            </w:pPr>
            <w:r w:rsidRPr="00290DC4">
              <w:rPr>
                <w:color w:val="000000"/>
                <w:sz w:val="20"/>
                <w:szCs w:val="20"/>
              </w:rPr>
              <w:t>30 000</w:t>
            </w:r>
          </w:p>
        </w:tc>
        <w:tc>
          <w:tcPr>
            <w:tcW w:w="606" w:type="pct"/>
            <w:tcBorders>
              <w:top w:val="nil"/>
              <w:left w:val="nil"/>
              <w:bottom w:val="single" w:sz="4" w:space="0" w:color="auto"/>
              <w:right w:val="single" w:sz="4" w:space="0" w:color="auto"/>
            </w:tcBorders>
            <w:shd w:val="clear" w:color="auto" w:fill="auto"/>
            <w:noWrap/>
            <w:hideMark/>
          </w:tcPr>
          <w:p w14:paraId="436953E3" w14:textId="77777777" w:rsidR="003D1B33" w:rsidRPr="00290DC4" w:rsidRDefault="003D1B33" w:rsidP="003D1B33">
            <w:pPr>
              <w:jc w:val="right"/>
              <w:rPr>
                <w:color w:val="000000"/>
                <w:sz w:val="20"/>
                <w:szCs w:val="20"/>
              </w:rPr>
            </w:pPr>
            <w:r w:rsidRPr="00290DC4">
              <w:rPr>
                <w:color w:val="000000"/>
                <w:sz w:val="20"/>
                <w:szCs w:val="20"/>
              </w:rPr>
              <w:t>15 000</w:t>
            </w:r>
          </w:p>
        </w:tc>
      </w:tr>
      <w:tr w:rsidR="003D1B33" w:rsidRPr="00290DC4" w14:paraId="43F5AC62"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hideMark/>
          </w:tcPr>
          <w:p w14:paraId="0E3465B1" w14:textId="5F838B2B" w:rsidR="003D1B33" w:rsidRPr="00290DC4" w:rsidRDefault="003D1B33" w:rsidP="00F93230">
            <w:pPr>
              <w:rPr>
                <w:color w:val="000000"/>
                <w:sz w:val="20"/>
                <w:szCs w:val="20"/>
              </w:rPr>
            </w:pPr>
            <w:r w:rsidRPr="00290DC4">
              <w:rPr>
                <w:color w:val="000000"/>
                <w:sz w:val="20"/>
                <w:szCs w:val="20"/>
              </w:rPr>
              <w:t>Mettre à jour les documents de formation et mener deux ateliers pour former 30 agents des douanes sur la surveillance des importations d’équipement de réfrigération, de climatisation et de pompe à chaleur ainsi que sur la lecture des étiquettes sur l’énergie.</w:t>
            </w:r>
          </w:p>
        </w:tc>
        <w:tc>
          <w:tcPr>
            <w:tcW w:w="606" w:type="pct"/>
            <w:tcBorders>
              <w:top w:val="nil"/>
              <w:left w:val="nil"/>
              <w:bottom w:val="single" w:sz="4" w:space="0" w:color="auto"/>
              <w:right w:val="single" w:sz="4" w:space="0" w:color="auto"/>
            </w:tcBorders>
            <w:shd w:val="clear" w:color="auto" w:fill="auto"/>
            <w:noWrap/>
            <w:hideMark/>
          </w:tcPr>
          <w:p w14:paraId="0B2DE7DC" w14:textId="77777777" w:rsidR="003D1B33" w:rsidRPr="00290DC4" w:rsidRDefault="003D1B33" w:rsidP="003D1B33">
            <w:pPr>
              <w:jc w:val="right"/>
              <w:rPr>
                <w:color w:val="000000"/>
                <w:sz w:val="20"/>
                <w:szCs w:val="20"/>
              </w:rPr>
            </w:pPr>
            <w:r w:rsidRPr="00290DC4">
              <w:rPr>
                <w:color w:val="000000"/>
                <w:sz w:val="20"/>
                <w:szCs w:val="20"/>
              </w:rPr>
              <w:t>10 000</w:t>
            </w:r>
          </w:p>
        </w:tc>
        <w:tc>
          <w:tcPr>
            <w:tcW w:w="606" w:type="pct"/>
            <w:tcBorders>
              <w:top w:val="nil"/>
              <w:left w:val="nil"/>
              <w:bottom w:val="single" w:sz="4" w:space="0" w:color="auto"/>
              <w:right w:val="single" w:sz="4" w:space="0" w:color="auto"/>
            </w:tcBorders>
            <w:shd w:val="clear" w:color="auto" w:fill="auto"/>
            <w:noWrap/>
            <w:hideMark/>
          </w:tcPr>
          <w:p w14:paraId="7B248B01" w14:textId="77777777" w:rsidR="003D1B33" w:rsidRPr="00290DC4" w:rsidRDefault="003D1B33" w:rsidP="003D1B33">
            <w:pPr>
              <w:jc w:val="right"/>
              <w:rPr>
                <w:color w:val="000000"/>
                <w:sz w:val="20"/>
                <w:szCs w:val="20"/>
              </w:rPr>
            </w:pPr>
            <w:r w:rsidRPr="00290DC4">
              <w:rPr>
                <w:color w:val="000000"/>
                <w:sz w:val="20"/>
                <w:szCs w:val="20"/>
              </w:rPr>
              <w:t>15 000</w:t>
            </w:r>
          </w:p>
        </w:tc>
      </w:tr>
      <w:tr w:rsidR="003D1B33" w:rsidRPr="00290DC4" w14:paraId="65E3000F"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hideMark/>
          </w:tcPr>
          <w:p w14:paraId="42E311BB" w14:textId="73B25EAC" w:rsidR="003D1B33" w:rsidRPr="00290DC4" w:rsidRDefault="003D1B33" w:rsidP="00F93230">
            <w:pPr>
              <w:rPr>
                <w:color w:val="000000"/>
                <w:sz w:val="20"/>
                <w:szCs w:val="20"/>
              </w:rPr>
            </w:pPr>
            <w:r w:rsidRPr="00290DC4">
              <w:rPr>
                <w:color w:val="000000"/>
                <w:sz w:val="20"/>
                <w:szCs w:val="20"/>
              </w:rPr>
              <w:t>Mettre à jour les documents de formation et mener deux ateliers pour former 60 formateurs et techniciens en réfrigération et climatisation sur la surveillance de l’efficacité énergétique dans les équipements; et organiser une séance d’information pour 50 experts techniques provenant du secteur privé et des utilisateurs finaux, couvrant l’efficacité énergétique et les frigorigènes à faible PRG.</w:t>
            </w:r>
          </w:p>
        </w:tc>
        <w:tc>
          <w:tcPr>
            <w:tcW w:w="606" w:type="pct"/>
            <w:tcBorders>
              <w:top w:val="nil"/>
              <w:left w:val="nil"/>
              <w:bottom w:val="single" w:sz="4" w:space="0" w:color="auto"/>
              <w:right w:val="single" w:sz="4" w:space="0" w:color="auto"/>
            </w:tcBorders>
            <w:shd w:val="clear" w:color="auto" w:fill="auto"/>
            <w:noWrap/>
            <w:hideMark/>
          </w:tcPr>
          <w:p w14:paraId="1C2BFC84" w14:textId="77777777" w:rsidR="003D1B33" w:rsidRPr="00290DC4" w:rsidRDefault="003D1B33" w:rsidP="003D1B33">
            <w:pPr>
              <w:jc w:val="right"/>
              <w:rPr>
                <w:color w:val="000000"/>
                <w:sz w:val="20"/>
                <w:szCs w:val="20"/>
              </w:rPr>
            </w:pPr>
            <w:r w:rsidRPr="00290DC4">
              <w:rPr>
                <w:color w:val="000000"/>
                <w:sz w:val="20"/>
                <w:szCs w:val="20"/>
              </w:rPr>
              <w:t>21 000</w:t>
            </w:r>
          </w:p>
        </w:tc>
        <w:tc>
          <w:tcPr>
            <w:tcW w:w="606" w:type="pct"/>
            <w:tcBorders>
              <w:top w:val="nil"/>
              <w:left w:val="nil"/>
              <w:bottom w:val="single" w:sz="4" w:space="0" w:color="auto"/>
              <w:right w:val="single" w:sz="4" w:space="0" w:color="auto"/>
            </w:tcBorders>
            <w:shd w:val="clear" w:color="auto" w:fill="auto"/>
            <w:noWrap/>
            <w:hideMark/>
          </w:tcPr>
          <w:p w14:paraId="5E8315AA" w14:textId="77777777" w:rsidR="003D1B33" w:rsidRPr="00290DC4" w:rsidRDefault="003D1B33" w:rsidP="003D1B33">
            <w:pPr>
              <w:jc w:val="right"/>
              <w:rPr>
                <w:color w:val="000000"/>
                <w:sz w:val="20"/>
                <w:szCs w:val="20"/>
              </w:rPr>
            </w:pPr>
            <w:r w:rsidRPr="00290DC4">
              <w:rPr>
                <w:color w:val="000000"/>
                <w:sz w:val="20"/>
                <w:szCs w:val="20"/>
              </w:rPr>
              <w:t>30 000</w:t>
            </w:r>
          </w:p>
        </w:tc>
      </w:tr>
      <w:tr w:rsidR="003D1B33" w:rsidRPr="00290DC4" w14:paraId="4CC84610"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50862F77" w14:textId="1CE6DB9B" w:rsidR="003D1B33" w:rsidRPr="00290DC4" w:rsidRDefault="00BE71B0" w:rsidP="00F93230">
            <w:pPr>
              <w:rPr>
                <w:color w:val="000000"/>
                <w:sz w:val="20"/>
                <w:szCs w:val="20"/>
              </w:rPr>
            </w:pPr>
            <w:r w:rsidRPr="00290DC4">
              <w:rPr>
                <w:color w:val="000000"/>
                <w:sz w:val="20"/>
                <w:szCs w:val="20"/>
              </w:rPr>
              <w:t>Élaborer des documents de diffusion pour sensibiliser les consommateurs à l’étiquetage des appareils sur l’efficacité énergétique.</w:t>
            </w:r>
          </w:p>
        </w:tc>
        <w:tc>
          <w:tcPr>
            <w:tcW w:w="606" w:type="pct"/>
            <w:tcBorders>
              <w:top w:val="nil"/>
              <w:left w:val="nil"/>
              <w:bottom w:val="single" w:sz="4" w:space="0" w:color="auto"/>
              <w:right w:val="single" w:sz="4" w:space="0" w:color="auto"/>
            </w:tcBorders>
            <w:shd w:val="clear" w:color="auto" w:fill="auto"/>
            <w:noWrap/>
            <w:hideMark/>
          </w:tcPr>
          <w:p w14:paraId="46D7D746" w14:textId="77777777" w:rsidR="003D1B33" w:rsidRPr="00290DC4" w:rsidRDefault="003D1B33" w:rsidP="003D1B33">
            <w:pPr>
              <w:jc w:val="right"/>
              <w:rPr>
                <w:color w:val="000000"/>
                <w:sz w:val="20"/>
                <w:szCs w:val="20"/>
              </w:rPr>
            </w:pPr>
            <w:r w:rsidRPr="00290DC4">
              <w:rPr>
                <w:color w:val="000000"/>
                <w:sz w:val="20"/>
                <w:szCs w:val="20"/>
              </w:rPr>
              <w:t>15 000</w:t>
            </w:r>
          </w:p>
        </w:tc>
        <w:tc>
          <w:tcPr>
            <w:tcW w:w="606" w:type="pct"/>
            <w:tcBorders>
              <w:top w:val="nil"/>
              <w:left w:val="nil"/>
              <w:bottom w:val="single" w:sz="4" w:space="0" w:color="auto"/>
              <w:right w:val="single" w:sz="4" w:space="0" w:color="auto"/>
            </w:tcBorders>
            <w:shd w:val="clear" w:color="auto" w:fill="auto"/>
            <w:noWrap/>
            <w:hideMark/>
          </w:tcPr>
          <w:p w14:paraId="616A799C" w14:textId="77777777" w:rsidR="003D1B33" w:rsidRPr="00290DC4" w:rsidRDefault="003D1B33" w:rsidP="003D1B33">
            <w:pPr>
              <w:jc w:val="right"/>
              <w:rPr>
                <w:color w:val="000000"/>
                <w:sz w:val="20"/>
                <w:szCs w:val="20"/>
              </w:rPr>
            </w:pPr>
            <w:r w:rsidRPr="00290DC4">
              <w:rPr>
                <w:color w:val="000000"/>
                <w:sz w:val="20"/>
                <w:szCs w:val="20"/>
              </w:rPr>
              <w:t>15 000</w:t>
            </w:r>
          </w:p>
        </w:tc>
      </w:tr>
      <w:tr w:rsidR="003D1B33" w:rsidRPr="00290DC4" w14:paraId="1FDE07B8"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3A34BF56" w14:textId="547EE3DC" w:rsidR="003D1B33" w:rsidRPr="00290DC4" w:rsidRDefault="003D1B33" w:rsidP="00F93230">
            <w:pPr>
              <w:rPr>
                <w:color w:val="000000"/>
                <w:sz w:val="20"/>
                <w:szCs w:val="20"/>
              </w:rPr>
            </w:pPr>
            <w:r w:rsidRPr="00290DC4">
              <w:rPr>
                <w:color w:val="000000"/>
                <w:sz w:val="20"/>
                <w:szCs w:val="20"/>
              </w:rPr>
              <w:t>Organiser une séance d’information pour 30 importateurs d’équipements et utilisateurs finaux pour les sensibiliser aux MEPS et à l’importance d’importer des appareils écoénergétiques.</w:t>
            </w:r>
          </w:p>
        </w:tc>
        <w:tc>
          <w:tcPr>
            <w:tcW w:w="606" w:type="pct"/>
            <w:tcBorders>
              <w:top w:val="nil"/>
              <w:left w:val="nil"/>
              <w:bottom w:val="single" w:sz="4" w:space="0" w:color="auto"/>
              <w:right w:val="single" w:sz="4" w:space="0" w:color="auto"/>
            </w:tcBorders>
            <w:shd w:val="clear" w:color="auto" w:fill="auto"/>
            <w:noWrap/>
            <w:hideMark/>
          </w:tcPr>
          <w:p w14:paraId="149D12D2" w14:textId="77777777" w:rsidR="003D1B33" w:rsidRPr="00290DC4" w:rsidRDefault="003D1B33" w:rsidP="003D1B33">
            <w:pPr>
              <w:jc w:val="right"/>
              <w:rPr>
                <w:color w:val="000000"/>
                <w:sz w:val="20"/>
                <w:szCs w:val="20"/>
              </w:rPr>
            </w:pPr>
            <w:r w:rsidRPr="00290DC4">
              <w:rPr>
                <w:color w:val="000000"/>
                <w:sz w:val="20"/>
                <w:szCs w:val="20"/>
              </w:rPr>
              <w:t>13 000</w:t>
            </w:r>
          </w:p>
        </w:tc>
        <w:tc>
          <w:tcPr>
            <w:tcW w:w="606" w:type="pct"/>
            <w:tcBorders>
              <w:top w:val="nil"/>
              <w:left w:val="nil"/>
              <w:bottom w:val="single" w:sz="4" w:space="0" w:color="auto"/>
              <w:right w:val="single" w:sz="4" w:space="0" w:color="auto"/>
            </w:tcBorders>
            <w:shd w:val="clear" w:color="auto" w:fill="auto"/>
            <w:noWrap/>
            <w:hideMark/>
          </w:tcPr>
          <w:p w14:paraId="68E7CE30" w14:textId="77777777" w:rsidR="003D1B33" w:rsidRPr="00290DC4" w:rsidRDefault="003D1B33" w:rsidP="003D1B33">
            <w:pPr>
              <w:jc w:val="right"/>
              <w:rPr>
                <w:color w:val="000000"/>
                <w:sz w:val="20"/>
                <w:szCs w:val="20"/>
              </w:rPr>
            </w:pPr>
            <w:r w:rsidRPr="00290DC4">
              <w:rPr>
                <w:color w:val="000000"/>
                <w:sz w:val="20"/>
                <w:szCs w:val="20"/>
              </w:rPr>
              <w:t>15 000</w:t>
            </w:r>
          </w:p>
        </w:tc>
      </w:tr>
      <w:tr w:rsidR="003D1B33" w:rsidRPr="00290DC4" w14:paraId="26CC5EF6"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23DAD01F" w14:textId="22F856B3" w:rsidR="003D1B33" w:rsidRPr="00290DC4" w:rsidRDefault="003D1B33" w:rsidP="00F93230">
            <w:pPr>
              <w:rPr>
                <w:color w:val="000000"/>
                <w:sz w:val="20"/>
                <w:szCs w:val="20"/>
              </w:rPr>
            </w:pPr>
            <w:r w:rsidRPr="00290DC4">
              <w:rPr>
                <w:color w:val="000000"/>
                <w:sz w:val="20"/>
                <w:szCs w:val="20"/>
              </w:rPr>
              <w:t>Réaliser une étude sur le comportement des consommateurs afin d’évaluer les impacts du projet et d’analyser les obstacles à l’adoption d’équipement écoénergétique et à faible PRG.</w:t>
            </w:r>
          </w:p>
        </w:tc>
        <w:tc>
          <w:tcPr>
            <w:tcW w:w="606" w:type="pct"/>
            <w:tcBorders>
              <w:top w:val="nil"/>
              <w:left w:val="nil"/>
              <w:bottom w:val="single" w:sz="4" w:space="0" w:color="auto"/>
              <w:right w:val="single" w:sz="4" w:space="0" w:color="auto"/>
            </w:tcBorders>
            <w:shd w:val="clear" w:color="auto" w:fill="auto"/>
            <w:noWrap/>
            <w:hideMark/>
          </w:tcPr>
          <w:p w14:paraId="1C6F0A88" w14:textId="77777777" w:rsidR="003D1B33" w:rsidRPr="00290DC4" w:rsidRDefault="003D1B33" w:rsidP="003D1B33">
            <w:pPr>
              <w:jc w:val="right"/>
              <w:rPr>
                <w:color w:val="000000"/>
                <w:sz w:val="20"/>
                <w:szCs w:val="20"/>
              </w:rPr>
            </w:pPr>
            <w:r w:rsidRPr="00290DC4">
              <w:rPr>
                <w:color w:val="000000"/>
                <w:sz w:val="20"/>
                <w:szCs w:val="20"/>
              </w:rPr>
              <w:t>11 000</w:t>
            </w:r>
          </w:p>
        </w:tc>
        <w:tc>
          <w:tcPr>
            <w:tcW w:w="606" w:type="pct"/>
            <w:tcBorders>
              <w:top w:val="nil"/>
              <w:left w:val="nil"/>
              <w:bottom w:val="single" w:sz="4" w:space="0" w:color="auto"/>
              <w:right w:val="single" w:sz="4" w:space="0" w:color="auto"/>
            </w:tcBorders>
            <w:shd w:val="clear" w:color="auto" w:fill="auto"/>
            <w:noWrap/>
            <w:hideMark/>
          </w:tcPr>
          <w:p w14:paraId="6AF3D201" w14:textId="77777777" w:rsidR="003D1B33" w:rsidRPr="00290DC4" w:rsidRDefault="003D1B33" w:rsidP="003D1B33">
            <w:pPr>
              <w:jc w:val="right"/>
              <w:rPr>
                <w:color w:val="000000"/>
                <w:sz w:val="20"/>
                <w:szCs w:val="20"/>
              </w:rPr>
            </w:pPr>
            <w:r w:rsidRPr="00290DC4">
              <w:rPr>
                <w:color w:val="000000"/>
                <w:sz w:val="20"/>
                <w:szCs w:val="20"/>
              </w:rPr>
              <w:t>10 000</w:t>
            </w:r>
          </w:p>
        </w:tc>
      </w:tr>
      <w:tr w:rsidR="003D1B33" w:rsidRPr="00290DC4" w14:paraId="6B80D85C" w14:textId="77777777" w:rsidTr="00DB37FA">
        <w:trPr>
          <w:trHeight w:val="119"/>
        </w:trPr>
        <w:tc>
          <w:tcPr>
            <w:tcW w:w="3788" w:type="pct"/>
            <w:tcBorders>
              <w:top w:val="nil"/>
              <w:left w:val="single" w:sz="4" w:space="0" w:color="auto"/>
              <w:bottom w:val="single" w:sz="4" w:space="0" w:color="auto"/>
              <w:right w:val="single" w:sz="4" w:space="0" w:color="auto"/>
            </w:tcBorders>
            <w:shd w:val="clear" w:color="auto" w:fill="auto"/>
            <w:noWrap/>
            <w:hideMark/>
          </w:tcPr>
          <w:p w14:paraId="0963BABE" w14:textId="77777777" w:rsidR="003D1B33" w:rsidRPr="00290DC4" w:rsidRDefault="003D1B33" w:rsidP="005F5A48">
            <w:pPr>
              <w:jc w:val="left"/>
              <w:rPr>
                <w:b/>
                <w:bCs/>
                <w:color w:val="000000"/>
                <w:sz w:val="20"/>
                <w:szCs w:val="20"/>
              </w:rPr>
            </w:pPr>
            <w:r w:rsidRPr="00290DC4">
              <w:rPr>
                <w:b/>
                <w:bCs/>
                <w:color w:val="000000"/>
                <w:sz w:val="20"/>
                <w:szCs w:val="20"/>
              </w:rPr>
              <w:t>Total</w:t>
            </w:r>
          </w:p>
        </w:tc>
        <w:tc>
          <w:tcPr>
            <w:tcW w:w="606" w:type="pct"/>
            <w:tcBorders>
              <w:top w:val="nil"/>
              <w:left w:val="nil"/>
              <w:bottom w:val="single" w:sz="4" w:space="0" w:color="auto"/>
              <w:right w:val="single" w:sz="4" w:space="0" w:color="auto"/>
            </w:tcBorders>
            <w:shd w:val="clear" w:color="auto" w:fill="auto"/>
            <w:noWrap/>
            <w:hideMark/>
          </w:tcPr>
          <w:p w14:paraId="51FFC76A" w14:textId="77777777" w:rsidR="003D1B33" w:rsidRPr="00290DC4" w:rsidRDefault="003D1B33" w:rsidP="003D1B33">
            <w:pPr>
              <w:jc w:val="right"/>
              <w:rPr>
                <w:b/>
                <w:bCs/>
                <w:color w:val="000000"/>
                <w:sz w:val="20"/>
                <w:szCs w:val="20"/>
              </w:rPr>
            </w:pPr>
            <w:r w:rsidRPr="00290DC4">
              <w:rPr>
                <w:b/>
                <w:bCs/>
                <w:color w:val="000000"/>
                <w:sz w:val="20"/>
                <w:szCs w:val="20"/>
              </w:rPr>
              <w:t>100 000</w:t>
            </w:r>
          </w:p>
        </w:tc>
        <w:tc>
          <w:tcPr>
            <w:tcW w:w="606" w:type="pct"/>
            <w:tcBorders>
              <w:top w:val="nil"/>
              <w:left w:val="nil"/>
              <w:bottom w:val="single" w:sz="4" w:space="0" w:color="auto"/>
              <w:right w:val="single" w:sz="4" w:space="0" w:color="auto"/>
            </w:tcBorders>
            <w:shd w:val="clear" w:color="auto" w:fill="auto"/>
            <w:noWrap/>
            <w:hideMark/>
          </w:tcPr>
          <w:p w14:paraId="5C9216C8" w14:textId="77777777" w:rsidR="003D1B33" w:rsidRPr="00290DC4" w:rsidRDefault="003D1B33" w:rsidP="003D1B33">
            <w:pPr>
              <w:jc w:val="right"/>
              <w:rPr>
                <w:b/>
                <w:bCs/>
                <w:color w:val="000000"/>
                <w:sz w:val="20"/>
                <w:szCs w:val="20"/>
              </w:rPr>
            </w:pPr>
            <w:r w:rsidRPr="00290DC4">
              <w:rPr>
                <w:b/>
                <w:bCs/>
                <w:color w:val="000000"/>
                <w:sz w:val="20"/>
                <w:szCs w:val="20"/>
              </w:rPr>
              <w:t>100 000</w:t>
            </w:r>
          </w:p>
        </w:tc>
      </w:tr>
    </w:tbl>
    <w:p w14:paraId="1C887230" w14:textId="77777777" w:rsidR="003D1B33" w:rsidRPr="00290DC4" w:rsidRDefault="003D1B33" w:rsidP="00451E54">
      <w:pPr>
        <w:widowControl w:val="0"/>
        <w:spacing w:before="240" w:after="240"/>
        <w:rPr>
          <w:u w:val="single"/>
        </w:rPr>
      </w:pPr>
      <w:r w:rsidRPr="00290DC4">
        <w:rPr>
          <w:u w:val="single"/>
        </w:rPr>
        <w:t>Mise en œuvre de la politique sur l’égalité des sexes</w:t>
      </w:r>
    </w:p>
    <w:p w14:paraId="39914B3E" w14:textId="442DC407" w:rsidR="003D1B33" w:rsidRPr="00290DC4" w:rsidRDefault="003D1B33" w:rsidP="003D1B33">
      <w:pPr>
        <w:widowControl w:val="0"/>
        <w:numPr>
          <w:ilvl w:val="0"/>
          <w:numId w:val="1"/>
        </w:numPr>
        <w:spacing w:after="240"/>
        <w:outlineLvl w:val="0"/>
        <w:rPr>
          <w:iCs/>
        </w:rPr>
      </w:pPr>
      <w:r w:rsidRPr="00290DC4">
        <w:t>La politique sur l’égalité des sexes du Fonds multilatéral a été appliquée dans la mise en œuvre de la première tranche et de la planification de la deuxième tranche, conformément aux décisions 84/92(d) et 92/40. L’UNO a déjà commencé à recueillir les données ventilées par sexe pendant les ateliers, les réunions et les engagements pour valider le taux de participation des femmes et s’efforce d’atteindre la parité au sein du personnel du projet dans toutes les activités du projet. Les activités d’accroissement de la capacité sont particulièrement sensibles au genre : 43 pour cent des participants dans la formation des douanes sont des femmes; et 36 pour cent des participants dans la formation pour les importateurs et les courtiers sont des femmes. L’UNO a engagé un spécialiste du genre pour élaborer une stratégie à mettre en œuvre par rapport à l’égalité entre les sexes, en accord avec la politique sur l’égalité entre les sexes du Fonds et du pays.</w:t>
      </w:r>
    </w:p>
    <w:p w14:paraId="16005F05" w14:textId="77777777" w:rsidR="003D1B33" w:rsidRPr="00290DC4" w:rsidRDefault="003D1B33" w:rsidP="003D1B33">
      <w:pPr>
        <w:spacing w:after="240"/>
        <w:rPr>
          <w:u w:val="single"/>
        </w:rPr>
      </w:pPr>
      <w:r w:rsidRPr="00290DC4">
        <w:rPr>
          <w:u w:val="single"/>
        </w:rPr>
        <w:t>Accord à jour</w:t>
      </w:r>
    </w:p>
    <w:p w14:paraId="2749FFF6" w14:textId="7DD7A53B" w:rsidR="003D1B33" w:rsidRPr="00290DC4" w:rsidRDefault="003D1B33" w:rsidP="003D1B33">
      <w:pPr>
        <w:numPr>
          <w:ilvl w:val="0"/>
          <w:numId w:val="1"/>
        </w:numPr>
        <w:spacing w:after="240"/>
        <w:outlineLvl w:val="0"/>
      </w:pPr>
      <w:r w:rsidRPr="00290DC4">
        <w:t>En ce qui concerne le niveau de financement révisé en raison de l’inclusion du financement pour les activités supplémentaires de maintien de l’efficacité énergétique dans le secteur de l’entretien de l’équipement de réfrigération, l’Accord entre le gouvernement de l’Eswatini et le Comité exécutif a été mis à jour. Particulièrement, l’Appendice 2-A a été révisé et le paragraphe 17 a été ajouté pour indiquer que l’Accord à jour a préséance sur celui conclu à la 86</w:t>
      </w:r>
      <w:r w:rsidRPr="00290DC4">
        <w:rPr>
          <w:vertAlign w:val="superscript"/>
        </w:rPr>
        <w:t>e</w:t>
      </w:r>
      <w:r w:rsidRPr="00290DC4">
        <w:t> réunion, tel que contenu dans l’annexe I du présent document. L’accord à jour complet sera joint au rapport final de la 94</w:t>
      </w:r>
      <w:r w:rsidRPr="00290DC4">
        <w:rPr>
          <w:vertAlign w:val="superscript"/>
        </w:rPr>
        <w:t>e</w:t>
      </w:r>
      <w:r w:rsidRPr="00290DC4">
        <w:t xml:space="preserve"> réunion.</w:t>
      </w:r>
    </w:p>
    <w:p w14:paraId="104F0D3A" w14:textId="77777777" w:rsidR="003D1B33" w:rsidRPr="00290DC4" w:rsidRDefault="003D1B33" w:rsidP="003D1B33">
      <w:pPr>
        <w:keepNext/>
        <w:keepLines/>
        <w:spacing w:before="100" w:beforeAutospacing="1" w:after="100" w:afterAutospacing="1"/>
        <w:jc w:val="left"/>
        <w:rPr>
          <w:u w:val="single"/>
        </w:rPr>
      </w:pPr>
      <w:r w:rsidRPr="00290DC4">
        <w:rPr>
          <w:u w:val="single"/>
        </w:rPr>
        <w:t>Durabilité de l’élimination des HCFC et évaluation des risques</w:t>
      </w:r>
    </w:p>
    <w:p w14:paraId="43BB1587" w14:textId="7F6F48E5" w:rsidR="003D1B33" w:rsidRPr="00290DC4" w:rsidRDefault="003D1B33" w:rsidP="003D1B33">
      <w:pPr>
        <w:widowControl w:val="0"/>
        <w:numPr>
          <w:ilvl w:val="0"/>
          <w:numId w:val="1"/>
        </w:numPr>
        <w:spacing w:after="240"/>
        <w:outlineLvl w:val="0"/>
      </w:pPr>
      <w:r w:rsidRPr="00290DC4">
        <w:t xml:space="preserve">Le pays fait des efforts pour s’assurer de la durabilité à long terme des activités du PGEH tout en éliminant les HCFC restants. L’élimination des HCFC sera maintenue par l’interdiction sur l’importation d’équipements fonctionnant aux HCFC qui sera mise en œuvre en 2025; l’interdiction de 2016 sur </w:t>
      </w:r>
      <w:r w:rsidRPr="00290DC4">
        <w:lastRenderedPageBreak/>
        <w:t xml:space="preserve">l’importation du HCFC-141b pur et contenu dans les polyols prémélangés; la mise en œuvre du régime de certification des techniciens en réfrigération et climatisation fondé sur les compétences; l’application des bonnes pratiques d’entretien; les règlements de 2022 sur l’évaluation environnementale pour la gestion des émissions de SAO provenant des nouveaux aménagements et de ceux existants; un système d’octroi de permis et de quotas renforcé pour les substances réglementées; et la formation continue des agents des douanes, des importateurs et des techniciens. De plus, le gouvernement met en œuvre les MEPS et le système d’étiquetage qui réglementera l’importation des appareils utilisant des substances réglementées. </w:t>
      </w:r>
    </w:p>
    <w:p w14:paraId="7B35C35E" w14:textId="110EDC7F" w:rsidR="003D1B33" w:rsidRPr="00290DC4" w:rsidRDefault="003D1B33" w:rsidP="003D1B33">
      <w:pPr>
        <w:numPr>
          <w:ilvl w:val="0"/>
          <w:numId w:val="1"/>
        </w:numPr>
        <w:spacing w:after="240"/>
        <w:outlineLvl w:val="0"/>
      </w:pPr>
      <w:r w:rsidRPr="00290DC4">
        <w:t>La lente pénétration des technologies à faible PRG pourrait entraver l’adoption sur le marché de ces solutions de remplacement. La mise en œuvre des MEPS et du système d’étiquetage, la formation des techniciens et les activités de sensibilisation devraient promouvoir davantage l’adoption des technologies à faible PRG. L’approbation opportune de la r</w:t>
      </w:r>
      <w:r w:rsidR="0085407A" w:rsidRPr="00290DC4">
        <w:t>é</w:t>
      </w:r>
      <w:r w:rsidRPr="00290DC4">
        <w:t>glementation révisée de 2024 sur les SAO et les HFC ainsi que l’introduction réussie de l’interdiction sur l’importation d’équipements fonctionnant aux HCFC sont considérées comme importantes pour appuyer l’élimination durable des HCFC et renforcer l’introduction des technologies à faibles PRG. L’UNO a déjà commencé à mobiliser des parties prenantes pour appuyer les procédures législatives et sensibiliser les importateurs, les distributeurs et les détaillants à l’interdiction à venir. De plus, l’accroissement de la capacité et la formation pour les douanes et les autres agences frontalières d’application de la loi garantiront que l’interdiction sera appliquée efficacement.</w:t>
      </w:r>
    </w:p>
    <w:p w14:paraId="5894D97E" w14:textId="77777777" w:rsidR="003D1B33" w:rsidRPr="00290DC4" w:rsidRDefault="003D1B33" w:rsidP="003D1B33">
      <w:pPr>
        <w:keepNext/>
        <w:spacing w:before="240" w:after="240"/>
        <w:rPr>
          <w:u w:val="single"/>
        </w:rPr>
      </w:pPr>
      <w:r w:rsidRPr="00290DC4">
        <w:rPr>
          <w:u w:val="single"/>
        </w:rPr>
        <w:t>Conclusion</w:t>
      </w:r>
    </w:p>
    <w:p w14:paraId="6168A9C9" w14:textId="042A93F6" w:rsidR="003D1B33" w:rsidRPr="00290DC4" w:rsidRDefault="003D1B33" w:rsidP="003D1B33">
      <w:pPr>
        <w:numPr>
          <w:ilvl w:val="0"/>
          <w:numId w:val="1"/>
        </w:numPr>
        <w:spacing w:after="240"/>
        <w:outlineLvl w:val="0"/>
      </w:pPr>
      <w:r w:rsidRPr="00290DC4">
        <w:t>Le pays dispose d’un système exécutoire d’octroi de permis et de quotas et est conforme aux cibles décrites dans son Accord avec le Comité exécutif pour 2020-2023. Le taux de décaissement est de 58 pour cent. Le pays mis en œuvre une interdiction sur l’importation du HCFC-141b contenu dans les polyols prémélangés depuis le 1</w:t>
      </w:r>
      <w:r w:rsidRPr="00290DC4">
        <w:rPr>
          <w:vertAlign w:val="superscript"/>
        </w:rPr>
        <w:t>er</w:t>
      </w:r>
      <w:r w:rsidRPr="00290DC4">
        <w:t xml:space="preserve"> janvier 2016, et l’importation de HCFC-141b est nulle. En outre, la mise en œuvre d’une interdiction sur l’importation d’équipements fonctionnant aux HCFC est prévue pour 2025. Le pays a prévu d’élaborer un système de permis électroniques et d’enregistrer tous les importateurs pour renforcer le contrôle des importations de HCFC. La formation des techniciens sur la manipulation sûre des frigorigènes hydrocarbures et la mise en œuvre des MEPS ainsi que du système d’étiquetage appuieront davantage la pénétration sur le marché de ces technologies à faible PRG et contribueront à passer des HCFC aux substituts respectueux de l’environnement. En se fondant sur les progrès réalisés et le taux de décaissement, le Secrétariat recommande l’approbation de la deuxième tranche. </w:t>
      </w:r>
    </w:p>
    <w:p w14:paraId="07467D42" w14:textId="77777777" w:rsidR="003D1B33" w:rsidRPr="00290DC4" w:rsidRDefault="003D1B33" w:rsidP="003D1B33">
      <w:pPr>
        <w:spacing w:before="360" w:after="240"/>
        <w:rPr>
          <w:b/>
        </w:rPr>
      </w:pPr>
      <w:r w:rsidRPr="00290DC4">
        <w:rPr>
          <w:b/>
        </w:rPr>
        <w:t>RECOMMANDATION</w:t>
      </w:r>
    </w:p>
    <w:p w14:paraId="363FFC68" w14:textId="707B1D5D" w:rsidR="003D1B33" w:rsidRPr="00290DC4" w:rsidRDefault="003D1B33" w:rsidP="003D1B33">
      <w:pPr>
        <w:numPr>
          <w:ilvl w:val="0"/>
          <w:numId w:val="1"/>
        </w:numPr>
        <w:spacing w:before="240" w:after="240"/>
        <w:outlineLvl w:val="0"/>
      </w:pPr>
      <w:r w:rsidRPr="00290DC4">
        <w:t>Le Secrétariat du Fonds recommande au Comité exécutif de</w:t>
      </w:r>
      <w:r w:rsidR="00D64F47" w:rsidRPr="00290DC4">
        <w:t> </w:t>
      </w:r>
      <w:r w:rsidRPr="00290DC4">
        <w:t>:</w:t>
      </w:r>
    </w:p>
    <w:p w14:paraId="4FC2FACC" w14:textId="77777777" w:rsidR="003D1B33" w:rsidRPr="00290DC4" w:rsidRDefault="003D1B33" w:rsidP="003D1B33">
      <w:pPr>
        <w:widowControl w:val="0"/>
        <w:numPr>
          <w:ilvl w:val="1"/>
          <w:numId w:val="1"/>
        </w:numPr>
        <w:spacing w:after="240"/>
        <w:outlineLvl w:val="1"/>
      </w:pPr>
      <w:r w:rsidRPr="00290DC4">
        <w:t>Prendre note :</w:t>
      </w:r>
    </w:p>
    <w:p w14:paraId="061C35DC" w14:textId="77777777" w:rsidR="003D1B33" w:rsidRPr="00290DC4" w:rsidRDefault="003D1B33" w:rsidP="003D1B33">
      <w:pPr>
        <w:numPr>
          <w:ilvl w:val="2"/>
          <w:numId w:val="1"/>
        </w:numPr>
        <w:spacing w:after="240"/>
        <w:outlineLvl w:val="2"/>
      </w:pPr>
      <w:r w:rsidRPr="00290DC4">
        <w:t>Du rapport périodique sur la mise en œuvre de la première tranche de la phase II du plan de gestion de l’élimination des HCFC (PGEH) pour l’Eswatini;</w:t>
      </w:r>
    </w:p>
    <w:p w14:paraId="034AF2EC" w14:textId="77777777" w:rsidR="003D1B33" w:rsidRPr="00290DC4" w:rsidRDefault="003D1B33" w:rsidP="00945671">
      <w:pPr>
        <w:numPr>
          <w:ilvl w:val="2"/>
          <w:numId w:val="1"/>
        </w:numPr>
        <w:spacing w:after="240"/>
        <w:outlineLvl w:val="2"/>
      </w:pPr>
      <w:r w:rsidRPr="00290DC4">
        <w:t>De la présentation des activités supplémentaires de maintien de l’efficacité énergétique dans le secteur de l’entretien de l’équipement de réfrigération au montant de 100 000 $ US, plus des coûts d’appui d’agence de 13 000 $ US, pour le PNUE;</w:t>
      </w:r>
    </w:p>
    <w:p w14:paraId="6D55EB79" w14:textId="69A38256" w:rsidR="003D1B33" w:rsidRPr="00290DC4" w:rsidRDefault="003D1B33" w:rsidP="003D1B33">
      <w:pPr>
        <w:widowControl w:val="0"/>
        <w:numPr>
          <w:ilvl w:val="2"/>
          <w:numId w:val="1"/>
        </w:numPr>
        <w:spacing w:after="240"/>
        <w:outlineLvl w:val="2"/>
      </w:pPr>
      <w:r w:rsidRPr="00290DC4">
        <w:t xml:space="preserve">Que le Secrétariat du Fonds a mis à jour l’Accord entre le gouvernement de l’Eswatini et le Comité exécutif, comme contenu dans l’annexe I du présent document, particulièrement : L’Appendice 2-A, fondé sur le niveau de financement révisé en raison de </w:t>
      </w:r>
      <w:bookmarkStart w:id="4" w:name="_Hlk127472851"/>
      <w:r w:rsidRPr="00290DC4">
        <w:t xml:space="preserve">l’inclusion du financement pour les activités supplémentaires de maintien du rendement énergétique dans le secteur de </w:t>
      </w:r>
      <w:r w:rsidRPr="00290DC4">
        <w:lastRenderedPageBreak/>
        <w:t xml:space="preserve">l’entretien de l’équipement de réfrigération </w:t>
      </w:r>
      <w:bookmarkEnd w:id="4"/>
      <w:r w:rsidRPr="00290DC4">
        <w:t>visé au sous-alinéa a)ii) ci-dessus; et le paragraphe 17 qui a été ajouté pour indiquer que l’Accord à jour a préséance sur celui convenu à la 86</w:t>
      </w:r>
      <w:r w:rsidRPr="00290DC4">
        <w:rPr>
          <w:vertAlign w:val="superscript"/>
        </w:rPr>
        <w:t>e</w:t>
      </w:r>
      <w:r w:rsidRPr="00290DC4">
        <w:t> réunion;</w:t>
      </w:r>
    </w:p>
    <w:p w14:paraId="14377374" w14:textId="0AB476EB" w:rsidR="003D1B33" w:rsidRPr="00290DC4" w:rsidRDefault="00DC3293" w:rsidP="003D1B33">
      <w:pPr>
        <w:numPr>
          <w:ilvl w:val="0"/>
          <w:numId w:val="1"/>
        </w:numPr>
        <w:spacing w:after="240"/>
        <w:outlineLvl w:val="0"/>
      </w:pPr>
      <w:r w:rsidRPr="00290DC4">
        <w:t>L</w:t>
      </w:r>
      <w:r w:rsidR="003D1B33" w:rsidRPr="00290DC4">
        <w:t>e Secrétariat du Fonds recommande en outre l’approbation générale de la deuxième tranche de la phase II du PGEH pour l’Eswatini, et le plan de mise en œuvre de la tranche correspondante pour 2024-2027, au niveau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3D1B33" w:rsidRPr="00290DC4" w14:paraId="23B0182B" w14:textId="77777777" w:rsidTr="00C06D7A">
        <w:trPr>
          <w:tblHeader/>
        </w:trPr>
        <w:tc>
          <w:tcPr>
            <w:tcW w:w="536" w:type="dxa"/>
          </w:tcPr>
          <w:p w14:paraId="2E54E250" w14:textId="77777777" w:rsidR="003D1B33" w:rsidRPr="00290DC4" w:rsidRDefault="003D1B33" w:rsidP="003D1B33">
            <w:pPr>
              <w:keepNext/>
              <w:keepLines/>
              <w:jc w:val="center"/>
              <w:rPr>
                <w:b/>
                <w:bCs/>
                <w:sz w:val="20"/>
                <w:szCs w:val="20"/>
              </w:rPr>
            </w:pPr>
          </w:p>
        </w:tc>
        <w:tc>
          <w:tcPr>
            <w:tcW w:w="4260" w:type="dxa"/>
          </w:tcPr>
          <w:p w14:paraId="097AE13F" w14:textId="77777777" w:rsidR="003D1B33" w:rsidRPr="00290DC4" w:rsidRDefault="003D1B33" w:rsidP="003D1B33">
            <w:pPr>
              <w:keepNext/>
              <w:keepLines/>
              <w:jc w:val="center"/>
              <w:rPr>
                <w:b/>
                <w:bCs/>
                <w:sz w:val="20"/>
                <w:szCs w:val="20"/>
              </w:rPr>
            </w:pPr>
            <w:r w:rsidRPr="00290DC4">
              <w:rPr>
                <w:b/>
                <w:bCs/>
                <w:sz w:val="20"/>
                <w:szCs w:val="20"/>
              </w:rPr>
              <w:t>Titre du projet</w:t>
            </w:r>
          </w:p>
        </w:tc>
        <w:tc>
          <w:tcPr>
            <w:tcW w:w="1543" w:type="dxa"/>
            <w:tcMar>
              <w:left w:w="29" w:type="dxa"/>
              <w:right w:w="29" w:type="dxa"/>
            </w:tcMar>
          </w:tcPr>
          <w:p w14:paraId="4A1FDA9E" w14:textId="77777777" w:rsidR="003D1B33" w:rsidRPr="00290DC4" w:rsidRDefault="003D1B33" w:rsidP="003D1B33">
            <w:pPr>
              <w:keepNext/>
              <w:keepLines/>
              <w:jc w:val="center"/>
              <w:rPr>
                <w:b/>
                <w:bCs/>
                <w:sz w:val="20"/>
                <w:szCs w:val="20"/>
              </w:rPr>
            </w:pPr>
            <w:r w:rsidRPr="00290DC4">
              <w:rPr>
                <w:b/>
                <w:bCs/>
                <w:sz w:val="20"/>
                <w:szCs w:val="20"/>
              </w:rPr>
              <w:t>Financement du projet ($ US)</w:t>
            </w:r>
          </w:p>
        </w:tc>
        <w:tc>
          <w:tcPr>
            <w:tcW w:w="1437" w:type="dxa"/>
            <w:tcMar>
              <w:left w:w="29" w:type="dxa"/>
              <w:right w:w="29" w:type="dxa"/>
            </w:tcMar>
          </w:tcPr>
          <w:p w14:paraId="4312CA19" w14:textId="77777777" w:rsidR="003D1B33" w:rsidRPr="00290DC4" w:rsidRDefault="003D1B33" w:rsidP="003D1B33">
            <w:pPr>
              <w:keepNext/>
              <w:keepLines/>
              <w:jc w:val="center"/>
              <w:rPr>
                <w:b/>
                <w:bCs/>
                <w:sz w:val="20"/>
                <w:szCs w:val="20"/>
              </w:rPr>
            </w:pPr>
            <w:r w:rsidRPr="00290DC4">
              <w:rPr>
                <w:b/>
                <w:bCs/>
                <w:sz w:val="20"/>
                <w:szCs w:val="20"/>
              </w:rPr>
              <w:t>Coûts d’appui ($ US)</w:t>
            </w:r>
          </w:p>
        </w:tc>
        <w:tc>
          <w:tcPr>
            <w:tcW w:w="1574" w:type="dxa"/>
            <w:tcMar>
              <w:left w:w="29" w:type="dxa"/>
              <w:right w:w="29" w:type="dxa"/>
            </w:tcMar>
          </w:tcPr>
          <w:p w14:paraId="42DFEDBC" w14:textId="77777777" w:rsidR="003D1B33" w:rsidRPr="00290DC4" w:rsidRDefault="003D1B33" w:rsidP="003D1B33">
            <w:pPr>
              <w:keepNext/>
              <w:keepLines/>
              <w:jc w:val="center"/>
              <w:rPr>
                <w:b/>
                <w:bCs/>
                <w:sz w:val="20"/>
                <w:szCs w:val="20"/>
              </w:rPr>
            </w:pPr>
            <w:r w:rsidRPr="00290DC4">
              <w:rPr>
                <w:b/>
                <w:bCs/>
                <w:sz w:val="20"/>
                <w:szCs w:val="20"/>
              </w:rPr>
              <w:t>Agence d’exécution</w:t>
            </w:r>
          </w:p>
        </w:tc>
      </w:tr>
      <w:tr w:rsidR="003D1B33" w:rsidRPr="00290DC4" w14:paraId="1BF7B460" w14:textId="77777777" w:rsidTr="00C06D7A">
        <w:tc>
          <w:tcPr>
            <w:tcW w:w="536" w:type="dxa"/>
          </w:tcPr>
          <w:p w14:paraId="359BFF6A" w14:textId="77777777" w:rsidR="003D1B33" w:rsidRPr="00290DC4" w:rsidRDefault="003D1B33" w:rsidP="003D1B33">
            <w:pPr>
              <w:keepNext/>
              <w:keepLines/>
              <w:rPr>
                <w:sz w:val="20"/>
                <w:szCs w:val="20"/>
              </w:rPr>
            </w:pPr>
            <w:r w:rsidRPr="00290DC4">
              <w:rPr>
                <w:sz w:val="20"/>
                <w:szCs w:val="20"/>
              </w:rPr>
              <w:t>(a)</w:t>
            </w:r>
          </w:p>
        </w:tc>
        <w:tc>
          <w:tcPr>
            <w:tcW w:w="4260" w:type="dxa"/>
          </w:tcPr>
          <w:p w14:paraId="3CA25E86" w14:textId="77777777" w:rsidR="003D1B33" w:rsidRPr="00290DC4" w:rsidRDefault="003D1B33" w:rsidP="003D1B33">
            <w:pPr>
              <w:keepNext/>
              <w:keepLines/>
              <w:jc w:val="left"/>
              <w:rPr>
                <w:sz w:val="20"/>
                <w:szCs w:val="20"/>
              </w:rPr>
            </w:pPr>
            <w:r w:rsidRPr="00290DC4">
              <w:rPr>
                <w:sz w:val="20"/>
                <w:szCs w:val="20"/>
              </w:rPr>
              <w:t>Plan de gestion de l’élimination des HCFC (phase II, deuxième tranche)</w:t>
            </w:r>
          </w:p>
        </w:tc>
        <w:tc>
          <w:tcPr>
            <w:tcW w:w="1543" w:type="dxa"/>
          </w:tcPr>
          <w:p w14:paraId="3C110C6D" w14:textId="77777777" w:rsidR="003D1B33" w:rsidRPr="00290DC4" w:rsidRDefault="003D1B33" w:rsidP="003D1B33">
            <w:pPr>
              <w:keepNext/>
              <w:keepLines/>
              <w:jc w:val="right"/>
              <w:rPr>
                <w:sz w:val="20"/>
                <w:szCs w:val="20"/>
              </w:rPr>
            </w:pPr>
            <w:r w:rsidRPr="00290DC4">
              <w:rPr>
                <w:sz w:val="20"/>
                <w:szCs w:val="20"/>
              </w:rPr>
              <w:t>220 000</w:t>
            </w:r>
          </w:p>
        </w:tc>
        <w:tc>
          <w:tcPr>
            <w:tcW w:w="1437" w:type="dxa"/>
          </w:tcPr>
          <w:p w14:paraId="751691F4" w14:textId="77777777" w:rsidR="003D1B33" w:rsidRPr="00290DC4" w:rsidRDefault="003D1B33" w:rsidP="003D1B33">
            <w:pPr>
              <w:keepNext/>
              <w:keepLines/>
              <w:jc w:val="right"/>
              <w:rPr>
                <w:sz w:val="20"/>
                <w:szCs w:val="20"/>
              </w:rPr>
            </w:pPr>
            <w:r w:rsidRPr="00290DC4">
              <w:rPr>
                <w:sz w:val="20"/>
                <w:szCs w:val="20"/>
              </w:rPr>
              <w:t>28 600</w:t>
            </w:r>
          </w:p>
        </w:tc>
        <w:tc>
          <w:tcPr>
            <w:tcW w:w="1574" w:type="dxa"/>
          </w:tcPr>
          <w:p w14:paraId="7DEA2E1B" w14:textId="77777777" w:rsidR="003D1B33" w:rsidRPr="00290DC4" w:rsidRDefault="003D1B33" w:rsidP="003D1B33">
            <w:pPr>
              <w:keepNext/>
              <w:keepLines/>
              <w:jc w:val="center"/>
              <w:rPr>
                <w:sz w:val="20"/>
                <w:szCs w:val="20"/>
                <w:highlight w:val="cyan"/>
              </w:rPr>
            </w:pPr>
            <w:r w:rsidRPr="00290DC4">
              <w:rPr>
                <w:sz w:val="20"/>
                <w:szCs w:val="20"/>
              </w:rPr>
              <w:t>PNUE</w:t>
            </w:r>
          </w:p>
        </w:tc>
      </w:tr>
      <w:tr w:rsidR="003D1B33" w:rsidRPr="00290DC4" w14:paraId="2BDC1169" w14:textId="77777777" w:rsidTr="00C06D7A">
        <w:tc>
          <w:tcPr>
            <w:tcW w:w="536" w:type="dxa"/>
          </w:tcPr>
          <w:p w14:paraId="08CF9661" w14:textId="77777777" w:rsidR="003D1B33" w:rsidRPr="00290DC4" w:rsidRDefault="003D1B33" w:rsidP="003D1B33">
            <w:pPr>
              <w:keepNext/>
              <w:keepLines/>
              <w:rPr>
                <w:sz w:val="20"/>
                <w:szCs w:val="20"/>
              </w:rPr>
            </w:pPr>
            <w:r w:rsidRPr="00290DC4">
              <w:rPr>
                <w:sz w:val="20"/>
                <w:szCs w:val="20"/>
              </w:rPr>
              <w:t>(b)</w:t>
            </w:r>
          </w:p>
        </w:tc>
        <w:tc>
          <w:tcPr>
            <w:tcW w:w="4260" w:type="dxa"/>
          </w:tcPr>
          <w:p w14:paraId="1EC8B000" w14:textId="77777777" w:rsidR="003D1B33" w:rsidRPr="00290DC4" w:rsidRDefault="003D1B33" w:rsidP="003D1B33">
            <w:pPr>
              <w:keepNext/>
              <w:keepLines/>
              <w:jc w:val="left"/>
              <w:rPr>
                <w:sz w:val="20"/>
                <w:szCs w:val="20"/>
              </w:rPr>
            </w:pPr>
            <w:r w:rsidRPr="00290DC4">
              <w:rPr>
                <w:sz w:val="20"/>
                <w:szCs w:val="20"/>
              </w:rPr>
              <w:t>Plan de gestion de l’élimination des HCFC (phase II, deuxième tranche)</w:t>
            </w:r>
          </w:p>
        </w:tc>
        <w:tc>
          <w:tcPr>
            <w:tcW w:w="1543" w:type="dxa"/>
          </w:tcPr>
          <w:p w14:paraId="1414C2A6" w14:textId="77777777" w:rsidR="003D1B33" w:rsidRPr="00290DC4" w:rsidRDefault="003D1B33" w:rsidP="003D1B33">
            <w:pPr>
              <w:keepNext/>
              <w:keepLines/>
              <w:jc w:val="right"/>
              <w:rPr>
                <w:sz w:val="20"/>
                <w:szCs w:val="20"/>
              </w:rPr>
            </w:pPr>
            <w:r w:rsidRPr="00290DC4">
              <w:rPr>
                <w:sz w:val="20"/>
                <w:szCs w:val="20"/>
              </w:rPr>
              <w:t>140 000</w:t>
            </w:r>
          </w:p>
        </w:tc>
        <w:tc>
          <w:tcPr>
            <w:tcW w:w="1437" w:type="dxa"/>
          </w:tcPr>
          <w:p w14:paraId="7B7C1B30" w14:textId="77777777" w:rsidR="003D1B33" w:rsidRPr="00290DC4" w:rsidRDefault="003D1B33" w:rsidP="003D1B33">
            <w:pPr>
              <w:keepNext/>
              <w:keepLines/>
              <w:jc w:val="right"/>
              <w:rPr>
                <w:sz w:val="20"/>
                <w:szCs w:val="20"/>
              </w:rPr>
            </w:pPr>
            <w:r w:rsidRPr="00290DC4">
              <w:rPr>
                <w:sz w:val="20"/>
                <w:szCs w:val="20"/>
              </w:rPr>
              <w:t>12 600</w:t>
            </w:r>
          </w:p>
        </w:tc>
        <w:tc>
          <w:tcPr>
            <w:tcW w:w="1574" w:type="dxa"/>
          </w:tcPr>
          <w:p w14:paraId="632C0C2D" w14:textId="77777777" w:rsidR="003D1B33" w:rsidRPr="00290DC4" w:rsidRDefault="003D1B33" w:rsidP="003D1B33">
            <w:pPr>
              <w:keepNext/>
              <w:keepLines/>
              <w:jc w:val="center"/>
              <w:rPr>
                <w:sz w:val="20"/>
                <w:szCs w:val="20"/>
                <w:highlight w:val="cyan"/>
              </w:rPr>
            </w:pPr>
            <w:r w:rsidRPr="00290DC4">
              <w:rPr>
                <w:sz w:val="20"/>
                <w:szCs w:val="20"/>
              </w:rPr>
              <w:t>PNUD</w:t>
            </w:r>
          </w:p>
        </w:tc>
      </w:tr>
    </w:tbl>
    <w:p w14:paraId="3494B4AC" w14:textId="77777777" w:rsidR="003D1B33" w:rsidRPr="00290DC4" w:rsidRDefault="003D1B33" w:rsidP="003D1B33">
      <w:pPr>
        <w:widowControl w:val="0"/>
      </w:pPr>
    </w:p>
    <w:p w14:paraId="47E407EB" w14:textId="77777777" w:rsidR="003D1B33" w:rsidRPr="00290DC4" w:rsidRDefault="003D1B33" w:rsidP="003D1B33">
      <w:pPr>
        <w:jc w:val="left"/>
      </w:pPr>
      <w:r w:rsidRPr="00290DC4">
        <w:br w:type="page"/>
      </w:r>
    </w:p>
    <w:p w14:paraId="7DBC5AD7" w14:textId="77777777" w:rsidR="00732AEC" w:rsidRPr="00290DC4" w:rsidRDefault="00732AEC" w:rsidP="00732AEC">
      <w:pPr>
        <w:jc w:val="center"/>
        <w:rPr>
          <w:b/>
        </w:rPr>
      </w:pPr>
      <w:r w:rsidRPr="00290DC4">
        <w:rPr>
          <w:b/>
        </w:rPr>
        <w:lastRenderedPageBreak/>
        <w:t>FICHE D’ÉVALUATION DU PROJET – PROJETS PLURIANNUELS</w:t>
      </w:r>
    </w:p>
    <w:p w14:paraId="3DF5D9F9" w14:textId="77777777" w:rsidR="00732AEC" w:rsidRPr="00290DC4" w:rsidRDefault="00732AEC" w:rsidP="00732AEC">
      <w:pPr>
        <w:jc w:val="center"/>
        <w:rPr>
          <w:sz w:val="10"/>
        </w:rPr>
      </w:pPr>
    </w:p>
    <w:p w14:paraId="1BB806A4" w14:textId="1D2C69DD" w:rsidR="00732AEC" w:rsidRPr="00290DC4" w:rsidRDefault="009C3254" w:rsidP="00732AEC">
      <w:pPr>
        <w:jc w:val="center"/>
        <w:rPr>
          <w:b/>
        </w:rPr>
      </w:pPr>
      <w:r w:rsidRPr="00290DC4">
        <w:rPr>
          <w:b/>
        </w:rPr>
        <w:t>Eswatini</w:t>
      </w:r>
    </w:p>
    <w:p w14:paraId="7DE38B9B" w14:textId="77777777" w:rsidR="00732AEC" w:rsidRPr="00290DC4"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357"/>
        <w:gridCol w:w="5219"/>
      </w:tblGrid>
      <w:tr w:rsidR="00732AEC" w:rsidRPr="00290DC4" w14:paraId="0258A1C8" w14:textId="77777777" w:rsidTr="00EE3D94">
        <w:trPr>
          <w:trHeight w:val="248"/>
        </w:trPr>
        <w:tc>
          <w:tcPr>
            <w:tcW w:w="2275" w:type="pct"/>
            <w:shd w:val="clear" w:color="auto" w:fill="auto"/>
          </w:tcPr>
          <w:p w14:paraId="1D6FA4D5" w14:textId="77777777" w:rsidR="00732AEC" w:rsidRPr="00290DC4" w:rsidRDefault="00732AEC" w:rsidP="00EE3D94">
            <w:pPr>
              <w:rPr>
                <w:b/>
                <w:sz w:val="16"/>
                <w:szCs w:val="16"/>
              </w:rPr>
            </w:pPr>
            <w:r w:rsidRPr="00290DC4">
              <w:rPr>
                <w:b/>
                <w:sz w:val="16"/>
                <w:szCs w:val="16"/>
              </w:rPr>
              <w:t>TITRE DU PROJET</w:t>
            </w:r>
          </w:p>
        </w:tc>
        <w:tc>
          <w:tcPr>
            <w:tcW w:w="2725" w:type="pct"/>
            <w:shd w:val="clear" w:color="auto" w:fill="auto"/>
          </w:tcPr>
          <w:p w14:paraId="5F134C07" w14:textId="77777777" w:rsidR="00732AEC" w:rsidRPr="00290DC4" w:rsidRDefault="00732AEC" w:rsidP="00EE3D94">
            <w:pPr>
              <w:jc w:val="center"/>
              <w:rPr>
                <w:b/>
                <w:sz w:val="16"/>
                <w:szCs w:val="16"/>
              </w:rPr>
            </w:pPr>
            <w:r w:rsidRPr="00290DC4">
              <w:rPr>
                <w:b/>
                <w:sz w:val="16"/>
                <w:szCs w:val="16"/>
              </w:rPr>
              <w:t>AGENCE</w:t>
            </w:r>
          </w:p>
        </w:tc>
      </w:tr>
      <w:tr w:rsidR="00732AEC" w:rsidRPr="00290DC4" w14:paraId="7C71B379" w14:textId="77777777" w:rsidTr="00EE3D94">
        <w:trPr>
          <w:trHeight w:val="40"/>
        </w:trPr>
        <w:tc>
          <w:tcPr>
            <w:tcW w:w="2275" w:type="pct"/>
            <w:shd w:val="clear" w:color="auto" w:fill="auto"/>
            <w:vAlign w:val="center"/>
          </w:tcPr>
          <w:p w14:paraId="1D432517" w14:textId="77777777" w:rsidR="00732AEC" w:rsidRPr="00290DC4" w:rsidRDefault="00732AEC" w:rsidP="00EE3D94">
            <w:pPr>
              <w:jc w:val="center"/>
              <w:rPr>
                <w:color w:val="000000" w:themeColor="text1"/>
                <w:sz w:val="16"/>
                <w:szCs w:val="16"/>
              </w:rPr>
            </w:pPr>
            <w:r w:rsidRPr="00290DC4">
              <w:rPr>
                <w:color w:val="000000" w:themeColor="text1"/>
                <w:sz w:val="16"/>
                <w:szCs w:val="16"/>
              </w:rPr>
              <w:t>Plan de mise en œuvre de l’Amendement de Kigali sur les HFC (phase I)</w:t>
            </w:r>
          </w:p>
        </w:tc>
        <w:tc>
          <w:tcPr>
            <w:tcW w:w="2725" w:type="pct"/>
            <w:shd w:val="clear" w:color="auto" w:fill="auto"/>
            <w:vAlign w:val="center"/>
          </w:tcPr>
          <w:p w14:paraId="33F29603" w14:textId="4E5B2AFF" w:rsidR="00732AEC" w:rsidRPr="00290DC4" w:rsidRDefault="005606E3" w:rsidP="00EE3D94">
            <w:pPr>
              <w:jc w:val="center"/>
              <w:rPr>
                <w:color w:val="000000" w:themeColor="text1"/>
                <w:sz w:val="16"/>
                <w:szCs w:val="16"/>
              </w:rPr>
            </w:pPr>
            <w:r w:rsidRPr="00290DC4">
              <w:rPr>
                <w:color w:val="000000" w:themeColor="text1"/>
                <w:sz w:val="16"/>
                <w:szCs w:val="16"/>
              </w:rPr>
              <w:t>PNUE (principale) et PNUD</w:t>
            </w:r>
          </w:p>
        </w:tc>
      </w:tr>
    </w:tbl>
    <w:p w14:paraId="30FF269D" w14:textId="77777777" w:rsidR="00732AEC" w:rsidRPr="00290DC4" w:rsidRDefault="00732AEC" w:rsidP="00732AEC">
      <w:pPr>
        <w:jc w:val="center"/>
        <w:rPr>
          <w:sz w:val="16"/>
          <w:szCs w:val="16"/>
        </w:rPr>
      </w:pPr>
    </w:p>
    <w:tbl>
      <w:tblPr>
        <w:tblStyle w:val="TableGrid"/>
        <w:tblW w:w="5000" w:type="pct"/>
        <w:tblCellMar>
          <w:top w:w="28" w:type="dxa"/>
          <w:bottom w:w="28" w:type="dxa"/>
        </w:tblCellMar>
        <w:tblLook w:val="04A0" w:firstRow="1" w:lastRow="0" w:firstColumn="1" w:lastColumn="0" w:noHBand="0" w:noVBand="1"/>
      </w:tblPr>
      <w:tblGrid>
        <w:gridCol w:w="4357"/>
        <w:gridCol w:w="1300"/>
        <w:gridCol w:w="1492"/>
        <w:gridCol w:w="2427"/>
      </w:tblGrid>
      <w:tr w:rsidR="00732AEC" w:rsidRPr="00290DC4" w14:paraId="67B920A9" w14:textId="77777777" w:rsidTr="00EE3D94">
        <w:trPr>
          <w:trHeight w:val="77"/>
        </w:trPr>
        <w:tc>
          <w:tcPr>
            <w:tcW w:w="2275" w:type="pct"/>
            <w:shd w:val="clear" w:color="auto" w:fill="auto"/>
          </w:tcPr>
          <w:p w14:paraId="4779200A" w14:textId="22A5CBBC" w:rsidR="00732AEC" w:rsidRPr="00290DC4" w:rsidRDefault="000949BB" w:rsidP="00EE3D94">
            <w:pPr>
              <w:jc w:val="left"/>
              <w:rPr>
                <w:b/>
                <w:sz w:val="16"/>
                <w:szCs w:val="16"/>
              </w:rPr>
            </w:pPr>
            <w:r w:rsidRPr="00290DC4">
              <w:rPr>
                <w:b/>
                <w:sz w:val="16"/>
                <w:szCs w:val="16"/>
              </w:rPr>
              <w:t>DERNIÈRES DONNÉES COMMUNIQUÉES EN VERTU DE L’ARTICLE 7 (Annexe F)</w:t>
            </w:r>
          </w:p>
        </w:tc>
        <w:tc>
          <w:tcPr>
            <w:tcW w:w="679" w:type="pct"/>
            <w:shd w:val="clear" w:color="auto" w:fill="auto"/>
          </w:tcPr>
          <w:p w14:paraId="0CCEF2A8" w14:textId="3CA2F083" w:rsidR="00732AEC" w:rsidRPr="00290DC4" w:rsidRDefault="00732AEC" w:rsidP="00EE3D94">
            <w:pPr>
              <w:jc w:val="left"/>
              <w:rPr>
                <w:sz w:val="16"/>
                <w:szCs w:val="16"/>
              </w:rPr>
            </w:pPr>
            <w:r w:rsidRPr="00290DC4">
              <w:rPr>
                <w:b/>
                <w:bCs/>
                <w:sz w:val="16"/>
                <w:szCs w:val="16"/>
              </w:rPr>
              <w:t>Année :</w:t>
            </w:r>
            <w:r w:rsidRPr="00290DC4">
              <w:rPr>
                <w:sz w:val="16"/>
                <w:szCs w:val="16"/>
              </w:rPr>
              <w:t xml:space="preserve"> </w:t>
            </w:r>
            <w:r w:rsidRPr="00290DC4">
              <w:rPr>
                <w:color w:val="000000" w:themeColor="text1"/>
                <w:sz w:val="16"/>
                <w:szCs w:val="16"/>
              </w:rPr>
              <w:t>2022</w:t>
            </w:r>
          </w:p>
        </w:tc>
        <w:tc>
          <w:tcPr>
            <w:tcW w:w="779" w:type="pct"/>
            <w:shd w:val="clear" w:color="auto" w:fill="auto"/>
          </w:tcPr>
          <w:p w14:paraId="7A3FD465" w14:textId="4D1DDC78" w:rsidR="00732AEC" w:rsidRPr="00290DC4" w:rsidRDefault="005606E3" w:rsidP="00EE3D94">
            <w:pPr>
              <w:ind w:left="-109"/>
              <w:jc w:val="right"/>
              <w:rPr>
                <w:sz w:val="16"/>
                <w:szCs w:val="16"/>
              </w:rPr>
            </w:pPr>
            <w:r w:rsidRPr="00290DC4">
              <w:rPr>
                <w:color w:val="000000" w:themeColor="text1"/>
                <w:sz w:val="16"/>
                <w:szCs w:val="16"/>
              </w:rPr>
              <w:t>26,11 </w:t>
            </w:r>
            <w:r w:rsidRPr="00290DC4">
              <w:rPr>
                <w:sz w:val="16"/>
                <w:szCs w:val="16"/>
              </w:rPr>
              <w:t>tm</w:t>
            </w:r>
          </w:p>
        </w:tc>
        <w:tc>
          <w:tcPr>
            <w:tcW w:w="1267" w:type="pct"/>
            <w:shd w:val="clear" w:color="auto" w:fill="auto"/>
          </w:tcPr>
          <w:p w14:paraId="7DC41DD3" w14:textId="49A1C8B2" w:rsidR="00732AEC" w:rsidRPr="00290DC4" w:rsidRDefault="005606E3" w:rsidP="00EE3D94">
            <w:pPr>
              <w:ind w:left="-110" w:right="33"/>
              <w:jc w:val="right"/>
              <w:rPr>
                <w:sz w:val="16"/>
                <w:szCs w:val="16"/>
              </w:rPr>
            </w:pPr>
            <w:r w:rsidRPr="00290DC4">
              <w:rPr>
                <w:color w:val="000000" w:themeColor="text1"/>
                <w:sz w:val="16"/>
                <w:szCs w:val="16"/>
              </w:rPr>
              <w:t>69 106 </w:t>
            </w:r>
            <w:r w:rsidRPr="00290DC4">
              <w:rPr>
                <w:sz w:val="16"/>
                <w:szCs w:val="16"/>
              </w:rPr>
              <w:t>tonnes éq. CO</w:t>
            </w:r>
            <w:r w:rsidRPr="00290DC4">
              <w:rPr>
                <w:sz w:val="16"/>
                <w:szCs w:val="16"/>
                <w:vertAlign w:val="subscript"/>
              </w:rPr>
              <w:t>2</w:t>
            </w:r>
          </w:p>
        </w:tc>
      </w:tr>
    </w:tbl>
    <w:p w14:paraId="4426DAB9" w14:textId="77777777" w:rsidR="00732AEC" w:rsidRPr="00290DC4" w:rsidRDefault="00732AEC" w:rsidP="00732AEC">
      <w:pPr>
        <w:jc w:val="center"/>
        <w:rPr>
          <w:sz w:val="16"/>
          <w:szCs w:val="16"/>
        </w:rPr>
      </w:pPr>
    </w:p>
    <w:tbl>
      <w:tblPr>
        <w:tblStyle w:val="TableGrid"/>
        <w:tblW w:w="5000" w:type="pct"/>
        <w:tblLayout w:type="fixed"/>
        <w:tblLook w:val="04A0" w:firstRow="1" w:lastRow="0" w:firstColumn="1" w:lastColumn="0" w:noHBand="0" w:noVBand="1"/>
      </w:tblPr>
      <w:tblGrid>
        <w:gridCol w:w="1447"/>
        <w:gridCol w:w="1015"/>
        <w:gridCol w:w="873"/>
        <w:gridCol w:w="1015"/>
        <w:gridCol w:w="1017"/>
        <w:gridCol w:w="801"/>
        <w:gridCol w:w="801"/>
        <w:gridCol w:w="1019"/>
        <w:gridCol w:w="870"/>
        <w:gridCol w:w="718"/>
      </w:tblGrid>
      <w:tr w:rsidR="00732AEC" w:rsidRPr="00290DC4" w14:paraId="45628245" w14:textId="77777777" w:rsidTr="00A56B69">
        <w:trPr>
          <w:trHeight w:val="250"/>
        </w:trPr>
        <w:tc>
          <w:tcPr>
            <w:tcW w:w="4171" w:type="pct"/>
            <w:gridSpan w:val="8"/>
            <w:shd w:val="clear" w:color="auto" w:fill="auto"/>
          </w:tcPr>
          <w:p w14:paraId="21A1B131" w14:textId="77777777" w:rsidR="00732AEC" w:rsidRPr="00290DC4" w:rsidRDefault="00732AEC" w:rsidP="00EE3D94">
            <w:pPr>
              <w:jc w:val="left"/>
              <w:rPr>
                <w:b/>
                <w:sz w:val="16"/>
                <w:szCs w:val="16"/>
              </w:rPr>
            </w:pPr>
            <w:r w:rsidRPr="00290DC4">
              <w:rPr>
                <w:b/>
                <w:sz w:val="16"/>
                <w:szCs w:val="16"/>
              </w:rPr>
              <w:t>DONNÉES DE CONSOMMATION SECTORIELLE (tonnes éq. CO</w:t>
            </w:r>
            <w:r w:rsidRPr="00290DC4">
              <w:rPr>
                <w:b/>
                <w:sz w:val="16"/>
                <w:szCs w:val="16"/>
                <w:vertAlign w:val="subscript"/>
              </w:rPr>
              <w:t>2</w:t>
            </w:r>
            <w:r w:rsidRPr="00290DC4">
              <w:rPr>
                <w:b/>
                <w:sz w:val="16"/>
                <w:szCs w:val="16"/>
              </w:rPr>
              <w:t>) ET ACTIVITÉS PRÉVUES</w:t>
            </w:r>
          </w:p>
        </w:tc>
        <w:tc>
          <w:tcPr>
            <w:tcW w:w="829" w:type="pct"/>
            <w:gridSpan w:val="2"/>
            <w:shd w:val="clear" w:color="auto" w:fill="auto"/>
            <w:vAlign w:val="center"/>
          </w:tcPr>
          <w:p w14:paraId="5317714D" w14:textId="0529EA10" w:rsidR="00732AEC" w:rsidRPr="00290DC4" w:rsidRDefault="00732AEC" w:rsidP="00911131">
            <w:pPr>
              <w:spacing w:after="60"/>
              <w:ind w:left="-119"/>
              <w:jc w:val="right"/>
              <w:rPr>
                <w:b/>
                <w:sz w:val="16"/>
                <w:szCs w:val="16"/>
                <w:highlight w:val="cyan"/>
              </w:rPr>
            </w:pPr>
            <w:r w:rsidRPr="00290DC4">
              <w:rPr>
                <w:b/>
                <w:sz w:val="16"/>
                <w:szCs w:val="16"/>
              </w:rPr>
              <w:t xml:space="preserve">Année : </w:t>
            </w:r>
            <w:r w:rsidRPr="00290DC4">
              <w:rPr>
                <w:b/>
                <w:color w:val="000000" w:themeColor="text1"/>
                <w:sz w:val="16"/>
                <w:szCs w:val="16"/>
              </w:rPr>
              <w:t>2023</w:t>
            </w:r>
          </w:p>
        </w:tc>
      </w:tr>
      <w:tr w:rsidR="00732AEC" w:rsidRPr="00290DC4" w14:paraId="34134DD6" w14:textId="77777777" w:rsidTr="00A56B69">
        <w:trPr>
          <w:trHeight w:val="96"/>
        </w:trPr>
        <w:tc>
          <w:tcPr>
            <w:tcW w:w="756" w:type="pct"/>
            <w:vMerge w:val="restart"/>
            <w:shd w:val="clear" w:color="auto" w:fill="auto"/>
            <w:tcMar>
              <w:left w:w="85" w:type="dxa"/>
              <w:right w:w="85" w:type="dxa"/>
            </w:tcMar>
            <w:vAlign w:val="center"/>
          </w:tcPr>
          <w:p w14:paraId="6F2C6F19" w14:textId="77777777" w:rsidR="00732AEC" w:rsidRPr="00290DC4" w:rsidRDefault="00732AEC" w:rsidP="00EE3D94">
            <w:pPr>
              <w:jc w:val="center"/>
              <w:rPr>
                <w:sz w:val="16"/>
                <w:szCs w:val="16"/>
              </w:rPr>
            </w:pPr>
          </w:p>
        </w:tc>
        <w:tc>
          <w:tcPr>
            <w:tcW w:w="530" w:type="pct"/>
            <w:vMerge w:val="restart"/>
            <w:shd w:val="clear" w:color="auto" w:fill="auto"/>
            <w:tcMar>
              <w:left w:w="85" w:type="dxa"/>
              <w:right w:w="85" w:type="dxa"/>
            </w:tcMar>
            <w:vAlign w:val="center"/>
          </w:tcPr>
          <w:p w14:paraId="16AF10B7" w14:textId="77777777" w:rsidR="00732AEC" w:rsidRPr="00290DC4" w:rsidRDefault="00732AEC" w:rsidP="00703DCC">
            <w:pPr>
              <w:jc w:val="center"/>
              <w:rPr>
                <w:sz w:val="16"/>
                <w:szCs w:val="16"/>
              </w:rPr>
            </w:pPr>
            <w:r w:rsidRPr="00290DC4">
              <w:rPr>
                <w:sz w:val="16"/>
                <w:szCs w:val="16"/>
              </w:rPr>
              <w:t>Aérosols</w:t>
            </w:r>
          </w:p>
        </w:tc>
        <w:tc>
          <w:tcPr>
            <w:tcW w:w="456" w:type="pct"/>
            <w:vMerge w:val="restart"/>
            <w:shd w:val="clear" w:color="auto" w:fill="auto"/>
            <w:tcMar>
              <w:left w:w="85" w:type="dxa"/>
              <w:right w:w="85" w:type="dxa"/>
            </w:tcMar>
            <w:vAlign w:val="center"/>
          </w:tcPr>
          <w:p w14:paraId="5520EF0E" w14:textId="77777777" w:rsidR="00732AEC" w:rsidRPr="00290DC4" w:rsidRDefault="00732AEC" w:rsidP="00703DCC">
            <w:pPr>
              <w:jc w:val="center"/>
              <w:rPr>
                <w:sz w:val="16"/>
                <w:szCs w:val="16"/>
              </w:rPr>
            </w:pPr>
            <w:r w:rsidRPr="00290DC4">
              <w:rPr>
                <w:sz w:val="16"/>
                <w:szCs w:val="16"/>
              </w:rPr>
              <w:t>Mousse</w:t>
            </w:r>
          </w:p>
        </w:tc>
        <w:tc>
          <w:tcPr>
            <w:tcW w:w="530" w:type="pct"/>
            <w:vMerge w:val="restart"/>
            <w:shd w:val="clear" w:color="auto" w:fill="auto"/>
            <w:tcMar>
              <w:left w:w="85" w:type="dxa"/>
              <w:right w:w="85" w:type="dxa"/>
            </w:tcMar>
            <w:vAlign w:val="center"/>
          </w:tcPr>
          <w:p w14:paraId="6B7FDD3A" w14:textId="77777777" w:rsidR="00732AEC" w:rsidRPr="00290DC4" w:rsidRDefault="00732AEC" w:rsidP="00703DCC">
            <w:pPr>
              <w:jc w:val="center"/>
              <w:rPr>
                <w:sz w:val="16"/>
                <w:szCs w:val="16"/>
              </w:rPr>
            </w:pPr>
            <w:r w:rsidRPr="00290DC4">
              <w:rPr>
                <w:sz w:val="16"/>
                <w:szCs w:val="16"/>
              </w:rPr>
              <w:t>Lutte contre l’incendie</w:t>
            </w:r>
          </w:p>
        </w:tc>
        <w:tc>
          <w:tcPr>
            <w:tcW w:w="1899" w:type="pct"/>
            <w:gridSpan w:val="4"/>
            <w:shd w:val="clear" w:color="auto" w:fill="auto"/>
            <w:tcMar>
              <w:left w:w="85" w:type="dxa"/>
              <w:right w:w="85" w:type="dxa"/>
            </w:tcMar>
            <w:vAlign w:val="center"/>
          </w:tcPr>
          <w:p w14:paraId="2356DE8D" w14:textId="77777777" w:rsidR="00732AEC" w:rsidRPr="00290DC4" w:rsidRDefault="00732AEC" w:rsidP="00703DCC">
            <w:pPr>
              <w:jc w:val="center"/>
              <w:rPr>
                <w:sz w:val="16"/>
                <w:szCs w:val="16"/>
              </w:rPr>
            </w:pPr>
            <w:r w:rsidRPr="00290DC4">
              <w:rPr>
                <w:sz w:val="16"/>
                <w:szCs w:val="16"/>
              </w:rPr>
              <w:t>Climatisation et réfrigération</w:t>
            </w:r>
          </w:p>
        </w:tc>
        <w:tc>
          <w:tcPr>
            <w:tcW w:w="454" w:type="pct"/>
            <w:vMerge w:val="restart"/>
            <w:shd w:val="clear" w:color="auto" w:fill="auto"/>
            <w:tcMar>
              <w:left w:w="85" w:type="dxa"/>
              <w:right w:w="85" w:type="dxa"/>
            </w:tcMar>
            <w:vAlign w:val="center"/>
          </w:tcPr>
          <w:p w14:paraId="56A49107" w14:textId="77777777" w:rsidR="00732AEC" w:rsidRPr="00290DC4" w:rsidRDefault="00732AEC" w:rsidP="00703DCC">
            <w:pPr>
              <w:ind w:left="-26"/>
              <w:jc w:val="center"/>
              <w:rPr>
                <w:sz w:val="16"/>
                <w:szCs w:val="16"/>
              </w:rPr>
            </w:pPr>
            <w:r w:rsidRPr="00290DC4">
              <w:rPr>
                <w:sz w:val="16"/>
                <w:szCs w:val="16"/>
              </w:rPr>
              <w:t>Solvants</w:t>
            </w:r>
          </w:p>
        </w:tc>
        <w:tc>
          <w:tcPr>
            <w:tcW w:w="375" w:type="pct"/>
            <w:vMerge w:val="restart"/>
            <w:shd w:val="clear" w:color="auto" w:fill="auto"/>
            <w:tcMar>
              <w:left w:w="85" w:type="dxa"/>
              <w:right w:w="85" w:type="dxa"/>
            </w:tcMar>
            <w:vAlign w:val="center"/>
          </w:tcPr>
          <w:p w14:paraId="025C902A" w14:textId="77777777" w:rsidR="00732AEC" w:rsidRPr="00290DC4" w:rsidRDefault="00732AEC" w:rsidP="00703DCC">
            <w:pPr>
              <w:jc w:val="center"/>
              <w:rPr>
                <w:sz w:val="16"/>
                <w:szCs w:val="16"/>
              </w:rPr>
            </w:pPr>
            <w:r w:rsidRPr="00290DC4">
              <w:rPr>
                <w:sz w:val="16"/>
                <w:szCs w:val="16"/>
              </w:rPr>
              <w:t>Autre</w:t>
            </w:r>
          </w:p>
        </w:tc>
      </w:tr>
      <w:tr w:rsidR="00732AEC" w:rsidRPr="00290DC4" w14:paraId="6D21B738" w14:textId="77777777" w:rsidTr="00A56B69">
        <w:trPr>
          <w:trHeight w:val="96"/>
        </w:trPr>
        <w:tc>
          <w:tcPr>
            <w:tcW w:w="756" w:type="pct"/>
            <w:vMerge/>
            <w:shd w:val="clear" w:color="auto" w:fill="auto"/>
            <w:tcMar>
              <w:left w:w="85" w:type="dxa"/>
              <w:right w:w="85" w:type="dxa"/>
            </w:tcMar>
            <w:vAlign w:val="center"/>
          </w:tcPr>
          <w:p w14:paraId="639DD585" w14:textId="77777777" w:rsidR="00732AEC" w:rsidRPr="00290DC4" w:rsidRDefault="00732AEC" w:rsidP="00EE3D94">
            <w:pPr>
              <w:jc w:val="center"/>
              <w:rPr>
                <w:sz w:val="16"/>
                <w:szCs w:val="16"/>
              </w:rPr>
            </w:pPr>
          </w:p>
        </w:tc>
        <w:tc>
          <w:tcPr>
            <w:tcW w:w="530" w:type="pct"/>
            <w:vMerge/>
            <w:shd w:val="clear" w:color="auto" w:fill="auto"/>
            <w:tcMar>
              <w:left w:w="85" w:type="dxa"/>
              <w:right w:w="85" w:type="dxa"/>
            </w:tcMar>
            <w:vAlign w:val="center"/>
          </w:tcPr>
          <w:p w14:paraId="39154ACD" w14:textId="77777777" w:rsidR="00732AEC" w:rsidRPr="00290DC4" w:rsidRDefault="00732AEC" w:rsidP="00703DCC">
            <w:pPr>
              <w:jc w:val="center"/>
              <w:rPr>
                <w:sz w:val="16"/>
                <w:szCs w:val="16"/>
              </w:rPr>
            </w:pPr>
          </w:p>
        </w:tc>
        <w:tc>
          <w:tcPr>
            <w:tcW w:w="456" w:type="pct"/>
            <w:vMerge/>
            <w:shd w:val="clear" w:color="auto" w:fill="auto"/>
            <w:tcMar>
              <w:left w:w="85" w:type="dxa"/>
              <w:right w:w="85" w:type="dxa"/>
            </w:tcMar>
            <w:vAlign w:val="center"/>
          </w:tcPr>
          <w:p w14:paraId="00E35B24" w14:textId="77777777" w:rsidR="00732AEC" w:rsidRPr="00290DC4" w:rsidRDefault="00732AEC" w:rsidP="00703DCC">
            <w:pPr>
              <w:jc w:val="center"/>
              <w:rPr>
                <w:sz w:val="16"/>
                <w:szCs w:val="16"/>
              </w:rPr>
            </w:pPr>
          </w:p>
        </w:tc>
        <w:tc>
          <w:tcPr>
            <w:tcW w:w="530" w:type="pct"/>
            <w:vMerge/>
            <w:shd w:val="clear" w:color="auto" w:fill="auto"/>
            <w:tcMar>
              <w:left w:w="85" w:type="dxa"/>
              <w:right w:w="85" w:type="dxa"/>
            </w:tcMar>
            <w:vAlign w:val="center"/>
          </w:tcPr>
          <w:p w14:paraId="2D2C1E30" w14:textId="77777777" w:rsidR="00732AEC" w:rsidRPr="00290DC4" w:rsidRDefault="00732AEC" w:rsidP="00703DCC">
            <w:pPr>
              <w:jc w:val="center"/>
              <w:rPr>
                <w:sz w:val="16"/>
                <w:szCs w:val="16"/>
              </w:rPr>
            </w:pPr>
          </w:p>
        </w:tc>
        <w:tc>
          <w:tcPr>
            <w:tcW w:w="1367" w:type="pct"/>
            <w:gridSpan w:val="3"/>
            <w:shd w:val="clear" w:color="auto" w:fill="auto"/>
            <w:tcMar>
              <w:left w:w="85" w:type="dxa"/>
              <w:right w:w="85" w:type="dxa"/>
            </w:tcMar>
            <w:vAlign w:val="center"/>
          </w:tcPr>
          <w:p w14:paraId="108EF46E" w14:textId="77777777" w:rsidR="00732AEC" w:rsidRPr="00290DC4" w:rsidRDefault="00732AEC" w:rsidP="00703DCC">
            <w:pPr>
              <w:jc w:val="center"/>
              <w:rPr>
                <w:sz w:val="16"/>
                <w:szCs w:val="16"/>
              </w:rPr>
            </w:pPr>
            <w:r w:rsidRPr="00290DC4">
              <w:rPr>
                <w:sz w:val="16"/>
                <w:szCs w:val="16"/>
              </w:rPr>
              <w:t>Fabrication</w:t>
            </w:r>
          </w:p>
        </w:tc>
        <w:tc>
          <w:tcPr>
            <w:tcW w:w="532" w:type="pct"/>
            <w:vMerge w:val="restart"/>
            <w:shd w:val="clear" w:color="auto" w:fill="auto"/>
            <w:tcMar>
              <w:left w:w="85" w:type="dxa"/>
              <w:right w:w="85" w:type="dxa"/>
            </w:tcMar>
            <w:vAlign w:val="center"/>
          </w:tcPr>
          <w:p w14:paraId="5743C889" w14:textId="77777777" w:rsidR="00732AEC" w:rsidRPr="00290DC4" w:rsidRDefault="00732AEC" w:rsidP="00703DCC">
            <w:pPr>
              <w:jc w:val="center"/>
              <w:rPr>
                <w:sz w:val="16"/>
                <w:szCs w:val="16"/>
              </w:rPr>
            </w:pPr>
            <w:r w:rsidRPr="00290DC4">
              <w:rPr>
                <w:sz w:val="16"/>
                <w:szCs w:val="16"/>
              </w:rPr>
              <w:t>Entretien</w:t>
            </w:r>
          </w:p>
        </w:tc>
        <w:tc>
          <w:tcPr>
            <w:tcW w:w="454" w:type="pct"/>
            <w:vMerge/>
            <w:shd w:val="clear" w:color="auto" w:fill="auto"/>
            <w:tcMar>
              <w:left w:w="85" w:type="dxa"/>
              <w:right w:w="85" w:type="dxa"/>
            </w:tcMar>
            <w:vAlign w:val="center"/>
          </w:tcPr>
          <w:p w14:paraId="5E71042D" w14:textId="77777777" w:rsidR="00732AEC" w:rsidRPr="00290DC4" w:rsidRDefault="00732AEC" w:rsidP="00703DCC">
            <w:pPr>
              <w:jc w:val="center"/>
              <w:rPr>
                <w:sz w:val="16"/>
                <w:szCs w:val="16"/>
              </w:rPr>
            </w:pPr>
          </w:p>
        </w:tc>
        <w:tc>
          <w:tcPr>
            <w:tcW w:w="375" w:type="pct"/>
            <w:vMerge/>
            <w:shd w:val="clear" w:color="auto" w:fill="auto"/>
            <w:tcMar>
              <w:left w:w="85" w:type="dxa"/>
              <w:right w:w="85" w:type="dxa"/>
            </w:tcMar>
            <w:vAlign w:val="center"/>
          </w:tcPr>
          <w:p w14:paraId="30BA10C2" w14:textId="77777777" w:rsidR="00732AEC" w:rsidRPr="00290DC4" w:rsidRDefault="00732AEC" w:rsidP="00703DCC">
            <w:pPr>
              <w:jc w:val="center"/>
              <w:rPr>
                <w:sz w:val="16"/>
                <w:szCs w:val="16"/>
              </w:rPr>
            </w:pPr>
          </w:p>
        </w:tc>
      </w:tr>
      <w:tr w:rsidR="00703DCC" w:rsidRPr="00290DC4" w14:paraId="5A153F08" w14:textId="77777777" w:rsidTr="00A56B69">
        <w:trPr>
          <w:trHeight w:val="96"/>
        </w:trPr>
        <w:tc>
          <w:tcPr>
            <w:tcW w:w="756" w:type="pct"/>
            <w:vMerge/>
            <w:shd w:val="clear" w:color="auto" w:fill="auto"/>
            <w:tcMar>
              <w:left w:w="85" w:type="dxa"/>
              <w:right w:w="85" w:type="dxa"/>
            </w:tcMar>
            <w:vAlign w:val="center"/>
          </w:tcPr>
          <w:p w14:paraId="417EC9E4" w14:textId="77777777" w:rsidR="00703DCC" w:rsidRPr="00290DC4" w:rsidRDefault="00703DCC" w:rsidP="00EE3D94">
            <w:pPr>
              <w:jc w:val="center"/>
              <w:rPr>
                <w:sz w:val="16"/>
                <w:szCs w:val="16"/>
              </w:rPr>
            </w:pPr>
          </w:p>
        </w:tc>
        <w:tc>
          <w:tcPr>
            <w:tcW w:w="530" w:type="pct"/>
            <w:vMerge/>
            <w:shd w:val="clear" w:color="auto" w:fill="auto"/>
            <w:tcMar>
              <w:left w:w="85" w:type="dxa"/>
              <w:right w:w="85" w:type="dxa"/>
            </w:tcMar>
            <w:vAlign w:val="center"/>
          </w:tcPr>
          <w:p w14:paraId="3814150F" w14:textId="77777777" w:rsidR="00703DCC" w:rsidRPr="00290DC4" w:rsidRDefault="00703DCC" w:rsidP="00703DCC">
            <w:pPr>
              <w:jc w:val="center"/>
              <w:rPr>
                <w:sz w:val="16"/>
                <w:szCs w:val="16"/>
              </w:rPr>
            </w:pPr>
          </w:p>
        </w:tc>
        <w:tc>
          <w:tcPr>
            <w:tcW w:w="456" w:type="pct"/>
            <w:vMerge/>
            <w:shd w:val="clear" w:color="auto" w:fill="auto"/>
            <w:tcMar>
              <w:left w:w="85" w:type="dxa"/>
              <w:right w:w="85" w:type="dxa"/>
            </w:tcMar>
            <w:vAlign w:val="center"/>
          </w:tcPr>
          <w:p w14:paraId="7578A322" w14:textId="77777777" w:rsidR="00703DCC" w:rsidRPr="00290DC4" w:rsidRDefault="00703DCC" w:rsidP="00703DCC">
            <w:pPr>
              <w:jc w:val="center"/>
              <w:rPr>
                <w:sz w:val="16"/>
                <w:szCs w:val="16"/>
              </w:rPr>
            </w:pPr>
          </w:p>
        </w:tc>
        <w:tc>
          <w:tcPr>
            <w:tcW w:w="530" w:type="pct"/>
            <w:vMerge/>
            <w:shd w:val="clear" w:color="auto" w:fill="auto"/>
            <w:tcMar>
              <w:left w:w="85" w:type="dxa"/>
              <w:right w:w="85" w:type="dxa"/>
            </w:tcMar>
            <w:vAlign w:val="center"/>
          </w:tcPr>
          <w:p w14:paraId="30174285" w14:textId="77777777" w:rsidR="00703DCC" w:rsidRPr="00290DC4" w:rsidRDefault="00703DCC" w:rsidP="00703DCC">
            <w:pPr>
              <w:jc w:val="center"/>
              <w:rPr>
                <w:sz w:val="16"/>
                <w:szCs w:val="16"/>
              </w:rPr>
            </w:pPr>
          </w:p>
        </w:tc>
        <w:tc>
          <w:tcPr>
            <w:tcW w:w="531" w:type="pct"/>
            <w:shd w:val="clear" w:color="auto" w:fill="auto"/>
            <w:tcMar>
              <w:left w:w="85" w:type="dxa"/>
              <w:right w:w="85" w:type="dxa"/>
            </w:tcMar>
            <w:vAlign w:val="center"/>
          </w:tcPr>
          <w:p w14:paraId="075FA2D7" w14:textId="61540E3B" w:rsidR="00703DCC" w:rsidRPr="00290DC4" w:rsidRDefault="00703DCC" w:rsidP="00703DCC">
            <w:pPr>
              <w:jc w:val="center"/>
              <w:rPr>
                <w:sz w:val="16"/>
                <w:szCs w:val="16"/>
              </w:rPr>
            </w:pPr>
            <w:r w:rsidRPr="00290DC4">
              <w:rPr>
                <w:sz w:val="16"/>
                <w:szCs w:val="16"/>
              </w:rPr>
              <w:t>Réfrigération</w:t>
            </w:r>
          </w:p>
        </w:tc>
        <w:tc>
          <w:tcPr>
            <w:tcW w:w="418" w:type="pct"/>
            <w:shd w:val="clear" w:color="auto" w:fill="auto"/>
            <w:tcMar>
              <w:left w:w="85" w:type="dxa"/>
              <w:right w:w="85" w:type="dxa"/>
            </w:tcMar>
            <w:vAlign w:val="center"/>
          </w:tcPr>
          <w:p w14:paraId="566AEFE7" w14:textId="4DA0DAE7" w:rsidR="00703DCC" w:rsidRPr="00290DC4" w:rsidRDefault="00703DCC" w:rsidP="00703DCC">
            <w:pPr>
              <w:jc w:val="center"/>
              <w:rPr>
                <w:sz w:val="16"/>
                <w:szCs w:val="16"/>
              </w:rPr>
            </w:pPr>
            <w:r w:rsidRPr="00290DC4">
              <w:rPr>
                <w:sz w:val="16"/>
                <w:szCs w:val="16"/>
              </w:rPr>
              <w:t>Climatisation</w:t>
            </w:r>
          </w:p>
        </w:tc>
        <w:tc>
          <w:tcPr>
            <w:tcW w:w="418" w:type="pct"/>
            <w:shd w:val="clear" w:color="auto" w:fill="auto"/>
            <w:vAlign w:val="center"/>
          </w:tcPr>
          <w:p w14:paraId="7AF6C042" w14:textId="7DC68DC8" w:rsidR="00703DCC" w:rsidRPr="00290DC4" w:rsidRDefault="00703DCC" w:rsidP="00703DCC">
            <w:pPr>
              <w:jc w:val="center"/>
              <w:rPr>
                <w:sz w:val="16"/>
                <w:szCs w:val="16"/>
              </w:rPr>
            </w:pPr>
            <w:r w:rsidRPr="00290DC4">
              <w:rPr>
                <w:sz w:val="16"/>
                <w:szCs w:val="16"/>
              </w:rPr>
              <w:t>Autre</w:t>
            </w:r>
          </w:p>
        </w:tc>
        <w:tc>
          <w:tcPr>
            <w:tcW w:w="532" w:type="pct"/>
            <w:vMerge/>
            <w:shd w:val="clear" w:color="auto" w:fill="auto"/>
            <w:tcMar>
              <w:left w:w="85" w:type="dxa"/>
              <w:right w:w="85" w:type="dxa"/>
            </w:tcMar>
            <w:vAlign w:val="center"/>
          </w:tcPr>
          <w:p w14:paraId="673A9FFB" w14:textId="77777777" w:rsidR="00703DCC" w:rsidRPr="00290DC4" w:rsidRDefault="00703DCC" w:rsidP="00703DCC">
            <w:pPr>
              <w:jc w:val="center"/>
              <w:rPr>
                <w:sz w:val="16"/>
                <w:szCs w:val="16"/>
              </w:rPr>
            </w:pPr>
          </w:p>
        </w:tc>
        <w:tc>
          <w:tcPr>
            <w:tcW w:w="454" w:type="pct"/>
            <w:vMerge/>
            <w:shd w:val="clear" w:color="auto" w:fill="auto"/>
            <w:tcMar>
              <w:left w:w="85" w:type="dxa"/>
              <w:right w:w="85" w:type="dxa"/>
            </w:tcMar>
            <w:vAlign w:val="center"/>
          </w:tcPr>
          <w:p w14:paraId="4F1851B3" w14:textId="77777777" w:rsidR="00703DCC" w:rsidRPr="00290DC4" w:rsidRDefault="00703DCC" w:rsidP="00703DCC">
            <w:pPr>
              <w:jc w:val="center"/>
              <w:rPr>
                <w:sz w:val="16"/>
                <w:szCs w:val="16"/>
              </w:rPr>
            </w:pPr>
          </w:p>
        </w:tc>
        <w:tc>
          <w:tcPr>
            <w:tcW w:w="375" w:type="pct"/>
            <w:vMerge/>
            <w:shd w:val="clear" w:color="auto" w:fill="auto"/>
            <w:tcMar>
              <w:left w:w="85" w:type="dxa"/>
              <w:right w:w="85" w:type="dxa"/>
            </w:tcMar>
            <w:vAlign w:val="center"/>
          </w:tcPr>
          <w:p w14:paraId="730320FB" w14:textId="77777777" w:rsidR="00703DCC" w:rsidRPr="00290DC4" w:rsidRDefault="00703DCC" w:rsidP="00703DCC">
            <w:pPr>
              <w:jc w:val="center"/>
              <w:rPr>
                <w:sz w:val="16"/>
                <w:szCs w:val="16"/>
              </w:rPr>
            </w:pPr>
          </w:p>
        </w:tc>
      </w:tr>
      <w:tr w:rsidR="00BD236E" w:rsidRPr="00290DC4" w14:paraId="67957723" w14:textId="77777777" w:rsidTr="00A56B69">
        <w:trPr>
          <w:trHeight w:val="250"/>
        </w:trPr>
        <w:tc>
          <w:tcPr>
            <w:tcW w:w="756" w:type="pct"/>
            <w:shd w:val="clear" w:color="auto" w:fill="auto"/>
          </w:tcPr>
          <w:p w14:paraId="43DED174" w14:textId="00DC7E41" w:rsidR="00BD236E" w:rsidRPr="00290DC4" w:rsidRDefault="00BD236E" w:rsidP="00EE3D94">
            <w:pPr>
              <w:spacing w:after="60"/>
              <w:ind w:right="-108"/>
              <w:jc w:val="left"/>
              <w:rPr>
                <w:sz w:val="16"/>
                <w:szCs w:val="16"/>
              </w:rPr>
            </w:pPr>
            <w:r w:rsidRPr="00290DC4">
              <w:rPr>
                <w:sz w:val="16"/>
                <w:szCs w:val="16"/>
              </w:rPr>
              <w:t>Comme présentées (2022)</w:t>
            </w:r>
          </w:p>
        </w:tc>
        <w:tc>
          <w:tcPr>
            <w:tcW w:w="530" w:type="pct"/>
            <w:shd w:val="clear" w:color="auto" w:fill="auto"/>
            <w:vAlign w:val="center"/>
          </w:tcPr>
          <w:p w14:paraId="56161B44" w14:textId="77777777" w:rsidR="00BD236E" w:rsidRPr="00290DC4" w:rsidRDefault="00BD236E" w:rsidP="00703DCC">
            <w:pPr>
              <w:spacing w:after="60"/>
              <w:jc w:val="center"/>
              <w:rPr>
                <w:sz w:val="16"/>
                <w:szCs w:val="16"/>
              </w:rPr>
            </w:pPr>
          </w:p>
        </w:tc>
        <w:tc>
          <w:tcPr>
            <w:tcW w:w="456" w:type="pct"/>
            <w:shd w:val="clear" w:color="auto" w:fill="auto"/>
            <w:vAlign w:val="center"/>
          </w:tcPr>
          <w:p w14:paraId="2920EE86" w14:textId="77777777" w:rsidR="00BD236E" w:rsidRPr="00290DC4" w:rsidRDefault="00BD236E" w:rsidP="00703DCC">
            <w:pPr>
              <w:spacing w:after="60"/>
              <w:jc w:val="center"/>
              <w:rPr>
                <w:sz w:val="16"/>
                <w:szCs w:val="16"/>
              </w:rPr>
            </w:pPr>
          </w:p>
        </w:tc>
        <w:tc>
          <w:tcPr>
            <w:tcW w:w="530" w:type="pct"/>
            <w:shd w:val="clear" w:color="auto" w:fill="auto"/>
            <w:vAlign w:val="center"/>
          </w:tcPr>
          <w:p w14:paraId="6F6B56F4" w14:textId="77777777" w:rsidR="00BD236E" w:rsidRPr="00290DC4" w:rsidRDefault="00BD236E" w:rsidP="00703DCC">
            <w:pPr>
              <w:spacing w:after="60"/>
              <w:jc w:val="center"/>
              <w:rPr>
                <w:sz w:val="16"/>
                <w:szCs w:val="16"/>
              </w:rPr>
            </w:pPr>
          </w:p>
        </w:tc>
        <w:tc>
          <w:tcPr>
            <w:tcW w:w="531" w:type="pct"/>
            <w:shd w:val="clear" w:color="auto" w:fill="auto"/>
            <w:vAlign w:val="center"/>
          </w:tcPr>
          <w:p w14:paraId="03F3CB66" w14:textId="77777777" w:rsidR="00BD236E" w:rsidRPr="00290DC4" w:rsidRDefault="00BD236E" w:rsidP="00703DCC">
            <w:pPr>
              <w:spacing w:after="60"/>
              <w:jc w:val="center"/>
              <w:rPr>
                <w:sz w:val="16"/>
                <w:szCs w:val="16"/>
              </w:rPr>
            </w:pPr>
          </w:p>
        </w:tc>
        <w:tc>
          <w:tcPr>
            <w:tcW w:w="418" w:type="pct"/>
            <w:shd w:val="clear" w:color="auto" w:fill="auto"/>
            <w:vAlign w:val="center"/>
          </w:tcPr>
          <w:p w14:paraId="3ACECC2A" w14:textId="77777777" w:rsidR="00BD236E" w:rsidRPr="00290DC4" w:rsidRDefault="00BD236E" w:rsidP="00703DCC">
            <w:pPr>
              <w:spacing w:after="60"/>
              <w:jc w:val="center"/>
              <w:rPr>
                <w:sz w:val="16"/>
                <w:szCs w:val="16"/>
              </w:rPr>
            </w:pPr>
          </w:p>
        </w:tc>
        <w:tc>
          <w:tcPr>
            <w:tcW w:w="418" w:type="pct"/>
            <w:shd w:val="clear" w:color="auto" w:fill="auto"/>
            <w:vAlign w:val="center"/>
          </w:tcPr>
          <w:p w14:paraId="2A7B455F" w14:textId="77777777" w:rsidR="00BD236E" w:rsidRPr="00290DC4" w:rsidRDefault="00BD236E" w:rsidP="00703DCC">
            <w:pPr>
              <w:spacing w:after="60"/>
              <w:jc w:val="center"/>
              <w:rPr>
                <w:sz w:val="16"/>
                <w:szCs w:val="16"/>
              </w:rPr>
            </w:pPr>
          </w:p>
        </w:tc>
        <w:tc>
          <w:tcPr>
            <w:tcW w:w="532" w:type="pct"/>
            <w:shd w:val="clear" w:color="auto" w:fill="auto"/>
            <w:vAlign w:val="center"/>
          </w:tcPr>
          <w:p w14:paraId="56210662" w14:textId="4FB7F6CC" w:rsidR="00BD236E" w:rsidRPr="00290DC4" w:rsidRDefault="00BD236E" w:rsidP="00D046AF">
            <w:pPr>
              <w:spacing w:after="60"/>
              <w:ind w:left="-73" w:right="-74"/>
              <w:jc w:val="center"/>
              <w:rPr>
                <w:sz w:val="16"/>
                <w:szCs w:val="16"/>
              </w:rPr>
            </w:pPr>
            <w:r w:rsidRPr="00290DC4">
              <w:rPr>
                <w:sz w:val="16"/>
                <w:szCs w:val="16"/>
              </w:rPr>
              <w:t>69 106</w:t>
            </w:r>
          </w:p>
        </w:tc>
        <w:tc>
          <w:tcPr>
            <w:tcW w:w="454" w:type="pct"/>
            <w:shd w:val="clear" w:color="auto" w:fill="auto"/>
            <w:vAlign w:val="center"/>
          </w:tcPr>
          <w:p w14:paraId="4BFEB245" w14:textId="77777777" w:rsidR="00BD236E" w:rsidRPr="00290DC4" w:rsidRDefault="00BD236E" w:rsidP="00703DCC">
            <w:pPr>
              <w:spacing w:after="60"/>
              <w:jc w:val="center"/>
              <w:rPr>
                <w:sz w:val="16"/>
                <w:szCs w:val="16"/>
              </w:rPr>
            </w:pPr>
          </w:p>
        </w:tc>
        <w:tc>
          <w:tcPr>
            <w:tcW w:w="375" w:type="pct"/>
            <w:shd w:val="clear" w:color="auto" w:fill="auto"/>
            <w:vAlign w:val="center"/>
          </w:tcPr>
          <w:p w14:paraId="0509E4A6" w14:textId="77777777" w:rsidR="00BD236E" w:rsidRPr="00290DC4" w:rsidRDefault="00BD236E" w:rsidP="00703DCC">
            <w:pPr>
              <w:spacing w:after="60"/>
              <w:jc w:val="center"/>
              <w:rPr>
                <w:sz w:val="16"/>
                <w:szCs w:val="16"/>
              </w:rPr>
            </w:pPr>
          </w:p>
        </w:tc>
      </w:tr>
      <w:tr w:rsidR="00703DCC" w:rsidRPr="00290DC4" w14:paraId="68304565" w14:textId="77777777" w:rsidTr="00A56B69">
        <w:trPr>
          <w:trHeight w:val="250"/>
        </w:trPr>
        <w:tc>
          <w:tcPr>
            <w:tcW w:w="756" w:type="pct"/>
            <w:shd w:val="clear" w:color="auto" w:fill="auto"/>
          </w:tcPr>
          <w:p w14:paraId="69D5BBC0" w14:textId="7FDAF14D" w:rsidR="00703DCC" w:rsidRPr="00290DC4" w:rsidRDefault="00752AD5" w:rsidP="00EE3D94">
            <w:pPr>
              <w:spacing w:after="60"/>
              <w:ind w:right="-108"/>
              <w:jc w:val="left"/>
              <w:rPr>
                <w:color w:val="000000" w:themeColor="text1"/>
                <w:sz w:val="16"/>
                <w:szCs w:val="16"/>
              </w:rPr>
            </w:pPr>
            <w:r w:rsidRPr="00290DC4">
              <w:rPr>
                <w:sz w:val="16"/>
                <w:szCs w:val="16"/>
              </w:rPr>
              <w:t>Dernier rapport du programme du pays (2023)</w:t>
            </w:r>
          </w:p>
        </w:tc>
        <w:tc>
          <w:tcPr>
            <w:tcW w:w="530" w:type="pct"/>
            <w:shd w:val="clear" w:color="auto" w:fill="auto"/>
            <w:vAlign w:val="center"/>
          </w:tcPr>
          <w:p w14:paraId="47909183" w14:textId="696FC4BA" w:rsidR="00703DCC" w:rsidRPr="00290DC4" w:rsidRDefault="00703DCC" w:rsidP="00703DCC">
            <w:pPr>
              <w:spacing w:after="60"/>
              <w:jc w:val="center"/>
              <w:rPr>
                <w:sz w:val="16"/>
                <w:szCs w:val="16"/>
              </w:rPr>
            </w:pPr>
          </w:p>
        </w:tc>
        <w:tc>
          <w:tcPr>
            <w:tcW w:w="456" w:type="pct"/>
            <w:shd w:val="clear" w:color="auto" w:fill="auto"/>
            <w:vAlign w:val="center"/>
          </w:tcPr>
          <w:p w14:paraId="102B237D" w14:textId="77777777" w:rsidR="00703DCC" w:rsidRPr="00290DC4" w:rsidRDefault="00703DCC" w:rsidP="00703DCC">
            <w:pPr>
              <w:spacing w:after="60"/>
              <w:jc w:val="center"/>
              <w:rPr>
                <w:sz w:val="16"/>
                <w:szCs w:val="16"/>
              </w:rPr>
            </w:pPr>
          </w:p>
        </w:tc>
        <w:tc>
          <w:tcPr>
            <w:tcW w:w="530" w:type="pct"/>
            <w:shd w:val="clear" w:color="auto" w:fill="auto"/>
            <w:vAlign w:val="center"/>
          </w:tcPr>
          <w:p w14:paraId="61FD1E2B" w14:textId="77777777" w:rsidR="00703DCC" w:rsidRPr="00290DC4" w:rsidRDefault="00703DCC" w:rsidP="00703DCC">
            <w:pPr>
              <w:spacing w:after="60"/>
              <w:jc w:val="center"/>
              <w:rPr>
                <w:sz w:val="16"/>
                <w:szCs w:val="16"/>
              </w:rPr>
            </w:pPr>
          </w:p>
        </w:tc>
        <w:tc>
          <w:tcPr>
            <w:tcW w:w="531" w:type="pct"/>
            <w:shd w:val="clear" w:color="auto" w:fill="auto"/>
            <w:vAlign w:val="center"/>
          </w:tcPr>
          <w:p w14:paraId="467B3475" w14:textId="77777777" w:rsidR="00703DCC" w:rsidRPr="00290DC4" w:rsidRDefault="00703DCC" w:rsidP="00703DCC">
            <w:pPr>
              <w:spacing w:after="60"/>
              <w:jc w:val="center"/>
              <w:rPr>
                <w:sz w:val="16"/>
                <w:szCs w:val="16"/>
              </w:rPr>
            </w:pPr>
          </w:p>
        </w:tc>
        <w:tc>
          <w:tcPr>
            <w:tcW w:w="418" w:type="pct"/>
            <w:shd w:val="clear" w:color="auto" w:fill="auto"/>
            <w:vAlign w:val="center"/>
          </w:tcPr>
          <w:p w14:paraId="32BB8780" w14:textId="77777777" w:rsidR="00703DCC" w:rsidRPr="00290DC4" w:rsidRDefault="00703DCC" w:rsidP="00703DCC">
            <w:pPr>
              <w:spacing w:after="60"/>
              <w:jc w:val="center"/>
              <w:rPr>
                <w:sz w:val="16"/>
                <w:szCs w:val="16"/>
              </w:rPr>
            </w:pPr>
          </w:p>
        </w:tc>
        <w:tc>
          <w:tcPr>
            <w:tcW w:w="418" w:type="pct"/>
            <w:shd w:val="clear" w:color="auto" w:fill="auto"/>
            <w:vAlign w:val="center"/>
          </w:tcPr>
          <w:p w14:paraId="7F98485D" w14:textId="14AF147C" w:rsidR="00703DCC" w:rsidRPr="00290DC4" w:rsidRDefault="00703DCC" w:rsidP="00703DCC">
            <w:pPr>
              <w:spacing w:after="60"/>
              <w:jc w:val="center"/>
              <w:rPr>
                <w:sz w:val="16"/>
                <w:szCs w:val="16"/>
              </w:rPr>
            </w:pPr>
          </w:p>
        </w:tc>
        <w:tc>
          <w:tcPr>
            <w:tcW w:w="532" w:type="pct"/>
            <w:shd w:val="clear" w:color="auto" w:fill="auto"/>
            <w:vAlign w:val="center"/>
          </w:tcPr>
          <w:p w14:paraId="101D0C27" w14:textId="277B66A7" w:rsidR="00703DCC" w:rsidRPr="00290DC4" w:rsidRDefault="006855BA" w:rsidP="00D046AF">
            <w:pPr>
              <w:spacing w:after="60"/>
              <w:ind w:left="-73" w:right="-74"/>
              <w:jc w:val="center"/>
              <w:rPr>
                <w:sz w:val="16"/>
                <w:szCs w:val="16"/>
              </w:rPr>
            </w:pPr>
            <w:r w:rsidRPr="00290DC4">
              <w:rPr>
                <w:sz w:val="16"/>
                <w:szCs w:val="16"/>
              </w:rPr>
              <w:t>106 607</w:t>
            </w:r>
          </w:p>
        </w:tc>
        <w:tc>
          <w:tcPr>
            <w:tcW w:w="454" w:type="pct"/>
            <w:shd w:val="clear" w:color="auto" w:fill="auto"/>
            <w:vAlign w:val="center"/>
          </w:tcPr>
          <w:p w14:paraId="4567EB17" w14:textId="77777777" w:rsidR="00703DCC" w:rsidRPr="00290DC4" w:rsidRDefault="00703DCC" w:rsidP="00703DCC">
            <w:pPr>
              <w:spacing w:after="60"/>
              <w:jc w:val="center"/>
              <w:rPr>
                <w:sz w:val="16"/>
                <w:szCs w:val="16"/>
              </w:rPr>
            </w:pPr>
          </w:p>
        </w:tc>
        <w:tc>
          <w:tcPr>
            <w:tcW w:w="375" w:type="pct"/>
            <w:shd w:val="clear" w:color="auto" w:fill="auto"/>
            <w:vAlign w:val="center"/>
          </w:tcPr>
          <w:p w14:paraId="3EB2B0AA" w14:textId="77777777" w:rsidR="00703DCC" w:rsidRPr="00290DC4" w:rsidRDefault="00703DCC" w:rsidP="00703DCC">
            <w:pPr>
              <w:spacing w:after="60"/>
              <w:jc w:val="center"/>
              <w:rPr>
                <w:sz w:val="16"/>
                <w:szCs w:val="16"/>
              </w:rPr>
            </w:pPr>
          </w:p>
        </w:tc>
      </w:tr>
      <w:tr w:rsidR="00410C26" w:rsidRPr="00290DC4" w14:paraId="0C3D0B35" w14:textId="77777777" w:rsidTr="00A56B69">
        <w:trPr>
          <w:trHeight w:val="250"/>
        </w:trPr>
        <w:tc>
          <w:tcPr>
            <w:tcW w:w="756" w:type="pct"/>
            <w:shd w:val="clear" w:color="auto" w:fill="auto"/>
          </w:tcPr>
          <w:p w14:paraId="44D61FB2" w14:textId="2717296C" w:rsidR="00410C26" w:rsidRPr="00290DC4" w:rsidRDefault="00752AD5" w:rsidP="00EE3D94">
            <w:pPr>
              <w:spacing w:after="60"/>
              <w:ind w:right="-108"/>
              <w:jc w:val="left"/>
              <w:rPr>
                <w:color w:val="000000" w:themeColor="text1"/>
                <w:sz w:val="16"/>
                <w:szCs w:val="16"/>
              </w:rPr>
            </w:pPr>
            <w:r w:rsidRPr="00290DC4">
              <w:rPr>
                <w:color w:val="000000" w:themeColor="text1"/>
                <w:sz w:val="16"/>
                <w:szCs w:val="16"/>
              </w:rPr>
              <w:t>Activités de la phase I du KIP telles que convenues (O/N)</w:t>
            </w:r>
          </w:p>
        </w:tc>
        <w:tc>
          <w:tcPr>
            <w:tcW w:w="530" w:type="pct"/>
            <w:shd w:val="clear" w:color="auto" w:fill="auto"/>
            <w:vAlign w:val="center"/>
          </w:tcPr>
          <w:p w14:paraId="658AD68A" w14:textId="77777777" w:rsidR="00410C26" w:rsidRPr="00290DC4" w:rsidRDefault="00410C26" w:rsidP="00703DCC">
            <w:pPr>
              <w:spacing w:after="60"/>
              <w:jc w:val="center"/>
              <w:rPr>
                <w:sz w:val="16"/>
                <w:szCs w:val="16"/>
              </w:rPr>
            </w:pPr>
          </w:p>
        </w:tc>
        <w:tc>
          <w:tcPr>
            <w:tcW w:w="456" w:type="pct"/>
            <w:shd w:val="clear" w:color="auto" w:fill="auto"/>
            <w:vAlign w:val="center"/>
          </w:tcPr>
          <w:p w14:paraId="1A555509" w14:textId="77777777" w:rsidR="00410C26" w:rsidRPr="00290DC4" w:rsidRDefault="00410C26" w:rsidP="00703DCC">
            <w:pPr>
              <w:spacing w:after="60"/>
              <w:jc w:val="center"/>
              <w:rPr>
                <w:sz w:val="16"/>
                <w:szCs w:val="16"/>
              </w:rPr>
            </w:pPr>
          </w:p>
        </w:tc>
        <w:tc>
          <w:tcPr>
            <w:tcW w:w="530" w:type="pct"/>
            <w:shd w:val="clear" w:color="auto" w:fill="auto"/>
            <w:vAlign w:val="center"/>
          </w:tcPr>
          <w:p w14:paraId="56ABF922" w14:textId="77777777" w:rsidR="00410C26" w:rsidRPr="00290DC4" w:rsidRDefault="00410C26" w:rsidP="00703DCC">
            <w:pPr>
              <w:spacing w:after="60"/>
              <w:jc w:val="center"/>
              <w:rPr>
                <w:sz w:val="16"/>
                <w:szCs w:val="16"/>
              </w:rPr>
            </w:pPr>
          </w:p>
        </w:tc>
        <w:tc>
          <w:tcPr>
            <w:tcW w:w="531" w:type="pct"/>
            <w:shd w:val="clear" w:color="auto" w:fill="auto"/>
            <w:vAlign w:val="center"/>
          </w:tcPr>
          <w:p w14:paraId="1E817667" w14:textId="77777777" w:rsidR="00410C26" w:rsidRPr="00290DC4" w:rsidRDefault="00410C26" w:rsidP="00703DCC">
            <w:pPr>
              <w:spacing w:after="60"/>
              <w:jc w:val="center"/>
              <w:rPr>
                <w:sz w:val="16"/>
                <w:szCs w:val="16"/>
              </w:rPr>
            </w:pPr>
          </w:p>
        </w:tc>
        <w:tc>
          <w:tcPr>
            <w:tcW w:w="418" w:type="pct"/>
            <w:shd w:val="clear" w:color="auto" w:fill="auto"/>
            <w:vAlign w:val="center"/>
          </w:tcPr>
          <w:p w14:paraId="67A81A38" w14:textId="77777777" w:rsidR="00410C26" w:rsidRPr="00290DC4" w:rsidRDefault="00410C26" w:rsidP="00703DCC">
            <w:pPr>
              <w:spacing w:after="60"/>
              <w:jc w:val="center"/>
              <w:rPr>
                <w:sz w:val="16"/>
                <w:szCs w:val="16"/>
              </w:rPr>
            </w:pPr>
          </w:p>
        </w:tc>
        <w:tc>
          <w:tcPr>
            <w:tcW w:w="418" w:type="pct"/>
            <w:shd w:val="clear" w:color="auto" w:fill="auto"/>
            <w:vAlign w:val="center"/>
          </w:tcPr>
          <w:p w14:paraId="3702B727" w14:textId="77777777" w:rsidR="00410C26" w:rsidRPr="00290DC4" w:rsidRDefault="00410C26" w:rsidP="00703DCC">
            <w:pPr>
              <w:spacing w:after="60"/>
              <w:jc w:val="center"/>
              <w:rPr>
                <w:sz w:val="16"/>
                <w:szCs w:val="16"/>
              </w:rPr>
            </w:pPr>
          </w:p>
        </w:tc>
        <w:tc>
          <w:tcPr>
            <w:tcW w:w="532" w:type="pct"/>
            <w:shd w:val="clear" w:color="auto" w:fill="auto"/>
            <w:vAlign w:val="center"/>
          </w:tcPr>
          <w:p w14:paraId="7E3920B7" w14:textId="6D27248D" w:rsidR="00410C26" w:rsidRPr="00290DC4" w:rsidRDefault="00684E6B" w:rsidP="00D046AF">
            <w:pPr>
              <w:spacing w:after="60"/>
              <w:ind w:left="-73" w:right="-74"/>
              <w:jc w:val="center"/>
              <w:rPr>
                <w:sz w:val="16"/>
                <w:szCs w:val="16"/>
              </w:rPr>
            </w:pPr>
            <w:r w:rsidRPr="00290DC4">
              <w:rPr>
                <w:sz w:val="16"/>
                <w:szCs w:val="16"/>
              </w:rPr>
              <w:t>O</w:t>
            </w:r>
          </w:p>
        </w:tc>
        <w:tc>
          <w:tcPr>
            <w:tcW w:w="454" w:type="pct"/>
            <w:shd w:val="clear" w:color="auto" w:fill="auto"/>
            <w:vAlign w:val="center"/>
          </w:tcPr>
          <w:p w14:paraId="70A90C9B" w14:textId="77777777" w:rsidR="00410C26" w:rsidRPr="00290DC4" w:rsidRDefault="00410C26" w:rsidP="00703DCC">
            <w:pPr>
              <w:spacing w:after="60"/>
              <w:jc w:val="center"/>
              <w:rPr>
                <w:sz w:val="16"/>
                <w:szCs w:val="16"/>
              </w:rPr>
            </w:pPr>
          </w:p>
        </w:tc>
        <w:tc>
          <w:tcPr>
            <w:tcW w:w="375" w:type="pct"/>
            <w:shd w:val="clear" w:color="auto" w:fill="auto"/>
            <w:vAlign w:val="center"/>
          </w:tcPr>
          <w:p w14:paraId="20558787" w14:textId="77777777" w:rsidR="00410C26" w:rsidRPr="00290DC4" w:rsidRDefault="00410C26" w:rsidP="00703DCC">
            <w:pPr>
              <w:spacing w:after="60"/>
              <w:jc w:val="center"/>
              <w:rPr>
                <w:sz w:val="16"/>
                <w:szCs w:val="16"/>
              </w:rPr>
            </w:pPr>
          </w:p>
        </w:tc>
      </w:tr>
    </w:tbl>
    <w:p w14:paraId="1EE31327" w14:textId="77777777" w:rsidR="00732AEC" w:rsidRPr="00290DC4" w:rsidRDefault="00732AEC" w:rsidP="00732AEC">
      <w:pPr>
        <w:jc w:val="cente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754"/>
        <w:gridCol w:w="1440"/>
        <w:gridCol w:w="2302"/>
      </w:tblGrid>
      <w:tr w:rsidR="00965035" w:rsidRPr="00290DC4"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290DC4" w:rsidRDefault="00965035" w:rsidP="00C06D7A">
            <w:pPr>
              <w:keepNext/>
              <w:suppressAutoHyphens/>
              <w:ind w:right="-95"/>
              <w:jc w:val="left"/>
              <w:rPr>
                <w:b/>
                <w:caps/>
                <w:sz w:val="16"/>
                <w:szCs w:val="16"/>
              </w:rPr>
            </w:pPr>
            <w:r w:rsidRPr="00290DC4">
              <w:rPr>
                <w:b/>
                <w:caps/>
                <w:sz w:val="16"/>
                <w:szCs w:val="16"/>
              </w:rPr>
              <w:t>Consommation moyenne de HFC pour 2020-2022 dans l’entretien</w:t>
            </w:r>
          </w:p>
        </w:tc>
        <w:tc>
          <w:tcPr>
            <w:tcW w:w="758" w:type="pct"/>
            <w:shd w:val="clear" w:color="auto" w:fill="auto"/>
          </w:tcPr>
          <w:p w14:paraId="27A5EF9D" w14:textId="125CA8D3" w:rsidR="00965035" w:rsidRPr="00290DC4" w:rsidRDefault="003D5D00" w:rsidP="00C06D7A">
            <w:pPr>
              <w:keepNext/>
              <w:suppressAutoHyphens/>
              <w:ind w:right="116"/>
              <w:jc w:val="right"/>
              <w:rPr>
                <w:bCs/>
                <w:sz w:val="16"/>
                <w:szCs w:val="16"/>
              </w:rPr>
            </w:pPr>
            <w:r w:rsidRPr="00290DC4">
              <w:rPr>
                <w:sz w:val="16"/>
                <w:szCs w:val="16"/>
              </w:rPr>
              <w:t>24,65</w:t>
            </w:r>
            <w:r w:rsidRPr="00290DC4">
              <w:rPr>
                <w:bCs/>
                <w:sz w:val="16"/>
                <w:szCs w:val="16"/>
              </w:rPr>
              <w:t> tm</w:t>
            </w:r>
          </w:p>
        </w:tc>
        <w:tc>
          <w:tcPr>
            <w:tcW w:w="1212" w:type="pct"/>
            <w:shd w:val="clear" w:color="auto" w:fill="auto"/>
          </w:tcPr>
          <w:p w14:paraId="23E60FB0" w14:textId="300012CF" w:rsidR="00965035" w:rsidRPr="00290DC4" w:rsidRDefault="002D1057" w:rsidP="00965035">
            <w:pPr>
              <w:keepNext/>
              <w:tabs>
                <w:tab w:val="left" w:pos="720"/>
              </w:tabs>
              <w:suppressAutoHyphens/>
              <w:ind w:right="116"/>
              <w:jc w:val="right"/>
              <w:rPr>
                <w:sz w:val="16"/>
                <w:szCs w:val="16"/>
              </w:rPr>
            </w:pPr>
            <w:r w:rsidRPr="00290DC4">
              <w:rPr>
                <w:color w:val="000000" w:themeColor="text1"/>
                <w:sz w:val="16"/>
                <w:szCs w:val="16"/>
              </w:rPr>
              <w:t>68 605 tonnes éq. CO</w:t>
            </w:r>
            <w:r w:rsidRPr="00290DC4">
              <w:rPr>
                <w:sz w:val="16"/>
                <w:szCs w:val="16"/>
                <w:vertAlign w:val="subscript"/>
              </w:rPr>
              <w:t>2</w:t>
            </w:r>
          </w:p>
        </w:tc>
      </w:tr>
    </w:tbl>
    <w:p w14:paraId="65A2A7D7" w14:textId="77777777" w:rsidR="00965035" w:rsidRPr="00290DC4" w:rsidRDefault="00965035" w:rsidP="00732AEC">
      <w:pPr>
        <w:jc w:val="cente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912"/>
        <w:gridCol w:w="1415"/>
        <w:gridCol w:w="1350"/>
        <w:gridCol w:w="1306"/>
        <w:gridCol w:w="1593"/>
      </w:tblGrid>
      <w:tr w:rsidR="00732AEC" w:rsidRPr="00290DC4"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167656D1" w:rsidR="00732AEC" w:rsidRPr="00290DC4" w:rsidRDefault="000949BB" w:rsidP="00EE3D94">
            <w:pPr>
              <w:keepNext/>
              <w:suppressAutoHyphens/>
              <w:jc w:val="left"/>
              <w:rPr>
                <w:b/>
                <w:bCs/>
                <w:sz w:val="16"/>
                <w:szCs w:val="16"/>
              </w:rPr>
            </w:pPr>
            <w:r w:rsidRPr="00290DC4">
              <w:rPr>
                <w:b/>
                <w:sz w:val="16"/>
                <w:szCs w:val="16"/>
              </w:rPr>
              <w:t>DONNÉES RELATIVES À LA CONSOMMATION DE RÉFÉRENCE (tonnes éq. CO</w:t>
            </w:r>
            <w:r w:rsidRPr="00290DC4">
              <w:rPr>
                <w:b/>
                <w:sz w:val="16"/>
                <w:szCs w:val="16"/>
                <w:vertAlign w:val="subscript"/>
              </w:rPr>
              <w:t>2</w:t>
            </w:r>
            <w:r w:rsidRPr="00290DC4">
              <w:rPr>
                <w:b/>
                <w:sz w:val="16"/>
                <w:szCs w:val="16"/>
              </w:rPr>
              <w:t>)</w:t>
            </w:r>
          </w:p>
        </w:tc>
        <w:tc>
          <w:tcPr>
            <w:tcW w:w="739" w:type="pct"/>
            <w:shd w:val="clear" w:color="auto" w:fill="auto"/>
            <w:vAlign w:val="center"/>
          </w:tcPr>
          <w:p w14:paraId="46309A74" w14:textId="77777777" w:rsidR="00732AEC" w:rsidRPr="00290DC4" w:rsidRDefault="00732AEC" w:rsidP="00EE3D94">
            <w:pPr>
              <w:keepNext/>
              <w:suppressAutoHyphens/>
              <w:jc w:val="center"/>
              <w:rPr>
                <w:b/>
                <w:bCs/>
                <w:sz w:val="16"/>
                <w:szCs w:val="16"/>
              </w:rPr>
            </w:pPr>
            <w:r w:rsidRPr="00290DC4">
              <w:rPr>
                <w:b/>
                <w:bCs/>
                <w:sz w:val="16"/>
                <w:szCs w:val="16"/>
              </w:rPr>
              <w:t>2020</w:t>
            </w:r>
          </w:p>
        </w:tc>
        <w:tc>
          <w:tcPr>
            <w:tcW w:w="705" w:type="pct"/>
            <w:shd w:val="clear" w:color="auto" w:fill="auto"/>
            <w:tcMar>
              <w:top w:w="17" w:type="dxa"/>
              <w:left w:w="108" w:type="dxa"/>
              <w:bottom w:w="17" w:type="dxa"/>
              <w:right w:w="108" w:type="dxa"/>
            </w:tcMar>
            <w:vAlign w:val="center"/>
          </w:tcPr>
          <w:p w14:paraId="51A23E77" w14:textId="77777777" w:rsidR="00732AEC" w:rsidRPr="00290DC4" w:rsidRDefault="00732AEC" w:rsidP="00EE3D94">
            <w:pPr>
              <w:keepNext/>
              <w:suppressAutoHyphens/>
              <w:jc w:val="center"/>
              <w:rPr>
                <w:b/>
                <w:bCs/>
                <w:sz w:val="16"/>
                <w:szCs w:val="16"/>
              </w:rPr>
            </w:pPr>
            <w:r w:rsidRPr="00290DC4">
              <w:rPr>
                <w:b/>
                <w:bCs/>
                <w:sz w:val="16"/>
                <w:szCs w:val="16"/>
              </w:rPr>
              <w:t>2021</w:t>
            </w:r>
          </w:p>
        </w:tc>
        <w:tc>
          <w:tcPr>
            <w:tcW w:w="682" w:type="pct"/>
            <w:shd w:val="clear" w:color="auto" w:fill="auto"/>
            <w:tcMar>
              <w:top w:w="17" w:type="dxa"/>
              <w:left w:w="108" w:type="dxa"/>
              <w:bottom w:w="17" w:type="dxa"/>
              <w:right w:w="108" w:type="dxa"/>
            </w:tcMar>
            <w:vAlign w:val="center"/>
          </w:tcPr>
          <w:p w14:paraId="58432B67" w14:textId="77777777" w:rsidR="00732AEC" w:rsidRPr="00290DC4" w:rsidRDefault="00732AEC" w:rsidP="00EE3D94">
            <w:pPr>
              <w:keepNext/>
              <w:suppressAutoHyphens/>
              <w:jc w:val="center"/>
              <w:rPr>
                <w:b/>
                <w:bCs/>
                <w:sz w:val="16"/>
                <w:szCs w:val="16"/>
              </w:rPr>
            </w:pPr>
            <w:r w:rsidRPr="00290DC4">
              <w:rPr>
                <w:b/>
                <w:bCs/>
                <w:sz w:val="16"/>
                <w:szCs w:val="16"/>
              </w:rPr>
              <w:t>2022</w:t>
            </w:r>
          </w:p>
        </w:tc>
        <w:tc>
          <w:tcPr>
            <w:tcW w:w="832" w:type="pct"/>
            <w:shd w:val="clear" w:color="auto" w:fill="auto"/>
            <w:tcMar>
              <w:top w:w="17" w:type="dxa"/>
              <w:left w:w="108" w:type="dxa"/>
              <w:bottom w:w="17" w:type="dxa"/>
              <w:right w:w="108" w:type="dxa"/>
            </w:tcMar>
            <w:vAlign w:val="center"/>
          </w:tcPr>
          <w:p w14:paraId="23E4F5E5" w14:textId="77777777" w:rsidR="00732AEC" w:rsidRPr="00290DC4" w:rsidRDefault="00732AEC" w:rsidP="00EE3D94">
            <w:pPr>
              <w:keepNext/>
              <w:suppressAutoHyphens/>
              <w:jc w:val="center"/>
              <w:rPr>
                <w:b/>
                <w:bCs/>
                <w:sz w:val="16"/>
                <w:szCs w:val="16"/>
              </w:rPr>
            </w:pPr>
            <w:r w:rsidRPr="00290DC4">
              <w:rPr>
                <w:b/>
                <w:bCs/>
                <w:sz w:val="16"/>
                <w:szCs w:val="16"/>
              </w:rPr>
              <w:t>Moyenne 2020-2022</w:t>
            </w:r>
          </w:p>
        </w:tc>
      </w:tr>
      <w:tr w:rsidR="00732AEC" w:rsidRPr="00290DC4" w14:paraId="0621293C" w14:textId="77777777" w:rsidTr="00554263">
        <w:trPr>
          <w:trHeight w:val="22"/>
        </w:trPr>
        <w:tc>
          <w:tcPr>
            <w:tcW w:w="2042" w:type="pct"/>
            <w:shd w:val="clear" w:color="auto" w:fill="auto"/>
            <w:tcMar>
              <w:top w:w="17" w:type="dxa"/>
              <w:left w:w="108" w:type="dxa"/>
              <w:bottom w:w="17" w:type="dxa"/>
              <w:right w:w="108" w:type="dxa"/>
            </w:tcMar>
          </w:tcPr>
          <w:p w14:paraId="7D54EACB" w14:textId="77777777" w:rsidR="00732AEC" w:rsidRPr="00290DC4" w:rsidRDefault="00732AEC" w:rsidP="00EE3D94">
            <w:pPr>
              <w:keepNext/>
              <w:suppressAutoHyphens/>
              <w:rPr>
                <w:sz w:val="16"/>
                <w:szCs w:val="16"/>
              </w:rPr>
            </w:pPr>
            <w:r w:rsidRPr="00290DC4">
              <w:rPr>
                <w:sz w:val="16"/>
                <w:szCs w:val="16"/>
              </w:rPr>
              <w:t>Consommation annuelle de HFC</w:t>
            </w:r>
          </w:p>
        </w:tc>
        <w:tc>
          <w:tcPr>
            <w:tcW w:w="739" w:type="pct"/>
            <w:shd w:val="clear" w:color="auto" w:fill="auto"/>
          </w:tcPr>
          <w:p w14:paraId="3DC059CB" w14:textId="2F646DC1" w:rsidR="00732AEC" w:rsidRPr="00290DC4" w:rsidRDefault="004460DD" w:rsidP="00554263">
            <w:pPr>
              <w:keepNext/>
              <w:suppressAutoHyphens/>
              <w:ind w:right="147"/>
              <w:jc w:val="right"/>
              <w:rPr>
                <w:sz w:val="16"/>
                <w:szCs w:val="16"/>
              </w:rPr>
            </w:pPr>
            <w:r w:rsidRPr="00290DC4">
              <w:rPr>
                <w:sz w:val="16"/>
                <w:szCs w:val="16"/>
              </w:rPr>
              <w:t>32 388</w:t>
            </w:r>
          </w:p>
        </w:tc>
        <w:tc>
          <w:tcPr>
            <w:tcW w:w="705" w:type="pct"/>
            <w:shd w:val="clear" w:color="auto" w:fill="auto"/>
            <w:tcMar>
              <w:top w:w="17" w:type="dxa"/>
              <w:left w:w="108" w:type="dxa"/>
              <w:bottom w:w="17" w:type="dxa"/>
              <w:right w:w="108" w:type="dxa"/>
            </w:tcMar>
          </w:tcPr>
          <w:p w14:paraId="174197E4" w14:textId="25DA1965" w:rsidR="00732AEC" w:rsidRPr="00290DC4" w:rsidRDefault="004460DD" w:rsidP="00554263">
            <w:pPr>
              <w:keepNext/>
              <w:suppressAutoHyphens/>
              <w:ind w:right="38"/>
              <w:jc w:val="right"/>
              <w:rPr>
                <w:sz w:val="16"/>
                <w:szCs w:val="16"/>
              </w:rPr>
            </w:pPr>
            <w:r w:rsidRPr="00290DC4">
              <w:rPr>
                <w:sz w:val="16"/>
                <w:szCs w:val="16"/>
              </w:rPr>
              <w:t>104 320</w:t>
            </w:r>
          </w:p>
        </w:tc>
        <w:tc>
          <w:tcPr>
            <w:tcW w:w="682" w:type="pct"/>
            <w:shd w:val="clear" w:color="auto" w:fill="auto"/>
            <w:tcMar>
              <w:top w:w="17" w:type="dxa"/>
              <w:left w:w="108" w:type="dxa"/>
              <w:bottom w:w="17" w:type="dxa"/>
              <w:right w:w="108" w:type="dxa"/>
            </w:tcMar>
          </w:tcPr>
          <w:p w14:paraId="4A6CC2D2" w14:textId="19EE9C75" w:rsidR="00732AEC" w:rsidRPr="00290DC4" w:rsidRDefault="00720AC2" w:rsidP="00554263">
            <w:pPr>
              <w:keepNext/>
              <w:suppressAutoHyphens/>
              <w:ind w:right="34"/>
              <w:jc w:val="right"/>
              <w:rPr>
                <w:sz w:val="16"/>
                <w:szCs w:val="16"/>
              </w:rPr>
            </w:pPr>
            <w:r w:rsidRPr="00290DC4">
              <w:rPr>
                <w:sz w:val="16"/>
                <w:szCs w:val="16"/>
              </w:rPr>
              <w:t>69 106</w:t>
            </w:r>
          </w:p>
        </w:tc>
        <w:tc>
          <w:tcPr>
            <w:tcW w:w="832" w:type="pct"/>
            <w:shd w:val="clear" w:color="auto" w:fill="auto"/>
            <w:tcMar>
              <w:top w:w="17" w:type="dxa"/>
              <w:left w:w="108" w:type="dxa"/>
              <w:bottom w:w="17" w:type="dxa"/>
              <w:right w:w="108" w:type="dxa"/>
            </w:tcMar>
          </w:tcPr>
          <w:p w14:paraId="497AC695" w14:textId="49843904" w:rsidR="00732AEC" w:rsidRPr="00290DC4" w:rsidRDefault="004460DD" w:rsidP="00EE3D94">
            <w:pPr>
              <w:keepNext/>
              <w:suppressAutoHyphens/>
              <w:ind w:right="33"/>
              <w:jc w:val="right"/>
              <w:rPr>
                <w:sz w:val="16"/>
                <w:szCs w:val="16"/>
              </w:rPr>
            </w:pPr>
            <w:r w:rsidRPr="00290DC4">
              <w:rPr>
                <w:sz w:val="16"/>
                <w:szCs w:val="16"/>
              </w:rPr>
              <w:t>68 605</w:t>
            </w:r>
          </w:p>
        </w:tc>
      </w:tr>
      <w:tr w:rsidR="00732AEC" w:rsidRPr="00290DC4"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7777777" w:rsidR="00732AEC" w:rsidRPr="00290DC4" w:rsidRDefault="00732AEC" w:rsidP="00EE3D94">
            <w:pPr>
              <w:keepNext/>
              <w:suppressAutoHyphens/>
              <w:ind w:right="116"/>
              <w:jc w:val="left"/>
              <w:rPr>
                <w:sz w:val="16"/>
                <w:szCs w:val="16"/>
              </w:rPr>
            </w:pPr>
            <w:r w:rsidRPr="00290DC4">
              <w:rPr>
                <w:sz w:val="16"/>
                <w:szCs w:val="16"/>
              </w:rPr>
              <w:t>Valeur de référence des HCFC (65 %)</w:t>
            </w:r>
          </w:p>
        </w:tc>
        <w:tc>
          <w:tcPr>
            <w:tcW w:w="832" w:type="pct"/>
            <w:shd w:val="clear" w:color="auto" w:fill="auto"/>
          </w:tcPr>
          <w:p w14:paraId="0C30D13E" w14:textId="6F42033E" w:rsidR="00732AEC" w:rsidRPr="00290DC4" w:rsidRDefault="009F2F36" w:rsidP="00EE3D94">
            <w:pPr>
              <w:keepNext/>
              <w:suppressAutoHyphens/>
              <w:ind w:right="116"/>
              <w:jc w:val="right"/>
              <w:rPr>
                <w:sz w:val="16"/>
                <w:szCs w:val="16"/>
              </w:rPr>
            </w:pPr>
            <w:r w:rsidRPr="00290DC4">
              <w:rPr>
                <w:sz w:val="16"/>
                <w:szCs w:val="16"/>
              </w:rPr>
              <w:t>36 895</w:t>
            </w:r>
          </w:p>
        </w:tc>
      </w:tr>
      <w:tr w:rsidR="00732AEC" w:rsidRPr="00290DC4"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7777777" w:rsidR="00732AEC" w:rsidRPr="00290DC4" w:rsidRDefault="00732AEC" w:rsidP="00EE3D94">
            <w:pPr>
              <w:keepNext/>
              <w:suppressAutoHyphens/>
              <w:ind w:right="116"/>
              <w:jc w:val="left"/>
              <w:rPr>
                <w:b/>
                <w:bCs/>
                <w:sz w:val="16"/>
                <w:szCs w:val="16"/>
              </w:rPr>
            </w:pPr>
            <w:r w:rsidRPr="00290DC4">
              <w:rPr>
                <w:sz w:val="16"/>
                <w:szCs w:val="16"/>
              </w:rPr>
              <w:t>Valeur de référence des HFC</w:t>
            </w:r>
          </w:p>
        </w:tc>
        <w:tc>
          <w:tcPr>
            <w:tcW w:w="832" w:type="pct"/>
            <w:shd w:val="clear" w:color="auto" w:fill="auto"/>
          </w:tcPr>
          <w:p w14:paraId="63D13C09" w14:textId="59D381FA" w:rsidR="00732AEC" w:rsidRPr="00290DC4" w:rsidRDefault="00684170" w:rsidP="00EE3D94">
            <w:pPr>
              <w:keepNext/>
              <w:suppressAutoHyphens/>
              <w:ind w:right="116"/>
              <w:jc w:val="right"/>
              <w:rPr>
                <w:sz w:val="16"/>
                <w:szCs w:val="16"/>
              </w:rPr>
            </w:pPr>
            <w:r w:rsidRPr="00290DC4">
              <w:rPr>
                <w:sz w:val="16"/>
                <w:szCs w:val="16"/>
              </w:rPr>
              <w:t>105 500</w:t>
            </w:r>
          </w:p>
        </w:tc>
      </w:tr>
    </w:tbl>
    <w:p w14:paraId="0F1FDEE7" w14:textId="77777777" w:rsidR="00965035" w:rsidRPr="00290DC4" w:rsidRDefault="00965035" w:rsidP="00732AEC">
      <w:pPr>
        <w:jc w:val="cente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263"/>
        <w:gridCol w:w="3313"/>
      </w:tblGrid>
      <w:tr w:rsidR="00732AEC" w:rsidRPr="00290DC4"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290DC4" w:rsidRDefault="00732AEC" w:rsidP="00EE3D94">
            <w:pPr>
              <w:keepNext/>
              <w:suppressAutoHyphens/>
              <w:ind w:right="116"/>
              <w:jc w:val="left"/>
              <w:rPr>
                <w:sz w:val="16"/>
                <w:szCs w:val="16"/>
                <w:highlight w:val="cyan"/>
              </w:rPr>
            </w:pPr>
            <w:r w:rsidRPr="00290DC4">
              <w:rPr>
                <w:b/>
                <w:bCs/>
                <w:sz w:val="16"/>
                <w:szCs w:val="16"/>
              </w:rPr>
              <w:t>CONSOMMATION DE HFC ADMISSIBLE AU FINANCEMENT</w:t>
            </w:r>
          </w:p>
        </w:tc>
      </w:tr>
      <w:tr w:rsidR="00732AEC" w:rsidRPr="00290DC4" w14:paraId="43C35896" w14:textId="77777777" w:rsidTr="00BF2ABB">
        <w:trPr>
          <w:trHeight w:val="22"/>
        </w:trPr>
        <w:tc>
          <w:tcPr>
            <w:tcW w:w="3270" w:type="pct"/>
            <w:shd w:val="clear" w:color="auto" w:fill="auto"/>
            <w:tcMar>
              <w:top w:w="17" w:type="dxa"/>
              <w:left w:w="108" w:type="dxa"/>
              <w:bottom w:w="17" w:type="dxa"/>
              <w:right w:w="108" w:type="dxa"/>
            </w:tcMar>
          </w:tcPr>
          <w:p w14:paraId="5F3349AB" w14:textId="77777777" w:rsidR="00732AEC" w:rsidRPr="00290DC4" w:rsidRDefault="00732AEC" w:rsidP="00EE3D94">
            <w:pPr>
              <w:keepNext/>
              <w:suppressAutoHyphens/>
              <w:ind w:right="55"/>
              <w:jc w:val="left"/>
              <w:rPr>
                <w:sz w:val="16"/>
                <w:szCs w:val="16"/>
              </w:rPr>
            </w:pPr>
            <w:r w:rsidRPr="00290DC4">
              <w:rPr>
                <w:sz w:val="16"/>
                <w:szCs w:val="16"/>
              </w:rPr>
              <w:t>Point de départ des réductions globales durables</w:t>
            </w:r>
          </w:p>
        </w:tc>
        <w:tc>
          <w:tcPr>
            <w:tcW w:w="1730" w:type="pct"/>
            <w:shd w:val="clear" w:color="auto" w:fill="auto"/>
            <w:vAlign w:val="center"/>
          </w:tcPr>
          <w:p w14:paraId="4D9E0F72" w14:textId="6D7F7479" w:rsidR="00732AEC" w:rsidRPr="00290DC4" w:rsidRDefault="00732AEC" w:rsidP="00EE3D94">
            <w:pPr>
              <w:keepNext/>
              <w:suppressAutoHyphens/>
              <w:ind w:right="116"/>
              <w:jc w:val="right"/>
              <w:rPr>
                <w:b/>
                <w:bCs/>
                <w:sz w:val="16"/>
                <w:szCs w:val="16"/>
              </w:rPr>
            </w:pPr>
            <w:r w:rsidRPr="00290DC4">
              <w:rPr>
                <w:sz w:val="16"/>
                <w:szCs w:val="16"/>
              </w:rPr>
              <w:t xml:space="preserve">s. o. </w:t>
            </w:r>
          </w:p>
        </w:tc>
      </w:tr>
      <w:tr w:rsidR="00732AEC" w:rsidRPr="00290DC4" w14:paraId="2BDF84B7" w14:textId="77777777" w:rsidTr="00BF2ABB">
        <w:trPr>
          <w:trHeight w:val="22"/>
        </w:trPr>
        <w:tc>
          <w:tcPr>
            <w:tcW w:w="3270" w:type="pct"/>
            <w:shd w:val="clear" w:color="auto" w:fill="auto"/>
            <w:tcMar>
              <w:top w:w="17" w:type="dxa"/>
              <w:left w:w="108" w:type="dxa"/>
              <w:bottom w:w="17" w:type="dxa"/>
              <w:right w:w="108" w:type="dxa"/>
            </w:tcMar>
          </w:tcPr>
          <w:p w14:paraId="382A59F8" w14:textId="105EC97F" w:rsidR="00732AEC" w:rsidRPr="00290DC4" w:rsidRDefault="00732AEC" w:rsidP="00EE3D94">
            <w:pPr>
              <w:keepNext/>
              <w:suppressAutoHyphens/>
              <w:ind w:right="55"/>
              <w:jc w:val="left"/>
              <w:rPr>
                <w:b/>
                <w:bCs/>
                <w:sz w:val="16"/>
                <w:szCs w:val="16"/>
              </w:rPr>
            </w:pPr>
            <w:r w:rsidRPr="00290DC4">
              <w:rPr>
                <w:sz w:val="16"/>
                <w:szCs w:val="16"/>
              </w:rPr>
              <w:t>Projets d’investissement précédemment approuvés pour la réduction des HFC</w:t>
            </w:r>
          </w:p>
        </w:tc>
        <w:tc>
          <w:tcPr>
            <w:tcW w:w="1730" w:type="pct"/>
            <w:shd w:val="clear" w:color="auto" w:fill="auto"/>
          </w:tcPr>
          <w:p w14:paraId="4BCA5303" w14:textId="6F9B6F95" w:rsidR="00732AEC" w:rsidRPr="00290DC4" w:rsidRDefault="00F35C95" w:rsidP="00EE3D94">
            <w:pPr>
              <w:keepNext/>
              <w:suppressAutoHyphens/>
              <w:ind w:right="116"/>
              <w:jc w:val="right"/>
              <w:rPr>
                <w:b/>
                <w:bCs/>
                <w:sz w:val="16"/>
                <w:szCs w:val="16"/>
              </w:rPr>
            </w:pPr>
            <w:r w:rsidRPr="00290DC4">
              <w:rPr>
                <w:sz w:val="16"/>
                <w:szCs w:val="16"/>
              </w:rPr>
              <w:t>Non</w:t>
            </w:r>
          </w:p>
        </w:tc>
      </w:tr>
      <w:tr w:rsidR="00732AEC" w:rsidRPr="00290DC4" w14:paraId="17A4DD3D" w14:textId="77777777" w:rsidTr="00BF2ABB">
        <w:trPr>
          <w:trHeight w:val="221"/>
        </w:trPr>
        <w:tc>
          <w:tcPr>
            <w:tcW w:w="3270" w:type="pct"/>
            <w:shd w:val="clear" w:color="auto" w:fill="auto"/>
            <w:tcMar>
              <w:top w:w="17" w:type="dxa"/>
              <w:left w:w="108" w:type="dxa"/>
              <w:bottom w:w="17" w:type="dxa"/>
              <w:right w:w="108" w:type="dxa"/>
            </w:tcMar>
          </w:tcPr>
          <w:p w14:paraId="6AE328A8" w14:textId="5C696BF0" w:rsidR="00732AEC" w:rsidRPr="00290DC4" w:rsidRDefault="00732AEC" w:rsidP="006734CC">
            <w:pPr>
              <w:keepNext/>
              <w:suppressAutoHyphens/>
              <w:ind w:right="-102"/>
              <w:jc w:val="left"/>
              <w:rPr>
                <w:sz w:val="16"/>
                <w:szCs w:val="16"/>
              </w:rPr>
            </w:pPr>
            <w:r w:rsidRPr="00290DC4">
              <w:rPr>
                <w:sz w:val="16"/>
                <w:szCs w:val="16"/>
              </w:rPr>
              <w:t>Réductions globales des projets précédemment approuvés (tonnes éq. CO</w:t>
            </w:r>
            <w:r w:rsidRPr="00290DC4">
              <w:rPr>
                <w:sz w:val="16"/>
                <w:szCs w:val="16"/>
                <w:vertAlign w:val="subscript"/>
              </w:rPr>
              <w:t>2</w:t>
            </w:r>
            <w:r w:rsidRPr="00290DC4">
              <w:rPr>
                <w:sz w:val="16"/>
                <w:szCs w:val="16"/>
              </w:rPr>
              <w:t>)</w:t>
            </w:r>
          </w:p>
        </w:tc>
        <w:tc>
          <w:tcPr>
            <w:tcW w:w="1730" w:type="pct"/>
            <w:shd w:val="clear" w:color="auto" w:fill="auto"/>
          </w:tcPr>
          <w:p w14:paraId="279B9B63" w14:textId="51DCBDFB" w:rsidR="00732AEC" w:rsidRPr="00290DC4" w:rsidRDefault="00732AEC" w:rsidP="00EE3D94">
            <w:pPr>
              <w:ind w:right="116"/>
              <w:jc w:val="right"/>
              <w:rPr>
                <w:sz w:val="16"/>
                <w:szCs w:val="16"/>
              </w:rPr>
            </w:pPr>
            <w:r w:rsidRPr="00290DC4">
              <w:rPr>
                <w:sz w:val="16"/>
                <w:szCs w:val="16"/>
              </w:rPr>
              <w:t>s. o.</w:t>
            </w:r>
          </w:p>
        </w:tc>
      </w:tr>
    </w:tbl>
    <w:p w14:paraId="2AC83073" w14:textId="77777777" w:rsidR="00732AEC" w:rsidRPr="00290DC4" w:rsidRDefault="00732AEC" w:rsidP="00732AEC">
      <w:pPr>
        <w:jc w:val="center"/>
        <w:rPr>
          <w:sz w:val="16"/>
          <w:szCs w:val="16"/>
        </w:rPr>
      </w:pPr>
    </w:p>
    <w:tbl>
      <w:tblPr>
        <w:tblStyle w:val="TableGrid"/>
        <w:tblW w:w="5000" w:type="pct"/>
        <w:tblLook w:val="04A0" w:firstRow="1" w:lastRow="0" w:firstColumn="1" w:lastColumn="0" w:noHBand="0" w:noVBand="1"/>
      </w:tblPr>
      <w:tblGrid>
        <w:gridCol w:w="1472"/>
        <w:gridCol w:w="894"/>
        <w:gridCol w:w="1534"/>
        <w:gridCol w:w="931"/>
        <w:gridCol w:w="779"/>
        <w:gridCol w:w="1013"/>
        <w:gridCol w:w="709"/>
        <w:gridCol w:w="1165"/>
        <w:gridCol w:w="1007"/>
      </w:tblGrid>
      <w:tr w:rsidR="00017856" w:rsidRPr="00290DC4" w14:paraId="1FA19494" w14:textId="77777777" w:rsidTr="00801740">
        <w:trPr>
          <w:trHeight w:val="216"/>
        </w:trPr>
        <w:tc>
          <w:tcPr>
            <w:tcW w:w="2051" w:type="pct"/>
            <w:gridSpan w:val="3"/>
            <w:shd w:val="clear" w:color="auto" w:fill="auto"/>
            <w:tcMar>
              <w:left w:w="72" w:type="dxa"/>
              <w:right w:w="72" w:type="dxa"/>
            </w:tcMar>
          </w:tcPr>
          <w:p w14:paraId="5CF76399" w14:textId="1197355B" w:rsidR="00801740" w:rsidRPr="00290DC4" w:rsidRDefault="00801740" w:rsidP="00801740">
            <w:pPr>
              <w:jc w:val="left"/>
              <w:rPr>
                <w:b/>
                <w:sz w:val="16"/>
                <w:szCs w:val="16"/>
              </w:rPr>
            </w:pPr>
            <w:r w:rsidRPr="00290DC4">
              <w:rPr>
                <w:b/>
                <w:sz w:val="16"/>
                <w:szCs w:val="16"/>
              </w:rPr>
              <w:t>DONNÉES CONVENUES DU PROJET</w:t>
            </w:r>
          </w:p>
        </w:tc>
        <w:tc>
          <w:tcPr>
            <w:tcW w:w="490" w:type="pct"/>
            <w:shd w:val="clear" w:color="auto" w:fill="auto"/>
            <w:tcMar>
              <w:left w:w="72" w:type="dxa"/>
              <w:right w:w="72" w:type="dxa"/>
            </w:tcMar>
          </w:tcPr>
          <w:p w14:paraId="19B4CAC9" w14:textId="77777777" w:rsidR="00801740" w:rsidRPr="00290DC4" w:rsidRDefault="00801740" w:rsidP="00801740">
            <w:pPr>
              <w:ind w:right="-41"/>
              <w:jc w:val="center"/>
              <w:rPr>
                <w:b/>
                <w:sz w:val="16"/>
                <w:szCs w:val="16"/>
              </w:rPr>
            </w:pPr>
            <w:r w:rsidRPr="00290DC4">
              <w:rPr>
                <w:b/>
                <w:sz w:val="16"/>
                <w:szCs w:val="16"/>
              </w:rPr>
              <w:t>2024*</w:t>
            </w:r>
          </w:p>
        </w:tc>
        <w:tc>
          <w:tcPr>
            <w:tcW w:w="410" w:type="pct"/>
            <w:shd w:val="clear" w:color="auto" w:fill="auto"/>
            <w:tcMar>
              <w:left w:w="72" w:type="dxa"/>
              <w:right w:w="72" w:type="dxa"/>
            </w:tcMar>
          </w:tcPr>
          <w:p w14:paraId="47D45191" w14:textId="6DA392B8" w:rsidR="00801740" w:rsidRPr="00290DC4" w:rsidRDefault="00801740" w:rsidP="00801740">
            <w:pPr>
              <w:jc w:val="center"/>
              <w:rPr>
                <w:b/>
                <w:sz w:val="16"/>
                <w:szCs w:val="16"/>
              </w:rPr>
            </w:pPr>
            <w:r w:rsidRPr="00290DC4">
              <w:rPr>
                <w:b/>
                <w:sz w:val="16"/>
                <w:szCs w:val="16"/>
              </w:rPr>
              <w:t>2025-2026</w:t>
            </w:r>
          </w:p>
        </w:tc>
        <w:tc>
          <w:tcPr>
            <w:tcW w:w="533" w:type="pct"/>
            <w:tcMar>
              <w:left w:w="72" w:type="dxa"/>
              <w:right w:w="72" w:type="dxa"/>
            </w:tcMar>
          </w:tcPr>
          <w:p w14:paraId="2EAD052B" w14:textId="77777777" w:rsidR="00801740" w:rsidRPr="00290DC4" w:rsidRDefault="00801740" w:rsidP="00801740">
            <w:pPr>
              <w:jc w:val="center"/>
              <w:rPr>
                <w:b/>
                <w:sz w:val="16"/>
                <w:szCs w:val="16"/>
              </w:rPr>
            </w:pPr>
            <w:r w:rsidRPr="00290DC4">
              <w:rPr>
                <w:b/>
                <w:sz w:val="16"/>
                <w:szCs w:val="16"/>
              </w:rPr>
              <w:t>2027</w:t>
            </w:r>
          </w:p>
        </w:tc>
        <w:tc>
          <w:tcPr>
            <w:tcW w:w="373" w:type="pct"/>
            <w:tcMar>
              <w:left w:w="72" w:type="dxa"/>
              <w:right w:w="72" w:type="dxa"/>
            </w:tcMar>
          </w:tcPr>
          <w:p w14:paraId="3EAC08C1" w14:textId="77777777" w:rsidR="00801740" w:rsidRPr="00290DC4" w:rsidRDefault="00801740" w:rsidP="00801740">
            <w:pPr>
              <w:jc w:val="center"/>
              <w:rPr>
                <w:b/>
                <w:sz w:val="16"/>
                <w:szCs w:val="16"/>
              </w:rPr>
            </w:pPr>
            <w:r w:rsidRPr="00290DC4">
              <w:rPr>
                <w:b/>
                <w:sz w:val="16"/>
                <w:szCs w:val="16"/>
              </w:rPr>
              <w:t>2028</w:t>
            </w:r>
          </w:p>
        </w:tc>
        <w:tc>
          <w:tcPr>
            <w:tcW w:w="613" w:type="pct"/>
            <w:tcMar>
              <w:left w:w="72" w:type="dxa"/>
              <w:right w:w="72" w:type="dxa"/>
            </w:tcMar>
          </w:tcPr>
          <w:p w14:paraId="68D8AE8D" w14:textId="632B7DAC" w:rsidR="00801740" w:rsidRPr="00290DC4" w:rsidRDefault="00801740" w:rsidP="00801740">
            <w:pPr>
              <w:jc w:val="center"/>
              <w:rPr>
                <w:b/>
                <w:sz w:val="16"/>
                <w:szCs w:val="16"/>
              </w:rPr>
            </w:pPr>
            <w:r w:rsidRPr="00290DC4">
              <w:rPr>
                <w:b/>
                <w:sz w:val="16"/>
                <w:szCs w:val="16"/>
              </w:rPr>
              <w:t>2029-2030</w:t>
            </w:r>
          </w:p>
        </w:tc>
        <w:tc>
          <w:tcPr>
            <w:tcW w:w="530" w:type="pct"/>
            <w:shd w:val="clear" w:color="auto" w:fill="auto"/>
            <w:tcMar>
              <w:left w:w="72" w:type="dxa"/>
              <w:right w:w="72" w:type="dxa"/>
            </w:tcMar>
          </w:tcPr>
          <w:p w14:paraId="5BAD3A47" w14:textId="302F7445" w:rsidR="00801740" w:rsidRPr="00290DC4" w:rsidRDefault="00801740" w:rsidP="00801740">
            <w:pPr>
              <w:jc w:val="center"/>
              <w:rPr>
                <w:b/>
                <w:sz w:val="16"/>
                <w:szCs w:val="16"/>
              </w:rPr>
            </w:pPr>
            <w:r w:rsidRPr="00290DC4">
              <w:rPr>
                <w:b/>
                <w:sz w:val="16"/>
                <w:szCs w:val="16"/>
              </w:rPr>
              <w:t>Total</w:t>
            </w:r>
          </w:p>
        </w:tc>
      </w:tr>
      <w:tr w:rsidR="00801740" w:rsidRPr="00290DC4" w14:paraId="7A51EB94" w14:textId="77777777" w:rsidTr="00801740">
        <w:trPr>
          <w:trHeight w:val="290"/>
        </w:trPr>
        <w:tc>
          <w:tcPr>
            <w:tcW w:w="774" w:type="pct"/>
            <w:vMerge w:val="restart"/>
            <w:shd w:val="clear" w:color="auto" w:fill="auto"/>
            <w:tcMar>
              <w:left w:w="72" w:type="dxa"/>
              <w:right w:w="72" w:type="dxa"/>
            </w:tcMar>
          </w:tcPr>
          <w:p w14:paraId="14CDC2FE" w14:textId="77777777" w:rsidR="00801740" w:rsidRPr="00290DC4" w:rsidRDefault="00801740" w:rsidP="00801740">
            <w:pPr>
              <w:tabs>
                <w:tab w:val="left" w:pos="8280"/>
              </w:tabs>
              <w:spacing w:after="60"/>
              <w:jc w:val="left"/>
              <w:rPr>
                <w:sz w:val="16"/>
                <w:szCs w:val="16"/>
              </w:rPr>
            </w:pPr>
            <w:r w:rsidRPr="00290DC4">
              <w:rPr>
                <w:sz w:val="16"/>
                <w:szCs w:val="16"/>
              </w:rPr>
              <w:t>Consommation (tonnes éq. CO</w:t>
            </w:r>
            <w:r w:rsidRPr="00290DC4">
              <w:rPr>
                <w:sz w:val="16"/>
                <w:szCs w:val="16"/>
                <w:vertAlign w:val="subscript"/>
              </w:rPr>
              <w:t>2</w:t>
            </w:r>
            <w:r w:rsidRPr="00290DC4">
              <w:rPr>
                <w:sz w:val="16"/>
                <w:szCs w:val="16"/>
              </w:rPr>
              <w:t>)</w:t>
            </w:r>
          </w:p>
        </w:tc>
        <w:tc>
          <w:tcPr>
            <w:tcW w:w="1276" w:type="pct"/>
            <w:gridSpan w:val="2"/>
            <w:shd w:val="clear" w:color="auto" w:fill="auto"/>
            <w:tcMar>
              <w:left w:w="72" w:type="dxa"/>
              <w:right w:w="72" w:type="dxa"/>
            </w:tcMar>
          </w:tcPr>
          <w:p w14:paraId="34BE39DB" w14:textId="77777777" w:rsidR="00801740" w:rsidRPr="00290DC4" w:rsidRDefault="00801740" w:rsidP="00801740">
            <w:pPr>
              <w:tabs>
                <w:tab w:val="left" w:pos="8280"/>
              </w:tabs>
              <w:spacing w:after="60"/>
              <w:ind w:right="-108"/>
              <w:jc w:val="left"/>
              <w:rPr>
                <w:sz w:val="16"/>
                <w:szCs w:val="16"/>
              </w:rPr>
            </w:pPr>
            <w:r w:rsidRPr="00290DC4">
              <w:rPr>
                <w:sz w:val="16"/>
                <w:szCs w:val="16"/>
              </w:rPr>
              <w:t>Limites de du Protocole de Montréal</w:t>
            </w:r>
          </w:p>
        </w:tc>
        <w:tc>
          <w:tcPr>
            <w:tcW w:w="1806" w:type="pct"/>
            <w:gridSpan w:val="4"/>
            <w:tcMar>
              <w:left w:w="72" w:type="dxa"/>
              <w:right w:w="72" w:type="dxa"/>
            </w:tcMar>
          </w:tcPr>
          <w:p w14:paraId="6C47C4CE" w14:textId="6A6CE1D4" w:rsidR="00801740" w:rsidRPr="00290DC4" w:rsidRDefault="00801740" w:rsidP="00801740">
            <w:pPr>
              <w:tabs>
                <w:tab w:val="left" w:pos="8280"/>
              </w:tabs>
              <w:spacing w:after="60"/>
              <w:jc w:val="center"/>
              <w:rPr>
                <w:sz w:val="16"/>
                <w:szCs w:val="16"/>
              </w:rPr>
            </w:pPr>
            <w:r w:rsidRPr="00290DC4">
              <w:rPr>
                <w:sz w:val="16"/>
                <w:szCs w:val="16"/>
              </w:rPr>
              <w:t>105 500</w:t>
            </w:r>
          </w:p>
        </w:tc>
        <w:tc>
          <w:tcPr>
            <w:tcW w:w="613" w:type="pct"/>
            <w:tcMar>
              <w:left w:w="72" w:type="dxa"/>
              <w:right w:w="72" w:type="dxa"/>
            </w:tcMar>
          </w:tcPr>
          <w:p w14:paraId="1855F645" w14:textId="2FBC7BA3" w:rsidR="00801740" w:rsidRPr="00290DC4" w:rsidRDefault="00801740" w:rsidP="00801740">
            <w:pPr>
              <w:tabs>
                <w:tab w:val="left" w:pos="8280"/>
              </w:tabs>
              <w:spacing w:after="60"/>
              <w:jc w:val="center"/>
              <w:rPr>
                <w:sz w:val="16"/>
                <w:szCs w:val="16"/>
              </w:rPr>
            </w:pPr>
            <w:r w:rsidRPr="00290DC4">
              <w:rPr>
                <w:sz w:val="16"/>
                <w:szCs w:val="16"/>
              </w:rPr>
              <w:t>94 950</w:t>
            </w:r>
          </w:p>
        </w:tc>
        <w:tc>
          <w:tcPr>
            <w:tcW w:w="530" w:type="pct"/>
            <w:tcMar>
              <w:left w:w="72" w:type="dxa"/>
              <w:right w:w="72" w:type="dxa"/>
            </w:tcMar>
          </w:tcPr>
          <w:p w14:paraId="34D56A0B" w14:textId="4D93BA99" w:rsidR="00801740" w:rsidRPr="00290DC4" w:rsidRDefault="00801740" w:rsidP="00801740">
            <w:pPr>
              <w:tabs>
                <w:tab w:val="left" w:pos="8280"/>
              </w:tabs>
              <w:spacing w:after="60"/>
              <w:jc w:val="left"/>
              <w:rPr>
                <w:sz w:val="16"/>
                <w:szCs w:val="16"/>
              </w:rPr>
            </w:pPr>
            <w:r w:rsidRPr="00290DC4">
              <w:rPr>
                <w:sz w:val="16"/>
                <w:szCs w:val="16"/>
              </w:rPr>
              <w:t>s. o.</w:t>
            </w:r>
          </w:p>
        </w:tc>
      </w:tr>
      <w:tr w:rsidR="00801740" w:rsidRPr="00290DC4" w14:paraId="79F4A853" w14:textId="77777777" w:rsidTr="00801740">
        <w:trPr>
          <w:trHeight w:val="290"/>
        </w:trPr>
        <w:tc>
          <w:tcPr>
            <w:tcW w:w="774" w:type="pct"/>
            <w:vMerge/>
            <w:shd w:val="clear" w:color="auto" w:fill="auto"/>
            <w:tcMar>
              <w:left w:w="72" w:type="dxa"/>
              <w:right w:w="72" w:type="dxa"/>
            </w:tcMar>
          </w:tcPr>
          <w:p w14:paraId="33C786D3" w14:textId="77777777" w:rsidR="00801740" w:rsidRPr="00290DC4" w:rsidRDefault="00801740" w:rsidP="00801740">
            <w:pPr>
              <w:tabs>
                <w:tab w:val="left" w:pos="8280"/>
              </w:tabs>
              <w:spacing w:after="60"/>
              <w:jc w:val="left"/>
              <w:rPr>
                <w:sz w:val="16"/>
                <w:szCs w:val="16"/>
              </w:rPr>
            </w:pPr>
          </w:p>
        </w:tc>
        <w:tc>
          <w:tcPr>
            <w:tcW w:w="1276" w:type="pct"/>
            <w:gridSpan w:val="2"/>
            <w:shd w:val="clear" w:color="auto" w:fill="auto"/>
            <w:tcMar>
              <w:left w:w="72" w:type="dxa"/>
              <w:right w:w="72" w:type="dxa"/>
            </w:tcMar>
          </w:tcPr>
          <w:p w14:paraId="088C2273" w14:textId="77777777" w:rsidR="00801740" w:rsidRPr="00290DC4" w:rsidRDefault="00801740" w:rsidP="00801740">
            <w:pPr>
              <w:tabs>
                <w:tab w:val="left" w:pos="8280"/>
              </w:tabs>
              <w:spacing w:after="60"/>
              <w:jc w:val="left"/>
              <w:rPr>
                <w:sz w:val="16"/>
                <w:szCs w:val="16"/>
              </w:rPr>
            </w:pPr>
            <w:r w:rsidRPr="00290DC4">
              <w:rPr>
                <w:sz w:val="16"/>
                <w:szCs w:val="16"/>
              </w:rPr>
              <w:t>Consommation maximale</w:t>
            </w:r>
          </w:p>
        </w:tc>
        <w:tc>
          <w:tcPr>
            <w:tcW w:w="1806" w:type="pct"/>
            <w:gridSpan w:val="4"/>
            <w:tcMar>
              <w:left w:w="72" w:type="dxa"/>
              <w:right w:w="72" w:type="dxa"/>
            </w:tcMar>
          </w:tcPr>
          <w:p w14:paraId="18E75AF3" w14:textId="18A1EF43" w:rsidR="00801740" w:rsidRPr="00290DC4" w:rsidRDefault="00801740" w:rsidP="00801740">
            <w:pPr>
              <w:tabs>
                <w:tab w:val="left" w:pos="8280"/>
              </w:tabs>
              <w:spacing w:after="60"/>
              <w:jc w:val="center"/>
              <w:rPr>
                <w:sz w:val="16"/>
                <w:szCs w:val="16"/>
              </w:rPr>
            </w:pPr>
            <w:r w:rsidRPr="00290DC4">
              <w:rPr>
                <w:sz w:val="16"/>
                <w:szCs w:val="16"/>
              </w:rPr>
              <w:t>105 500</w:t>
            </w:r>
          </w:p>
        </w:tc>
        <w:tc>
          <w:tcPr>
            <w:tcW w:w="613" w:type="pct"/>
            <w:tcMar>
              <w:left w:w="72" w:type="dxa"/>
              <w:right w:w="72" w:type="dxa"/>
            </w:tcMar>
          </w:tcPr>
          <w:p w14:paraId="7E98E87A" w14:textId="662E4DF4" w:rsidR="00801740" w:rsidRPr="00290DC4" w:rsidRDefault="00801740" w:rsidP="00801740">
            <w:pPr>
              <w:tabs>
                <w:tab w:val="left" w:pos="8280"/>
              </w:tabs>
              <w:spacing w:after="60"/>
              <w:jc w:val="center"/>
              <w:rPr>
                <w:sz w:val="16"/>
                <w:szCs w:val="16"/>
              </w:rPr>
            </w:pPr>
            <w:r w:rsidRPr="00290DC4">
              <w:rPr>
                <w:sz w:val="16"/>
                <w:szCs w:val="16"/>
              </w:rPr>
              <w:t>94 950</w:t>
            </w:r>
          </w:p>
        </w:tc>
        <w:tc>
          <w:tcPr>
            <w:tcW w:w="530" w:type="pct"/>
            <w:tcMar>
              <w:left w:w="72" w:type="dxa"/>
              <w:right w:w="72" w:type="dxa"/>
            </w:tcMar>
          </w:tcPr>
          <w:p w14:paraId="4B1B861B" w14:textId="08FA931F" w:rsidR="00801740" w:rsidRPr="00290DC4" w:rsidRDefault="00801740" w:rsidP="00801740">
            <w:pPr>
              <w:tabs>
                <w:tab w:val="left" w:pos="8280"/>
              </w:tabs>
              <w:spacing w:after="60"/>
              <w:jc w:val="left"/>
              <w:rPr>
                <w:sz w:val="16"/>
                <w:szCs w:val="16"/>
              </w:rPr>
            </w:pPr>
            <w:r w:rsidRPr="00290DC4">
              <w:rPr>
                <w:sz w:val="16"/>
                <w:szCs w:val="16"/>
              </w:rPr>
              <w:t>s. o.</w:t>
            </w:r>
          </w:p>
        </w:tc>
      </w:tr>
      <w:tr w:rsidR="00017856" w:rsidRPr="00290DC4" w14:paraId="5977AC76" w14:textId="77777777" w:rsidTr="00801740">
        <w:trPr>
          <w:trHeight w:val="290"/>
        </w:trPr>
        <w:tc>
          <w:tcPr>
            <w:tcW w:w="774" w:type="pct"/>
            <w:vMerge/>
            <w:shd w:val="clear" w:color="auto" w:fill="auto"/>
            <w:tcMar>
              <w:left w:w="72" w:type="dxa"/>
              <w:right w:w="72" w:type="dxa"/>
            </w:tcMar>
          </w:tcPr>
          <w:p w14:paraId="39EA7549" w14:textId="77777777" w:rsidR="00801740" w:rsidRPr="00290DC4" w:rsidRDefault="00801740" w:rsidP="00801740">
            <w:pPr>
              <w:tabs>
                <w:tab w:val="left" w:pos="8280"/>
              </w:tabs>
              <w:spacing w:after="60"/>
              <w:jc w:val="left"/>
              <w:rPr>
                <w:sz w:val="16"/>
                <w:szCs w:val="16"/>
              </w:rPr>
            </w:pPr>
          </w:p>
        </w:tc>
        <w:tc>
          <w:tcPr>
            <w:tcW w:w="1276" w:type="pct"/>
            <w:gridSpan w:val="2"/>
            <w:shd w:val="clear" w:color="auto" w:fill="auto"/>
            <w:tcMar>
              <w:left w:w="72" w:type="dxa"/>
              <w:right w:w="72" w:type="dxa"/>
            </w:tcMar>
          </w:tcPr>
          <w:p w14:paraId="72A2322E" w14:textId="77777777" w:rsidR="00801740" w:rsidRPr="00290DC4" w:rsidRDefault="00801740" w:rsidP="00801740">
            <w:pPr>
              <w:tabs>
                <w:tab w:val="left" w:pos="8280"/>
              </w:tabs>
              <w:spacing w:after="60"/>
              <w:ind w:right="-108"/>
              <w:jc w:val="left"/>
              <w:rPr>
                <w:sz w:val="16"/>
                <w:szCs w:val="16"/>
              </w:rPr>
            </w:pPr>
            <w:r w:rsidRPr="00290DC4">
              <w:rPr>
                <w:sz w:val="16"/>
                <w:szCs w:val="16"/>
              </w:rPr>
              <w:t>Consommation maximale (%)</w:t>
            </w:r>
          </w:p>
        </w:tc>
        <w:tc>
          <w:tcPr>
            <w:tcW w:w="490" w:type="pct"/>
            <w:tcMar>
              <w:left w:w="72" w:type="dxa"/>
              <w:right w:w="72" w:type="dxa"/>
            </w:tcMar>
          </w:tcPr>
          <w:p w14:paraId="536C058C" w14:textId="611EB182" w:rsidR="00801740" w:rsidRPr="00290DC4" w:rsidRDefault="00801740" w:rsidP="00801740">
            <w:pPr>
              <w:tabs>
                <w:tab w:val="left" w:pos="8280"/>
              </w:tabs>
              <w:spacing w:after="60"/>
              <w:jc w:val="right"/>
              <w:rPr>
                <w:sz w:val="16"/>
                <w:szCs w:val="16"/>
              </w:rPr>
            </w:pPr>
            <w:r w:rsidRPr="00290DC4">
              <w:rPr>
                <w:sz w:val="16"/>
                <w:szCs w:val="16"/>
              </w:rPr>
              <w:t>100</w:t>
            </w:r>
          </w:p>
        </w:tc>
        <w:tc>
          <w:tcPr>
            <w:tcW w:w="410" w:type="pct"/>
            <w:tcMar>
              <w:left w:w="72" w:type="dxa"/>
              <w:right w:w="72" w:type="dxa"/>
            </w:tcMar>
          </w:tcPr>
          <w:p w14:paraId="721DA8FE" w14:textId="1DD33129" w:rsidR="00801740" w:rsidRPr="00290DC4" w:rsidRDefault="00801740" w:rsidP="00801740">
            <w:pPr>
              <w:tabs>
                <w:tab w:val="left" w:pos="8280"/>
              </w:tabs>
              <w:spacing w:after="60"/>
              <w:jc w:val="right"/>
              <w:rPr>
                <w:sz w:val="16"/>
                <w:szCs w:val="16"/>
              </w:rPr>
            </w:pPr>
            <w:r w:rsidRPr="00290DC4">
              <w:rPr>
                <w:sz w:val="16"/>
                <w:szCs w:val="16"/>
              </w:rPr>
              <w:t>100</w:t>
            </w:r>
          </w:p>
        </w:tc>
        <w:tc>
          <w:tcPr>
            <w:tcW w:w="533" w:type="pct"/>
            <w:tcMar>
              <w:left w:w="72" w:type="dxa"/>
              <w:right w:w="72" w:type="dxa"/>
            </w:tcMar>
          </w:tcPr>
          <w:p w14:paraId="661800C1" w14:textId="7B6390B2" w:rsidR="00801740" w:rsidRPr="00290DC4" w:rsidRDefault="00801740" w:rsidP="00801740">
            <w:pPr>
              <w:tabs>
                <w:tab w:val="left" w:pos="8280"/>
              </w:tabs>
              <w:spacing w:after="60"/>
              <w:jc w:val="right"/>
              <w:rPr>
                <w:sz w:val="16"/>
                <w:szCs w:val="16"/>
              </w:rPr>
            </w:pPr>
            <w:r w:rsidRPr="00290DC4">
              <w:rPr>
                <w:sz w:val="16"/>
                <w:szCs w:val="16"/>
              </w:rPr>
              <w:t>100</w:t>
            </w:r>
          </w:p>
        </w:tc>
        <w:tc>
          <w:tcPr>
            <w:tcW w:w="373" w:type="pct"/>
            <w:tcMar>
              <w:left w:w="72" w:type="dxa"/>
              <w:right w:w="72" w:type="dxa"/>
            </w:tcMar>
          </w:tcPr>
          <w:p w14:paraId="41E1D8D6" w14:textId="6796A76A" w:rsidR="00801740" w:rsidRPr="00290DC4" w:rsidRDefault="00801740" w:rsidP="00801740">
            <w:pPr>
              <w:tabs>
                <w:tab w:val="left" w:pos="8280"/>
              </w:tabs>
              <w:spacing w:after="60"/>
              <w:jc w:val="right"/>
              <w:rPr>
                <w:sz w:val="16"/>
                <w:szCs w:val="16"/>
              </w:rPr>
            </w:pPr>
            <w:r w:rsidRPr="00290DC4">
              <w:rPr>
                <w:sz w:val="16"/>
                <w:szCs w:val="16"/>
              </w:rPr>
              <w:t>100</w:t>
            </w:r>
          </w:p>
        </w:tc>
        <w:tc>
          <w:tcPr>
            <w:tcW w:w="613" w:type="pct"/>
            <w:tcMar>
              <w:left w:w="72" w:type="dxa"/>
              <w:right w:w="72" w:type="dxa"/>
            </w:tcMar>
          </w:tcPr>
          <w:p w14:paraId="104852BA" w14:textId="526A9907" w:rsidR="00801740" w:rsidRPr="00290DC4" w:rsidRDefault="00801740" w:rsidP="00801740">
            <w:pPr>
              <w:tabs>
                <w:tab w:val="left" w:pos="8280"/>
              </w:tabs>
              <w:spacing w:after="60"/>
              <w:jc w:val="right"/>
              <w:rPr>
                <w:sz w:val="16"/>
                <w:szCs w:val="16"/>
              </w:rPr>
            </w:pPr>
            <w:r w:rsidRPr="00290DC4">
              <w:rPr>
                <w:sz w:val="16"/>
                <w:szCs w:val="16"/>
              </w:rPr>
              <w:t>90</w:t>
            </w:r>
          </w:p>
        </w:tc>
        <w:tc>
          <w:tcPr>
            <w:tcW w:w="530" w:type="pct"/>
            <w:tcMar>
              <w:left w:w="72" w:type="dxa"/>
              <w:right w:w="72" w:type="dxa"/>
            </w:tcMar>
          </w:tcPr>
          <w:p w14:paraId="419A59E6" w14:textId="3C51A141" w:rsidR="00801740" w:rsidRPr="00290DC4" w:rsidRDefault="00801740" w:rsidP="00801740">
            <w:pPr>
              <w:tabs>
                <w:tab w:val="left" w:pos="8280"/>
              </w:tabs>
              <w:spacing w:after="60"/>
              <w:jc w:val="right"/>
              <w:rPr>
                <w:sz w:val="16"/>
                <w:szCs w:val="16"/>
              </w:rPr>
            </w:pPr>
            <w:r w:rsidRPr="00290DC4">
              <w:rPr>
                <w:sz w:val="16"/>
                <w:szCs w:val="16"/>
              </w:rPr>
              <w:t>s. o.</w:t>
            </w:r>
          </w:p>
        </w:tc>
      </w:tr>
      <w:tr w:rsidR="00017856" w:rsidRPr="00290DC4" w14:paraId="327CAFE5" w14:textId="77777777" w:rsidTr="00801740">
        <w:trPr>
          <w:trHeight w:val="128"/>
        </w:trPr>
        <w:tc>
          <w:tcPr>
            <w:tcW w:w="774" w:type="pct"/>
            <w:vMerge w:val="restart"/>
            <w:shd w:val="clear" w:color="auto" w:fill="auto"/>
            <w:tcMar>
              <w:left w:w="72" w:type="dxa"/>
              <w:right w:w="72" w:type="dxa"/>
            </w:tcMar>
          </w:tcPr>
          <w:p w14:paraId="468876E3" w14:textId="68AF0294" w:rsidR="00801740" w:rsidRPr="00290DC4" w:rsidRDefault="00801740" w:rsidP="00801740">
            <w:pPr>
              <w:tabs>
                <w:tab w:val="left" w:pos="8280"/>
              </w:tabs>
              <w:spacing w:after="60"/>
              <w:jc w:val="left"/>
              <w:rPr>
                <w:sz w:val="16"/>
                <w:szCs w:val="16"/>
              </w:rPr>
            </w:pPr>
            <w:r w:rsidRPr="00290DC4">
              <w:rPr>
                <w:sz w:val="16"/>
                <w:szCs w:val="16"/>
              </w:rPr>
              <w:t>Montants recommandés en principe ($ US)</w:t>
            </w:r>
          </w:p>
        </w:tc>
        <w:tc>
          <w:tcPr>
            <w:tcW w:w="470" w:type="pct"/>
            <w:vMerge w:val="restart"/>
            <w:shd w:val="clear" w:color="auto" w:fill="auto"/>
            <w:tcMar>
              <w:left w:w="72" w:type="dxa"/>
              <w:right w:w="72" w:type="dxa"/>
            </w:tcMar>
          </w:tcPr>
          <w:p w14:paraId="7C45CBD0" w14:textId="20B20A48" w:rsidR="00801740" w:rsidRPr="00290DC4" w:rsidRDefault="00801740" w:rsidP="00801740">
            <w:pPr>
              <w:tabs>
                <w:tab w:val="left" w:pos="8280"/>
              </w:tabs>
              <w:spacing w:after="60"/>
              <w:ind w:left="-249" w:right="-246"/>
              <w:jc w:val="center"/>
              <w:rPr>
                <w:sz w:val="16"/>
                <w:szCs w:val="16"/>
              </w:rPr>
            </w:pPr>
            <w:r w:rsidRPr="00290DC4">
              <w:rPr>
                <w:color w:val="000000" w:themeColor="text1"/>
                <w:sz w:val="16"/>
                <w:szCs w:val="16"/>
              </w:rPr>
              <w:t>PNUE</w:t>
            </w:r>
          </w:p>
        </w:tc>
        <w:tc>
          <w:tcPr>
            <w:tcW w:w="807" w:type="pct"/>
            <w:shd w:val="clear" w:color="auto" w:fill="auto"/>
            <w:tcMar>
              <w:left w:w="72" w:type="dxa"/>
              <w:right w:w="72" w:type="dxa"/>
            </w:tcMar>
          </w:tcPr>
          <w:p w14:paraId="1CA8D33D" w14:textId="77777777" w:rsidR="00801740" w:rsidRPr="00290DC4" w:rsidRDefault="00801740" w:rsidP="00801740">
            <w:pPr>
              <w:tabs>
                <w:tab w:val="left" w:pos="8280"/>
              </w:tabs>
              <w:spacing w:after="60"/>
              <w:jc w:val="left"/>
              <w:rPr>
                <w:sz w:val="16"/>
                <w:szCs w:val="16"/>
              </w:rPr>
            </w:pPr>
            <w:r w:rsidRPr="00290DC4">
              <w:rPr>
                <w:sz w:val="16"/>
                <w:szCs w:val="16"/>
              </w:rPr>
              <w:t>Coûts du projet</w:t>
            </w:r>
          </w:p>
        </w:tc>
        <w:tc>
          <w:tcPr>
            <w:tcW w:w="490" w:type="pct"/>
            <w:tcMar>
              <w:left w:w="72" w:type="dxa"/>
              <w:right w:w="72" w:type="dxa"/>
            </w:tcMar>
          </w:tcPr>
          <w:p w14:paraId="13BC9B90" w14:textId="7D7B31D1" w:rsidR="00801740" w:rsidRPr="00290DC4" w:rsidRDefault="00801740" w:rsidP="00801740">
            <w:pPr>
              <w:tabs>
                <w:tab w:val="left" w:pos="8280"/>
              </w:tabs>
              <w:spacing w:after="60"/>
              <w:jc w:val="right"/>
              <w:rPr>
                <w:sz w:val="16"/>
                <w:szCs w:val="16"/>
              </w:rPr>
            </w:pPr>
            <w:r w:rsidRPr="00290DC4">
              <w:rPr>
                <w:sz w:val="16"/>
                <w:szCs w:val="16"/>
              </w:rPr>
              <w:t>63 500</w:t>
            </w:r>
          </w:p>
        </w:tc>
        <w:tc>
          <w:tcPr>
            <w:tcW w:w="410" w:type="pct"/>
            <w:tcMar>
              <w:left w:w="72" w:type="dxa"/>
              <w:right w:w="72" w:type="dxa"/>
            </w:tcMar>
          </w:tcPr>
          <w:p w14:paraId="45A892F8" w14:textId="7F2534DC" w:rsidR="00801740" w:rsidRPr="00290DC4" w:rsidRDefault="00801740" w:rsidP="00801740">
            <w:pPr>
              <w:tabs>
                <w:tab w:val="left" w:pos="8280"/>
              </w:tabs>
              <w:spacing w:after="60"/>
              <w:jc w:val="right"/>
              <w:rPr>
                <w:sz w:val="16"/>
                <w:szCs w:val="16"/>
              </w:rPr>
            </w:pPr>
            <w:r w:rsidRPr="00290DC4">
              <w:rPr>
                <w:sz w:val="16"/>
                <w:szCs w:val="16"/>
              </w:rPr>
              <w:t>0</w:t>
            </w:r>
          </w:p>
        </w:tc>
        <w:tc>
          <w:tcPr>
            <w:tcW w:w="533" w:type="pct"/>
            <w:tcMar>
              <w:left w:w="72" w:type="dxa"/>
              <w:right w:w="72" w:type="dxa"/>
            </w:tcMar>
          </w:tcPr>
          <w:p w14:paraId="7934FB0C" w14:textId="3256D31F" w:rsidR="00801740" w:rsidRPr="00290DC4" w:rsidRDefault="00801740" w:rsidP="00801740">
            <w:pPr>
              <w:tabs>
                <w:tab w:val="left" w:pos="8280"/>
              </w:tabs>
              <w:spacing w:after="60"/>
              <w:jc w:val="right"/>
              <w:rPr>
                <w:sz w:val="16"/>
                <w:szCs w:val="16"/>
              </w:rPr>
            </w:pPr>
            <w:r w:rsidRPr="00290DC4">
              <w:rPr>
                <w:sz w:val="16"/>
                <w:szCs w:val="16"/>
              </w:rPr>
              <w:t>51 500</w:t>
            </w:r>
          </w:p>
        </w:tc>
        <w:tc>
          <w:tcPr>
            <w:tcW w:w="373" w:type="pct"/>
            <w:tcMar>
              <w:left w:w="72" w:type="dxa"/>
              <w:right w:w="72" w:type="dxa"/>
            </w:tcMar>
          </w:tcPr>
          <w:p w14:paraId="0090035C" w14:textId="407C57C0" w:rsidR="00801740" w:rsidRPr="00290DC4" w:rsidRDefault="00801740" w:rsidP="00801740">
            <w:pPr>
              <w:tabs>
                <w:tab w:val="left" w:pos="8280"/>
              </w:tabs>
              <w:spacing w:after="60"/>
              <w:jc w:val="right"/>
              <w:rPr>
                <w:sz w:val="16"/>
                <w:szCs w:val="16"/>
              </w:rPr>
            </w:pPr>
            <w:r w:rsidRPr="00290DC4">
              <w:rPr>
                <w:sz w:val="16"/>
                <w:szCs w:val="16"/>
              </w:rPr>
              <w:t>0</w:t>
            </w:r>
          </w:p>
        </w:tc>
        <w:tc>
          <w:tcPr>
            <w:tcW w:w="613" w:type="pct"/>
            <w:tcMar>
              <w:left w:w="72" w:type="dxa"/>
              <w:right w:w="72" w:type="dxa"/>
            </w:tcMar>
          </w:tcPr>
          <w:p w14:paraId="2FDD879C" w14:textId="3BFA3F1A" w:rsidR="00801740" w:rsidRPr="00290DC4" w:rsidRDefault="00801740" w:rsidP="00801740">
            <w:pPr>
              <w:tabs>
                <w:tab w:val="left" w:pos="8280"/>
              </w:tabs>
              <w:spacing w:after="60"/>
              <w:jc w:val="right"/>
              <w:rPr>
                <w:sz w:val="16"/>
                <w:szCs w:val="16"/>
              </w:rPr>
            </w:pPr>
            <w:r w:rsidRPr="00290DC4">
              <w:rPr>
                <w:sz w:val="16"/>
                <w:szCs w:val="16"/>
              </w:rPr>
              <w:t>0</w:t>
            </w:r>
          </w:p>
        </w:tc>
        <w:tc>
          <w:tcPr>
            <w:tcW w:w="530" w:type="pct"/>
            <w:tcMar>
              <w:left w:w="72" w:type="dxa"/>
              <w:right w:w="72" w:type="dxa"/>
            </w:tcMar>
          </w:tcPr>
          <w:p w14:paraId="60A8456F" w14:textId="0B585BD3" w:rsidR="00801740" w:rsidRPr="00290DC4" w:rsidRDefault="00801740" w:rsidP="00801740">
            <w:pPr>
              <w:tabs>
                <w:tab w:val="left" w:pos="8280"/>
              </w:tabs>
              <w:spacing w:after="60"/>
              <w:jc w:val="right"/>
              <w:rPr>
                <w:sz w:val="16"/>
                <w:szCs w:val="16"/>
              </w:rPr>
            </w:pPr>
            <w:r w:rsidRPr="00290DC4">
              <w:rPr>
                <w:sz w:val="16"/>
                <w:szCs w:val="16"/>
              </w:rPr>
              <w:t>115 000</w:t>
            </w:r>
          </w:p>
        </w:tc>
      </w:tr>
      <w:tr w:rsidR="00017856" w:rsidRPr="00290DC4" w14:paraId="3375E547" w14:textId="77777777" w:rsidTr="00801740">
        <w:trPr>
          <w:trHeight w:val="44"/>
        </w:trPr>
        <w:tc>
          <w:tcPr>
            <w:tcW w:w="774" w:type="pct"/>
            <w:vMerge/>
            <w:shd w:val="clear" w:color="auto" w:fill="auto"/>
            <w:tcMar>
              <w:left w:w="72" w:type="dxa"/>
              <w:right w:w="72" w:type="dxa"/>
            </w:tcMar>
          </w:tcPr>
          <w:p w14:paraId="7474AA06" w14:textId="77777777" w:rsidR="00801740" w:rsidRPr="00290DC4" w:rsidRDefault="00801740" w:rsidP="00801740">
            <w:pPr>
              <w:tabs>
                <w:tab w:val="left" w:pos="8280"/>
              </w:tabs>
              <w:spacing w:after="60"/>
              <w:jc w:val="left"/>
              <w:rPr>
                <w:sz w:val="16"/>
                <w:szCs w:val="16"/>
              </w:rPr>
            </w:pPr>
          </w:p>
        </w:tc>
        <w:tc>
          <w:tcPr>
            <w:tcW w:w="470" w:type="pct"/>
            <w:vMerge/>
            <w:shd w:val="clear" w:color="auto" w:fill="auto"/>
            <w:tcMar>
              <w:left w:w="72" w:type="dxa"/>
              <w:right w:w="72" w:type="dxa"/>
            </w:tcMar>
          </w:tcPr>
          <w:p w14:paraId="3AAB8D1C" w14:textId="77777777" w:rsidR="00801740" w:rsidRPr="00290DC4" w:rsidRDefault="00801740" w:rsidP="00801740">
            <w:pPr>
              <w:tabs>
                <w:tab w:val="left" w:pos="8280"/>
              </w:tabs>
              <w:spacing w:after="60"/>
              <w:ind w:left="-249" w:right="-246"/>
              <w:jc w:val="center"/>
              <w:rPr>
                <w:sz w:val="16"/>
                <w:szCs w:val="16"/>
              </w:rPr>
            </w:pPr>
          </w:p>
        </w:tc>
        <w:tc>
          <w:tcPr>
            <w:tcW w:w="807" w:type="pct"/>
            <w:shd w:val="clear" w:color="auto" w:fill="auto"/>
            <w:tcMar>
              <w:left w:w="72" w:type="dxa"/>
              <w:right w:w="72" w:type="dxa"/>
            </w:tcMar>
          </w:tcPr>
          <w:p w14:paraId="6251386C" w14:textId="77777777" w:rsidR="00801740" w:rsidRPr="00290DC4" w:rsidRDefault="00801740" w:rsidP="00801740">
            <w:pPr>
              <w:tabs>
                <w:tab w:val="left" w:pos="8280"/>
              </w:tabs>
              <w:spacing w:after="60"/>
              <w:jc w:val="left"/>
              <w:rPr>
                <w:sz w:val="16"/>
                <w:szCs w:val="16"/>
              </w:rPr>
            </w:pPr>
            <w:r w:rsidRPr="00290DC4">
              <w:rPr>
                <w:sz w:val="16"/>
                <w:szCs w:val="16"/>
              </w:rPr>
              <w:t>Coûts d’appui</w:t>
            </w:r>
          </w:p>
        </w:tc>
        <w:tc>
          <w:tcPr>
            <w:tcW w:w="490" w:type="pct"/>
            <w:tcMar>
              <w:left w:w="72" w:type="dxa"/>
              <w:right w:w="72" w:type="dxa"/>
            </w:tcMar>
          </w:tcPr>
          <w:p w14:paraId="60EE6B7D" w14:textId="49784D68" w:rsidR="00801740" w:rsidRPr="00290DC4" w:rsidRDefault="00801740" w:rsidP="00801740">
            <w:pPr>
              <w:tabs>
                <w:tab w:val="left" w:pos="8280"/>
              </w:tabs>
              <w:spacing w:after="60"/>
              <w:jc w:val="right"/>
              <w:rPr>
                <w:sz w:val="16"/>
                <w:szCs w:val="16"/>
              </w:rPr>
            </w:pPr>
            <w:r w:rsidRPr="00290DC4">
              <w:rPr>
                <w:sz w:val="16"/>
                <w:szCs w:val="16"/>
              </w:rPr>
              <w:t>8 255</w:t>
            </w:r>
          </w:p>
        </w:tc>
        <w:tc>
          <w:tcPr>
            <w:tcW w:w="410" w:type="pct"/>
            <w:tcMar>
              <w:left w:w="72" w:type="dxa"/>
              <w:right w:w="72" w:type="dxa"/>
            </w:tcMar>
          </w:tcPr>
          <w:p w14:paraId="359E7599" w14:textId="5169C69E" w:rsidR="00801740" w:rsidRPr="00290DC4" w:rsidRDefault="00801740" w:rsidP="00801740">
            <w:pPr>
              <w:tabs>
                <w:tab w:val="left" w:pos="8280"/>
              </w:tabs>
              <w:spacing w:after="60"/>
              <w:jc w:val="right"/>
              <w:rPr>
                <w:sz w:val="16"/>
                <w:szCs w:val="16"/>
              </w:rPr>
            </w:pPr>
            <w:r w:rsidRPr="00290DC4">
              <w:rPr>
                <w:sz w:val="16"/>
                <w:szCs w:val="16"/>
              </w:rPr>
              <w:t>0</w:t>
            </w:r>
          </w:p>
        </w:tc>
        <w:tc>
          <w:tcPr>
            <w:tcW w:w="533" w:type="pct"/>
            <w:tcMar>
              <w:left w:w="72" w:type="dxa"/>
              <w:right w:w="72" w:type="dxa"/>
            </w:tcMar>
          </w:tcPr>
          <w:p w14:paraId="27C48528" w14:textId="14331C66" w:rsidR="00801740" w:rsidRPr="00290DC4" w:rsidRDefault="00801740" w:rsidP="00801740">
            <w:pPr>
              <w:tabs>
                <w:tab w:val="left" w:pos="8280"/>
              </w:tabs>
              <w:spacing w:after="60"/>
              <w:jc w:val="right"/>
              <w:rPr>
                <w:sz w:val="16"/>
                <w:szCs w:val="16"/>
              </w:rPr>
            </w:pPr>
            <w:r w:rsidRPr="00290DC4">
              <w:rPr>
                <w:sz w:val="16"/>
                <w:szCs w:val="16"/>
              </w:rPr>
              <w:t>6 695</w:t>
            </w:r>
          </w:p>
        </w:tc>
        <w:tc>
          <w:tcPr>
            <w:tcW w:w="373" w:type="pct"/>
            <w:tcMar>
              <w:left w:w="72" w:type="dxa"/>
              <w:right w:w="72" w:type="dxa"/>
            </w:tcMar>
          </w:tcPr>
          <w:p w14:paraId="39352480" w14:textId="7D3F2621" w:rsidR="00801740" w:rsidRPr="00290DC4" w:rsidRDefault="00801740" w:rsidP="00801740">
            <w:pPr>
              <w:tabs>
                <w:tab w:val="left" w:pos="8280"/>
              </w:tabs>
              <w:spacing w:after="60"/>
              <w:jc w:val="right"/>
              <w:rPr>
                <w:sz w:val="16"/>
                <w:szCs w:val="16"/>
              </w:rPr>
            </w:pPr>
            <w:r w:rsidRPr="00290DC4">
              <w:rPr>
                <w:sz w:val="16"/>
                <w:szCs w:val="16"/>
              </w:rPr>
              <w:t>0</w:t>
            </w:r>
          </w:p>
        </w:tc>
        <w:tc>
          <w:tcPr>
            <w:tcW w:w="613" w:type="pct"/>
            <w:tcMar>
              <w:left w:w="72" w:type="dxa"/>
              <w:right w:w="72" w:type="dxa"/>
            </w:tcMar>
          </w:tcPr>
          <w:p w14:paraId="46C61B97" w14:textId="7495F141" w:rsidR="00801740" w:rsidRPr="00290DC4" w:rsidRDefault="00801740" w:rsidP="00801740">
            <w:pPr>
              <w:tabs>
                <w:tab w:val="left" w:pos="8280"/>
              </w:tabs>
              <w:spacing w:after="60"/>
              <w:jc w:val="right"/>
              <w:rPr>
                <w:sz w:val="16"/>
                <w:szCs w:val="16"/>
              </w:rPr>
            </w:pPr>
            <w:r w:rsidRPr="00290DC4">
              <w:rPr>
                <w:sz w:val="16"/>
                <w:szCs w:val="16"/>
              </w:rPr>
              <w:t>0</w:t>
            </w:r>
          </w:p>
        </w:tc>
        <w:tc>
          <w:tcPr>
            <w:tcW w:w="530" w:type="pct"/>
            <w:tcMar>
              <w:left w:w="72" w:type="dxa"/>
              <w:right w:w="72" w:type="dxa"/>
            </w:tcMar>
          </w:tcPr>
          <w:p w14:paraId="391D4892" w14:textId="18BA8B95" w:rsidR="00801740" w:rsidRPr="00290DC4" w:rsidRDefault="00801740" w:rsidP="00801740">
            <w:pPr>
              <w:tabs>
                <w:tab w:val="left" w:pos="8280"/>
              </w:tabs>
              <w:spacing w:after="60"/>
              <w:jc w:val="right"/>
              <w:rPr>
                <w:sz w:val="16"/>
                <w:szCs w:val="16"/>
              </w:rPr>
            </w:pPr>
            <w:r w:rsidRPr="00290DC4">
              <w:rPr>
                <w:sz w:val="16"/>
                <w:szCs w:val="16"/>
              </w:rPr>
              <w:t>14 950</w:t>
            </w:r>
          </w:p>
        </w:tc>
      </w:tr>
      <w:tr w:rsidR="00017856" w:rsidRPr="00290DC4" w14:paraId="59F52243" w14:textId="77777777" w:rsidTr="00801740">
        <w:trPr>
          <w:trHeight w:val="94"/>
        </w:trPr>
        <w:tc>
          <w:tcPr>
            <w:tcW w:w="774" w:type="pct"/>
            <w:vMerge/>
            <w:shd w:val="clear" w:color="auto" w:fill="auto"/>
            <w:tcMar>
              <w:left w:w="72" w:type="dxa"/>
              <w:right w:w="72" w:type="dxa"/>
            </w:tcMar>
          </w:tcPr>
          <w:p w14:paraId="4CE99F45" w14:textId="77777777" w:rsidR="00801740" w:rsidRPr="00290DC4" w:rsidRDefault="00801740" w:rsidP="00801740">
            <w:pPr>
              <w:tabs>
                <w:tab w:val="left" w:pos="8280"/>
              </w:tabs>
              <w:spacing w:after="60"/>
              <w:jc w:val="left"/>
              <w:rPr>
                <w:sz w:val="16"/>
                <w:szCs w:val="16"/>
              </w:rPr>
            </w:pPr>
          </w:p>
        </w:tc>
        <w:tc>
          <w:tcPr>
            <w:tcW w:w="470" w:type="pct"/>
            <w:vMerge w:val="restart"/>
            <w:shd w:val="clear" w:color="auto" w:fill="auto"/>
            <w:tcMar>
              <w:left w:w="72" w:type="dxa"/>
              <w:right w:w="72" w:type="dxa"/>
            </w:tcMar>
          </w:tcPr>
          <w:p w14:paraId="39900909" w14:textId="09CF8B66" w:rsidR="00801740" w:rsidRPr="00290DC4" w:rsidRDefault="00801740" w:rsidP="00801740">
            <w:pPr>
              <w:tabs>
                <w:tab w:val="left" w:pos="8280"/>
              </w:tabs>
              <w:spacing w:after="60"/>
              <w:ind w:left="-249" w:right="-246"/>
              <w:jc w:val="center"/>
              <w:rPr>
                <w:sz w:val="16"/>
                <w:szCs w:val="16"/>
              </w:rPr>
            </w:pPr>
            <w:r w:rsidRPr="00290DC4">
              <w:rPr>
                <w:color w:val="000000" w:themeColor="text1"/>
                <w:sz w:val="16"/>
                <w:szCs w:val="16"/>
              </w:rPr>
              <w:t>PNUD</w:t>
            </w:r>
          </w:p>
        </w:tc>
        <w:tc>
          <w:tcPr>
            <w:tcW w:w="807" w:type="pct"/>
            <w:shd w:val="clear" w:color="auto" w:fill="auto"/>
            <w:tcMar>
              <w:left w:w="72" w:type="dxa"/>
              <w:right w:w="72" w:type="dxa"/>
            </w:tcMar>
          </w:tcPr>
          <w:p w14:paraId="65B7787B" w14:textId="77777777" w:rsidR="00801740" w:rsidRPr="00290DC4" w:rsidRDefault="00801740" w:rsidP="00801740">
            <w:pPr>
              <w:tabs>
                <w:tab w:val="left" w:pos="8280"/>
              </w:tabs>
              <w:spacing w:after="60"/>
              <w:jc w:val="left"/>
              <w:rPr>
                <w:sz w:val="16"/>
                <w:szCs w:val="16"/>
              </w:rPr>
            </w:pPr>
            <w:r w:rsidRPr="00290DC4">
              <w:rPr>
                <w:sz w:val="16"/>
                <w:szCs w:val="16"/>
              </w:rPr>
              <w:t>Coûts du projet</w:t>
            </w:r>
          </w:p>
        </w:tc>
        <w:tc>
          <w:tcPr>
            <w:tcW w:w="490" w:type="pct"/>
            <w:tcMar>
              <w:left w:w="72" w:type="dxa"/>
              <w:right w:w="72" w:type="dxa"/>
            </w:tcMar>
          </w:tcPr>
          <w:p w14:paraId="4A95FB32" w14:textId="6019AEDD" w:rsidR="00801740" w:rsidRPr="00290DC4" w:rsidRDefault="00801740" w:rsidP="00801740">
            <w:pPr>
              <w:tabs>
                <w:tab w:val="left" w:pos="8280"/>
              </w:tabs>
              <w:spacing w:after="60"/>
              <w:jc w:val="right"/>
              <w:rPr>
                <w:sz w:val="16"/>
                <w:szCs w:val="16"/>
              </w:rPr>
            </w:pPr>
            <w:r w:rsidRPr="00290DC4">
              <w:rPr>
                <w:sz w:val="16"/>
                <w:szCs w:val="16"/>
              </w:rPr>
              <w:t>0</w:t>
            </w:r>
          </w:p>
        </w:tc>
        <w:tc>
          <w:tcPr>
            <w:tcW w:w="410" w:type="pct"/>
            <w:tcMar>
              <w:left w:w="72" w:type="dxa"/>
              <w:right w:w="72" w:type="dxa"/>
            </w:tcMar>
          </w:tcPr>
          <w:p w14:paraId="76D2984F" w14:textId="61F58E69" w:rsidR="00801740" w:rsidRPr="00290DC4" w:rsidRDefault="00801740" w:rsidP="00801740">
            <w:pPr>
              <w:tabs>
                <w:tab w:val="left" w:pos="8280"/>
              </w:tabs>
              <w:spacing w:after="60"/>
              <w:jc w:val="right"/>
              <w:rPr>
                <w:sz w:val="16"/>
                <w:szCs w:val="16"/>
              </w:rPr>
            </w:pPr>
            <w:r w:rsidRPr="00290DC4">
              <w:rPr>
                <w:sz w:val="16"/>
                <w:szCs w:val="16"/>
              </w:rPr>
              <w:t>0</w:t>
            </w:r>
          </w:p>
        </w:tc>
        <w:tc>
          <w:tcPr>
            <w:tcW w:w="533" w:type="pct"/>
            <w:tcMar>
              <w:left w:w="72" w:type="dxa"/>
              <w:right w:w="72" w:type="dxa"/>
            </w:tcMar>
          </w:tcPr>
          <w:p w14:paraId="4F14D67A" w14:textId="195DE59D" w:rsidR="00801740" w:rsidRPr="00290DC4" w:rsidRDefault="00801740" w:rsidP="00801740">
            <w:pPr>
              <w:tabs>
                <w:tab w:val="left" w:pos="8280"/>
              </w:tabs>
              <w:spacing w:after="60"/>
              <w:jc w:val="right"/>
              <w:rPr>
                <w:sz w:val="16"/>
                <w:szCs w:val="16"/>
              </w:rPr>
            </w:pPr>
            <w:r w:rsidRPr="00290DC4">
              <w:rPr>
                <w:sz w:val="16"/>
                <w:szCs w:val="16"/>
              </w:rPr>
              <w:t>30 000</w:t>
            </w:r>
          </w:p>
        </w:tc>
        <w:tc>
          <w:tcPr>
            <w:tcW w:w="373" w:type="pct"/>
            <w:tcMar>
              <w:left w:w="72" w:type="dxa"/>
              <w:right w:w="72" w:type="dxa"/>
            </w:tcMar>
          </w:tcPr>
          <w:p w14:paraId="6D74E554" w14:textId="7AA6C7D4" w:rsidR="00801740" w:rsidRPr="00290DC4" w:rsidRDefault="00801740" w:rsidP="00801740">
            <w:pPr>
              <w:tabs>
                <w:tab w:val="left" w:pos="8280"/>
              </w:tabs>
              <w:spacing w:after="60"/>
              <w:jc w:val="right"/>
              <w:rPr>
                <w:sz w:val="16"/>
                <w:szCs w:val="16"/>
              </w:rPr>
            </w:pPr>
            <w:r w:rsidRPr="00290DC4">
              <w:rPr>
                <w:sz w:val="16"/>
                <w:szCs w:val="16"/>
              </w:rPr>
              <w:t>0</w:t>
            </w:r>
          </w:p>
        </w:tc>
        <w:tc>
          <w:tcPr>
            <w:tcW w:w="613" w:type="pct"/>
            <w:tcMar>
              <w:left w:w="72" w:type="dxa"/>
              <w:right w:w="72" w:type="dxa"/>
            </w:tcMar>
          </w:tcPr>
          <w:p w14:paraId="388EADA5" w14:textId="375540C7" w:rsidR="00801740" w:rsidRPr="00290DC4" w:rsidRDefault="00801740" w:rsidP="00801740">
            <w:pPr>
              <w:tabs>
                <w:tab w:val="left" w:pos="8280"/>
              </w:tabs>
              <w:spacing w:after="60"/>
              <w:jc w:val="right"/>
              <w:rPr>
                <w:sz w:val="16"/>
                <w:szCs w:val="16"/>
              </w:rPr>
            </w:pPr>
            <w:r w:rsidRPr="00290DC4">
              <w:rPr>
                <w:sz w:val="16"/>
                <w:szCs w:val="16"/>
              </w:rPr>
              <w:t>0</w:t>
            </w:r>
          </w:p>
        </w:tc>
        <w:tc>
          <w:tcPr>
            <w:tcW w:w="530" w:type="pct"/>
            <w:tcMar>
              <w:left w:w="72" w:type="dxa"/>
              <w:right w:w="72" w:type="dxa"/>
            </w:tcMar>
          </w:tcPr>
          <w:p w14:paraId="54A85C98" w14:textId="04BDFA4D" w:rsidR="00801740" w:rsidRPr="00290DC4" w:rsidRDefault="00801740" w:rsidP="00801740">
            <w:pPr>
              <w:tabs>
                <w:tab w:val="left" w:pos="8280"/>
              </w:tabs>
              <w:spacing w:after="60"/>
              <w:jc w:val="right"/>
              <w:rPr>
                <w:sz w:val="16"/>
                <w:szCs w:val="16"/>
              </w:rPr>
            </w:pPr>
            <w:r w:rsidRPr="00290DC4">
              <w:rPr>
                <w:sz w:val="16"/>
                <w:szCs w:val="16"/>
              </w:rPr>
              <w:t>30 000</w:t>
            </w:r>
          </w:p>
        </w:tc>
      </w:tr>
      <w:tr w:rsidR="00017856" w:rsidRPr="00290DC4" w14:paraId="166A884F" w14:textId="77777777" w:rsidTr="00801740">
        <w:trPr>
          <w:trHeight w:val="44"/>
        </w:trPr>
        <w:tc>
          <w:tcPr>
            <w:tcW w:w="774" w:type="pct"/>
            <w:vMerge/>
            <w:shd w:val="clear" w:color="auto" w:fill="auto"/>
            <w:tcMar>
              <w:left w:w="72" w:type="dxa"/>
              <w:right w:w="72" w:type="dxa"/>
            </w:tcMar>
          </w:tcPr>
          <w:p w14:paraId="2C304586" w14:textId="77777777" w:rsidR="00801740" w:rsidRPr="00290DC4" w:rsidRDefault="00801740" w:rsidP="00801740">
            <w:pPr>
              <w:tabs>
                <w:tab w:val="left" w:pos="8280"/>
              </w:tabs>
              <w:spacing w:after="60"/>
              <w:jc w:val="left"/>
              <w:rPr>
                <w:sz w:val="16"/>
                <w:szCs w:val="16"/>
              </w:rPr>
            </w:pPr>
          </w:p>
        </w:tc>
        <w:tc>
          <w:tcPr>
            <w:tcW w:w="470" w:type="pct"/>
            <w:vMerge/>
            <w:shd w:val="clear" w:color="auto" w:fill="auto"/>
            <w:tcMar>
              <w:left w:w="72" w:type="dxa"/>
              <w:right w:w="72" w:type="dxa"/>
            </w:tcMar>
          </w:tcPr>
          <w:p w14:paraId="52E7EFB5" w14:textId="77777777" w:rsidR="00801740" w:rsidRPr="00290DC4" w:rsidRDefault="00801740" w:rsidP="00801740">
            <w:pPr>
              <w:tabs>
                <w:tab w:val="left" w:pos="8280"/>
              </w:tabs>
              <w:spacing w:after="60"/>
              <w:jc w:val="left"/>
              <w:rPr>
                <w:sz w:val="16"/>
                <w:szCs w:val="16"/>
              </w:rPr>
            </w:pPr>
          </w:p>
        </w:tc>
        <w:tc>
          <w:tcPr>
            <w:tcW w:w="807" w:type="pct"/>
            <w:shd w:val="clear" w:color="auto" w:fill="auto"/>
            <w:tcMar>
              <w:left w:w="72" w:type="dxa"/>
              <w:right w:w="72" w:type="dxa"/>
            </w:tcMar>
          </w:tcPr>
          <w:p w14:paraId="26E3DE47" w14:textId="77777777" w:rsidR="00801740" w:rsidRPr="00290DC4" w:rsidRDefault="00801740" w:rsidP="00801740">
            <w:pPr>
              <w:tabs>
                <w:tab w:val="left" w:pos="8280"/>
              </w:tabs>
              <w:spacing w:after="60"/>
              <w:jc w:val="left"/>
              <w:rPr>
                <w:sz w:val="16"/>
                <w:szCs w:val="16"/>
              </w:rPr>
            </w:pPr>
            <w:r w:rsidRPr="00290DC4">
              <w:rPr>
                <w:sz w:val="16"/>
                <w:szCs w:val="16"/>
              </w:rPr>
              <w:t>Coûts d’appui</w:t>
            </w:r>
          </w:p>
        </w:tc>
        <w:tc>
          <w:tcPr>
            <w:tcW w:w="490" w:type="pct"/>
            <w:tcMar>
              <w:left w:w="72" w:type="dxa"/>
              <w:right w:w="72" w:type="dxa"/>
            </w:tcMar>
          </w:tcPr>
          <w:p w14:paraId="0ED3165F" w14:textId="54562F19" w:rsidR="00801740" w:rsidRPr="00290DC4" w:rsidRDefault="00801740" w:rsidP="00801740">
            <w:pPr>
              <w:tabs>
                <w:tab w:val="left" w:pos="8280"/>
              </w:tabs>
              <w:spacing w:after="60"/>
              <w:jc w:val="right"/>
              <w:rPr>
                <w:sz w:val="16"/>
                <w:szCs w:val="16"/>
              </w:rPr>
            </w:pPr>
            <w:r w:rsidRPr="00290DC4">
              <w:rPr>
                <w:sz w:val="16"/>
                <w:szCs w:val="16"/>
              </w:rPr>
              <w:t>0</w:t>
            </w:r>
          </w:p>
        </w:tc>
        <w:tc>
          <w:tcPr>
            <w:tcW w:w="410" w:type="pct"/>
            <w:tcMar>
              <w:left w:w="72" w:type="dxa"/>
              <w:right w:w="72" w:type="dxa"/>
            </w:tcMar>
          </w:tcPr>
          <w:p w14:paraId="530E066A" w14:textId="24654B61" w:rsidR="00801740" w:rsidRPr="00290DC4" w:rsidRDefault="00801740" w:rsidP="00801740">
            <w:pPr>
              <w:tabs>
                <w:tab w:val="left" w:pos="8280"/>
              </w:tabs>
              <w:spacing w:after="60"/>
              <w:jc w:val="right"/>
              <w:rPr>
                <w:sz w:val="16"/>
                <w:szCs w:val="16"/>
              </w:rPr>
            </w:pPr>
            <w:r w:rsidRPr="00290DC4">
              <w:rPr>
                <w:sz w:val="16"/>
                <w:szCs w:val="16"/>
              </w:rPr>
              <w:t>0</w:t>
            </w:r>
          </w:p>
        </w:tc>
        <w:tc>
          <w:tcPr>
            <w:tcW w:w="533" w:type="pct"/>
            <w:tcMar>
              <w:left w:w="72" w:type="dxa"/>
              <w:right w:w="72" w:type="dxa"/>
            </w:tcMar>
          </w:tcPr>
          <w:p w14:paraId="42E609E0" w14:textId="709547EA" w:rsidR="00801740" w:rsidRPr="00290DC4" w:rsidRDefault="00801740" w:rsidP="00801740">
            <w:pPr>
              <w:tabs>
                <w:tab w:val="left" w:pos="8280"/>
              </w:tabs>
              <w:spacing w:after="60"/>
              <w:jc w:val="right"/>
              <w:rPr>
                <w:sz w:val="16"/>
                <w:szCs w:val="16"/>
              </w:rPr>
            </w:pPr>
            <w:r w:rsidRPr="00290DC4">
              <w:rPr>
                <w:sz w:val="16"/>
                <w:szCs w:val="16"/>
              </w:rPr>
              <w:t>3 900</w:t>
            </w:r>
          </w:p>
        </w:tc>
        <w:tc>
          <w:tcPr>
            <w:tcW w:w="373" w:type="pct"/>
            <w:tcMar>
              <w:left w:w="72" w:type="dxa"/>
              <w:right w:w="72" w:type="dxa"/>
            </w:tcMar>
          </w:tcPr>
          <w:p w14:paraId="0E15ABA6" w14:textId="6B4D1C5B" w:rsidR="00801740" w:rsidRPr="00290DC4" w:rsidRDefault="00801740" w:rsidP="00801740">
            <w:pPr>
              <w:tabs>
                <w:tab w:val="left" w:pos="8280"/>
              </w:tabs>
              <w:spacing w:after="60"/>
              <w:jc w:val="right"/>
              <w:rPr>
                <w:sz w:val="16"/>
                <w:szCs w:val="16"/>
              </w:rPr>
            </w:pPr>
            <w:r w:rsidRPr="00290DC4">
              <w:rPr>
                <w:sz w:val="16"/>
                <w:szCs w:val="16"/>
              </w:rPr>
              <w:t>0</w:t>
            </w:r>
          </w:p>
        </w:tc>
        <w:tc>
          <w:tcPr>
            <w:tcW w:w="613" w:type="pct"/>
            <w:tcMar>
              <w:left w:w="72" w:type="dxa"/>
              <w:right w:w="72" w:type="dxa"/>
            </w:tcMar>
          </w:tcPr>
          <w:p w14:paraId="7066A78A" w14:textId="5CA2D700" w:rsidR="00801740" w:rsidRPr="00290DC4" w:rsidRDefault="00801740" w:rsidP="00801740">
            <w:pPr>
              <w:tabs>
                <w:tab w:val="left" w:pos="8280"/>
              </w:tabs>
              <w:spacing w:after="60"/>
              <w:jc w:val="right"/>
              <w:rPr>
                <w:sz w:val="16"/>
                <w:szCs w:val="16"/>
              </w:rPr>
            </w:pPr>
            <w:r w:rsidRPr="00290DC4">
              <w:rPr>
                <w:sz w:val="16"/>
                <w:szCs w:val="16"/>
              </w:rPr>
              <w:t>0</w:t>
            </w:r>
          </w:p>
        </w:tc>
        <w:tc>
          <w:tcPr>
            <w:tcW w:w="530" w:type="pct"/>
            <w:tcMar>
              <w:left w:w="72" w:type="dxa"/>
              <w:right w:w="72" w:type="dxa"/>
            </w:tcMar>
          </w:tcPr>
          <w:p w14:paraId="2D3647BA" w14:textId="0ACFB64F" w:rsidR="00801740" w:rsidRPr="00290DC4" w:rsidRDefault="00801740" w:rsidP="00801740">
            <w:pPr>
              <w:tabs>
                <w:tab w:val="left" w:pos="8280"/>
              </w:tabs>
              <w:spacing w:after="60"/>
              <w:jc w:val="right"/>
              <w:rPr>
                <w:sz w:val="16"/>
                <w:szCs w:val="16"/>
              </w:rPr>
            </w:pPr>
            <w:r w:rsidRPr="00290DC4">
              <w:rPr>
                <w:sz w:val="16"/>
                <w:szCs w:val="16"/>
              </w:rPr>
              <w:t>3 900</w:t>
            </w:r>
          </w:p>
        </w:tc>
      </w:tr>
      <w:tr w:rsidR="00017856" w:rsidRPr="00290DC4" w14:paraId="4DC95939" w14:textId="77777777" w:rsidTr="00801740">
        <w:trPr>
          <w:trHeight w:val="320"/>
        </w:trPr>
        <w:tc>
          <w:tcPr>
            <w:tcW w:w="774" w:type="pct"/>
            <w:vMerge/>
            <w:shd w:val="clear" w:color="auto" w:fill="auto"/>
            <w:tcMar>
              <w:left w:w="72" w:type="dxa"/>
              <w:right w:w="72" w:type="dxa"/>
            </w:tcMar>
          </w:tcPr>
          <w:p w14:paraId="0FFBFB18" w14:textId="38184F8C" w:rsidR="00801740" w:rsidRPr="00290DC4" w:rsidRDefault="00801740" w:rsidP="00801740">
            <w:pPr>
              <w:tabs>
                <w:tab w:val="left" w:pos="8280"/>
              </w:tabs>
              <w:spacing w:after="60"/>
              <w:jc w:val="left"/>
              <w:rPr>
                <w:sz w:val="16"/>
                <w:szCs w:val="16"/>
              </w:rPr>
            </w:pPr>
          </w:p>
        </w:tc>
        <w:tc>
          <w:tcPr>
            <w:tcW w:w="1276" w:type="pct"/>
            <w:gridSpan w:val="2"/>
            <w:shd w:val="clear" w:color="auto" w:fill="auto"/>
            <w:tcMar>
              <w:left w:w="72" w:type="dxa"/>
              <w:right w:w="72" w:type="dxa"/>
            </w:tcMar>
          </w:tcPr>
          <w:p w14:paraId="50DC8AA1" w14:textId="77777777" w:rsidR="00801740" w:rsidRPr="00290DC4" w:rsidRDefault="00801740" w:rsidP="00801740">
            <w:pPr>
              <w:tabs>
                <w:tab w:val="left" w:pos="8280"/>
              </w:tabs>
              <w:spacing w:after="60"/>
              <w:ind w:right="-219"/>
              <w:jc w:val="left"/>
              <w:rPr>
                <w:sz w:val="16"/>
                <w:szCs w:val="16"/>
              </w:rPr>
            </w:pPr>
            <w:r w:rsidRPr="00290DC4">
              <w:rPr>
                <w:sz w:val="16"/>
                <w:szCs w:val="16"/>
              </w:rPr>
              <w:t>Coût total du projet</w:t>
            </w:r>
          </w:p>
        </w:tc>
        <w:tc>
          <w:tcPr>
            <w:tcW w:w="490" w:type="pct"/>
            <w:tcMar>
              <w:left w:w="72" w:type="dxa"/>
              <w:right w:w="72" w:type="dxa"/>
            </w:tcMar>
          </w:tcPr>
          <w:p w14:paraId="37BF2432" w14:textId="2443720A" w:rsidR="00801740" w:rsidRPr="00290DC4" w:rsidRDefault="00801740" w:rsidP="00801740">
            <w:pPr>
              <w:tabs>
                <w:tab w:val="left" w:pos="8280"/>
              </w:tabs>
              <w:spacing w:after="60"/>
              <w:jc w:val="right"/>
              <w:rPr>
                <w:sz w:val="16"/>
                <w:szCs w:val="16"/>
              </w:rPr>
            </w:pPr>
            <w:r w:rsidRPr="00290DC4">
              <w:rPr>
                <w:sz w:val="16"/>
                <w:szCs w:val="16"/>
              </w:rPr>
              <w:t>63 500</w:t>
            </w:r>
          </w:p>
        </w:tc>
        <w:tc>
          <w:tcPr>
            <w:tcW w:w="410" w:type="pct"/>
            <w:tcMar>
              <w:left w:w="72" w:type="dxa"/>
              <w:right w:w="72" w:type="dxa"/>
            </w:tcMar>
          </w:tcPr>
          <w:p w14:paraId="3ADC669C" w14:textId="5D099E08" w:rsidR="00801740" w:rsidRPr="00290DC4" w:rsidRDefault="00801740" w:rsidP="00801740">
            <w:pPr>
              <w:tabs>
                <w:tab w:val="left" w:pos="8280"/>
              </w:tabs>
              <w:spacing w:after="60"/>
              <w:jc w:val="right"/>
              <w:rPr>
                <w:sz w:val="16"/>
                <w:szCs w:val="16"/>
              </w:rPr>
            </w:pPr>
            <w:r w:rsidRPr="00290DC4">
              <w:rPr>
                <w:sz w:val="16"/>
                <w:szCs w:val="16"/>
              </w:rPr>
              <w:t>0</w:t>
            </w:r>
          </w:p>
        </w:tc>
        <w:tc>
          <w:tcPr>
            <w:tcW w:w="533" w:type="pct"/>
            <w:tcMar>
              <w:left w:w="72" w:type="dxa"/>
              <w:right w:w="72" w:type="dxa"/>
            </w:tcMar>
          </w:tcPr>
          <w:p w14:paraId="5E934E88" w14:textId="18180DB5" w:rsidR="00801740" w:rsidRPr="00290DC4" w:rsidRDefault="00801740" w:rsidP="00801740">
            <w:pPr>
              <w:tabs>
                <w:tab w:val="left" w:pos="8280"/>
              </w:tabs>
              <w:spacing w:after="60"/>
              <w:jc w:val="right"/>
              <w:rPr>
                <w:sz w:val="16"/>
                <w:szCs w:val="16"/>
              </w:rPr>
            </w:pPr>
            <w:r w:rsidRPr="00290DC4">
              <w:rPr>
                <w:sz w:val="16"/>
                <w:szCs w:val="16"/>
              </w:rPr>
              <w:t>81 500</w:t>
            </w:r>
          </w:p>
        </w:tc>
        <w:tc>
          <w:tcPr>
            <w:tcW w:w="373" w:type="pct"/>
            <w:tcMar>
              <w:left w:w="72" w:type="dxa"/>
              <w:right w:w="72" w:type="dxa"/>
            </w:tcMar>
          </w:tcPr>
          <w:p w14:paraId="54389105" w14:textId="346BC284" w:rsidR="00801740" w:rsidRPr="00290DC4" w:rsidRDefault="00801740" w:rsidP="00801740">
            <w:pPr>
              <w:tabs>
                <w:tab w:val="left" w:pos="8280"/>
              </w:tabs>
              <w:spacing w:after="60"/>
              <w:jc w:val="right"/>
              <w:rPr>
                <w:sz w:val="16"/>
                <w:szCs w:val="16"/>
              </w:rPr>
            </w:pPr>
            <w:r w:rsidRPr="00290DC4">
              <w:rPr>
                <w:sz w:val="16"/>
                <w:szCs w:val="16"/>
              </w:rPr>
              <w:t>0</w:t>
            </w:r>
          </w:p>
        </w:tc>
        <w:tc>
          <w:tcPr>
            <w:tcW w:w="613" w:type="pct"/>
            <w:tcMar>
              <w:left w:w="72" w:type="dxa"/>
              <w:right w:w="72" w:type="dxa"/>
            </w:tcMar>
          </w:tcPr>
          <w:p w14:paraId="19204FF3" w14:textId="6E1F0A7E" w:rsidR="00801740" w:rsidRPr="00290DC4" w:rsidRDefault="00801740" w:rsidP="00801740">
            <w:pPr>
              <w:tabs>
                <w:tab w:val="left" w:pos="8280"/>
              </w:tabs>
              <w:spacing w:after="60"/>
              <w:jc w:val="right"/>
              <w:rPr>
                <w:sz w:val="16"/>
                <w:szCs w:val="16"/>
              </w:rPr>
            </w:pPr>
            <w:r w:rsidRPr="00290DC4">
              <w:rPr>
                <w:sz w:val="16"/>
                <w:szCs w:val="16"/>
              </w:rPr>
              <w:t>0</w:t>
            </w:r>
          </w:p>
        </w:tc>
        <w:tc>
          <w:tcPr>
            <w:tcW w:w="530" w:type="pct"/>
            <w:tcMar>
              <w:left w:w="72" w:type="dxa"/>
              <w:right w:w="72" w:type="dxa"/>
            </w:tcMar>
          </w:tcPr>
          <w:p w14:paraId="07A7DCAC" w14:textId="38BF6E94" w:rsidR="00801740" w:rsidRPr="00290DC4" w:rsidRDefault="00801740" w:rsidP="00801740">
            <w:pPr>
              <w:tabs>
                <w:tab w:val="left" w:pos="8280"/>
              </w:tabs>
              <w:spacing w:after="60"/>
              <w:jc w:val="right"/>
              <w:rPr>
                <w:sz w:val="16"/>
                <w:szCs w:val="16"/>
              </w:rPr>
            </w:pPr>
            <w:bookmarkStart w:id="5" w:name="_Hlk158975093"/>
            <w:r w:rsidRPr="00290DC4">
              <w:rPr>
                <w:sz w:val="16"/>
                <w:szCs w:val="16"/>
              </w:rPr>
              <w:t>145 000</w:t>
            </w:r>
            <w:bookmarkEnd w:id="5"/>
          </w:p>
        </w:tc>
      </w:tr>
      <w:tr w:rsidR="00017856" w:rsidRPr="00290DC4" w14:paraId="4F49D3E5" w14:textId="77777777" w:rsidTr="00801740">
        <w:trPr>
          <w:trHeight w:val="320"/>
        </w:trPr>
        <w:tc>
          <w:tcPr>
            <w:tcW w:w="774" w:type="pct"/>
            <w:vMerge/>
            <w:shd w:val="clear" w:color="auto" w:fill="auto"/>
            <w:tcMar>
              <w:left w:w="72" w:type="dxa"/>
              <w:right w:w="72" w:type="dxa"/>
            </w:tcMar>
          </w:tcPr>
          <w:p w14:paraId="4070B606" w14:textId="77777777" w:rsidR="00801740" w:rsidRPr="00290DC4" w:rsidRDefault="00801740" w:rsidP="00801740">
            <w:pPr>
              <w:tabs>
                <w:tab w:val="left" w:pos="8280"/>
              </w:tabs>
              <w:spacing w:after="60"/>
              <w:jc w:val="left"/>
              <w:rPr>
                <w:sz w:val="16"/>
                <w:szCs w:val="16"/>
              </w:rPr>
            </w:pPr>
          </w:p>
        </w:tc>
        <w:tc>
          <w:tcPr>
            <w:tcW w:w="1276" w:type="pct"/>
            <w:gridSpan w:val="2"/>
            <w:shd w:val="clear" w:color="auto" w:fill="auto"/>
            <w:tcMar>
              <w:left w:w="72" w:type="dxa"/>
              <w:right w:w="72" w:type="dxa"/>
            </w:tcMar>
          </w:tcPr>
          <w:p w14:paraId="3F03E79C" w14:textId="77777777" w:rsidR="00801740" w:rsidRPr="00290DC4" w:rsidRDefault="00801740" w:rsidP="00801740">
            <w:pPr>
              <w:tabs>
                <w:tab w:val="left" w:pos="8280"/>
              </w:tabs>
              <w:spacing w:after="60"/>
              <w:ind w:right="-219"/>
              <w:jc w:val="left"/>
              <w:rPr>
                <w:sz w:val="16"/>
                <w:szCs w:val="16"/>
              </w:rPr>
            </w:pPr>
            <w:r w:rsidRPr="00290DC4">
              <w:rPr>
                <w:sz w:val="16"/>
                <w:szCs w:val="16"/>
              </w:rPr>
              <w:t>Total des coûts d’appui</w:t>
            </w:r>
          </w:p>
        </w:tc>
        <w:tc>
          <w:tcPr>
            <w:tcW w:w="490" w:type="pct"/>
            <w:tcMar>
              <w:left w:w="72" w:type="dxa"/>
              <w:right w:w="72" w:type="dxa"/>
            </w:tcMar>
          </w:tcPr>
          <w:p w14:paraId="13D926F0" w14:textId="3962BDBC" w:rsidR="00801740" w:rsidRPr="00290DC4" w:rsidRDefault="00801740" w:rsidP="00801740">
            <w:pPr>
              <w:tabs>
                <w:tab w:val="left" w:pos="8280"/>
              </w:tabs>
              <w:spacing w:after="60"/>
              <w:jc w:val="right"/>
              <w:rPr>
                <w:sz w:val="16"/>
                <w:szCs w:val="16"/>
              </w:rPr>
            </w:pPr>
            <w:r w:rsidRPr="00290DC4">
              <w:rPr>
                <w:sz w:val="16"/>
                <w:szCs w:val="16"/>
              </w:rPr>
              <w:t>8 255</w:t>
            </w:r>
          </w:p>
        </w:tc>
        <w:tc>
          <w:tcPr>
            <w:tcW w:w="410" w:type="pct"/>
            <w:tcMar>
              <w:left w:w="72" w:type="dxa"/>
              <w:right w:w="72" w:type="dxa"/>
            </w:tcMar>
          </w:tcPr>
          <w:p w14:paraId="0CB781CF" w14:textId="550071EC" w:rsidR="00801740" w:rsidRPr="00290DC4" w:rsidRDefault="00801740" w:rsidP="00801740">
            <w:pPr>
              <w:tabs>
                <w:tab w:val="left" w:pos="8280"/>
              </w:tabs>
              <w:spacing w:after="60"/>
              <w:jc w:val="right"/>
              <w:rPr>
                <w:sz w:val="16"/>
                <w:szCs w:val="16"/>
              </w:rPr>
            </w:pPr>
            <w:r w:rsidRPr="00290DC4">
              <w:rPr>
                <w:sz w:val="16"/>
                <w:szCs w:val="16"/>
              </w:rPr>
              <w:t>0</w:t>
            </w:r>
          </w:p>
        </w:tc>
        <w:tc>
          <w:tcPr>
            <w:tcW w:w="533" w:type="pct"/>
            <w:tcMar>
              <w:left w:w="72" w:type="dxa"/>
              <w:right w:w="72" w:type="dxa"/>
            </w:tcMar>
          </w:tcPr>
          <w:p w14:paraId="2C5C4303" w14:textId="43546E58" w:rsidR="00801740" w:rsidRPr="00290DC4" w:rsidRDefault="00801740" w:rsidP="00801740">
            <w:pPr>
              <w:tabs>
                <w:tab w:val="left" w:pos="8280"/>
              </w:tabs>
              <w:spacing w:after="60"/>
              <w:jc w:val="right"/>
              <w:rPr>
                <w:sz w:val="16"/>
                <w:szCs w:val="16"/>
              </w:rPr>
            </w:pPr>
            <w:r w:rsidRPr="00290DC4">
              <w:rPr>
                <w:sz w:val="16"/>
                <w:szCs w:val="16"/>
              </w:rPr>
              <w:t>10 595</w:t>
            </w:r>
          </w:p>
        </w:tc>
        <w:tc>
          <w:tcPr>
            <w:tcW w:w="373" w:type="pct"/>
            <w:tcMar>
              <w:left w:w="72" w:type="dxa"/>
              <w:right w:w="72" w:type="dxa"/>
            </w:tcMar>
          </w:tcPr>
          <w:p w14:paraId="6A839FBB" w14:textId="25122443" w:rsidR="00801740" w:rsidRPr="00290DC4" w:rsidRDefault="00801740" w:rsidP="00801740">
            <w:pPr>
              <w:tabs>
                <w:tab w:val="left" w:pos="8280"/>
              </w:tabs>
              <w:spacing w:after="60"/>
              <w:jc w:val="right"/>
              <w:rPr>
                <w:sz w:val="16"/>
                <w:szCs w:val="16"/>
              </w:rPr>
            </w:pPr>
            <w:r w:rsidRPr="00290DC4">
              <w:rPr>
                <w:sz w:val="16"/>
                <w:szCs w:val="16"/>
              </w:rPr>
              <w:t>0</w:t>
            </w:r>
          </w:p>
        </w:tc>
        <w:tc>
          <w:tcPr>
            <w:tcW w:w="613" w:type="pct"/>
            <w:tcMar>
              <w:left w:w="72" w:type="dxa"/>
              <w:right w:w="72" w:type="dxa"/>
            </w:tcMar>
          </w:tcPr>
          <w:p w14:paraId="5693BA60" w14:textId="37E26867" w:rsidR="00801740" w:rsidRPr="00290DC4" w:rsidRDefault="00801740" w:rsidP="00801740">
            <w:pPr>
              <w:tabs>
                <w:tab w:val="left" w:pos="8280"/>
              </w:tabs>
              <w:spacing w:after="60"/>
              <w:jc w:val="right"/>
              <w:rPr>
                <w:sz w:val="16"/>
                <w:szCs w:val="16"/>
              </w:rPr>
            </w:pPr>
            <w:r w:rsidRPr="00290DC4">
              <w:rPr>
                <w:sz w:val="16"/>
                <w:szCs w:val="16"/>
              </w:rPr>
              <w:t>0</w:t>
            </w:r>
          </w:p>
        </w:tc>
        <w:tc>
          <w:tcPr>
            <w:tcW w:w="530" w:type="pct"/>
            <w:tcMar>
              <w:left w:w="72" w:type="dxa"/>
              <w:right w:w="72" w:type="dxa"/>
            </w:tcMar>
          </w:tcPr>
          <w:p w14:paraId="7C61CEDC" w14:textId="1F428B49" w:rsidR="00801740" w:rsidRPr="00290DC4" w:rsidRDefault="00801740" w:rsidP="00801740">
            <w:pPr>
              <w:tabs>
                <w:tab w:val="left" w:pos="8280"/>
              </w:tabs>
              <w:spacing w:after="60"/>
              <w:jc w:val="right"/>
              <w:rPr>
                <w:sz w:val="16"/>
                <w:szCs w:val="16"/>
              </w:rPr>
            </w:pPr>
            <w:r w:rsidRPr="00290DC4">
              <w:rPr>
                <w:sz w:val="16"/>
                <w:szCs w:val="16"/>
              </w:rPr>
              <w:t>18 850</w:t>
            </w:r>
          </w:p>
        </w:tc>
      </w:tr>
      <w:tr w:rsidR="00017856" w:rsidRPr="00290DC4" w14:paraId="72E205E1" w14:textId="77777777" w:rsidTr="00801740">
        <w:trPr>
          <w:trHeight w:val="320"/>
        </w:trPr>
        <w:tc>
          <w:tcPr>
            <w:tcW w:w="774" w:type="pct"/>
            <w:vMerge/>
            <w:shd w:val="clear" w:color="auto" w:fill="auto"/>
            <w:tcMar>
              <w:left w:w="72" w:type="dxa"/>
              <w:right w:w="72" w:type="dxa"/>
            </w:tcMar>
          </w:tcPr>
          <w:p w14:paraId="5E52C956" w14:textId="77777777" w:rsidR="00801740" w:rsidRPr="00290DC4" w:rsidRDefault="00801740" w:rsidP="00801740">
            <w:pPr>
              <w:tabs>
                <w:tab w:val="left" w:pos="8280"/>
              </w:tabs>
              <w:spacing w:after="60"/>
              <w:jc w:val="left"/>
              <w:rPr>
                <w:sz w:val="16"/>
                <w:szCs w:val="16"/>
              </w:rPr>
            </w:pPr>
          </w:p>
        </w:tc>
        <w:tc>
          <w:tcPr>
            <w:tcW w:w="1276" w:type="pct"/>
            <w:gridSpan w:val="2"/>
            <w:shd w:val="clear" w:color="auto" w:fill="auto"/>
            <w:tcMar>
              <w:left w:w="72" w:type="dxa"/>
              <w:right w:w="72" w:type="dxa"/>
            </w:tcMar>
          </w:tcPr>
          <w:p w14:paraId="2902DD95" w14:textId="77777777" w:rsidR="00801740" w:rsidRPr="00290DC4" w:rsidRDefault="00801740" w:rsidP="00801740">
            <w:pPr>
              <w:tabs>
                <w:tab w:val="left" w:pos="8280"/>
              </w:tabs>
              <w:spacing w:after="60"/>
              <w:ind w:right="-219"/>
              <w:jc w:val="left"/>
              <w:rPr>
                <w:sz w:val="16"/>
                <w:szCs w:val="16"/>
              </w:rPr>
            </w:pPr>
            <w:r w:rsidRPr="00290DC4">
              <w:rPr>
                <w:sz w:val="16"/>
                <w:szCs w:val="16"/>
              </w:rPr>
              <w:t>Total des fonds</w:t>
            </w:r>
          </w:p>
        </w:tc>
        <w:tc>
          <w:tcPr>
            <w:tcW w:w="490" w:type="pct"/>
            <w:shd w:val="clear" w:color="auto" w:fill="auto"/>
            <w:tcMar>
              <w:left w:w="72" w:type="dxa"/>
              <w:right w:w="72" w:type="dxa"/>
            </w:tcMar>
          </w:tcPr>
          <w:p w14:paraId="6DFB61D6" w14:textId="17A69AB1" w:rsidR="00801740" w:rsidRPr="00290DC4" w:rsidRDefault="00801740" w:rsidP="00801740">
            <w:pPr>
              <w:tabs>
                <w:tab w:val="left" w:pos="8280"/>
              </w:tabs>
              <w:spacing w:after="60"/>
              <w:jc w:val="right"/>
              <w:rPr>
                <w:sz w:val="16"/>
                <w:szCs w:val="16"/>
              </w:rPr>
            </w:pPr>
            <w:r w:rsidRPr="00290DC4">
              <w:rPr>
                <w:sz w:val="16"/>
                <w:szCs w:val="16"/>
              </w:rPr>
              <w:t>71 755</w:t>
            </w:r>
          </w:p>
        </w:tc>
        <w:tc>
          <w:tcPr>
            <w:tcW w:w="410" w:type="pct"/>
            <w:shd w:val="clear" w:color="auto" w:fill="auto"/>
            <w:tcMar>
              <w:left w:w="72" w:type="dxa"/>
              <w:right w:w="72" w:type="dxa"/>
            </w:tcMar>
          </w:tcPr>
          <w:p w14:paraId="5FE53E3C" w14:textId="0D1F3C7C" w:rsidR="00801740" w:rsidRPr="00290DC4" w:rsidRDefault="00801740" w:rsidP="00801740">
            <w:pPr>
              <w:tabs>
                <w:tab w:val="left" w:pos="8280"/>
              </w:tabs>
              <w:spacing w:after="60"/>
              <w:jc w:val="right"/>
              <w:rPr>
                <w:sz w:val="16"/>
                <w:szCs w:val="16"/>
              </w:rPr>
            </w:pPr>
            <w:r w:rsidRPr="00290DC4">
              <w:rPr>
                <w:sz w:val="16"/>
                <w:szCs w:val="16"/>
              </w:rPr>
              <w:t>0</w:t>
            </w:r>
          </w:p>
        </w:tc>
        <w:tc>
          <w:tcPr>
            <w:tcW w:w="533" w:type="pct"/>
            <w:shd w:val="clear" w:color="auto" w:fill="auto"/>
            <w:tcMar>
              <w:left w:w="72" w:type="dxa"/>
              <w:right w:w="72" w:type="dxa"/>
            </w:tcMar>
          </w:tcPr>
          <w:p w14:paraId="7D5FF543" w14:textId="15F5F42F" w:rsidR="00801740" w:rsidRPr="00290DC4" w:rsidRDefault="00801740" w:rsidP="00801740">
            <w:pPr>
              <w:tabs>
                <w:tab w:val="left" w:pos="8280"/>
              </w:tabs>
              <w:spacing w:after="60"/>
              <w:jc w:val="right"/>
              <w:rPr>
                <w:sz w:val="16"/>
                <w:szCs w:val="16"/>
              </w:rPr>
            </w:pPr>
            <w:r w:rsidRPr="00290DC4">
              <w:rPr>
                <w:sz w:val="16"/>
                <w:szCs w:val="16"/>
              </w:rPr>
              <w:t>92 095</w:t>
            </w:r>
          </w:p>
        </w:tc>
        <w:tc>
          <w:tcPr>
            <w:tcW w:w="373" w:type="pct"/>
            <w:shd w:val="clear" w:color="auto" w:fill="auto"/>
            <w:tcMar>
              <w:left w:w="72" w:type="dxa"/>
              <w:right w:w="72" w:type="dxa"/>
            </w:tcMar>
          </w:tcPr>
          <w:p w14:paraId="6550F942" w14:textId="4405DDCE" w:rsidR="00801740" w:rsidRPr="00290DC4" w:rsidRDefault="00801740" w:rsidP="00801740">
            <w:pPr>
              <w:tabs>
                <w:tab w:val="left" w:pos="8280"/>
              </w:tabs>
              <w:spacing w:after="60"/>
              <w:jc w:val="right"/>
              <w:rPr>
                <w:sz w:val="16"/>
                <w:szCs w:val="16"/>
              </w:rPr>
            </w:pPr>
            <w:r w:rsidRPr="00290DC4">
              <w:rPr>
                <w:sz w:val="16"/>
                <w:szCs w:val="16"/>
              </w:rPr>
              <w:t>0</w:t>
            </w:r>
          </w:p>
        </w:tc>
        <w:tc>
          <w:tcPr>
            <w:tcW w:w="613" w:type="pct"/>
            <w:shd w:val="clear" w:color="auto" w:fill="auto"/>
            <w:tcMar>
              <w:left w:w="72" w:type="dxa"/>
              <w:right w:w="72" w:type="dxa"/>
            </w:tcMar>
          </w:tcPr>
          <w:p w14:paraId="6E7744CC" w14:textId="03CC0F2A" w:rsidR="00801740" w:rsidRPr="00290DC4" w:rsidRDefault="00801740" w:rsidP="00801740">
            <w:pPr>
              <w:tabs>
                <w:tab w:val="left" w:pos="8280"/>
              </w:tabs>
              <w:spacing w:after="60"/>
              <w:jc w:val="right"/>
              <w:rPr>
                <w:sz w:val="16"/>
                <w:szCs w:val="16"/>
              </w:rPr>
            </w:pPr>
            <w:r w:rsidRPr="00290DC4">
              <w:rPr>
                <w:sz w:val="16"/>
                <w:szCs w:val="16"/>
              </w:rPr>
              <w:t>0</w:t>
            </w:r>
          </w:p>
        </w:tc>
        <w:tc>
          <w:tcPr>
            <w:tcW w:w="530" w:type="pct"/>
            <w:tcMar>
              <w:left w:w="72" w:type="dxa"/>
              <w:right w:w="72" w:type="dxa"/>
            </w:tcMar>
          </w:tcPr>
          <w:p w14:paraId="70972E8F" w14:textId="5574C6D5" w:rsidR="00801740" w:rsidRPr="00290DC4" w:rsidRDefault="00801740" w:rsidP="00801740">
            <w:pPr>
              <w:tabs>
                <w:tab w:val="left" w:pos="8280"/>
              </w:tabs>
              <w:spacing w:after="60"/>
              <w:jc w:val="right"/>
              <w:rPr>
                <w:sz w:val="16"/>
                <w:szCs w:val="16"/>
              </w:rPr>
            </w:pPr>
            <w:r w:rsidRPr="00290DC4">
              <w:rPr>
                <w:sz w:val="16"/>
                <w:szCs w:val="16"/>
              </w:rPr>
              <w:t>163 850</w:t>
            </w:r>
          </w:p>
        </w:tc>
      </w:tr>
    </w:tbl>
    <w:p w14:paraId="64087229" w14:textId="4D392322" w:rsidR="00732AEC" w:rsidRPr="00290DC4" w:rsidRDefault="00DC182A" w:rsidP="003746CB">
      <w:pPr>
        <w:spacing w:after="120"/>
        <w:ind w:right="-561"/>
        <w:jc w:val="left"/>
        <w:rPr>
          <w:sz w:val="16"/>
          <w:szCs w:val="16"/>
        </w:rPr>
      </w:pPr>
      <w:r w:rsidRPr="00290DC4">
        <w:rPr>
          <w:sz w:val="16"/>
          <w:szCs w:val="16"/>
        </w:rPr>
        <w:t>* Recommandé pour l’approbation lors de la réunion en cours</w:t>
      </w:r>
    </w:p>
    <w:tbl>
      <w:tblPr>
        <w:tblStyle w:val="TableGrid"/>
        <w:tblW w:w="0" w:type="auto"/>
        <w:tblLook w:val="04A0" w:firstRow="1" w:lastRow="0" w:firstColumn="1" w:lastColumn="0" w:noHBand="0" w:noVBand="1"/>
      </w:tblPr>
      <w:tblGrid>
        <w:gridCol w:w="4479"/>
        <w:gridCol w:w="4871"/>
      </w:tblGrid>
      <w:tr w:rsidR="003746CB" w:rsidRPr="00290DC4" w14:paraId="2BCD11B6" w14:textId="77777777" w:rsidTr="00B669DC">
        <w:tc>
          <w:tcPr>
            <w:tcW w:w="4479" w:type="dxa"/>
          </w:tcPr>
          <w:p w14:paraId="3FE0BF7A" w14:textId="77777777" w:rsidR="003746CB" w:rsidRPr="00290DC4" w:rsidRDefault="003746CB">
            <w:pPr>
              <w:spacing w:line="276" w:lineRule="auto"/>
              <w:ind w:right="-561"/>
              <w:jc w:val="left"/>
              <w:rPr>
                <w:sz w:val="16"/>
                <w:szCs w:val="16"/>
              </w:rPr>
            </w:pPr>
            <w:r w:rsidRPr="00290DC4">
              <w:rPr>
                <w:sz w:val="16"/>
                <w:szCs w:val="16"/>
              </w:rPr>
              <w:t>Réduction de la phase I en tonnes éq. CO</w:t>
            </w:r>
            <w:r w:rsidRPr="00290DC4">
              <w:rPr>
                <w:sz w:val="16"/>
                <w:szCs w:val="16"/>
                <w:vertAlign w:val="subscript"/>
              </w:rPr>
              <w:t>2</w:t>
            </w:r>
          </w:p>
        </w:tc>
        <w:tc>
          <w:tcPr>
            <w:tcW w:w="4871" w:type="dxa"/>
          </w:tcPr>
          <w:p w14:paraId="2C1E91D3" w14:textId="075091EC" w:rsidR="003746CB" w:rsidRPr="00290DC4" w:rsidRDefault="00F35C95" w:rsidP="00B669DC">
            <w:pPr>
              <w:jc w:val="right"/>
              <w:rPr>
                <w:sz w:val="16"/>
                <w:szCs w:val="16"/>
              </w:rPr>
            </w:pPr>
            <w:r w:rsidRPr="00290DC4">
              <w:rPr>
                <w:sz w:val="16"/>
                <w:szCs w:val="16"/>
              </w:rPr>
              <w:t>10 550</w:t>
            </w:r>
          </w:p>
        </w:tc>
      </w:tr>
    </w:tbl>
    <w:p w14:paraId="33107E9D" w14:textId="77777777" w:rsidR="00732AEC" w:rsidRPr="00290DC4" w:rsidRDefault="00732AEC" w:rsidP="00732AEC">
      <w:pPr>
        <w:jc w:val="center"/>
        <w:rPr>
          <w:sz w:val="16"/>
          <w:szCs w:val="16"/>
        </w:rPr>
      </w:pPr>
    </w:p>
    <w:tbl>
      <w:tblPr>
        <w:tblStyle w:val="TableGrid"/>
        <w:tblW w:w="5000" w:type="pct"/>
        <w:tblLook w:val="04A0" w:firstRow="1" w:lastRow="0" w:firstColumn="1" w:lastColumn="0" w:noHBand="0" w:noVBand="1"/>
      </w:tblPr>
      <w:tblGrid>
        <w:gridCol w:w="3043"/>
        <w:gridCol w:w="6533"/>
      </w:tblGrid>
      <w:tr w:rsidR="00732AEC" w:rsidRPr="00290DC4" w14:paraId="0D51A27C" w14:textId="77777777" w:rsidTr="00252E5F">
        <w:trPr>
          <w:trHeight w:hRule="exact" w:val="614"/>
        </w:trPr>
        <w:tc>
          <w:tcPr>
            <w:tcW w:w="1589" w:type="pct"/>
            <w:shd w:val="clear" w:color="auto" w:fill="auto"/>
          </w:tcPr>
          <w:p w14:paraId="1AD62035" w14:textId="77777777" w:rsidR="00732AEC" w:rsidRPr="00290DC4" w:rsidRDefault="00732AEC" w:rsidP="00EE3D94">
            <w:pPr>
              <w:jc w:val="left"/>
              <w:rPr>
                <w:b/>
                <w:color w:val="000000" w:themeColor="text1"/>
                <w:sz w:val="16"/>
                <w:szCs w:val="16"/>
              </w:rPr>
            </w:pPr>
            <w:r w:rsidRPr="00290DC4">
              <w:rPr>
                <w:b/>
                <w:color w:val="000000" w:themeColor="text1"/>
                <w:sz w:val="16"/>
                <w:szCs w:val="16"/>
              </w:rPr>
              <w:t>Recommandation du Secrétariat :</w:t>
            </w:r>
          </w:p>
        </w:tc>
        <w:tc>
          <w:tcPr>
            <w:tcW w:w="3411" w:type="pct"/>
            <w:shd w:val="clear" w:color="auto" w:fill="auto"/>
          </w:tcPr>
          <w:p w14:paraId="239E5C8F" w14:textId="746FFB50" w:rsidR="00732AEC" w:rsidRPr="00290DC4" w:rsidRDefault="00732AEC" w:rsidP="00EE3D94">
            <w:pPr>
              <w:jc w:val="center"/>
              <w:rPr>
                <w:color w:val="000000" w:themeColor="text1"/>
                <w:sz w:val="16"/>
                <w:szCs w:val="16"/>
              </w:rPr>
            </w:pPr>
            <w:r w:rsidRPr="00290DC4">
              <w:rPr>
                <w:color w:val="000000" w:themeColor="text1"/>
                <w:sz w:val="16"/>
                <w:szCs w:val="16"/>
              </w:rPr>
              <w:t>Examen individuel (la présentation du Secrétariat n’est pas requise)</w:t>
            </w:r>
          </w:p>
        </w:tc>
      </w:tr>
    </w:tbl>
    <w:p w14:paraId="7AD79045" w14:textId="77777777" w:rsidR="00802A4C" w:rsidRPr="00290DC4" w:rsidRDefault="00802A4C" w:rsidP="009424F3">
      <w:pPr>
        <w:jc w:val="left"/>
        <w:rPr>
          <w:b/>
        </w:rPr>
      </w:pPr>
    </w:p>
    <w:p w14:paraId="30E34BBC" w14:textId="0D7FF9BD" w:rsidR="00732AEC" w:rsidRPr="00290DC4" w:rsidRDefault="00802A4C" w:rsidP="00A56B69">
      <w:pPr>
        <w:jc w:val="center"/>
        <w:rPr>
          <w:b/>
        </w:rPr>
      </w:pPr>
      <w:r w:rsidRPr="00290DC4">
        <w:br w:type="page"/>
      </w:r>
      <w:r w:rsidR="00732AEC" w:rsidRPr="00290DC4">
        <w:rPr>
          <w:b/>
        </w:rPr>
        <w:lastRenderedPageBreak/>
        <w:t>DESCRIPTION DU PROJET</w:t>
      </w:r>
    </w:p>
    <w:p w14:paraId="0E845D7B" w14:textId="77777777" w:rsidR="00A56B69" w:rsidRPr="00290DC4" w:rsidRDefault="00A56B69" w:rsidP="00A56B69">
      <w:pPr>
        <w:jc w:val="center"/>
        <w:rPr>
          <w:b/>
        </w:rPr>
      </w:pPr>
    </w:p>
    <w:p w14:paraId="1ADD2FB6" w14:textId="17CA6AE9" w:rsidR="00732AEC" w:rsidRPr="00290DC4" w:rsidRDefault="00732AEC" w:rsidP="00DC182A">
      <w:pPr>
        <w:pStyle w:val="Heading1"/>
      </w:pPr>
      <w:r w:rsidRPr="00290DC4">
        <w:t>Le présent document comporte les parties suivantes</w:t>
      </w:r>
      <w:r w:rsidR="00252E5F" w:rsidRPr="00290DC4">
        <w:t> </w:t>
      </w:r>
      <w:r w:rsidRPr="00290DC4">
        <w:t>:</w:t>
      </w:r>
    </w:p>
    <w:p w14:paraId="327C0660" w14:textId="6D241F7B" w:rsidR="00732AEC" w:rsidRPr="00290DC4" w:rsidRDefault="00732AEC" w:rsidP="00DC182A">
      <w:pPr>
        <w:pStyle w:val="ListParagraph"/>
        <w:numPr>
          <w:ilvl w:val="0"/>
          <w:numId w:val="40"/>
        </w:numPr>
        <w:spacing w:before="240" w:after="240"/>
        <w:ind w:left="1276" w:hanging="567"/>
        <w:contextualSpacing w:val="0"/>
      </w:pPr>
      <w:r w:rsidRPr="00290DC4">
        <w:t>Résumé de la proposition telle que soumise</w:t>
      </w:r>
    </w:p>
    <w:p w14:paraId="5B0D5FA0" w14:textId="701F7B83" w:rsidR="00732AEC" w:rsidRPr="00290DC4" w:rsidRDefault="00DC182A" w:rsidP="00DC182A">
      <w:pPr>
        <w:pStyle w:val="ListParagraph"/>
        <w:numPr>
          <w:ilvl w:val="0"/>
          <w:numId w:val="40"/>
        </w:numPr>
        <w:spacing w:before="240" w:after="240"/>
        <w:ind w:left="1276" w:hanging="567"/>
        <w:contextualSpacing w:val="0"/>
      </w:pPr>
      <w:r w:rsidRPr="00290DC4">
        <w:t xml:space="preserve">Contexte : </w:t>
      </w:r>
      <w:r w:rsidR="003C40EF" w:rsidRPr="00290DC4">
        <w:t>é</w:t>
      </w:r>
      <w:r w:rsidRPr="00290DC4">
        <w:t>tat d’avancement de la mise en œuvre du plan de gestion de l’élimination des HCFC du pays et des projets précédents relatifs aux HFC</w:t>
      </w:r>
    </w:p>
    <w:p w14:paraId="2B1A534B" w14:textId="10D88D94" w:rsidR="00732AEC" w:rsidRPr="00290DC4" w:rsidRDefault="00DC182A" w:rsidP="00DC182A">
      <w:pPr>
        <w:pStyle w:val="ListParagraph"/>
        <w:numPr>
          <w:ilvl w:val="0"/>
          <w:numId w:val="40"/>
        </w:numPr>
        <w:spacing w:before="240" w:after="240"/>
        <w:ind w:left="1276" w:hanging="567"/>
        <w:contextualSpacing w:val="0"/>
      </w:pPr>
      <w:r w:rsidRPr="00290DC4">
        <w:t xml:space="preserve">Consommation des HFC : </w:t>
      </w:r>
      <w:r w:rsidR="003C40EF" w:rsidRPr="00290DC4">
        <w:t>a</w:t>
      </w:r>
      <w:r w:rsidRPr="00290DC4">
        <w:t>perçu des taux de consommation des HFC des tendances et des utilisations sectorielles du pays</w:t>
      </w:r>
    </w:p>
    <w:p w14:paraId="2BFA39BE" w14:textId="45582D32" w:rsidR="00732AEC" w:rsidRPr="00290DC4" w:rsidRDefault="00732AEC" w:rsidP="00DC182A">
      <w:pPr>
        <w:pStyle w:val="ListParagraph"/>
        <w:numPr>
          <w:ilvl w:val="0"/>
          <w:numId w:val="40"/>
        </w:numPr>
        <w:spacing w:before="240" w:after="240"/>
        <w:ind w:left="1276" w:hanging="567"/>
        <w:contextualSpacing w:val="0"/>
      </w:pPr>
      <w:r w:rsidRPr="00290DC4">
        <w:t>Phase I du plan de mise en œuvre de l’Amendement de Kigali sur les HFC, tel</w:t>
      </w:r>
      <w:r w:rsidR="00B951C5" w:rsidRPr="00290DC4">
        <w:t>le</w:t>
      </w:r>
      <w:r w:rsidRPr="00290DC4">
        <w:t xml:space="preserve"> que soumise : stratégie globale et plan de mise en œuvre pour la première tranche</w:t>
      </w:r>
    </w:p>
    <w:p w14:paraId="28AFCE4E" w14:textId="4D2BA80D" w:rsidR="00732AEC" w:rsidRPr="00290DC4" w:rsidRDefault="00732AEC" w:rsidP="00DC182A">
      <w:pPr>
        <w:pStyle w:val="ListParagraph"/>
        <w:numPr>
          <w:ilvl w:val="0"/>
          <w:numId w:val="40"/>
        </w:numPr>
        <w:spacing w:before="240" w:after="240"/>
        <w:ind w:left="1276" w:hanging="567"/>
        <w:contextualSpacing w:val="0"/>
      </w:pPr>
      <w:r w:rsidRPr="00290DC4">
        <w:t>Commentaires du Secrétariat, y compris les coûts convenus des activités</w:t>
      </w:r>
    </w:p>
    <w:p w14:paraId="619B8C7D" w14:textId="5E0DDCE6" w:rsidR="00732AEC" w:rsidRPr="00290DC4" w:rsidRDefault="00732AEC" w:rsidP="00DC182A">
      <w:pPr>
        <w:pStyle w:val="ListParagraph"/>
        <w:numPr>
          <w:ilvl w:val="0"/>
          <w:numId w:val="40"/>
        </w:numPr>
        <w:spacing w:before="240" w:after="240"/>
        <w:ind w:left="1276" w:hanging="567"/>
        <w:contextualSpacing w:val="0"/>
      </w:pPr>
      <w:r w:rsidRPr="00290DC4">
        <w:t>Recommandation</w:t>
      </w:r>
    </w:p>
    <w:p w14:paraId="27697645" w14:textId="4C6A2E67" w:rsidR="00732AEC" w:rsidRPr="00290DC4" w:rsidRDefault="00732AEC" w:rsidP="00732AEC">
      <w:pPr>
        <w:pStyle w:val="Heading1"/>
        <w:numPr>
          <w:ilvl w:val="0"/>
          <w:numId w:val="0"/>
        </w:numPr>
        <w:rPr>
          <w:b/>
          <w:bCs/>
        </w:rPr>
      </w:pPr>
      <w:r w:rsidRPr="00290DC4">
        <w:rPr>
          <w:b/>
          <w:bCs/>
        </w:rPr>
        <w:t>I.</w:t>
      </w:r>
      <w:r w:rsidRPr="00290DC4">
        <w:rPr>
          <w:b/>
          <w:bCs/>
        </w:rPr>
        <w:tab/>
        <w:t>Résumé de la proposition telle que soumise</w:t>
      </w:r>
    </w:p>
    <w:p w14:paraId="13EB0D43" w14:textId="37BDF442" w:rsidR="00732AEC" w:rsidRPr="00290DC4" w:rsidRDefault="00732AEC" w:rsidP="00732AEC">
      <w:pPr>
        <w:pStyle w:val="Heading1"/>
      </w:pPr>
      <w:r w:rsidRPr="00290DC4">
        <w:t>Au nom du gouvernement de l’Eswatini, le PNUE, en tant que principale agence d’exécution, a présenté une demande pour la phase I du plan de mise en œuvre de l’Amendement de Kigali sur les HFC (KIP), d’un montant total de 163 850 $ US, soit 115 000 $ US, plus des coûts d’appui d’agence de 14 950 $ US, pour le PNUE et 30 000 $ US, plus des coûts d’appui d’agence de 3 900 $ US, pour le PNUD, conformément à la proposition initiale</w:t>
      </w:r>
      <w:r w:rsidRPr="00290DC4">
        <w:rPr>
          <w:vertAlign w:val="superscript"/>
        </w:rPr>
        <w:footnoteReference w:id="6"/>
      </w:r>
      <w:r w:rsidRPr="00290DC4">
        <w:t>.</w:t>
      </w:r>
    </w:p>
    <w:p w14:paraId="3B686ECD" w14:textId="7C0B6731" w:rsidR="00732AEC" w:rsidRPr="00290DC4" w:rsidRDefault="00732AEC" w:rsidP="00290DC4">
      <w:pPr>
        <w:pStyle w:val="Heading1"/>
      </w:pPr>
      <w:r w:rsidRPr="00290DC4">
        <w:t>La mise en œuvre de la phase I du KIP aidera le gouvernement de l’Eswatini à atteindre l’objectif de 10 pour cent de réduction dans la consommation des HFC par rapport à sa valeur de référence d’ici le 1</w:t>
      </w:r>
      <w:r w:rsidRPr="00290DC4">
        <w:rPr>
          <w:vertAlign w:val="superscript"/>
        </w:rPr>
        <w:t>er</w:t>
      </w:r>
      <w:r w:rsidRPr="00290DC4">
        <w:t> janvier 2029. Le projet sera mis en œuvre entre 2024 et 2030, conformément à la proposition initiale.</w:t>
      </w:r>
    </w:p>
    <w:p w14:paraId="306F6F70" w14:textId="0F752D5A" w:rsidR="00732AEC" w:rsidRPr="00290DC4" w:rsidRDefault="00732AEC" w:rsidP="00732AEC">
      <w:pPr>
        <w:pStyle w:val="Heading1"/>
      </w:pPr>
      <w:r w:rsidRPr="00290DC4">
        <w:t xml:space="preserve">La première tranche de la phase I du KIP demandée à la présente réunion s’élève à 71 755 $ US, soit 63 500 $ US, plus des coûts d’appui d’agence de 8 255 $ US, pour le PNUE seulement, conformément à la proposition initiale, pour la période allant de juin 2024 à juin 2026. </w:t>
      </w:r>
    </w:p>
    <w:p w14:paraId="3E12E1AC" w14:textId="3FA53206" w:rsidR="00732AEC" w:rsidRPr="00290DC4" w:rsidRDefault="00732AEC" w:rsidP="00732AEC">
      <w:pPr>
        <w:spacing w:after="240"/>
        <w:rPr>
          <w:b/>
        </w:rPr>
      </w:pPr>
      <w:r w:rsidRPr="00290DC4">
        <w:rPr>
          <w:b/>
        </w:rPr>
        <w:t>II.</w:t>
      </w:r>
      <w:r w:rsidRPr="00290DC4">
        <w:rPr>
          <w:b/>
        </w:rPr>
        <w:tab/>
        <w:t>Contexte</w:t>
      </w:r>
    </w:p>
    <w:p w14:paraId="75684FFC" w14:textId="77777777" w:rsidR="00732AEC" w:rsidRPr="00290DC4" w:rsidRDefault="00732AEC" w:rsidP="00732AEC">
      <w:pPr>
        <w:spacing w:after="240"/>
        <w:outlineLvl w:val="0"/>
        <w:rPr>
          <w:bCs/>
          <w:u w:val="single"/>
        </w:rPr>
      </w:pPr>
      <w:r w:rsidRPr="00290DC4">
        <w:rPr>
          <w:bCs/>
          <w:u w:val="single"/>
        </w:rPr>
        <w:t>État d’avancement de la mise en œuvre du plan de gestion de l’élimination des HCFC</w:t>
      </w:r>
    </w:p>
    <w:p w14:paraId="3DD161D8" w14:textId="5D6E5731" w:rsidR="00732AEC" w:rsidRPr="00290DC4" w:rsidRDefault="00732AEC" w:rsidP="00732AEC">
      <w:pPr>
        <w:pStyle w:val="Heading1"/>
        <w:keepNext/>
        <w:tabs>
          <w:tab w:val="num" w:pos="709"/>
        </w:tabs>
      </w:pPr>
      <w:r w:rsidRPr="00290DC4">
        <w:t>Le tableau 4 présente des renseignements sur le PGEH de l’Eswatini en date de mai 2024.</w:t>
      </w:r>
    </w:p>
    <w:p w14:paraId="24A37981" w14:textId="15A75BD8" w:rsidR="00732AEC" w:rsidRPr="00290DC4" w:rsidRDefault="00732AEC" w:rsidP="00732AEC">
      <w:r w:rsidRPr="00290DC4">
        <w:rPr>
          <w:b/>
        </w:rPr>
        <w:t xml:space="preserve">Tableau 4. </w:t>
      </w:r>
      <w:r w:rsidRPr="00290DC4">
        <w:rPr>
          <w:b/>
          <w:bCs/>
        </w:rPr>
        <w:t>État d’avancement de la mise en œuvre du PGEH</w:t>
      </w:r>
      <w:r w:rsidRPr="00290DC4">
        <w:rPr>
          <w:b/>
        </w:rPr>
        <w:t xml:space="preserve"> pour l’Eswatini</w:t>
      </w:r>
    </w:p>
    <w:tbl>
      <w:tblPr>
        <w:tblStyle w:val="TableGrid"/>
        <w:tblW w:w="5000" w:type="pct"/>
        <w:tblLook w:val="04A0" w:firstRow="1" w:lastRow="0" w:firstColumn="1" w:lastColumn="0" w:noHBand="0" w:noVBand="1"/>
      </w:tblPr>
      <w:tblGrid>
        <w:gridCol w:w="3498"/>
        <w:gridCol w:w="3039"/>
        <w:gridCol w:w="3039"/>
      </w:tblGrid>
      <w:tr w:rsidR="00FA3BCE" w:rsidRPr="00290DC4" w14:paraId="73E635E6" w14:textId="77777777" w:rsidTr="00FA3BCE">
        <w:trPr>
          <w:tblHeader/>
        </w:trPr>
        <w:tc>
          <w:tcPr>
            <w:tcW w:w="1826" w:type="pct"/>
          </w:tcPr>
          <w:p w14:paraId="2E792221" w14:textId="77777777" w:rsidR="00FA3BCE" w:rsidRPr="00290DC4" w:rsidRDefault="00FA3BCE" w:rsidP="00EE3D94">
            <w:pPr>
              <w:jc w:val="center"/>
              <w:rPr>
                <w:b/>
                <w:bCs/>
                <w:sz w:val="20"/>
                <w:szCs w:val="20"/>
              </w:rPr>
            </w:pPr>
          </w:p>
        </w:tc>
        <w:tc>
          <w:tcPr>
            <w:tcW w:w="1587" w:type="pct"/>
          </w:tcPr>
          <w:p w14:paraId="781F24C6" w14:textId="77777777" w:rsidR="00FA3BCE" w:rsidRPr="00290DC4" w:rsidRDefault="00FA3BCE" w:rsidP="00EE3D94">
            <w:pPr>
              <w:jc w:val="center"/>
              <w:rPr>
                <w:b/>
                <w:bCs/>
                <w:sz w:val="20"/>
                <w:szCs w:val="20"/>
              </w:rPr>
            </w:pPr>
            <w:r w:rsidRPr="00290DC4">
              <w:rPr>
                <w:b/>
                <w:bCs/>
                <w:sz w:val="20"/>
                <w:szCs w:val="20"/>
              </w:rPr>
              <w:t>Phase I</w:t>
            </w:r>
          </w:p>
        </w:tc>
        <w:tc>
          <w:tcPr>
            <w:tcW w:w="1587" w:type="pct"/>
          </w:tcPr>
          <w:p w14:paraId="5DD2C97F" w14:textId="77777777" w:rsidR="00FA3BCE" w:rsidRPr="00290DC4" w:rsidRDefault="00FA3BCE" w:rsidP="00EE3D94">
            <w:pPr>
              <w:jc w:val="center"/>
              <w:rPr>
                <w:b/>
                <w:bCs/>
                <w:sz w:val="20"/>
                <w:szCs w:val="20"/>
              </w:rPr>
            </w:pPr>
            <w:r w:rsidRPr="00290DC4">
              <w:rPr>
                <w:b/>
                <w:bCs/>
                <w:sz w:val="20"/>
                <w:szCs w:val="20"/>
              </w:rPr>
              <w:t>Phase II</w:t>
            </w:r>
          </w:p>
        </w:tc>
      </w:tr>
      <w:tr w:rsidR="00FA3BCE" w:rsidRPr="00290DC4" w14:paraId="4FB9DC99" w14:textId="77777777" w:rsidTr="00FA3BCE">
        <w:tc>
          <w:tcPr>
            <w:tcW w:w="1826" w:type="pct"/>
            <w:vAlign w:val="center"/>
          </w:tcPr>
          <w:p w14:paraId="61AEB5C2" w14:textId="5713CA15" w:rsidR="00FA3BCE" w:rsidRPr="00290DC4" w:rsidRDefault="00FA3BCE" w:rsidP="00EE3D94">
            <w:pPr>
              <w:jc w:val="left"/>
              <w:rPr>
                <w:sz w:val="20"/>
                <w:szCs w:val="20"/>
              </w:rPr>
            </w:pPr>
            <w:r w:rsidRPr="00290DC4">
              <w:rPr>
                <w:sz w:val="20"/>
                <w:szCs w:val="20"/>
              </w:rPr>
              <w:t>Réunions auxquelles le PGEH a été approuvé/mis à jour</w:t>
            </w:r>
          </w:p>
        </w:tc>
        <w:tc>
          <w:tcPr>
            <w:tcW w:w="1587" w:type="pct"/>
            <w:vAlign w:val="center"/>
          </w:tcPr>
          <w:p w14:paraId="067FC166" w14:textId="2F70865F" w:rsidR="00FA3BCE" w:rsidRPr="00290DC4" w:rsidRDefault="00FA3BCE" w:rsidP="00EE3D94">
            <w:pPr>
              <w:jc w:val="center"/>
              <w:rPr>
                <w:sz w:val="20"/>
                <w:szCs w:val="20"/>
              </w:rPr>
            </w:pPr>
            <w:r w:rsidRPr="00290DC4">
              <w:rPr>
                <w:sz w:val="20"/>
                <w:szCs w:val="20"/>
              </w:rPr>
              <w:t>63</w:t>
            </w:r>
            <w:r w:rsidRPr="00290DC4">
              <w:rPr>
                <w:sz w:val="20"/>
                <w:szCs w:val="20"/>
                <w:vertAlign w:val="superscript"/>
              </w:rPr>
              <w:t>e</w:t>
            </w:r>
            <w:r w:rsidRPr="00290DC4">
              <w:rPr>
                <w:sz w:val="20"/>
                <w:szCs w:val="20"/>
              </w:rPr>
              <w:t>/77</w:t>
            </w:r>
            <w:r w:rsidRPr="00290DC4">
              <w:rPr>
                <w:sz w:val="20"/>
                <w:szCs w:val="20"/>
                <w:vertAlign w:val="superscript"/>
              </w:rPr>
              <w:t>e</w:t>
            </w:r>
          </w:p>
        </w:tc>
        <w:tc>
          <w:tcPr>
            <w:tcW w:w="1587" w:type="pct"/>
            <w:vAlign w:val="center"/>
          </w:tcPr>
          <w:p w14:paraId="6E2B2B70" w14:textId="73FB8063" w:rsidR="00FA3BCE" w:rsidRPr="00290DC4" w:rsidRDefault="00FA3BCE" w:rsidP="00EE3D94">
            <w:pPr>
              <w:jc w:val="center"/>
              <w:rPr>
                <w:sz w:val="20"/>
                <w:szCs w:val="20"/>
              </w:rPr>
            </w:pPr>
            <w:r w:rsidRPr="00290DC4">
              <w:rPr>
                <w:sz w:val="20"/>
                <w:szCs w:val="20"/>
              </w:rPr>
              <w:t>86</w:t>
            </w:r>
            <w:r w:rsidRPr="00290DC4">
              <w:rPr>
                <w:sz w:val="20"/>
                <w:szCs w:val="20"/>
                <w:vertAlign w:val="superscript"/>
              </w:rPr>
              <w:t>e</w:t>
            </w:r>
          </w:p>
        </w:tc>
      </w:tr>
      <w:tr w:rsidR="00FA3BCE" w:rsidRPr="00290DC4" w14:paraId="1862F12B" w14:textId="77777777" w:rsidTr="00FA3BCE">
        <w:tc>
          <w:tcPr>
            <w:tcW w:w="1826" w:type="pct"/>
            <w:vAlign w:val="center"/>
          </w:tcPr>
          <w:p w14:paraId="2850BB97" w14:textId="77777777" w:rsidR="00FA3BCE" w:rsidRPr="00290DC4" w:rsidRDefault="00FA3BCE" w:rsidP="00EE3D94">
            <w:pPr>
              <w:jc w:val="left"/>
              <w:rPr>
                <w:sz w:val="20"/>
                <w:szCs w:val="20"/>
              </w:rPr>
            </w:pPr>
            <w:r w:rsidRPr="00290DC4">
              <w:rPr>
                <w:sz w:val="20"/>
                <w:szCs w:val="20"/>
              </w:rPr>
              <w:t>Réduction par rapport à la valeur de référence</w:t>
            </w:r>
          </w:p>
        </w:tc>
        <w:tc>
          <w:tcPr>
            <w:tcW w:w="1587" w:type="pct"/>
            <w:vAlign w:val="center"/>
          </w:tcPr>
          <w:p w14:paraId="3C3959CF" w14:textId="33FCD127" w:rsidR="00FA3BCE" w:rsidRPr="00290DC4" w:rsidRDefault="00440A11" w:rsidP="00EE3D94">
            <w:pPr>
              <w:jc w:val="center"/>
              <w:rPr>
                <w:sz w:val="20"/>
                <w:szCs w:val="20"/>
              </w:rPr>
            </w:pPr>
            <w:r w:rsidRPr="00290DC4">
              <w:rPr>
                <w:sz w:val="20"/>
                <w:szCs w:val="20"/>
              </w:rPr>
              <w:t>35</w:t>
            </w:r>
            <w:r w:rsidR="00FE1A5A" w:rsidRPr="00290DC4">
              <w:rPr>
                <w:sz w:val="20"/>
                <w:szCs w:val="20"/>
              </w:rPr>
              <w:t> </w:t>
            </w:r>
            <w:r w:rsidRPr="00290DC4">
              <w:rPr>
                <w:sz w:val="20"/>
                <w:szCs w:val="20"/>
              </w:rPr>
              <w:t>% d’ici 2020</w:t>
            </w:r>
          </w:p>
        </w:tc>
        <w:tc>
          <w:tcPr>
            <w:tcW w:w="1587" w:type="pct"/>
            <w:vAlign w:val="center"/>
          </w:tcPr>
          <w:p w14:paraId="7F373EC0" w14:textId="04F0877C" w:rsidR="00FA3BCE" w:rsidRPr="00290DC4" w:rsidRDefault="007818B4" w:rsidP="00EE3D94">
            <w:pPr>
              <w:jc w:val="center"/>
              <w:rPr>
                <w:sz w:val="20"/>
                <w:szCs w:val="20"/>
              </w:rPr>
            </w:pPr>
            <w:r w:rsidRPr="00290DC4">
              <w:rPr>
                <w:sz w:val="20"/>
                <w:szCs w:val="20"/>
              </w:rPr>
              <w:t>100</w:t>
            </w:r>
            <w:r w:rsidR="00FE1A5A" w:rsidRPr="00290DC4">
              <w:rPr>
                <w:sz w:val="20"/>
                <w:szCs w:val="20"/>
              </w:rPr>
              <w:t> </w:t>
            </w:r>
            <w:r w:rsidRPr="00290DC4">
              <w:rPr>
                <w:sz w:val="20"/>
                <w:szCs w:val="20"/>
              </w:rPr>
              <w:t>% d’ici 2030</w:t>
            </w:r>
          </w:p>
        </w:tc>
      </w:tr>
      <w:tr w:rsidR="00FA3BCE" w:rsidRPr="00290DC4" w14:paraId="27AE6323" w14:textId="77777777" w:rsidTr="00FA3BCE">
        <w:tc>
          <w:tcPr>
            <w:tcW w:w="1826" w:type="pct"/>
            <w:vAlign w:val="center"/>
          </w:tcPr>
          <w:p w14:paraId="26CABCAA" w14:textId="77777777" w:rsidR="00FA3BCE" w:rsidRPr="00290DC4" w:rsidRDefault="00FA3BCE" w:rsidP="00EE3D94">
            <w:pPr>
              <w:jc w:val="left"/>
              <w:rPr>
                <w:b/>
                <w:bCs/>
                <w:sz w:val="20"/>
                <w:szCs w:val="20"/>
              </w:rPr>
            </w:pPr>
            <w:r w:rsidRPr="00290DC4">
              <w:rPr>
                <w:b/>
                <w:bCs/>
                <w:sz w:val="20"/>
                <w:szCs w:val="20"/>
              </w:rPr>
              <w:t>Total des coûts du projet ($ US)</w:t>
            </w:r>
          </w:p>
        </w:tc>
        <w:tc>
          <w:tcPr>
            <w:tcW w:w="1587" w:type="pct"/>
            <w:vAlign w:val="center"/>
          </w:tcPr>
          <w:p w14:paraId="4AB48885" w14:textId="0C42E281" w:rsidR="00330DB7" w:rsidRPr="00290DC4" w:rsidRDefault="00330DB7" w:rsidP="00EE3D94">
            <w:pPr>
              <w:jc w:val="center"/>
              <w:rPr>
                <w:sz w:val="20"/>
                <w:szCs w:val="20"/>
                <w:highlight w:val="green"/>
              </w:rPr>
            </w:pPr>
            <w:r w:rsidRPr="00290DC4">
              <w:rPr>
                <w:sz w:val="20"/>
                <w:szCs w:val="20"/>
              </w:rPr>
              <w:t>877 948</w:t>
            </w:r>
          </w:p>
        </w:tc>
        <w:tc>
          <w:tcPr>
            <w:tcW w:w="1587" w:type="pct"/>
          </w:tcPr>
          <w:p w14:paraId="0AE62A17" w14:textId="275FD8E2" w:rsidR="00FA3BCE" w:rsidRPr="00290DC4" w:rsidRDefault="00EF572C" w:rsidP="00EE3D94">
            <w:pPr>
              <w:jc w:val="center"/>
              <w:rPr>
                <w:sz w:val="20"/>
                <w:szCs w:val="20"/>
              </w:rPr>
            </w:pPr>
            <w:r w:rsidRPr="00290DC4">
              <w:rPr>
                <w:sz w:val="20"/>
                <w:szCs w:val="20"/>
              </w:rPr>
              <w:t>540 000</w:t>
            </w:r>
          </w:p>
        </w:tc>
      </w:tr>
      <w:tr w:rsidR="00FA3BCE" w:rsidRPr="00290DC4" w14:paraId="03B8C1EB" w14:textId="77777777" w:rsidTr="00FA3BCE">
        <w:tc>
          <w:tcPr>
            <w:tcW w:w="1826" w:type="pct"/>
            <w:vAlign w:val="center"/>
          </w:tcPr>
          <w:p w14:paraId="681E0BF5" w14:textId="77777777" w:rsidR="00FA3BCE" w:rsidRPr="00290DC4" w:rsidRDefault="00FA3BCE" w:rsidP="00EE3D94">
            <w:pPr>
              <w:jc w:val="left"/>
              <w:rPr>
                <w:b/>
                <w:bCs/>
                <w:sz w:val="20"/>
                <w:szCs w:val="20"/>
              </w:rPr>
            </w:pPr>
            <w:r w:rsidRPr="00290DC4">
              <w:rPr>
                <w:b/>
                <w:bCs/>
                <w:sz w:val="20"/>
                <w:szCs w:val="20"/>
              </w:rPr>
              <w:t>Date d’achèvement (réelle/prévue)</w:t>
            </w:r>
          </w:p>
        </w:tc>
        <w:tc>
          <w:tcPr>
            <w:tcW w:w="1587" w:type="pct"/>
            <w:vAlign w:val="center"/>
          </w:tcPr>
          <w:p w14:paraId="63BD9277" w14:textId="58E73483" w:rsidR="00FA3BCE" w:rsidRPr="00290DC4" w:rsidRDefault="00B7277B" w:rsidP="00EE3D94">
            <w:pPr>
              <w:jc w:val="center"/>
              <w:rPr>
                <w:sz w:val="20"/>
                <w:szCs w:val="20"/>
              </w:rPr>
            </w:pPr>
            <w:r w:rsidRPr="00290DC4">
              <w:rPr>
                <w:sz w:val="20"/>
                <w:szCs w:val="20"/>
              </w:rPr>
              <w:t>31 décembre 2021</w:t>
            </w:r>
          </w:p>
        </w:tc>
        <w:tc>
          <w:tcPr>
            <w:tcW w:w="1587" w:type="pct"/>
            <w:vAlign w:val="center"/>
          </w:tcPr>
          <w:p w14:paraId="7AA8BE9C" w14:textId="31590EB6" w:rsidR="00FA3BCE" w:rsidRPr="00290DC4" w:rsidRDefault="00B7277B" w:rsidP="00EE3D94">
            <w:pPr>
              <w:jc w:val="center"/>
              <w:rPr>
                <w:sz w:val="20"/>
                <w:szCs w:val="20"/>
              </w:rPr>
            </w:pPr>
            <w:r w:rsidRPr="00290DC4">
              <w:rPr>
                <w:sz w:val="20"/>
                <w:szCs w:val="20"/>
              </w:rPr>
              <w:t>31 décembre 2031</w:t>
            </w:r>
          </w:p>
        </w:tc>
      </w:tr>
    </w:tbl>
    <w:p w14:paraId="61F417F4" w14:textId="724EC621" w:rsidR="00732AEC" w:rsidRPr="00290DC4" w:rsidRDefault="00732AEC" w:rsidP="00DD6321">
      <w:pPr>
        <w:pStyle w:val="Heading1"/>
        <w:keepNext/>
        <w:widowControl w:val="0"/>
        <w:numPr>
          <w:ilvl w:val="0"/>
          <w:numId w:val="0"/>
        </w:numPr>
        <w:tabs>
          <w:tab w:val="num" w:pos="709"/>
        </w:tabs>
        <w:spacing w:before="240"/>
      </w:pPr>
      <w:r w:rsidRPr="00290DC4">
        <w:rPr>
          <w:u w:val="single"/>
        </w:rPr>
        <w:lastRenderedPageBreak/>
        <w:t>État d’avancement de la mise en œuvre des activités précédentes relatives aux HFC</w:t>
      </w:r>
    </w:p>
    <w:p w14:paraId="1D43D9BF" w14:textId="21F30FD3" w:rsidR="00732AEC" w:rsidRPr="00290DC4" w:rsidRDefault="00732AEC" w:rsidP="00732AEC">
      <w:pPr>
        <w:pStyle w:val="Heading1"/>
      </w:pPr>
      <w:r w:rsidRPr="00290DC4">
        <w:t>Le tableau 5 présente un aperçu des activités mises en œuvre en Eswatini qui ont été financées par le Fonds multilatéral dans le contexte de l’Amendement de Kigali.</w:t>
      </w:r>
    </w:p>
    <w:p w14:paraId="4F05466F" w14:textId="04B2DCF6" w:rsidR="00732AEC" w:rsidRPr="00290DC4" w:rsidRDefault="00732AEC" w:rsidP="00732AEC">
      <w:pPr>
        <w:pStyle w:val="Heading1"/>
        <w:numPr>
          <w:ilvl w:val="0"/>
          <w:numId w:val="0"/>
        </w:numPr>
        <w:spacing w:after="0"/>
      </w:pPr>
      <w:r w:rsidRPr="00290DC4">
        <w:rPr>
          <w:b/>
          <w:bCs/>
        </w:rPr>
        <w:t>Tableau 5. Activités relatives aux HFC précédemment approuvées pour l’Eswatini</w:t>
      </w:r>
    </w:p>
    <w:tbl>
      <w:tblPr>
        <w:tblStyle w:val="TableGrid"/>
        <w:tblW w:w="5000" w:type="pct"/>
        <w:tblLook w:val="04A0" w:firstRow="1" w:lastRow="0" w:firstColumn="1" w:lastColumn="0" w:noHBand="0" w:noVBand="1"/>
      </w:tblPr>
      <w:tblGrid>
        <w:gridCol w:w="1269"/>
        <w:gridCol w:w="4591"/>
        <w:gridCol w:w="1373"/>
        <w:gridCol w:w="938"/>
        <w:gridCol w:w="1405"/>
      </w:tblGrid>
      <w:tr w:rsidR="00732AEC" w:rsidRPr="00290DC4" w14:paraId="0E9ABBD9" w14:textId="77777777" w:rsidTr="00EE3D94">
        <w:tc>
          <w:tcPr>
            <w:tcW w:w="604" w:type="pct"/>
            <w:vAlign w:val="center"/>
          </w:tcPr>
          <w:p w14:paraId="186BE632" w14:textId="77777777" w:rsidR="00732AEC" w:rsidRPr="00290DC4" w:rsidRDefault="00732AEC" w:rsidP="00554263">
            <w:pPr>
              <w:ind w:left="-109" w:right="-72"/>
              <w:jc w:val="center"/>
              <w:rPr>
                <w:b/>
                <w:sz w:val="20"/>
                <w:szCs w:val="20"/>
                <w:highlight w:val="cyan"/>
              </w:rPr>
            </w:pPr>
            <w:r w:rsidRPr="00290DC4">
              <w:rPr>
                <w:b/>
                <w:sz w:val="20"/>
                <w:szCs w:val="20"/>
              </w:rPr>
              <w:t>Réunion d’approbation</w:t>
            </w:r>
          </w:p>
        </w:tc>
        <w:tc>
          <w:tcPr>
            <w:tcW w:w="2438" w:type="pct"/>
            <w:vAlign w:val="center"/>
          </w:tcPr>
          <w:p w14:paraId="7E6AC5C8" w14:textId="77777777" w:rsidR="00732AEC" w:rsidRPr="00290DC4" w:rsidRDefault="00732AEC" w:rsidP="00EE3D94">
            <w:pPr>
              <w:keepNext/>
              <w:jc w:val="center"/>
              <w:rPr>
                <w:b/>
                <w:bCs/>
                <w:sz w:val="20"/>
                <w:szCs w:val="20"/>
              </w:rPr>
            </w:pPr>
            <w:r w:rsidRPr="00290DC4">
              <w:rPr>
                <w:b/>
                <w:bCs/>
                <w:sz w:val="20"/>
                <w:szCs w:val="20"/>
              </w:rPr>
              <w:t>Titre du projet</w:t>
            </w:r>
          </w:p>
        </w:tc>
        <w:tc>
          <w:tcPr>
            <w:tcW w:w="757" w:type="pct"/>
            <w:vAlign w:val="center"/>
          </w:tcPr>
          <w:p w14:paraId="61327DA5" w14:textId="77777777" w:rsidR="00732AEC" w:rsidRPr="00290DC4" w:rsidRDefault="00732AEC" w:rsidP="00EE3D94">
            <w:pPr>
              <w:keepNext/>
              <w:jc w:val="center"/>
              <w:rPr>
                <w:b/>
                <w:bCs/>
                <w:sz w:val="20"/>
                <w:szCs w:val="20"/>
              </w:rPr>
            </w:pPr>
            <w:r w:rsidRPr="00290DC4">
              <w:rPr>
                <w:b/>
                <w:bCs/>
                <w:sz w:val="20"/>
                <w:szCs w:val="20"/>
              </w:rPr>
              <w:t>Agence d’exécution</w:t>
            </w:r>
          </w:p>
        </w:tc>
        <w:tc>
          <w:tcPr>
            <w:tcW w:w="530" w:type="pct"/>
            <w:vAlign w:val="center"/>
          </w:tcPr>
          <w:p w14:paraId="690B03AC" w14:textId="77777777" w:rsidR="00732AEC" w:rsidRPr="00290DC4" w:rsidRDefault="00732AEC" w:rsidP="00EE3D94">
            <w:pPr>
              <w:keepNext/>
              <w:jc w:val="center"/>
              <w:rPr>
                <w:b/>
                <w:bCs/>
                <w:sz w:val="20"/>
                <w:szCs w:val="20"/>
              </w:rPr>
            </w:pPr>
            <w:r w:rsidRPr="00290DC4">
              <w:rPr>
                <w:b/>
                <w:bCs/>
                <w:sz w:val="20"/>
                <w:szCs w:val="20"/>
              </w:rPr>
              <w:t>Coûts ($ US)</w:t>
            </w:r>
          </w:p>
        </w:tc>
        <w:tc>
          <w:tcPr>
            <w:tcW w:w="671" w:type="pct"/>
            <w:vAlign w:val="center"/>
          </w:tcPr>
          <w:p w14:paraId="6698CA6E" w14:textId="77777777" w:rsidR="00732AEC" w:rsidRPr="00290DC4" w:rsidRDefault="00732AEC" w:rsidP="00EE3D94">
            <w:pPr>
              <w:keepNext/>
              <w:jc w:val="center"/>
              <w:rPr>
                <w:b/>
                <w:bCs/>
                <w:sz w:val="20"/>
                <w:szCs w:val="20"/>
              </w:rPr>
            </w:pPr>
            <w:r w:rsidRPr="00290DC4">
              <w:rPr>
                <w:b/>
                <w:bCs/>
                <w:sz w:val="20"/>
                <w:szCs w:val="20"/>
              </w:rPr>
              <w:t>Date d’achèvement</w:t>
            </w:r>
          </w:p>
        </w:tc>
      </w:tr>
      <w:tr w:rsidR="0001481D" w:rsidRPr="00290DC4" w14:paraId="43E05808" w14:textId="77777777" w:rsidTr="00C06D7A">
        <w:tc>
          <w:tcPr>
            <w:tcW w:w="604" w:type="pct"/>
          </w:tcPr>
          <w:p w14:paraId="39AFDE64" w14:textId="77777777" w:rsidR="0001481D" w:rsidRPr="00290DC4" w:rsidRDefault="0001481D" w:rsidP="00C06D7A">
            <w:pPr>
              <w:ind w:left="-109" w:right="-72"/>
              <w:jc w:val="center"/>
              <w:rPr>
                <w:sz w:val="20"/>
                <w:szCs w:val="20"/>
              </w:rPr>
            </w:pPr>
            <w:r w:rsidRPr="00290DC4">
              <w:rPr>
                <w:sz w:val="20"/>
                <w:szCs w:val="20"/>
              </w:rPr>
              <w:t>74</w:t>
            </w:r>
            <w:r w:rsidRPr="00290DC4">
              <w:rPr>
                <w:sz w:val="20"/>
                <w:szCs w:val="20"/>
                <w:vertAlign w:val="superscript"/>
              </w:rPr>
              <w:t>e</w:t>
            </w:r>
          </w:p>
        </w:tc>
        <w:tc>
          <w:tcPr>
            <w:tcW w:w="2438" w:type="pct"/>
            <w:shd w:val="clear" w:color="auto" w:fill="auto"/>
          </w:tcPr>
          <w:p w14:paraId="2AF377BF" w14:textId="088FC00B" w:rsidR="0001481D" w:rsidRPr="00290DC4" w:rsidRDefault="0001481D" w:rsidP="00C06D7A">
            <w:pPr>
              <w:jc w:val="left"/>
              <w:rPr>
                <w:sz w:val="20"/>
                <w:szCs w:val="20"/>
              </w:rPr>
            </w:pPr>
            <w:r w:rsidRPr="00290DC4">
              <w:rPr>
                <w:sz w:val="20"/>
                <w:szCs w:val="20"/>
              </w:rPr>
              <w:t xml:space="preserve">Enquête sur les substituts aux SAO </w:t>
            </w:r>
          </w:p>
        </w:tc>
        <w:tc>
          <w:tcPr>
            <w:tcW w:w="757" w:type="pct"/>
            <w:shd w:val="clear" w:color="auto" w:fill="auto"/>
          </w:tcPr>
          <w:p w14:paraId="5945B6EC" w14:textId="77777777" w:rsidR="0001481D" w:rsidRPr="00290DC4" w:rsidRDefault="0001481D" w:rsidP="00C06D7A">
            <w:pPr>
              <w:jc w:val="center"/>
              <w:rPr>
                <w:sz w:val="20"/>
                <w:szCs w:val="20"/>
              </w:rPr>
            </w:pPr>
            <w:r w:rsidRPr="00290DC4">
              <w:rPr>
                <w:sz w:val="20"/>
                <w:szCs w:val="20"/>
              </w:rPr>
              <w:t>PNUE</w:t>
            </w:r>
          </w:p>
        </w:tc>
        <w:tc>
          <w:tcPr>
            <w:tcW w:w="530" w:type="pct"/>
            <w:shd w:val="clear" w:color="auto" w:fill="auto"/>
          </w:tcPr>
          <w:p w14:paraId="62876216" w14:textId="61C58010" w:rsidR="0001481D" w:rsidRPr="00290DC4" w:rsidRDefault="00670916" w:rsidP="00C06D7A">
            <w:pPr>
              <w:ind w:left="-129" w:right="55"/>
              <w:jc w:val="right"/>
              <w:rPr>
                <w:sz w:val="20"/>
                <w:szCs w:val="20"/>
              </w:rPr>
            </w:pPr>
            <w:r w:rsidRPr="00290DC4">
              <w:rPr>
                <w:sz w:val="20"/>
                <w:szCs w:val="20"/>
              </w:rPr>
              <w:t>70 000</w:t>
            </w:r>
          </w:p>
        </w:tc>
        <w:tc>
          <w:tcPr>
            <w:tcW w:w="671" w:type="pct"/>
            <w:shd w:val="clear" w:color="auto" w:fill="auto"/>
          </w:tcPr>
          <w:p w14:paraId="7ECAC479" w14:textId="4233C3F2" w:rsidR="0001481D" w:rsidRPr="00290DC4" w:rsidRDefault="009E4D43" w:rsidP="00C06D7A">
            <w:pPr>
              <w:jc w:val="center"/>
              <w:rPr>
                <w:sz w:val="20"/>
                <w:szCs w:val="20"/>
              </w:rPr>
            </w:pPr>
            <w:r w:rsidRPr="00290DC4">
              <w:rPr>
                <w:sz w:val="20"/>
                <w:szCs w:val="20"/>
              </w:rPr>
              <w:t>Mai</w:t>
            </w:r>
            <w:r w:rsidR="0072777C" w:rsidRPr="00290DC4">
              <w:rPr>
                <w:sz w:val="20"/>
                <w:szCs w:val="20"/>
              </w:rPr>
              <w:t> </w:t>
            </w:r>
            <w:r w:rsidRPr="00290DC4">
              <w:rPr>
                <w:sz w:val="20"/>
                <w:szCs w:val="20"/>
              </w:rPr>
              <w:t>2015</w:t>
            </w:r>
          </w:p>
        </w:tc>
      </w:tr>
      <w:tr w:rsidR="0001481D" w:rsidRPr="00290DC4" w14:paraId="347F460D" w14:textId="77777777" w:rsidTr="00C06D7A">
        <w:tc>
          <w:tcPr>
            <w:tcW w:w="604" w:type="pct"/>
          </w:tcPr>
          <w:p w14:paraId="28DED4C9" w14:textId="77777777" w:rsidR="0001481D" w:rsidRPr="00290DC4" w:rsidRDefault="0001481D" w:rsidP="00C06D7A">
            <w:pPr>
              <w:ind w:left="-109" w:right="-72"/>
              <w:jc w:val="center"/>
              <w:rPr>
                <w:sz w:val="20"/>
                <w:szCs w:val="20"/>
              </w:rPr>
            </w:pPr>
            <w:r w:rsidRPr="00290DC4">
              <w:rPr>
                <w:sz w:val="20"/>
                <w:szCs w:val="20"/>
              </w:rPr>
              <w:t>81</w:t>
            </w:r>
            <w:r w:rsidRPr="00290DC4">
              <w:rPr>
                <w:sz w:val="20"/>
                <w:szCs w:val="20"/>
                <w:vertAlign w:val="superscript"/>
              </w:rPr>
              <w:t>e</w:t>
            </w:r>
          </w:p>
        </w:tc>
        <w:tc>
          <w:tcPr>
            <w:tcW w:w="2438" w:type="pct"/>
            <w:shd w:val="clear" w:color="auto" w:fill="auto"/>
          </w:tcPr>
          <w:p w14:paraId="0795F6B8" w14:textId="77777777" w:rsidR="0001481D" w:rsidRPr="00290DC4" w:rsidRDefault="0001481D" w:rsidP="00C06D7A">
            <w:pPr>
              <w:jc w:val="left"/>
              <w:rPr>
                <w:sz w:val="20"/>
                <w:szCs w:val="20"/>
              </w:rPr>
            </w:pPr>
            <w:r w:rsidRPr="00290DC4">
              <w:rPr>
                <w:sz w:val="20"/>
                <w:szCs w:val="20"/>
              </w:rPr>
              <w:t>Activités d’habilitation liées à la réduction des HFC</w:t>
            </w:r>
          </w:p>
        </w:tc>
        <w:tc>
          <w:tcPr>
            <w:tcW w:w="757" w:type="pct"/>
            <w:shd w:val="clear" w:color="auto" w:fill="auto"/>
          </w:tcPr>
          <w:p w14:paraId="1F26A033" w14:textId="77777777" w:rsidR="0001481D" w:rsidRPr="00290DC4" w:rsidRDefault="0001481D" w:rsidP="00C06D7A">
            <w:pPr>
              <w:jc w:val="center"/>
              <w:rPr>
                <w:sz w:val="20"/>
                <w:szCs w:val="20"/>
              </w:rPr>
            </w:pPr>
            <w:r w:rsidRPr="00290DC4">
              <w:rPr>
                <w:sz w:val="20"/>
                <w:szCs w:val="20"/>
              </w:rPr>
              <w:t>PNUE</w:t>
            </w:r>
          </w:p>
        </w:tc>
        <w:tc>
          <w:tcPr>
            <w:tcW w:w="530" w:type="pct"/>
            <w:shd w:val="clear" w:color="auto" w:fill="auto"/>
          </w:tcPr>
          <w:p w14:paraId="27DC9693" w14:textId="2C0F132A" w:rsidR="0001481D" w:rsidRPr="00290DC4" w:rsidRDefault="005A4335" w:rsidP="00C06D7A">
            <w:pPr>
              <w:ind w:left="-129" w:right="55"/>
              <w:jc w:val="right"/>
              <w:rPr>
                <w:sz w:val="20"/>
                <w:szCs w:val="20"/>
              </w:rPr>
            </w:pPr>
            <w:r w:rsidRPr="00290DC4">
              <w:rPr>
                <w:sz w:val="20"/>
                <w:szCs w:val="20"/>
              </w:rPr>
              <w:t>94 509</w:t>
            </w:r>
          </w:p>
        </w:tc>
        <w:tc>
          <w:tcPr>
            <w:tcW w:w="671" w:type="pct"/>
            <w:shd w:val="clear" w:color="auto" w:fill="auto"/>
          </w:tcPr>
          <w:p w14:paraId="54895B45" w14:textId="73B10FE1" w:rsidR="0001481D" w:rsidRPr="00290DC4" w:rsidRDefault="00B26284" w:rsidP="00C06D7A">
            <w:pPr>
              <w:jc w:val="center"/>
              <w:rPr>
                <w:sz w:val="20"/>
                <w:szCs w:val="20"/>
              </w:rPr>
            </w:pPr>
            <w:r w:rsidRPr="00290DC4">
              <w:rPr>
                <w:sz w:val="20"/>
                <w:szCs w:val="20"/>
              </w:rPr>
              <w:t>Juin</w:t>
            </w:r>
            <w:r w:rsidR="0072777C" w:rsidRPr="00290DC4">
              <w:rPr>
                <w:sz w:val="20"/>
                <w:szCs w:val="20"/>
              </w:rPr>
              <w:t> </w:t>
            </w:r>
            <w:r w:rsidRPr="00290DC4">
              <w:rPr>
                <w:sz w:val="20"/>
                <w:szCs w:val="20"/>
              </w:rPr>
              <w:t>2018</w:t>
            </w:r>
          </w:p>
        </w:tc>
      </w:tr>
    </w:tbl>
    <w:p w14:paraId="558AF48D" w14:textId="4ACF5CA1" w:rsidR="00732AEC" w:rsidRPr="00290DC4" w:rsidRDefault="00732AEC" w:rsidP="00732AEC">
      <w:pPr>
        <w:keepNext/>
        <w:keepLines/>
        <w:spacing w:before="240" w:after="240"/>
        <w:outlineLvl w:val="0"/>
        <w:rPr>
          <w:b/>
          <w:bCs/>
        </w:rPr>
      </w:pPr>
      <w:r w:rsidRPr="00290DC4">
        <w:rPr>
          <w:b/>
          <w:bCs/>
        </w:rPr>
        <w:t>III.</w:t>
      </w:r>
      <w:r w:rsidRPr="00290DC4">
        <w:rPr>
          <w:b/>
          <w:bCs/>
        </w:rPr>
        <w:tab/>
        <w:t>Aperçu de la consommation des HFC</w:t>
      </w:r>
    </w:p>
    <w:p w14:paraId="4ED4A175" w14:textId="77777777" w:rsidR="00732AEC" w:rsidRPr="00290DC4" w:rsidRDefault="00732AEC" w:rsidP="00732AEC">
      <w:pPr>
        <w:keepNext/>
        <w:keepLines/>
        <w:spacing w:before="240" w:after="240"/>
        <w:outlineLvl w:val="0"/>
        <w:rPr>
          <w:u w:val="single"/>
        </w:rPr>
      </w:pPr>
      <w:r w:rsidRPr="00290DC4">
        <w:rPr>
          <w:u w:val="single"/>
        </w:rPr>
        <w:t>Taux de consommation des HFC</w:t>
      </w:r>
    </w:p>
    <w:p w14:paraId="4E42F658" w14:textId="7F474E5B" w:rsidR="00732AEC" w:rsidRPr="00290DC4" w:rsidRDefault="009C3254" w:rsidP="00732AEC">
      <w:pPr>
        <w:pStyle w:val="Heading1"/>
      </w:pPr>
      <w:r w:rsidRPr="00290DC4">
        <w:t>L’Eswatini importe des HFC uniquement pour l’usage dans les secteurs de l’entretien en réfrigération et climatisation et</w:t>
      </w:r>
      <w:r w:rsidRPr="00290DC4">
        <w:rPr>
          <w:color w:val="000000" w:themeColor="text1"/>
        </w:rPr>
        <w:t xml:space="preserve"> des climatiseurs</w:t>
      </w:r>
      <w:r w:rsidRPr="00290DC4">
        <w:t xml:space="preserve"> d’automobile. Les substances les plus consommées en 2023 étaient le R-404A (38,1 pour cent de la consommation totale de HFC en tonnes équivalent CO</w:t>
      </w:r>
      <w:r w:rsidRPr="00290DC4">
        <w:rPr>
          <w:vertAlign w:val="subscript"/>
        </w:rPr>
        <w:t>2</w:t>
      </w:r>
      <w:r w:rsidRPr="00290DC4">
        <w:t xml:space="preserve"> [éq. CO</w:t>
      </w:r>
      <w:r w:rsidRPr="00290DC4">
        <w:rPr>
          <w:vertAlign w:val="subscript"/>
        </w:rPr>
        <w:t>2</w:t>
      </w:r>
      <w:r w:rsidRPr="00290DC4">
        <w:t>]), le R-410A (18,4 pour cent), le HFC-134a (11,2 pour cent), et d’autres HFC (1,8 pour cent). Le tableau 6 présente la consommation de HFC du pays, telle que déclarée au Secrétariat de l’Ozone en vertu de l’Article 7 du Protocole de Montréal.</w:t>
      </w:r>
    </w:p>
    <w:p w14:paraId="79F17CEF" w14:textId="36AB7DBA" w:rsidR="00732AEC" w:rsidRPr="00290DC4" w:rsidRDefault="00732AEC" w:rsidP="00732AEC">
      <w:pPr>
        <w:pStyle w:val="Heading1"/>
        <w:numPr>
          <w:ilvl w:val="0"/>
          <w:numId w:val="0"/>
        </w:numPr>
        <w:spacing w:after="0"/>
      </w:pPr>
      <w:r w:rsidRPr="00290DC4">
        <w:rPr>
          <w:b/>
          <w:bCs/>
        </w:rPr>
        <w:t>Tableau 6. Consommation de HCFC en Eswatini (2019-2023, données de l’Article 7)</w:t>
      </w:r>
    </w:p>
    <w:tbl>
      <w:tblPr>
        <w:tblStyle w:val="TableGrid"/>
        <w:tblW w:w="5000" w:type="pct"/>
        <w:tblLayout w:type="fixed"/>
        <w:tblLook w:val="04A0" w:firstRow="1" w:lastRow="0" w:firstColumn="1" w:lastColumn="0" w:noHBand="0" w:noVBand="1"/>
      </w:tblPr>
      <w:tblGrid>
        <w:gridCol w:w="1565"/>
        <w:gridCol w:w="1243"/>
        <w:gridCol w:w="1352"/>
        <w:gridCol w:w="1354"/>
        <w:gridCol w:w="1354"/>
        <w:gridCol w:w="1354"/>
        <w:gridCol w:w="1354"/>
      </w:tblGrid>
      <w:tr w:rsidR="00AA6C9C" w:rsidRPr="00290DC4" w14:paraId="4CBFD898" w14:textId="77777777" w:rsidTr="00740AA4">
        <w:trPr>
          <w:tblHeader/>
        </w:trPr>
        <w:tc>
          <w:tcPr>
            <w:tcW w:w="817" w:type="pct"/>
            <w:shd w:val="clear" w:color="auto" w:fill="auto"/>
            <w:vAlign w:val="center"/>
          </w:tcPr>
          <w:p w14:paraId="4052DD67" w14:textId="77777777" w:rsidR="00732AEC" w:rsidRPr="00290DC4" w:rsidRDefault="00732AEC" w:rsidP="00EE3D94">
            <w:pPr>
              <w:keepNext/>
              <w:keepLines/>
              <w:tabs>
                <w:tab w:val="left" w:pos="3141"/>
              </w:tabs>
              <w:suppressAutoHyphens/>
              <w:jc w:val="center"/>
              <w:rPr>
                <w:b/>
                <w:bCs/>
                <w:sz w:val="20"/>
                <w:szCs w:val="20"/>
              </w:rPr>
            </w:pPr>
            <w:r w:rsidRPr="00290DC4">
              <w:rPr>
                <w:b/>
                <w:bCs/>
                <w:sz w:val="20"/>
                <w:szCs w:val="20"/>
              </w:rPr>
              <w:t>HFC</w:t>
            </w:r>
          </w:p>
        </w:tc>
        <w:tc>
          <w:tcPr>
            <w:tcW w:w="649" w:type="pct"/>
            <w:shd w:val="clear" w:color="auto" w:fill="auto"/>
            <w:vAlign w:val="center"/>
          </w:tcPr>
          <w:p w14:paraId="46048691" w14:textId="372A4BB7" w:rsidR="00732AEC" w:rsidRPr="00290DC4" w:rsidRDefault="00732AEC" w:rsidP="00EE3D94">
            <w:pPr>
              <w:keepNext/>
              <w:keepLines/>
              <w:tabs>
                <w:tab w:val="left" w:pos="3141"/>
              </w:tabs>
              <w:suppressAutoHyphens/>
              <w:jc w:val="center"/>
              <w:rPr>
                <w:b/>
                <w:bCs/>
                <w:sz w:val="20"/>
                <w:szCs w:val="20"/>
              </w:rPr>
            </w:pPr>
            <w:r w:rsidRPr="00290DC4">
              <w:rPr>
                <w:b/>
                <w:bCs/>
                <w:sz w:val="20"/>
                <w:szCs w:val="20"/>
              </w:rPr>
              <w:t>PRG*</w:t>
            </w:r>
          </w:p>
        </w:tc>
        <w:tc>
          <w:tcPr>
            <w:tcW w:w="706" w:type="pct"/>
            <w:shd w:val="clear" w:color="auto" w:fill="auto"/>
            <w:vAlign w:val="center"/>
          </w:tcPr>
          <w:p w14:paraId="36AB53D3" w14:textId="77777777" w:rsidR="00732AEC" w:rsidRPr="00290DC4" w:rsidRDefault="00732AEC" w:rsidP="00EE3D94">
            <w:pPr>
              <w:keepNext/>
              <w:keepLines/>
              <w:tabs>
                <w:tab w:val="left" w:pos="3141"/>
              </w:tabs>
              <w:suppressAutoHyphens/>
              <w:jc w:val="center"/>
              <w:rPr>
                <w:b/>
                <w:bCs/>
                <w:sz w:val="20"/>
                <w:szCs w:val="20"/>
              </w:rPr>
            </w:pPr>
            <w:r w:rsidRPr="00290DC4">
              <w:rPr>
                <w:b/>
                <w:bCs/>
                <w:sz w:val="20"/>
                <w:szCs w:val="20"/>
              </w:rPr>
              <w:t>2019</w:t>
            </w:r>
          </w:p>
        </w:tc>
        <w:tc>
          <w:tcPr>
            <w:tcW w:w="707" w:type="pct"/>
            <w:shd w:val="clear" w:color="auto" w:fill="auto"/>
            <w:vAlign w:val="center"/>
          </w:tcPr>
          <w:p w14:paraId="65BB95C0" w14:textId="77777777" w:rsidR="00732AEC" w:rsidRPr="00290DC4" w:rsidRDefault="00732AEC" w:rsidP="00EE3D94">
            <w:pPr>
              <w:keepNext/>
              <w:keepLines/>
              <w:tabs>
                <w:tab w:val="left" w:pos="3141"/>
              </w:tabs>
              <w:suppressAutoHyphens/>
              <w:jc w:val="center"/>
              <w:rPr>
                <w:b/>
                <w:bCs/>
                <w:sz w:val="20"/>
                <w:szCs w:val="20"/>
              </w:rPr>
            </w:pPr>
            <w:r w:rsidRPr="00290DC4">
              <w:rPr>
                <w:b/>
                <w:bCs/>
                <w:sz w:val="20"/>
                <w:szCs w:val="20"/>
              </w:rPr>
              <w:t>2020</w:t>
            </w:r>
          </w:p>
        </w:tc>
        <w:tc>
          <w:tcPr>
            <w:tcW w:w="707" w:type="pct"/>
            <w:shd w:val="clear" w:color="auto" w:fill="auto"/>
            <w:vAlign w:val="center"/>
          </w:tcPr>
          <w:p w14:paraId="686CC741" w14:textId="77777777" w:rsidR="00732AEC" w:rsidRPr="00290DC4" w:rsidRDefault="00732AEC" w:rsidP="00EE3D94">
            <w:pPr>
              <w:keepNext/>
              <w:keepLines/>
              <w:tabs>
                <w:tab w:val="left" w:pos="3141"/>
              </w:tabs>
              <w:suppressAutoHyphens/>
              <w:jc w:val="center"/>
              <w:rPr>
                <w:b/>
                <w:bCs/>
                <w:sz w:val="20"/>
                <w:szCs w:val="20"/>
              </w:rPr>
            </w:pPr>
            <w:r w:rsidRPr="00290DC4">
              <w:rPr>
                <w:b/>
                <w:bCs/>
                <w:sz w:val="20"/>
                <w:szCs w:val="20"/>
              </w:rPr>
              <w:t>2021</w:t>
            </w:r>
          </w:p>
        </w:tc>
        <w:tc>
          <w:tcPr>
            <w:tcW w:w="707" w:type="pct"/>
            <w:vAlign w:val="center"/>
          </w:tcPr>
          <w:p w14:paraId="30250705" w14:textId="77777777" w:rsidR="00732AEC" w:rsidRPr="00290DC4" w:rsidRDefault="00732AEC" w:rsidP="00EE3D94">
            <w:pPr>
              <w:keepNext/>
              <w:keepLines/>
              <w:tabs>
                <w:tab w:val="left" w:pos="3141"/>
              </w:tabs>
              <w:suppressAutoHyphens/>
              <w:jc w:val="center"/>
              <w:rPr>
                <w:b/>
                <w:bCs/>
                <w:sz w:val="20"/>
                <w:szCs w:val="20"/>
              </w:rPr>
            </w:pPr>
            <w:r w:rsidRPr="00290DC4">
              <w:rPr>
                <w:b/>
                <w:bCs/>
                <w:sz w:val="20"/>
                <w:szCs w:val="20"/>
              </w:rPr>
              <w:t>2022</w:t>
            </w:r>
          </w:p>
        </w:tc>
        <w:tc>
          <w:tcPr>
            <w:tcW w:w="708" w:type="pct"/>
          </w:tcPr>
          <w:p w14:paraId="178B0EB4" w14:textId="1795F9E4" w:rsidR="00732AEC" w:rsidRPr="00290DC4" w:rsidRDefault="00176D81" w:rsidP="00EE542F">
            <w:pPr>
              <w:keepNext/>
              <w:keepLines/>
              <w:tabs>
                <w:tab w:val="left" w:pos="3141"/>
              </w:tabs>
              <w:suppressAutoHyphens/>
              <w:ind w:left="-60" w:right="-105"/>
              <w:jc w:val="center"/>
              <w:rPr>
                <w:b/>
                <w:bCs/>
                <w:sz w:val="20"/>
                <w:szCs w:val="20"/>
              </w:rPr>
            </w:pPr>
            <w:r w:rsidRPr="00290DC4">
              <w:rPr>
                <w:b/>
                <w:bCs/>
                <w:sz w:val="20"/>
                <w:szCs w:val="20"/>
              </w:rPr>
              <w:t>2023**</w:t>
            </w:r>
          </w:p>
        </w:tc>
      </w:tr>
      <w:tr w:rsidR="00732AEC" w:rsidRPr="00290DC4" w14:paraId="50A86778" w14:textId="77777777" w:rsidTr="00740AA4">
        <w:tc>
          <w:tcPr>
            <w:tcW w:w="5000" w:type="pct"/>
            <w:gridSpan w:val="7"/>
          </w:tcPr>
          <w:p w14:paraId="76E52AD0" w14:textId="77777777" w:rsidR="00732AEC" w:rsidRPr="00290DC4" w:rsidRDefault="00732AEC" w:rsidP="00EE3D94">
            <w:pPr>
              <w:keepNext/>
              <w:keepLines/>
              <w:tabs>
                <w:tab w:val="left" w:pos="3141"/>
              </w:tabs>
              <w:suppressAutoHyphens/>
              <w:jc w:val="center"/>
              <w:rPr>
                <w:sz w:val="20"/>
                <w:szCs w:val="20"/>
              </w:rPr>
            </w:pPr>
            <w:r w:rsidRPr="00290DC4">
              <w:rPr>
                <w:b/>
                <w:bCs/>
                <w:sz w:val="20"/>
                <w:szCs w:val="20"/>
              </w:rPr>
              <w:t>Tonnes métriques (tm)</w:t>
            </w:r>
          </w:p>
        </w:tc>
      </w:tr>
      <w:tr w:rsidR="00740AA4" w:rsidRPr="00290DC4" w14:paraId="158480E2" w14:textId="77777777" w:rsidTr="00740AA4">
        <w:tc>
          <w:tcPr>
            <w:tcW w:w="817" w:type="pct"/>
            <w:shd w:val="clear" w:color="auto" w:fill="auto"/>
          </w:tcPr>
          <w:p w14:paraId="679654D0" w14:textId="1558A92A" w:rsidR="00740AA4" w:rsidRPr="00290DC4" w:rsidRDefault="00740AA4" w:rsidP="00740AA4">
            <w:pPr>
              <w:shd w:val="clear" w:color="auto" w:fill="FFFFFF" w:themeFill="background1"/>
              <w:suppressAutoHyphens/>
              <w:rPr>
                <w:sz w:val="20"/>
                <w:szCs w:val="20"/>
              </w:rPr>
            </w:pPr>
            <w:r w:rsidRPr="00290DC4">
              <w:rPr>
                <w:sz w:val="20"/>
                <w:szCs w:val="20"/>
              </w:rPr>
              <w:t>HFC-32</w:t>
            </w:r>
          </w:p>
        </w:tc>
        <w:tc>
          <w:tcPr>
            <w:tcW w:w="649" w:type="pct"/>
            <w:shd w:val="clear" w:color="auto" w:fill="auto"/>
          </w:tcPr>
          <w:p w14:paraId="0D4090D3" w14:textId="456143D6" w:rsidR="00740AA4" w:rsidRPr="00290DC4" w:rsidRDefault="00740AA4" w:rsidP="00740AA4">
            <w:pPr>
              <w:shd w:val="clear" w:color="auto" w:fill="FFFFFF" w:themeFill="background1"/>
              <w:suppressAutoHyphens/>
              <w:jc w:val="right"/>
              <w:rPr>
                <w:sz w:val="20"/>
                <w:szCs w:val="20"/>
              </w:rPr>
            </w:pPr>
            <w:r w:rsidRPr="00290DC4">
              <w:rPr>
                <w:sz w:val="20"/>
                <w:szCs w:val="20"/>
              </w:rPr>
              <w:t>675,00</w:t>
            </w:r>
          </w:p>
        </w:tc>
        <w:tc>
          <w:tcPr>
            <w:tcW w:w="706" w:type="pct"/>
            <w:shd w:val="clear" w:color="auto" w:fill="auto"/>
          </w:tcPr>
          <w:p w14:paraId="0100994A" w14:textId="5FE429C9"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7" w:type="pct"/>
            <w:shd w:val="clear" w:color="auto" w:fill="auto"/>
          </w:tcPr>
          <w:p w14:paraId="0F056CED" w14:textId="4E514C30"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7" w:type="pct"/>
            <w:shd w:val="clear" w:color="auto" w:fill="auto"/>
          </w:tcPr>
          <w:p w14:paraId="5E3066AF" w14:textId="47B1BC93" w:rsidR="00740AA4" w:rsidRPr="00290DC4" w:rsidRDefault="00740AA4" w:rsidP="00740AA4">
            <w:pPr>
              <w:shd w:val="clear" w:color="auto" w:fill="FFFFFF" w:themeFill="background1"/>
              <w:suppressAutoHyphens/>
              <w:jc w:val="right"/>
              <w:rPr>
                <w:sz w:val="20"/>
                <w:szCs w:val="20"/>
              </w:rPr>
            </w:pPr>
            <w:r w:rsidRPr="00290DC4">
              <w:rPr>
                <w:sz w:val="20"/>
                <w:szCs w:val="20"/>
              </w:rPr>
              <w:t>0,03</w:t>
            </w:r>
          </w:p>
        </w:tc>
        <w:tc>
          <w:tcPr>
            <w:tcW w:w="707" w:type="pct"/>
          </w:tcPr>
          <w:p w14:paraId="01E041D3" w14:textId="3EA1AC60"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8" w:type="pct"/>
            <w:shd w:val="clear" w:color="auto" w:fill="auto"/>
            <w:vAlign w:val="center"/>
          </w:tcPr>
          <w:p w14:paraId="1349E936" w14:textId="10EF3A23" w:rsidR="00740AA4" w:rsidRPr="00290DC4" w:rsidRDefault="00740AA4" w:rsidP="00740AA4">
            <w:pPr>
              <w:keepNext/>
              <w:keepLines/>
              <w:tabs>
                <w:tab w:val="left" w:pos="3141"/>
              </w:tabs>
              <w:suppressAutoHyphens/>
              <w:jc w:val="right"/>
              <w:rPr>
                <w:sz w:val="20"/>
                <w:szCs w:val="20"/>
              </w:rPr>
            </w:pPr>
            <w:r w:rsidRPr="00290DC4">
              <w:rPr>
                <w:color w:val="000000"/>
                <w:sz w:val="20"/>
                <w:szCs w:val="20"/>
              </w:rPr>
              <w:t>0,00</w:t>
            </w:r>
          </w:p>
        </w:tc>
      </w:tr>
      <w:tr w:rsidR="00740AA4" w:rsidRPr="00290DC4" w14:paraId="6A56F59F" w14:textId="77777777" w:rsidTr="00740AA4">
        <w:tc>
          <w:tcPr>
            <w:tcW w:w="817" w:type="pct"/>
            <w:shd w:val="clear" w:color="auto" w:fill="auto"/>
          </w:tcPr>
          <w:p w14:paraId="1751146D" w14:textId="1474EED2" w:rsidR="00740AA4" w:rsidRPr="00290DC4" w:rsidRDefault="00740AA4" w:rsidP="00740AA4">
            <w:pPr>
              <w:shd w:val="clear" w:color="auto" w:fill="FFFFFF" w:themeFill="background1"/>
              <w:suppressAutoHyphens/>
              <w:rPr>
                <w:sz w:val="20"/>
                <w:szCs w:val="20"/>
              </w:rPr>
            </w:pPr>
            <w:r w:rsidRPr="00290DC4">
              <w:rPr>
                <w:sz w:val="20"/>
                <w:szCs w:val="20"/>
              </w:rPr>
              <w:t>HFC-125</w:t>
            </w:r>
          </w:p>
        </w:tc>
        <w:tc>
          <w:tcPr>
            <w:tcW w:w="649" w:type="pct"/>
            <w:shd w:val="clear" w:color="auto" w:fill="auto"/>
          </w:tcPr>
          <w:p w14:paraId="1C896787" w14:textId="4BA23FE6" w:rsidR="00740AA4" w:rsidRPr="00290DC4" w:rsidRDefault="00740AA4" w:rsidP="00740AA4">
            <w:pPr>
              <w:shd w:val="clear" w:color="auto" w:fill="FFFFFF" w:themeFill="background1"/>
              <w:suppressAutoHyphens/>
              <w:jc w:val="right"/>
              <w:rPr>
                <w:sz w:val="20"/>
                <w:szCs w:val="20"/>
              </w:rPr>
            </w:pPr>
            <w:r w:rsidRPr="00290DC4">
              <w:rPr>
                <w:sz w:val="20"/>
                <w:szCs w:val="20"/>
              </w:rPr>
              <w:t>3 500,00</w:t>
            </w:r>
          </w:p>
        </w:tc>
        <w:tc>
          <w:tcPr>
            <w:tcW w:w="706" w:type="pct"/>
            <w:shd w:val="clear" w:color="auto" w:fill="auto"/>
          </w:tcPr>
          <w:p w14:paraId="5E5555EC" w14:textId="4F23FB01"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7" w:type="pct"/>
            <w:shd w:val="clear" w:color="auto" w:fill="auto"/>
          </w:tcPr>
          <w:p w14:paraId="0ACE1B33" w14:textId="1FE49EF6"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7" w:type="pct"/>
            <w:shd w:val="clear" w:color="auto" w:fill="auto"/>
          </w:tcPr>
          <w:p w14:paraId="1FF62C8D" w14:textId="089C1E1C"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7" w:type="pct"/>
          </w:tcPr>
          <w:p w14:paraId="4217D977" w14:textId="5B5EBE68"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8" w:type="pct"/>
            <w:shd w:val="clear" w:color="auto" w:fill="auto"/>
            <w:vAlign w:val="center"/>
          </w:tcPr>
          <w:p w14:paraId="27FE8592" w14:textId="7A5F3788" w:rsidR="00740AA4" w:rsidRPr="00290DC4" w:rsidRDefault="00740AA4" w:rsidP="00740AA4">
            <w:pPr>
              <w:keepNext/>
              <w:keepLines/>
              <w:tabs>
                <w:tab w:val="left" w:pos="3141"/>
              </w:tabs>
              <w:suppressAutoHyphens/>
              <w:jc w:val="right"/>
              <w:rPr>
                <w:sz w:val="20"/>
                <w:szCs w:val="20"/>
              </w:rPr>
            </w:pPr>
            <w:r w:rsidRPr="00290DC4">
              <w:rPr>
                <w:color w:val="000000"/>
                <w:sz w:val="20"/>
                <w:szCs w:val="20"/>
              </w:rPr>
              <w:t>0,00</w:t>
            </w:r>
          </w:p>
        </w:tc>
      </w:tr>
      <w:tr w:rsidR="00740AA4" w:rsidRPr="00290DC4" w14:paraId="63DFDB31" w14:textId="77777777" w:rsidTr="00740AA4">
        <w:tc>
          <w:tcPr>
            <w:tcW w:w="817" w:type="pct"/>
            <w:shd w:val="clear" w:color="auto" w:fill="auto"/>
          </w:tcPr>
          <w:p w14:paraId="2519CED2" w14:textId="7FD47A16" w:rsidR="00740AA4" w:rsidRPr="00290DC4" w:rsidRDefault="00740AA4" w:rsidP="00740AA4">
            <w:pPr>
              <w:shd w:val="clear" w:color="auto" w:fill="FFFFFF" w:themeFill="background1"/>
              <w:suppressAutoHyphens/>
              <w:rPr>
                <w:sz w:val="20"/>
                <w:szCs w:val="20"/>
              </w:rPr>
            </w:pPr>
            <w:r w:rsidRPr="00290DC4">
              <w:rPr>
                <w:sz w:val="20"/>
                <w:szCs w:val="20"/>
              </w:rPr>
              <w:t>HFC-134a</w:t>
            </w:r>
          </w:p>
        </w:tc>
        <w:tc>
          <w:tcPr>
            <w:tcW w:w="649" w:type="pct"/>
            <w:shd w:val="clear" w:color="auto" w:fill="auto"/>
          </w:tcPr>
          <w:p w14:paraId="6A202401" w14:textId="2A7A4182" w:rsidR="00740AA4" w:rsidRPr="00290DC4" w:rsidRDefault="00740AA4" w:rsidP="00740AA4">
            <w:pPr>
              <w:shd w:val="clear" w:color="auto" w:fill="FFFFFF" w:themeFill="background1"/>
              <w:suppressAutoHyphens/>
              <w:jc w:val="right"/>
              <w:rPr>
                <w:sz w:val="20"/>
                <w:szCs w:val="20"/>
              </w:rPr>
            </w:pPr>
            <w:r w:rsidRPr="00290DC4">
              <w:rPr>
                <w:sz w:val="20"/>
                <w:szCs w:val="20"/>
              </w:rPr>
              <w:t>1 430,00</w:t>
            </w:r>
          </w:p>
        </w:tc>
        <w:tc>
          <w:tcPr>
            <w:tcW w:w="706" w:type="pct"/>
            <w:shd w:val="clear" w:color="auto" w:fill="auto"/>
          </w:tcPr>
          <w:p w14:paraId="6E1232C5" w14:textId="32614049" w:rsidR="00740AA4" w:rsidRPr="00290DC4" w:rsidRDefault="00740AA4" w:rsidP="00740AA4">
            <w:pPr>
              <w:shd w:val="clear" w:color="auto" w:fill="FFFFFF" w:themeFill="background1"/>
              <w:suppressAutoHyphens/>
              <w:jc w:val="right"/>
              <w:rPr>
                <w:sz w:val="20"/>
                <w:szCs w:val="20"/>
              </w:rPr>
            </w:pPr>
            <w:r w:rsidRPr="00290DC4">
              <w:rPr>
                <w:sz w:val="20"/>
                <w:szCs w:val="20"/>
              </w:rPr>
              <w:t>6,30</w:t>
            </w:r>
          </w:p>
        </w:tc>
        <w:tc>
          <w:tcPr>
            <w:tcW w:w="707" w:type="pct"/>
            <w:shd w:val="clear" w:color="auto" w:fill="auto"/>
          </w:tcPr>
          <w:p w14:paraId="4B32ABCC" w14:textId="20B30ED2" w:rsidR="00740AA4" w:rsidRPr="00290DC4" w:rsidRDefault="00740AA4" w:rsidP="00740AA4">
            <w:pPr>
              <w:shd w:val="clear" w:color="auto" w:fill="FFFFFF" w:themeFill="background1"/>
              <w:suppressAutoHyphens/>
              <w:jc w:val="right"/>
              <w:rPr>
                <w:sz w:val="20"/>
                <w:szCs w:val="20"/>
              </w:rPr>
            </w:pPr>
            <w:r w:rsidRPr="00290DC4">
              <w:rPr>
                <w:sz w:val="20"/>
                <w:szCs w:val="20"/>
              </w:rPr>
              <w:t>6,82</w:t>
            </w:r>
          </w:p>
        </w:tc>
        <w:tc>
          <w:tcPr>
            <w:tcW w:w="707" w:type="pct"/>
            <w:shd w:val="clear" w:color="auto" w:fill="auto"/>
          </w:tcPr>
          <w:p w14:paraId="71F5913D" w14:textId="683BCF51" w:rsidR="00740AA4" w:rsidRPr="00290DC4" w:rsidRDefault="00740AA4" w:rsidP="00740AA4">
            <w:pPr>
              <w:shd w:val="clear" w:color="auto" w:fill="FFFFFF" w:themeFill="background1"/>
              <w:suppressAutoHyphens/>
              <w:jc w:val="right"/>
              <w:rPr>
                <w:sz w:val="20"/>
                <w:szCs w:val="20"/>
              </w:rPr>
            </w:pPr>
            <w:r w:rsidRPr="00290DC4">
              <w:rPr>
                <w:sz w:val="20"/>
                <w:szCs w:val="20"/>
              </w:rPr>
              <w:t>7,86</w:t>
            </w:r>
          </w:p>
        </w:tc>
        <w:tc>
          <w:tcPr>
            <w:tcW w:w="707" w:type="pct"/>
          </w:tcPr>
          <w:p w14:paraId="74D1D315" w14:textId="5CBB8C52" w:rsidR="00740AA4" w:rsidRPr="00290DC4" w:rsidRDefault="00740AA4" w:rsidP="00740AA4">
            <w:pPr>
              <w:shd w:val="clear" w:color="auto" w:fill="FFFFFF" w:themeFill="background1"/>
              <w:suppressAutoHyphens/>
              <w:jc w:val="right"/>
              <w:rPr>
                <w:sz w:val="20"/>
                <w:szCs w:val="20"/>
              </w:rPr>
            </w:pPr>
            <w:r w:rsidRPr="00290DC4">
              <w:rPr>
                <w:sz w:val="20"/>
                <w:szCs w:val="20"/>
              </w:rPr>
              <w:t>9,01</w:t>
            </w:r>
          </w:p>
        </w:tc>
        <w:tc>
          <w:tcPr>
            <w:tcW w:w="708" w:type="pct"/>
            <w:shd w:val="clear" w:color="auto" w:fill="auto"/>
            <w:vAlign w:val="center"/>
          </w:tcPr>
          <w:p w14:paraId="309BCBA2" w14:textId="58100BA3" w:rsidR="00740AA4" w:rsidRPr="00290DC4" w:rsidRDefault="00740AA4" w:rsidP="00740AA4">
            <w:pPr>
              <w:keepNext/>
              <w:keepLines/>
              <w:tabs>
                <w:tab w:val="left" w:pos="3141"/>
              </w:tabs>
              <w:suppressAutoHyphens/>
              <w:jc w:val="right"/>
              <w:rPr>
                <w:sz w:val="20"/>
                <w:szCs w:val="20"/>
              </w:rPr>
            </w:pPr>
            <w:r w:rsidRPr="00290DC4">
              <w:rPr>
                <w:color w:val="000000"/>
                <w:sz w:val="20"/>
                <w:szCs w:val="20"/>
              </w:rPr>
              <w:t>8,32</w:t>
            </w:r>
          </w:p>
        </w:tc>
      </w:tr>
      <w:tr w:rsidR="00740AA4" w:rsidRPr="00290DC4" w14:paraId="2056EEE0" w14:textId="77777777" w:rsidTr="00740AA4">
        <w:tc>
          <w:tcPr>
            <w:tcW w:w="817" w:type="pct"/>
            <w:shd w:val="clear" w:color="auto" w:fill="auto"/>
          </w:tcPr>
          <w:p w14:paraId="1DE8E2BC" w14:textId="1D199EB0" w:rsidR="00740AA4" w:rsidRPr="00290DC4" w:rsidRDefault="00740AA4" w:rsidP="00740AA4">
            <w:pPr>
              <w:shd w:val="clear" w:color="auto" w:fill="FFFFFF" w:themeFill="background1"/>
              <w:suppressAutoHyphens/>
              <w:rPr>
                <w:sz w:val="20"/>
                <w:szCs w:val="20"/>
              </w:rPr>
            </w:pPr>
            <w:r w:rsidRPr="00290DC4">
              <w:rPr>
                <w:sz w:val="20"/>
                <w:szCs w:val="20"/>
              </w:rPr>
              <w:t xml:space="preserve">R-404A </w:t>
            </w:r>
          </w:p>
        </w:tc>
        <w:tc>
          <w:tcPr>
            <w:tcW w:w="649" w:type="pct"/>
            <w:shd w:val="clear" w:color="auto" w:fill="auto"/>
          </w:tcPr>
          <w:p w14:paraId="0A4F0A69" w14:textId="1231FA1C" w:rsidR="00740AA4" w:rsidRPr="00290DC4" w:rsidRDefault="00740AA4" w:rsidP="00740AA4">
            <w:pPr>
              <w:shd w:val="clear" w:color="auto" w:fill="FFFFFF" w:themeFill="background1"/>
              <w:suppressAutoHyphens/>
              <w:jc w:val="right"/>
              <w:rPr>
                <w:sz w:val="20"/>
                <w:szCs w:val="20"/>
              </w:rPr>
            </w:pPr>
            <w:r w:rsidRPr="00290DC4">
              <w:rPr>
                <w:sz w:val="20"/>
                <w:szCs w:val="20"/>
              </w:rPr>
              <w:t>3 921,60</w:t>
            </w:r>
          </w:p>
        </w:tc>
        <w:tc>
          <w:tcPr>
            <w:tcW w:w="706" w:type="pct"/>
            <w:shd w:val="clear" w:color="auto" w:fill="auto"/>
          </w:tcPr>
          <w:p w14:paraId="154F15E5" w14:textId="57EC1213" w:rsidR="00740AA4" w:rsidRPr="00290DC4" w:rsidRDefault="00740AA4" w:rsidP="00740AA4">
            <w:pPr>
              <w:shd w:val="clear" w:color="auto" w:fill="FFFFFF" w:themeFill="background1"/>
              <w:suppressAutoHyphens/>
              <w:jc w:val="right"/>
              <w:rPr>
                <w:sz w:val="20"/>
                <w:szCs w:val="20"/>
              </w:rPr>
            </w:pPr>
            <w:r w:rsidRPr="00290DC4">
              <w:rPr>
                <w:sz w:val="20"/>
                <w:szCs w:val="20"/>
              </w:rPr>
              <w:t>3,60</w:t>
            </w:r>
          </w:p>
        </w:tc>
        <w:tc>
          <w:tcPr>
            <w:tcW w:w="707" w:type="pct"/>
            <w:shd w:val="clear" w:color="auto" w:fill="auto"/>
          </w:tcPr>
          <w:p w14:paraId="1607AB11" w14:textId="104C64C2" w:rsidR="00740AA4" w:rsidRPr="00290DC4" w:rsidRDefault="00740AA4" w:rsidP="00740AA4">
            <w:pPr>
              <w:shd w:val="clear" w:color="auto" w:fill="FFFFFF" w:themeFill="background1"/>
              <w:suppressAutoHyphens/>
              <w:jc w:val="right"/>
              <w:rPr>
                <w:sz w:val="20"/>
                <w:szCs w:val="20"/>
              </w:rPr>
            </w:pPr>
            <w:r w:rsidRPr="00290DC4">
              <w:rPr>
                <w:sz w:val="20"/>
                <w:szCs w:val="20"/>
              </w:rPr>
              <w:t>3,20</w:t>
            </w:r>
          </w:p>
        </w:tc>
        <w:tc>
          <w:tcPr>
            <w:tcW w:w="707" w:type="pct"/>
            <w:shd w:val="clear" w:color="auto" w:fill="auto"/>
          </w:tcPr>
          <w:p w14:paraId="3F3A597B" w14:textId="598D4AA3" w:rsidR="00740AA4" w:rsidRPr="00290DC4" w:rsidRDefault="00740AA4" w:rsidP="00740AA4">
            <w:pPr>
              <w:shd w:val="clear" w:color="auto" w:fill="FFFFFF" w:themeFill="background1"/>
              <w:suppressAutoHyphens/>
              <w:jc w:val="right"/>
              <w:rPr>
                <w:sz w:val="20"/>
                <w:szCs w:val="20"/>
              </w:rPr>
            </w:pPr>
            <w:r w:rsidRPr="00290DC4">
              <w:rPr>
                <w:sz w:val="20"/>
                <w:szCs w:val="20"/>
              </w:rPr>
              <w:t>18,61</w:t>
            </w:r>
          </w:p>
        </w:tc>
        <w:tc>
          <w:tcPr>
            <w:tcW w:w="707" w:type="pct"/>
          </w:tcPr>
          <w:p w14:paraId="3C87A744" w14:textId="22031F40" w:rsidR="00740AA4" w:rsidRPr="00290DC4" w:rsidRDefault="00740AA4" w:rsidP="00740AA4">
            <w:pPr>
              <w:shd w:val="clear" w:color="auto" w:fill="FFFFFF" w:themeFill="background1"/>
              <w:suppressAutoHyphens/>
              <w:jc w:val="right"/>
              <w:rPr>
                <w:sz w:val="20"/>
                <w:szCs w:val="20"/>
              </w:rPr>
            </w:pPr>
            <w:r w:rsidRPr="00290DC4">
              <w:rPr>
                <w:sz w:val="20"/>
                <w:szCs w:val="20"/>
              </w:rPr>
              <w:t>5,33</w:t>
            </w:r>
          </w:p>
        </w:tc>
        <w:tc>
          <w:tcPr>
            <w:tcW w:w="708" w:type="pct"/>
          </w:tcPr>
          <w:p w14:paraId="3B289E8A" w14:textId="3EA6C3E7" w:rsidR="00740AA4" w:rsidRPr="00290DC4" w:rsidRDefault="00094286" w:rsidP="00740AA4">
            <w:pPr>
              <w:keepNext/>
              <w:keepLines/>
              <w:tabs>
                <w:tab w:val="left" w:pos="3141"/>
              </w:tabs>
              <w:suppressAutoHyphens/>
              <w:jc w:val="right"/>
              <w:rPr>
                <w:sz w:val="20"/>
                <w:szCs w:val="20"/>
              </w:rPr>
            </w:pPr>
            <w:r w:rsidRPr="00290DC4">
              <w:rPr>
                <w:sz w:val="20"/>
                <w:szCs w:val="20"/>
              </w:rPr>
              <w:t>10,36</w:t>
            </w:r>
          </w:p>
        </w:tc>
      </w:tr>
      <w:tr w:rsidR="00740AA4" w:rsidRPr="00290DC4" w14:paraId="37DF6349" w14:textId="77777777" w:rsidTr="00740AA4">
        <w:tc>
          <w:tcPr>
            <w:tcW w:w="817" w:type="pct"/>
            <w:shd w:val="clear" w:color="auto" w:fill="auto"/>
          </w:tcPr>
          <w:p w14:paraId="37E88C5F" w14:textId="6A6DA2F8" w:rsidR="00740AA4" w:rsidRPr="00290DC4" w:rsidRDefault="00740AA4" w:rsidP="00740AA4">
            <w:pPr>
              <w:shd w:val="clear" w:color="auto" w:fill="FFFFFF" w:themeFill="background1"/>
              <w:suppressAutoHyphens/>
              <w:rPr>
                <w:sz w:val="20"/>
                <w:szCs w:val="20"/>
              </w:rPr>
            </w:pPr>
            <w:r w:rsidRPr="00290DC4">
              <w:rPr>
                <w:sz w:val="20"/>
                <w:szCs w:val="20"/>
              </w:rPr>
              <w:t>R-407A</w:t>
            </w:r>
          </w:p>
        </w:tc>
        <w:tc>
          <w:tcPr>
            <w:tcW w:w="649" w:type="pct"/>
            <w:shd w:val="clear" w:color="auto" w:fill="auto"/>
          </w:tcPr>
          <w:p w14:paraId="6F5DF0A0" w14:textId="2254C6EF" w:rsidR="00740AA4" w:rsidRPr="00290DC4" w:rsidRDefault="00740AA4" w:rsidP="00740AA4">
            <w:pPr>
              <w:shd w:val="clear" w:color="auto" w:fill="FFFFFF" w:themeFill="background1"/>
              <w:suppressAutoHyphens/>
              <w:jc w:val="right"/>
              <w:rPr>
                <w:sz w:val="20"/>
                <w:szCs w:val="20"/>
              </w:rPr>
            </w:pPr>
            <w:r w:rsidRPr="00290DC4">
              <w:rPr>
                <w:sz w:val="20"/>
                <w:szCs w:val="20"/>
              </w:rPr>
              <w:t>2 107,00</w:t>
            </w:r>
          </w:p>
        </w:tc>
        <w:tc>
          <w:tcPr>
            <w:tcW w:w="706" w:type="pct"/>
            <w:shd w:val="clear" w:color="auto" w:fill="auto"/>
          </w:tcPr>
          <w:p w14:paraId="01E51B59" w14:textId="167E4FC7"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7" w:type="pct"/>
            <w:shd w:val="clear" w:color="auto" w:fill="auto"/>
          </w:tcPr>
          <w:p w14:paraId="4D56C421" w14:textId="5DC2317A" w:rsidR="00740AA4" w:rsidRPr="00290DC4" w:rsidRDefault="00740AA4" w:rsidP="00740AA4">
            <w:pPr>
              <w:shd w:val="clear" w:color="auto" w:fill="FFFFFF" w:themeFill="background1"/>
              <w:suppressAutoHyphens/>
              <w:jc w:val="right"/>
              <w:rPr>
                <w:sz w:val="20"/>
                <w:szCs w:val="20"/>
              </w:rPr>
            </w:pPr>
            <w:r w:rsidRPr="00290DC4">
              <w:rPr>
                <w:sz w:val="20"/>
                <w:szCs w:val="20"/>
              </w:rPr>
              <w:t>1,20</w:t>
            </w:r>
          </w:p>
        </w:tc>
        <w:tc>
          <w:tcPr>
            <w:tcW w:w="707" w:type="pct"/>
            <w:shd w:val="clear" w:color="auto" w:fill="auto"/>
          </w:tcPr>
          <w:p w14:paraId="14AEF292" w14:textId="1C7544DB" w:rsidR="00740AA4" w:rsidRPr="00290DC4" w:rsidRDefault="00740AA4" w:rsidP="00740AA4">
            <w:pPr>
              <w:shd w:val="clear" w:color="auto" w:fill="FFFFFF" w:themeFill="background1"/>
              <w:suppressAutoHyphens/>
              <w:jc w:val="right"/>
              <w:rPr>
                <w:sz w:val="20"/>
                <w:szCs w:val="20"/>
              </w:rPr>
            </w:pPr>
            <w:r w:rsidRPr="00290DC4">
              <w:rPr>
                <w:sz w:val="20"/>
                <w:szCs w:val="20"/>
              </w:rPr>
              <w:t>0,18</w:t>
            </w:r>
          </w:p>
        </w:tc>
        <w:tc>
          <w:tcPr>
            <w:tcW w:w="707" w:type="pct"/>
          </w:tcPr>
          <w:p w14:paraId="169C8795" w14:textId="6CD29E95" w:rsidR="00740AA4" w:rsidRPr="00290DC4" w:rsidRDefault="00740AA4" w:rsidP="00740AA4">
            <w:pPr>
              <w:shd w:val="clear" w:color="auto" w:fill="FFFFFF" w:themeFill="background1"/>
              <w:suppressAutoHyphens/>
              <w:jc w:val="right"/>
              <w:rPr>
                <w:sz w:val="20"/>
                <w:szCs w:val="20"/>
              </w:rPr>
            </w:pPr>
            <w:r w:rsidRPr="00290DC4">
              <w:rPr>
                <w:sz w:val="20"/>
                <w:szCs w:val="20"/>
              </w:rPr>
              <w:t>0,53</w:t>
            </w:r>
          </w:p>
        </w:tc>
        <w:tc>
          <w:tcPr>
            <w:tcW w:w="708" w:type="pct"/>
          </w:tcPr>
          <w:p w14:paraId="0E0A2FFB" w14:textId="2B4C77D5" w:rsidR="00740AA4" w:rsidRPr="00290DC4" w:rsidRDefault="006A0701" w:rsidP="00740AA4">
            <w:pPr>
              <w:keepNext/>
              <w:keepLines/>
              <w:tabs>
                <w:tab w:val="left" w:pos="3141"/>
              </w:tabs>
              <w:suppressAutoHyphens/>
              <w:jc w:val="right"/>
              <w:rPr>
                <w:sz w:val="20"/>
                <w:szCs w:val="20"/>
              </w:rPr>
            </w:pPr>
            <w:r w:rsidRPr="00290DC4">
              <w:rPr>
                <w:sz w:val="20"/>
                <w:szCs w:val="20"/>
              </w:rPr>
              <w:t>0,43</w:t>
            </w:r>
          </w:p>
        </w:tc>
      </w:tr>
      <w:tr w:rsidR="00740AA4" w:rsidRPr="00290DC4" w14:paraId="56A8568F" w14:textId="77777777" w:rsidTr="00740AA4">
        <w:tc>
          <w:tcPr>
            <w:tcW w:w="817" w:type="pct"/>
            <w:shd w:val="clear" w:color="auto" w:fill="auto"/>
          </w:tcPr>
          <w:p w14:paraId="0020B736" w14:textId="4C4A3425" w:rsidR="00740AA4" w:rsidRPr="00290DC4" w:rsidRDefault="00740AA4" w:rsidP="00740AA4">
            <w:pPr>
              <w:shd w:val="clear" w:color="auto" w:fill="FFFFFF" w:themeFill="background1"/>
              <w:suppressAutoHyphens/>
              <w:rPr>
                <w:sz w:val="20"/>
                <w:szCs w:val="20"/>
              </w:rPr>
            </w:pPr>
            <w:r w:rsidRPr="00290DC4">
              <w:rPr>
                <w:sz w:val="20"/>
                <w:szCs w:val="20"/>
              </w:rPr>
              <w:t>R-407C</w:t>
            </w:r>
          </w:p>
        </w:tc>
        <w:tc>
          <w:tcPr>
            <w:tcW w:w="649" w:type="pct"/>
            <w:shd w:val="clear" w:color="auto" w:fill="auto"/>
          </w:tcPr>
          <w:p w14:paraId="022131DE" w14:textId="29609299" w:rsidR="00740AA4" w:rsidRPr="00290DC4" w:rsidRDefault="00740AA4" w:rsidP="00740AA4">
            <w:pPr>
              <w:shd w:val="clear" w:color="auto" w:fill="FFFFFF" w:themeFill="background1"/>
              <w:suppressAutoHyphens/>
              <w:jc w:val="right"/>
              <w:rPr>
                <w:sz w:val="20"/>
                <w:szCs w:val="20"/>
              </w:rPr>
            </w:pPr>
            <w:r w:rsidRPr="00290DC4">
              <w:rPr>
                <w:sz w:val="20"/>
                <w:szCs w:val="20"/>
              </w:rPr>
              <w:t>1 773,85</w:t>
            </w:r>
          </w:p>
        </w:tc>
        <w:tc>
          <w:tcPr>
            <w:tcW w:w="706" w:type="pct"/>
            <w:shd w:val="clear" w:color="auto" w:fill="auto"/>
          </w:tcPr>
          <w:p w14:paraId="4E82BB4F" w14:textId="06C735DA" w:rsidR="00740AA4" w:rsidRPr="00290DC4" w:rsidRDefault="00740AA4" w:rsidP="00740AA4">
            <w:pPr>
              <w:shd w:val="clear" w:color="auto" w:fill="FFFFFF" w:themeFill="background1"/>
              <w:suppressAutoHyphens/>
              <w:jc w:val="right"/>
              <w:rPr>
                <w:sz w:val="20"/>
                <w:szCs w:val="20"/>
              </w:rPr>
            </w:pPr>
            <w:r w:rsidRPr="00290DC4">
              <w:rPr>
                <w:sz w:val="20"/>
                <w:szCs w:val="20"/>
              </w:rPr>
              <w:t>0,40</w:t>
            </w:r>
          </w:p>
        </w:tc>
        <w:tc>
          <w:tcPr>
            <w:tcW w:w="707" w:type="pct"/>
            <w:shd w:val="clear" w:color="auto" w:fill="auto"/>
          </w:tcPr>
          <w:p w14:paraId="0858AD9E" w14:textId="7DF10EB3" w:rsidR="00740AA4" w:rsidRPr="00290DC4" w:rsidRDefault="00740AA4" w:rsidP="00740AA4">
            <w:pPr>
              <w:shd w:val="clear" w:color="auto" w:fill="FFFFFF" w:themeFill="background1"/>
              <w:suppressAutoHyphens/>
              <w:jc w:val="right"/>
              <w:rPr>
                <w:sz w:val="20"/>
                <w:szCs w:val="20"/>
              </w:rPr>
            </w:pPr>
            <w:r w:rsidRPr="00290DC4">
              <w:rPr>
                <w:sz w:val="20"/>
                <w:szCs w:val="20"/>
              </w:rPr>
              <w:t>0,30</w:t>
            </w:r>
          </w:p>
        </w:tc>
        <w:tc>
          <w:tcPr>
            <w:tcW w:w="707" w:type="pct"/>
            <w:shd w:val="clear" w:color="auto" w:fill="auto"/>
          </w:tcPr>
          <w:p w14:paraId="4D09377A" w14:textId="59DF3FC7"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7" w:type="pct"/>
          </w:tcPr>
          <w:p w14:paraId="75A21C2F" w14:textId="671AAD24" w:rsidR="00740AA4" w:rsidRPr="00290DC4" w:rsidRDefault="00740AA4" w:rsidP="00740AA4">
            <w:pPr>
              <w:shd w:val="clear" w:color="auto" w:fill="FFFFFF" w:themeFill="background1"/>
              <w:suppressAutoHyphens/>
              <w:jc w:val="right"/>
              <w:rPr>
                <w:sz w:val="20"/>
                <w:szCs w:val="20"/>
              </w:rPr>
            </w:pPr>
            <w:r w:rsidRPr="00290DC4">
              <w:rPr>
                <w:sz w:val="20"/>
                <w:szCs w:val="20"/>
              </w:rPr>
              <w:t>0,00</w:t>
            </w:r>
          </w:p>
        </w:tc>
        <w:tc>
          <w:tcPr>
            <w:tcW w:w="708" w:type="pct"/>
          </w:tcPr>
          <w:p w14:paraId="6720213F" w14:textId="5654D38F" w:rsidR="00740AA4" w:rsidRPr="00290DC4" w:rsidRDefault="006A0701" w:rsidP="00740AA4">
            <w:pPr>
              <w:keepNext/>
              <w:keepLines/>
              <w:tabs>
                <w:tab w:val="left" w:pos="3141"/>
              </w:tabs>
              <w:suppressAutoHyphens/>
              <w:jc w:val="right"/>
              <w:rPr>
                <w:sz w:val="20"/>
                <w:szCs w:val="20"/>
              </w:rPr>
            </w:pPr>
            <w:r w:rsidRPr="00290DC4">
              <w:rPr>
                <w:sz w:val="20"/>
                <w:szCs w:val="20"/>
              </w:rPr>
              <w:t>0,56</w:t>
            </w:r>
          </w:p>
        </w:tc>
      </w:tr>
      <w:tr w:rsidR="00740AA4" w:rsidRPr="00290DC4" w14:paraId="271880A5" w14:textId="77777777" w:rsidTr="00740AA4">
        <w:tc>
          <w:tcPr>
            <w:tcW w:w="817" w:type="pct"/>
            <w:shd w:val="clear" w:color="auto" w:fill="auto"/>
          </w:tcPr>
          <w:p w14:paraId="07C1DB04" w14:textId="267C600E" w:rsidR="00740AA4" w:rsidRPr="00290DC4" w:rsidRDefault="00740AA4" w:rsidP="00740AA4">
            <w:pPr>
              <w:shd w:val="clear" w:color="auto" w:fill="FFFFFF" w:themeFill="background1"/>
              <w:suppressAutoHyphens/>
              <w:rPr>
                <w:sz w:val="20"/>
                <w:szCs w:val="20"/>
              </w:rPr>
            </w:pPr>
            <w:r w:rsidRPr="00290DC4">
              <w:rPr>
                <w:sz w:val="20"/>
                <w:szCs w:val="20"/>
              </w:rPr>
              <w:t>R-410A</w:t>
            </w:r>
          </w:p>
        </w:tc>
        <w:tc>
          <w:tcPr>
            <w:tcW w:w="649" w:type="pct"/>
            <w:shd w:val="clear" w:color="auto" w:fill="auto"/>
          </w:tcPr>
          <w:p w14:paraId="32FBD1BD" w14:textId="78E4ADE7" w:rsidR="00740AA4" w:rsidRPr="00290DC4" w:rsidRDefault="00740AA4" w:rsidP="00740AA4">
            <w:pPr>
              <w:shd w:val="clear" w:color="auto" w:fill="FFFFFF" w:themeFill="background1"/>
              <w:suppressAutoHyphens/>
              <w:jc w:val="right"/>
              <w:rPr>
                <w:sz w:val="20"/>
                <w:szCs w:val="20"/>
              </w:rPr>
            </w:pPr>
            <w:r w:rsidRPr="00290DC4">
              <w:rPr>
                <w:sz w:val="20"/>
                <w:szCs w:val="20"/>
              </w:rPr>
              <w:t>2 087,50</w:t>
            </w:r>
          </w:p>
        </w:tc>
        <w:tc>
          <w:tcPr>
            <w:tcW w:w="706" w:type="pct"/>
            <w:shd w:val="clear" w:color="auto" w:fill="auto"/>
          </w:tcPr>
          <w:p w14:paraId="01AA1CBA" w14:textId="23699449" w:rsidR="00740AA4" w:rsidRPr="00290DC4" w:rsidRDefault="00740AA4" w:rsidP="00740AA4">
            <w:pPr>
              <w:shd w:val="clear" w:color="auto" w:fill="FFFFFF" w:themeFill="background1"/>
              <w:suppressAutoHyphens/>
              <w:jc w:val="right"/>
              <w:rPr>
                <w:sz w:val="20"/>
                <w:szCs w:val="20"/>
              </w:rPr>
            </w:pPr>
            <w:r w:rsidRPr="00290DC4">
              <w:rPr>
                <w:sz w:val="20"/>
                <w:szCs w:val="20"/>
              </w:rPr>
              <w:t>4,00</w:t>
            </w:r>
          </w:p>
        </w:tc>
        <w:tc>
          <w:tcPr>
            <w:tcW w:w="707" w:type="pct"/>
            <w:shd w:val="clear" w:color="auto" w:fill="auto"/>
          </w:tcPr>
          <w:p w14:paraId="761CAF9C" w14:textId="23CDF31F" w:rsidR="00740AA4" w:rsidRPr="00290DC4" w:rsidRDefault="00740AA4" w:rsidP="00740AA4">
            <w:pPr>
              <w:shd w:val="clear" w:color="auto" w:fill="FFFFFF" w:themeFill="background1"/>
              <w:suppressAutoHyphens/>
              <w:jc w:val="right"/>
              <w:rPr>
                <w:sz w:val="20"/>
                <w:szCs w:val="20"/>
              </w:rPr>
            </w:pPr>
            <w:r w:rsidRPr="00290DC4">
              <w:rPr>
                <w:sz w:val="20"/>
                <w:szCs w:val="20"/>
              </w:rPr>
              <w:t>2,85</w:t>
            </w:r>
          </w:p>
        </w:tc>
        <w:tc>
          <w:tcPr>
            <w:tcW w:w="707" w:type="pct"/>
            <w:shd w:val="clear" w:color="auto" w:fill="auto"/>
          </w:tcPr>
          <w:p w14:paraId="4589DBAC" w14:textId="649E944D" w:rsidR="00740AA4" w:rsidRPr="00290DC4" w:rsidRDefault="00740AA4" w:rsidP="00740AA4">
            <w:pPr>
              <w:shd w:val="clear" w:color="auto" w:fill="FFFFFF" w:themeFill="background1"/>
              <w:suppressAutoHyphens/>
              <w:jc w:val="right"/>
              <w:rPr>
                <w:sz w:val="20"/>
                <w:szCs w:val="20"/>
              </w:rPr>
            </w:pPr>
            <w:r w:rsidRPr="00290DC4">
              <w:rPr>
                <w:sz w:val="20"/>
                <w:szCs w:val="20"/>
              </w:rPr>
              <w:t>3,31</w:t>
            </w:r>
          </w:p>
        </w:tc>
        <w:tc>
          <w:tcPr>
            <w:tcW w:w="707" w:type="pct"/>
          </w:tcPr>
          <w:p w14:paraId="54BD3F5B" w14:textId="05713764" w:rsidR="00740AA4" w:rsidRPr="00290DC4" w:rsidRDefault="00740AA4" w:rsidP="00740AA4">
            <w:pPr>
              <w:shd w:val="clear" w:color="auto" w:fill="FFFFFF" w:themeFill="background1"/>
              <w:suppressAutoHyphens/>
              <w:jc w:val="right"/>
              <w:rPr>
                <w:sz w:val="20"/>
                <w:szCs w:val="20"/>
              </w:rPr>
            </w:pPr>
            <w:r w:rsidRPr="00290DC4">
              <w:rPr>
                <w:sz w:val="20"/>
                <w:szCs w:val="20"/>
              </w:rPr>
              <w:t>5,58</w:t>
            </w:r>
          </w:p>
        </w:tc>
        <w:tc>
          <w:tcPr>
            <w:tcW w:w="708" w:type="pct"/>
          </w:tcPr>
          <w:p w14:paraId="7B347925" w14:textId="0632849D" w:rsidR="00740AA4" w:rsidRPr="00290DC4" w:rsidRDefault="006A0701" w:rsidP="00740AA4">
            <w:pPr>
              <w:keepNext/>
              <w:keepLines/>
              <w:tabs>
                <w:tab w:val="left" w:pos="3141"/>
              </w:tabs>
              <w:suppressAutoHyphens/>
              <w:jc w:val="right"/>
              <w:rPr>
                <w:sz w:val="20"/>
                <w:szCs w:val="20"/>
              </w:rPr>
            </w:pPr>
            <w:r w:rsidRPr="00290DC4">
              <w:rPr>
                <w:sz w:val="20"/>
                <w:szCs w:val="20"/>
              </w:rPr>
              <w:t>9,42</w:t>
            </w:r>
          </w:p>
        </w:tc>
      </w:tr>
      <w:tr w:rsidR="00740AA4" w:rsidRPr="00290DC4" w14:paraId="20646931" w14:textId="77777777" w:rsidTr="00740AA4">
        <w:tc>
          <w:tcPr>
            <w:tcW w:w="817" w:type="pct"/>
            <w:shd w:val="clear" w:color="auto" w:fill="auto"/>
          </w:tcPr>
          <w:p w14:paraId="6371C79F" w14:textId="4E4BCB39" w:rsidR="00740AA4" w:rsidRPr="00290DC4" w:rsidRDefault="00740AA4" w:rsidP="00740AA4">
            <w:pPr>
              <w:shd w:val="clear" w:color="auto" w:fill="FFFFFF" w:themeFill="background1"/>
              <w:suppressAutoHyphens/>
              <w:rPr>
                <w:sz w:val="20"/>
                <w:szCs w:val="20"/>
              </w:rPr>
            </w:pPr>
            <w:r w:rsidRPr="00290DC4">
              <w:rPr>
                <w:sz w:val="20"/>
                <w:szCs w:val="20"/>
              </w:rPr>
              <w:t>R-507A</w:t>
            </w:r>
          </w:p>
        </w:tc>
        <w:tc>
          <w:tcPr>
            <w:tcW w:w="649" w:type="pct"/>
            <w:shd w:val="clear" w:color="auto" w:fill="auto"/>
          </w:tcPr>
          <w:p w14:paraId="1F040CD5" w14:textId="77F06B34" w:rsidR="00740AA4" w:rsidRPr="00290DC4" w:rsidRDefault="00740AA4" w:rsidP="00740AA4">
            <w:pPr>
              <w:shd w:val="clear" w:color="auto" w:fill="FFFFFF" w:themeFill="background1"/>
              <w:suppressAutoHyphens/>
              <w:jc w:val="right"/>
              <w:rPr>
                <w:sz w:val="20"/>
                <w:szCs w:val="20"/>
              </w:rPr>
            </w:pPr>
            <w:r w:rsidRPr="00290DC4">
              <w:rPr>
                <w:sz w:val="20"/>
                <w:szCs w:val="20"/>
              </w:rPr>
              <w:t>3 985,00</w:t>
            </w:r>
          </w:p>
        </w:tc>
        <w:tc>
          <w:tcPr>
            <w:tcW w:w="706" w:type="pct"/>
            <w:shd w:val="clear" w:color="auto" w:fill="auto"/>
          </w:tcPr>
          <w:p w14:paraId="796D1AB2" w14:textId="246A6ED1" w:rsidR="00740AA4" w:rsidRPr="00290DC4" w:rsidRDefault="00740AA4" w:rsidP="00740AA4">
            <w:pPr>
              <w:shd w:val="clear" w:color="auto" w:fill="FFFFFF" w:themeFill="background1"/>
              <w:suppressAutoHyphens/>
              <w:jc w:val="right"/>
              <w:rPr>
                <w:sz w:val="20"/>
                <w:szCs w:val="20"/>
              </w:rPr>
            </w:pPr>
            <w:r w:rsidRPr="00290DC4">
              <w:rPr>
                <w:sz w:val="20"/>
                <w:szCs w:val="20"/>
              </w:rPr>
              <w:t>0,45</w:t>
            </w:r>
          </w:p>
        </w:tc>
        <w:tc>
          <w:tcPr>
            <w:tcW w:w="707" w:type="pct"/>
            <w:shd w:val="clear" w:color="auto" w:fill="auto"/>
          </w:tcPr>
          <w:p w14:paraId="69A61E44" w14:textId="2EF4BD1C" w:rsidR="00740AA4" w:rsidRPr="00290DC4" w:rsidRDefault="00740AA4" w:rsidP="00740AA4">
            <w:pPr>
              <w:shd w:val="clear" w:color="auto" w:fill="FFFFFF" w:themeFill="background1"/>
              <w:suppressAutoHyphens/>
              <w:jc w:val="right"/>
              <w:rPr>
                <w:sz w:val="20"/>
                <w:szCs w:val="20"/>
              </w:rPr>
            </w:pPr>
            <w:r w:rsidRPr="00290DC4">
              <w:rPr>
                <w:sz w:val="20"/>
                <w:szCs w:val="20"/>
              </w:rPr>
              <w:t>0,27</w:t>
            </w:r>
          </w:p>
        </w:tc>
        <w:tc>
          <w:tcPr>
            <w:tcW w:w="707" w:type="pct"/>
            <w:shd w:val="clear" w:color="auto" w:fill="auto"/>
          </w:tcPr>
          <w:p w14:paraId="24E3FD6F" w14:textId="32AC341A" w:rsidR="00740AA4" w:rsidRPr="00290DC4" w:rsidRDefault="00740AA4" w:rsidP="00740AA4">
            <w:pPr>
              <w:shd w:val="clear" w:color="auto" w:fill="FFFFFF" w:themeFill="background1"/>
              <w:suppressAutoHyphens/>
              <w:jc w:val="right"/>
              <w:rPr>
                <w:sz w:val="20"/>
                <w:szCs w:val="20"/>
              </w:rPr>
            </w:pPr>
            <w:r w:rsidRPr="00290DC4">
              <w:rPr>
                <w:sz w:val="20"/>
                <w:szCs w:val="20"/>
              </w:rPr>
              <w:t>3,21</w:t>
            </w:r>
          </w:p>
        </w:tc>
        <w:tc>
          <w:tcPr>
            <w:tcW w:w="707" w:type="pct"/>
          </w:tcPr>
          <w:p w14:paraId="597E3FEC" w14:textId="6366ADB9" w:rsidR="00740AA4" w:rsidRPr="00290DC4" w:rsidRDefault="00740AA4" w:rsidP="00740AA4">
            <w:pPr>
              <w:shd w:val="clear" w:color="auto" w:fill="FFFFFF" w:themeFill="background1"/>
              <w:suppressAutoHyphens/>
              <w:jc w:val="right"/>
              <w:rPr>
                <w:sz w:val="20"/>
                <w:szCs w:val="20"/>
              </w:rPr>
            </w:pPr>
            <w:r w:rsidRPr="00290DC4">
              <w:rPr>
                <w:sz w:val="20"/>
                <w:szCs w:val="20"/>
              </w:rPr>
              <w:t>5,66</w:t>
            </w:r>
          </w:p>
        </w:tc>
        <w:tc>
          <w:tcPr>
            <w:tcW w:w="708" w:type="pct"/>
          </w:tcPr>
          <w:p w14:paraId="5B672E34" w14:textId="5A6D3204" w:rsidR="00740AA4" w:rsidRPr="00290DC4" w:rsidRDefault="006A0701" w:rsidP="00740AA4">
            <w:pPr>
              <w:keepNext/>
              <w:keepLines/>
              <w:tabs>
                <w:tab w:val="left" w:pos="3141"/>
              </w:tabs>
              <w:suppressAutoHyphens/>
              <w:jc w:val="right"/>
              <w:rPr>
                <w:sz w:val="20"/>
                <w:szCs w:val="20"/>
              </w:rPr>
            </w:pPr>
            <w:r w:rsidRPr="00290DC4">
              <w:rPr>
                <w:sz w:val="20"/>
                <w:szCs w:val="20"/>
              </w:rPr>
              <w:t>8,16</w:t>
            </w:r>
          </w:p>
        </w:tc>
      </w:tr>
      <w:tr w:rsidR="00740AA4" w:rsidRPr="00290DC4" w14:paraId="4BF3E735" w14:textId="77777777" w:rsidTr="00740AA4">
        <w:tc>
          <w:tcPr>
            <w:tcW w:w="1465" w:type="pct"/>
            <w:gridSpan w:val="2"/>
            <w:shd w:val="clear" w:color="auto" w:fill="auto"/>
          </w:tcPr>
          <w:p w14:paraId="49DA8223" w14:textId="77777777" w:rsidR="00740AA4" w:rsidRPr="00290DC4" w:rsidRDefault="00740AA4" w:rsidP="00740AA4">
            <w:pPr>
              <w:keepNext/>
              <w:keepLines/>
              <w:suppressAutoHyphens/>
              <w:jc w:val="left"/>
              <w:rPr>
                <w:b/>
                <w:bCs/>
                <w:sz w:val="20"/>
                <w:szCs w:val="20"/>
              </w:rPr>
            </w:pPr>
            <w:r w:rsidRPr="00290DC4">
              <w:rPr>
                <w:b/>
                <w:bCs/>
                <w:sz w:val="20"/>
                <w:szCs w:val="20"/>
              </w:rPr>
              <w:t>Total (tm)</w:t>
            </w:r>
          </w:p>
        </w:tc>
        <w:tc>
          <w:tcPr>
            <w:tcW w:w="706" w:type="pct"/>
          </w:tcPr>
          <w:p w14:paraId="5EBF5C5E" w14:textId="5CFBC91A" w:rsidR="00740AA4" w:rsidRPr="00290DC4" w:rsidRDefault="00740AA4" w:rsidP="00740AA4">
            <w:pPr>
              <w:keepNext/>
              <w:keepLines/>
              <w:tabs>
                <w:tab w:val="left" w:pos="3141"/>
              </w:tabs>
              <w:suppressAutoHyphens/>
              <w:jc w:val="right"/>
              <w:rPr>
                <w:b/>
                <w:bCs/>
                <w:sz w:val="20"/>
                <w:szCs w:val="20"/>
              </w:rPr>
            </w:pPr>
            <w:r w:rsidRPr="00290DC4">
              <w:rPr>
                <w:b/>
                <w:bCs/>
                <w:sz w:val="20"/>
                <w:szCs w:val="20"/>
              </w:rPr>
              <w:t>14,75</w:t>
            </w:r>
          </w:p>
        </w:tc>
        <w:tc>
          <w:tcPr>
            <w:tcW w:w="707" w:type="pct"/>
          </w:tcPr>
          <w:p w14:paraId="6E477250" w14:textId="2F43A6C8" w:rsidR="00740AA4" w:rsidRPr="00290DC4" w:rsidRDefault="00740AA4" w:rsidP="00740AA4">
            <w:pPr>
              <w:keepNext/>
              <w:keepLines/>
              <w:tabs>
                <w:tab w:val="left" w:pos="3141"/>
              </w:tabs>
              <w:suppressAutoHyphens/>
              <w:jc w:val="right"/>
              <w:rPr>
                <w:b/>
                <w:bCs/>
                <w:sz w:val="20"/>
                <w:szCs w:val="20"/>
              </w:rPr>
            </w:pPr>
            <w:r w:rsidRPr="00290DC4">
              <w:rPr>
                <w:b/>
                <w:bCs/>
                <w:sz w:val="20"/>
                <w:szCs w:val="20"/>
              </w:rPr>
              <w:t>14,64</w:t>
            </w:r>
          </w:p>
        </w:tc>
        <w:tc>
          <w:tcPr>
            <w:tcW w:w="707" w:type="pct"/>
          </w:tcPr>
          <w:p w14:paraId="45F9640B" w14:textId="58841745" w:rsidR="00740AA4" w:rsidRPr="00290DC4" w:rsidRDefault="00740AA4" w:rsidP="00740AA4">
            <w:pPr>
              <w:keepNext/>
              <w:keepLines/>
              <w:tabs>
                <w:tab w:val="left" w:pos="3141"/>
              </w:tabs>
              <w:suppressAutoHyphens/>
              <w:jc w:val="right"/>
              <w:rPr>
                <w:b/>
                <w:bCs/>
                <w:sz w:val="20"/>
                <w:szCs w:val="20"/>
              </w:rPr>
            </w:pPr>
            <w:r w:rsidRPr="00290DC4">
              <w:rPr>
                <w:b/>
                <w:bCs/>
                <w:sz w:val="20"/>
                <w:szCs w:val="20"/>
              </w:rPr>
              <w:t>33,20</w:t>
            </w:r>
          </w:p>
        </w:tc>
        <w:tc>
          <w:tcPr>
            <w:tcW w:w="707" w:type="pct"/>
          </w:tcPr>
          <w:p w14:paraId="0B7FD2F1" w14:textId="1CE6D85D" w:rsidR="00740AA4" w:rsidRPr="00290DC4" w:rsidRDefault="00740AA4" w:rsidP="00740AA4">
            <w:pPr>
              <w:keepNext/>
              <w:keepLines/>
              <w:tabs>
                <w:tab w:val="left" w:pos="3141"/>
              </w:tabs>
              <w:suppressAutoHyphens/>
              <w:jc w:val="right"/>
              <w:rPr>
                <w:b/>
                <w:bCs/>
                <w:sz w:val="20"/>
                <w:szCs w:val="20"/>
              </w:rPr>
            </w:pPr>
            <w:r w:rsidRPr="00290DC4">
              <w:rPr>
                <w:b/>
                <w:bCs/>
                <w:sz w:val="20"/>
                <w:szCs w:val="20"/>
              </w:rPr>
              <w:t>26,11</w:t>
            </w:r>
          </w:p>
        </w:tc>
        <w:tc>
          <w:tcPr>
            <w:tcW w:w="708" w:type="pct"/>
          </w:tcPr>
          <w:p w14:paraId="41CC0BF7" w14:textId="53F3848F" w:rsidR="00740AA4" w:rsidRPr="00290DC4" w:rsidRDefault="006A0701" w:rsidP="00740AA4">
            <w:pPr>
              <w:keepNext/>
              <w:keepLines/>
              <w:tabs>
                <w:tab w:val="left" w:pos="3141"/>
              </w:tabs>
              <w:suppressAutoHyphens/>
              <w:jc w:val="right"/>
              <w:rPr>
                <w:b/>
                <w:bCs/>
                <w:sz w:val="20"/>
                <w:szCs w:val="20"/>
              </w:rPr>
            </w:pPr>
            <w:r w:rsidRPr="00290DC4">
              <w:rPr>
                <w:b/>
                <w:bCs/>
                <w:sz w:val="20"/>
                <w:szCs w:val="20"/>
              </w:rPr>
              <w:t>37,25</w:t>
            </w:r>
          </w:p>
        </w:tc>
      </w:tr>
      <w:tr w:rsidR="00740AA4" w:rsidRPr="00290DC4" w14:paraId="182141FC" w14:textId="77777777" w:rsidTr="00740AA4">
        <w:tc>
          <w:tcPr>
            <w:tcW w:w="5000" w:type="pct"/>
            <w:gridSpan w:val="7"/>
          </w:tcPr>
          <w:p w14:paraId="66F9CC58" w14:textId="77777777" w:rsidR="00740AA4" w:rsidRPr="00290DC4" w:rsidRDefault="00740AA4" w:rsidP="00740AA4">
            <w:pPr>
              <w:keepNext/>
              <w:keepLines/>
              <w:tabs>
                <w:tab w:val="left" w:pos="3141"/>
              </w:tabs>
              <w:suppressAutoHyphens/>
              <w:jc w:val="center"/>
              <w:rPr>
                <w:b/>
                <w:bCs/>
                <w:sz w:val="20"/>
                <w:szCs w:val="20"/>
              </w:rPr>
            </w:pPr>
            <w:r w:rsidRPr="00290DC4">
              <w:rPr>
                <w:b/>
                <w:bCs/>
                <w:sz w:val="20"/>
                <w:szCs w:val="20"/>
              </w:rPr>
              <w:t>Tonnes éq. CO</w:t>
            </w:r>
            <w:r w:rsidRPr="00290DC4">
              <w:rPr>
                <w:b/>
                <w:bCs/>
                <w:sz w:val="20"/>
                <w:szCs w:val="20"/>
                <w:vertAlign w:val="subscript"/>
              </w:rPr>
              <w:t>2</w:t>
            </w:r>
          </w:p>
        </w:tc>
      </w:tr>
      <w:tr w:rsidR="00740AA4" w:rsidRPr="00290DC4" w14:paraId="6DBF8B5F" w14:textId="77777777" w:rsidTr="00740AA4">
        <w:trPr>
          <w:trHeight w:val="159"/>
        </w:trPr>
        <w:tc>
          <w:tcPr>
            <w:tcW w:w="817" w:type="pct"/>
          </w:tcPr>
          <w:p w14:paraId="4EED173E" w14:textId="6607E40D" w:rsidR="00740AA4" w:rsidRPr="00290DC4" w:rsidRDefault="00740AA4" w:rsidP="00740AA4">
            <w:pPr>
              <w:keepNext/>
              <w:keepLines/>
              <w:shd w:val="clear" w:color="auto" w:fill="FFFFFF" w:themeFill="background1"/>
              <w:suppressAutoHyphens/>
              <w:rPr>
                <w:sz w:val="20"/>
                <w:szCs w:val="20"/>
              </w:rPr>
            </w:pPr>
            <w:r w:rsidRPr="00290DC4">
              <w:rPr>
                <w:sz w:val="20"/>
                <w:szCs w:val="20"/>
              </w:rPr>
              <w:t>HFC-32</w:t>
            </w:r>
          </w:p>
        </w:tc>
        <w:tc>
          <w:tcPr>
            <w:tcW w:w="649" w:type="pct"/>
            <w:shd w:val="clear" w:color="auto" w:fill="auto"/>
          </w:tcPr>
          <w:p w14:paraId="78A1964A" w14:textId="308F409C" w:rsidR="00740AA4" w:rsidRPr="00290DC4" w:rsidRDefault="00740AA4" w:rsidP="00740AA4">
            <w:pPr>
              <w:keepNext/>
              <w:keepLines/>
              <w:shd w:val="clear" w:color="auto" w:fill="FFFFFF" w:themeFill="background1"/>
              <w:suppressAutoHyphens/>
              <w:jc w:val="right"/>
              <w:rPr>
                <w:sz w:val="20"/>
                <w:szCs w:val="20"/>
              </w:rPr>
            </w:pPr>
            <w:r w:rsidRPr="00290DC4">
              <w:rPr>
                <w:sz w:val="20"/>
                <w:szCs w:val="20"/>
              </w:rPr>
              <w:t>675,00</w:t>
            </w:r>
          </w:p>
        </w:tc>
        <w:tc>
          <w:tcPr>
            <w:tcW w:w="706" w:type="pct"/>
          </w:tcPr>
          <w:p w14:paraId="6A0F7CE2" w14:textId="000F7C2F"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7" w:type="pct"/>
          </w:tcPr>
          <w:p w14:paraId="6F36C86F" w14:textId="60435194"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7" w:type="pct"/>
          </w:tcPr>
          <w:p w14:paraId="23B43E77" w14:textId="4A7FE015" w:rsidR="00740AA4" w:rsidRPr="00290DC4" w:rsidRDefault="00740AA4" w:rsidP="00740AA4">
            <w:pPr>
              <w:shd w:val="clear" w:color="auto" w:fill="FFFFFF" w:themeFill="background1"/>
              <w:suppressAutoHyphens/>
              <w:jc w:val="right"/>
              <w:rPr>
                <w:sz w:val="20"/>
                <w:szCs w:val="20"/>
              </w:rPr>
            </w:pPr>
            <w:r w:rsidRPr="00290DC4">
              <w:rPr>
                <w:sz w:val="20"/>
                <w:szCs w:val="20"/>
              </w:rPr>
              <w:t>18</w:t>
            </w:r>
          </w:p>
        </w:tc>
        <w:tc>
          <w:tcPr>
            <w:tcW w:w="707" w:type="pct"/>
            <w:shd w:val="clear" w:color="auto" w:fill="FFFFFF" w:themeFill="background1"/>
          </w:tcPr>
          <w:p w14:paraId="54CD23AF" w14:textId="0593970A"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8" w:type="pct"/>
          </w:tcPr>
          <w:p w14:paraId="5CDEE337" w14:textId="68004D7A" w:rsidR="00740AA4" w:rsidRPr="00290DC4" w:rsidRDefault="00740AA4" w:rsidP="00740AA4">
            <w:pPr>
              <w:keepNext/>
              <w:keepLines/>
              <w:shd w:val="clear" w:color="auto" w:fill="FFFFFF" w:themeFill="background1"/>
              <w:suppressAutoHyphens/>
              <w:jc w:val="right"/>
              <w:rPr>
                <w:sz w:val="20"/>
                <w:szCs w:val="20"/>
              </w:rPr>
            </w:pPr>
            <w:r w:rsidRPr="00290DC4">
              <w:rPr>
                <w:color w:val="000000"/>
                <w:sz w:val="20"/>
                <w:szCs w:val="20"/>
              </w:rPr>
              <w:t>0</w:t>
            </w:r>
          </w:p>
        </w:tc>
      </w:tr>
      <w:tr w:rsidR="00740AA4" w:rsidRPr="00290DC4" w14:paraId="48557BF2" w14:textId="77777777" w:rsidTr="00740AA4">
        <w:tc>
          <w:tcPr>
            <w:tcW w:w="817" w:type="pct"/>
          </w:tcPr>
          <w:p w14:paraId="6852A5E8" w14:textId="7A4B6902" w:rsidR="00740AA4" w:rsidRPr="00290DC4" w:rsidRDefault="00740AA4" w:rsidP="00740AA4">
            <w:pPr>
              <w:shd w:val="clear" w:color="auto" w:fill="FFFFFF" w:themeFill="background1"/>
              <w:suppressAutoHyphens/>
              <w:rPr>
                <w:sz w:val="20"/>
                <w:szCs w:val="20"/>
              </w:rPr>
            </w:pPr>
            <w:r w:rsidRPr="00290DC4">
              <w:rPr>
                <w:sz w:val="20"/>
                <w:szCs w:val="20"/>
              </w:rPr>
              <w:t>HFC-125</w:t>
            </w:r>
          </w:p>
        </w:tc>
        <w:tc>
          <w:tcPr>
            <w:tcW w:w="649" w:type="pct"/>
            <w:shd w:val="clear" w:color="auto" w:fill="auto"/>
          </w:tcPr>
          <w:p w14:paraId="45B3B2C9" w14:textId="719FF95B" w:rsidR="00740AA4" w:rsidRPr="00290DC4" w:rsidRDefault="00740AA4" w:rsidP="00740AA4">
            <w:pPr>
              <w:shd w:val="clear" w:color="auto" w:fill="FFFFFF" w:themeFill="background1"/>
              <w:suppressAutoHyphens/>
              <w:jc w:val="right"/>
              <w:rPr>
                <w:sz w:val="20"/>
                <w:szCs w:val="20"/>
              </w:rPr>
            </w:pPr>
            <w:r w:rsidRPr="00290DC4">
              <w:rPr>
                <w:sz w:val="20"/>
                <w:szCs w:val="20"/>
              </w:rPr>
              <w:t>3 500,00</w:t>
            </w:r>
          </w:p>
        </w:tc>
        <w:tc>
          <w:tcPr>
            <w:tcW w:w="706" w:type="pct"/>
          </w:tcPr>
          <w:p w14:paraId="19DEAC61" w14:textId="5CC94552"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7" w:type="pct"/>
          </w:tcPr>
          <w:p w14:paraId="0E87B32C" w14:textId="119D7236"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7" w:type="pct"/>
          </w:tcPr>
          <w:p w14:paraId="06F15FBA" w14:textId="26C46D8E"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7" w:type="pct"/>
            <w:shd w:val="clear" w:color="auto" w:fill="FFFFFF" w:themeFill="background1"/>
          </w:tcPr>
          <w:p w14:paraId="74F213A5" w14:textId="0A161561"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8" w:type="pct"/>
          </w:tcPr>
          <w:p w14:paraId="05E8A02C" w14:textId="4459EFF8" w:rsidR="00740AA4" w:rsidRPr="00290DC4" w:rsidRDefault="00740AA4" w:rsidP="00740AA4">
            <w:pPr>
              <w:shd w:val="clear" w:color="auto" w:fill="FFFFFF" w:themeFill="background1"/>
              <w:suppressAutoHyphens/>
              <w:jc w:val="right"/>
              <w:rPr>
                <w:sz w:val="20"/>
                <w:szCs w:val="20"/>
              </w:rPr>
            </w:pPr>
            <w:r w:rsidRPr="00290DC4">
              <w:rPr>
                <w:color w:val="000000"/>
                <w:sz w:val="20"/>
                <w:szCs w:val="20"/>
              </w:rPr>
              <w:t>0</w:t>
            </w:r>
          </w:p>
        </w:tc>
      </w:tr>
      <w:tr w:rsidR="00740AA4" w:rsidRPr="00290DC4" w14:paraId="05DD1F41" w14:textId="77777777" w:rsidTr="00740AA4">
        <w:tc>
          <w:tcPr>
            <w:tcW w:w="817" w:type="pct"/>
          </w:tcPr>
          <w:p w14:paraId="1280C317" w14:textId="7C076677" w:rsidR="00740AA4" w:rsidRPr="00290DC4" w:rsidRDefault="00740AA4" w:rsidP="00740AA4">
            <w:pPr>
              <w:shd w:val="clear" w:color="auto" w:fill="FFFFFF" w:themeFill="background1"/>
              <w:suppressAutoHyphens/>
              <w:rPr>
                <w:sz w:val="20"/>
                <w:szCs w:val="20"/>
              </w:rPr>
            </w:pPr>
            <w:r w:rsidRPr="00290DC4">
              <w:rPr>
                <w:sz w:val="20"/>
                <w:szCs w:val="20"/>
              </w:rPr>
              <w:t>HFC-134a</w:t>
            </w:r>
          </w:p>
        </w:tc>
        <w:tc>
          <w:tcPr>
            <w:tcW w:w="649" w:type="pct"/>
            <w:shd w:val="clear" w:color="auto" w:fill="auto"/>
          </w:tcPr>
          <w:p w14:paraId="70C90A77" w14:textId="7BD801F6" w:rsidR="00740AA4" w:rsidRPr="00290DC4" w:rsidRDefault="00740AA4" w:rsidP="00740AA4">
            <w:pPr>
              <w:shd w:val="clear" w:color="auto" w:fill="FFFFFF" w:themeFill="background1"/>
              <w:suppressAutoHyphens/>
              <w:jc w:val="right"/>
              <w:rPr>
                <w:sz w:val="20"/>
                <w:szCs w:val="20"/>
              </w:rPr>
            </w:pPr>
            <w:r w:rsidRPr="00290DC4">
              <w:rPr>
                <w:sz w:val="20"/>
                <w:szCs w:val="20"/>
              </w:rPr>
              <w:t>1 430,00</w:t>
            </w:r>
          </w:p>
        </w:tc>
        <w:tc>
          <w:tcPr>
            <w:tcW w:w="706" w:type="pct"/>
          </w:tcPr>
          <w:p w14:paraId="6BA37183" w14:textId="1B5F96F0" w:rsidR="00740AA4" w:rsidRPr="00290DC4" w:rsidRDefault="00740AA4" w:rsidP="00740AA4">
            <w:pPr>
              <w:shd w:val="clear" w:color="auto" w:fill="FFFFFF" w:themeFill="background1"/>
              <w:suppressAutoHyphens/>
              <w:jc w:val="right"/>
              <w:rPr>
                <w:sz w:val="20"/>
                <w:szCs w:val="20"/>
              </w:rPr>
            </w:pPr>
            <w:r w:rsidRPr="00290DC4">
              <w:rPr>
                <w:sz w:val="20"/>
                <w:szCs w:val="20"/>
              </w:rPr>
              <w:t>9 009</w:t>
            </w:r>
          </w:p>
        </w:tc>
        <w:tc>
          <w:tcPr>
            <w:tcW w:w="707" w:type="pct"/>
          </w:tcPr>
          <w:p w14:paraId="78469936" w14:textId="6033341E" w:rsidR="00740AA4" w:rsidRPr="00290DC4" w:rsidRDefault="00740AA4" w:rsidP="00740AA4">
            <w:pPr>
              <w:shd w:val="clear" w:color="auto" w:fill="FFFFFF" w:themeFill="background1"/>
              <w:suppressAutoHyphens/>
              <w:jc w:val="right"/>
              <w:rPr>
                <w:sz w:val="20"/>
                <w:szCs w:val="20"/>
              </w:rPr>
            </w:pPr>
            <w:r w:rsidRPr="00290DC4">
              <w:rPr>
                <w:sz w:val="20"/>
                <w:szCs w:val="20"/>
              </w:rPr>
              <w:t>9 753</w:t>
            </w:r>
          </w:p>
        </w:tc>
        <w:tc>
          <w:tcPr>
            <w:tcW w:w="707" w:type="pct"/>
          </w:tcPr>
          <w:p w14:paraId="477098BD" w14:textId="58ABB7F3" w:rsidR="00740AA4" w:rsidRPr="00290DC4" w:rsidRDefault="00740AA4" w:rsidP="00740AA4">
            <w:pPr>
              <w:shd w:val="clear" w:color="auto" w:fill="FFFFFF" w:themeFill="background1"/>
              <w:suppressAutoHyphens/>
              <w:jc w:val="right"/>
              <w:rPr>
                <w:sz w:val="20"/>
                <w:szCs w:val="20"/>
              </w:rPr>
            </w:pPr>
            <w:r w:rsidRPr="00290DC4">
              <w:rPr>
                <w:sz w:val="20"/>
                <w:szCs w:val="20"/>
              </w:rPr>
              <w:t>11 240</w:t>
            </w:r>
          </w:p>
        </w:tc>
        <w:tc>
          <w:tcPr>
            <w:tcW w:w="707" w:type="pct"/>
            <w:shd w:val="clear" w:color="auto" w:fill="FFFFFF" w:themeFill="background1"/>
          </w:tcPr>
          <w:p w14:paraId="45A068B2" w14:textId="0C3EED4D" w:rsidR="00740AA4" w:rsidRPr="00290DC4" w:rsidRDefault="00740AA4" w:rsidP="00740AA4">
            <w:pPr>
              <w:shd w:val="clear" w:color="auto" w:fill="FFFFFF" w:themeFill="background1"/>
              <w:suppressAutoHyphens/>
              <w:jc w:val="right"/>
              <w:rPr>
                <w:sz w:val="20"/>
                <w:szCs w:val="20"/>
              </w:rPr>
            </w:pPr>
            <w:r w:rsidRPr="00290DC4">
              <w:rPr>
                <w:sz w:val="20"/>
                <w:szCs w:val="20"/>
              </w:rPr>
              <w:t>12 884</w:t>
            </w:r>
          </w:p>
        </w:tc>
        <w:tc>
          <w:tcPr>
            <w:tcW w:w="708" w:type="pct"/>
          </w:tcPr>
          <w:p w14:paraId="35DD4CEE" w14:textId="4A36F802" w:rsidR="00740AA4" w:rsidRPr="00290DC4" w:rsidRDefault="00740AA4" w:rsidP="00740AA4">
            <w:pPr>
              <w:shd w:val="clear" w:color="auto" w:fill="FFFFFF" w:themeFill="background1"/>
              <w:suppressAutoHyphens/>
              <w:jc w:val="right"/>
              <w:rPr>
                <w:sz w:val="20"/>
                <w:szCs w:val="20"/>
              </w:rPr>
            </w:pPr>
            <w:r w:rsidRPr="00290DC4">
              <w:rPr>
                <w:color w:val="000000"/>
                <w:sz w:val="20"/>
                <w:szCs w:val="20"/>
              </w:rPr>
              <w:t>11 898</w:t>
            </w:r>
          </w:p>
        </w:tc>
      </w:tr>
      <w:tr w:rsidR="00740AA4" w:rsidRPr="00290DC4" w14:paraId="63EB1D14" w14:textId="77777777" w:rsidTr="00740AA4">
        <w:tc>
          <w:tcPr>
            <w:tcW w:w="817" w:type="pct"/>
          </w:tcPr>
          <w:p w14:paraId="509C0746" w14:textId="28D03002" w:rsidR="00740AA4" w:rsidRPr="00290DC4" w:rsidRDefault="00740AA4" w:rsidP="00740AA4">
            <w:pPr>
              <w:shd w:val="clear" w:color="auto" w:fill="FFFFFF" w:themeFill="background1"/>
              <w:suppressAutoHyphens/>
              <w:rPr>
                <w:sz w:val="20"/>
                <w:szCs w:val="20"/>
              </w:rPr>
            </w:pPr>
            <w:r w:rsidRPr="00290DC4">
              <w:rPr>
                <w:sz w:val="20"/>
                <w:szCs w:val="20"/>
              </w:rPr>
              <w:t xml:space="preserve">R-404A </w:t>
            </w:r>
          </w:p>
        </w:tc>
        <w:tc>
          <w:tcPr>
            <w:tcW w:w="649" w:type="pct"/>
            <w:shd w:val="clear" w:color="auto" w:fill="auto"/>
          </w:tcPr>
          <w:p w14:paraId="0CCFF7A0" w14:textId="76358801" w:rsidR="00740AA4" w:rsidRPr="00290DC4" w:rsidRDefault="00740AA4" w:rsidP="00740AA4">
            <w:pPr>
              <w:shd w:val="clear" w:color="auto" w:fill="FFFFFF" w:themeFill="background1"/>
              <w:suppressAutoHyphens/>
              <w:jc w:val="right"/>
              <w:rPr>
                <w:sz w:val="20"/>
                <w:szCs w:val="20"/>
              </w:rPr>
            </w:pPr>
            <w:r w:rsidRPr="00290DC4">
              <w:rPr>
                <w:sz w:val="20"/>
                <w:szCs w:val="20"/>
              </w:rPr>
              <w:t>3 921,60</w:t>
            </w:r>
          </w:p>
        </w:tc>
        <w:tc>
          <w:tcPr>
            <w:tcW w:w="706" w:type="pct"/>
          </w:tcPr>
          <w:p w14:paraId="215B7DE2" w14:textId="327E2987" w:rsidR="00740AA4" w:rsidRPr="00290DC4" w:rsidRDefault="00740AA4" w:rsidP="00740AA4">
            <w:pPr>
              <w:shd w:val="clear" w:color="auto" w:fill="FFFFFF" w:themeFill="background1"/>
              <w:suppressAutoHyphens/>
              <w:jc w:val="right"/>
              <w:rPr>
                <w:sz w:val="20"/>
                <w:szCs w:val="20"/>
              </w:rPr>
            </w:pPr>
            <w:r w:rsidRPr="00290DC4">
              <w:rPr>
                <w:sz w:val="20"/>
                <w:szCs w:val="20"/>
              </w:rPr>
              <w:t>14 118</w:t>
            </w:r>
          </w:p>
        </w:tc>
        <w:tc>
          <w:tcPr>
            <w:tcW w:w="707" w:type="pct"/>
          </w:tcPr>
          <w:p w14:paraId="4DF908E3" w14:textId="27634D13" w:rsidR="00740AA4" w:rsidRPr="00290DC4" w:rsidRDefault="00740AA4" w:rsidP="00740AA4">
            <w:pPr>
              <w:shd w:val="clear" w:color="auto" w:fill="FFFFFF" w:themeFill="background1"/>
              <w:suppressAutoHyphens/>
              <w:jc w:val="right"/>
              <w:rPr>
                <w:sz w:val="20"/>
                <w:szCs w:val="20"/>
              </w:rPr>
            </w:pPr>
            <w:r w:rsidRPr="00290DC4">
              <w:rPr>
                <w:sz w:val="20"/>
                <w:szCs w:val="20"/>
              </w:rPr>
              <w:t>12 549</w:t>
            </w:r>
          </w:p>
        </w:tc>
        <w:tc>
          <w:tcPr>
            <w:tcW w:w="707" w:type="pct"/>
          </w:tcPr>
          <w:p w14:paraId="65D6D8BC" w14:textId="4EBCDD89" w:rsidR="00740AA4" w:rsidRPr="00290DC4" w:rsidRDefault="00740AA4" w:rsidP="00740AA4">
            <w:pPr>
              <w:shd w:val="clear" w:color="auto" w:fill="FFFFFF" w:themeFill="background1"/>
              <w:suppressAutoHyphens/>
              <w:jc w:val="right"/>
              <w:rPr>
                <w:sz w:val="20"/>
                <w:szCs w:val="20"/>
              </w:rPr>
            </w:pPr>
            <w:r w:rsidRPr="00290DC4">
              <w:rPr>
                <w:sz w:val="20"/>
                <w:szCs w:val="20"/>
              </w:rPr>
              <w:t>72 981</w:t>
            </w:r>
          </w:p>
        </w:tc>
        <w:tc>
          <w:tcPr>
            <w:tcW w:w="707" w:type="pct"/>
            <w:shd w:val="clear" w:color="auto" w:fill="FFFFFF" w:themeFill="background1"/>
          </w:tcPr>
          <w:p w14:paraId="7E459031" w14:textId="65226C40" w:rsidR="00740AA4" w:rsidRPr="00290DC4" w:rsidRDefault="00740AA4" w:rsidP="00740AA4">
            <w:pPr>
              <w:shd w:val="clear" w:color="auto" w:fill="FFFFFF" w:themeFill="background1"/>
              <w:suppressAutoHyphens/>
              <w:jc w:val="right"/>
              <w:rPr>
                <w:sz w:val="20"/>
                <w:szCs w:val="20"/>
              </w:rPr>
            </w:pPr>
            <w:r w:rsidRPr="00290DC4">
              <w:rPr>
                <w:sz w:val="20"/>
                <w:szCs w:val="20"/>
              </w:rPr>
              <w:t>20 902</w:t>
            </w:r>
          </w:p>
        </w:tc>
        <w:tc>
          <w:tcPr>
            <w:tcW w:w="708" w:type="pct"/>
          </w:tcPr>
          <w:p w14:paraId="4DB99738" w14:textId="78D9B64C" w:rsidR="00740AA4" w:rsidRPr="00290DC4" w:rsidRDefault="006E6940" w:rsidP="00740AA4">
            <w:pPr>
              <w:shd w:val="clear" w:color="auto" w:fill="FFFFFF" w:themeFill="background1"/>
              <w:suppressAutoHyphens/>
              <w:jc w:val="right"/>
              <w:rPr>
                <w:sz w:val="20"/>
                <w:szCs w:val="20"/>
              </w:rPr>
            </w:pPr>
            <w:r w:rsidRPr="00290DC4">
              <w:rPr>
                <w:color w:val="000000"/>
                <w:sz w:val="20"/>
                <w:szCs w:val="20"/>
              </w:rPr>
              <w:t>40 628</w:t>
            </w:r>
          </w:p>
        </w:tc>
      </w:tr>
      <w:tr w:rsidR="00740AA4" w:rsidRPr="00290DC4" w14:paraId="72521158" w14:textId="77777777" w:rsidTr="00740AA4">
        <w:tc>
          <w:tcPr>
            <w:tcW w:w="817" w:type="pct"/>
          </w:tcPr>
          <w:p w14:paraId="73ECFE6E" w14:textId="6CBBC0A9" w:rsidR="00740AA4" w:rsidRPr="00290DC4" w:rsidRDefault="00740AA4" w:rsidP="00740AA4">
            <w:pPr>
              <w:shd w:val="clear" w:color="auto" w:fill="FFFFFF" w:themeFill="background1"/>
              <w:suppressAutoHyphens/>
              <w:rPr>
                <w:sz w:val="20"/>
                <w:szCs w:val="20"/>
              </w:rPr>
            </w:pPr>
            <w:r w:rsidRPr="00290DC4">
              <w:rPr>
                <w:sz w:val="20"/>
                <w:szCs w:val="20"/>
              </w:rPr>
              <w:t>R-407A</w:t>
            </w:r>
          </w:p>
        </w:tc>
        <w:tc>
          <w:tcPr>
            <w:tcW w:w="649" w:type="pct"/>
            <w:shd w:val="clear" w:color="auto" w:fill="auto"/>
          </w:tcPr>
          <w:p w14:paraId="65E9B44D" w14:textId="7EAF9382" w:rsidR="00740AA4" w:rsidRPr="00290DC4" w:rsidRDefault="00740AA4" w:rsidP="00740AA4">
            <w:pPr>
              <w:shd w:val="clear" w:color="auto" w:fill="FFFFFF" w:themeFill="background1"/>
              <w:suppressAutoHyphens/>
              <w:jc w:val="right"/>
              <w:rPr>
                <w:sz w:val="20"/>
                <w:szCs w:val="20"/>
              </w:rPr>
            </w:pPr>
            <w:r w:rsidRPr="00290DC4">
              <w:rPr>
                <w:sz w:val="20"/>
                <w:szCs w:val="20"/>
              </w:rPr>
              <w:t>2 107,00</w:t>
            </w:r>
          </w:p>
        </w:tc>
        <w:tc>
          <w:tcPr>
            <w:tcW w:w="706" w:type="pct"/>
          </w:tcPr>
          <w:p w14:paraId="51B6CF01" w14:textId="408C589E"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7" w:type="pct"/>
          </w:tcPr>
          <w:p w14:paraId="6D303BD1" w14:textId="27909424" w:rsidR="00740AA4" w:rsidRPr="00290DC4" w:rsidRDefault="00740AA4" w:rsidP="00740AA4">
            <w:pPr>
              <w:shd w:val="clear" w:color="auto" w:fill="FFFFFF" w:themeFill="background1"/>
              <w:suppressAutoHyphens/>
              <w:jc w:val="right"/>
              <w:rPr>
                <w:sz w:val="20"/>
                <w:szCs w:val="20"/>
              </w:rPr>
            </w:pPr>
            <w:r w:rsidRPr="00290DC4">
              <w:rPr>
                <w:sz w:val="20"/>
                <w:szCs w:val="20"/>
              </w:rPr>
              <w:t>2 528</w:t>
            </w:r>
          </w:p>
        </w:tc>
        <w:tc>
          <w:tcPr>
            <w:tcW w:w="707" w:type="pct"/>
          </w:tcPr>
          <w:p w14:paraId="6E73B4B0" w14:textId="3E8BBF10" w:rsidR="00740AA4" w:rsidRPr="00290DC4" w:rsidRDefault="00740AA4" w:rsidP="00740AA4">
            <w:pPr>
              <w:shd w:val="clear" w:color="auto" w:fill="FFFFFF" w:themeFill="background1"/>
              <w:suppressAutoHyphens/>
              <w:jc w:val="right"/>
              <w:rPr>
                <w:sz w:val="20"/>
                <w:szCs w:val="20"/>
              </w:rPr>
            </w:pPr>
            <w:r w:rsidRPr="00290DC4">
              <w:rPr>
                <w:sz w:val="20"/>
                <w:szCs w:val="20"/>
              </w:rPr>
              <w:t>379</w:t>
            </w:r>
          </w:p>
        </w:tc>
        <w:tc>
          <w:tcPr>
            <w:tcW w:w="707" w:type="pct"/>
            <w:shd w:val="clear" w:color="auto" w:fill="FFFFFF" w:themeFill="background1"/>
          </w:tcPr>
          <w:p w14:paraId="67E7B633" w14:textId="749FC5D0" w:rsidR="00740AA4" w:rsidRPr="00290DC4" w:rsidRDefault="00740AA4" w:rsidP="00740AA4">
            <w:pPr>
              <w:shd w:val="clear" w:color="auto" w:fill="FFFFFF" w:themeFill="background1"/>
              <w:suppressAutoHyphens/>
              <w:jc w:val="right"/>
              <w:rPr>
                <w:sz w:val="20"/>
                <w:szCs w:val="20"/>
              </w:rPr>
            </w:pPr>
            <w:r w:rsidRPr="00290DC4">
              <w:rPr>
                <w:sz w:val="20"/>
                <w:szCs w:val="20"/>
              </w:rPr>
              <w:t>1 117</w:t>
            </w:r>
          </w:p>
        </w:tc>
        <w:tc>
          <w:tcPr>
            <w:tcW w:w="708" w:type="pct"/>
          </w:tcPr>
          <w:p w14:paraId="3F45C2E1" w14:textId="690227AF" w:rsidR="00740AA4" w:rsidRPr="00290DC4" w:rsidRDefault="006E6940" w:rsidP="00740AA4">
            <w:pPr>
              <w:shd w:val="clear" w:color="auto" w:fill="FFFFFF" w:themeFill="background1"/>
              <w:suppressAutoHyphens/>
              <w:jc w:val="right"/>
              <w:rPr>
                <w:sz w:val="20"/>
                <w:szCs w:val="20"/>
              </w:rPr>
            </w:pPr>
            <w:r w:rsidRPr="00290DC4">
              <w:rPr>
                <w:color w:val="000000"/>
                <w:sz w:val="20"/>
                <w:szCs w:val="20"/>
              </w:rPr>
              <w:t>906</w:t>
            </w:r>
          </w:p>
        </w:tc>
      </w:tr>
      <w:tr w:rsidR="00740AA4" w:rsidRPr="00290DC4" w14:paraId="7D3BCC20" w14:textId="77777777" w:rsidTr="00740AA4">
        <w:tc>
          <w:tcPr>
            <w:tcW w:w="817" w:type="pct"/>
          </w:tcPr>
          <w:p w14:paraId="79646A17" w14:textId="6526DF58" w:rsidR="00740AA4" w:rsidRPr="00290DC4" w:rsidRDefault="00740AA4" w:rsidP="00740AA4">
            <w:pPr>
              <w:shd w:val="clear" w:color="auto" w:fill="FFFFFF" w:themeFill="background1"/>
              <w:suppressAutoHyphens/>
              <w:rPr>
                <w:sz w:val="20"/>
                <w:szCs w:val="20"/>
              </w:rPr>
            </w:pPr>
            <w:r w:rsidRPr="00290DC4">
              <w:rPr>
                <w:sz w:val="20"/>
                <w:szCs w:val="20"/>
              </w:rPr>
              <w:t>R-407C</w:t>
            </w:r>
          </w:p>
        </w:tc>
        <w:tc>
          <w:tcPr>
            <w:tcW w:w="649" w:type="pct"/>
            <w:shd w:val="clear" w:color="auto" w:fill="auto"/>
          </w:tcPr>
          <w:p w14:paraId="1C46EC51" w14:textId="30BAD9E3" w:rsidR="00740AA4" w:rsidRPr="00290DC4" w:rsidRDefault="00740AA4" w:rsidP="00740AA4">
            <w:pPr>
              <w:shd w:val="clear" w:color="auto" w:fill="FFFFFF" w:themeFill="background1"/>
              <w:suppressAutoHyphens/>
              <w:jc w:val="right"/>
              <w:rPr>
                <w:sz w:val="20"/>
                <w:szCs w:val="20"/>
              </w:rPr>
            </w:pPr>
            <w:r w:rsidRPr="00290DC4">
              <w:rPr>
                <w:sz w:val="20"/>
                <w:szCs w:val="20"/>
              </w:rPr>
              <w:t>1 773,85</w:t>
            </w:r>
          </w:p>
        </w:tc>
        <w:tc>
          <w:tcPr>
            <w:tcW w:w="706" w:type="pct"/>
          </w:tcPr>
          <w:p w14:paraId="67E4B1EB" w14:textId="55ED2013" w:rsidR="00740AA4" w:rsidRPr="00290DC4" w:rsidRDefault="00740AA4" w:rsidP="00740AA4">
            <w:pPr>
              <w:shd w:val="clear" w:color="auto" w:fill="FFFFFF" w:themeFill="background1"/>
              <w:suppressAutoHyphens/>
              <w:jc w:val="right"/>
              <w:rPr>
                <w:sz w:val="20"/>
                <w:szCs w:val="20"/>
              </w:rPr>
            </w:pPr>
            <w:r w:rsidRPr="00290DC4">
              <w:rPr>
                <w:sz w:val="20"/>
                <w:szCs w:val="20"/>
              </w:rPr>
              <w:t>710</w:t>
            </w:r>
          </w:p>
        </w:tc>
        <w:tc>
          <w:tcPr>
            <w:tcW w:w="707" w:type="pct"/>
          </w:tcPr>
          <w:p w14:paraId="4B8A840C" w14:textId="708FF26E" w:rsidR="00740AA4" w:rsidRPr="00290DC4" w:rsidRDefault="00740AA4" w:rsidP="00740AA4">
            <w:pPr>
              <w:shd w:val="clear" w:color="auto" w:fill="FFFFFF" w:themeFill="background1"/>
              <w:suppressAutoHyphens/>
              <w:jc w:val="right"/>
              <w:rPr>
                <w:sz w:val="20"/>
                <w:szCs w:val="20"/>
              </w:rPr>
            </w:pPr>
            <w:r w:rsidRPr="00290DC4">
              <w:rPr>
                <w:sz w:val="20"/>
                <w:szCs w:val="20"/>
              </w:rPr>
              <w:t>532</w:t>
            </w:r>
          </w:p>
        </w:tc>
        <w:tc>
          <w:tcPr>
            <w:tcW w:w="707" w:type="pct"/>
          </w:tcPr>
          <w:p w14:paraId="1BF8ADFB" w14:textId="122DB10A"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7" w:type="pct"/>
            <w:shd w:val="clear" w:color="auto" w:fill="FFFFFF" w:themeFill="background1"/>
          </w:tcPr>
          <w:p w14:paraId="2E37460F" w14:textId="3074B25A" w:rsidR="00740AA4" w:rsidRPr="00290DC4" w:rsidRDefault="00740AA4" w:rsidP="00740AA4">
            <w:pPr>
              <w:shd w:val="clear" w:color="auto" w:fill="FFFFFF" w:themeFill="background1"/>
              <w:suppressAutoHyphens/>
              <w:jc w:val="right"/>
              <w:rPr>
                <w:sz w:val="20"/>
                <w:szCs w:val="20"/>
              </w:rPr>
            </w:pPr>
            <w:r w:rsidRPr="00290DC4">
              <w:rPr>
                <w:sz w:val="20"/>
                <w:szCs w:val="20"/>
              </w:rPr>
              <w:t>0</w:t>
            </w:r>
          </w:p>
        </w:tc>
        <w:tc>
          <w:tcPr>
            <w:tcW w:w="708" w:type="pct"/>
          </w:tcPr>
          <w:p w14:paraId="1987790E" w14:textId="34FF8C30" w:rsidR="00740AA4" w:rsidRPr="00290DC4" w:rsidRDefault="006E6940" w:rsidP="00740AA4">
            <w:pPr>
              <w:shd w:val="clear" w:color="auto" w:fill="FFFFFF" w:themeFill="background1"/>
              <w:suppressAutoHyphens/>
              <w:jc w:val="right"/>
              <w:rPr>
                <w:sz w:val="20"/>
                <w:szCs w:val="20"/>
              </w:rPr>
            </w:pPr>
            <w:r w:rsidRPr="00290DC4">
              <w:rPr>
                <w:color w:val="000000"/>
                <w:sz w:val="20"/>
                <w:szCs w:val="20"/>
              </w:rPr>
              <w:t>993</w:t>
            </w:r>
          </w:p>
        </w:tc>
      </w:tr>
      <w:tr w:rsidR="00740AA4" w:rsidRPr="00290DC4" w14:paraId="69406DB3" w14:textId="77777777" w:rsidTr="00740AA4">
        <w:tc>
          <w:tcPr>
            <w:tcW w:w="817" w:type="pct"/>
          </w:tcPr>
          <w:p w14:paraId="13CB490E" w14:textId="52415A4C" w:rsidR="00740AA4" w:rsidRPr="00290DC4" w:rsidRDefault="00740AA4" w:rsidP="00740AA4">
            <w:pPr>
              <w:shd w:val="clear" w:color="auto" w:fill="FFFFFF" w:themeFill="background1"/>
              <w:suppressAutoHyphens/>
              <w:rPr>
                <w:sz w:val="20"/>
                <w:szCs w:val="20"/>
              </w:rPr>
            </w:pPr>
            <w:r w:rsidRPr="00290DC4">
              <w:rPr>
                <w:sz w:val="20"/>
                <w:szCs w:val="20"/>
              </w:rPr>
              <w:t>R-410A</w:t>
            </w:r>
          </w:p>
        </w:tc>
        <w:tc>
          <w:tcPr>
            <w:tcW w:w="649" w:type="pct"/>
            <w:shd w:val="clear" w:color="auto" w:fill="auto"/>
          </w:tcPr>
          <w:p w14:paraId="78BE4904" w14:textId="0B45B674" w:rsidR="00740AA4" w:rsidRPr="00290DC4" w:rsidRDefault="00740AA4" w:rsidP="00740AA4">
            <w:pPr>
              <w:shd w:val="clear" w:color="auto" w:fill="FFFFFF" w:themeFill="background1"/>
              <w:suppressAutoHyphens/>
              <w:jc w:val="right"/>
              <w:rPr>
                <w:sz w:val="20"/>
                <w:szCs w:val="20"/>
              </w:rPr>
            </w:pPr>
            <w:r w:rsidRPr="00290DC4">
              <w:rPr>
                <w:sz w:val="20"/>
                <w:szCs w:val="20"/>
              </w:rPr>
              <w:t>2 087,50</w:t>
            </w:r>
          </w:p>
        </w:tc>
        <w:tc>
          <w:tcPr>
            <w:tcW w:w="706" w:type="pct"/>
          </w:tcPr>
          <w:p w14:paraId="370421BA" w14:textId="2C1CD470" w:rsidR="00740AA4" w:rsidRPr="00290DC4" w:rsidRDefault="00740AA4" w:rsidP="00740AA4">
            <w:pPr>
              <w:shd w:val="clear" w:color="auto" w:fill="FFFFFF" w:themeFill="background1"/>
              <w:suppressAutoHyphens/>
              <w:jc w:val="right"/>
              <w:rPr>
                <w:sz w:val="20"/>
                <w:szCs w:val="20"/>
              </w:rPr>
            </w:pPr>
            <w:r w:rsidRPr="00290DC4">
              <w:rPr>
                <w:sz w:val="20"/>
                <w:szCs w:val="20"/>
              </w:rPr>
              <w:t>8 350</w:t>
            </w:r>
          </w:p>
        </w:tc>
        <w:tc>
          <w:tcPr>
            <w:tcW w:w="707" w:type="pct"/>
          </w:tcPr>
          <w:p w14:paraId="348EBF67" w14:textId="5D545F7E" w:rsidR="00740AA4" w:rsidRPr="00290DC4" w:rsidRDefault="00740AA4" w:rsidP="00740AA4">
            <w:pPr>
              <w:shd w:val="clear" w:color="auto" w:fill="FFFFFF" w:themeFill="background1"/>
              <w:suppressAutoHyphens/>
              <w:jc w:val="right"/>
              <w:rPr>
                <w:sz w:val="20"/>
                <w:szCs w:val="20"/>
              </w:rPr>
            </w:pPr>
            <w:r w:rsidRPr="00290DC4">
              <w:rPr>
                <w:sz w:val="20"/>
                <w:szCs w:val="20"/>
              </w:rPr>
              <w:t>5 949</w:t>
            </w:r>
          </w:p>
        </w:tc>
        <w:tc>
          <w:tcPr>
            <w:tcW w:w="707" w:type="pct"/>
          </w:tcPr>
          <w:p w14:paraId="63519C4C" w14:textId="7DED9981" w:rsidR="00740AA4" w:rsidRPr="00290DC4" w:rsidRDefault="00740AA4" w:rsidP="00740AA4">
            <w:pPr>
              <w:shd w:val="clear" w:color="auto" w:fill="FFFFFF" w:themeFill="background1"/>
              <w:suppressAutoHyphens/>
              <w:jc w:val="right"/>
              <w:rPr>
                <w:sz w:val="20"/>
                <w:szCs w:val="20"/>
              </w:rPr>
            </w:pPr>
            <w:r w:rsidRPr="00290DC4">
              <w:rPr>
                <w:sz w:val="20"/>
                <w:szCs w:val="20"/>
              </w:rPr>
              <w:t>6 910</w:t>
            </w:r>
          </w:p>
        </w:tc>
        <w:tc>
          <w:tcPr>
            <w:tcW w:w="707" w:type="pct"/>
            <w:shd w:val="clear" w:color="auto" w:fill="FFFFFF" w:themeFill="background1"/>
          </w:tcPr>
          <w:p w14:paraId="4CE5ED32" w14:textId="07EAEEDB" w:rsidR="00740AA4" w:rsidRPr="00290DC4" w:rsidRDefault="00740AA4" w:rsidP="00740AA4">
            <w:pPr>
              <w:shd w:val="clear" w:color="auto" w:fill="FFFFFF" w:themeFill="background1"/>
              <w:suppressAutoHyphens/>
              <w:jc w:val="right"/>
              <w:rPr>
                <w:sz w:val="20"/>
                <w:szCs w:val="20"/>
              </w:rPr>
            </w:pPr>
            <w:r w:rsidRPr="00290DC4">
              <w:rPr>
                <w:sz w:val="20"/>
                <w:szCs w:val="20"/>
              </w:rPr>
              <w:t>11 648</w:t>
            </w:r>
          </w:p>
        </w:tc>
        <w:tc>
          <w:tcPr>
            <w:tcW w:w="708" w:type="pct"/>
          </w:tcPr>
          <w:p w14:paraId="2BC96BFC" w14:textId="45713F3A" w:rsidR="00740AA4" w:rsidRPr="00290DC4" w:rsidRDefault="006E6940" w:rsidP="00740AA4">
            <w:pPr>
              <w:shd w:val="clear" w:color="auto" w:fill="FFFFFF" w:themeFill="background1"/>
              <w:suppressAutoHyphens/>
              <w:jc w:val="right"/>
              <w:rPr>
                <w:sz w:val="20"/>
                <w:szCs w:val="20"/>
              </w:rPr>
            </w:pPr>
            <w:r w:rsidRPr="00290DC4">
              <w:rPr>
                <w:color w:val="000000"/>
                <w:sz w:val="20"/>
                <w:szCs w:val="20"/>
              </w:rPr>
              <w:t>19 664</w:t>
            </w:r>
          </w:p>
        </w:tc>
      </w:tr>
      <w:tr w:rsidR="00740AA4" w:rsidRPr="00290DC4" w14:paraId="6A0D7BAE" w14:textId="77777777" w:rsidTr="00740AA4">
        <w:tc>
          <w:tcPr>
            <w:tcW w:w="817" w:type="pct"/>
          </w:tcPr>
          <w:p w14:paraId="0F04BD75" w14:textId="7208E4CD" w:rsidR="00740AA4" w:rsidRPr="00290DC4" w:rsidRDefault="00740AA4" w:rsidP="00740AA4">
            <w:pPr>
              <w:shd w:val="clear" w:color="auto" w:fill="FFFFFF" w:themeFill="background1"/>
              <w:suppressAutoHyphens/>
              <w:rPr>
                <w:sz w:val="20"/>
                <w:szCs w:val="20"/>
              </w:rPr>
            </w:pPr>
            <w:r w:rsidRPr="00290DC4">
              <w:rPr>
                <w:sz w:val="20"/>
                <w:szCs w:val="20"/>
              </w:rPr>
              <w:t>R-507A</w:t>
            </w:r>
          </w:p>
        </w:tc>
        <w:tc>
          <w:tcPr>
            <w:tcW w:w="649" w:type="pct"/>
          </w:tcPr>
          <w:p w14:paraId="43E4F7DD" w14:textId="0C754394" w:rsidR="00740AA4" w:rsidRPr="00290DC4" w:rsidRDefault="00740AA4" w:rsidP="00740AA4">
            <w:pPr>
              <w:shd w:val="clear" w:color="auto" w:fill="FFFFFF" w:themeFill="background1"/>
              <w:suppressAutoHyphens/>
              <w:jc w:val="right"/>
              <w:rPr>
                <w:sz w:val="20"/>
                <w:szCs w:val="20"/>
              </w:rPr>
            </w:pPr>
            <w:r w:rsidRPr="00290DC4">
              <w:rPr>
                <w:sz w:val="20"/>
                <w:szCs w:val="20"/>
              </w:rPr>
              <w:t>3 985,00</w:t>
            </w:r>
          </w:p>
        </w:tc>
        <w:tc>
          <w:tcPr>
            <w:tcW w:w="706" w:type="pct"/>
          </w:tcPr>
          <w:p w14:paraId="4205A244" w14:textId="70C9E9B7" w:rsidR="00740AA4" w:rsidRPr="00290DC4" w:rsidRDefault="00740AA4" w:rsidP="00740AA4">
            <w:pPr>
              <w:shd w:val="clear" w:color="auto" w:fill="FFFFFF" w:themeFill="background1"/>
              <w:suppressAutoHyphens/>
              <w:jc w:val="right"/>
              <w:rPr>
                <w:sz w:val="20"/>
                <w:szCs w:val="20"/>
              </w:rPr>
            </w:pPr>
            <w:r w:rsidRPr="00290DC4">
              <w:rPr>
                <w:sz w:val="20"/>
                <w:szCs w:val="20"/>
              </w:rPr>
              <w:t>1 793</w:t>
            </w:r>
          </w:p>
        </w:tc>
        <w:tc>
          <w:tcPr>
            <w:tcW w:w="707" w:type="pct"/>
          </w:tcPr>
          <w:p w14:paraId="6D2EE165" w14:textId="08E05698" w:rsidR="00740AA4" w:rsidRPr="00290DC4" w:rsidRDefault="00740AA4" w:rsidP="00740AA4">
            <w:pPr>
              <w:shd w:val="clear" w:color="auto" w:fill="FFFFFF" w:themeFill="background1"/>
              <w:suppressAutoHyphens/>
              <w:jc w:val="right"/>
              <w:rPr>
                <w:sz w:val="20"/>
                <w:szCs w:val="20"/>
              </w:rPr>
            </w:pPr>
            <w:r w:rsidRPr="00290DC4">
              <w:rPr>
                <w:sz w:val="20"/>
                <w:szCs w:val="20"/>
              </w:rPr>
              <w:t>1 076</w:t>
            </w:r>
          </w:p>
        </w:tc>
        <w:tc>
          <w:tcPr>
            <w:tcW w:w="707" w:type="pct"/>
          </w:tcPr>
          <w:p w14:paraId="3A89BF9A" w14:textId="1F26F801" w:rsidR="00740AA4" w:rsidRPr="00290DC4" w:rsidRDefault="00740AA4" w:rsidP="00740AA4">
            <w:pPr>
              <w:shd w:val="clear" w:color="auto" w:fill="FFFFFF" w:themeFill="background1"/>
              <w:suppressAutoHyphens/>
              <w:jc w:val="right"/>
              <w:rPr>
                <w:sz w:val="20"/>
                <w:szCs w:val="20"/>
              </w:rPr>
            </w:pPr>
            <w:r w:rsidRPr="00290DC4">
              <w:rPr>
                <w:sz w:val="20"/>
                <w:szCs w:val="20"/>
              </w:rPr>
              <w:t>12 792</w:t>
            </w:r>
          </w:p>
        </w:tc>
        <w:tc>
          <w:tcPr>
            <w:tcW w:w="707" w:type="pct"/>
            <w:shd w:val="clear" w:color="auto" w:fill="FFFFFF" w:themeFill="background1"/>
          </w:tcPr>
          <w:p w14:paraId="51883D9A" w14:textId="5AD9F7F6" w:rsidR="00740AA4" w:rsidRPr="00290DC4" w:rsidRDefault="00740AA4" w:rsidP="00740AA4">
            <w:pPr>
              <w:shd w:val="clear" w:color="auto" w:fill="FFFFFF" w:themeFill="background1"/>
              <w:suppressAutoHyphens/>
              <w:jc w:val="right"/>
              <w:rPr>
                <w:sz w:val="20"/>
                <w:szCs w:val="20"/>
              </w:rPr>
            </w:pPr>
            <w:r w:rsidRPr="00290DC4">
              <w:rPr>
                <w:sz w:val="20"/>
                <w:szCs w:val="20"/>
              </w:rPr>
              <w:t>22 555</w:t>
            </w:r>
          </w:p>
        </w:tc>
        <w:tc>
          <w:tcPr>
            <w:tcW w:w="708" w:type="pct"/>
          </w:tcPr>
          <w:p w14:paraId="72B021CC" w14:textId="60D1260E" w:rsidR="00740AA4" w:rsidRPr="00290DC4" w:rsidRDefault="006E6940" w:rsidP="00740AA4">
            <w:pPr>
              <w:shd w:val="clear" w:color="auto" w:fill="FFFFFF" w:themeFill="background1"/>
              <w:suppressAutoHyphens/>
              <w:jc w:val="right"/>
              <w:rPr>
                <w:sz w:val="20"/>
                <w:szCs w:val="20"/>
              </w:rPr>
            </w:pPr>
            <w:r w:rsidRPr="00290DC4">
              <w:rPr>
                <w:color w:val="000000"/>
                <w:sz w:val="20"/>
                <w:szCs w:val="20"/>
              </w:rPr>
              <w:t>32 518</w:t>
            </w:r>
          </w:p>
        </w:tc>
      </w:tr>
      <w:tr w:rsidR="00740AA4" w:rsidRPr="00290DC4" w14:paraId="3C0ACB92" w14:textId="08AA267D" w:rsidTr="00740AA4">
        <w:tc>
          <w:tcPr>
            <w:tcW w:w="1465" w:type="pct"/>
            <w:gridSpan w:val="2"/>
          </w:tcPr>
          <w:p w14:paraId="5E72FB3A" w14:textId="77777777" w:rsidR="00740AA4" w:rsidRPr="00290DC4" w:rsidRDefault="00740AA4" w:rsidP="00740AA4">
            <w:pPr>
              <w:shd w:val="clear" w:color="auto" w:fill="FFFFFF" w:themeFill="background1"/>
              <w:suppressAutoHyphens/>
              <w:rPr>
                <w:b/>
                <w:bCs/>
                <w:sz w:val="20"/>
                <w:szCs w:val="20"/>
              </w:rPr>
            </w:pPr>
            <w:r w:rsidRPr="00290DC4">
              <w:rPr>
                <w:b/>
                <w:bCs/>
                <w:sz w:val="20"/>
                <w:szCs w:val="20"/>
              </w:rPr>
              <w:t>Total (tonnes éq. CO</w:t>
            </w:r>
            <w:r w:rsidRPr="00290DC4">
              <w:rPr>
                <w:b/>
                <w:bCs/>
                <w:sz w:val="20"/>
                <w:szCs w:val="20"/>
                <w:vertAlign w:val="subscript"/>
              </w:rPr>
              <w:t>2</w:t>
            </w:r>
            <w:r w:rsidRPr="00290DC4">
              <w:rPr>
                <w:b/>
                <w:bCs/>
                <w:sz w:val="20"/>
                <w:szCs w:val="20"/>
              </w:rPr>
              <w:t>)</w:t>
            </w:r>
          </w:p>
        </w:tc>
        <w:tc>
          <w:tcPr>
            <w:tcW w:w="706" w:type="pct"/>
          </w:tcPr>
          <w:p w14:paraId="7C1CC525" w14:textId="35CB2DC3" w:rsidR="00740AA4" w:rsidRPr="00290DC4" w:rsidRDefault="00740AA4" w:rsidP="00740AA4">
            <w:pPr>
              <w:shd w:val="clear" w:color="auto" w:fill="FFFFFF" w:themeFill="background1"/>
              <w:suppressAutoHyphens/>
              <w:jc w:val="right"/>
              <w:rPr>
                <w:b/>
                <w:bCs/>
                <w:sz w:val="20"/>
                <w:szCs w:val="20"/>
              </w:rPr>
            </w:pPr>
            <w:r w:rsidRPr="00290DC4">
              <w:rPr>
                <w:b/>
                <w:bCs/>
                <w:sz w:val="20"/>
                <w:szCs w:val="20"/>
              </w:rPr>
              <w:t>33 980</w:t>
            </w:r>
          </w:p>
        </w:tc>
        <w:tc>
          <w:tcPr>
            <w:tcW w:w="707" w:type="pct"/>
          </w:tcPr>
          <w:p w14:paraId="76C41DEA" w14:textId="08253B46" w:rsidR="00740AA4" w:rsidRPr="00290DC4" w:rsidRDefault="00740AA4" w:rsidP="00740AA4">
            <w:pPr>
              <w:shd w:val="clear" w:color="auto" w:fill="FFFFFF" w:themeFill="background1"/>
              <w:suppressAutoHyphens/>
              <w:jc w:val="right"/>
              <w:rPr>
                <w:b/>
                <w:bCs/>
                <w:sz w:val="20"/>
                <w:szCs w:val="20"/>
              </w:rPr>
            </w:pPr>
            <w:r w:rsidRPr="00290DC4">
              <w:rPr>
                <w:b/>
                <w:bCs/>
                <w:sz w:val="20"/>
                <w:szCs w:val="20"/>
              </w:rPr>
              <w:t>32 388</w:t>
            </w:r>
          </w:p>
        </w:tc>
        <w:tc>
          <w:tcPr>
            <w:tcW w:w="707" w:type="pct"/>
          </w:tcPr>
          <w:p w14:paraId="5CBC956A" w14:textId="7D8FCEB8" w:rsidR="00740AA4" w:rsidRPr="00290DC4" w:rsidRDefault="00740AA4" w:rsidP="00740AA4">
            <w:pPr>
              <w:shd w:val="clear" w:color="auto" w:fill="FFFFFF" w:themeFill="background1"/>
              <w:suppressAutoHyphens/>
              <w:jc w:val="right"/>
              <w:rPr>
                <w:b/>
                <w:bCs/>
                <w:sz w:val="20"/>
                <w:szCs w:val="20"/>
              </w:rPr>
            </w:pPr>
            <w:r w:rsidRPr="00290DC4">
              <w:rPr>
                <w:b/>
                <w:bCs/>
                <w:sz w:val="20"/>
                <w:szCs w:val="20"/>
              </w:rPr>
              <w:t>104 320</w:t>
            </w:r>
          </w:p>
        </w:tc>
        <w:tc>
          <w:tcPr>
            <w:tcW w:w="707" w:type="pct"/>
            <w:shd w:val="clear" w:color="auto" w:fill="FFFFFF" w:themeFill="background1"/>
          </w:tcPr>
          <w:p w14:paraId="49BCE3A4" w14:textId="14A08FE7" w:rsidR="00740AA4" w:rsidRPr="00290DC4" w:rsidRDefault="00740AA4" w:rsidP="00740AA4">
            <w:pPr>
              <w:suppressAutoHyphens/>
              <w:jc w:val="right"/>
              <w:rPr>
                <w:b/>
                <w:bCs/>
                <w:sz w:val="20"/>
                <w:szCs w:val="20"/>
              </w:rPr>
            </w:pPr>
            <w:r w:rsidRPr="00290DC4">
              <w:rPr>
                <w:b/>
                <w:bCs/>
                <w:sz w:val="20"/>
                <w:szCs w:val="20"/>
              </w:rPr>
              <w:t>69 106</w:t>
            </w:r>
          </w:p>
        </w:tc>
        <w:tc>
          <w:tcPr>
            <w:tcW w:w="708" w:type="pct"/>
          </w:tcPr>
          <w:p w14:paraId="6E75E623" w14:textId="68624C4E" w:rsidR="00740AA4" w:rsidRPr="00290DC4" w:rsidRDefault="006E6940" w:rsidP="00740AA4">
            <w:pPr>
              <w:shd w:val="clear" w:color="auto" w:fill="FFFFFF" w:themeFill="background1"/>
              <w:suppressAutoHyphens/>
              <w:jc w:val="right"/>
              <w:rPr>
                <w:b/>
                <w:bCs/>
                <w:sz w:val="20"/>
                <w:szCs w:val="20"/>
              </w:rPr>
            </w:pPr>
            <w:r w:rsidRPr="00290DC4">
              <w:rPr>
                <w:b/>
                <w:bCs/>
                <w:sz w:val="20"/>
                <w:szCs w:val="20"/>
              </w:rPr>
              <w:t>106 607</w:t>
            </w:r>
          </w:p>
        </w:tc>
      </w:tr>
    </w:tbl>
    <w:p w14:paraId="70147F15" w14:textId="50299D94" w:rsidR="00923A9F" w:rsidRPr="00290DC4" w:rsidRDefault="00923A9F" w:rsidP="00732AEC">
      <w:pPr>
        <w:rPr>
          <w:sz w:val="18"/>
          <w:szCs w:val="18"/>
        </w:rPr>
      </w:pPr>
      <w:r w:rsidRPr="00290DC4">
        <w:rPr>
          <w:sz w:val="18"/>
          <w:szCs w:val="18"/>
        </w:rPr>
        <w:t>* Potentiel de réchauffement de la planète</w:t>
      </w:r>
    </w:p>
    <w:p w14:paraId="46AE3526" w14:textId="79D8554F" w:rsidR="00BC6603" w:rsidRPr="00290DC4" w:rsidRDefault="00BC6603" w:rsidP="00732AEC">
      <w:pPr>
        <w:rPr>
          <w:sz w:val="18"/>
          <w:szCs w:val="18"/>
        </w:rPr>
      </w:pPr>
      <w:r w:rsidRPr="00290DC4">
        <w:rPr>
          <w:sz w:val="18"/>
          <w:szCs w:val="18"/>
        </w:rPr>
        <w:t>** Données du programme du pays</w:t>
      </w:r>
    </w:p>
    <w:p w14:paraId="67BB5B40" w14:textId="4924B080" w:rsidR="00176D81" w:rsidRPr="00290DC4" w:rsidRDefault="00176D81" w:rsidP="00176D81">
      <w:pPr>
        <w:keepNext/>
        <w:spacing w:before="240" w:after="240"/>
        <w:rPr>
          <w:i/>
          <w:iCs/>
        </w:rPr>
      </w:pPr>
      <w:r w:rsidRPr="00290DC4">
        <w:rPr>
          <w:i/>
          <w:iCs/>
        </w:rPr>
        <w:t>Valeur de référence établie pour les HFC</w:t>
      </w:r>
    </w:p>
    <w:p w14:paraId="19A890F3" w14:textId="492DD7FB" w:rsidR="00275361" w:rsidRPr="00290DC4" w:rsidRDefault="00176D81" w:rsidP="00176D81">
      <w:pPr>
        <w:pStyle w:val="Heading1"/>
      </w:pPr>
      <w:bookmarkStart w:id="6" w:name="_Hlk118781799"/>
      <w:r w:rsidRPr="00290DC4">
        <w:t>Le gouvernement de l’</w:t>
      </w:r>
      <w:bookmarkStart w:id="7" w:name="_Hlk139986133"/>
      <w:r w:rsidRPr="00290DC4">
        <w:t xml:space="preserve">Eswatini </w:t>
      </w:r>
      <w:bookmarkEnd w:id="6"/>
      <w:bookmarkEnd w:id="7"/>
      <w:r w:rsidRPr="00290DC4">
        <w:t>a communiqué ses données en vertu de l’Article 7 pour 2020-2022. La valeur de référence pour la consommation des HFC du pays a été établie à 105 500 tonnes éq. CO</w:t>
      </w:r>
      <w:r w:rsidRPr="00290DC4">
        <w:rPr>
          <w:vertAlign w:val="subscript"/>
        </w:rPr>
        <w:t>2</w:t>
      </w:r>
      <w:r w:rsidRPr="00290DC4">
        <w:t xml:space="preserve"> en ajoutant 65 pour cent de sa valeur de référence pour les HCFC (exprimée en tonnes éq. CO</w:t>
      </w:r>
      <w:r w:rsidRPr="00290DC4">
        <w:rPr>
          <w:vertAlign w:val="subscript"/>
        </w:rPr>
        <w:t>2</w:t>
      </w:r>
      <w:r w:rsidRPr="00290DC4">
        <w:t>) à sa moyenne de consommation des HFC pour 2020-2022, comme l’indique le tableau 7.</w:t>
      </w:r>
    </w:p>
    <w:p w14:paraId="43EBD3EC" w14:textId="2EA36EEA" w:rsidR="00176D81" w:rsidRPr="00290DC4" w:rsidRDefault="00275361" w:rsidP="00275361">
      <w:pPr>
        <w:jc w:val="left"/>
      </w:pPr>
      <w:r w:rsidRPr="00290DC4">
        <w:br w:type="page"/>
      </w:r>
    </w:p>
    <w:p w14:paraId="72CD86ED" w14:textId="7E6855A8" w:rsidR="00176D81" w:rsidRPr="00290DC4" w:rsidRDefault="00176D81" w:rsidP="00176D81">
      <w:pPr>
        <w:suppressAutoHyphens/>
        <w:outlineLvl w:val="0"/>
        <w:rPr>
          <w:b/>
          <w:bCs/>
        </w:rPr>
      </w:pPr>
      <w:r w:rsidRPr="00290DC4">
        <w:rPr>
          <w:b/>
          <w:bCs/>
        </w:rPr>
        <w:lastRenderedPageBreak/>
        <w:t xml:space="preserve">Tableau 7. </w:t>
      </w:r>
      <w:bookmarkStart w:id="8" w:name="_Hlk131922742"/>
      <w:r w:rsidRPr="00290DC4">
        <w:rPr>
          <w:b/>
          <w:bCs/>
        </w:rPr>
        <w:t>Calcul de la valeur de référence des HFC pour l’Eswatini (tonnes éq. CO</w:t>
      </w:r>
      <w:r w:rsidRPr="00290DC4">
        <w:rPr>
          <w:b/>
          <w:bCs/>
          <w:vertAlign w:val="subscript"/>
        </w:rPr>
        <w:t>2</w:t>
      </w:r>
      <w:r w:rsidRPr="00290DC4">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176D81" w:rsidRPr="00290DC4"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290DC4" w:rsidRDefault="00176D81" w:rsidP="00A20227">
            <w:pPr>
              <w:suppressAutoHyphens/>
              <w:jc w:val="center"/>
              <w:rPr>
                <w:b/>
                <w:bCs/>
                <w:sz w:val="20"/>
                <w:szCs w:val="20"/>
              </w:rPr>
            </w:pPr>
            <w:r w:rsidRPr="00290DC4">
              <w:rPr>
                <w:b/>
                <w:bCs/>
                <w:sz w:val="20"/>
                <w:szCs w:val="20"/>
              </w:rPr>
              <w:t>Éléments de calcul de la valeur de référence</w:t>
            </w:r>
          </w:p>
        </w:tc>
        <w:tc>
          <w:tcPr>
            <w:tcW w:w="859" w:type="pct"/>
            <w:shd w:val="clear" w:color="auto" w:fill="auto"/>
            <w:tcMar>
              <w:top w:w="17" w:type="dxa"/>
              <w:left w:w="108" w:type="dxa"/>
              <w:bottom w:w="17" w:type="dxa"/>
              <w:right w:w="108" w:type="dxa"/>
            </w:tcMar>
            <w:vAlign w:val="center"/>
          </w:tcPr>
          <w:p w14:paraId="079131D3" w14:textId="77777777" w:rsidR="00176D81" w:rsidRPr="00290DC4" w:rsidRDefault="00176D81" w:rsidP="00A20227">
            <w:pPr>
              <w:suppressAutoHyphens/>
              <w:jc w:val="center"/>
              <w:rPr>
                <w:b/>
                <w:bCs/>
                <w:sz w:val="20"/>
                <w:szCs w:val="20"/>
              </w:rPr>
            </w:pPr>
            <w:r w:rsidRPr="00290DC4">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290DC4" w:rsidRDefault="00176D81" w:rsidP="00A20227">
            <w:pPr>
              <w:suppressAutoHyphens/>
              <w:jc w:val="center"/>
              <w:rPr>
                <w:b/>
                <w:bCs/>
                <w:sz w:val="20"/>
                <w:szCs w:val="20"/>
              </w:rPr>
            </w:pPr>
            <w:r w:rsidRPr="00290DC4">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290DC4" w:rsidRDefault="00176D81" w:rsidP="00A20227">
            <w:pPr>
              <w:suppressAutoHyphens/>
              <w:jc w:val="center"/>
              <w:rPr>
                <w:b/>
                <w:bCs/>
                <w:sz w:val="20"/>
                <w:szCs w:val="20"/>
              </w:rPr>
            </w:pPr>
            <w:r w:rsidRPr="00290DC4">
              <w:rPr>
                <w:b/>
                <w:bCs/>
                <w:sz w:val="20"/>
                <w:szCs w:val="20"/>
              </w:rPr>
              <w:t>2022</w:t>
            </w:r>
          </w:p>
        </w:tc>
      </w:tr>
      <w:tr w:rsidR="00746E2E" w:rsidRPr="00290DC4" w14:paraId="37CA1FA8" w14:textId="77777777" w:rsidTr="00A20227">
        <w:trPr>
          <w:trHeight w:val="83"/>
        </w:trPr>
        <w:tc>
          <w:tcPr>
            <w:tcW w:w="2425" w:type="pct"/>
            <w:shd w:val="clear" w:color="auto" w:fill="auto"/>
            <w:tcMar>
              <w:top w:w="17" w:type="dxa"/>
              <w:left w:w="108" w:type="dxa"/>
              <w:bottom w:w="17" w:type="dxa"/>
              <w:right w:w="108" w:type="dxa"/>
            </w:tcMar>
          </w:tcPr>
          <w:p w14:paraId="34D272BB" w14:textId="77777777" w:rsidR="00746E2E" w:rsidRPr="00290DC4" w:rsidRDefault="00746E2E" w:rsidP="00746E2E">
            <w:pPr>
              <w:suppressAutoHyphens/>
              <w:rPr>
                <w:sz w:val="20"/>
                <w:szCs w:val="20"/>
              </w:rPr>
            </w:pPr>
            <w:r w:rsidRPr="00290DC4">
              <w:rPr>
                <w:sz w:val="20"/>
                <w:szCs w:val="20"/>
              </w:rPr>
              <w:t>Consommation annuelle de HFC</w:t>
            </w:r>
          </w:p>
        </w:tc>
        <w:tc>
          <w:tcPr>
            <w:tcW w:w="859" w:type="pct"/>
            <w:shd w:val="clear" w:color="auto" w:fill="auto"/>
            <w:tcMar>
              <w:top w:w="17" w:type="dxa"/>
              <w:left w:w="108" w:type="dxa"/>
              <w:bottom w:w="17" w:type="dxa"/>
              <w:right w:w="108" w:type="dxa"/>
            </w:tcMar>
          </w:tcPr>
          <w:p w14:paraId="08883938" w14:textId="2921E9F9" w:rsidR="00746E2E" w:rsidRPr="00290DC4" w:rsidRDefault="00746E2E" w:rsidP="00746E2E">
            <w:pPr>
              <w:suppressAutoHyphens/>
              <w:ind w:right="179"/>
              <w:jc w:val="right"/>
              <w:rPr>
                <w:sz w:val="20"/>
                <w:szCs w:val="20"/>
              </w:rPr>
            </w:pPr>
            <w:r w:rsidRPr="00290DC4">
              <w:rPr>
                <w:sz w:val="20"/>
                <w:szCs w:val="20"/>
              </w:rPr>
              <w:t>32 388</w:t>
            </w:r>
          </w:p>
        </w:tc>
        <w:tc>
          <w:tcPr>
            <w:tcW w:w="859" w:type="pct"/>
            <w:shd w:val="clear" w:color="auto" w:fill="auto"/>
            <w:tcMar>
              <w:top w:w="17" w:type="dxa"/>
              <w:left w:w="108" w:type="dxa"/>
              <w:bottom w:w="17" w:type="dxa"/>
              <w:right w:w="108" w:type="dxa"/>
            </w:tcMar>
          </w:tcPr>
          <w:p w14:paraId="6D07BF2E" w14:textId="1619377D" w:rsidR="00746E2E" w:rsidRPr="00290DC4" w:rsidRDefault="00746E2E" w:rsidP="00746E2E">
            <w:pPr>
              <w:suppressAutoHyphens/>
              <w:ind w:right="179"/>
              <w:jc w:val="right"/>
              <w:rPr>
                <w:sz w:val="20"/>
                <w:szCs w:val="20"/>
                <w:highlight w:val="cyan"/>
              </w:rPr>
            </w:pPr>
            <w:r w:rsidRPr="00290DC4">
              <w:rPr>
                <w:sz w:val="20"/>
                <w:szCs w:val="20"/>
              </w:rPr>
              <w:t>104 320</w:t>
            </w:r>
          </w:p>
        </w:tc>
        <w:tc>
          <w:tcPr>
            <w:tcW w:w="857" w:type="pct"/>
            <w:shd w:val="clear" w:color="auto" w:fill="auto"/>
            <w:tcMar>
              <w:top w:w="17" w:type="dxa"/>
              <w:left w:w="108" w:type="dxa"/>
              <w:bottom w:w="17" w:type="dxa"/>
              <w:right w:w="108" w:type="dxa"/>
            </w:tcMar>
          </w:tcPr>
          <w:p w14:paraId="5D3E3D7F" w14:textId="21774E14" w:rsidR="00746E2E" w:rsidRPr="00290DC4" w:rsidRDefault="00746E2E" w:rsidP="00746E2E">
            <w:pPr>
              <w:suppressAutoHyphens/>
              <w:ind w:right="179"/>
              <w:jc w:val="right"/>
              <w:rPr>
                <w:sz w:val="20"/>
                <w:szCs w:val="20"/>
                <w:highlight w:val="cyan"/>
              </w:rPr>
            </w:pPr>
            <w:r w:rsidRPr="00290DC4">
              <w:rPr>
                <w:sz w:val="20"/>
                <w:szCs w:val="20"/>
              </w:rPr>
              <w:t>69 106</w:t>
            </w:r>
          </w:p>
        </w:tc>
      </w:tr>
      <w:tr w:rsidR="00176D81" w:rsidRPr="00290DC4"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03AB0A0B" w:rsidR="00176D81" w:rsidRPr="00290DC4" w:rsidRDefault="00176D81" w:rsidP="00A20227">
            <w:pPr>
              <w:suppressAutoHyphens/>
              <w:rPr>
                <w:sz w:val="20"/>
                <w:szCs w:val="20"/>
              </w:rPr>
            </w:pPr>
            <w:r w:rsidRPr="00290DC4">
              <w:rPr>
                <w:sz w:val="20"/>
                <w:szCs w:val="20"/>
              </w:rPr>
              <w:t>Consommation moyenne de HFC en 2020-2022</w:t>
            </w:r>
          </w:p>
        </w:tc>
        <w:tc>
          <w:tcPr>
            <w:tcW w:w="2575" w:type="pct"/>
            <w:gridSpan w:val="3"/>
            <w:shd w:val="clear" w:color="auto" w:fill="auto"/>
            <w:tcMar>
              <w:top w:w="17" w:type="dxa"/>
              <w:left w:w="108" w:type="dxa"/>
              <w:bottom w:w="17" w:type="dxa"/>
              <w:right w:w="108" w:type="dxa"/>
            </w:tcMar>
          </w:tcPr>
          <w:p w14:paraId="4401E6FC" w14:textId="5F2B94A4" w:rsidR="00176D81" w:rsidRPr="00290DC4" w:rsidRDefault="00746E2E" w:rsidP="00A20227">
            <w:pPr>
              <w:suppressAutoHyphens/>
              <w:ind w:left="819" w:right="179"/>
              <w:jc w:val="right"/>
              <w:rPr>
                <w:sz w:val="20"/>
                <w:szCs w:val="20"/>
                <w:highlight w:val="cyan"/>
              </w:rPr>
            </w:pPr>
            <w:r w:rsidRPr="00290DC4">
              <w:rPr>
                <w:sz w:val="20"/>
                <w:szCs w:val="20"/>
              </w:rPr>
              <w:t>68 605</w:t>
            </w:r>
          </w:p>
        </w:tc>
      </w:tr>
      <w:tr w:rsidR="00176D81" w:rsidRPr="00290DC4" w14:paraId="65BA654A" w14:textId="77777777" w:rsidTr="00205861">
        <w:trPr>
          <w:trHeight w:val="215"/>
        </w:trPr>
        <w:tc>
          <w:tcPr>
            <w:tcW w:w="2425" w:type="pct"/>
            <w:shd w:val="clear" w:color="auto" w:fill="auto"/>
            <w:tcMar>
              <w:top w:w="17" w:type="dxa"/>
              <w:left w:w="108" w:type="dxa"/>
              <w:bottom w:w="17" w:type="dxa"/>
              <w:right w:w="108" w:type="dxa"/>
            </w:tcMar>
          </w:tcPr>
          <w:p w14:paraId="685A0CA4" w14:textId="77777777" w:rsidR="00176D81" w:rsidRPr="00290DC4" w:rsidRDefault="00176D81" w:rsidP="00A20227">
            <w:pPr>
              <w:suppressAutoHyphens/>
              <w:ind w:right="1505"/>
              <w:jc w:val="left"/>
              <w:rPr>
                <w:sz w:val="20"/>
                <w:szCs w:val="20"/>
              </w:rPr>
            </w:pPr>
            <w:r w:rsidRPr="00290DC4">
              <w:rPr>
                <w:sz w:val="20"/>
                <w:szCs w:val="20"/>
              </w:rPr>
              <w:t xml:space="preserve">Valeur de référence des HCFC (65 %) </w:t>
            </w:r>
          </w:p>
        </w:tc>
        <w:tc>
          <w:tcPr>
            <w:tcW w:w="2575" w:type="pct"/>
            <w:gridSpan w:val="3"/>
            <w:shd w:val="clear" w:color="auto" w:fill="auto"/>
          </w:tcPr>
          <w:p w14:paraId="61A3D8A0" w14:textId="140CBA35" w:rsidR="00176D81" w:rsidRPr="00290DC4" w:rsidRDefault="00746E2E" w:rsidP="00A20227">
            <w:pPr>
              <w:suppressAutoHyphens/>
              <w:ind w:left="819" w:right="253"/>
              <w:jc w:val="right"/>
              <w:rPr>
                <w:sz w:val="20"/>
                <w:szCs w:val="20"/>
                <w:highlight w:val="cyan"/>
              </w:rPr>
            </w:pPr>
            <w:r w:rsidRPr="00290DC4">
              <w:rPr>
                <w:sz w:val="20"/>
                <w:szCs w:val="20"/>
              </w:rPr>
              <w:t>36 895</w:t>
            </w:r>
          </w:p>
        </w:tc>
      </w:tr>
      <w:tr w:rsidR="00176D81" w:rsidRPr="00290DC4" w14:paraId="698093F5" w14:textId="77777777" w:rsidTr="00205861">
        <w:trPr>
          <w:trHeight w:val="49"/>
        </w:trPr>
        <w:tc>
          <w:tcPr>
            <w:tcW w:w="2425" w:type="pct"/>
            <w:shd w:val="clear" w:color="auto" w:fill="auto"/>
            <w:tcMar>
              <w:top w:w="17" w:type="dxa"/>
              <w:left w:w="108" w:type="dxa"/>
              <w:bottom w:w="17" w:type="dxa"/>
              <w:right w:w="108" w:type="dxa"/>
            </w:tcMar>
          </w:tcPr>
          <w:p w14:paraId="3ACCA8B1" w14:textId="77777777" w:rsidR="00176D81" w:rsidRPr="00290DC4" w:rsidRDefault="00176D81" w:rsidP="00A20227">
            <w:pPr>
              <w:suppressAutoHyphens/>
              <w:ind w:right="1505"/>
              <w:jc w:val="left"/>
              <w:rPr>
                <w:b/>
                <w:bCs/>
                <w:sz w:val="20"/>
                <w:szCs w:val="20"/>
              </w:rPr>
            </w:pPr>
            <w:r w:rsidRPr="00290DC4">
              <w:rPr>
                <w:b/>
                <w:bCs/>
                <w:sz w:val="20"/>
                <w:szCs w:val="20"/>
              </w:rPr>
              <w:t>Valeur de référence des HFC</w:t>
            </w:r>
          </w:p>
        </w:tc>
        <w:tc>
          <w:tcPr>
            <w:tcW w:w="2575" w:type="pct"/>
            <w:gridSpan w:val="3"/>
            <w:shd w:val="clear" w:color="auto" w:fill="auto"/>
          </w:tcPr>
          <w:p w14:paraId="58705BDA" w14:textId="36C83CC8" w:rsidR="00176D81" w:rsidRPr="00290DC4" w:rsidRDefault="00746E2E" w:rsidP="00A20227">
            <w:pPr>
              <w:suppressAutoHyphens/>
              <w:ind w:left="819" w:right="253"/>
              <w:jc w:val="right"/>
              <w:rPr>
                <w:b/>
                <w:bCs/>
                <w:sz w:val="20"/>
                <w:szCs w:val="20"/>
                <w:highlight w:val="cyan"/>
              </w:rPr>
            </w:pPr>
            <w:r w:rsidRPr="00290DC4">
              <w:rPr>
                <w:b/>
                <w:bCs/>
                <w:sz w:val="20"/>
                <w:szCs w:val="20"/>
              </w:rPr>
              <w:t>105 500</w:t>
            </w:r>
          </w:p>
        </w:tc>
      </w:tr>
    </w:tbl>
    <w:bookmarkEnd w:id="8"/>
    <w:p w14:paraId="2CFD5E3A" w14:textId="43FD058A" w:rsidR="00732AEC" w:rsidRPr="00290DC4" w:rsidRDefault="00732AEC" w:rsidP="00176D81">
      <w:pPr>
        <w:keepNext/>
        <w:spacing w:before="240" w:after="240"/>
        <w:rPr>
          <w:i/>
        </w:rPr>
      </w:pPr>
      <w:r w:rsidRPr="00290DC4">
        <w:rPr>
          <w:i/>
        </w:rPr>
        <w:t>Rapport sur la mise en œuvre du programme du pays</w:t>
      </w:r>
    </w:p>
    <w:p w14:paraId="0562AC74" w14:textId="77777777" w:rsidR="0081421C" w:rsidRPr="00290DC4" w:rsidRDefault="00732AEC">
      <w:pPr>
        <w:pStyle w:val="Heading1"/>
        <w:keepNext/>
        <w:keepLines/>
        <w:spacing w:before="240"/>
        <w:rPr>
          <w:u w:val="single"/>
        </w:rPr>
      </w:pPr>
      <w:r w:rsidRPr="00290DC4">
        <w:t>Les données sur la consommation sectorielle des HFC fournies par le gouvernement de l’Eswatini dans son rapport sur la mise en œuvre du programme du pays pour 2022 correspondent à celles déclarées en vertu de l’Article 7 du Protocole de Montréal.</w:t>
      </w:r>
    </w:p>
    <w:p w14:paraId="2475531E" w14:textId="706247A0" w:rsidR="00732AEC" w:rsidRPr="00290DC4" w:rsidRDefault="00732AEC" w:rsidP="0081421C">
      <w:pPr>
        <w:pStyle w:val="Heading1"/>
        <w:keepNext/>
        <w:keepLines/>
        <w:numPr>
          <w:ilvl w:val="0"/>
          <w:numId w:val="0"/>
        </w:numPr>
        <w:spacing w:before="240"/>
        <w:rPr>
          <w:u w:val="single"/>
        </w:rPr>
      </w:pPr>
      <w:r w:rsidRPr="00290DC4">
        <w:rPr>
          <w:u w:val="single"/>
        </w:rPr>
        <w:t>Tendances de consommation des HFC</w:t>
      </w:r>
    </w:p>
    <w:p w14:paraId="36347C82" w14:textId="7C6A1206" w:rsidR="00B1596E" w:rsidRPr="00290DC4" w:rsidRDefault="00CC3F2D" w:rsidP="00584397">
      <w:pPr>
        <w:pStyle w:val="Heading1"/>
      </w:pPr>
      <w:r w:rsidRPr="00290DC4">
        <w:t>La consommation des HFC a fluctué, avec une tendance à la hausse. Plusieurs facteurs ont contribué à cette croissance, y compris la consommation des HFC sous-déclarée avant 2021, puisque le système d’octroi de permis n’est pas entré en vigueur avant le 1</w:t>
      </w:r>
      <w:r w:rsidRPr="00290DC4">
        <w:rPr>
          <w:vertAlign w:val="superscript"/>
        </w:rPr>
        <w:t>er</w:t>
      </w:r>
      <w:r w:rsidRPr="00290DC4">
        <w:t> janvier 2021; et la mise sur pied d’installations d’entreposage frigorifique supplémentaires en 2021 pour permettre le déploiement national de la vaccination contre la COVID-19 à l’échelle du pays. De plus, il y a eu une grande expansion dans les commerces de détail, engendrant de nouvelles installations de chambres de produits congelés qui nécessitaient du R-404A.</w:t>
      </w:r>
    </w:p>
    <w:p w14:paraId="2765E4D6" w14:textId="2F2B104C" w:rsidR="00716422" w:rsidRPr="00290DC4" w:rsidRDefault="000434D7" w:rsidP="00B72337">
      <w:pPr>
        <w:pStyle w:val="Heading1"/>
      </w:pPr>
      <w:r w:rsidRPr="00290DC4">
        <w:t>La petite quantité de HFC-32 pur importée uniquement en 2021 était destinée à l’installation et à l’entretien de quelques climatiseurs fonctionnant au HFC-32. L’usage de l’équipement fonctionnant au HFC-32 n’est pas très répandu en ce moment au pays.</w:t>
      </w:r>
    </w:p>
    <w:p w14:paraId="2A67BB53" w14:textId="77777777" w:rsidR="00732AEC" w:rsidRPr="00290DC4" w:rsidRDefault="00732AEC" w:rsidP="00732AEC">
      <w:pPr>
        <w:pStyle w:val="Heading1"/>
        <w:numPr>
          <w:ilvl w:val="0"/>
          <w:numId w:val="0"/>
        </w:numPr>
        <w:spacing w:before="240"/>
        <w:rPr>
          <w:u w:val="single"/>
        </w:rPr>
      </w:pPr>
      <w:r w:rsidRPr="00290DC4">
        <w:rPr>
          <w:u w:val="single"/>
        </w:rPr>
        <w:t>Consommation des HFC par secteurs</w:t>
      </w:r>
    </w:p>
    <w:p w14:paraId="0DE5106C" w14:textId="72506137" w:rsidR="00275361" w:rsidRPr="00290DC4" w:rsidRDefault="00732AEC" w:rsidP="0085453F">
      <w:pPr>
        <w:pStyle w:val="Heading1"/>
      </w:pPr>
      <w:r w:rsidRPr="00290DC4">
        <w:t xml:space="preserve">Les HFC sont uniquement consommés pour l’entretien d’équipements dans le sous-secteur de la réfrigération commerciale </w:t>
      </w:r>
      <w:r w:rsidRPr="00290DC4">
        <w:rPr>
          <w:color w:val="000000" w:themeColor="text1"/>
        </w:rPr>
        <w:t>(75</w:t>
      </w:r>
      <w:r w:rsidRPr="00290DC4">
        <w:t>,3 pour cent en tm et 81,6 pour cent en tonnes éq. CO</w:t>
      </w:r>
      <w:r w:rsidRPr="00290DC4">
        <w:rPr>
          <w:vertAlign w:val="subscript"/>
        </w:rPr>
        <w:t>2</w:t>
      </w:r>
      <w:r w:rsidRPr="00290DC4">
        <w:t>),</w:t>
      </w:r>
      <w:r w:rsidRPr="00290DC4">
        <w:rPr>
          <w:color w:val="000000" w:themeColor="text1"/>
        </w:rPr>
        <w:t xml:space="preserve"> suivi par le sous-secteur des climatiseurs d’automobile (11,0</w:t>
      </w:r>
      <w:r w:rsidRPr="00290DC4">
        <w:t> pour cent en tm et 5,9 pour cent en tonnes éq. CO</w:t>
      </w:r>
      <w:r w:rsidRPr="00290DC4">
        <w:rPr>
          <w:vertAlign w:val="subscript"/>
        </w:rPr>
        <w:t>2</w:t>
      </w:r>
      <w:r w:rsidRPr="00290DC4">
        <w:t>), le sous-secteur de la climatisation résidentielle (9,2 pour cent en tm et 7,2 pour cent en tonnes éq. CO</w:t>
      </w:r>
      <w:r w:rsidRPr="00290DC4">
        <w:rPr>
          <w:vertAlign w:val="subscript"/>
        </w:rPr>
        <w:t>2</w:t>
      </w:r>
      <w:r w:rsidRPr="00290DC4">
        <w:t>), et la consommation restante dans les sous-secteurs de la réfrigération à usage domestique et dans les transports, comme l’indique le tableau 8. Le pays fabrique également de l’équipement de réfrigération utilisant du R-600a.</w:t>
      </w:r>
    </w:p>
    <w:p w14:paraId="6FED011B" w14:textId="1023128D" w:rsidR="00502355" w:rsidRPr="00290DC4" w:rsidRDefault="00275361" w:rsidP="00275361">
      <w:pPr>
        <w:jc w:val="left"/>
      </w:pPr>
      <w:r w:rsidRPr="00290DC4">
        <w:br w:type="page"/>
      </w:r>
    </w:p>
    <w:p w14:paraId="796F1F5B" w14:textId="0C0B37A2" w:rsidR="003C2420" w:rsidRPr="00290DC4" w:rsidRDefault="003C2420" w:rsidP="006D2B37">
      <w:pPr>
        <w:pStyle w:val="Heading1"/>
        <w:numPr>
          <w:ilvl w:val="0"/>
          <w:numId w:val="0"/>
        </w:numPr>
        <w:spacing w:before="240" w:after="0"/>
        <w:rPr>
          <w:b/>
          <w:bCs/>
        </w:rPr>
      </w:pPr>
      <w:r w:rsidRPr="00290DC4">
        <w:rPr>
          <w:b/>
          <w:bCs/>
        </w:rPr>
        <w:lastRenderedPageBreak/>
        <w:t>Tableau</w:t>
      </w:r>
      <w:r w:rsidR="00F420E8" w:rsidRPr="00290DC4">
        <w:rPr>
          <w:b/>
          <w:bCs/>
        </w:rPr>
        <w:t> </w:t>
      </w:r>
      <w:r w:rsidRPr="00290DC4">
        <w:rPr>
          <w:b/>
          <w:bCs/>
        </w:rPr>
        <w:t>8. Consommation des HFC dans les sous-secteurs de l’entretien en réfrigération et climatisation en Eswatini (2022)</w:t>
      </w:r>
    </w:p>
    <w:tbl>
      <w:tblPr>
        <w:tblW w:w="5000" w:type="pct"/>
        <w:tblLook w:val="04A0" w:firstRow="1" w:lastRow="0" w:firstColumn="1" w:lastColumn="0" w:noHBand="0" w:noVBand="1"/>
      </w:tblPr>
      <w:tblGrid>
        <w:gridCol w:w="2236"/>
        <w:gridCol w:w="1029"/>
        <w:gridCol w:w="1030"/>
        <w:gridCol w:w="1030"/>
        <w:gridCol w:w="1028"/>
        <w:gridCol w:w="1030"/>
        <w:gridCol w:w="1030"/>
        <w:gridCol w:w="1163"/>
      </w:tblGrid>
      <w:tr w:rsidR="001C164E" w:rsidRPr="00290DC4" w14:paraId="3F4B92CC" w14:textId="77777777" w:rsidTr="006D2B37">
        <w:trPr>
          <w:trHeight w:val="136"/>
        </w:trPr>
        <w:tc>
          <w:tcPr>
            <w:tcW w:w="1167" w:type="pct"/>
            <w:tcBorders>
              <w:top w:val="single" w:sz="4" w:space="0" w:color="auto"/>
              <w:left w:val="single" w:sz="4" w:space="0" w:color="auto"/>
              <w:bottom w:val="single" w:sz="4" w:space="0" w:color="auto"/>
              <w:right w:val="single" w:sz="4" w:space="0" w:color="auto"/>
            </w:tcBorders>
            <w:shd w:val="clear" w:color="auto" w:fill="auto"/>
            <w:hideMark/>
          </w:tcPr>
          <w:p w14:paraId="3712EA88" w14:textId="1E48B553" w:rsidR="001C164E" w:rsidRPr="00290DC4" w:rsidRDefault="001C164E" w:rsidP="00C06D7A">
            <w:pPr>
              <w:jc w:val="center"/>
              <w:rPr>
                <w:b/>
                <w:bCs/>
                <w:color w:val="000000"/>
                <w:sz w:val="18"/>
                <w:szCs w:val="18"/>
              </w:rPr>
            </w:pPr>
            <w:r w:rsidRPr="00290DC4">
              <w:rPr>
                <w:b/>
                <w:bCs/>
                <w:color w:val="000000"/>
                <w:sz w:val="18"/>
                <w:szCs w:val="18"/>
              </w:rPr>
              <w:t>Sous-secteur</w:t>
            </w:r>
          </w:p>
        </w:tc>
        <w:tc>
          <w:tcPr>
            <w:tcW w:w="537" w:type="pct"/>
            <w:tcBorders>
              <w:top w:val="single" w:sz="4" w:space="0" w:color="auto"/>
              <w:left w:val="nil"/>
              <w:bottom w:val="single" w:sz="4" w:space="0" w:color="auto"/>
              <w:right w:val="single" w:sz="4" w:space="0" w:color="auto"/>
            </w:tcBorders>
            <w:shd w:val="clear" w:color="auto" w:fill="auto"/>
            <w:hideMark/>
          </w:tcPr>
          <w:p w14:paraId="6BBC42A3" w14:textId="77777777" w:rsidR="001C164E" w:rsidRPr="00290DC4" w:rsidRDefault="001C164E" w:rsidP="006D2B37">
            <w:pPr>
              <w:ind w:left="-26" w:right="-36"/>
              <w:jc w:val="center"/>
              <w:rPr>
                <w:b/>
                <w:bCs/>
                <w:color w:val="000000"/>
                <w:sz w:val="18"/>
                <w:szCs w:val="18"/>
              </w:rPr>
            </w:pPr>
            <w:r w:rsidRPr="00290DC4">
              <w:rPr>
                <w:b/>
                <w:bCs/>
                <w:color w:val="000000"/>
                <w:sz w:val="18"/>
                <w:szCs w:val="18"/>
              </w:rPr>
              <w:t>HFC-134a</w:t>
            </w:r>
          </w:p>
        </w:tc>
        <w:tc>
          <w:tcPr>
            <w:tcW w:w="538" w:type="pct"/>
            <w:tcBorders>
              <w:top w:val="single" w:sz="4" w:space="0" w:color="auto"/>
              <w:left w:val="nil"/>
              <w:bottom w:val="single" w:sz="4" w:space="0" w:color="auto"/>
              <w:right w:val="single" w:sz="4" w:space="0" w:color="auto"/>
            </w:tcBorders>
            <w:shd w:val="clear" w:color="auto" w:fill="auto"/>
            <w:hideMark/>
          </w:tcPr>
          <w:p w14:paraId="30556240" w14:textId="77777777" w:rsidR="001C164E" w:rsidRPr="00290DC4" w:rsidRDefault="001C164E" w:rsidP="00C06D7A">
            <w:pPr>
              <w:jc w:val="center"/>
              <w:rPr>
                <w:b/>
                <w:bCs/>
                <w:color w:val="000000"/>
                <w:sz w:val="18"/>
                <w:szCs w:val="18"/>
              </w:rPr>
            </w:pPr>
            <w:r w:rsidRPr="00290DC4">
              <w:rPr>
                <w:b/>
                <w:bCs/>
                <w:color w:val="000000"/>
                <w:sz w:val="18"/>
                <w:szCs w:val="18"/>
              </w:rPr>
              <w:t>R-410A</w:t>
            </w:r>
          </w:p>
        </w:tc>
        <w:tc>
          <w:tcPr>
            <w:tcW w:w="538" w:type="pct"/>
            <w:tcBorders>
              <w:top w:val="single" w:sz="4" w:space="0" w:color="auto"/>
              <w:left w:val="nil"/>
              <w:bottom w:val="single" w:sz="4" w:space="0" w:color="auto"/>
              <w:right w:val="single" w:sz="4" w:space="0" w:color="auto"/>
            </w:tcBorders>
            <w:shd w:val="clear" w:color="auto" w:fill="auto"/>
            <w:hideMark/>
          </w:tcPr>
          <w:p w14:paraId="56A6EE9D" w14:textId="77777777" w:rsidR="001C164E" w:rsidRPr="00290DC4" w:rsidRDefault="001C164E" w:rsidP="00C06D7A">
            <w:pPr>
              <w:jc w:val="center"/>
              <w:rPr>
                <w:b/>
                <w:bCs/>
                <w:color w:val="000000"/>
                <w:sz w:val="18"/>
                <w:szCs w:val="18"/>
              </w:rPr>
            </w:pPr>
            <w:r w:rsidRPr="00290DC4">
              <w:rPr>
                <w:b/>
                <w:bCs/>
                <w:color w:val="000000"/>
                <w:sz w:val="18"/>
                <w:szCs w:val="18"/>
              </w:rPr>
              <w:t>R-404A</w:t>
            </w:r>
          </w:p>
        </w:tc>
        <w:tc>
          <w:tcPr>
            <w:tcW w:w="537" w:type="pct"/>
            <w:tcBorders>
              <w:top w:val="single" w:sz="4" w:space="0" w:color="auto"/>
              <w:left w:val="nil"/>
              <w:bottom w:val="single" w:sz="4" w:space="0" w:color="auto"/>
              <w:right w:val="single" w:sz="4" w:space="0" w:color="auto"/>
            </w:tcBorders>
            <w:shd w:val="clear" w:color="auto" w:fill="auto"/>
            <w:hideMark/>
          </w:tcPr>
          <w:p w14:paraId="5D1CF42B" w14:textId="77777777" w:rsidR="001C164E" w:rsidRPr="00290DC4" w:rsidRDefault="001C164E" w:rsidP="00C06D7A">
            <w:pPr>
              <w:jc w:val="center"/>
              <w:rPr>
                <w:b/>
                <w:bCs/>
                <w:color w:val="000000"/>
                <w:sz w:val="18"/>
                <w:szCs w:val="18"/>
              </w:rPr>
            </w:pPr>
            <w:r w:rsidRPr="00290DC4">
              <w:rPr>
                <w:b/>
                <w:bCs/>
                <w:color w:val="000000"/>
                <w:sz w:val="18"/>
                <w:szCs w:val="18"/>
              </w:rPr>
              <w:t>R-507A</w:t>
            </w:r>
          </w:p>
        </w:tc>
        <w:tc>
          <w:tcPr>
            <w:tcW w:w="538" w:type="pct"/>
            <w:tcBorders>
              <w:top w:val="single" w:sz="4" w:space="0" w:color="auto"/>
              <w:left w:val="nil"/>
              <w:bottom w:val="single" w:sz="4" w:space="0" w:color="auto"/>
              <w:right w:val="single" w:sz="4" w:space="0" w:color="auto"/>
            </w:tcBorders>
            <w:shd w:val="clear" w:color="auto" w:fill="auto"/>
            <w:hideMark/>
          </w:tcPr>
          <w:p w14:paraId="5AC85DFF" w14:textId="77777777" w:rsidR="001C164E" w:rsidRPr="00290DC4" w:rsidRDefault="001C164E" w:rsidP="00C06D7A">
            <w:pPr>
              <w:jc w:val="center"/>
              <w:rPr>
                <w:b/>
                <w:bCs/>
                <w:color w:val="000000"/>
                <w:sz w:val="18"/>
                <w:szCs w:val="18"/>
              </w:rPr>
            </w:pPr>
            <w:r w:rsidRPr="00290DC4">
              <w:rPr>
                <w:b/>
                <w:bCs/>
                <w:color w:val="000000"/>
                <w:sz w:val="18"/>
                <w:szCs w:val="18"/>
              </w:rPr>
              <w:t>R-407A</w:t>
            </w:r>
          </w:p>
        </w:tc>
        <w:tc>
          <w:tcPr>
            <w:tcW w:w="538" w:type="pct"/>
            <w:tcBorders>
              <w:top w:val="single" w:sz="4" w:space="0" w:color="auto"/>
              <w:left w:val="nil"/>
              <w:bottom w:val="single" w:sz="4" w:space="0" w:color="auto"/>
              <w:right w:val="single" w:sz="4" w:space="0" w:color="auto"/>
            </w:tcBorders>
            <w:shd w:val="clear" w:color="auto" w:fill="auto"/>
            <w:hideMark/>
          </w:tcPr>
          <w:p w14:paraId="53CAED42" w14:textId="77777777" w:rsidR="001C164E" w:rsidRPr="00290DC4" w:rsidRDefault="001C164E" w:rsidP="00C06D7A">
            <w:pPr>
              <w:jc w:val="center"/>
              <w:rPr>
                <w:b/>
                <w:bCs/>
                <w:color w:val="000000"/>
                <w:sz w:val="18"/>
                <w:szCs w:val="18"/>
              </w:rPr>
            </w:pPr>
            <w:r w:rsidRPr="00290DC4">
              <w:rPr>
                <w:b/>
                <w:bCs/>
                <w:color w:val="000000"/>
                <w:sz w:val="18"/>
                <w:szCs w:val="18"/>
              </w:rPr>
              <w:t>Total</w:t>
            </w:r>
          </w:p>
        </w:tc>
        <w:tc>
          <w:tcPr>
            <w:tcW w:w="607" w:type="pct"/>
            <w:tcBorders>
              <w:top w:val="single" w:sz="4" w:space="0" w:color="auto"/>
              <w:left w:val="nil"/>
              <w:bottom w:val="single" w:sz="4" w:space="0" w:color="auto"/>
              <w:right w:val="single" w:sz="4" w:space="0" w:color="auto"/>
            </w:tcBorders>
            <w:shd w:val="clear" w:color="auto" w:fill="auto"/>
            <w:hideMark/>
          </w:tcPr>
          <w:p w14:paraId="2AFCCCDA" w14:textId="77777777" w:rsidR="001C164E" w:rsidRPr="00290DC4" w:rsidRDefault="001C164E" w:rsidP="00C06D7A">
            <w:pPr>
              <w:jc w:val="center"/>
              <w:rPr>
                <w:b/>
                <w:bCs/>
                <w:color w:val="000000"/>
                <w:sz w:val="18"/>
                <w:szCs w:val="18"/>
              </w:rPr>
            </w:pPr>
            <w:r w:rsidRPr="00290DC4">
              <w:rPr>
                <w:b/>
                <w:bCs/>
                <w:color w:val="000000"/>
                <w:sz w:val="18"/>
                <w:szCs w:val="18"/>
              </w:rPr>
              <w:t>Part (%)</w:t>
            </w:r>
          </w:p>
        </w:tc>
      </w:tr>
      <w:tr w:rsidR="001C164E" w:rsidRPr="00290DC4" w14:paraId="70FAA73F" w14:textId="77777777" w:rsidTr="001C164E">
        <w:trPr>
          <w:trHeight w:val="119"/>
        </w:trPr>
        <w:tc>
          <w:tcPr>
            <w:tcW w:w="5000" w:type="pct"/>
            <w:gridSpan w:val="8"/>
            <w:tcBorders>
              <w:top w:val="nil"/>
              <w:left w:val="single" w:sz="4" w:space="0" w:color="auto"/>
              <w:bottom w:val="single" w:sz="4" w:space="0" w:color="auto"/>
              <w:right w:val="single" w:sz="4" w:space="0" w:color="auto"/>
            </w:tcBorders>
            <w:shd w:val="clear" w:color="auto" w:fill="auto"/>
          </w:tcPr>
          <w:p w14:paraId="34C7D31C" w14:textId="12839C47" w:rsidR="001C164E" w:rsidRPr="00290DC4" w:rsidRDefault="004702B0" w:rsidP="001C164E">
            <w:pPr>
              <w:jc w:val="center"/>
              <w:rPr>
                <w:b/>
                <w:bCs/>
                <w:color w:val="000000"/>
                <w:sz w:val="18"/>
                <w:szCs w:val="18"/>
              </w:rPr>
            </w:pPr>
            <w:r w:rsidRPr="00290DC4">
              <w:rPr>
                <w:b/>
                <w:bCs/>
                <w:color w:val="000000"/>
                <w:sz w:val="18"/>
                <w:szCs w:val="18"/>
              </w:rPr>
              <w:t>tm</w:t>
            </w:r>
          </w:p>
        </w:tc>
      </w:tr>
      <w:tr w:rsidR="003A0478" w:rsidRPr="00290DC4" w14:paraId="0FA6087E"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5C3DE240" w14:textId="77777777" w:rsidR="003A0478" w:rsidRPr="00290DC4" w:rsidRDefault="003A0478" w:rsidP="003A0478">
            <w:pPr>
              <w:jc w:val="left"/>
              <w:rPr>
                <w:color w:val="000000"/>
                <w:sz w:val="18"/>
                <w:szCs w:val="18"/>
              </w:rPr>
            </w:pPr>
            <w:r w:rsidRPr="00290DC4">
              <w:rPr>
                <w:color w:val="000000"/>
                <w:sz w:val="18"/>
                <w:szCs w:val="18"/>
              </w:rPr>
              <w:t>Réfrigération à usage domestique</w:t>
            </w:r>
          </w:p>
        </w:tc>
        <w:tc>
          <w:tcPr>
            <w:tcW w:w="537" w:type="pct"/>
            <w:tcBorders>
              <w:top w:val="nil"/>
              <w:left w:val="nil"/>
              <w:bottom w:val="single" w:sz="4" w:space="0" w:color="auto"/>
              <w:right w:val="single" w:sz="4" w:space="0" w:color="auto"/>
            </w:tcBorders>
            <w:shd w:val="clear" w:color="auto" w:fill="auto"/>
            <w:hideMark/>
          </w:tcPr>
          <w:p w14:paraId="4D1D8DF0" w14:textId="77777777" w:rsidR="003A0478" w:rsidRPr="00290DC4" w:rsidRDefault="003A0478" w:rsidP="003A0478">
            <w:pPr>
              <w:jc w:val="right"/>
              <w:rPr>
                <w:color w:val="000000"/>
                <w:sz w:val="18"/>
                <w:szCs w:val="18"/>
              </w:rPr>
            </w:pPr>
            <w:r w:rsidRPr="00290DC4">
              <w:rPr>
                <w:color w:val="000000"/>
                <w:sz w:val="18"/>
                <w:szCs w:val="18"/>
              </w:rPr>
              <w:t>0,43</w:t>
            </w:r>
          </w:p>
        </w:tc>
        <w:tc>
          <w:tcPr>
            <w:tcW w:w="538" w:type="pct"/>
            <w:tcBorders>
              <w:top w:val="nil"/>
              <w:left w:val="nil"/>
              <w:bottom w:val="single" w:sz="4" w:space="0" w:color="auto"/>
              <w:right w:val="single" w:sz="4" w:space="0" w:color="auto"/>
            </w:tcBorders>
            <w:shd w:val="clear" w:color="auto" w:fill="auto"/>
            <w:hideMark/>
          </w:tcPr>
          <w:p w14:paraId="01DAFE1E" w14:textId="06BBC9B0"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495374C7" w14:textId="77777777" w:rsidR="003A0478" w:rsidRPr="00290DC4" w:rsidRDefault="003A0478" w:rsidP="003A0478">
            <w:pPr>
              <w:jc w:val="right"/>
              <w:rPr>
                <w:color w:val="000000"/>
                <w:sz w:val="18"/>
                <w:szCs w:val="18"/>
              </w:rPr>
            </w:pPr>
            <w:r w:rsidRPr="00290DC4">
              <w:rPr>
                <w:color w:val="000000"/>
                <w:sz w:val="18"/>
                <w:szCs w:val="18"/>
              </w:rPr>
              <w:t>0,38</w:t>
            </w:r>
          </w:p>
        </w:tc>
        <w:tc>
          <w:tcPr>
            <w:tcW w:w="537" w:type="pct"/>
            <w:tcBorders>
              <w:top w:val="nil"/>
              <w:left w:val="nil"/>
              <w:bottom w:val="single" w:sz="4" w:space="0" w:color="auto"/>
              <w:right w:val="single" w:sz="4" w:space="0" w:color="auto"/>
            </w:tcBorders>
            <w:shd w:val="clear" w:color="auto" w:fill="auto"/>
            <w:hideMark/>
          </w:tcPr>
          <w:p w14:paraId="21B3D2C2" w14:textId="7F0D8AE0"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171D040B" w14:textId="25B6C4BF"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4F30CFCB" w14:textId="77777777" w:rsidR="003A0478" w:rsidRPr="00290DC4" w:rsidRDefault="003A0478" w:rsidP="003A0478">
            <w:pPr>
              <w:jc w:val="right"/>
              <w:rPr>
                <w:color w:val="000000"/>
                <w:sz w:val="18"/>
                <w:szCs w:val="18"/>
              </w:rPr>
            </w:pPr>
            <w:r w:rsidRPr="00290DC4">
              <w:rPr>
                <w:color w:val="000000"/>
                <w:sz w:val="18"/>
                <w:szCs w:val="18"/>
              </w:rPr>
              <w:t>0,81</w:t>
            </w:r>
          </w:p>
        </w:tc>
        <w:tc>
          <w:tcPr>
            <w:tcW w:w="607" w:type="pct"/>
            <w:tcBorders>
              <w:top w:val="single" w:sz="4" w:space="0" w:color="auto"/>
              <w:left w:val="single" w:sz="4" w:space="0" w:color="auto"/>
              <w:bottom w:val="single" w:sz="4" w:space="0" w:color="auto"/>
              <w:right w:val="single" w:sz="4" w:space="0" w:color="auto"/>
            </w:tcBorders>
            <w:shd w:val="clear" w:color="auto" w:fill="auto"/>
            <w:hideMark/>
          </w:tcPr>
          <w:p w14:paraId="1EA0889F" w14:textId="4F0298C8" w:rsidR="003A0478" w:rsidRPr="00290DC4" w:rsidRDefault="003A0478" w:rsidP="003A0478">
            <w:pPr>
              <w:jc w:val="right"/>
              <w:rPr>
                <w:color w:val="000000"/>
                <w:sz w:val="18"/>
                <w:szCs w:val="18"/>
              </w:rPr>
            </w:pPr>
            <w:r w:rsidRPr="00290DC4">
              <w:rPr>
                <w:color w:val="000000"/>
                <w:sz w:val="18"/>
                <w:szCs w:val="18"/>
              </w:rPr>
              <w:t>3,1</w:t>
            </w:r>
          </w:p>
        </w:tc>
      </w:tr>
      <w:tr w:rsidR="003A0478" w:rsidRPr="00290DC4" w14:paraId="2019E722"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6FA07D3F" w14:textId="0026D4B2" w:rsidR="003A0478" w:rsidRPr="00290DC4" w:rsidRDefault="003A0478" w:rsidP="003A0478">
            <w:pPr>
              <w:jc w:val="left"/>
              <w:rPr>
                <w:color w:val="000000"/>
                <w:sz w:val="18"/>
                <w:szCs w:val="18"/>
              </w:rPr>
            </w:pPr>
            <w:r w:rsidRPr="00290DC4">
              <w:rPr>
                <w:color w:val="000000"/>
                <w:sz w:val="18"/>
                <w:szCs w:val="18"/>
              </w:rPr>
              <w:t>Réfrigération commerciale et industrielle</w:t>
            </w:r>
          </w:p>
        </w:tc>
        <w:tc>
          <w:tcPr>
            <w:tcW w:w="537" w:type="pct"/>
            <w:tcBorders>
              <w:top w:val="nil"/>
              <w:left w:val="nil"/>
              <w:bottom w:val="single" w:sz="4" w:space="0" w:color="auto"/>
              <w:right w:val="single" w:sz="4" w:space="0" w:color="auto"/>
            </w:tcBorders>
            <w:shd w:val="clear" w:color="auto" w:fill="auto"/>
            <w:hideMark/>
          </w:tcPr>
          <w:p w14:paraId="7AF1D1EB" w14:textId="77777777" w:rsidR="003A0478" w:rsidRPr="00290DC4" w:rsidRDefault="003A0478" w:rsidP="003A0478">
            <w:pPr>
              <w:jc w:val="right"/>
              <w:rPr>
                <w:color w:val="000000"/>
                <w:sz w:val="18"/>
                <w:szCs w:val="18"/>
              </w:rPr>
            </w:pPr>
            <w:r w:rsidRPr="00290DC4">
              <w:rPr>
                <w:color w:val="000000"/>
                <w:sz w:val="18"/>
                <w:szCs w:val="18"/>
              </w:rPr>
              <w:t>5,72</w:t>
            </w:r>
          </w:p>
        </w:tc>
        <w:tc>
          <w:tcPr>
            <w:tcW w:w="538" w:type="pct"/>
            <w:tcBorders>
              <w:top w:val="nil"/>
              <w:left w:val="nil"/>
              <w:bottom w:val="single" w:sz="4" w:space="0" w:color="auto"/>
              <w:right w:val="single" w:sz="4" w:space="0" w:color="auto"/>
            </w:tcBorders>
            <w:shd w:val="clear" w:color="auto" w:fill="auto"/>
            <w:hideMark/>
          </w:tcPr>
          <w:p w14:paraId="2A0F2446" w14:textId="77777777" w:rsidR="003A0478" w:rsidRPr="00290DC4" w:rsidRDefault="003A0478" w:rsidP="003A0478">
            <w:pPr>
              <w:jc w:val="right"/>
              <w:rPr>
                <w:color w:val="000000"/>
                <w:sz w:val="18"/>
                <w:szCs w:val="18"/>
              </w:rPr>
            </w:pPr>
            <w:r w:rsidRPr="00290DC4">
              <w:rPr>
                <w:color w:val="000000"/>
                <w:sz w:val="18"/>
                <w:szCs w:val="18"/>
              </w:rPr>
              <w:t>3,19</w:t>
            </w:r>
          </w:p>
        </w:tc>
        <w:tc>
          <w:tcPr>
            <w:tcW w:w="538" w:type="pct"/>
            <w:tcBorders>
              <w:top w:val="nil"/>
              <w:left w:val="nil"/>
              <w:bottom w:val="single" w:sz="4" w:space="0" w:color="auto"/>
              <w:right w:val="single" w:sz="4" w:space="0" w:color="auto"/>
            </w:tcBorders>
            <w:shd w:val="clear" w:color="auto" w:fill="auto"/>
            <w:hideMark/>
          </w:tcPr>
          <w:p w14:paraId="21EF6DAB" w14:textId="77777777" w:rsidR="003A0478" w:rsidRPr="00290DC4" w:rsidRDefault="003A0478" w:rsidP="003A0478">
            <w:pPr>
              <w:jc w:val="right"/>
              <w:rPr>
                <w:color w:val="000000"/>
                <w:sz w:val="18"/>
                <w:szCs w:val="18"/>
              </w:rPr>
            </w:pPr>
            <w:r w:rsidRPr="00290DC4">
              <w:rPr>
                <w:color w:val="000000"/>
                <w:sz w:val="18"/>
                <w:szCs w:val="18"/>
              </w:rPr>
              <w:t>4,56</w:t>
            </w:r>
          </w:p>
        </w:tc>
        <w:tc>
          <w:tcPr>
            <w:tcW w:w="537" w:type="pct"/>
            <w:tcBorders>
              <w:top w:val="nil"/>
              <w:left w:val="nil"/>
              <w:bottom w:val="single" w:sz="4" w:space="0" w:color="auto"/>
              <w:right w:val="single" w:sz="4" w:space="0" w:color="auto"/>
            </w:tcBorders>
            <w:shd w:val="clear" w:color="auto" w:fill="auto"/>
            <w:hideMark/>
          </w:tcPr>
          <w:p w14:paraId="794F0399" w14:textId="77777777" w:rsidR="003A0478" w:rsidRPr="00290DC4" w:rsidRDefault="003A0478" w:rsidP="003A0478">
            <w:pPr>
              <w:jc w:val="right"/>
              <w:rPr>
                <w:color w:val="000000"/>
                <w:sz w:val="18"/>
                <w:szCs w:val="18"/>
              </w:rPr>
            </w:pPr>
            <w:r w:rsidRPr="00290DC4">
              <w:rPr>
                <w:color w:val="000000"/>
                <w:sz w:val="18"/>
                <w:szCs w:val="18"/>
              </w:rPr>
              <w:t>5,66</w:t>
            </w:r>
          </w:p>
        </w:tc>
        <w:tc>
          <w:tcPr>
            <w:tcW w:w="538" w:type="pct"/>
            <w:tcBorders>
              <w:top w:val="nil"/>
              <w:left w:val="nil"/>
              <w:bottom w:val="single" w:sz="4" w:space="0" w:color="auto"/>
              <w:right w:val="single" w:sz="4" w:space="0" w:color="auto"/>
            </w:tcBorders>
            <w:shd w:val="clear" w:color="auto" w:fill="auto"/>
            <w:hideMark/>
          </w:tcPr>
          <w:p w14:paraId="1B114284" w14:textId="77777777" w:rsidR="003A0478" w:rsidRPr="00290DC4" w:rsidRDefault="003A0478" w:rsidP="003A0478">
            <w:pPr>
              <w:jc w:val="right"/>
              <w:rPr>
                <w:color w:val="000000"/>
                <w:sz w:val="18"/>
                <w:szCs w:val="18"/>
              </w:rPr>
            </w:pPr>
            <w:r w:rsidRPr="00290DC4">
              <w:rPr>
                <w:color w:val="000000"/>
                <w:sz w:val="18"/>
                <w:szCs w:val="18"/>
              </w:rPr>
              <w:t>0,53</w:t>
            </w:r>
          </w:p>
        </w:tc>
        <w:tc>
          <w:tcPr>
            <w:tcW w:w="538" w:type="pct"/>
            <w:tcBorders>
              <w:top w:val="nil"/>
              <w:left w:val="nil"/>
              <w:bottom w:val="single" w:sz="4" w:space="0" w:color="auto"/>
              <w:right w:val="single" w:sz="4" w:space="0" w:color="auto"/>
            </w:tcBorders>
            <w:shd w:val="clear" w:color="auto" w:fill="auto"/>
            <w:hideMark/>
          </w:tcPr>
          <w:p w14:paraId="003170B6" w14:textId="77777777" w:rsidR="003A0478" w:rsidRPr="00290DC4" w:rsidRDefault="003A0478" w:rsidP="003A0478">
            <w:pPr>
              <w:jc w:val="right"/>
              <w:rPr>
                <w:color w:val="000000"/>
                <w:sz w:val="18"/>
                <w:szCs w:val="18"/>
              </w:rPr>
            </w:pPr>
            <w:r w:rsidRPr="00290DC4">
              <w:rPr>
                <w:color w:val="000000"/>
                <w:sz w:val="18"/>
                <w:szCs w:val="18"/>
              </w:rPr>
              <w:t>19,66</w:t>
            </w:r>
          </w:p>
        </w:tc>
        <w:tc>
          <w:tcPr>
            <w:tcW w:w="607" w:type="pct"/>
            <w:tcBorders>
              <w:top w:val="nil"/>
              <w:left w:val="single" w:sz="4" w:space="0" w:color="auto"/>
              <w:bottom w:val="single" w:sz="4" w:space="0" w:color="auto"/>
              <w:right w:val="single" w:sz="4" w:space="0" w:color="auto"/>
            </w:tcBorders>
            <w:shd w:val="clear" w:color="auto" w:fill="auto"/>
            <w:hideMark/>
          </w:tcPr>
          <w:p w14:paraId="03BDB6C9" w14:textId="31C7C88A" w:rsidR="003A0478" w:rsidRPr="00290DC4" w:rsidRDefault="003A0478" w:rsidP="003A0478">
            <w:pPr>
              <w:jc w:val="right"/>
              <w:rPr>
                <w:color w:val="000000"/>
                <w:sz w:val="18"/>
                <w:szCs w:val="18"/>
              </w:rPr>
            </w:pPr>
            <w:r w:rsidRPr="00290DC4">
              <w:rPr>
                <w:color w:val="000000"/>
                <w:sz w:val="18"/>
                <w:szCs w:val="18"/>
              </w:rPr>
              <w:t>75,3</w:t>
            </w:r>
          </w:p>
        </w:tc>
      </w:tr>
      <w:tr w:rsidR="003A0478" w:rsidRPr="00290DC4" w14:paraId="22B56F90"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0997A572" w14:textId="77777777" w:rsidR="003A0478" w:rsidRPr="00290DC4" w:rsidRDefault="003A0478" w:rsidP="003A0478">
            <w:pPr>
              <w:jc w:val="left"/>
              <w:rPr>
                <w:color w:val="000000"/>
                <w:sz w:val="18"/>
                <w:szCs w:val="18"/>
              </w:rPr>
            </w:pPr>
            <w:r w:rsidRPr="00290DC4">
              <w:rPr>
                <w:color w:val="000000"/>
                <w:sz w:val="18"/>
                <w:szCs w:val="18"/>
              </w:rPr>
              <w:t>Réfrigération dans les transports</w:t>
            </w:r>
          </w:p>
        </w:tc>
        <w:tc>
          <w:tcPr>
            <w:tcW w:w="537" w:type="pct"/>
            <w:tcBorders>
              <w:top w:val="nil"/>
              <w:left w:val="nil"/>
              <w:bottom w:val="single" w:sz="4" w:space="0" w:color="auto"/>
              <w:right w:val="single" w:sz="4" w:space="0" w:color="auto"/>
            </w:tcBorders>
            <w:shd w:val="clear" w:color="auto" w:fill="auto"/>
            <w:hideMark/>
          </w:tcPr>
          <w:p w14:paraId="19B2C97A" w14:textId="299AA150"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7AE81699" w14:textId="0D0283D1"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34B7DE26" w14:textId="77777777" w:rsidR="003A0478" w:rsidRPr="00290DC4" w:rsidRDefault="003A0478" w:rsidP="003A0478">
            <w:pPr>
              <w:jc w:val="right"/>
              <w:rPr>
                <w:color w:val="000000"/>
                <w:sz w:val="18"/>
                <w:szCs w:val="18"/>
              </w:rPr>
            </w:pPr>
            <w:r w:rsidRPr="00290DC4">
              <w:rPr>
                <w:color w:val="000000"/>
                <w:sz w:val="18"/>
                <w:szCs w:val="18"/>
              </w:rPr>
              <w:t>0,39</w:t>
            </w:r>
          </w:p>
        </w:tc>
        <w:tc>
          <w:tcPr>
            <w:tcW w:w="537" w:type="pct"/>
            <w:tcBorders>
              <w:top w:val="nil"/>
              <w:left w:val="nil"/>
              <w:bottom w:val="single" w:sz="4" w:space="0" w:color="auto"/>
              <w:right w:val="single" w:sz="4" w:space="0" w:color="auto"/>
            </w:tcBorders>
            <w:shd w:val="clear" w:color="auto" w:fill="auto"/>
            <w:hideMark/>
          </w:tcPr>
          <w:p w14:paraId="0CD2274F" w14:textId="7EBFE795"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66AA4383" w14:textId="03295358"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2CECDFEB" w14:textId="77777777" w:rsidR="003A0478" w:rsidRPr="00290DC4" w:rsidRDefault="003A0478" w:rsidP="003A0478">
            <w:pPr>
              <w:jc w:val="right"/>
              <w:rPr>
                <w:color w:val="000000"/>
                <w:sz w:val="18"/>
                <w:szCs w:val="18"/>
              </w:rPr>
            </w:pPr>
            <w:r w:rsidRPr="00290DC4">
              <w:rPr>
                <w:color w:val="000000"/>
                <w:sz w:val="18"/>
                <w:szCs w:val="18"/>
              </w:rPr>
              <w:t>0,39</w:t>
            </w:r>
          </w:p>
        </w:tc>
        <w:tc>
          <w:tcPr>
            <w:tcW w:w="607" w:type="pct"/>
            <w:tcBorders>
              <w:top w:val="nil"/>
              <w:left w:val="single" w:sz="4" w:space="0" w:color="auto"/>
              <w:bottom w:val="single" w:sz="4" w:space="0" w:color="auto"/>
              <w:right w:val="single" w:sz="4" w:space="0" w:color="auto"/>
            </w:tcBorders>
            <w:shd w:val="clear" w:color="auto" w:fill="auto"/>
            <w:hideMark/>
          </w:tcPr>
          <w:p w14:paraId="1657005B" w14:textId="3CD4564B" w:rsidR="003A0478" w:rsidRPr="00290DC4" w:rsidRDefault="003A0478" w:rsidP="003A0478">
            <w:pPr>
              <w:jc w:val="right"/>
              <w:rPr>
                <w:color w:val="000000"/>
                <w:sz w:val="18"/>
                <w:szCs w:val="18"/>
              </w:rPr>
            </w:pPr>
            <w:r w:rsidRPr="00290DC4">
              <w:rPr>
                <w:color w:val="000000"/>
                <w:sz w:val="18"/>
                <w:szCs w:val="18"/>
              </w:rPr>
              <w:t>1,5</w:t>
            </w:r>
          </w:p>
        </w:tc>
      </w:tr>
      <w:tr w:rsidR="003A0478" w:rsidRPr="00290DC4" w14:paraId="2F7DF415"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2585AC40" w14:textId="77777777" w:rsidR="003A0478" w:rsidRPr="00290DC4" w:rsidRDefault="003A0478" w:rsidP="003A0478">
            <w:pPr>
              <w:jc w:val="left"/>
              <w:rPr>
                <w:color w:val="000000"/>
                <w:sz w:val="18"/>
                <w:szCs w:val="18"/>
              </w:rPr>
            </w:pPr>
            <w:r w:rsidRPr="00290DC4">
              <w:rPr>
                <w:color w:val="000000"/>
                <w:sz w:val="18"/>
                <w:szCs w:val="18"/>
              </w:rPr>
              <w:t>Climatisation résidentielle</w:t>
            </w:r>
          </w:p>
        </w:tc>
        <w:tc>
          <w:tcPr>
            <w:tcW w:w="537" w:type="pct"/>
            <w:tcBorders>
              <w:top w:val="nil"/>
              <w:left w:val="nil"/>
              <w:bottom w:val="single" w:sz="4" w:space="0" w:color="auto"/>
              <w:right w:val="single" w:sz="4" w:space="0" w:color="auto"/>
            </w:tcBorders>
            <w:shd w:val="clear" w:color="auto" w:fill="auto"/>
            <w:hideMark/>
          </w:tcPr>
          <w:p w14:paraId="142DCAED" w14:textId="68CFFD2A"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3BCE9800" w14:textId="77777777" w:rsidR="003A0478" w:rsidRPr="00290DC4" w:rsidRDefault="003A0478" w:rsidP="003A0478">
            <w:pPr>
              <w:jc w:val="right"/>
              <w:rPr>
                <w:color w:val="000000"/>
                <w:sz w:val="18"/>
                <w:szCs w:val="18"/>
              </w:rPr>
            </w:pPr>
            <w:r w:rsidRPr="00290DC4">
              <w:rPr>
                <w:color w:val="000000"/>
                <w:sz w:val="18"/>
                <w:szCs w:val="18"/>
              </w:rPr>
              <w:t>2,39</w:t>
            </w:r>
          </w:p>
        </w:tc>
        <w:tc>
          <w:tcPr>
            <w:tcW w:w="538" w:type="pct"/>
            <w:tcBorders>
              <w:top w:val="nil"/>
              <w:left w:val="nil"/>
              <w:bottom w:val="single" w:sz="4" w:space="0" w:color="auto"/>
              <w:right w:val="single" w:sz="4" w:space="0" w:color="auto"/>
            </w:tcBorders>
            <w:shd w:val="clear" w:color="auto" w:fill="auto"/>
            <w:hideMark/>
          </w:tcPr>
          <w:p w14:paraId="7FAA10C9" w14:textId="0E352F5D" w:rsidR="003A0478" w:rsidRPr="00290DC4" w:rsidRDefault="0094073B" w:rsidP="003A0478">
            <w:pPr>
              <w:jc w:val="right"/>
              <w:rPr>
                <w:color w:val="000000"/>
                <w:sz w:val="18"/>
                <w:szCs w:val="18"/>
              </w:rPr>
            </w:pPr>
            <w:r w:rsidRPr="00290DC4">
              <w:rPr>
                <w:color w:val="000000"/>
                <w:sz w:val="18"/>
                <w:szCs w:val="18"/>
              </w:rPr>
              <w:t>0,00</w:t>
            </w:r>
          </w:p>
        </w:tc>
        <w:tc>
          <w:tcPr>
            <w:tcW w:w="537" w:type="pct"/>
            <w:tcBorders>
              <w:top w:val="nil"/>
              <w:left w:val="nil"/>
              <w:bottom w:val="single" w:sz="4" w:space="0" w:color="auto"/>
              <w:right w:val="single" w:sz="4" w:space="0" w:color="auto"/>
            </w:tcBorders>
            <w:shd w:val="clear" w:color="auto" w:fill="auto"/>
            <w:hideMark/>
          </w:tcPr>
          <w:p w14:paraId="3A52F897" w14:textId="0C576041"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4C7829F6" w14:textId="1D14FC7B"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38EE990F" w14:textId="77777777" w:rsidR="003A0478" w:rsidRPr="00290DC4" w:rsidRDefault="003A0478" w:rsidP="003A0478">
            <w:pPr>
              <w:jc w:val="right"/>
              <w:rPr>
                <w:color w:val="000000"/>
                <w:sz w:val="18"/>
                <w:szCs w:val="18"/>
              </w:rPr>
            </w:pPr>
            <w:r w:rsidRPr="00290DC4">
              <w:rPr>
                <w:color w:val="000000"/>
                <w:sz w:val="18"/>
                <w:szCs w:val="18"/>
              </w:rPr>
              <w:t>2,39</w:t>
            </w:r>
          </w:p>
        </w:tc>
        <w:tc>
          <w:tcPr>
            <w:tcW w:w="607" w:type="pct"/>
            <w:tcBorders>
              <w:top w:val="nil"/>
              <w:left w:val="single" w:sz="4" w:space="0" w:color="auto"/>
              <w:bottom w:val="single" w:sz="4" w:space="0" w:color="auto"/>
              <w:right w:val="single" w:sz="4" w:space="0" w:color="auto"/>
            </w:tcBorders>
            <w:shd w:val="clear" w:color="auto" w:fill="auto"/>
            <w:hideMark/>
          </w:tcPr>
          <w:p w14:paraId="3472B45C" w14:textId="362DE1A4" w:rsidR="003A0478" w:rsidRPr="00290DC4" w:rsidRDefault="003A0478" w:rsidP="003A0478">
            <w:pPr>
              <w:jc w:val="right"/>
              <w:rPr>
                <w:color w:val="000000"/>
                <w:sz w:val="18"/>
                <w:szCs w:val="18"/>
              </w:rPr>
            </w:pPr>
            <w:r w:rsidRPr="00290DC4">
              <w:rPr>
                <w:color w:val="000000"/>
                <w:sz w:val="18"/>
                <w:szCs w:val="18"/>
              </w:rPr>
              <w:t>9,2</w:t>
            </w:r>
          </w:p>
        </w:tc>
      </w:tr>
      <w:tr w:rsidR="003A0478" w:rsidRPr="00290DC4" w14:paraId="7CF42CF2"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0E09881F" w14:textId="77777777" w:rsidR="003A0478" w:rsidRPr="00290DC4" w:rsidRDefault="003A0478" w:rsidP="003A0478">
            <w:pPr>
              <w:jc w:val="left"/>
              <w:rPr>
                <w:color w:val="000000"/>
                <w:sz w:val="18"/>
                <w:szCs w:val="18"/>
              </w:rPr>
            </w:pPr>
            <w:r w:rsidRPr="00290DC4">
              <w:rPr>
                <w:color w:val="000000"/>
                <w:sz w:val="18"/>
                <w:szCs w:val="18"/>
              </w:rPr>
              <w:t>Climatiseur d’automobile</w:t>
            </w:r>
          </w:p>
        </w:tc>
        <w:tc>
          <w:tcPr>
            <w:tcW w:w="537" w:type="pct"/>
            <w:tcBorders>
              <w:top w:val="nil"/>
              <w:left w:val="nil"/>
              <w:bottom w:val="single" w:sz="4" w:space="0" w:color="auto"/>
              <w:right w:val="single" w:sz="4" w:space="0" w:color="auto"/>
            </w:tcBorders>
            <w:shd w:val="clear" w:color="auto" w:fill="auto"/>
            <w:hideMark/>
          </w:tcPr>
          <w:p w14:paraId="1EB7D379" w14:textId="77777777" w:rsidR="003A0478" w:rsidRPr="00290DC4" w:rsidRDefault="003A0478" w:rsidP="003A0478">
            <w:pPr>
              <w:jc w:val="right"/>
              <w:rPr>
                <w:color w:val="000000"/>
                <w:sz w:val="18"/>
                <w:szCs w:val="18"/>
              </w:rPr>
            </w:pPr>
            <w:r w:rsidRPr="00290DC4">
              <w:rPr>
                <w:color w:val="000000"/>
                <w:sz w:val="18"/>
                <w:szCs w:val="18"/>
              </w:rPr>
              <w:t>2,86</w:t>
            </w:r>
          </w:p>
        </w:tc>
        <w:tc>
          <w:tcPr>
            <w:tcW w:w="538" w:type="pct"/>
            <w:tcBorders>
              <w:top w:val="nil"/>
              <w:left w:val="nil"/>
              <w:bottom w:val="single" w:sz="4" w:space="0" w:color="auto"/>
              <w:right w:val="single" w:sz="4" w:space="0" w:color="auto"/>
            </w:tcBorders>
            <w:shd w:val="clear" w:color="auto" w:fill="auto"/>
            <w:hideMark/>
          </w:tcPr>
          <w:p w14:paraId="0D388401" w14:textId="6FF0167D"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4C2CD2EF" w14:textId="04823E9D" w:rsidR="003A0478" w:rsidRPr="00290DC4" w:rsidRDefault="0094073B" w:rsidP="003A0478">
            <w:pPr>
              <w:jc w:val="right"/>
              <w:rPr>
                <w:color w:val="000000"/>
                <w:sz w:val="18"/>
                <w:szCs w:val="18"/>
              </w:rPr>
            </w:pPr>
            <w:r w:rsidRPr="00290DC4">
              <w:rPr>
                <w:color w:val="000000"/>
                <w:sz w:val="18"/>
                <w:szCs w:val="18"/>
              </w:rPr>
              <w:t>0,00</w:t>
            </w:r>
          </w:p>
        </w:tc>
        <w:tc>
          <w:tcPr>
            <w:tcW w:w="537" w:type="pct"/>
            <w:tcBorders>
              <w:top w:val="nil"/>
              <w:left w:val="nil"/>
              <w:bottom w:val="single" w:sz="4" w:space="0" w:color="auto"/>
              <w:right w:val="single" w:sz="4" w:space="0" w:color="auto"/>
            </w:tcBorders>
            <w:shd w:val="clear" w:color="auto" w:fill="auto"/>
            <w:hideMark/>
          </w:tcPr>
          <w:p w14:paraId="6EA4F9FB" w14:textId="57CC9FF7"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705786A9" w14:textId="228E665F" w:rsidR="003A0478" w:rsidRPr="00290DC4" w:rsidRDefault="0094073B" w:rsidP="003A0478">
            <w:pPr>
              <w:jc w:val="right"/>
              <w:rPr>
                <w:color w:val="000000"/>
                <w:sz w:val="18"/>
                <w:szCs w:val="18"/>
              </w:rPr>
            </w:pPr>
            <w:r w:rsidRPr="00290DC4">
              <w:rPr>
                <w:color w:val="000000"/>
                <w:sz w:val="18"/>
                <w:szCs w:val="18"/>
              </w:rPr>
              <w:t>0,00</w:t>
            </w:r>
          </w:p>
        </w:tc>
        <w:tc>
          <w:tcPr>
            <w:tcW w:w="538" w:type="pct"/>
            <w:tcBorders>
              <w:top w:val="nil"/>
              <w:left w:val="nil"/>
              <w:bottom w:val="single" w:sz="4" w:space="0" w:color="auto"/>
              <w:right w:val="single" w:sz="4" w:space="0" w:color="auto"/>
            </w:tcBorders>
            <w:shd w:val="clear" w:color="auto" w:fill="auto"/>
            <w:hideMark/>
          </w:tcPr>
          <w:p w14:paraId="68D5F12F" w14:textId="77777777" w:rsidR="003A0478" w:rsidRPr="00290DC4" w:rsidRDefault="003A0478" w:rsidP="003A0478">
            <w:pPr>
              <w:jc w:val="right"/>
              <w:rPr>
                <w:color w:val="000000"/>
                <w:sz w:val="18"/>
                <w:szCs w:val="18"/>
              </w:rPr>
            </w:pPr>
            <w:r w:rsidRPr="00290DC4">
              <w:rPr>
                <w:color w:val="000000"/>
                <w:sz w:val="18"/>
                <w:szCs w:val="18"/>
              </w:rPr>
              <w:t>2,86</w:t>
            </w:r>
          </w:p>
        </w:tc>
        <w:tc>
          <w:tcPr>
            <w:tcW w:w="607" w:type="pct"/>
            <w:tcBorders>
              <w:top w:val="nil"/>
              <w:left w:val="single" w:sz="4" w:space="0" w:color="auto"/>
              <w:bottom w:val="single" w:sz="4" w:space="0" w:color="auto"/>
              <w:right w:val="single" w:sz="4" w:space="0" w:color="auto"/>
            </w:tcBorders>
            <w:shd w:val="clear" w:color="auto" w:fill="auto"/>
            <w:hideMark/>
          </w:tcPr>
          <w:p w14:paraId="72929893" w14:textId="4AE9E05E" w:rsidR="003A0478" w:rsidRPr="00290DC4" w:rsidRDefault="003A0478" w:rsidP="003A0478">
            <w:pPr>
              <w:jc w:val="right"/>
              <w:rPr>
                <w:color w:val="000000"/>
                <w:sz w:val="18"/>
                <w:szCs w:val="18"/>
              </w:rPr>
            </w:pPr>
            <w:r w:rsidRPr="00290DC4">
              <w:rPr>
                <w:color w:val="000000"/>
                <w:sz w:val="18"/>
                <w:szCs w:val="18"/>
              </w:rPr>
              <w:t>11,0</w:t>
            </w:r>
          </w:p>
        </w:tc>
      </w:tr>
      <w:tr w:rsidR="003A0478" w:rsidRPr="00290DC4" w14:paraId="03EC31D9" w14:textId="77777777" w:rsidTr="006D2B37">
        <w:trPr>
          <w:trHeight w:val="119"/>
        </w:trPr>
        <w:tc>
          <w:tcPr>
            <w:tcW w:w="1167" w:type="pct"/>
            <w:tcBorders>
              <w:top w:val="nil"/>
              <w:left w:val="single" w:sz="4" w:space="0" w:color="auto"/>
              <w:bottom w:val="single" w:sz="4" w:space="0" w:color="auto"/>
              <w:right w:val="single" w:sz="4" w:space="0" w:color="auto"/>
            </w:tcBorders>
            <w:shd w:val="clear" w:color="auto" w:fill="auto"/>
            <w:hideMark/>
          </w:tcPr>
          <w:p w14:paraId="3E6D2F55" w14:textId="77777777" w:rsidR="003A0478" w:rsidRPr="00290DC4" w:rsidRDefault="003A0478" w:rsidP="003A0478">
            <w:pPr>
              <w:jc w:val="left"/>
              <w:rPr>
                <w:b/>
                <w:bCs/>
                <w:color w:val="000000"/>
                <w:sz w:val="18"/>
                <w:szCs w:val="18"/>
              </w:rPr>
            </w:pPr>
            <w:r w:rsidRPr="00290DC4">
              <w:rPr>
                <w:b/>
                <w:bCs/>
                <w:color w:val="000000"/>
                <w:sz w:val="18"/>
                <w:szCs w:val="18"/>
              </w:rPr>
              <w:t>Total (tm)</w:t>
            </w:r>
          </w:p>
        </w:tc>
        <w:tc>
          <w:tcPr>
            <w:tcW w:w="537" w:type="pct"/>
            <w:tcBorders>
              <w:top w:val="nil"/>
              <w:left w:val="nil"/>
              <w:bottom w:val="single" w:sz="4" w:space="0" w:color="auto"/>
              <w:right w:val="single" w:sz="4" w:space="0" w:color="auto"/>
            </w:tcBorders>
            <w:shd w:val="clear" w:color="auto" w:fill="auto"/>
            <w:hideMark/>
          </w:tcPr>
          <w:p w14:paraId="7DBDAD9C" w14:textId="77777777" w:rsidR="003A0478" w:rsidRPr="00290DC4" w:rsidRDefault="003A0478" w:rsidP="003A0478">
            <w:pPr>
              <w:jc w:val="right"/>
              <w:rPr>
                <w:b/>
                <w:bCs/>
                <w:color w:val="000000"/>
                <w:sz w:val="18"/>
                <w:szCs w:val="18"/>
              </w:rPr>
            </w:pPr>
            <w:r w:rsidRPr="00290DC4">
              <w:rPr>
                <w:b/>
                <w:bCs/>
                <w:color w:val="000000"/>
                <w:sz w:val="18"/>
                <w:szCs w:val="18"/>
              </w:rPr>
              <w:t>9,01</w:t>
            </w:r>
          </w:p>
        </w:tc>
        <w:tc>
          <w:tcPr>
            <w:tcW w:w="538" w:type="pct"/>
            <w:tcBorders>
              <w:top w:val="nil"/>
              <w:left w:val="nil"/>
              <w:bottom w:val="single" w:sz="4" w:space="0" w:color="auto"/>
              <w:right w:val="single" w:sz="4" w:space="0" w:color="auto"/>
            </w:tcBorders>
            <w:shd w:val="clear" w:color="auto" w:fill="auto"/>
            <w:hideMark/>
          </w:tcPr>
          <w:p w14:paraId="70BA42CA" w14:textId="77777777" w:rsidR="003A0478" w:rsidRPr="00290DC4" w:rsidRDefault="003A0478" w:rsidP="003A0478">
            <w:pPr>
              <w:jc w:val="right"/>
              <w:rPr>
                <w:b/>
                <w:bCs/>
                <w:color w:val="000000"/>
                <w:sz w:val="18"/>
                <w:szCs w:val="18"/>
              </w:rPr>
            </w:pPr>
            <w:r w:rsidRPr="00290DC4">
              <w:rPr>
                <w:b/>
                <w:bCs/>
                <w:color w:val="000000"/>
                <w:sz w:val="18"/>
                <w:szCs w:val="18"/>
              </w:rPr>
              <w:t>5,58</w:t>
            </w:r>
          </w:p>
        </w:tc>
        <w:tc>
          <w:tcPr>
            <w:tcW w:w="538" w:type="pct"/>
            <w:tcBorders>
              <w:top w:val="nil"/>
              <w:left w:val="nil"/>
              <w:bottom w:val="single" w:sz="4" w:space="0" w:color="auto"/>
              <w:right w:val="single" w:sz="4" w:space="0" w:color="auto"/>
            </w:tcBorders>
            <w:shd w:val="clear" w:color="auto" w:fill="auto"/>
            <w:hideMark/>
          </w:tcPr>
          <w:p w14:paraId="34A128CF" w14:textId="77777777" w:rsidR="003A0478" w:rsidRPr="00290DC4" w:rsidRDefault="003A0478" w:rsidP="003A0478">
            <w:pPr>
              <w:jc w:val="right"/>
              <w:rPr>
                <w:b/>
                <w:bCs/>
                <w:color w:val="000000"/>
                <w:sz w:val="18"/>
                <w:szCs w:val="18"/>
              </w:rPr>
            </w:pPr>
            <w:r w:rsidRPr="00290DC4">
              <w:rPr>
                <w:b/>
                <w:bCs/>
                <w:color w:val="000000"/>
                <w:sz w:val="18"/>
                <w:szCs w:val="18"/>
              </w:rPr>
              <w:t>5,33</w:t>
            </w:r>
          </w:p>
        </w:tc>
        <w:tc>
          <w:tcPr>
            <w:tcW w:w="537" w:type="pct"/>
            <w:tcBorders>
              <w:top w:val="nil"/>
              <w:left w:val="nil"/>
              <w:bottom w:val="single" w:sz="4" w:space="0" w:color="auto"/>
              <w:right w:val="single" w:sz="4" w:space="0" w:color="auto"/>
            </w:tcBorders>
            <w:shd w:val="clear" w:color="auto" w:fill="auto"/>
            <w:hideMark/>
          </w:tcPr>
          <w:p w14:paraId="25A7568E" w14:textId="77777777" w:rsidR="003A0478" w:rsidRPr="00290DC4" w:rsidRDefault="003A0478" w:rsidP="003A0478">
            <w:pPr>
              <w:jc w:val="right"/>
              <w:rPr>
                <w:b/>
                <w:bCs/>
                <w:color w:val="000000"/>
                <w:sz w:val="18"/>
                <w:szCs w:val="18"/>
              </w:rPr>
            </w:pPr>
            <w:r w:rsidRPr="00290DC4">
              <w:rPr>
                <w:b/>
                <w:bCs/>
                <w:color w:val="000000"/>
                <w:sz w:val="18"/>
                <w:szCs w:val="18"/>
              </w:rPr>
              <w:t>5,66</w:t>
            </w:r>
          </w:p>
        </w:tc>
        <w:tc>
          <w:tcPr>
            <w:tcW w:w="538" w:type="pct"/>
            <w:tcBorders>
              <w:top w:val="nil"/>
              <w:left w:val="nil"/>
              <w:bottom w:val="single" w:sz="4" w:space="0" w:color="auto"/>
              <w:right w:val="single" w:sz="4" w:space="0" w:color="auto"/>
            </w:tcBorders>
            <w:shd w:val="clear" w:color="auto" w:fill="auto"/>
            <w:hideMark/>
          </w:tcPr>
          <w:p w14:paraId="4B49D5C7" w14:textId="77777777" w:rsidR="003A0478" w:rsidRPr="00290DC4" w:rsidRDefault="003A0478" w:rsidP="003A0478">
            <w:pPr>
              <w:jc w:val="right"/>
              <w:rPr>
                <w:b/>
                <w:bCs/>
                <w:color w:val="000000"/>
                <w:sz w:val="18"/>
                <w:szCs w:val="18"/>
              </w:rPr>
            </w:pPr>
            <w:r w:rsidRPr="00290DC4">
              <w:rPr>
                <w:b/>
                <w:bCs/>
                <w:color w:val="000000"/>
                <w:sz w:val="18"/>
                <w:szCs w:val="18"/>
              </w:rPr>
              <w:t>0,53</w:t>
            </w:r>
          </w:p>
        </w:tc>
        <w:tc>
          <w:tcPr>
            <w:tcW w:w="538" w:type="pct"/>
            <w:tcBorders>
              <w:top w:val="nil"/>
              <w:left w:val="nil"/>
              <w:bottom w:val="single" w:sz="4" w:space="0" w:color="auto"/>
              <w:right w:val="single" w:sz="4" w:space="0" w:color="auto"/>
            </w:tcBorders>
            <w:shd w:val="clear" w:color="auto" w:fill="auto"/>
            <w:hideMark/>
          </w:tcPr>
          <w:p w14:paraId="6A9B222F" w14:textId="77777777" w:rsidR="003A0478" w:rsidRPr="00290DC4" w:rsidRDefault="003A0478" w:rsidP="003A0478">
            <w:pPr>
              <w:jc w:val="right"/>
              <w:rPr>
                <w:b/>
                <w:bCs/>
                <w:color w:val="000000"/>
                <w:sz w:val="18"/>
                <w:szCs w:val="18"/>
              </w:rPr>
            </w:pPr>
            <w:r w:rsidRPr="00290DC4">
              <w:rPr>
                <w:b/>
                <w:bCs/>
                <w:color w:val="000000"/>
                <w:sz w:val="18"/>
                <w:szCs w:val="18"/>
              </w:rPr>
              <w:t>26,11</w:t>
            </w:r>
          </w:p>
        </w:tc>
        <w:tc>
          <w:tcPr>
            <w:tcW w:w="607" w:type="pct"/>
            <w:tcBorders>
              <w:top w:val="nil"/>
              <w:left w:val="single" w:sz="4" w:space="0" w:color="auto"/>
              <w:bottom w:val="single" w:sz="4" w:space="0" w:color="auto"/>
              <w:right w:val="single" w:sz="4" w:space="0" w:color="auto"/>
            </w:tcBorders>
            <w:shd w:val="clear" w:color="auto" w:fill="auto"/>
            <w:hideMark/>
          </w:tcPr>
          <w:p w14:paraId="5C7B5EAE" w14:textId="0DFDDF87" w:rsidR="003A0478" w:rsidRPr="00290DC4" w:rsidRDefault="003A0478" w:rsidP="003A0478">
            <w:pPr>
              <w:jc w:val="right"/>
              <w:rPr>
                <w:b/>
                <w:bCs/>
                <w:color w:val="000000"/>
                <w:sz w:val="18"/>
                <w:szCs w:val="18"/>
              </w:rPr>
            </w:pPr>
            <w:r w:rsidRPr="00290DC4">
              <w:rPr>
                <w:b/>
                <w:bCs/>
                <w:color w:val="000000"/>
                <w:sz w:val="18"/>
                <w:szCs w:val="18"/>
              </w:rPr>
              <w:t>100,0</w:t>
            </w:r>
          </w:p>
        </w:tc>
      </w:tr>
      <w:tr w:rsidR="003A0478" w:rsidRPr="00290DC4" w14:paraId="240A7200" w14:textId="77777777" w:rsidTr="001C164E">
        <w:trPr>
          <w:trHeight w:val="136"/>
        </w:trPr>
        <w:tc>
          <w:tcPr>
            <w:tcW w:w="5000" w:type="pct"/>
            <w:gridSpan w:val="8"/>
            <w:tcBorders>
              <w:top w:val="nil"/>
              <w:left w:val="single" w:sz="4" w:space="0" w:color="auto"/>
              <w:bottom w:val="single" w:sz="4" w:space="0" w:color="auto"/>
              <w:right w:val="single" w:sz="4" w:space="0" w:color="auto"/>
            </w:tcBorders>
            <w:shd w:val="clear" w:color="auto" w:fill="auto"/>
          </w:tcPr>
          <w:p w14:paraId="21FA8D46" w14:textId="76DC7B03" w:rsidR="003A0478" w:rsidRPr="00290DC4" w:rsidRDefault="003A0478" w:rsidP="003A0478">
            <w:pPr>
              <w:jc w:val="center"/>
              <w:rPr>
                <w:b/>
                <w:bCs/>
                <w:color w:val="000000"/>
                <w:sz w:val="18"/>
                <w:szCs w:val="18"/>
              </w:rPr>
            </w:pPr>
            <w:r w:rsidRPr="00290DC4">
              <w:rPr>
                <w:b/>
                <w:bCs/>
                <w:color w:val="000000"/>
                <w:sz w:val="18"/>
                <w:szCs w:val="18"/>
              </w:rPr>
              <w:t>Tonnes éq. CO</w:t>
            </w:r>
            <w:r w:rsidRPr="00290DC4">
              <w:rPr>
                <w:b/>
                <w:bCs/>
                <w:color w:val="000000"/>
                <w:sz w:val="18"/>
                <w:szCs w:val="18"/>
                <w:vertAlign w:val="subscript"/>
              </w:rPr>
              <w:t>2</w:t>
            </w:r>
          </w:p>
        </w:tc>
      </w:tr>
      <w:tr w:rsidR="005A389F" w:rsidRPr="00290DC4" w14:paraId="7EADFD36"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73E78630" w14:textId="77777777" w:rsidR="005A389F" w:rsidRPr="00290DC4" w:rsidRDefault="005A389F" w:rsidP="005A389F">
            <w:pPr>
              <w:jc w:val="left"/>
              <w:rPr>
                <w:color w:val="000000"/>
                <w:sz w:val="18"/>
                <w:szCs w:val="18"/>
              </w:rPr>
            </w:pPr>
            <w:r w:rsidRPr="00290DC4">
              <w:rPr>
                <w:color w:val="000000"/>
                <w:sz w:val="18"/>
                <w:szCs w:val="18"/>
              </w:rPr>
              <w:t>Réfrigération à usage domestique</w:t>
            </w:r>
          </w:p>
        </w:tc>
        <w:tc>
          <w:tcPr>
            <w:tcW w:w="537" w:type="pct"/>
            <w:tcBorders>
              <w:top w:val="nil"/>
              <w:left w:val="nil"/>
              <w:bottom w:val="single" w:sz="4" w:space="0" w:color="auto"/>
              <w:right w:val="single" w:sz="4" w:space="0" w:color="auto"/>
            </w:tcBorders>
            <w:shd w:val="clear" w:color="auto" w:fill="auto"/>
            <w:noWrap/>
            <w:hideMark/>
          </w:tcPr>
          <w:p w14:paraId="1413DBF9" w14:textId="77777777" w:rsidR="005A389F" w:rsidRPr="00290DC4" w:rsidRDefault="005A389F" w:rsidP="005A389F">
            <w:pPr>
              <w:jc w:val="right"/>
              <w:rPr>
                <w:color w:val="000000"/>
                <w:sz w:val="18"/>
                <w:szCs w:val="18"/>
              </w:rPr>
            </w:pPr>
            <w:r w:rsidRPr="00290DC4">
              <w:rPr>
                <w:color w:val="000000"/>
                <w:sz w:val="18"/>
                <w:szCs w:val="18"/>
              </w:rPr>
              <w:t>615</w:t>
            </w:r>
          </w:p>
        </w:tc>
        <w:tc>
          <w:tcPr>
            <w:tcW w:w="538" w:type="pct"/>
            <w:tcBorders>
              <w:top w:val="nil"/>
              <w:left w:val="nil"/>
              <w:bottom w:val="single" w:sz="4" w:space="0" w:color="auto"/>
              <w:right w:val="single" w:sz="4" w:space="0" w:color="auto"/>
            </w:tcBorders>
            <w:shd w:val="clear" w:color="auto" w:fill="auto"/>
            <w:noWrap/>
            <w:hideMark/>
          </w:tcPr>
          <w:p w14:paraId="58EA8EBC" w14:textId="01518C83" w:rsidR="005A389F" w:rsidRPr="00290DC4" w:rsidRDefault="00E2013C"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3972B3BD" w14:textId="77777777" w:rsidR="005A389F" w:rsidRPr="00290DC4" w:rsidRDefault="005A389F" w:rsidP="005A389F">
            <w:pPr>
              <w:jc w:val="right"/>
              <w:rPr>
                <w:color w:val="000000"/>
                <w:sz w:val="18"/>
                <w:szCs w:val="18"/>
              </w:rPr>
            </w:pPr>
            <w:r w:rsidRPr="00290DC4">
              <w:rPr>
                <w:color w:val="000000"/>
                <w:sz w:val="18"/>
                <w:szCs w:val="18"/>
              </w:rPr>
              <w:t>1 490</w:t>
            </w:r>
          </w:p>
        </w:tc>
        <w:tc>
          <w:tcPr>
            <w:tcW w:w="537" w:type="pct"/>
            <w:tcBorders>
              <w:top w:val="nil"/>
              <w:left w:val="nil"/>
              <w:bottom w:val="single" w:sz="4" w:space="0" w:color="auto"/>
              <w:right w:val="single" w:sz="4" w:space="0" w:color="auto"/>
            </w:tcBorders>
            <w:shd w:val="clear" w:color="auto" w:fill="auto"/>
            <w:noWrap/>
            <w:hideMark/>
          </w:tcPr>
          <w:p w14:paraId="006633A7" w14:textId="11184B72"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63255028" w14:textId="32AC55C9"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2980EBF8" w14:textId="77777777" w:rsidR="005A389F" w:rsidRPr="00290DC4" w:rsidRDefault="005A389F" w:rsidP="005A389F">
            <w:pPr>
              <w:jc w:val="right"/>
              <w:rPr>
                <w:color w:val="000000"/>
                <w:sz w:val="18"/>
                <w:szCs w:val="18"/>
              </w:rPr>
            </w:pPr>
            <w:r w:rsidRPr="00290DC4">
              <w:rPr>
                <w:color w:val="000000"/>
                <w:sz w:val="18"/>
                <w:szCs w:val="18"/>
              </w:rPr>
              <w:t>2 105</w:t>
            </w:r>
          </w:p>
        </w:tc>
        <w:tc>
          <w:tcPr>
            <w:tcW w:w="607" w:type="pct"/>
            <w:tcBorders>
              <w:top w:val="single" w:sz="4" w:space="0" w:color="auto"/>
              <w:left w:val="single" w:sz="4" w:space="0" w:color="auto"/>
              <w:bottom w:val="single" w:sz="4" w:space="0" w:color="auto"/>
              <w:right w:val="single" w:sz="4" w:space="0" w:color="auto"/>
            </w:tcBorders>
            <w:shd w:val="clear" w:color="auto" w:fill="auto"/>
            <w:noWrap/>
            <w:hideMark/>
          </w:tcPr>
          <w:p w14:paraId="51E94FFA" w14:textId="77F0C245" w:rsidR="005A389F" w:rsidRPr="00290DC4" w:rsidRDefault="005A389F" w:rsidP="005A389F">
            <w:pPr>
              <w:jc w:val="right"/>
              <w:rPr>
                <w:sz w:val="18"/>
                <w:szCs w:val="18"/>
              </w:rPr>
            </w:pPr>
            <w:r w:rsidRPr="00290DC4">
              <w:rPr>
                <w:sz w:val="18"/>
                <w:szCs w:val="18"/>
              </w:rPr>
              <w:t>3,0</w:t>
            </w:r>
          </w:p>
        </w:tc>
      </w:tr>
      <w:tr w:rsidR="005A389F" w:rsidRPr="00290DC4" w14:paraId="2491241F"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73D80730" w14:textId="5CC9D059" w:rsidR="005A389F" w:rsidRPr="00290DC4" w:rsidRDefault="005A389F" w:rsidP="005A389F">
            <w:pPr>
              <w:jc w:val="left"/>
              <w:rPr>
                <w:color w:val="000000"/>
                <w:sz w:val="18"/>
                <w:szCs w:val="18"/>
              </w:rPr>
            </w:pPr>
            <w:r w:rsidRPr="00290DC4">
              <w:rPr>
                <w:color w:val="000000"/>
                <w:sz w:val="18"/>
                <w:szCs w:val="18"/>
              </w:rPr>
              <w:t>Réfrigération commerciale et industrielle</w:t>
            </w:r>
          </w:p>
        </w:tc>
        <w:tc>
          <w:tcPr>
            <w:tcW w:w="537" w:type="pct"/>
            <w:tcBorders>
              <w:top w:val="nil"/>
              <w:left w:val="nil"/>
              <w:bottom w:val="single" w:sz="4" w:space="0" w:color="auto"/>
              <w:right w:val="single" w:sz="4" w:space="0" w:color="auto"/>
            </w:tcBorders>
            <w:shd w:val="clear" w:color="auto" w:fill="auto"/>
            <w:noWrap/>
            <w:hideMark/>
          </w:tcPr>
          <w:p w14:paraId="41989EF8" w14:textId="77777777" w:rsidR="005A389F" w:rsidRPr="00290DC4" w:rsidRDefault="005A389F" w:rsidP="005A389F">
            <w:pPr>
              <w:jc w:val="right"/>
              <w:rPr>
                <w:color w:val="000000"/>
                <w:sz w:val="18"/>
                <w:szCs w:val="18"/>
              </w:rPr>
            </w:pPr>
            <w:r w:rsidRPr="00290DC4">
              <w:rPr>
                <w:color w:val="000000"/>
                <w:sz w:val="18"/>
                <w:szCs w:val="18"/>
              </w:rPr>
              <w:t>8 180</w:t>
            </w:r>
          </w:p>
        </w:tc>
        <w:tc>
          <w:tcPr>
            <w:tcW w:w="538" w:type="pct"/>
            <w:tcBorders>
              <w:top w:val="nil"/>
              <w:left w:val="nil"/>
              <w:bottom w:val="single" w:sz="4" w:space="0" w:color="auto"/>
              <w:right w:val="single" w:sz="4" w:space="0" w:color="auto"/>
            </w:tcBorders>
            <w:shd w:val="clear" w:color="auto" w:fill="auto"/>
            <w:noWrap/>
            <w:hideMark/>
          </w:tcPr>
          <w:p w14:paraId="1717648A" w14:textId="77777777" w:rsidR="005A389F" w:rsidRPr="00290DC4" w:rsidRDefault="005A389F" w:rsidP="005A389F">
            <w:pPr>
              <w:jc w:val="right"/>
              <w:rPr>
                <w:color w:val="000000"/>
                <w:sz w:val="18"/>
                <w:szCs w:val="18"/>
              </w:rPr>
            </w:pPr>
            <w:r w:rsidRPr="00290DC4">
              <w:rPr>
                <w:color w:val="000000"/>
                <w:sz w:val="18"/>
                <w:szCs w:val="18"/>
              </w:rPr>
              <w:t>6 659</w:t>
            </w:r>
          </w:p>
        </w:tc>
        <w:tc>
          <w:tcPr>
            <w:tcW w:w="538" w:type="pct"/>
            <w:tcBorders>
              <w:top w:val="nil"/>
              <w:left w:val="nil"/>
              <w:bottom w:val="single" w:sz="4" w:space="0" w:color="auto"/>
              <w:right w:val="single" w:sz="4" w:space="0" w:color="auto"/>
            </w:tcBorders>
            <w:shd w:val="clear" w:color="auto" w:fill="auto"/>
            <w:noWrap/>
            <w:hideMark/>
          </w:tcPr>
          <w:p w14:paraId="7778D0CE" w14:textId="77777777" w:rsidR="005A389F" w:rsidRPr="00290DC4" w:rsidRDefault="005A389F" w:rsidP="005A389F">
            <w:pPr>
              <w:jc w:val="right"/>
              <w:rPr>
                <w:color w:val="000000"/>
                <w:sz w:val="18"/>
                <w:szCs w:val="18"/>
              </w:rPr>
            </w:pPr>
            <w:r w:rsidRPr="00290DC4">
              <w:rPr>
                <w:color w:val="000000"/>
                <w:sz w:val="18"/>
                <w:szCs w:val="18"/>
              </w:rPr>
              <w:t>17 882</w:t>
            </w:r>
          </w:p>
        </w:tc>
        <w:tc>
          <w:tcPr>
            <w:tcW w:w="537" w:type="pct"/>
            <w:tcBorders>
              <w:top w:val="nil"/>
              <w:left w:val="nil"/>
              <w:bottom w:val="single" w:sz="4" w:space="0" w:color="auto"/>
              <w:right w:val="single" w:sz="4" w:space="0" w:color="auto"/>
            </w:tcBorders>
            <w:shd w:val="clear" w:color="auto" w:fill="auto"/>
            <w:noWrap/>
            <w:hideMark/>
          </w:tcPr>
          <w:p w14:paraId="70EF6465" w14:textId="77777777" w:rsidR="005A389F" w:rsidRPr="00290DC4" w:rsidRDefault="005A389F" w:rsidP="005A389F">
            <w:pPr>
              <w:jc w:val="right"/>
              <w:rPr>
                <w:color w:val="000000"/>
                <w:sz w:val="18"/>
                <w:szCs w:val="18"/>
              </w:rPr>
            </w:pPr>
            <w:r w:rsidRPr="00290DC4">
              <w:rPr>
                <w:color w:val="000000"/>
                <w:sz w:val="18"/>
                <w:szCs w:val="18"/>
              </w:rPr>
              <w:t>22 555</w:t>
            </w:r>
          </w:p>
        </w:tc>
        <w:tc>
          <w:tcPr>
            <w:tcW w:w="538" w:type="pct"/>
            <w:tcBorders>
              <w:top w:val="nil"/>
              <w:left w:val="nil"/>
              <w:bottom w:val="single" w:sz="4" w:space="0" w:color="auto"/>
              <w:right w:val="single" w:sz="4" w:space="0" w:color="auto"/>
            </w:tcBorders>
            <w:shd w:val="clear" w:color="auto" w:fill="auto"/>
            <w:noWrap/>
            <w:hideMark/>
          </w:tcPr>
          <w:p w14:paraId="26374133" w14:textId="77777777" w:rsidR="005A389F" w:rsidRPr="00290DC4" w:rsidRDefault="005A389F" w:rsidP="005A389F">
            <w:pPr>
              <w:jc w:val="right"/>
              <w:rPr>
                <w:color w:val="000000"/>
                <w:sz w:val="18"/>
                <w:szCs w:val="18"/>
              </w:rPr>
            </w:pPr>
            <w:r w:rsidRPr="00290DC4">
              <w:rPr>
                <w:color w:val="000000"/>
                <w:sz w:val="18"/>
                <w:szCs w:val="18"/>
              </w:rPr>
              <w:t>1 117</w:t>
            </w:r>
          </w:p>
        </w:tc>
        <w:tc>
          <w:tcPr>
            <w:tcW w:w="538" w:type="pct"/>
            <w:tcBorders>
              <w:top w:val="nil"/>
              <w:left w:val="nil"/>
              <w:bottom w:val="single" w:sz="4" w:space="0" w:color="auto"/>
              <w:right w:val="single" w:sz="4" w:space="0" w:color="auto"/>
            </w:tcBorders>
            <w:shd w:val="clear" w:color="auto" w:fill="auto"/>
            <w:noWrap/>
            <w:hideMark/>
          </w:tcPr>
          <w:p w14:paraId="30CD03C4" w14:textId="77777777" w:rsidR="005A389F" w:rsidRPr="00290DC4" w:rsidRDefault="005A389F" w:rsidP="005A389F">
            <w:pPr>
              <w:jc w:val="right"/>
              <w:rPr>
                <w:color w:val="000000"/>
                <w:sz w:val="18"/>
                <w:szCs w:val="18"/>
              </w:rPr>
            </w:pPr>
            <w:r w:rsidRPr="00290DC4">
              <w:rPr>
                <w:color w:val="000000"/>
                <w:sz w:val="18"/>
                <w:szCs w:val="18"/>
              </w:rPr>
              <w:t>56 393</w:t>
            </w:r>
          </w:p>
        </w:tc>
        <w:tc>
          <w:tcPr>
            <w:tcW w:w="607" w:type="pct"/>
            <w:tcBorders>
              <w:top w:val="nil"/>
              <w:left w:val="single" w:sz="4" w:space="0" w:color="auto"/>
              <w:bottom w:val="single" w:sz="4" w:space="0" w:color="auto"/>
              <w:right w:val="single" w:sz="4" w:space="0" w:color="auto"/>
            </w:tcBorders>
            <w:shd w:val="clear" w:color="auto" w:fill="auto"/>
            <w:noWrap/>
            <w:hideMark/>
          </w:tcPr>
          <w:p w14:paraId="44163F8F" w14:textId="12455B3F" w:rsidR="005A389F" w:rsidRPr="00290DC4" w:rsidRDefault="005A389F" w:rsidP="005A389F">
            <w:pPr>
              <w:jc w:val="right"/>
              <w:rPr>
                <w:sz w:val="18"/>
                <w:szCs w:val="18"/>
              </w:rPr>
            </w:pPr>
            <w:r w:rsidRPr="00290DC4">
              <w:rPr>
                <w:sz w:val="18"/>
                <w:szCs w:val="18"/>
              </w:rPr>
              <w:t>81,6</w:t>
            </w:r>
          </w:p>
        </w:tc>
      </w:tr>
      <w:tr w:rsidR="005A389F" w:rsidRPr="00290DC4" w14:paraId="2FA78E7A"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6F62DB4E" w14:textId="77777777" w:rsidR="005A389F" w:rsidRPr="00290DC4" w:rsidRDefault="005A389F" w:rsidP="005A389F">
            <w:pPr>
              <w:jc w:val="left"/>
              <w:rPr>
                <w:color w:val="000000"/>
                <w:sz w:val="18"/>
                <w:szCs w:val="18"/>
              </w:rPr>
            </w:pPr>
            <w:r w:rsidRPr="00290DC4">
              <w:rPr>
                <w:color w:val="000000"/>
                <w:sz w:val="18"/>
                <w:szCs w:val="18"/>
              </w:rPr>
              <w:t>Réfrigération dans les transports</w:t>
            </w:r>
          </w:p>
        </w:tc>
        <w:tc>
          <w:tcPr>
            <w:tcW w:w="537" w:type="pct"/>
            <w:tcBorders>
              <w:top w:val="nil"/>
              <w:left w:val="nil"/>
              <w:bottom w:val="single" w:sz="4" w:space="0" w:color="auto"/>
              <w:right w:val="single" w:sz="4" w:space="0" w:color="auto"/>
            </w:tcBorders>
            <w:shd w:val="clear" w:color="auto" w:fill="auto"/>
            <w:noWrap/>
            <w:hideMark/>
          </w:tcPr>
          <w:p w14:paraId="3E84448F" w14:textId="1B0B5450"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7346FA49" w14:textId="1CCA4FDD"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04FCC8A5" w14:textId="77777777" w:rsidR="005A389F" w:rsidRPr="00290DC4" w:rsidRDefault="005A389F" w:rsidP="005A389F">
            <w:pPr>
              <w:jc w:val="right"/>
              <w:rPr>
                <w:color w:val="000000"/>
                <w:sz w:val="18"/>
                <w:szCs w:val="18"/>
              </w:rPr>
            </w:pPr>
            <w:r w:rsidRPr="00290DC4">
              <w:rPr>
                <w:color w:val="000000"/>
                <w:sz w:val="18"/>
                <w:szCs w:val="18"/>
              </w:rPr>
              <w:t>1 529</w:t>
            </w:r>
          </w:p>
        </w:tc>
        <w:tc>
          <w:tcPr>
            <w:tcW w:w="537" w:type="pct"/>
            <w:tcBorders>
              <w:top w:val="nil"/>
              <w:left w:val="nil"/>
              <w:bottom w:val="single" w:sz="4" w:space="0" w:color="auto"/>
              <w:right w:val="single" w:sz="4" w:space="0" w:color="auto"/>
            </w:tcBorders>
            <w:shd w:val="clear" w:color="auto" w:fill="auto"/>
            <w:noWrap/>
            <w:hideMark/>
          </w:tcPr>
          <w:p w14:paraId="70AA1ACF" w14:textId="174835ED"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72D22529" w14:textId="457C4EB4"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02E88D09" w14:textId="77777777" w:rsidR="005A389F" w:rsidRPr="00290DC4" w:rsidRDefault="005A389F" w:rsidP="005A389F">
            <w:pPr>
              <w:jc w:val="right"/>
              <w:rPr>
                <w:color w:val="000000"/>
                <w:sz w:val="18"/>
                <w:szCs w:val="18"/>
              </w:rPr>
            </w:pPr>
            <w:r w:rsidRPr="00290DC4">
              <w:rPr>
                <w:color w:val="000000"/>
                <w:sz w:val="18"/>
                <w:szCs w:val="18"/>
              </w:rPr>
              <w:t>1 529</w:t>
            </w:r>
          </w:p>
        </w:tc>
        <w:tc>
          <w:tcPr>
            <w:tcW w:w="607" w:type="pct"/>
            <w:tcBorders>
              <w:top w:val="nil"/>
              <w:left w:val="single" w:sz="4" w:space="0" w:color="auto"/>
              <w:bottom w:val="single" w:sz="4" w:space="0" w:color="auto"/>
              <w:right w:val="single" w:sz="4" w:space="0" w:color="auto"/>
            </w:tcBorders>
            <w:shd w:val="clear" w:color="auto" w:fill="auto"/>
            <w:noWrap/>
            <w:hideMark/>
          </w:tcPr>
          <w:p w14:paraId="2E773E8E" w14:textId="310C7B53" w:rsidR="005A389F" w:rsidRPr="00290DC4" w:rsidRDefault="005A389F" w:rsidP="005A389F">
            <w:pPr>
              <w:jc w:val="right"/>
              <w:rPr>
                <w:sz w:val="18"/>
                <w:szCs w:val="18"/>
              </w:rPr>
            </w:pPr>
            <w:r w:rsidRPr="00290DC4">
              <w:rPr>
                <w:sz w:val="18"/>
                <w:szCs w:val="18"/>
              </w:rPr>
              <w:t>2,2</w:t>
            </w:r>
          </w:p>
        </w:tc>
      </w:tr>
      <w:tr w:rsidR="005A389F" w:rsidRPr="00290DC4" w14:paraId="62D6DC73"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4A11B456" w14:textId="77777777" w:rsidR="005A389F" w:rsidRPr="00290DC4" w:rsidRDefault="005A389F" w:rsidP="005A389F">
            <w:pPr>
              <w:jc w:val="left"/>
              <w:rPr>
                <w:color w:val="000000"/>
                <w:sz w:val="18"/>
                <w:szCs w:val="18"/>
              </w:rPr>
            </w:pPr>
            <w:r w:rsidRPr="00290DC4">
              <w:rPr>
                <w:color w:val="000000"/>
                <w:sz w:val="18"/>
                <w:szCs w:val="18"/>
              </w:rPr>
              <w:t>Climatisation résidentielle</w:t>
            </w:r>
          </w:p>
        </w:tc>
        <w:tc>
          <w:tcPr>
            <w:tcW w:w="537" w:type="pct"/>
            <w:tcBorders>
              <w:top w:val="nil"/>
              <w:left w:val="nil"/>
              <w:bottom w:val="single" w:sz="4" w:space="0" w:color="auto"/>
              <w:right w:val="single" w:sz="4" w:space="0" w:color="auto"/>
            </w:tcBorders>
            <w:shd w:val="clear" w:color="auto" w:fill="auto"/>
            <w:noWrap/>
            <w:hideMark/>
          </w:tcPr>
          <w:p w14:paraId="2440352A" w14:textId="61FFE55B"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4E4451A4" w14:textId="77777777" w:rsidR="005A389F" w:rsidRPr="00290DC4" w:rsidRDefault="005A389F" w:rsidP="005A389F">
            <w:pPr>
              <w:jc w:val="right"/>
              <w:rPr>
                <w:color w:val="000000"/>
                <w:sz w:val="18"/>
                <w:szCs w:val="18"/>
              </w:rPr>
            </w:pPr>
            <w:r w:rsidRPr="00290DC4">
              <w:rPr>
                <w:color w:val="000000"/>
                <w:sz w:val="18"/>
                <w:szCs w:val="18"/>
              </w:rPr>
              <w:t>4 989</w:t>
            </w:r>
          </w:p>
        </w:tc>
        <w:tc>
          <w:tcPr>
            <w:tcW w:w="538" w:type="pct"/>
            <w:tcBorders>
              <w:top w:val="nil"/>
              <w:left w:val="nil"/>
              <w:bottom w:val="single" w:sz="4" w:space="0" w:color="auto"/>
              <w:right w:val="single" w:sz="4" w:space="0" w:color="auto"/>
            </w:tcBorders>
            <w:shd w:val="clear" w:color="auto" w:fill="auto"/>
            <w:noWrap/>
            <w:hideMark/>
          </w:tcPr>
          <w:p w14:paraId="2DFCE210" w14:textId="50B4F7A6" w:rsidR="005A389F" w:rsidRPr="00290DC4" w:rsidRDefault="002D166F" w:rsidP="005A389F">
            <w:pPr>
              <w:jc w:val="right"/>
              <w:rPr>
                <w:color w:val="000000"/>
                <w:sz w:val="18"/>
                <w:szCs w:val="18"/>
              </w:rPr>
            </w:pPr>
            <w:r w:rsidRPr="00290DC4">
              <w:rPr>
                <w:color w:val="000000"/>
                <w:sz w:val="18"/>
                <w:szCs w:val="18"/>
              </w:rPr>
              <w:t>0</w:t>
            </w:r>
          </w:p>
        </w:tc>
        <w:tc>
          <w:tcPr>
            <w:tcW w:w="537" w:type="pct"/>
            <w:tcBorders>
              <w:top w:val="nil"/>
              <w:left w:val="nil"/>
              <w:bottom w:val="single" w:sz="4" w:space="0" w:color="auto"/>
              <w:right w:val="single" w:sz="4" w:space="0" w:color="auto"/>
            </w:tcBorders>
            <w:shd w:val="clear" w:color="auto" w:fill="auto"/>
            <w:noWrap/>
            <w:hideMark/>
          </w:tcPr>
          <w:p w14:paraId="59793F5A" w14:textId="4658946E"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215A0C60" w14:textId="67C3D177"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16997CB2" w14:textId="77777777" w:rsidR="005A389F" w:rsidRPr="00290DC4" w:rsidRDefault="005A389F" w:rsidP="005A389F">
            <w:pPr>
              <w:jc w:val="right"/>
              <w:rPr>
                <w:color w:val="000000"/>
                <w:sz w:val="18"/>
                <w:szCs w:val="18"/>
              </w:rPr>
            </w:pPr>
            <w:r w:rsidRPr="00290DC4">
              <w:rPr>
                <w:color w:val="000000"/>
                <w:sz w:val="18"/>
                <w:szCs w:val="18"/>
              </w:rPr>
              <w:t>4 989</w:t>
            </w:r>
          </w:p>
        </w:tc>
        <w:tc>
          <w:tcPr>
            <w:tcW w:w="607" w:type="pct"/>
            <w:tcBorders>
              <w:top w:val="nil"/>
              <w:left w:val="single" w:sz="4" w:space="0" w:color="auto"/>
              <w:bottom w:val="single" w:sz="4" w:space="0" w:color="auto"/>
              <w:right w:val="single" w:sz="4" w:space="0" w:color="auto"/>
            </w:tcBorders>
            <w:shd w:val="clear" w:color="auto" w:fill="auto"/>
            <w:noWrap/>
            <w:hideMark/>
          </w:tcPr>
          <w:p w14:paraId="19516686" w14:textId="2FF13B2F" w:rsidR="005A389F" w:rsidRPr="00290DC4" w:rsidRDefault="005A389F" w:rsidP="005A389F">
            <w:pPr>
              <w:jc w:val="right"/>
              <w:rPr>
                <w:sz w:val="18"/>
                <w:szCs w:val="18"/>
              </w:rPr>
            </w:pPr>
            <w:r w:rsidRPr="00290DC4">
              <w:rPr>
                <w:sz w:val="18"/>
                <w:szCs w:val="18"/>
              </w:rPr>
              <w:t>7,2</w:t>
            </w:r>
          </w:p>
        </w:tc>
      </w:tr>
      <w:tr w:rsidR="005A389F" w:rsidRPr="00290DC4" w14:paraId="70A24DC2"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67D40356" w14:textId="77777777" w:rsidR="005A389F" w:rsidRPr="00290DC4" w:rsidRDefault="005A389F" w:rsidP="005A389F">
            <w:pPr>
              <w:jc w:val="left"/>
              <w:rPr>
                <w:color w:val="000000"/>
                <w:sz w:val="18"/>
                <w:szCs w:val="18"/>
              </w:rPr>
            </w:pPr>
            <w:r w:rsidRPr="00290DC4">
              <w:rPr>
                <w:color w:val="000000"/>
                <w:sz w:val="18"/>
                <w:szCs w:val="18"/>
              </w:rPr>
              <w:t>Climatiseur d’automobile</w:t>
            </w:r>
          </w:p>
        </w:tc>
        <w:tc>
          <w:tcPr>
            <w:tcW w:w="537" w:type="pct"/>
            <w:tcBorders>
              <w:top w:val="nil"/>
              <w:left w:val="nil"/>
              <w:bottom w:val="single" w:sz="4" w:space="0" w:color="auto"/>
              <w:right w:val="single" w:sz="4" w:space="0" w:color="auto"/>
            </w:tcBorders>
            <w:shd w:val="clear" w:color="auto" w:fill="auto"/>
            <w:noWrap/>
            <w:hideMark/>
          </w:tcPr>
          <w:p w14:paraId="4B90F918" w14:textId="77777777" w:rsidR="005A389F" w:rsidRPr="00290DC4" w:rsidRDefault="005A389F" w:rsidP="005A389F">
            <w:pPr>
              <w:jc w:val="right"/>
              <w:rPr>
                <w:color w:val="000000"/>
                <w:sz w:val="18"/>
                <w:szCs w:val="18"/>
              </w:rPr>
            </w:pPr>
            <w:r w:rsidRPr="00290DC4">
              <w:rPr>
                <w:color w:val="000000"/>
                <w:sz w:val="18"/>
                <w:szCs w:val="18"/>
              </w:rPr>
              <w:t>4 090</w:t>
            </w:r>
          </w:p>
        </w:tc>
        <w:tc>
          <w:tcPr>
            <w:tcW w:w="538" w:type="pct"/>
            <w:tcBorders>
              <w:top w:val="nil"/>
              <w:left w:val="nil"/>
              <w:bottom w:val="single" w:sz="4" w:space="0" w:color="auto"/>
              <w:right w:val="single" w:sz="4" w:space="0" w:color="auto"/>
            </w:tcBorders>
            <w:shd w:val="clear" w:color="auto" w:fill="auto"/>
            <w:noWrap/>
            <w:hideMark/>
          </w:tcPr>
          <w:p w14:paraId="13B0FB6B" w14:textId="3438CDE3"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07A9E85A" w14:textId="53806D5B" w:rsidR="005A389F" w:rsidRPr="00290DC4" w:rsidRDefault="002D166F" w:rsidP="005A389F">
            <w:pPr>
              <w:jc w:val="right"/>
              <w:rPr>
                <w:color w:val="000000"/>
                <w:sz w:val="18"/>
                <w:szCs w:val="18"/>
              </w:rPr>
            </w:pPr>
            <w:r w:rsidRPr="00290DC4">
              <w:rPr>
                <w:color w:val="000000"/>
                <w:sz w:val="18"/>
                <w:szCs w:val="18"/>
              </w:rPr>
              <w:t>0</w:t>
            </w:r>
          </w:p>
        </w:tc>
        <w:tc>
          <w:tcPr>
            <w:tcW w:w="537" w:type="pct"/>
            <w:tcBorders>
              <w:top w:val="nil"/>
              <w:left w:val="nil"/>
              <w:bottom w:val="single" w:sz="4" w:space="0" w:color="auto"/>
              <w:right w:val="single" w:sz="4" w:space="0" w:color="auto"/>
            </w:tcBorders>
            <w:shd w:val="clear" w:color="auto" w:fill="auto"/>
            <w:noWrap/>
            <w:hideMark/>
          </w:tcPr>
          <w:p w14:paraId="1C438C2E" w14:textId="59FA1965"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5ECAD43A" w14:textId="00B8FC7C" w:rsidR="005A389F" w:rsidRPr="00290DC4" w:rsidRDefault="002D166F" w:rsidP="005A389F">
            <w:pPr>
              <w:jc w:val="right"/>
              <w:rPr>
                <w:color w:val="000000"/>
                <w:sz w:val="18"/>
                <w:szCs w:val="18"/>
              </w:rPr>
            </w:pPr>
            <w:r w:rsidRPr="00290DC4">
              <w:rPr>
                <w:color w:val="000000"/>
                <w:sz w:val="18"/>
                <w:szCs w:val="18"/>
              </w:rPr>
              <w:t>0</w:t>
            </w:r>
          </w:p>
        </w:tc>
        <w:tc>
          <w:tcPr>
            <w:tcW w:w="538" w:type="pct"/>
            <w:tcBorders>
              <w:top w:val="nil"/>
              <w:left w:val="nil"/>
              <w:bottom w:val="single" w:sz="4" w:space="0" w:color="auto"/>
              <w:right w:val="single" w:sz="4" w:space="0" w:color="auto"/>
            </w:tcBorders>
            <w:shd w:val="clear" w:color="auto" w:fill="auto"/>
            <w:noWrap/>
            <w:hideMark/>
          </w:tcPr>
          <w:p w14:paraId="263C9A9A" w14:textId="77777777" w:rsidR="005A389F" w:rsidRPr="00290DC4" w:rsidRDefault="005A389F" w:rsidP="005A389F">
            <w:pPr>
              <w:jc w:val="right"/>
              <w:rPr>
                <w:color w:val="000000"/>
                <w:sz w:val="18"/>
                <w:szCs w:val="18"/>
              </w:rPr>
            </w:pPr>
            <w:r w:rsidRPr="00290DC4">
              <w:rPr>
                <w:color w:val="000000"/>
                <w:sz w:val="18"/>
                <w:szCs w:val="18"/>
              </w:rPr>
              <w:t>4 090</w:t>
            </w:r>
          </w:p>
        </w:tc>
        <w:tc>
          <w:tcPr>
            <w:tcW w:w="607" w:type="pct"/>
            <w:tcBorders>
              <w:top w:val="nil"/>
              <w:left w:val="single" w:sz="4" w:space="0" w:color="auto"/>
              <w:bottom w:val="single" w:sz="4" w:space="0" w:color="auto"/>
              <w:right w:val="single" w:sz="4" w:space="0" w:color="auto"/>
            </w:tcBorders>
            <w:shd w:val="clear" w:color="auto" w:fill="auto"/>
            <w:noWrap/>
            <w:hideMark/>
          </w:tcPr>
          <w:p w14:paraId="7E03BE23" w14:textId="24E50474" w:rsidR="005A389F" w:rsidRPr="00290DC4" w:rsidRDefault="005A389F" w:rsidP="005A389F">
            <w:pPr>
              <w:jc w:val="right"/>
              <w:rPr>
                <w:sz w:val="18"/>
                <w:szCs w:val="18"/>
              </w:rPr>
            </w:pPr>
            <w:r w:rsidRPr="00290DC4">
              <w:rPr>
                <w:sz w:val="18"/>
                <w:szCs w:val="18"/>
              </w:rPr>
              <w:t>5,9</w:t>
            </w:r>
          </w:p>
        </w:tc>
      </w:tr>
      <w:tr w:rsidR="005A389F" w:rsidRPr="00290DC4" w14:paraId="5A4A07F5"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1D8DEDDC" w14:textId="77777777" w:rsidR="005A389F" w:rsidRPr="00290DC4" w:rsidRDefault="005A389F" w:rsidP="005A389F">
            <w:pPr>
              <w:jc w:val="left"/>
              <w:rPr>
                <w:b/>
                <w:bCs/>
                <w:color w:val="000000"/>
                <w:sz w:val="18"/>
                <w:szCs w:val="18"/>
              </w:rPr>
            </w:pPr>
            <w:r w:rsidRPr="00290DC4">
              <w:rPr>
                <w:b/>
                <w:bCs/>
                <w:color w:val="000000"/>
                <w:sz w:val="18"/>
                <w:szCs w:val="18"/>
              </w:rPr>
              <w:t>Total (tonnes éq. CO</w:t>
            </w:r>
            <w:r w:rsidRPr="00290DC4">
              <w:rPr>
                <w:b/>
                <w:bCs/>
                <w:color w:val="000000"/>
                <w:sz w:val="18"/>
                <w:szCs w:val="18"/>
                <w:vertAlign w:val="subscript"/>
              </w:rPr>
              <w:t>2</w:t>
            </w:r>
            <w:r w:rsidRPr="00290DC4">
              <w:rPr>
                <w:b/>
                <w:bCs/>
                <w:color w:val="000000"/>
                <w:sz w:val="18"/>
                <w:szCs w:val="18"/>
              </w:rPr>
              <w:t>)</w:t>
            </w:r>
          </w:p>
        </w:tc>
        <w:tc>
          <w:tcPr>
            <w:tcW w:w="537" w:type="pct"/>
            <w:tcBorders>
              <w:top w:val="nil"/>
              <w:left w:val="nil"/>
              <w:bottom w:val="single" w:sz="4" w:space="0" w:color="auto"/>
              <w:right w:val="single" w:sz="4" w:space="0" w:color="auto"/>
            </w:tcBorders>
            <w:shd w:val="clear" w:color="auto" w:fill="auto"/>
            <w:noWrap/>
            <w:hideMark/>
          </w:tcPr>
          <w:p w14:paraId="68EAD76D" w14:textId="77777777" w:rsidR="005A389F" w:rsidRPr="00290DC4" w:rsidRDefault="005A389F" w:rsidP="005A389F">
            <w:pPr>
              <w:jc w:val="right"/>
              <w:rPr>
                <w:b/>
                <w:bCs/>
                <w:color w:val="000000"/>
                <w:sz w:val="18"/>
                <w:szCs w:val="18"/>
              </w:rPr>
            </w:pPr>
            <w:r w:rsidRPr="00290DC4">
              <w:rPr>
                <w:b/>
                <w:bCs/>
                <w:color w:val="000000"/>
                <w:sz w:val="18"/>
                <w:szCs w:val="18"/>
              </w:rPr>
              <w:t>12 884</w:t>
            </w:r>
          </w:p>
        </w:tc>
        <w:tc>
          <w:tcPr>
            <w:tcW w:w="538" w:type="pct"/>
            <w:tcBorders>
              <w:top w:val="nil"/>
              <w:left w:val="nil"/>
              <w:bottom w:val="single" w:sz="4" w:space="0" w:color="auto"/>
              <w:right w:val="single" w:sz="4" w:space="0" w:color="auto"/>
            </w:tcBorders>
            <w:shd w:val="clear" w:color="auto" w:fill="auto"/>
            <w:noWrap/>
            <w:hideMark/>
          </w:tcPr>
          <w:p w14:paraId="14576DE1" w14:textId="77777777" w:rsidR="005A389F" w:rsidRPr="00290DC4" w:rsidRDefault="005A389F" w:rsidP="005A389F">
            <w:pPr>
              <w:jc w:val="right"/>
              <w:rPr>
                <w:b/>
                <w:bCs/>
                <w:color w:val="000000"/>
                <w:sz w:val="18"/>
                <w:szCs w:val="18"/>
              </w:rPr>
            </w:pPr>
            <w:r w:rsidRPr="00290DC4">
              <w:rPr>
                <w:b/>
                <w:bCs/>
                <w:color w:val="000000"/>
                <w:sz w:val="18"/>
                <w:szCs w:val="18"/>
              </w:rPr>
              <w:t>11 648</w:t>
            </w:r>
          </w:p>
        </w:tc>
        <w:tc>
          <w:tcPr>
            <w:tcW w:w="538" w:type="pct"/>
            <w:tcBorders>
              <w:top w:val="nil"/>
              <w:left w:val="nil"/>
              <w:bottom w:val="single" w:sz="4" w:space="0" w:color="auto"/>
              <w:right w:val="single" w:sz="4" w:space="0" w:color="auto"/>
            </w:tcBorders>
            <w:shd w:val="clear" w:color="auto" w:fill="auto"/>
            <w:noWrap/>
            <w:hideMark/>
          </w:tcPr>
          <w:p w14:paraId="791F1F2F" w14:textId="77777777" w:rsidR="005A389F" w:rsidRPr="00290DC4" w:rsidRDefault="005A389F" w:rsidP="005A389F">
            <w:pPr>
              <w:jc w:val="right"/>
              <w:rPr>
                <w:b/>
                <w:bCs/>
                <w:color w:val="000000"/>
                <w:sz w:val="18"/>
                <w:szCs w:val="18"/>
              </w:rPr>
            </w:pPr>
            <w:r w:rsidRPr="00290DC4">
              <w:rPr>
                <w:b/>
                <w:bCs/>
                <w:color w:val="000000"/>
                <w:sz w:val="18"/>
                <w:szCs w:val="18"/>
              </w:rPr>
              <w:t>20 902</w:t>
            </w:r>
          </w:p>
        </w:tc>
        <w:tc>
          <w:tcPr>
            <w:tcW w:w="537" w:type="pct"/>
            <w:tcBorders>
              <w:top w:val="nil"/>
              <w:left w:val="nil"/>
              <w:bottom w:val="single" w:sz="4" w:space="0" w:color="auto"/>
              <w:right w:val="single" w:sz="4" w:space="0" w:color="auto"/>
            </w:tcBorders>
            <w:shd w:val="clear" w:color="auto" w:fill="auto"/>
            <w:noWrap/>
            <w:hideMark/>
          </w:tcPr>
          <w:p w14:paraId="39FC5519" w14:textId="77777777" w:rsidR="005A389F" w:rsidRPr="00290DC4" w:rsidRDefault="005A389F" w:rsidP="005A389F">
            <w:pPr>
              <w:jc w:val="right"/>
              <w:rPr>
                <w:b/>
                <w:bCs/>
                <w:color w:val="000000"/>
                <w:sz w:val="18"/>
                <w:szCs w:val="18"/>
              </w:rPr>
            </w:pPr>
            <w:r w:rsidRPr="00290DC4">
              <w:rPr>
                <w:b/>
                <w:bCs/>
                <w:color w:val="000000"/>
                <w:sz w:val="18"/>
                <w:szCs w:val="18"/>
              </w:rPr>
              <w:t>22 555</w:t>
            </w:r>
          </w:p>
        </w:tc>
        <w:tc>
          <w:tcPr>
            <w:tcW w:w="538" w:type="pct"/>
            <w:tcBorders>
              <w:top w:val="nil"/>
              <w:left w:val="nil"/>
              <w:bottom w:val="single" w:sz="4" w:space="0" w:color="auto"/>
              <w:right w:val="single" w:sz="4" w:space="0" w:color="auto"/>
            </w:tcBorders>
            <w:shd w:val="clear" w:color="auto" w:fill="auto"/>
            <w:noWrap/>
            <w:hideMark/>
          </w:tcPr>
          <w:p w14:paraId="1FBED16A" w14:textId="77777777" w:rsidR="005A389F" w:rsidRPr="00290DC4" w:rsidRDefault="005A389F" w:rsidP="005A389F">
            <w:pPr>
              <w:jc w:val="right"/>
              <w:rPr>
                <w:b/>
                <w:bCs/>
                <w:color w:val="000000"/>
                <w:sz w:val="18"/>
                <w:szCs w:val="18"/>
              </w:rPr>
            </w:pPr>
            <w:r w:rsidRPr="00290DC4">
              <w:rPr>
                <w:b/>
                <w:bCs/>
                <w:color w:val="000000"/>
                <w:sz w:val="18"/>
                <w:szCs w:val="18"/>
              </w:rPr>
              <w:t>1 117</w:t>
            </w:r>
          </w:p>
        </w:tc>
        <w:tc>
          <w:tcPr>
            <w:tcW w:w="538" w:type="pct"/>
            <w:tcBorders>
              <w:top w:val="nil"/>
              <w:left w:val="nil"/>
              <w:bottom w:val="single" w:sz="4" w:space="0" w:color="auto"/>
              <w:right w:val="single" w:sz="4" w:space="0" w:color="auto"/>
            </w:tcBorders>
            <w:shd w:val="clear" w:color="auto" w:fill="auto"/>
            <w:noWrap/>
            <w:hideMark/>
          </w:tcPr>
          <w:p w14:paraId="76749138" w14:textId="77777777" w:rsidR="005A389F" w:rsidRPr="00290DC4" w:rsidRDefault="005A389F" w:rsidP="005A389F">
            <w:pPr>
              <w:jc w:val="right"/>
              <w:rPr>
                <w:b/>
                <w:bCs/>
                <w:color w:val="000000"/>
                <w:sz w:val="18"/>
                <w:szCs w:val="18"/>
              </w:rPr>
            </w:pPr>
            <w:r w:rsidRPr="00290DC4">
              <w:rPr>
                <w:b/>
                <w:bCs/>
                <w:color w:val="000000"/>
                <w:sz w:val="18"/>
                <w:szCs w:val="18"/>
              </w:rPr>
              <w:t>69 106</w:t>
            </w:r>
          </w:p>
        </w:tc>
        <w:tc>
          <w:tcPr>
            <w:tcW w:w="607" w:type="pct"/>
            <w:tcBorders>
              <w:top w:val="nil"/>
              <w:left w:val="single" w:sz="4" w:space="0" w:color="auto"/>
              <w:bottom w:val="single" w:sz="4" w:space="0" w:color="auto"/>
              <w:right w:val="single" w:sz="4" w:space="0" w:color="auto"/>
            </w:tcBorders>
            <w:shd w:val="clear" w:color="auto" w:fill="auto"/>
            <w:noWrap/>
            <w:hideMark/>
          </w:tcPr>
          <w:p w14:paraId="70F3F6A5" w14:textId="753ED532" w:rsidR="005A389F" w:rsidRPr="00290DC4" w:rsidRDefault="005A389F" w:rsidP="005A389F">
            <w:pPr>
              <w:jc w:val="right"/>
              <w:rPr>
                <w:b/>
                <w:bCs/>
                <w:sz w:val="18"/>
                <w:szCs w:val="18"/>
              </w:rPr>
            </w:pPr>
            <w:r w:rsidRPr="00290DC4">
              <w:rPr>
                <w:b/>
                <w:bCs/>
                <w:sz w:val="18"/>
                <w:szCs w:val="18"/>
              </w:rPr>
              <w:t>100,0</w:t>
            </w:r>
          </w:p>
        </w:tc>
      </w:tr>
      <w:tr w:rsidR="005A389F" w:rsidRPr="00290DC4" w14:paraId="1373042A" w14:textId="77777777" w:rsidTr="006D2B37">
        <w:trPr>
          <w:trHeight w:val="136"/>
        </w:trPr>
        <w:tc>
          <w:tcPr>
            <w:tcW w:w="1167" w:type="pct"/>
            <w:tcBorders>
              <w:top w:val="nil"/>
              <w:left w:val="single" w:sz="4" w:space="0" w:color="auto"/>
              <w:bottom w:val="single" w:sz="4" w:space="0" w:color="auto"/>
              <w:right w:val="single" w:sz="4" w:space="0" w:color="auto"/>
            </w:tcBorders>
            <w:shd w:val="clear" w:color="auto" w:fill="auto"/>
            <w:hideMark/>
          </w:tcPr>
          <w:p w14:paraId="6520311F" w14:textId="77777777" w:rsidR="005A389F" w:rsidRPr="00290DC4" w:rsidRDefault="005A389F" w:rsidP="005A389F">
            <w:pPr>
              <w:jc w:val="left"/>
              <w:rPr>
                <w:color w:val="000000"/>
                <w:sz w:val="18"/>
                <w:szCs w:val="18"/>
              </w:rPr>
            </w:pPr>
            <w:r w:rsidRPr="00290DC4">
              <w:rPr>
                <w:color w:val="000000"/>
                <w:sz w:val="18"/>
                <w:szCs w:val="18"/>
              </w:rPr>
              <w:t>Pourcentage (%)</w:t>
            </w:r>
          </w:p>
        </w:tc>
        <w:tc>
          <w:tcPr>
            <w:tcW w:w="537" w:type="pct"/>
            <w:tcBorders>
              <w:top w:val="nil"/>
              <w:left w:val="nil"/>
              <w:bottom w:val="single" w:sz="4" w:space="0" w:color="auto"/>
              <w:right w:val="single" w:sz="4" w:space="0" w:color="auto"/>
            </w:tcBorders>
            <w:shd w:val="clear" w:color="auto" w:fill="auto"/>
            <w:noWrap/>
            <w:hideMark/>
          </w:tcPr>
          <w:p w14:paraId="1F095A6A" w14:textId="0B572335" w:rsidR="005A389F" w:rsidRPr="00290DC4" w:rsidRDefault="005A389F" w:rsidP="005A389F">
            <w:pPr>
              <w:jc w:val="right"/>
              <w:rPr>
                <w:color w:val="000000"/>
                <w:sz w:val="18"/>
                <w:szCs w:val="18"/>
              </w:rPr>
            </w:pPr>
            <w:r w:rsidRPr="00290DC4">
              <w:rPr>
                <w:color w:val="000000"/>
                <w:sz w:val="18"/>
                <w:szCs w:val="18"/>
              </w:rPr>
              <w:t>18,6</w:t>
            </w:r>
          </w:p>
        </w:tc>
        <w:tc>
          <w:tcPr>
            <w:tcW w:w="538" w:type="pct"/>
            <w:tcBorders>
              <w:top w:val="nil"/>
              <w:left w:val="nil"/>
              <w:bottom w:val="single" w:sz="4" w:space="0" w:color="auto"/>
              <w:right w:val="single" w:sz="4" w:space="0" w:color="auto"/>
            </w:tcBorders>
            <w:shd w:val="clear" w:color="auto" w:fill="auto"/>
            <w:noWrap/>
            <w:hideMark/>
          </w:tcPr>
          <w:p w14:paraId="44DE5A6A" w14:textId="27A1F595" w:rsidR="005A389F" w:rsidRPr="00290DC4" w:rsidRDefault="005A389F" w:rsidP="005A389F">
            <w:pPr>
              <w:jc w:val="right"/>
              <w:rPr>
                <w:color w:val="000000"/>
                <w:sz w:val="18"/>
                <w:szCs w:val="18"/>
              </w:rPr>
            </w:pPr>
            <w:r w:rsidRPr="00290DC4">
              <w:rPr>
                <w:color w:val="000000"/>
                <w:sz w:val="18"/>
                <w:szCs w:val="18"/>
              </w:rPr>
              <w:t>16,9</w:t>
            </w:r>
          </w:p>
        </w:tc>
        <w:tc>
          <w:tcPr>
            <w:tcW w:w="538" w:type="pct"/>
            <w:tcBorders>
              <w:top w:val="nil"/>
              <w:left w:val="nil"/>
              <w:bottom w:val="single" w:sz="4" w:space="0" w:color="auto"/>
              <w:right w:val="single" w:sz="4" w:space="0" w:color="auto"/>
            </w:tcBorders>
            <w:shd w:val="clear" w:color="auto" w:fill="auto"/>
            <w:noWrap/>
            <w:hideMark/>
          </w:tcPr>
          <w:p w14:paraId="213F8068" w14:textId="7CB4063C" w:rsidR="005A389F" w:rsidRPr="00290DC4" w:rsidRDefault="005A389F" w:rsidP="005A389F">
            <w:pPr>
              <w:jc w:val="right"/>
              <w:rPr>
                <w:color w:val="000000"/>
                <w:sz w:val="18"/>
                <w:szCs w:val="18"/>
              </w:rPr>
            </w:pPr>
            <w:r w:rsidRPr="00290DC4">
              <w:rPr>
                <w:color w:val="000000"/>
                <w:sz w:val="18"/>
                <w:szCs w:val="18"/>
              </w:rPr>
              <w:t>30,2</w:t>
            </w:r>
          </w:p>
        </w:tc>
        <w:tc>
          <w:tcPr>
            <w:tcW w:w="537" w:type="pct"/>
            <w:tcBorders>
              <w:top w:val="nil"/>
              <w:left w:val="nil"/>
              <w:bottom w:val="single" w:sz="4" w:space="0" w:color="auto"/>
              <w:right w:val="single" w:sz="4" w:space="0" w:color="auto"/>
            </w:tcBorders>
            <w:shd w:val="clear" w:color="auto" w:fill="auto"/>
            <w:noWrap/>
            <w:hideMark/>
          </w:tcPr>
          <w:p w14:paraId="1C2DDED7" w14:textId="3A47F377" w:rsidR="005A389F" w:rsidRPr="00290DC4" w:rsidRDefault="005A389F" w:rsidP="005A389F">
            <w:pPr>
              <w:jc w:val="right"/>
              <w:rPr>
                <w:color w:val="000000"/>
                <w:sz w:val="18"/>
                <w:szCs w:val="18"/>
              </w:rPr>
            </w:pPr>
            <w:r w:rsidRPr="00290DC4">
              <w:rPr>
                <w:color w:val="000000"/>
                <w:sz w:val="18"/>
                <w:szCs w:val="18"/>
              </w:rPr>
              <w:t>32,6</w:t>
            </w:r>
          </w:p>
        </w:tc>
        <w:tc>
          <w:tcPr>
            <w:tcW w:w="538" w:type="pct"/>
            <w:tcBorders>
              <w:top w:val="nil"/>
              <w:left w:val="nil"/>
              <w:bottom w:val="single" w:sz="4" w:space="0" w:color="auto"/>
              <w:right w:val="single" w:sz="4" w:space="0" w:color="auto"/>
            </w:tcBorders>
            <w:shd w:val="clear" w:color="auto" w:fill="auto"/>
            <w:noWrap/>
            <w:hideMark/>
          </w:tcPr>
          <w:p w14:paraId="44D26C35" w14:textId="6079C358" w:rsidR="005A389F" w:rsidRPr="00290DC4" w:rsidRDefault="005A389F" w:rsidP="005A389F">
            <w:pPr>
              <w:jc w:val="right"/>
              <w:rPr>
                <w:color w:val="000000"/>
                <w:sz w:val="18"/>
                <w:szCs w:val="18"/>
              </w:rPr>
            </w:pPr>
            <w:r w:rsidRPr="00290DC4">
              <w:rPr>
                <w:color w:val="000000"/>
                <w:sz w:val="18"/>
                <w:szCs w:val="18"/>
              </w:rPr>
              <w:t>1,6</w:t>
            </w:r>
          </w:p>
        </w:tc>
        <w:tc>
          <w:tcPr>
            <w:tcW w:w="538" w:type="pct"/>
            <w:tcBorders>
              <w:top w:val="nil"/>
              <w:left w:val="nil"/>
              <w:bottom w:val="single" w:sz="4" w:space="0" w:color="auto"/>
              <w:right w:val="single" w:sz="4" w:space="0" w:color="auto"/>
            </w:tcBorders>
            <w:shd w:val="clear" w:color="auto" w:fill="auto"/>
            <w:noWrap/>
            <w:hideMark/>
          </w:tcPr>
          <w:p w14:paraId="578DF449" w14:textId="30D7C3A8" w:rsidR="005A389F" w:rsidRPr="00290DC4" w:rsidRDefault="005A389F" w:rsidP="005A389F">
            <w:pPr>
              <w:jc w:val="right"/>
              <w:rPr>
                <w:color w:val="000000"/>
                <w:sz w:val="18"/>
                <w:szCs w:val="18"/>
              </w:rPr>
            </w:pPr>
            <w:r w:rsidRPr="00290DC4">
              <w:rPr>
                <w:color w:val="000000"/>
                <w:sz w:val="18"/>
                <w:szCs w:val="18"/>
              </w:rPr>
              <w:t>100,0</w:t>
            </w:r>
          </w:p>
        </w:tc>
        <w:tc>
          <w:tcPr>
            <w:tcW w:w="607" w:type="pct"/>
            <w:tcBorders>
              <w:top w:val="nil"/>
              <w:left w:val="nil"/>
              <w:bottom w:val="single" w:sz="4" w:space="0" w:color="auto"/>
              <w:right w:val="single" w:sz="4" w:space="0" w:color="auto"/>
            </w:tcBorders>
            <w:shd w:val="clear" w:color="auto" w:fill="auto"/>
            <w:noWrap/>
            <w:hideMark/>
          </w:tcPr>
          <w:p w14:paraId="7BE175D9" w14:textId="60A09C82" w:rsidR="005A389F" w:rsidRPr="00290DC4" w:rsidRDefault="002D166F" w:rsidP="005A389F">
            <w:pPr>
              <w:jc w:val="right"/>
              <w:rPr>
                <w:color w:val="000000"/>
                <w:sz w:val="18"/>
                <w:szCs w:val="18"/>
              </w:rPr>
            </w:pPr>
            <w:r w:rsidRPr="00290DC4">
              <w:rPr>
                <w:color w:val="000000"/>
                <w:sz w:val="18"/>
                <w:szCs w:val="18"/>
              </w:rPr>
              <w:t>-</w:t>
            </w:r>
          </w:p>
        </w:tc>
      </w:tr>
    </w:tbl>
    <w:p w14:paraId="01012D15" w14:textId="77777777" w:rsidR="0083719B" w:rsidRPr="00290DC4" w:rsidRDefault="0083719B" w:rsidP="0083719B">
      <w:pPr>
        <w:pStyle w:val="Heading1"/>
        <w:keepNext/>
        <w:numPr>
          <w:ilvl w:val="0"/>
          <w:numId w:val="0"/>
        </w:numPr>
        <w:spacing w:before="240"/>
        <w:rPr>
          <w:i/>
          <w:iCs/>
        </w:rPr>
      </w:pPr>
      <w:r w:rsidRPr="00290DC4">
        <w:rPr>
          <w:i/>
          <w:iCs/>
        </w:rPr>
        <w:t>Secteur de l’entretien en réfrigération et climatisation</w:t>
      </w:r>
    </w:p>
    <w:p w14:paraId="252B1F73" w14:textId="3547A4B9" w:rsidR="0083719B" w:rsidRPr="00290DC4" w:rsidRDefault="0083719B" w:rsidP="0083719B">
      <w:pPr>
        <w:pStyle w:val="Heading1"/>
      </w:pPr>
      <w:r w:rsidRPr="00290DC4">
        <w:t>Il y a environ 310 techniciens (incluant 12 femmes) et 50 ateliers consommant des HFC en Eswatini. Environ 124</w:t>
      </w:r>
      <w:r w:rsidR="00DF6ED0" w:rsidRPr="00290DC4">
        <w:t> </w:t>
      </w:r>
      <w:r w:rsidRPr="00290DC4">
        <w:t xml:space="preserve">de ces techniciens se sont soumis à la formation officielle, tandis que les 186 techniciens en entretien restants n’ont reçu qu’une formation en milieu de travail. Un total de 210 techniciens </w:t>
      </w:r>
      <w:r w:rsidR="00A803B3" w:rsidRPr="00290DC4">
        <w:t>a</w:t>
      </w:r>
      <w:r w:rsidRPr="00290DC4">
        <w:t xml:space="preserve"> été formés sur les bonnes pratiques d’entretien et la manipulation sûre des frigorigènes inflammables et toxiques. Il existe deux établissements de formation professionnelle qui donnent des cours relatifs à la maintenance des réfrigérateurs et climatiseurs dans le cadre des programmes de génie électrique et grâce auxquels 40 techniciens en électricité sont formés annuellement. </w:t>
      </w:r>
    </w:p>
    <w:p w14:paraId="79FC9A86" w14:textId="5C5664A7" w:rsidR="007707E8" w:rsidRPr="00290DC4" w:rsidRDefault="0083719B" w:rsidP="00C06D7A">
      <w:pPr>
        <w:pStyle w:val="Heading1"/>
      </w:pPr>
      <w:r w:rsidRPr="00290DC4">
        <w:t>La certification des techniciens est mise en œuvre dans le cadre de la phase II du PGEH. Les 27 premiers techniciens (deux femmes) ont été certifiés en octobre 2023. La certification devrait être réalisée de manière annuelle dans les prochaines années.</w:t>
      </w:r>
    </w:p>
    <w:p w14:paraId="39A1ECBA" w14:textId="77777777" w:rsidR="0083719B" w:rsidRPr="00290DC4" w:rsidRDefault="0083719B" w:rsidP="0083719B">
      <w:pPr>
        <w:pStyle w:val="Heading1"/>
        <w:numPr>
          <w:ilvl w:val="0"/>
          <w:numId w:val="0"/>
        </w:numPr>
        <w:rPr>
          <w:i/>
          <w:iCs/>
          <w:u w:val="single"/>
        </w:rPr>
      </w:pPr>
      <w:r w:rsidRPr="00290DC4">
        <w:rPr>
          <w:i/>
          <w:iCs/>
          <w:u w:val="single"/>
        </w:rPr>
        <w:t>Entretien en réfrigération à usage domestique, commerciale, industrielle et dans les transports</w:t>
      </w:r>
    </w:p>
    <w:p w14:paraId="5606A4E0" w14:textId="21700E3B" w:rsidR="0083719B" w:rsidRPr="00290DC4" w:rsidRDefault="004B607D" w:rsidP="0083719B">
      <w:pPr>
        <w:pStyle w:val="Heading1"/>
      </w:pPr>
      <w:r w:rsidRPr="00290DC4">
        <w:t>Le sous-secteur de la réfrigération commerciale et industrielle compte environ 12 000 unités de condensation, chambres froides et usines de fabrication de glace installées dans des bâtiments commerciaux et à des fins industrielles. Le principal frigorigène dans le sous-secteur est le R-134a (47,7 pour cent de l’équipement total), suivi du R-404A (19,5 pour cent), du R-290 (14,1 pour cent), du R-600a (9,5 pour cent), du HCFC-22 (8,9 pour cent). L’équipement restant utilise du R-410A, du R-407A et du R-717.</w:t>
      </w:r>
    </w:p>
    <w:p w14:paraId="2F7D375E" w14:textId="7347224C" w:rsidR="0083719B" w:rsidRPr="00290DC4" w:rsidRDefault="0083719B" w:rsidP="0083719B">
      <w:pPr>
        <w:pStyle w:val="Heading1"/>
      </w:pPr>
      <w:r w:rsidRPr="00290DC4">
        <w:t>Le sous-secteur de l’entretien en réfrigération à usage domestique ne consomme que 3 pour cent de tous les HFC, bien qu’il compte le plus grand nombre d’appareils (estimé à 180 000 unités de réfrigérateurs, congélateurs et refroidisseurs d’eau). La technologie à faible PRG (le R-600a) a été largement adoptée dans ce sous-secteur, avec 49 pour cent des équipements fonctionnant au R-600a et le reste utilisant du HFC-134a (50,8 pour cent) avec un usage négligeable de R-404A et de R-717 (0,05 pour cent). Le pays fabrique aussi des réfrigérateurs fonctionnant au R-600a.</w:t>
      </w:r>
    </w:p>
    <w:p w14:paraId="784E4DB4" w14:textId="2BD4E044" w:rsidR="0083719B" w:rsidRPr="00290DC4" w:rsidRDefault="0083719B" w:rsidP="0083719B">
      <w:pPr>
        <w:pStyle w:val="Heading1"/>
      </w:pPr>
      <w:r w:rsidRPr="00290DC4">
        <w:t xml:space="preserve">Le secteur de la réfrigération dans les transports comprend environ 200 unités de camions réfrigérés pour la distribution des aliments. Le R-404A est le seul frigorigène utilisé dans ce sous-secteur. </w:t>
      </w:r>
    </w:p>
    <w:p w14:paraId="62A58B59" w14:textId="639D92E1" w:rsidR="00732AEC" w:rsidRPr="00290DC4" w:rsidRDefault="00732AEC" w:rsidP="00732AEC">
      <w:pPr>
        <w:suppressAutoHyphens/>
        <w:spacing w:after="240"/>
        <w:rPr>
          <w:i/>
          <w:iCs/>
          <w:u w:val="single"/>
        </w:rPr>
      </w:pPr>
      <w:r w:rsidRPr="00290DC4">
        <w:rPr>
          <w:i/>
          <w:iCs/>
          <w:u w:val="single"/>
        </w:rPr>
        <w:lastRenderedPageBreak/>
        <w:t>Entretien en climatisation résidentielle, commerciale et d’automobile</w:t>
      </w:r>
    </w:p>
    <w:p w14:paraId="6CB9E160" w14:textId="7246D901" w:rsidR="00D86575" w:rsidRPr="00290DC4" w:rsidRDefault="00D86575" w:rsidP="00D86575">
      <w:pPr>
        <w:pStyle w:val="Heading1"/>
      </w:pPr>
      <w:r w:rsidRPr="00290DC4">
        <w:t>Le sous-secteur des climatiseurs fixes compte environ 58 000 appareils. De ces stocks, 57 pour cent utilisent du HCFC-22 et 43 pour cent, du R-410A. Quelques unités de climatisation fonctionnant au HFC-32 ont été introduites au pays et du HFC-32 a été importé en 2021 pour l’entretien des appareils installés.</w:t>
      </w:r>
    </w:p>
    <w:p w14:paraId="6348328F" w14:textId="6248CF9A" w:rsidR="00D86575" w:rsidRPr="00290DC4" w:rsidRDefault="0083719B" w:rsidP="0083719B">
      <w:pPr>
        <w:pStyle w:val="Heading1"/>
      </w:pPr>
      <w:r w:rsidRPr="00290DC4">
        <w:t xml:space="preserve">Le secteur de l’entretien des climatiseurs d’automobile du pays concerne les systèmes de contrôle du climat installés dans 274 000 voitures, véhicules utilitaires sport, camions commerciaux et autobus, et utilise uniquement le HFC-134a comme frigorigène. </w:t>
      </w:r>
    </w:p>
    <w:p w14:paraId="3A3E3AE7" w14:textId="2ECE44F4" w:rsidR="00732AEC" w:rsidRPr="00290DC4" w:rsidRDefault="00732AEC" w:rsidP="00732AEC">
      <w:pPr>
        <w:keepNext/>
        <w:suppressAutoHyphens/>
        <w:spacing w:after="240"/>
        <w:rPr>
          <w:i/>
          <w:iCs/>
        </w:rPr>
      </w:pPr>
      <w:r w:rsidRPr="00290DC4">
        <w:rPr>
          <w:i/>
          <w:iCs/>
        </w:rPr>
        <w:t>Sous-secteur de l’installation et l’assemblage locaux</w:t>
      </w:r>
    </w:p>
    <w:p w14:paraId="45DD3165" w14:textId="3C0FBA79" w:rsidR="00D86575" w:rsidRPr="00290DC4" w:rsidRDefault="00D86575" w:rsidP="00D86575">
      <w:pPr>
        <w:pStyle w:val="Heading1"/>
      </w:pPr>
      <w:r w:rsidRPr="00290DC4">
        <w:t xml:space="preserve">Le secteur de l’installation et l’assemblage locaux comprend principalement des climatiseurs, des unités de traitement d’air, des chambres froides et des chambres de produits congelés. Les frigorigènes utilisés sont principalement le R404A, le R-410A et le R-507C. L’inflammabilité et les limites relatives à la taille de chargement des substituts sont les principaux défis face à l’adoption des technologies à faible PRG pour les systèmes plus grands dans le sous-secteur. Pour les plus petites unités, le R-290 a été introduit. La formation et les activités de sensibilisation sur l’usage sûr des substituts à faible PRG sont menées continuellement pour répondre à ce défi. </w:t>
      </w:r>
    </w:p>
    <w:p w14:paraId="7877CC61" w14:textId="3EDB5726" w:rsidR="00732AEC" w:rsidRPr="00290DC4" w:rsidRDefault="00732AEC" w:rsidP="00732AEC">
      <w:pPr>
        <w:widowControl w:val="0"/>
        <w:spacing w:after="240"/>
        <w:rPr>
          <w:b/>
          <w:bCs/>
        </w:rPr>
      </w:pPr>
      <w:r w:rsidRPr="00290DC4">
        <w:rPr>
          <w:b/>
          <w:bCs/>
        </w:rPr>
        <w:t>IV.</w:t>
      </w:r>
      <w:r w:rsidRPr="00290DC4">
        <w:rPr>
          <w:b/>
          <w:bCs/>
        </w:rPr>
        <w:tab/>
        <w:t>Phase I du plan de mise en œuvre de l’Amendement de Kigali sur les HFC telle que proposée</w:t>
      </w:r>
    </w:p>
    <w:p w14:paraId="26E898EE" w14:textId="77777777" w:rsidR="00732AEC" w:rsidRPr="00290DC4" w:rsidRDefault="00732AEC" w:rsidP="00732AEC">
      <w:pPr>
        <w:widowControl w:val="0"/>
        <w:spacing w:after="240"/>
        <w:rPr>
          <w:u w:val="single"/>
        </w:rPr>
      </w:pPr>
      <w:r w:rsidRPr="00290DC4">
        <w:rPr>
          <w:u w:val="single"/>
        </w:rPr>
        <w:t>Cadre institutionnel, politique et réglementaire</w:t>
      </w:r>
    </w:p>
    <w:p w14:paraId="39268CC5" w14:textId="262093B1" w:rsidR="00FD6775" w:rsidRPr="00290DC4" w:rsidRDefault="00FD6775" w:rsidP="00FD6775">
      <w:pPr>
        <w:pStyle w:val="Heading1"/>
      </w:pPr>
      <w:r w:rsidRPr="00290DC4">
        <w:t>L’Eswatini a ratifié l’Amendement de Kigali en novembre 2020. Le gouvernement modifie actuellement la réglementation en matière de SAO de 2003 pour y inclure les mesures de contrôle sur l’importation, l’exportation et l’usage des HFC et des produits et équipements fonctionnant aux HFC. La législation modifiée est en attente pour le processus de publication officielle du gouvernement. Le système d’octroi de permis a été mis sur pied en 2021 et les codes du système harmonisé pour les HFC ont également été inclus dans le système d’octroi de permis. Il est prévu que le système de quotas pour les HFC entre en vigueur le 1</w:t>
      </w:r>
      <w:r w:rsidRPr="00290DC4">
        <w:rPr>
          <w:vertAlign w:val="superscript"/>
        </w:rPr>
        <w:t>er</w:t>
      </w:r>
      <w:r w:rsidRPr="00290DC4">
        <w:t> avril 2024, une fois que la législation modifiée sera publiée. Les mesures de contrôle sur les HFC ont été en outre intégrées dans le système ASYCUDA</w:t>
      </w:r>
      <w:r w:rsidR="00280BF4" w:rsidRPr="00290DC4">
        <w:rPr>
          <w:rStyle w:val="FootnoteReference"/>
        </w:rPr>
        <w:footnoteReference w:id="7"/>
      </w:r>
      <w:r w:rsidRPr="00290DC4">
        <w:t xml:space="preserve"> des douanes pour veiller à ce que toutes les importations et exportations soient surveillées et contrôlées en conséquence. </w:t>
      </w:r>
    </w:p>
    <w:p w14:paraId="5B2AB306" w14:textId="77777777" w:rsidR="00732AEC" w:rsidRPr="00290DC4" w:rsidRDefault="00732AEC" w:rsidP="00794BC7">
      <w:pPr>
        <w:keepNext/>
        <w:suppressAutoHyphens/>
        <w:spacing w:after="240"/>
        <w:rPr>
          <w:u w:val="single"/>
        </w:rPr>
      </w:pPr>
      <w:r w:rsidRPr="00290DC4">
        <w:rPr>
          <w:u w:val="single"/>
        </w:rPr>
        <w:t>Stratégie de réduction pour la phase I du plan de mise en œuvre de l’Amendement Kigali sur les HFC</w:t>
      </w:r>
    </w:p>
    <w:p w14:paraId="1022D7F5" w14:textId="77777777" w:rsidR="00732AEC" w:rsidRPr="00290DC4" w:rsidRDefault="00732AEC" w:rsidP="00794BC7">
      <w:pPr>
        <w:keepNext/>
        <w:suppressAutoHyphens/>
        <w:spacing w:before="240" w:after="240"/>
        <w:outlineLvl w:val="0"/>
        <w:rPr>
          <w:i/>
          <w:iCs/>
        </w:rPr>
      </w:pPr>
      <w:r w:rsidRPr="00290DC4">
        <w:rPr>
          <w:i/>
          <w:iCs/>
        </w:rPr>
        <w:t>Stratégie globale</w:t>
      </w:r>
    </w:p>
    <w:p w14:paraId="1795F36C" w14:textId="3BD778C1" w:rsidR="00330B5D" w:rsidRPr="00290DC4" w:rsidRDefault="00C93E94" w:rsidP="00C06D7A">
      <w:pPr>
        <w:pStyle w:val="Heading1"/>
      </w:pPr>
      <w:r w:rsidRPr="00290DC4">
        <w:t xml:space="preserve">Le KIP pour l’Eswatini adoptera une approche par phases (un total de quatre phases) et suivra le Protocole de Montréal sur la réduction progressive des HFC. La phase I du KIP, de 2024 à 2030, conformément à la proposition initiale, prévoit une réduction de 10 pour cent par rapport à la valeur de référence des HFC d’ici 2029 et aborde des besoins particuliers dans les secteurs prioritaires pour permettre la réduction des HFC et la transition vers des substituts à faible PRG. </w:t>
      </w:r>
    </w:p>
    <w:p w14:paraId="74DD15ED" w14:textId="77777777" w:rsidR="00732AEC" w:rsidRPr="00290DC4" w:rsidRDefault="00732AEC" w:rsidP="00732AEC">
      <w:pPr>
        <w:pStyle w:val="Heading1"/>
        <w:numPr>
          <w:ilvl w:val="0"/>
          <w:numId w:val="0"/>
        </w:numPr>
        <w:spacing w:before="240"/>
        <w:rPr>
          <w:i/>
          <w:iCs/>
        </w:rPr>
      </w:pPr>
      <w:r w:rsidRPr="00290DC4">
        <w:rPr>
          <w:i/>
          <w:iCs/>
        </w:rPr>
        <w:t>Activités proposées</w:t>
      </w:r>
    </w:p>
    <w:p w14:paraId="4E39EB49" w14:textId="1D913F9E" w:rsidR="009B5F8C" w:rsidRPr="00290DC4" w:rsidRDefault="00490909" w:rsidP="00490909">
      <w:pPr>
        <w:pStyle w:val="Heading1"/>
      </w:pPr>
      <w:r w:rsidRPr="00290DC4">
        <w:t>Les activités suivantes sont proposées pour la mise en œuvre dans la phase I du KIP pendant la période 2024-2030 :</w:t>
      </w:r>
    </w:p>
    <w:p w14:paraId="5289A230" w14:textId="4060E465" w:rsidR="00732AEC" w:rsidRPr="00290DC4" w:rsidRDefault="00CC7249" w:rsidP="00732AEC">
      <w:pPr>
        <w:pStyle w:val="Heading2"/>
      </w:pPr>
      <w:r w:rsidRPr="00290DC4">
        <w:lastRenderedPageBreak/>
        <w:t>Renforcer le cadre réglementaire en évaluant la stratégie de distribution des quotas pour le contrôle des HFC; évaluer un possible contrôle des quotas sur les équipements fonctionnant aux HFC pour promouvoir l’adoption sur le marché des substituts à faible PRG; mettre à jour le manuel de formation pour inclure les HFC et former 150 agents des douanes sur le contrôle des importations de HFC; encourager un dialogue frontalier avec les pays voisins; et recueillir les données pour améliorer le suivi continu de l’adoption sur le marché des technologies à faible PRG (PNUE) (43 000 $ US);</w:t>
      </w:r>
    </w:p>
    <w:p w14:paraId="33AE8656" w14:textId="51E72EFB" w:rsidR="00732AEC" w:rsidRPr="00290DC4" w:rsidRDefault="00A07D07" w:rsidP="00732AEC">
      <w:pPr>
        <w:pStyle w:val="Heading2"/>
      </w:pPr>
      <w:r w:rsidRPr="00290DC4">
        <w:t xml:space="preserve">Former 125 techniciens d’entretien sur les bonnes pratiques d’entretien et la manipulation sûre des technologies de réfrigération à faible PRG (à usage domestique, commerciale et industrielle) qui sont inflammables, toxiques et à haute pression; et mener une formation pour les techniciennes afin de soutenir leur certification (PNUE) (32 000 $ US); </w:t>
      </w:r>
    </w:p>
    <w:p w14:paraId="4DAC7CDC" w14:textId="65D5BAE0" w:rsidR="00E06A43" w:rsidRPr="00290DC4" w:rsidRDefault="00A60CA8" w:rsidP="00E06A43">
      <w:pPr>
        <w:pStyle w:val="Heading2"/>
      </w:pPr>
      <w:r w:rsidRPr="00290DC4">
        <w:t>Démontrer les technologies à faible PRG aux utilisateurs finaux et aux sous-secteurs industriels pour montrer la sécurité, l’applicabilité et l’efficacité énergétique des substituts (PNUD) (30 000 $ US);</w:t>
      </w:r>
    </w:p>
    <w:p w14:paraId="462705B0" w14:textId="621217F6" w:rsidR="0034367D" w:rsidRPr="00290DC4" w:rsidRDefault="00ED2DF6">
      <w:pPr>
        <w:pStyle w:val="Heading2"/>
      </w:pPr>
      <w:r w:rsidRPr="00290DC4">
        <w:t>Réaliser des activités de sensibilisation sur l’application des normes minimales de performance énergétique (MEPS) et de l’étiquetage de l’équipement, ainsi que sur l’utilisation des technologies écoénergétiques à faible PRG dans les secteurs de la climatisation commerciale et à usage domestique; et fournir du soutien aux associations de l’industrie (PNUE) (24 000 $ US);</w:t>
      </w:r>
    </w:p>
    <w:p w14:paraId="794CC6E5" w14:textId="1AD36084" w:rsidR="0034367D" w:rsidRPr="00290DC4" w:rsidRDefault="0034367D">
      <w:pPr>
        <w:pStyle w:val="Heading2"/>
      </w:pPr>
      <w:r w:rsidRPr="00290DC4">
        <w:t>Coordination et suivi du projet (PNUE) (16 000$ US).</w:t>
      </w:r>
    </w:p>
    <w:p w14:paraId="2BBD7E31" w14:textId="77777777" w:rsidR="00732AEC" w:rsidRPr="00290DC4" w:rsidRDefault="00732AEC" w:rsidP="00443402">
      <w:pPr>
        <w:keepNext/>
        <w:spacing w:after="240"/>
        <w:rPr>
          <w:i/>
          <w:iCs/>
        </w:rPr>
      </w:pPr>
      <w:r w:rsidRPr="00290DC4">
        <w:rPr>
          <w:i/>
          <w:iCs/>
        </w:rPr>
        <w:t>Mise en œuvre, coordination et suivi du projet</w:t>
      </w:r>
    </w:p>
    <w:p w14:paraId="35D67821" w14:textId="77B7E0B5" w:rsidR="00175526" w:rsidRPr="00290DC4" w:rsidRDefault="00686931" w:rsidP="00443402">
      <w:pPr>
        <w:pStyle w:val="Heading1"/>
      </w:pPr>
      <w:r w:rsidRPr="00290DC4">
        <w:t>Le comité national de l’ozone, mis sur pied dans le cadre du PGEH, continuera de surveiller la réduction progressive globale des HFC, y compris la planification du programme et la mise en œuvre des activités. L’unité nationale de l’ozone (UNO) supervisera les activités quotidiennes avec le soutien du PNUE. Le coût pour la coordination, la surveillance et la production de rapports du projet s’élève à 16 000 $ US pour le PNUE, pour le personnel et le consultant (3 000 $ US); les déplacements (4 000 $ US); les réunions (7 000 $ US); et les dépenses diverses (2 000 $ US).</w:t>
      </w:r>
    </w:p>
    <w:p w14:paraId="2DEB9EA5" w14:textId="77777777" w:rsidR="00732AEC" w:rsidRPr="00290DC4" w:rsidRDefault="00732AEC" w:rsidP="00732AEC">
      <w:pPr>
        <w:widowControl w:val="0"/>
        <w:spacing w:after="240"/>
        <w:rPr>
          <w:i/>
        </w:rPr>
      </w:pPr>
      <w:r w:rsidRPr="00290DC4">
        <w:rPr>
          <w:i/>
        </w:rPr>
        <w:t>Mise en œuvre de la politique sur l’égalité des sexes</w:t>
      </w:r>
    </w:p>
    <w:p w14:paraId="12C1B967" w14:textId="6D247BF2" w:rsidR="00E75450" w:rsidRPr="00290DC4" w:rsidRDefault="0058624B" w:rsidP="00464B2B">
      <w:pPr>
        <w:pStyle w:val="Heading1"/>
      </w:pPr>
      <w:r w:rsidRPr="00290DC4">
        <w:t>Le gouvernement a élaboré une politique sur l’égalité entre les sexes et des stratégies connexes pour appuyer l’émancipation des femmes ainsi que l’avancement de l’égalité entre les sexes, et des mécanismes ont été instaurés pour appuyer leur mise en œuvre par le biais des programmes nationaux et internationaux. En accord avec ces politiques et celles sur l’égalité des sexes du Fonds multilatéral, la mise en œuvre de la phase I int</w:t>
      </w:r>
      <w:r w:rsidR="002E669A" w:rsidRPr="00290DC4">
        <w:t>é</w:t>
      </w:r>
      <w:r w:rsidRPr="00290DC4">
        <w:t>grera l’égalité des sexes et l’émancipation des femmes dans tous les volets des activités. L’UNO sollicitera l’avis des parties prenantes sur les possibilités d’intégration des indicateurs sexospécifiques dans chaque activité, en se concentrant pour encourager une participation paritaire dans la formation, les activités d’accroissement de la capacité et d’autres mesures de soutien. Les données ventilées par sexe seront utilisées pour suivre le rendement du projet et évaluer l’impact des efforts en matière d’égalité des sexes. Les activités de rayonnement, y compris les forums publics et les séances d’information, cibleront l’équilibre entre les sexes et du soutien sera fourni aux techniciennes en réfrigération et climatisation par le biais de l’assistance à la certification et de la formation supplémentaire.</w:t>
      </w:r>
    </w:p>
    <w:p w14:paraId="038A0011" w14:textId="77777777" w:rsidR="00142C5E" w:rsidRPr="00290DC4" w:rsidRDefault="00142C5E" w:rsidP="00142C5E">
      <w:pPr>
        <w:keepNext/>
        <w:suppressAutoHyphens/>
        <w:spacing w:before="240" w:after="240"/>
        <w:rPr>
          <w:i/>
        </w:rPr>
      </w:pPr>
      <w:r w:rsidRPr="00290DC4">
        <w:rPr>
          <w:i/>
        </w:rPr>
        <w:lastRenderedPageBreak/>
        <w:t>Coordination des activités dans le secteur de l’entretien dans le cadre des plans d’élimination des HCFC et de réduction progressive des HFC</w:t>
      </w:r>
    </w:p>
    <w:p w14:paraId="39C65ED2" w14:textId="26DE53D9" w:rsidR="00AC0EA4" w:rsidRPr="00290DC4" w:rsidRDefault="00E84B15" w:rsidP="00E84B15">
      <w:pPr>
        <w:pStyle w:val="Heading1"/>
      </w:pPr>
      <w:r w:rsidRPr="00290DC4">
        <w:t xml:space="preserve">La phase I du KIP sera mise en œuvre simultanément à la phase II du PGEH. Le gouvernement s’assurera de la coordination et de la synergie pour maximiser les impacts. Les activités prévues dans le cadre du KIP sont complémentaires à celles du PGEH. Le manuel de formation pour les agents des douanes sera mis à jour dans le cadre de la phase I du KIP pour inclure le contrôle des HFC et la formation subséquente des douanes sera couverte dans le cadre de la phase II du PGEH. Les activités de sensibilisation dans le cadre du KIP seront axées sur l’application des MEPS et la promotion des substituts écoénergétiques à faible PRG dans le secteur de la climatisation. Les détails de la coordination entre le KIP et le PGEH sont présentés à l’annexe III. </w:t>
      </w:r>
    </w:p>
    <w:p w14:paraId="6ADE9227" w14:textId="77777777" w:rsidR="00732AEC" w:rsidRPr="00290DC4" w:rsidRDefault="00732AEC" w:rsidP="00732AEC">
      <w:pPr>
        <w:pStyle w:val="Heading1"/>
        <w:keepNext/>
        <w:numPr>
          <w:ilvl w:val="0"/>
          <w:numId w:val="0"/>
        </w:numPr>
        <w:spacing w:before="240"/>
        <w:rPr>
          <w:u w:val="single"/>
        </w:rPr>
      </w:pPr>
      <w:r w:rsidRPr="00290DC4">
        <w:rPr>
          <w:u w:val="single"/>
        </w:rPr>
        <w:t>Coût total de la phase I du plan de mise en œuvre de l’Amendement de Kigali sur les HFC</w:t>
      </w:r>
    </w:p>
    <w:p w14:paraId="7799C3DF" w14:textId="2C099D06" w:rsidR="00732AEC" w:rsidRPr="00290DC4" w:rsidRDefault="00732AEC" w:rsidP="00732AEC">
      <w:pPr>
        <w:pStyle w:val="Heading1"/>
      </w:pPr>
      <w:r w:rsidRPr="00290DC4">
        <w:t>Le coût total de la phase I du KIP de l’Eswatini a été proposé à 145 000 $ US. Les coûts des activités dans le secteur de l’entretien en réfrigération ont été proposés en accord avec la décision 92/37.</w:t>
      </w:r>
    </w:p>
    <w:p w14:paraId="7D5A3C3B" w14:textId="4D99FF50" w:rsidR="00732AEC" w:rsidRPr="00290DC4" w:rsidRDefault="00732AEC" w:rsidP="00732AEC">
      <w:pPr>
        <w:keepNext/>
        <w:suppressAutoHyphens/>
        <w:spacing w:after="240"/>
        <w:outlineLvl w:val="0"/>
        <w:rPr>
          <w:u w:val="single"/>
        </w:rPr>
      </w:pPr>
      <w:r w:rsidRPr="00290DC4">
        <w:rPr>
          <w:u w:val="single"/>
        </w:rPr>
        <w:t>Mise en œuvre de la première tranche de la phase I du plan de mise en œuvre de l’Amendement de Kigali sur les HFC</w:t>
      </w:r>
    </w:p>
    <w:p w14:paraId="09C5AC08" w14:textId="01DC687F" w:rsidR="00732AEC" w:rsidRPr="00290DC4" w:rsidRDefault="00732AEC" w:rsidP="00732AEC">
      <w:pPr>
        <w:pStyle w:val="Heading1"/>
      </w:pPr>
      <w:r w:rsidRPr="00290DC4">
        <w:t xml:space="preserve">La première tranche de financement de la phase I du KIP, pour un montant de 63 500 $ US pour le PNUE, sera mise en œuvre entre juin 2024 et juin 2026 et comprendra les activités suivantes : </w:t>
      </w:r>
    </w:p>
    <w:p w14:paraId="2ADE3C3F" w14:textId="683E3575" w:rsidR="003B772A" w:rsidRPr="00290DC4" w:rsidRDefault="003B772A" w:rsidP="003B772A">
      <w:pPr>
        <w:pStyle w:val="Heading2"/>
      </w:pPr>
      <w:r w:rsidRPr="00290DC4">
        <w:t>Renforcer le cadre réglementaire en évaluant la stratégie de distribution des quotas pour le contrôle des HFC; évaluer un possible contrôle des quotas sur les équipements fonctionnant aux HFC pour promouvoir l’adoption sur le marché des substituts à faible PRG; mettre à jour le manuel de formation pour inclure les HFC, et former 70 agents des douanes sur le contrôle des importations de HFC; encourager un dialogue frontalier avec les pays voisins; et recueillir les données pour améliorer le suivi continu de l’adoption sur le marché des technologies à faible PRG (26 000 $ US);</w:t>
      </w:r>
    </w:p>
    <w:p w14:paraId="2AB9FFB9" w14:textId="312B49B0" w:rsidR="003B772A" w:rsidRPr="00290DC4" w:rsidRDefault="003B772A" w:rsidP="003B772A">
      <w:pPr>
        <w:pStyle w:val="Heading2"/>
      </w:pPr>
      <w:r w:rsidRPr="00290DC4">
        <w:t xml:space="preserve">Former 45 techniciens d’entretien sur les bonnes pratiques d’entretien et la manipulation sûre des technologies de réfrigération à faible PRG (à usage domestique, commerciale et industrielle) qui sont inflammables, toxiques et à haute pression; et mener une séance de formation pour les techniciennes afin de soutenir leur certification (18 500 $ US); </w:t>
      </w:r>
    </w:p>
    <w:p w14:paraId="1D0CBA7B" w14:textId="1FA84572" w:rsidR="003B772A" w:rsidRPr="00290DC4" w:rsidRDefault="009C23AE" w:rsidP="003B772A">
      <w:pPr>
        <w:pStyle w:val="Heading2"/>
      </w:pPr>
      <w:r w:rsidRPr="00290DC4">
        <w:t>Réaliser des activités de sensibilisation sur l’application des MEPS et de l’étiquetage de l’équipement, ainsi que sur l’utilisation des technologies écoénergétiques à faible PRG dans les secteurs de la climatisation commerciale et à usage domestique; et soutenir les associations de l’industrie (12 500 $ US);</w:t>
      </w:r>
    </w:p>
    <w:p w14:paraId="1715C51F" w14:textId="78F8D722" w:rsidR="00A803B3" w:rsidRPr="00290DC4" w:rsidRDefault="00732AEC" w:rsidP="00732AEC">
      <w:pPr>
        <w:pStyle w:val="Heading2"/>
      </w:pPr>
      <w:r w:rsidRPr="00290DC4">
        <w:t>Coordination et suivi de projet (6 500 $ US) pour des déplacements (2 300 $ US), des réunions (3 000 $ US) et des dépenses diverses (1 200 $ US).</w:t>
      </w:r>
    </w:p>
    <w:p w14:paraId="12EF14AC" w14:textId="513FBE2B" w:rsidR="00732AEC" w:rsidRPr="00290DC4" w:rsidRDefault="00A803B3" w:rsidP="00A803B3">
      <w:pPr>
        <w:jc w:val="left"/>
      </w:pPr>
      <w:r w:rsidRPr="00290DC4">
        <w:br w:type="page"/>
      </w:r>
    </w:p>
    <w:p w14:paraId="3937F773" w14:textId="77777777" w:rsidR="00732AEC" w:rsidRPr="00290DC4" w:rsidRDefault="00732AEC" w:rsidP="00B559A5">
      <w:pPr>
        <w:keepNext/>
        <w:spacing w:before="360" w:after="240"/>
        <w:jc w:val="center"/>
        <w:rPr>
          <w:b/>
        </w:rPr>
      </w:pPr>
      <w:bookmarkStart w:id="9" w:name="_Hlk126916095"/>
      <w:r w:rsidRPr="00290DC4">
        <w:rPr>
          <w:b/>
        </w:rPr>
        <w:lastRenderedPageBreak/>
        <w:t>OBSERVATIONS ET RECOMMANDATION DU SECRÉTARIAT</w:t>
      </w:r>
    </w:p>
    <w:p w14:paraId="331CD1AB" w14:textId="5DF7823B" w:rsidR="00732AEC" w:rsidRPr="00290DC4" w:rsidRDefault="00732AEC" w:rsidP="00B559A5">
      <w:pPr>
        <w:pStyle w:val="Heading2"/>
        <w:keepNext/>
        <w:widowControl/>
        <w:numPr>
          <w:ilvl w:val="0"/>
          <w:numId w:val="0"/>
        </w:numPr>
        <w:rPr>
          <w:b/>
          <w:bCs/>
        </w:rPr>
      </w:pPr>
      <w:r w:rsidRPr="00290DC4">
        <w:rPr>
          <w:b/>
          <w:bCs/>
        </w:rPr>
        <w:t>V.</w:t>
      </w:r>
      <w:r w:rsidRPr="00290DC4">
        <w:rPr>
          <w:b/>
          <w:bCs/>
        </w:rPr>
        <w:tab/>
        <w:t>Observations</w:t>
      </w:r>
    </w:p>
    <w:p w14:paraId="257F3D53" w14:textId="77777777" w:rsidR="00732AEC" w:rsidRPr="00290DC4" w:rsidRDefault="00732AEC" w:rsidP="00B559A5">
      <w:pPr>
        <w:keepNext/>
        <w:keepLines/>
        <w:spacing w:after="240"/>
        <w:rPr>
          <w:u w:val="single"/>
        </w:rPr>
      </w:pPr>
      <w:bookmarkStart w:id="10" w:name="_Hlk126916111"/>
      <w:bookmarkEnd w:id="9"/>
      <w:r w:rsidRPr="00290DC4">
        <w:rPr>
          <w:u w:val="single"/>
        </w:rPr>
        <w:t>Cadre institutionnel, politique et réglementaire</w:t>
      </w:r>
    </w:p>
    <w:bookmarkEnd w:id="10"/>
    <w:p w14:paraId="1D606642" w14:textId="77777777" w:rsidR="00732AEC" w:rsidRPr="00290DC4" w:rsidRDefault="00732AEC" w:rsidP="00B559A5">
      <w:pPr>
        <w:keepNext/>
        <w:suppressAutoHyphens/>
        <w:spacing w:after="240"/>
        <w:rPr>
          <w:i/>
          <w:iCs/>
        </w:rPr>
      </w:pPr>
      <w:r w:rsidRPr="00290DC4">
        <w:rPr>
          <w:i/>
          <w:iCs/>
        </w:rPr>
        <w:t>Système d’octroi de permis et de quotas pour les HFC</w:t>
      </w:r>
    </w:p>
    <w:p w14:paraId="2E0ABC11" w14:textId="39D8A58B" w:rsidR="005649CD" w:rsidRPr="00290DC4" w:rsidRDefault="005649CD" w:rsidP="005649CD">
      <w:pPr>
        <w:pStyle w:val="Heading1"/>
      </w:pPr>
      <w:r w:rsidRPr="00290DC4">
        <w:t xml:space="preserve">Le Secrétariat a noté que la réglementation révisée pour la concrétisation du système d’octroi de quotas n’est pas entrée en vigueur et a demandé de quelle manière le pays allait veiller à la conformité. Le PNUE a précisé que la réglementation révisée en est à l’étape finale de l’approbation et que le système d’octroi de quotas pour les importations de HFC est appliqué sur le plan administratif en attribuant un quota pour chaque permis émis aux importateurs. Par conséquent, un exemple du permis d’importation émis aux importateurs a été fourni au Secrétariat, montrant que le permis comporte le montant maximal d’importation autorisé. Le PNUE confirme que le pays applique le système d’octroi de permis sur le plan administratif, ce qui garantit la conformité aux cibles de contrôle aux termes du Protocole de Montréal. Le quota national pour les HFC en 2024 a été déterminé conformément aux cibles de contrôle du Protocole de Montréal. </w:t>
      </w:r>
    </w:p>
    <w:p w14:paraId="25A68331" w14:textId="47243982" w:rsidR="00732AEC" w:rsidRPr="00290DC4" w:rsidRDefault="00732AEC" w:rsidP="005649CD">
      <w:pPr>
        <w:pStyle w:val="Heading1"/>
        <w:widowControl w:val="0"/>
        <w:numPr>
          <w:ilvl w:val="0"/>
          <w:numId w:val="0"/>
        </w:numPr>
      </w:pPr>
      <w:bookmarkStart w:id="11" w:name="_Hlk126916116"/>
      <w:r w:rsidRPr="00290DC4">
        <w:rPr>
          <w:u w:val="single"/>
        </w:rPr>
        <w:t>Questions techniques et financières</w:t>
      </w:r>
      <w:r w:rsidRPr="00290DC4">
        <w:t xml:space="preserve"> </w:t>
      </w:r>
    </w:p>
    <w:p w14:paraId="44709001" w14:textId="06F1F996" w:rsidR="00D20A91" w:rsidRPr="00290DC4" w:rsidRDefault="00326D20" w:rsidP="00C06D7A">
      <w:pPr>
        <w:pStyle w:val="Heading1"/>
      </w:pPr>
      <w:r w:rsidRPr="00290DC4">
        <w:t xml:space="preserve">La phase I du KIP comprend un projet de démonstration de la technologie pour les utilisateurs finaux pour aborder la consommation dans le secteur de la réfrigération commerciale. Le Secrétariat a discuté avec le PNUE de la durabilité et du renforcement de la technologie démontrée, en accord avec la décision 92/36. Voici le résumé de la discussion. Le pays sélectionnera le R-290 comme technologie de remplacement pour les utilisateurs finaux bénéficiaires qui utilisent des frigorigènes à fort PRG dans leurs équipements et il recueillera des renseignements sur les gains en efficacité énergétique. Le secteur de la réfrigération commerciale est un consommateur majeur de HFC au pays, et il y a quelques grands utilisateurs finaux industriels d’équipement de réfrigération qui pourraient montrer un intérêt à passer aux technologies à faible PRG compte tenu des gains en efficacité énergétique. Le projet prévoit aborder les questions de sécurité, d’applicabilité et d’efficacité énergétique de la technologie et fournira de la formation aux techniciens sur les aspects associés à la technologie. Le projet comprend en outre une stratégie de communication pour diffuser les résultats. Il est prévu que ces mesures appuieront l’adoption accrue de la technologie à faible PRG démontrée et atteindront des résultats durables. </w:t>
      </w:r>
    </w:p>
    <w:p w14:paraId="2434CFF8" w14:textId="51691AC3" w:rsidR="00564E04" w:rsidRPr="00290DC4" w:rsidRDefault="001C6314" w:rsidP="00A05D8F">
      <w:pPr>
        <w:pStyle w:val="Heading1"/>
      </w:pPr>
      <w:r w:rsidRPr="00290DC4">
        <w:t xml:space="preserve">Après une requête sur l’état d’avancement de la mise en œuvre des MEPS et du système d’étiquetage, le PNUD a déclaré que ces normes sont actuellement mises en œuvre volontairement. Le ministère des Ressources naturelles et de l’Énergie a mobilisé l’Autorité réglementaire de l’énergie de l’Eswatini (ESERA) pour élaborer des règlements qui rendront la mise en œuvre des MEPS obligatoire. </w:t>
      </w:r>
    </w:p>
    <w:p w14:paraId="4863F849" w14:textId="77777777" w:rsidR="00822A3F" w:rsidRPr="00290DC4" w:rsidRDefault="00822A3F" w:rsidP="00822A3F">
      <w:pPr>
        <w:rPr>
          <w:i/>
          <w:iCs/>
        </w:rPr>
      </w:pPr>
      <w:r w:rsidRPr="00290DC4">
        <w:rPr>
          <w:i/>
          <w:iCs/>
        </w:rPr>
        <w:t>Répartition de la tranche et ajustement des coûts</w:t>
      </w:r>
    </w:p>
    <w:p w14:paraId="17E19884" w14:textId="77777777" w:rsidR="00822A3F" w:rsidRPr="00290DC4" w:rsidRDefault="00822A3F" w:rsidP="00822A3F">
      <w:pPr>
        <w:rPr>
          <w:i/>
          <w:iCs/>
          <w:u w:val="single"/>
        </w:rPr>
      </w:pPr>
    </w:p>
    <w:p w14:paraId="1038B9AF" w14:textId="3240E3CE" w:rsidR="00575C3F" w:rsidRPr="00290DC4" w:rsidRDefault="00575C3F" w:rsidP="00575C3F">
      <w:pPr>
        <w:pStyle w:val="Heading1"/>
      </w:pPr>
      <w:r w:rsidRPr="00290DC4">
        <w:t xml:space="preserve">Le Secrétariat a noté que le financement tel que proposé pour la phase I du KIP était anticipé, 90 pour cent des fonds étant demandés pour la période 2024-2026. Le PNUE a souligné le niveau limité de financement pour la phase I et la nécessité de contrôler la consommation des HFC pour atteindre la conformité. Après une consultation avec le PNUE et en tenant compte de la décision 93/105(b), il a été convenu que la phase I du KIP serait mise en œuvre en deux tranches, prévues en 2024 et en 2027, pour permettre une planification et une répartition adéquates des tranches, ainsi qu’une mise en œuvre efficace. Le financement pour la première tranche a été convenu tel qu’il a été présenté. </w:t>
      </w:r>
    </w:p>
    <w:p w14:paraId="57036B59" w14:textId="77777777" w:rsidR="00610664" w:rsidRPr="00290DC4" w:rsidRDefault="00610664" w:rsidP="00610664">
      <w:pPr>
        <w:widowControl w:val="0"/>
        <w:spacing w:after="240"/>
        <w:rPr>
          <w:u w:val="single"/>
        </w:rPr>
      </w:pPr>
      <w:bookmarkStart w:id="12" w:name="_Hlk126916207"/>
      <w:bookmarkStart w:id="13" w:name="_Hlk126916178"/>
      <w:bookmarkEnd w:id="11"/>
      <w:r w:rsidRPr="00290DC4">
        <w:rPr>
          <w:u w:val="single"/>
        </w:rPr>
        <w:t>Coût total du projet</w:t>
      </w:r>
    </w:p>
    <w:p w14:paraId="28CC8B22" w14:textId="6B5325A8" w:rsidR="005C22AA" w:rsidRPr="00290DC4" w:rsidRDefault="00130561" w:rsidP="005C22AA">
      <w:pPr>
        <w:widowControl w:val="0"/>
        <w:spacing w:after="240"/>
      </w:pPr>
      <w:r w:rsidRPr="00290DC4">
        <w:t>58</w:t>
      </w:r>
      <w:r w:rsidR="00610664" w:rsidRPr="00290DC4">
        <w:t>.</w:t>
      </w:r>
      <w:r w:rsidR="00610664" w:rsidRPr="00290DC4">
        <w:tab/>
        <w:t xml:space="preserve">Le budget pour la phase I a été proposé à 145 000 $ US uniquement pour les activités dans le </w:t>
      </w:r>
      <w:r w:rsidR="00610664" w:rsidRPr="00290DC4">
        <w:lastRenderedPageBreak/>
        <w:t xml:space="preserve">secteur de l’entretien de l’équipement de réfrigération, en accord avec la décision 92/37. </w:t>
      </w:r>
      <w:bookmarkStart w:id="14" w:name="_Hlk118631498"/>
      <w:r w:rsidR="00610664" w:rsidRPr="00290DC4">
        <w:t>Les activités proposées et le coût pour la phase I du KIP sont résumés au paragraphe 48 du présent document. La mise en œuvre de la phase I du KIP pour l’Eswatini entraînera la réduction de 10 550 tonnes éq. CO</w:t>
      </w:r>
      <w:r w:rsidR="00610664" w:rsidRPr="00290DC4">
        <w:rPr>
          <w:vertAlign w:val="subscript"/>
        </w:rPr>
        <w:t>2</w:t>
      </w:r>
      <w:r w:rsidR="00610664" w:rsidRPr="00290DC4">
        <w:t>.</w:t>
      </w:r>
    </w:p>
    <w:bookmarkEnd w:id="14"/>
    <w:p w14:paraId="5A6969CB" w14:textId="193A8FA6" w:rsidR="00827328" w:rsidRPr="00290DC4" w:rsidRDefault="00827328" w:rsidP="001350D4">
      <w:pPr>
        <w:keepNext/>
        <w:spacing w:after="240"/>
        <w:outlineLvl w:val="0"/>
        <w:rPr>
          <w:bCs/>
        </w:rPr>
      </w:pPr>
      <w:r w:rsidRPr="00290DC4">
        <w:rPr>
          <w:bCs/>
          <w:u w:val="single"/>
        </w:rPr>
        <w:t>Cofinancement</w:t>
      </w:r>
      <w:bookmarkEnd w:id="12"/>
    </w:p>
    <w:p w14:paraId="5450840A" w14:textId="64EA9EB9" w:rsidR="0051047C" w:rsidRPr="00290DC4" w:rsidRDefault="001350D4" w:rsidP="000F59E4">
      <w:pPr>
        <w:pStyle w:val="Heading1"/>
        <w:numPr>
          <w:ilvl w:val="0"/>
          <w:numId w:val="48"/>
        </w:numPr>
      </w:pPr>
      <w:r w:rsidRPr="00290DC4">
        <w:t>Le cofinancement provenant du gouvernement sera sous forme de contributions en nature, y compris la surveillance et l’application des mesures réglementaires, ainsi que la mise en œuvre du régime de certification des techniciens, pour appuyer le pays afin d’atteindre la conformité avec le calendrier de réduction des HFC.</w:t>
      </w:r>
    </w:p>
    <w:p w14:paraId="190C753A" w14:textId="77777777" w:rsidR="00827328" w:rsidRPr="00290DC4" w:rsidRDefault="00827328" w:rsidP="00827328">
      <w:pPr>
        <w:keepNext/>
        <w:widowControl w:val="0"/>
        <w:spacing w:before="240" w:after="240"/>
        <w:outlineLvl w:val="0"/>
        <w:rPr>
          <w:bCs/>
          <w:u w:val="single"/>
        </w:rPr>
      </w:pPr>
      <w:bookmarkStart w:id="15" w:name="_Hlk126916238"/>
      <w:r w:rsidRPr="00290DC4">
        <w:rPr>
          <w:bCs/>
          <w:u w:val="single"/>
        </w:rPr>
        <w:t xml:space="preserve">Plan d’activités du Fonds multilatéral pour 2024-2026 </w:t>
      </w:r>
    </w:p>
    <w:bookmarkEnd w:id="15"/>
    <w:p w14:paraId="0DF9FBCE" w14:textId="611E583B" w:rsidR="00827328" w:rsidRPr="00290DC4" w:rsidRDefault="005606E3" w:rsidP="00827328">
      <w:pPr>
        <w:pStyle w:val="Heading1"/>
      </w:pPr>
      <w:r w:rsidRPr="00290DC4">
        <w:t>Le PNUE et le PNUD demandent 145 000 $ US, plus les coûts d’appui d’agence, pour la mise en œuvre de la phase I du KIP pour l’Eswatini. La valeur totale de 71 755$</w:t>
      </w:r>
      <w:r w:rsidR="00857808" w:rsidRPr="00290DC4">
        <w:t> </w:t>
      </w:r>
      <w:r w:rsidRPr="00290DC4">
        <w:t>US, y compris les coûts d’appui d’agence, pour la période de 2024 à 2026 est supérieure de 2 834$ US au montant inscrit dans le plan d’activités.</w:t>
      </w:r>
    </w:p>
    <w:p w14:paraId="491EDB33" w14:textId="77777777" w:rsidR="00732AEC" w:rsidRPr="00290DC4" w:rsidRDefault="00732AEC" w:rsidP="00732AEC">
      <w:pPr>
        <w:pStyle w:val="Heading1"/>
        <w:keepNext/>
        <w:numPr>
          <w:ilvl w:val="0"/>
          <w:numId w:val="0"/>
        </w:numPr>
        <w:rPr>
          <w:u w:val="single"/>
        </w:rPr>
      </w:pPr>
      <w:bookmarkStart w:id="16" w:name="_Hlk126916186"/>
      <w:bookmarkEnd w:id="13"/>
      <w:r w:rsidRPr="00290DC4">
        <w:rPr>
          <w:u w:val="single"/>
        </w:rPr>
        <w:t>Durabilité de la réduction des HFC et évaluation des risques</w:t>
      </w:r>
    </w:p>
    <w:bookmarkEnd w:id="16"/>
    <w:p w14:paraId="36F477EF" w14:textId="4C7FBB6D" w:rsidR="008F7BB4" w:rsidRPr="00290DC4" w:rsidRDefault="008F7BB4" w:rsidP="008F7BB4">
      <w:pPr>
        <w:pStyle w:val="Heading1"/>
      </w:pPr>
      <w:r w:rsidRPr="00290DC4">
        <w:t>Des risques potentiels à la mise en œuvre réussie du KIP et à la conformité du pays avec les cibles du Protocole de Montréal ont été cernés dans plusieurs domaines. La réglementation sur le système d’octroi de quotas des HFC n’est pas encore en vigueur, ce qui présente un possible risque de conformité. Pour atténuer ce risque, le gouvernement a mis sur pied et a commencé à appliquer une procédure administrative pour contrôler les importations de HFC en 2024, en plus d'effectuer de la formation et des activités de sensibilisation pour les importateurs. L’adoption de la technologie à faible PRG est identifiée comme étant un risque moyen, puisque l’Eswatini est un pays receveur de technologies et ne peut importer que l’équipement offert sur le marché. Le gouvernement a prévu une formation intensive des techniciens sur les technologies à faible PRG pour leur permettre de passer facilement aux nouvelles technologies lorsque l’équipement sera disponible.</w:t>
      </w:r>
    </w:p>
    <w:p w14:paraId="13D3E989" w14:textId="4FA7BCA7" w:rsidR="00732AEC" w:rsidRPr="00290DC4" w:rsidRDefault="008F7BB4" w:rsidP="00054DAD">
      <w:pPr>
        <w:pStyle w:val="Heading1"/>
      </w:pPr>
      <w:r w:rsidRPr="00290DC4">
        <w:t xml:space="preserve">Pour garantir la durabilité de la réduction progressive des HFC et contribuer à la transition du marché vers les technologies à faible PRG, la phase I du KIP comprend divers volets, notamment la mise en œuvre des MEPS et du système d’étiquetage pour promouvoir les technologies à faible PRG; la formation des techniciens sur la manipulation sûre des frigorigènes pour permettre l’adoption accrue des technologies à faible PRG; la formation des agents des douanes et des importateurs; et l’application du système d’octroi de permis et de quotas. Des projets de démonstration ont également été prévus pour contribuer à l’adoption de la technologie et pour accroître la capacité des techniciens dans le secteur de la réfrigération commerciale. Des projets de sensibilisation et de démonstration sont prévus afin d’influencer la prise de décision au moment d’acquérir de nouveaux équipements. </w:t>
      </w:r>
    </w:p>
    <w:p w14:paraId="0D074554" w14:textId="77777777" w:rsidR="00F208F1" w:rsidRPr="00290DC4" w:rsidRDefault="00F208F1" w:rsidP="00F208F1">
      <w:pPr>
        <w:keepNext/>
        <w:spacing w:before="240" w:after="240"/>
      </w:pPr>
      <w:bookmarkStart w:id="17" w:name="_Hlk126916245"/>
      <w:r w:rsidRPr="00290DC4">
        <w:rPr>
          <w:u w:val="single"/>
        </w:rPr>
        <w:t>Conséquences sur le climat</w:t>
      </w:r>
    </w:p>
    <w:p w14:paraId="4F0C75A7" w14:textId="3015BD5A" w:rsidR="00054DAD" w:rsidRPr="00290DC4" w:rsidRDefault="00054DAD" w:rsidP="00054DAD">
      <w:pPr>
        <w:pStyle w:val="Heading1"/>
      </w:pPr>
      <w:r w:rsidRPr="00290DC4">
        <w:t>Les activités proposées, y compris la mise en œuvre des MEPS et du système d’étiquetage, l</w:t>
      </w:r>
      <w:r w:rsidR="009923D5" w:rsidRPr="00290DC4">
        <w:t>a</w:t>
      </w:r>
      <w:r w:rsidRPr="00290DC4">
        <w:t xml:space="preserve"> formation des techniciens sur les bonnes pratiques d’entretien incluant la récupération et la réutilisation des frigorigènes, et les efforts pour promouvoir les substituts à faible PRG, indiquent que la mise en œuvre de la phase I du KIP réduira les émissions dans l’atmosphère, entraînant des avantages pour le climat. Bien que le Secrétariat n’ait pas été en mesure de fournir une estimation des émissions évitées grâce à la mise en œuvre du KIP lors de la réunion en cours</w:t>
      </w:r>
      <w:r w:rsidRPr="00290DC4">
        <w:rPr>
          <w:rStyle w:val="FootnoteReference"/>
        </w:rPr>
        <w:footnoteReference w:id="8"/>
      </w:r>
      <w:r w:rsidRPr="00290DC4">
        <w:t xml:space="preserve">, l’Eswatini aura réduit ses émissions </w:t>
      </w:r>
      <w:r w:rsidRPr="00290DC4">
        <w:lastRenderedPageBreak/>
        <w:t>annuelles d’environ 10 550 tonnes éq. CO</w:t>
      </w:r>
      <w:r w:rsidRPr="00290DC4">
        <w:rPr>
          <w:vertAlign w:val="subscript"/>
        </w:rPr>
        <w:t>2</w:t>
      </w:r>
      <w:r w:rsidRPr="00290DC4">
        <w:t xml:space="preserve"> de HFC d’ici 2029, calculées comme étant la différence entre la valeur de référence des HFC pour la conformité et la cible de 2029, en supposant que tous les HFC consommés seront éventuellement émis.</w:t>
      </w:r>
    </w:p>
    <w:p w14:paraId="16C3D2F1" w14:textId="21DC342B" w:rsidR="00732AEC" w:rsidRPr="00290DC4" w:rsidRDefault="00732AEC" w:rsidP="00554263">
      <w:pPr>
        <w:keepNext/>
        <w:spacing w:after="240"/>
        <w:outlineLvl w:val="0"/>
        <w:rPr>
          <w:bCs/>
          <w:u w:val="single"/>
        </w:rPr>
      </w:pPr>
      <w:r w:rsidRPr="00290DC4">
        <w:rPr>
          <w:bCs/>
          <w:u w:val="single"/>
        </w:rPr>
        <w:t>Projet d’Accord</w:t>
      </w:r>
    </w:p>
    <w:bookmarkEnd w:id="17"/>
    <w:p w14:paraId="71801986" w14:textId="38B9FD41" w:rsidR="00732AEC" w:rsidRPr="00290DC4" w:rsidRDefault="00732AEC" w:rsidP="00732AEC">
      <w:pPr>
        <w:pStyle w:val="Heading1"/>
      </w:pPr>
      <w:r w:rsidRPr="00290DC4">
        <w:t xml:space="preserve">Un projet d’Accord entre le gouvernement de l’Eswatini et le Comité exécutif pour la phase I du KIP </w:t>
      </w:r>
      <w:bookmarkStart w:id="18" w:name="_Hlk126916251"/>
      <w:r w:rsidRPr="00290DC4">
        <w:t>n’a pas été préparé, puisque le Comité exécutif est en train d’examiner le modèle d’Accord.</w:t>
      </w:r>
    </w:p>
    <w:p w14:paraId="5A602FCD" w14:textId="66157BC6" w:rsidR="00732AEC" w:rsidRPr="00290DC4" w:rsidRDefault="00732AEC" w:rsidP="00732AEC">
      <w:pPr>
        <w:pStyle w:val="Heading1"/>
      </w:pPr>
      <w:r w:rsidRPr="00290DC4">
        <w:t>Si le Comité exécutif le souhaite, les fonds pour la phase I du KIP pour l’Eswatini peuvent être approuvés en principe, et les fonds pour la première tranche pourraient être approuvés à la condition que l’Accord soit préparé et présenté à une future réunion, avant la soumission de la deuxième tranche, et une fois que le modèle d’Accord aura été approuvé.</w:t>
      </w:r>
    </w:p>
    <w:p w14:paraId="3D8C2959" w14:textId="3A85F36A" w:rsidR="004076EA" w:rsidRPr="00290DC4" w:rsidRDefault="004076EA" w:rsidP="004076EA">
      <w:pPr>
        <w:pStyle w:val="Heading1"/>
        <w:widowControl w:val="0"/>
        <w:numPr>
          <w:ilvl w:val="0"/>
          <w:numId w:val="0"/>
        </w:numPr>
        <w:autoSpaceDE w:val="0"/>
        <w:autoSpaceDN w:val="0"/>
        <w:adjustRightInd w:val="0"/>
        <w:spacing w:before="360"/>
        <w:rPr>
          <w:b/>
        </w:rPr>
      </w:pPr>
      <w:r w:rsidRPr="00290DC4">
        <w:rPr>
          <w:b/>
        </w:rPr>
        <w:t>VI.</w:t>
      </w:r>
      <w:r w:rsidRPr="00290DC4">
        <w:rPr>
          <w:b/>
        </w:rPr>
        <w:tab/>
        <w:t>R</w:t>
      </w:r>
      <w:bookmarkEnd w:id="18"/>
      <w:r w:rsidRPr="00290DC4">
        <w:rPr>
          <w:b/>
        </w:rPr>
        <w:t>ecommandation</w:t>
      </w:r>
    </w:p>
    <w:p w14:paraId="5E42EA03" w14:textId="77777777" w:rsidR="00732AEC" w:rsidRPr="00290DC4" w:rsidRDefault="00732AEC" w:rsidP="00732AEC">
      <w:pPr>
        <w:pStyle w:val="Heading1"/>
        <w:shd w:val="clear" w:color="auto" w:fill="FFFFFF" w:themeFill="background1"/>
        <w:rPr>
          <w:u w:val="single"/>
        </w:rPr>
      </w:pPr>
      <w:r w:rsidRPr="00290DC4">
        <w:t>Le Comité exécutif pourrait envisager :</w:t>
      </w:r>
    </w:p>
    <w:p w14:paraId="48185599" w14:textId="68A66BF5" w:rsidR="00732AEC" w:rsidRPr="00290DC4" w:rsidRDefault="00732AEC" w:rsidP="00732AEC">
      <w:pPr>
        <w:pStyle w:val="Heading2"/>
        <w:shd w:val="clear" w:color="auto" w:fill="FFFFFF" w:themeFill="background1"/>
      </w:pPr>
      <w:r w:rsidRPr="00290DC4">
        <w:t>D’approuver, en principe, la phase I du plan de mise en œuvre de l’Amendement de Kigali sur les HFC (KIP) pour l’Eswatini pour la période de 2024 à 2020, afin de réduire la consommation des HFC de 10 pour cent par rapport à la valeur de référence d’ici 2029, pour un montant de 163 850 $ US, soit 115 000 $ US, plus des coûts d’appui d’agence de 14 950 $ US, pour le PNUE et 30 000 $ US, plus des coûts d’appui d’agence de 3 900 $ US, pour le PNUD, comme reflété dans le calendrier contenu à l’annexe II du présent document;</w:t>
      </w:r>
    </w:p>
    <w:p w14:paraId="4677896D" w14:textId="77777777" w:rsidR="00383263" w:rsidRPr="00290DC4" w:rsidRDefault="00F16B79" w:rsidP="00732AEC">
      <w:pPr>
        <w:pStyle w:val="Heading2"/>
      </w:pPr>
      <w:r w:rsidRPr="00290DC4">
        <w:t>De prendre note qu’à l’achèvement du projet de démonstration de la technologie pour les utilisateurs finaux compris dans la phase I du KIP, le PNUD présentera un rapport final sur la mise en œuvre de ce projet, y compris l’élimination des HFC et les gains d’efficacité énergétique obtenus, en accord avec la décision 92/36(g) ;</w:t>
      </w:r>
    </w:p>
    <w:p w14:paraId="2E8B0DF5" w14:textId="3AD3574F" w:rsidR="00F16B79" w:rsidRPr="00290DC4" w:rsidRDefault="00383263" w:rsidP="00290DC4">
      <w:pPr>
        <w:pStyle w:val="Heading2"/>
      </w:pPr>
      <w:r w:rsidRPr="00290DC4">
        <w:t>D’approuver la première tranche de la phase I du KIP pour l’Eswatini, ainsi que le plan de mise en œuvre de la tranche correspondant, pour un montant de 63 500 $ US, plus des coûts d’appui d’agence de 8 255 $ US, pour le PNUE;</w:t>
      </w:r>
    </w:p>
    <w:p w14:paraId="6A30EB3B" w14:textId="07359B14" w:rsidR="00732AEC" w:rsidRPr="00290DC4" w:rsidRDefault="00732AEC" w:rsidP="00732AEC">
      <w:pPr>
        <w:pStyle w:val="Heading2"/>
      </w:pPr>
      <w:r w:rsidRPr="00290DC4">
        <w:t>De demander au gouvernement de l’Eswatini, au PNUE, au PNUD et au Secrétariat de mettre au point le projet d’Accord entre le gouvernement de l’Eswatini et le Comité exécutif pour la réduction progressive de la consommation des HFC, y compris les renseignements contenus à l’annexe mentionnée à l’alinéa a) ci-dessus, et de le présenter à une future réunion une fois que le Comité exécutif aura approuvé le modèle d’Accord pour les KIP.</w:t>
      </w:r>
    </w:p>
    <w:p w14:paraId="7D763CD2" w14:textId="77777777" w:rsidR="0088602B" w:rsidRPr="00290DC4" w:rsidRDefault="0088602B" w:rsidP="00732AEC"/>
    <w:p w14:paraId="20D3CF37" w14:textId="77777777" w:rsidR="00D91885" w:rsidRPr="00290DC4" w:rsidRDefault="00D91885" w:rsidP="00732AEC">
      <w:pPr>
        <w:sectPr w:rsidR="00D91885" w:rsidRPr="00290DC4" w:rsidSect="0039654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26EDB3AA" w14:textId="6FAE9184" w:rsidR="0088602B" w:rsidRPr="00290DC4" w:rsidRDefault="0088602B" w:rsidP="002761D6">
      <w:pPr>
        <w:spacing w:after="100" w:afterAutospacing="1"/>
        <w:jc w:val="center"/>
        <w:rPr>
          <w:b/>
          <w:bCs/>
          <w:color w:val="000000"/>
        </w:rPr>
      </w:pPr>
      <w:r w:rsidRPr="00290DC4">
        <w:rPr>
          <w:b/>
          <w:bCs/>
          <w:color w:val="000000"/>
        </w:rPr>
        <w:lastRenderedPageBreak/>
        <w:t>Annexe</w:t>
      </w:r>
      <w:r w:rsidR="00A339B2" w:rsidRPr="00290DC4">
        <w:rPr>
          <w:b/>
          <w:bCs/>
          <w:color w:val="000000"/>
        </w:rPr>
        <w:t> </w:t>
      </w:r>
      <w:r w:rsidRPr="00290DC4">
        <w:rPr>
          <w:b/>
          <w:bCs/>
          <w:color w:val="000000"/>
        </w:rPr>
        <w:t>I</w:t>
      </w:r>
    </w:p>
    <w:p w14:paraId="08125967" w14:textId="749FDEFA" w:rsidR="0088602B" w:rsidRPr="00290DC4" w:rsidRDefault="0088602B" w:rsidP="00080010">
      <w:pPr>
        <w:spacing w:before="100" w:beforeAutospacing="1" w:after="60"/>
        <w:jc w:val="center"/>
        <w:rPr>
          <w:b/>
          <w:bCs/>
          <w:color w:val="000000"/>
        </w:rPr>
      </w:pPr>
      <w:r w:rsidRPr="00290DC4">
        <w:rPr>
          <w:b/>
          <w:bCs/>
          <w:color w:val="000000"/>
        </w:rPr>
        <w:t>TEXTE À INCLURE DANS L’ACCORD MIS A JOUR ENTRE LE GOUVERNEMENT DE L’ESWATINI ET LE COMITÉ EXÉCUTIF DU FONDS MULTILATÉRAL POUR LA RÉDUCTION DE LA CONSOMMATION DES HYDROFLUOROCARBURES CONFORMÉMENT À LA DEUXIÈME PHASE DU PLAN DE GESTION DE L’ÉLIMINATION DES HCFC</w:t>
      </w:r>
    </w:p>
    <w:p w14:paraId="42FC7353" w14:textId="77777777" w:rsidR="0088602B" w:rsidRPr="00290DC4" w:rsidRDefault="0088602B" w:rsidP="00080010">
      <w:pPr>
        <w:spacing w:after="360"/>
        <w:jc w:val="center"/>
        <w:rPr>
          <w:color w:val="000000"/>
        </w:rPr>
      </w:pPr>
      <w:r w:rsidRPr="00290DC4">
        <w:rPr>
          <w:color w:val="000000"/>
        </w:rPr>
        <w:t>(Les changements pertinents sont indiqués en caractères gras afin d’en faciliter la consultation)</w:t>
      </w:r>
    </w:p>
    <w:p w14:paraId="69E105C0" w14:textId="77777777" w:rsidR="0088602B" w:rsidRPr="00290DC4" w:rsidRDefault="0088602B" w:rsidP="00080010">
      <w:pPr>
        <w:spacing w:after="100" w:afterAutospacing="1"/>
        <w:rPr>
          <w:b/>
          <w:bCs/>
          <w:color w:val="000000"/>
        </w:rPr>
      </w:pPr>
      <w:r w:rsidRPr="00290DC4">
        <w:rPr>
          <w:b/>
          <w:bCs/>
          <w:color w:val="000000"/>
        </w:rPr>
        <w:t>17.</w:t>
      </w:r>
      <w:r w:rsidRPr="00290DC4">
        <w:rPr>
          <w:b/>
          <w:bCs/>
          <w:color w:val="000000"/>
        </w:rPr>
        <w:tab/>
        <w:t>Le présent Accord mis à jour remplace l’Accord conclu entre le gouvernement de l’Eswatini et le Comité exécutif à la 86</w:t>
      </w:r>
      <w:r w:rsidRPr="00290DC4">
        <w:rPr>
          <w:b/>
          <w:bCs/>
          <w:color w:val="000000"/>
          <w:vertAlign w:val="superscript"/>
        </w:rPr>
        <w:t>e</w:t>
      </w:r>
      <w:r w:rsidRPr="00290DC4">
        <w:rPr>
          <w:b/>
          <w:bCs/>
          <w:color w:val="000000"/>
        </w:rPr>
        <w:t> réunion du Comité exécutif.</w:t>
      </w:r>
    </w:p>
    <w:p w14:paraId="78A68557" w14:textId="77777777" w:rsidR="0088602B" w:rsidRPr="00290DC4" w:rsidRDefault="0088602B" w:rsidP="0088602B">
      <w:pPr>
        <w:spacing w:before="100" w:beforeAutospacing="1"/>
        <w:rPr>
          <w:color w:val="000000"/>
        </w:rPr>
      </w:pPr>
      <w:r w:rsidRPr="00290DC4">
        <w:rPr>
          <w:b/>
          <w:bCs/>
          <w:sz w:val="24"/>
          <w:szCs w:val="24"/>
        </w:rPr>
        <w:t>APPENDICE 2-A : LES OBJECTIFS ET LE FINANCEMENT</w:t>
      </w:r>
    </w:p>
    <w:tbl>
      <w:tblPr>
        <w:tblW w:w="5000" w:type="pct"/>
        <w:tblLook w:val="04A0" w:firstRow="1" w:lastRow="0" w:firstColumn="1" w:lastColumn="0" w:noHBand="0" w:noVBand="1"/>
      </w:tblPr>
      <w:tblGrid>
        <w:gridCol w:w="705"/>
        <w:gridCol w:w="2592"/>
        <w:gridCol w:w="866"/>
        <w:gridCol w:w="683"/>
        <w:gridCol w:w="866"/>
        <w:gridCol w:w="683"/>
        <w:gridCol w:w="866"/>
        <w:gridCol w:w="683"/>
        <w:gridCol w:w="766"/>
        <w:gridCol w:w="866"/>
      </w:tblGrid>
      <w:tr w:rsidR="0088602B" w:rsidRPr="00290DC4" w14:paraId="69F72CDC" w14:textId="77777777">
        <w:trPr>
          <w:trHeight w:val="119"/>
        </w:trPr>
        <w:tc>
          <w:tcPr>
            <w:tcW w:w="377" w:type="pct"/>
            <w:tcBorders>
              <w:top w:val="single" w:sz="4" w:space="0" w:color="auto"/>
              <w:left w:val="single" w:sz="4" w:space="0" w:color="auto"/>
              <w:bottom w:val="single" w:sz="4" w:space="0" w:color="auto"/>
              <w:right w:val="single" w:sz="4" w:space="0" w:color="auto"/>
            </w:tcBorders>
            <w:shd w:val="clear" w:color="auto" w:fill="auto"/>
            <w:hideMark/>
          </w:tcPr>
          <w:p w14:paraId="27565EB5" w14:textId="77777777" w:rsidR="0088602B" w:rsidRPr="00290DC4" w:rsidRDefault="0088602B">
            <w:pPr>
              <w:jc w:val="left"/>
              <w:rPr>
                <w:b/>
                <w:bCs/>
                <w:color w:val="000000"/>
                <w:sz w:val="20"/>
                <w:szCs w:val="20"/>
              </w:rPr>
            </w:pPr>
            <w:r w:rsidRPr="00290DC4">
              <w:rPr>
                <w:b/>
                <w:bCs/>
                <w:color w:val="000000"/>
                <w:sz w:val="20"/>
                <w:szCs w:val="20"/>
              </w:rPr>
              <w:t>Ligne</w:t>
            </w:r>
          </w:p>
        </w:tc>
        <w:tc>
          <w:tcPr>
            <w:tcW w:w="1604" w:type="pct"/>
            <w:tcBorders>
              <w:top w:val="single" w:sz="4" w:space="0" w:color="auto"/>
              <w:left w:val="nil"/>
              <w:bottom w:val="single" w:sz="4" w:space="0" w:color="auto"/>
              <w:right w:val="single" w:sz="4" w:space="0" w:color="auto"/>
            </w:tcBorders>
            <w:shd w:val="clear" w:color="auto" w:fill="auto"/>
            <w:hideMark/>
          </w:tcPr>
          <w:p w14:paraId="377C0239" w14:textId="77777777" w:rsidR="0088602B" w:rsidRPr="00290DC4" w:rsidRDefault="0088602B">
            <w:pPr>
              <w:jc w:val="left"/>
              <w:rPr>
                <w:b/>
                <w:bCs/>
                <w:color w:val="000000"/>
                <w:sz w:val="20"/>
                <w:szCs w:val="20"/>
              </w:rPr>
            </w:pPr>
            <w:r w:rsidRPr="00290DC4">
              <w:rPr>
                <w:b/>
                <w:bCs/>
                <w:color w:val="000000"/>
                <w:sz w:val="20"/>
                <w:szCs w:val="20"/>
              </w:rPr>
              <w:t>Paramètres</w:t>
            </w:r>
          </w:p>
        </w:tc>
        <w:tc>
          <w:tcPr>
            <w:tcW w:w="377" w:type="pct"/>
            <w:tcBorders>
              <w:top w:val="single" w:sz="4" w:space="0" w:color="auto"/>
              <w:left w:val="nil"/>
              <w:bottom w:val="single" w:sz="4" w:space="0" w:color="auto"/>
              <w:right w:val="single" w:sz="4" w:space="0" w:color="auto"/>
            </w:tcBorders>
            <w:shd w:val="clear" w:color="auto" w:fill="auto"/>
            <w:hideMark/>
          </w:tcPr>
          <w:p w14:paraId="2B6E0E97" w14:textId="77777777" w:rsidR="0088602B" w:rsidRPr="00290DC4" w:rsidRDefault="0088602B">
            <w:pPr>
              <w:jc w:val="left"/>
              <w:rPr>
                <w:b/>
                <w:bCs/>
                <w:color w:val="000000"/>
                <w:sz w:val="20"/>
                <w:szCs w:val="20"/>
              </w:rPr>
            </w:pPr>
            <w:r w:rsidRPr="00290DC4">
              <w:rPr>
                <w:b/>
                <w:bCs/>
                <w:color w:val="000000"/>
                <w:sz w:val="20"/>
                <w:szCs w:val="20"/>
              </w:rPr>
              <w:t>2020</w:t>
            </w:r>
          </w:p>
        </w:tc>
        <w:tc>
          <w:tcPr>
            <w:tcW w:w="377" w:type="pct"/>
            <w:tcBorders>
              <w:top w:val="single" w:sz="4" w:space="0" w:color="auto"/>
              <w:left w:val="nil"/>
              <w:bottom w:val="single" w:sz="4" w:space="0" w:color="auto"/>
              <w:right w:val="single" w:sz="4" w:space="0" w:color="auto"/>
            </w:tcBorders>
            <w:shd w:val="clear" w:color="auto" w:fill="auto"/>
            <w:hideMark/>
          </w:tcPr>
          <w:p w14:paraId="38326E14" w14:textId="77777777" w:rsidR="0088602B" w:rsidRPr="00290DC4" w:rsidRDefault="0088602B">
            <w:pPr>
              <w:jc w:val="left"/>
              <w:rPr>
                <w:b/>
                <w:bCs/>
                <w:color w:val="000000"/>
                <w:sz w:val="20"/>
                <w:szCs w:val="20"/>
              </w:rPr>
            </w:pPr>
            <w:r w:rsidRPr="00290DC4">
              <w:rPr>
                <w:b/>
                <w:bCs/>
                <w:color w:val="000000"/>
                <w:sz w:val="20"/>
                <w:szCs w:val="20"/>
              </w:rPr>
              <w:t>2021-2023</w:t>
            </w:r>
          </w:p>
        </w:tc>
        <w:tc>
          <w:tcPr>
            <w:tcW w:w="377" w:type="pct"/>
            <w:tcBorders>
              <w:top w:val="single" w:sz="4" w:space="0" w:color="auto"/>
              <w:left w:val="nil"/>
              <w:bottom w:val="single" w:sz="4" w:space="0" w:color="auto"/>
              <w:right w:val="single" w:sz="4" w:space="0" w:color="auto"/>
            </w:tcBorders>
            <w:shd w:val="clear" w:color="auto" w:fill="auto"/>
            <w:hideMark/>
          </w:tcPr>
          <w:p w14:paraId="01B5CA17" w14:textId="77777777" w:rsidR="0088602B" w:rsidRPr="00290DC4" w:rsidRDefault="0088602B">
            <w:pPr>
              <w:jc w:val="left"/>
              <w:rPr>
                <w:b/>
                <w:bCs/>
                <w:color w:val="000000"/>
                <w:sz w:val="20"/>
                <w:szCs w:val="20"/>
              </w:rPr>
            </w:pPr>
            <w:r w:rsidRPr="00290DC4">
              <w:rPr>
                <w:b/>
                <w:bCs/>
                <w:color w:val="000000"/>
                <w:sz w:val="20"/>
                <w:szCs w:val="20"/>
              </w:rPr>
              <w:t>2024</w:t>
            </w:r>
          </w:p>
        </w:tc>
        <w:tc>
          <w:tcPr>
            <w:tcW w:w="377" w:type="pct"/>
            <w:tcBorders>
              <w:top w:val="single" w:sz="4" w:space="0" w:color="auto"/>
              <w:left w:val="nil"/>
              <w:bottom w:val="single" w:sz="4" w:space="0" w:color="auto"/>
              <w:right w:val="single" w:sz="4" w:space="0" w:color="auto"/>
            </w:tcBorders>
            <w:shd w:val="clear" w:color="auto" w:fill="auto"/>
            <w:hideMark/>
          </w:tcPr>
          <w:p w14:paraId="36167925" w14:textId="77777777" w:rsidR="0088602B" w:rsidRPr="00290DC4" w:rsidRDefault="0088602B">
            <w:pPr>
              <w:jc w:val="left"/>
              <w:rPr>
                <w:b/>
                <w:bCs/>
                <w:color w:val="000000"/>
                <w:sz w:val="20"/>
                <w:szCs w:val="20"/>
              </w:rPr>
            </w:pPr>
            <w:r w:rsidRPr="00290DC4">
              <w:rPr>
                <w:b/>
                <w:bCs/>
                <w:color w:val="000000"/>
                <w:sz w:val="20"/>
                <w:szCs w:val="20"/>
              </w:rPr>
              <w:t>2025-2026</w:t>
            </w:r>
          </w:p>
        </w:tc>
        <w:tc>
          <w:tcPr>
            <w:tcW w:w="377" w:type="pct"/>
            <w:tcBorders>
              <w:top w:val="single" w:sz="4" w:space="0" w:color="auto"/>
              <w:left w:val="nil"/>
              <w:bottom w:val="single" w:sz="4" w:space="0" w:color="auto"/>
              <w:right w:val="single" w:sz="4" w:space="0" w:color="auto"/>
            </w:tcBorders>
            <w:shd w:val="clear" w:color="auto" w:fill="auto"/>
            <w:hideMark/>
          </w:tcPr>
          <w:p w14:paraId="17326167" w14:textId="77777777" w:rsidR="0088602B" w:rsidRPr="00290DC4" w:rsidRDefault="0088602B">
            <w:pPr>
              <w:jc w:val="left"/>
              <w:rPr>
                <w:b/>
                <w:bCs/>
                <w:color w:val="000000"/>
                <w:sz w:val="20"/>
                <w:szCs w:val="20"/>
              </w:rPr>
            </w:pPr>
            <w:r w:rsidRPr="00290DC4">
              <w:rPr>
                <w:b/>
                <w:bCs/>
                <w:color w:val="000000"/>
                <w:sz w:val="20"/>
                <w:szCs w:val="20"/>
              </w:rPr>
              <w:t>2027</w:t>
            </w:r>
          </w:p>
        </w:tc>
        <w:tc>
          <w:tcPr>
            <w:tcW w:w="377" w:type="pct"/>
            <w:tcBorders>
              <w:top w:val="single" w:sz="4" w:space="0" w:color="auto"/>
              <w:left w:val="nil"/>
              <w:bottom w:val="single" w:sz="4" w:space="0" w:color="auto"/>
              <w:right w:val="single" w:sz="4" w:space="0" w:color="auto"/>
            </w:tcBorders>
            <w:shd w:val="clear" w:color="auto" w:fill="auto"/>
            <w:hideMark/>
          </w:tcPr>
          <w:p w14:paraId="02CF788D" w14:textId="77777777" w:rsidR="0088602B" w:rsidRPr="00290DC4" w:rsidRDefault="0088602B">
            <w:pPr>
              <w:jc w:val="left"/>
              <w:rPr>
                <w:b/>
                <w:bCs/>
                <w:color w:val="000000"/>
                <w:sz w:val="20"/>
                <w:szCs w:val="20"/>
              </w:rPr>
            </w:pPr>
            <w:r w:rsidRPr="00290DC4">
              <w:rPr>
                <w:b/>
                <w:bCs/>
                <w:color w:val="000000"/>
                <w:sz w:val="20"/>
                <w:szCs w:val="20"/>
              </w:rPr>
              <w:t>2028-2029</w:t>
            </w:r>
          </w:p>
        </w:tc>
        <w:tc>
          <w:tcPr>
            <w:tcW w:w="377" w:type="pct"/>
            <w:tcBorders>
              <w:top w:val="single" w:sz="4" w:space="0" w:color="auto"/>
              <w:left w:val="nil"/>
              <w:bottom w:val="single" w:sz="4" w:space="0" w:color="auto"/>
              <w:right w:val="single" w:sz="4" w:space="0" w:color="auto"/>
            </w:tcBorders>
            <w:shd w:val="clear" w:color="auto" w:fill="auto"/>
            <w:hideMark/>
          </w:tcPr>
          <w:p w14:paraId="6C505B50" w14:textId="77777777" w:rsidR="0088602B" w:rsidRPr="00290DC4" w:rsidRDefault="0088602B">
            <w:pPr>
              <w:jc w:val="left"/>
              <w:rPr>
                <w:b/>
                <w:bCs/>
                <w:color w:val="000000"/>
                <w:sz w:val="20"/>
                <w:szCs w:val="20"/>
              </w:rPr>
            </w:pPr>
            <w:r w:rsidRPr="00290DC4">
              <w:rPr>
                <w:b/>
                <w:bCs/>
                <w:color w:val="000000"/>
                <w:sz w:val="20"/>
                <w:szCs w:val="20"/>
              </w:rPr>
              <w:t>2030</w:t>
            </w:r>
          </w:p>
        </w:tc>
        <w:tc>
          <w:tcPr>
            <w:tcW w:w="377" w:type="pct"/>
            <w:tcBorders>
              <w:top w:val="single" w:sz="4" w:space="0" w:color="auto"/>
              <w:left w:val="nil"/>
              <w:bottom w:val="single" w:sz="4" w:space="0" w:color="auto"/>
              <w:right w:val="single" w:sz="4" w:space="0" w:color="auto"/>
            </w:tcBorders>
            <w:shd w:val="clear" w:color="auto" w:fill="auto"/>
            <w:hideMark/>
          </w:tcPr>
          <w:p w14:paraId="61CBFEB4" w14:textId="77777777" w:rsidR="0088602B" w:rsidRPr="00290DC4" w:rsidRDefault="0088602B">
            <w:pPr>
              <w:jc w:val="left"/>
              <w:rPr>
                <w:b/>
                <w:bCs/>
                <w:color w:val="000000"/>
                <w:sz w:val="20"/>
                <w:szCs w:val="20"/>
              </w:rPr>
            </w:pPr>
            <w:r w:rsidRPr="00290DC4">
              <w:rPr>
                <w:b/>
                <w:bCs/>
                <w:color w:val="000000"/>
                <w:sz w:val="20"/>
                <w:szCs w:val="20"/>
              </w:rPr>
              <w:t>Total</w:t>
            </w:r>
          </w:p>
        </w:tc>
      </w:tr>
      <w:tr w:rsidR="0088602B" w:rsidRPr="00290DC4" w14:paraId="4D45E314"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4A80DC39" w14:textId="01FBDA3B" w:rsidR="0088602B" w:rsidRPr="00290DC4" w:rsidRDefault="0088602B">
            <w:pPr>
              <w:jc w:val="left"/>
              <w:rPr>
                <w:color w:val="000000"/>
                <w:sz w:val="20"/>
                <w:szCs w:val="20"/>
              </w:rPr>
            </w:pPr>
            <w:r w:rsidRPr="00290DC4">
              <w:rPr>
                <w:color w:val="000000"/>
                <w:sz w:val="20"/>
                <w:szCs w:val="20"/>
              </w:rPr>
              <w:t>1</w:t>
            </w:r>
            <w:r w:rsidR="00041B78" w:rsidRPr="00290DC4">
              <w:rPr>
                <w:color w:val="000000"/>
                <w:sz w:val="20"/>
                <w:szCs w:val="20"/>
              </w:rPr>
              <w:t>.</w:t>
            </w:r>
            <w:r w:rsidRPr="00290DC4">
              <w:rPr>
                <w:color w:val="000000"/>
                <w:sz w:val="20"/>
                <w:szCs w:val="20"/>
              </w:rPr>
              <w:t>1</w:t>
            </w:r>
          </w:p>
        </w:tc>
        <w:tc>
          <w:tcPr>
            <w:tcW w:w="1604" w:type="pct"/>
            <w:tcBorders>
              <w:top w:val="nil"/>
              <w:left w:val="nil"/>
              <w:bottom w:val="single" w:sz="4" w:space="0" w:color="auto"/>
              <w:right w:val="single" w:sz="4" w:space="0" w:color="auto"/>
            </w:tcBorders>
            <w:shd w:val="clear" w:color="auto" w:fill="auto"/>
            <w:hideMark/>
          </w:tcPr>
          <w:p w14:paraId="4C8D4A8D" w14:textId="77777777" w:rsidR="0088602B" w:rsidRPr="00290DC4" w:rsidRDefault="0088602B">
            <w:pPr>
              <w:jc w:val="left"/>
              <w:rPr>
                <w:color w:val="000000"/>
                <w:sz w:val="20"/>
                <w:szCs w:val="20"/>
              </w:rPr>
            </w:pPr>
            <w:r w:rsidRPr="00290DC4">
              <w:rPr>
                <w:color w:val="000000"/>
                <w:sz w:val="20"/>
                <w:szCs w:val="20"/>
              </w:rPr>
              <w:t>Calendrier de réduction des substances du groupe I de l’annexe C du Protocole de Montréal (tonnes PAO)</w:t>
            </w:r>
          </w:p>
        </w:tc>
        <w:tc>
          <w:tcPr>
            <w:tcW w:w="377" w:type="pct"/>
            <w:tcBorders>
              <w:top w:val="nil"/>
              <w:left w:val="nil"/>
              <w:bottom w:val="single" w:sz="4" w:space="0" w:color="auto"/>
              <w:right w:val="single" w:sz="4" w:space="0" w:color="auto"/>
            </w:tcBorders>
            <w:shd w:val="clear" w:color="auto" w:fill="auto"/>
            <w:hideMark/>
          </w:tcPr>
          <w:p w14:paraId="6371E6E0" w14:textId="77777777" w:rsidR="0088602B" w:rsidRPr="00290DC4" w:rsidRDefault="0088602B">
            <w:pPr>
              <w:jc w:val="right"/>
              <w:rPr>
                <w:color w:val="000000"/>
                <w:sz w:val="20"/>
                <w:szCs w:val="20"/>
              </w:rPr>
            </w:pPr>
            <w:r w:rsidRPr="00290DC4">
              <w:rPr>
                <w:color w:val="000000"/>
                <w:sz w:val="20"/>
                <w:szCs w:val="20"/>
              </w:rPr>
              <w:t>1,12</w:t>
            </w:r>
          </w:p>
        </w:tc>
        <w:tc>
          <w:tcPr>
            <w:tcW w:w="377" w:type="pct"/>
            <w:tcBorders>
              <w:top w:val="nil"/>
              <w:left w:val="nil"/>
              <w:bottom w:val="single" w:sz="4" w:space="0" w:color="auto"/>
              <w:right w:val="single" w:sz="4" w:space="0" w:color="auto"/>
            </w:tcBorders>
            <w:shd w:val="clear" w:color="auto" w:fill="auto"/>
            <w:hideMark/>
          </w:tcPr>
          <w:p w14:paraId="23B30F8B" w14:textId="77777777" w:rsidR="0088602B" w:rsidRPr="00290DC4" w:rsidRDefault="0088602B">
            <w:pPr>
              <w:jc w:val="right"/>
              <w:rPr>
                <w:color w:val="000000"/>
                <w:sz w:val="20"/>
                <w:szCs w:val="20"/>
              </w:rPr>
            </w:pPr>
            <w:r w:rsidRPr="00290DC4">
              <w:rPr>
                <w:color w:val="000000"/>
                <w:sz w:val="20"/>
                <w:szCs w:val="20"/>
              </w:rPr>
              <w:t>1,12</w:t>
            </w:r>
          </w:p>
        </w:tc>
        <w:tc>
          <w:tcPr>
            <w:tcW w:w="377" w:type="pct"/>
            <w:tcBorders>
              <w:top w:val="nil"/>
              <w:left w:val="nil"/>
              <w:bottom w:val="single" w:sz="4" w:space="0" w:color="auto"/>
              <w:right w:val="single" w:sz="4" w:space="0" w:color="auto"/>
            </w:tcBorders>
            <w:shd w:val="clear" w:color="auto" w:fill="auto"/>
            <w:hideMark/>
          </w:tcPr>
          <w:p w14:paraId="27681E1D" w14:textId="77777777" w:rsidR="0088602B" w:rsidRPr="00290DC4" w:rsidRDefault="0088602B">
            <w:pPr>
              <w:jc w:val="right"/>
              <w:rPr>
                <w:color w:val="000000"/>
                <w:sz w:val="20"/>
                <w:szCs w:val="20"/>
              </w:rPr>
            </w:pPr>
            <w:r w:rsidRPr="00290DC4">
              <w:rPr>
                <w:color w:val="000000"/>
                <w:sz w:val="20"/>
                <w:szCs w:val="20"/>
              </w:rPr>
              <w:t>1,12</w:t>
            </w:r>
          </w:p>
        </w:tc>
        <w:tc>
          <w:tcPr>
            <w:tcW w:w="377" w:type="pct"/>
            <w:tcBorders>
              <w:top w:val="nil"/>
              <w:left w:val="nil"/>
              <w:bottom w:val="single" w:sz="4" w:space="0" w:color="auto"/>
              <w:right w:val="single" w:sz="4" w:space="0" w:color="auto"/>
            </w:tcBorders>
            <w:shd w:val="clear" w:color="auto" w:fill="auto"/>
            <w:hideMark/>
          </w:tcPr>
          <w:p w14:paraId="60581779" w14:textId="77777777" w:rsidR="0088602B" w:rsidRPr="00290DC4" w:rsidRDefault="0088602B">
            <w:pPr>
              <w:jc w:val="right"/>
              <w:rPr>
                <w:color w:val="000000"/>
                <w:sz w:val="20"/>
                <w:szCs w:val="20"/>
              </w:rPr>
            </w:pPr>
            <w:r w:rsidRPr="00290DC4">
              <w:rPr>
                <w:color w:val="000000"/>
                <w:sz w:val="20"/>
                <w:szCs w:val="20"/>
              </w:rPr>
              <w:t>0,56</w:t>
            </w:r>
          </w:p>
        </w:tc>
        <w:tc>
          <w:tcPr>
            <w:tcW w:w="377" w:type="pct"/>
            <w:tcBorders>
              <w:top w:val="nil"/>
              <w:left w:val="nil"/>
              <w:bottom w:val="single" w:sz="4" w:space="0" w:color="auto"/>
              <w:right w:val="single" w:sz="4" w:space="0" w:color="auto"/>
            </w:tcBorders>
            <w:shd w:val="clear" w:color="auto" w:fill="auto"/>
            <w:hideMark/>
          </w:tcPr>
          <w:p w14:paraId="2E896E1A" w14:textId="77777777" w:rsidR="0088602B" w:rsidRPr="00290DC4" w:rsidRDefault="0088602B">
            <w:pPr>
              <w:jc w:val="right"/>
              <w:rPr>
                <w:color w:val="000000"/>
                <w:sz w:val="20"/>
                <w:szCs w:val="20"/>
              </w:rPr>
            </w:pPr>
            <w:r w:rsidRPr="00290DC4">
              <w:rPr>
                <w:color w:val="000000"/>
                <w:sz w:val="20"/>
                <w:szCs w:val="20"/>
              </w:rPr>
              <w:t>0,56</w:t>
            </w:r>
          </w:p>
        </w:tc>
        <w:tc>
          <w:tcPr>
            <w:tcW w:w="377" w:type="pct"/>
            <w:tcBorders>
              <w:top w:val="nil"/>
              <w:left w:val="nil"/>
              <w:bottom w:val="single" w:sz="4" w:space="0" w:color="auto"/>
              <w:right w:val="single" w:sz="4" w:space="0" w:color="auto"/>
            </w:tcBorders>
            <w:shd w:val="clear" w:color="auto" w:fill="auto"/>
            <w:hideMark/>
          </w:tcPr>
          <w:p w14:paraId="6951998F" w14:textId="77777777" w:rsidR="0088602B" w:rsidRPr="00290DC4" w:rsidRDefault="0088602B">
            <w:pPr>
              <w:jc w:val="right"/>
              <w:rPr>
                <w:color w:val="000000"/>
                <w:sz w:val="20"/>
                <w:szCs w:val="20"/>
              </w:rPr>
            </w:pPr>
            <w:r w:rsidRPr="00290DC4">
              <w:rPr>
                <w:color w:val="000000"/>
                <w:sz w:val="20"/>
                <w:szCs w:val="20"/>
              </w:rPr>
              <w:t>0,56</w:t>
            </w:r>
          </w:p>
        </w:tc>
        <w:tc>
          <w:tcPr>
            <w:tcW w:w="377" w:type="pct"/>
            <w:tcBorders>
              <w:top w:val="nil"/>
              <w:left w:val="nil"/>
              <w:bottom w:val="single" w:sz="4" w:space="0" w:color="auto"/>
              <w:right w:val="single" w:sz="4" w:space="0" w:color="auto"/>
            </w:tcBorders>
            <w:shd w:val="clear" w:color="auto" w:fill="auto"/>
            <w:hideMark/>
          </w:tcPr>
          <w:p w14:paraId="7A7CF30A"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2684BCA6" w14:textId="77777777" w:rsidR="0088602B" w:rsidRPr="00290DC4" w:rsidRDefault="0088602B">
            <w:pPr>
              <w:jc w:val="right"/>
              <w:rPr>
                <w:color w:val="000000"/>
                <w:sz w:val="20"/>
                <w:szCs w:val="20"/>
              </w:rPr>
            </w:pPr>
            <w:r w:rsidRPr="00290DC4">
              <w:rPr>
                <w:color w:val="000000"/>
                <w:sz w:val="20"/>
                <w:szCs w:val="20"/>
              </w:rPr>
              <w:t>s. o.</w:t>
            </w:r>
          </w:p>
        </w:tc>
      </w:tr>
      <w:tr w:rsidR="0088602B" w:rsidRPr="00290DC4" w14:paraId="3B587D38"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0D2547A4" w14:textId="47016168" w:rsidR="0088602B" w:rsidRPr="00290DC4" w:rsidRDefault="0088602B">
            <w:pPr>
              <w:jc w:val="left"/>
              <w:rPr>
                <w:color w:val="000000"/>
                <w:sz w:val="20"/>
                <w:szCs w:val="20"/>
              </w:rPr>
            </w:pPr>
            <w:r w:rsidRPr="00290DC4">
              <w:rPr>
                <w:color w:val="000000"/>
                <w:sz w:val="20"/>
                <w:szCs w:val="20"/>
              </w:rPr>
              <w:t>1</w:t>
            </w:r>
            <w:r w:rsidR="00041B78" w:rsidRPr="00290DC4">
              <w:rPr>
                <w:color w:val="000000"/>
                <w:sz w:val="20"/>
                <w:szCs w:val="20"/>
              </w:rPr>
              <w:t>.</w:t>
            </w:r>
            <w:r w:rsidRPr="00290DC4">
              <w:rPr>
                <w:color w:val="000000"/>
                <w:sz w:val="20"/>
                <w:szCs w:val="20"/>
              </w:rPr>
              <w:t>2</w:t>
            </w:r>
          </w:p>
        </w:tc>
        <w:tc>
          <w:tcPr>
            <w:tcW w:w="1604" w:type="pct"/>
            <w:tcBorders>
              <w:top w:val="nil"/>
              <w:left w:val="nil"/>
              <w:bottom w:val="single" w:sz="4" w:space="0" w:color="auto"/>
              <w:right w:val="single" w:sz="4" w:space="0" w:color="auto"/>
            </w:tcBorders>
            <w:shd w:val="clear" w:color="auto" w:fill="auto"/>
            <w:hideMark/>
          </w:tcPr>
          <w:p w14:paraId="6A3A1C18" w14:textId="77777777" w:rsidR="0088602B" w:rsidRPr="00290DC4" w:rsidRDefault="0088602B">
            <w:pPr>
              <w:jc w:val="left"/>
              <w:rPr>
                <w:color w:val="000000"/>
                <w:sz w:val="20"/>
                <w:szCs w:val="20"/>
              </w:rPr>
            </w:pPr>
            <w:r w:rsidRPr="00290DC4">
              <w:rPr>
                <w:color w:val="000000"/>
                <w:sz w:val="20"/>
                <w:szCs w:val="20"/>
              </w:rPr>
              <w:t>Consommation maximale admissible des substances du groupe I de l’Annexe C (tonnes PAO)</w:t>
            </w:r>
          </w:p>
        </w:tc>
        <w:tc>
          <w:tcPr>
            <w:tcW w:w="377" w:type="pct"/>
            <w:tcBorders>
              <w:top w:val="nil"/>
              <w:left w:val="nil"/>
              <w:bottom w:val="single" w:sz="4" w:space="0" w:color="auto"/>
              <w:right w:val="single" w:sz="4" w:space="0" w:color="auto"/>
            </w:tcBorders>
            <w:shd w:val="clear" w:color="auto" w:fill="auto"/>
            <w:hideMark/>
          </w:tcPr>
          <w:p w14:paraId="5254A36D" w14:textId="77777777" w:rsidR="0088602B" w:rsidRPr="00290DC4" w:rsidRDefault="0088602B">
            <w:pPr>
              <w:jc w:val="right"/>
              <w:rPr>
                <w:color w:val="000000"/>
                <w:sz w:val="20"/>
                <w:szCs w:val="20"/>
              </w:rPr>
            </w:pPr>
            <w:r w:rsidRPr="00290DC4">
              <w:rPr>
                <w:color w:val="000000"/>
                <w:sz w:val="20"/>
                <w:szCs w:val="20"/>
              </w:rPr>
              <w:t>1,11</w:t>
            </w:r>
          </w:p>
        </w:tc>
        <w:tc>
          <w:tcPr>
            <w:tcW w:w="377" w:type="pct"/>
            <w:tcBorders>
              <w:top w:val="nil"/>
              <w:left w:val="nil"/>
              <w:bottom w:val="single" w:sz="4" w:space="0" w:color="auto"/>
              <w:right w:val="single" w:sz="4" w:space="0" w:color="auto"/>
            </w:tcBorders>
            <w:shd w:val="clear" w:color="auto" w:fill="auto"/>
            <w:hideMark/>
          </w:tcPr>
          <w:p w14:paraId="140E7D38" w14:textId="77777777" w:rsidR="0088602B" w:rsidRPr="00290DC4" w:rsidRDefault="0088602B">
            <w:pPr>
              <w:jc w:val="right"/>
              <w:rPr>
                <w:color w:val="000000"/>
                <w:sz w:val="20"/>
                <w:szCs w:val="20"/>
              </w:rPr>
            </w:pPr>
            <w:r w:rsidRPr="00290DC4">
              <w:rPr>
                <w:color w:val="000000"/>
                <w:sz w:val="20"/>
                <w:szCs w:val="20"/>
              </w:rPr>
              <w:t>1,11</w:t>
            </w:r>
          </w:p>
        </w:tc>
        <w:tc>
          <w:tcPr>
            <w:tcW w:w="377" w:type="pct"/>
            <w:tcBorders>
              <w:top w:val="nil"/>
              <w:left w:val="nil"/>
              <w:bottom w:val="single" w:sz="4" w:space="0" w:color="auto"/>
              <w:right w:val="single" w:sz="4" w:space="0" w:color="auto"/>
            </w:tcBorders>
            <w:shd w:val="clear" w:color="auto" w:fill="auto"/>
            <w:hideMark/>
          </w:tcPr>
          <w:p w14:paraId="0AE6810C" w14:textId="77777777" w:rsidR="0088602B" w:rsidRPr="00290DC4" w:rsidRDefault="0088602B">
            <w:pPr>
              <w:jc w:val="right"/>
              <w:rPr>
                <w:color w:val="000000"/>
                <w:sz w:val="20"/>
                <w:szCs w:val="20"/>
              </w:rPr>
            </w:pPr>
            <w:r w:rsidRPr="00290DC4">
              <w:rPr>
                <w:color w:val="000000"/>
                <w:sz w:val="20"/>
                <w:szCs w:val="20"/>
              </w:rPr>
              <w:t>1,11</w:t>
            </w:r>
          </w:p>
        </w:tc>
        <w:tc>
          <w:tcPr>
            <w:tcW w:w="377" w:type="pct"/>
            <w:tcBorders>
              <w:top w:val="nil"/>
              <w:left w:val="nil"/>
              <w:bottom w:val="single" w:sz="4" w:space="0" w:color="auto"/>
              <w:right w:val="single" w:sz="4" w:space="0" w:color="auto"/>
            </w:tcBorders>
            <w:shd w:val="clear" w:color="auto" w:fill="auto"/>
            <w:hideMark/>
          </w:tcPr>
          <w:p w14:paraId="47F16993" w14:textId="77777777" w:rsidR="0088602B" w:rsidRPr="00290DC4" w:rsidRDefault="0088602B">
            <w:pPr>
              <w:jc w:val="right"/>
              <w:rPr>
                <w:color w:val="000000"/>
                <w:sz w:val="20"/>
                <w:szCs w:val="20"/>
              </w:rPr>
            </w:pPr>
            <w:r w:rsidRPr="00290DC4">
              <w:rPr>
                <w:color w:val="000000"/>
                <w:sz w:val="20"/>
                <w:szCs w:val="20"/>
              </w:rPr>
              <w:t>0,56</w:t>
            </w:r>
          </w:p>
        </w:tc>
        <w:tc>
          <w:tcPr>
            <w:tcW w:w="377" w:type="pct"/>
            <w:tcBorders>
              <w:top w:val="nil"/>
              <w:left w:val="nil"/>
              <w:bottom w:val="single" w:sz="4" w:space="0" w:color="auto"/>
              <w:right w:val="single" w:sz="4" w:space="0" w:color="auto"/>
            </w:tcBorders>
            <w:shd w:val="clear" w:color="auto" w:fill="auto"/>
            <w:hideMark/>
          </w:tcPr>
          <w:p w14:paraId="136BF96F" w14:textId="77777777" w:rsidR="0088602B" w:rsidRPr="00290DC4" w:rsidRDefault="0088602B">
            <w:pPr>
              <w:jc w:val="right"/>
              <w:rPr>
                <w:color w:val="000000"/>
                <w:sz w:val="20"/>
                <w:szCs w:val="20"/>
              </w:rPr>
            </w:pPr>
            <w:r w:rsidRPr="00290DC4">
              <w:rPr>
                <w:color w:val="000000"/>
                <w:sz w:val="20"/>
                <w:szCs w:val="20"/>
              </w:rPr>
              <w:t>0,56</w:t>
            </w:r>
          </w:p>
        </w:tc>
        <w:tc>
          <w:tcPr>
            <w:tcW w:w="377" w:type="pct"/>
            <w:tcBorders>
              <w:top w:val="nil"/>
              <w:left w:val="nil"/>
              <w:bottom w:val="single" w:sz="4" w:space="0" w:color="auto"/>
              <w:right w:val="single" w:sz="4" w:space="0" w:color="auto"/>
            </w:tcBorders>
            <w:shd w:val="clear" w:color="auto" w:fill="auto"/>
            <w:hideMark/>
          </w:tcPr>
          <w:p w14:paraId="304CC050" w14:textId="77777777" w:rsidR="0088602B" w:rsidRPr="00290DC4" w:rsidRDefault="0088602B">
            <w:pPr>
              <w:jc w:val="right"/>
              <w:rPr>
                <w:color w:val="000000"/>
                <w:sz w:val="20"/>
                <w:szCs w:val="20"/>
              </w:rPr>
            </w:pPr>
            <w:r w:rsidRPr="00290DC4">
              <w:rPr>
                <w:color w:val="000000"/>
                <w:sz w:val="20"/>
                <w:szCs w:val="20"/>
              </w:rPr>
              <w:t>0,56</w:t>
            </w:r>
          </w:p>
        </w:tc>
        <w:tc>
          <w:tcPr>
            <w:tcW w:w="377" w:type="pct"/>
            <w:tcBorders>
              <w:top w:val="nil"/>
              <w:left w:val="nil"/>
              <w:bottom w:val="single" w:sz="4" w:space="0" w:color="auto"/>
              <w:right w:val="single" w:sz="4" w:space="0" w:color="auto"/>
            </w:tcBorders>
            <w:shd w:val="clear" w:color="auto" w:fill="auto"/>
            <w:hideMark/>
          </w:tcPr>
          <w:p w14:paraId="0B7A7E41"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754A3823" w14:textId="77777777" w:rsidR="0088602B" w:rsidRPr="00290DC4" w:rsidRDefault="0088602B">
            <w:pPr>
              <w:jc w:val="right"/>
              <w:rPr>
                <w:color w:val="000000"/>
                <w:sz w:val="20"/>
                <w:szCs w:val="20"/>
              </w:rPr>
            </w:pPr>
            <w:r w:rsidRPr="00290DC4">
              <w:rPr>
                <w:color w:val="000000"/>
                <w:sz w:val="20"/>
                <w:szCs w:val="20"/>
              </w:rPr>
              <w:t>s. o.</w:t>
            </w:r>
          </w:p>
        </w:tc>
      </w:tr>
      <w:tr w:rsidR="0088602B" w:rsidRPr="00290DC4" w14:paraId="4195B07E"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4CC89367" w14:textId="531AA51C" w:rsidR="0088602B" w:rsidRPr="00290DC4" w:rsidRDefault="0088602B">
            <w:pPr>
              <w:jc w:val="left"/>
              <w:rPr>
                <w:color w:val="000000"/>
                <w:sz w:val="20"/>
                <w:szCs w:val="20"/>
              </w:rPr>
            </w:pPr>
            <w:r w:rsidRPr="00290DC4">
              <w:rPr>
                <w:color w:val="000000"/>
                <w:sz w:val="20"/>
                <w:szCs w:val="20"/>
              </w:rPr>
              <w:t>2</w:t>
            </w:r>
            <w:r w:rsidR="00041B78" w:rsidRPr="00290DC4">
              <w:rPr>
                <w:color w:val="000000"/>
                <w:sz w:val="20"/>
                <w:szCs w:val="20"/>
              </w:rPr>
              <w:t>.</w:t>
            </w:r>
            <w:r w:rsidRPr="00290DC4">
              <w:rPr>
                <w:color w:val="000000"/>
                <w:sz w:val="20"/>
                <w:szCs w:val="20"/>
              </w:rPr>
              <w:t>1</w:t>
            </w:r>
          </w:p>
        </w:tc>
        <w:tc>
          <w:tcPr>
            <w:tcW w:w="1604" w:type="pct"/>
            <w:tcBorders>
              <w:top w:val="nil"/>
              <w:left w:val="nil"/>
              <w:bottom w:val="single" w:sz="4" w:space="0" w:color="auto"/>
              <w:right w:val="single" w:sz="4" w:space="0" w:color="auto"/>
            </w:tcBorders>
            <w:shd w:val="clear" w:color="auto" w:fill="auto"/>
            <w:hideMark/>
          </w:tcPr>
          <w:p w14:paraId="45CBA9E3" w14:textId="77777777" w:rsidR="0088602B" w:rsidRPr="00290DC4" w:rsidRDefault="0088602B">
            <w:pPr>
              <w:jc w:val="left"/>
              <w:rPr>
                <w:color w:val="000000"/>
                <w:sz w:val="20"/>
                <w:szCs w:val="20"/>
              </w:rPr>
            </w:pPr>
            <w:r w:rsidRPr="00290DC4">
              <w:rPr>
                <w:color w:val="000000"/>
                <w:sz w:val="20"/>
                <w:szCs w:val="20"/>
              </w:rPr>
              <w:t>Total du financement convenu par le PNUE (agence principale) ($ US)</w:t>
            </w:r>
          </w:p>
        </w:tc>
        <w:tc>
          <w:tcPr>
            <w:tcW w:w="377" w:type="pct"/>
            <w:tcBorders>
              <w:top w:val="nil"/>
              <w:left w:val="nil"/>
              <w:bottom w:val="single" w:sz="4" w:space="0" w:color="auto"/>
              <w:right w:val="single" w:sz="4" w:space="0" w:color="auto"/>
            </w:tcBorders>
            <w:shd w:val="clear" w:color="auto" w:fill="auto"/>
            <w:hideMark/>
          </w:tcPr>
          <w:p w14:paraId="314150A4" w14:textId="77777777" w:rsidR="0088602B" w:rsidRPr="00290DC4" w:rsidRDefault="0088602B">
            <w:pPr>
              <w:jc w:val="right"/>
              <w:rPr>
                <w:color w:val="000000"/>
                <w:sz w:val="20"/>
                <w:szCs w:val="20"/>
              </w:rPr>
            </w:pPr>
            <w:r w:rsidRPr="00290DC4">
              <w:rPr>
                <w:color w:val="000000"/>
                <w:sz w:val="20"/>
                <w:szCs w:val="20"/>
              </w:rPr>
              <w:t>70 000</w:t>
            </w:r>
          </w:p>
        </w:tc>
        <w:tc>
          <w:tcPr>
            <w:tcW w:w="377" w:type="pct"/>
            <w:tcBorders>
              <w:top w:val="nil"/>
              <w:left w:val="nil"/>
              <w:bottom w:val="single" w:sz="4" w:space="0" w:color="auto"/>
              <w:right w:val="single" w:sz="4" w:space="0" w:color="auto"/>
            </w:tcBorders>
            <w:shd w:val="clear" w:color="auto" w:fill="auto"/>
            <w:hideMark/>
          </w:tcPr>
          <w:p w14:paraId="31BF81FD"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1AEA9BA8" w14:textId="77777777" w:rsidR="0088602B" w:rsidRPr="00290DC4" w:rsidRDefault="0088602B">
            <w:pPr>
              <w:jc w:val="right"/>
              <w:rPr>
                <w:b/>
                <w:bCs/>
                <w:color w:val="000000"/>
                <w:sz w:val="20"/>
                <w:szCs w:val="20"/>
              </w:rPr>
            </w:pPr>
            <w:r w:rsidRPr="00290DC4">
              <w:rPr>
                <w:b/>
                <w:bCs/>
                <w:color w:val="000000"/>
                <w:sz w:val="20"/>
                <w:szCs w:val="20"/>
              </w:rPr>
              <w:t>220 000</w:t>
            </w:r>
          </w:p>
        </w:tc>
        <w:tc>
          <w:tcPr>
            <w:tcW w:w="377" w:type="pct"/>
            <w:tcBorders>
              <w:top w:val="nil"/>
              <w:left w:val="nil"/>
              <w:bottom w:val="single" w:sz="4" w:space="0" w:color="auto"/>
              <w:right w:val="single" w:sz="4" w:space="0" w:color="auto"/>
            </w:tcBorders>
            <w:shd w:val="clear" w:color="auto" w:fill="auto"/>
            <w:hideMark/>
          </w:tcPr>
          <w:p w14:paraId="35624038"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15466310" w14:textId="77777777" w:rsidR="0088602B" w:rsidRPr="00290DC4" w:rsidRDefault="0088602B">
            <w:pPr>
              <w:jc w:val="right"/>
              <w:rPr>
                <w:color w:val="000000"/>
                <w:sz w:val="20"/>
                <w:szCs w:val="20"/>
              </w:rPr>
            </w:pPr>
            <w:r w:rsidRPr="00290DC4">
              <w:rPr>
                <w:color w:val="000000"/>
                <w:sz w:val="20"/>
                <w:szCs w:val="20"/>
              </w:rPr>
              <w:t>95 000</w:t>
            </w:r>
          </w:p>
        </w:tc>
        <w:tc>
          <w:tcPr>
            <w:tcW w:w="377" w:type="pct"/>
            <w:tcBorders>
              <w:top w:val="nil"/>
              <w:left w:val="nil"/>
              <w:bottom w:val="single" w:sz="4" w:space="0" w:color="auto"/>
              <w:right w:val="single" w:sz="4" w:space="0" w:color="auto"/>
            </w:tcBorders>
            <w:shd w:val="clear" w:color="auto" w:fill="auto"/>
            <w:hideMark/>
          </w:tcPr>
          <w:p w14:paraId="48531190"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35D5965B" w14:textId="77777777" w:rsidR="0088602B" w:rsidRPr="00290DC4" w:rsidRDefault="0088602B">
            <w:pPr>
              <w:jc w:val="right"/>
              <w:rPr>
                <w:color w:val="000000"/>
                <w:sz w:val="20"/>
                <w:szCs w:val="20"/>
              </w:rPr>
            </w:pPr>
            <w:r w:rsidRPr="00290DC4">
              <w:rPr>
                <w:color w:val="000000"/>
                <w:sz w:val="20"/>
                <w:szCs w:val="20"/>
              </w:rPr>
              <w:t>65 000</w:t>
            </w:r>
          </w:p>
        </w:tc>
        <w:tc>
          <w:tcPr>
            <w:tcW w:w="377" w:type="pct"/>
            <w:tcBorders>
              <w:top w:val="nil"/>
              <w:left w:val="nil"/>
              <w:bottom w:val="single" w:sz="4" w:space="0" w:color="auto"/>
              <w:right w:val="single" w:sz="4" w:space="0" w:color="auto"/>
            </w:tcBorders>
            <w:shd w:val="clear" w:color="auto" w:fill="auto"/>
            <w:hideMark/>
          </w:tcPr>
          <w:p w14:paraId="5DF6011D" w14:textId="77777777" w:rsidR="0088602B" w:rsidRPr="00290DC4" w:rsidRDefault="0088602B">
            <w:pPr>
              <w:jc w:val="right"/>
              <w:rPr>
                <w:b/>
                <w:bCs/>
                <w:color w:val="000000"/>
                <w:sz w:val="20"/>
                <w:szCs w:val="20"/>
              </w:rPr>
            </w:pPr>
            <w:r w:rsidRPr="00290DC4">
              <w:rPr>
                <w:b/>
                <w:bCs/>
                <w:color w:val="000000"/>
                <w:sz w:val="20"/>
                <w:szCs w:val="20"/>
              </w:rPr>
              <w:t>450 000</w:t>
            </w:r>
          </w:p>
        </w:tc>
      </w:tr>
      <w:tr w:rsidR="0088602B" w:rsidRPr="00290DC4" w14:paraId="1838AC0C"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26A0AE63" w14:textId="016C6F1E" w:rsidR="0088602B" w:rsidRPr="00290DC4" w:rsidRDefault="0088602B">
            <w:pPr>
              <w:jc w:val="left"/>
              <w:rPr>
                <w:color w:val="000000"/>
                <w:sz w:val="20"/>
                <w:szCs w:val="20"/>
              </w:rPr>
            </w:pPr>
            <w:r w:rsidRPr="00290DC4">
              <w:rPr>
                <w:color w:val="000000"/>
                <w:sz w:val="20"/>
                <w:szCs w:val="20"/>
              </w:rPr>
              <w:t>2</w:t>
            </w:r>
            <w:r w:rsidR="00041B78" w:rsidRPr="00290DC4">
              <w:rPr>
                <w:color w:val="000000"/>
                <w:sz w:val="20"/>
                <w:szCs w:val="20"/>
              </w:rPr>
              <w:t>.</w:t>
            </w:r>
            <w:r w:rsidRPr="00290DC4">
              <w:rPr>
                <w:color w:val="000000"/>
                <w:sz w:val="20"/>
                <w:szCs w:val="20"/>
              </w:rPr>
              <w:t>2</w:t>
            </w:r>
          </w:p>
        </w:tc>
        <w:tc>
          <w:tcPr>
            <w:tcW w:w="1604" w:type="pct"/>
            <w:tcBorders>
              <w:top w:val="nil"/>
              <w:left w:val="nil"/>
              <w:bottom w:val="single" w:sz="4" w:space="0" w:color="auto"/>
              <w:right w:val="single" w:sz="4" w:space="0" w:color="auto"/>
            </w:tcBorders>
            <w:shd w:val="clear" w:color="auto" w:fill="auto"/>
            <w:hideMark/>
          </w:tcPr>
          <w:p w14:paraId="7D4ED2EB" w14:textId="77777777" w:rsidR="0088602B" w:rsidRPr="00290DC4" w:rsidRDefault="0088602B">
            <w:pPr>
              <w:jc w:val="left"/>
              <w:rPr>
                <w:color w:val="000000"/>
                <w:sz w:val="20"/>
                <w:szCs w:val="20"/>
              </w:rPr>
            </w:pPr>
            <w:r w:rsidRPr="00290DC4">
              <w:rPr>
                <w:color w:val="000000"/>
                <w:sz w:val="20"/>
                <w:szCs w:val="20"/>
              </w:rPr>
              <w:t>Coûts d’appui pour l’Agence principale ($ US)</w:t>
            </w:r>
          </w:p>
        </w:tc>
        <w:tc>
          <w:tcPr>
            <w:tcW w:w="377" w:type="pct"/>
            <w:tcBorders>
              <w:top w:val="nil"/>
              <w:left w:val="nil"/>
              <w:bottom w:val="single" w:sz="4" w:space="0" w:color="auto"/>
              <w:right w:val="single" w:sz="4" w:space="0" w:color="auto"/>
            </w:tcBorders>
            <w:shd w:val="clear" w:color="auto" w:fill="auto"/>
            <w:hideMark/>
          </w:tcPr>
          <w:p w14:paraId="53FE8219" w14:textId="77777777" w:rsidR="0088602B" w:rsidRPr="00290DC4" w:rsidRDefault="0088602B">
            <w:pPr>
              <w:jc w:val="right"/>
              <w:rPr>
                <w:color w:val="000000"/>
                <w:sz w:val="20"/>
                <w:szCs w:val="20"/>
              </w:rPr>
            </w:pPr>
            <w:r w:rsidRPr="00290DC4">
              <w:rPr>
                <w:color w:val="000000"/>
                <w:sz w:val="20"/>
                <w:szCs w:val="20"/>
              </w:rPr>
              <w:t>9 100</w:t>
            </w:r>
          </w:p>
        </w:tc>
        <w:tc>
          <w:tcPr>
            <w:tcW w:w="377" w:type="pct"/>
            <w:tcBorders>
              <w:top w:val="nil"/>
              <w:left w:val="nil"/>
              <w:bottom w:val="single" w:sz="4" w:space="0" w:color="auto"/>
              <w:right w:val="single" w:sz="4" w:space="0" w:color="auto"/>
            </w:tcBorders>
            <w:shd w:val="clear" w:color="auto" w:fill="auto"/>
            <w:hideMark/>
          </w:tcPr>
          <w:p w14:paraId="65D1D551"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3DF17545" w14:textId="77777777" w:rsidR="0088602B" w:rsidRPr="00290DC4" w:rsidRDefault="0088602B">
            <w:pPr>
              <w:jc w:val="right"/>
              <w:rPr>
                <w:b/>
                <w:bCs/>
                <w:color w:val="000000"/>
                <w:sz w:val="20"/>
                <w:szCs w:val="20"/>
              </w:rPr>
            </w:pPr>
            <w:r w:rsidRPr="00290DC4">
              <w:rPr>
                <w:b/>
                <w:bCs/>
                <w:color w:val="000000"/>
                <w:sz w:val="20"/>
                <w:szCs w:val="20"/>
              </w:rPr>
              <w:t>28 600</w:t>
            </w:r>
          </w:p>
        </w:tc>
        <w:tc>
          <w:tcPr>
            <w:tcW w:w="377" w:type="pct"/>
            <w:tcBorders>
              <w:top w:val="nil"/>
              <w:left w:val="nil"/>
              <w:bottom w:val="single" w:sz="4" w:space="0" w:color="auto"/>
              <w:right w:val="single" w:sz="4" w:space="0" w:color="auto"/>
            </w:tcBorders>
            <w:shd w:val="clear" w:color="auto" w:fill="auto"/>
            <w:hideMark/>
          </w:tcPr>
          <w:p w14:paraId="732CA0AB"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121CC0B3" w14:textId="77777777" w:rsidR="0088602B" w:rsidRPr="00290DC4" w:rsidRDefault="0088602B">
            <w:pPr>
              <w:jc w:val="right"/>
              <w:rPr>
                <w:color w:val="000000"/>
                <w:sz w:val="20"/>
                <w:szCs w:val="20"/>
              </w:rPr>
            </w:pPr>
            <w:r w:rsidRPr="00290DC4">
              <w:rPr>
                <w:color w:val="000000"/>
                <w:sz w:val="20"/>
                <w:szCs w:val="20"/>
              </w:rPr>
              <w:t>12 350</w:t>
            </w:r>
          </w:p>
        </w:tc>
        <w:tc>
          <w:tcPr>
            <w:tcW w:w="377" w:type="pct"/>
            <w:tcBorders>
              <w:top w:val="nil"/>
              <w:left w:val="nil"/>
              <w:bottom w:val="single" w:sz="4" w:space="0" w:color="auto"/>
              <w:right w:val="single" w:sz="4" w:space="0" w:color="auto"/>
            </w:tcBorders>
            <w:shd w:val="clear" w:color="auto" w:fill="auto"/>
            <w:hideMark/>
          </w:tcPr>
          <w:p w14:paraId="7419612D"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0CB1E680" w14:textId="77777777" w:rsidR="0088602B" w:rsidRPr="00290DC4" w:rsidRDefault="0088602B">
            <w:pPr>
              <w:jc w:val="right"/>
              <w:rPr>
                <w:color w:val="000000"/>
                <w:sz w:val="20"/>
                <w:szCs w:val="20"/>
              </w:rPr>
            </w:pPr>
            <w:r w:rsidRPr="00290DC4">
              <w:rPr>
                <w:color w:val="000000"/>
                <w:sz w:val="20"/>
                <w:szCs w:val="20"/>
              </w:rPr>
              <w:t>8 450</w:t>
            </w:r>
          </w:p>
        </w:tc>
        <w:tc>
          <w:tcPr>
            <w:tcW w:w="377" w:type="pct"/>
            <w:tcBorders>
              <w:top w:val="nil"/>
              <w:left w:val="nil"/>
              <w:bottom w:val="single" w:sz="4" w:space="0" w:color="auto"/>
              <w:right w:val="single" w:sz="4" w:space="0" w:color="auto"/>
            </w:tcBorders>
            <w:shd w:val="clear" w:color="auto" w:fill="auto"/>
            <w:hideMark/>
          </w:tcPr>
          <w:p w14:paraId="1FE46663" w14:textId="77777777" w:rsidR="0088602B" w:rsidRPr="00290DC4" w:rsidRDefault="0088602B">
            <w:pPr>
              <w:jc w:val="right"/>
              <w:rPr>
                <w:b/>
                <w:bCs/>
                <w:color w:val="000000"/>
                <w:sz w:val="20"/>
                <w:szCs w:val="20"/>
              </w:rPr>
            </w:pPr>
            <w:r w:rsidRPr="00290DC4">
              <w:rPr>
                <w:b/>
                <w:bCs/>
                <w:color w:val="000000"/>
                <w:sz w:val="20"/>
                <w:szCs w:val="20"/>
              </w:rPr>
              <w:t>58 500</w:t>
            </w:r>
          </w:p>
        </w:tc>
      </w:tr>
      <w:tr w:rsidR="0088602B" w:rsidRPr="00290DC4" w14:paraId="41507422"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512D1828" w14:textId="7827C4B6" w:rsidR="0088602B" w:rsidRPr="00290DC4" w:rsidRDefault="0088602B">
            <w:pPr>
              <w:jc w:val="left"/>
              <w:rPr>
                <w:color w:val="000000"/>
                <w:sz w:val="20"/>
                <w:szCs w:val="20"/>
              </w:rPr>
            </w:pPr>
            <w:r w:rsidRPr="00290DC4">
              <w:rPr>
                <w:color w:val="000000"/>
                <w:sz w:val="20"/>
                <w:szCs w:val="20"/>
              </w:rPr>
              <w:t>2</w:t>
            </w:r>
            <w:r w:rsidR="00041B78" w:rsidRPr="00290DC4">
              <w:rPr>
                <w:color w:val="000000"/>
                <w:sz w:val="20"/>
                <w:szCs w:val="20"/>
              </w:rPr>
              <w:t>.</w:t>
            </w:r>
            <w:r w:rsidRPr="00290DC4">
              <w:rPr>
                <w:color w:val="000000"/>
                <w:sz w:val="20"/>
                <w:szCs w:val="20"/>
              </w:rPr>
              <w:t>3</w:t>
            </w:r>
          </w:p>
        </w:tc>
        <w:tc>
          <w:tcPr>
            <w:tcW w:w="1604" w:type="pct"/>
            <w:tcBorders>
              <w:top w:val="nil"/>
              <w:left w:val="nil"/>
              <w:bottom w:val="single" w:sz="4" w:space="0" w:color="auto"/>
              <w:right w:val="single" w:sz="4" w:space="0" w:color="auto"/>
            </w:tcBorders>
            <w:shd w:val="clear" w:color="auto" w:fill="auto"/>
            <w:hideMark/>
          </w:tcPr>
          <w:p w14:paraId="4A04A187" w14:textId="77777777" w:rsidR="0088602B" w:rsidRPr="00290DC4" w:rsidRDefault="0088602B">
            <w:pPr>
              <w:jc w:val="left"/>
              <w:rPr>
                <w:color w:val="000000"/>
                <w:sz w:val="20"/>
                <w:szCs w:val="20"/>
              </w:rPr>
            </w:pPr>
            <w:r w:rsidRPr="00290DC4">
              <w:rPr>
                <w:color w:val="000000"/>
                <w:sz w:val="20"/>
                <w:szCs w:val="20"/>
              </w:rPr>
              <w:t>Financement convenu pour l’agence coopérative (PNUD) ($ US)</w:t>
            </w:r>
          </w:p>
        </w:tc>
        <w:tc>
          <w:tcPr>
            <w:tcW w:w="377" w:type="pct"/>
            <w:tcBorders>
              <w:top w:val="nil"/>
              <w:left w:val="nil"/>
              <w:bottom w:val="single" w:sz="4" w:space="0" w:color="auto"/>
              <w:right w:val="single" w:sz="4" w:space="0" w:color="auto"/>
            </w:tcBorders>
            <w:shd w:val="clear" w:color="auto" w:fill="auto"/>
            <w:hideMark/>
          </w:tcPr>
          <w:p w14:paraId="2EB5A092" w14:textId="77777777" w:rsidR="0088602B" w:rsidRPr="00290DC4" w:rsidRDefault="0088602B">
            <w:pPr>
              <w:jc w:val="right"/>
              <w:rPr>
                <w:color w:val="000000"/>
                <w:sz w:val="20"/>
                <w:szCs w:val="20"/>
              </w:rPr>
            </w:pPr>
            <w:r w:rsidRPr="00290DC4">
              <w:rPr>
                <w:color w:val="000000"/>
                <w:sz w:val="20"/>
                <w:szCs w:val="20"/>
              </w:rPr>
              <w:t>50 000</w:t>
            </w:r>
          </w:p>
        </w:tc>
        <w:tc>
          <w:tcPr>
            <w:tcW w:w="377" w:type="pct"/>
            <w:tcBorders>
              <w:top w:val="nil"/>
              <w:left w:val="nil"/>
              <w:bottom w:val="single" w:sz="4" w:space="0" w:color="auto"/>
              <w:right w:val="single" w:sz="4" w:space="0" w:color="auto"/>
            </w:tcBorders>
            <w:shd w:val="clear" w:color="auto" w:fill="auto"/>
            <w:hideMark/>
          </w:tcPr>
          <w:p w14:paraId="08DDC36E"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3E9F03E4" w14:textId="77777777" w:rsidR="0088602B" w:rsidRPr="00290DC4" w:rsidRDefault="0088602B">
            <w:pPr>
              <w:jc w:val="right"/>
              <w:rPr>
                <w:color w:val="000000"/>
                <w:sz w:val="20"/>
                <w:szCs w:val="20"/>
              </w:rPr>
            </w:pPr>
            <w:r w:rsidRPr="00290DC4">
              <w:rPr>
                <w:color w:val="000000"/>
                <w:sz w:val="20"/>
                <w:szCs w:val="20"/>
              </w:rPr>
              <w:t>140 000</w:t>
            </w:r>
          </w:p>
        </w:tc>
        <w:tc>
          <w:tcPr>
            <w:tcW w:w="377" w:type="pct"/>
            <w:tcBorders>
              <w:top w:val="nil"/>
              <w:left w:val="nil"/>
              <w:bottom w:val="single" w:sz="4" w:space="0" w:color="auto"/>
              <w:right w:val="single" w:sz="4" w:space="0" w:color="auto"/>
            </w:tcBorders>
            <w:shd w:val="clear" w:color="auto" w:fill="auto"/>
            <w:hideMark/>
          </w:tcPr>
          <w:p w14:paraId="75650CC1"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40A73A87"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6A7D34F7"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6065E575"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4020B1C4" w14:textId="77777777" w:rsidR="0088602B" w:rsidRPr="00290DC4" w:rsidRDefault="0088602B">
            <w:pPr>
              <w:jc w:val="right"/>
              <w:rPr>
                <w:color w:val="000000"/>
                <w:sz w:val="20"/>
                <w:szCs w:val="20"/>
              </w:rPr>
            </w:pPr>
            <w:r w:rsidRPr="00290DC4">
              <w:rPr>
                <w:color w:val="000000"/>
                <w:sz w:val="20"/>
                <w:szCs w:val="20"/>
              </w:rPr>
              <w:t>190 000</w:t>
            </w:r>
          </w:p>
        </w:tc>
      </w:tr>
      <w:tr w:rsidR="0088602B" w:rsidRPr="00290DC4" w14:paraId="137A8C6E"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46842494" w14:textId="630E21E5" w:rsidR="0088602B" w:rsidRPr="00290DC4" w:rsidRDefault="0088602B">
            <w:pPr>
              <w:jc w:val="left"/>
              <w:rPr>
                <w:color w:val="000000"/>
                <w:sz w:val="20"/>
                <w:szCs w:val="20"/>
              </w:rPr>
            </w:pPr>
            <w:r w:rsidRPr="00290DC4">
              <w:rPr>
                <w:color w:val="000000"/>
                <w:sz w:val="20"/>
                <w:szCs w:val="20"/>
              </w:rPr>
              <w:t>2</w:t>
            </w:r>
            <w:r w:rsidR="00041B78" w:rsidRPr="00290DC4">
              <w:rPr>
                <w:color w:val="000000"/>
                <w:sz w:val="20"/>
                <w:szCs w:val="20"/>
              </w:rPr>
              <w:t>.</w:t>
            </w:r>
            <w:r w:rsidRPr="00290DC4">
              <w:rPr>
                <w:color w:val="000000"/>
                <w:sz w:val="20"/>
                <w:szCs w:val="20"/>
              </w:rPr>
              <w:t>4</w:t>
            </w:r>
          </w:p>
        </w:tc>
        <w:tc>
          <w:tcPr>
            <w:tcW w:w="1604" w:type="pct"/>
            <w:tcBorders>
              <w:top w:val="nil"/>
              <w:left w:val="nil"/>
              <w:bottom w:val="single" w:sz="4" w:space="0" w:color="auto"/>
              <w:right w:val="single" w:sz="4" w:space="0" w:color="auto"/>
            </w:tcBorders>
            <w:shd w:val="clear" w:color="auto" w:fill="auto"/>
            <w:hideMark/>
          </w:tcPr>
          <w:p w14:paraId="567C0EA4" w14:textId="77777777" w:rsidR="0088602B" w:rsidRPr="00290DC4" w:rsidRDefault="0088602B">
            <w:pPr>
              <w:jc w:val="left"/>
              <w:rPr>
                <w:color w:val="000000"/>
                <w:sz w:val="20"/>
                <w:szCs w:val="20"/>
              </w:rPr>
            </w:pPr>
            <w:r w:rsidRPr="00290DC4">
              <w:rPr>
                <w:color w:val="000000"/>
                <w:sz w:val="20"/>
                <w:szCs w:val="20"/>
              </w:rPr>
              <w:t>Coûts d’appui pour l’agence coopérative ($ US)</w:t>
            </w:r>
          </w:p>
        </w:tc>
        <w:tc>
          <w:tcPr>
            <w:tcW w:w="377" w:type="pct"/>
            <w:tcBorders>
              <w:top w:val="nil"/>
              <w:left w:val="nil"/>
              <w:bottom w:val="single" w:sz="4" w:space="0" w:color="auto"/>
              <w:right w:val="single" w:sz="4" w:space="0" w:color="auto"/>
            </w:tcBorders>
            <w:shd w:val="clear" w:color="auto" w:fill="auto"/>
            <w:hideMark/>
          </w:tcPr>
          <w:p w14:paraId="704A915A" w14:textId="77777777" w:rsidR="0088602B" w:rsidRPr="00290DC4" w:rsidRDefault="0088602B">
            <w:pPr>
              <w:jc w:val="right"/>
              <w:rPr>
                <w:color w:val="000000"/>
                <w:sz w:val="20"/>
                <w:szCs w:val="20"/>
              </w:rPr>
            </w:pPr>
            <w:r w:rsidRPr="00290DC4">
              <w:rPr>
                <w:color w:val="000000"/>
                <w:sz w:val="20"/>
                <w:szCs w:val="20"/>
              </w:rPr>
              <w:t>4 500</w:t>
            </w:r>
          </w:p>
        </w:tc>
        <w:tc>
          <w:tcPr>
            <w:tcW w:w="377" w:type="pct"/>
            <w:tcBorders>
              <w:top w:val="nil"/>
              <w:left w:val="nil"/>
              <w:bottom w:val="single" w:sz="4" w:space="0" w:color="auto"/>
              <w:right w:val="single" w:sz="4" w:space="0" w:color="auto"/>
            </w:tcBorders>
            <w:shd w:val="clear" w:color="auto" w:fill="auto"/>
            <w:hideMark/>
          </w:tcPr>
          <w:p w14:paraId="77B7197C"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4659AA8D" w14:textId="77777777" w:rsidR="0088602B" w:rsidRPr="00290DC4" w:rsidRDefault="0088602B">
            <w:pPr>
              <w:jc w:val="right"/>
              <w:rPr>
                <w:color w:val="000000"/>
                <w:sz w:val="20"/>
                <w:szCs w:val="20"/>
              </w:rPr>
            </w:pPr>
            <w:r w:rsidRPr="00290DC4">
              <w:rPr>
                <w:color w:val="000000"/>
                <w:sz w:val="20"/>
                <w:szCs w:val="20"/>
              </w:rPr>
              <w:t>12 600</w:t>
            </w:r>
          </w:p>
        </w:tc>
        <w:tc>
          <w:tcPr>
            <w:tcW w:w="377" w:type="pct"/>
            <w:tcBorders>
              <w:top w:val="nil"/>
              <w:left w:val="nil"/>
              <w:bottom w:val="single" w:sz="4" w:space="0" w:color="auto"/>
              <w:right w:val="single" w:sz="4" w:space="0" w:color="auto"/>
            </w:tcBorders>
            <w:shd w:val="clear" w:color="auto" w:fill="auto"/>
            <w:hideMark/>
          </w:tcPr>
          <w:p w14:paraId="78F0AA7A"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43C9008F"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112739B4"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28DD7A5F"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53AC4908" w14:textId="77777777" w:rsidR="0088602B" w:rsidRPr="00290DC4" w:rsidRDefault="0088602B">
            <w:pPr>
              <w:jc w:val="right"/>
              <w:rPr>
                <w:color w:val="000000"/>
                <w:sz w:val="20"/>
                <w:szCs w:val="20"/>
              </w:rPr>
            </w:pPr>
            <w:r w:rsidRPr="00290DC4">
              <w:rPr>
                <w:color w:val="000000"/>
                <w:sz w:val="20"/>
                <w:szCs w:val="20"/>
              </w:rPr>
              <w:t>17 100</w:t>
            </w:r>
          </w:p>
        </w:tc>
      </w:tr>
      <w:tr w:rsidR="0088602B" w:rsidRPr="00290DC4" w14:paraId="35A42E48"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5F6A073D" w14:textId="51EA4B57" w:rsidR="0088602B" w:rsidRPr="00290DC4" w:rsidRDefault="0088602B">
            <w:pPr>
              <w:jc w:val="left"/>
              <w:rPr>
                <w:color w:val="000000"/>
                <w:sz w:val="20"/>
                <w:szCs w:val="20"/>
              </w:rPr>
            </w:pPr>
            <w:r w:rsidRPr="00290DC4">
              <w:rPr>
                <w:color w:val="000000"/>
                <w:sz w:val="20"/>
                <w:szCs w:val="20"/>
              </w:rPr>
              <w:t>3</w:t>
            </w:r>
            <w:r w:rsidR="00041B78" w:rsidRPr="00290DC4">
              <w:rPr>
                <w:color w:val="000000"/>
                <w:sz w:val="20"/>
                <w:szCs w:val="20"/>
              </w:rPr>
              <w:t>.</w:t>
            </w:r>
            <w:r w:rsidRPr="00290DC4">
              <w:rPr>
                <w:color w:val="000000"/>
                <w:sz w:val="20"/>
                <w:szCs w:val="20"/>
              </w:rPr>
              <w:t>1</w:t>
            </w:r>
          </w:p>
        </w:tc>
        <w:tc>
          <w:tcPr>
            <w:tcW w:w="1604" w:type="pct"/>
            <w:tcBorders>
              <w:top w:val="nil"/>
              <w:left w:val="nil"/>
              <w:bottom w:val="single" w:sz="4" w:space="0" w:color="auto"/>
              <w:right w:val="single" w:sz="4" w:space="0" w:color="auto"/>
            </w:tcBorders>
            <w:shd w:val="clear" w:color="auto" w:fill="auto"/>
            <w:hideMark/>
          </w:tcPr>
          <w:p w14:paraId="01A4A09B" w14:textId="77777777" w:rsidR="0088602B" w:rsidRPr="00290DC4" w:rsidRDefault="0088602B">
            <w:pPr>
              <w:jc w:val="left"/>
              <w:rPr>
                <w:color w:val="000000"/>
                <w:sz w:val="20"/>
                <w:szCs w:val="20"/>
              </w:rPr>
            </w:pPr>
            <w:r w:rsidRPr="00290DC4">
              <w:rPr>
                <w:color w:val="000000"/>
                <w:sz w:val="20"/>
                <w:szCs w:val="20"/>
              </w:rPr>
              <w:t>Financement total convenu ($ US)</w:t>
            </w:r>
          </w:p>
        </w:tc>
        <w:tc>
          <w:tcPr>
            <w:tcW w:w="377" w:type="pct"/>
            <w:tcBorders>
              <w:top w:val="nil"/>
              <w:left w:val="nil"/>
              <w:bottom w:val="single" w:sz="4" w:space="0" w:color="auto"/>
              <w:right w:val="single" w:sz="4" w:space="0" w:color="auto"/>
            </w:tcBorders>
            <w:shd w:val="clear" w:color="auto" w:fill="auto"/>
            <w:hideMark/>
          </w:tcPr>
          <w:p w14:paraId="23B20DF0" w14:textId="77777777" w:rsidR="0088602B" w:rsidRPr="00290DC4" w:rsidRDefault="0088602B">
            <w:pPr>
              <w:jc w:val="right"/>
              <w:rPr>
                <w:color w:val="000000"/>
                <w:sz w:val="20"/>
                <w:szCs w:val="20"/>
              </w:rPr>
            </w:pPr>
            <w:r w:rsidRPr="00290DC4">
              <w:rPr>
                <w:color w:val="000000"/>
                <w:sz w:val="20"/>
                <w:szCs w:val="20"/>
              </w:rPr>
              <w:t>120 000</w:t>
            </w:r>
          </w:p>
        </w:tc>
        <w:tc>
          <w:tcPr>
            <w:tcW w:w="377" w:type="pct"/>
            <w:tcBorders>
              <w:top w:val="nil"/>
              <w:left w:val="nil"/>
              <w:bottom w:val="single" w:sz="4" w:space="0" w:color="auto"/>
              <w:right w:val="single" w:sz="4" w:space="0" w:color="auto"/>
            </w:tcBorders>
            <w:shd w:val="clear" w:color="auto" w:fill="auto"/>
            <w:hideMark/>
          </w:tcPr>
          <w:p w14:paraId="00CD6970"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6352A3F9" w14:textId="77777777" w:rsidR="0088602B" w:rsidRPr="00290DC4" w:rsidRDefault="0088602B">
            <w:pPr>
              <w:jc w:val="right"/>
              <w:rPr>
                <w:b/>
                <w:bCs/>
                <w:color w:val="000000"/>
                <w:sz w:val="20"/>
                <w:szCs w:val="20"/>
              </w:rPr>
            </w:pPr>
            <w:r w:rsidRPr="00290DC4">
              <w:rPr>
                <w:b/>
                <w:bCs/>
                <w:color w:val="000000"/>
                <w:sz w:val="20"/>
                <w:szCs w:val="20"/>
              </w:rPr>
              <w:t>360 000</w:t>
            </w:r>
          </w:p>
        </w:tc>
        <w:tc>
          <w:tcPr>
            <w:tcW w:w="377" w:type="pct"/>
            <w:tcBorders>
              <w:top w:val="nil"/>
              <w:left w:val="nil"/>
              <w:bottom w:val="single" w:sz="4" w:space="0" w:color="auto"/>
              <w:right w:val="single" w:sz="4" w:space="0" w:color="auto"/>
            </w:tcBorders>
            <w:shd w:val="clear" w:color="auto" w:fill="auto"/>
            <w:hideMark/>
          </w:tcPr>
          <w:p w14:paraId="74696514"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0A57A741" w14:textId="77777777" w:rsidR="0088602B" w:rsidRPr="00290DC4" w:rsidRDefault="0088602B">
            <w:pPr>
              <w:jc w:val="right"/>
              <w:rPr>
                <w:color w:val="000000"/>
                <w:sz w:val="20"/>
                <w:szCs w:val="20"/>
              </w:rPr>
            </w:pPr>
            <w:r w:rsidRPr="00290DC4">
              <w:rPr>
                <w:color w:val="000000"/>
                <w:sz w:val="20"/>
                <w:szCs w:val="20"/>
              </w:rPr>
              <w:t>95 000</w:t>
            </w:r>
          </w:p>
        </w:tc>
        <w:tc>
          <w:tcPr>
            <w:tcW w:w="377" w:type="pct"/>
            <w:tcBorders>
              <w:top w:val="nil"/>
              <w:left w:val="nil"/>
              <w:bottom w:val="single" w:sz="4" w:space="0" w:color="auto"/>
              <w:right w:val="single" w:sz="4" w:space="0" w:color="auto"/>
            </w:tcBorders>
            <w:shd w:val="clear" w:color="auto" w:fill="auto"/>
            <w:hideMark/>
          </w:tcPr>
          <w:p w14:paraId="5FB82D2C"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37A9D28B" w14:textId="77777777" w:rsidR="0088602B" w:rsidRPr="00290DC4" w:rsidRDefault="0088602B">
            <w:pPr>
              <w:jc w:val="right"/>
              <w:rPr>
                <w:color w:val="000000"/>
                <w:sz w:val="20"/>
                <w:szCs w:val="20"/>
              </w:rPr>
            </w:pPr>
            <w:r w:rsidRPr="00290DC4">
              <w:rPr>
                <w:color w:val="000000"/>
                <w:sz w:val="20"/>
                <w:szCs w:val="20"/>
              </w:rPr>
              <w:t>65 000</w:t>
            </w:r>
          </w:p>
        </w:tc>
        <w:tc>
          <w:tcPr>
            <w:tcW w:w="377" w:type="pct"/>
            <w:tcBorders>
              <w:top w:val="nil"/>
              <w:left w:val="nil"/>
              <w:bottom w:val="single" w:sz="4" w:space="0" w:color="auto"/>
              <w:right w:val="single" w:sz="4" w:space="0" w:color="auto"/>
            </w:tcBorders>
            <w:shd w:val="clear" w:color="auto" w:fill="auto"/>
            <w:hideMark/>
          </w:tcPr>
          <w:p w14:paraId="08FEE502" w14:textId="77777777" w:rsidR="0088602B" w:rsidRPr="00290DC4" w:rsidRDefault="0088602B">
            <w:pPr>
              <w:jc w:val="right"/>
              <w:rPr>
                <w:b/>
                <w:bCs/>
                <w:color w:val="000000"/>
                <w:sz w:val="20"/>
                <w:szCs w:val="20"/>
              </w:rPr>
            </w:pPr>
            <w:r w:rsidRPr="00290DC4">
              <w:rPr>
                <w:b/>
                <w:bCs/>
                <w:color w:val="000000"/>
                <w:sz w:val="20"/>
                <w:szCs w:val="20"/>
              </w:rPr>
              <w:t>640 000</w:t>
            </w:r>
          </w:p>
        </w:tc>
      </w:tr>
      <w:tr w:rsidR="0088602B" w:rsidRPr="00290DC4" w14:paraId="0279E7D2"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76904E9A" w14:textId="0CBBC7DF" w:rsidR="0088602B" w:rsidRPr="00290DC4" w:rsidRDefault="0088602B">
            <w:pPr>
              <w:jc w:val="left"/>
              <w:rPr>
                <w:color w:val="000000"/>
                <w:sz w:val="20"/>
                <w:szCs w:val="20"/>
              </w:rPr>
            </w:pPr>
            <w:r w:rsidRPr="00290DC4">
              <w:rPr>
                <w:color w:val="000000"/>
                <w:sz w:val="20"/>
                <w:szCs w:val="20"/>
              </w:rPr>
              <w:t>3</w:t>
            </w:r>
            <w:r w:rsidR="00041B78" w:rsidRPr="00290DC4">
              <w:rPr>
                <w:color w:val="000000"/>
                <w:sz w:val="20"/>
                <w:szCs w:val="20"/>
              </w:rPr>
              <w:t>.</w:t>
            </w:r>
            <w:r w:rsidRPr="00290DC4">
              <w:rPr>
                <w:color w:val="000000"/>
                <w:sz w:val="20"/>
                <w:szCs w:val="20"/>
              </w:rPr>
              <w:t>2</w:t>
            </w:r>
          </w:p>
        </w:tc>
        <w:tc>
          <w:tcPr>
            <w:tcW w:w="1604" w:type="pct"/>
            <w:tcBorders>
              <w:top w:val="nil"/>
              <w:left w:val="nil"/>
              <w:bottom w:val="single" w:sz="4" w:space="0" w:color="auto"/>
              <w:right w:val="single" w:sz="4" w:space="0" w:color="auto"/>
            </w:tcBorders>
            <w:shd w:val="clear" w:color="auto" w:fill="auto"/>
            <w:hideMark/>
          </w:tcPr>
          <w:p w14:paraId="192470F8" w14:textId="77777777" w:rsidR="0088602B" w:rsidRPr="00290DC4" w:rsidRDefault="0088602B">
            <w:pPr>
              <w:jc w:val="left"/>
              <w:rPr>
                <w:color w:val="000000"/>
                <w:sz w:val="20"/>
                <w:szCs w:val="20"/>
              </w:rPr>
            </w:pPr>
            <w:r w:rsidRPr="00290DC4">
              <w:rPr>
                <w:color w:val="000000"/>
                <w:sz w:val="20"/>
                <w:szCs w:val="20"/>
              </w:rPr>
              <w:t>Total des coûts d’appui ($ US)</w:t>
            </w:r>
          </w:p>
        </w:tc>
        <w:tc>
          <w:tcPr>
            <w:tcW w:w="377" w:type="pct"/>
            <w:tcBorders>
              <w:top w:val="nil"/>
              <w:left w:val="nil"/>
              <w:bottom w:val="single" w:sz="4" w:space="0" w:color="auto"/>
              <w:right w:val="single" w:sz="4" w:space="0" w:color="auto"/>
            </w:tcBorders>
            <w:shd w:val="clear" w:color="auto" w:fill="auto"/>
            <w:hideMark/>
          </w:tcPr>
          <w:p w14:paraId="260E99DC" w14:textId="77777777" w:rsidR="0088602B" w:rsidRPr="00290DC4" w:rsidRDefault="0088602B">
            <w:pPr>
              <w:jc w:val="right"/>
              <w:rPr>
                <w:color w:val="000000"/>
                <w:sz w:val="20"/>
                <w:szCs w:val="20"/>
              </w:rPr>
            </w:pPr>
            <w:r w:rsidRPr="00290DC4">
              <w:rPr>
                <w:color w:val="000000"/>
                <w:sz w:val="20"/>
                <w:szCs w:val="20"/>
              </w:rPr>
              <w:t>13 600</w:t>
            </w:r>
          </w:p>
        </w:tc>
        <w:tc>
          <w:tcPr>
            <w:tcW w:w="377" w:type="pct"/>
            <w:tcBorders>
              <w:top w:val="nil"/>
              <w:left w:val="nil"/>
              <w:bottom w:val="single" w:sz="4" w:space="0" w:color="auto"/>
              <w:right w:val="single" w:sz="4" w:space="0" w:color="auto"/>
            </w:tcBorders>
            <w:shd w:val="clear" w:color="auto" w:fill="auto"/>
            <w:hideMark/>
          </w:tcPr>
          <w:p w14:paraId="19315681"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14D05494" w14:textId="77777777" w:rsidR="0088602B" w:rsidRPr="00290DC4" w:rsidRDefault="0088602B">
            <w:pPr>
              <w:jc w:val="right"/>
              <w:rPr>
                <w:b/>
                <w:bCs/>
                <w:color w:val="000000"/>
                <w:sz w:val="20"/>
                <w:szCs w:val="20"/>
              </w:rPr>
            </w:pPr>
            <w:r w:rsidRPr="00290DC4">
              <w:rPr>
                <w:b/>
                <w:bCs/>
                <w:color w:val="000000"/>
                <w:sz w:val="20"/>
                <w:szCs w:val="20"/>
              </w:rPr>
              <w:t>41 200</w:t>
            </w:r>
          </w:p>
        </w:tc>
        <w:tc>
          <w:tcPr>
            <w:tcW w:w="377" w:type="pct"/>
            <w:tcBorders>
              <w:top w:val="nil"/>
              <w:left w:val="nil"/>
              <w:bottom w:val="single" w:sz="4" w:space="0" w:color="auto"/>
              <w:right w:val="single" w:sz="4" w:space="0" w:color="auto"/>
            </w:tcBorders>
            <w:shd w:val="clear" w:color="auto" w:fill="auto"/>
            <w:hideMark/>
          </w:tcPr>
          <w:p w14:paraId="174970B5"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77759968" w14:textId="77777777" w:rsidR="0088602B" w:rsidRPr="00290DC4" w:rsidRDefault="0088602B">
            <w:pPr>
              <w:jc w:val="right"/>
              <w:rPr>
                <w:color w:val="000000"/>
                <w:sz w:val="20"/>
                <w:szCs w:val="20"/>
              </w:rPr>
            </w:pPr>
            <w:r w:rsidRPr="00290DC4">
              <w:rPr>
                <w:color w:val="000000"/>
                <w:sz w:val="20"/>
                <w:szCs w:val="20"/>
              </w:rPr>
              <w:t>12 350</w:t>
            </w:r>
          </w:p>
        </w:tc>
        <w:tc>
          <w:tcPr>
            <w:tcW w:w="377" w:type="pct"/>
            <w:tcBorders>
              <w:top w:val="nil"/>
              <w:left w:val="nil"/>
              <w:bottom w:val="single" w:sz="4" w:space="0" w:color="auto"/>
              <w:right w:val="single" w:sz="4" w:space="0" w:color="auto"/>
            </w:tcBorders>
            <w:shd w:val="clear" w:color="auto" w:fill="auto"/>
            <w:hideMark/>
          </w:tcPr>
          <w:p w14:paraId="758B19D2"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746A94FB" w14:textId="77777777" w:rsidR="0088602B" w:rsidRPr="00290DC4" w:rsidRDefault="0088602B">
            <w:pPr>
              <w:jc w:val="right"/>
              <w:rPr>
                <w:color w:val="000000"/>
                <w:sz w:val="20"/>
                <w:szCs w:val="20"/>
              </w:rPr>
            </w:pPr>
            <w:r w:rsidRPr="00290DC4">
              <w:rPr>
                <w:color w:val="000000"/>
                <w:sz w:val="20"/>
                <w:szCs w:val="20"/>
              </w:rPr>
              <w:t>8 450</w:t>
            </w:r>
          </w:p>
        </w:tc>
        <w:tc>
          <w:tcPr>
            <w:tcW w:w="377" w:type="pct"/>
            <w:tcBorders>
              <w:top w:val="nil"/>
              <w:left w:val="nil"/>
              <w:bottom w:val="single" w:sz="4" w:space="0" w:color="auto"/>
              <w:right w:val="single" w:sz="4" w:space="0" w:color="auto"/>
            </w:tcBorders>
            <w:shd w:val="clear" w:color="auto" w:fill="auto"/>
            <w:hideMark/>
          </w:tcPr>
          <w:p w14:paraId="37E25F97" w14:textId="77777777" w:rsidR="0088602B" w:rsidRPr="00290DC4" w:rsidRDefault="0088602B">
            <w:pPr>
              <w:jc w:val="right"/>
              <w:rPr>
                <w:b/>
                <w:bCs/>
                <w:color w:val="000000"/>
                <w:sz w:val="20"/>
                <w:szCs w:val="20"/>
              </w:rPr>
            </w:pPr>
            <w:r w:rsidRPr="00290DC4">
              <w:rPr>
                <w:b/>
                <w:bCs/>
                <w:color w:val="000000"/>
                <w:sz w:val="20"/>
                <w:szCs w:val="20"/>
              </w:rPr>
              <w:t>75 600</w:t>
            </w:r>
          </w:p>
        </w:tc>
      </w:tr>
      <w:tr w:rsidR="0088602B" w:rsidRPr="00290DC4" w14:paraId="2DEDAA47"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19BF0D1A" w14:textId="6DEB0F5D" w:rsidR="0088602B" w:rsidRPr="00290DC4" w:rsidRDefault="0088602B">
            <w:pPr>
              <w:jc w:val="left"/>
              <w:rPr>
                <w:color w:val="000000"/>
                <w:sz w:val="20"/>
                <w:szCs w:val="20"/>
              </w:rPr>
            </w:pPr>
            <w:r w:rsidRPr="00290DC4">
              <w:rPr>
                <w:color w:val="000000"/>
                <w:sz w:val="20"/>
                <w:szCs w:val="20"/>
              </w:rPr>
              <w:t>3</w:t>
            </w:r>
            <w:r w:rsidR="00041B78" w:rsidRPr="00290DC4">
              <w:rPr>
                <w:color w:val="000000"/>
                <w:sz w:val="20"/>
                <w:szCs w:val="20"/>
              </w:rPr>
              <w:t>.</w:t>
            </w:r>
            <w:r w:rsidRPr="00290DC4">
              <w:rPr>
                <w:color w:val="000000"/>
                <w:sz w:val="20"/>
                <w:szCs w:val="20"/>
              </w:rPr>
              <w:t>3</w:t>
            </w:r>
          </w:p>
        </w:tc>
        <w:tc>
          <w:tcPr>
            <w:tcW w:w="1604" w:type="pct"/>
            <w:tcBorders>
              <w:top w:val="nil"/>
              <w:left w:val="nil"/>
              <w:bottom w:val="single" w:sz="4" w:space="0" w:color="auto"/>
              <w:right w:val="single" w:sz="4" w:space="0" w:color="auto"/>
            </w:tcBorders>
            <w:shd w:val="clear" w:color="auto" w:fill="auto"/>
            <w:hideMark/>
          </w:tcPr>
          <w:p w14:paraId="51665F8F" w14:textId="77777777" w:rsidR="0088602B" w:rsidRPr="00290DC4" w:rsidRDefault="0088602B">
            <w:pPr>
              <w:jc w:val="left"/>
              <w:rPr>
                <w:color w:val="000000"/>
                <w:sz w:val="20"/>
                <w:szCs w:val="20"/>
              </w:rPr>
            </w:pPr>
            <w:r w:rsidRPr="00290DC4">
              <w:rPr>
                <w:color w:val="000000"/>
                <w:sz w:val="20"/>
                <w:szCs w:val="20"/>
              </w:rPr>
              <w:t>Total des coûts convenus ($ US)</w:t>
            </w:r>
          </w:p>
        </w:tc>
        <w:tc>
          <w:tcPr>
            <w:tcW w:w="377" w:type="pct"/>
            <w:tcBorders>
              <w:top w:val="nil"/>
              <w:left w:val="nil"/>
              <w:bottom w:val="single" w:sz="4" w:space="0" w:color="auto"/>
              <w:right w:val="single" w:sz="4" w:space="0" w:color="auto"/>
            </w:tcBorders>
            <w:shd w:val="clear" w:color="auto" w:fill="auto"/>
            <w:hideMark/>
          </w:tcPr>
          <w:p w14:paraId="5F6CDBDF" w14:textId="77777777" w:rsidR="0088602B" w:rsidRPr="00290DC4" w:rsidRDefault="0088602B">
            <w:pPr>
              <w:jc w:val="right"/>
              <w:rPr>
                <w:color w:val="000000"/>
                <w:sz w:val="20"/>
                <w:szCs w:val="20"/>
              </w:rPr>
            </w:pPr>
            <w:r w:rsidRPr="00290DC4">
              <w:rPr>
                <w:color w:val="000000"/>
                <w:sz w:val="20"/>
                <w:szCs w:val="20"/>
              </w:rPr>
              <w:t>133 600</w:t>
            </w:r>
          </w:p>
        </w:tc>
        <w:tc>
          <w:tcPr>
            <w:tcW w:w="377" w:type="pct"/>
            <w:tcBorders>
              <w:top w:val="nil"/>
              <w:left w:val="nil"/>
              <w:bottom w:val="single" w:sz="4" w:space="0" w:color="auto"/>
              <w:right w:val="single" w:sz="4" w:space="0" w:color="auto"/>
            </w:tcBorders>
            <w:shd w:val="clear" w:color="auto" w:fill="auto"/>
            <w:hideMark/>
          </w:tcPr>
          <w:p w14:paraId="6E3BDB91"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0963368D" w14:textId="77777777" w:rsidR="0088602B" w:rsidRPr="00290DC4" w:rsidRDefault="0088602B">
            <w:pPr>
              <w:jc w:val="right"/>
              <w:rPr>
                <w:b/>
                <w:bCs/>
                <w:color w:val="000000"/>
                <w:sz w:val="20"/>
                <w:szCs w:val="20"/>
              </w:rPr>
            </w:pPr>
            <w:r w:rsidRPr="00290DC4">
              <w:rPr>
                <w:b/>
                <w:bCs/>
                <w:color w:val="000000"/>
                <w:sz w:val="20"/>
                <w:szCs w:val="20"/>
              </w:rPr>
              <w:t>401 200</w:t>
            </w:r>
          </w:p>
        </w:tc>
        <w:tc>
          <w:tcPr>
            <w:tcW w:w="377" w:type="pct"/>
            <w:tcBorders>
              <w:top w:val="nil"/>
              <w:left w:val="nil"/>
              <w:bottom w:val="single" w:sz="4" w:space="0" w:color="auto"/>
              <w:right w:val="single" w:sz="4" w:space="0" w:color="auto"/>
            </w:tcBorders>
            <w:shd w:val="clear" w:color="auto" w:fill="auto"/>
            <w:hideMark/>
          </w:tcPr>
          <w:p w14:paraId="3E306FDA"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633FD39D" w14:textId="77777777" w:rsidR="0088602B" w:rsidRPr="00290DC4" w:rsidRDefault="0088602B">
            <w:pPr>
              <w:jc w:val="right"/>
              <w:rPr>
                <w:color w:val="000000"/>
                <w:sz w:val="20"/>
                <w:szCs w:val="20"/>
              </w:rPr>
            </w:pPr>
            <w:r w:rsidRPr="00290DC4">
              <w:rPr>
                <w:color w:val="000000"/>
                <w:sz w:val="20"/>
                <w:szCs w:val="20"/>
              </w:rPr>
              <w:t>107 350</w:t>
            </w:r>
          </w:p>
        </w:tc>
        <w:tc>
          <w:tcPr>
            <w:tcW w:w="377" w:type="pct"/>
            <w:tcBorders>
              <w:top w:val="nil"/>
              <w:left w:val="nil"/>
              <w:bottom w:val="single" w:sz="4" w:space="0" w:color="auto"/>
              <w:right w:val="single" w:sz="4" w:space="0" w:color="auto"/>
            </w:tcBorders>
            <w:shd w:val="clear" w:color="auto" w:fill="auto"/>
            <w:hideMark/>
          </w:tcPr>
          <w:p w14:paraId="22A60A93" w14:textId="77777777" w:rsidR="0088602B" w:rsidRPr="00290DC4" w:rsidRDefault="0088602B">
            <w:pPr>
              <w:jc w:val="right"/>
              <w:rPr>
                <w:color w:val="000000"/>
                <w:sz w:val="20"/>
                <w:szCs w:val="20"/>
              </w:rPr>
            </w:pPr>
            <w:r w:rsidRPr="00290DC4">
              <w:rPr>
                <w:color w:val="000000"/>
                <w:sz w:val="20"/>
                <w:szCs w:val="20"/>
              </w:rPr>
              <w:t>0</w:t>
            </w:r>
          </w:p>
        </w:tc>
        <w:tc>
          <w:tcPr>
            <w:tcW w:w="377" w:type="pct"/>
            <w:tcBorders>
              <w:top w:val="nil"/>
              <w:left w:val="nil"/>
              <w:bottom w:val="single" w:sz="4" w:space="0" w:color="auto"/>
              <w:right w:val="single" w:sz="4" w:space="0" w:color="auto"/>
            </w:tcBorders>
            <w:shd w:val="clear" w:color="auto" w:fill="auto"/>
            <w:hideMark/>
          </w:tcPr>
          <w:p w14:paraId="56F06964" w14:textId="77777777" w:rsidR="0088602B" w:rsidRPr="00290DC4" w:rsidRDefault="0088602B">
            <w:pPr>
              <w:jc w:val="right"/>
              <w:rPr>
                <w:color w:val="000000"/>
                <w:sz w:val="20"/>
                <w:szCs w:val="20"/>
              </w:rPr>
            </w:pPr>
            <w:r w:rsidRPr="00290DC4">
              <w:rPr>
                <w:color w:val="000000"/>
                <w:sz w:val="20"/>
                <w:szCs w:val="20"/>
              </w:rPr>
              <w:t>73 450</w:t>
            </w:r>
          </w:p>
        </w:tc>
        <w:tc>
          <w:tcPr>
            <w:tcW w:w="377" w:type="pct"/>
            <w:tcBorders>
              <w:top w:val="nil"/>
              <w:left w:val="nil"/>
              <w:bottom w:val="single" w:sz="4" w:space="0" w:color="auto"/>
              <w:right w:val="single" w:sz="4" w:space="0" w:color="auto"/>
            </w:tcBorders>
            <w:shd w:val="clear" w:color="auto" w:fill="auto"/>
            <w:hideMark/>
          </w:tcPr>
          <w:p w14:paraId="6007FFD0" w14:textId="77777777" w:rsidR="0088602B" w:rsidRPr="00290DC4" w:rsidRDefault="0088602B">
            <w:pPr>
              <w:jc w:val="right"/>
              <w:rPr>
                <w:b/>
                <w:bCs/>
                <w:color w:val="000000"/>
                <w:sz w:val="20"/>
                <w:szCs w:val="20"/>
              </w:rPr>
            </w:pPr>
            <w:r w:rsidRPr="00290DC4">
              <w:rPr>
                <w:b/>
                <w:bCs/>
                <w:color w:val="000000"/>
                <w:sz w:val="20"/>
                <w:szCs w:val="20"/>
              </w:rPr>
              <w:t>715 600</w:t>
            </w:r>
          </w:p>
        </w:tc>
      </w:tr>
      <w:tr w:rsidR="0088602B" w:rsidRPr="00290DC4" w14:paraId="4C314403"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11AA25DC" w14:textId="496B1B2D" w:rsidR="0088602B" w:rsidRPr="00290DC4" w:rsidRDefault="0088602B">
            <w:pPr>
              <w:jc w:val="left"/>
              <w:rPr>
                <w:color w:val="000000"/>
                <w:sz w:val="20"/>
                <w:szCs w:val="20"/>
              </w:rPr>
            </w:pPr>
            <w:r w:rsidRPr="00290DC4">
              <w:rPr>
                <w:color w:val="000000"/>
                <w:sz w:val="20"/>
                <w:szCs w:val="20"/>
              </w:rPr>
              <w:t>4</w:t>
            </w:r>
            <w:r w:rsidR="00041B78" w:rsidRPr="00290DC4">
              <w:rPr>
                <w:color w:val="000000"/>
                <w:sz w:val="20"/>
                <w:szCs w:val="20"/>
              </w:rPr>
              <w:t>.1.</w:t>
            </w:r>
            <w:r w:rsidRPr="00290DC4">
              <w:rPr>
                <w:color w:val="000000"/>
                <w:sz w:val="20"/>
                <w:szCs w:val="20"/>
              </w:rPr>
              <w:t>1</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477B2803" w14:textId="77777777" w:rsidR="0088602B" w:rsidRPr="00290DC4" w:rsidRDefault="0088602B">
            <w:pPr>
              <w:jc w:val="left"/>
              <w:rPr>
                <w:color w:val="000000"/>
                <w:sz w:val="20"/>
                <w:szCs w:val="20"/>
              </w:rPr>
            </w:pPr>
            <w:r w:rsidRPr="00290DC4">
              <w:rPr>
                <w:color w:val="000000"/>
                <w:sz w:val="20"/>
                <w:szCs w:val="20"/>
              </w:rPr>
              <w:t>Élimination totale du HCFC-22 convenue à réaliser en vertu du présent accord (tonnes PAO)</w:t>
            </w:r>
          </w:p>
        </w:tc>
        <w:tc>
          <w:tcPr>
            <w:tcW w:w="377" w:type="pct"/>
            <w:tcBorders>
              <w:top w:val="nil"/>
              <w:left w:val="nil"/>
              <w:bottom w:val="single" w:sz="4" w:space="0" w:color="auto"/>
              <w:right w:val="single" w:sz="4" w:space="0" w:color="auto"/>
            </w:tcBorders>
            <w:shd w:val="clear" w:color="auto" w:fill="auto"/>
            <w:hideMark/>
          </w:tcPr>
          <w:p w14:paraId="5ABAD2AE" w14:textId="77777777" w:rsidR="0088602B" w:rsidRPr="00290DC4" w:rsidRDefault="0088602B">
            <w:pPr>
              <w:ind w:firstLineChars="100" w:firstLine="200"/>
              <w:jc w:val="right"/>
              <w:rPr>
                <w:color w:val="000000"/>
                <w:sz w:val="20"/>
                <w:szCs w:val="20"/>
              </w:rPr>
            </w:pPr>
            <w:r w:rsidRPr="00290DC4">
              <w:rPr>
                <w:color w:val="000000"/>
                <w:sz w:val="20"/>
                <w:szCs w:val="20"/>
              </w:rPr>
              <w:t>1,11</w:t>
            </w:r>
          </w:p>
        </w:tc>
      </w:tr>
      <w:tr w:rsidR="0088602B" w:rsidRPr="00290DC4" w14:paraId="3C7A0626"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190B0906" w14:textId="6E46ADC0" w:rsidR="0088602B" w:rsidRPr="00290DC4" w:rsidRDefault="0088602B">
            <w:pPr>
              <w:jc w:val="left"/>
              <w:rPr>
                <w:color w:val="000000"/>
                <w:sz w:val="20"/>
                <w:szCs w:val="20"/>
              </w:rPr>
            </w:pPr>
            <w:r w:rsidRPr="00290DC4">
              <w:rPr>
                <w:color w:val="000000"/>
                <w:sz w:val="20"/>
                <w:szCs w:val="20"/>
              </w:rPr>
              <w:t>4</w:t>
            </w:r>
            <w:r w:rsidR="00041B78" w:rsidRPr="00290DC4">
              <w:rPr>
                <w:color w:val="000000"/>
                <w:sz w:val="20"/>
                <w:szCs w:val="20"/>
              </w:rPr>
              <w:t>.</w:t>
            </w:r>
            <w:r w:rsidRPr="00290DC4">
              <w:rPr>
                <w:color w:val="000000"/>
                <w:sz w:val="20"/>
                <w:szCs w:val="20"/>
              </w:rPr>
              <w:t>1</w:t>
            </w:r>
            <w:r w:rsidR="00041B78" w:rsidRPr="00290DC4">
              <w:rPr>
                <w:color w:val="000000"/>
                <w:sz w:val="20"/>
                <w:szCs w:val="20"/>
              </w:rPr>
              <w:t>.</w:t>
            </w:r>
            <w:r w:rsidRPr="00290DC4">
              <w:rPr>
                <w:color w:val="000000"/>
                <w:sz w:val="20"/>
                <w:szCs w:val="20"/>
              </w:rPr>
              <w:t>2</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5765EE2A" w14:textId="77777777" w:rsidR="0088602B" w:rsidRPr="00290DC4" w:rsidRDefault="0088602B">
            <w:pPr>
              <w:jc w:val="left"/>
              <w:rPr>
                <w:color w:val="000000"/>
                <w:sz w:val="20"/>
                <w:szCs w:val="20"/>
              </w:rPr>
            </w:pPr>
            <w:r w:rsidRPr="00290DC4">
              <w:rPr>
                <w:color w:val="000000"/>
                <w:sz w:val="20"/>
                <w:szCs w:val="20"/>
              </w:rPr>
              <w:t>Élimination du HCFC-22 réalisée lors de la phase précédente (tonnes PAO)</w:t>
            </w:r>
          </w:p>
        </w:tc>
        <w:tc>
          <w:tcPr>
            <w:tcW w:w="377" w:type="pct"/>
            <w:tcBorders>
              <w:top w:val="nil"/>
              <w:left w:val="nil"/>
              <w:bottom w:val="single" w:sz="4" w:space="0" w:color="auto"/>
              <w:right w:val="single" w:sz="4" w:space="0" w:color="auto"/>
            </w:tcBorders>
            <w:shd w:val="clear" w:color="auto" w:fill="auto"/>
            <w:hideMark/>
          </w:tcPr>
          <w:p w14:paraId="7C6EA9EE" w14:textId="77777777" w:rsidR="0088602B" w:rsidRPr="00290DC4" w:rsidRDefault="0088602B">
            <w:pPr>
              <w:ind w:firstLineChars="100" w:firstLine="200"/>
              <w:jc w:val="right"/>
              <w:rPr>
                <w:color w:val="000000"/>
                <w:sz w:val="20"/>
                <w:szCs w:val="20"/>
              </w:rPr>
            </w:pPr>
            <w:r w:rsidRPr="00290DC4">
              <w:rPr>
                <w:color w:val="000000"/>
                <w:sz w:val="20"/>
                <w:szCs w:val="20"/>
              </w:rPr>
              <w:t>0,59</w:t>
            </w:r>
          </w:p>
        </w:tc>
      </w:tr>
      <w:tr w:rsidR="0088602B" w:rsidRPr="00290DC4" w14:paraId="0CBDA6A1"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304AAEDB" w14:textId="366CF657" w:rsidR="0088602B" w:rsidRPr="00290DC4" w:rsidRDefault="0088602B">
            <w:pPr>
              <w:jc w:val="left"/>
              <w:rPr>
                <w:color w:val="000000"/>
                <w:sz w:val="20"/>
                <w:szCs w:val="20"/>
              </w:rPr>
            </w:pPr>
            <w:r w:rsidRPr="00290DC4">
              <w:rPr>
                <w:color w:val="000000"/>
                <w:sz w:val="20"/>
                <w:szCs w:val="20"/>
              </w:rPr>
              <w:t>4</w:t>
            </w:r>
            <w:r w:rsidR="00041B78" w:rsidRPr="00290DC4">
              <w:rPr>
                <w:color w:val="000000"/>
                <w:sz w:val="20"/>
                <w:szCs w:val="20"/>
              </w:rPr>
              <w:t>.</w:t>
            </w:r>
            <w:r w:rsidRPr="00290DC4">
              <w:rPr>
                <w:color w:val="000000"/>
                <w:sz w:val="20"/>
                <w:szCs w:val="20"/>
              </w:rPr>
              <w:t>1</w:t>
            </w:r>
            <w:r w:rsidR="00041B78" w:rsidRPr="00290DC4">
              <w:rPr>
                <w:color w:val="000000"/>
                <w:sz w:val="20"/>
                <w:szCs w:val="20"/>
              </w:rPr>
              <w:t>.</w:t>
            </w:r>
            <w:r w:rsidRPr="00290DC4">
              <w:rPr>
                <w:color w:val="000000"/>
                <w:sz w:val="20"/>
                <w:szCs w:val="20"/>
              </w:rPr>
              <w:t>3</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3C22D33D" w14:textId="77777777" w:rsidR="0088602B" w:rsidRPr="00290DC4" w:rsidRDefault="0088602B">
            <w:pPr>
              <w:jc w:val="left"/>
              <w:rPr>
                <w:color w:val="000000"/>
                <w:sz w:val="20"/>
                <w:szCs w:val="20"/>
              </w:rPr>
            </w:pPr>
            <w:r w:rsidRPr="00290DC4">
              <w:rPr>
                <w:color w:val="000000"/>
                <w:sz w:val="20"/>
                <w:szCs w:val="20"/>
              </w:rPr>
              <w:t>Consommation admissible restante de HCFC-22 (tonnes PAO)</w:t>
            </w:r>
          </w:p>
        </w:tc>
        <w:tc>
          <w:tcPr>
            <w:tcW w:w="377" w:type="pct"/>
            <w:tcBorders>
              <w:top w:val="nil"/>
              <w:left w:val="nil"/>
              <w:bottom w:val="single" w:sz="4" w:space="0" w:color="auto"/>
              <w:right w:val="single" w:sz="4" w:space="0" w:color="auto"/>
            </w:tcBorders>
            <w:shd w:val="clear" w:color="auto" w:fill="auto"/>
            <w:hideMark/>
          </w:tcPr>
          <w:p w14:paraId="1F0E902C" w14:textId="77777777" w:rsidR="0088602B" w:rsidRPr="00290DC4" w:rsidRDefault="0088602B">
            <w:pPr>
              <w:ind w:firstLineChars="100" w:firstLine="200"/>
              <w:jc w:val="right"/>
              <w:rPr>
                <w:color w:val="000000"/>
                <w:sz w:val="20"/>
                <w:szCs w:val="20"/>
              </w:rPr>
            </w:pPr>
            <w:r w:rsidRPr="00290DC4">
              <w:rPr>
                <w:color w:val="000000"/>
                <w:sz w:val="20"/>
                <w:szCs w:val="20"/>
              </w:rPr>
              <w:t>0</w:t>
            </w:r>
          </w:p>
        </w:tc>
      </w:tr>
      <w:tr w:rsidR="0088602B" w:rsidRPr="00290DC4" w14:paraId="660A0E03"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62AE1C45" w14:textId="04A9C72A" w:rsidR="0088602B" w:rsidRPr="00290DC4" w:rsidRDefault="0088602B">
            <w:pPr>
              <w:jc w:val="left"/>
              <w:rPr>
                <w:color w:val="000000"/>
                <w:sz w:val="20"/>
                <w:szCs w:val="20"/>
              </w:rPr>
            </w:pPr>
            <w:r w:rsidRPr="00290DC4">
              <w:rPr>
                <w:color w:val="000000"/>
                <w:sz w:val="20"/>
                <w:szCs w:val="20"/>
              </w:rPr>
              <w:t>4</w:t>
            </w:r>
            <w:r w:rsidR="00A339B2" w:rsidRPr="00290DC4">
              <w:rPr>
                <w:color w:val="000000"/>
                <w:sz w:val="20"/>
                <w:szCs w:val="20"/>
              </w:rPr>
              <w:t>.</w:t>
            </w:r>
            <w:r w:rsidRPr="00290DC4">
              <w:rPr>
                <w:color w:val="000000"/>
                <w:sz w:val="20"/>
                <w:szCs w:val="20"/>
              </w:rPr>
              <w:t>2</w:t>
            </w:r>
            <w:r w:rsidR="00A339B2" w:rsidRPr="00290DC4">
              <w:rPr>
                <w:color w:val="000000"/>
                <w:sz w:val="20"/>
                <w:szCs w:val="20"/>
              </w:rPr>
              <w:t>.</w:t>
            </w:r>
            <w:r w:rsidRPr="00290DC4">
              <w:rPr>
                <w:color w:val="000000"/>
                <w:sz w:val="20"/>
                <w:szCs w:val="20"/>
              </w:rPr>
              <w:t>1</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4C7F5C3B" w14:textId="77777777" w:rsidR="0088602B" w:rsidRPr="00290DC4" w:rsidRDefault="0088602B">
            <w:pPr>
              <w:jc w:val="left"/>
              <w:rPr>
                <w:color w:val="000000"/>
                <w:sz w:val="20"/>
                <w:szCs w:val="20"/>
              </w:rPr>
            </w:pPr>
            <w:r w:rsidRPr="00290DC4">
              <w:rPr>
                <w:color w:val="000000"/>
                <w:sz w:val="20"/>
                <w:szCs w:val="20"/>
              </w:rPr>
              <w:t>Élimination totale du HCFC-141b contenu dans les polyols prémélangés importés convenue à réaliser en vertu du présent Accord (tonnes PAO)</w:t>
            </w:r>
          </w:p>
        </w:tc>
        <w:tc>
          <w:tcPr>
            <w:tcW w:w="377" w:type="pct"/>
            <w:tcBorders>
              <w:top w:val="nil"/>
              <w:left w:val="nil"/>
              <w:bottom w:val="single" w:sz="4" w:space="0" w:color="auto"/>
              <w:right w:val="single" w:sz="4" w:space="0" w:color="auto"/>
            </w:tcBorders>
            <w:shd w:val="clear" w:color="auto" w:fill="auto"/>
            <w:hideMark/>
          </w:tcPr>
          <w:p w14:paraId="4D02231E" w14:textId="77777777" w:rsidR="0088602B" w:rsidRPr="00290DC4" w:rsidRDefault="0088602B">
            <w:pPr>
              <w:ind w:firstLineChars="100" w:firstLine="200"/>
              <w:jc w:val="right"/>
              <w:rPr>
                <w:color w:val="000000"/>
                <w:sz w:val="20"/>
                <w:szCs w:val="20"/>
              </w:rPr>
            </w:pPr>
            <w:r w:rsidRPr="00290DC4">
              <w:rPr>
                <w:color w:val="000000"/>
                <w:sz w:val="20"/>
                <w:szCs w:val="20"/>
              </w:rPr>
              <w:t>0</w:t>
            </w:r>
          </w:p>
        </w:tc>
      </w:tr>
      <w:tr w:rsidR="0088602B" w:rsidRPr="00290DC4" w14:paraId="708CD982"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2AC87A4F" w14:textId="5CDBB1DB" w:rsidR="0088602B" w:rsidRPr="00290DC4" w:rsidRDefault="0088602B">
            <w:pPr>
              <w:jc w:val="left"/>
              <w:rPr>
                <w:color w:val="000000"/>
                <w:sz w:val="20"/>
                <w:szCs w:val="20"/>
              </w:rPr>
            </w:pPr>
            <w:r w:rsidRPr="00290DC4">
              <w:rPr>
                <w:color w:val="000000"/>
                <w:sz w:val="20"/>
                <w:szCs w:val="20"/>
              </w:rPr>
              <w:t>4</w:t>
            </w:r>
            <w:r w:rsidR="00A339B2" w:rsidRPr="00290DC4">
              <w:rPr>
                <w:color w:val="000000"/>
                <w:sz w:val="20"/>
                <w:szCs w:val="20"/>
              </w:rPr>
              <w:t>.</w:t>
            </w:r>
            <w:r w:rsidRPr="00290DC4">
              <w:rPr>
                <w:color w:val="000000"/>
                <w:sz w:val="20"/>
                <w:szCs w:val="20"/>
              </w:rPr>
              <w:t>2</w:t>
            </w:r>
            <w:r w:rsidR="00A339B2" w:rsidRPr="00290DC4">
              <w:rPr>
                <w:color w:val="000000"/>
                <w:sz w:val="20"/>
                <w:szCs w:val="20"/>
              </w:rPr>
              <w:t>.</w:t>
            </w:r>
            <w:r w:rsidRPr="00290DC4">
              <w:rPr>
                <w:color w:val="000000"/>
                <w:sz w:val="20"/>
                <w:szCs w:val="20"/>
              </w:rPr>
              <w:t>2</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6808EDC8" w14:textId="77777777" w:rsidR="0088602B" w:rsidRPr="00290DC4" w:rsidRDefault="0088602B">
            <w:pPr>
              <w:jc w:val="left"/>
              <w:rPr>
                <w:color w:val="000000"/>
                <w:sz w:val="20"/>
                <w:szCs w:val="20"/>
              </w:rPr>
            </w:pPr>
            <w:r w:rsidRPr="00290DC4">
              <w:rPr>
                <w:color w:val="000000"/>
                <w:sz w:val="20"/>
                <w:szCs w:val="20"/>
              </w:rPr>
              <w:t>Élimination du HCFC-141b contenu dans les polyols prémélangés importés réalisée lors de la phase précédente (tonnes PAO)</w:t>
            </w:r>
          </w:p>
        </w:tc>
        <w:tc>
          <w:tcPr>
            <w:tcW w:w="377" w:type="pct"/>
            <w:tcBorders>
              <w:top w:val="nil"/>
              <w:left w:val="nil"/>
              <w:bottom w:val="single" w:sz="4" w:space="0" w:color="auto"/>
              <w:right w:val="single" w:sz="4" w:space="0" w:color="auto"/>
            </w:tcBorders>
            <w:shd w:val="clear" w:color="auto" w:fill="auto"/>
            <w:hideMark/>
          </w:tcPr>
          <w:p w14:paraId="3996FDA1" w14:textId="77777777" w:rsidR="0088602B" w:rsidRPr="00290DC4" w:rsidRDefault="0088602B">
            <w:pPr>
              <w:ind w:firstLineChars="100" w:firstLine="200"/>
              <w:jc w:val="right"/>
              <w:rPr>
                <w:color w:val="000000"/>
                <w:sz w:val="20"/>
                <w:szCs w:val="20"/>
              </w:rPr>
            </w:pPr>
            <w:r w:rsidRPr="00290DC4">
              <w:rPr>
                <w:color w:val="000000"/>
                <w:sz w:val="20"/>
                <w:szCs w:val="20"/>
              </w:rPr>
              <w:t>5,6</w:t>
            </w:r>
          </w:p>
        </w:tc>
      </w:tr>
      <w:tr w:rsidR="0088602B" w:rsidRPr="00290DC4" w14:paraId="3148E6D4" w14:textId="77777777">
        <w:trPr>
          <w:trHeight w:val="119"/>
        </w:trPr>
        <w:tc>
          <w:tcPr>
            <w:tcW w:w="377" w:type="pct"/>
            <w:tcBorders>
              <w:top w:val="nil"/>
              <w:left w:val="single" w:sz="4" w:space="0" w:color="auto"/>
              <w:bottom w:val="single" w:sz="4" w:space="0" w:color="auto"/>
              <w:right w:val="single" w:sz="4" w:space="0" w:color="auto"/>
            </w:tcBorders>
            <w:shd w:val="clear" w:color="auto" w:fill="auto"/>
            <w:hideMark/>
          </w:tcPr>
          <w:p w14:paraId="66815021" w14:textId="6EE53EE0" w:rsidR="0088602B" w:rsidRPr="00290DC4" w:rsidRDefault="0088602B">
            <w:pPr>
              <w:jc w:val="left"/>
              <w:rPr>
                <w:color w:val="000000"/>
                <w:sz w:val="20"/>
                <w:szCs w:val="20"/>
              </w:rPr>
            </w:pPr>
            <w:r w:rsidRPr="00290DC4">
              <w:rPr>
                <w:color w:val="000000"/>
                <w:sz w:val="20"/>
                <w:szCs w:val="20"/>
              </w:rPr>
              <w:t>4</w:t>
            </w:r>
            <w:r w:rsidR="00A339B2" w:rsidRPr="00290DC4">
              <w:rPr>
                <w:color w:val="000000"/>
                <w:sz w:val="20"/>
                <w:szCs w:val="20"/>
              </w:rPr>
              <w:t>.</w:t>
            </w:r>
            <w:r w:rsidRPr="00290DC4">
              <w:rPr>
                <w:color w:val="000000"/>
                <w:sz w:val="20"/>
                <w:szCs w:val="20"/>
              </w:rPr>
              <w:t>2</w:t>
            </w:r>
            <w:r w:rsidR="00A339B2" w:rsidRPr="00290DC4">
              <w:rPr>
                <w:color w:val="000000"/>
                <w:sz w:val="20"/>
                <w:szCs w:val="20"/>
              </w:rPr>
              <w:t>.</w:t>
            </w:r>
            <w:r w:rsidRPr="00290DC4">
              <w:rPr>
                <w:color w:val="000000"/>
                <w:sz w:val="20"/>
                <w:szCs w:val="20"/>
              </w:rPr>
              <w:t>3</w:t>
            </w:r>
          </w:p>
        </w:tc>
        <w:tc>
          <w:tcPr>
            <w:tcW w:w="4245" w:type="pct"/>
            <w:gridSpan w:val="8"/>
            <w:tcBorders>
              <w:top w:val="single" w:sz="4" w:space="0" w:color="auto"/>
              <w:left w:val="nil"/>
              <w:bottom w:val="single" w:sz="4" w:space="0" w:color="auto"/>
              <w:right w:val="single" w:sz="4" w:space="0" w:color="auto"/>
            </w:tcBorders>
            <w:shd w:val="clear" w:color="auto" w:fill="auto"/>
            <w:hideMark/>
          </w:tcPr>
          <w:p w14:paraId="09EBDE3B" w14:textId="77777777" w:rsidR="0088602B" w:rsidRPr="00290DC4" w:rsidRDefault="0088602B">
            <w:pPr>
              <w:jc w:val="left"/>
              <w:rPr>
                <w:color w:val="000000"/>
                <w:sz w:val="20"/>
                <w:szCs w:val="20"/>
              </w:rPr>
            </w:pPr>
            <w:r w:rsidRPr="00290DC4">
              <w:rPr>
                <w:color w:val="000000"/>
                <w:sz w:val="20"/>
                <w:szCs w:val="20"/>
              </w:rPr>
              <w:t>Consommation restante admissible de HCFC-141b contenu dans les polyols prémélangés importés (tonnes PAO)</w:t>
            </w:r>
          </w:p>
        </w:tc>
        <w:tc>
          <w:tcPr>
            <w:tcW w:w="377" w:type="pct"/>
            <w:tcBorders>
              <w:top w:val="nil"/>
              <w:left w:val="nil"/>
              <w:bottom w:val="single" w:sz="4" w:space="0" w:color="auto"/>
              <w:right w:val="single" w:sz="4" w:space="0" w:color="auto"/>
            </w:tcBorders>
            <w:shd w:val="clear" w:color="auto" w:fill="auto"/>
            <w:hideMark/>
          </w:tcPr>
          <w:p w14:paraId="38B9218D" w14:textId="77777777" w:rsidR="0088602B" w:rsidRPr="00290DC4" w:rsidRDefault="0088602B">
            <w:pPr>
              <w:ind w:firstLineChars="100" w:firstLine="200"/>
              <w:jc w:val="right"/>
              <w:rPr>
                <w:color w:val="000000"/>
                <w:sz w:val="20"/>
                <w:szCs w:val="20"/>
              </w:rPr>
            </w:pPr>
            <w:r w:rsidRPr="00290DC4">
              <w:rPr>
                <w:color w:val="000000"/>
                <w:sz w:val="20"/>
                <w:szCs w:val="20"/>
              </w:rPr>
              <w:t>0</w:t>
            </w:r>
          </w:p>
        </w:tc>
      </w:tr>
    </w:tbl>
    <w:p w14:paraId="0D068548" w14:textId="34315499" w:rsidR="0088602B" w:rsidRPr="00290DC4" w:rsidRDefault="0088602B" w:rsidP="0088602B">
      <w:pPr>
        <w:spacing w:before="240" w:after="240"/>
      </w:pPr>
    </w:p>
    <w:p w14:paraId="17A8C314" w14:textId="77777777" w:rsidR="00732AEC" w:rsidRPr="00290DC4" w:rsidRDefault="00732AEC" w:rsidP="00732AEC">
      <w:pPr>
        <w:sectPr w:rsidR="00732AEC" w:rsidRPr="00290DC4" w:rsidSect="00396549">
          <w:headerReference w:type="even" r:id="rId19"/>
          <w:headerReference w:type="default" r:id="rId20"/>
          <w:footerReference w:type="even" r:id="rId21"/>
          <w:headerReference w:type="first" r:id="rId22"/>
          <w:footerReference w:type="first" r:id="rId23"/>
          <w:pgSz w:w="12240" w:h="15840" w:code="1"/>
          <w:pgMar w:top="720" w:right="1440" w:bottom="864" w:left="1440" w:header="720" w:footer="475" w:gutter="0"/>
          <w:pgNumType w:start="1"/>
          <w:cols w:space="720"/>
          <w:docGrid w:linePitch="299"/>
        </w:sectPr>
      </w:pPr>
    </w:p>
    <w:p w14:paraId="40508E16" w14:textId="73410996" w:rsidR="00732AEC" w:rsidRPr="00290DC4" w:rsidRDefault="00732AEC" w:rsidP="00732AEC">
      <w:pPr>
        <w:widowControl w:val="0"/>
        <w:spacing w:after="240"/>
        <w:jc w:val="center"/>
        <w:rPr>
          <w:b/>
          <w:bCs/>
        </w:rPr>
      </w:pPr>
      <w:r w:rsidRPr="00290DC4">
        <w:rPr>
          <w:b/>
          <w:bCs/>
        </w:rPr>
        <w:lastRenderedPageBreak/>
        <w:t>Annexe</w:t>
      </w:r>
      <w:r w:rsidR="00A339B2" w:rsidRPr="00290DC4">
        <w:rPr>
          <w:b/>
          <w:bCs/>
        </w:rPr>
        <w:t> </w:t>
      </w:r>
      <w:r w:rsidRPr="00290DC4">
        <w:rPr>
          <w:b/>
          <w:bCs/>
        </w:rPr>
        <w:t>II</w:t>
      </w:r>
    </w:p>
    <w:p w14:paraId="6D67C831" w14:textId="3466CA33" w:rsidR="00732AEC" w:rsidRPr="00290DC4" w:rsidRDefault="00732AEC" w:rsidP="00AF58F6">
      <w:pPr>
        <w:suppressAutoHyphens/>
        <w:spacing w:after="240"/>
        <w:jc w:val="center"/>
        <w:rPr>
          <w:b/>
          <w:bCs/>
        </w:rPr>
      </w:pPr>
      <w:r w:rsidRPr="00290DC4">
        <w:rPr>
          <w:b/>
          <w:bCs/>
        </w:rPr>
        <w:t>CALENDRIER DE LA RÉDUCTION DES HFC ET ENGAGEMENTS DU PLAN DE GESTION DE L’ÉLIMINATION DES HCFC ET TRANCHES DE FINANCEMENT DANS LE CADRE DU PLAN DU MISE EN OEUVRE DE L’AMENDEMENT DE KIGALI SUR LES HFC ET DU PLAN DE GESTION DE L’ÉLIMINATION DES HCFC POUR L’ESWATINI</w:t>
      </w:r>
    </w:p>
    <w:p w14:paraId="4177F6B6" w14:textId="3AD8F6C2" w:rsidR="00732AEC" w:rsidRPr="00290DC4" w:rsidRDefault="00732AEC" w:rsidP="00EB6A9E">
      <w:pPr>
        <w:suppressAutoHyphens/>
        <w:spacing w:before="240"/>
        <w:jc w:val="left"/>
        <w:rPr>
          <w:b/>
          <w:bCs/>
        </w:rPr>
      </w:pPr>
      <w:r w:rsidRPr="00290DC4">
        <w:rPr>
          <w:b/>
          <w:bCs/>
        </w:rPr>
        <w:t>Plan de mise en œuvre de l’Amendement de Kigali sur les HFC (phase I)</w:t>
      </w:r>
    </w:p>
    <w:tbl>
      <w:tblPr>
        <w:tblW w:w="5000" w:type="pct"/>
        <w:tblCellMar>
          <w:left w:w="85" w:type="dxa"/>
          <w:right w:w="85" w:type="dxa"/>
        </w:tblCellMar>
        <w:tblLook w:val="04A0" w:firstRow="1" w:lastRow="0" w:firstColumn="1" w:lastColumn="0" w:noHBand="0" w:noVBand="1"/>
      </w:tblPr>
      <w:tblGrid>
        <w:gridCol w:w="603"/>
        <w:gridCol w:w="4747"/>
        <w:gridCol w:w="1131"/>
        <w:gridCol w:w="1131"/>
        <w:gridCol w:w="1131"/>
        <w:gridCol w:w="1131"/>
        <w:gridCol w:w="1131"/>
        <w:gridCol w:w="1131"/>
        <w:gridCol w:w="1131"/>
        <w:gridCol w:w="1131"/>
      </w:tblGrid>
      <w:tr w:rsidR="00732AEC" w:rsidRPr="00290DC4" w14:paraId="4213D93B" w14:textId="77777777" w:rsidTr="006A7321">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732AEC" w:rsidRPr="00290DC4" w:rsidRDefault="00732AEC" w:rsidP="00EB6A9E">
            <w:pPr>
              <w:suppressAutoHyphens/>
              <w:spacing w:after="20"/>
              <w:jc w:val="center"/>
              <w:rPr>
                <w:b/>
                <w:bCs/>
                <w:sz w:val="20"/>
                <w:szCs w:val="20"/>
              </w:rPr>
            </w:pPr>
            <w:r w:rsidRPr="00290DC4">
              <w:rPr>
                <w:b/>
                <w:bCs/>
                <w:sz w:val="20"/>
                <w:szCs w:val="20"/>
              </w:rPr>
              <w:t>Ligne</w:t>
            </w:r>
          </w:p>
        </w:tc>
        <w:tc>
          <w:tcPr>
            <w:tcW w:w="1651" w:type="pct"/>
            <w:tcBorders>
              <w:top w:val="single" w:sz="4" w:space="0" w:color="auto"/>
              <w:left w:val="nil"/>
              <w:bottom w:val="single" w:sz="4" w:space="0" w:color="auto"/>
              <w:right w:val="single" w:sz="4" w:space="0" w:color="auto"/>
            </w:tcBorders>
            <w:vAlign w:val="center"/>
            <w:hideMark/>
          </w:tcPr>
          <w:p w14:paraId="70B3E016" w14:textId="77777777" w:rsidR="00732AEC" w:rsidRPr="00290DC4" w:rsidRDefault="00732AEC" w:rsidP="00EB6A9E">
            <w:pPr>
              <w:suppressAutoHyphens/>
              <w:spacing w:after="20"/>
              <w:jc w:val="center"/>
              <w:rPr>
                <w:b/>
                <w:bCs/>
                <w:sz w:val="20"/>
                <w:szCs w:val="20"/>
              </w:rPr>
            </w:pPr>
            <w:r w:rsidRPr="00290DC4">
              <w:rPr>
                <w:b/>
                <w:bCs/>
                <w:sz w:val="20"/>
                <w:szCs w:val="20"/>
              </w:rPr>
              <w:t>Paramètres</w:t>
            </w:r>
          </w:p>
        </w:tc>
        <w:tc>
          <w:tcPr>
            <w:tcW w:w="395" w:type="pct"/>
            <w:tcBorders>
              <w:top w:val="single" w:sz="4" w:space="0" w:color="auto"/>
              <w:left w:val="nil"/>
              <w:bottom w:val="single" w:sz="4" w:space="0" w:color="auto"/>
              <w:right w:val="single" w:sz="4" w:space="0" w:color="auto"/>
            </w:tcBorders>
            <w:vAlign w:val="center"/>
            <w:hideMark/>
          </w:tcPr>
          <w:p w14:paraId="3FA8945E" w14:textId="77777777" w:rsidR="00732AEC" w:rsidRPr="00290DC4" w:rsidRDefault="00732AEC" w:rsidP="00EB6A9E">
            <w:pPr>
              <w:suppressAutoHyphens/>
              <w:spacing w:after="20"/>
              <w:jc w:val="center"/>
              <w:rPr>
                <w:b/>
                <w:bCs/>
                <w:sz w:val="20"/>
                <w:szCs w:val="20"/>
              </w:rPr>
            </w:pPr>
            <w:r w:rsidRPr="00290DC4">
              <w:rPr>
                <w:b/>
                <w:bCs/>
                <w:sz w:val="20"/>
                <w:szCs w:val="20"/>
              </w:rPr>
              <w:t>2024</w:t>
            </w:r>
          </w:p>
        </w:tc>
        <w:tc>
          <w:tcPr>
            <w:tcW w:w="395" w:type="pct"/>
            <w:tcBorders>
              <w:top w:val="single" w:sz="4" w:space="0" w:color="auto"/>
              <w:left w:val="nil"/>
              <w:bottom w:val="single" w:sz="4" w:space="0" w:color="auto"/>
              <w:right w:val="single" w:sz="4" w:space="0" w:color="auto"/>
            </w:tcBorders>
            <w:vAlign w:val="center"/>
            <w:hideMark/>
          </w:tcPr>
          <w:p w14:paraId="4150B509" w14:textId="77777777" w:rsidR="00732AEC" w:rsidRPr="00290DC4" w:rsidRDefault="00732AEC" w:rsidP="00EB6A9E">
            <w:pPr>
              <w:suppressAutoHyphens/>
              <w:spacing w:after="20"/>
              <w:jc w:val="center"/>
              <w:rPr>
                <w:b/>
                <w:bCs/>
                <w:sz w:val="20"/>
                <w:szCs w:val="20"/>
              </w:rPr>
            </w:pPr>
            <w:r w:rsidRPr="00290DC4">
              <w:rPr>
                <w:b/>
                <w:bCs/>
                <w:sz w:val="20"/>
                <w:szCs w:val="20"/>
              </w:rPr>
              <w:t>2025</w:t>
            </w:r>
          </w:p>
        </w:tc>
        <w:tc>
          <w:tcPr>
            <w:tcW w:w="395" w:type="pct"/>
            <w:tcBorders>
              <w:top w:val="single" w:sz="4" w:space="0" w:color="auto"/>
              <w:left w:val="nil"/>
              <w:bottom w:val="single" w:sz="4" w:space="0" w:color="auto"/>
              <w:right w:val="single" w:sz="4" w:space="0" w:color="auto"/>
            </w:tcBorders>
            <w:vAlign w:val="center"/>
            <w:hideMark/>
          </w:tcPr>
          <w:p w14:paraId="503E00C5" w14:textId="77777777" w:rsidR="00732AEC" w:rsidRPr="00290DC4" w:rsidRDefault="00732AEC" w:rsidP="00EB6A9E">
            <w:pPr>
              <w:suppressAutoHyphens/>
              <w:spacing w:after="20"/>
              <w:jc w:val="center"/>
              <w:rPr>
                <w:b/>
                <w:bCs/>
                <w:sz w:val="20"/>
                <w:szCs w:val="20"/>
              </w:rPr>
            </w:pPr>
            <w:r w:rsidRPr="00290DC4">
              <w:rPr>
                <w:b/>
                <w:bCs/>
                <w:sz w:val="20"/>
                <w:szCs w:val="20"/>
              </w:rPr>
              <w:t>2026</w:t>
            </w:r>
          </w:p>
        </w:tc>
        <w:tc>
          <w:tcPr>
            <w:tcW w:w="395" w:type="pct"/>
            <w:tcBorders>
              <w:top w:val="single" w:sz="4" w:space="0" w:color="auto"/>
              <w:left w:val="nil"/>
              <w:bottom w:val="single" w:sz="4" w:space="0" w:color="auto"/>
              <w:right w:val="single" w:sz="4" w:space="0" w:color="auto"/>
            </w:tcBorders>
            <w:vAlign w:val="center"/>
            <w:hideMark/>
          </w:tcPr>
          <w:p w14:paraId="75B071FC" w14:textId="77777777" w:rsidR="00732AEC" w:rsidRPr="00290DC4" w:rsidRDefault="00732AEC" w:rsidP="00EB6A9E">
            <w:pPr>
              <w:suppressAutoHyphens/>
              <w:spacing w:after="20"/>
              <w:jc w:val="center"/>
              <w:rPr>
                <w:b/>
                <w:bCs/>
                <w:sz w:val="20"/>
                <w:szCs w:val="20"/>
              </w:rPr>
            </w:pPr>
            <w:r w:rsidRPr="00290DC4">
              <w:rPr>
                <w:b/>
                <w:bCs/>
                <w:sz w:val="20"/>
                <w:szCs w:val="20"/>
              </w:rPr>
              <w:t>2027</w:t>
            </w:r>
          </w:p>
        </w:tc>
        <w:tc>
          <w:tcPr>
            <w:tcW w:w="395" w:type="pct"/>
            <w:tcBorders>
              <w:top w:val="single" w:sz="4" w:space="0" w:color="auto"/>
              <w:left w:val="nil"/>
              <w:bottom w:val="single" w:sz="4" w:space="0" w:color="auto"/>
              <w:right w:val="single" w:sz="4" w:space="0" w:color="auto"/>
            </w:tcBorders>
            <w:vAlign w:val="center"/>
            <w:hideMark/>
          </w:tcPr>
          <w:p w14:paraId="0D11CA62" w14:textId="77777777" w:rsidR="00732AEC" w:rsidRPr="00290DC4" w:rsidRDefault="00732AEC" w:rsidP="00EB6A9E">
            <w:pPr>
              <w:suppressAutoHyphens/>
              <w:spacing w:after="20"/>
              <w:jc w:val="center"/>
              <w:rPr>
                <w:b/>
                <w:bCs/>
                <w:sz w:val="20"/>
                <w:szCs w:val="20"/>
              </w:rPr>
            </w:pPr>
            <w:r w:rsidRPr="00290DC4">
              <w:rPr>
                <w:b/>
                <w:bCs/>
                <w:sz w:val="20"/>
                <w:szCs w:val="20"/>
              </w:rPr>
              <w:t>2028</w:t>
            </w:r>
          </w:p>
        </w:tc>
        <w:tc>
          <w:tcPr>
            <w:tcW w:w="395" w:type="pct"/>
            <w:tcBorders>
              <w:top w:val="single" w:sz="4" w:space="0" w:color="auto"/>
              <w:left w:val="nil"/>
              <w:bottom w:val="single" w:sz="4" w:space="0" w:color="auto"/>
              <w:right w:val="single" w:sz="4" w:space="0" w:color="auto"/>
            </w:tcBorders>
            <w:vAlign w:val="center"/>
            <w:hideMark/>
          </w:tcPr>
          <w:p w14:paraId="7E8DD290" w14:textId="77777777" w:rsidR="00732AEC" w:rsidRPr="00290DC4" w:rsidRDefault="00732AEC" w:rsidP="00EB6A9E">
            <w:pPr>
              <w:suppressAutoHyphens/>
              <w:spacing w:after="20"/>
              <w:jc w:val="center"/>
              <w:rPr>
                <w:b/>
                <w:bCs/>
                <w:sz w:val="20"/>
                <w:szCs w:val="20"/>
              </w:rPr>
            </w:pPr>
            <w:r w:rsidRPr="00290DC4">
              <w:rPr>
                <w:b/>
                <w:bCs/>
                <w:sz w:val="20"/>
                <w:szCs w:val="20"/>
              </w:rPr>
              <w:t>2029</w:t>
            </w:r>
          </w:p>
        </w:tc>
        <w:tc>
          <w:tcPr>
            <w:tcW w:w="395" w:type="pct"/>
            <w:tcBorders>
              <w:top w:val="single" w:sz="4" w:space="0" w:color="auto"/>
              <w:left w:val="nil"/>
              <w:bottom w:val="single" w:sz="4" w:space="0" w:color="auto"/>
              <w:right w:val="single" w:sz="4" w:space="0" w:color="auto"/>
            </w:tcBorders>
            <w:vAlign w:val="center"/>
            <w:hideMark/>
          </w:tcPr>
          <w:p w14:paraId="21D3CAA9" w14:textId="77777777" w:rsidR="00732AEC" w:rsidRPr="00290DC4" w:rsidRDefault="00732AEC" w:rsidP="00EB6A9E">
            <w:pPr>
              <w:suppressAutoHyphens/>
              <w:spacing w:after="20"/>
              <w:jc w:val="center"/>
              <w:rPr>
                <w:b/>
                <w:bCs/>
                <w:sz w:val="20"/>
                <w:szCs w:val="20"/>
              </w:rPr>
            </w:pPr>
            <w:r w:rsidRPr="00290DC4">
              <w:rPr>
                <w:b/>
                <w:bCs/>
                <w:sz w:val="20"/>
                <w:szCs w:val="20"/>
              </w:rPr>
              <w:t>2030</w:t>
            </w:r>
          </w:p>
        </w:tc>
        <w:tc>
          <w:tcPr>
            <w:tcW w:w="395" w:type="pct"/>
            <w:tcBorders>
              <w:top w:val="single" w:sz="4" w:space="0" w:color="auto"/>
              <w:left w:val="nil"/>
              <w:bottom w:val="single" w:sz="4" w:space="0" w:color="auto"/>
              <w:right w:val="single" w:sz="4" w:space="0" w:color="auto"/>
            </w:tcBorders>
            <w:vAlign w:val="center"/>
            <w:hideMark/>
          </w:tcPr>
          <w:p w14:paraId="5512820C" w14:textId="77777777" w:rsidR="00732AEC" w:rsidRPr="00290DC4" w:rsidRDefault="00732AEC" w:rsidP="00EB6A9E">
            <w:pPr>
              <w:suppressAutoHyphens/>
              <w:spacing w:after="20"/>
              <w:jc w:val="center"/>
              <w:rPr>
                <w:b/>
                <w:bCs/>
                <w:sz w:val="20"/>
                <w:szCs w:val="20"/>
              </w:rPr>
            </w:pPr>
            <w:r w:rsidRPr="00290DC4">
              <w:rPr>
                <w:b/>
                <w:bCs/>
                <w:sz w:val="20"/>
                <w:szCs w:val="20"/>
              </w:rPr>
              <w:t>Total</w:t>
            </w:r>
          </w:p>
        </w:tc>
      </w:tr>
      <w:tr w:rsidR="00610664" w:rsidRPr="00290DC4" w14:paraId="40F30937" w14:textId="77777777" w:rsidTr="00610664">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187D5A7C" w:rsidR="004D0BF6" w:rsidRPr="00290DC4" w:rsidRDefault="004D0BF6" w:rsidP="004D0BF6">
            <w:pPr>
              <w:suppressAutoHyphens/>
              <w:spacing w:after="20"/>
              <w:jc w:val="left"/>
              <w:rPr>
                <w:sz w:val="20"/>
                <w:szCs w:val="20"/>
              </w:rPr>
            </w:pPr>
            <w:r w:rsidRPr="00290DC4">
              <w:rPr>
                <w:sz w:val="20"/>
                <w:szCs w:val="20"/>
              </w:rPr>
              <w:t>1</w:t>
            </w:r>
            <w:r w:rsidR="00EE0D2D" w:rsidRPr="00290DC4">
              <w:rPr>
                <w:sz w:val="20"/>
                <w:szCs w:val="20"/>
              </w:rPr>
              <w:t>.</w:t>
            </w:r>
            <w:r w:rsidRPr="00290DC4">
              <w:rPr>
                <w:sz w:val="20"/>
                <w:szCs w:val="20"/>
              </w:rPr>
              <w:t>1</w:t>
            </w:r>
          </w:p>
        </w:tc>
        <w:tc>
          <w:tcPr>
            <w:tcW w:w="1651" w:type="pct"/>
            <w:tcBorders>
              <w:top w:val="nil"/>
              <w:left w:val="nil"/>
              <w:bottom w:val="single" w:sz="4" w:space="0" w:color="auto"/>
              <w:right w:val="single" w:sz="4" w:space="0" w:color="auto"/>
            </w:tcBorders>
            <w:hideMark/>
          </w:tcPr>
          <w:p w14:paraId="196DC416" w14:textId="77777777" w:rsidR="004D0BF6" w:rsidRPr="00290DC4" w:rsidRDefault="004D0BF6" w:rsidP="004D0BF6">
            <w:pPr>
              <w:suppressAutoHyphens/>
              <w:spacing w:after="20"/>
              <w:jc w:val="left"/>
              <w:rPr>
                <w:sz w:val="20"/>
                <w:szCs w:val="20"/>
              </w:rPr>
            </w:pPr>
            <w:r w:rsidRPr="00290DC4">
              <w:rPr>
                <w:sz w:val="20"/>
                <w:szCs w:val="20"/>
              </w:rPr>
              <w:t>Calendrier de réduction des substances de l’Annexe F du Protocole de Montréal (tonnes éq. CO</w:t>
            </w:r>
            <w:r w:rsidRPr="00290DC4">
              <w:rPr>
                <w:sz w:val="20"/>
                <w:szCs w:val="20"/>
                <w:vertAlign w:val="superscript"/>
              </w:rPr>
              <w:t>2</w:t>
            </w:r>
            <w:r w:rsidRPr="00290DC4">
              <w:rPr>
                <w:sz w:val="20"/>
                <w:szCs w:val="20"/>
              </w:rPr>
              <w:t xml:space="preserve">) </w:t>
            </w:r>
          </w:p>
        </w:tc>
        <w:tc>
          <w:tcPr>
            <w:tcW w:w="395" w:type="pct"/>
            <w:tcBorders>
              <w:top w:val="nil"/>
              <w:left w:val="nil"/>
              <w:bottom w:val="single" w:sz="4" w:space="0" w:color="auto"/>
              <w:right w:val="single" w:sz="4" w:space="0" w:color="auto"/>
            </w:tcBorders>
            <w:hideMark/>
          </w:tcPr>
          <w:p w14:paraId="230851BE" w14:textId="0FB7A75C"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1134A005" w14:textId="66E4A90C"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2AEBA9EC" w14:textId="4EF94272"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2DE28EDD" w14:textId="2E4098DF"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678F7CBD" w14:textId="3D7FFCDB"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06B1514E" w14:textId="486B0D3B" w:rsidR="004D0BF6" w:rsidRPr="00290DC4" w:rsidRDefault="004D0BF6" w:rsidP="004D0BF6">
            <w:pPr>
              <w:suppressAutoHyphens/>
              <w:spacing w:after="20"/>
              <w:jc w:val="right"/>
              <w:rPr>
                <w:sz w:val="20"/>
                <w:szCs w:val="20"/>
              </w:rPr>
            </w:pPr>
            <w:r w:rsidRPr="00290DC4">
              <w:rPr>
                <w:sz w:val="20"/>
                <w:szCs w:val="20"/>
              </w:rPr>
              <w:t>94 950</w:t>
            </w:r>
          </w:p>
        </w:tc>
        <w:tc>
          <w:tcPr>
            <w:tcW w:w="395" w:type="pct"/>
            <w:tcBorders>
              <w:top w:val="nil"/>
              <w:left w:val="nil"/>
              <w:bottom w:val="single" w:sz="4" w:space="0" w:color="auto"/>
              <w:right w:val="single" w:sz="4" w:space="0" w:color="auto"/>
            </w:tcBorders>
          </w:tcPr>
          <w:p w14:paraId="5B88CD5D" w14:textId="3827ACF7" w:rsidR="004D0BF6" w:rsidRPr="00290DC4" w:rsidRDefault="004D0BF6" w:rsidP="004D0BF6">
            <w:pPr>
              <w:suppressAutoHyphens/>
              <w:spacing w:after="20"/>
              <w:jc w:val="right"/>
              <w:rPr>
                <w:sz w:val="20"/>
                <w:szCs w:val="20"/>
              </w:rPr>
            </w:pPr>
            <w:r w:rsidRPr="00290DC4">
              <w:rPr>
                <w:sz w:val="20"/>
                <w:szCs w:val="20"/>
              </w:rPr>
              <w:t>94 950</w:t>
            </w:r>
          </w:p>
        </w:tc>
        <w:tc>
          <w:tcPr>
            <w:tcW w:w="395" w:type="pct"/>
            <w:tcBorders>
              <w:top w:val="nil"/>
              <w:left w:val="nil"/>
              <w:bottom w:val="single" w:sz="4" w:space="0" w:color="auto"/>
              <w:right w:val="single" w:sz="4" w:space="0" w:color="auto"/>
            </w:tcBorders>
            <w:hideMark/>
          </w:tcPr>
          <w:p w14:paraId="2A3B532F" w14:textId="007BE674" w:rsidR="004D0BF6" w:rsidRPr="00290DC4" w:rsidRDefault="004D0BF6" w:rsidP="004D0BF6">
            <w:pPr>
              <w:suppressAutoHyphens/>
              <w:spacing w:after="20"/>
              <w:jc w:val="right"/>
              <w:rPr>
                <w:sz w:val="20"/>
                <w:szCs w:val="20"/>
              </w:rPr>
            </w:pPr>
            <w:r w:rsidRPr="00290DC4">
              <w:rPr>
                <w:sz w:val="20"/>
                <w:szCs w:val="20"/>
              </w:rPr>
              <w:t>s. o.</w:t>
            </w:r>
          </w:p>
        </w:tc>
      </w:tr>
      <w:tr w:rsidR="004D0BF6" w:rsidRPr="00290DC4" w14:paraId="314ADAC0"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086FFCCF" w:rsidR="004D0BF6" w:rsidRPr="00290DC4" w:rsidRDefault="004D0BF6" w:rsidP="004D0BF6">
            <w:pPr>
              <w:suppressAutoHyphens/>
              <w:spacing w:after="20"/>
              <w:jc w:val="left"/>
              <w:rPr>
                <w:sz w:val="20"/>
                <w:szCs w:val="20"/>
              </w:rPr>
            </w:pPr>
            <w:r w:rsidRPr="00290DC4">
              <w:rPr>
                <w:sz w:val="20"/>
                <w:szCs w:val="20"/>
              </w:rPr>
              <w:t>1</w:t>
            </w:r>
            <w:r w:rsidR="00EE0D2D" w:rsidRPr="00290DC4">
              <w:rPr>
                <w:sz w:val="20"/>
                <w:szCs w:val="20"/>
              </w:rPr>
              <w:t>.</w:t>
            </w:r>
            <w:r w:rsidRPr="00290DC4">
              <w:rPr>
                <w:sz w:val="20"/>
                <w:szCs w:val="20"/>
              </w:rPr>
              <w:t>2</w:t>
            </w:r>
          </w:p>
        </w:tc>
        <w:tc>
          <w:tcPr>
            <w:tcW w:w="1651" w:type="pct"/>
            <w:tcBorders>
              <w:top w:val="nil"/>
              <w:left w:val="nil"/>
              <w:bottom w:val="single" w:sz="4" w:space="0" w:color="auto"/>
              <w:right w:val="single" w:sz="4" w:space="0" w:color="auto"/>
            </w:tcBorders>
            <w:hideMark/>
          </w:tcPr>
          <w:p w14:paraId="3823C58A" w14:textId="77777777" w:rsidR="004D0BF6" w:rsidRPr="00290DC4" w:rsidRDefault="004D0BF6" w:rsidP="004D0BF6">
            <w:pPr>
              <w:suppressAutoHyphens/>
              <w:spacing w:after="20"/>
              <w:jc w:val="left"/>
              <w:rPr>
                <w:sz w:val="20"/>
                <w:szCs w:val="20"/>
              </w:rPr>
            </w:pPr>
            <w:r w:rsidRPr="00290DC4">
              <w:rPr>
                <w:sz w:val="20"/>
                <w:szCs w:val="20"/>
              </w:rPr>
              <w:t>Total de la consommation maximale admissible pour les substances de l’Annexe F (tonnes éq. CO</w:t>
            </w:r>
            <w:r w:rsidRPr="00290DC4">
              <w:rPr>
                <w:sz w:val="20"/>
                <w:szCs w:val="20"/>
                <w:vertAlign w:val="superscript"/>
              </w:rPr>
              <w:t>2</w:t>
            </w:r>
            <w:r w:rsidRPr="00290DC4">
              <w:rPr>
                <w:sz w:val="20"/>
                <w:szCs w:val="20"/>
              </w:rPr>
              <w:t>)</w:t>
            </w:r>
          </w:p>
        </w:tc>
        <w:tc>
          <w:tcPr>
            <w:tcW w:w="395" w:type="pct"/>
            <w:tcBorders>
              <w:top w:val="nil"/>
              <w:left w:val="nil"/>
              <w:bottom w:val="single" w:sz="4" w:space="0" w:color="auto"/>
              <w:right w:val="single" w:sz="4" w:space="0" w:color="auto"/>
            </w:tcBorders>
          </w:tcPr>
          <w:p w14:paraId="4F5DFFDF" w14:textId="6F2D522D"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642DE573" w14:textId="49D5C6AE"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4FC86C01" w14:textId="482793B6"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56E44C89" w14:textId="77126C87"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0F590C5F" w14:textId="10EF541F" w:rsidR="004D0BF6" w:rsidRPr="00290DC4" w:rsidRDefault="004D0BF6" w:rsidP="004D0BF6">
            <w:pPr>
              <w:suppressAutoHyphens/>
              <w:spacing w:after="20"/>
              <w:jc w:val="right"/>
              <w:rPr>
                <w:sz w:val="20"/>
                <w:szCs w:val="20"/>
              </w:rPr>
            </w:pPr>
            <w:r w:rsidRPr="00290DC4">
              <w:rPr>
                <w:sz w:val="20"/>
                <w:szCs w:val="20"/>
              </w:rPr>
              <w:t>105 500</w:t>
            </w:r>
          </w:p>
        </w:tc>
        <w:tc>
          <w:tcPr>
            <w:tcW w:w="395" w:type="pct"/>
            <w:tcBorders>
              <w:top w:val="nil"/>
              <w:left w:val="nil"/>
              <w:bottom w:val="single" w:sz="4" w:space="0" w:color="auto"/>
              <w:right w:val="single" w:sz="4" w:space="0" w:color="auto"/>
            </w:tcBorders>
          </w:tcPr>
          <w:p w14:paraId="663C61DD" w14:textId="1284B668" w:rsidR="004D0BF6" w:rsidRPr="00290DC4" w:rsidRDefault="004D0BF6" w:rsidP="004D0BF6">
            <w:pPr>
              <w:suppressAutoHyphens/>
              <w:spacing w:after="20"/>
              <w:jc w:val="right"/>
              <w:rPr>
                <w:sz w:val="20"/>
                <w:szCs w:val="20"/>
              </w:rPr>
            </w:pPr>
            <w:r w:rsidRPr="00290DC4">
              <w:rPr>
                <w:sz w:val="20"/>
                <w:szCs w:val="20"/>
              </w:rPr>
              <w:t>94 950</w:t>
            </w:r>
          </w:p>
        </w:tc>
        <w:tc>
          <w:tcPr>
            <w:tcW w:w="395" w:type="pct"/>
            <w:tcBorders>
              <w:top w:val="nil"/>
              <w:left w:val="nil"/>
              <w:bottom w:val="single" w:sz="4" w:space="0" w:color="auto"/>
              <w:right w:val="single" w:sz="4" w:space="0" w:color="auto"/>
            </w:tcBorders>
          </w:tcPr>
          <w:p w14:paraId="358354D2" w14:textId="4F8E5D1F" w:rsidR="004D0BF6" w:rsidRPr="00290DC4" w:rsidRDefault="004D0BF6" w:rsidP="004D0BF6">
            <w:pPr>
              <w:suppressAutoHyphens/>
              <w:spacing w:after="20"/>
              <w:jc w:val="right"/>
              <w:rPr>
                <w:sz w:val="20"/>
                <w:szCs w:val="20"/>
              </w:rPr>
            </w:pPr>
            <w:r w:rsidRPr="00290DC4">
              <w:rPr>
                <w:sz w:val="20"/>
                <w:szCs w:val="20"/>
              </w:rPr>
              <w:t>94 950</w:t>
            </w:r>
          </w:p>
        </w:tc>
        <w:tc>
          <w:tcPr>
            <w:tcW w:w="395" w:type="pct"/>
            <w:tcBorders>
              <w:top w:val="nil"/>
              <w:left w:val="nil"/>
              <w:bottom w:val="single" w:sz="4" w:space="0" w:color="auto"/>
              <w:right w:val="single" w:sz="4" w:space="0" w:color="auto"/>
            </w:tcBorders>
            <w:hideMark/>
          </w:tcPr>
          <w:p w14:paraId="0A59C798" w14:textId="77777777" w:rsidR="004D0BF6" w:rsidRPr="00290DC4" w:rsidRDefault="004D0BF6" w:rsidP="004D0BF6">
            <w:pPr>
              <w:suppressAutoHyphens/>
              <w:spacing w:after="20"/>
              <w:ind w:left="-139"/>
              <w:jc w:val="right"/>
              <w:rPr>
                <w:sz w:val="20"/>
                <w:szCs w:val="20"/>
              </w:rPr>
            </w:pPr>
            <w:r w:rsidRPr="00290DC4">
              <w:rPr>
                <w:sz w:val="20"/>
                <w:szCs w:val="20"/>
              </w:rPr>
              <w:t>s. o.</w:t>
            </w:r>
          </w:p>
        </w:tc>
      </w:tr>
      <w:tr w:rsidR="009F579A" w:rsidRPr="00290DC4" w14:paraId="1F9CF861"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48EF8B68" w:rsidR="009F579A" w:rsidRPr="00290DC4" w:rsidRDefault="009F579A" w:rsidP="009F579A">
            <w:pPr>
              <w:suppressAutoHyphens/>
              <w:spacing w:after="20"/>
              <w:jc w:val="left"/>
              <w:rPr>
                <w:sz w:val="20"/>
                <w:szCs w:val="20"/>
              </w:rPr>
            </w:pPr>
            <w:r w:rsidRPr="00290DC4">
              <w:rPr>
                <w:sz w:val="20"/>
                <w:szCs w:val="20"/>
              </w:rPr>
              <w:t>2</w:t>
            </w:r>
            <w:r w:rsidR="00EE0D2D" w:rsidRPr="00290DC4">
              <w:rPr>
                <w:sz w:val="20"/>
                <w:szCs w:val="20"/>
              </w:rPr>
              <w:t>.</w:t>
            </w:r>
            <w:r w:rsidRPr="00290DC4">
              <w:rPr>
                <w:sz w:val="20"/>
                <w:szCs w:val="20"/>
              </w:rPr>
              <w:t>1</w:t>
            </w:r>
          </w:p>
        </w:tc>
        <w:tc>
          <w:tcPr>
            <w:tcW w:w="1651" w:type="pct"/>
            <w:tcBorders>
              <w:top w:val="nil"/>
              <w:left w:val="nil"/>
              <w:bottom w:val="single" w:sz="4" w:space="0" w:color="auto"/>
              <w:right w:val="single" w:sz="4" w:space="0" w:color="auto"/>
            </w:tcBorders>
            <w:hideMark/>
          </w:tcPr>
          <w:p w14:paraId="42966AE8" w14:textId="7688DFBE" w:rsidR="009F579A" w:rsidRPr="00290DC4" w:rsidRDefault="009F579A" w:rsidP="009F579A">
            <w:pPr>
              <w:suppressAutoHyphens/>
              <w:spacing w:after="20"/>
              <w:jc w:val="left"/>
              <w:rPr>
                <w:sz w:val="20"/>
                <w:szCs w:val="20"/>
              </w:rPr>
            </w:pPr>
            <w:r w:rsidRPr="00290DC4">
              <w:rPr>
                <w:sz w:val="20"/>
                <w:szCs w:val="20"/>
              </w:rPr>
              <w:t>Total du financement convenu par le PNUE (agence principale) ($ US)</w:t>
            </w:r>
          </w:p>
        </w:tc>
        <w:tc>
          <w:tcPr>
            <w:tcW w:w="395" w:type="pct"/>
            <w:tcBorders>
              <w:top w:val="nil"/>
              <w:left w:val="nil"/>
              <w:bottom w:val="single" w:sz="4" w:space="0" w:color="auto"/>
              <w:right w:val="single" w:sz="4" w:space="0" w:color="auto"/>
            </w:tcBorders>
            <w:vAlign w:val="center"/>
          </w:tcPr>
          <w:p w14:paraId="1F90310E" w14:textId="4D581C42" w:rsidR="009F579A" w:rsidRPr="00290DC4" w:rsidRDefault="009F579A" w:rsidP="009F579A">
            <w:pPr>
              <w:suppressAutoHyphens/>
              <w:spacing w:after="20"/>
              <w:jc w:val="right"/>
              <w:rPr>
                <w:sz w:val="20"/>
                <w:szCs w:val="20"/>
              </w:rPr>
            </w:pPr>
            <w:r w:rsidRPr="00290DC4">
              <w:rPr>
                <w:sz w:val="20"/>
                <w:szCs w:val="20"/>
              </w:rPr>
              <w:t>63 500</w:t>
            </w:r>
          </w:p>
        </w:tc>
        <w:tc>
          <w:tcPr>
            <w:tcW w:w="395" w:type="pct"/>
            <w:tcBorders>
              <w:top w:val="nil"/>
              <w:left w:val="nil"/>
              <w:bottom w:val="single" w:sz="4" w:space="0" w:color="auto"/>
              <w:right w:val="single" w:sz="4" w:space="0" w:color="auto"/>
            </w:tcBorders>
            <w:vAlign w:val="center"/>
          </w:tcPr>
          <w:p w14:paraId="79B6B9B4" w14:textId="6FA5C7CD"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71FF2380" w14:textId="60585654"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single" w:sz="4" w:space="0" w:color="auto"/>
              <w:left w:val="single" w:sz="4" w:space="0" w:color="auto"/>
              <w:bottom w:val="single" w:sz="4" w:space="0" w:color="auto"/>
              <w:right w:val="single" w:sz="4" w:space="0" w:color="auto"/>
            </w:tcBorders>
            <w:shd w:val="clear" w:color="auto" w:fill="auto"/>
          </w:tcPr>
          <w:p w14:paraId="6401E21B" w14:textId="644F7BC1" w:rsidR="009F579A" w:rsidRPr="00290DC4" w:rsidRDefault="009F579A" w:rsidP="009F579A">
            <w:pPr>
              <w:suppressAutoHyphens/>
              <w:spacing w:after="20"/>
              <w:jc w:val="right"/>
              <w:rPr>
                <w:sz w:val="20"/>
                <w:szCs w:val="20"/>
              </w:rPr>
            </w:pPr>
            <w:r w:rsidRPr="00290DC4">
              <w:rPr>
                <w:color w:val="000000"/>
                <w:sz w:val="20"/>
                <w:szCs w:val="20"/>
              </w:rPr>
              <w:t>51 500</w:t>
            </w:r>
          </w:p>
        </w:tc>
        <w:tc>
          <w:tcPr>
            <w:tcW w:w="395" w:type="pct"/>
            <w:tcBorders>
              <w:top w:val="nil"/>
              <w:left w:val="nil"/>
              <w:bottom w:val="single" w:sz="4" w:space="0" w:color="auto"/>
              <w:right w:val="single" w:sz="4" w:space="0" w:color="auto"/>
            </w:tcBorders>
            <w:vAlign w:val="center"/>
          </w:tcPr>
          <w:p w14:paraId="374C0259" w14:textId="6283E715"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7A02D051" w14:textId="5E855DB4"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58FEB846" w14:textId="2E9319BA"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3EF03138" w14:textId="020646B9" w:rsidR="009F579A" w:rsidRPr="00290DC4" w:rsidRDefault="009F579A" w:rsidP="009F579A">
            <w:pPr>
              <w:suppressAutoHyphens/>
              <w:spacing w:after="20"/>
              <w:jc w:val="right"/>
              <w:rPr>
                <w:sz w:val="20"/>
                <w:szCs w:val="20"/>
              </w:rPr>
            </w:pPr>
            <w:r w:rsidRPr="00290DC4">
              <w:rPr>
                <w:sz w:val="20"/>
                <w:szCs w:val="20"/>
              </w:rPr>
              <w:t>115 000</w:t>
            </w:r>
          </w:p>
        </w:tc>
      </w:tr>
      <w:tr w:rsidR="009F579A" w:rsidRPr="00290DC4" w14:paraId="3E8A32A5"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001BF623" w:rsidR="009F579A" w:rsidRPr="00290DC4" w:rsidRDefault="009F579A" w:rsidP="009F579A">
            <w:pPr>
              <w:suppressAutoHyphens/>
              <w:spacing w:after="20"/>
              <w:jc w:val="left"/>
              <w:rPr>
                <w:sz w:val="20"/>
                <w:szCs w:val="20"/>
              </w:rPr>
            </w:pPr>
            <w:r w:rsidRPr="00290DC4">
              <w:rPr>
                <w:sz w:val="20"/>
                <w:szCs w:val="20"/>
              </w:rPr>
              <w:t>2</w:t>
            </w:r>
            <w:r w:rsidR="00EE0D2D" w:rsidRPr="00290DC4">
              <w:rPr>
                <w:sz w:val="20"/>
                <w:szCs w:val="20"/>
              </w:rPr>
              <w:t>.</w:t>
            </w:r>
            <w:r w:rsidRPr="00290DC4">
              <w:rPr>
                <w:sz w:val="20"/>
                <w:szCs w:val="20"/>
              </w:rPr>
              <w:t>2</w:t>
            </w:r>
          </w:p>
        </w:tc>
        <w:tc>
          <w:tcPr>
            <w:tcW w:w="1651" w:type="pct"/>
            <w:tcBorders>
              <w:top w:val="nil"/>
              <w:left w:val="nil"/>
              <w:bottom w:val="single" w:sz="4" w:space="0" w:color="auto"/>
              <w:right w:val="single" w:sz="4" w:space="0" w:color="auto"/>
            </w:tcBorders>
            <w:hideMark/>
          </w:tcPr>
          <w:p w14:paraId="3D6B3538" w14:textId="77777777" w:rsidR="009F579A" w:rsidRPr="00290DC4" w:rsidRDefault="009F579A" w:rsidP="009F579A">
            <w:pPr>
              <w:suppressAutoHyphens/>
              <w:spacing w:after="20"/>
              <w:jc w:val="left"/>
              <w:rPr>
                <w:sz w:val="20"/>
                <w:szCs w:val="20"/>
              </w:rPr>
            </w:pPr>
            <w:r w:rsidRPr="00290DC4">
              <w:rPr>
                <w:sz w:val="20"/>
                <w:szCs w:val="20"/>
              </w:rPr>
              <w:t>Coûts d’appui pour l’Agence principale ($ US)</w:t>
            </w:r>
          </w:p>
        </w:tc>
        <w:tc>
          <w:tcPr>
            <w:tcW w:w="395" w:type="pct"/>
            <w:tcBorders>
              <w:top w:val="nil"/>
              <w:left w:val="nil"/>
              <w:bottom w:val="single" w:sz="4" w:space="0" w:color="auto"/>
              <w:right w:val="single" w:sz="4" w:space="0" w:color="auto"/>
            </w:tcBorders>
            <w:vAlign w:val="center"/>
          </w:tcPr>
          <w:p w14:paraId="54E5889F" w14:textId="6993731A" w:rsidR="009F579A" w:rsidRPr="00290DC4" w:rsidRDefault="009F579A" w:rsidP="009F579A">
            <w:pPr>
              <w:suppressAutoHyphens/>
              <w:spacing w:after="20"/>
              <w:jc w:val="right"/>
              <w:rPr>
                <w:sz w:val="20"/>
                <w:szCs w:val="20"/>
              </w:rPr>
            </w:pPr>
            <w:r w:rsidRPr="00290DC4">
              <w:rPr>
                <w:sz w:val="20"/>
                <w:szCs w:val="20"/>
              </w:rPr>
              <w:t>8 255</w:t>
            </w:r>
          </w:p>
        </w:tc>
        <w:tc>
          <w:tcPr>
            <w:tcW w:w="395" w:type="pct"/>
            <w:tcBorders>
              <w:top w:val="nil"/>
              <w:left w:val="nil"/>
              <w:bottom w:val="single" w:sz="4" w:space="0" w:color="auto"/>
              <w:right w:val="single" w:sz="4" w:space="0" w:color="auto"/>
            </w:tcBorders>
            <w:vAlign w:val="center"/>
          </w:tcPr>
          <w:p w14:paraId="04B72F74" w14:textId="45EEFCD2"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2A43A01" w14:textId="37F4B40D"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single" w:sz="4" w:space="0" w:color="auto"/>
              <w:bottom w:val="single" w:sz="4" w:space="0" w:color="auto"/>
              <w:right w:val="single" w:sz="4" w:space="0" w:color="auto"/>
            </w:tcBorders>
            <w:shd w:val="clear" w:color="auto" w:fill="auto"/>
          </w:tcPr>
          <w:p w14:paraId="7151E910" w14:textId="632B76CB" w:rsidR="009F579A" w:rsidRPr="00290DC4" w:rsidRDefault="009F579A" w:rsidP="009F579A">
            <w:pPr>
              <w:suppressAutoHyphens/>
              <w:spacing w:after="20"/>
              <w:jc w:val="right"/>
              <w:rPr>
                <w:sz w:val="20"/>
                <w:szCs w:val="20"/>
              </w:rPr>
            </w:pPr>
            <w:r w:rsidRPr="00290DC4">
              <w:rPr>
                <w:color w:val="000000"/>
                <w:sz w:val="20"/>
                <w:szCs w:val="20"/>
              </w:rPr>
              <w:t>6 695</w:t>
            </w:r>
          </w:p>
        </w:tc>
        <w:tc>
          <w:tcPr>
            <w:tcW w:w="395" w:type="pct"/>
            <w:tcBorders>
              <w:top w:val="nil"/>
              <w:left w:val="nil"/>
              <w:bottom w:val="single" w:sz="4" w:space="0" w:color="auto"/>
              <w:right w:val="single" w:sz="4" w:space="0" w:color="auto"/>
            </w:tcBorders>
            <w:vAlign w:val="center"/>
          </w:tcPr>
          <w:p w14:paraId="6E670D90" w14:textId="7944ED16"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2803CBC" w14:textId="3D68BD80"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CA6AFAC" w14:textId="5C4EC138"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71AE15E0" w14:textId="07BD8322" w:rsidR="009F579A" w:rsidRPr="00290DC4" w:rsidRDefault="009F579A" w:rsidP="009F579A">
            <w:pPr>
              <w:suppressAutoHyphens/>
              <w:spacing w:after="20"/>
              <w:jc w:val="right"/>
              <w:rPr>
                <w:sz w:val="20"/>
                <w:szCs w:val="20"/>
              </w:rPr>
            </w:pPr>
            <w:r w:rsidRPr="00290DC4">
              <w:rPr>
                <w:sz w:val="20"/>
                <w:szCs w:val="20"/>
              </w:rPr>
              <w:t>14 950</w:t>
            </w:r>
          </w:p>
        </w:tc>
      </w:tr>
      <w:tr w:rsidR="009F579A" w:rsidRPr="00290DC4" w14:paraId="1EAC4D01" w14:textId="77777777" w:rsidTr="006A7321">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5CB2F505" w:rsidR="009F579A" w:rsidRPr="00290DC4" w:rsidRDefault="009F579A" w:rsidP="009F579A">
            <w:pPr>
              <w:suppressAutoHyphens/>
              <w:spacing w:after="20"/>
              <w:jc w:val="left"/>
              <w:rPr>
                <w:sz w:val="20"/>
                <w:szCs w:val="20"/>
              </w:rPr>
            </w:pPr>
            <w:r w:rsidRPr="00290DC4">
              <w:rPr>
                <w:sz w:val="20"/>
                <w:szCs w:val="20"/>
              </w:rPr>
              <w:t>2</w:t>
            </w:r>
            <w:r w:rsidR="00EE0D2D" w:rsidRPr="00290DC4">
              <w:rPr>
                <w:sz w:val="20"/>
                <w:szCs w:val="20"/>
              </w:rPr>
              <w:t>.</w:t>
            </w:r>
            <w:r w:rsidRPr="00290DC4">
              <w:rPr>
                <w:sz w:val="20"/>
                <w:szCs w:val="20"/>
              </w:rPr>
              <w:t>3</w:t>
            </w:r>
          </w:p>
        </w:tc>
        <w:tc>
          <w:tcPr>
            <w:tcW w:w="1651" w:type="pct"/>
            <w:tcBorders>
              <w:top w:val="nil"/>
              <w:left w:val="nil"/>
              <w:bottom w:val="single" w:sz="4" w:space="0" w:color="auto"/>
              <w:right w:val="single" w:sz="4" w:space="0" w:color="auto"/>
            </w:tcBorders>
            <w:shd w:val="clear" w:color="auto" w:fill="auto"/>
          </w:tcPr>
          <w:p w14:paraId="789BCF85" w14:textId="0EE3CDE5" w:rsidR="009F579A" w:rsidRPr="00290DC4" w:rsidRDefault="009F579A" w:rsidP="009F579A">
            <w:pPr>
              <w:suppressAutoHyphens/>
              <w:spacing w:after="20"/>
              <w:jc w:val="left"/>
              <w:rPr>
                <w:sz w:val="20"/>
                <w:szCs w:val="20"/>
              </w:rPr>
            </w:pPr>
            <w:r w:rsidRPr="00290DC4">
              <w:rPr>
                <w:color w:val="0D0D0D" w:themeColor="text1" w:themeTint="F2"/>
                <w:sz w:val="20"/>
                <w:szCs w:val="20"/>
              </w:rPr>
              <w:t>Financement convenu pour l’agence coopérative (PNUD) ($ US)</w:t>
            </w:r>
          </w:p>
        </w:tc>
        <w:tc>
          <w:tcPr>
            <w:tcW w:w="395" w:type="pct"/>
            <w:tcBorders>
              <w:top w:val="nil"/>
              <w:left w:val="nil"/>
              <w:bottom w:val="single" w:sz="4" w:space="0" w:color="auto"/>
              <w:right w:val="single" w:sz="4" w:space="0" w:color="auto"/>
            </w:tcBorders>
            <w:vAlign w:val="center"/>
          </w:tcPr>
          <w:p w14:paraId="0C750ABE" w14:textId="2C4497A1"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129E462" w14:textId="7C65D163"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3F2B3069" w14:textId="41AC20E7"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single" w:sz="4" w:space="0" w:color="auto"/>
              <w:bottom w:val="single" w:sz="4" w:space="0" w:color="auto"/>
              <w:right w:val="single" w:sz="4" w:space="0" w:color="auto"/>
            </w:tcBorders>
            <w:shd w:val="clear" w:color="auto" w:fill="auto"/>
          </w:tcPr>
          <w:p w14:paraId="76ECF772" w14:textId="63E6BCB2" w:rsidR="009F579A" w:rsidRPr="00290DC4" w:rsidRDefault="009F579A" w:rsidP="009F579A">
            <w:pPr>
              <w:suppressAutoHyphens/>
              <w:spacing w:after="20"/>
              <w:jc w:val="right"/>
              <w:rPr>
                <w:sz w:val="20"/>
                <w:szCs w:val="20"/>
              </w:rPr>
            </w:pPr>
            <w:r w:rsidRPr="00290DC4">
              <w:rPr>
                <w:color w:val="000000"/>
                <w:sz w:val="20"/>
                <w:szCs w:val="20"/>
              </w:rPr>
              <w:t>30 000</w:t>
            </w:r>
          </w:p>
        </w:tc>
        <w:tc>
          <w:tcPr>
            <w:tcW w:w="395" w:type="pct"/>
            <w:tcBorders>
              <w:top w:val="nil"/>
              <w:left w:val="nil"/>
              <w:bottom w:val="single" w:sz="4" w:space="0" w:color="auto"/>
              <w:right w:val="single" w:sz="4" w:space="0" w:color="auto"/>
            </w:tcBorders>
            <w:vAlign w:val="center"/>
          </w:tcPr>
          <w:p w14:paraId="7BDDCAC5" w14:textId="64486ABD"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6B8D93D" w14:textId="763A9BAF"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7C729B66" w14:textId="54577A94"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53C098A1" w14:textId="2DA78DDE" w:rsidR="009F579A" w:rsidRPr="00290DC4" w:rsidRDefault="009F579A" w:rsidP="009F579A">
            <w:pPr>
              <w:suppressAutoHyphens/>
              <w:spacing w:after="20"/>
              <w:jc w:val="right"/>
              <w:rPr>
                <w:sz w:val="20"/>
                <w:szCs w:val="20"/>
              </w:rPr>
            </w:pPr>
            <w:r w:rsidRPr="00290DC4">
              <w:rPr>
                <w:sz w:val="20"/>
                <w:szCs w:val="20"/>
              </w:rPr>
              <w:t>30 000</w:t>
            </w:r>
          </w:p>
        </w:tc>
      </w:tr>
      <w:tr w:rsidR="009F579A" w:rsidRPr="00290DC4" w14:paraId="3423E41D" w14:textId="77777777" w:rsidTr="006A7321">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2797408A" w:rsidR="009F579A" w:rsidRPr="00290DC4" w:rsidRDefault="009F579A" w:rsidP="009F579A">
            <w:pPr>
              <w:suppressAutoHyphens/>
              <w:spacing w:after="20"/>
              <w:jc w:val="left"/>
              <w:rPr>
                <w:sz w:val="20"/>
                <w:szCs w:val="20"/>
              </w:rPr>
            </w:pPr>
            <w:r w:rsidRPr="00290DC4">
              <w:rPr>
                <w:sz w:val="20"/>
                <w:szCs w:val="20"/>
              </w:rPr>
              <w:t>2</w:t>
            </w:r>
            <w:r w:rsidR="00EE0D2D" w:rsidRPr="00290DC4">
              <w:rPr>
                <w:sz w:val="20"/>
                <w:szCs w:val="20"/>
              </w:rPr>
              <w:t>.</w:t>
            </w:r>
            <w:r w:rsidRPr="00290DC4">
              <w:rPr>
                <w:sz w:val="20"/>
                <w:szCs w:val="20"/>
              </w:rPr>
              <w:t>4</w:t>
            </w:r>
          </w:p>
        </w:tc>
        <w:tc>
          <w:tcPr>
            <w:tcW w:w="1651" w:type="pct"/>
            <w:tcBorders>
              <w:top w:val="nil"/>
              <w:left w:val="nil"/>
              <w:bottom w:val="single" w:sz="4" w:space="0" w:color="auto"/>
              <w:right w:val="single" w:sz="4" w:space="0" w:color="auto"/>
            </w:tcBorders>
            <w:shd w:val="clear" w:color="auto" w:fill="auto"/>
          </w:tcPr>
          <w:p w14:paraId="16C755E8" w14:textId="77777777" w:rsidR="009F579A" w:rsidRPr="00290DC4" w:rsidRDefault="009F579A" w:rsidP="009F579A">
            <w:pPr>
              <w:suppressAutoHyphens/>
              <w:spacing w:after="20"/>
              <w:jc w:val="left"/>
              <w:rPr>
                <w:sz w:val="20"/>
                <w:szCs w:val="20"/>
              </w:rPr>
            </w:pPr>
            <w:r w:rsidRPr="00290DC4">
              <w:rPr>
                <w:color w:val="0D0D0D" w:themeColor="text1" w:themeTint="F2"/>
                <w:sz w:val="20"/>
                <w:szCs w:val="20"/>
              </w:rPr>
              <w:t>Coûts d’appui pour l’agence coopérative ($ US)</w:t>
            </w:r>
          </w:p>
        </w:tc>
        <w:tc>
          <w:tcPr>
            <w:tcW w:w="395" w:type="pct"/>
            <w:tcBorders>
              <w:top w:val="nil"/>
              <w:left w:val="nil"/>
              <w:bottom w:val="single" w:sz="4" w:space="0" w:color="auto"/>
              <w:right w:val="single" w:sz="4" w:space="0" w:color="auto"/>
            </w:tcBorders>
            <w:vAlign w:val="center"/>
          </w:tcPr>
          <w:p w14:paraId="78375F6C" w14:textId="5E79CAC3"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7F54B0A3" w14:textId="691EBFA5"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6F094789" w14:textId="03771104"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single" w:sz="4" w:space="0" w:color="auto"/>
              <w:bottom w:val="single" w:sz="4" w:space="0" w:color="auto"/>
              <w:right w:val="single" w:sz="4" w:space="0" w:color="auto"/>
            </w:tcBorders>
            <w:shd w:val="clear" w:color="auto" w:fill="auto"/>
          </w:tcPr>
          <w:p w14:paraId="520A4961" w14:textId="66E1C7AB" w:rsidR="009F579A" w:rsidRPr="00290DC4" w:rsidRDefault="009F579A" w:rsidP="009F579A">
            <w:pPr>
              <w:suppressAutoHyphens/>
              <w:spacing w:after="20"/>
              <w:jc w:val="right"/>
              <w:rPr>
                <w:sz w:val="20"/>
                <w:szCs w:val="20"/>
              </w:rPr>
            </w:pPr>
            <w:r w:rsidRPr="00290DC4">
              <w:rPr>
                <w:color w:val="000000"/>
                <w:sz w:val="20"/>
                <w:szCs w:val="20"/>
              </w:rPr>
              <w:t>3 900</w:t>
            </w:r>
          </w:p>
        </w:tc>
        <w:tc>
          <w:tcPr>
            <w:tcW w:w="395" w:type="pct"/>
            <w:tcBorders>
              <w:top w:val="nil"/>
              <w:left w:val="nil"/>
              <w:bottom w:val="single" w:sz="4" w:space="0" w:color="auto"/>
              <w:right w:val="single" w:sz="4" w:space="0" w:color="auto"/>
            </w:tcBorders>
            <w:vAlign w:val="center"/>
          </w:tcPr>
          <w:p w14:paraId="6FADFCC1" w14:textId="4933B757"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0C6753F" w14:textId="41736DA7"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588CB28C" w14:textId="3B06558F"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28AA9BB3" w14:textId="4737C025" w:rsidR="009F579A" w:rsidRPr="00290DC4" w:rsidRDefault="009F579A" w:rsidP="009F579A">
            <w:pPr>
              <w:suppressAutoHyphens/>
              <w:spacing w:after="20"/>
              <w:jc w:val="right"/>
              <w:rPr>
                <w:sz w:val="20"/>
                <w:szCs w:val="20"/>
              </w:rPr>
            </w:pPr>
            <w:r w:rsidRPr="00290DC4">
              <w:rPr>
                <w:sz w:val="20"/>
                <w:szCs w:val="20"/>
              </w:rPr>
              <w:t>3 900</w:t>
            </w:r>
          </w:p>
        </w:tc>
      </w:tr>
      <w:tr w:rsidR="009F579A" w:rsidRPr="00290DC4" w14:paraId="0AA0E2DE"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6DE4AA3A" w:rsidR="009F579A" w:rsidRPr="00290DC4" w:rsidRDefault="009F579A" w:rsidP="009F579A">
            <w:pPr>
              <w:suppressAutoHyphens/>
              <w:spacing w:after="20"/>
              <w:jc w:val="left"/>
              <w:rPr>
                <w:sz w:val="20"/>
                <w:szCs w:val="20"/>
              </w:rPr>
            </w:pPr>
            <w:r w:rsidRPr="00290DC4">
              <w:rPr>
                <w:sz w:val="20"/>
                <w:szCs w:val="20"/>
              </w:rPr>
              <w:t>3</w:t>
            </w:r>
            <w:r w:rsidR="00EE0D2D" w:rsidRPr="00290DC4">
              <w:rPr>
                <w:sz w:val="20"/>
                <w:szCs w:val="20"/>
              </w:rPr>
              <w:t>.</w:t>
            </w:r>
            <w:r w:rsidRPr="00290DC4">
              <w:rPr>
                <w:sz w:val="20"/>
                <w:szCs w:val="20"/>
              </w:rPr>
              <w:t>1</w:t>
            </w:r>
          </w:p>
        </w:tc>
        <w:tc>
          <w:tcPr>
            <w:tcW w:w="1651" w:type="pct"/>
            <w:tcBorders>
              <w:top w:val="nil"/>
              <w:left w:val="nil"/>
              <w:bottom w:val="single" w:sz="4" w:space="0" w:color="auto"/>
              <w:right w:val="single" w:sz="4" w:space="0" w:color="auto"/>
            </w:tcBorders>
          </w:tcPr>
          <w:p w14:paraId="0A7914D8" w14:textId="77777777" w:rsidR="009F579A" w:rsidRPr="00290DC4" w:rsidRDefault="009F579A" w:rsidP="009F579A">
            <w:pPr>
              <w:suppressAutoHyphens/>
              <w:spacing w:after="20"/>
              <w:jc w:val="left"/>
              <w:rPr>
                <w:sz w:val="20"/>
                <w:szCs w:val="20"/>
              </w:rPr>
            </w:pPr>
            <w:r w:rsidRPr="00290DC4">
              <w:rPr>
                <w:sz w:val="20"/>
                <w:szCs w:val="20"/>
              </w:rPr>
              <w:t>Financement total convenu ($ US)</w:t>
            </w:r>
          </w:p>
        </w:tc>
        <w:tc>
          <w:tcPr>
            <w:tcW w:w="395" w:type="pct"/>
            <w:tcBorders>
              <w:top w:val="nil"/>
              <w:left w:val="nil"/>
              <w:bottom w:val="single" w:sz="4" w:space="0" w:color="auto"/>
              <w:right w:val="single" w:sz="4" w:space="0" w:color="auto"/>
            </w:tcBorders>
            <w:vAlign w:val="center"/>
          </w:tcPr>
          <w:p w14:paraId="622146A8" w14:textId="00B15CAB" w:rsidR="009F579A" w:rsidRPr="00290DC4" w:rsidRDefault="009F579A" w:rsidP="009F579A">
            <w:pPr>
              <w:suppressAutoHyphens/>
              <w:spacing w:after="20"/>
              <w:jc w:val="right"/>
              <w:rPr>
                <w:sz w:val="20"/>
                <w:szCs w:val="20"/>
              </w:rPr>
            </w:pPr>
            <w:r w:rsidRPr="00290DC4">
              <w:rPr>
                <w:sz w:val="20"/>
                <w:szCs w:val="20"/>
              </w:rPr>
              <w:t>63 500</w:t>
            </w:r>
          </w:p>
        </w:tc>
        <w:tc>
          <w:tcPr>
            <w:tcW w:w="395" w:type="pct"/>
            <w:tcBorders>
              <w:top w:val="nil"/>
              <w:left w:val="nil"/>
              <w:bottom w:val="single" w:sz="4" w:space="0" w:color="auto"/>
              <w:right w:val="single" w:sz="4" w:space="0" w:color="auto"/>
            </w:tcBorders>
            <w:vAlign w:val="center"/>
          </w:tcPr>
          <w:p w14:paraId="31A090F8" w14:textId="5BAB005F"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77E6502F" w14:textId="09D48ACB"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single" w:sz="4" w:space="0" w:color="auto"/>
              <w:bottom w:val="single" w:sz="4" w:space="0" w:color="auto"/>
              <w:right w:val="single" w:sz="4" w:space="0" w:color="auto"/>
            </w:tcBorders>
            <w:shd w:val="clear" w:color="auto" w:fill="auto"/>
          </w:tcPr>
          <w:p w14:paraId="599F0FF6" w14:textId="1E912032" w:rsidR="009F579A" w:rsidRPr="00290DC4" w:rsidRDefault="009F579A" w:rsidP="009F579A">
            <w:pPr>
              <w:suppressAutoHyphens/>
              <w:spacing w:after="20"/>
              <w:jc w:val="right"/>
              <w:rPr>
                <w:sz w:val="20"/>
                <w:szCs w:val="20"/>
              </w:rPr>
            </w:pPr>
            <w:r w:rsidRPr="00290DC4">
              <w:rPr>
                <w:color w:val="000000"/>
                <w:sz w:val="20"/>
                <w:szCs w:val="20"/>
              </w:rPr>
              <w:t>81 500</w:t>
            </w:r>
          </w:p>
        </w:tc>
        <w:tc>
          <w:tcPr>
            <w:tcW w:w="395" w:type="pct"/>
            <w:tcBorders>
              <w:top w:val="nil"/>
              <w:left w:val="nil"/>
              <w:bottom w:val="single" w:sz="4" w:space="0" w:color="auto"/>
              <w:right w:val="single" w:sz="4" w:space="0" w:color="auto"/>
            </w:tcBorders>
            <w:vAlign w:val="center"/>
          </w:tcPr>
          <w:p w14:paraId="463437FE" w14:textId="600D66E9"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5C54ED21" w14:textId="04427ADC"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4119ED5F" w14:textId="7D0D27F6"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1AB41BF2" w14:textId="56ABAA67" w:rsidR="009F579A" w:rsidRPr="00290DC4" w:rsidRDefault="009F579A" w:rsidP="009F579A">
            <w:pPr>
              <w:suppressAutoHyphens/>
              <w:spacing w:after="20"/>
              <w:jc w:val="right"/>
              <w:rPr>
                <w:sz w:val="20"/>
                <w:szCs w:val="20"/>
              </w:rPr>
            </w:pPr>
            <w:r w:rsidRPr="00290DC4">
              <w:rPr>
                <w:sz w:val="20"/>
                <w:szCs w:val="20"/>
              </w:rPr>
              <w:t>145 000</w:t>
            </w:r>
          </w:p>
        </w:tc>
      </w:tr>
      <w:tr w:rsidR="009F579A" w:rsidRPr="00290DC4" w14:paraId="14174EBE"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15760DCA" w:rsidR="009F579A" w:rsidRPr="00290DC4" w:rsidRDefault="009F579A" w:rsidP="009F579A">
            <w:pPr>
              <w:suppressAutoHyphens/>
              <w:spacing w:after="20"/>
              <w:jc w:val="left"/>
              <w:rPr>
                <w:sz w:val="20"/>
                <w:szCs w:val="20"/>
              </w:rPr>
            </w:pPr>
            <w:r w:rsidRPr="00290DC4">
              <w:rPr>
                <w:sz w:val="20"/>
                <w:szCs w:val="20"/>
              </w:rPr>
              <w:t>3</w:t>
            </w:r>
            <w:r w:rsidR="00EE0D2D" w:rsidRPr="00290DC4">
              <w:rPr>
                <w:sz w:val="20"/>
                <w:szCs w:val="20"/>
              </w:rPr>
              <w:t>.</w:t>
            </w:r>
            <w:r w:rsidRPr="00290DC4">
              <w:rPr>
                <w:sz w:val="20"/>
                <w:szCs w:val="20"/>
              </w:rPr>
              <w:t>2</w:t>
            </w:r>
          </w:p>
        </w:tc>
        <w:tc>
          <w:tcPr>
            <w:tcW w:w="1651" w:type="pct"/>
            <w:tcBorders>
              <w:top w:val="nil"/>
              <w:left w:val="nil"/>
              <w:bottom w:val="single" w:sz="4" w:space="0" w:color="auto"/>
              <w:right w:val="single" w:sz="4" w:space="0" w:color="auto"/>
            </w:tcBorders>
          </w:tcPr>
          <w:p w14:paraId="09A953D8" w14:textId="77777777" w:rsidR="009F579A" w:rsidRPr="00290DC4" w:rsidRDefault="009F579A" w:rsidP="009F579A">
            <w:pPr>
              <w:suppressAutoHyphens/>
              <w:spacing w:after="20"/>
              <w:jc w:val="left"/>
              <w:rPr>
                <w:sz w:val="20"/>
                <w:szCs w:val="20"/>
              </w:rPr>
            </w:pPr>
            <w:r w:rsidRPr="00290DC4">
              <w:rPr>
                <w:sz w:val="20"/>
                <w:szCs w:val="20"/>
              </w:rPr>
              <w:t>Total des coûts d’appui ($ US)</w:t>
            </w:r>
          </w:p>
        </w:tc>
        <w:tc>
          <w:tcPr>
            <w:tcW w:w="395" w:type="pct"/>
            <w:tcBorders>
              <w:top w:val="nil"/>
              <w:left w:val="nil"/>
              <w:bottom w:val="single" w:sz="4" w:space="0" w:color="auto"/>
              <w:right w:val="single" w:sz="4" w:space="0" w:color="auto"/>
            </w:tcBorders>
            <w:vAlign w:val="center"/>
          </w:tcPr>
          <w:p w14:paraId="4002489B" w14:textId="4857FF4F" w:rsidR="009F579A" w:rsidRPr="00290DC4" w:rsidRDefault="009F579A" w:rsidP="009F579A">
            <w:pPr>
              <w:suppressAutoHyphens/>
              <w:spacing w:after="20"/>
              <w:jc w:val="right"/>
              <w:rPr>
                <w:sz w:val="20"/>
                <w:szCs w:val="20"/>
              </w:rPr>
            </w:pPr>
            <w:r w:rsidRPr="00290DC4">
              <w:rPr>
                <w:sz w:val="20"/>
                <w:szCs w:val="20"/>
              </w:rPr>
              <w:t>8 255</w:t>
            </w:r>
          </w:p>
        </w:tc>
        <w:tc>
          <w:tcPr>
            <w:tcW w:w="395" w:type="pct"/>
            <w:tcBorders>
              <w:top w:val="nil"/>
              <w:left w:val="nil"/>
              <w:bottom w:val="single" w:sz="4" w:space="0" w:color="auto"/>
              <w:right w:val="single" w:sz="4" w:space="0" w:color="auto"/>
            </w:tcBorders>
            <w:vAlign w:val="center"/>
          </w:tcPr>
          <w:p w14:paraId="32A8328F" w14:textId="4A3A17C6"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79A86007" w14:textId="39DD3409"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single" w:sz="4" w:space="0" w:color="auto"/>
              <w:bottom w:val="single" w:sz="4" w:space="0" w:color="auto"/>
              <w:right w:val="single" w:sz="4" w:space="0" w:color="auto"/>
            </w:tcBorders>
            <w:shd w:val="clear" w:color="auto" w:fill="auto"/>
          </w:tcPr>
          <w:p w14:paraId="4B78E2B4" w14:textId="78EB28DD" w:rsidR="009F579A" w:rsidRPr="00290DC4" w:rsidRDefault="009F579A" w:rsidP="009F579A">
            <w:pPr>
              <w:suppressAutoHyphens/>
              <w:spacing w:after="20"/>
              <w:jc w:val="right"/>
              <w:rPr>
                <w:sz w:val="20"/>
                <w:szCs w:val="20"/>
              </w:rPr>
            </w:pPr>
            <w:r w:rsidRPr="00290DC4">
              <w:rPr>
                <w:color w:val="000000"/>
                <w:sz w:val="20"/>
                <w:szCs w:val="20"/>
              </w:rPr>
              <w:t>10 595</w:t>
            </w:r>
          </w:p>
        </w:tc>
        <w:tc>
          <w:tcPr>
            <w:tcW w:w="395" w:type="pct"/>
            <w:tcBorders>
              <w:top w:val="nil"/>
              <w:left w:val="nil"/>
              <w:bottom w:val="single" w:sz="4" w:space="0" w:color="auto"/>
              <w:right w:val="single" w:sz="4" w:space="0" w:color="auto"/>
            </w:tcBorders>
            <w:vAlign w:val="center"/>
          </w:tcPr>
          <w:p w14:paraId="779DFE76" w14:textId="7D31DE78"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337E45D" w14:textId="056FFF93"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1240820E" w14:textId="7CC30079"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4FCA0464" w14:textId="1889902A" w:rsidR="009F579A" w:rsidRPr="00290DC4" w:rsidRDefault="009F579A" w:rsidP="009F579A">
            <w:pPr>
              <w:suppressAutoHyphens/>
              <w:spacing w:after="20"/>
              <w:jc w:val="right"/>
              <w:rPr>
                <w:sz w:val="20"/>
                <w:szCs w:val="20"/>
              </w:rPr>
            </w:pPr>
            <w:r w:rsidRPr="00290DC4">
              <w:rPr>
                <w:sz w:val="20"/>
                <w:szCs w:val="20"/>
              </w:rPr>
              <w:t>18 850</w:t>
            </w:r>
          </w:p>
        </w:tc>
      </w:tr>
      <w:tr w:rsidR="009F579A" w:rsidRPr="00290DC4" w14:paraId="0168ACEC" w14:textId="77777777" w:rsidTr="006A7321">
        <w:trPr>
          <w:trHeight w:val="231"/>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10F9BE8B" w:rsidR="009F579A" w:rsidRPr="00290DC4" w:rsidRDefault="009F579A" w:rsidP="009F579A">
            <w:pPr>
              <w:suppressAutoHyphens/>
              <w:spacing w:after="20"/>
              <w:jc w:val="left"/>
              <w:rPr>
                <w:sz w:val="20"/>
                <w:szCs w:val="20"/>
              </w:rPr>
            </w:pPr>
            <w:r w:rsidRPr="00290DC4">
              <w:rPr>
                <w:sz w:val="20"/>
                <w:szCs w:val="20"/>
              </w:rPr>
              <w:t>3</w:t>
            </w:r>
            <w:r w:rsidR="00EE0D2D" w:rsidRPr="00290DC4">
              <w:rPr>
                <w:sz w:val="20"/>
                <w:szCs w:val="20"/>
              </w:rPr>
              <w:t>.</w:t>
            </w:r>
            <w:r w:rsidRPr="00290DC4">
              <w:rPr>
                <w:sz w:val="20"/>
                <w:szCs w:val="20"/>
              </w:rPr>
              <w:t>3</w:t>
            </w:r>
          </w:p>
        </w:tc>
        <w:tc>
          <w:tcPr>
            <w:tcW w:w="1651" w:type="pct"/>
            <w:tcBorders>
              <w:top w:val="nil"/>
              <w:left w:val="nil"/>
              <w:bottom w:val="single" w:sz="4" w:space="0" w:color="auto"/>
              <w:right w:val="single" w:sz="4" w:space="0" w:color="auto"/>
            </w:tcBorders>
            <w:hideMark/>
          </w:tcPr>
          <w:p w14:paraId="41BBC2F7" w14:textId="77777777" w:rsidR="009F579A" w:rsidRPr="00290DC4" w:rsidRDefault="009F579A" w:rsidP="009F579A">
            <w:pPr>
              <w:suppressAutoHyphens/>
              <w:spacing w:after="20"/>
              <w:jc w:val="left"/>
              <w:rPr>
                <w:sz w:val="20"/>
                <w:szCs w:val="20"/>
              </w:rPr>
            </w:pPr>
            <w:r w:rsidRPr="00290DC4">
              <w:rPr>
                <w:sz w:val="20"/>
                <w:szCs w:val="20"/>
              </w:rPr>
              <w:t>Total des coûts convenus ($ US)</w:t>
            </w:r>
          </w:p>
        </w:tc>
        <w:tc>
          <w:tcPr>
            <w:tcW w:w="395" w:type="pct"/>
            <w:tcBorders>
              <w:top w:val="nil"/>
              <w:left w:val="nil"/>
              <w:bottom w:val="single" w:sz="4" w:space="0" w:color="auto"/>
              <w:right w:val="single" w:sz="4" w:space="0" w:color="auto"/>
            </w:tcBorders>
            <w:vAlign w:val="center"/>
          </w:tcPr>
          <w:p w14:paraId="5B3362CF" w14:textId="0900B259" w:rsidR="009F579A" w:rsidRPr="00290DC4" w:rsidRDefault="009F579A" w:rsidP="009F579A">
            <w:pPr>
              <w:suppressAutoHyphens/>
              <w:spacing w:after="20"/>
              <w:jc w:val="right"/>
              <w:rPr>
                <w:sz w:val="20"/>
                <w:szCs w:val="20"/>
              </w:rPr>
            </w:pPr>
            <w:r w:rsidRPr="00290DC4">
              <w:rPr>
                <w:sz w:val="20"/>
                <w:szCs w:val="20"/>
              </w:rPr>
              <w:t>71 755</w:t>
            </w:r>
          </w:p>
        </w:tc>
        <w:tc>
          <w:tcPr>
            <w:tcW w:w="395" w:type="pct"/>
            <w:tcBorders>
              <w:top w:val="nil"/>
              <w:left w:val="nil"/>
              <w:bottom w:val="single" w:sz="4" w:space="0" w:color="auto"/>
              <w:right w:val="single" w:sz="4" w:space="0" w:color="auto"/>
            </w:tcBorders>
            <w:vAlign w:val="center"/>
          </w:tcPr>
          <w:p w14:paraId="5D627A50" w14:textId="31AEE9E9"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25FB241C" w14:textId="76221023"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single" w:sz="4" w:space="0" w:color="auto"/>
              <w:bottom w:val="single" w:sz="4" w:space="0" w:color="auto"/>
              <w:right w:val="single" w:sz="4" w:space="0" w:color="auto"/>
            </w:tcBorders>
            <w:shd w:val="clear" w:color="auto" w:fill="auto"/>
          </w:tcPr>
          <w:p w14:paraId="2EA4FFDE" w14:textId="3645B4C4" w:rsidR="009F579A" w:rsidRPr="00290DC4" w:rsidRDefault="009F579A" w:rsidP="009F579A">
            <w:pPr>
              <w:suppressAutoHyphens/>
              <w:spacing w:after="20"/>
              <w:jc w:val="right"/>
              <w:rPr>
                <w:sz w:val="20"/>
                <w:szCs w:val="20"/>
              </w:rPr>
            </w:pPr>
            <w:r w:rsidRPr="00290DC4">
              <w:rPr>
                <w:color w:val="000000"/>
                <w:sz w:val="20"/>
                <w:szCs w:val="20"/>
              </w:rPr>
              <w:t>92 095</w:t>
            </w:r>
          </w:p>
        </w:tc>
        <w:tc>
          <w:tcPr>
            <w:tcW w:w="395" w:type="pct"/>
            <w:tcBorders>
              <w:top w:val="nil"/>
              <w:left w:val="nil"/>
              <w:bottom w:val="single" w:sz="4" w:space="0" w:color="auto"/>
              <w:right w:val="single" w:sz="4" w:space="0" w:color="auto"/>
            </w:tcBorders>
            <w:vAlign w:val="center"/>
          </w:tcPr>
          <w:p w14:paraId="0AF8BC3F" w14:textId="7D309C06"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035A7324" w14:textId="34AC5FFA"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3FFFCCAC" w14:textId="5FF628C0" w:rsidR="009F579A" w:rsidRPr="00290DC4" w:rsidRDefault="009F579A" w:rsidP="009F579A">
            <w:pPr>
              <w:suppressAutoHyphens/>
              <w:spacing w:after="20"/>
              <w:jc w:val="right"/>
              <w:rPr>
                <w:sz w:val="20"/>
                <w:szCs w:val="20"/>
              </w:rPr>
            </w:pPr>
            <w:r w:rsidRPr="00290DC4">
              <w:rPr>
                <w:sz w:val="20"/>
                <w:szCs w:val="20"/>
              </w:rPr>
              <w:t>0</w:t>
            </w:r>
          </w:p>
        </w:tc>
        <w:tc>
          <w:tcPr>
            <w:tcW w:w="395" w:type="pct"/>
            <w:tcBorders>
              <w:top w:val="nil"/>
              <w:left w:val="nil"/>
              <w:bottom w:val="single" w:sz="4" w:space="0" w:color="auto"/>
              <w:right w:val="single" w:sz="4" w:space="0" w:color="auto"/>
            </w:tcBorders>
            <w:vAlign w:val="center"/>
          </w:tcPr>
          <w:p w14:paraId="535BBCD9" w14:textId="59A4F1CF" w:rsidR="009F579A" w:rsidRPr="00290DC4" w:rsidRDefault="009F579A" w:rsidP="009F579A">
            <w:pPr>
              <w:suppressAutoHyphens/>
              <w:spacing w:after="20"/>
              <w:jc w:val="right"/>
              <w:rPr>
                <w:sz w:val="20"/>
                <w:szCs w:val="20"/>
              </w:rPr>
            </w:pPr>
            <w:r w:rsidRPr="00290DC4">
              <w:rPr>
                <w:sz w:val="20"/>
                <w:szCs w:val="20"/>
              </w:rPr>
              <w:t>163 850</w:t>
            </w:r>
          </w:p>
        </w:tc>
      </w:tr>
    </w:tbl>
    <w:p w14:paraId="5597F2A4" w14:textId="298F08F1" w:rsidR="00732AEC" w:rsidRPr="00C14428" w:rsidRDefault="00732AEC" w:rsidP="00EB6A9E">
      <w:pPr>
        <w:shd w:val="clear" w:color="auto" w:fill="FFFFFF" w:themeFill="background1"/>
        <w:spacing w:before="360"/>
        <w:rPr>
          <w:b/>
          <w:bCs/>
          <w:lang w:val="en-US"/>
        </w:rPr>
      </w:pPr>
      <w:r w:rsidRPr="00C14428">
        <w:rPr>
          <w:b/>
          <w:bCs/>
          <w:lang w:val="en-US" w:eastAsia="en-CA"/>
        </w:rPr>
        <w:t>HCFC phase-out management plan (stage II)</w:t>
      </w:r>
    </w:p>
    <w:tbl>
      <w:tblPr>
        <w:tblW w:w="5000" w:type="pct"/>
        <w:tblLook w:val="04A0" w:firstRow="1" w:lastRow="0" w:firstColumn="1" w:lastColumn="0" w:noHBand="0" w:noVBand="1"/>
      </w:tblPr>
      <w:tblGrid>
        <w:gridCol w:w="540"/>
        <w:gridCol w:w="4766"/>
        <w:gridCol w:w="1140"/>
        <w:gridCol w:w="1140"/>
        <w:gridCol w:w="1140"/>
        <w:gridCol w:w="1139"/>
        <w:gridCol w:w="1139"/>
        <w:gridCol w:w="1139"/>
        <w:gridCol w:w="1139"/>
        <w:gridCol w:w="1139"/>
      </w:tblGrid>
      <w:tr w:rsidR="00732AEC" w:rsidRPr="00290DC4" w14:paraId="1B989ED3" w14:textId="77777777" w:rsidTr="006A7321">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144628B" w14:textId="77777777" w:rsidR="00732AEC" w:rsidRPr="00290DC4" w:rsidRDefault="00732AEC" w:rsidP="00EB6A9E">
            <w:pPr>
              <w:suppressAutoHyphens/>
              <w:spacing w:after="20"/>
              <w:jc w:val="center"/>
              <w:rPr>
                <w:b/>
                <w:bCs/>
                <w:sz w:val="20"/>
                <w:szCs w:val="20"/>
              </w:rPr>
            </w:pPr>
            <w:r w:rsidRPr="00290DC4">
              <w:rPr>
                <w:b/>
                <w:bCs/>
                <w:sz w:val="20"/>
                <w:szCs w:val="20"/>
                <w:lang w:eastAsia="en-CA"/>
              </w:rPr>
              <w:t>Row</w:t>
            </w:r>
          </w:p>
        </w:tc>
        <w:tc>
          <w:tcPr>
            <w:tcW w:w="1652" w:type="pct"/>
            <w:tcBorders>
              <w:top w:val="single" w:sz="4" w:space="0" w:color="auto"/>
              <w:left w:val="nil"/>
              <w:bottom w:val="single" w:sz="4" w:space="0" w:color="auto"/>
              <w:right w:val="single" w:sz="4" w:space="0" w:color="auto"/>
            </w:tcBorders>
            <w:vAlign w:val="center"/>
            <w:hideMark/>
          </w:tcPr>
          <w:p w14:paraId="7785524C" w14:textId="77777777" w:rsidR="00732AEC" w:rsidRPr="00290DC4" w:rsidRDefault="00732AEC" w:rsidP="00EB6A9E">
            <w:pPr>
              <w:suppressAutoHyphens/>
              <w:spacing w:after="20"/>
              <w:jc w:val="center"/>
              <w:rPr>
                <w:b/>
                <w:bCs/>
                <w:sz w:val="20"/>
                <w:szCs w:val="20"/>
              </w:rPr>
            </w:pPr>
            <w:r w:rsidRPr="00290DC4">
              <w:rPr>
                <w:b/>
                <w:bCs/>
                <w:sz w:val="20"/>
                <w:szCs w:val="20"/>
                <w:lang w:eastAsia="en-CA"/>
              </w:rPr>
              <w:t>Particulars</w:t>
            </w:r>
          </w:p>
        </w:tc>
        <w:tc>
          <w:tcPr>
            <w:tcW w:w="395" w:type="pct"/>
            <w:tcBorders>
              <w:top w:val="single" w:sz="4" w:space="0" w:color="auto"/>
              <w:left w:val="nil"/>
              <w:bottom w:val="single" w:sz="4" w:space="0" w:color="auto"/>
              <w:right w:val="single" w:sz="4" w:space="0" w:color="auto"/>
            </w:tcBorders>
            <w:vAlign w:val="center"/>
            <w:hideMark/>
          </w:tcPr>
          <w:p w14:paraId="50B32BB7" w14:textId="77777777" w:rsidR="00732AEC" w:rsidRPr="00290DC4" w:rsidRDefault="00732AEC" w:rsidP="00EB6A9E">
            <w:pPr>
              <w:suppressAutoHyphens/>
              <w:spacing w:after="20"/>
              <w:jc w:val="center"/>
              <w:rPr>
                <w:b/>
                <w:bCs/>
                <w:sz w:val="20"/>
                <w:szCs w:val="20"/>
              </w:rPr>
            </w:pPr>
            <w:r w:rsidRPr="00290DC4">
              <w:rPr>
                <w:b/>
                <w:bCs/>
                <w:sz w:val="20"/>
                <w:szCs w:val="20"/>
                <w:lang w:eastAsia="en-CA"/>
              </w:rPr>
              <w:t>2024</w:t>
            </w:r>
          </w:p>
        </w:tc>
        <w:tc>
          <w:tcPr>
            <w:tcW w:w="395" w:type="pct"/>
            <w:tcBorders>
              <w:top w:val="single" w:sz="4" w:space="0" w:color="auto"/>
              <w:left w:val="nil"/>
              <w:bottom w:val="single" w:sz="4" w:space="0" w:color="auto"/>
              <w:right w:val="single" w:sz="4" w:space="0" w:color="auto"/>
            </w:tcBorders>
            <w:vAlign w:val="center"/>
            <w:hideMark/>
          </w:tcPr>
          <w:p w14:paraId="04A0D9EF" w14:textId="77777777" w:rsidR="00732AEC" w:rsidRPr="00290DC4" w:rsidRDefault="00732AEC" w:rsidP="00413996">
            <w:pPr>
              <w:suppressAutoHyphens/>
              <w:spacing w:after="20"/>
              <w:jc w:val="center"/>
              <w:rPr>
                <w:b/>
                <w:bCs/>
                <w:sz w:val="20"/>
                <w:szCs w:val="20"/>
              </w:rPr>
            </w:pPr>
            <w:r w:rsidRPr="00290DC4">
              <w:rPr>
                <w:b/>
                <w:bCs/>
                <w:sz w:val="20"/>
                <w:szCs w:val="20"/>
                <w:lang w:eastAsia="en-CA"/>
              </w:rPr>
              <w:t>2025</w:t>
            </w:r>
          </w:p>
        </w:tc>
        <w:tc>
          <w:tcPr>
            <w:tcW w:w="395" w:type="pct"/>
            <w:tcBorders>
              <w:top w:val="single" w:sz="4" w:space="0" w:color="auto"/>
              <w:left w:val="nil"/>
              <w:bottom w:val="single" w:sz="4" w:space="0" w:color="auto"/>
              <w:right w:val="single" w:sz="4" w:space="0" w:color="auto"/>
            </w:tcBorders>
            <w:vAlign w:val="center"/>
            <w:hideMark/>
          </w:tcPr>
          <w:p w14:paraId="29D5601F" w14:textId="77777777" w:rsidR="00732AEC" w:rsidRPr="00290DC4" w:rsidRDefault="00732AEC" w:rsidP="00413996">
            <w:pPr>
              <w:suppressAutoHyphens/>
              <w:spacing w:after="20"/>
              <w:jc w:val="center"/>
              <w:rPr>
                <w:b/>
                <w:bCs/>
                <w:sz w:val="20"/>
                <w:szCs w:val="20"/>
              </w:rPr>
            </w:pPr>
            <w:r w:rsidRPr="00290DC4">
              <w:rPr>
                <w:b/>
                <w:bCs/>
                <w:sz w:val="20"/>
                <w:szCs w:val="20"/>
                <w:lang w:eastAsia="en-CA"/>
              </w:rPr>
              <w:t>2026</w:t>
            </w:r>
          </w:p>
        </w:tc>
        <w:tc>
          <w:tcPr>
            <w:tcW w:w="395" w:type="pct"/>
            <w:tcBorders>
              <w:top w:val="single" w:sz="4" w:space="0" w:color="auto"/>
              <w:left w:val="nil"/>
              <w:bottom w:val="single" w:sz="4" w:space="0" w:color="auto"/>
              <w:right w:val="single" w:sz="4" w:space="0" w:color="auto"/>
            </w:tcBorders>
            <w:vAlign w:val="center"/>
            <w:hideMark/>
          </w:tcPr>
          <w:p w14:paraId="79D544DF" w14:textId="77777777" w:rsidR="00732AEC" w:rsidRPr="00290DC4" w:rsidRDefault="00732AEC" w:rsidP="00413996">
            <w:pPr>
              <w:suppressAutoHyphens/>
              <w:spacing w:after="20"/>
              <w:ind w:left="-10"/>
              <w:jc w:val="center"/>
              <w:rPr>
                <w:b/>
                <w:bCs/>
                <w:sz w:val="20"/>
                <w:szCs w:val="20"/>
              </w:rPr>
            </w:pPr>
            <w:r w:rsidRPr="00290DC4">
              <w:rPr>
                <w:b/>
                <w:bCs/>
                <w:sz w:val="20"/>
                <w:szCs w:val="20"/>
                <w:lang w:eastAsia="en-CA"/>
              </w:rPr>
              <w:t>2027</w:t>
            </w:r>
          </w:p>
        </w:tc>
        <w:tc>
          <w:tcPr>
            <w:tcW w:w="395" w:type="pct"/>
            <w:tcBorders>
              <w:top w:val="single" w:sz="4" w:space="0" w:color="auto"/>
              <w:left w:val="nil"/>
              <w:bottom w:val="single" w:sz="4" w:space="0" w:color="auto"/>
              <w:right w:val="single" w:sz="4" w:space="0" w:color="auto"/>
            </w:tcBorders>
            <w:vAlign w:val="center"/>
            <w:hideMark/>
          </w:tcPr>
          <w:p w14:paraId="05C02763" w14:textId="77777777" w:rsidR="00732AEC" w:rsidRPr="00290DC4" w:rsidRDefault="00732AEC" w:rsidP="00413996">
            <w:pPr>
              <w:suppressAutoHyphens/>
              <w:spacing w:after="20"/>
              <w:ind w:left="-20"/>
              <w:jc w:val="center"/>
              <w:rPr>
                <w:b/>
                <w:bCs/>
                <w:sz w:val="20"/>
                <w:szCs w:val="20"/>
              </w:rPr>
            </w:pPr>
            <w:r w:rsidRPr="00290DC4">
              <w:rPr>
                <w:b/>
                <w:bCs/>
                <w:sz w:val="20"/>
                <w:szCs w:val="20"/>
                <w:lang w:eastAsia="en-CA"/>
              </w:rPr>
              <w:t>2028</w:t>
            </w:r>
          </w:p>
        </w:tc>
        <w:tc>
          <w:tcPr>
            <w:tcW w:w="395" w:type="pct"/>
            <w:tcBorders>
              <w:top w:val="single" w:sz="4" w:space="0" w:color="auto"/>
              <w:left w:val="nil"/>
              <w:bottom w:val="single" w:sz="4" w:space="0" w:color="auto"/>
              <w:right w:val="single" w:sz="4" w:space="0" w:color="auto"/>
            </w:tcBorders>
            <w:vAlign w:val="center"/>
            <w:hideMark/>
          </w:tcPr>
          <w:p w14:paraId="37B3A48E" w14:textId="77777777" w:rsidR="00732AEC" w:rsidRPr="00290DC4" w:rsidRDefault="00732AEC" w:rsidP="00413996">
            <w:pPr>
              <w:suppressAutoHyphens/>
              <w:spacing w:after="20"/>
              <w:ind w:left="-40"/>
              <w:jc w:val="center"/>
              <w:rPr>
                <w:b/>
                <w:bCs/>
                <w:sz w:val="20"/>
                <w:szCs w:val="20"/>
              </w:rPr>
            </w:pPr>
            <w:r w:rsidRPr="00290DC4">
              <w:rPr>
                <w:b/>
                <w:bCs/>
                <w:sz w:val="20"/>
                <w:szCs w:val="20"/>
                <w:lang w:eastAsia="en-CA"/>
              </w:rPr>
              <w:t>2029</w:t>
            </w:r>
          </w:p>
        </w:tc>
        <w:tc>
          <w:tcPr>
            <w:tcW w:w="395" w:type="pct"/>
            <w:tcBorders>
              <w:top w:val="single" w:sz="4" w:space="0" w:color="auto"/>
              <w:left w:val="nil"/>
              <w:bottom w:val="single" w:sz="4" w:space="0" w:color="auto"/>
              <w:right w:val="single" w:sz="4" w:space="0" w:color="auto"/>
            </w:tcBorders>
            <w:vAlign w:val="center"/>
            <w:hideMark/>
          </w:tcPr>
          <w:p w14:paraId="01BCC025" w14:textId="77777777" w:rsidR="00732AEC" w:rsidRPr="00290DC4" w:rsidRDefault="00732AEC" w:rsidP="00413996">
            <w:pPr>
              <w:suppressAutoHyphens/>
              <w:spacing w:after="20"/>
              <w:jc w:val="center"/>
              <w:rPr>
                <w:b/>
                <w:bCs/>
                <w:sz w:val="20"/>
                <w:szCs w:val="20"/>
              </w:rPr>
            </w:pPr>
            <w:r w:rsidRPr="00290DC4">
              <w:rPr>
                <w:b/>
                <w:bCs/>
                <w:sz w:val="20"/>
                <w:szCs w:val="20"/>
                <w:lang w:eastAsia="en-CA"/>
              </w:rPr>
              <w:t>2030</w:t>
            </w:r>
          </w:p>
        </w:tc>
        <w:tc>
          <w:tcPr>
            <w:tcW w:w="395" w:type="pct"/>
            <w:tcBorders>
              <w:top w:val="single" w:sz="4" w:space="0" w:color="auto"/>
              <w:left w:val="nil"/>
              <w:bottom w:val="single" w:sz="4" w:space="0" w:color="auto"/>
              <w:right w:val="single" w:sz="4" w:space="0" w:color="auto"/>
            </w:tcBorders>
            <w:vAlign w:val="center"/>
            <w:hideMark/>
          </w:tcPr>
          <w:p w14:paraId="4123F5C7" w14:textId="77777777" w:rsidR="00732AEC" w:rsidRPr="00290DC4" w:rsidRDefault="00732AEC" w:rsidP="00EB6A9E">
            <w:pPr>
              <w:suppressAutoHyphens/>
              <w:spacing w:after="20"/>
              <w:jc w:val="center"/>
              <w:rPr>
                <w:b/>
                <w:bCs/>
                <w:sz w:val="20"/>
                <w:szCs w:val="20"/>
              </w:rPr>
            </w:pPr>
            <w:r w:rsidRPr="00290DC4">
              <w:rPr>
                <w:b/>
                <w:bCs/>
                <w:sz w:val="20"/>
                <w:szCs w:val="20"/>
                <w:lang w:eastAsia="en-CA"/>
              </w:rPr>
              <w:t>Total</w:t>
            </w:r>
          </w:p>
        </w:tc>
      </w:tr>
      <w:tr w:rsidR="005F3F2C" w:rsidRPr="00290DC4" w14:paraId="04E0B6C6" w14:textId="77777777" w:rsidTr="006A7321">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11D2BA" w14:textId="77777777" w:rsidR="005F3F2C" w:rsidRPr="00290DC4" w:rsidRDefault="005F3F2C" w:rsidP="005F3F2C">
            <w:pPr>
              <w:suppressAutoHyphens/>
              <w:spacing w:after="20"/>
              <w:ind w:left="-19"/>
              <w:jc w:val="left"/>
              <w:rPr>
                <w:sz w:val="20"/>
                <w:szCs w:val="20"/>
              </w:rPr>
            </w:pPr>
            <w:r w:rsidRPr="00290DC4">
              <w:rPr>
                <w:sz w:val="20"/>
                <w:szCs w:val="20"/>
                <w:lang w:eastAsia="en-CA"/>
              </w:rPr>
              <w:t>1.1</w:t>
            </w:r>
          </w:p>
        </w:tc>
        <w:tc>
          <w:tcPr>
            <w:tcW w:w="1652" w:type="pct"/>
            <w:tcBorders>
              <w:top w:val="nil"/>
              <w:left w:val="nil"/>
              <w:bottom w:val="single" w:sz="4" w:space="0" w:color="auto"/>
              <w:right w:val="single" w:sz="4" w:space="0" w:color="auto"/>
            </w:tcBorders>
            <w:hideMark/>
          </w:tcPr>
          <w:p w14:paraId="4BCE0DC0" w14:textId="42EF2063" w:rsidR="005F3F2C" w:rsidRPr="00C14428" w:rsidRDefault="005F3F2C" w:rsidP="005F3F2C">
            <w:pPr>
              <w:suppressAutoHyphens/>
              <w:spacing w:after="20"/>
              <w:jc w:val="left"/>
              <w:rPr>
                <w:sz w:val="20"/>
                <w:szCs w:val="20"/>
                <w:lang w:val="en-US"/>
              </w:rPr>
            </w:pPr>
            <w:r w:rsidRPr="00C14428">
              <w:rPr>
                <w:sz w:val="20"/>
                <w:szCs w:val="20"/>
                <w:lang w:val="en-US" w:eastAsia="en-CA"/>
              </w:rPr>
              <w:t>Montreal Protocol reduction schedule of Annex C, Group I substances (ODP </w:t>
            </w:r>
            <w:proofErr w:type="spellStart"/>
            <w:r w:rsidRPr="00C14428">
              <w:rPr>
                <w:sz w:val="20"/>
                <w:szCs w:val="20"/>
                <w:lang w:val="en-US" w:eastAsia="en-CA"/>
              </w:rPr>
              <w:t>tonnes</w:t>
            </w:r>
            <w:proofErr w:type="spellEnd"/>
            <w:r w:rsidRPr="00C14428">
              <w:rPr>
                <w:sz w:val="20"/>
                <w:szCs w:val="20"/>
                <w:lang w:val="en-US" w:eastAsia="en-CA"/>
              </w:rPr>
              <w:t>)</w:t>
            </w:r>
          </w:p>
        </w:tc>
        <w:tc>
          <w:tcPr>
            <w:tcW w:w="395" w:type="pct"/>
            <w:tcBorders>
              <w:top w:val="nil"/>
              <w:left w:val="nil"/>
              <w:bottom w:val="single" w:sz="4" w:space="0" w:color="auto"/>
              <w:right w:val="single" w:sz="4" w:space="0" w:color="auto"/>
            </w:tcBorders>
          </w:tcPr>
          <w:p w14:paraId="3AF252F8" w14:textId="5A256AEE" w:rsidR="005F3F2C" w:rsidRPr="00290DC4" w:rsidRDefault="005F3F2C" w:rsidP="005F3F2C">
            <w:pPr>
              <w:suppressAutoHyphens/>
              <w:spacing w:after="20"/>
              <w:ind w:left="-139"/>
              <w:jc w:val="right"/>
              <w:rPr>
                <w:sz w:val="20"/>
                <w:szCs w:val="20"/>
              </w:rPr>
            </w:pPr>
            <w:r w:rsidRPr="00290DC4">
              <w:rPr>
                <w:sz w:val="20"/>
                <w:szCs w:val="20"/>
                <w:lang w:eastAsia="en-CA"/>
              </w:rPr>
              <w:t>1.12</w:t>
            </w:r>
          </w:p>
        </w:tc>
        <w:tc>
          <w:tcPr>
            <w:tcW w:w="395" w:type="pct"/>
            <w:tcBorders>
              <w:top w:val="nil"/>
              <w:left w:val="nil"/>
              <w:bottom w:val="single" w:sz="4" w:space="0" w:color="auto"/>
              <w:right w:val="single" w:sz="4" w:space="0" w:color="auto"/>
            </w:tcBorders>
          </w:tcPr>
          <w:p w14:paraId="7D65D439" w14:textId="69B3EB2C" w:rsidR="005F3F2C" w:rsidRPr="00290DC4" w:rsidRDefault="005F3F2C" w:rsidP="005F3F2C">
            <w:pPr>
              <w:suppressAutoHyphens/>
              <w:spacing w:after="20"/>
              <w:ind w:left="-139"/>
              <w:jc w:val="right"/>
              <w:rPr>
                <w:sz w:val="20"/>
                <w:szCs w:val="20"/>
              </w:rPr>
            </w:pPr>
            <w:r w:rsidRPr="00290DC4">
              <w:rPr>
                <w:sz w:val="20"/>
                <w:szCs w:val="20"/>
                <w:lang w:eastAsia="en-CA"/>
              </w:rPr>
              <w:t>0.55</w:t>
            </w:r>
          </w:p>
        </w:tc>
        <w:tc>
          <w:tcPr>
            <w:tcW w:w="395" w:type="pct"/>
            <w:tcBorders>
              <w:top w:val="nil"/>
              <w:left w:val="nil"/>
              <w:bottom w:val="single" w:sz="4" w:space="0" w:color="auto"/>
              <w:right w:val="single" w:sz="4" w:space="0" w:color="auto"/>
            </w:tcBorders>
          </w:tcPr>
          <w:p w14:paraId="468B90A2" w14:textId="2CB320FB" w:rsidR="005F3F2C" w:rsidRPr="00290DC4" w:rsidRDefault="005F3F2C" w:rsidP="005F3F2C">
            <w:pPr>
              <w:suppressAutoHyphens/>
              <w:spacing w:after="20"/>
              <w:ind w:left="-139"/>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tcPr>
          <w:p w14:paraId="73386F7D" w14:textId="68D13218" w:rsidR="005F3F2C" w:rsidRPr="00290DC4" w:rsidRDefault="005F3F2C" w:rsidP="005F3F2C">
            <w:pPr>
              <w:suppressAutoHyphens/>
              <w:spacing w:after="20"/>
              <w:ind w:left="-139"/>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tcPr>
          <w:p w14:paraId="571A0A0A" w14:textId="39961033" w:rsidR="005F3F2C" w:rsidRPr="00290DC4" w:rsidRDefault="005F3F2C" w:rsidP="005F3F2C">
            <w:pPr>
              <w:suppressAutoHyphens/>
              <w:spacing w:after="20"/>
              <w:ind w:left="-139"/>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tcPr>
          <w:p w14:paraId="1D0016C0" w14:textId="25F9BB2E" w:rsidR="005F3F2C" w:rsidRPr="00290DC4" w:rsidRDefault="005F3F2C" w:rsidP="005F3F2C">
            <w:pPr>
              <w:suppressAutoHyphens/>
              <w:spacing w:after="20"/>
              <w:ind w:left="-139"/>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shd w:val="clear" w:color="auto" w:fill="FFFFFF" w:themeFill="background1"/>
          </w:tcPr>
          <w:p w14:paraId="2775738E" w14:textId="77777777" w:rsidR="005F3F2C" w:rsidRPr="00290DC4" w:rsidRDefault="005F3F2C" w:rsidP="005F3F2C">
            <w:pPr>
              <w:suppressAutoHyphens/>
              <w:spacing w:after="20"/>
              <w:ind w:left="-139"/>
              <w:jc w:val="right"/>
              <w:rPr>
                <w:sz w:val="20"/>
                <w:szCs w:val="20"/>
              </w:rPr>
            </w:pPr>
            <w:r w:rsidRPr="00290DC4">
              <w:rPr>
                <w:sz w:val="20"/>
                <w:szCs w:val="20"/>
                <w:lang w:eastAsia="en-CA"/>
              </w:rPr>
              <w:t>0.00</w:t>
            </w:r>
          </w:p>
        </w:tc>
        <w:tc>
          <w:tcPr>
            <w:tcW w:w="395" w:type="pct"/>
            <w:tcBorders>
              <w:top w:val="nil"/>
              <w:left w:val="nil"/>
              <w:bottom w:val="single" w:sz="4" w:space="0" w:color="auto"/>
              <w:right w:val="single" w:sz="4" w:space="0" w:color="auto"/>
            </w:tcBorders>
            <w:shd w:val="clear" w:color="auto" w:fill="FFFFFF" w:themeFill="background1"/>
          </w:tcPr>
          <w:p w14:paraId="5FDEE414" w14:textId="77777777" w:rsidR="005F3F2C" w:rsidRPr="00290DC4" w:rsidRDefault="005F3F2C" w:rsidP="005F3F2C">
            <w:pPr>
              <w:suppressAutoHyphens/>
              <w:spacing w:after="20"/>
              <w:jc w:val="right"/>
              <w:rPr>
                <w:sz w:val="20"/>
                <w:szCs w:val="20"/>
              </w:rPr>
            </w:pPr>
            <w:r w:rsidRPr="00290DC4">
              <w:rPr>
                <w:sz w:val="20"/>
                <w:szCs w:val="20"/>
                <w:lang w:eastAsia="en-CA"/>
              </w:rPr>
              <w:t>n/a</w:t>
            </w:r>
          </w:p>
        </w:tc>
      </w:tr>
      <w:tr w:rsidR="005F3F2C" w:rsidRPr="00290DC4" w14:paraId="4067632E" w14:textId="77777777" w:rsidTr="006A7321">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BD085CC" w14:textId="77777777" w:rsidR="005F3F2C" w:rsidRPr="00290DC4" w:rsidRDefault="005F3F2C" w:rsidP="005F3F2C">
            <w:pPr>
              <w:suppressAutoHyphens/>
              <w:spacing w:after="20"/>
              <w:ind w:left="-19"/>
              <w:jc w:val="left"/>
              <w:rPr>
                <w:sz w:val="20"/>
                <w:szCs w:val="20"/>
              </w:rPr>
            </w:pPr>
            <w:r w:rsidRPr="00290DC4">
              <w:rPr>
                <w:sz w:val="20"/>
                <w:szCs w:val="20"/>
                <w:lang w:eastAsia="en-CA"/>
              </w:rPr>
              <w:t>1.2</w:t>
            </w:r>
          </w:p>
        </w:tc>
        <w:tc>
          <w:tcPr>
            <w:tcW w:w="1652" w:type="pct"/>
            <w:tcBorders>
              <w:top w:val="nil"/>
              <w:left w:val="nil"/>
              <w:bottom w:val="single" w:sz="4" w:space="0" w:color="auto"/>
              <w:right w:val="single" w:sz="4" w:space="0" w:color="auto"/>
            </w:tcBorders>
            <w:hideMark/>
          </w:tcPr>
          <w:p w14:paraId="49A9C1F8" w14:textId="77777777" w:rsidR="005F3F2C" w:rsidRPr="00C14428" w:rsidRDefault="005F3F2C" w:rsidP="005F3F2C">
            <w:pPr>
              <w:suppressAutoHyphens/>
              <w:spacing w:after="20"/>
              <w:jc w:val="left"/>
              <w:rPr>
                <w:sz w:val="20"/>
                <w:szCs w:val="20"/>
                <w:lang w:val="en-US"/>
              </w:rPr>
            </w:pPr>
            <w:r w:rsidRPr="00C14428">
              <w:rPr>
                <w:sz w:val="20"/>
                <w:szCs w:val="20"/>
                <w:lang w:val="en-US" w:eastAsia="en-CA"/>
              </w:rPr>
              <w:t>Maximum allowable total consumption of Annex C, Group I substances (ODP </w:t>
            </w:r>
            <w:proofErr w:type="spellStart"/>
            <w:r w:rsidRPr="00C14428">
              <w:rPr>
                <w:sz w:val="20"/>
                <w:szCs w:val="20"/>
                <w:lang w:val="en-US" w:eastAsia="en-CA"/>
              </w:rPr>
              <w:t>tonnes</w:t>
            </w:r>
            <w:proofErr w:type="spellEnd"/>
            <w:r w:rsidRPr="00C14428">
              <w:rPr>
                <w:sz w:val="20"/>
                <w:szCs w:val="20"/>
                <w:lang w:val="en-US" w:eastAsia="en-CA"/>
              </w:rPr>
              <w:t>)</w:t>
            </w:r>
          </w:p>
        </w:tc>
        <w:tc>
          <w:tcPr>
            <w:tcW w:w="395" w:type="pct"/>
            <w:tcBorders>
              <w:top w:val="nil"/>
              <w:left w:val="nil"/>
              <w:bottom w:val="single" w:sz="4" w:space="0" w:color="auto"/>
              <w:right w:val="single" w:sz="4" w:space="0" w:color="auto"/>
            </w:tcBorders>
          </w:tcPr>
          <w:p w14:paraId="10831F4A" w14:textId="1EAEB90B" w:rsidR="005F3F2C" w:rsidRPr="00290DC4" w:rsidRDefault="005F3F2C" w:rsidP="005F3F2C">
            <w:pPr>
              <w:suppressAutoHyphens/>
              <w:spacing w:after="20"/>
              <w:ind w:left="-139"/>
              <w:jc w:val="right"/>
              <w:rPr>
                <w:sz w:val="20"/>
                <w:szCs w:val="20"/>
              </w:rPr>
            </w:pPr>
            <w:r w:rsidRPr="00290DC4">
              <w:rPr>
                <w:sz w:val="20"/>
                <w:szCs w:val="20"/>
                <w:lang w:eastAsia="en-CA"/>
              </w:rPr>
              <w:t>1.11</w:t>
            </w:r>
          </w:p>
        </w:tc>
        <w:tc>
          <w:tcPr>
            <w:tcW w:w="395" w:type="pct"/>
            <w:tcBorders>
              <w:top w:val="nil"/>
              <w:left w:val="nil"/>
              <w:bottom w:val="single" w:sz="4" w:space="0" w:color="auto"/>
              <w:right w:val="single" w:sz="4" w:space="0" w:color="auto"/>
            </w:tcBorders>
          </w:tcPr>
          <w:p w14:paraId="11540558" w14:textId="00E0E57C" w:rsidR="005F3F2C" w:rsidRPr="00290DC4" w:rsidRDefault="005F3F2C" w:rsidP="005F3F2C">
            <w:pPr>
              <w:suppressAutoHyphens/>
              <w:spacing w:after="20"/>
              <w:ind w:left="-139"/>
              <w:jc w:val="right"/>
              <w:rPr>
                <w:sz w:val="20"/>
                <w:szCs w:val="20"/>
              </w:rPr>
            </w:pPr>
            <w:r w:rsidRPr="00290DC4">
              <w:rPr>
                <w:sz w:val="20"/>
                <w:szCs w:val="20"/>
                <w:lang w:eastAsia="en-CA"/>
              </w:rPr>
              <w:t>0.55</w:t>
            </w:r>
          </w:p>
        </w:tc>
        <w:tc>
          <w:tcPr>
            <w:tcW w:w="395" w:type="pct"/>
            <w:tcBorders>
              <w:top w:val="nil"/>
              <w:left w:val="nil"/>
              <w:bottom w:val="single" w:sz="4" w:space="0" w:color="auto"/>
              <w:right w:val="single" w:sz="4" w:space="0" w:color="auto"/>
            </w:tcBorders>
          </w:tcPr>
          <w:p w14:paraId="5F5DC1EE" w14:textId="301D80B1" w:rsidR="005F3F2C" w:rsidRPr="00290DC4" w:rsidRDefault="005F3F2C" w:rsidP="005F3F2C">
            <w:pPr>
              <w:suppressAutoHyphens/>
              <w:spacing w:after="20"/>
              <w:ind w:left="-139"/>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tcPr>
          <w:p w14:paraId="2AE5B3CF" w14:textId="6ED8789C" w:rsidR="005F3F2C" w:rsidRPr="00290DC4" w:rsidRDefault="005F3F2C" w:rsidP="005F3F2C">
            <w:pPr>
              <w:suppressAutoHyphens/>
              <w:spacing w:after="20"/>
              <w:ind w:left="-139"/>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tcPr>
          <w:p w14:paraId="492FD8B3" w14:textId="6DAF601A" w:rsidR="005F3F2C" w:rsidRPr="00290DC4" w:rsidRDefault="005F3F2C" w:rsidP="005F3F2C">
            <w:pPr>
              <w:suppressAutoHyphens/>
              <w:spacing w:after="20"/>
              <w:ind w:left="-139" w:right="-33"/>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tcPr>
          <w:p w14:paraId="4B993653" w14:textId="1374199B" w:rsidR="005F3F2C" w:rsidRPr="00290DC4" w:rsidRDefault="005F3F2C" w:rsidP="005F3F2C">
            <w:pPr>
              <w:suppressAutoHyphens/>
              <w:spacing w:after="20"/>
              <w:ind w:left="-139"/>
              <w:jc w:val="right"/>
              <w:rPr>
                <w:sz w:val="20"/>
                <w:szCs w:val="20"/>
              </w:rPr>
            </w:pPr>
            <w:r w:rsidRPr="00290DC4">
              <w:rPr>
                <w:sz w:val="20"/>
                <w:szCs w:val="20"/>
                <w:lang w:eastAsia="en-CA"/>
              </w:rPr>
              <w:t>0.56</w:t>
            </w:r>
          </w:p>
        </w:tc>
        <w:tc>
          <w:tcPr>
            <w:tcW w:w="395" w:type="pct"/>
            <w:tcBorders>
              <w:top w:val="nil"/>
              <w:left w:val="nil"/>
              <w:bottom w:val="single" w:sz="4" w:space="0" w:color="auto"/>
              <w:right w:val="single" w:sz="4" w:space="0" w:color="auto"/>
            </w:tcBorders>
            <w:shd w:val="clear" w:color="auto" w:fill="FFFFFF" w:themeFill="background1"/>
          </w:tcPr>
          <w:p w14:paraId="4FC5EC30" w14:textId="77777777" w:rsidR="005F3F2C" w:rsidRPr="00290DC4" w:rsidRDefault="005F3F2C" w:rsidP="005F3F2C">
            <w:pPr>
              <w:suppressAutoHyphens/>
              <w:spacing w:after="20"/>
              <w:ind w:left="-139"/>
              <w:jc w:val="right"/>
              <w:rPr>
                <w:sz w:val="20"/>
                <w:szCs w:val="20"/>
              </w:rPr>
            </w:pPr>
            <w:r w:rsidRPr="00290DC4">
              <w:rPr>
                <w:sz w:val="20"/>
                <w:szCs w:val="20"/>
                <w:lang w:eastAsia="en-CA"/>
              </w:rPr>
              <w:t>0.00</w:t>
            </w:r>
          </w:p>
        </w:tc>
        <w:tc>
          <w:tcPr>
            <w:tcW w:w="395" w:type="pct"/>
            <w:tcBorders>
              <w:top w:val="nil"/>
              <w:left w:val="nil"/>
              <w:bottom w:val="single" w:sz="4" w:space="0" w:color="auto"/>
              <w:right w:val="single" w:sz="4" w:space="0" w:color="auto"/>
            </w:tcBorders>
            <w:shd w:val="clear" w:color="auto" w:fill="FFFFFF" w:themeFill="background1"/>
          </w:tcPr>
          <w:p w14:paraId="7702C5B3" w14:textId="77777777" w:rsidR="005F3F2C" w:rsidRPr="00290DC4" w:rsidRDefault="005F3F2C" w:rsidP="005F3F2C">
            <w:pPr>
              <w:suppressAutoHyphens/>
              <w:spacing w:after="20"/>
              <w:jc w:val="right"/>
              <w:rPr>
                <w:sz w:val="20"/>
                <w:szCs w:val="20"/>
              </w:rPr>
            </w:pPr>
            <w:r w:rsidRPr="00290DC4">
              <w:rPr>
                <w:sz w:val="20"/>
                <w:szCs w:val="20"/>
                <w:lang w:eastAsia="en-CA"/>
              </w:rPr>
              <w:t>n/a</w:t>
            </w:r>
          </w:p>
        </w:tc>
      </w:tr>
      <w:tr w:rsidR="00C12907" w:rsidRPr="00290DC4" w14:paraId="40DDE7C0" w14:textId="77777777" w:rsidTr="006A7321">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54BEFD" w14:textId="77777777" w:rsidR="00C12907" w:rsidRPr="00290DC4" w:rsidRDefault="00C12907" w:rsidP="00C12907">
            <w:pPr>
              <w:suppressAutoHyphens/>
              <w:spacing w:after="20"/>
              <w:jc w:val="left"/>
              <w:rPr>
                <w:sz w:val="20"/>
                <w:szCs w:val="20"/>
              </w:rPr>
            </w:pPr>
            <w:r w:rsidRPr="00290DC4">
              <w:rPr>
                <w:sz w:val="20"/>
                <w:szCs w:val="20"/>
                <w:lang w:eastAsia="en-CA"/>
              </w:rPr>
              <w:t>2.1</w:t>
            </w:r>
          </w:p>
        </w:tc>
        <w:tc>
          <w:tcPr>
            <w:tcW w:w="1652" w:type="pct"/>
            <w:tcBorders>
              <w:top w:val="nil"/>
              <w:left w:val="nil"/>
              <w:bottom w:val="single" w:sz="4" w:space="0" w:color="auto"/>
              <w:right w:val="single" w:sz="4" w:space="0" w:color="auto"/>
            </w:tcBorders>
            <w:hideMark/>
          </w:tcPr>
          <w:p w14:paraId="232FE39A" w14:textId="1EAFA068" w:rsidR="00C12907" w:rsidRPr="00C14428" w:rsidRDefault="00C12907" w:rsidP="00C12907">
            <w:pPr>
              <w:suppressAutoHyphens/>
              <w:spacing w:after="20"/>
              <w:jc w:val="left"/>
              <w:rPr>
                <w:sz w:val="20"/>
                <w:szCs w:val="20"/>
                <w:lang w:val="en-US"/>
              </w:rPr>
            </w:pPr>
            <w:r w:rsidRPr="00C14428">
              <w:rPr>
                <w:sz w:val="20"/>
                <w:szCs w:val="20"/>
                <w:lang w:val="en-US" w:eastAsia="en-CA"/>
              </w:rPr>
              <w:t>Lead IA (UNEP) agreed funding (US $)</w:t>
            </w:r>
          </w:p>
        </w:tc>
        <w:tc>
          <w:tcPr>
            <w:tcW w:w="395" w:type="pct"/>
            <w:tcBorders>
              <w:top w:val="nil"/>
              <w:left w:val="nil"/>
              <w:bottom w:val="single" w:sz="4" w:space="0" w:color="auto"/>
              <w:right w:val="single" w:sz="4" w:space="0" w:color="auto"/>
            </w:tcBorders>
          </w:tcPr>
          <w:p w14:paraId="7F3B4FCD" w14:textId="021B0C9D" w:rsidR="00C12907" w:rsidRPr="00290DC4" w:rsidRDefault="00C12907" w:rsidP="00C12907">
            <w:pPr>
              <w:suppressAutoHyphens/>
              <w:spacing w:after="20"/>
              <w:ind w:left="-139"/>
              <w:jc w:val="right"/>
              <w:rPr>
                <w:sz w:val="20"/>
                <w:szCs w:val="20"/>
              </w:rPr>
            </w:pPr>
            <w:r w:rsidRPr="00290DC4">
              <w:rPr>
                <w:sz w:val="20"/>
                <w:szCs w:val="20"/>
                <w:lang w:eastAsia="en-CA"/>
              </w:rPr>
              <w:t>220,000</w:t>
            </w:r>
          </w:p>
        </w:tc>
        <w:tc>
          <w:tcPr>
            <w:tcW w:w="395" w:type="pct"/>
            <w:tcBorders>
              <w:top w:val="nil"/>
              <w:left w:val="nil"/>
              <w:bottom w:val="single" w:sz="4" w:space="0" w:color="auto"/>
              <w:right w:val="single" w:sz="4" w:space="0" w:color="auto"/>
            </w:tcBorders>
          </w:tcPr>
          <w:p w14:paraId="217168E8"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16D24275"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1B4C427F" w14:textId="484620C2" w:rsidR="00C12907" w:rsidRPr="00290DC4" w:rsidRDefault="00C12907" w:rsidP="00C12907">
            <w:pPr>
              <w:suppressAutoHyphens/>
              <w:spacing w:after="20"/>
              <w:ind w:left="-139"/>
              <w:jc w:val="right"/>
              <w:rPr>
                <w:sz w:val="20"/>
                <w:szCs w:val="20"/>
              </w:rPr>
            </w:pPr>
            <w:r w:rsidRPr="00290DC4">
              <w:rPr>
                <w:sz w:val="20"/>
                <w:szCs w:val="20"/>
                <w:lang w:eastAsia="en-CA"/>
              </w:rPr>
              <w:t>95,000</w:t>
            </w:r>
          </w:p>
        </w:tc>
        <w:tc>
          <w:tcPr>
            <w:tcW w:w="395" w:type="pct"/>
            <w:tcBorders>
              <w:top w:val="nil"/>
              <w:left w:val="nil"/>
              <w:bottom w:val="single" w:sz="4" w:space="0" w:color="auto"/>
              <w:right w:val="single" w:sz="4" w:space="0" w:color="auto"/>
            </w:tcBorders>
          </w:tcPr>
          <w:p w14:paraId="579FBA42"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25B951B1"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517FB35D" w14:textId="1791E869" w:rsidR="00C12907" w:rsidRPr="00290DC4" w:rsidRDefault="00C12907" w:rsidP="00C12907">
            <w:pPr>
              <w:suppressAutoHyphens/>
              <w:spacing w:after="20"/>
              <w:ind w:left="-139"/>
              <w:jc w:val="right"/>
              <w:rPr>
                <w:sz w:val="20"/>
                <w:szCs w:val="20"/>
              </w:rPr>
            </w:pPr>
            <w:r w:rsidRPr="00290DC4">
              <w:rPr>
                <w:sz w:val="20"/>
                <w:szCs w:val="20"/>
                <w:lang w:eastAsia="en-CA"/>
              </w:rPr>
              <w:t>65,000</w:t>
            </w:r>
          </w:p>
        </w:tc>
        <w:tc>
          <w:tcPr>
            <w:tcW w:w="395" w:type="pct"/>
            <w:tcBorders>
              <w:top w:val="nil"/>
              <w:left w:val="nil"/>
              <w:bottom w:val="single" w:sz="4" w:space="0" w:color="auto"/>
              <w:right w:val="single" w:sz="4" w:space="0" w:color="auto"/>
            </w:tcBorders>
          </w:tcPr>
          <w:p w14:paraId="2B10DC3D" w14:textId="180054B0" w:rsidR="00C12907" w:rsidRPr="00290DC4" w:rsidRDefault="00C12907" w:rsidP="00C04C78">
            <w:pPr>
              <w:suppressAutoHyphens/>
              <w:spacing w:after="20"/>
              <w:ind w:left="-139"/>
              <w:jc w:val="right"/>
              <w:rPr>
                <w:sz w:val="20"/>
                <w:szCs w:val="20"/>
              </w:rPr>
            </w:pPr>
            <w:r w:rsidRPr="00290DC4">
              <w:rPr>
                <w:sz w:val="20"/>
                <w:szCs w:val="20"/>
                <w:lang w:eastAsia="en-CA"/>
              </w:rPr>
              <w:t>380,000</w:t>
            </w:r>
          </w:p>
        </w:tc>
      </w:tr>
      <w:tr w:rsidR="00C12907" w:rsidRPr="00290DC4" w14:paraId="49BB6E02" w14:textId="77777777" w:rsidTr="006A7321">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10978E" w14:textId="77777777" w:rsidR="00C12907" w:rsidRPr="00290DC4" w:rsidRDefault="00C12907" w:rsidP="00C12907">
            <w:pPr>
              <w:suppressAutoHyphens/>
              <w:spacing w:after="20"/>
              <w:jc w:val="left"/>
              <w:rPr>
                <w:sz w:val="20"/>
                <w:szCs w:val="20"/>
              </w:rPr>
            </w:pPr>
            <w:r w:rsidRPr="00290DC4">
              <w:rPr>
                <w:sz w:val="20"/>
                <w:szCs w:val="20"/>
                <w:lang w:eastAsia="en-CA"/>
              </w:rPr>
              <w:t>2.2</w:t>
            </w:r>
          </w:p>
        </w:tc>
        <w:tc>
          <w:tcPr>
            <w:tcW w:w="1652" w:type="pct"/>
            <w:tcBorders>
              <w:top w:val="nil"/>
              <w:left w:val="nil"/>
              <w:bottom w:val="single" w:sz="4" w:space="0" w:color="auto"/>
              <w:right w:val="single" w:sz="4" w:space="0" w:color="auto"/>
            </w:tcBorders>
            <w:hideMark/>
          </w:tcPr>
          <w:p w14:paraId="4392DE27" w14:textId="77777777" w:rsidR="00C12907" w:rsidRPr="00C14428" w:rsidRDefault="00C12907" w:rsidP="00C12907">
            <w:pPr>
              <w:suppressAutoHyphens/>
              <w:spacing w:after="20"/>
              <w:jc w:val="left"/>
              <w:rPr>
                <w:sz w:val="20"/>
                <w:szCs w:val="20"/>
                <w:lang w:val="en-US"/>
              </w:rPr>
            </w:pPr>
            <w:r w:rsidRPr="00C14428">
              <w:rPr>
                <w:sz w:val="20"/>
                <w:szCs w:val="20"/>
                <w:lang w:val="en-US" w:eastAsia="en-CA"/>
              </w:rPr>
              <w:t>Support costs for Lead IA (US $)</w:t>
            </w:r>
          </w:p>
        </w:tc>
        <w:tc>
          <w:tcPr>
            <w:tcW w:w="395" w:type="pct"/>
            <w:tcBorders>
              <w:top w:val="nil"/>
              <w:left w:val="nil"/>
              <w:bottom w:val="single" w:sz="4" w:space="0" w:color="auto"/>
              <w:right w:val="single" w:sz="4" w:space="0" w:color="auto"/>
            </w:tcBorders>
          </w:tcPr>
          <w:p w14:paraId="74616784" w14:textId="687A0E3B" w:rsidR="00C12907" w:rsidRPr="00290DC4" w:rsidRDefault="00C12907" w:rsidP="00C12907">
            <w:pPr>
              <w:suppressAutoHyphens/>
              <w:spacing w:after="20"/>
              <w:ind w:left="-139"/>
              <w:jc w:val="right"/>
              <w:rPr>
                <w:sz w:val="20"/>
                <w:szCs w:val="20"/>
              </w:rPr>
            </w:pPr>
            <w:r w:rsidRPr="00290DC4">
              <w:rPr>
                <w:sz w:val="20"/>
                <w:szCs w:val="20"/>
                <w:lang w:eastAsia="en-CA"/>
              </w:rPr>
              <w:t>28,600</w:t>
            </w:r>
          </w:p>
        </w:tc>
        <w:tc>
          <w:tcPr>
            <w:tcW w:w="395" w:type="pct"/>
            <w:tcBorders>
              <w:top w:val="nil"/>
              <w:left w:val="nil"/>
              <w:bottom w:val="single" w:sz="4" w:space="0" w:color="auto"/>
              <w:right w:val="single" w:sz="4" w:space="0" w:color="auto"/>
            </w:tcBorders>
          </w:tcPr>
          <w:p w14:paraId="57CD1BA0"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72A9BFE2"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75333D7B" w14:textId="1835CF1D" w:rsidR="00C12907" w:rsidRPr="00290DC4" w:rsidRDefault="00C12907" w:rsidP="00C12907">
            <w:pPr>
              <w:suppressAutoHyphens/>
              <w:spacing w:after="20"/>
              <w:ind w:left="-139"/>
              <w:jc w:val="right"/>
              <w:rPr>
                <w:sz w:val="20"/>
                <w:szCs w:val="20"/>
              </w:rPr>
            </w:pPr>
            <w:r w:rsidRPr="00290DC4">
              <w:rPr>
                <w:sz w:val="20"/>
                <w:szCs w:val="20"/>
                <w:lang w:eastAsia="en-CA"/>
              </w:rPr>
              <w:t>12,350</w:t>
            </w:r>
          </w:p>
        </w:tc>
        <w:tc>
          <w:tcPr>
            <w:tcW w:w="395" w:type="pct"/>
            <w:tcBorders>
              <w:top w:val="nil"/>
              <w:left w:val="nil"/>
              <w:bottom w:val="single" w:sz="4" w:space="0" w:color="auto"/>
              <w:right w:val="single" w:sz="4" w:space="0" w:color="auto"/>
            </w:tcBorders>
          </w:tcPr>
          <w:p w14:paraId="49CA859A"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797450C4"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7E4B57A6" w14:textId="6752B72A" w:rsidR="00C12907" w:rsidRPr="00290DC4" w:rsidRDefault="00C12907" w:rsidP="00C12907">
            <w:pPr>
              <w:suppressAutoHyphens/>
              <w:spacing w:after="20"/>
              <w:ind w:left="-139"/>
              <w:jc w:val="right"/>
              <w:rPr>
                <w:sz w:val="20"/>
                <w:szCs w:val="20"/>
              </w:rPr>
            </w:pPr>
            <w:r w:rsidRPr="00290DC4">
              <w:rPr>
                <w:sz w:val="20"/>
                <w:szCs w:val="20"/>
                <w:lang w:eastAsia="en-CA"/>
              </w:rPr>
              <w:t>8,450</w:t>
            </w:r>
          </w:p>
        </w:tc>
        <w:tc>
          <w:tcPr>
            <w:tcW w:w="395" w:type="pct"/>
            <w:tcBorders>
              <w:top w:val="nil"/>
              <w:left w:val="nil"/>
              <w:bottom w:val="single" w:sz="4" w:space="0" w:color="auto"/>
              <w:right w:val="single" w:sz="4" w:space="0" w:color="auto"/>
            </w:tcBorders>
          </w:tcPr>
          <w:p w14:paraId="2B6E839A" w14:textId="07F92896" w:rsidR="00C12907" w:rsidRPr="00290DC4" w:rsidRDefault="00C12907" w:rsidP="00C04C78">
            <w:pPr>
              <w:suppressAutoHyphens/>
              <w:spacing w:after="20"/>
              <w:ind w:left="-139"/>
              <w:jc w:val="right"/>
              <w:rPr>
                <w:sz w:val="20"/>
                <w:szCs w:val="20"/>
              </w:rPr>
            </w:pPr>
            <w:r w:rsidRPr="00290DC4">
              <w:rPr>
                <w:sz w:val="20"/>
                <w:szCs w:val="20"/>
                <w:lang w:eastAsia="en-CA"/>
              </w:rPr>
              <w:t>49,400</w:t>
            </w:r>
          </w:p>
        </w:tc>
      </w:tr>
      <w:tr w:rsidR="00C12907" w:rsidRPr="00290DC4" w14:paraId="7CC8CF06" w14:textId="77777777" w:rsidTr="006A7321">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6780C02" w14:textId="77777777" w:rsidR="00C12907" w:rsidRPr="00290DC4" w:rsidRDefault="00C12907" w:rsidP="00C12907">
            <w:pPr>
              <w:suppressAutoHyphens/>
              <w:spacing w:after="20"/>
              <w:jc w:val="left"/>
              <w:rPr>
                <w:sz w:val="20"/>
                <w:szCs w:val="20"/>
              </w:rPr>
            </w:pPr>
            <w:r w:rsidRPr="00290DC4">
              <w:rPr>
                <w:sz w:val="20"/>
                <w:szCs w:val="20"/>
                <w:lang w:eastAsia="en-CA"/>
              </w:rPr>
              <w:t>2.3</w:t>
            </w:r>
          </w:p>
        </w:tc>
        <w:tc>
          <w:tcPr>
            <w:tcW w:w="1652" w:type="pct"/>
            <w:tcBorders>
              <w:top w:val="nil"/>
              <w:left w:val="nil"/>
              <w:bottom w:val="single" w:sz="4" w:space="0" w:color="auto"/>
              <w:right w:val="single" w:sz="4" w:space="0" w:color="auto"/>
            </w:tcBorders>
            <w:shd w:val="clear" w:color="auto" w:fill="auto"/>
          </w:tcPr>
          <w:p w14:paraId="367174EE" w14:textId="47474375" w:rsidR="00C12907" w:rsidRPr="00C14428" w:rsidRDefault="00C12907" w:rsidP="00C12907">
            <w:pPr>
              <w:suppressAutoHyphens/>
              <w:spacing w:after="20"/>
              <w:jc w:val="left"/>
              <w:rPr>
                <w:sz w:val="20"/>
                <w:szCs w:val="20"/>
                <w:lang w:val="en-US"/>
              </w:rPr>
            </w:pPr>
            <w:r w:rsidRPr="00C14428">
              <w:rPr>
                <w:color w:val="0D0D0D" w:themeColor="text1" w:themeTint="F2"/>
                <w:sz w:val="20"/>
                <w:szCs w:val="20"/>
                <w:lang w:val="en-US" w:eastAsia="en-CA"/>
              </w:rPr>
              <w:t>Cooperating IA (UNDP) agreed funding (US $)</w:t>
            </w:r>
          </w:p>
        </w:tc>
        <w:tc>
          <w:tcPr>
            <w:tcW w:w="395" w:type="pct"/>
            <w:tcBorders>
              <w:top w:val="nil"/>
              <w:left w:val="nil"/>
              <w:bottom w:val="single" w:sz="4" w:space="0" w:color="auto"/>
              <w:right w:val="single" w:sz="4" w:space="0" w:color="auto"/>
            </w:tcBorders>
          </w:tcPr>
          <w:p w14:paraId="399F9DE3" w14:textId="725D16BA" w:rsidR="00C12907" w:rsidRPr="00290DC4" w:rsidRDefault="00C12907" w:rsidP="00C12907">
            <w:pPr>
              <w:suppressAutoHyphens/>
              <w:spacing w:after="20"/>
              <w:ind w:left="-139"/>
              <w:jc w:val="right"/>
              <w:rPr>
                <w:sz w:val="20"/>
                <w:szCs w:val="20"/>
              </w:rPr>
            </w:pPr>
            <w:r w:rsidRPr="00290DC4">
              <w:rPr>
                <w:sz w:val="20"/>
                <w:szCs w:val="20"/>
                <w:lang w:eastAsia="en-CA"/>
              </w:rPr>
              <w:t>140,000</w:t>
            </w:r>
          </w:p>
        </w:tc>
        <w:tc>
          <w:tcPr>
            <w:tcW w:w="395" w:type="pct"/>
            <w:tcBorders>
              <w:top w:val="nil"/>
              <w:left w:val="nil"/>
              <w:bottom w:val="single" w:sz="4" w:space="0" w:color="auto"/>
              <w:right w:val="single" w:sz="4" w:space="0" w:color="auto"/>
            </w:tcBorders>
          </w:tcPr>
          <w:p w14:paraId="3B78D59F"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25A80B88"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3ACF20EC" w14:textId="2161CCBE"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372EC046"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1792FC4C"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7CE5B24B" w14:textId="5F52B0AF"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12F5DA6A" w14:textId="3FBDFB03" w:rsidR="00C12907" w:rsidRPr="00290DC4" w:rsidRDefault="00C12907" w:rsidP="00C04C78">
            <w:pPr>
              <w:suppressAutoHyphens/>
              <w:spacing w:after="20"/>
              <w:ind w:left="-139"/>
              <w:jc w:val="right"/>
              <w:rPr>
                <w:sz w:val="20"/>
                <w:szCs w:val="20"/>
              </w:rPr>
            </w:pPr>
            <w:r w:rsidRPr="00290DC4">
              <w:rPr>
                <w:sz w:val="20"/>
                <w:szCs w:val="20"/>
                <w:lang w:eastAsia="en-CA"/>
              </w:rPr>
              <w:t>140,000</w:t>
            </w:r>
          </w:p>
        </w:tc>
      </w:tr>
      <w:tr w:rsidR="00C12907" w:rsidRPr="00290DC4" w14:paraId="6C7FCABF" w14:textId="77777777" w:rsidTr="006A7321">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EBB1410" w14:textId="77777777" w:rsidR="00C12907" w:rsidRPr="00290DC4" w:rsidRDefault="00C12907" w:rsidP="00C12907">
            <w:pPr>
              <w:suppressAutoHyphens/>
              <w:spacing w:after="20"/>
              <w:jc w:val="left"/>
              <w:rPr>
                <w:sz w:val="20"/>
                <w:szCs w:val="20"/>
              </w:rPr>
            </w:pPr>
            <w:r w:rsidRPr="00290DC4">
              <w:rPr>
                <w:sz w:val="20"/>
                <w:szCs w:val="20"/>
                <w:lang w:eastAsia="en-CA"/>
              </w:rPr>
              <w:t>2.4</w:t>
            </w:r>
          </w:p>
        </w:tc>
        <w:tc>
          <w:tcPr>
            <w:tcW w:w="1652" w:type="pct"/>
            <w:tcBorders>
              <w:top w:val="nil"/>
              <w:left w:val="nil"/>
              <w:bottom w:val="single" w:sz="4" w:space="0" w:color="auto"/>
              <w:right w:val="single" w:sz="4" w:space="0" w:color="auto"/>
            </w:tcBorders>
            <w:shd w:val="clear" w:color="auto" w:fill="auto"/>
          </w:tcPr>
          <w:p w14:paraId="29FD7F75" w14:textId="77777777" w:rsidR="00C12907" w:rsidRPr="00C14428" w:rsidRDefault="00C12907" w:rsidP="00C12907">
            <w:pPr>
              <w:suppressAutoHyphens/>
              <w:spacing w:after="20"/>
              <w:jc w:val="left"/>
              <w:rPr>
                <w:sz w:val="20"/>
                <w:szCs w:val="20"/>
                <w:lang w:val="en-US"/>
              </w:rPr>
            </w:pPr>
            <w:r w:rsidRPr="00C14428">
              <w:rPr>
                <w:color w:val="0D0D0D" w:themeColor="text1" w:themeTint="F2"/>
                <w:sz w:val="20"/>
                <w:szCs w:val="20"/>
                <w:lang w:val="en-US" w:eastAsia="en-CA"/>
              </w:rPr>
              <w:t>Support costs for Cooperating IA (US $)</w:t>
            </w:r>
          </w:p>
        </w:tc>
        <w:tc>
          <w:tcPr>
            <w:tcW w:w="395" w:type="pct"/>
            <w:tcBorders>
              <w:top w:val="nil"/>
              <w:left w:val="nil"/>
              <w:bottom w:val="single" w:sz="4" w:space="0" w:color="auto"/>
              <w:right w:val="single" w:sz="4" w:space="0" w:color="auto"/>
            </w:tcBorders>
          </w:tcPr>
          <w:p w14:paraId="7D0F7694" w14:textId="75022E3F" w:rsidR="00C12907" w:rsidRPr="00290DC4" w:rsidRDefault="00C12907" w:rsidP="00C12907">
            <w:pPr>
              <w:suppressAutoHyphens/>
              <w:spacing w:after="20"/>
              <w:ind w:left="-139"/>
              <w:jc w:val="right"/>
              <w:rPr>
                <w:sz w:val="20"/>
                <w:szCs w:val="20"/>
              </w:rPr>
            </w:pPr>
            <w:r w:rsidRPr="00290DC4">
              <w:rPr>
                <w:sz w:val="20"/>
                <w:szCs w:val="20"/>
                <w:lang w:eastAsia="en-CA"/>
              </w:rPr>
              <w:t>12,600</w:t>
            </w:r>
          </w:p>
        </w:tc>
        <w:tc>
          <w:tcPr>
            <w:tcW w:w="395" w:type="pct"/>
            <w:tcBorders>
              <w:top w:val="nil"/>
              <w:left w:val="nil"/>
              <w:bottom w:val="single" w:sz="4" w:space="0" w:color="auto"/>
              <w:right w:val="single" w:sz="4" w:space="0" w:color="auto"/>
            </w:tcBorders>
          </w:tcPr>
          <w:p w14:paraId="55450C1E"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54EEBA95"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6578BE3E" w14:textId="3FF85F21"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642741BD"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5111DB1B" w14:textId="77777777"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350F86C8" w14:textId="025122E3" w:rsidR="00C12907" w:rsidRPr="00290DC4" w:rsidRDefault="00C12907" w:rsidP="00C12907">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2FB276AE" w14:textId="7B812E3C" w:rsidR="00C12907" w:rsidRPr="00290DC4" w:rsidRDefault="00C12907" w:rsidP="00C04C78">
            <w:pPr>
              <w:suppressAutoHyphens/>
              <w:spacing w:after="20"/>
              <w:ind w:left="-139"/>
              <w:jc w:val="right"/>
              <w:rPr>
                <w:sz w:val="20"/>
                <w:szCs w:val="20"/>
              </w:rPr>
            </w:pPr>
            <w:r w:rsidRPr="00290DC4">
              <w:rPr>
                <w:sz w:val="20"/>
                <w:szCs w:val="20"/>
                <w:lang w:eastAsia="en-CA"/>
              </w:rPr>
              <w:t>12,600</w:t>
            </w:r>
          </w:p>
        </w:tc>
      </w:tr>
      <w:tr w:rsidR="0046428E" w:rsidRPr="00290DC4" w14:paraId="6D1D442A" w14:textId="77777777" w:rsidTr="006A7321">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9203E9" w14:textId="77777777" w:rsidR="0046428E" w:rsidRPr="00290DC4" w:rsidRDefault="0046428E" w:rsidP="0046428E">
            <w:pPr>
              <w:suppressAutoHyphens/>
              <w:spacing w:after="20"/>
              <w:jc w:val="left"/>
              <w:rPr>
                <w:sz w:val="20"/>
                <w:szCs w:val="20"/>
              </w:rPr>
            </w:pPr>
            <w:r w:rsidRPr="00290DC4">
              <w:rPr>
                <w:sz w:val="20"/>
                <w:szCs w:val="20"/>
                <w:lang w:eastAsia="en-CA"/>
              </w:rPr>
              <w:t>3.1</w:t>
            </w:r>
          </w:p>
        </w:tc>
        <w:tc>
          <w:tcPr>
            <w:tcW w:w="1652" w:type="pct"/>
            <w:tcBorders>
              <w:top w:val="nil"/>
              <w:left w:val="nil"/>
              <w:bottom w:val="single" w:sz="4" w:space="0" w:color="auto"/>
              <w:right w:val="single" w:sz="4" w:space="0" w:color="auto"/>
            </w:tcBorders>
            <w:hideMark/>
          </w:tcPr>
          <w:p w14:paraId="65ACEBAB" w14:textId="77777777" w:rsidR="0046428E" w:rsidRPr="00290DC4" w:rsidRDefault="0046428E" w:rsidP="0046428E">
            <w:pPr>
              <w:suppressAutoHyphens/>
              <w:spacing w:after="20"/>
              <w:jc w:val="left"/>
              <w:rPr>
                <w:sz w:val="20"/>
                <w:szCs w:val="20"/>
              </w:rPr>
            </w:pPr>
            <w:r w:rsidRPr="00290DC4">
              <w:rPr>
                <w:sz w:val="20"/>
                <w:szCs w:val="20"/>
                <w:lang w:eastAsia="en-CA"/>
              </w:rPr>
              <w:t>Total agreed funding (US $)</w:t>
            </w:r>
          </w:p>
        </w:tc>
        <w:tc>
          <w:tcPr>
            <w:tcW w:w="395" w:type="pct"/>
            <w:tcBorders>
              <w:top w:val="nil"/>
              <w:left w:val="nil"/>
              <w:bottom w:val="single" w:sz="4" w:space="0" w:color="auto"/>
              <w:right w:val="single" w:sz="4" w:space="0" w:color="auto"/>
            </w:tcBorders>
          </w:tcPr>
          <w:p w14:paraId="35D9D9DC" w14:textId="236456FF" w:rsidR="0046428E" w:rsidRPr="00290DC4" w:rsidRDefault="0046428E" w:rsidP="0046428E">
            <w:pPr>
              <w:suppressAutoHyphens/>
              <w:spacing w:after="20"/>
              <w:ind w:left="-139"/>
              <w:jc w:val="right"/>
              <w:rPr>
                <w:sz w:val="20"/>
                <w:szCs w:val="20"/>
              </w:rPr>
            </w:pPr>
            <w:r w:rsidRPr="00290DC4">
              <w:rPr>
                <w:sz w:val="20"/>
                <w:szCs w:val="20"/>
                <w:lang w:eastAsia="en-CA"/>
              </w:rPr>
              <w:t>360,000</w:t>
            </w:r>
          </w:p>
        </w:tc>
        <w:tc>
          <w:tcPr>
            <w:tcW w:w="395" w:type="pct"/>
            <w:tcBorders>
              <w:top w:val="nil"/>
              <w:left w:val="nil"/>
              <w:bottom w:val="single" w:sz="4" w:space="0" w:color="auto"/>
              <w:right w:val="single" w:sz="4" w:space="0" w:color="auto"/>
            </w:tcBorders>
          </w:tcPr>
          <w:p w14:paraId="0187A57E"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4BE47AB6"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17446AD8" w14:textId="054A3DB9" w:rsidR="0046428E" w:rsidRPr="00290DC4" w:rsidRDefault="0046428E" w:rsidP="0046428E">
            <w:pPr>
              <w:suppressAutoHyphens/>
              <w:spacing w:after="20"/>
              <w:ind w:left="-139"/>
              <w:jc w:val="right"/>
              <w:rPr>
                <w:sz w:val="20"/>
                <w:szCs w:val="20"/>
              </w:rPr>
            </w:pPr>
            <w:r w:rsidRPr="00290DC4">
              <w:rPr>
                <w:sz w:val="20"/>
                <w:szCs w:val="20"/>
                <w:lang w:eastAsia="en-CA"/>
              </w:rPr>
              <w:t>95,000</w:t>
            </w:r>
          </w:p>
        </w:tc>
        <w:tc>
          <w:tcPr>
            <w:tcW w:w="395" w:type="pct"/>
            <w:tcBorders>
              <w:top w:val="nil"/>
              <w:left w:val="nil"/>
              <w:bottom w:val="single" w:sz="4" w:space="0" w:color="auto"/>
              <w:right w:val="single" w:sz="4" w:space="0" w:color="auto"/>
            </w:tcBorders>
          </w:tcPr>
          <w:p w14:paraId="36C38D6D"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071567D7"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5B3D6365" w14:textId="7F10D9EA" w:rsidR="0046428E" w:rsidRPr="00290DC4" w:rsidRDefault="0046428E" w:rsidP="0046428E">
            <w:pPr>
              <w:suppressAutoHyphens/>
              <w:spacing w:after="20"/>
              <w:ind w:left="-139"/>
              <w:jc w:val="right"/>
              <w:rPr>
                <w:sz w:val="20"/>
                <w:szCs w:val="20"/>
              </w:rPr>
            </w:pPr>
            <w:r w:rsidRPr="00290DC4">
              <w:rPr>
                <w:sz w:val="20"/>
                <w:szCs w:val="20"/>
                <w:lang w:eastAsia="en-CA"/>
              </w:rPr>
              <w:t>65,000</w:t>
            </w:r>
          </w:p>
        </w:tc>
        <w:tc>
          <w:tcPr>
            <w:tcW w:w="395" w:type="pct"/>
            <w:tcBorders>
              <w:top w:val="nil"/>
              <w:left w:val="nil"/>
              <w:bottom w:val="single" w:sz="4" w:space="0" w:color="auto"/>
              <w:right w:val="single" w:sz="4" w:space="0" w:color="auto"/>
            </w:tcBorders>
          </w:tcPr>
          <w:p w14:paraId="5D1AEDAF" w14:textId="5CA8D232" w:rsidR="0046428E" w:rsidRPr="00290DC4" w:rsidRDefault="0046428E" w:rsidP="0046428E">
            <w:pPr>
              <w:suppressAutoHyphens/>
              <w:spacing w:after="20"/>
              <w:ind w:left="-139"/>
              <w:jc w:val="right"/>
              <w:rPr>
                <w:sz w:val="20"/>
                <w:szCs w:val="20"/>
              </w:rPr>
            </w:pPr>
            <w:r w:rsidRPr="00290DC4">
              <w:rPr>
                <w:sz w:val="20"/>
                <w:szCs w:val="20"/>
                <w:lang w:eastAsia="en-CA"/>
              </w:rPr>
              <w:t>520,000</w:t>
            </w:r>
          </w:p>
        </w:tc>
      </w:tr>
      <w:tr w:rsidR="0046428E" w:rsidRPr="00290DC4" w14:paraId="15A9F750" w14:textId="77777777" w:rsidTr="006A7321">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CCE730" w14:textId="77777777" w:rsidR="0046428E" w:rsidRPr="00290DC4" w:rsidRDefault="0046428E" w:rsidP="0046428E">
            <w:pPr>
              <w:suppressAutoHyphens/>
              <w:spacing w:after="20"/>
              <w:jc w:val="left"/>
              <w:rPr>
                <w:sz w:val="20"/>
                <w:szCs w:val="20"/>
              </w:rPr>
            </w:pPr>
            <w:r w:rsidRPr="00290DC4">
              <w:rPr>
                <w:sz w:val="20"/>
                <w:szCs w:val="20"/>
                <w:lang w:eastAsia="en-CA"/>
              </w:rPr>
              <w:t>3.2</w:t>
            </w:r>
          </w:p>
        </w:tc>
        <w:tc>
          <w:tcPr>
            <w:tcW w:w="1652" w:type="pct"/>
            <w:tcBorders>
              <w:top w:val="nil"/>
              <w:left w:val="nil"/>
              <w:bottom w:val="single" w:sz="4" w:space="0" w:color="auto"/>
              <w:right w:val="single" w:sz="4" w:space="0" w:color="auto"/>
            </w:tcBorders>
            <w:hideMark/>
          </w:tcPr>
          <w:p w14:paraId="4DCDCD84" w14:textId="77777777" w:rsidR="0046428E" w:rsidRPr="00290DC4" w:rsidRDefault="0046428E" w:rsidP="0046428E">
            <w:pPr>
              <w:suppressAutoHyphens/>
              <w:spacing w:after="20"/>
              <w:jc w:val="left"/>
              <w:rPr>
                <w:sz w:val="20"/>
                <w:szCs w:val="20"/>
              </w:rPr>
            </w:pPr>
            <w:r w:rsidRPr="00290DC4">
              <w:rPr>
                <w:sz w:val="20"/>
                <w:szCs w:val="20"/>
                <w:lang w:eastAsia="en-CA"/>
              </w:rPr>
              <w:t>Total support costs (US $)</w:t>
            </w:r>
          </w:p>
        </w:tc>
        <w:tc>
          <w:tcPr>
            <w:tcW w:w="395" w:type="pct"/>
            <w:tcBorders>
              <w:top w:val="nil"/>
              <w:left w:val="nil"/>
              <w:bottom w:val="single" w:sz="4" w:space="0" w:color="auto"/>
              <w:right w:val="single" w:sz="4" w:space="0" w:color="auto"/>
            </w:tcBorders>
          </w:tcPr>
          <w:p w14:paraId="6B5219D1" w14:textId="17C1B676" w:rsidR="0046428E" w:rsidRPr="00290DC4" w:rsidRDefault="0046428E" w:rsidP="0046428E">
            <w:pPr>
              <w:suppressAutoHyphens/>
              <w:spacing w:after="20"/>
              <w:ind w:left="-139"/>
              <w:jc w:val="right"/>
              <w:rPr>
                <w:sz w:val="20"/>
                <w:szCs w:val="20"/>
              </w:rPr>
            </w:pPr>
            <w:r w:rsidRPr="00290DC4">
              <w:rPr>
                <w:sz w:val="20"/>
                <w:szCs w:val="20"/>
                <w:lang w:eastAsia="en-CA"/>
              </w:rPr>
              <w:t>41,200</w:t>
            </w:r>
          </w:p>
        </w:tc>
        <w:tc>
          <w:tcPr>
            <w:tcW w:w="395" w:type="pct"/>
            <w:tcBorders>
              <w:top w:val="nil"/>
              <w:left w:val="nil"/>
              <w:bottom w:val="single" w:sz="4" w:space="0" w:color="auto"/>
              <w:right w:val="single" w:sz="4" w:space="0" w:color="auto"/>
            </w:tcBorders>
          </w:tcPr>
          <w:p w14:paraId="47B55119"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11F514C3"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022A26CE" w14:textId="72ACC6AF" w:rsidR="0046428E" w:rsidRPr="00290DC4" w:rsidRDefault="0046428E" w:rsidP="0046428E">
            <w:pPr>
              <w:suppressAutoHyphens/>
              <w:spacing w:after="20"/>
              <w:ind w:left="-139"/>
              <w:jc w:val="right"/>
              <w:rPr>
                <w:sz w:val="20"/>
                <w:szCs w:val="20"/>
              </w:rPr>
            </w:pPr>
            <w:r w:rsidRPr="00290DC4">
              <w:rPr>
                <w:sz w:val="20"/>
                <w:szCs w:val="20"/>
                <w:lang w:eastAsia="en-CA"/>
              </w:rPr>
              <w:t>12,350</w:t>
            </w:r>
          </w:p>
        </w:tc>
        <w:tc>
          <w:tcPr>
            <w:tcW w:w="395" w:type="pct"/>
            <w:tcBorders>
              <w:top w:val="nil"/>
              <w:left w:val="nil"/>
              <w:bottom w:val="single" w:sz="4" w:space="0" w:color="auto"/>
              <w:right w:val="single" w:sz="4" w:space="0" w:color="auto"/>
            </w:tcBorders>
          </w:tcPr>
          <w:p w14:paraId="261F5586"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1B20C15D"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52A6C26F" w14:textId="7F3C138A" w:rsidR="0046428E" w:rsidRPr="00290DC4" w:rsidRDefault="0046428E" w:rsidP="0046428E">
            <w:pPr>
              <w:suppressAutoHyphens/>
              <w:spacing w:after="20"/>
              <w:ind w:left="-139"/>
              <w:jc w:val="right"/>
              <w:rPr>
                <w:sz w:val="20"/>
                <w:szCs w:val="20"/>
              </w:rPr>
            </w:pPr>
            <w:r w:rsidRPr="00290DC4">
              <w:rPr>
                <w:sz w:val="20"/>
                <w:szCs w:val="20"/>
                <w:lang w:eastAsia="en-CA"/>
              </w:rPr>
              <w:t>8,450</w:t>
            </w:r>
          </w:p>
        </w:tc>
        <w:tc>
          <w:tcPr>
            <w:tcW w:w="395" w:type="pct"/>
            <w:tcBorders>
              <w:top w:val="nil"/>
              <w:left w:val="nil"/>
              <w:bottom w:val="single" w:sz="4" w:space="0" w:color="auto"/>
              <w:right w:val="single" w:sz="4" w:space="0" w:color="auto"/>
            </w:tcBorders>
          </w:tcPr>
          <w:p w14:paraId="627DF842" w14:textId="0CB53CE3" w:rsidR="0046428E" w:rsidRPr="00290DC4" w:rsidRDefault="0046428E" w:rsidP="0046428E">
            <w:pPr>
              <w:suppressAutoHyphens/>
              <w:spacing w:after="20"/>
              <w:ind w:left="-139"/>
              <w:jc w:val="right"/>
              <w:rPr>
                <w:sz w:val="20"/>
                <w:szCs w:val="20"/>
              </w:rPr>
            </w:pPr>
            <w:r w:rsidRPr="00290DC4">
              <w:rPr>
                <w:sz w:val="20"/>
                <w:szCs w:val="20"/>
                <w:lang w:eastAsia="en-CA"/>
              </w:rPr>
              <w:t>62,000</w:t>
            </w:r>
          </w:p>
        </w:tc>
      </w:tr>
      <w:tr w:rsidR="0046428E" w:rsidRPr="00290DC4" w14:paraId="05C4E487" w14:textId="77777777" w:rsidTr="006A7321">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4816ACA" w14:textId="77777777" w:rsidR="0046428E" w:rsidRPr="00290DC4" w:rsidRDefault="0046428E" w:rsidP="0046428E">
            <w:pPr>
              <w:suppressAutoHyphens/>
              <w:spacing w:after="20"/>
              <w:jc w:val="left"/>
              <w:rPr>
                <w:sz w:val="20"/>
                <w:szCs w:val="20"/>
              </w:rPr>
            </w:pPr>
            <w:r w:rsidRPr="00290DC4">
              <w:rPr>
                <w:sz w:val="20"/>
                <w:szCs w:val="20"/>
                <w:lang w:eastAsia="en-CA"/>
              </w:rPr>
              <w:t>3.3</w:t>
            </w:r>
          </w:p>
        </w:tc>
        <w:tc>
          <w:tcPr>
            <w:tcW w:w="1652" w:type="pct"/>
            <w:tcBorders>
              <w:top w:val="nil"/>
              <w:left w:val="nil"/>
              <w:bottom w:val="single" w:sz="4" w:space="0" w:color="auto"/>
              <w:right w:val="single" w:sz="4" w:space="0" w:color="auto"/>
            </w:tcBorders>
            <w:hideMark/>
          </w:tcPr>
          <w:p w14:paraId="63EAA019" w14:textId="77777777" w:rsidR="0046428E" w:rsidRPr="00290DC4" w:rsidRDefault="0046428E" w:rsidP="0046428E">
            <w:pPr>
              <w:suppressAutoHyphens/>
              <w:spacing w:after="20"/>
              <w:jc w:val="left"/>
              <w:rPr>
                <w:sz w:val="20"/>
                <w:szCs w:val="20"/>
              </w:rPr>
            </w:pPr>
            <w:r w:rsidRPr="00290DC4">
              <w:rPr>
                <w:sz w:val="20"/>
                <w:szCs w:val="20"/>
                <w:lang w:eastAsia="en-CA"/>
              </w:rPr>
              <w:t>Total agreed costs (US $)</w:t>
            </w:r>
          </w:p>
        </w:tc>
        <w:tc>
          <w:tcPr>
            <w:tcW w:w="395" w:type="pct"/>
            <w:tcBorders>
              <w:top w:val="nil"/>
              <w:left w:val="nil"/>
              <w:bottom w:val="single" w:sz="4" w:space="0" w:color="auto"/>
              <w:right w:val="single" w:sz="4" w:space="0" w:color="auto"/>
            </w:tcBorders>
          </w:tcPr>
          <w:p w14:paraId="3B0CBB52" w14:textId="6E3669D8" w:rsidR="0046428E" w:rsidRPr="00290DC4" w:rsidRDefault="0046428E" w:rsidP="0046428E">
            <w:pPr>
              <w:suppressAutoHyphens/>
              <w:spacing w:after="20"/>
              <w:ind w:left="-139"/>
              <w:jc w:val="right"/>
              <w:rPr>
                <w:sz w:val="20"/>
                <w:szCs w:val="20"/>
              </w:rPr>
            </w:pPr>
            <w:r w:rsidRPr="00290DC4">
              <w:rPr>
                <w:sz w:val="20"/>
                <w:szCs w:val="20"/>
                <w:lang w:eastAsia="en-CA"/>
              </w:rPr>
              <w:t>401,200</w:t>
            </w:r>
          </w:p>
        </w:tc>
        <w:tc>
          <w:tcPr>
            <w:tcW w:w="395" w:type="pct"/>
            <w:tcBorders>
              <w:top w:val="nil"/>
              <w:left w:val="nil"/>
              <w:bottom w:val="single" w:sz="4" w:space="0" w:color="auto"/>
              <w:right w:val="single" w:sz="4" w:space="0" w:color="auto"/>
            </w:tcBorders>
          </w:tcPr>
          <w:p w14:paraId="727B0344"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shd w:val="clear" w:color="auto" w:fill="FFFFFF" w:themeFill="background1"/>
          </w:tcPr>
          <w:p w14:paraId="743936AB"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51F33EC6" w14:textId="191558BD" w:rsidR="0046428E" w:rsidRPr="00290DC4" w:rsidRDefault="0046428E" w:rsidP="0046428E">
            <w:pPr>
              <w:suppressAutoHyphens/>
              <w:spacing w:after="20"/>
              <w:ind w:left="-139"/>
              <w:jc w:val="right"/>
              <w:rPr>
                <w:sz w:val="20"/>
                <w:szCs w:val="20"/>
              </w:rPr>
            </w:pPr>
            <w:r w:rsidRPr="00290DC4">
              <w:rPr>
                <w:sz w:val="20"/>
                <w:szCs w:val="20"/>
                <w:lang w:eastAsia="en-CA"/>
              </w:rPr>
              <w:t>107,350</w:t>
            </w:r>
          </w:p>
        </w:tc>
        <w:tc>
          <w:tcPr>
            <w:tcW w:w="395" w:type="pct"/>
            <w:tcBorders>
              <w:top w:val="nil"/>
              <w:left w:val="nil"/>
              <w:bottom w:val="single" w:sz="4" w:space="0" w:color="auto"/>
              <w:right w:val="single" w:sz="4" w:space="0" w:color="auto"/>
            </w:tcBorders>
          </w:tcPr>
          <w:p w14:paraId="7BBC071F"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tcPr>
          <w:p w14:paraId="776A1E41" w14:textId="77777777" w:rsidR="0046428E" w:rsidRPr="00290DC4" w:rsidRDefault="0046428E" w:rsidP="0046428E">
            <w:pPr>
              <w:suppressAutoHyphens/>
              <w:spacing w:after="20"/>
              <w:ind w:left="-139"/>
              <w:jc w:val="right"/>
              <w:rPr>
                <w:sz w:val="20"/>
                <w:szCs w:val="20"/>
              </w:rPr>
            </w:pPr>
            <w:r w:rsidRPr="00290DC4">
              <w:rPr>
                <w:sz w:val="20"/>
                <w:szCs w:val="20"/>
                <w:lang w:eastAsia="en-CA"/>
              </w:rPr>
              <w:t>0</w:t>
            </w:r>
          </w:p>
        </w:tc>
        <w:tc>
          <w:tcPr>
            <w:tcW w:w="395" w:type="pct"/>
            <w:tcBorders>
              <w:top w:val="nil"/>
              <w:left w:val="nil"/>
              <w:bottom w:val="single" w:sz="4" w:space="0" w:color="auto"/>
              <w:right w:val="single" w:sz="4" w:space="0" w:color="auto"/>
            </w:tcBorders>
            <w:shd w:val="clear" w:color="auto" w:fill="FFFFFF" w:themeFill="background1"/>
          </w:tcPr>
          <w:p w14:paraId="3D179654" w14:textId="5B3FD712" w:rsidR="0046428E" w:rsidRPr="00290DC4" w:rsidRDefault="0046428E" w:rsidP="0046428E">
            <w:pPr>
              <w:suppressAutoHyphens/>
              <w:spacing w:after="20"/>
              <w:ind w:left="-139"/>
              <w:jc w:val="right"/>
              <w:rPr>
                <w:sz w:val="20"/>
                <w:szCs w:val="20"/>
              </w:rPr>
            </w:pPr>
            <w:r w:rsidRPr="00290DC4">
              <w:rPr>
                <w:sz w:val="20"/>
                <w:szCs w:val="20"/>
                <w:lang w:eastAsia="en-CA"/>
              </w:rPr>
              <w:t>73,450</w:t>
            </w:r>
          </w:p>
        </w:tc>
        <w:tc>
          <w:tcPr>
            <w:tcW w:w="395" w:type="pct"/>
            <w:tcBorders>
              <w:top w:val="nil"/>
              <w:left w:val="nil"/>
              <w:bottom w:val="single" w:sz="4" w:space="0" w:color="auto"/>
              <w:right w:val="single" w:sz="4" w:space="0" w:color="auto"/>
            </w:tcBorders>
          </w:tcPr>
          <w:p w14:paraId="4CEEF1F3" w14:textId="74FCF0F4" w:rsidR="0046428E" w:rsidRPr="00290DC4" w:rsidRDefault="0046428E" w:rsidP="0046428E">
            <w:pPr>
              <w:suppressAutoHyphens/>
              <w:spacing w:after="20"/>
              <w:ind w:left="-139"/>
              <w:jc w:val="right"/>
              <w:rPr>
                <w:sz w:val="20"/>
                <w:szCs w:val="20"/>
              </w:rPr>
            </w:pPr>
            <w:r w:rsidRPr="00290DC4">
              <w:rPr>
                <w:sz w:val="20"/>
                <w:szCs w:val="20"/>
                <w:lang w:eastAsia="en-CA"/>
              </w:rPr>
              <w:t>582,000</w:t>
            </w:r>
          </w:p>
        </w:tc>
      </w:tr>
    </w:tbl>
    <w:p w14:paraId="6D7FBC13" w14:textId="77777777" w:rsidR="00732AEC" w:rsidRPr="00290DC4" w:rsidRDefault="00732AEC" w:rsidP="00732AEC">
      <w:pPr>
        <w:suppressAutoHyphens/>
        <w:jc w:val="center"/>
        <w:rPr>
          <w:b/>
          <w:bCs/>
        </w:rPr>
        <w:sectPr w:rsidR="00732AEC" w:rsidRPr="00290DC4" w:rsidSect="00396549">
          <w:headerReference w:type="even" r:id="rId24"/>
          <w:headerReference w:type="default" r:id="rId25"/>
          <w:footerReference w:type="even" r:id="rId26"/>
          <w:footerReference w:type="default" r:id="rId27"/>
          <w:headerReference w:type="first" r:id="rId28"/>
          <w:footerReference w:type="first" r:id="rId29"/>
          <w:footnotePr>
            <w:numRestart w:val="eachSect"/>
          </w:footnotePr>
          <w:pgSz w:w="15840" w:h="12240" w:orient="landscape" w:code="1"/>
          <w:pgMar w:top="1440" w:right="720" w:bottom="1440" w:left="864" w:header="720" w:footer="475" w:gutter="0"/>
          <w:pgNumType w:start="1"/>
          <w:cols w:space="720"/>
          <w:titlePg/>
          <w:docGrid w:linePitch="299"/>
        </w:sectPr>
      </w:pPr>
    </w:p>
    <w:p w14:paraId="585F051C" w14:textId="494343F3" w:rsidR="00732AEC" w:rsidRPr="00290DC4" w:rsidRDefault="00732AEC" w:rsidP="004815A3">
      <w:pPr>
        <w:widowControl w:val="0"/>
        <w:spacing w:after="240"/>
        <w:jc w:val="center"/>
        <w:rPr>
          <w:b/>
          <w:bCs/>
        </w:rPr>
      </w:pPr>
      <w:r w:rsidRPr="00290DC4">
        <w:rPr>
          <w:b/>
          <w:bCs/>
        </w:rPr>
        <w:lastRenderedPageBreak/>
        <w:t>Annex III</w:t>
      </w:r>
    </w:p>
    <w:p w14:paraId="146CA560" w14:textId="77777777" w:rsidR="004160FB" w:rsidRPr="00C14428" w:rsidRDefault="004160FB" w:rsidP="004160FB">
      <w:pPr>
        <w:suppressAutoHyphens/>
        <w:jc w:val="center"/>
        <w:rPr>
          <w:b/>
          <w:bCs/>
          <w:lang w:val="en-US"/>
        </w:rPr>
      </w:pPr>
      <w:r w:rsidRPr="00C14428">
        <w:rPr>
          <w:b/>
          <w:bCs/>
          <w:lang w:val="en-US"/>
        </w:rPr>
        <w:t>SIMULTANEOUS IMPLEMENTATION OF THE HCFC PHASE-OUT MANAGEMENT PLAN</w:t>
      </w:r>
    </w:p>
    <w:p w14:paraId="2710FF7C" w14:textId="651C2763" w:rsidR="004160FB" w:rsidRPr="00C14428" w:rsidRDefault="004160FB" w:rsidP="00850EB0">
      <w:pPr>
        <w:suppressAutoHyphens/>
        <w:spacing w:after="360"/>
        <w:jc w:val="center"/>
        <w:rPr>
          <w:b/>
          <w:bCs/>
          <w:lang w:val="en-US"/>
        </w:rPr>
      </w:pPr>
      <w:r w:rsidRPr="00C14428">
        <w:rPr>
          <w:b/>
          <w:bCs/>
          <w:lang w:val="en-US"/>
        </w:rPr>
        <w:t>AND THE KIGALI HFC IMPLEMENTATION PLAN IN ESWATINI</w:t>
      </w:r>
    </w:p>
    <w:tbl>
      <w:tblPr>
        <w:tblW w:w="5481" w:type="pct"/>
        <w:tblInd w:w="-572" w:type="dxa"/>
        <w:tblLook w:val="04A0" w:firstRow="1" w:lastRow="0" w:firstColumn="1" w:lastColumn="0" w:noHBand="0" w:noVBand="1"/>
      </w:tblPr>
      <w:tblGrid>
        <w:gridCol w:w="1212"/>
        <w:gridCol w:w="2664"/>
        <w:gridCol w:w="736"/>
        <w:gridCol w:w="3904"/>
        <w:gridCol w:w="736"/>
        <w:gridCol w:w="1344"/>
      </w:tblGrid>
      <w:tr w:rsidR="00066A68" w:rsidRPr="00290DC4" w14:paraId="0CCFC2E5" w14:textId="053DA26C" w:rsidTr="00066A68">
        <w:trPr>
          <w:trHeight w:val="119"/>
        </w:trPr>
        <w:tc>
          <w:tcPr>
            <w:tcW w:w="568"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647C2E09" w14:textId="77777777" w:rsidR="00D16231" w:rsidRPr="00290DC4" w:rsidRDefault="00D16231" w:rsidP="00DF2671">
            <w:pPr>
              <w:jc w:val="left"/>
              <w:rPr>
                <w:b/>
                <w:bCs/>
                <w:color w:val="000000"/>
                <w:sz w:val="16"/>
                <w:szCs w:val="16"/>
              </w:rPr>
            </w:pPr>
            <w:r w:rsidRPr="00290DC4">
              <w:rPr>
                <w:b/>
                <w:bCs/>
                <w:color w:val="000000"/>
                <w:sz w:val="16"/>
                <w:szCs w:val="16"/>
                <w:lang w:eastAsia="en-CA"/>
              </w:rPr>
              <w:t>Component</w:t>
            </w:r>
          </w:p>
        </w:tc>
        <w:tc>
          <w:tcPr>
            <w:tcW w:w="1263"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0AFEF939" w14:textId="77777777" w:rsidR="00D16231" w:rsidRPr="00290DC4" w:rsidRDefault="00D16231" w:rsidP="004160FB">
            <w:pPr>
              <w:jc w:val="center"/>
              <w:rPr>
                <w:b/>
                <w:bCs/>
                <w:color w:val="000000"/>
                <w:sz w:val="16"/>
                <w:szCs w:val="16"/>
              </w:rPr>
            </w:pPr>
            <w:r w:rsidRPr="00290DC4">
              <w:rPr>
                <w:b/>
                <w:bCs/>
                <w:color w:val="000000"/>
                <w:sz w:val="16"/>
                <w:szCs w:val="16"/>
                <w:lang w:eastAsia="en-CA"/>
              </w:rPr>
              <w:t>Stage II HPMP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72ABAD09" w14:textId="77777777" w:rsidR="00D16231" w:rsidRPr="00290DC4" w:rsidRDefault="00D16231" w:rsidP="004160FB">
            <w:pPr>
              <w:jc w:val="center"/>
              <w:rPr>
                <w:b/>
                <w:bCs/>
                <w:color w:val="000000"/>
                <w:sz w:val="16"/>
                <w:szCs w:val="16"/>
              </w:rPr>
            </w:pPr>
            <w:r w:rsidRPr="00290DC4">
              <w:rPr>
                <w:b/>
                <w:bCs/>
                <w:color w:val="000000"/>
                <w:sz w:val="16"/>
                <w:szCs w:val="16"/>
                <w:lang w:eastAsia="en-CA"/>
              </w:rPr>
              <w:t>Cost</w:t>
            </w:r>
          </w:p>
        </w:tc>
        <w:tc>
          <w:tcPr>
            <w:tcW w:w="1818"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3F1A2E5A" w14:textId="77777777" w:rsidR="00D16231" w:rsidRPr="00290DC4" w:rsidRDefault="00D16231" w:rsidP="004160FB">
            <w:pPr>
              <w:jc w:val="center"/>
              <w:rPr>
                <w:b/>
                <w:bCs/>
                <w:color w:val="000000"/>
                <w:sz w:val="16"/>
                <w:szCs w:val="16"/>
              </w:rPr>
            </w:pPr>
            <w:r w:rsidRPr="00290DC4">
              <w:rPr>
                <w:b/>
                <w:bCs/>
                <w:color w:val="000000"/>
                <w:sz w:val="16"/>
                <w:szCs w:val="16"/>
                <w:lang w:eastAsia="en-CA"/>
              </w:rPr>
              <w:t>Stage I KIP</w:t>
            </w:r>
          </w:p>
        </w:tc>
        <w:tc>
          <w:tcPr>
            <w:tcW w:w="346"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6A7104BD" w14:textId="77777777" w:rsidR="00D16231" w:rsidRPr="00290DC4" w:rsidRDefault="00D16231" w:rsidP="004160FB">
            <w:pPr>
              <w:jc w:val="center"/>
              <w:rPr>
                <w:b/>
                <w:bCs/>
                <w:color w:val="000000"/>
                <w:sz w:val="16"/>
                <w:szCs w:val="16"/>
              </w:rPr>
            </w:pPr>
            <w:r w:rsidRPr="00290DC4">
              <w:rPr>
                <w:b/>
                <w:bCs/>
                <w:color w:val="000000"/>
                <w:sz w:val="16"/>
                <w:szCs w:val="16"/>
                <w:lang w:eastAsia="en-CA"/>
              </w:rPr>
              <w:t>Cost</w:t>
            </w:r>
          </w:p>
        </w:tc>
        <w:tc>
          <w:tcPr>
            <w:tcW w:w="660" w:type="pct"/>
            <w:tcBorders>
              <w:top w:val="single" w:sz="4" w:space="0" w:color="auto"/>
              <w:left w:val="nil"/>
              <w:bottom w:val="single" w:sz="4" w:space="0" w:color="auto"/>
              <w:right w:val="single" w:sz="4" w:space="0" w:color="auto"/>
            </w:tcBorders>
            <w:shd w:val="clear" w:color="auto" w:fill="D9D9D9" w:themeFill="background1" w:themeFillShade="D9"/>
          </w:tcPr>
          <w:p w14:paraId="288CBB5D" w14:textId="65B20D6A" w:rsidR="00D16231" w:rsidRPr="00290DC4" w:rsidRDefault="00D16231" w:rsidP="004160FB">
            <w:pPr>
              <w:jc w:val="center"/>
              <w:rPr>
                <w:b/>
                <w:bCs/>
                <w:color w:val="000000"/>
                <w:sz w:val="16"/>
                <w:szCs w:val="16"/>
              </w:rPr>
            </w:pPr>
            <w:r w:rsidRPr="00290DC4">
              <w:rPr>
                <w:b/>
                <w:bCs/>
                <w:sz w:val="16"/>
                <w:szCs w:val="16"/>
                <w:lang w:eastAsia="en-CA"/>
              </w:rPr>
              <w:t>HPMP+KIP combined</w:t>
            </w:r>
          </w:p>
        </w:tc>
      </w:tr>
      <w:tr w:rsidR="00066A68" w:rsidRPr="00290DC4" w14:paraId="2F3BFB62" w14:textId="6AFF7781" w:rsidTr="00066A68">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197484D0"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Strengthening monitoring and enforcing control measures</w:t>
            </w:r>
          </w:p>
        </w:tc>
        <w:tc>
          <w:tcPr>
            <w:tcW w:w="1263" w:type="pct"/>
            <w:tcBorders>
              <w:top w:val="nil"/>
              <w:left w:val="nil"/>
              <w:bottom w:val="single" w:sz="4" w:space="0" w:color="auto"/>
              <w:right w:val="single" w:sz="4" w:space="0" w:color="auto"/>
            </w:tcBorders>
            <w:shd w:val="clear" w:color="auto" w:fill="auto"/>
            <w:noWrap/>
            <w:hideMark/>
          </w:tcPr>
          <w:p w14:paraId="2617ED31" w14:textId="28F6B39D" w:rsidR="00066A68" w:rsidRPr="00C14428" w:rsidRDefault="00066A68" w:rsidP="00066A68">
            <w:pPr>
              <w:jc w:val="left"/>
              <w:rPr>
                <w:color w:val="000000"/>
                <w:sz w:val="16"/>
                <w:szCs w:val="16"/>
                <w:lang w:val="en-US"/>
              </w:rPr>
            </w:pPr>
            <w:r w:rsidRPr="00C14428">
              <w:rPr>
                <w:color w:val="000000"/>
                <w:sz w:val="16"/>
                <w:szCs w:val="16"/>
                <w:lang w:val="en-US" w:eastAsia="en-CA"/>
              </w:rPr>
              <w:t>Training of trainers by regional expert</w:t>
            </w:r>
          </w:p>
        </w:tc>
        <w:tc>
          <w:tcPr>
            <w:tcW w:w="346" w:type="pct"/>
            <w:tcBorders>
              <w:top w:val="nil"/>
              <w:left w:val="nil"/>
              <w:bottom w:val="single" w:sz="4" w:space="0" w:color="auto"/>
              <w:right w:val="single" w:sz="4" w:space="0" w:color="auto"/>
            </w:tcBorders>
            <w:shd w:val="clear" w:color="auto" w:fill="auto"/>
            <w:noWrap/>
            <w:hideMark/>
          </w:tcPr>
          <w:p w14:paraId="7EF32B2B" w14:textId="11A39E20" w:rsidR="00066A68" w:rsidRPr="00290DC4" w:rsidRDefault="00066A68" w:rsidP="00066A68">
            <w:pPr>
              <w:jc w:val="right"/>
              <w:rPr>
                <w:color w:val="000000"/>
                <w:sz w:val="16"/>
                <w:szCs w:val="16"/>
              </w:rPr>
            </w:pPr>
            <w:r w:rsidRPr="00290DC4">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noWrap/>
            <w:hideMark/>
          </w:tcPr>
          <w:p w14:paraId="51CBFD91"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Updating training curriculum for customs officials</w:t>
            </w:r>
          </w:p>
        </w:tc>
        <w:tc>
          <w:tcPr>
            <w:tcW w:w="346" w:type="pct"/>
            <w:tcBorders>
              <w:top w:val="nil"/>
              <w:left w:val="nil"/>
              <w:bottom w:val="single" w:sz="4" w:space="0" w:color="auto"/>
              <w:right w:val="single" w:sz="4" w:space="0" w:color="auto"/>
            </w:tcBorders>
            <w:shd w:val="clear" w:color="auto" w:fill="auto"/>
            <w:noWrap/>
            <w:hideMark/>
          </w:tcPr>
          <w:p w14:paraId="19CB81B7" w14:textId="1062E81F" w:rsidR="00066A68" w:rsidRPr="00290DC4" w:rsidRDefault="00066A68" w:rsidP="00066A68">
            <w:pPr>
              <w:jc w:val="right"/>
              <w:rPr>
                <w:color w:val="000000"/>
                <w:sz w:val="16"/>
                <w:szCs w:val="16"/>
              </w:rPr>
            </w:pPr>
            <w:r w:rsidRPr="00290DC4">
              <w:rPr>
                <w:color w:val="000000"/>
                <w:sz w:val="16"/>
                <w:szCs w:val="16"/>
                <w:lang w:eastAsia="en-CA"/>
              </w:rPr>
              <w:t>5,000</w:t>
            </w:r>
          </w:p>
        </w:tc>
        <w:tc>
          <w:tcPr>
            <w:tcW w:w="660" w:type="pct"/>
            <w:tcBorders>
              <w:top w:val="single" w:sz="4" w:space="0" w:color="auto"/>
              <w:left w:val="single" w:sz="4" w:space="0" w:color="auto"/>
              <w:bottom w:val="single" w:sz="4" w:space="0" w:color="auto"/>
              <w:right w:val="single" w:sz="4" w:space="0" w:color="auto"/>
            </w:tcBorders>
            <w:shd w:val="clear" w:color="auto" w:fill="auto"/>
          </w:tcPr>
          <w:p w14:paraId="659874A4" w14:textId="7B41E9B1" w:rsidR="00066A68" w:rsidRPr="00290DC4" w:rsidRDefault="00066A68" w:rsidP="00066A68">
            <w:pPr>
              <w:jc w:val="right"/>
              <w:rPr>
                <w:color w:val="000000"/>
                <w:sz w:val="16"/>
                <w:szCs w:val="16"/>
              </w:rPr>
            </w:pPr>
            <w:r w:rsidRPr="00290DC4">
              <w:rPr>
                <w:color w:val="000000"/>
                <w:sz w:val="16"/>
                <w:szCs w:val="16"/>
              </w:rPr>
              <w:t>15,000</w:t>
            </w:r>
          </w:p>
        </w:tc>
      </w:tr>
      <w:tr w:rsidR="00066A68" w:rsidRPr="00290DC4" w14:paraId="14CB08EE" w14:textId="43E4139C" w:rsidTr="00066A68">
        <w:trPr>
          <w:trHeight w:val="119"/>
        </w:trPr>
        <w:tc>
          <w:tcPr>
            <w:tcW w:w="568" w:type="pct"/>
            <w:vMerge/>
            <w:tcBorders>
              <w:top w:val="nil"/>
              <w:left w:val="single" w:sz="4" w:space="0" w:color="auto"/>
              <w:bottom w:val="single" w:sz="4" w:space="0" w:color="auto"/>
              <w:right w:val="single" w:sz="4" w:space="0" w:color="auto"/>
            </w:tcBorders>
            <w:hideMark/>
          </w:tcPr>
          <w:p w14:paraId="2B27B765"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DB35A89" w14:textId="77777777" w:rsidR="00066A68" w:rsidRPr="00290DC4" w:rsidRDefault="00066A68" w:rsidP="00066A68">
            <w:pPr>
              <w:jc w:val="left"/>
              <w:rPr>
                <w:color w:val="000000"/>
                <w:sz w:val="16"/>
                <w:szCs w:val="16"/>
              </w:rPr>
            </w:pPr>
            <w:r w:rsidRPr="00290DC4">
              <w:rPr>
                <w:color w:val="000000"/>
                <w:sz w:val="16"/>
                <w:szCs w:val="16"/>
                <w:lang w:eastAsia="en-CA"/>
              </w:rPr>
              <w:t>Facilitate border dialogue</w:t>
            </w:r>
          </w:p>
        </w:tc>
        <w:tc>
          <w:tcPr>
            <w:tcW w:w="346" w:type="pct"/>
            <w:tcBorders>
              <w:top w:val="nil"/>
              <w:left w:val="nil"/>
              <w:bottom w:val="single" w:sz="4" w:space="0" w:color="auto"/>
              <w:right w:val="single" w:sz="4" w:space="0" w:color="auto"/>
            </w:tcBorders>
            <w:shd w:val="clear" w:color="auto" w:fill="auto"/>
            <w:noWrap/>
            <w:hideMark/>
          </w:tcPr>
          <w:p w14:paraId="54A50020" w14:textId="7E65051B" w:rsidR="00066A68" w:rsidRPr="00290DC4" w:rsidRDefault="00066A68" w:rsidP="00066A68">
            <w:pPr>
              <w:jc w:val="right"/>
              <w:rPr>
                <w:color w:val="000000"/>
                <w:sz w:val="16"/>
                <w:szCs w:val="16"/>
              </w:rPr>
            </w:pPr>
            <w:r w:rsidRPr="00290DC4">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hideMark/>
          </w:tcPr>
          <w:p w14:paraId="5902BAF8"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Training of customs officers and other enforcement officers</w:t>
            </w:r>
          </w:p>
        </w:tc>
        <w:tc>
          <w:tcPr>
            <w:tcW w:w="346" w:type="pct"/>
            <w:tcBorders>
              <w:top w:val="nil"/>
              <w:left w:val="nil"/>
              <w:bottom w:val="single" w:sz="4" w:space="0" w:color="auto"/>
              <w:right w:val="single" w:sz="4" w:space="0" w:color="auto"/>
            </w:tcBorders>
            <w:shd w:val="clear" w:color="auto" w:fill="auto"/>
            <w:noWrap/>
            <w:hideMark/>
          </w:tcPr>
          <w:p w14:paraId="58CB92C9" w14:textId="02EC2627" w:rsidR="00066A68" w:rsidRPr="00290DC4" w:rsidRDefault="00066A68" w:rsidP="00066A68">
            <w:pPr>
              <w:jc w:val="right"/>
              <w:rPr>
                <w:color w:val="000000"/>
                <w:sz w:val="16"/>
                <w:szCs w:val="16"/>
              </w:rPr>
            </w:pPr>
            <w:r w:rsidRPr="00290DC4">
              <w:rPr>
                <w:color w:val="000000"/>
                <w:sz w:val="16"/>
                <w:szCs w:val="16"/>
                <w:lang w:eastAsia="en-CA"/>
              </w:rPr>
              <w:t>20,000</w:t>
            </w:r>
          </w:p>
        </w:tc>
        <w:tc>
          <w:tcPr>
            <w:tcW w:w="660" w:type="pct"/>
            <w:tcBorders>
              <w:top w:val="nil"/>
              <w:left w:val="single" w:sz="4" w:space="0" w:color="auto"/>
              <w:bottom w:val="single" w:sz="4" w:space="0" w:color="auto"/>
              <w:right w:val="single" w:sz="4" w:space="0" w:color="auto"/>
            </w:tcBorders>
            <w:shd w:val="clear" w:color="auto" w:fill="auto"/>
          </w:tcPr>
          <w:p w14:paraId="1FD12ABB" w14:textId="1CC5E9F5" w:rsidR="00066A68" w:rsidRPr="00290DC4" w:rsidRDefault="00066A68" w:rsidP="00066A68">
            <w:pPr>
              <w:jc w:val="right"/>
              <w:rPr>
                <w:color w:val="000000"/>
                <w:sz w:val="16"/>
                <w:szCs w:val="16"/>
              </w:rPr>
            </w:pPr>
            <w:r w:rsidRPr="00290DC4">
              <w:rPr>
                <w:color w:val="000000"/>
                <w:sz w:val="16"/>
                <w:szCs w:val="16"/>
              </w:rPr>
              <w:t>30,000</w:t>
            </w:r>
          </w:p>
        </w:tc>
      </w:tr>
      <w:tr w:rsidR="00066A68" w:rsidRPr="00290DC4" w14:paraId="63D5DC3D" w14:textId="3014C41A" w:rsidTr="00066A68">
        <w:trPr>
          <w:trHeight w:val="119"/>
        </w:trPr>
        <w:tc>
          <w:tcPr>
            <w:tcW w:w="568" w:type="pct"/>
            <w:vMerge/>
            <w:tcBorders>
              <w:top w:val="nil"/>
              <w:left w:val="single" w:sz="4" w:space="0" w:color="auto"/>
              <w:bottom w:val="single" w:sz="4" w:space="0" w:color="auto"/>
              <w:right w:val="single" w:sz="4" w:space="0" w:color="auto"/>
            </w:tcBorders>
            <w:hideMark/>
          </w:tcPr>
          <w:p w14:paraId="4C22591E"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5CC1B8C0" w14:textId="7A419F52" w:rsidR="00066A68" w:rsidRPr="00290DC4" w:rsidRDefault="00066A68" w:rsidP="00066A68">
            <w:pPr>
              <w:jc w:val="left"/>
              <w:rPr>
                <w:color w:val="000000"/>
                <w:sz w:val="16"/>
                <w:szCs w:val="16"/>
              </w:rPr>
            </w:pPr>
            <w:r w:rsidRPr="00290DC4">
              <w:rPr>
                <w:color w:val="000000"/>
                <w:sz w:val="16"/>
                <w:szCs w:val="16"/>
                <w:lang w:eastAsia="en-CA"/>
              </w:rPr>
              <w:t>Review customs curriculum</w:t>
            </w:r>
          </w:p>
        </w:tc>
        <w:tc>
          <w:tcPr>
            <w:tcW w:w="346" w:type="pct"/>
            <w:tcBorders>
              <w:top w:val="nil"/>
              <w:left w:val="nil"/>
              <w:bottom w:val="single" w:sz="4" w:space="0" w:color="auto"/>
              <w:right w:val="single" w:sz="4" w:space="0" w:color="auto"/>
            </w:tcBorders>
            <w:shd w:val="clear" w:color="auto" w:fill="auto"/>
            <w:noWrap/>
            <w:hideMark/>
          </w:tcPr>
          <w:p w14:paraId="0ED98A53" w14:textId="3115686F" w:rsidR="00066A68" w:rsidRPr="00290DC4" w:rsidRDefault="00066A68" w:rsidP="00066A68">
            <w:pPr>
              <w:jc w:val="right"/>
              <w:rPr>
                <w:color w:val="000000"/>
                <w:sz w:val="16"/>
                <w:szCs w:val="16"/>
              </w:rPr>
            </w:pPr>
            <w:r w:rsidRPr="00290DC4">
              <w:rPr>
                <w:color w:val="000000"/>
                <w:sz w:val="16"/>
                <w:szCs w:val="16"/>
                <w:lang w:eastAsia="en-CA"/>
              </w:rPr>
              <w:t>5,000</w:t>
            </w:r>
          </w:p>
        </w:tc>
        <w:tc>
          <w:tcPr>
            <w:tcW w:w="1818" w:type="pct"/>
            <w:tcBorders>
              <w:top w:val="nil"/>
              <w:left w:val="nil"/>
              <w:bottom w:val="single" w:sz="4" w:space="0" w:color="auto"/>
              <w:right w:val="single" w:sz="4" w:space="0" w:color="auto"/>
            </w:tcBorders>
            <w:shd w:val="clear" w:color="auto" w:fill="auto"/>
            <w:noWrap/>
            <w:hideMark/>
          </w:tcPr>
          <w:p w14:paraId="4A9C4D32"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 xml:space="preserve">Facilitating one border dialogue with </w:t>
            </w:r>
            <w:proofErr w:type="spellStart"/>
            <w:r w:rsidRPr="00C14428">
              <w:rPr>
                <w:color w:val="000000"/>
                <w:sz w:val="16"/>
                <w:szCs w:val="16"/>
                <w:lang w:val="en-US" w:eastAsia="en-CA"/>
              </w:rPr>
              <w:t>neighbour</w:t>
            </w:r>
            <w:proofErr w:type="spellEnd"/>
            <w:r w:rsidRPr="00C14428">
              <w:rPr>
                <w:color w:val="000000"/>
                <w:sz w:val="16"/>
                <w:szCs w:val="16"/>
                <w:lang w:val="en-US" w:eastAsia="en-CA"/>
              </w:rPr>
              <w:t xml:space="preserve"> countries</w:t>
            </w:r>
          </w:p>
        </w:tc>
        <w:tc>
          <w:tcPr>
            <w:tcW w:w="346" w:type="pct"/>
            <w:tcBorders>
              <w:top w:val="nil"/>
              <w:left w:val="nil"/>
              <w:bottom w:val="single" w:sz="4" w:space="0" w:color="auto"/>
              <w:right w:val="single" w:sz="4" w:space="0" w:color="auto"/>
            </w:tcBorders>
            <w:shd w:val="clear" w:color="auto" w:fill="auto"/>
            <w:noWrap/>
            <w:hideMark/>
          </w:tcPr>
          <w:p w14:paraId="694A5619" w14:textId="41E7F20A" w:rsidR="00066A68" w:rsidRPr="00290DC4" w:rsidRDefault="00066A68" w:rsidP="00066A68">
            <w:pPr>
              <w:jc w:val="right"/>
              <w:rPr>
                <w:color w:val="000000"/>
                <w:sz w:val="16"/>
                <w:szCs w:val="16"/>
              </w:rPr>
            </w:pPr>
            <w:r w:rsidRPr="00290DC4">
              <w:rPr>
                <w:color w:val="000000"/>
                <w:sz w:val="16"/>
                <w:szCs w:val="16"/>
                <w:lang w:eastAsia="en-CA"/>
              </w:rPr>
              <w:t>6,500</w:t>
            </w:r>
          </w:p>
        </w:tc>
        <w:tc>
          <w:tcPr>
            <w:tcW w:w="660" w:type="pct"/>
            <w:tcBorders>
              <w:top w:val="nil"/>
              <w:left w:val="single" w:sz="4" w:space="0" w:color="auto"/>
              <w:bottom w:val="single" w:sz="4" w:space="0" w:color="auto"/>
              <w:right w:val="single" w:sz="4" w:space="0" w:color="auto"/>
            </w:tcBorders>
            <w:shd w:val="clear" w:color="auto" w:fill="auto"/>
          </w:tcPr>
          <w:p w14:paraId="27B3DA09" w14:textId="5C9F5A35" w:rsidR="00066A68" w:rsidRPr="00290DC4" w:rsidRDefault="00066A68" w:rsidP="00066A68">
            <w:pPr>
              <w:jc w:val="right"/>
              <w:rPr>
                <w:color w:val="000000"/>
                <w:sz w:val="16"/>
                <w:szCs w:val="16"/>
              </w:rPr>
            </w:pPr>
            <w:r w:rsidRPr="00290DC4">
              <w:rPr>
                <w:color w:val="000000"/>
                <w:sz w:val="16"/>
                <w:szCs w:val="16"/>
              </w:rPr>
              <w:t>11,500</w:t>
            </w:r>
          </w:p>
        </w:tc>
      </w:tr>
      <w:tr w:rsidR="00066A68" w:rsidRPr="00290DC4" w14:paraId="05B7D014" w14:textId="4C776FB1" w:rsidTr="00066A68">
        <w:trPr>
          <w:trHeight w:val="119"/>
        </w:trPr>
        <w:tc>
          <w:tcPr>
            <w:tcW w:w="568" w:type="pct"/>
            <w:vMerge/>
            <w:tcBorders>
              <w:top w:val="nil"/>
              <w:left w:val="single" w:sz="4" w:space="0" w:color="auto"/>
              <w:bottom w:val="single" w:sz="4" w:space="0" w:color="auto"/>
              <w:right w:val="single" w:sz="4" w:space="0" w:color="auto"/>
            </w:tcBorders>
            <w:hideMark/>
          </w:tcPr>
          <w:p w14:paraId="1E6F043A"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401E669" w14:textId="70C4B475" w:rsidR="00066A68" w:rsidRPr="00C14428" w:rsidRDefault="00066A68" w:rsidP="00066A68">
            <w:pPr>
              <w:jc w:val="left"/>
              <w:rPr>
                <w:color w:val="000000"/>
                <w:sz w:val="16"/>
                <w:szCs w:val="16"/>
                <w:lang w:val="en-US"/>
              </w:rPr>
            </w:pPr>
            <w:r w:rsidRPr="00C14428">
              <w:rPr>
                <w:color w:val="000000"/>
                <w:sz w:val="16"/>
                <w:szCs w:val="16"/>
                <w:lang w:val="en-US" w:eastAsia="en-CA"/>
              </w:rPr>
              <w:t>Capacity building for customs and other border agencies</w:t>
            </w:r>
          </w:p>
        </w:tc>
        <w:tc>
          <w:tcPr>
            <w:tcW w:w="346" w:type="pct"/>
            <w:tcBorders>
              <w:top w:val="nil"/>
              <w:left w:val="nil"/>
              <w:bottom w:val="single" w:sz="4" w:space="0" w:color="auto"/>
              <w:right w:val="single" w:sz="4" w:space="0" w:color="auto"/>
            </w:tcBorders>
            <w:shd w:val="clear" w:color="auto" w:fill="auto"/>
            <w:noWrap/>
            <w:hideMark/>
          </w:tcPr>
          <w:p w14:paraId="77F10C9A" w14:textId="18612C84" w:rsidR="00066A68" w:rsidRPr="00290DC4" w:rsidRDefault="00066A68" w:rsidP="00066A68">
            <w:pPr>
              <w:jc w:val="right"/>
              <w:rPr>
                <w:color w:val="000000"/>
                <w:sz w:val="16"/>
                <w:szCs w:val="16"/>
              </w:rPr>
            </w:pPr>
            <w:r w:rsidRPr="00290DC4">
              <w:rPr>
                <w:color w:val="000000"/>
                <w:sz w:val="16"/>
                <w:szCs w:val="16"/>
                <w:lang w:eastAsia="en-CA"/>
              </w:rPr>
              <w:t>55,000</w:t>
            </w:r>
          </w:p>
        </w:tc>
        <w:tc>
          <w:tcPr>
            <w:tcW w:w="1818" w:type="pct"/>
            <w:tcBorders>
              <w:top w:val="nil"/>
              <w:left w:val="nil"/>
              <w:bottom w:val="single" w:sz="4" w:space="0" w:color="auto"/>
              <w:right w:val="single" w:sz="4" w:space="0" w:color="auto"/>
            </w:tcBorders>
            <w:shd w:val="clear" w:color="auto" w:fill="auto"/>
            <w:noWrap/>
            <w:hideMark/>
          </w:tcPr>
          <w:p w14:paraId="757D7491" w14:textId="62F57C86" w:rsidR="00066A68" w:rsidRPr="00C14428" w:rsidRDefault="00066A68" w:rsidP="00066A68">
            <w:pPr>
              <w:jc w:val="left"/>
              <w:rPr>
                <w:color w:val="000000"/>
                <w:sz w:val="16"/>
                <w:szCs w:val="16"/>
                <w:lang w:val="en-US"/>
              </w:rPr>
            </w:pPr>
            <w:r w:rsidRPr="00C14428">
              <w:rPr>
                <w:color w:val="000000"/>
                <w:sz w:val="16"/>
                <w:szCs w:val="16"/>
                <w:lang w:val="en-US" w:eastAsia="en-CA"/>
              </w:rPr>
              <w:t>Strengthening the HFC licensing and quota system</w:t>
            </w:r>
          </w:p>
        </w:tc>
        <w:tc>
          <w:tcPr>
            <w:tcW w:w="346" w:type="pct"/>
            <w:tcBorders>
              <w:top w:val="nil"/>
              <w:left w:val="nil"/>
              <w:bottom w:val="single" w:sz="4" w:space="0" w:color="auto"/>
              <w:right w:val="single" w:sz="4" w:space="0" w:color="auto"/>
            </w:tcBorders>
            <w:shd w:val="clear" w:color="auto" w:fill="auto"/>
            <w:noWrap/>
            <w:hideMark/>
          </w:tcPr>
          <w:p w14:paraId="68EDCBFE" w14:textId="4D81A8CE" w:rsidR="00066A68" w:rsidRPr="00290DC4" w:rsidRDefault="00066A68" w:rsidP="00066A68">
            <w:pPr>
              <w:jc w:val="right"/>
              <w:rPr>
                <w:color w:val="000000"/>
                <w:sz w:val="16"/>
                <w:szCs w:val="16"/>
              </w:rPr>
            </w:pPr>
            <w:r w:rsidRPr="00290DC4">
              <w:rPr>
                <w:color w:val="000000"/>
                <w:sz w:val="16"/>
                <w:szCs w:val="16"/>
                <w:lang w:eastAsia="en-CA"/>
              </w:rPr>
              <w:t>5,000</w:t>
            </w:r>
          </w:p>
        </w:tc>
        <w:tc>
          <w:tcPr>
            <w:tcW w:w="660" w:type="pct"/>
            <w:tcBorders>
              <w:top w:val="nil"/>
              <w:left w:val="single" w:sz="4" w:space="0" w:color="auto"/>
              <w:bottom w:val="single" w:sz="4" w:space="0" w:color="auto"/>
              <w:right w:val="single" w:sz="4" w:space="0" w:color="auto"/>
            </w:tcBorders>
            <w:shd w:val="clear" w:color="auto" w:fill="auto"/>
          </w:tcPr>
          <w:p w14:paraId="1D04C8F2" w14:textId="103DE621" w:rsidR="00066A68" w:rsidRPr="00290DC4" w:rsidRDefault="00066A68" w:rsidP="00066A68">
            <w:pPr>
              <w:jc w:val="right"/>
              <w:rPr>
                <w:color w:val="000000"/>
                <w:sz w:val="16"/>
                <w:szCs w:val="16"/>
              </w:rPr>
            </w:pPr>
            <w:r w:rsidRPr="00290DC4">
              <w:rPr>
                <w:color w:val="000000"/>
                <w:sz w:val="16"/>
                <w:szCs w:val="16"/>
              </w:rPr>
              <w:t>60,000</w:t>
            </w:r>
          </w:p>
        </w:tc>
      </w:tr>
      <w:tr w:rsidR="00066A68" w:rsidRPr="00290DC4" w14:paraId="71ADBC98" w14:textId="29A4064F" w:rsidTr="00066A68">
        <w:trPr>
          <w:trHeight w:val="119"/>
        </w:trPr>
        <w:tc>
          <w:tcPr>
            <w:tcW w:w="568" w:type="pct"/>
            <w:vMerge/>
            <w:tcBorders>
              <w:top w:val="nil"/>
              <w:left w:val="single" w:sz="4" w:space="0" w:color="auto"/>
              <w:bottom w:val="single" w:sz="4" w:space="0" w:color="auto"/>
              <w:right w:val="single" w:sz="4" w:space="0" w:color="auto"/>
            </w:tcBorders>
            <w:hideMark/>
          </w:tcPr>
          <w:p w14:paraId="77B64BF4"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78CD4CA" w14:textId="77777777" w:rsidR="00066A68" w:rsidRPr="00290DC4" w:rsidRDefault="00066A68" w:rsidP="00066A68">
            <w:pPr>
              <w:jc w:val="left"/>
              <w:rPr>
                <w:color w:val="000000"/>
                <w:sz w:val="16"/>
                <w:szCs w:val="16"/>
              </w:rPr>
            </w:pPr>
            <w:r w:rsidRPr="00290DC4">
              <w:rPr>
                <w:color w:val="000000"/>
                <w:sz w:val="16"/>
                <w:szCs w:val="16"/>
                <w:lang w:eastAsia="en-CA"/>
              </w:rPr>
              <w:t>Procurement of identifiers</w:t>
            </w:r>
          </w:p>
        </w:tc>
        <w:tc>
          <w:tcPr>
            <w:tcW w:w="346" w:type="pct"/>
            <w:tcBorders>
              <w:top w:val="nil"/>
              <w:left w:val="nil"/>
              <w:bottom w:val="single" w:sz="4" w:space="0" w:color="auto"/>
              <w:right w:val="single" w:sz="4" w:space="0" w:color="auto"/>
            </w:tcBorders>
            <w:shd w:val="clear" w:color="auto" w:fill="auto"/>
            <w:noWrap/>
            <w:hideMark/>
          </w:tcPr>
          <w:p w14:paraId="60CC1AAE" w14:textId="65442677" w:rsidR="00066A68" w:rsidRPr="00290DC4" w:rsidRDefault="00066A68" w:rsidP="00066A68">
            <w:pPr>
              <w:jc w:val="right"/>
              <w:rPr>
                <w:color w:val="000000"/>
                <w:sz w:val="16"/>
                <w:szCs w:val="16"/>
              </w:rPr>
            </w:pPr>
            <w:r w:rsidRPr="00290DC4">
              <w:rPr>
                <w:color w:val="000000"/>
                <w:sz w:val="16"/>
                <w:szCs w:val="16"/>
                <w:lang w:eastAsia="en-CA"/>
              </w:rPr>
              <w:t>20,000</w:t>
            </w:r>
          </w:p>
        </w:tc>
        <w:tc>
          <w:tcPr>
            <w:tcW w:w="1818" w:type="pct"/>
            <w:tcBorders>
              <w:top w:val="nil"/>
              <w:left w:val="nil"/>
              <w:bottom w:val="single" w:sz="4" w:space="0" w:color="auto"/>
              <w:right w:val="single" w:sz="4" w:space="0" w:color="auto"/>
            </w:tcBorders>
            <w:shd w:val="clear" w:color="000000" w:fill="D9D9D9"/>
            <w:noWrap/>
            <w:hideMark/>
          </w:tcPr>
          <w:p w14:paraId="11286220" w14:textId="02847D60" w:rsidR="00066A68" w:rsidRPr="00290DC4"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55492217" w14:textId="2FCA83B3" w:rsidR="00066A68" w:rsidRPr="00290DC4"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1492DB78" w14:textId="1EAC140A" w:rsidR="00066A68" w:rsidRPr="00290DC4" w:rsidRDefault="00066A68" w:rsidP="00066A68">
            <w:pPr>
              <w:jc w:val="right"/>
              <w:rPr>
                <w:color w:val="000000"/>
                <w:sz w:val="16"/>
                <w:szCs w:val="16"/>
              </w:rPr>
            </w:pPr>
            <w:r w:rsidRPr="00290DC4">
              <w:rPr>
                <w:color w:val="000000"/>
                <w:sz w:val="16"/>
                <w:szCs w:val="16"/>
              </w:rPr>
              <w:t>20,000</w:t>
            </w:r>
          </w:p>
        </w:tc>
      </w:tr>
      <w:tr w:rsidR="00066A68" w:rsidRPr="00290DC4" w14:paraId="54A828AE" w14:textId="576C8BFB" w:rsidTr="00066A68">
        <w:trPr>
          <w:trHeight w:val="119"/>
        </w:trPr>
        <w:tc>
          <w:tcPr>
            <w:tcW w:w="568" w:type="pct"/>
            <w:vMerge w:val="restart"/>
            <w:tcBorders>
              <w:top w:val="nil"/>
              <w:left w:val="single" w:sz="4" w:space="0" w:color="auto"/>
              <w:bottom w:val="single" w:sz="4" w:space="0" w:color="000000"/>
              <w:right w:val="single" w:sz="4" w:space="0" w:color="auto"/>
            </w:tcBorders>
            <w:shd w:val="clear" w:color="auto" w:fill="auto"/>
            <w:hideMark/>
          </w:tcPr>
          <w:p w14:paraId="3129172B" w14:textId="37343B1A" w:rsidR="00066A68" w:rsidRPr="00C14428" w:rsidRDefault="00066A68" w:rsidP="00066A68">
            <w:pPr>
              <w:jc w:val="left"/>
              <w:rPr>
                <w:color w:val="000000"/>
                <w:sz w:val="16"/>
                <w:szCs w:val="16"/>
                <w:lang w:val="en-US"/>
              </w:rPr>
            </w:pPr>
            <w:r w:rsidRPr="00C14428">
              <w:rPr>
                <w:color w:val="000000"/>
                <w:sz w:val="16"/>
                <w:szCs w:val="16"/>
                <w:lang w:val="en-US" w:eastAsia="en-CA"/>
              </w:rPr>
              <w:t>Capacity building for refrigeration servicing technicians, and awareness-raising and communication strategy</w:t>
            </w:r>
          </w:p>
        </w:tc>
        <w:tc>
          <w:tcPr>
            <w:tcW w:w="1263" w:type="pct"/>
            <w:tcBorders>
              <w:top w:val="nil"/>
              <w:left w:val="nil"/>
              <w:bottom w:val="single" w:sz="4" w:space="0" w:color="auto"/>
              <w:right w:val="single" w:sz="4" w:space="0" w:color="auto"/>
            </w:tcBorders>
            <w:shd w:val="clear" w:color="auto" w:fill="auto"/>
            <w:hideMark/>
          </w:tcPr>
          <w:p w14:paraId="106AA185"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Engage expert for development of certification scheme for RAC sector</w:t>
            </w:r>
          </w:p>
        </w:tc>
        <w:tc>
          <w:tcPr>
            <w:tcW w:w="346" w:type="pct"/>
            <w:tcBorders>
              <w:top w:val="nil"/>
              <w:left w:val="nil"/>
              <w:bottom w:val="single" w:sz="4" w:space="0" w:color="auto"/>
              <w:right w:val="single" w:sz="4" w:space="0" w:color="auto"/>
            </w:tcBorders>
            <w:shd w:val="clear" w:color="auto" w:fill="auto"/>
            <w:noWrap/>
            <w:hideMark/>
          </w:tcPr>
          <w:p w14:paraId="65C31713" w14:textId="1DF21134" w:rsidR="00066A68" w:rsidRPr="00290DC4" w:rsidRDefault="00066A68" w:rsidP="00066A68">
            <w:pPr>
              <w:jc w:val="right"/>
              <w:rPr>
                <w:color w:val="000000"/>
                <w:sz w:val="16"/>
                <w:szCs w:val="16"/>
              </w:rPr>
            </w:pPr>
            <w:r w:rsidRPr="00290DC4">
              <w:rPr>
                <w:color w:val="000000"/>
                <w:sz w:val="16"/>
                <w:szCs w:val="16"/>
                <w:lang w:eastAsia="en-CA"/>
              </w:rPr>
              <w:t>20,000</w:t>
            </w:r>
          </w:p>
        </w:tc>
        <w:tc>
          <w:tcPr>
            <w:tcW w:w="1818" w:type="pct"/>
            <w:tcBorders>
              <w:top w:val="nil"/>
              <w:left w:val="nil"/>
              <w:bottom w:val="single" w:sz="4" w:space="0" w:color="auto"/>
              <w:right w:val="single" w:sz="4" w:space="0" w:color="auto"/>
            </w:tcBorders>
            <w:shd w:val="clear" w:color="auto" w:fill="auto"/>
            <w:hideMark/>
          </w:tcPr>
          <w:p w14:paraId="085910BE"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Training servicing technicians in good servicing practices and safe handling of low-GWP refrigeration technologies</w:t>
            </w:r>
          </w:p>
        </w:tc>
        <w:tc>
          <w:tcPr>
            <w:tcW w:w="346" w:type="pct"/>
            <w:tcBorders>
              <w:top w:val="nil"/>
              <w:left w:val="nil"/>
              <w:bottom w:val="single" w:sz="4" w:space="0" w:color="auto"/>
              <w:right w:val="single" w:sz="4" w:space="0" w:color="auto"/>
            </w:tcBorders>
            <w:shd w:val="clear" w:color="auto" w:fill="auto"/>
            <w:noWrap/>
            <w:hideMark/>
          </w:tcPr>
          <w:p w14:paraId="5BE3FE85" w14:textId="65054502" w:rsidR="00066A68" w:rsidRPr="00290DC4" w:rsidRDefault="00066A68" w:rsidP="00066A68">
            <w:pPr>
              <w:jc w:val="right"/>
              <w:rPr>
                <w:color w:val="000000"/>
                <w:sz w:val="16"/>
                <w:szCs w:val="16"/>
              </w:rPr>
            </w:pPr>
            <w:r w:rsidRPr="00290DC4">
              <w:rPr>
                <w:color w:val="000000"/>
                <w:sz w:val="16"/>
                <w:szCs w:val="16"/>
                <w:lang w:eastAsia="en-CA"/>
              </w:rPr>
              <w:t>25,000</w:t>
            </w:r>
          </w:p>
        </w:tc>
        <w:tc>
          <w:tcPr>
            <w:tcW w:w="660" w:type="pct"/>
            <w:tcBorders>
              <w:top w:val="nil"/>
              <w:left w:val="single" w:sz="4" w:space="0" w:color="auto"/>
              <w:bottom w:val="single" w:sz="4" w:space="0" w:color="auto"/>
              <w:right w:val="single" w:sz="4" w:space="0" w:color="auto"/>
            </w:tcBorders>
            <w:shd w:val="clear" w:color="auto" w:fill="auto"/>
          </w:tcPr>
          <w:p w14:paraId="7A43054E" w14:textId="1990DD7B" w:rsidR="00066A68" w:rsidRPr="00290DC4" w:rsidRDefault="00066A68" w:rsidP="00066A68">
            <w:pPr>
              <w:jc w:val="right"/>
              <w:rPr>
                <w:color w:val="000000"/>
                <w:sz w:val="16"/>
                <w:szCs w:val="16"/>
              </w:rPr>
            </w:pPr>
            <w:r w:rsidRPr="00290DC4">
              <w:rPr>
                <w:color w:val="000000"/>
                <w:sz w:val="16"/>
                <w:szCs w:val="16"/>
              </w:rPr>
              <w:t>45,000</w:t>
            </w:r>
          </w:p>
        </w:tc>
      </w:tr>
      <w:tr w:rsidR="00066A68" w:rsidRPr="00290DC4" w14:paraId="6936A0D4" w14:textId="397862E6" w:rsidTr="00066A68">
        <w:trPr>
          <w:trHeight w:val="119"/>
        </w:trPr>
        <w:tc>
          <w:tcPr>
            <w:tcW w:w="568" w:type="pct"/>
            <w:vMerge/>
            <w:tcBorders>
              <w:top w:val="nil"/>
              <w:left w:val="single" w:sz="4" w:space="0" w:color="auto"/>
              <w:bottom w:val="single" w:sz="4" w:space="0" w:color="000000"/>
              <w:right w:val="single" w:sz="4" w:space="0" w:color="auto"/>
            </w:tcBorders>
            <w:hideMark/>
          </w:tcPr>
          <w:p w14:paraId="522D786C"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35719F93"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Conduct stakeholder consultations on formulation of effective RAC certification scheme</w:t>
            </w:r>
          </w:p>
        </w:tc>
        <w:tc>
          <w:tcPr>
            <w:tcW w:w="346" w:type="pct"/>
            <w:tcBorders>
              <w:top w:val="nil"/>
              <w:left w:val="nil"/>
              <w:bottom w:val="single" w:sz="4" w:space="0" w:color="auto"/>
              <w:right w:val="single" w:sz="4" w:space="0" w:color="auto"/>
            </w:tcBorders>
            <w:shd w:val="clear" w:color="auto" w:fill="auto"/>
            <w:noWrap/>
            <w:hideMark/>
          </w:tcPr>
          <w:p w14:paraId="6303AA29" w14:textId="156A6747" w:rsidR="00066A68" w:rsidRPr="00290DC4" w:rsidRDefault="00066A68" w:rsidP="00066A68">
            <w:pPr>
              <w:jc w:val="right"/>
              <w:rPr>
                <w:color w:val="000000"/>
                <w:sz w:val="16"/>
                <w:szCs w:val="16"/>
              </w:rPr>
            </w:pPr>
            <w:r w:rsidRPr="00290DC4">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hideMark/>
          </w:tcPr>
          <w:p w14:paraId="1EA3C5FB"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Upskilling of female RAC technicians and assist them to undergo the certification process</w:t>
            </w:r>
          </w:p>
        </w:tc>
        <w:tc>
          <w:tcPr>
            <w:tcW w:w="346" w:type="pct"/>
            <w:tcBorders>
              <w:top w:val="nil"/>
              <w:left w:val="nil"/>
              <w:bottom w:val="single" w:sz="4" w:space="0" w:color="auto"/>
              <w:right w:val="single" w:sz="4" w:space="0" w:color="auto"/>
            </w:tcBorders>
            <w:shd w:val="clear" w:color="auto" w:fill="auto"/>
            <w:noWrap/>
            <w:hideMark/>
          </w:tcPr>
          <w:p w14:paraId="0BEEF4EB" w14:textId="23114BB8" w:rsidR="00066A68" w:rsidRPr="00290DC4" w:rsidRDefault="00066A68" w:rsidP="00066A68">
            <w:pPr>
              <w:jc w:val="right"/>
              <w:rPr>
                <w:color w:val="000000"/>
                <w:sz w:val="16"/>
                <w:szCs w:val="16"/>
              </w:rPr>
            </w:pPr>
            <w:r w:rsidRPr="00290DC4">
              <w:rPr>
                <w:color w:val="000000"/>
                <w:sz w:val="16"/>
                <w:szCs w:val="16"/>
                <w:lang w:eastAsia="en-CA"/>
              </w:rPr>
              <w:t>7,000</w:t>
            </w:r>
          </w:p>
        </w:tc>
        <w:tc>
          <w:tcPr>
            <w:tcW w:w="660" w:type="pct"/>
            <w:tcBorders>
              <w:top w:val="nil"/>
              <w:left w:val="single" w:sz="4" w:space="0" w:color="auto"/>
              <w:bottom w:val="single" w:sz="4" w:space="0" w:color="auto"/>
              <w:right w:val="single" w:sz="4" w:space="0" w:color="auto"/>
            </w:tcBorders>
            <w:shd w:val="clear" w:color="auto" w:fill="auto"/>
          </w:tcPr>
          <w:p w14:paraId="5A76E686" w14:textId="7EE74375" w:rsidR="00066A68" w:rsidRPr="00290DC4" w:rsidRDefault="00066A68" w:rsidP="00066A68">
            <w:pPr>
              <w:jc w:val="right"/>
              <w:rPr>
                <w:color w:val="000000"/>
                <w:sz w:val="16"/>
                <w:szCs w:val="16"/>
              </w:rPr>
            </w:pPr>
            <w:r w:rsidRPr="00290DC4">
              <w:rPr>
                <w:color w:val="000000"/>
                <w:sz w:val="16"/>
                <w:szCs w:val="16"/>
              </w:rPr>
              <w:t>17,000</w:t>
            </w:r>
          </w:p>
        </w:tc>
      </w:tr>
      <w:tr w:rsidR="00066A68" w:rsidRPr="00290DC4" w14:paraId="3DFB2A9A" w14:textId="6C455F64" w:rsidTr="00066A68">
        <w:trPr>
          <w:trHeight w:val="119"/>
        </w:trPr>
        <w:tc>
          <w:tcPr>
            <w:tcW w:w="568" w:type="pct"/>
            <w:vMerge/>
            <w:tcBorders>
              <w:top w:val="nil"/>
              <w:left w:val="single" w:sz="4" w:space="0" w:color="auto"/>
              <w:bottom w:val="single" w:sz="4" w:space="0" w:color="000000"/>
              <w:right w:val="single" w:sz="4" w:space="0" w:color="auto"/>
            </w:tcBorders>
            <w:hideMark/>
          </w:tcPr>
          <w:p w14:paraId="6FC4CD77"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6C0B3002" w14:textId="6992A696" w:rsidR="00066A68" w:rsidRPr="00C14428" w:rsidRDefault="00066A68" w:rsidP="00066A68">
            <w:pPr>
              <w:jc w:val="left"/>
              <w:rPr>
                <w:color w:val="000000"/>
                <w:sz w:val="16"/>
                <w:szCs w:val="16"/>
                <w:lang w:val="en-US"/>
              </w:rPr>
            </w:pPr>
            <w:r w:rsidRPr="00C14428">
              <w:rPr>
                <w:color w:val="000000"/>
                <w:sz w:val="16"/>
                <w:szCs w:val="16"/>
                <w:lang w:val="en-US" w:eastAsia="en-CA"/>
              </w:rPr>
              <w:t>Build capacity of key stakeholders involved in the certification process</w:t>
            </w:r>
          </w:p>
        </w:tc>
        <w:tc>
          <w:tcPr>
            <w:tcW w:w="346" w:type="pct"/>
            <w:tcBorders>
              <w:top w:val="nil"/>
              <w:left w:val="nil"/>
              <w:bottom w:val="single" w:sz="4" w:space="0" w:color="auto"/>
              <w:right w:val="single" w:sz="4" w:space="0" w:color="auto"/>
            </w:tcBorders>
            <w:shd w:val="clear" w:color="auto" w:fill="auto"/>
            <w:noWrap/>
            <w:hideMark/>
          </w:tcPr>
          <w:p w14:paraId="043DBE95" w14:textId="3A9A6BB6" w:rsidR="00066A68" w:rsidRPr="00290DC4" w:rsidRDefault="00066A68" w:rsidP="00066A68">
            <w:pPr>
              <w:jc w:val="right"/>
              <w:rPr>
                <w:color w:val="000000"/>
                <w:sz w:val="16"/>
                <w:szCs w:val="16"/>
              </w:rPr>
            </w:pPr>
            <w:r w:rsidRPr="00290DC4">
              <w:rPr>
                <w:color w:val="000000"/>
                <w:sz w:val="16"/>
                <w:szCs w:val="16"/>
                <w:lang w:eastAsia="en-CA"/>
              </w:rPr>
              <w:t>30,000</w:t>
            </w:r>
          </w:p>
        </w:tc>
        <w:tc>
          <w:tcPr>
            <w:tcW w:w="1818" w:type="pct"/>
            <w:tcBorders>
              <w:top w:val="nil"/>
              <w:left w:val="nil"/>
              <w:bottom w:val="single" w:sz="4" w:space="0" w:color="auto"/>
              <w:right w:val="single" w:sz="4" w:space="0" w:color="auto"/>
            </w:tcBorders>
            <w:shd w:val="clear" w:color="auto" w:fill="auto"/>
            <w:hideMark/>
          </w:tcPr>
          <w:p w14:paraId="4FC5055D"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Technology demonstration for replacing commercial and industrial HFC equipment with low-GWP technologies</w:t>
            </w:r>
          </w:p>
        </w:tc>
        <w:tc>
          <w:tcPr>
            <w:tcW w:w="346" w:type="pct"/>
            <w:tcBorders>
              <w:top w:val="nil"/>
              <w:left w:val="nil"/>
              <w:bottom w:val="single" w:sz="4" w:space="0" w:color="auto"/>
              <w:right w:val="single" w:sz="4" w:space="0" w:color="auto"/>
            </w:tcBorders>
            <w:shd w:val="clear" w:color="auto" w:fill="auto"/>
            <w:noWrap/>
            <w:hideMark/>
          </w:tcPr>
          <w:p w14:paraId="546B9335" w14:textId="46CCAC7A" w:rsidR="00066A68" w:rsidRPr="00290DC4" w:rsidRDefault="00066A68" w:rsidP="00066A68">
            <w:pPr>
              <w:jc w:val="right"/>
              <w:rPr>
                <w:color w:val="000000"/>
                <w:sz w:val="16"/>
                <w:szCs w:val="16"/>
              </w:rPr>
            </w:pPr>
            <w:r w:rsidRPr="00290DC4">
              <w:rPr>
                <w:color w:val="000000"/>
                <w:sz w:val="16"/>
                <w:szCs w:val="16"/>
                <w:lang w:eastAsia="en-CA"/>
              </w:rPr>
              <w:t>30,000</w:t>
            </w:r>
          </w:p>
        </w:tc>
        <w:tc>
          <w:tcPr>
            <w:tcW w:w="660" w:type="pct"/>
            <w:tcBorders>
              <w:top w:val="nil"/>
              <w:left w:val="single" w:sz="4" w:space="0" w:color="auto"/>
              <w:bottom w:val="single" w:sz="4" w:space="0" w:color="auto"/>
              <w:right w:val="single" w:sz="4" w:space="0" w:color="auto"/>
            </w:tcBorders>
            <w:shd w:val="clear" w:color="auto" w:fill="auto"/>
          </w:tcPr>
          <w:p w14:paraId="3C69702C" w14:textId="5A2F37DD" w:rsidR="00066A68" w:rsidRPr="00290DC4" w:rsidRDefault="00066A68" w:rsidP="00066A68">
            <w:pPr>
              <w:jc w:val="right"/>
              <w:rPr>
                <w:color w:val="000000"/>
                <w:sz w:val="16"/>
                <w:szCs w:val="16"/>
              </w:rPr>
            </w:pPr>
            <w:r w:rsidRPr="00290DC4">
              <w:rPr>
                <w:color w:val="000000"/>
                <w:sz w:val="16"/>
                <w:szCs w:val="16"/>
              </w:rPr>
              <w:t>60,000</w:t>
            </w:r>
          </w:p>
        </w:tc>
      </w:tr>
      <w:tr w:rsidR="00066A68" w:rsidRPr="00290DC4" w14:paraId="646E3D03" w14:textId="25679379" w:rsidTr="00066A68">
        <w:trPr>
          <w:trHeight w:val="119"/>
        </w:trPr>
        <w:tc>
          <w:tcPr>
            <w:tcW w:w="568" w:type="pct"/>
            <w:vMerge/>
            <w:tcBorders>
              <w:top w:val="nil"/>
              <w:left w:val="single" w:sz="4" w:space="0" w:color="auto"/>
              <w:bottom w:val="single" w:sz="4" w:space="0" w:color="000000"/>
              <w:right w:val="single" w:sz="4" w:space="0" w:color="auto"/>
            </w:tcBorders>
            <w:hideMark/>
          </w:tcPr>
          <w:p w14:paraId="679E2152"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38713CA7" w14:textId="421C4040" w:rsidR="00066A68" w:rsidRPr="00C14428" w:rsidRDefault="00066A68" w:rsidP="00066A68">
            <w:pPr>
              <w:jc w:val="left"/>
              <w:rPr>
                <w:color w:val="000000"/>
                <w:sz w:val="16"/>
                <w:szCs w:val="16"/>
                <w:lang w:val="en-US"/>
              </w:rPr>
            </w:pPr>
            <w:r w:rsidRPr="00C14428">
              <w:rPr>
                <w:color w:val="000000"/>
                <w:sz w:val="16"/>
                <w:szCs w:val="16"/>
                <w:lang w:val="en-US" w:eastAsia="en-CA"/>
              </w:rPr>
              <w:t>Update national codes of conduct for RAC servicing technicians and revision of the national RAC training curriculum (national expert will be recruited)</w:t>
            </w:r>
          </w:p>
        </w:tc>
        <w:tc>
          <w:tcPr>
            <w:tcW w:w="346" w:type="pct"/>
            <w:tcBorders>
              <w:top w:val="nil"/>
              <w:left w:val="nil"/>
              <w:bottom w:val="single" w:sz="4" w:space="0" w:color="auto"/>
              <w:right w:val="single" w:sz="4" w:space="0" w:color="auto"/>
            </w:tcBorders>
            <w:shd w:val="clear" w:color="auto" w:fill="auto"/>
            <w:noWrap/>
            <w:hideMark/>
          </w:tcPr>
          <w:p w14:paraId="6B30A1CA" w14:textId="1B0BF1D6" w:rsidR="00066A68" w:rsidRPr="00290DC4" w:rsidRDefault="00066A68" w:rsidP="00066A68">
            <w:pPr>
              <w:jc w:val="right"/>
              <w:rPr>
                <w:color w:val="000000"/>
                <w:sz w:val="16"/>
                <w:szCs w:val="16"/>
              </w:rPr>
            </w:pPr>
            <w:r w:rsidRPr="00290DC4">
              <w:rPr>
                <w:color w:val="000000"/>
                <w:sz w:val="16"/>
                <w:szCs w:val="16"/>
                <w:lang w:eastAsia="en-CA"/>
              </w:rPr>
              <w:t>10,000</w:t>
            </w:r>
          </w:p>
        </w:tc>
        <w:tc>
          <w:tcPr>
            <w:tcW w:w="1818" w:type="pct"/>
            <w:tcBorders>
              <w:top w:val="nil"/>
              <w:left w:val="nil"/>
              <w:bottom w:val="single" w:sz="4" w:space="0" w:color="auto"/>
              <w:right w:val="single" w:sz="4" w:space="0" w:color="auto"/>
            </w:tcBorders>
            <w:shd w:val="clear" w:color="auto" w:fill="auto"/>
            <w:hideMark/>
          </w:tcPr>
          <w:p w14:paraId="43BBBB64" w14:textId="2B7CB5CD" w:rsidR="00066A68" w:rsidRPr="00C14428" w:rsidRDefault="00066A68" w:rsidP="00066A68">
            <w:pPr>
              <w:jc w:val="left"/>
              <w:rPr>
                <w:color w:val="000000"/>
                <w:sz w:val="16"/>
                <w:szCs w:val="16"/>
                <w:lang w:val="en-US"/>
              </w:rPr>
            </w:pPr>
            <w:r w:rsidRPr="00C14428">
              <w:rPr>
                <w:color w:val="000000"/>
                <w:sz w:val="16"/>
                <w:szCs w:val="16"/>
                <w:lang w:val="en-US" w:eastAsia="en-CA"/>
              </w:rPr>
              <w:t>Awareness</w:t>
            </w:r>
            <w:r w:rsidRPr="00C14428">
              <w:rPr>
                <w:color w:val="000000"/>
                <w:sz w:val="16"/>
                <w:szCs w:val="16"/>
                <w:lang w:val="en-US"/>
              </w:rPr>
              <w:noBreakHyphen/>
            </w:r>
            <w:r w:rsidRPr="00C14428">
              <w:rPr>
                <w:color w:val="000000"/>
                <w:sz w:val="16"/>
                <w:szCs w:val="16"/>
                <w:lang w:val="en-US" w:eastAsia="en-CA"/>
              </w:rPr>
              <w:t>raising activities on the enforcement of MEPS and labelling of equipment</w:t>
            </w:r>
          </w:p>
        </w:tc>
        <w:tc>
          <w:tcPr>
            <w:tcW w:w="346" w:type="pct"/>
            <w:tcBorders>
              <w:top w:val="nil"/>
              <w:left w:val="nil"/>
              <w:bottom w:val="single" w:sz="4" w:space="0" w:color="auto"/>
              <w:right w:val="single" w:sz="4" w:space="0" w:color="auto"/>
            </w:tcBorders>
            <w:shd w:val="clear" w:color="auto" w:fill="auto"/>
            <w:noWrap/>
            <w:hideMark/>
          </w:tcPr>
          <w:p w14:paraId="1410D2A8" w14:textId="7C4E5B3A" w:rsidR="00066A68" w:rsidRPr="00290DC4" w:rsidRDefault="00066A68" w:rsidP="00066A68">
            <w:pPr>
              <w:jc w:val="right"/>
              <w:rPr>
                <w:color w:val="000000"/>
                <w:sz w:val="16"/>
                <w:szCs w:val="16"/>
              </w:rPr>
            </w:pPr>
            <w:r w:rsidRPr="00290DC4">
              <w:rPr>
                <w:color w:val="000000"/>
                <w:sz w:val="16"/>
                <w:szCs w:val="16"/>
                <w:lang w:eastAsia="en-CA"/>
              </w:rPr>
              <w:t>6,000</w:t>
            </w:r>
          </w:p>
        </w:tc>
        <w:tc>
          <w:tcPr>
            <w:tcW w:w="660" w:type="pct"/>
            <w:tcBorders>
              <w:top w:val="nil"/>
              <w:left w:val="single" w:sz="4" w:space="0" w:color="auto"/>
              <w:bottom w:val="single" w:sz="4" w:space="0" w:color="auto"/>
              <w:right w:val="single" w:sz="4" w:space="0" w:color="auto"/>
            </w:tcBorders>
            <w:shd w:val="clear" w:color="auto" w:fill="auto"/>
          </w:tcPr>
          <w:p w14:paraId="11914E7E" w14:textId="010B46C2" w:rsidR="00066A68" w:rsidRPr="00290DC4" w:rsidRDefault="00066A68" w:rsidP="00066A68">
            <w:pPr>
              <w:jc w:val="right"/>
              <w:rPr>
                <w:color w:val="000000"/>
                <w:sz w:val="16"/>
                <w:szCs w:val="16"/>
              </w:rPr>
            </w:pPr>
            <w:r w:rsidRPr="00290DC4">
              <w:rPr>
                <w:color w:val="000000"/>
                <w:sz w:val="16"/>
                <w:szCs w:val="16"/>
              </w:rPr>
              <w:t>16,000</w:t>
            </w:r>
          </w:p>
        </w:tc>
      </w:tr>
      <w:tr w:rsidR="00066A68" w:rsidRPr="00290DC4" w14:paraId="6BAE3517" w14:textId="438EA2A3" w:rsidTr="00066A68">
        <w:trPr>
          <w:trHeight w:val="119"/>
        </w:trPr>
        <w:tc>
          <w:tcPr>
            <w:tcW w:w="568" w:type="pct"/>
            <w:vMerge/>
            <w:tcBorders>
              <w:top w:val="nil"/>
              <w:left w:val="single" w:sz="4" w:space="0" w:color="auto"/>
              <w:bottom w:val="single" w:sz="4" w:space="0" w:color="000000"/>
              <w:right w:val="single" w:sz="4" w:space="0" w:color="auto"/>
            </w:tcBorders>
            <w:hideMark/>
          </w:tcPr>
          <w:p w14:paraId="74278EF4"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2CA411F0"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Conduct 10 training sessions for RAC technicians on good servicing practices</w:t>
            </w:r>
          </w:p>
        </w:tc>
        <w:tc>
          <w:tcPr>
            <w:tcW w:w="346" w:type="pct"/>
            <w:tcBorders>
              <w:top w:val="nil"/>
              <w:left w:val="nil"/>
              <w:bottom w:val="single" w:sz="4" w:space="0" w:color="auto"/>
              <w:right w:val="single" w:sz="4" w:space="0" w:color="auto"/>
            </w:tcBorders>
            <w:shd w:val="clear" w:color="auto" w:fill="auto"/>
            <w:noWrap/>
            <w:hideMark/>
          </w:tcPr>
          <w:p w14:paraId="2D510239" w14:textId="02072E5A" w:rsidR="00066A68" w:rsidRPr="00290DC4" w:rsidRDefault="00066A68" w:rsidP="00066A68">
            <w:pPr>
              <w:jc w:val="right"/>
              <w:rPr>
                <w:color w:val="000000"/>
                <w:sz w:val="16"/>
                <w:szCs w:val="16"/>
              </w:rPr>
            </w:pPr>
            <w:r w:rsidRPr="00290DC4">
              <w:rPr>
                <w:color w:val="000000"/>
                <w:sz w:val="16"/>
                <w:szCs w:val="16"/>
                <w:lang w:eastAsia="en-CA"/>
              </w:rPr>
              <w:t>70,000</w:t>
            </w:r>
          </w:p>
        </w:tc>
        <w:tc>
          <w:tcPr>
            <w:tcW w:w="1818" w:type="pct"/>
            <w:tcBorders>
              <w:top w:val="nil"/>
              <w:left w:val="nil"/>
              <w:bottom w:val="single" w:sz="4" w:space="0" w:color="auto"/>
              <w:right w:val="single" w:sz="4" w:space="0" w:color="auto"/>
            </w:tcBorders>
            <w:shd w:val="clear" w:color="auto" w:fill="auto"/>
            <w:hideMark/>
          </w:tcPr>
          <w:p w14:paraId="17CF1CFA"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Good servicing practices for MAC technicians</w:t>
            </w:r>
          </w:p>
        </w:tc>
        <w:tc>
          <w:tcPr>
            <w:tcW w:w="346" w:type="pct"/>
            <w:tcBorders>
              <w:top w:val="nil"/>
              <w:left w:val="nil"/>
              <w:bottom w:val="single" w:sz="4" w:space="0" w:color="auto"/>
              <w:right w:val="single" w:sz="4" w:space="0" w:color="auto"/>
            </w:tcBorders>
            <w:shd w:val="clear" w:color="auto" w:fill="auto"/>
            <w:noWrap/>
            <w:hideMark/>
          </w:tcPr>
          <w:p w14:paraId="7F97553E" w14:textId="0B02B22D" w:rsidR="00066A68" w:rsidRPr="00290DC4" w:rsidRDefault="00066A68" w:rsidP="00066A68">
            <w:pPr>
              <w:jc w:val="right"/>
              <w:rPr>
                <w:color w:val="000000"/>
                <w:sz w:val="16"/>
                <w:szCs w:val="16"/>
              </w:rPr>
            </w:pPr>
            <w:r w:rsidRPr="00290DC4">
              <w:rPr>
                <w:color w:val="000000"/>
                <w:sz w:val="16"/>
                <w:szCs w:val="16"/>
                <w:lang w:eastAsia="en-CA"/>
              </w:rPr>
              <w:t>11,500</w:t>
            </w:r>
          </w:p>
        </w:tc>
        <w:tc>
          <w:tcPr>
            <w:tcW w:w="660" w:type="pct"/>
            <w:tcBorders>
              <w:top w:val="nil"/>
              <w:left w:val="single" w:sz="4" w:space="0" w:color="auto"/>
              <w:bottom w:val="single" w:sz="4" w:space="0" w:color="auto"/>
              <w:right w:val="single" w:sz="4" w:space="0" w:color="auto"/>
            </w:tcBorders>
            <w:shd w:val="clear" w:color="auto" w:fill="auto"/>
          </w:tcPr>
          <w:p w14:paraId="52020E52" w14:textId="0B4F0761" w:rsidR="00066A68" w:rsidRPr="00290DC4" w:rsidRDefault="00066A68" w:rsidP="00066A68">
            <w:pPr>
              <w:jc w:val="right"/>
              <w:rPr>
                <w:color w:val="000000"/>
                <w:sz w:val="16"/>
                <w:szCs w:val="16"/>
              </w:rPr>
            </w:pPr>
            <w:r w:rsidRPr="00290DC4">
              <w:rPr>
                <w:color w:val="000000"/>
                <w:sz w:val="16"/>
                <w:szCs w:val="16"/>
              </w:rPr>
              <w:t>81,500</w:t>
            </w:r>
          </w:p>
        </w:tc>
      </w:tr>
      <w:tr w:rsidR="00066A68" w:rsidRPr="00290DC4" w14:paraId="42C11816" w14:textId="480E7E2F" w:rsidTr="00066A68">
        <w:trPr>
          <w:trHeight w:val="119"/>
        </w:trPr>
        <w:tc>
          <w:tcPr>
            <w:tcW w:w="568" w:type="pct"/>
            <w:vMerge/>
            <w:tcBorders>
              <w:top w:val="nil"/>
              <w:left w:val="single" w:sz="4" w:space="0" w:color="auto"/>
              <w:bottom w:val="single" w:sz="4" w:space="0" w:color="000000"/>
              <w:right w:val="single" w:sz="4" w:space="0" w:color="auto"/>
            </w:tcBorders>
            <w:hideMark/>
          </w:tcPr>
          <w:p w14:paraId="1537A014"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1204E853"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Strengthening of the RAC association and RAC training institutes</w:t>
            </w:r>
          </w:p>
        </w:tc>
        <w:tc>
          <w:tcPr>
            <w:tcW w:w="346" w:type="pct"/>
            <w:tcBorders>
              <w:top w:val="nil"/>
              <w:left w:val="nil"/>
              <w:bottom w:val="single" w:sz="4" w:space="0" w:color="auto"/>
              <w:right w:val="single" w:sz="4" w:space="0" w:color="auto"/>
            </w:tcBorders>
            <w:shd w:val="clear" w:color="auto" w:fill="auto"/>
            <w:noWrap/>
            <w:hideMark/>
          </w:tcPr>
          <w:p w14:paraId="61516F73" w14:textId="424B5931" w:rsidR="00066A68" w:rsidRPr="00290DC4" w:rsidRDefault="00066A68" w:rsidP="00066A68">
            <w:pPr>
              <w:jc w:val="right"/>
              <w:rPr>
                <w:color w:val="000000"/>
                <w:sz w:val="16"/>
                <w:szCs w:val="16"/>
              </w:rPr>
            </w:pPr>
            <w:r w:rsidRPr="00290DC4">
              <w:rPr>
                <w:color w:val="000000"/>
                <w:sz w:val="16"/>
                <w:szCs w:val="16"/>
                <w:lang w:eastAsia="en-CA"/>
              </w:rPr>
              <w:t>20,000</w:t>
            </w:r>
          </w:p>
        </w:tc>
        <w:tc>
          <w:tcPr>
            <w:tcW w:w="1818" w:type="pct"/>
            <w:tcBorders>
              <w:top w:val="nil"/>
              <w:left w:val="nil"/>
              <w:bottom w:val="single" w:sz="4" w:space="0" w:color="auto"/>
              <w:right w:val="single" w:sz="4" w:space="0" w:color="auto"/>
            </w:tcBorders>
            <w:shd w:val="clear" w:color="auto" w:fill="auto"/>
            <w:hideMark/>
          </w:tcPr>
          <w:p w14:paraId="0C2D6A91" w14:textId="30D6B03F" w:rsidR="00066A68" w:rsidRPr="00C14428" w:rsidRDefault="00066A68" w:rsidP="00066A68">
            <w:pPr>
              <w:jc w:val="left"/>
              <w:rPr>
                <w:color w:val="000000"/>
                <w:sz w:val="16"/>
                <w:szCs w:val="16"/>
                <w:lang w:val="en-US"/>
              </w:rPr>
            </w:pPr>
            <w:r w:rsidRPr="00C14428">
              <w:rPr>
                <w:color w:val="000000"/>
                <w:sz w:val="16"/>
                <w:szCs w:val="16"/>
                <w:lang w:val="en-US" w:eastAsia="en-CA"/>
              </w:rPr>
              <w:t>Awareness</w:t>
            </w:r>
            <w:r w:rsidRPr="00C14428">
              <w:rPr>
                <w:color w:val="000000"/>
                <w:sz w:val="16"/>
                <w:szCs w:val="16"/>
                <w:lang w:val="en-US"/>
              </w:rPr>
              <w:noBreakHyphen/>
            </w:r>
            <w:r w:rsidRPr="00C14428">
              <w:rPr>
                <w:color w:val="000000"/>
                <w:sz w:val="16"/>
                <w:szCs w:val="16"/>
                <w:lang w:val="en-US" w:eastAsia="en-CA"/>
              </w:rPr>
              <w:t>raising for end-users</w:t>
            </w:r>
          </w:p>
        </w:tc>
        <w:tc>
          <w:tcPr>
            <w:tcW w:w="346" w:type="pct"/>
            <w:tcBorders>
              <w:top w:val="nil"/>
              <w:left w:val="nil"/>
              <w:bottom w:val="single" w:sz="4" w:space="0" w:color="auto"/>
              <w:right w:val="single" w:sz="4" w:space="0" w:color="auto"/>
            </w:tcBorders>
            <w:shd w:val="clear" w:color="auto" w:fill="auto"/>
            <w:noWrap/>
            <w:hideMark/>
          </w:tcPr>
          <w:p w14:paraId="455E03B5" w14:textId="029701A3" w:rsidR="00066A68" w:rsidRPr="00290DC4" w:rsidRDefault="00066A68" w:rsidP="00066A68">
            <w:pPr>
              <w:jc w:val="right"/>
              <w:rPr>
                <w:color w:val="000000"/>
                <w:sz w:val="16"/>
                <w:szCs w:val="16"/>
              </w:rPr>
            </w:pPr>
            <w:r w:rsidRPr="00290DC4">
              <w:rPr>
                <w:color w:val="000000"/>
                <w:sz w:val="16"/>
                <w:szCs w:val="16"/>
                <w:lang w:eastAsia="en-CA"/>
              </w:rPr>
              <w:t>13,000</w:t>
            </w:r>
          </w:p>
        </w:tc>
        <w:tc>
          <w:tcPr>
            <w:tcW w:w="660" w:type="pct"/>
            <w:tcBorders>
              <w:top w:val="nil"/>
              <w:left w:val="single" w:sz="4" w:space="0" w:color="auto"/>
              <w:bottom w:val="single" w:sz="4" w:space="0" w:color="auto"/>
              <w:right w:val="single" w:sz="4" w:space="0" w:color="auto"/>
            </w:tcBorders>
            <w:shd w:val="clear" w:color="auto" w:fill="auto"/>
          </w:tcPr>
          <w:p w14:paraId="6F0B9AE0" w14:textId="6F50CE8E" w:rsidR="00066A68" w:rsidRPr="00290DC4" w:rsidRDefault="00066A68" w:rsidP="00066A68">
            <w:pPr>
              <w:jc w:val="right"/>
              <w:rPr>
                <w:color w:val="000000"/>
                <w:sz w:val="16"/>
                <w:szCs w:val="16"/>
              </w:rPr>
            </w:pPr>
            <w:r w:rsidRPr="00290DC4">
              <w:rPr>
                <w:color w:val="000000"/>
                <w:sz w:val="16"/>
                <w:szCs w:val="16"/>
              </w:rPr>
              <w:t>33,000</w:t>
            </w:r>
          </w:p>
        </w:tc>
      </w:tr>
      <w:tr w:rsidR="00066A68" w:rsidRPr="00290DC4" w14:paraId="613C3689" w14:textId="340156C8" w:rsidTr="00066A68">
        <w:trPr>
          <w:trHeight w:val="119"/>
        </w:trPr>
        <w:tc>
          <w:tcPr>
            <w:tcW w:w="568" w:type="pct"/>
            <w:vMerge/>
            <w:tcBorders>
              <w:top w:val="nil"/>
              <w:left w:val="single" w:sz="4" w:space="0" w:color="auto"/>
              <w:bottom w:val="single" w:sz="4" w:space="0" w:color="000000"/>
              <w:right w:val="single" w:sz="4" w:space="0" w:color="auto"/>
            </w:tcBorders>
            <w:hideMark/>
          </w:tcPr>
          <w:p w14:paraId="04C5DBF6"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35942949" w14:textId="6A5CB784" w:rsidR="00066A68" w:rsidRPr="00C14428" w:rsidRDefault="00066A68" w:rsidP="00066A68">
            <w:pPr>
              <w:jc w:val="left"/>
              <w:rPr>
                <w:color w:val="000000"/>
                <w:sz w:val="16"/>
                <w:szCs w:val="16"/>
                <w:lang w:val="en-US"/>
              </w:rPr>
            </w:pPr>
            <w:r w:rsidRPr="00C14428">
              <w:rPr>
                <w:color w:val="000000"/>
                <w:sz w:val="16"/>
                <w:szCs w:val="16"/>
                <w:lang w:val="en-US" w:eastAsia="en-CA"/>
              </w:rPr>
              <w:t>Conduct targeted awareness to end</w:t>
            </w:r>
            <w:r w:rsidRPr="00C14428">
              <w:rPr>
                <w:color w:val="000000"/>
                <w:sz w:val="16"/>
                <w:szCs w:val="16"/>
                <w:lang w:val="en-US"/>
              </w:rPr>
              <w:noBreakHyphen/>
            </w:r>
            <w:r w:rsidRPr="00C14428">
              <w:rPr>
                <w:color w:val="000000"/>
                <w:sz w:val="16"/>
                <w:szCs w:val="16"/>
                <w:lang w:val="en-US" w:eastAsia="en-CA"/>
              </w:rPr>
              <w:t>users about the need to move away from HCFCs and the introduction of new technologies such as HFCs and natural refrigerants</w:t>
            </w:r>
          </w:p>
        </w:tc>
        <w:tc>
          <w:tcPr>
            <w:tcW w:w="346" w:type="pct"/>
            <w:tcBorders>
              <w:top w:val="nil"/>
              <w:left w:val="nil"/>
              <w:bottom w:val="single" w:sz="4" w:space="0" w:color="auto"/>
              <w:right w:val="single" w:sz="4" w:space="0" w:color="auto"/>
            </w:tcBorders>
            <w:shd w:val="clear" w:color="auto" w:fill="auto"/>
            <w:noWrap/>
            <w:hideMark/>
          </w:tcPr>
          <w:p w14:paraId="1000A2D9" w14:textId="3C71AF55" w:rsidR="00066A68" w:rsidRPr="00290DC4" w:rsidRDefault="00066A68" w:rsidP="00066A68">
            <w:pPr>
              <w:jc w:val="right"/>
              <w:rPr>
                <w:color w:val="000000"/>
                <w:sz w:val="16"/>
                <w:szCs w:val="16"/>
              </w:rPr>
            </w:pPr>
            <w:r w:rsidRPr="00290DC4">
              <w:rPr>
                <w:color w:val="000000"/>
                <w:sz w:val="16"/>
                <w:szCs w:val="16"/>
                <w:lang w:eastAsia="en-CA"/>
              </w:rPr>
              <w:t>40,000</w:t>
            </w:r>
          </w:p>
        </w:tc>
        <w:tc>
          <w:tcPr>
            <w:tcW w:w="1818" w:type="pct"/>
            <w:tcBorders>
              <w:top w:val="nil"/>
              <w:left w:val="nil"/>
              <w:bottom w:val="single" w:sz="4" w:space="0" w:color="auto"/>
              <w:right w:val="single" w:sz="4" w:space="0" w:color="auto"/>
            </w:tcBorders>
            <w:shd w:val="clear" w:color="000000" w:fill="D9D9D9"/>
            <w:noWrap/>
            <w:hideMark/>
          </w:tcPr>
          <w:p w14:paraId="037423B2" w14:textId="706016FC" w:rsidR="00066A68" w:rsidRPr="00290DC4"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198A145F" w14:textId="315EA9D9" w:rsidR="00066A68" w:rsidRPr="00290DC4"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326AF4C6" w14:textId="497D907F" w:rsidR="00066A68" w:rsidRPr="00290DC4" w:rsidRDefault="00066A68" w:rsidP="00066A68">
            <w:pPr>
              <w:jc w:val="right"/>
              <w:rPr>
                <w:color w:val="000000"/>
                <w:sz w:val="16"/>
                <w:szCs w:val="16"/>
              </w:rPr>
            </w:pPr>
            <w:r w:rsidRPr="00290DC4">
              <w:rPr>
                <w:color w:val="000000"/>
                <w:sz w:val="16"/>
                <w:szCs w:val="16"/>
              </w:rPr>
              <w:t>40,000</w:t>
            </w:r>
          </w:p>
        </w:tc>
      </w:tr>
      <w:tr w:rsidR="00066A68" w:rsidRPr="00290DC4" w14:paraId="0DDBFD6C" w14:textId="3F88DB0F" w:rsidTr="00066A68">
        <w:trPr>
          <w:trHeight w:val="119"/>
        </w:trPr>
        <w:tc>
          <w:tcPr>
            <w:tcW w:w="568" w:type="pct"/>
            <w:vMerge w:val="restart"/>
            <w:tcBorders>
              <w:top w:val="nil"/>
              <w:left w:val="single" w:sz="4" w:space="0" w:color="auto"/>
              <w:bottom w:val="single" w:sz="4" w:space="0" w:color="auto"/>
              <w:right w:val="single" w:sz="4" w:space="0" w:color="auto"/>
            </w:tcBorders>
            <w:shd w:val="clear" w:color="auto" w:fill="auto"/>
            <w:hideMark/>
          </w:tcPr>
          <w:p w14:paraId="5E04FE2F" w14:textId="76752E67" w:rsidR="00066A68" w:rsidRPr="00C14428" w:rsidRDefault="00066A68" w:rsidP="00066A68">
            <w:pPr>
              <w:jc w:val="left"/>
              <w:rPr>
                <w:color w:val="000000"/>
                <w:sz w:val="16"/>
                <w:szCs w:val="16"/>
                <w:lang w:val="en-US"/>
              </w:rPr>
            </w:pPr>
            <w:r w:rsidRPr="00C14428">
              <w:rPr>
                <w:color w:val="000000"/>
                <w:sz w:val="16"/>
                <w:szCs w:val="16"/>
                <w:lang w:val="en-US" w:eastAsia="en-CA"/>
              </w:rPr>
              <w:t>Technical assistance on business model for refrigerant recovery and reclaim infrastructure</w:t>
            </w:r>
          </w:p>
        </w:tc>
        <w:tc>
          <w:tcPr>
            <w:tcW w:w="1263" w:type="pct"/>
            <w:tcBorders>
              <w:top w:val="nil"/>
              <w:left w:val="nil"/>
              <w:bottom w:val="single" w:sz="4" w:space="0" w:color="auto"/>
              <w:right w:val="single" w:sz="4" w:space="0" w:color="auto"/>
            </w:tcBorders>
            <w:shd w:val="clear" w:color="auto" w:fill="auto"/>
            <w:hideMark/>
          </w:tcPr>
          <w:p w14:paraId="009837CE" w14:textId="646E7F07" w:rsidR="00066A68" w:rsidRPr="00C14428" w:rsidRDefault="00066A68" w:rsidP="00066A68">
            <w:pPr>
              <w:jc w:val="left"/>
              <w:rPr>
                <w:color w:val="000000"/>
                <w:sz w:val="16"/>
                <w:szCs w:val="16"/>
                <w:lang w:val="en-US"/>
              </w:rPr>
            </w:pPr>
            <w:r w:rsidRPr="00C14428">
              <w:rPr>
                <w:color w:val="000000"/>
                <w:sz w:val="16"/>
                <w:szCs w:val="16"/>
                <w:lang w:val="en-US" w:eastAsia="en-CA"/>
              </w:rPr>
              <w:t>Technical assistance on business model for refrigerant recovery and reclaim infrastructure</w:t>
            </w:r>
          </w:p>
        </w:tc>
        <w:tc>
          <w:tcPr>
            <w:tcW w:w="346" w:type="pct"/>
            <w:tcBorders>
              <w:top w:val="nil"/>
              <w:left w:val="nil"/>
              <w:bottom w:val="single" w:sz="4" w:space="0" w:color="auto"/>
              <w:right w:val="single" w:sz="4" w:space="0" w:color="auto"/>
            </w:tcBorders>
            <w:shd w:val="clear" w:color="auto" w:fill="auto"/>
            <w:noWrap/>
            <w:hideMark/>
          </w:tcPr>
          <w:p w14:paraId="6AA18E6F" w14:textId="64385DD0" w:rsidR="00066A68" w:rsidRPr="00290DC4" w:rsidRDefault="00066A68" w:rsidP="00066A68">
            <w:pPr>
              <w:jc w:val="right"/>
              <w:rPr>
                <w:color w:val="000000"/>
                <w:sz w:val="16"/>
                <w:szCs w:val="16"/>
              </w:rPr>
            </w:pPr>
            <w:r w:rsidRPr="00290DC4">
              <w:rPr>
                <w:color w:val="000000"/>
                <w:sz w:val="16"/>
                <w:szCs w:val="16"/>
                <w:lang w:eastAsia="en-CA"/>
              </w:rPr>
              <w:t>20,000</w:t>
            </w:r>
          </w:p>
        </w:tc>
        <w:tc>
          <w:tcPr>
            <w:tcW w:w="1818" w:type="pct"/>
            <w:tcBorders>
              <w:top w:val="nil"/>
              <w:left w:val="nil"/>
              <w:bottom w:val="single" w:sz="4" w:space="0" w:color="auto"/>
              <w:right w:val="single" w:sz="4" w:space="0" w:color="auto"/>
            </w:tcBorders>
            <w:shd w:val="clear" w:color="000000" w:fill="D9D9D9"/>
            <w:noWrap/>
            <w:hideMark/>
          </w:tcPr>
          <w:p w14:paraId="52E225CB" w14:textId="6173D478" w:rsidR="00066A68" w:rsidRPr="00290DC4"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48D0D083" w14:textId="33AAEC9E" w:rsidR="00066A68" w:rsidRPr="00290DC4"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004898DB" w14:textId="0A0FDE9B" w:rsidR="00066A68" w:rsidRPr="00290DC4" w:rsidRDefault="00066A68" w:rsidP="00066A68">
            <w:pPr>
              <w:jc w:val="right"/>
              <w:rPr>
                <w:color w:val="000000"/>
                <w:sz w:val="16"/>
                <w:szCs w:val="16"/>
              </w:rPr>
            </w:pPr>
            <w:r w:rsidRPr="00290DC4">
              <w:rPr>
                <w:color w:val="000000"/>
                <w:sz w:val="16"/>
                <w:szCs w:val="16"/>
              </w:rPr>
              <w:t>20,000</w:t>
            </w:r>
          </w:p>
        </w:tc>
      </w:tr>
      <w:tr w:rsidR="00066A68" w:rsidRPr="00290DC4" w14:paraId="7F97291A" w14:textId="20A7D9BD" w:rsidTr="00066A68">
        <w:trPr>
          <w:trHeight w:val="119"/>
        </w:trPr>
        <w:tc>
          <w:tcPr>
            <w:tcW w:w="568" w:type="pct"/>
            <w:vMerge/>
            <w:tcBorders>
              <w:top w:val="nil"/>
              <w:left w:val="single" w:sz="4" w:space="0" w:color="auto"/>
              <w:bottom w:val="single" w:sz="4" w:space="0" w:color="auto"/>
              <w:right w:val="single" w:sz="4" w:space="0" w:color="auto"/>
            </w:tcBorders>
            <w:hideMark/>
          </w:tcPr>
          <w:p w14:paraId="4B95C4D1" w14:textId="77777777" w:rsidR="00066A68" w:rsidRPr="00290DC4" w:rsidRDefault="00066A68" w:rsidP="00066A68">
            <w:pPr>
              <w:jc w:val="left"/>
              <w:rPr>
                <w:color w:val="000000"/>
                <w:sz w:val="16"/>
                <w:szCs w:val="16"/>
                <w:lang w:eastAsia="en-CA"/>
              </w:rPr>
            </w:pPr>
          </w:p>
        </w:tc>
        <w:tc>
          <w:tcPr>
            <w:tcW w:w="1263" w:type="pct"/>
            <w:tcBorders>
              <w:top w:val="nil"/>
              <w:left w:val="nil"/>
              <w:bottom w:val="single" w:sz="4" w:space="0" w:color="auto"/>
              <w:right w:val="single" w:sz="4" w:space="0" w:color="auto"/>
            </w:tcBorders>
            <w:shd w:val="clear" w:color="auto" w:fill="auto"/>
            <w:hideMark/>
          </w:tcPr>
          <w:p w14:paraId="4BAC62B0" w14:textId="2A2B76DE" w:rsidR="00066A68" w:rsidRPr="00C14428" w:rsidRDefault="00066A68" w:rsidP="00066A68">
            <w:pPr>
              <w:jc w:val="left"/>
              <w:rPr>
                <w:color w:val="000000"/>
                <w:sz w:val="16"/>
                <w:szCs w:val="16"/>
                <w:lang w:val="en-US"/>
              </w:rPr>
            </w:pPr>
            <w:r w:rsidRPr="00C14428">
              <w:rPr>
                <w:color w:val="000000"/>
                <w:sz w:val="16"/>
                <w:szCs w:val="16"/>
                <w:lang w:val="en-US" w:eastAsia="en-CA"/>
              </w:rPr>
              <w:t>Procurement and distribution of complementary tools and equipment for industry and technical colleges</w:t>
            </w:r>
          </w:p>
        </w:tc>
        <w:tc>
          <w:tcPr>
            <w:tcW w:w="346" w:type="pct"/>
            <w:tcBorders>
              <w:top w:val="nil"/>
              <w:left w:val="nil"/>
              <w:bottom w:val="single" w:sz="4" w:space="0" w:color="auto"/>
              <w:right w:val="single" w:sz="4" w:space="0" w:color="auto"/>
            </w:tcBorders>
            <w:shd w:val="clear" w:color="auto" w:fill="auto"/>
            <w:noWrap/>
            <w:hideMark/>
          </w:tcPr>
          <w:p w14:paraId="2F52CED5" w14:textId="34BB1C09" w:rsidR="00066A68" w:rsidRPr="00290DC4" w:rsidRDefault="00066A68" w:rsidP="00066A68">
            <w:pPr>
              <w:jc w:val="right"/>
              <w:rPr>
                <w:color w:val="000000"/>
                <w:sz w:val="16"/>
                <w:szCs w:val="16"/>
              </w:rPr>
            </w:pPr>
            <w:r w:rsidRPr="00290DC4">
              <w:rPr>
                <w:color w:val="000000"/>
                <w:sz w:val="16"/>
                <w:szCs w:val="16"/>
                <w:lang w:eastAsia="en-CA"/>
              </w:rPr>
              <w:t>170,000</w:t>
            </w:r>
          </w:p>
        </w:tc>
        <w:tc>
          <w:tcPr>
            <w:tcW w:w="1818" w:type="pct"/>
            <w:tcBorders>
              <w:top w:val="nil"/>
              <w:left w:val="nil"/>
              <w:bottom w:val="single" w:sz="4" w:space="0" w:color="auto"/>
              <w:right w:val="single" w:sz="4" w:space="0" w:color="auto"/>
            </w:tcBorders>
            <w:shd w:val="clear" w:color="000000" w:fill="D9D9D9"/>
            <w:noWrap/>
            <w:hideMark/>
          </w:tcPr>
          <w:p w14:paraId="16D59381" w14:textId="092F66AE" w:rsidR="00066A68" w:rsidRPr="00290DC4" w:rsidRDefault="00066A68" w:rsidP="00066A68">
            <w:pPr>
              <w:jc w:val="left"/>
              <w:rPr>
                <w:color w:val="000000"/>
                <w:sz w:val="16"/>
                <w:szCs w:val="16"/>
                <w:lang w:eastAsia="en-CA"/>
              </w:rPr>
            </w:pPr>
          </w:p>
        </w:tc>
        <w:tc>
          <w:tcPr>
            <w:tcW w:w="346" w:type="pct"/>
            <w:tcBorders>
              <w:top w:val="nil"/>
              <w:left w:val="nil"/>
              <w:bottom w:val="single" w:sz="4" w:space="0" w:color="auto"/>
              <w:right w:val="single" w:sz="4" w:space="0" w:color="auto"/>
            </w:tcBorders>
            <w:shd w:val="clear" w:color="000000" w:fill="D9D9D9"/>
            <w:noWrap/>
            <w:hideMark/>
          </w:tcPr>
          <w:p w14:paraId="1A887257" w14:textId="7A82D9C7" w:rsidR="00066A68" w:rsidRPr="00290DC4" w:rsidRDefault="00066A68" w:rsidP="00066A68">
            <w:pPr>
              <w:jc w:val="right"/>
              <w:rPr>
                <w:color w:val="000000"/>
                <w:sz w:val="16"/>
                <w:szCs w:val="16"/>
                <w:lang w:eastAsia="en-CA"/>
              </w:rPr>
            </w:pPr>
          </w:p>
        </w:tc>
        <w:tc>
          <w:tcPr>
            <w:tcW w:w="660" w:type="pct"/>
            <w:tcBorders>
              <w:top w:val="nil"/>
              <w:left w:val="single" w:sz="4" w:space="0" w:color="auto"/>
              <w:bottom w:val="single" w:sz="4" w:space="0" w:color="auto"/>
              <w:right w:val="single" w:sz="4" w:space="0" w:color="auto"/>
            </w:tcBorders>
            <w:shd w:val="clear" w:color="auto" w:fill="auto"/>
          </w:tcPr>
          <w:p w14:paraId="6258F236" w14:textId="0B9ED93F" w:rsidR="00066A68" w:rsidRPr="00290DC4" w:rsidRDefault="00066A68" w:rsidP="00066A68">
            <w:pPr>
              <w:jc w:val="right"/>
              <w:rPr>
                <w:color w:val="000000"/>
                <w:sz w:val="16"/>
                <w:szCs w:val="16"/>
              </w:rPr>
            </w:pPr>
            <w:r w:rsidRPr="00290DC4">
              <w:rPr>
                <w:color w:val="000000"/>
                <w:sz w:val="16"/>
                <w:szCs w:val="16"/>
              </w:rPr>
              <w:t>170,000</w:t>
            </w:r>
          </w:p>
        </w:tc>
      </w:tr>
      <w:tr w:rsidR="00066A68" w:rsidRPr="00290DC4" w14:paraId="0859EE34" w14:textId="06E8F1F3" w:rsidTr="00066A68">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hideMark/>
          </w:tcPr>
          <w:p w14:paraId="6510BECF" w14:textId="5C2828DF" w:rsidR="00066A68" w:rsidRPr="00C14428" w:rsidRDefault="00066A68" w:rsidP="00066A68">
            <w:pPr>
              <w:jc w:val="left"/>
              <w:rPr>
                <w:color w:val="000000"/>
                <w:sz w:val="16"/>
                <w:szCs w:val="16"/>
                <w:lang w:val="en-US"/>
              </w:rPr>
            </w:pPr>
            <w:r w:rsidRPr="00C14428">
              <w:rPr>
                <w:color w:val="000000"/>
                <w:sz w:val="16"/>
                <w:szCs w:val="16"/>
                <w:lang w:val="en-US" w:eastAsia="en-CA"/>
              </w:rPr>
              <w:t>Project coordination, monitoring, and reporting</w:t>
            </w:r>
          </w:p>
        </w:tc>
        <w:tc>
          <w:tcPr>
            <w:tcW w:w="346" w:type="pct"/>
            <w:tcBorders>
              <w:top w:val="nil"/>
              <w:left w:val="nil"/>
              <w:bottom w:val="single" w:sz="4" w:space="0" w:color="auto"/>
              <w:right w:val="single" w:sz="4" w:space="0" w:color="auto"/>
            </w:tcBorders>
            <w:shd w:val="clear" w:color="auto" w:fill="auto"/>
            <w:noWrap/>
            <w:hideMark/>
          </w:tcPr>
          <w:p w14:paraId="4E74E87C" w14:textId="07979BC8" w:rsidR="00066A68" w:rsidRPr="00290DC4" w:rsidRDefault="00066A68" w:rsidP="00066A68">
            <w:pPr>
              <w:jc w:val="right"/>
              <w:rPr>
                <w:color w:val="000000"/>
                <w:sz w:val="16"/>
                <w:szCs w:val="16"/>
              </w:rPr>
            </w:pPr>
            <w:r w:rsidRPr="00290DC4">
              <w:rPr>
                <w:color w:val="000000"/>
                <w:sz w:val="16"/>
                <w:szCs w:val="16"/>
                <w:lang w:eastAsia="en-CA"/>
              </w:rPr>
              <w:t>50,000</w:t>
            </w:r>
          </w:p>
        </w:tc>
        <w:tc>
          <w:tcPr>
            <w:tcW w:w="1818" w:type="pct"/>
            <w:tcBorders>
              <w:top w:val="nil"/>
              <w:left w:val="nil"/>
              <w:bottom w:val="single" w:sz="4" w:space="0" w:color="auto"/>
              <w:right w:val="single" w:sz="4" w:space="0" w:color="auto"/>
            </w:tcBorders>
            <w:shd w:val="clear" w:color="auto" w:fill="auto"/>
            <w:hideMark/>
          </w:tcPr>
          <w:p w14:paraId="7607BC5A" w14:textId="77777777" w:rsidR="00066A68" w:rsidRPr="00C14428" w:rsidRDefault="00066A68" w:rsidP="00066A68">
            <w:pPr>
              <w:jc w:val="left"/>
              <w:rPr>
                <w:color w:val="000000"/>
                <w:sz w:val="16"/>
                <w:szCs w:val="16"/>
                <w:lang w:val="en-US"/>
              </w:rPr>
            </w:pPr>
            <w:r w:rsidRPr="00C14428">
              <w:rPr>
                <w:color w:val="000000"/>
                <w:sz w:val="16"/>
                <w:szCs w:val="16"/>
                <w:lang w:val="en-US" w:eastAsia="en-CA"/>
              </w:rPr>
              <w:t>Project coordination, monitoring, and reporting</w:t>
            </w:r>
          </w:p>
        </w:tc>
        <w:tc>
          <w:tcPr>
            <w:tcW w:w="346" w:type="pct"/>
            <w:tcBorders>
              <w:top w:val="nil"/>
              <w:left w:val="nil"/>
              <w:bottom w:val="single" w:sz="4" w:space="0" w:color="auto"/>
              <w:right w:val="single" w:sz="4" w:space="0" w:color="auto"/>
            </w:tcBorders>
            <w:shd w:val="clear" w:color="auto" w:fill="auto"/>
            <w:noWrap/>
            <w:hideMark/>
          </w:tcPr>
          <w:p w14:paraId="21D1CAB3" w14:textId="55FCCB42" w:rsidR="00066A68" w:rsidRPr="00290DC4" w:rsidRDefault="00066A68" w:rsidP="00066A68">
            <w:pPr>
              <w:jc w:val="right"/>
              <w:rPr>
                <w:color w:val="000000"/>
                <w:sz w:val="16"/>
                <w:szCs w:val="16"/>
              </w:rPr>
            </w:pPr>
            <w:r w:rsidRPr="00290DC4">
              <w:rPr>
                <w:color w:val="000000"/>
                <w:sz w:val="16"/>
                <w:szCs w:val="16"/>
                <w:lang w:eastAsia="en-CA"/>
              </w:rPr>
              <w:t>16,000</w:t>
            </w:r>
          </w:p>
        </w:tc>
        <w:tc>
          <w:tcPr>
            <w:tcW w:w="660" w:type="pct"/>
            <w:tcBorders>
              <w:top w:val="nil"/>
              <w:left w:val="nil"/>
              <w:bottom w:val="single" w:sz="4" w:space="0" w:color="auto"/>
              <w:right w:val="single" w:sz="4" w:space="0" w:color="auto"/>
            </w:tcBorders>
          </w:tcPr>
          <w:p w14:paraId="626D68EC" w14:textId="17AA9B40" w:rsidR="00066A68" w:rsidRPr="00290DC4" w:rsidRDefault="00066A68" w:rsidP="00066A68">
            <w:pPr>
              <w:jc w:val="right"/>
              <w:rPr>
                <w:color w:val="000000"/>
                <w:sz w:val="16"/>
                <w:szCs w:val="16"/>
              </w:rPr>
            </w:pPr>
            <w:r w:rsidRPr="00290DC4">
              <w:rPr>
                <w:color w:val="000000"/>
                <w:sz w:val="16"/>
                <w:szCs w:val="16"/>
                <w:lang w:eastAsia="en-CA"/>
              </w:rPr>
              <w:t>66,000</w:t>
            </w:r>
          </w:p>
        </w:tc>
      </w:tr>
      <w:tr w:rsidR="00066A68" w:rsidRPr="00290DC4" w14:paraId="54AA1715" w14:textId="0C9B499F" w:rsidTr="00066A68">
        <w:trPr>
          <w:trHeight w:val="119"/>
        </w:trPr>
        <w:tc>
          <w:tcPr>
            <w:tcW w:w="1830"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7D13E4B4" w14:textId="77777777" w:rsidR="00066A68" w:rsidRPr="00290DC4" w:rsidRDefault="00066A68" w:rsidP="00066A68">
            <w:pPr>
              <w:jc w:val="left"/>
              <w:rPr>
                <w:b/>
                <w:bCs/>
                <w:color w:val="000000"/>
                <w:sz w:val="16"/>
                <w:szCs w:val="16"/>
              </w:rPr>
            </w:pPr>
            <w:r w:rsidRPr="00290DC4">
              <w:rPr>
                <w:b/>
                <w:bCs/>
                <w:color w:val="000000"/>
                <w:sz w:val="16"/>
                <w:szCs w:val="16"/>
                <w:lang w:eastAsia="en-CA"/>
              </w:rPr>
              <w:t>Total HPMP</w:t>
            </w:r>
          </w:p>
        </w:tc>
        <w:tc>
          <w:tcPr>
            <w:tcW w:w="346" w:type="pct"/>
            <w:tcBorders>
              <w:top w:val="nil"/>
              <w:left w:val="nil"/>
              <w:bottom w:val="single" w:sz="4" w:space="0" w:color="auto"/>
              <w:right w:val="single" w:sz="4" w:space="0" w:color="auto"/>
            </w:tcBorders>
            <w:shd w:val="clear" w:color="auto" w:fill="auto"/>
            <w:noWrap/>
            <w:hideMark/>
          </w:tcPr>
          <w:p w14:paraId="7F39C6D9" w14:textId="6D9D86AC" w:rsidR="00066A68" w:rsidRPr="00290DC4" w:rsidRDefault="00066A68" w:rsidP="00066A68">
            <w:pPr>
              <w:jc w:val="right"/>
              <w:rPr>
                <w:b/>
                <w:bCs/>
                <w:color w:val="000000"/>
                <w:sz w:val="16"/>
                <w:szCs w:val="16"/>
              </w:rPr>
            </w:pPr>
            <w:r w:rsidRPr="00290DC4">
              <w:rPr>
                <w:b/>
                <w:bCs/>
                <w:color w:val="000000"/>
                <w:sz w:val="16"/>
                <w:szCs w:val="16"/>
                <w:lang w:eastAsia="en-CA"/>
              </w:rPr>
              <w:t>540,000</w:t>
            </w:r>
          </w:p>
        </w:tc>
        <w:tc>
          <w:tcPr>
            <w:tcW w:w="1818" w:type="pct"/>
            <w:tcBorders>
              <w:top w:val="nil"/>
              <w:left w:val="nil"/>
              <w:bottom w:val="single" w:sz="4" w:space="0" w:color="auto"/>
              <w:right w:val="single" w:sz="4" w:space="0" w:color="auto"/>
            </w:tcBorders>
            <w:shd w:val="clear" w:color="auto" w:fill="auto"/>
            <w:noWrap/>
            <w:hideMark/>
          </w:tcPr>
          <w:p w14:paraId="668E5D9A" w14:textId="77777777" w:rsidR="00066A68" w:rsidRPr="00290DC4" w:rsidRDefault="00066A68" w:rsidP="00066A68">
            <w:pPr>
              <w:jc w:val="left"/>
              <w:rPr>
                <w:b/>
                <w:bCs/>
                <w:color w:val="000000"/>
                <w:sz w:val="16"/>
                <w:szCs w:val="16"/>
              </w:rPr>
            </w:pPr>
            <w:r w:rsidRPr="00290DC4">
              <w:rPr>
                <w:b/>
                <w:bCs/>
                <w:color w:val="000000"/>
                <w:sz w:val="16"/>
                <w:szCs w:val="16"/>
                <w:lang w:eastAsia="en-CA"/>
              </w:rPr>
              <w:t>Total KIP</w:t>
            </w:r>
          </w:p>
        </w:tc>
        <w:tc>
          <w:tcPr>
            <w:tcW w:w="346" w:type="pct"/>
            <w:tcBorders>
              <w:top w:val="nil"/>
              <w:left w:val="nil"/>
              <w:bottom w:val="single" w:sz="4" w:space="0" w:color="auto"/>
              <w:right w:val="single" w:sz="4" w:space="0" w:color="auto"/>
            </w:tcBorders>
            <w:shd w:val="clear" w:color="auto" w:fill="auto"/>
            <w:noWrap/>
            <w:hideMark/>
          </w:tcPr>
          <w:p w14:paraId="7EA9D700" w14:textId="0DCD91D4" w:rsidR="00066A68" w:rsidRPr="00290DC4" w:rsidRDefault="00066A68" w:rsidP="00066A68">
            <w:pPr>
              <w:jc w:val="right"/>
              <w:rPr>
                <w:b/>
                <w:bCs/>
                <w:color w:val="000000"/>
                <w:sz w:val="16"/>
                <w:szCs w:val="16"/>
              </w:rPr>
            </w:pPr>
            <w:r w:rsidRPr="00290DC4">
              <w:rPr>
                <w:b/>
                <w:bCs/>
                <w:color w:val="000000"/>
                <w:sz w:val="16"/>
                <w:szCs w:val="16"/>
                <w:lang w:eastAsia="en-CA"/>
              </w:rPr>
              <w:t>145,000</w:t>
            </w:r>
          </w:p>
        </w:tc>
        <w:tc>
          <w:tcPr>
            <w:tcW w:w="660" w:type="pct"/>
            <w:tcBorders>
              <w:top w:val="nil"/>
              <w:left w:val="nil"/>
              <w:bottom w:val="single" w:sz="4" w:space="0" w:color="auto"/>
              <w:right w:val="single" w:sz="4" w:space="0" w:color="auto"/>
            </w:tcBorders>
          </w:tcPr>
          <w:p w14:paraId="7145C56A" w14:textId="13DF2FD2" w:rsidR="00066A68" w:rsidRPr="00290DC4" w:rsidRDefault="00066A68" w:rsidP="00066A68">
            <w:pPr>
              <w:jc w:val="right"/>
              <w:rPr>
                <w:b/>
                <w:bCs/>
                <w:color w:val="000000"/>
                <w:sz w:val="16"/>
                <w:szCs w:val="16"/>
              </w:rPr>
            </w:pPr>
            <w:r w:rsidRPr="00290DC4">
              <w:rPr>
                <w:b/>
                <w:bCs/>
                <w:color w:val="000000"/>
                <w:sz w:val="16"/>
                <w:szCs w:val="16"/>
                <w:lang w:eastAsia="en-CA"/>
              </w:rPr>
              <w:t>685,000</w:t>
            </w:r>
          </w:p>
        </w:tc>
      </w:tr>
    </w:tbl>
    <w:p w14:paraId="0BAAB749" w14:textId="7740EC4B" w:rsidR="00087AFC" w:rsidRPr="00290DC4" w:rsidRDefault="00087AFC" w:rsidP="00242835">
      <w:pPr>
        <w:rPr>
          <w:vanish/>
        </w:rPr>
      </w:pPr>
    </w:p>
    <w:sectPr w:rsidR="00087AFC" w:rsidRPr="00290DC4" w:rsidSect="00396549">
      <w:headerReference w:type="even" r:id="rId30"/>
      <w:headerReference w:type="default" r:id="rId31"/>
      <w:footerReference w:type="even" r:id="rId32"/>
      <w:footerReference w:type="default" r:id="rId33"/>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F286EB" w14:textId="77777777" w:rsidR="00396549" w:rsidRDefault="00396549" w:rsidP="004A504B">
      <w:r>
        <w:separator/>
      </w:r>
    </w:p>
  </w:endnote>
  <w:endnote w:type="continuationSeparator" w:id="0">
    <w:p w14:paraId="358EA5B3" w14:textId="77777777" w:rsidR="00396549" w:rsidRDefault="00396549" w:rsidP="004A504B">
      <w:r>
        <w:continuationSeparator/>
      </w:r>
    </w:p>
  </w:endnote>
  <w:endnote w:type="continuationNotice" w:id="1">
    <w:p w14:paraId="51975A59" w14:textId="77777777" w:rsidR="00396549" w:rsidRDefault="00396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C06D7A" w:rsidRPr="0033525D" w:rsidRDefault="00C06D7A">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C06D7A" w:rsidRPr="0033525D" w:rsidRDefault="00C06D7A">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AC13D7" w14:textId="77777777" w:rsidR="0077278A" w:rsidRDefault="00C06D7A"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65BD6D8E" w14:textId="0DF38117" w:rsidR="00C06D7A" w:rsidRDefault="00C06D7A"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p w14:paraId="2F20C6CA" w14:textId="77777777" w:rsidR="00C06D7A" w:rsidRDefault="00C06D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879D66" w14:textId="77777777" w:rsidR="002934EF" w:rsidRPr="0033525D" w:rsidRDefault="002934EF">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8DCA2" w14:textId="77777777" w:rsidR="0088602B" w:rsidRDefault="0088602B"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5E84F922" w14:textId="77777777" w:rsidR="0088602B" w:rsidRDefault="0088602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5968F" w14:textId="5ED894CF" w:rsidR="00C06D7A" w:rsidRPr="0033525D" w:rsidRDefault="00C06D7A">
    <w:pPr>
      <w:jc w:val="center"/>
    </w:pPr>
    <w:r>
      <w:fldChar w:fldCharType="begin"/>
    </w:r>
    <w:r>
      <w:instrText xml:space="preserve"> PAGE </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70440" w14:textId="77777777" w:rsidR="00C06D7A" w:rsidRPr="0033525D" w:rsidRDefault="00C06D7A">
    <w:pPr>
      <w:jc w:val="center"/>
    </w:pPr>
    <w:r>
      <w:fldChar w:fldCharType="begin"/>
    </w:r>
    <w:r>
      <w:instrText xml:space="preserve"> PAGE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F717BBE" w14:textId="6EEBAFE9" w:rsidR="00C06D7A" w:rsidRDefault="00C06D7A">
        <w:pPr>
          <w:pStyle w:val="Footer"/>
          <w:jc w:val="center"/>
        </w:pPr>
        <w:r>
          <w:fldChar w:fldCharType="begin"/>
        </w:r>
        <w:r>
          <w:instrText xml:space="preserve"> PAGE   \* MERGEFORMAT </w:instrText>
        </w:r>
        <w:r>
          <w:fldChar w:fldCharType="separate"/>
        </w:r>
        <w:r>
          <w:t>1</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C06D7A" w:rsidRPr="0033525D" w:rsidRDefault="00C06D7A">
    <w:pPr>
      <w:jc w:val="center"/>
    </w:pPr>
    <w:r>
      <w:fldChar w:fldCharType="begin"/>
    </w:r>
    <w:r>
      <w:instrText xml:space="preserve"> PAGE </w:instrText>
    </w:r>
    <w:r>
      <w:fldChar w:fldCharType="separate"/>
    </w:r>
    <w:r>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C06D7A" w:rsidRPr="0033525D" w:rsidRDefault="00C06D7A">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D1D4DA" w14:textId="77777777" w:rsidR="00396549" w:rsidRDefault="00396549" w:rsidP="004A504B">
      <w:r>
        <w:separator/>
      </w:r>
    </w:p>
  </w:footnote>
  <w:footnote w:type="continuationSeparator" w:id="0">
    <w:p w14:paraId="5A2D38CC" w14:textId="77777777" w:rsidR="00396549" w:rsidRDefault="00396549" w:rsidP="004A504B">
      <w:r>
        <w:continuationSeparator/>
      </w:r>
    </w:p>
  </w:footnote>
  <w:footnote w:type="continuationNotice" w:id="1">
    <w:p w14:paraId="62C93D6C" w14:textId="77777777" w:rsidR="00396549" w:rsidRDefault="00396549"/>
  </w:footnote>
  <w:footnote w:id="2">
    <w:p w14:paraId="35F6F12E" w14:textId="77777777" w:rsidR="00C06D7A" w:rsidRPr="001E1147" w:rsidRDefault="00C06D7A" w:rsidP="00450AB5">
      <w:pPr>
        <w:pStyle w:val="FootnoteText"/>
        <w:spacing w:after="40"/>
      </w:pPr>
      <w:r>
        <w:rPr>
          <w:rStyle w:val="FootnoteReference"/>
        </w:rPr>
        <w:footnoteRef/>
      </w:r>
      <w:r>
        <w:t xml:space="preserve"> UNEP/OzL.Pro/ExCom/94/1</w:t>
      </w:r>
    </w:p>
  </w:footnote>
  <w:footnote w:id="3">
    <w:p w14:paraId="712F528D" w14:textId="406A1FD7" w:rsidR="00C06D7A" w:rsidRPr="00FE3307" w:rsidRDefault="00C06D7A" w:rsidP="003D1B33">
      <w:pPr>
        <w:pStyle w:val="FootnoteText"/>
      </w:pPr>
      <w:r>
        <w:rPr>
          <w:rStyle w:val="FootnoteReference"/>
        </w:rPr>
        <w:footnoteRef/>
      </w:r>
      <w:r>
        <w:t xml:space="preserve"> Conformément à la lettre du 20 mars 2024 adressée au Secrétariat par l’Autorité environnementale de l’Eswatini.</w:t>
      </w:r>
    </w:p>
  </w:footnote>
  <w:footnote w:id="4">
    <w:p w14:paraId="3F7EDDCA" w14:textId="6BB186EF" w:rsidR="00C06D7A" w:rsidRPr="00526E90" w:rsidRDefault="00C06D7A" w:rsidP="003D1B33">
      <w:pPr>
        <w:pStyle w:val="FootnoteText"/>
      </w:pPr>
      <w:r>
        <w:rPr>
          <w:rStyle w:val="FootnoteReference"/>
        </w:rPr>
        <w:footnoteRef/>
      </w:r>
      <w:r>
        <w:t xml:space="preserve"> En accord avec la décision 89/6, les pays à faible volume de consommation peuvent inclure des activités supplémentaires dans leurs PGEH pour l’introduction de substituts aux HCFC avec un potentiel de réchauffement de la planète (PRG) faible ou nul et pour le maintien de l’efficacité énergétique dans le secteur de l’entretien en réfrigération.</w:t>
      </w:r>
    </w:p>
  </w:footnote>
  <w:footnote w:id="5">
    <w:p w14:paraId="010F5DE3" w14:textId="1329C414" w:rsidR="00C06D7A" w:rsidRDefault="00C06D7A" w:rsidP="003D1B33">
      <w:pPr>
        <w:pStyle w:val="FootnoteText"/>
      </w:pPr>
      <w:r>
        <w:rPr>
          <w:rStyle w:val="FootnoteReference"/>
        </w:rPr>
        <w:footnoteRef/>
      </w:r>
      <w:r>
        <w:t xml:space="preserve"> Équipement pour la récupération et le recyclage des frigorigènes, la détection de fuites ainsi que l’identification de frigorigènes.</w:t>
      </w:r>
    </w:p>
  </w:footnote>
  <w:footnote w:id="6">
    <w:p w14:paraId="442A0D9B" w14:textId="24A8BD00" w:rsidR="00C06D7A" w:rsidRPr="00996241" w:rsidRDefault="00C06D7A" w:rsidP="00732AEC">
      <w:pPr>
        <w:pStyle w:val="FootnoteText"/>
      </w:pPr>
      <w:r>
        <w:rPr>
          <w:rStyle w:val="FootnoteReference"/>
        </w:rPr>
        <w:footnoteRef/>
      </w:r>
      <w:r>
        <w:t xml:space="preserve"> Conformément à la lettre du 5 février 2024 adressée au Secrétariat par l’Autorité de l’environnement d’Eswatini.</w:t>
      </w:r>
    </w:p>
  </w:footnote>
  <w:footnote w:id="7">
    <w:p w14:paraId="4ACEBEAC" w14:textId="6901C88F" w:rsidR="00280BF4" w:rsidRPr="00280BF4" w:rsidRDefault="00280BF4">
      <w:pPr>
        <w:pStyle w:val="FootnoteText"/>
      </w:pPr>
      <w:r>
        <w:rPr>
          <w:rStyle w:val="FootnoteReference"/>
        </w:rPr>
        <w:footnoteRef/>
      </w:r>
      <w:r>
        <w:t xml:space="preserve"> Automated System for Customs Data (Système automatisé pour les données des douanes)</w:t>
      </w:r>
    </w:p>
  </w:footnote>
  <w:footnote w:id="8">
    <w:p w14:paraId="2C0A62DB" w14:textId="77777777" w:rsidR="00C06D7A" w:rsidRPr="005C4957" w:rsidRDefault="00C06D7A" w:rsidP="00054DAD">
      <w:pPr>
        <w:pStyle w:val="FootnoteText"/>
      </w:pPr>
      <w:r>
        <w:rPr>
          <w:rStyle w:val="FootnoteReference"/>
        </w:rPr>
        <w:footnoteRef/>
      </w:r>
      <w:r>
        <w:t xml:space="preserve"> Tel qu’indiqué dans le document 94/14, Aperçu des questions soulevées pendant l’examen des projets, le Secrétariat était dans le processus d’élaborer la méthodologie pour estimer les émissions évitées grâce à la mise en œuvre des projets de réduction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05926697" w:rsidR="00C06D7A" w:rsidRPr="0033525D" w:rsidRDefault="00FD0714" w:rsidP="00EE3D94">
    <w:r>
      <w:fldChar w:fldCharType="begin"/>
    </w:r>
    <w:r>
      <w:instrText xml:space="preserve"> DOCPROPERTY "Document number"  \* MERGEFORMAT </w:instrText>
    </w:r>
    <w:r>
      <w:fldChar w:fldCharType="separate"/>
    </w:r>
    <w:r w:rsidR="00164B5C">
      <w:t>UNEP/</w:t>
    </w:r>
    <w:proofErr w:type="spellStart"/>
    <w:r w:rsidR="00164B5C">
      <w:t>OzL.Pro</w:t>
    </w:r>
    <w:proofErr w:type="spellEnd"/>
    <w:r w:rsidR="00164B5C">
      <w:t>/</w:t>
    </w:r>
    <w:proofErr w:type="spellStart"/>
    <w:r w:rsidR="00164B5C">
      <w:t>ExCom</w:t>
    </w:r>
    <w:proofErr w:type="spellEnd"/>
    <w:r w:rsidR="00164B5C">
      <w:t>/94/35</w:t>
    </w:r>
    <w:r>
      <w:fldChar w:fldCharType="end"/>
    </w:r>
  </w:p>
  <w:p w14:paraId="14EB662E" w14:textId="77777777" w:rsidR="00C06D7A" w:rsidRPr="0033525D" w:rsidRDefault="00C06D7A"/>
  <w:p w14:paraId="25BBA7E9" w14:textId="77777777" w:rsidR="00C06D7A" w:rsidRPr="0033525D" w:rsidRDefault="00C06D7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44484CD2" w:rsidR="00C06D7A" w:rsidRPr="0033525D" w:rsidRDefault="00FD0714" w:rsidP="00EE3D94">
    <w:pPr>
      <w:jc w:val="right"/>
    </w:pPr>
    <w:r>
      <w:fldChar w:fldCharType="begin"/>
    </w:r>
    <w:r>
      <w:instrText xml:space="preserve"> DOCPROPERTY "Document number"  \* MERGEFORMAT </w:instrText>
    </w:r>
    <w:r>
      <w:fldChar w:fldCharType="separate"/>
    </w:r>
    <w:r w:rsidR="00164B5C">
      <w:t>UNEP/</w:t>
    </w:r>
    <w:proofErr w:type="spellStart"/>
    <w:r w:rsidR="00164B5C">
      <w:t>OzL.Pro</w:t>
    </w:r>
    <w:proofErr w:type="spellEnd"/>
    <w:r w:rsidR="00164B5C">
      <w:t>/</w:t>
    </w:r>
    <w:proofErr w:type="spellStart"/>
    <w:r w:rsidR="00164B5C">
      <w:t>ExCom</w:t>
    </w:r>
    <w:proofErr w:type="spellEnd"/>
    <w:r w:rsidR="00164B5C">
      <w:t>/94/35</w:t>
    </w:r>
    <w:r>
      <w:fldChar w:fldCharType="end"/>
    </w:r>
  </w:p>
  <w:p w14:paraId="32182F34" w14:textId="77777777" w:rsidR="00C06D7A" w:rsidRPr="0033525D" w:rsidRDefault="00C06D7A" w:rsidP="00EE3D94">
    <w:pPr>
      <w:jc w:val="right"/>
    </w:pPr>
  </w:p>
  <w:p w14:paraId="64D7A55F" w14:textId="77777777" w:rsidR="00C06D7A" w:rsidRPr="0033525D" w:rsidRDefault="00C06D7A"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CA6F8" w14:textId="3C883892" w:rsidR="002934EF" w:rsidRPr="00D437D5" w:rsidRDefault="005F4F44" w:rsidP="002934EF">
    <w:pPr>
      <w:jc w:val="right"/>
      <w:rPr>
        <w:lang w:val="en-CA"/>
      </w:rPr>
    </w:pPr>
    <w:r>
      <w:fldChar w:fldCharType="begin"/>
    </w:r>
    <w:r w:rsidRPr="00D437D5">
      <w:rPr>
        <w:lang w:val="en-CA"/>
      </w:rPr>
      <w:instrText xml:space="preserve"> DOCPROPERTY "Document number"  \* MERGEFORMAT </w:instrText>
    </w:r>
    <w:r>
      <w:fldChar w:fldCharType="separate"/>
    </w:r>
    <w:r w:rsidR="00164B5C">
      <w:rPr>
        <w:lang w:val="en-CA"/>
      </w:rPr>
      <w:t>UNEP/</w:t>
    </w:r>
    <w:proofErr w:type="spellStart"/>
    <w:r w:rsidR="00164B5C">
      <w:rPr>
        <w:lang w:val="en-CA"/>
      </w:rPr>
      <w:t>OzL.Pro</w:t>
    </w:r>
    <w:proofErr w:type="spellEnd"/>
    <w:r w:rsidR="00164B5C">
      <w:rPr>
        <w:lang w:val="en-CA"/>
      </w:rPr>
      <w:t>/ExCom/94/35</w:t>
    </w:r>
    <w:r>
      <w:fldChar w:fldCharType="end"/>
    </w:r>
  </w:p>
  <w:p w14:paraId="2E0E5588" w14:textId="06989CED" w:rsidR="002934EF" w:rsidRPr="00D437D5" w:rsidRDefault="002934EF" w:rsidP="002934EF">
    <w:pPr>
      <w:jc w:val="right"/>
      <w:rPr>
        <w:lang w:val="en-CA"/>
      </w:rPr>
    </w:pPr>
    <w:r w:rsidRPr="00D437D5">
      <w:rPr>
        <w:lang w:val="en-CA"/>
      </w:rPr>
      <w:t>Annex I</w:t>
    </w:r>
  </w:p>
  <w:p w14:paraId="5E9629AE" w14:textId="77777777" w:rsidR="002934EF" w:rsidRPr="00D437D5" w:rsidRDefault="002934EF" w:rsidP="002934EF">
    <w:pPr>
      <w:jc w:val="right"/>
      <w:rPr>
        <w:lang w:val="en-CA"/>
      </w:rPr>
    </w:pPr>
  </w:p>
  <w:p w14:paraId="76F40949" w14:textId="77777777" w:rsidR="002934EF" w:rsidRPr="00D437D5" w:rsidRDefault="002934EF" w:rsidP="002934EF">
    <w:pP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8A989" w14:textId="7CC2C9C8" w:rsidR="00CD173A" w:rsidRPr="00D437D5" w:rsidRDefault="005F4F44" w:rsidP="004A3B0C">
    <w:pPr>
      <w:jc w:val="left"/>
      <w:rPr>
        <w:lang w:val="en-CA"/>
      </w:rPr>
    </w:pPr>
    <w:r>
      <w:fldChar w:fldCharType="begin"/>
    </w:r>
    <w:r w:rsidRPr="00D437D5">
      <w:rPr>
        <w:lang w:val="en-CA"/>
      </w:rPr>
      <w:instrText xml:space="preserve"> DOCPROPERTY "Document number"  \* MERGEFORMAT </w:instrText>
    </w:r>
    <w:r>
      <w:fldChar w:fldCharType="separate"/>
    </w:r>
    <w:r w:rsidR="00164B5C">
      <w:rPr>
        <w:lang w:val="en-CA"/>
      </w:rPr>
      <w:t>UNEP/</w:t>
    </w:r>
    <w:proofErr w:type="spellStart"/>
    <w:r w:rsidR="00164B5C">
      <w:rPr>
        <w:lang w:val="en-CA"/>
      </w:rPr>
      <w:t>OzL.Pro</w:t>
    </w:r>
    <w:proofErr w:type="spellEnd"/>
    <w:r w:rsidR="00164B5C">
      <w:rPr>
        <w:lang w:val="en-CA"/>
      </w:rPr>
      <w:t>/ExCom/94/35</w:t>
    </w:r>
    <w:r>
      <w:fldChar w:fldCharType="end"/>
    </w:r>
  </w:p>
  <w:p w14:paraId="0FACB454" w14:textId="115E88C6" w:rsidR="00CD173A" w:rsidRPr="00D437D5" w:rsidRDefault="00CD173A" w:rsidP="004A3B0C">
    <w:pPr>
      <w:jc w:val="left"/>
      <w:rPr>
        <w:lang w:val="en-CA"/>
      </w:rPr>
    </w:pPr>
    <w:r w:rsidRPr="00D437D5">
      <w:rPr>
        <w:lang w:val="en-CA"/>
      </w:rPr>
      <w:t>Annex I</w:t>
    </w:r>
  </w:p>
  <w:p w14:paraId="29C5AC3F" w14:textId="77777777" w:rsidR="00CD173A" w:rsidRPr="00D437D5" w:rsidRDefault="00CD173A" w:rsidP="00EE3D94">
    <w:pPr>
      <w:jc w:val="right"/>
      <w:rPr>
        <w:lang w:val="en-CA"/>
      </w:rPr>
    </w:pPr>
  </w:p>
  <w:p w14:paraId="6F8EBFE6" w14:textId="77777777" w:rsidR="00CD173A" w:rsidRPr="00D437D5" w:rsidRDefault="00CD173A" w:rsidP="00EE3D94">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45AC2" w14:textId="77777777" w:rsidR="0088602B" w:rsidRDefault="008860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EA56A" w14:textId="12792EEB" w:rsidR="00C06D7A" w:rsidRPr="0033525D" w:rsidRDefault="00FD0714">
    <w:r>
      <w:fldChar w:fldCharType="begin"/>
    </w:r>
    <w:r>
      <w:instrText xml:space="preserve"> DOCPROPERTY "Document number"  \* MERGEFORMAT </w:instrText>
    </w:r>
    <w:r>
      <w:fldChar w:fldCharType="separate"/>
    </w:r>
    <w:r w:rsidR="00164B5C">
      <w:t>UNEP/</w:t>
    </w:r>
    <w:proofErr w:type="spellStart"/>
    <w:r w:rsidR="00164B5C">
      <w:t>OzL.Pro</w:t>
    </w:r>
    <w:proofErr w:type="spellEnd"/>
    <w:r w:rsidR="00164B5C">
      <w:t>/</w:t>
    </w:r>
    <w:proofErr w:type="spellStart"/>
    <w:r w:rsidR="00164B5C">
      <w:t>ExCom</w:t>
    </w:r>
    <w:proofErr w:type="spellEnd"/>
    <w:r w:rsidR="00164B5C">
      <w:t>/94/35</w:t>
    </w:r>
    <w:r>
      <w:fldChar w:fldCharType="end"/>
    </w:r>
  </w:p>
  <w:p w14:paraId="377CB930" w14:textId="77777777" w:rsidR="00C06D7A" w:rsidRPr="0033525D" w:rsidRDefault="00C06D7A"/>
  <w:p w14:paraId="46D92C92" w14:textId="77777777" w:rsidR="00C06D7A" w:rsidRPr="0033525D" w:rsidRDefault="00C06D7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EA660" w14:textId="6560747D" w:rsidR="00C06D7A" w:rsidRPr="0033525D" w:rsidRDefault="00FD0714">
    <w:pPr>
      <w:jc w:val="right"/>
    </w:pPr>
    <w:r>
      <w:fldChar w:fldCharType="begin"/>
    </w:r>
    <w:r>
      <w:instrText xml:space="preserve"> DOCPROPERTY "Document number"  \* MERGEFORMAT </w:instrText>
    </w:r>
    <w:r>
      <w:fldChar w:fldCharType="separate"/>
    </w:r>
    <w:r w:rsidR="00164B5C">
      <w:t>UNEP/</w:t>
    </w:r>
    <w:proofErr w:type="spellStart"/>
    <w:r w:rsidR="00164B5C">
      <w:t>OzL.Pro</w:t>
    </w:r>
    <w:proofErr w:type="spellEnd"/>
    <w:r w:rsidR="00164B5C">
      <w:t>/</w:t>
    </w:r>
    <w:proofErr w:type="spellStart"/>
    <w:r w:rsidR="00164B5C">
      <w:t>ExCom</w:t>
    </w:r>
    <w:proofErr w:type="spellEnd"/>
    <w:r w:rsidR="00164B5C">
      <w:t>/94/35</w:t>
    </w:r>
    <w:r>
      <w:fldChar w:fldCharType="end"/>
    </w:r>
  </w:p>
  <w:p w14:paraId="5DC18FA8" w14:textId="77777777" w:rsidR="00C06D7A" w:rsidRPr="0033525D" w:rsidRDefault="00C06D7A"/>
  <w:p w14:paraId="65B1179D" w14:textId="77777777" w:rsidR="00C06D7A" w:rsidRPr="0033525D" w:rsidRDefault="00C06D7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99C58" w14:textId="04484D2C" w:rsidR="00C06D7A" w:rsidRPr="00D437D5" w:rsidRDefault="005F4F44" w:rsidP="00EE3D94">
    <w:pPr>
      <w:jc w:val="right"/>
      <w:rPr>
        <w:lang w:val="en-CA"/>
      </w:rPr>
    </w:pPr>
    <w:r>
      <w:fldChar w:fldCharType="begin"/>
    </w:r>
    <w:r w:rsidRPr="00D437D5">
      <w:rPr>
        <w:lang w:val="en-CA"/>
      </w:rPr>
      <w:instrText xml:space="preserve"> DOCPROPERTY "Document number"  \* MERGEFORMAT </w:instrText>
    </w:r>
    <w:r>
      <w:fldChar w:fldCharType="separate"/>
    </w:r>
    <w:r w:rsidR="00164B5C">
      <w:rPr>
        <w:lang w:val="en-CA"/>
      </w:rPr>
      <w:t>UNEP/</w:t>
    </w:r>
    <w:proofErr w:type="spellStart"/>
    <w:r w:rsidR="00164B5C">
      <w:rPr>
        <w:lang w:val="en-CA"/>
      </w:rPr>
      <w:t>OzL.Pro</w:t>
    </w:r>
    <w:proofErr w:type="spellEnd"/>
    <w:r w:rsidR="00164B5C">
      <w:rPr>
        <w:lang w:val="en-CA"/>
      </w:rPr>
      <w:t>/ExCom/94/35</w:t>
    </w:r>
    <w:r>
      <w:fldChar w:fldCharType="end"/>
    </w:r>
  </w:p>
  <w:p w14:paraId="5C5FA82B" w14:textId="7019C1CE" w:rsidR="00C06D7A" w:rsidRPr="00D437D5" w:rsidRDefault="00C06D7A" w:rsidP="00EE3D94">
    <w:pPr>
      <w:pStyle w:val="Header"/>
      <w:jc w:val="right"/>
      <w:rPr>
        <w:lang w:val="en-CA"/>
      </w:rPr>
    </w:pPr>
    <w:r w:rsidRPr="00D437D5">
      <w:rPr>
        <w:lang w:val="en-CA"/>
      </w:rPr>
      <w:t>Annex II</w:t>
    </w:r>
  </w:p>
  <w:p w14:paraId="5CC36F68" w14:textId="7A01B4E8" w:rsidR="00C06D7A" w:rsidRPr="00D437D5" w:rsidRDefault="00C06D7A" w:rsidP="00EE3D94">
    <w:pPr>
      <w:pStyle w:val="Header"/>
      <w:jc w:val="right"/>
      <w:rPr>
        <w:lang w:val="en-CA"/>
      </w:rPr>
    </w:pPr>
  </w:p>
  <w:p w14:paraId="2E862723" w14:textId="77777777" w:rsidR="00C06D7A" w:rsidRPr="00D437D5" w:rsidRDefault="00C06D7A" w:rsidP="00EE3D94">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D9909" w14:textId="77777777" w:rsidR="00C06D7A" w:rsidRPr="00D437D5" w:rsidRDefault="00C06D7A" w:rsidP="00971678">
    <w:pPr>
      <w:jc w:val="left"/>
      <w:rPr>
        <w:lang w:val="en-CA"/>
      </w:rPr>
    </w:pPr>
    <w:r w:rsidRPr="00D437D5">
      <w:rPr>
        <w:lang w:val="en-CA"/>
      </w:rPr>
      <w:t>UNEP/OzL.Pro/ExCom/94/1</w:t>
    </w:r>
  </w:p>
  <w:p w14:paraId="78B4C842" w14:textId="6C35D694" w:rsidR="00C06D7A" w:rsidRPr="00D437D5" w:rsidRDefault="00C06D7A" w:rsidP="00971678">
    <w:pPr>
      <w:jc w:val="left"/>
      <w:rPr>
        <w:lang w:val="en-CA"/>
      </w:rPr>
    </w:pPr>
    <w:r w:rsidRPr="00D437D5">
      <w:rPr>
        <w:lang w:val="en-CA"/>
      </w:rPr>
      <w:t>Annex ?</w:t>
    </w:r>
  </w:p>
  <w:p w14:paraId="4A738296" w14:textId="77777777" w:rsidR="00C06D7A" w:rsidRPr="00D437D5" w:rsidRDefault="00C06D7A" w:rsidP="00971678">
    <w:pPr>
      <w:jc w:val="left"/>
      <w:rPr>
        <w:lang w:val="en-CA"/>
      </w:rPr>
    </w:pPr>
  </w:p>
  <w:p w14:paraId="53408FAA" w14:textId="77777777" w:rsidR="00C06D7A" w:rsidRPr="00D437D5" w:rsidRDefault="00C06D7A" w:rsidP="00971678">
    <w:pPr>
      <w:jc w:val="left"/>
      <w:rPr>
        <w:lang w:val="en-CA"/>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CFD3A" w14:textId="7BF1F64A" w:rsidR="00242835" w:rsidRPr="00D437D5" w:rsidRDefault="005F4F44" w:rsidP="004A3B0C">
    <w:pPr>
      <w:pStyle w:val="Header"/>
      <w:jc w:val="left"/>
      <w:rPr>
        <w:lang w:val="en-CA"/>
      </w:rPr>
    </w:pPr>
    <w:r>
      <w:fldChar w:fldCharType="begin"/>
    </w:r>
    <w:r w:rsidRPr="00D437D5">
      <w:rPr>
        <w:lang w:val="en-CA"/>
      </w:rPr>
      <w:instrText xml:space="preserve"> DOCPROPERTY "Document number"  \* MERGEFORMAT </w:instrText>
    </w:r>
    <w:r>
      <w:fldChar w:fldCharType="separate"/>
    </w:r>
    <w:r w:rsidR="00164B5C">
      <w:rPr>
        <w:lang w:val="en-CA"/>
      </w:rPr>
      <w:t>UNEP/</w:t>
    </w:r>
    <w:proofErr w:type="spellStart"/>
    <w:r w:rsidR="00164B5C">
      <w:rPr>
        <w:lang w:val="en-CA"/>
      </w:rPr>
      <w:t>OzL.Pro</w:t>
    </w:r>
    <w:proofErr w:type="spellEnd"/>
    <w:r w:rsidR="00164B5C">
      <w:rPr>
        <w:lang w:val="en-CA"/>
      </w:rPr>
      <w:t>/ExCom/94/35</w:t>
    </w:r>
    <w:r>
      <w:fldChar w:fldCharType="end"/>
    </w:r>
  </w:p>
  <w:p w14:paraId="1AEB86CB" w14:textId="77777777" w:rsidR="00242835" w:rsidRPr="00D437D5" w:rsidRDefault="00242835" w:rsidP="004A3B0C">
    <w:pPr>
      <w:pStyle w:val="Header"/>
      <w:jc w:val="left"/>
      <w:rPr>
        <w:lang w:val="en-CA"/>
      </w:rPr>
    </w:pPr>
    <w:r w:rsidRPr="00D437D5">
      <w:rPr>
        <w:lang w:val="en-CA"/>
      </w:rPr>
      <w:t>Annex III</w:t>
    </w:r>
  </w:p>
  <w:p w14:paraId="589EE2BA" w14:textId="77777777" w:rsidR="00242835" w:rsidRPr="00D437D5" w:rsidRDefault="00242835" w:rsidP="004A3B0C">
    <w:pPr>
      <w:pStyle w:val="Header"/>
      <w:jc w:val="left"/>
      <w:rPr>
        <w:lang w:val="en-CA"/>
      </w:rPr>
    </w:pPr>
  </w:p>
  <w:p w14:paraId="0E85A568" w14:textId="77777777" w:rsidR="00C06D7A" w:rsidRPr="00D437D5" w:rsidRDefault="00C06D7A" w:rsidP="004A3B0C">
    <w:pPr>
      <w:pStyle w:val="Header"/>
      <w:jc w:val="lef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7D6927"/>
    <w:multiLevelType w:val="multilevel"/>
    <w:tmpl w:val="0409001D"/>
    <w:numStyleLink w:val="1ai"/>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A1B59A0"/>
    <w:multiLevelType w:val="hybridMultilevel"/>
    <w:tmpl w:val="EAB005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63711175">
    <w:abstractNumId w:val="10"/>
  </w:num>
  <w:num w:numId="2" w16cid:durableId="509293932">
    <w:abstractNumId w:val="10"/>
  </w:num>
  <w:num w:numId="3" w16cid:durableId="108821488">
    <w:abstractNumId w:val="10"/>
  </w:num>
  <w:num w:numId="4" w16cid:durableId="2082169030">
    <w:abstractNumId w:val="10"/>
  </w:num>
  <w:num w:numId="5" w16cid:durableId="2114207424">
    <w:abstractNumId w:val="10"/>
  </w:num>
  <w:num w:numId="6" w16cid:durableId="1466005984">
    <w:abstractNumId w:val="9"/>
  </w:num>
  <w:num w:numId="7" w16cid:durableId="1289119563">
    <w:abstractNumId w:val="7"/>
  </w:num>
  <w:num w:numId="8" w16cid:durableId="1623927213">
    <w:abstractNumId w:val="6"/>
  </w:num>
  <w:num w:numId="9" w16cid:durableId="1793135392">
    <w:abstractNumId w:val="5"/>
  </w:num>
  <w:num w:numId="10" w16cid:durableId="1256086376">
    <w:abstractNumId w:val="4"/>
  </w:num>
  <w:num w:numId="11" w16cid:durableId="199511454">
    <w:abstractNumId w:val="8"/>
  </w:num>
  <w:num w:numId="12" w16cid:durableId="1475441616">
    <w:abstractNumId w:val="3"/>
  </w:num>
  <w:num w:numId="13" w16cid:durableId="960764165">
    <w:abstractNumId w:val="2"/>
  </w:num>
  <w:num w:numId="14" w16cid:durableId="1566336706">
    <w:abstractNumId w:val="1"/>
  </w:num>
  <w:num w:numId="15" w16cid:durableId="496961436">
    <w:abstractNumId w:val="0"/>
  </w:num>
  <w:num w:numId="16" w16cid:durableId="1785878849">
    <w:abstractNumId w:val="15"/>
  </w:num>
  <w:num w:numId="17" w16cid:durableId="2102557450">
    <w:abstractNumId w:val="20"/>
  </w:num>
  <w:num w:numId="18" w16cid:durableId="1451582151">
    <w:abstractNumId w:val="21"/>
  </w:num>
  <w:num w:numId="19" w16cid:durableId="492725422">
    <w:abstractNumId w:val="25"/>
  </w:num>
  <w:num w:numId="20" w16cid:durableId="1114910913">
    <w:abstractNumId w:val="16"/>
  </w:num>
  <w:num w:numId="21" w16cid:durableId="1972438370">
    <w:abstractNumId w:val="23"/>
  </w:num>
  <w:num w:numId="22" w16cid:durableId="487793396">
    <w:abstractNumId w:val="19"/>
  </w:num>
  <w:num w:numId="23" w16cid:durableId="1824003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935968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191335">
    <w:abstractNumId w:val="13"/>
  </w:num>
  <w:num w:numId="26" w16cid:durableId="6100112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54434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18949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8779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49762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16690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510695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49669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5768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252469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236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5416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91254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24867950">
    <w:abstractNumId w:val="12"/>
  </w:num>
  <w:num w:numId="40" w16cid:durableId="252714246">
    <w:abstractNumId w:val="11"/>
  </w:num>
  <w:num w:numId="41" w16cid:durableId="859391837">
    <w:abstractNumId w:val="14"/>
  </w:num>
  <w:num w:numId="42" w16cid:durableId="244535791">
    <w:abstractNumId w:val="17"/>
  </w:num>
  <w:num w:numId="43" w16cid:durableId="1635328236">
    <w:abstractNumId w:val="22"/>
  </w:num>
  <w:num w:numId="44" w16cid:durableId="2089110511">
    <w:abstractNumId w:val="10"/>
  </w:num>
  <w:num w:numId="45" w16cid:durableId="1490749164">
    <w:abstractNumId w:val="10"/>
  </w:num>
  <w:num w:numId="46" w16cid:durableId="675577388">
    <w:abstractNumId w:val="18"/>
  </w:num>
  <w:num w:numId="47" w16cid:durableId="2124616914">
    <w:abstractNumId w:val="24"/>
  </w:num>
  <w:num w:numId="48" w16cid:durableId="1894657270">
    <w:abstractNumId w:val="10"/>
    <w:lvlOverride w:ilvl="0">
      <w:startOverride w:val="59"/>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IN"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0" w:nlCheck="1" w:checkStyle="0"/>
  <w:activeWritingStyle w:appName="MSWord" w:lang="fr-CA" w:vendorID="64" w:dllVersion="0" w:nlCheck="1" w:checkStyle="0"/>
  <w:activeWritingStyle w:appName="MSWord" w:lang="fr-FR"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3"/>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4C3"/>
    <w:rsid w:val="00000FED"/>
    <w:rsid w:val="0000434E"/>
    <w:rsid w:val="000059C9"/>
    <w:rsid w:val="00006D9D"/>
    <w:rsid w:val="00010CBE"/>
    <w:rsid w:val="00013EB3"/>
    <w:rsid w:val="000146D0"/>
    <w:rsid w:val="0001481D"/>
    <w:rsid w:val="00014C28"/>
    <w:rsid w:val="000159DD"/>
    <w:rsid w:val="00015C7C"/>
    <w:rsid w:val="0001618D"/>
    <w:rsid w:val="00017856"/>
    <w:rsid w:val="00027178"/>
    <w:rsid w:val="0002747B"/>
    <w:rsid w:val="000275E6"/>
    <w:rsid w:val="00027F72"/>
    <w:rsid w:val="00030ECA"/>
    <w:rsid w:val="00031260"/>
    <w:rsid w:val="00031E92"/>
    <w:rsid w:val="0003346E"/>
    <w:rsid w:val="00033868"/>
    <w:rsid w:val="0003681A"/>
    <w:rsid w:val="00036980"/>
    <w:rsid w:val="000376C0"/>
    <w:rsid w:val="00037703"/>
    <w:rsid w:val="00041B78"/>
    <w:rsid w:val="000432F4"/>
    <w:rsid w:val="000434D7"/>
    <w:rsid w:val="00050299"/>
    <w:rsid w:val="00053301"/>
    <w:rsid w:val="00054DAD"/>
    <w:rsid w:val="00054FE3"/>
    <w:rsid w:val="000554FD"/>
    <w:rsid w:val="000565EB"/>
    <w:rsid w:val="000570F4"/>
    <w:rsid w:val="00057F65"/>
    <w:rsid w:val="00060B2B"/>
    <w:rsid w:val="00062FCA"/>
    <w:rsid w:val="00065D34"/>
    <w:rsid w:val="00065D54"/>
    <w:rsid w:val="00065D80"/>
    <w:rsid w:val="00066A68"/>
    <w:rsid w:val="00072B13"/>
    <w:rsid w:val="00072B76"/>
    <w:rsid w:val="00073417"/>
    <w:rsid w:val="00076CB8"/>
    <w:rsid w:val="00080010"/>
    <w:rsid w:val="00080750"/>
    <w:rsid w:val="00080ED0"/>
    <w:rsid w:val="00085B8F"/>
    <w:rsid w:val="000871E4"/>
    <w:rsid w:val="00087AFC"/>
    <w:rsid w:val="00090481"/>
    <w:rsid w:val="00090598"/>
    <w:rsid w:val="0009094B"/>
    <w:rsid w:val="00090FB9"/>
    <w:rsid w:val="00091A22"/>
    <w:rsid w:val="000923AE"/>
    <w:rsid w:val="00094286"/>
    <w:rsid w:val="000949BB"/>
    <w:rsid w:val="00095697"/>
    <w:rsid w:val="00096438"/>
    <w:rsid w:val="0009795A"/>
    <w:rsid w:val="00097CD4"/>
    <w:rsid w:val="00097F9F"/>
    <w:rsid w:val="000A0771"/>
    <w:rsid w:val="000A24FB"/>
    <w:rsid w:val="000A4853"/>
    <w:rsid w:val="000A5A10"/>
    <w:rsid w:val="000A70C5"/>
    <w:rsid w:val="000A72F6"/>
    <w:rsid w:val="000B36D4"/>
    <w:rsid w:val="000B4181"/>
    <w:rsid w:val="000B7B85"/>
    <w:rsid w:val="000C0B95"/>
    <w:rsid w:val="000C5A86"/>
    <w:rsid w:val="000D0065"/>
    <w:rsid w:val="000D1375"/>
    <w:rsid w:val="000D1759"/>
    <w:rsid w:val="000D4F20"/>
    <w:rsid w:val="000D7152"/>
    <w:rsid w:val="000D7ADA"/>
    <w:rsid w:val="000E07BC"/>
    <w:rsid w:val="000E0D98"/>
    <w:rsid w:val="000E2437"/>
    <w:rsid w:val="000E657C"/>
    <w:rsid w:val="000E7117"/>
    <w:rsid w:val="000E75B0"/>
    <w:rsid w:val="000F1CD4"/>
    <w:rsid w:val="000F3E50"/>
    <w:rsid w:val="000F4103"/>
    <w:rsid w:val="000F4D48"/>
    <w:rsid w:val="000F59E4"/>
    <w:rsid w:val="000F6647"/>
    <w:rsid w:val="000F70A7"/>
    <w:rsid w:val="001008D7"/>
    <w:rsid w:val="00102A78"/>
    <w:rsid w:val="0010329E"/>
    <w:rsid w:val="001049B8"/>
    <w:rsid w:val="00107800"/>
    <w:rsid w:val="00107CDD"/>
    <w:rsid w:val="001112C1"/>
    <w:rsid w:val="00111A41"/>
    <w:rsid w:val="00112308"/>
    <w:rsid w:val="001156C7"/>
    <w:rsid w:val="00116D81"/>
    <w:rsid w:val="00117731"/>
    <w:rsid w:val="00122DAF"/>
    <w:rsid w:val="0012354C"/>
    <w:rsid w:val="00123EA2"/>
    <w:rsid w:val="00130561"/>
    <w:rsid w:val="00130B0C"/>
    <w:rsid w:val="001350D4"/>
    <w:rsid w:val="00135980"/>
    <w:rsid w:val="00142C5E"/>
    <w:rsid w:val="00144BAF"/>
    <w:rsid w:val="00151601"/>
    <w:rsid w:val="00151706"/>
    <w:rsid w:val="00154357"/>
    <w:rsid w:val="00154878"/>
    <w:rsid w:val="00155C24"/>
    <w:rsid w:val="0016033C"/>
    <w:rsid w:val="00160D82"/>
    <w:rsid w:val="001625AC"/>
    <w:rsid w:val="0016306A"/>
    <w:rsid w:val="0016343A"/>
    <w:rsid w:val="00163643"/>
    <w:rsid w:val="001638B1"/>
    <w:rsid w:val="00164719"/>
    <w:rsid w:val="00164B5C"/>
    <w:rsid w:val="001656FE"/>
    <w:rsid w:val="00165B88"/>
    <w:rsid w:val="00165BAD"/>
    <w:rsid w:val="00166998"/>
    <w:rsid w:val="00166FC4"/>
    <w:rsid w:val="001677AC"/>
    <w:rsid w:val="00171407"/>
    <w:rsid w:val="00174268"/>
    <w:rsid w:val="00174689"/>
    <w:rsid w:val="00175526"/>
    <w:rsid w:val="00176D81"/>
    <w:rsid w:val="00180AE1"/>
    <w:rsid w:val="0018278C"/>
    <w:rsid w:val="00183A5C"/>
    <w:rsid w:val="00184945"/>
    <w:rsid w:val="00184E69"/>
    <w:rsid w:val="00186CEC"/>
    <w:rsid w:val="00190A61"/>
    <w:rsid w:val="00193047"/>
    <w:rsid w:val="0019380E"/>
    <w:rsid w:val="001939C4"/>
    <w:rsid w:val="0019548B"/>
    <w:rsid w:val="001967F9"/>
    <w:rsid w:val="00196FBA"/>
    <w:rsid w:val="00197454"/>
    <w:rsid w:val="00197EB4"/>
    <w:rsid w:val="001A0143"/>
    <w:rsid w:val="001A029A"/>
    <w:rsid w:val="001A113A"/>
    <w:rsid w:val="001A32D2"/>
    <w:rsid w:val="001A3342"/>
    <w:rsid w:val="001A397C"/>
    <w:rsid w:val="001A3E3D"/>
    <w:rsid w:val="001A6095"/>
    <w:rsid w:val="001B187B"/>
    <w:rsid w:val="001B1E40"/>
    <w:rsid w:val="001B2688"/>
    <w:rsid w:val="001C164E"/>
    <w:rsid w:val="001C2AD0"/>
    <w:rsid w:val="001C3462"/>
    <w:rsid w:val="001C4159"/>
    <w:rsid w:val="001C6314"/>
    <w:rsid w:val="001C6F04"/>
    <w:rsid w:val="001C764E"/>
    <w:rsid w:val="001E1052"/>
    <w:rsid w:val="001E21B1"/>
    <w:rsid w:val="001E2CEB"/>
    <w:rsid w:val="001E2F93"/>
    <w:rsid w:val="001E521B"/>
    <w:rsid w:val="001E5F5F"/>
    <w:rsid w:val="001E61E5"/>
    <w:rsid w:val="001F0E06"/>
    <w:rsid w:val="001F2159"/>
    <w:rsid w:val="001F4519"/>
    <w:rsid w:val="001F7D41"/>
    <w:rsid w:val="002017C6"/>
    <w:rsid w:val="00201F1B"/>
    <w:rsid w:val="00202ED7"/>
    <w:rsid w:val="00203CA8"/>
    <w:rsid w:val="00205861"/>
    <w:rsid w:val="00210C47"/>
    <w:rsid w:val="002142D4"/>
    <w:rsid w:val="0021480A"/>
    <w:rsid w:val="002221AE"/>
    <w:rsid w:val="002225BE"/>
    <w:rsid w:val="00224DDC"/>
    <w:rsid w:val="00225F65"/>
    <w:rsid w:val="002278C1"/>
    <w:rsid w:val="00227F4F"/>
    <w:rsid w:val="0023373F"/>
    <w:rsid w:val="002351BE"/>
    <w:rsid w:val="0024191C"/>
    <w:rsid w:val="00242835"/>
    <w:rsid w:val="00244295"/>
    <w:rsid w:val="00246E69"/>
    <w:rsid w:val="0024717E"/>
    <w:rsid w:val="00247658"/>
    <w:rsid w:val="00252E5F"/>
    <w:rsid w:val="00253222"/>
    <w:rsid w:val="00254A92"/>
    <w:rsid w:val="00255568"/>
    <w:rsid w:val="00256949"/>
    <w:rsid w:val="00256A96"/>
    <w:rsid w:val="00260C88"/>
    <w:rsid w:val="0026136A"/>
    <w:rsid w:val="00261467"/>
    <w:rsid w:val="00262E06"/>
    <w:rsid w:val="00264114"/>
    <w:rsid w:val="00270D8F"/>
    <w:rsid w:val="002712C0"/>
    <w:rsid w:val="00274286"/>
    <w:rsid w:val="00275361"/>
    <w:rsid w:val="002761D6"/>
    <w:rsid w:val="00280BF4"/>
    <w:rsid w:val="00281307"/>
    <w:rsid w:val="00281560"/>
    <w:rsid w:val="00283B78"/>
    <w:rsid w:val="002866FE"/>
    <w:rsid w:val="00290DC4"/>
    <w:rsid w:val="00291880"/>
    <w:rsid w:val="002934EF"/>
    <w:rsid w:val="002A0079"/>
    <w:rsid w:val="002A0658"/>
    <w:rsid w:val="002A0FCD"/>
    <w:rsid w:val="002A12A1"/>
    <w:rsid w:val="002A52ED"/>
    <w:rsid w:val="002A6BDD"/>
    <w:rsid w:val="002B360C"/>
    <w:rsid w:val="002B3871"/>
    <w:rsid w:val="002B72E9"/>
    <w:rsid w:val="002C11FD"/>
    <w:rsid w:val="002C14C7"/>
    <w:rsid w:val="002C2170"/>
    <w:rsid w:val="002D0891"/>
    <w:rsid w:val="002D1057"/>
    <w:rsid w:val="002D1410"/>
    <w:rsid w:val="002D166F"/>
    <w:rsid w:val="002D35AF"/>
    <w:rsid w:val="002D4A21"/>
    <w:rsid w:val="002D597A"/>
    <w:rsid w:val="002E1CCC"/>
    <w:rsid w:val="002E1D44"/>
    <w:rsid w:val="002E47D4"/>
    <w:rsid w:val="002E669A"/>
    <w:rsid w:val="002F081D"/>
    <w:rsid w:val="002F3E4D"/>
    <w:rsid w:val="002F4AFA"/>
    <w:rsid w:val="002F5F33"/>
    <w:rsid w:val="002F60B7"/>
    <w:rsid w:val="002F6E3D"/>
    <w:rsid w:val="002F7A88"/>
    <w:rsid w:val="0030065C"/>
    <w:rsid w:val="00303913"/>
    <w:rsid w:val="00303A2E"/>
    <w:rsid w:val="00304038"/>
    <w:rsid w:val="0030403D"/>
    <w:rsid w:val="0030462A"/>
    <w:rsid w:val="00311164"/>
    <w:rsid w:val="00311465"/>
    <w:rsid w:val="00313C80"/>
    <w:rsid w:val="00314B85"/>
    <w:rsid w:val="00317877"/>
    <w:rsid w:val="00323731"/>
    <w:rsid w:val="00326D20"/>
    <w:rsid w:val="003306E1"/>
    <w:rsid w:val="00330B5D"/>
    <w:rsid w:val="00330DB7"/>
    <w:rsid w:val="00331FF7"/>
    <w:rsid w:val="003320E4"/>
    <w:rsid w:val="0033525D"/>
    <w:rsid w:val="00335398"/>
    <w:rsid w:val="00335DB1"/>
    <w:rsid w:val="00336590"/>
    <w:rsid w:val="0033770C"/>
    <w:rsid w:val="00337DF9"/>
    <w:rsid w:val="00340CDF"/>
    <w:rsid w:val="00340DF6"/>
    <w:rsid w:val="00341033"/>
    <w:rsid w:val="003414F3"/>
    <w:rsid w:val="0034367D"/>
    <w:rsid w:val="00343D14"/>
    <w:rsid w:val="00345037"/>
    <w:rsid w:val="00346924"/>
    <w:rsid w:val="003529AF"/>
    <w:rsid w:val="00353130"/>
    <w:rsid w:val="003551A3"/>
    <w:rsid w:val="0035613E"/>
    <w:rsid w:val="00361B87"/>
    <w:rsid w:val="00361ED7"/>
    <w:rsid w:val="00363EE9"/>
    <w:rsid w:val="00365506"/>
    <w:rsid w:val="00366513"/>
    <w:rsid w:val="00372AA5"/>
    <w:rsid w:val="00372CE0"/>
    <w:rsid w:val="003746CB"/>
    <w:rsid w:val="003760AF"/>
    <w:rsid w:val="00376128"/>
    <w:rsid w:val="00376A93"/>
    <w:rsid w:val="0037742E"/>
    <w:rsid w:val="003809D5"/>
    <w:rsid w:val="0038245A"/>
    <w:rsid w:val="00383263"/>
    <w:rsid w:val="003843AA"/>
    <w:rsid w:val="00384D51"/>
    <w:rsid w:val="00384E13"/>
    <w:rsid w:val="00385274"/>
    <w:rsid w:val="00385C37"/>
    <w:rsid w:val="0039176C"/>
    <w:rsid w:val="00392108"/>
    <w:rsid w:val="00392289"/>
    <w:rsid w:val="00392B8F"/>
    <w:rsid w:val="0039337A"/>
    <w:rsid w:val="003937B0"/>
    <w:rsid w:val="00396549"/>
    <w:rsid w:val="00396605"/>
    <w:rsid w:val="00396A30"/>
    <w:rsid w:val="00397D02"/>
    <w:rsid w:val="003A0478"/>
    <w:rsid w:val="003A245A"/>
    <w:rsid w:val="003A3189"/>
    <w:rsid w:val="003A6A8C"/>
    <w:rsid w:val="003B3973"/>
    <w:rsid w:val="003B3AB8"/>
    <w:rsid w:val="003B4776"/>
    <w:rsid w:val="003B569D"/>
    <w:rsid w:val="003B629B"/>
    <w:rsid w:val="003B772A"/>
    <w:rsid w:val="003C1DAD"/>
    <w:rsid w:val="003C2420"/>
    <w:rsid w:val="003C2758"/>
    <w:rsid w:val="003C3C0E"/>
    <w:rsid w:val="003C40EF"/>
    <w:rsid w:val="003C5430"/>
    <w:rsid w:val="003C593C"/>
    <w:rsid w:val="003C5A92"/>
    <w:rsid w:val="003C6255"/>
    <w:rsid w:val="003C6F96"/>
    <w:rsid w:val="003D0C56"/>
    <w:rsid w:val="003D1306"/>
    <w:rsid w:val="003D1B33"/>
    <w:rsid w:val="003D220A"/>
    <w:rsid w:val="003D4588"/>
    <w:rsid w:val="003D46DF"/>
    <w:rsid w:val="003D4FAC"/>
    <w:rsid w:val="003D5D00"/>
    <w:rsid w:val="003D6AA9"/>
    <w:rsid w:val="003D6F6F"/>
    <w:rsid w:val="003E24AF"/>
    <w:rsid w:val="003E2D63"/>
    <w:rsid w:val="003E54A2"/>
    <w:rsid w:val="003E62D3"/>
    <w:rsid w:val="003E62EB"/>
    <w:rsid w:val="003E66AE"/>
    <w:rsid w:val="003E74E3"/>
    <w:rsid w:val="003E788B"/>
    <w:rsid w:val="003E7906"/>
    <w:rsid w:val="003F0050"/>
    <w:rsid w:val="003F033A"/>
    <w:rsid w:val="003F0AE4"/>
    <w:rsid w:val="003F39F5"/>
    <w:rsid w:val="003F3C50"/>
    <w:rsid w:val="003F3D26"/>
    <w:rsid w:val="003F5482"/>
    <w:rsid w:val="004000DF"/>
    <w:rsid w:val="0040042A"/>
    <w:rsid w:val="004039F9"/>
    <w:rsid w:val="00403A08"/>
    <w:rsid w:val="00404289"/>
    <w:rsid w:val="00404B71"/>
    <w:rsid w:val="00406A6A"/>
    <w:rsid w:val="00406B22"/>
    <w:rsid w:val="00407316"/>
    <w:rsid w:val="004076EA"/>
    <w:rsid w:val="00410246"/>
    <w:rsid w:val="00410C26"/>
    <w:rsid w:val="00412152"/>
    <w:rsid w:val="00412F43"/>
    <w:rsid w:val="00413996"/>
    <w:rsid w:val="00413BBF"/>
    <w:rsid w:val="004160FB"/>
    <w:rsid w:val="00416402"/>
    <w:rsid w:val="004226D1"/>
    <w:rsid w:val="00423D32"/>
    <w:rsid w:val="00423E65"/>
    <w:rsid w:val="0042466F"/>
    <w:rsid w:val="00426EF0"/>
    <w:rsid w:val="00430782"/>
    <w:rsid w:val="00430837"/>
    <w:rsid w:val="00432279"/>
    <w:rsid w:val="004326CC"/>
    <w:rsid w:val="004328A7"/>
    <w:rsid w:val="00434C74"/>
    <w:rsid w:val="00440A11"/>
    <w:rsid w:val="00440A79"/>
    <w:rsid w:val="00441055"/>
    <w:rsid w:val="00443402"/>
    <w:rsid w:val="00444589"/>
    <w:rsid w:val="004460DD"/>
    <w:rsid w:val="00446D88"/>
    <w:rsid w:val="00450499"/>
    <w:rsid w:val="00450AA6"/>
    <w:rsid w:val="00450AB5"/>
    <w:rsid w:val="00451E54"/>
    <w:rsid w:val="004533DA"/>
    <w:rsid w:val="0045353E"/>
    <w:rsid w:val="004545AD"/>
    <w:rsid w:val="00456EB4"/>
    <w:rsid w:val="00457A04"/>
    <w:rsid w:val="004602D6"/>
    <w:rsid w:val="0046343A"/>
    <w:rsid w:val="0046428E"/>
    <w:rsid w:val="00464B2B"/>
    <w:rsid w:val="004659C0"/>
    <w:rsid w:val="0046755D"/>
    <w:rsid w:val="004702B0"/>
    <w:rsid w:val="00470584"/>
    <w:rsid w:val="004718F3"/>
    <w:rsid w:val="004726E0"/>
    <w:rsid w:val="00475040"/>
    <w:rsid w:val="00475E10"/>
    <w:rsid w:val="00476B25"/>
    <w:rsid w:val="004815A3"/>
    <w:rsid w:val="004834B2"/>
    <w:rsid w:val="00485B1F"/>
    <w:rsid w:val="00486F32"/>
    <w:rsid w:val="00490050"/>
    <w:rsid w:val="00490909"/>
    <w:rsid w:val="00491416"/>
    <w:rsid w:val="00493D40"/>
    <w:rsid w:val="00494B4F"/>
    <w:rsid w:val="00496AC5"/>
    <w:rsid w:val="004A1A8C"/>
    <w:rsid w:val="004A3B0C"/>
    <w:rsid w:val="004A4879"/>
    <w:rsid w:val="004A4F0F"/>
    <w:rsid w:val="004A504B"/>
    <w:rsid w:val="004A6911"/>
    <w:rsid w:val="004B376C"/>
    <w:rsid w:val="004B54E0"/>
    <w:rsid w:val="004B5900"/>
    <w:rsid w:val="004B607D"/>
    <w:rsid w:val="004B7384"/>
    <w:rsid w:val="004C08B2"/>
    <w:rsid w:val="004C0B62"/>
    <w:rsid w:val="004C3927"/>
    <w:rsid w:val="004C4269"/>
    <w:rsid w:val="004C4BAF"/>
    <w:rsid w:val="004C4FD0"/>
    <w:rsid w:val="004C5F35"/>
    <w:rsid w:val="004C7189"/>
    <w:rsid w:val="004C75D1"/>
    <w:rsid w:val="004D0BF6"/>
    <w:rsid w:val="004D1619"/>
    <w:rsid w:val="004D18EC"/>
    <w:rsid w:val="004D2638"/>
    <w:rsid w:val="004D6236"/>
    <w:rsid w:val="004D7274"/>
    <w:rsid w:val="004D7C74"/>
    <w:rsid w:val="004E1309"/>
    <w:rsid w:val="004E142C"/>
    <w:rsid w:val="004E18D6"/>
    <w:rsid w:val="004E2F62"/>
    <w:rsid w:val="004E32FC"/>
    <w:rsid w:val="004E35CA"/>
    <w:rsid w:val="004E47E9"/>
    <w:rsid w:val="004E4C07"/>
    <w:rsid w:val="004E4DBB"/>
    <w:rsid w:val="004E4E07"/>
    <w:rsid w:val="004E719C"/>
    <w:rsid w:val="004E7F9C"/>
    <w:rsid w:val="004F171F"/>
    <w:rsid w:val="004F3493"/>
    <w:rsid w:val="004F57D2"/>
    <w:rsid w:val="004F58EF"/>
    <w:rsid w:val="00501267"/>
    <w:rsid w:val="00501B6E"/>
    <w:rsid w:val="00502355"/>
    <w:rsid w:val="00502433"/>
    <w:rsid w:val="0051047C"/>
    <w:rsid w:val="00510681"/>
    <w:rsid w:val="00510C52"/>
    <w:rsid w:val="00512961"/>
    <w:rsid w:val="00512B09"/>
    <w:rsid w:val="00513FD5"/>
    <w:rsid w:val="00514064"/>
    <w:rsid w:val="005150D4"/>
    <w:rsid w:val="00520941"/>
    <w:rsid w:val="00520C3E"/>
    <w:rsid w:val="00520D88"/>
    <w:rsid w:val="005219AE"/>
    <w:rsid w:val="00521CDD"/>
    <w:rsid w:val="0052289F"/>
    <w:rsid w:val="00524ABB"/>
    <w:rsid w:val="00527B6B"/>
    <w:rsid w:val="00533F5B"/>
    <w:rsid w:val="00546AF8"/>
    <w:rsid w:val="00550A90"/>
    <w:rsid w:val="00552BED"/>
    <w:rsid w:val="00554263"/>
    <w:rsid w:val="00555D75"/>
    <w:rsid w:val="005606E3"/>
    <w:rsid w:val="00560DF0"/>
    <w:rsid w:val="005628B5"/>
    <w:rsid w:val="00563889"/>
    <w:rsid w:val="00563D7A"/>
    <w:rsid w:val="005649CD"/>
    <w:rsid w:val="00564E04"/>
    <w:rsid w:val="00572506"/>
    <w:rsid w:val="00575C3F"/>
    <w:rsid w:val="00576335"/>
    <w:rsid w:val="005814EB"/>
    <w:rsid w:val="005830D3"/>
    <w:rsid w:val="00584397"/>
    <w:rsid w:val="005847F6"/>
    <w:rsid w:val="00586053"/>
    <w:rsid w:val="0058624B"/>
    <w:rsid w:val="00586A95"/>
    <w:rsid w:val="0059392F"/>
    <w:rsid w:val="0059518E"/>
    <w:rsid w:val="00596EF5"/>
    <w:rsid w:val="005A09D5"/>
    <w:rsid w:val="005A0E32"/>
    <w:rsid w:val="005A389F"/>
    <w:rsid w:val="005A4335"/>
    <w:rsid w:val="005A68C5"/>
    <w:rsid w:val="005A7494"/>
    <w:rsid w:val="005B05D5"/>
    <w:rsid w:val="005B06E3"/>
    <w:rsid w:val="005B32DE"/>
    <w:rsid w:val="005B38CF"/>
    <w:rsid w:val="005B48FF"/>
    <w:rsid w:val="005B5E20"/>
    <w:rsid w:val="005B6931"/>
    <w:rsid w:val="005B6DB7"/>
    <w:rsid w:val="005B7448"/>
    <w:rsid w:val="005C12E8"/>
    <w:rsid w:val="005C1518"/>
    <w:rsid w:val="005C22AA"/>
    <w:rsid w:val="005C4957"/>
    <w:rsid w:val="005C6245"/>
    <w:rsid w:val="005C7A40"/>
    <w:rsid w:val="005C7CC7"/>
    <w:rsid w:val="005D0B05"/>
    <w:rsid w:val="005D691E"/>
    <w:rsid w:val="005D7006"/>
    <w:rsid w:val="005E01E9"/>
    <w:rsid w:val="005E2810"/>
    <w:rsid w:val="005E4ED7"/>
    <w:rsid w:val="005E79FE"/>
    <w:rsid w:val="005F0EA4"/>
    <w:rsid w:val="005F3F2C"/>
    <w:rsid w:val="005F4F44"/>
    <w:rsid w:val="005F5A48"/>
    <w:rsid w:val="005F6C58"/>
    <w:rsid w:val="005F6E3D"/>
    <w:rsid w:val="005F6EAC"/>
    <w:rsid w:val="00600A67"/>
    <w:rsid w:val="006012A7"/>
    <w:rsid w:val="0060238D"/>
    <w:rsid w:val="00602847"/>
    <w:rsid w:val="00603789"/>
    <w:rsid w:val="00610664"/>
    <w:rsid w:val="00611A8A"/>
    <w:rsid w:val="006141C1"/>
    <w:rsid w:val="006155DA"/>
    <w:rsid w:val="006158D5"/>
    <w:rsid w:val="00615B2C"/>
    <w:rsid w:val="00620C8E"/>
    <w:rsid w:val="00622C7A"/>
    <w:rsid w:val="006239A6"/>
    <w:rsid w:val="00625D83"/>
    <w:rsid w:val="00626B44"/>
    <w:rsid w:val="00630C10"/>
    <w:rsid w:val="00633671"/>
    <w:rsid w:val="0063647B"/>
    <w:rsid w:val="00636C70"/>
    <w:rsid w:val="0064012A"/>
    <w:rsid w:val="00641310"/>
    <w:rsid w:val="00643292"/>
    <w:rsid w:val="00646ECE"/>
    <w:rsid w:val="00647272"/>
    <w:rsid w:val="006504FE"/>
    <w:rsid w:val="00653CBA"/>
    <w:rsid w:val="006543BC"/>
    <w:rsid w:val="006550CF"/>
    <w:rsid w:val="00657262"/>
    <w:rsid w:val="006623E7"/>
    <w:rsid w:val="00662B80"/>
    <w:rsid w:val="00662EF7"/>
    <w:rsid w:val="006646E4"/>
    <w:rsid w:val="0066756D"/>
    <w:rsid w:val="00670916"/>
    <w:rsid w:val="00670A97"/>
    <w:rsid w:val="006734CC"/>
    <w:rsid w:val="00674CD7"/>
    <w:rsid w:val="006753B4"/>
    <w:rsid w:val="00675985"/>
    <w:rsid w:val="0067730E"/>
    <w:rsid w:val="0068179E"/>
    <w:rsid w:val="00684170"/>
    <w:rsid w:val="0068444F"/>
    <w:rsid w:val="006844C8"/>
    <w:rsid w:val="00684E6B"/>
    <w:rsid w:val="006852C7"/>
    <w:rsid w:val="006855BA"/>
    <w:rsid w:val="00686931"/>
    <w:rsid w:val="00687328"/>
    <w:rsid w:val="00692E71"/>
    <w:rsid w:val="006934E7"/>
    <w:rsid w:val="00693720"/>
    <w:rsid w:val="006A0701"/>
    <w:rsid w:val="006A101E"/>
    <w:rsid w:val="006A4513"/>
    <w:rsid w:val="006A62A9"/>
    <w:rsid w:val="006A7321"/>
    <w:rsid w:val="006A7948"/>
    <w:rsid w:val="006B01BB"/>
    <w:rsid w:val="006B031D"/>
    <w:rsid w:val="006B0F77"/>
    <w:rsid w:val="006B1A59"/>
    <w:rsid w:val="006B7B9F"/>
    <w:rsid w:val="006C0FCF"/>
    <w:rsid w:val="006C1727"/>
    <w:rsid w:val="006C32FD"/>
    <w:rsid w:val="006C38C9"/>
    <w:rsid w:val="006C58C7"/>
    <w:rsid w:val="006C6E5E"/>
    <w:rsid w:val="006D0093"/>
    <w:rsid w:val="006D0FCC"/>
    <w:rsid w:val="006D10FF"/>
    <w:rsid w:val="006D2076"/>
    <w:rsid w:val="006D2B37"/>
    <w:rsid w:val="006D2BBE"/>
    <w:rsid w:val="006D2C3D"/>
    <w:rsid w:val="006D53F0"/>
    <w:rsid w:val="006D5FFA"/>
    <w:rsid w:val="006D7F41"/>
    <w:rsid w:val="006E0D57"/>
    <w:rsid w:val="006E0E19"/>
    <w:rsid w:val="006E1F8A"/>
    <w:rsid w:val="006E314A"/>
    <w:rsid w:val="006E4EB1"/>
    <w:rsid w:val="006E5FB7"/>
    <w:rsid w:val="006E64B1"/>
    <w:rsid w:val="006E6610"/>
    <w:rsid w:val="006E684A"/>
    <w:rsid w:val="006E6940"/>
    <w:rsid w:val="006F0EE0"/>
    <w:rsid w:val="006F1853"/>
    <w:rsid w:val="006F505D"/>
    <w:rsid w:val="006F6061"/>
    <w:rsid w:val="006F7523"/>
    <w:rsid w:val="006F7E21"/>
    <w:rsid w:val="00703DCC"/>
    <w:rsid w:val="007042DE"/>
    <w:rsid w:val="00705884"/>
    <w:rsid w:val="0070616B"/>
    <w:rsid w:val="00706FDA"/>
    <w:rsid w:val="00711F9A"/>
    <w:rsid w:val="00712C2F"/>
    <w:rsid w:val="007131BE"/>
    <w:rsid w:val="00713810"/>
    <w:rsid w:val="00713E15"/>
    <w:rsid w:val="0071436A"/>
    <w:rsid w:val="00716422"/>
    <w:rsid w:val="00720684"/>
    <w:rsid w:val="00720AC2"/>
    <w:rsid w:val="007217E6"/>
    <w:rsid w:val="007232A5"/>
    <w:rsid w:val="00723D87"/>
    <w:rsid w:val="0072777C"/>
    <w:rsid w:val="00727EDD"/>
    <w:rsid w:val="007303A5"/>
    <w:rsid w:val="007306B9"/>
    <w:rsid w:val="00730B3E"/>
    <w:rsid w:val="00731999"/>
    <w:rsid w:val="00732AEC"/>
    <w:rsid w:val="0073420B"/>
    <w:rsid w:val="007357BE"/>
    <w:rsid w:val="0073796D"/>
    <w:rsid w:val="00740AA4"/>
    <w:rsid w:val="00743C15"/>
    <w:rsid w:val="00746E2E"/>
    <w:rsid w:val="0074760E"/>
    <w:rsid w:val="00747A68"/>
    <w:rsid w:val="00752AD5"/>
    <w:rsid w:val="00754ABA"/>
    <w:rsid w:val="00760F9F"/>
    <w:rsid w:val="00763CEB"/>
    <w:rsid w:val="007707E8"/>
    <w:rsid w:val="00770BEA"/>
    <w:rsid w:val="00771219"/>
    <w:rsid w:val="007713E3"/>
    <w:rsid w:val="007715DA"/>
    <w:rsid w:val="00771F3D"/>
    <w:rsid w:val="00772373"/>
    <w:rsid w:val="0077278A"/>
    <w:rsid w:val="00773B81"/>
    <w:rsid w:val="007759C2"/>
    <w:rsid w:val="0077794F"/>
    <w:rsid w:val="00780459"/>
    <w:rsid w:val="0078064C"/>
    <w:rsid w:val="007818B4"/>
    <w:rsid w:val="00783AB3"/>
    <w:rsid w:val="007873AF"/>
    <w:rsid w:val="00794914"/>
    <w:rsid w:val="00794BC7"/>
    <w:rsid w:val="007A1546"/>
    <w:rsid w:val="007A228C"/>
    <w:rsid w:val="007A368E"/>
    <w:rsid w:val="007A3B50"/>
    <w:rsid w:val="007A42DF"/>
    <w:rsid w:val="007A4E23"/>
    <w:rsid w:val="007A5868"/>
    <w:rsid w:val="007A58B8"/>
    <w:rsid w:val="007A5CAA"/>
    <w:rsid w:val="007A7133"/>
    <w:rsid w:val="007A759B"/>
    <w:rsid w:val="007B04CE"/>
    <w:rsid w:val="007B1D61"/>
    <w:rsid w:val="007B3319"/>
    <w:rsid w:val="007B3D87"/>
    <w:rsid w:val="007B598C"/>
    <w:rsid w:val="007B6871"/>
    <w:rsid w:val="007C1C13"/>
    <w:rsid w:val="007C25C6"/>
    <w:rsid w:val="007C3D33"/>
    <w:rsid w:val="007C4332"/>
    <w:rsid w:val="007C446E"/>
    <w:rsid w:val="007C4A8F"/>
    <w:rsid w:val="007C50B3"/>
    <w:rsid w:val="007C59C0"/>
    <w:rsid w:val="007C5FA5"/>
    <w:rsid w:val="007C6349"/>
    <w:rsid w:val="007D007A"/>
    <w:rsid w:val="007D1D8F"/>
    <w:rsid w:val="007D294A"/>
    <w:rsid w:val="007D47D2"/>
    <w:rsid w:val="007D4D0A"/>
    <w:rsid w:val="007D517C"/>
    <w:rsid w:val="007D6606"/>
    <w:rsid w:val="007D6EC0"/>
    <w:rsid w:val="007D7853"/>
    <w:rsid w:val="007D791A"/>
    <w:rsid w:val="007D7E1D"/>
    <w:rsid w:val="007E1E4F"/>
    <w:rsid w:val="007E2404"/>
    <w:rsid w:val="007E34E5"/>
    <w:rsid w:val="007E4AB9"/>
    <w:rsid w:val="007E6807"/>
    <w:rsid w:val="007E6E70"/>
    <w:rsid w:val="007F616E"/>
    <w:rsid w:val="007F62EB"/>
    <w:rsid w:val="00801740"/>
    <w:rsid w:val="00801B47"/>
    <w:rsid w:val="00802A4C"/>
    <w:rsid w:val="00803F9B"/>
    <w:rsid w:val="008063BA"/>
    <w:rsid w:val="0081133E"/>
    <w:rsid w:val="00813B1D"/>
    <w:rsid w:val="0081421C"/>
    <w:rsid w:val="00814B32"/>
    <w:rsid w:val="00816155"/>
    <w:rsid w:val="00816597"/>
    <w:rsid w:val="00816850"/>
    <w:rsid w:val="00820E10"/>
    <w:rsid w:val="0082135A"/>
    <w:rsid w:val="00822A3F"/>
    <w:rsid w:val="0082497C"/>
    <w:rsid w:val="00824BB1"/>
    <w:rsid w:val="00826B9C"/>
    <w:rsid w:val="00827328"/>
    <w:rsid w:val="00830B39"/>
    <w:rsid w:val="008313B1"/>
    <w:rsid w:val="00831CAB"/>
    <w:rsid w:val="008356D5"/>
    <w:rsid w:val="0083719B"/>
    <w:rsid w:val="00837F1D"/>
    <w:rsid w:val="00841ACE"/>
    <w:rsid w:val="00845638"/>
    <w:rsid w:val="008502DB"/>
    <w:rsid w:val="0085069D"/>
    <w:rsid w:val="008509A9"/>
    <w:rsid w:val="00850EB0"/>
    <w:rsid w:val="00851BFD"/>
    <w:rsid w:val="00852375"/>
    <w:rsid w:val="008528B8"/>
    <w:rsid w:val="0085367B"/>
    <w:rsid w:val="00853E50"/>
    <w:rsid w:val="0085407A"/>
    <w:rsid w:val="0085453F"/>
    <w:rsid w:val="00854E96"/>
    <w:rsid w:val="0085516A"/>
    <w:rsid w:val="00857808"/>
    <w:rsid w:val="008605E4"/>
    <w:rsid w:val="00861D03"/>
    <w:rsid w:val="00862CE8"/>
    <w:rsid w:val="00863230"/>
    <w:rsid w:val="00864751"/>
    <w:rsid w:val="00865958"/>
    <w:rsid w:val="008717D8"/>
    <w:rsid w:val="0087215C"/>
    <w:rsid w:val="00874347"/>
    <w:rsid w:val="00875176"/>
    <w:rsid w:val="00875F1E"/>
    <w:rsid w:val="0088602B"/>
    <w:rsid w:val="008875FE"/>
    <w:rsid w:val="00887F8E"/>
    <w:rsid w:val="008961C0"/>
    <w:rsid w:val="00896234"/>
    <w:rsid w:val="00897E43"/>
    <w:rsid w:val="008A2F50"/>
    <w:rsid w:val="008A4422"/>
    <w:rsid w:val="008A4B61"/>
    <w:rsid w:val="008B64CA"/>
    <w:rsid w:val="008B6D57"/>
    <w:rsid w:val="008B72B1"/>
    <w:rsid w:val="008B7324"/>
    <w:rsid w:val="008C2138"/>
    <w:rsid w:val="008C3724"/>
    <w:rsid w:val="008C3F47"/>
    <w:rsid w:val="008C4731"/>
    <w:rsid w:val="008C4D42"/>
    <w:rsid w:val="008C5738"/>
    <w:rsid w:val="008C736A"/>
    <w:rsid w:val="008C7EAD"/>
    <w:rsid w:val="008D0C4A"/>
    <w:rsid w:val="008D0F92"/>
    <w:rsid w:val="008D24FC"/>
    <w:rsid w:val="008D5989"/>
    <w:rsid w:val="008D6152"/>
    <w:rsid w:val="008D6E9F"/>
    <w:rsid w:val="008D7761"/>
    <w:rsid w:val="008E0060"/>
    <w:rsid w:val="008E0ED2"/>
    <w:rsid w:val="008E1A02"/>
    <w:rsid w:val="008E3569"/>
    <w:rsid w:val="008F084D"/>
    <w:rsid w:val="008F0F81"/>
    <w:rsid w:val="008F4307"/>
    <w:rsid w:val="008F74D4"/>
    <w:rsid w:val="008F75E7"/>
    <w:rsid w:val="008F7BB4"/>
    <w:rsid w:val="009015EF"/>
    <w:rsid w:val="00903184"/>
    <w:rsid w:val="0091096F"/>
    <w:rsid w:val="00911131"/>
    <w:rsid w:val="0091246F"/>
    <w:rsid w:val="0091485D"/>
    <w:rsid w:val="00916E7B"/>
    <w:rsid w:val="00917525"/>
    <w:rsid w:val="00921CCC"/>
    <w:rsid w:val="00923540"/>
    <w:rsid w:val="00923A9F"/>
    <w:rsid w:val="00924DCE"/>
    <w:rsid w:val="00926767"/>
    <w:rsid w:val="0093116B"/>
    <w:rsid w:val="00931D86"/>
    <w:rsid w:val="00932E9F"/>
    <w:rsid w:val="009361D5"/>
    <w:rsid w:val="0093692C"/>
    <w:rsid w:val="00936D0F"/>
    <w:rsid w:val="0094073B"/>
    <w:rsid w:val="0094214E"/>
    <w:rsid w:val="009424F3"/>
    <w:rsid w:val="00942CF0"/>
    <w:rsid w:val="00943014"/>
    <w:rsid w:val="0094377F"/>
    <w:rsid w:val="00945671"/>
    <w:rsid w:val="00947973"/>
    <w:rsid w:val="00947AF6"/>
    <w:rsid w:val="0095100D"/>
    <w:rsid w:val="00952A41"/>
    <w:rsid w:val="00952FB2"/>
    <w:rsid w:val="00953115"/>
    <w:rsid w:val="00955EFF"/>
    <w:rsid w:val="00956CC0"/>
    <w:rsid w:val="00957497"/>
    <w:rsid w:val="00961389"/>
    <w:rsid w:val="009623B8"/>
    <w:rsid w:val="00962942"/>
    <w:rsid w:val="009646E2"/>
    <w:rsid w:val="00965035"/>
    <w:rsid w:val="009659F4"/>
    <w:rsid w:val="0096628C"/>
    <w:rsid w:val="00966714"/>
    <w:rsid w:val="00967123"/>
    <w:rsid w:val="00970B42"/>
    <w:rsid w:val="00970D60"/>
    <w:rsid w:val="00971678"/>
    <w:rsid w:val="009740F2"/>
    <w:rsid w:val="00974CB7"/>
    <w:rsid w:val="00981E94"/>
    <w:rsid w:val="00983F44"/>
    <w:rsid w:val="0098608C"/>
    <w:rsid w:val="00986107"/>
    <w:rsid w:val="0098636D"/>
    <w:rsid w:val="00987DE8"/>
    <w:rsid w:val="00987FE3"/>
    <w:rsid w:val="009923D5"/>
    <w:rsid w:val="00994E2F"/>
    <w:rsid w:val="009952C8"/>
    <w:rsid w:val="009A384B"/>
    <w:rsid w:val="009A7ADC"/>
    <w:rsid w:val="009B060C"/>
    <w:rsid w:val="009B1CB9"/>
    <w:rsid w:val="009B2CAB"/>
    <w:rsid w:val="009B3F9D"/>
    <w:rsid w:val="009B5F8C"/>
    <w:rsid w:val="009B7378"/>
    <w:rsid w:val="009B73B1"/>
    <w:rsid w:val="009C19B7"/>
    <w:rsid w:val="009C23AE"/>
    <w:rsid w:val="009C3254"/>
    <w:rsid w:val="009C401F"/>
    <w:rsid w:val="009D188C"/>
    <w:rsid w:val="009D19B5"/>
    <w:rsid w:val="009D5A0E"/>
    <w:rsid w:val="009D7A19"/>
    <w:rsid w:val="009D7C51"/>
    <w:rsid w:val="009E09DA"/>
    <w:rsid w:val="009E1AA9"/>
    <w:rsid w:val="009E1CEF"/>
    <w:rsid w:val="009E2293"/>
    <w:rsid w:val="009E239B"/>
    <w:rsid w:val="009E2781"/>
    <w:rsid w:val="009E2F3C"/>
    <w:rsid w:val="009E30AC"/>
    <w:rsid w:val="009E3CA7"/>
    <w:rsid w:val="009E4053"/>
    <w:rsid w:val="009E4D43"/>
    <w:rsid w:val="009F298D"/>
    <w:rsid w:val="009F2F36"/>
    <w:rsid w:val="009F36BF"/>
    <w:rsid w:val="009F5599"/>
    <w:rsid w:val="009F579A"/>
    <w:rsid w:val="009F61B8"/>
    <w:rsid w:val="009F6AC2"/>
    <w:rsid w:val="00A0073D"/>
    <w:rsid w:val="00A02601"/>
    <w:rsid w:val="00A02B37"/>
    <w:rsid w:val="00A05D8F"/>
    <w:rsid w:val="00A07D07"/>
    <w:rsid w:val="00A111B6"/>
    <w:rsid w:val="00A11A97"/>
    <w:rsid w:val="00A12E60"/>
    <w:rsid w:val="00A14975"/>
    <w:rsid w:val="00A16690"/>
    <w:rsid w:val="00A16B45"/>
    <w:rsid w:val="00A1768C"/>
    <w:rsid w:val="00A20227"/>
    <w:rsid w:val="00A20A87"/>
    <w:rsid w:val="00A2127A"/>
    <w:rsid w:val="00A246CB"/>
    <w:rsid w:val="00A25243"/>
    <w:rsid w:val="00A253EE"/>
    <w:rsid w:val="00A25DAE"/>
    <w:rsid w:val="00A274C8"/>
    <w:rsid w:val="00A27BE8"/>
    <w:rsid w:val="00A301DF"/>
    <w:rsid w:val="00A314A8"/>
    <w:rsid w:val="00A339B2"/>
    <w:rsid w:val="00A34701"/>
    <w:rsid w:val="00A35917"/>
    <w:rsid w:val="00A37E77"/>
    <w:rsid w:val="00A37E80"/>
    <w:rsid w:val="00A40559"/>
    <w:rsid w:val="00A40EBA"/>
    <w:rsid w:val="00A42A99"/>
    <w:rsid w:val="00A46240"/>
    <w:rsid w:val="00A47530"/>
    <w:rsid w:val="00A476EC"/>
    <w:rsid w:val="00A5096F"/>
    <w:rsid w:val="00A5151A"/>
    <w:rsid w:val="00A5681B"/>
    <w:rsid w:val="00A56B69"/>
    <w:rsid w:val="00A574A7"/>
    <w:rsid w:val="00A60CA8"/>
    <w:rsid w:val="00A617BC"/>
    <w:rsid w:val="00A61BAB"/>
    <w:rsid w:val="00A66B73"/>
    <w:rsid w:val="00A66C49"/>
    <w:rsid w:val="00A72B4F"/>
    <w:rsid w:val="00A72D4F"/>
    <w:rsid w:val="00A75D8E"/>
    <w:rsid w:val="00A76508"/>
    <w:rsid w:val="00A779BB"/>
    <w:rsid w:val="00A803B3"/>
    <w:rsid w:val="00A80DF0"/>
    <w:rsid w:val="00A823F6"/>
    <w:rsid w:val="00A83363"/>
    <w:rsid w:val="00A847AB"/>
    <w:rsid w:val="00A852F9"/>
    <w:rsid w:val="00A861BF"/>
    <w:rsid w:val="00A87CB1"/>
    <w:rsid w:val="00A924D8"/>
    <w:rsid w:val="00A92663"/>
    <w:rsid w:val="00A932F0"/>
    <w:rsid w:val="00A95B69"/>
    <w:rsid w:val="00A96417"/>
    <w:rsid w:val="00AA01C6"/>
    <w:rsid w:val="00AA0A89"/>
    <w:rsid w:val="00AA14D3"/>
    <w:rsid w:val="00AA1912"/>
    <w:rsid w:val="00AA3664"/>
    <w:rsid w:val="00AA6C9C"/>
    <w:rsid w:val="00AB41F7"/>
    <w:rsid w:val="00AB5444"/>
    <w:rsid w:val="00AB6729"/>
    <w:rsid w:val="00AB7364"/>
    <w:rsid w:val="00AC001B"/>
    <w:rsid w:val="00AC01AA"/>
    <w:rsid w:val="00AC0EA4"/>
    <w:rsid w:val="00AC164D"/>
    <w:rsid w:val="00AC193A"/>
    <w:rsid w:val="00AC30AA"/>
    <w:rsid w:val="00AC3935"/>
    <w:rsid w:val="00AC4F72"/>
    <w:rsid w:val="00AC729F"/>
    <w:rsid w:val="00AD313E"/>
    <w:rsid w:val="00AD50AA"/>
    <w:rsid w:val="00AD7B07"/>
    <w:rsid w:val="00AE17F0"/>
    <w:rsid w:val="00AE499A"/>
    <w:rsid w:val="00AE61F8"/>
    <w:rsid w:val="00AE620A"/>
    <w:rsid w:val="00AF0823"/>
    <w:rsid w:val="00AF0F30"/>
    <w:rsid w:val="00AF58F6"/>
    <w:rsid w:val="00AF741A"/>
    <w:rsid w:val="00AF794A"/>
    <w:rsid w:val="00B00236"/>
    <w:rsid w:val="00B003D1"/>
    <w:rsid w:val="00B00923"/>
    <w:rsid w:val="00B00EA2"/>
    <w:rsid w:val="00B00FD9"/>
    <w:rsid w:val="00B01025"/>
    <w:rsid w:val="00B01AFC"/>
    <w:rsid w:val="00B03BBF"/>
    <w:rsid w:val="00B04161"/>
    <w:rsid w:val="00B04809"/>
    <w:rsid w:val="00B056F9"/>
    <w:rsid w:val="00B061F4"/>
    <w:rsid w:val="00B06D69"/>
    <w:rsid w:val="00B076D3"/>
    <w:rsid w:val="00B10923"/>
    <w:rsid w:val="00B10BA2"/>
    <w:rsid w:val="00B11E3D"/>
    <w:rsid w:val="00B13355"/>
    <w:rsid w:val="00B1596E"/>
    <w:rsid w:val="00B169B0"/>
    <w:rsid w:val="00B17689"/>
    <w:rsid w:val="00B178D8"/>
    <w:rsid w:val="00B17E82"/>
    <w:rsid w:val="00B21116"/>
    <w:rsid w:val="00B230F4"/>
    <w:rsid w:val="00B26284"/>
    <w:rsid w:val="00B26DC9"/>
    <w:rsid w:val="00B3244A"/>
    <w:rsid w:val="00B34315"/>
    <w:rsid w:val="00B35A09"/>
    <w:rsid w:val="00B37C6B"/>
    <w:rsid w:val="00B41990"/>
    <w:rsid w:val="00B41A14"/>
    <w:rsid w:val="00B42E83"/>
    <w:rsid w:val="00B47B75"/>
    <w:rsid w:val="00B51052"/>
    <w:rsid w:val="00B5246F"/>
    <w:rsid w:val="00B54306"/>
    <w:rsid w:val="00B55263"/>
    <w:rsid w:val="00B559A5"/>
    <w:rsid w:val="00B56D8E"/>
    <w:rsid w:val="00B57012"/>
    <w:rsid w:val="00B575BA"/>
    <w:rsid w:val="00B64D03"/>
    <w:rsid w:val="00B65C47"/>
    <w:rsid w:val="00B669DC"/>
    <w:rsid w:val="00B67711"/>
    <w:rsid w:val="00B6777E"/>
    <w:rsid w:val="00B71188"/>
    <w:rsid w:val="00B713FF"/>
    <w:rsid w:val="00B7157E"/>
    <w:rsid w:val="00B72337"/>
    <w:rsid w:val="00B7277B"/>
    <w:rsid w:val="00B72D94"/>
    <w:rsid w:val="00B73983"/>
    <w:rsid w:val="00B756C5"/>
    <w:rsid w:val="00B76429"/>
    <w:rsid w:val="00B77AFE"/>
    <w:rsid w:val="00B80E2A"/>
    <w:rsid w:val="00B828B5"/>
    <w:rsid w:val="00B832F8"/>
    <w:rsid w:val="00B83712"/>
    <w:rsid w:val="00B83F13"/>
    <w:rsid w:val="00B84E8E"/>
    <w:rsid w:val="00B85413"/>
    <w:rsid w:val="00B86702"/>
    <w:rsid w:val="00B87CB1"/>
    <w:rsid w:val="00B87FD8"/>
    <w:rsid w:val="00B90EF7"/>
    <w:rsid w:val="00B91F3B"/>
    <w:rsid w:val="00B951AF"/>
    <w:rsid w:val="00B951C5"/>
    <w:rsid w:val="00B956CE"/>
    <w:rsid w:val="00B956D4"/>
    <w:rsid w:val="00B97BC2"/>
    <w:rsid w:val="00BA0D38"/>
    <w:rsid w:val="00BA149D"/>
    <w:rsid w:val="00BA1B71"/>
    <w:rsid w:val="00BA1E09"/>
    <w:rsid w:val="00BA340C"/>
    <w:rsid w:val="00BA4E59"/>
    <w:rsid w:val="00BA5165"/>
    <w:rsid w:val="00BA6042"/>
    <w:rsid w:val="00BA6888"/>
    <w:rsid w:val="00BA714F"/>
    <w:rsid w:val="00BA7432"/>
    <w:rsid w:val="00BA7907"/>
    <w:rsid w:val="00BA7BEF"/>
    <w:rsid w:val="00BB2BAA"/>
    <w:rsid w:val="00BB2E7A"/>
    <w:rsid w:val="00BB3BF2"/>
    <w:rsid w:val="00BC1AA0"/>
    <w:rsid w:val="00BC5D79"/>
    <w:rsid w:val="00BC6603"/>
    <w:rsid w:val="00BC7EB9"/>
    <w:rsid w:val="00BD236E"/>
    <w:rsid w:val="00BD2643"/>
    <w:rsid w:val="00BD42C2"/>
    <w:rsid w:val="00BD4ED2"/>
    <w:rsid w:val="00BD58F7"/>
    <w:rsid w:val="00BD63A0"/>
    <w:rsid w:val="00BD6558"/>
    <w:rsid w:val="00BD6773"/>
    <w:rsid w:val="00BE01DF"/>
    <w:rsid w:val="00BE08BF"/>
    <w:rsid w:val="00BE3B60"/>
    <w:rsid w:val="00BE6ABF"/>
    <w:rsid w:val="00BE7033"/>
    <w:rsid w:val="00BE71B0"/>
    <w:rsid w:val="00BF163B"/>
    <w:rsid w:val="00BF1EE8"/>
    <w:rsid w:val="00BF23A8"/>
    <w:rsid w:val="00BF2ABB"/>
    <w:rsid w:val="00BF3214"/>
    <w:rsid w:val="00BF76AF"/>
    <w:rsid w:val="00C017FF"/>
    <w:rsid w:val="00C01CF5"/>
    <w:rsid w:val="00C04C78"/>
    <w:rsid w:val="00C06D7A"/>
    <w:rsid w:val="00C07B93"/>
    <w:rsid w:val="00C104A5"/>
    <w:rsid w:val="00C109C7"/>
    <w:rsid w:val="00C11078"/>
    <w:rsid w:val="00C11B75"/>
    <w:rsid w:val="00C1201F"/>
    <w:rsid w:val="00C12907"/>
    <w:rsid w:val="00C13E0D"/>
    <w:rsid w:val="00C14428"/>
    <w:rsid w:val="00C15867"/>
    <w:rsid w:val="00C16CC4"/>
    <w:rsid w:val="00C2247A"/>
    <w:rsid w:val="00C2296D"/>
    <w:rsid w:val="00C23155"/>
    <w:rsid w:val="00C26C36"/>
    <w:rsid w:val="00C313D8"/>
    <w:rsid w:val="00C3304A"/>
    <w:rsid w:val="00C3439A"/>
    <w:rsid w:val="00C35C87"/>
    <w:rsid w:val="00C40C41"/>
    <w:rsid w:val="00C416FD"/>
    <w:rsid w:val="00C43175"/>
    <w:rsid w:val="00C43DA3"/>
    <w:rsid w:val="00C43E25"/>
    <w:rsid w:val="00C45885"/>
    <w:rsid w:val="00C50F22"/>
    <w:rsid w:val="00C52A2F"/>
    <w:rsid w:val="00C5316B"/>
    <w:rsid w:val="00C556A5"/>
    <w:rsid w:val="00C57971"/>
    <w:rsid w:val="00C65AC9"/>
    <w:rsid w:val="00C65F8B"/>
    <w:rsid w:val="00C746E3"/>
    <w:rsid w:val="00C754C9"/>
    <w:rsid w:val="00C76ABE"/>
    <w:rsid w:val="00C76BA4"/>
    <w:rsid w:val="00C77BAF"/>
    <w:rsid w:val="00C80EF0"/>
    <w:rsid w:val="00C81CAA"/>
    <w:rsid w:val="00C83074"/>
    <w:rsid w:val="00C83A48"/>
    <w:rsid w:val="00C8514E"/>
    <w:rsid w:val="00C852D5"/>
    <w:rsid w:val="00C85865"/>
    <w:rsid w:val="00C85985"/>
    <w:rsid w:val="00C85E85"/>
    <w:rsid w:val="00C866C8"/>
    <w:rsid w:val="00C87C0D"/>
    <w:rsid w:val="00C916E0"/>
    <w:rsid w:val="00C92D0A"/>
    <w:rsid w:val="00C93E94"/>
    <w:rsid w:val="00CA1585"/>
    <w:rsid w:val="00CA2567"/>
    <w:rsid w:val="00CA2AA1"/>
    <w:rsid w:val="00CA2EAE"/>
    <w:rsid w:val="00CA4AC1"/>
    <w:rsid w:val="00CB0316"/>
    <w:rsid w:val="00CB09F5"/>
    <w:rsid w:val="00CB0B11"/>
    <w:rsid w:val="00CB18D8"/>
    <w:rsid w:val="00CB3483"/>
    <w:rsid w:val="00CB3696"/>
    <w:rsid w:val="00CB5354"/>
    <w:rsid w:val="00CC10A6"/>
    <w:rsid w:val="00CC1A3E"/>
    <w:rsid w:val="00CC3F2D"/>
    <w:rsid w:val="00CC51B5"/>
    <w:rsid w:val="00CC56E1"/>
    <w:rsid w:val="00CC6A14"/>
    <w:rsid w:val="00CC6E10"/>
    <w:rsid w:val="00CC70A3"/>
    <w:rsid w:val="00CC7249"/>
    <w:rsid w:val="00CD173A"/>
    <w:rsid w:val="00CD53C3"/>
    <w:rsid w:val="00CD574E"/>
    <w:rsid w:val="00CD5F25"/>
    <w:rsid w:val="00CD632B"/>
    <w:rsid w:val="00CE114B"/>
    <w:rsid w:val="00CE18A4"/>
    <w:rsid w:val="00CE20F2"/>
    <w:rsid w:val="00CE2888"/>
    <w:rsid w:val="00CE4C22"/>
    <w:rsid w:val="00CE5BBE"/>
    <w:rsid w:val="00CF1CD9"/>
    <w:rsid w:val="00CF41EC"/>
    <w:rsid w:val="00CF5D04"/>
    <w:rsid w:val="00CF7059"/>
    <w:rsid w:val="00CF71DD"/>
    <w:rsid w:val="00CF7C04"/>
    <w:rsid w:val="00D035F2"/>
    <w:rsid w:val="00D039B1"/>
    <w:rsid w:val="00D03E3E"/>
    <w:rsid w:val="00D046AF"/>
    <w:rsid w:val="00D04DE4"/>
    <w:rsid w:val="00D056B1"/>
    <w:rsid w:val="00D063F1"/>
    <w:rsid w:val="00D109FE"/>
    <w:rsid w:val="00D11F83"/>
    <w:rsid w:val="00D12076"/>
    <w:rsid w:val="00D14534"/>
    <w:rsid w:val="00D14F22"/>
    <w:rsid w:val="00D16231"/>
    <w:rsid w:val="00D17688"/>
    <w:rsid w:val="00D20A91"/>
    <w:rsid w:val="00D21C1A"/>
    <w:rsid w:val="00D2366B"/>
    <w:rsid w:val="00D24723"/>
    <w:rsid w:val="00D27306"/>
    <w:rsid w:val="00D32230"/>
    <w:rsid w:val="00D33195"/>
    <w:rsid w:val="00D36CA0"/>
    <w:rsid w:val="00D37D6B"/>
    <w:rsid w:val="00D41E0D"/>
    <w:rsid w:val="00D42237"/>
    <w:rsid w:val="00D437D5"/>
    <w:rsid w:val="00D4639E"/>
    <w:rsid w:val="00D46A1C"/>
    <w:rsid w:val="00D4718A"/>
    <w:rsid w:val="00D50D20"/>
    <w:rsid w:val="00D51193"/>
    <w:rsid w:val="00D56BE1"/>
    <w:rsid w:val="00D57282"/>
    <w:rsid w:val="00D57918"/>
    <w:rsid w:val="00D60113"/>
    <w:rsid w:val="00D620FF"/>
    <w:rsid w:val="00D64112"/>
    <w:rsid w:val="00D64F47"/>
    <w:rsid w:val="00D679E5"/>
    <w:rsid w:val="00D731B5"/>
    <w:rsid w:val="00D73DC6"/>
    <w:rsid w:val="00D74C1A"/>
    <w:rsid w:val="00D75205"/>
    <w:rsid w:val="00D754C1"/>
    <w:rsid w:val="00D75D34"/>
    <w:rsid w:val="00D77A35"/>
    <w:rsid w:val="00D814B7"/>
    <w:rsid w:val="00D81B3E"/>
    <w:rsid w:val="00D84C1A"/>
    <w:rsid w:val="00D860A0"/>
    <w:rsid w:val="00D86575"/>
    <w:rsid w:val="00D86975"/>
    <w:rsid w:val="00D86D5E"/>
    <w:rsid w:val="00D876C1"/>
    <w:rsid w:val="00D90C70"/>
    <w:rsid w:val="00D90E49"/>
    <w:rsid w:val="00D91885"/>
    <w:rsid w:val="00D91FDC"/>
    <w:rsid w:val="00D94ACB"/>
    <w:rsid w:val="00D97392"/>
    <w:rsid w:val="00DA0F2F"/>
    <w:rsid w:val="00DA166F"/>
    <w:rsid w:val="00DA291F"/>
    <w:rsid w:val="00DA2E05"/>
    <w:rsid w:val="00DB1F12"/>
    <w:rsid w:val="00DB2F52"/>
    <w:rsid w:val="00DB37FA"/>
    <w:rsid w:val="00DB5256"/>
    <w:rsid w:val="00DC0983"/>
    <w:rsid w:val="00DC10B2"/>
    <w:rsid w:val="00DC182A"/>
    <w:rsid w:val="00DC28CE"/>
    <w:rsid w:val="00DC3293"/>
    <w:rsid w:val="00DC3E75"/>
    <w:rsid w:val="00DC51E7"/>
    <w:rsid w:val="00DC698D"/>
    <w:rsid w:val="00DC6A10"/>
    <w:rsid w:val="00DC735B"/>
    <w:rsid w:val="00DD30F2"/>
    <w:rsid w:val="00DD3AEA"/>
    <w:rsid w:val="00DD44BD"/>
    <w:rsid w:val="00DD6321"/>
    <w:rsid w:val="00DE0CCA"/>
    <w:rsid w:val="00DE13F5"/>
    <w:rsid w:val="00DE18C9"/>
    <w:rsid w:val="00DE1D5E"/>
    <w:rsid w:val="00DE1FFC"/>
    <w:rsid w:val="00DE3F39"/>
    <w:rsid w:val="00DE657E"/>
    <w:rsid w:val="00DE68B2"/>
    <w:rsid w:val="00DE6F80"/>
    <w:rsid w:val="00DF11D7"/>
    <w:rsid w:val="00DF2141"/>
    <w:rsid w:val="00DF236E"/>
    <w:rsid w:val="00DF2671"/>
    <w:rsid w:val="00DF2CFB"/>
    <w:rsid w:val="00DF4704"/>
    <w:rsid w:val="00DF594D"/>
    <w:rsid w:val="00DF6ED0"/>
    <w:rsid w:val="00E00351"/>
    <w:rsid w:val="00E024AA"/>
    <w:rsid w:val="00E02AEA"/>
    <w:rsid w:val="00E06673"/>
    <w:rsid w:val="00E06A43"/>
    <w:rsid w:val="00E12356"/>
    <w:rsid w:val="00E12398"/>
    <w:rsid w:val="00E125FB"/>
    <w:rsid w:val="00E13AA6"/>
    <w:rsid w:val="00E16D12"/>
    <w:rsid w:val="00E16FE8"/>
    <w:rsid w:val="00E2013C"/>
    <w:rsid w:val="00E21A1E"/>
    <w:rsid w:val="00E22CB5"/>
    <w:rsid w:val="00E250F1"/>
    <w:rsid w:val="00E27430"/>
    <w:rsid w:val="00E317A7"/>
    <w:rsid w:val="00E34EB7"/>
    <w:rsid w:val="00E3550D"/>
    <w:rsid w:val="00E40FDA"/>
    <w:rsid w:val="00E4246E"/>
    <w:rsid w:val="00E42E42"/>
    <w:rsid w:val="00E4350C"/>
    <w:rsid w:val="00E44034"/>
    <w:rsid w:val="00E44C11"/>
    <w:rsid w:val="00E44E1C"/>
    <w:rsid w:val="00E455BF"/>
    <w:rsid w:val="00E46748"/>
    <w:rsid w:val="00E46C7D"/>
    <w:rsid w:val="00E50035"/>
    <w:rsid w:val="00E5736B"/>
    <w:rsid w:val="00E60B5E"/>
    <w:rsid w:val="00E614E0"/>
    <w:rsid w:val="00E63F6F"/>
    <w:rsid w:val="00E6449C"/>
    <w:rsid w:val="00E66744"/>
    <w:rsid w:val="00E671DA"/>
    <w:rsid w:val="00E679C5"/>
    <w:rsid w:val="00E70D19"/>
    <w:rsid w:val="00E73F7F"/>
    <w:rsid w:val="00E75450"/>
    <w:rsid w:val="00E76FD3"/>
    <w:rsid w:val="00E8264A"/>
    <w:rsid w:val="00E82C8B"/>
    <w:rsid w:val="00E838A6"/>
    <w:rsid w:val="00E84B15"/>
    <w:rsid w:val="00E853AA"/>
    <w:rsid w:val="00E85AE1"/>
    <w:rsid w:val="00E91B8B"/>
    <w:rsid w:val="00E92A91"/>
    <w:rsid w:val="00E93164"/>
    <w:rsid w:val="00E9359B"/>
    <w:rsid w:val="00E936C2"/>
    <w:rsid w:val="00E94C41"/>
    <w:rsid w:val="00E950C0"/>
    <w:rsid w:val="00E95247"/>
    <w:rsid w:val="00E97A53"/>
    <w:rsid w:val="00EA17C0"/>
    <w:rsid w:val="00EA1B0C"/>
    <w:rsid w:val="00EA2887"/>
    <w:rsid w:val="00EA3FEC"/>
    <w:rsid w:val="00EA429F"/>
    <w:rsid w:val="00EA4F9E"/>
    <w:rsid w:val="00EA50AF"/>
    <w:rsid w:val="00EA6D3B"/>
    <w:rsid w:val="00EB00AD"/>
    <w:rsid w:val="00EB03E7"/>
    <w:rsid w:val="00EB136C"/>
    <w:rsid w:val="00EB2B23"/>
    <w:rsid w:val="00EB3319"/>
    <w:rsid w:val="00EB390C"/>
    <w:rsid w:val="00EB480E"/>
    <w:rsid w:val="00EB56E5"/>
    <w:rsid w:val="00EB5EC6"/>
    <w:rsid w:val="00EB6A9E"/>
    <w:rsid w:val="00EB6F87"/>
    <w:rsid w:val="00EB7FC9"/>
    <w:rsid w:val="00EC1798"/>
    <w:rsid w:val="00EC2F2B"/>
    <w:rsid w:val="00EC3900"/>
    <w:rsid w:val="00ED2DF6"/>
    <w:rsid w:val="00ED40B5"/>
    <w:rsid w:val="00ED7137"/>
    <w:rsid w:val="00EE0D2D"/>
    <w:rsid w:val="00EE173F"/>
    <w:rsid w:val="00EE1D19"/>
    <w:rsid w:val="00EE2BED"/>
    <w:rsid w:val="00EE356A"/>
    <w:rsid w:val="00EE3D94"/>
    <w:rsid w:val="00EE542F"/>
    <w:rsid w:val="00EF1759"/>
    <w:rsid w:val="00EF54CF"/>
    <w:rsid w:val="00EF572C"/>
    <w:rsid w:val="00EF65CE"/>
    <w:rsid w:val="00EF6D42"/>
    <w:rsid w:val="00EF7819"/>
    <w:rsid w:val="00F0012E"/>
    <w:rsid w:val="00F01E7B"/>
    <w:rsid w:val="00F036EB"/>
    <w:rsid w:val="00F0412F"/>
    <w:rsid w:val="00F04EEC"/>
    <w:rsid w:val="00F06BA8"/>
    <w:rsid w:val="00F1019B"/>
    <w:rsid w:val="00F10D64"/>
    <w:rsid w:val="00F12324"/>
    <w:rsid w:val="00F1248E"/>
    <w:rsid w:val="00F1629C"/>
    <w:rsid w:val="00F16306"/>
    <w:rsid w:val="00F16470"/>
    <w:rsid w:val="00F16B79"/>
    <w:rsid w:val="00F208F1"/>
    <w:rsid w:val="00F20978"/>
    <w:rsid w:val="00F21088"/>
    <w:rsid w:val="00F22398"/>
    <w:rsid w:val="00F2351E"/>
    <w:rsid w:val="00F24463"/>
    <w:rsid w:val="00F31C75"/>
    <w:rsid w:val="00F327E7"/>
    <w:rsid w:val="00F32A5F"/>
    <w:rsid w:val="00F35423"/>
    <w:rsid w:val="00F35746"/>
    <w:rsid w:val="00F35C95"/>
    <w:rsid w:val="00F36371"/>
    <w:rsid w:val="00F420E8"/>
    <w:rsid w:val="00F44437"/>
    <w:rsid w:val="00F447C7"/>
    <w:rsid w:val="00F45D4A"/>
    <w:rsid w:val="00F46D46"/>
    <w:rsid w:val="00F506FA"/>
    <w:rsid w:val="00F554A9"/>
    <w:rsid w:val="00F5568B"/>
    <w:rsid w:val="00F56C89"/>
    <w:rsid w:val="00F61F8B"/>
    <w:rsid w:val="00F648FB"/>
    <w:rsid w:val="00F64DD5"/>
    <w:rsid w:val="00F65111"/>
    <w:rsid w:val="00F716FD"/>
    <w:rsid w:val="00F721B6"/>
    <w:rsid w:val="00F73121"/>
    <w:rsid w:val="00F7426B"/>
    <w:rsid w:val="00F74710"/>
    <w:rsid w:val="00F75C5F"/>
    <w:rsid w:val="00F76A39"/>
    <w:rsid w:val="00F80355"/>
    <w:rsid w:val="00F81AD4"/>
    <w:rsid w:val="00F82142"/>
    <w:rsid w:val="00F82220"/>
    <w:rsid w:val="00F924A5"/>
    <w:rsid w:val="00F92B5A"/>
    <w:rsid w:val="00F93230"/>
    <w:rsid w:val="00F93316"/>
    <w:rsid w:val="00F97AE6"/>
    <w:rsid w:val="00F97F44"/>
    <w:rsid w:val="00FA005C"/>
    <w:rsid w:val="00FA119E"/>
    <w:rsid w:val="00FA31C1"/>
    <w:rsid w:val="00FA335D"/>
    <w:rsid w:val="00FA36D7"/>
    <w:rsid w:val="00FA3BCE"/>
    <w:rsid w:val="00FB0C81"/>
    <w:rsid w:val="00FB1C49"/>
    <w:rsid w:val="00FB3399"/>
    <w:rsid w:val="00FB377F"/>
    <w:rsid w:val="00FB3E19"/>
    <w:rsid w:val="00FB4D01"/>
    <w:rsid w:val="00FB5C18"/>
    <w:rsid w:val="00FB6ACA"/>
    <w:rsid w:val="00FB77EA"/>
    <w:rsid w:val="00FC023F"/>
    <w:rsid w:val="00FC0955"/>
    <w:rsid w:val="00FC13F4"/>
    <w:rsid w:val="00FC1F1E"/>
    <w:rsid w:val="00FC2200"/>
    <w:rsid w:val="00FC2540"/>
    <w:rsid w:val="00FC5375"/>
    <w:rsid w:val="00FC6414"/>
    <w:rsid w:val="00FC6ABC"/>
    <w:rsid w:val="00FC6D47"/>
    <w:rsid w:val="00FD0714"/>
    <w:rsid w:val="00FD0AF3"/>
    <w:rsid w:val="00FD0EA6"/>
    <w:rsid w:val="00FD11E2"/>
    <w:rsid w:val="00FD33F4"/>
    <w:rsid w:val="00FD3C79"/>
    <w:rsid w:val="00FD5E2B"/>
    <w:rsid w:val="00FD6775"/>
    <w:rsid w:val="00FD6938"/>
    <w:rsid w:val="00FE1A5A"/>
    <w:rsid w:val="00FE3364"/>
    <w:rsid w:val="00FE38BA"/>
    <w:rsid w:val="00FE4446"/>
    <w:rsid w:val="00FE4EC2"/>
    <w:rsid w:val="00FE5432"/>
    <w:rsid w:val="00FE73CE"/>
    <w:rsid w:val="00FF0204"/>
    <w:rsid w:val="00FF08A8"/>
    <w:rsid w:val="00FF0B73"/>
    <w:rsid w:val="00FF1871"/>
    <w:rsid w:val="00FF1B8E"/>
    <w:rsid w:val="00FF3AED"/>
    <w:rsid w:val="00FF53AF"/>
    <w:rsid w:val="00FF6F8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2487399"/>
  <w15:docId w15:val="{4E602B5F-1378-4AE8-9C47-620FB909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A3E"/>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fr-CA"/>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rPr>
  </w:style>
  <w:style w:type="paragraph" w:styleId="NormalWeb">
    <w:name w:val="Normal (Web)"/>
    <w:basedOn w:val="Normal"/>
    <w:uiPriority w:val="99"/>
    <w:unhideWhenUsed/>
    <w:rsid w:val="00732AEC"/>
    <w:pPr>
      <w:jc w:val="left"/>
    </w:pPr>
    <w:rPr>
      <w:rFonts w:eastAsiaTheme="minorHAnsi"/>
      <w:sz w:val="24"/>
      <w:szCs w:val="24"/>
    </w:rPr>
  </w:style>
  <w:style w:type="paragraph" w:styleId="EndnoteText">
    <w:name w:val="endnote text"/>
    <w:basedOn w:val="Normal"/>
    <w:link w:val="EndnoteTextChar"/>
    <w:uiPriority w:val="99"/>
    <w:semiHidden/>
    <w:unhideWhenUsed/>
    <w:rsid w:val="00732AEC"/>
    <w:rPr>
      <w:sz w:val="20"/>
      <w:szCs w:val="20"/>
    </w:rPr>
  </w:style>
  <w:style w:type="character" w:customStyle="1" w:styleId="EndnoteTextChar">
    <w:name w:val="Endnote Text Char"/>
    <w:basedOn w:val="DefaultParagraphFont"/>
    <w:link w:val="EndnoteText"/>
    <w:uiPriority w:val="99"/>
    <w:semiHidden/>
    <w:rsid w:val="00732AEC"/>
    <w:rPr>
      <w:lang w:val="fr-CA"/>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fr-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fr-CA"/>
    </w:rPr>
  </w:style>
  <w:style w:type="paragraph" w:styleId="Caption">
    <w:name w:val="caption"/>
    <w:basedOn w:val="Normal"/>
    <w:next w:val="Normal"/>
    <w:qFormat/>
    <w:rsid w:val="006E314A"/>
    <w:pPr>
      <w:spacing w:after="80"/>
      <w:jc w:val="center"/>
    </w:pPr>
    <w:rPr>
      <w:bCs/>
      <w:color w:val="7F7F7F" w:themeColor="text1" w:themeTint="80"/>
      <w:sz w:val="20"/>
      <w:lang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6E314A"/>
    <w:rPr>
      <w:rFonts w:ascii="Arial" w:hAnsi="Arial" w:cs="Arial"/>
      <w:sz w:val="22"/>
      <w:szCs w:val="22"/>
      <w:lang w:val="fr-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customStyle="1" w:styleId="Newheader4">
    <w:name w:val="New header 4"/>
    <w:basedOn w:val="Heading4"/>
    <w:next w:val="Normal"/>
    <w:qFormat/>
    <w:rsid w:val="003D1B33"/>
  </w:style>
  <w:style w:type="character" w:customStyle="1" w:styleId="markedcontent">
    <w:name w:val="markedcontent"/>
    <w:basedOn w:val="DefaultParagraphFont"/>
    <w:rsid w:val="003D1B33"/>
  </w:style>
  <w:style w:type="character" w:customStyle="1" w:styleId="highlight">
    <w:name w:val="highlight"/>
    <w:basedOn w:val="DefaultParagraphFont"/>
    <w:rsid w:val="003D1B33"/>
  </w:style>
  <w:style w:type="character" w:customStyle="1" w:styleId="HeaderChar">
    <w:name w:val="Header Char"/>
    <w:basedOn w:val="DefaultParagraphFont"/>
    <w:link w:val="Header"/>
    <w:rsid w:val="00242835"/>
    <w:rPr>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6673175">
      <w:bodyDiv w:val="1"/>
      <w:marLeft w:val="0"/>
      <w:marRight w:val="0"/>
      <w:marTop w:val="0"/>
      <w:marBottom w:val="0"/>
      <w:divBdr>
        <w:top w:val="none" w:sz="0" w:space="0" w:color="auto"/>
        <w:left w:val="none" w:sz="0" w:space="0" w:color="auto"/>
        <w:bottom w:val="none" w:sz="0" w:space="0" w:color="auto"/>
        <w:right w:val="none" w:sz="0" w:space="0" w:color="auto"/>
      </w:divBdr>
    </w:div>
    <w:div w:id="611790287">
      <w:bodyDiv w:val="1"/>
      <w:marLeft w:val="0"/>
      <w:marRight w:val="0"/>
      <w:marTop w:val="0"/>
      <w:marBottom w:val="0"/>
      <w:divBdr>
        <w:top w:val="none" w:sz="0" w:space="0" w:color="auto"/>
        <w:left w:val="none" w:sz="0" w:space="0" w:color="auto"/>
        <w:bottom w:val="none" w:sz="0" w:space="0" w:color="auto"/>
        <w:right w:val="none" w:sz="0" w:space="0" w:color="auto"/>
      </w:divBdr>
    </w:div>
    <w:div w:id="710690123">
      <w:bodyDiv w:val="1"/>
      <w:marLeft w:val="0"/>
      <w:marRight w:val="0"/>
      <w:marTop w:val="0"/>
      <w:marBottom w:val="0"/>
      <w:divBdr>
        <w:top w:val="none" w:sz="0" w:space="0" w:color="auto"/>
        <w:left w:val="none" w:sz="0" w:space="0" w:color="auto"/>
        <w:bottom w:val="none" w:sz="0" w:space="0" w:color="auto"/>
        <w:right w:val="none" w:sz="0" w:space="0" w:color="auto"/>
      </w:divBdr>
    </w:div>
    <w:div w:id="1006401363">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093939193">
      <w:bodyDiv w:val="1"/>
      <w:marLeft w:val="0"/>
      <w:marRight w:val="0"/>
      <w:marTop w:val="0"/>
      <w:marBottom w:val="0"/>
      <w:divBdr>
        <w:top w:val="none" w:sz="0" w:space="0" w:color="auto"/>
        <w:left w:val="none" w:sz="0" w:space="0" w:color="auto"/>
        <w:bottom w:val="none" w:sz="0" w:space="0" w:color="auto"/>
        <w:right w:val="none" w:sz="0" w:space="0" w:color="auto"/>
      </w:divBdr>
    </w:div>
    <w:div w:id="14779117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8582125">
      <w:bodyDiv w:val="1"/>
      <w:marLeft w:val="0"/>
      <w:marRight w:val="0"/>
      <w:marTop w:val="0"/>
      <w:marBottom w:val="0"/>
      <w:divBdr>
        <w:top w:val="none" w:sz="0" w:space="0" w:color="auto"/>
        <w:left w:val="none" w:sz="0" w:space="0" w:color="auto"/>
        <w:bottom w:val="none" w:sz="0" w:space="0" w:color="auto"/>
        <w:right w:val="none" w:sz="0" w:space="0" w:color="auto"/>
      </w:divBdr>
    </w:div>
    <w:div w:id="20030008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7.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08BF-7695-48FA-AF1B-D03DAD10108A}"/>
</file>

<file path=customXml/itemProps2.xml><?xml version="1.0" encoding="utf-8"?>
<ds:datastoreItem xmlns:ds="http://schemas.openxmlformats.org/officeDocument/2006/customXml" ds:itemID="{0B087A22-2D54-8C47-AA70-BC9B514452DB}"/>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67C44202-9060-4776-85BB-4EEE3097CAD5}"/>
</file>

<file path=docProps/app.xml><?xml version="1.0" encoding="utf-8"?>
<Properties xmlns="http://schemas.openxmlformats.org/officeDocument/2006/extended-properties" xmlns:vt="http://schemas.openxmlformats.org/officeDocument/2006/docPropsVTypes">
  <Template>Normal</Template>
  <TotalTime>118</TotalTime>
  <Pages>27</Pages>
  <Words>9874</Words>
  <Characters>56287</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Propositions De Projet : Eswatini</vt:lpstr>
    </vt:vector>
  </TitlesOfParts>
  <Company/>
  <LinksUpToDate>false</LinksUpToDate>
  <CharactersWithSpaces>66029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Eswatini</dc:title>
  <dc:subject/>
  <dc:creator>XW / JS</dc:creator>
  <cp:keywords/>
  <dc:description/>
  <cp:lastModifiedBy>Angela Xue He Yan</cp:lastModifiedBy>
  <cp:revision>11</cp:revision>
  <cp:lastPrinted>2024-05-10T01:50:00Z</cp:lastPrinted>
  <dcterms:created xsi:type="dcterms:W3CDTF">2024-05-04T21:40:00Z</dcterms:created>
  <dcterms:modified xsi:type="dcterms:W3CDTF">2024-05-10T01:50:00Z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0x010100281D6F5B3C066F4585A645B8FC801316</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UNEP/OzL.Pro/ExCom/94/35</vt:lpwstr>
  </property>
  <property fmtid="{D5CDD505-2E9C-101B-9397-08002B2CF9AE}" pid="6" name="Revision date">
    <vt:lpwstr>9 May 2024</vt:lpwstr>
  </property>
  <property fmtid="{D5CDD505-2E9C-101B-9397-08002B2CF9AE}" pid="8" name="lcf76f155ced4ddcb4097134ff3c332f">
    <vt:lpwstr/>
  </property>
</Properties>
</file>