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2610AF" w14:paraId="0BB2F684" w14:textId="77777777" w:rsidTr="00D53D6F">
        <w:trPr>
          <w:trHeight w:val="720"/>
        </w:trPr>
        <w:tc>
          <w:tcPr>
            <w:tcW w:w="5490" w:type="dxa"/>
            <w:gridSpan w:val="2"/>
            <w:tcBorders>
              <w:bottom w:val="single" w:sz="18" w:space="0" w:color="auto"/>
            </w:tcBorders>
          </w:tcPr>
          <w:p w14:paraId="0A1D6AB1" w14:textId="77777777" w:rsidR="00C15867" w:rsidRPr="002610AF" w:rsidRDefault="00C15867" w:rsidP="00D53D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2610AF">
              <w:rPr>
                <w:rFonts w:ascii="Univers" w:hAnsi="Univers"/>
                <w:b/>
                <w:sz w:val="28"/>
                <w:szCs w:val="28"/>
                <w:lang w:val="en-CA"/>
              </w:rPr>
              <w:t>UNITED</w:t>
            </w:r>
            <w:r w:rsidRPr="002610AF">
              <w:rPr>
                <w:rFonts w:ascii="Univers" w:hAnsi="Univers"/>
                <w:b/>
                <w:sz w:val="28"/>
                <w:szCs w:val="28"/>
                <w:lang w:val="en-CA"/>
              </w:rPr>
              <w:br/>
              <w:t>NATIONS</w:t>
            </w:r>
          </w:p>
        </w:tc>
        <w:tc>
          <w:tcPr>
            <w:tcW w:w="4590" w:type="dxa"/>
            <w:tcBorders>
              <w:bottom w:val="single" w:sz="18" w:space="0" w:color="auto"/>
            </w:tcBorders>
          </w:tcPr>
          <w:p w14:paraId="2592CC43" w14:textId="77777777" w:rsidR="00C15867" w:rsidRPr="002610AF" w:rsidRDefault="00C15867" w:rsidP="00D53D6F">
            <w:pPr>
              <w:jc w:val="right"/>
              <w:rPr>
                <w:sz w:val="52"/>
                <w:szCs w:val="52"/>
                <w:lang w:val="en-CA"/>
              </w:rPr>
            </w:pPr>
            <w:r w:rsidRPr="002610AF">
              <w:rPr>
                <w:rFonts w:ascii="Univers Bold" w:hAnsi="Univers Bold"/>
                <w:b/>
                <w:sz w:val="72"/>
                <w:lang w:val="en-CA"/>
              </w:rPr>
              <w:t>EP</w:t>
            </w:r>
          </w:p>
        </w:tc>
      </w:tr>
      <w:tr w:rsidR="00C15867" w:rsidRPr="002610AF" w14:paraId="6B506171" w14:textId="77777777" w:rsidTr="00D53D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BA7E710" w14:textId="77777777" w:rsidR="00C15867" w:rsidRPr="002610AF" w:rsidRDefault="00C15867" w:rsidP="00D53D6F">
            <w:pPr>
              <w:spacing w:before="120"/>
              <w:rPr>
                <w:lang w:val="en-CA"/>
              </w:rPr>
            </w:pPr>
            <w:r w:rsidRPr="002610AF">
              <w:rPr>
                <w:noProof/>
                <w:lang w:val="en-CA" w:eastAsia="en-CA"/>
              </w:rPr>
              <w:drawing>
                <wp:anchor distT="0" distB="0" distL="114300" distR="114300" simplePos="0" relativeHeight="251660288" behindDoc="0" locked="0" layoutInCell="1" allowOverlap="1" wp14:anchorId="091505D8" wp14:editId="068DDDDA">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2610AF">
              <w:rPr>
                <w:noProof/>
                <w:lang w:val="en-CA" w:eastAsia="en-CA"/>
              </w:rPr>
              <w:drawing>
                <wp:anchor distT="0" distB="0" distL="114300" distR="114300" simplePos="0" relativeHeight="251661312" behindDoc="1" locked="0" layoutInCell="0" allowOverlap="1" wp14:anchorId="0B84B862" wp14:editId="7DA2465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23584B19" w14:textId="77777777" w:rsidR="00C15867" w:rsidRPr="002610AF" w:rsidRDefault="00C15867" w:rsidP="00D53D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2610AF">
              <w:rPr>
                <w:rFonts w:ascii="Univers" w:hAnsi="Univers"/>
                <w:b/>
                <w:sz w:val="32"/>
                <w:lang w:val="en-CA"/>
              </w:rPr>
              <w:t>United Nations</w:t>
            </w:r>
          </w:p>
          <w:p w14:paraId="0D45C258" w14:textId="77777777" w:rsidR="00C15867" w:rsidRPr="002610AF" w:rsidRDefault="00C15867" w:rsidP="00D53D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2610AF">
              <w:rPr>
                <w:rFonts w:ascii="Univers" w:hAnsi="Univers"/>
                <w:b/>
                <w:sz w:val="32"/>
                <w:lang w:val="en-CA"/>
              </w:rPr>
              <w:t>Environment</w:t>
            </w:r>
          </w:p>
          <w:p w14:paraId="483D6FA7" w14:textId="77777777" w:rsidR="00C15867" w:rsidRPr="002610AF" w:rsidRDefault="00C15867" w:rsidP="00D53D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2610AF">
              <w:rPr>
                <w:rFonts w:ascii="Univers" w:hAnsi="Univers"/>
                <w:b/>
                <w:sz w:val="32"/>
                <w:lang w:val="en-CA"/>
              </w:rPr>
              <w:t>Programme</w:t>
            </w:r>
          </w:p>
          <w:p w14:paraId="77F130A8" w14:textId="77777777" w:rsidR="00C15867" w:rsidRPr="002610AF" w:rsidRDefault="00C15867" w:rsidP="00D53D6F">
            <w:pPr>
              <w:spacing w:before="720"/>
              <w:ind w:left="158"/>
              <w:rPr>
                <w:lang w:val="en-CA"/>
              </w:rPr>
            </w:pPr>
          </w:p>
        </w:tc>
        <w:tc>
          <w:tcPr>
            <w:tcW w:w="4590" w:type="dxa"/>
            <w:tcBorders>
              <w:top w:val="nil"/>
              <w:left w:val="nil"/>
              <w:bottom w:val="single" w:sz="36" w:space="0" w:color="auto"/>
              <w:right w:val="nil"/>
            </w:tcBorders>
          </w:tcPr>
          <w:p w14:paraId="7AE498CF" w14:textId="77777777" w:rsidR="00C15867" w:rsidRPr="002610AF" w:rsidRDefault="00C15867" w:rsidP="00D53D6F">
            <w:pPr>
              <w:rPr>
                <w:lang w:val="en-CA"/>
              </w:rPr>
            </w:pPr>
            <w:r w:rsidRPr="002610AF">
              <w:rPr>
                <w:lang w:val="en-CA"/>
              </w:rPr>
              <w:t>Distr.</w:t>
            </w:r>
          </w:p>
          <w:p w14:paraId="2EC7401A" w14:textId="77777777" w:rsidR="00923540" w:rsidRPr="002610AF" w:rsidRDefault="00923540" w:rsidP="00923540">
            <w:pPr>
              <w:rPr>
                <w:lang w:val="en-CA"/>
              </w:rPr>
            </w:pPr>
            <w:r w:rsidRPr="002610AF">
              <w:rPr>
                <w:lang w:val="en-CA"/>
              </w:rPr>
              <w:t>GENERAL</w:t>
            </w:r>
          </w:p>
          <w:p w14:paraId="2CF2E583" w14:textId="77777777" w:rsidR="00C15867" w:rsidRPr="002610AF" w:rsidRDefault="00C15867" w:rsidP="00D53D6F">
            <w:pPr>
              <w:rPr>
                <w:lang w:val="en-CA"/>
              </w:rPr>
            </w:pPr>
          </w:p>
          <w:p w14:paraId="7D5B91AD" w14:textId="77777777" w:rsidR="00C15867" w:rsidRPr="002610AF" w:rsidRDefault="00C15867" w:rsidP="00D53D6F">
            <w:pPr>
              <w:rPr>
                <w:lang w:val="en-CA"/>
              </w:rPr>
            </w:pPr>
          </w:p>
          <w:p w14:paraId="3CF097CD" w14:textId="4B97A44F" w:rsidR="00C15867" w:rsidRPr="002610AF" w:rsidRDefault="001804EA" w:rsidP="00D53D6F">
            <w:pPr>
              <w:rPr>
                <w:lang w:val="en-CA"/>
              </w:rPr>
            </w:pPr>
            <w:r w:rsidRPr="002610AF">
              <w:rPr>
                <w:lang w:val="en-CA"/>
              </w:rPr>
              <w:fldChar w:fldCharType="begin"/>
            </w:r>
            <w:r w:rsidRPr="002610AF">
              <w:rPr>
                <w:lang w:val="en-CA"/>
              </w:rPr>
              <w:instrText xml:space="preserve"> DOCPROPERTY "Document number"  \* MERGEFORMAT </w:instrText>
            </w:r>
            <w:r w:rsidRPr="002610AF">
              <w:rPr>
                <w:lang w:val="en-CA"/>
              </w:rPr>
              <w:fldChar w:fldCharType="separate"/>
            </w:r>
            <w:r w:rsidR="000B4B66" w:rsidRPr="002610AF">
              <w:rPr>
                <w:lang w:val="en-CA"/>
              </w:rPr>
              <w:t>UNEP/OzL.Pro/ExCom/81/40</w:t>
            </w:r>
            <w:r w:rsidRPr="002610AF">
              <w:rPr>
                <w:lang w:val="en-CA"/>
              </w:rPr>
              <w:fldChar w:fldCharType="end"/>
            </w:r>
          </w:p>
          <w:p w14:paraId="74FC7A59" w14:textId="260F58BD" w:rsidR="00C15867" w:rsidRPr="002610AF" w:rsidRDefault="00BC2495" w:rsidP="00D53D6F">
            <w:pPr>
              <w:rPr>
                <w:lang w:val="en-CA"/>
              </w:rPr>
            </w:pPr>
            <w:r w:rsidRPr="002610AF">
              <w:rPr>
                <w:lang w:val="en-CA"/>
              </w:rPr>
              <w:fldChar w:fldCharType="begin"/>
            </w:r>
            <w:r w:rsidR="00851352" w:rsidRPr="002610AF">
              <w:rPr>
                <w:lang w:val="en-CA"/>
              </w:rPr>
              <w:instrText xml:space="preserve"> DOCPROPERTY "Revision date" \@ "d MMMM YYYY"  \* MERGEFORMAT </w:instrText>
            </w:r>
            <w:r w:rsidRPr="002610AF">
              <w:rPr>
                <w:lang w:val="en-CA"/>
              </w:rPr>
              <w:fldChar w:fldCharType="separate"/>
            </w:r>
            <w:r w:rsidR="002610AF" w:rsidRPr="002610AF">
              <w:rPr>
                <w:lang w:val="en-CA"/>
              </w:rPr>
              <w:t>1 June 2018</w:t>
            </w:r>
            <w:r w:rsidRPr="002610AF">
              <w:rPr>
                <w:lang w:val="en-CA"/>
              </w:rPr>
              <w:fldChar w:fldCharType="end"/>
            </w:r>
          </w:p>
          <w:p w14:paraId="14EE913C" w14:textId="77777777" w:rsidR="00C15867" w:rsidRPr="002610AF" w:rsidRDefault="00C15867" w:rsidP="00D53D6F">
            <w:pPr>
              <w:rPr>
                <w:caps/>
                <w:lang w:val="en-CA"/>
              </w:rPr>
            </w:pPr>
          </w:p>
          <w:p w14:paraId="1F4669AA" w14:textId="77777777" w:rsidR="00C15867" w:rsidRPr="002610AF" w:rsidRDefault="00C15867" w:rsidP="00D53D6F">
            <w:pPr>
              <w:rPr>
                <w:lang w:val="en-CA"/>
              </w:rPr>
            </w:pPr>
            <w:r w:rsidRPr="002610AF">
              <w:rPr>
                <w:lang w:val="en-CA"/>
              </w:rPr>
              <w:t>ORIGINAL: ENGLISH</w:t>
            </w:r>
          </w:p>
        </w:tc>
      </w:tr>
    </w:tbl>
    <w:p w14:paraId="05B71F38" w14:textId="7EE48366" w:rsidR="009E196C" w:rsidRPr="002610AF" w:rsidRDefault="00C15867" w:rsidP="009E196C">
      <w:pPr>
        <w:jc w:val="left"/>
        <w:rPr>
          <w:lang w:val="en-CA"/>
        </w:rPr>
      </w:pPr>
      <w:r w:rsidRPr="002610AF">
        <w:rPr>
          <w:lang w:val="en-CA"/>
        </w:rPr>
        <w:t>EXECUTIVE COMMITTEE OF</w:t>
      </w:r>
      <w:r w:rsidRPr="002610AF">
        <w:rPr>
          <w:lang w:val="en-CA"/>
        </w:rPr>
        <w:br/>
      </w:r>
      <w:r w:rsidR="009B2C48" w:rsidRPr="002610AF">
        <w:rPr>
          <w:lang w:val="en-CA"/>
        </w:rPr>
        <w:t xml:space="preserve"> </w:t>
      </w:r>
      <w:r w:rsidRPr="002610AF">
        <w:rPr>
          <w:lang w:val="en-CA"/>
        </w:rPr>
        <w:t>THE MULTILATERAL FUND FOR THE</w:t>
      </w:r>
      <w:r w:rsidRPr="002610AF">
        <w:rPr>
          <w:lang w:val="en-CA"/>
        </w:rPr>
        <w:br/>
      </w:r>
      <w:r w:rsidR="009B2C48" w:rsidRPr="002610AF">
        <w:rPr>
          <w:lang w:val="en-CA"/>
        </w:rPr>
        <w:t xml:space="preserve"> </w:t>
      </w:r>
      <w:r w:rsidRPr="002610AF">
        <w:rPr>
          <w:lang w:val="en-CA"/>
        </w:rPr>
        <w:t>IMPLEMENTATION OF THE MONTREAL PROTOCOL</w:t>
      </w:r>
      <w:r w:rsidRPr="002610AF">
        <w:rPr>
          <w:lang w:val="en-CA"/>
        </w:rPr>
        <w:br/>
      </w:r>
      <w:r w:rsidR="009E196C" w:rsidRPr="002610AF">
        <w:rPr>
          <w:lang w:val="en-CA"/>
        </w:rPr>
        <w:t>Eighty-first Meeting</w:t>
      </w:r>
    </w:p>
    <w:p w14:paraId="5D3561DC" w14:textId="77777777" w:rsidR="009E196C" w:rsidRPr="002610AF" w:rsidRDefault="009E196C" w:rsidP="009E196C">
      <w:pPr>
        <w:jc w:val="left"/>
        <w:rPr>
          <w:lang w:val="en-CA"/>
        </w:rPr>
      </w:pPr>
      <w:r w:rsidRPr="002610AF">
        <w:rPr>
          <w:lang w:val="en-CA"/>
        </w:rPr>
        <w:t>Montreal, 18-22 June 2018</w:t>
      </w:r>
    </w:p>
    <w:p w14:paraId="63F82FCD" w14:textId="77777777" w:rsidR="00C15867" w:rsidRPr="002610AF" w:rsidRDefault="00C15867" w:rsidP="009960E5">
      <w:pPr>
        <w:jc w:val="left"/>
        <w:rPr>
          <w:lang w:val="en-CA"/>
        </w:rPr>
      </w:pPr>
    </w:p>
    <w:p w14:paraId="404784C3" w14:textId="77777777" w:rsidR="004E7F9C" w:rsidRPr="002610AF" w:rsidRDefault="004E7F9C" w:rsidP="004E7F9C">
      <w:pPr>
        <w:pStyle w:val="Title1"/>
        <w:rPr>
          <w:lang w:val="en-CA"/>
        </w:rPr>
      </w:pPr>
    </w:p>
    <w:p w14:paraId="12BD06D5" w14:textId="77777777" w:rsidR="004E7F9C" w:rsidRPr="002610AF" w:rsidRDefault="004E7F9C" w:rsidP="006A3C00">
      <w:pPr>
        <w:rPr>
          <w:lang w:val="en-CA"/>
        </w:rPr>
      </w:pPr>
    </w:p>
    <w:p w14:paraId="78BBD29F" w14:textId="39E7DAA3" w:rsidR="008C5738" w:rsidRPr="002610AF" w:rsidRDefault="006A3C00" w:rsidP="006A3C00">
      <w:pPr>
        <w:jc w:val="center"/>
        <w:rPr>
          <w:b/>
          <w:lang w:val="en-CA"/>
        </w:rPr>
      </w:pPr>
      <w:r w:rsidRPr="002610AF">
        <w:rPr>
          <w:b/>
          <w:lang w:val="en-CA"/>
        </w:rPr>
        <w:t>PROJECT PROPOSAL:</w:t>
      </w:r>
      <w:r w:rsidR="009B2C48" w:rsidRPr="002610AF">
        <w:rPr>
          <w:b/>
          <w:lang w:val="en-CA"/>
        </w:rPr>
        <w:t xml:space="preserve"> </w:t>
      </w:r>
      <w:r w:rsidRPr="002610AF">
        <w:rPr>
          <w:b/>
          <w:lang w:val="en-CA"/>
        </w:rPr>
        <w:t>JORDAN</w:t>
      </w:r>
    </w:p>
    <w:p w14:paraId="588C1545" w14:textId="77777777" w:rsidR="006A3C00" w:rsidRPr="002610AF" w:rsidRDefault="006A3C00" w:rsidP="006A3C00">
      <w:pPr>
        <w:rPr>
          <w:lang w:val="en-CA"/>
        </w:rPr>
      </w:pPr>
    </w:p>
    <w:p w14:paraId="1118ED7B" w14:textId="77777777" w:rsidR="005154BC" w:rsidRPr="002610AF" w:rsidRDefault="005154BC" w:rsidP="005154BC">
      <w:pPr>
        <w:ind w:firstLine="720"/>
        <w:rPr>
          <w:lang w:val="en-CA"/>
        </w:rPr>
      </w:pPr>
      <w:r w:rsidRPr="002610AF">
        <w:rPr>
          <w:lang w:val="en-CA"/>
        </w:rPr>
        <w:t xml:space="preserve">This document consists of the comments and recommendation of the Secretariat on the following project proposal: </w:t>
      </w:r>
    </w:p>
    <w:p w14:paraId="045B535D" w14:textId="77777777" w:rsidR="005154BC" w:rsidRPr="002610AF" w:rsidRDefault="005154BC" w:rsidP="005154BC">
      <w:pPr>
        <w:rPr>
          <w:lang w:val="en-CA"/>
        </w:rPr>
      </w:pPr>
    </w:p>
    <w:p w14:paraId="3E99DBCB" w14:textId="0F7B7679" w:rsidR="005154BC" w:rsidRPr="002610AF" w:rsidRDefault="00F31065" w:rsidP="005154BC">
      <w:pPr>
        <w:rPr>
          <w:u w:val="single"/>
          <w:lang w:val="en-CA"/>
        </w:rPr>
      </w:pPr>
      <w:r w:rsidRPr="002610AF">
        <w:rPr>
          <w:u w:val="single"/>
          <w:lang w:val="en-CA"/>
        </w:rPr>
        <w:t>Refrigeration</w:t>
      </w:r>
    </w:p>
    <w:p w14:paraId="2F91DFC0" w14:textId="77777777" w:rsidR="005154BC" w:rsidRPr="002610AF" w:rsidRDefault="005154BC" w:rsidP="005154B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4"/>
        <w:gridCol w:w="2396"/>
      </w:tblGrid>
      <w:tr w:rsidR="005154BC" w:rsidRPr="002610AF" w14:paraId="5D2840BE" w14:textId="77777777" w:rsidTr="00D53D6F">
        <w:tc>
          <w:tcPr>
            <w:tcW w:w="7128" w:type="dxa"/>
          </w:tcPr>
          <w:p w14:paraId="0A419CE6" w14:textId="57B040C8" w:rsidR="005154BC" w:rsidRPr="002610AF" w:rsidRDefault="005154BC" w:rsidP="0001693C">
            <w:pPr>
              <w:ind w:left="599" w:hanging="599"/>
              <w:rPr>
                <w:lang w:val="en-CA"/>
              </w:rPr>
            </w:pPr>
            <w:r w:rsidRPr="002610AF">
              <w:rPr>
                <w:lang w:val="en-CA"/>
              </w:rPr>
              <w:t>•</w:t>
            </w:r>
            <w:r w:rsidRPr="002610AF">
              <w:rPr>
                <w:lang w:val="en-CA"/>
              </w:rPr>
              <w:tab/>
            </w:r>
            <w:r w:rsidR="00C13FAE" w:rsidRPr="002610AF">
              <w:rPr>
                <w:lang w:val="en-CA"/>
              </w:rPr>
              <w:t>C</w:t>
            </w:r>
            <w:r w:rsidRPr="002610AF">
              <w:rPr>
                <w:lang w:val="en-CA"/>
              </w:rPr>
              <w:t>onversion of large commercial unitary roof top air-conditioning units of up to 400</w:t>
            </w:r>
            <w:r w:rsidR="00F72CAE" w:rsidRPr="002610AF">
              <w:rPr>
                <w:lang w:val="en-CA"/>
              </w:rPr>
              <w:t> kW</w:t>
            </w:r>
            <w:r w:rsidRPr="002610AF">
              <w:rPr>
                <w:lang w:val="en-CA"/>
              </w:rPr>
              <w:t xml:space="preserve"> manufacturing facility from HFC (</w:t>
            </w:r>
            <w:r w:rsidR="002D7E96" w:rsidRPr="002610AF">
              <w:rPr>
                <w:lang w:val="en-CA"/>
              </w:rPr>
              <w:t>HFC</w:t>
            </w:r>
            <w:r w:rsidR="00E01048" w:rsidRPr="002610AF">
              <w:rPr>
                <w:lang w:val="en-CA"/>
              </w:rPr>
              <w:t>-</w:t>
            </w:r>
            <w:r w:rsidRPr="002610AF">
              <w:rPr>
                <w:lang w:val="en-CA"/>
              </w:rPr>
              <w:t>134a, R</w:t>
            </w:r>
            <w:r w:rsidR="002D7E96" w:rsidRPr="002610AF">
              <w:rPr>
                <w:lang w:val="en-CA"/>
              </w:rPr>
              <w:noBreakHyphen/>
            </w:r>
            <w:r w:rsidRPr="002610AF">
              <w:rPr>
                <w:lang w:val="en-CA"/>
              </w:rPr>
              <w:t>407</w:t>
            </w:r>
            <w:r w:rsidR="002D7E96" w:rsidRPr="002610AF">
              <w:rPr>
                <w:lang w:val="en-CA"/>
              </w:rPr>
              <w:t>C</w:t>
            </w:r>
            <w:r w:rsidRPr="002610AF">
              <w:rPr>
                <w:lang w:val="en-CA"/>
              </w:rPr>
              <w:t>, R</w:t>
            </w:r>
            <w:r w:rsidR="00E01048" w:rsidRPr="002610AF">
              <w:rPr>
                <w:lang w:val="en-CA"/>
              </w:rPr>
              <w:noBreakHyphen/>
            </w:r>
            <w:r w:rsidRPr="002610AF">
              <w:rPr>
                <w:lang w:val="en-CA"/>
              </w:rPr>
              <w:t>410</w:t>
            </w:r>
            <w:r w:rsidR="002D7E96" w:rsidRPr="002610AF">
              <w:rPr>
                <w:lang w:val="en-CA"/>
              </w:rPr>
              <w:t>A</w:t>
            </w:r>
            <w:r w:rsidRPr="002610AF">
              <w:rPr>
                <w:lang w:val="en-CA"/>
              </w:rPr>
              <w:t xml:space="preserve">) to propane </w:t>
            </w:r>
            <w:r w:rsidR="0001693C" w:rsidRPr="002610AF">
              <w:rPr>
                <w:lang w:val="en-CA"/>
              </w:rPr>
              <w:t>(</w:t>
            </w:r>
            <w:r w:rsidRPr="002610AF">
              <w:rPr>
                <w:lang w:val="en-CA"/>
              </w:rPr>
              <w:t>R</w:t>
            </w:r>
            <w:r w:rsidR="00E01048" w:rsidRPr="002610AF">
              <w:rPr>
                <w:lang w:val="en-CA"/>
              </w:rPr>
              <w:t>-</w:t>
            </w:r>
            <w:r w:rsidRPr="002610AF">
              <w:rPr>
                <w:lang w:val="en-CA"/>
              </w:rPr>
              <w:t>290</w:t>
            </w:r>
            <w:r w:rsidR="0001693C" w:rsidRPr="002610AF">
              <w:rPr>
                <w:lang w:val="en-CA"/>
              </w:rPr>
              <w:t>)</w:t>
            </w:r>
            <w:r w:rsidRPr="002610AF">
              <w:rPr>
                <w:lang w:val="en-CA"/>
              </w:rPr>
              <w:t xml:space="preserve"> at Petra Engineering Industries Co.</w:t>
            </w:r>
          </w:p>
        </w:tc>
        <w:tc>
          <w:tcPr>
            <w:tcW w:w="2448" w:type="dxa"/>
          </w:tcPr>
          <w:p w14:paraId="122CD65C" w14:textId="77777777" w:rsidR="005154BC" w:rsidRPr="002610AF" w:rsidRDefault="005154BC" w:rsidP="00D53D6F">
            <w:pPr>
              <w:jc w:val="right"/>
              <w:rPr>
                <w:highlight w:val="cyan"/>
                <w:lang w:val="en-CA"/>
              </w:rPr>
            </w:pPr>
            <w:r w:rsidRPr="002610AF">
              <w:rPr>
                <w:lang w:val="en-CA"/>
              </w:rPr>
              <w:t>UNIDO</w:t>
            </w:r>
          </w:p>
        </w:tc>
      </w:tr>
    </w:tbl>
    <w:p w14:paraId="6C489123" w14:textId="77777777" w:rsidR="005154BC" w:rsidRPr="002610AF" w:rsidRDefault="005154BC" w:rsidP="005154BC">
      <w:pPr>
        <w:pStyle w:val="Title1"/>
        <w:rPr>
          <w:lang w:val="en-CA"/>
        </w:rPr>
      </w:pPr>
    </w:p>
    <w:p w14:paraId="36F4DCEF" w14:textId="77777777" w:rsidR="005154BC" w:rsidRPr="002610AF" w:rsidRDefault="005154BC" w:rsidP="005154BC">
      <w:pPr>
        <w:pStyle w:val="Heading1"/>
        <w:numPr>
          <w:ilvl w:val="0"/>
          <w:numId w:val="0"/>
        </w:numPr>
        <w:rPr>
          <w:lang w:val="en-CA"/>
        </w:rPr>
      </w:pPr>
    </w:p>
    <w:p w14:paraId="6ACC81FB" w14:textId="77777777" w:rsidR="006A3C00" w:rsidRPr="002610AF" w:rsidRDefault="006A3C00" w:rsidP="006A3C00">
      <w:pPr>
        <w:rPr>
          <w:lang w:val="en-CA"/>
        </w:rPr>
      </w:pPr>
    </w:p>
    <w:p w14:paraId="42A36D20" w14:textId="77777777" w:rsidR="006A3C00" w:rsidRPr="002610AF" w:rsidRDefault="006A3C00" w:rsidP="006A3C00">
      <w:pPr>
        <w:rPr>
          <w:lang w:val="en-CA"/>
        </w:rPr>
      </w:pPr>
    </w:p>
    <w:p w14:paraId="129E30AE" w14:textId="77777777" w:rsidR="006A3C00" w:rsidRPr="002610AF" w:rsidRDefault="006A3C00" w:rsidP="006A3C00">
      <w:pPr>
        <w:rPr>
          <w:lang w:val="en-CA"/>
        </w:rPr>
      </w:pPr>
    </w:p>
    <w:p w14:paraId="59BE44B2" w14:textId="77777777" w:rsidR="008C5738" w:rsidRPr="002610AF" w:rsidRDefault="004E7F9C" w:rsidP="004E7F9C">
      <w:pPr>
        <w:pStyle w:val="StyleHeader4Para4Left0Firstline0"/>
        <w:numPr>
          <w:ilvl w:val="0"/>
          <w:numId w:val="0"/>
        </w:numPr>
        <w:rPr>
          <w:lang w:val="en-CA"/>
        </w:rPr>
      </w:pPr>
      <w:r w:rsidRPr="002610AF">
        <w:rPr>
          <w:lang w:val="en-CA"/>
        </w:rPr>
        <w:br w:type="page"/>
      </w:r>
    </w:p>
    <w:p w14:paraId="1D9F8A3A" w14:textId="77777777" w:rsidR="002610AF" w:rsidRDefault="002610AF" w:rsidP="006A3C00">
      <w:pPr>
        <w:jc w:val="center"/>
        <w:rPr>
          <w:b/>
          <w:lang w:val="en-CA"/>
        </w:rPr>
      </w:pPr>
    </w:p>
    <w:p w14:paraId="07179375" w14:textId="77777777" w:rsidR="002610AF" w:rsidRDefault="002610AF" w:rsidP="006A3C00">
      <w:pPr>
        <w:jc w:val="center"/>
        <w:rPr>
          <w:b/>
          <w:lang w:val="en-CA"/>
        </w:rPr>
      </w:pPr>
    </w:p>
    <w:p w14:paraId="735E576C" w14:textId="20520F09" w:rsidR="006A3C00" w:rsidRPr="002610AF" w:rsidRDefault="006A3C00" w:rsidP="006A3C00">
      <w:pPr>
        <w:jc w:val="center"/>
        <w:rPr>
          <w:b/>
          <w:lang w:val="en-CA"/>
        </w:rPr>
      </w:pPr>
      <w:r w:rsidRPr="002610AF">
        <w:rPr>
          <w:b/>
          <w:lang w:val="en-CA"/>
        </w:rPr>
        <w:t>PROJECT EVALUATION SHEET – NON-MULTI-YEAR PROJECT</w:t>
      </w:r>
    </w:p>
    <w:p w14:paraId="054CC69F" w14:textId="77777777" w:rsidR="006A3C00" w:rsidRPr="002610AF" w:rsidRDefault="006A3C00" w:rsidP="006A3C00">
      <w:pPr>
        <w:jc w:val="center"/>
        <w:rPr>
          <w:b/>
          <w:lang w:val="en-CA"/>
        </w:rPr>
      </w:pPr>
    </w:p>
    <w:p w14:paraId="6D6C62F4" w14:textId="0DE9D6E3" w:rsidR="006A3C00" w:rsidRPr="002610AF" w:rsidRDefault="005154BC" w:rsidP="006A3C00">
      <w:pPr>
        <w:jc w:val="center"/>
        <w:rPr>
          <w:b/>
          <w:lang w:val="en-CA"/>
        </w:rPr>
      </w:pPr>
      <w:r w:rsidRPr="002610AF">
        <w:rPr>
          <w:b/>
          <w:lang w:val="en-CA"/>
        </w:rPr>
        <w:t>JORDAN</w:t>
      </w:r>
    </w:p>
    <w:p w14:paraId="5EE5684D" w14:textId="1C819026" w:rsidR="003A1D57" w:rsidRPr="002610AF" w:rsidRDefault="003A1D57" w:rsidP="003A1D57">
      <w:pPr>
        <w:jc w:val="left"/>
        <w:rPr>
          <w:lang w:val="en-CA"/>
        </w:rPr>
      </w:pPr>
    </w:p>
    <w:p w14:paraId="79129F4C" w14:textId="77777777" w:rsidR="00145007" w:rsidRPr="002610AF" w:rsidRDefault="00145007" w:rsidP="00145007">
      <w:pPr>
        <w:tabs>
          <w:tab w:val="left" w:pos="5580"/>
        </w:tabs>
        <w:ind w:right="-540"/>
        <w:rPr>
          <w:b/>
          <w:sz w:val="20"/>
          <w:lang w:val="en-CA"/>
        </w:rPr>
      </w:pPr>
      <w:r w:rsidRPr="002610AF">
        <w:rPr>
          <w:b/>
          <w:caps/>
          <w:sz w:val="20"/>
          <w:lang w:val="en-CA"/>
        </w:rPr>
        <w:t>Project titlE</w:t>
      </w:r>
      <w:r w:rsidRPr="002610AF">
        <w:rPr>
          <w:b/>
          <w:sz w:val="20"/>
          <w:lang w:val="en-CA"/>
        </w:rPr>
        <w:tab/>
      </w:r>
      <w:r w:rsidRPr="002610AF">
        <w:rPr>
          <w:b/>
          <w:caps/>
          <w:sz w:val="20"/>
          <w:lang w:val="en-CA"/>
        </w:rPr>
        <w:t>Bilateral/implementing agency</w:t>
      </w:r>
    </w:p>
    <w:tbl>
      <w:tblPr>
        <w:tblStyle w:val="TableGrid"/>
        <w:tblpPr w:leftFromText="180" w:rightFromText="180" w:vertAnchor="text" w:horzAnchor="margin" w:tblpXSpec="center" w:tblpY="62"/>
        <w:tblW w:w="0" w:type="auto"/>
        <w:tblBorders>
          <w:insideH w:val="none" w:sz="0" w:space="0" w:color="auto"/>
          <w:insideV w:val="none" w:sz="0" w:space="0" w:color="auto"/>
        </w:tblBorders>
        <w:tblLook w:val="01E0" w:firstRow="1" w:lastRow="1" w:firstColumn="1" w:lastColumn="1" w:noHBand="0" w:noVBand="0"/>
      </w:tblPr>
      <w:tblGrid>
        <w:gridCol w:w="467"/>
        <w:gridCol w:w="7183"/>
        <w:gridCol w:w="1700"/>
      </w:tblGrid>
      <w:tr w:rsidR="00145007" w:rsidRPr="002610AF" w14:paraId="284EC8C6" w14:textId="77777777" w:rsidTr="00A57CFE">
        <w:tc>
          <w:tcPr>
            <w:tcW w:w="467" w:type="dxa"/>
          </w:tcPr>
          <w:p w14:paraId="5A762743" w14:textId="77777777" w:rsidR="00145007" w:rsidRPr="002610AF" w:rsidRDefault="00145007" w:rsidP="00D53D6F">
            <w:pPr>
              <w:tabs>
                <w:tab w:val="left" w:pos="383"/>
              </w:tabs>
              <w:rPr>
                <w:sz w:val="20"/>
                <w:szCs w:val="20"/>
                <w:lang w:val="en-CA"/>
              </w:rPr>
            </w:pPr>
            <w:r w:rsidRPr="002610AF">
              <w:rPr>
                <w:sz w:val="20"/>
                <w:szCs w:val="20"/>
                <w:lang w:val="en-CA"/>
              </w:rPr>
              <w:t>(a)</w:t>
            </w:r>
          </w:p>
        </w:tc>
        <w:tc>
          <w:tcPr>
            <w:tcW w:w="7183" w:type="dxa"/>
            <w:tcBorders>
              <w:right w:val="single" w:sz="4" w:space="0" w:color="auto"/>
            </w:tcBorders>
          </w:tcPr>
          <w:p w14:paraId="01CD0A8A" w14:textId="319197B6" w:rsidR="00145007" w:rsidRPr="002610AF" w:rsidRDefault="00145007" w:rsidP="0001693C">
            <w:pPr>
              <w:tabs>
                <w:tab w:val="left" w:pos="383"/>
              </w:tabs>
              <w:rPr>
                <w:sz w:val="20"/>
                <w:szCs w:val="20"/>
                <w:lang w:val="en-CA"/>
              </w:rPr>
            </w:pPr>
            <w:r w:rsidRPr="002610AF">
              <w:rPr>
                <w:sz w:val="20"/>
                <w:szCs w:val="20"/>
                <w:lang w:val="en-CA"/>
              </w:rPr>
              <w:t>Conversion of large commercial unitary roof top air-conditioning units of up to 400</w:t>
            </w:r>
            <w:r w:rsidR="00F72CAE" w:rsidRPr="002610AF">
              <w:rPr>
                <w:sz w:val="20"/>
                <w:szCs w:val="20"/>
                <w:lang w:val="en-CA"/>
              </w:rPr>
              <w:t> kW</w:t>
            </w:r>
            <w:r w:rsidRPr="002610AF">
              <w:rPr>
                <w:sz w:val="20"/>
                <w:szCs w:val="20"/>
                <w:lang w:val="en-CA"/>
              </w:rPr>
              <w:t xml:space="preserve"> ma</w:t>
            </w:r>
            <w:r w:rsidR="002D7E96" w:rsidRPr="002610AF">
              <w:rPr>
                <w:sz w:val="20"/>
                <w:szCs w:val="20"/>
                <w:lang w:val="en-CA"/>
              </w:rPr>
              <w:t>nufacturing facility from HFC (HFC</w:t>
            </w:r>
            <w:r w:rsidRPr="002610AF">
              <w:rPr>
                <w:sz w:val="20"/>
                <w:szCs w:val="20"/>
                <w:lang w:val="en-CA"/>
              </w:rPr>
              <w:t>-134a, R-407</w:t>
            </w:r>
            <w:r w:rsidR="002D7E96" w:rsidRPr="002610AF">
              <w:rPr>
                <w:sz w:val="20"/>
                <w:szCs w:val="20"/>
                <w:lang w:val="en-CA"/>
              </w:rPr>
              <w:t>C</w:t>
            </w:r>
            <w:r w:rsidRPr="002610AF">
              <w:rPr>
                <w:sz w:val="20"/>
                <w:szCs w:val="20"/>
                <w:lang w:val="en-CA"/>
              </w:rPr>
              <w:t>, R-410</w:t>
            </w:r>
            <w:r w:rsidR="002D7E96" w:rsidRPr="002610AF">
              <w:rPr>
                <w:sz w:val="20"/>
                <w:szCs w:val="20"/>
                <w:lang w:val="en-CA"/>
              </w:rPr>
              <w:t>A</w:t>
            </w:r>
            <w:r w:rsidRPr="002610AF">
              <w:rPr>
                <w:sz w:val="20"/>
                <w:szCs w:val="20"/>
                <w:lang w:val="en-CA"/>
              </w:rPr>
              <w:t xml:space="preserve">) to propane </w:t>
            </w:r>
            <w:r w:rsidR="0001693C" w:rsidRPr="002610AF">
              <w:rPr>
                <w:sz w:val="20"/>
                <w:szCs w:val="20"/>
                <w:lang w:val="en-CA"/>
              </w:rPr>
              <w:t>(</w:t>
            </w:r>
            <w:r w:rsidRPr="002610AF">
              <w:rPr>
                <w:sz w:val="20"/>
                <w:szCs w:val="20"/>
                <w:lang w:val="en-CA"/>
              </w:rPr>
              <w:t>R-290</w:t>
            </w:r>
            <w:r w:rsidR="0001693C" w:rsidRPr="002610AF">
              <w:rPr>
                <w:sz w:val="20"/>
                <w:szCs w:val="20"/>
                <w:lang w:val="en-CA"/>
              </w:rPr>
              <w:t>)</w:t>
            </w:r>
            <w:r w:rsidRPr="002610AF">
              <w:rPr>
                <w:sz w:val="20"/>
                <w:szCs w:val="20"/>
                <w:lang w:val="en-CA"/>
              </w:rPr>
              <w:t xml:space="preserve"> at Petra Engineering Industries Co.</w:t>
            </w:r>
          </w:p>
        </w:tc>
        <w:tc>
          <w:tcPr>
            <w:tcW w:w="1700" w:type="dxa"/>
            <w:tcBorders>
              <w:top w:val="single" w:sz="4" w:space="0" w:color="auto"/>
              <w:left w:val="single" w:sz="4" w:space="0" w:color="auto"/>
              <w:bottom w:val="single" w:sz="4" w:space="0" w:color="auto"/>
            </w:tcBorders>
          </w:tcPr>
          <w:p w14:paraId="3219F167" w14:textId="77777777" w:rsidR="00145007" w:rsidRPr="002610AF" w:rsidRDefault="00145007" w:rsidP="00D53D6F">
            <w:pPr>
              <w:jc w:val="right"/>
              <w:rPr>
                <w:sz w:val="20"/>
                <w:szCs w:val="20"/>
                <w:lang w:val="en-CA"/>
              </w:rPr>
            </w:pPr>
            <w:r w:rsidRPr="002610AF">
              <w:rPr>
                <w:sz w:val="20"/>
                <w:szCs w:val="20"/>
                <w:lang w:val="en-CA"/>
              </w:rPr>
              <w:t>UNIDO</w:t>
            </w:r>
          </w:p>
        </w:tc>
      </w:tr>
    </w:tbl>
    <w:p w14:paraId="717921ED" w14:textId="77777777" w:rsidR="00145007" w:rsidRPr="002610AF" w:rsidRDefault="00145007" w:rsidP="00145007">
      <w:pPr>
        <w:rPr>
          <w:sz w:val="20"/>
          <w:lang w:val="en-CA"/>
        </w:rPr>
      </w:pPr>
    </w:p>
    <w:tbl>
      <w:tblPr>
        <w:tblStyle w:val="TableGrid"/>
        <w:tblW w:w="0" w:type="auto"/>
        <w:jc w:val="center"/>
        <w:tblLook w:val="01E0" w:firstRow="1" w:lastRow="1" w:firstColumn="1" w:lastColumn="1" w:noHBand="0" w:noVBand="0"/>
      </w:tblPr>
      <w:tblGrid>
        <w:gridCol w:w="5098"/>
        <w:gridCol w:w="4252"/>
      </w:tblGrid>
      <w:tr w:rsidR="00145007" w:rsidRPr="002610AF" w14:paraId="2592886A" w14:textId="77777777" w:rsidTr="00D53D6F">
        <w:trPr>
          <w:jc w:val="center"/>
        </w:trPr>
        <w:tc>
          <w:tcPr>
            <w:tcW w:w="5098" w:type="dxa"/>
          </w:tcPr>
          <w:p w14:paraId="4F1784AC" w14:textId="77777777" w:rsidR="00145007" w:rsidRPr="002610AF" w:rsidRDefault="00145007" w:rsidP="00D53D6F">
            <w:pPr>
              <w:rPr>
                <w:sz w:val="20"/>
                <w:szCs w:val="20"/>
                <w:lang w:val="en-CA"/>
              </w:rPr>
            </w:pPr>
            <w:r w:rsidRPr="002610AF">
              <w:rPr>
                <w:b/>
                <w:caps/>
                <w:sz w:val="20"/>
                <w:szCs w:val="20"/>
                <w:lang w:val="en-CA"/>
              </w:rPr>
              <w:t>National co-ordinating agency</w:t>
            </w:r>
          </w:p>
        </w:tc>
        <w:tc>
          <w:tcPr>
            <w:tcW w:w="4252" w:type="dxa"/>
          </w:tcPr>
          <w:p w14:paraId="544992D3" w14:textId="77777777" w:rsidR="00145007" w:rsidRPr="002610AF" w:rsidRDefault="00145007" w:rsidP="00D53D6F">
            <w:pPr>
              <w:jc w:val="right"/>
              <w:rPr>
                <w:sz w:val="20"/>
                <w:szCs w:val="20"/>
                <w:lang w:val="en-CA"/>
              </w:rPr>
            </w:pPr>
            <w:r w:rsidRPr="002610AF">
              <w:rPr>
                <w:sz w:val="20"/>
                <w:szCs w:val="20"/>
                <w:lang w:val="en-CA"/>
              </w:rPr>
              <w:t>National Ozone Unit / Ministry of Environment</w:t>
            </w:r>
          </w:p>
        </w:tc>
      </w:tr>
    </w:tbl>
    <w:p w14:paraId="0188033C" w14:textId="77777777" w:rsidR="00145007" w:rsidRPr="002610AF" w:rsidRDefault="00145007" w:rsidP="00145007">
      <w:pPr>
        <w:rPr>
          <w:caps/>
          <w:sz w:val="20"/>
          <w:lang w:val="en-CA"/>
        </w:rPr>
      </w:pPr>
    </w:p>
    <w:p w14:paraId="59F0B52A" w14:textId="77777777" w:rsidR="00145007" w:rsidRPr="002610AF" w:rsidRDefault="00145007" w:rsidP="00145007">
      <w:pPr>
        <w:rPr>
          <w:b/>
          <w:caps/>
          <w:sz w:val="20"/>
          <w:lang w:val="en-CA"/>
        </w:rPr>
      </w:pPr>
      <w:r w:rsidRPr="002610AF">
        <w:rPr>
          <w:b/>
          <w:caps/>
          <w:sz w:val="20"/>
          <w:lang w:val="en-CA"/>
        </w:rPr>
        <w:t xml:space="preserve">LateSt reported consumption data for ODS addressed in project </w:t>
      </w:r>
    </w:p>
    <w:p w14:paraId="0262F816" w14:textId="4A92AF13" w:rsidR="00145007" w:rsidRPr="002610AF" w:rsidRDefault="00145007" w:rsidP="00145007">
      <w:pPr>
        <w:rPr>
          <w:b/>
          <w:caps/>
          <w:sz w:val="20"/>
          <w:lang w:val="en-CA"/>
        </w:rPr>
      </w:pPr>
      <w:r w:rsidRPr="002610AF">
        <w:rPr>
          <w:b/>
          <w:caps/>
          <w:sz w:val="20"/>
          <w:lang w:val="en-CA"/>
        </w:rPr>
        <w:t>A:</w:t>
      </w:r>
      <w:r w:rsidR="009B2C48" w:rsidRPr="002610AF">
        <w:rPr>
          <w:b/>
          <w:caps/>
          <w:sz w:val="20"/>
          <w:lang w:val="en-CA"/>
        </w:rPr>
        <w:t xml:space="preserve"> </w:t>
      </w:r>
      <w:r w:rsidRPr="002610AF">
        <w:rPr>
          <w:b/>
          <w:caps/>
          <w:sz w:val="20"/>
          <w:lang w:val="en-CA"/>
        </w:rPr>
        <w:t>Article-7 data (METRIC tonnes, [insert year], as of [insert month and year])</w:t>
      </w:r>
    </w:p>
    <w:tbl>
      <w:tblPr>
        <w:tblStyle w:val="TableGrid"/>
        <w:tblW w:w="9356" w:type="dxa"/>
        <w:tblInd w:w="-5" w:type="dxa"/>
        <w:tblLayout w:type="fixed"/>
        <w:tblLook w:val="01E0" w:firstRow="1" w:lastRow="1" w:firstColumn="1" w:lastColumn="1" w:noHBand="0" w:noVBand="0"/>
      </w:tblPr>
      <w:tblGrid>
        <w:gridCol w:w="6668"/>
        <w:gridCol w:w="1574"/>
        <w:gridCol w:w="1114"/>
      </w:tblGrid>
      <w:tr w:rsidR="00145007" w:rsidRPr="002610AF" w14:paraId="381E87FD" w14:textId="77777777" w:rsidTr="00D53D6F">
        <w:tc>
          <w:tcPr>
            <w:tcW w:w="6668" w:type="dxa"/>
            <w:vMerge w:val="restart"/>
            <w:tcBorders>
              <w:right w:val="single" w:sz="4" w:space="0" w:color="auto"/>
            </w:tcBorders>
            <w:vAlign w:val="center"/>
          </w:tcPr>
          <w:p w14:paraId="29D40B2E" w14:textId="77777777" w:rsidR="00145007" w:rsidRPr="002610AF" w:rsidRDefault="00145007" w:rsidP="00D53D6F">
            <w:pPr>
              <w:jc w:val="left"/>
              <w:rPr>
                <w:sz w:val="20"/>
                <w:szCs w:val="20"/>
                <w:lang w:val="en-CA"/>
              </w:rPr>
            </w:pPr>
            <w:r w:rsidRPr="002610AF">
              <w:rPr>
                <w:sz w:val="20"/>
                <w:szCs w:val="20"/>
                <w:lang w:val="en-CA"/>
              </w:rPr>
              <w:t>HFCs</w:t>
            </w:r>
          </w:p>
        </w:tc>
        <w:tc>
          <w:tcPr>
            <w:tcW w:w="1574" w:type="dxa"/>
            <w:tcBorders>
              <w:left w:val="single" w:sz="4" w:space="0" w:color="auto"/>
              <w:right w:val="single" w:sz="4" w:space="0" w:color="auto"/>
            </w:tcBorders>
            <w:shd w:val="clear" w:color="auto" w:fill="auto"/>
          </w:tcPr>
          <w:p w14:paraId="46BDBD7A" w14:textId="77777777" w:rsidR="00145007" w:rsidRPr="002610AF" w:rsidRDefault="00145007" w:rsidP="00D53D6F">
            <w:pPr>
              <w:jc w:val="left"/>
              <w:rPr>
                <w:sz w:val="20"/>
                <w:szCs w:val="20"/>
                <w:lang w:val="en-CA"/>
              </w:rPr>
            </w:pPr>
            <w:r w:rsidRPr="002610AF">
              <w:rPr>
                <w:sz w:val="20"/>
                <w:szCs w:val="20"/>
                <w:lang w:val="en-CA"/>
              </w:rPr>
              <w:t>mt</w:t>
            </w:r>
          </w:p>
        </w:tc>
        <w:tc>
          <w:tcPr>
            <w:tcW w:w="1114" w:type="dxa"/>
            <w:tcBorders>
              <w:left w:val="single" w:sz="4" w:space="0" w:color="auto"/>
              <w:right w:val="single" w:sz="4" w:space="0" w:color="auto"/>
            </w:tcBorders>
          </w:tcPr>
          <w:p w14:paraId="781AD306" w14:textId="77777777" w:rsidR="00145007" w:rsidRPr="002610AF" w:rsidRDefault="00145007" w:rsidP="00D53D6F">
            <w:pPr>
              <w:jc w:val="right"/>
              <w:rPr>
                <w:sz w:val="20"/>
                <w:szCs w:val="20"/>
                <w:lang w:val="en-CA"/>
              </w:rPr>
            </w:pPr>
            <w:r w:rsidRPr="002610AF">
              <w:rPr>
                <w:sz w:val="20"/>
                <w:szCs w:val="20"/>
                <w:lang w:val="en-CA"/>
              </w:rPr>
              <w:t>n/a</w:t>
            </w:r>
          </w:p>
        </w:tc>
      </w:tr>
      <w:tr w:rsidR="00145007" w:rsidRPr="002610AF" w14:paraId="6F77E757" w14:textId="77777777" w:rsidTr="00D53D6F">
        <w:tc>
          <w:tcPr>
            <w:tcW w:w="6668" w:type="dxa"/>
            <w:vMerge/>
            <w:tcBorders>
              <w:right w:val="single" w:sz="4" w:space="0" w:color="auto"/>
            </w:tcBorders>
          </w:tcPr>
          <w:p w14:paraId="0653C3AA" w14:textId="77777777" w:rsidR="00145007" w:rsidRPr="002610AF" w:rsidRDefault="00145007" w:rsidP="00D53D6F">
            <w:pPr>
              <w:rPr>
                <w:sz w:val="20"/>
                <w:szCs w:val="20"/>
                <w:lang w:val="en-CA"/>
              </w:rPr>
            </w:pPr>
          </w:p>
        </w:tc>
        <w:tc>
          <w:tcPr>
            <w:tcW w:w="1574" w:type="dxa"/>
            <w:tcBorders>
              <w:left w:val="single" w:sz="4" w:space="0" w:color="auto"/>
              <w:right w:val="single" w:sz="4" w:space="0" w:color="auto"/>
            </w:tcBorders>
            <w:shd w:val="clear" w:color="auto" w:fill="auto"/>
          </w:tcPr>
          <w:p w14:paraId="56860090" w14:textId="77777777" w:rsidR="00145007" w:rsidRPr="002610AF" w:rsidRDefault="00145007" w:rsidP="00D53D6F">
            <w:pPr>
              <w:jc w:val="left"/>
              <w:rPr>
                <w:sz w:val="20"/>
                <w:szCs w:val="20"/>
                <w:lang w:val="en-CA"/>
              </w:rPr>
            </w:pPr>
            <w:r w:rsidRPr="002610AF">
              <w:rPr>
                <w:sz w:val="20"/>
                <w:szCs w:val="20"/>
                <w:lang w:val="en-CA"/>
              </w:rPr>
              <w:t>mt CO</w:t>
            </w:r>
            <w:r w:rsidRPr="002610AF">
              <w:rPr>
                <w:sz w:val="20"/>
                <w:szCs w:val="20"/>
                <w:vertAlign w:val="subscript"/>
                <w:lang w:val="en-CA"/>
              </w:rPr>
              <w:t>2</w:t>
            </w:r>
            <w:r w:rsidRPr="002610AF">
              <w:rPr>
                <w:sz w:val="20"/>
                <w:szCs w:val="20"/>
                <w:lang w:val="en-CA"/>
              </w:rPr>
              <w:t>-eq.</w:t>
            </w:r>
          </w:p>
        </w:tc>
        <w:tc>
          <w:tcPr>
            <w:tcW w:w="1114" w:type="dxa"/>
            <w:tcBorders>
              <w:left w:val="single" w:sz="4" w:space="0" w:color="auto"/>
              <w:right w:val="single" w:sz="4" w:space="0" w:color="auto"/>
            </w:tcBorders>
          </w:tcPr>
          <w:p w14:paraId="6DD069CE" w14:textId="77777777" w:rsidR="00145007" w:rsidRPr="002610AF" w:rsidRDefault="00145007" w:rsidP="00D53D6F">
            <w:pPr>
              <w:jc w:val="right"/>
              <w:rPr>
                <w:sz w:val="20"/>
                <w:szCs w:val="20"/>
                <w:lang w:val="en-CA"/>
              </w:rPr>
            </w:pPr>
            <w:r w:rsidRPr="002610AF">
              <w:rPr>
                <w:sz w:val="20"/>
                <w:szCs w:val="20"/>
                <w:lang w:val="en-CA"/>
              </w:rPr>
              <w:t>n/a</w:t>
            </w:r>
          </w:p>
        </w:tc>
      </w:tr>
    </w:tbl>
    <w:p w14:paraId="65F2D6D6" w14:textId="77777777" w:rsidR="00145007" w:rsidRPr="002610AF" w:rsidRDefault="00145007" w:rsidP="00145007">
      <w:pPr>
        <w:rPr>
          <w:b/>
          <w:sz w:val="20"/>
          <w:lang w:val="en-CA"/>
        </w:rPr>
      </w:pPr>
    </w:p>
    <w:p w14:paraId="3028AEAD" w14:textId="2E67F308" w:rsidR="00145007" w:rsidRPr="002610AF" w:rsidRDefault="00145007" w:rsidP="00145007">
      <w:pPr>
        <w:rPr>
          <w:b/>
          <w:caps/>
          <w:sz w:val="20"/>
          <w:lang w:val="en-CA"/>
        </w:rPr>
      </w:pPr>
      <w:r w:rsidRPr="002610AF">
        <w:rPr>
          <w:b/>
          <w:sz w:val="20"/>
          <w:lang w:val="en-CA"/>
        </w:rPr>
        <w:t>B:</w:t>
      </w:r>
      <w:r w:rsidR="009B2C48" w:rsidRPr="002610AF">
        <w:rPr>
          <w:b/>
          <w:sz w:val="20"/>
          <w:lang w:val="en-CA"/>
        </w:rPr>
        <w:t xml:space="preserve"> </w:t>
      </w:r>
      <w:r w:rsidRPr="002610AF">
        <w:rPr>
          <w:b/>
          <w:sz w:val="20"/>
          <w:lang w:val="en-CA"/>
        </w:rPr>
        <w:t xml:space="preserve">COUNTRY PROGRAMME SECTORAL DATA </w:t>
      </w:r>
      <w:r w:rsidRPr="002610AF">
        <w:rPr>
          <w:b/>
          <w:caps/>
          <w:sz w:val="20"/>
          <w:lang w:val="en-CA"/>
        </w:rPr>
        <w:t>(METRIC tonnes, [insert year], as of [insert month and year])</w:t>
      </w:r>
    </w:p>
    <w:tbl>
      <w:tblPr>
        <w:tblStyle w:val="TableGrid"/>
        <w:tblW w:w="9356" w:type="dxa"/>
        <w:tblInd w:w="-5" w:type="dxa"/>
        <w:tblLayout w:type="fixed"/>
        <w:tblLook w:val="01E0" w:firstRow="1" w:lastRow="1" w:firstColumn="1" w:lastColumn="1" w:noHBand="0" w:noVBand="0"/>
      </w:tblPr>
      <w:tblGrid>
        <w:gridCol w:w="6668"/>
        <w:gridCol w:w="1574"/>
        <w:gridCol w:w="1114"/>
      </w:tblGrid>
      <w:tr w:rsidR="00145007" w:rsidRPr="002610AF" w14:paraId="059AE970" w14:textId="77777777" w:rsidTr="00D53D6F">
        <w:tc>
          <w:tcPr>
            <w:tcW w:w="6668" w:type="dxa"/>
            <w:vMerge w:val="restart"/>
            <w:tcBorders>
              <w:right w:val="single" w:sz="4" w:space="0" w:color="auto"/>
            </w:tcBorders>
            <w:vAlign w:val="center"/>
          </w:tcPr>
          <w:p w14:paraId="23C20202" w14:textId="77777777" w:rsidR="00145007" w:rsidRPr="002610AF" w:rsidRDefault="00145007" w:rsidP="00D53D6F">
            <w:pPr>
              <w:jc w:val="left"/>
              <w:rPr>
                <w:sz w:val="20"/>
                <w:szCs w:val="20"/>
                <w:lang w:val="en-CA"/>
              </w:rPr>
            </w:pPr>
            <w:r w:rsidRPr="002610AF">
              <w:rPr>
                <w:sz w:val="20"/>
                <w:szCs w:val="20"/>
                <w:lang w:val="en-CA"/>
              </w:rPr>
              <w:t>HFCs</w:t>
            </w:r>
          </w:p>
        </w:tc>
        <w:tc>
          <w:tcPr>
            <w:tcW w:w="1574" w:type="dxa"/>
            <w:tcBorders>
              <w:left w:val="single" w:sz="4" w:space="0" w:color="auto"/>
              <w:right w:val="single" w:sz="4" w:space="0" w:color="auto"/>
            </w:tcBorders>
            <w:shd w:val="clear" w:color="auto" w:fill="auto"/>
          </w:tcPr>
          <w:p w14:paraId="64D3D46D" w14:textId="77777777" w:rsidR="00145007" w:rsidRPr="002610AF" w:rsidRDefault="00145007" w:rsidP="00D53D6F">
            <w:pPr>
              <w:jc w:val="left"/>
              <w:rPr>
                <w:sz w:val="20"/>
                <w:szCs w:val="20"/>
                <w:lang w:val="en-CA"/>
              </w:rPr>
            </w:pPr>
            <w:r w:rsidRPr="002610AF">
              <w:rPr>
                <w:sz w:val="20"/>
                <w:szCs w:val="20"/>
                <w:lang w:val="en-CA"/>
              </w:rPr>
              <w:t>mt</w:t>
            </w:r>
          </w:p>
        </w:tc>
        <w:tc>
          <w:tcPr>
            <w:tcW w:w="1114" w:type="dxa"/>
            <w:tcBorders>
              <w:left w:val="single" w:sz="4" w:space="0" w:color="auto"/>
              <w:right w:val="single" w:sz="4" w:space="0" w:color="auto"/>
            </w:tcBorders>
          </w:tcPr>
          <w:p w14:paraId="2D89414D" w14:textId="77777777" w:rsidR="00145007" w:rsidRPr="002610AF" w:rsidRDefault="00145007" w:rsidP="00D53D6F">
            <w:pPr>
              <w:jc w:val="right"/>
              <w:rPr>
                <w:sz w:val="20"/>
                <w:szCs w:val="20"/>
                <w:lang w:val="en-CA"/>
              </w:rPr>
            </w:pPr>
            <w:r w:rsidRPr="002610AF">
              <w:rPr>
                <w:sz w:val="20"/>
                <w:szCs w:val="20"/>
                <w:lang w:val="en-CA"/>
              </w:rPr>
              <w:t>n/a</w:t>
            </w:r>
          </w:p>
        </w:tc>
      </w:tr>
      <w:tr w:rsidR="00145007" w:rsidRPr="002610AF" w14:paraId="7F2D2D61" w14:textId="77777777" w:rsidTr="00D53D6F">
        <w:tc>
          <w:tcPr>
            <w:tcW w:w="6668" w:type="dxa"/>
            <w:vMerge/>
            <w:tcBorders>
              <w:right w:val="single" w:sz="4" w:space="0" w:color="auto"/>
            </w:tcBorders>
          </w:tcPr>
          <w:p w14:paraId="22FA2596" w14:textId="77777777" w:rsidR="00145007" w:rsidRPr="002610AF" w:rsidRDefault="00145007" w:rsidP="00D53D6F">
            <w:pPr>
              <w:rPr>
                <w:sz w:val="20"/>
                <w:szCs w:val="20"/>
                <w:lang w:val="en-CA"/>
              </w:rPr>
            </w:pPr>
          </w:p>
        </w:tc>
        <w:tc>
          <w:tcPr>
            <w:tcW w:w="1574" w:type="dxa"/>
            <w:tcBorders>
              <w:left w:val="single" w:sz="4" w:space="0" w:color="auto"/>
              <w:right w:val="single" w:sz="4" w:space="0" w:color="auto"/>
            </w:tcBorders>
            <w:shd w:val="clear" w:color="auto" w:fill="auto"/>
          </w:tcPr>
          <w:p w14:paraId="7180B24C" w14:textId="77777777" w:rsidR="00145007" w:rsidRPr="002610AF" w:rsidRDefault="00145007" w:rsidP="00D53D6F">
            <w:pPr>
              <w:jc w:val="left"/>
              <w:rPr>
                <w:sz w:val="20"/>
                <w:szCs w:val="20"/>
                <w:lang w:val="en-CA"/>
              </w:rPr>
            </w:pPr>
            <w:r w:rsidRPr="002610AF">
              <w:rPr>
                <w:sz w:val="20"/>
                <w:szCs w:val="20"/>
                <w:lang w:val="en-CA"/>
              </w:rPr>
              <w:t>mt CO</w:t>
            </w:r>
            <w:r w:rsidRPr="002610AF">
              <w:rPr>
                <w:sz w:val="20"/>
                <w:szCs w:val="20"/>
                <w:vertAlign w:val="subscript"/>
                <w:lang w:val="en-CA"/>
              </w:rPr>
              <w:t>2</w:t>
            </w:r>
            <w:r w:rsidRPr="002610AF">
              <w:rPr>
                <w:sz w:val="20"/>
                <w:szCs w:val="20"/>
                <w:lang w:val="en-CA"/>
              </w:rPr>
              <w:t>-eq.</w:t>
            </w:r>
          </w:p>
        </w:tc>
        <w:tc>
          <w:tcPr>
            <w:tcW w:w="1114" w:type="dxa"/>
            <w:tcBorders>
              <w:left w:val="single" w:sz="4" w:space="0" w:color="auto"/>
              <w:right w:val="single" w:sz="4" w:space="0" w:color="auto"/>
            </w:tcBorders>
          </w:tcPr>
          <w:p w14:paraId="71450066" w14:textId="77777777" w:rsidR="00145007" w:rsidRPr="002610AF" w:rsidRDefault="00145007" w:rsidP="00D53D6F">
            <w:pPr>
              <w:jc w:val="right"/>
              <w:rPr>
                <w:sz w:val="20"/>
                <w:szCs w:val="20"/>
                <w:lang w:val="en-CA"/>
              </w:rPr>
            </w:pPr>
            <w:r w:rsidRPr="002610AF">
              <w:rPr>
                <w:sz w:val="20"/>
                <w:szCs w:val="20"/>
                <w:lang w:val="en-CA"/>
              </w:rPr>
              <w:t>n/a</w:t>
            </w:r>
          </w:p>
        </w:tc>
      </w:tr>
    </w:tbl>
    <w:p w14:paraId="0332EAD6" w14:textId="77777777" w:rsidR="00145007" w:rsidRPr="002610AF" w:rsidRDefault="00145007" w:rsidP="00145007">
      <w:pPr>
        <w:rPr>
          <w:sz w:val="20"/>
          <w:lang w:val="en-CA"/>
        </w:rPr>
      </w:pPr>
    </w:p>
    <w:tbl>
      <w:tblPr>
        <w:tblStyle w:val="TableGrid"/>
        <w:tblW w:w="9356" w:type="dxa"/>
        <w:tblInd w:w="-5" w:type="dxa"/>
        <w:tblLayout w:type="fixed"/>
        <w:tblLook w:val="01E0" w:firstRow="1" w:lastRow="1" w:firstColumn="1" w:lastColumn="1" w:noHBand="0" w:noVBand="0"/>
      </w:tblPr>
      <w:tblGrid>
        <w:gridCol w:w="6668"/>
        <w:gridCol w:w="1574"/>
        <w:gridCol w:w="1114"/>
      </w:tblGrid>
      <w:tr w:rsidR="00145007" w:rsidRPr="002610AF" w14:paraId="41B7A5C7" w14:textId="77777777" w:rsidTr="00D53D6F">
        <w:tc>
          <w:tcPr>
            <w:tcW w:w="6668" w:type="dxa"/>
            <w:vMerge w:val="restart"/>
            <w:tcBorders>
              <w:right w:val="single" w:sz="4" w:space="0" w:color="auto"/>
            </w:tcBorders>
            <w:vAlign w:val="center"/>
          </w:tcPr>
          <w:p w14:paraId="5367CC50" w14:textId="77777777" w:rsidR="00145007" w:rsidRPr="002610AF" w:rsidRDefault="00145007" w:rsidP="00D53D6F">
            <w:pPr>
              <w:jc w:val="left"/>
              <w:rPr>
                <w:sz w:val="20"/>
                <w:szCs w:val="20"/>
                <w:lang w:val="en-CA"/>
              </w:rPr>
            </w:pPr>
            <w:r w:rsidRPr="002610AF">
              <w:rPr>
                <w:b/>
                <w:sz w:val="20"/>
                <w:szCs w:val="20"/>
                <w:lang w:val="en-CA"/>
              </w:rPr>
              <w:t>HFC consumption remaining eligible for funding</w:t>
            </w:r>
          </w:p>
        </w:tc>
        <w:tc>
          <w:tcPr>
            <w:tcW w:w="1574" w:type="dxa"/>
            <w:tcBorders>
              <w:left w:val="single" w:sz="4" w:space="0" w:color="auto"/>
              <w:right w:val="single" w:sz="4" w:space="0" w:color="auto"/>
            </w:tcBorders>
            <w:shd w:val="clear" w:color="auto" w:fill="auto"/>
          </w:tcPr>
          <w:p w14:paraId="5015F839" w14:textId="77777777" w:rsidR="00145007" w:rsidRPr="002610AF" w:rsidRDefault="00145007" w:rsidP="00D53D6F">
            <w:pPr>
              <w:jc w:val="left"/>
              <w:rPr>
                <w:sz w:val="20"/>
                <w:szCs w:val="20"/>
                <w:lang w:val="en-CA"/>
              </w:rPr>
            </w:pPr>
            <w:r w:rsidRPr="002610AF">
              <w:rPr>
                <w:sz w:val="20"/>
                <w:szCs w:val="20"/>
                <w:lang w:val="en-CA"/>
              </w:rPr>
              <w:t>mt</w:t>
            </w:r>
          </w:p>
        </w:tc>
        <w:tc>
          <w:tcPr>
            <w:tcW w:w="1114" w:type="dxa"/>
            <w:tcBorders>
              <w:left w:val="single" w:sz="4" w:space="0" w:color="auto"/>
              <w:right w:val="single" w:sz="4" w:space="0" w:color="auto"/>
            </w:tcBorders>
          </w:tcPr>
          <w:p w14:paraId="75E08768" w14:textId="77777777" w:rsidR="00145007" w:rsidRPr="002610AF" w:rsidRDefault="00145007" w:rsidP="00D53D6F">
            <w:pPr>
              <w:jc w:val="right"/>
              <w:rPr>
                <w:sz w:val="20"/>
                <w:szCs w:val="20"/>
                <w:lang w:val="en-CA"/>
              </w:rPr>
            </w:pPr>
            <w:r w:rsidRPr="002610AF">
              <w:rPr>
                <w:sz w:val="20"/>
                <w:szCs w:val="20"/>
                <w:lang w:val="en-CA"/>
              </w:rPr>
              <w:t>n/a</w:t>
            </w:r>
          </w:p>
        </w:tc>
      </w:tr>
      <w:tr w:rsidR="00145007" w:rsidRPr="002610AF" w14:paraId="12064841" w14:textId="77777777" w:rsidTr="00D53D6F">
        <w:tc>
          <w:tcPr>
            <w:tcW w:w="6668" w:type="dxa"/>
            <w:vMerge/>
            <w:tcBorders>
              <w:right w:val="single" w:sz="4" w:space="0" w:color="auto"/>
            </w:tcBorders>
          </w:tcPr>
          <w:p w14:paraId="3D5FAD04" w14:textId="77777777" w:rsidR="00145007" w:rsidRPr="002610AF" w:rsidRDefault="00145007" w:rsidP="00D53D6F">
            <w:pPr>
              <w:rPr>
                <w:sz w:val="20"/>
                <w:szCs w:val="20"/>
                <w:lang w:val="en-CA"/>
              </w:rPr>
            </w:pPr>
          </w:p>
        </w:tc>
        <w:tc>
          <w:tcPr>
            <w:tcW w:w="1574" w:type="dxa"/>
            <w:tcBorders>
              <w:left w:val="single" w:sz="4" w:space="0" w:color="auto"/>
              <w:right w:val="single" w:sz="4" w:space="0" w:color="auto"/>
            </w:tcBorders>
            <w:shd w:val="clear" w:color="auto" w:fill="auto"/>
          </w:tcPr>
          <w:p w14:paraId="1A7D579C" w14:textId="77777777" w:rsidR="00145007" w:rsidRPr="002610AF" w:rsidRDefault="00145007" w:rsidP="00D53D6F">
            <w:pPr>
              <w:jc w:val="left"/>
              <w:rPr>
                <w:sz w:val="20"/>
                <w:szCs w:val="20"/>
                <w:lang w:val="en-CA"/>
              </w:rPr>
            </w:pPr>
            <w:r w:rsidRPr="002610AF">
              <w:rPr>
                <w:sz w:val="20"/>
                <w:szCs w:val="20"/>
                <w:lang w:val="en-CA"/>
              </w:rPr>
              <w:t>mt CO</w:t>
            </w:r>
            <w:r w:rsidRPr="002610AF">
              <w:rPr>
                <w:sz w:val="20"/>
                <w:szCs w:val="20"/>
                <w:vertAlign w:val="subscript"/>
                <w:lang w:val="en-CA"/>
              </w:rPr>
              <w:t>2</w:t>
            </w:r>
            <w:r w:rsidRPr="002610AF">
              <w:rPr>
                <w:sz w:val="20"/>
                <w:szCs w:val="20"/>
                <w:lang w:val="en-CA"/>
              </w:rPr>
              <w:t>-eq.</w:t>
            </w:r>
          </w:p>
        </w:tc>
        <w:tc>
          <w:tcPr>
            <w:tcW w:w="1114" w:type="dxa"/>
            <w:tcBorders>
              <w:left w:val="single" w:sz="4" w:space="0" w:color="auto"/>
              <w:right w:val="single" w:sz="4" w:space="0" w:color="auto"/>
            </w:tcBorders>
          </w:tcPr>
          <w:p w14:paraId="5596B764" w14:textId="77777777" w:rsidR="00145007" w:rsidRPr="002610AF" w:rsidRDefault="00145007" w:rsidP="00D53D6F">
            <w:pPr>
              <w:jc w:val="right"/>
              <w:rPr>
                <w:sz w:val="20"/>
                <w:szCs w:val="20"/>
                <w:lang w:val="en-CA"/>
              </w:rPr>
            </w:pPr>
            <w:r w:rsidRPr="002610AF">
              <w:rPr>
                <w:sz w:val="20"/>
                <w:szCs w:val="20"/>
                <w:lang w:val="en-CA"/>
              </w:rPr>
              <w:t>n/a</w:t>
            </w:r>
          </w:p>
        </w:tc>
      </w:tr>
    </w:tbl>
    <w:p w14:paraId="160E9FB0" w14:textId="77777777" w:rsidR="00145007" w:rsidRPr="002610AF" w:rsidRDefault="00145007" w:rsidP="00145007">
      <w:pPr>
        <w:rPr>
          <w:sz w:val="20"/>
          <w:lang w:val="en-CA"/>
        </w:rPr>
      </w:pPr>
    </w:p>
    <w:tbl>
      <w:tblPr>
        <w:tblStyle w:val="TableGrid"/>
        <w:tblpPr w:leftFromText="180" w:rightFromText="180" w:vertAnchor="text" w:horzAnchor="margin" w:tblpXSpec="center" w:tblpY="62"/>
        <w:tblW w:w="0" w:type="auto"/>
        <w:tblBorders>
          <w:insideV w:val="none" w:sz="0" w:space="0" w:color="auto"/>
        </w:tblBorders>
        <w:tblLook w:val="01E0" w:firstRow="1" w:lastRow="1" w:firstColumn="1" w:lastColumn="1" w:noHBand="0" w:noVBand="0"/>
      </w:tblPr>
      <w:tblGrid>
        <w:gridCol w:w="4194"/>
        <w:gridCol w:w="450"/>
        <w:gridCol w:w="2575"/>
        <w:gridCol w:w="2131"/>
      </w:tblGrid>
      <w:tr w:rsidR="00145007" w:rsidRPr="002610AF" w14:paraId="4915AA11" w14:textId="77777777" w:rsidTr="00D53D6F">
        <w:trPr>
          <w:trHeight w:val="248"/>
        </w:trPr>
        <w:tc>
          <w:tcPr>
            <w:tcW w:w="4248" w:type="dxa"/>
            <w:vMerge w:val="restart"/>
            <w:tcBorders>
              <w:right w:val="single" w:sz="4" w:space="0" w:color="auto"/>
            </w:tcBorders>
          </w:tcPr>
          <w:p w14:paraId="4A10CDA5" w14:textId="77777777" w:rsidR="00145007" w:rsidRPr="002610AF" w:rsidRDefault="00145007" w:rsidP="00D53D6F">
            <w:pPr>
              <w:jc w:val="left"/>
              <w:rPr>
                <w:i/>
                <w:sz w:val="20"/>
                <w:szCs w:val="20"/>
                <w:lang w:val="en-CA"/>
              </w:rPr>
            </w:pPr>
            <w:r w:rsidRPr="002610AF">
              <w:rPr>
                <w:b/>
                <w:caps/>
                <w:sz w:val="20"/>
                <w:szCs w:val="20"/>
                <w:lang w:val="en-CA"/>
              </w:rPr>
              <w:t>Current year Business Plan ALLOCATIONS</w:t>
            </w:r>
          </w:p>
        </w:tc>
        <w:tc>
          <w:tcPr>
            <w:tcW w:w="450" w:type="dxa"/>
            <w:tcBorders>
              <w:left w:val="single" w:sz="4" w:space="0" w:color="auto"/>
              <w:right w:val="single" w:sz="4" w:space="0" w:color="auto"/>
            </w:tcBorders>
          </w:tcPr>
          <w:p w14:paraId="01AE2151" w14:textId="77777777" w:rsidR="00145007" w:rsidRPr="002610AF" w:rsidRDefault="00145007" w:rsidP="00D53D6F">
            <w:pPr>
              <w:rPr>
                <w:i/>
                <w:sz w:val="20"/>
                <w:szCs w:val="20"/>
                <w:lang w:val="en-CA"/>
              </w:rPr>
            </w:pPr>
          </w:p>
        </w:tc>
        <w:tc>
          <w:tcPr>
            <w:tcW w:w="2610" w:type="dxa"/>
            <w:tcBorders>
              <w:left w:val="single" w:sz="4" w:space="0" w:color="auto"/>
              <w:right w:val="single" w:sz="4" w:space="0" w:color="auto"/>
            </w:tcBorders>
          </w:tcPr>
          <w:p w14:paraId="1040C2E5" w14:textId="026869A3" w:rsidR="00145007" w:rsidRPr="002610AF" w:rsidRDefault="00145007" w:rsidP="00D53D6F">
            <w:pPr>
              <w:jc w:val="center"/>
              <w:rPr>
                <w:b/>
                <w:i/>
                <w:sz w:val="20"/>
                <w:szCs w:val="20"/>
                <w:lang w:val="en-CA"/>
              </w:rPr>
            </w:pPr>
            <w:r w:rsidRPr="002610AF">
              <w:rPr>
                <w:b/>
                <w:sz w:val="20"/>
                <w:szCs w:val="20"/>
                <w:lang w:val="en-CA"/>
              </w:rPr>
              <w:t xml:space="preserve">Funding </w:t>
            </w:r>
            <w:r w:rsidR="00A57CFE" w:rsidRPr="002610AF">
              <w:rPr>
                <w:b/>
                <w:sz w:val="20"/>
                <w:szCs w:val="20"/>
                <w:lang w:val="en-CA"/>
              </w:rPr>
              <w:t>US $</w:t>
            </w:r>
          </w:p>
        </w:tc>
        <w:tc>
          <w:tcPr>
            <w:tcW w:w="2160" w:type="dxa"/>
            <w:tcBorders>
              <w:left w:val="single" w:sz="4" w:space="0" w:color="auto"/>
            </w:tcBorders>
          </w:tcPr>
          <w:p w14:paraId="1F8193F4" w14:textId="77777777" w:rsidR="00145007" w:rsidRPr="002610AF" w:rsidRDefault="00145007" w:rsidP="00D53D6F">
            <w:pPr>
              <w:jc w:val="center"/>
              <w:rPr>
                <w:b/>
                <w:i/>
                <w:sz w:val="20"/>
                <w:szCs w:val="20"/>
                <w:lang w:val="en-CA"/>
              </w:rPr>
            </w:pPr>
            <w:r w:rsidRPr="002610AF">
              <w:rPr>
                <w:b/>
                <w:sz w:val="20"/>
                <w:szCs w:val="20"/>
                <w:lang w:val="en-CA"/>
              </w:rPr>
              <w:t>Phase-out ODP tonnes</w:t>
            </w:r>
          </w:p>
        </w:tc>
      </w:tr>
      <w:tr w:rsidR="00145007" w:rsidRPr="002610AF" w14:paraId="66E77EE7" w14:textId="77777777" w:rsidTr="00D53D6F">
        <w:trPr>
          <w:trHeight w:val="172"/>
        </w:trPr>
        <w:tc>
          <w:tcPr>
            <w:tcW w:w="4248" w:type="dxa"/>
            <w:vMerge/>
            <w:tcBorders>
              <w:right w:val="single" w:sz="4" w:space="0" w:color="auto"/>
            </w:tcBorders>
          </w:tcPr>
          <w:p w14:paraId="5F2A3161" w14:textId="77777777" w:rsidR="00145007" w:rsidRPr="002610AF" w:rsidRDefault="00145007" w:rsidP="00D53D6F">
            <w:pPr>
              <w:rPr>
                <w:sz w:val="20"/>
                <w:szCs w:val="20"/>
                <w:lang w:val="en-CA"/>
              </w:rPr>
            </w:pPr>
          </w:p>
        </w:tc>
        <w:tc>
          <w:tcPr>
            <w:tcW w:w="450" w:type="dxa"/>
            <w:tcBorders>
              <w:left w:val="single" w:sz="4" w:space="0" w:color="auto"/>
              <w:right w:val="single" w:sz="4" w:space="0" w:color="auto"/>
            </w:tcBorders>
          </w:tcPr>
          <w:p w14:paraId="70B542F5" w14:textId="77777777" w:rsidR="00145007" w:rsidRPr="002610AF" w:rsidRDefault="00145007" w:rsidP="00D53D6F">
            <w:pPr>
              <w:rPr>
                <w:sz w:val="20"/>
                <w:szCs w:val="20"/>
                <w:lang w:val="en-CA"/>
              </w:rPr>
            </w:pPr>
            <w:r w:rsidRPr="002610AF">
              <w:rPr>
                <w:sz w:val="20"/>
                <w:szCs w:val="20"/>
                <w:lang w:val="en-CA"/>
              </w:rPr>
              <w:t>(a)</w:t>
            </w:r>
          </w:p>
        </w:tc>
        <w:tc>
          <w:tcPr>
            <w:tcW w:w="2610" w:type="dxa"/>
            <w:tcBorders>
              <w:left w:val="single" w:sz="4" w:space="0" w:color="auto"/>
              <w:right w:val="single" w:sz="4" w:space="0" w:color="auto"/>
            </w:tcBorders>
          </w:tcPr>
          <w:p w14:paraId="74D6A058" w14:textId="77777777" w:rsidR="00145007" w:rsidRPr="002610AF" w:rsidRDefault="00145007" w:rsidP="00D53D6F">
            <w:pPr>
              <w:jc w:val="right"/>
              <w:rPr>
                <w:sz w:val="20"/>
                <w:szCs w:val="20"/>
                <w:lang w:val="en-CA"/>
              </w:rPr>
            </w:pPr>
            <w:r w:rsidRPr="002610AF">
              <w:rPr>
                <w:sz w:val="20"/>
                <w:szCs w:val="20"/>
                <w:lang w:val="en-CA"/>
              </w:rPr>
              <w:t>n/a</w:t>
            </w:r>
          </w:p>
        </w:tc>
        <w:tc>
          <w:tcPr>
            <w:tcW w:w="2160" w:type="dxa"/>
            <w:tcBorders>
              <w:left w:val="single" w:sz="4" w:space="0" w:color="auto"/>
            </w:tcBorders>
          </w:tcPr>
          <w:p w14:paraId="68D24D2C" w14:textId="77777777" w:rsidR="00145007" w:rsidRPr="002610AF" w:rsidRDefault="00145007" w:rsidP="00D53D6F">
            <w:pPr>
              <w:jc w:val="right"/>
              <w:rPr>
                <w:sz w:val="20"/>
                <w:szCs w:val="20"/>
                <w:lang w:val="en-CA"/>
              </w:rPr>
            </w:pPr>
            <w:r w:rsidRPr="002610AF">
              <w:rPr>
                <w:sz w:val="20"/>
                <w:szCs w:val="20"/>
                <w:lang w:val="en-CA"/>
              </w:rPr>
              <w:t>n/a</w:t>
            </w:r>
          </w:p>
        </w:tc>
      </w:tr>
    </w:tbl>
    <w:p w14:paraId="59FC4FAA" w14:textId="77777777" w:rsidR="00145007" w:rsidRPr="002610AF" w:rsidRDefault="00145007" w:rsidP="00145007">
      <w:pPr>
        <w:rPr>
          <w:sz w:val="20"/>
          <w:lang w:val="en-CA"/>
        </w:rPr>
      </w:pPr>
    </w:p>
    <w:tbl>
      <w:tblPr>
        <w:tblW w:w="93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3"/>
        <w:gridCol w:w="4838"/>
        <w:gridCol w:w="1701"/>
        <w:gridCol w:w="1554"/>
      </w:tblGrid>
      <w:tr w:rsidR="00145007" w:rsidRPr="002610AF" w14:paraId="3B7EE0DA" w14:textId="77777777" w:rsidTr="00A57CFE">
        <w:trPr>
          <w:tblHeader/>
          <w:jc w:val="center"/>
        </w:trPr>
        <w:tc>
          <w:tcPr>
            <w:tcW w:w="6091" w:type="dxa"/>
            <w:gridSpan w:val="2"/>
            <w:tcBorders>
              <w:top w:val="single" w:sz="4" w:space="0" w:color="auto"/>
              <w:left w:val="single" w:sz="4" w:space="0" w:color="auto"/>
              <w:bottom w:val="single" w:sz="4" w:space="0" w:color="auto"/>
              <w:right w:val="single" w:sz="4" w:space="0" w:color="auto"/>
            </w:tcBorders>
          </w:tcPr>
          <w:p w14:paraId="3F890E3D"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lang w:val="en-CA"/>
              </w:rPr>
            </w:pPr>
            <w:r w:rsidRPr="002610AF">
              <w:rPr>
                <w:b/>
                <w:sz w:val="20"/>
                <w:lang w:val="en-CA"/>
              </w:rPr>
              <w:t>PROJECT TITLE:</w:t>
            </w:r>
          </w:p>
        </w:tc>
        <w:tc>
          <w:tcPr>
            <w:tcW w:w="3255" w:type="dxa"/>
            <w:gridSpan w:val="2"/>
            <w:tcBorders>
              <w:top w:val="single" w:sz="4" w:space="0" w:color="auto"/>
              <w:left w:val="single" w:sz="4" w:space="0" w:color="auto"/>
              <w:bottom w:val="single" w:sz="4" w:space="0" w:color="auto"/>
              <w:right w:val="single" w:sz="4" w:space="0" w:color="auto"/>
            </w:tcBorders>
          </w:tcPr>
          <w:p w14:paraId="07F42011"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lang w:val="en-CA"/>
              </w:rPr>
            </w:pPr>
            <w:r w:rsidRPr="002610AF">
              <w:rPr>
                <w:sz w:val="20"/>
                <w:lang w:val="en-CA"/>
              </w:rPr>
              <w:t>Petra</w:t>
            </w:r>
          </w:p>
        </w:tc>
      </w:tr>
      <w:tr w:rsidR="00145007" w:rsidRPr="002610AF" w14:paraId="19528CF2" w14:textId="77777777" w:rsidTr="00A57CFE">
        <w:trPr>
          <w:jc w:val="center"/>
        </w:trPr>
        <w:tc>
          <w:tcPr>
            <w:tcW w:w="6091" w:type="dxa"/>
            <w:gridSpan w:val="2"/>
            <w:vMerge w:val="restart"/>
            <w:tcBorders>
              <w:top w:val="single" w:sz="4" w:space="0" w:color="auto"/>
              <w:left w:val="single" w:sz="4" w:space="0" w:color="auto"/>
              <w:right w:val="single" w:sz="4" w:space="0" w:color="auto"/>
            </w:tcBorders>
            <w:vAlign w:val="center"/>
          </w:tcPr>
          <w:p w14:paraId="0D84D946" w14:textId="3AE06302" w:rsidR="00145007" w:rsidRPr="002610AF" w:rsidRDefault="002D7E96" w:rsidP="0065337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lang w:val="en-CA"/>
              </w:rPr>
              <w:t>HFC</w:t>
            </w:r>
            <w:r w:rsidR="00145007" w:rsidRPr="002610AF">
              <w:rPr>
                <w:sz w:val="20"/>
                <w:lang w:val="en-CA"/>
              </w:rPr>
              <w:t>-134a used at enterprise</w:t>
            </w:r>
            <w:r w:rsidR="00653370" w:rsidRPr="002610AF">
              <w:rPr>
                <w:sz w:val="20"/>
                <w:lang w:val="en-CA"/>
              </w:rPr>
              <w:t>:</w:t>
            </w:r>
          </w:p>
        </w:tc>
        <w:tc>
          <w:tcPr>
            <w:tcW w:w="1701" w:type="dxa"/>
            <w:tcBorders>
              <w:top w:val="single" w:sz="4" w:space="0" w:color="auto"/>
              <w:left w:val="single" w:sz="4" w:space="0" w:color="auto"/>
              <w:bottom w:val="single" w:sz="4" w:space="0" w:color="auto"/>
              <w:right w:val="single" w:sz="4" w:space="0" w:color="auto"/>
            </w:tcBorders>
          </w:tcPr>
          <w:p w14:paraId="3C90103F"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lang w:val="en-CA"/>
              </w:rPr>
              <w:t>mt</w:t>
            </w:r>
          </w:p>
        </w:tc>
        <w:tc>
          <w:tcPr>
            <w:tcW w:w="1554" w:type="dxa"/>
            <w:tcBorders>
              <w:top w:val="single" w:sz="4" w:space="0" w:color="auto"/>
              <w:left w:val="single" w:sz="4" w:space="0" w:color="auto"/>
              <w:bottom w:val="single" w:sz="4" w:space="0" w:color="auto"/>
              <w:right w:val="single" w:sz="4" w:space="0" w:color="auto"/>
            </w:tcBorders>
          </w:tcPr>
          <w:p w14:paraId="7DCC151A"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cyan"/>
                <w:lang w:val="en-CA"/>
              </w:rPr>
            </w:pPr>
            <w:r w:rsidRPr="002610AF">
              <w:rPr>
                <w:sz w:val="20"/>
                <w:lang w:val="en-CA"/>
              </w:rPr>
              <w:t>76.30</w:t>
            </w:r>
          </w:p>
        </w:tc>
      </w:tr>
      <w:tr w:rsidR="00145007" w:rsidRPr="002610AF" w14:paraId="68B4016B" w14:textId="77777777" w:rsidTr="00A57CFE">
        <w:trPr>
          <w:jc w:val="center"/>
        </w:trPr>
        <w:tc>
          <w:tcPr>
            <w:tcW w:w="6091" w:type="dxa"/>
            <w:gridSpan w:val="2"/>
            <w:vMerge/>
            <w:tcBorders>
              <w:left w:val="single" w:sz="4" w:space="0" w:color="auto"/>
              <w:bottom w:val="single" w:sz="4" w:space="0" w:color="auto"/>
              <w:right w:val="single" w:sz="4" w:space="0" w:color="auto"/>
            </w:tcBorders>
          </w:tcPr>
          <w:p w14:paraId="0EF5D531"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1701" w:type="dxa"/>
            <w:tcBorders>
              <w:top w:val="single" w:sz="4" w:space="0" w:color="auto"/>
              <w:left w:val="single" w:sz="4" w:space="0" w:color="auto"/>
              <w:bottom w:val="single" w:sz="4" w:space="0" w:color="auto"/>
              <w:right w:val="single" w:sz="4" w:space="0" w:color="auto"/>
            </w:tcBorders>
          </w:tcPr>
          <w:p w14:paraId="080071E6"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szCs w:val="20"/>
                <w:lang w:val="en-CA"/>
              </w:rPr>
              <w:t>mt CO</w:t>
            </w:r>
            <w:r w:rsidRPr="002610AF">
              <w:rPr>
                <w:sz w:val="20"/>
                <w:szCs w:val="20"/>
                <w:vertAlign w:val="subscript"/>
                <w:lang w:val="en-CA"/>
              </w:rPr>
              <w:t>2</w:t>
            </w:r>
            <w:r w:rsidRPr="002610AF">
              <w:rPr>
                <w:sz w:val="20"/>
                <w:szCs w:val="20"/>
                <w:lang w:val="en-CA"/>
              </w:rPr>
              <w:t>-eq.</w:t>
            </w:r>
          </w:p>
        </w:tc>
        <w:tc>
          <w:tcPr>
            <w:tcW w:w="1554" w:type="dxa"/>
            <w:tcBorders>
              <w:top w:val="single" w:sz="4" w:space="0" w:color="auto"/>
              <w:left w:val="single" w:sz="4" w:space="0" w:color="auto"/>
              <w:bottom w:val="single" w:sz="4" w:space="0" w:color="auto"/>
              <w:right w:val="single" w:sz="4" w:space="0" w:color="auto"/>
            </w:tcBorders>
          </w:tcPr>
          <w:p w14:paraId="141E47C5"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2610AF">
              <w:rPr>
                <w:sz w:val="20"/>
                <w:lang w:val="en-CA"/>
              </w:rPr>
              <w:t>109,109</w:t>
            </w:r>
          </w:p>
        </w:tc>
      </w:tr>
      <w:tr w:rsidR="00145007" w:rsidRPr="002610AF" w14:paraId="2FCE96C4" w14:textId="77777777" w:rsidTr="00A57CFE">
        <w:trPr>
          <w:jc w:val="center"/>
        </w:trPr>
        <w:tc>
          <w:tcPr>
            <w:tcW w:w="6091" w:type="dxa"/>
            <w:gridSpan w:val="2"/>
            <w:vMerge w:val="restart"/>
            <w:tcBorders>
              <w:top w:val="single" w:sz="4" w:space="0" w:color="auto"/>
              <w:left w:val="single" w:sz="4" w:space="0" w:color="auto"/>
              <w:right w:val="single" w:sz="4" w:space="0" w:color="auto"/>
            </w:tcBorders>
            <w:vAlign w:val="center"/>
          </w:tcPr>
          <w:p w14:paraId="5CA75031" w14:textId="74336DD9" w:rsidR="00145007" w:rsidRPr="002610AF" w:rsidRDefault="00145007" w:rsidP="0065337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lang w:val="en-CA"/>
              </w:rPr>
              <w:t>R-407</w:t>
            </w:r>
            <w:r w:rsidR="002D7E96" w:rsidRPr="002610AF">
              <w:rPr>
                <w:sz w:val="20"/>
                <w:lang w:val="en-CA"/>
              </w:rPr>
              <w:t>C</w:t>
            </w:r>
            <w:r w:rsidRPr="002610AF">
              <w:rPr>
                <w:sz w:val="20"/>
                <w:lang w:val="en-CA"/>
              </w:rPr>
              <w:t xml:space="preserve"> used at enterprise</w:t>
            </w:r>
            <w:r w:rsidR="00653370" w:rsidRPr="002610AF">
              <w:rPr>
                <w:sz w:val="20"/>
                <w:lang w:val="en-CA"/>
              </w:rPr>
              <w:t>:</w:t>
            </w:r>
          </w:p>
        </w:tc>
        <w:tc>
          <w:tcPr>
            <w:tcW w:w="1701" w:type="dxa"/>
            <w:tcBorders>
              <w:top w:val="single" w:sz="4" w:space="0" w:color="auto"/>
              <w:left w:val="single" w:sz="4" w:space="0" w:color="auto"/>
              <w:bottom w:val="single" w:sz="4" w:space="0" w:color="auto"/>
              <w:right w:val="single" w:sz="4" w:space="0" w:color="auto"/>
            </w:tcBorders>
          </w:tcPr>
          <w:p w14:paraId="19BC5E57"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lang w:val="en-CA"/>
              </w:rPr>
              <w:t>mt</w:t>
            </w:r>
          </w:p>
        </w:tc>
        <w:tc>
          <w:tcPr>
            <w:tcW w:w="1554" w:type="dxa"/>
            <w:tcBorders>
              <w:top w:val="single" w:sz="4" w:space="0" w:color="auto"/>
              <w:left w:val="single" w:sz="4" w:space="0" w:color="auto"/>
              <w:bottom w:val="single" w:sz="4" w:space="0" w:color="auto"/>
              <w:right w:val="single" w:sz="4" w:space="0" w:color="auto"/>
            </w:tcBorders>
          </w:tcPr>
          <w:p w14:paraId="6A7BF0B7"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2610AF">
              <w:rPr>
                <w:sz w:val="20"/>
                <w:lang w:val="en-CA"/>
              </w:rPr>
              <w:t>83.65</w:t>
            </w:r>
          </w:p>
        </w:tc>
      </w:tr>
      <w:tr w:rsidR="00145007" w:rsidRPr="002610AF" w14:paraId="12CA2C6C" w14:textId="77777777" w:rsidTr="00A57CFE">
        <w:trPr>
          <w:jc w:val="center"/>
        </w:trPr>
        <w:tc>
          <w:tcPr>
            <w:tcW w:w="6091" w:type="dxa"/>
            <w:gridSpan w:val="2"/>
            <w:vMerge/>
            <w:tcBorders>
              <w:left w:val="single" w:sz="4" w:space="0" w:color="auto"/>
              <w:bottom w:val="single" w:sz="4" w:space="0" w:color="auto"/>
              <w:right w:val="single" w:sz="4" w:space="0" w:color="auto"/>
            </w:tcBorders>
          </w:tcPr>
          <w:p w14:paraId="237AA177"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1701" w:type="dxa"/>
            <w:tcBorders>
              <w:top w:val="single" w:sz="4" w:space="0" w:color="auto"/>
              <w:left w:val="single" w:sz="4" w:space="0" w:color="auto"/>
              <w:bottom w:val="single" w:sz="4" w:space="0" w:color="auto"/>
              <w:right w:val="single" w:sz="4" w:space="0" w:color="auto"/>
            </w:tcBorders>
          </w:tcPr>
          <w:p w14:paraId="329117EA"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szCs w:val="20"/>
                <w:lang w:val="en-CA"/>
              </w:rPr>
              <w:t>mt CO</w:t>
            </w:r>
            <w:r w:rsidRPr="002610AF">
              <w:rPr>
                <w:sz w:val="20"/>
                <w:szCs w:val="20"/>
                <w:vertAlign w:val="subscript"/>
                <w:lang w:val="en-CA"/>
              </w:rPr>
              <w:t>2</w:t>
            </w:r>
            <w:r w:rsidRPr="002610AF">
              <w:rPr>
                <w:sz w:val="20"/>
                <w:szCs w:val="20"/>
                <w:lang w:val="en-CA"/>
              </w:rPr>
              <w:t>-eq.</w:t>
            </w:r>
          </w:p>
        </w:tc>
        <w:tc>
          <w:tcPr>
            <w:tcW w:w="1554" w:type="dxa"/>
            <w:tcBorders>
              <w:top w:val="single" w:sz="4" w:space="0" w:color="auto"/>
              <w:left w:val="single" w:sz="4" w:space="0" w:color="auto"/>
              <w:bottom w:val="single" w:sz="4" w:space="0" w:color="auto"/>
              <w:right w:val="single" w:sz="4" w:space="0" w:color="auto"/>
            </w:tcBorders>
          </w:tcPr>
          <w:p w14:paraId="034F4301"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2610AF">
              <w:rPr>
                <w:sz w:val="20"/>
                <w:lang w:val="en-CA"/>
              </w:rPr>
              <w:t>148,395</w:t>
            </w:r>
          </w:p>
        </w:tc>
      </w:tr>
      <w:tr w:rsidR="00145007" w:rsidRPr="002610AF" w14:paraId="36CEE8C2" w14:textId="77777777" w:rsidTr="00A57CFE">
        <w:trPr>
          <w:jc w:val="center"/>
        </w:trPr>
        <w:tc>
          <w:tcPr>
            <w:tcW w:w="6091" w:type="dxa"/>
            <w:gridSpan w:val="2"/>
            <w:vMerge w:val="restart"/>
            <w:tcBorders>
              <w:top w:val="single" w:sz="4" w:space="0" w:color="auto"/>
              <w:left w:val="single" w:sz="4" w:space="0" w:color="auto"/>
              <w:right w:val="single" w:sz="4" w:space="0" w:color="auto"/>
            </w:tcBorders>
            <w:vAlign w:val="center"/>
          </w:tcPr>
          <w:p w14:paraId="7116E168" w14:textId="30E17BCB" w:rsidR="00145007" w:rsidRPr="002610AF" w:rsidRDefault="00145007" w:rsidP="0065337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lang w:val="en-CA"/>
              </w:rPr>
              <w:t>R-410</w:t>
            </w:r>
            <w:r w:rsidR="002D7E96" w:rsidRPr="002610AF">
              <w:rPr>
                <w:sz w:val="20"/>
                <w:lang w:val="en-CA"/>
              </w:rPr>
              <w:t>A</w:t>
            </w:r>
            <w:r w:rsidR="009B2C48" w:rsidRPr="002610AF">
              <w:rPr>
                <w:sz w:val="20"/>
                <w:lang w:val="en-CA"/>
              </w:rPr>
              <w:t xml:space="preserve"> </w:t>
            </w:r>
            <w:r w:rsidRPr="002610AF">
              <w:rPr>
                <w:sz w:val="20"/>
                <w:lang w:val="en-CA"/>
              </w:rPr>
              <w:t>used at enterprise</w:t>
            </w:r>
            <w:r w:rsidR="00653370" w:rsidRPr="002610AF">
              <w:rPr>
                <w:sz w:val="20"/>
                <w:lang w:val="en-CA"/>
              </w:rPr>
              <w:t>:</w:t>
            </w:r>
          </w:p>
        </w:tc>
        <w:tc>
          <w:tcPr>
            <w:tcW w:w="1701" w:type="dxa"/>
            <w:tcBorders>
              <w:top w:val="single" w:sz="4" w:space="0" w:color="auto"/>
              <w:left w:val="single" w:sz="4" w:space="0" w:color="auto"/>
              <w:bottom w:val="single" w:sz="4" w:space="0" w:color="auto"/>
              <w:right w:val="single" w:sz="4" w:space="0" w:color="auto"/>
            </w:tcBorders>
          </w:tcPr>
          <w:p w14:paraId="15D25024"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lang w:val="en-CA"/>
              </w:rPr>
              <w:t>mt</w:t>
            </w:r>
          </w:p>
        </w:tc>
        <w:tc>
          <w:tcPr>
            <w:tcW w:w="1554" w:type="dxa"/>
            <w:tcBorders>
              <w:top w:val="single" w:sz="4" w:space="0" w:color="auto"/>
              <w:left w:val="single" w:sz="4" w:space="0" w:color="auto"/>
              <w:bottom w:val="single" w:sz="4" w:space="0" w:color="auto"/>
              <w:right w:val="single" w:sz="4" w:space="0" w:color="auto"/>
            </w:tcBorders>
          </w:tcPr>
          <w:p w14:paraId="40592435"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2610AF">
              <w:rPr>
                <w:sz w:val="20"/>
                <w:lang w:val="en-CA"/>
              </w:rPr>
              <w:t>89.87</w:t>
            </w:r>
          </w:p>
        </w:tc>
      </w:tr>
      <w:tr w:rsidR="00145007" w:rsidRPr="002610AF" w14:paraId="21079FE5" w14:textId="77777777" w:rsidTr="00A57CFE">
        <w:trPr>
          <w:jc w:val="center"/>
        </w:trPr>
        <w:tc>
          <w:tcPr>
            <w:tcW w:w="6091" w:type="dxa"/>
            <w:gridSpan w:val="2"/>
            <w:vMerge/>
            <w:tcBorders>
              <w:left w:val="single" w:sz="4" w:space="0" w:color="auto"/>
              <w:bottom w:val="single" w:sz="4" w:space="0" w:color="auto"/>
              <w:right w:val="single" w:sz="4" w:space="0" w:color="auto"/>
            </w:tcBorders>
          </w:tcPr>
          <w:p w14:paraId="3AC43CB5"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1701" w:type="dxa"/>
            <w:tcBorders>
              <w:top w:val="single" w:sz="4" w:space="0" w:color="auto"/>
              <w:left w:val="single" w:sz="4" w:space="0" w:color="auto"/>
              <w:bottom w:val="single" w:sz="4" w:space="0" w:color="auto"/>
              <w:right w:val="single" w:sz="4" w:space="0" w:color="auto"/>
            </w:tcBorders>
          </w:tcPr>
          <w:p w14:paraId="1559CA9E"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szCs w:val="20"/>
                <w:lang w:val="en-CA"/>
              </w:rPr>
              <w:t>mt CO</w:t>
            </w:r>
            <w:r w:rsidRPr="002610AF">
              <w:rPr>
                <w:sz w:val="20"/>
                <w:szCs w:val="20"/>
                <w:vertAlign w:val="subscript"/>
                <w:lang w:val="en-CA"/>
              </w:rPr>
              <w:t>2</w:t>
            </w:r>
            <w:r w:rsidRPr="002610AF">
              <w:rPr>
                <w:sz w:val="20"/>
                <w:szCs w:val="20"/>
                <w:lang w:val="en-CA"/>
              </w:rPr>
              <w:t>-eq.</w:t>
            </w:r>
          </w:p>
        </w:tc>
        <w:tc>
          <w:tcPr>
            <w:tcW w:w="1554" w:type="dxa"/>
            <w:tcBorders>
              <w:top w:val="single" w:sz="4" w:space="0" w:color="auto"/>
              <w:left w:val="single" w:sz="4" w:space="0" w:color="auto"/>
              <w:bottom w:val="single" w:sz="4" w:space="0" w:color="auto"/>
              <w:right w:val="single" w:sz="4" w:space="0" w:color="auto"/>
            </w:tcBorders>
          </w:tcPr>
          <w:p w14:paraId="30BEC13A"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2610AF">
              <w:rPr>
                <w:sz w:val="20"/>
                <w:lang w:val="en-CA"/>
              </w:rPr>
              <w:t>187,649</w:t>
            </w:r>
          </w:p>
        </w:tc>
      </w:tr>
      <w:tr w:rsidR="00145007" w:rsidRPr="002610AF" w14:paraId="30891E70" w14:textId="77777777" w:rsidTr="00A57CFE">
        <w:trPr>
          <w:jc w:val="center"/>
        </w:trPr>
        <w:tc>
          <w:tcPr>
            <w:tcW w:w="6091" w:type="dxa"/>
            <w:gridSpan w:val="2"/>
            <w:vMerge w:val="restart"/>
            <w:tcBorders>
              <w:top w:val="single" w:sz="4" w:space="0" w:color="auto"/>
              <w:left w:val="single" w:sz="4" w:space="0" w:color="auto"/>
              <w:right w:val="single" w:sz="4" w:space="0" w:color="auto"/>
            </w:tcBorders>
            <w:vAlign w:val="center"/>
          </w:tcPr>
          <w:p w14:paraId="3C8DD528" w14:textId="19DE34B8" w:rsidR="00145007" w:rsidRPr="002610AF" w:rsidRDefault="002D7E96" w:rsidP="0065337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lang w:val="en-CA"/>
              </w:rPr>
              <w:t>HFC</w:t>
            </w:r>
            <w:r w:rsidR="00145007" w:rsidRPr="002610AF">
              <w:rPr>
                <w:sz w:val="20"/>
                <w:lang w:val="en-CA"/>
              </w:rPr>
              <w:t>-134a to be phased out through this project:</w:t>
            </w:r>
          </w:p>
        </w:tc>
        <w:tc>
          <w:tcPr>
            <w:tcW w:w="1701" w:type="dxa"/>
            <w:tcBorders>
              <w:top w:val="single" w:sz="4" w:space="0" w:color="auto"/>
              <w:left w:val="single" w:sz="4" w:space="0" w:color="auto"/>
              <w:bottom w:val="single" w:sz="4" w:space="0" w:color="auto"/>
              <w:right w:val="single" w:sz="4" w:space="0" w:color="auto"/>
            </w:tcBorders>
          </w:tcPr>
          <w:p w14:paraId="28372584"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lang w:val="en-CA"/>
              </w:rPr>
              <w:t>mt</w:t>
            </w:r>
          </w:p>
        </w:tc>
        <w:tc>
          <w:tcPr>
            <w:tcW w:w="1554" w:type="dxa"/>
            <w:tcBorders>
              <w:top w:val="single" w:sz="4" w:space="0" w:color="auto"/>
              <w:left w:val="single" w:sz="4" w:space="0" w:color="auto"/>
              <w:bottom w:val="single" w:sz="4" w:space="0" w:color="auto"/>
              <w:right w:val="single" w:sz="4" w:space="0" w:color="auto"/>
            </w:tcBorders>
          </w:tcPr>
          <w:p w14:paraId="66A70574"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2610AF">
              <w:rPr>
                <w:sz w:val="20"/>
                <w:lang w:val="en-CA"/>
              </w:rPr>
              <w:t>36.25</w:t>
            </w:r>
          </w:p>
        </w:tc>
      </w:tr>
      <w:tr w:rsidR="00145007" w:rsidRPr="002610AF" w14:paraId="11B4E998" w14:textId="77777777" w:rsidTr="00A57CFE">
        <w:trPr>
          <w:jc w:val="center"/>
        </w:trPr>
        <w:tc>
          <w:tcPr>
            <w:tcW w:w="6091" w:type="dxa"/>
            <w:gridSpan w:val="2"/>
            <w:vMerge/>
            <w:tcBorders>
              <w:left w:val="single" w:sz="4" w:space="0" w:color="auto"/>
              <w:bottom w:val="single" w:sz="4" w:space="0" w:color="auto"/>
              <w:right w:val="single" w:sz="4" w:space="0" w:color="auto"/>
            </w:tcBorders>
          </w:tcPr>
          <w:p w14:paraId="17618CBA"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1701" w:type="dxa"/>
            <w:tcBorders>
              <w:top w:val="single" w:sz="4" w:space="0" w:color="auto"/>
              <w:left w:val="single" w:sz="4" w:space="0" w:color="auto"/>
              <w:bottom w:val="single" w:sz="4" w:space="0" w:color="auto"/>
              <w:right w:val="single" w:sz="4" w:space="0" w:color="auto"/>
            </w:tcBorders>
          </w:tcPr>
          <w:p w14:paraId="14606D7A"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szCs w:val="20"/>
                <w:lang w:val="en-CA"/>
              </w:rPr>
              <w:t>mt CO</w:t>
            </w:r>
            <w:r w:rsidRPr="002610AF">
              <w:rPr>
                <w:sz w:val="20"/>
                <w:szCs w:val="20"/>
                <w:vertAlign w:val="subscript"/>
                <w:lang w:val="en-CA"/>
              </w:rPr>
              <w:t>2</w:t>
            </w:r>
            <w:r w:rsidRPr="002610AF">
              <w:rPr>
                <w:sz w:val="20"/>
                <w:szCs w:val="20"/>
                <w:lang w:val="en-CA"/>
              </w:rPr>
              <w:t>-eq.</w:t>
            </w:r>
          </w:p>
        </w:tc>
        <w:tc>
          <w:tcPr>
            <w:tcW w:w="1554" w:type="dxa"/>
            <w:tcBorders>
              <w:top w:val="single" w:sz="4" w:space="0" w:color="auto"/>
              <w:left w:val="single" w:sz="4" w:space="0" w:color="auto"/>
              <w:bottom w:val="single" w:sz="4" w:space="0" w:color="auto"/>
              <w:right w:val="single" w:sz="4" w:space="0" w:color="auto"/>
            </w:tcBorders>
          </w:tcPr>
          <w:p w14:paraId="525493BF"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2610AF">
              <w:rPr>
                <w:sz w:val="20"/>
                <w:lang w:val="en-CA"/>
              </w:rPr>
              <w:t>51,837.50</w:t>
            </w:r>
          </w:p>
        </w:tc>
      </w:tr>
      <w:tr w:rsidR="00145007" w:rsidRPr="002610AF" w14:paraId="2BFFDD2D" w14:textId="77777777" w:rsidTr="00A57CFE">
        <w:trPr>
          <w:jc w:val="center"/>
        </w:trPr>
        <w:tc>
          <w:tcPr>
            <w:tcW w:w="6091" w:type="dxa"/>
            <w:gridSpan w:val="2"/>
            <w:vMerge w:val="restart"/>
            <w:tcBorders>
              <w:top w:val="single" w:sz="4" w:space="0" w:color="auto"/>
              <w:left w:val="single" w:sz="4" w:space="0" w:color="auto"/>
              <w:right w:val="single" w:sz="4" w:space="0" w:color="auto"/>
            </w:tcBorders>
            <w:vAlign w:val="center"/>
          </w:tcPr>
          <w:p w14:paraId="64723293" w14:textId="7461929F" w:rsidR="00145007" w:rsidRPr="002610AF" w:rsidRDefault="00145007" w:rsidP="0065337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lang w:val="en-CA"/>
              </w:rPr>
              <w:t>R-407</w:t>
            </w:r>
            <w:r w:rsidR="002D7E96" w:rsidRPr="002610AF">
              <w:rPr>
                <w:sz w:val="20"/>
                <w:lang w:val="en-CA"/>
              </w:rPr>
              <w:t>C</w:t>
            </w:r>
            <w:r w:rsidRPr="002610AF">
              <w:rPr>
                <w:sz w:val="20"/>
                <w:lang w:val="en-CA"/>
              </w:rPr>
              <w:t xml:space="preserve"> to be phased out through this project:</w:t>
            </w:r>
          </w:p>
        </w:tc>
        <w:tc>
          <w:tcPr>
            <w:tcW w:w="1701" w:type="dxa"/>
            <w:tcBorders>
              <w:top w:val="single" w:sz="4" w:space="0" w:color="auto"/>
              <w:left w:val="single" w:sz="4" w:space="0" w:color="auto"/>
              <w:bottom w:val="single" w:sz="4" w:space="0" w:color="auto"/>
              <w:right w:val="single" w:sz="4" w:space="0" w:color="auto"/>
            </w:tcBorders>
          </w:tcPr>
          <w:p w14:paraId="0C0B20C0"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lang w:val="en-CA"/>
              </w:rPr>
              <w:t>mt</w:t>
            </w:r>
          </w:p>
        </w:tc>
        <w:tc>
          <w:tcPr>
            <w:tcW w:w="1554" w:type="dxa"/>
            <w:tcBorders>
              <w:top w:val="single" w:sz="4" w:space="0" w:color="auto"/>
              <w:left w:val="single" w:sz="4" w:space="0" w:color="auto"/>
              <w:bottom w:val="single" w:sz="4" w:space="0" w:color="auto"/>
              <w:right w:val="single" w:sz="4" w:space="0" w:color="auto"/>
            </w:tcBorders>
          </w:tcPr>
          <w:p w14:paraId="21F41615"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2610AF">
              <w:rPr>
                <w:sz w:val="20"/>
                <w:lang w:val="en-CA"/>
              </w:rPr>
              <w:t>39.75</w:t>
            </w:r>
          </w:p>
        </w:tc>
      </w:tr>
      <w:tr w:rsidR="00145007" w:rsidRPr="002610AF" w14:paraId="0D82EDA2" w14:textId="77777777" w:rsidTr="00A57CFE">
        <w:trPr>
          <w:jc w:val="center"/>
        </w:trPr>
        <w:tc>
          <w:tcPr>
            <w:tcW w:w="6091" w:type="dxa"/>
            <w:gridSpan w:val="2"/>
            <w:vMerge/>
            <w:tcBorders>
              <w:left w:val="single" w:sz="4" w:space="0" w:color="auto"/>
              <w:bottom w:val="single" w:sz="4" w:space="0" w:color="auto"/>
              <w:right w:val="single" w:sz="4" w:space="0" w:color="auto"/>
            </w:tcBorders>
          </w:tcPr>
          <w:p w14:paraId="11D4CE02"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1701" w:type="dxa"/>
            <w:tcBorders>
              <w:top w:val="single" w:sz="4" w:space="0" w:color="auto"/>
              <w:left w:val="single" w:sz="4" w:space="0" w:color="auto"/>
              <w:bottom w:val="single" w:sz="4" w:space="0" w:color="auto"/>
              <w:right w:val="single" w:sz="4" w:space="0" w:color="auto"/>
            </w:tcBorders>
          </w:tcPr>
          <w:p w14:paraId="2BEFE138"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szCs w:val="20"/>
                <w:lang w:val="en-CA"/>
              </w:rPr>
              <w:t>mt CO</w:t>
            </w:r>
            <w:r w:rsidRPr="002610AF">
              <w:rPr>
                <w:sz w:val="20"/>
                <w:szCs w:val="20"/>
                <w:vertAlign w:val="subscript"/>
                <w:lang w:val="en-CA"/>
              </w:rPr>
              <w:t>2</w:t>
            </w:r>
            <w:r w:rsidRPr="002610AF">
              <w:rPr>
                <w:sz w:val="20"/>
                <w:szCs w:val="20"/>
                <w:lang w:val="en-CA"/>
              </w:rPr>
              <w:t>-eq.</w:t>
            </w:r>
          </w:p>
        </w:tc>
        <w:tc>
          <w:tcPr>
            <w:tcW w:w="1554" w:type="dxa"/>
            <w:tcBorders>
              <w:top w:val="single" w:sz="4" w:space="0" w:color="auto"/>
              <w:left w:val="single" w:sz="4" w:space="0" w:color="auto"/>
              <w:bottom w:val="single" w:sz="4" w:space="0" w:color="auto"/>
              <w:right w:val="single" w:sz="4" w:space="0" w:color="auto"/>
            </w:tcBorders>
          </w:tcPr>
          <w:p w14:paraId="2C9FE78E"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2610AF">
              <w:rPr>
                <w:sz w:val="20"/>
                <w:lang w:val="en-CA"/>
              </w:rPr>
              <w:t>70,516.50</w:t>
            </w:r>
          </w:p>
        </w:tc>
      </w:tr>
      <w:tr w:rsidR="00145007" w:rsidRPr="002610AF" w14:paraId="3A3D49C5" w14:textId="77777777" w:rsidTr="00A57CFE">
        <w:trPr>
          <w:jc w:val="center"/>
        </w:trPr>
        <w:tc>
          <w:tcPr>
            <w:tcW w:w="6091" w:type="dxa"/>
            <w:gridSpan w:val="2"/>
            <w:vMerge w:val="restart"/>
            <w:tcBorders>
              <w:top w:val="single" w:sz="4" w:space="0" w:color="auto"/>
              <w:left w:val="single" w:sz="4" w:space="0" w:color="auto"/>
              <w:right w:val="single" w:sz="4" w:space="0" w:color="auto"/>
            </w:tcBorders>
            <w:vAlign w:val="center"/>
          </w:tcPr>
          <w:p w14:paraId="72E3186B" w14:textId="338049F5" w:rsidR="00145007" w:rsidRPr="002610AF" w:rsidRDefault="00145007" w:rsidP="0065337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lang w:val="en-CA"/>
              </w:rPr>
              <w:t>R-410</w:t>
            </w:r>
            <w:r w:rsidR="002D7E96" w:rsidRPr="002610AF">
              <w:rPr>
                <w:sz w:val="20"/>
                <w:lang w:val="en-CA"/>
              </w:rPr>
              <w:t>A</w:t>
            </w:r>
            <w:r w:rsidRPr="002610AF">
              <w:rPr>
                <w:sz w:val="20"/>
                <w:lang w:val="en-CA"/>
              </w:rPr>
              <w:t xml:space="preserve"> to be phased out through this project:</w:t>
            </w:r>
          </w:p>
        </w:tc>
        <w:tc>
          <w:tcPr>
            <w:tcW w:w="1701" w:type="dxa"/>
            <w:tcBorders>
              <w:top w:val="single" w:sz="4" w:space="0" w:color="auto"/>
              <w:left w:val="single" w:sz="4" w:space="0" w:color="auto"/>
              <w:bottom w:val="single" w:sz="4" w:space="0" w:color="auto"/>
              <w:right w:val="single" w:sz="4" w:space="0" w:color="auto"/>
            </w:tcBorders>
          </w:tcPr>
          <w:p w14:paraId="0D2CC666"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lang w:val="en-CA"/>
              </w:rPr>
              <w:t>mt</w:t>
            </w:r>
          </w:p>
        </w:tc>
        <w:tc>
          <w:tcPr>
            <w:tcW w:w="1554" w:type="dxa"/>
            <w:tcBorders>
              <w:top w:val="single" w:sz="4" w:space="0" w:color="auto"/>
              <w:left w:val="single" w:sz="4" w:space="0" w:color="auto"/>
              <w:bottom w:val="single" w:sz="4" w:space="0" w:color="auto"/>
              <w:right w:val="single" w:sz="4" w:space="0" w:color="auto"/>
            </w:tcBorders>
          </w:tcPr>
          <w:p w14:paraId="09C3DE8C"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2610AF">
              <w:rPr>
                <w:sz w:val="20"/>
                <w:lang w:val="en-CA"/>
              </w:rPr>
              <w:t>42.70</w:t>
            </w:r>
          </w:p>
        </w:tc>
      </w:tr>
      <w:tr w:rsidR="00145007" w:rsidRPr="002610AF" w14:paraId="787E23E1" w14:textId="77777777" w:rsidTr="00A57CFE">
        <w:trPr>
          <w:jc w:val="center"/>
        </w:trPr>
        <w:tc>
          <w:tcPr>
            <w:tcW w:w="6091" w:type="dxa"/>
            <w:gridSpan w:val="2"/>
            <w:vMerge/>
            <w:tcBorders>
              <w:left w:val="single" w:sz="4" w:space="0" w:color="auto"/>
              <w:bottom w:val="single" w:sz="4" w:space="0" w:color="auto"/>
              <w:right w:val="single" w:sz="4" w:space="0" w:color="auto"/>
            </w:tcBorders>
          </w:tcPr>
          <w:p w14:paraId="5C43EB26"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1701" w:type="dxa"/>
            <w:tcBorders>
              <w:top w:val="single" w:sz="4" w:space="0" w:color="auto"/>
              <w:left w:val="single" w:sz="4" w:space="0" w:color="auto"/>
              <w:bottom w:val="single" w:sz="4" w:space="0" w:color="auto"/>
              <w:right w:val="single" w:sz="4" w:space="0" w:color="auto"/>
            </w:tcBorders>
          </w:tcPr>
          <w:p w14:paraId="34A0EFD1"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szCs w:val="20"/>
                <w:lang w:val="en-CA"/>
              </w:rPr>
              <w:t>mt CO</w:t>
            </w:r>
            <w:r w:rsidRPr="002610AF">
              <w:rPr>
                <w:sz w:val="20"/>
                <w:szCs w:val="20"/>
                <w:vertAlign w:val="subscript"/>
                <w:lang w:val="en-CA"/>
              </w:rPr>
              <w:t>2</w:t>
            </w:r>
            <w:r w:rsidRPr="002610AF">
              <w:rPr>
                <w:sz w:val="20"/>
                <w:szCs w:val="20"/>
                <w:lang w:val="en-CA"/>
              </w:rPr>
              <w:t>-eq.</w:t>
            </w:r>
          </w:p>
        </w:tc>
        <w:tc>
          <w:tcPr>
            <w:tcW w:w="1554" w:type="dxa"/>
            <w:tcBorders>
              <w:top w:val="single" w:sz="4" w:space="0" w:color="auto"/>
              <w:left w:val="single" w:sz="4" w:space="0" w:color="auto"/>
              <w:bottom w:val="single" w:sz="4" w:space="0" w:color="auto"/>
              <w:right w:val="single" w:sz="4" w:space="0" w:color="auto"/>
            </w:tcBorders>
          </w:tcPr>
          <w:p w14:paraId="1D1CE4B1"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2610AF">
              <w:rPr>
                <w:sz w:val="20"/>
                <w:lang w:val="en-CA"/>
              </w:rPr>
              <w:t>89,157.60</w:t>
            </w:r>
          </w:p>
        </w:tc>
      </w:tr>
      <w:tr w:rsidR="00145007" w:rsidRPr="002610AF" w14:paraId="0CC736E9" w14:textId="77777777" w:rsidTr="00A57CFE">
        <w:trPr>
          <w:jc w:val="center"/>
        </w:trPr>
        <w:tc>
          <w:tcPr>
            <w:tcW w:w="6091" w:type="dxa"/>
            <w:gridSpan w:val="2"/>
            <w:vMerge w:val="restart"/>
            <w:tcBorders>
              <w:top w:val="single" w:sz="4" w:space="0" w:color="auto"/>
              <w:left w:val="single" w:sz="4" w:space="0" w:color="auto"/>
              <w:right w:val="single" w:sz="4" w:space="0" w:color="auto"/>
            </w:tcBorders>
            <w:vAlign w:val="center"/>
          </w:tcPr>
          <w:p w14:paraId="1A3356D1" w14:textId="6F9F6B01" w:rsidR="00145007" w:rsidRPr="002610AF" w:rsidRDefault="00145007" w:rsidP="0065337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lang w:val="en-CA"/>
              </w:rPr>
              <w:t>R-290 to be phased in:</w:t>
            </w:r>
          </w:p>
        </w:tc>
        <w:tc>
          <w:tcPr>
            <w:tcW w:w="1701" w:type="dxa"/>
            <w:tcBorders>
              <w:top w:val="single" w:sz="4" w:space="0" w:color="auto"/>
              <w:left w:val="single" w:sz="4" w:space="0" w:color="auto"/>
              <w:bottom w:val="single" w:sz="4" w:space="0" w:color="auto"/>
              <w:right w:val="single" w:sz="4" w:space="0" w:color="auto"/>
            </w:tcBorders>
          </w:tcPr>
          <w:p w14:paraId="3E964EF1"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lang w:val="en-CA"/>
              </w:rPr>
              <w:t>mt</w:t>
            </w:r>
          </w:p>
        </w:tc>
        <w:tc>
          <w:tcPr>
            <w:tcW w:w="1554" w:type="dxa"/>
            <w:tcBorders>
              <w:top w:val="single" w:sz="4" w:space="0" w:color="auto"/>
              <w:left w:val="single" w:sz="4" w:space="0" w:color="auto"/>
              <w:bottom w:val="single" w:sz="4" w:space="0" w:color="auto"/>
              <w:right w:val="single" w:sz="4" w:space="0" w:color="auto"/>
            </w:tcBorders>
          </w:tcPr>
          <w:p w14:paraId="275F442D"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2610AF">
              <w:rPr>
                <w:sz w:val="20"/>
                <w:lang w:val="en-CA"/>
              </w:rPr>
              <w:t>65</w:t>
            </w:r>
          </w:p>
        </w:tc>
      </w:tr>
      <w:tr w:rsidR="00145007" w:rsidRPr="002610AF" w14:paraId="0241E518" w14:textId="77777777" w:rsidTr="00A57CFE">
        <w:trPr>
          <w:jc w:val="center"/>
        </w:trPr>
        <w:tc>
          <w:tcPr>
            <w:tcW w:w="6091" w:type="dxa"/>
            <w:gridSpan w:val="2"/>
            <w:vMerge/>
            <w:tcBorders>
              <w:left w:val="single" w:sz="4" w:space="0" w:color="auto"/>
              <w:bottom w:val="single" w:sz="4" w:space="0" w:color="auto"/>
              <w:right w:val="single" w:sz="4" w:space="0" w:color="auto"/>
            </w:tcBorders>
            <w:vAlign w:val="center"/>
          </w:tcPr>
          <w:p w14:paraId="519243D6"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1701" w:type="dxa"/>
            <w:tcBorders>
              <w:top w:val="single" w:sz="4" w:space="0" w:color="auto"/>
              <w:left w:val="single" w:sz="4" w:space="0" w:color="auto"/>
              <w:bottom w:val="single" w:sz="4" w:space="0" w:color="auto"/>
              <w:right w:val="single" w:sz="4" w:space="0" w:color="auto"/>
            </w:tcBorders>
          </w:tcPr>
          <w:p w14:paraId="7341559C"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szCs w:val="20"/>
                <w:lang w:val="en-CA"/>
              </w:rPr>
              <w:t>mt CO</w:t>
            </w:r>
            <w:r w:rsidRPr="002610AF">
              <w:rPr>
                <w:sz w:val="20"/>
                <w:szCs w:val="20"/>
                <w:vertAlign w:val="subscript"/>
                <w:lang w:val="en-CA"/>
              </w:rPr>
              <w:t>2</w:t>
            </w:r>
            <w:r w:rsidRPr="002610AF">
              <w:rPr>
                <w:sz w:val="20"/>
                <w:szCs w:val="20"/>
                <w:lang w:val="en-CA"/>
              </w:rPr>
              <w:t>-eq.</w:t>
            </w:r>
          </w:p>
        </w:tc>
        <w:tc>
          <w:tcPr>
            <w:tcW w:w="1554" w:type="dxa"/>
            <w:tcBorders>
              <w:top w:val="single" w:sz="4" w:space="0" w:color="auto"/>
              <w:left w:val="single" w:sz="4" w:space="0" w:color="auto"/>
              <w:bottom w:val="single" w:sz="4" w:space="0" w:color="auto"/>
              <w:right w:val="single" w:sz="4" w:space="0" w:color="auto"/>
            </w:tcBorders>
          </w:tcPr>
          <w:p w14:paraId="2C7E3EF4"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cyan"/>
                <w:lang w:val="en-CA"/>
              </w:rPr>
            </w:pPr>
            <w:r w:rsidRPr="002610AF">
              <w:rPr>
                <w:sz w:val="20"/>
                <w:lang w:val="en-CA"/>
              </w:rPr>
              <w:t>195</w:t>
            </w:r>
          </w:p>
        </w:tc>
      </w:tr>
      <w:tr w:rsidR="00145007" w:rsidRPr="002610AF" w14:paraId="68BDB853" w14:textId="77777777" w:rsidTr="00A57CFE">
        <w:trPr>
          <w:jc w:val="center"/>
        </w:trPr>
        <w:tc>
          <w:tcPr>
            <w:tcW w:w="6091" w:type="dxa"/>
            <w:gridSpan w:val="2"/>
            <w:vMerge w:val="restart"/>
            <w:tcBorders>
              <w:left w:val="single" w:sz="4" w:space="0" w:color="auto"/>
              <w:right w:val="single" w:sz="4" w:space="0" w:color="auto"/>
            </w:tcBorders>
            <w:vAlign w:val="center"/>
          </w:tcPr>
          <w:p w14:paraId="34FE8404" w14:textId="29E68AAF" w:rsidR="00145007" w:rsidRPr="002610AF" w:rsidRDefault="00145007" w:rsidP="0065337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lang w:val="en-CA"/>
              </w:rPr>
              <w:t>Climate change impact:</w:t>
            </w:r>
          </w:p>
        </w:tc>
        <w:tc>
          <w:tcPr>
            <w:tcW w:w="1701" w:type="dxa"/>
            <w:tcBorders>
              <w:top w:val="single" w:sz="4" w:space="0" w:color="auto"/>
              <w:left w:val="single" w:sz="4" w:space="0" w:color="auto"/>
              <w:bottom w:val="single" w:sz="4" w:space="0" w:color="auto"/>
              <w:right w:val="single" w:sz="4" w:space="0" w:color="auto"/>
            </w:tcBorders>
          </w:tcPr>
          <w:p w14:paraId="231B4D12"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lang w:val="en-CA"/>
              </w:rPr>
              <w:t>mt</w:t>
            </w:r>
          </w:p>
        </w:tc>
        <w:tc>
          <w:tcPr>
            <w:tcW w:w="1554" w:type="dxa"/>
            <w:tcBorders>
              <w:top w:val="single" w:sz="4" w:space="0" w:color="auto"/>
              <w:left w:val="single" w:sz="4" w:space="0" w:color="auto"/>
              <w:bottom w:val="single" w:sz="4" w:space="0" w:color="auto"/>
              <w:right w:val="single" w:sz="4" w:space="0" w:color="auto"/>
            </w:tcBorders>
          </w:tcPr>
          <w:p w14:paraId="69687E2F"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2610AF">
              <w:rPr>
                <w:sz w:val="20"/>
                <w:lang w:val="en-CA"/>
              </w:rPr>
              <w:t>53.70</w:t>
            </w:r>
          </w:p>
        </w:tc>
      </w:tr>
      <w:tr w:rsidR="00145007" w:rsidRPr="002610AF" w14:paraId="57A794C9" w14:textId="77777777" w:rsidTr="00A57CFE">
        <w:trPr>
          <w:jc w:val="center"/>
        </w:trPr>
        <w:tc>
          <w:tcPr>
            <w:tcW w:w="6091" w:type="dxa"/>
            <w:gridSpan w:val="2"/>
            <w:vMerge/>
            <w:tcBorders>
              <w:left w:val="single" w:sz="4" w:space="0" w:color="auto"/>
              <w:bottom w:val="single" w:sz="4" w:space="0" w:color="auto"/>
              <w:right w:val="single" w:sz="4" w:space="0" w:color="auto"/>
            </w:tcBorders>
            <w:vAlign w:val="center"/>
          </w:tcPr>
          <w:p w14:paraId="51552D88"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1701" w:type="dxa"/>
            <w:tcBorders>
              <w:top w:val="single" w:sz="4" w:space="0" w:color="auto"/>
              <w:left w:val="single" w:sz="4" w:space="0" w:color="auto"/>
              <w:bottom w:val="single" w:sz="4" w:space="0" w:color="auto"/>
              <w:right w:val="single" w:sz="4" w:space="0" w:color="auto"/>
            </w:tcBorders>
          </w:tcPr>
          <w:p w14:paraId="4BC08B07"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szCs w:val="20"/>
                <w:lang w:val="en-CA"/>
              </w:rPr>
              <w:t>mt CO</w:t>
            </w:r>
            <w:r w:rsidRPr="002610AF">
              <w:rPr>
                <w:sz w:val="20"/>
                <w:szCs w:val="20"/>
                <w:vertAlign w:val="subscript"/>
                <w:lang w:val="en-CA"/>
              </w:rPr>
              <w:t>2</w:t>
            </w:r>
            <w:r w:rsidRPr="002610AF">
              <w:rPr>
                <w:sz w:val="20"/>
                <w:szCs w:val="20"/>
                <w:lang w:val="en-CA"/>
              </w:rPr>
              <w:t>-eq.</w:t>
            </w:r>
          </w:p>
        </w:tc>
        <w:tc>
          <w:tcPr>
            <w:tcW w:w="1554" w:type="dxa"/>
            <w:tcBorders>
              <w:top w:val="single" w:sz="4" w:space="0" w:color="auto"/>
              <w:left w:val="single" w:sz="4" w:space="0" w:color="auto"/>
              <w:bottom w:val="single" w:sz="4" w:space="0" w:color="auto"/>
              <w:right w:val="single" w:sz="4" w:space="0" w:color="auto"/>
            </w:tcBorders>
          </w:tcPr>
          <w:p w14:paraId="34A27677"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cyan"/>
                <w:lang w:val="en-CA"/>
              </w:rPr>
            </w:pPr>
            <w:r w:rsidRPr="002610AF">
              <w:rPr>
                <w:sz w:val="20"/>
                <w:lang w:val="en-CA"/>
              </w:rPr>
              <w:t>211,316.6</w:t>
            </w:r>
          </w:p>
        </w:tc>
      </w:tr>
      <w:tr w:rsidR="00145007" w:rsidRPr="002610AF" w14:paraId="1FD75F67" w14:textId="77777777" w:rsidTr="00A57CFE">
        <w:trPr>
          <w:jc w:val="center"/>
        </w:trPr>
        <w:tc>
          <w:tcPr>
            <w:tcW w:w="6091" w:type="dxa"/>
            <w:gridSpan w:val="2"/>
            <w:tcBorders>
              <w:top w:val="single" w:sz="4" w:space="0" w:color="auto"/>
              <w:left w:val="single" w:sz="4" w:space="0" w:color="auto"/>
              <w:bottom w:val="single" w:sz="4" w:space="0" w:color="auto"/>
              <w:right w:val="single" w:sz="4" w:space="0" w:color="auto"/>
            </w:tcBorders>
          </w:tcPr>
          <w:p w14:paraId="5303CFE4" w14:textId="65FB6911"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lang w:val="en-CA"/>
              </w:rPr>
              <w:t>Project duration (months):</w:t>
            </w:r>
          </w:p>
        </w:tc>
        <w:tc>
          <w:tcPr>
            <w:tcW w:w="1701" w:type="dxa"/>
            <w:tcBorders>
              <w:top w:val="single" w:sz="4" w:space="0" w:color="auto"/>
              <w:left w:val="single" w:sz="4" w:space="0" w:color="auto"/>
              <w:bottom w:val="single" w:sz="4" w:space="0" w:color="auto"/>
              <w:right w:val="single" w:sz="4" w:space="0" w:color="auto"/>
            </w:tcBorders>
          </w:tcPr>
          <w:p w14:paraId="544B34BE" w14:textId="77777777" w:rsidR="00145007" w:rsidRPr="002610AF" w:rsidRDefault="00145007" w:rsidP="00D53D6F">
            <w:pPr>
              <w:jc w:val="right"/>
              <w:rPr>
                <w:sz w:val="20"/>
                <w:lang w:val="en-CA"/>
              </w:rPr>
            </w:pPr>
          </w:p>
        </w:tc>
        <w:tc>
          <w:tcPr>
            <w:tcW w:w="1554" w:type="dxa"/>
            <w:tcBorders>
              <w:top w:val="single" w:sz="4" w:space="0" w:color="auto"/>
              <w:left w:val="single" w:sz="4" w:space="0" w:color="auto"/>
              <w:bottom w:val="single" w:sz="4" w:space="0" w:color="auto"/>
              <w:right w:val="single" w:sz="4" w:space="0" w:color="auto"/>
            </w:tcBorders>
          </w:tcPr>
          <w:p w14:paraId="643351D6" w14:textId="77777777" w:rsidR="00145007" w:rsidRPr="002610AF" w:rsidRDefault="00145007" w:rsidP="00D53D6F">
            <w:pPr>
              <w:jc w:val="right"/>
              <w:rPr>
                <w:sz w:val="20"/>
                <w:lang w:val="en-CA"/>
              </w:rPr>
            </w:pPr>
            <w:r w:rsidRPr="002610AF">
              <w:rPr>
                <w:sz w:val="20"/>
                <w:lang w:val="en-CA"/>
              </w:rPr>
              <w:t>24</w:t>
            </w:r>
          </w:p>
        </w:tc>
      </w:tr>
      <w:tr w:rsidR="00145007" w:rsidRPr="002610AF" w14:paraId="741421EB" w14:textId="77777777" w:rsidTr="00A57CFE">
        <w:trPr>
          <w:jc w:val="center"/>
        </w:trPr>
        <w:tc>
          <w:tcPr>
            <w:tcW w:w="6091" w:type="dxa"/>
            <w:gridSpan w:val="2"/>
            <w:tcBorders>
              <w:top w:val="single" w:sz="4" w:space="0" w:color="auto"/>
              <w:left w:val="single" w:sz="4" w:space="0" w:color="auto"/>
              <w:bottom w:val="single" w:sz="4" w:space="0" w:color="auto"/>
              <w:right w:val="single" w:sz="4" w:space="0" w:color="auto"/>
            </w:tcBorders>
          </w:tcPr>
          <w:p w14:paraId="2473B209" w14:textId="491A5D8A"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lang w:val="en-CA"/>
              </w:rPr>
              <w:t>Initial amount requested (</w:t>
            </w:r>
            <w:r w:rsidR="00A57CFE" w:rsidRPr="002610AF">
              <w:rPr>
                <w:sz w:val="20"/>
                <w:lang w:val="en-CA"/>
              </w:rPr>
              <w:t>US $</w:t>
            </w:r>
            <w:r w:rsidRPr="002610AF">
              <w:rPr>
                <w:sz w:val="20"/>
                <w:lang w:val="en-CA"/>
              </w:rPr>
              <w:t>):</w:t>
            </w:r>
          </w:p>
        </w:tc>
        <w:tc>
          <w:tcPr>
            <w:tcW w:w="1701" w:type="dxa"/>
            <w:tcBorders>
              <w:top w:val="single" w:sz="4" w:space="0" w:color="auto"/>
              <w:left w:val="single" w:sz="4" w:space="0" w:color="auto"/>
              <w:bottom w:val="single" w:sz="4" w:space="0" w:color="auto"/>
              <w:right w:val="single" w:sz="4" w:space="0" w:color="auto"/>
            </w:tcBorders>
          </w:tcPr>
          <w:p w14:paraId="0581BEEB"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cyan"/>
                <w:lang w:val="en-CA"/>
              </w:rPr>
            </w:pPr>
          </w:p>
        </w:tc>
        <w:tc>
          <w:tcPr>
            <w:tcW w:w="1554" w:type="dxa"/>
            <w:tcBorders>
              <w:top w:val="single" w:sz="4" w:space="0" w:color="auto"/>
              <w:left w:val="single" w:sz="4" w:space="0" w:color="auto"/>
              <w:bottom w:val="single" w:sz="4" w:space="0" w:color="auto"/>
              <w:right w:val="single" w:sz="4" w:space="0" w:color="auto"/>
            </w:tcBorders>
          </w:tcPr>
          <w:p w14:paraId="5D85E0F6" w14:textId="615CA764" w:rsidR="00145007" w:rsidRPr="002610AF" w:rsidRDefault="005F111C"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cyan"/>
                <w:lang w:val="en-CA"/>
              </w:rPr>
            </w:pPr>
            <w:r w:rsidRPr="002610AF">
              <w:rPr>
                <w:sz w:val="20"/>
                <w:lang w:val="en-CA"/>
              </w:rPr>
              <w:t>3,437,111</w:t>
            </w:r>
          </w:p>
        </w:tc>
      </w:tr>
      <w:tr w:rsidR="00145007" w:rsidRPr="002610AF" w14:paraId="15504BA1" w14:textId="77777777" w:rsidTr="00A57CFE">
        <w:trPr>
          <w:jc w:val="center"/>
        </w:trPr>
        <w:tc>
          <w:tcPr>
            <w:tcW w:w="6091" w:type="dxa"/>
            <w:gridSpan w:val="2"/>
            <w:tcBorders>
              <w:top w:val="single" w:sz="4" w:space="0" w:color="auto"/>
              <w:left w:val="single" w:sz="4" w:space="0" w:color="auto"/>
              <w:bottom w:val="single" w:sz="4" w:space="0" w:color="auto"/>
              <w:right w:val="single" w:sz="4" w:space="0" w:color="auto"/>
            </w:tcBorders>
          </w:tcPr>
          <w:p w14:paraId="43662B6F" w14:textId="2DDD881E"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lang w:val="en-CA"/>
              </w:rPr>
              <w:t>Final project costs (</w:t>
            </w:r>
            <w:r w:rsidR="00A57CFE" w:rsidRPr="002610AF">
              <w:rPr>
                <w:sz w:val="20"/>
                <w:lang w:val="en-CA"/>
              </w:rPr>
              <w:t>US $</w:t>
            </w:r>
            <w:r w:rsidRPr="002610AF">
              <w:rPr>
                <w:sz w:val="20"/>
                <w:lang w:val="en-CA"/>
              </w:rPr>
              <w:t>):</w:t>
            </w:r>
          </w:p>
        </w:tc>
        <w:tc>
          <w:tcPr>
            <w:tcW w:w="1701" w:type="dxa"/>
            <w:tcBorders>
              <w:top w:val="single" w:sz="4" w:space="0" w:color="auto"/>
              <w:left w:val="single" w:sz="4" w:space="0" w:color="auto"/>
              <w:bottom w:val="single" w:sz="4" w:space="0" w:color="auto"/>
              <w:right w:val="single" w:sz="4" w:space="0" w:color="auto"/>
            </w:tcBorders>
          </w:tcPr>
          <w:p w14:paraId="419D0CED"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green"/>
                <w:lang w:val="en-CA"/>
              </w:rPr>
            </w:pPr>
          </w:p>
        </w:tc>
        <w:tc>
          <w:tcPr>
            <w:tcW w:w="1554" w:type="dxa"/>
            <w:tcBorders>
              <w:top w:val="single" w:sz="4" w:space="0" w:color="auto"/>
              <w:left w:val="single" w:sz="4" w:space="0" w:color="auto"/>
              <w:bottom w:val="single" w:sz="4" w:space="0" w:color="auto"/>
              <w:right w:val="single" w:sz="4" w:space="0" w:color="auto"/>
            </w:tcBorders>
          </w:tcPr>
          <w:p w14:paraId="4105C480"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green"/>
                <w:lang w:val="en-CA"/>
              </w:rPr>
            </w:pPr>
          </w:p>
        </w:tc>
      </w:tr>
      <w:tr w:rsidR="00145007" w:rsidRPr="002610AF" w14:paraId="50930676" w14:textId="77777777" w:rsidTr="00A57CFE">
        <w:trPr>
          <w:jc w:val="center"/>
        </w:trPr>
        <w:tc>
          <w:tcPr>
            <w:tcW w:w="1253" w:type="dxa"/>
            <w:tcBorders>
              <w:top w:val="single" w:sz="4" w:space="0" w:color="auto"/>
              <w:left w:val="single" w:sz="4" w:space="0" w:color="auto"/>
              <w:bottom w:val="single" w:sz="4" w:space="0" w:color="auto"/>
              <w:right w:val="nil"/>
            </w:tcBorders>
          </w:tcPr>
          <w:p w14:paraId="44720CE5"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4838" w:type="dxa"/>
            <w:tcBorders>
              <w:top w:val="single" w:sz="4" w:space="0" w:color="auto"/>
              <w:left w:val="nil"/>
              <w:bottom w:val="single" w:sz="4" w:space="0" w:color="auto"/>
              <w:right w:val="single" w:sz="4" w:space="0" w:color="auto"/>
            </w:tcBorders>
          </w:tcPr>
          <w:p w14:paraId="666589E0" w14:textId="77777777" w:rsidR="00145007" w:rsidRPr="002610AF" w:rsidRDefault="00145007" w:rsidP="00D53D6F">
            <w:pPr>
              <w:tabs>
                <w:tab w:val="left" w:pos="-717"/>
                <w:tab w:val="left" w:pos="5042"/>
                <w:tab w:val="left" w:pos="5762"/>
                <w:tab w:val="left" w:pos="6482"/>
                <w:tab w:val="left" w:pos="7202"/>
                <w:tab w:val="left" w:pos="7922"/>
              </w:tabs>
              <w:spacing w:line="225" w:lineRule="auto"/>
              <w:ind w:right="-108"/>
              <w:rPr>
                <w:sz w:val="20"/>
                <w:lang w:val="en-CA"/>
              </w:rPr>
            </w:pPr>
            <w:r w:rsidRPr="002610AF">
              <w:rPr>
                <w:sz w:val="20"/>
                <w:lang w:val="en-CA"/>
              </w:rPr>
              <w:t>Incremental capital cost:</w:t>
            </w:r>
          </w:p>
        </w:tc>
        <w:tc>
          <w:tcPr>
            <w:tcW w:w="1701" w:type="dxa"/>
            <w:tcBorders>
              <w:top w:val="single" w:sz="4" w:space="0" w:color="auto"/>
              <w:left w:val="single" w:sz="4" w:space="0" w:color="auto"/>
              <w:bottom w:val="single" w:sz="4" w:space="0" w:color="auto"/>
              <w:right w:val="single" w:sz="4" w:space="0" w:color="auto"/>
            </w:tcBorders>
          </w:tcPr>
          <w:p w14:paraId="60674AA9" w14:textId="77777777" w:rsidR="00145007" w:rsidRPr="002610AF" w:rsidRDefault="00145007" w:rsidP="00D53D6F">
            <w:pPr>
              <w:rPr>
                <w:lang w:val="en-CA"/>
              </w:rPr>
            </w:pPr>
          </w:p>
        </w:tc>
        <w:tc>
          <w:tcPr>
            <w:tcW w:w="1554" w:type="dxa"/>
            <w:tcBorders>
              <w:top w:val="single" w:sz="4" w:space="0" w:color="auto"/>
              <w:left w:val="single" w:sz="4" w:space="0" w:color="auto"/>
              <w:bottom w:val="single" w:sz="4" w:space="0" w:color="auto"/>
              <w:right w:val="single" w:sz="4" w:space="0" w:color="auto"/>
            </w:tcBorders>
          </w:tcPr>
          <w:p w14:paraId="75A831FF" w14:textId="049211E0" w:rsidR="00145007" w:rsidRPr="002610AF" w:rsidRDefault="001A6390" w:rsidP="00A57CFE">
            <w:pPr>
              <w:jc w:val="right"/>
              <w:rPr>
                <w:sz w:val="20"/>
                <w:szCs w:val="20"/>
                <w:lang w:val="en-CA"/>
              </w:rPr>
            </w:pPr>
            <w:r w:rsidRPr="002610AF">
              <w:rPr>
                <w:sz w:val="20"/>
                <w:szCs w:val="20"/>
                <w:lang w:val="en-CA"/>
              </w:rPr>
              <w:t>8</w:t>
            </w:r>
            <w:r w:rsidR="00A57CFE" w:rsidRPr="002610AF">
              <w:rPr>
                <w:sz w:val="20"/>
                <w:szCs w:val="20"/>
                <w:lang w:val="en-CA"/>
              </w:rPr>
              <w:t>4</w:t>
            </w:r>
            <w:r w:rsidRPr="002610AF">
              <w:rPr>
                <w:sz w:val="20"/>
                <w:szCs w:val="20"/>
                <w:lang w:val="en-CA"/>
              </w:rPr>
              <w:t>8</w:t>
            </w:r>
            <w:r w:rsidR="00A57CFE" w:rsidRPr="002610AF">
              <w:rPr>
                <w:sz w:val="20"/>
                <w:szCs w:val="20"/>
                <w:lang w:val="en-CA"/>
              </w:rPr>
              <w:t>,0</w:t>
            </w:r>
            <w:r w:rsidRPr="002610AF">
              <w:rPr>
                <w:sz w:val="20"/>
                <w:szCs w:val="20"/>
                <w:lang w:val="en-CA"/>
              </w:rPr>
              <w:t>00</w:t>
            </w:r>
          </w:p>
        </w:tc>
      </w:tr>
      <w:tr w:rsidR="00145007" w:rsidRPr="002610AF" w14:paraId="12A73B84" w14:textId="77777777" w:rsidTr="00A57CFE">
        <w:trPr>
          <w:jc w:val="center"/>
        </w:trPr>
        <w:tc>
          <w:tcPr>
            <w:tcW w:w="1253" w:type="dxa"/>
            <w:tcBorders>
              <w:top w:val="single" w:sz="4" w:space="0" w:color="auto"/>
              <w:left w:val="single" w:sz="4" w:space="0" w:color="auto"/>
              <w:bottom w:val="single" w:sz="4" w:space="0" w:color="auto"/>
              <w:right w:val="nil"/>
            </w:tcBorders>
          </w:tcPr>
          <w:p w14:paraId="336BBC67"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4838" w:type="dxa"/>
            <w:tcBorders>
              <w:top w:val="single" w:sz="4" w:space="0" w:color="auto"/>
              <w:left w:val="nil"/>
              <w:bottom w:val="single" w:sz="4" w:space="0" w:color="auto"/>
              <w:right w:val="single" w:sz="4" w:space="0" w:color="auto"/>
            </w:tcBorders>
          </w:tcPr>
          <w:p w14:paraId="47278599" w14:textId="77777777" w:rsidR="00145007" w:rsidRPr="002610AF" w:rsidRDefault="00145007" w:rsidP="00D53D6F">
            <w:pPr>
              <w:tabs>
                <w:tab w:val="left" w:pos="-717"/>
                <w:tab w:val="left" w:pos="5042"/>
                <w:tab w:val="left" w:pos="5762"/>
                <w:tab w:val="left" w:pos="6482"/>
                <w:tab w:val="left" w:pos="7202"/>
                <w:tab w:val="left" w:pos="7922"/>
              </w:tabs>
              <w:spacing w:line="225" w:lineRule="auto"/>
              <w:ind w:right="2052"/>
              <w:rPr>
                <w:sz w:val="20"/>
                <w:lang w:val="en-CA"/>
              </w:rPr>
            </w:pPr>
            <w:r w:rsidRPr="002610AF">
              <w:rPr>
                <w:sz w:val="20"/>
                <w:lang w:val="en-CA"/>
              </w:rPr>
              <w:t>Contingency (10%):</w:t>
            </w:r>
          </w:p>
        </w:tc>
        <w:tc>
          <w:tcPr>
            <w:tcW w:w="1701" w:type="dxa"/>
            <w:tcBorders>
              <w:top w:val="single" w:sz="4" w:space="0" w:color="auto"/>
              <w:left w:val="single" w:sz="4" w:space="0" w:color="auto"/>
              <w:bottom w:val="single" w:sz="4" w:space="0" w:color="auto"/>
              <w:right w:val="single" w:sz="4" w:space="0" w:color="auto"/>
            </w:tcBorders>
          </w:tcPr>
          <w:p w14:paraId="523D11AD" w14:textId="77777777" w:rsidR="00145007" w:rsidRPr="002610AF" w:rsidRDefault="00145007" w:rsidP="00D53D6F">
            <w:pPr>
              <w:rPr>
                <w:lang w:val="en-CA"/>
              </w:rPr>
            </w:pPr>
          </w:p>
        </w:tc>
        <w:tc>
          <w:tcPr>
            <w:tcW w:w="1554" w:type="dxa"/>
            <w:tcBorders>
              <w:top w:val="single" w:sz="4" w:space="0" w:color="auto"/>
              <w:left w:val="single" w:sz="4" w:space="0" w:color="auto"/>
              <w:bottom w:val="single" w:sz="4" w:space="0" w:color="auto"/>
              <w:right w:val="single" w:sz="4" w:space="0" w:color="auto"/>
            </w:tcBorders>
          </w:tcPr>
          <w:p w14:paraId="0BDC048D" w14:textId="0F6580BC" w:rsidR="00145007" w:rsidRPr="002610AF" w:rsidRDefault="001A6390" w:rsidP="00D53D6F">
            <w:pPr>
              <w:jc w:val="right"/>
              <w:rPr>
                <w:sz w:val="20"/>
                <w:szCs w:val="20"/>
                <w:lang w:val="en-CA"/>
              </w:rPr>
            </w:pPr>
            <w:r w:rsidRPr="002610AF">
              <w:rPr>
                <w:sz w:val="20"/>
                <w:szCs w:val="20"/>
                <w:lang w:val="en-CA"/>
              </w:rPr>
              <w:t>41,800</w:t>
            </w:r>
          </w:p>
        </w:tc>
      </w:tr>
      <w:tr w:rsidR="00145007" w:rsidRPr="002610AF" w14:paraId="11F9B744" w14:textId="77777777" w:rsidTr="00A57CFE">
        <w:trPr>
          <w:jc w:val="center"/>
        </w:trPr>
        <w:tc>
          <w:tcPr>
            <w:tcW w:w="1253" w:type="dxa"/>
            <w:tcBorders>
              <w:top w:val="single" w:sz="4" w:space="0" w:color="auto"/>
              <w:left w:val="single" w:sz="4" w:space="0" w:color="auto"/>
              <w:bottom w:val="single" w:sz="4" w:space="0" w:color="auto"/>
              <w:right w:val="nil"/>
            </w:tcBorders>
          </w:tcPr>
          <w:p w14:paraId="34A2E376"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4838" w:type="dxa"/>
            <w:tcBorders>
              <w:top w:val="single" w:sz="4" w:space="0" w:color="auto"/>
              <w:left w:val="nil"/>
              <w:bottom w:val="single" w:sz="4" w:space="0" w:color="auto"/>
              <w:right w:val="single" w:sz="4" w:space="0" w:color="auto"/>
            </w:tcBorders>
          </w:tcPr>
          <w:p w14:paraId="67FCFBA8" w14:textId="77777777" w:rsidR="00145007" w:rsidRPr="002610AF" w:rsidRDefault="00145007" w:rsidP="00D53D6F">
            <w:pPr>
              <w:tabs>
                <w:tab w:val="left" w:pos="-717"/>
                <w:tab w:val="left" w:pos="5042"/>
                <w:tab w:val="left" w:pos="5762"/>
                <w:tab w:val="left" w:pos="6482"/>
                <w:tab w:val="left" w:pos="7202"/>
                <w:tab w:val="left" w:pos="7922"/>
              </w:tabs>
              <w:spacing w:line="225" w:lineRule="auto"/>
              <w:ind w:right="1422"/>
              <w:rPr>
                <w:sz w:val="20"/>
                <w:lang w:val="en-CA"/>
              </w:rPr>
            </w:pPr>
            <w:r w:rsidRPr="002610AF">
              <w:rPr>
                <w:sz w:val="20"/>
                <w:lang w:val="en-CA"/>
              </w:rPr>
              <w:t>Incremental operating cost:</w:t>
            </w:r>
          </w:p>
        </w:tc>
        <w:tc>
          <w:tcPr>
            <w:tcW w:w="1701" w:type="dxa"/>
            <w:tcBorders>
              <w:top w:val="single" w:sz="4" w:space="0" w:color="auto"/>
              <w:left w:val="single" w:sz="4" w:space="0" w:color="auto"/>
              <w:bottom w:val="single" w:sz="4" w:space="0" w:color="auto"/>
              <w:right w:val="single" w:sz="4" w:space="0" w:color="auto"/>
            </w:tcBorders>
          </w:tcPr>
          <w:p w14:paraId="6F4F5B68" w14:textId="77777777" w:rsidR="00145007" w:rsidRPr="002610AF" w:rsidRDefault="00145007" w:rsidP="00D53D6F">
            <w:pPr>
              <w:rPr>
                <w:lang w:val="en-CA"/>
              </w:rPr>
            </w:pPr>
          </w:p>
        </w:tc>
        <w:tc>
          <w:tcPr>
            <w:tcW w:w="1554" w:type="dxa"/>
            <w:tcBorders>
              <w:top w:val="single" w:sz="4" w:space="0" w:color="auto"/>
              <w:left w:val="single" w:sz="4" w:space="0" w:color="auto"/>
              <w:bottom w:val="single" w:sz="4" w:space="0" w:color="auto"/>
              <w:right w:val="single" w:sz="4" w:space="0" w:color="auto"/>
            </w:tcBorders>
          </w:tcPr>
          <w:p w14:paraId="52729CE4" w14:textId="7F0BC499" w:rsidR="00145007" w:rsidRPr="002610AF" w:rsidRDefault="001A6390" w:rsidP="00D53D6F">
            <w:pPr>
              <w:jc w:val="right"/>
              <w:rPr>
                <w:sz w:val="20"/>
                <w:szCs w:val="20"/>
                <w:lang w:val="en-CA"/>
              </w:rPr>
            </w:pPr>
            <w:r w:rsidRPr="002610AF">
              <w:rPr>
                <w:sz w:val="20"/>
                <w:szCs w:val="20"/>
                <w:lang w:val="en-CA"/>
              </w:rPr>
              <w:t>747,810</w:t>
            </w:r>
          </w:p>
        </w:tc>
      </w:tr>
      <w:tr w:rsidR="00145007" w:rsidRPr="002610AF" w14:paraId="41A31715" w14:textId="77777777" w:rsidTr="00A57CFE">
        <w:trPr>
          <w:jc w:val="center"/>
        </w:trPr>
        <w:tc>
          <w:tcPr>
            <w:tcW w:w="1253" w:type="dxa"/>
            <w:tcBorders>
              <w:top w:val="single" w:sz="4" w:space="0" w:color="auto"/>
              <w:left w:val="single" w:sz="4" w:space="0" w:color="auto"/>
              <w:bottom w:val="single" w:sz="4" w:space="0" w:color="auto"/>
              <w:right w:val="nil"/>
            </w:tcBorders>
          </w:tcPr>
          <w:p w14:paraId="33F8566A"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4838" w:type="dxa"/>
            <w:tcBorders>
              <w:top w:val="single" w:sz="4" w:space="0" w:color="auto"/>
              <w:left w:val="nil"/>
              <w:bottom w:val="single" w:sz="4" w:space="0" w:color="auto"/>
              <w:right w:val="single" w:sz="4" w:space="0" w:color="auto"/>
            </w:tcBorders>
          </w:tcPr>
          <w:p w14:paraId="5917E883" w14:textId="77777777" w:rsidR="00145007" w:rsidRPr="002610AF" w:rsidRDefault="00145007" w:rsidP="00D53D6F">
            <w:pPr>
              <w:tabs>
                <w:tab w:val="left" w:pos="-717"/>
                <w:tab w:val="left" w:pos="5042"/>
                <w:tab w:val="left" w:pos="5762"/>
                <w:tab w:val="left" w:pos="6482"/>
                <w:tab w:val="left" w:pos="7202"/>
                <w:tab w:val="left" w:pos="7922"/>
              </w:tabs>
              <w:spacing w:line="225" w:lineRule="auto"/>
              <w:ind w:right="2052"/>
              <w:rPr>
                <w:sz w:val="20"/>
                <w:lang w:val="en-CA"/>
              </w:rPr>
            </w:pPr>
            <w:r w:rsidRPr="002610AF">
              <w:rPr>
                <w:sz w:val="20"/>
                <w:lang w:val="en-CA"/>
              </w:rPr>
              <w:t xml:space="preserve">Total project cost: </w:t>
            </w:r>
          </w:p>
        </w:tc>
        <w:tc>
          <w:tcPr>
            <w:tcW w:w="1701" w:type="dxa"/>
            <w:tcBorders>
              <w:top w:val="single" w:sz="4" w:space="0" w:color="auto"/>
              <w:left w:val="single" w:sz="4" w:space="0" w:color="auto"/>
              <w:bottom w:val="single" w:sz="4" w:space="0" w:color="auto"/>
              <w:right w:val="single" w:sz="4" w:space="0" w:color="auto"/>
            </w:tcBorders>
          </w:tcPr>
          <w:p w14:paraId="053FD8CA" w14:textId="77777777" w:rsidR="00145007" w:rsidRPr="002610AF" w:rsidRDefault="00145007" w:rsidP="00D53D6F">
            <w:pPr>
              <w:rPr>
                <w:lang w:val="en-CA"/>
              </w:rPr>
            </w:pPr>
          </w:p>
        </w:tc>
        <w:tc>
          <w:tcPr>
            <w:tcW w:w="1554" w:type="dxa"/>
            <w:tcBorders>
              <w:top w:val="single" w:sz="4" w:space="0" w:color="auto"/>
              <w:left w:val="single" w:sz="4" w:space="0" w:color="auto"/>
              <w:bottom w:val="single" w:sz="4" w:space="0" w:color="auto"/>
              <w:right w:val="single" w:sz="4" w:space="0" w:color="auto"/>
            </w:tcBorders>
          </w:tcPr>
          <w:p w14:paraId="7D6C5FC5" w14:textId="5BF0C15D" w:rsidR="00145007" w:rsidRPr="002610AF" w:rsidRDefault="001A6390" w:rsidP="00D53D6F">
            <w:pPr>
              <w:jc w:val="right"/>
              <w:rPr>
                <w:sz w:val="20"/>
                <w:szCs w:val="20"/>
                <w:highlight w:val="cyan"/>
                <w:lang w:val="en-CA"/>
              </w:rPr>
            </w:pPr>
            <w:r w:rsidRPr="002610AF">
              <w:rPr>
                <w:sz w:val="20"/>
                <w:szCs w:val="20"/>
                <w:lang w:val="en-CA"/>
              </w:rPr>
              <w:t>1,637,610</w:t>
            </w:r>
          </w:p>
        </w:tc>
      </w:tr>
      <w:tr w:rsidR="00145007" w:rsidRPr="002610AF" w14:paraId="3AAF0A6A" w14:textId="77777777" w:rsidTr="00A57CFE">
        <w:trPr>
          <w:jc w:val="center"/>
        </w:trPr>
        <w:tc>
          <w:tcPr>
            <w:tcW w:w="6091" w:type="dxa"/>
            <w:gridSpan w:val="2"/>
            <w:tcBorders>
              <w:top w:val="single" w:sz="4" w:space="0" w:color="auto"/>
              <w:left w:val="single" w:sz="4" w:space="0" w:color="auto"/>
              <w:bottom w:val="single" w:sz="4" w:space="0" w:color="auto"/>
              <w:right w:val="single" w:sz="4" w:space="0" w:color="auto"/>
            </w:tcBorders>
          </w:tcPr>
          <w:p w14:paraId="28B946B0"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lang w:val="en-CA"/>
              </w:rPr>
              <w:t>Local ownership (%):</w:t>
            </w:r>
          </w:p>
        </w:tc>
        <w:tc>
          <w:tcPr>
            <w:tcW w:w="1701" w:type="dxa"/>
            <w:tcBorders>
              <w:top w:val="single" w:sz="4" w:space="0" w:color="auto"/>
              <w:left w:val="single" w:sz="4" w:space="0" w:color="auto"/>
              <w:bottom w:val="single" w:sz="4" w:space="0" w:color="auto"/>
              <w:right w:val="single" w:sz="4" w:space="0" w:color="auto"/>
            </w:tcBorders>
          </w:tcPr>
          <w:p w14:paraId="66D9A168" w14:textId="77777777" w:rsidR="00145007" w:rsidRPr="002610AF" w:rsidRDefault="00145007" w:rsidP="00D53D6F">
            <w:pPr>
              <w:pStyle w:val="Footer1"/>
              <w:spacing w:after="0"/>
              <w:jc w:val="right"/>
              <w:rPr>
                <w:rFonts w:ascii="Times New Roman" w:hAnsi="Times New Roman" w:cs="Times New Roman"/>
                <w:lang w:val="en-CA"/>
              </w:rPr>
            </w:pPr>
          </w:p>
        </w:tc>
        <w:tc>
          <w:tcPr>
            <w:tcW w:w="1554" w:type="dxa"/>
            <w:tcBorders>
              <w:top w:val="single" w:sz="4" w:space="0" w:color="auto"/>
              <w:left w:val="single" w:sz="4" w:space="0" w:color="auto"/>
              <w:bottom w:val="single" w:sz="4" w:space="0" w:color="auto"/>
              <w:right w:val="single" w:sz="4" w:space="0" w:color="auto"/>
            </w:tcBorders>
          </w:tcPr>
          <w:p w14:paraId="4611F9F5" w14:textId="77777777" w:rsidR="00145007" w:rsidRPr="002610AF" w:rsidRDefault="00145007" w:rsidP="00D53D6F">
            <w:pPr>
              <w:jc w:val="right"/>
              <w:rPr>
                <w:sz w:val="20"/>
                <w:szCs w:val="20"/>
                <w:lang w:val="en-CA"/>
              </w:rPr>
            </w:pPr>
            <w:r w:rsidRPr="002610AF">
              <w:rPr>
                <w:sz w:val="20"/>
                <w:szCs w:val="20"/>
                <w:lang w:val="en-CA"/>
              </w:rPr>
              <w:t>100</w:t>
            </w:r>
          </w:p>
        </w:tc>
      </w:tr>
      <w:tr w:rsidR="00145007" w:rsidRPr="002610AF" w14:paraId="6FE54D9F" w14:textId="77777777" w:rsidTr="00A57CFE">
        <w:trPr>
          <w:jc w:val="center"/>
        </w:trPr>
        <w:tc>
          <w:tcPr>
            <w:tcW w:w="6091" w:type="dxa"/>
            <w:gridSpan w:val="2"/>
            <w:tcBorders>
              <w:top w:val="single" w:sz="4" w:space="0" w:color="auto"/>
              <w:left w:val="single" w:sz="4" w:space="0" w:color="auto"/>
              <w:bottom w:val="single" w:sz="4" w:space="0" w:color="auto"/>
              <w:right w:val="single" w:sz="4" w:space="0" w:color="auto"/>
            </w:tcBorders>
          </w:tcPr>
          <w:p w14:paraId="682F5940"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lang w:val="en-CA"/>
              </w:rPr>
              <w:t>Export component (%):</w:t>
            </w:r>
          </w:p>
        </w:tc>
        <w:tc>
          <w:tcPr>
            <w:tcW w:w="1701" w:type="dxa"/>
            <w:tcBorders>
              <w:top w:val="single" w:sz="4" w:space="0" w:color="auto"/>
              <w:left w:val="single" w:sz="4" w:space="0" w:color="auto"/>
              <w:bottom w:val="single" w:sz="4" w:space="0" w:color="auto"/>
              <w:right w:val="single" w:sz="4" w:space="0" w:color="auto"/>
            </w:tcBorders>
          </w:tcPr>
          <w:p w14:paraId="7B7FD6CB"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p>
        </w:tc>
        <w:tc>
          <w:tcPr>
            <w:tcW w:w="1554" w:type="dxa"/>
            <w:tcBorders>
              <w:top w:val="single" w:sz="4" w:space="0" w:color="auto"/>
              <w:left w:val="single" w:sz="4" w:space="0" w:color="auto"/>
              <w:bottom w:val="single" w:sz="4" w:space="0" w:color="auto"/>
              <w:right w:val="single" w:sz="4" w:space="0" w:color="auto"/>
            </w:tcBorders>
          </w:tcPr>
          <w:p w14:paraId="7260352F" w14:textId="77777777" w:rsidR="00145007" w:rsidRPr="002610AF" w:rsidRDefault="00145007" w:rsidP="00D53D6F">
            <w:pPr>
              <w:jc w:val="right"/>
              <w:rPr>
                <w:sz w:val="20"/>
                <w:szCs w:val="20"/>
                <w:lang w:val="en-CA"/>
              </w:rPr>
            </w:pPr>
            <w:r w:rsidRPr="002610AF">
              <w:rPr>
                <w:sz w:val="20"/>
                <w:szCs w:val="20"/>
                <w:lang w:val="en-CA"/>
              </w:rPr>
              <w:t>7</w:t>
            </w:r>
          </w:p>
        </w:tc>
      </w:tr>
      <w:tr w:rsidR="00145007" w:rsidRPr="002610AF" w14:paraId="797A0465" w14:textId="77777777" w:rsidTr="00A57CFE">
        <w:trPr>
          <w:jc w:val="center"/>
        </w:trPr>
        <w:tc>
          <w:tcPr>
            <w:tcW w:w="6091" w:type="dxa"/>
            <w:gridSpan w:val="2"/>
            <w:tcBorders>
              <w:top w:val="single" w:sz="4" w:space="0" w:color="auto"/>
              <w:left w:val="single" w:sz="4" w:space="0" w:color="auto"/>
              <w:bottom w:val="single" w:sz="4" w:space="0" w:color="auto"/>
              <w:right w:val="single" w:sz="4" w:space="0" w:color="auto"/>
            </w:tcBorders>
          </w:tcPr>
          <w:p w14:paraId="4ADFCF36" w14:textId="078E15FF"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lang w:val="en-CA"/>
              </w:rPr>
              <w:lastRenderedPageBreak/>
              <w:t>Requested grant (</w:t>
            </w:r>
            <w:r w:rsidR="00A57CFE" w:rsidRPr="002610AF">
              <w:rPr>
                <w:sz w:val="20"/>
                <w:lang w:val="en-CA"/>
              </w:rPr>
              <w:t>US $</w:t>
            </w:r>
            <w:r w:rsidRPr="002610AF">
              <w:rPr>
                <w:sz w:val="20"/>
                <w:lang w:val="en-CA"/>
              </w:rPr>
              <w:t>):</w:t>
            </w:r>
          </w:p>
        </w:tc>
        <w:tc>
          <w:tcPr>
            <w:tcW w:w="1701" w:type="dxa"/>
            <w:tcBorders>
              <w:top w:val="single" w:sz="4" w:space="0" w:color="auto"/>
              <w:left w:val="single" w:sz="4" w:space="0" w:color="auto"/>
              <w:bottom w:val="single" w:sz="4" w:space="0" w:color="auto"/>
              <w:right w:val="single" w:sz="4" w:space="0" w:color="auto"/>
            </w:tcBorders>
          </w:tcPr>
          <w:p w14:paraId="071D2D9A"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p>
        </w:tc>
        <w:tc>
          <w:tcPr>
            <w:tcW w:w="1554" w:type="dxa"/>
            <w:tcBorders>
              <w:top w:val="single" w:sz="4" w:space="0" w:color="auto"/>
              <w:left w:val="single" w:sz="4" w:space="0" w:color="auto"/>
              <w:bottom w:val="single" w:sz="4" w:space="0" w:color="auto"/>
              <w:right w:val="single" w:sz="4" w:space="0" w:color="auto"/>
            </w:tcBorders>
          </w:tcPr>
          <w:p w14:paraId="056B1E67" w14:textId="67921F56" w:rsidR="00145007" w:rsidRPr="002610AF" w:rsidRDefault="001A6390" w:rsidP="00D53D6F">
            <w:pPr>
              <w:jc w:val="right"/>
              <w:rPr>
                <w:sz w:val="20"/>
                <w:szCs w:val="20"/>
                <w:highlight w:val="cyan"/>
                <w:lang w:val="en-CA"/>
              </w:rPr>
            </w:pPr>
            <w:r w:rsidRPr="002610AF">
              <w:rPr>
                <w:sz w:val="20"/>
                <w:szCs w:val="20"/>
                <w:lang w:val="en-CA"/>
              </w:rPr>
              <w:t>1,637,610</w:t>
            </w:r>
          </w:p>
        </w:tc>
      </w:tr>
      <w:tr w:rsidR="00145007" w:rsidRPr="002610AF" w14:paraId="3C840E4C" w14:textId="77777777" w:rsidTr="00A57CFE">
        <w:trPr>
          <w:jc w:val="center"/>
        </w:trPr>
        <w:tc>
          <w:tcPr>
            <w:tcW w:w="6091" w:type="dxa"/>
            <w:gridSpan w:val="2"/>
            <w:vMerge w:val="restart"/>
            <w:tcBorders>
              <w:top w:val="single" w:sz="4" w:space="0" w:color="auto"/>
              <w:left w:val="single" w:sz="4" w:space="0" w:color="auto"/>
              <w:right w:val="single" w:sz="4" w:space="0" w:color="auto"/>
            </w:tcBorders>
            <w:vAlign w:val="center"/>
          </w:tcPr>
          <w:p w14:paraId="5907929F" w14:textId="1D740EA5" w:rsidR="00145007" w:rsidRPr="002610AF" w:rsidRDefault="00145007" w:rsidP="00A57CF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lang w:val="en-CA"/>
              </w:rPr>
              <w:t>Cost-effectiveness</w:t>
            </w:r>
            <w:r w:rsidR="00653370" w:rsidRPr="002610AF">
              <w:rPr>
                <w:sz w:val="20"/>
                <w:lang w:val="en-CA"/>
              </w:rPr>
              <w:t>:</w:t>
            </w:r>
          </w:p>
        </w:tc>
        <w:tc>
          <w:tcPr>
            <w:tcW w:w="1701" w:type="dxa"/>
            <w:tcBorders>
              <w:top w:val="single" w:sz="4" w:space="0" w:color="auto"/>
              <w:left w:val="single" w:sz="4" w:space="0" w:color="auto"/>
              <w:bottom w:val="single" w:sz="4" w:space="0" w:color="auto"/>
              <w:right w:val="single" w:sz="4" w:space="0" w:color="auto"/>
            </w:tcBorders>
          </w:tcPr>
          <w:p w14:paraId="1290C863" w14:textId="0BBA596F" w:rsidR="00145007" w:rsidRPr="002610AF" w:rsidRDefault="00A57CFE"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lang w:val="en-CA"/>
              </w:rPr>
              <w:t>US $</w:t>
            </w:r>
            <w:r w:rsidR="00145007" w:rsidRPr="002610AF">
              <w:rPr>
                <w:sz w:val="20"/>
                <w:lang w:val="en-CA"/>
              </w:rPr>
              <w:t>/kg</w:t>
            </w:r>
          </w:p>
        </w:tc>
        <w:tc>
          <w:tcPr>
            <w:tcW w:w="1554" w:type="dxa"/>
            <w:tcBorders>
              <w:top w:val="single" w:sz="4" w:space="0" w:color="auto"/>
              <w:left w:val="single" w:sz="4" w:space="0" w:color="auto"/>
              <w:bottom w:val="single" w:sz="4" w:space="0" w:color="auto"/>
              <w:right w:val="single" w:sz="4" w:space="0" w:color="auto"/>
            </w:tcBorders>
          </w:tcPr>
          <w:p w14:paraId="576443A6" w14:textId="17F62BBE" w:rsidR="00145007" w:rsidRPr="002610AF" w:rsidRDefault="001A6390"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2610AF">
              <w:rPr>
                <w:sz w:val="20"/>
                <w:lang w:val="en-CA"/>
              </w:rPr>
              <w:t>13.80</w:t>
            </w:r>
          </w:p>
        </w:tc>
      </w:tr>
      <w:tr w:rsidR="00145007" w:rsidRPr="002610AF" w14:paraId="5E4C3908" w14:textId="77777777" w:rsidTr="00A57CFE">
        <w:trPr>
          <w:jc w:val="center"/>
        </w:trPr>
        <w:tc>
          <w:tcPr>
            <w:tcW w:w="6091" w:type="dxa"/>
            <w:gridSpan w:val="2"/>
            <w:vMerge/>
            <w:tcBorders>
              <w:left w:val="single" w:sz="4" w:space="0" w:color="auto"/>
              <w:bottom w:val="single" w:sz="4" w:space="0" w:color="auto"/>
              <w:right w:val="single" w:sz="4" w:space="0" w:color="auto"/>
            </w:tcBorders>
          </w:tcPr>
          <w:p w14:paraId="31254F07"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1701" w:type="dxa"/>
            <w:tcBorders>
              <w:top w:val="single" w:sz="4" w:space="0" w:color="auto"/>
              <w:left w:val="single" w:sz="4" w:space="0" w:color="auto"/>
              <w:bottom w:val="single" w:sz="4" w:space="0" w:color="auto"/>
              <w:right w:val="single" w:sz="4" w:space="0" w:color="auto"/>
            </w:tcBorders>
          </w:tcPr>
          <w:p w14:paraId="7F559C13" w14:textId="7EC9D3E7" w:rsidR="00145007" w:rsidRPr="002610AF" w:rsidRDefault="00A57CFE"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lang w:val="en-CA"/>
              </w:rPr>
              <w:t>US $</w:t>
            </w:r>
            <w:r w:rsidR="00145007" w:rsidRPr="002610AF">
              <w:rPr>
                <w:sz w:val="20"/>
                <w:lang w:val="en-CA"/>
              </w:rPr>
              <w:t>/</w:t>
            </w:r>
            <w:r w:rsidR="002D7E96" w:rsidRPr="002610AF">
              <w:rPr>
                <w:sz w:val="20"/>
                <w:lang w:val="en-CA"/>
              </w:rPr>
              <w:t>mt </w:t>
            </w:r>
            <w:r w:rsidR="00145007" w:rsidRPr="002610AF">
              <w:rPr>
                <w:sz w:val="20"/>
                <w:lang w:val="en-CA"/>
              </w:rPr>
              <w:t>CO</w:t>
            </w:r>
            <w:r w:rsidR="00145007" w:rsidRPr="002610AF">
              <w:rPr>
                <w:sz w:val="20"/>
                <w:vertAlign w:val="subscript"/>
                <w:lang w:val="en-CA"/>
              </w:rPr>
              <w:t>2</w:t>
            </w:r>
            <w:r w:rsidR="00145007" w:rsidRPr="002610AF">
              <w:rPr>
                <w:sz w:val="20"/>
                <w:lang w:val="en-CA"/>
              </w:rPr>
              <w:t>-eq.</w:t>
            </w:r>
          </w:p>
        </w:tc>
        <w:tc>
          <w:tcPr>
            <w:tcW w:w="1554" w:type="dxa"/>
            <w:tcBorders>
              <w:top w:val="single" w:sz="4" w:space="0" w:color="auto"/>
              <w:left w:val="single" w:sz="4" w:space="0" w:color="auto"/>
              <w:bottom w:val="single" w:sz="4" w:space="0" w:color="auto"/>
              <w:right w:val="single" w:sz="4" w:space="0" w:color="auto"/>
            </w:tcBorders>
          </w:tcPr>
          <w:p w14:paraId="1251919F" w14:textId="46300A1F" w:rsidR="00145007" w:rsidRPr="002610AF" w:rsidRDefault="001A6390"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2610AF">
              <w:rPr>
                <w:sz w:val="20"/>
                <w:lang w:val="en-CA"/>
              </w:rPr>
              <w:t>7.74</w:t>
            </w:r>
          </w:p>
        </w:tc>
      </w:tr>
      <w:tr w:rsidR="00145007" w:rsidRPr="002610AF" w14:paraId="4BE5571D" w14:textId="77777777" w:rsidTr="00A57CFE">
        <w:trPr>
          <w:jc w:val="center"/>
        </w:trPr>
        <w:tc>
          <w:tcPr>
            <w:tcW w:w="6091" w:type="dxa"/>
            <w:gridSpan w:val="2"/>
            <w:tcBorders>
              <w:top w:val="single" w:sz="4" w:space="0" w:color="auto"/>
              <w:left w:val="single" w:sz="4" w:space="0" w:color="auto"/>
              <w:bottom w:val="single" w:sz="4" w:space="0" w:color="auto"/>
              <w:right w:val="single" w:sz="4" w:space="0" w:color="auto"/>
            </w:tcBorders>
          </w:tcPr>
          <w:p w14:paraId="2D34D18E" w14:textId="03CDED84"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lang w:val="en-CA"/>
              </w:rPr>
              <w:t>Implementing agency support cost (</w:t>
            </w:r>
            <w:r w:rsidR="00A57CFE" w:rsidRPr="002610AF">
              <w:rPr>
                <w:sz w:val="20"/>
                <w:lang w:val="en-CA"/>
              </w:rPr>
              <w:t>US $</w:t>
            </w:r>
            <w:r w:rsidRPr="002610AF">
              <w:rPr>
                <w:sz w:val="20"/>
                <w:lang w:val="en-CA"/>
              </w:rPr>
              <w:t>):</w:t>
            </w:r>
          </w:p>
        </w:tc>
        <w:tc>
          <w:tcPr>
            <w:tcW w:w="1701" w:type="dxa"/>
            <w:tcBorders>
              <w:top w:val="single" w:sz="4" w:space="0" w:color="auto"/>
              <w:left w:val="single" w:sz="4" w:space="0" w:color="auto"/>
              <w:bottom w:val="single" w:sz="4" w:space="0" w:color="auto"/>
              <w:right w:val="single" w:sz="4" w:space="0" w:color="auto"/>
            </w:tcBorders>
          </w:tcPr>
          <w:p w14:paraId="5E5812C5"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p>
        </w:tc>
        <w:tc>
          <w:tcPr>
            <w:tcW w:w="1554" w:type="dxa"/>
            <w:tcBorders>
              <w:top w:val="single" w:sz="4" w:space="0" w:color="auto"/>
              <w:left w:val="single" w:sz="4" w:space="0" w:color="auto"/>
              <w:bottom w:val="single" w:sz="4" w:space="0" w:color="auto"/>
              <w:right w:val="single" w:sz="4" w:space="0" w:color="auto"/>
            </w:tcBorders>
          </w:tcPr>
          <w:p w14:paraId="73D4F5C4" w14:textId="76A8C90B" w:rsidR="00145007" w:rsidRPr="002610AF" w:rsidRDefault="001A6390"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cyan"/>
                <w:lang w:val="en-CA"/>
              </w:rPr>
            </w:pPr>
            <w:r w:rsidRPr="002610AF">
              <w:rPr>
                <w:sz w:val="20"/>
                <w:lang w:val="en-CA"/>
              </w:rPr>
              <w:t>114,633</w:t>
            </w:r>
          </w:p>
        </w:tc>
      </w:tr>
      <w:tr w:rsidR="00145007" w:rsidRPr="002610AF" w14:paraId="2EC5DA0E" w14:textId="77777777" w:rsidTr="00A57CFE">
        <w:trPr>
          <w:jc w:val="center"/>
        </w:trPr>
        <w:tc>
          <w:tcPr>
            <w:tcW w:w="6091" w:type="dxa"/>
            <w:gridSpan w:val="2"/>
            <w:tcBorders>
              <w:top w:val="single" w:sz="4" w:space="0" w:color="auto"/>
              <w:left w:val="single" w:sz="4" w:space="0" w:color="auto"/>
              <w:bottom w:val="single" w:sz="4" w:space="0" w:color="auto"/>
              <w:right w:val="single" w:sz="4" w:space="0" w:color="auto"/>
            </w:tcBorders>
          </w:tcPr>
          <w:p w14:paraId="384BD791" w14:textId="21AE5C4C"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lang w:val="en-CA"/>
              </w:rPr>
              <w:t>Total cost of project to Multilateral Fund (</w:t>
            </w:r>
            <w:r w:rsidR="00A57CFE" w:rsidRPr="002610AF">
              <w:rPr>
                <w:sz w:val="20"/>
                <w:lang w:val="en-CA"/>
              </w:rPr>
              <w:t>US $</w:t>
            </w:r>
            <w:r w:rsidRPr="002610AF">
              <w:rPr>
                <w:sz w:val="20"/>
                <w:lang w:val="en-CA"/>
              </w:rPr>
              <w:t>):</w:t>
            </w:r>
          </w:p>
        </w:tc>
        <w:tc>
          <w:tcPr>
            <w:tcW w:w="1701" w:type="dxa"/>
            <w:tcBorders>
              <w:top w:val="single" w:sz="4" w:space="0" w:color="auto"/>
              <w:left w:val="single" w:sz="4" w:space="0" w:color="auto"/>
              <w:bottom w:val="single" w:sz="4" w:space="0" w:color="auto"/>
              <w:right w:val="single" w:sz="4" w:space="0" w:color="auto"/>
            </w:tcBorders>
          </w:tcPr>
          <w:p w14:paraId="50999BF5"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p>
        </w:tc>
        <w:tc>
          <w:tcPr>
            <w:tcW w:w="1554" w:type="dxa"/>
            <w:tcBorders>
              <w:top w:val="single" w:sz="4" w:space="0" w:color="auto"/>
              <w:left w:val="single" w:sz="4" w:space="0" w:color="auto"/>
              <w:bottom w:val="single" w:sz="4" w:space="0" w:color="auto"/>
              <w:right w:val="single" w:sz="4" w:space="0" w:color="auto"/>
            </w:tcBorders>
          </w:tcPr>
          <w:p w14:paraId="3000EE61" w14:textId="0C28E32A" w:rsidR="00145007" w:rsidRPr="002610AF" w:rsidRDefault="001A6390"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cyan"/>
                <w:lang w:val="en-CA"/>
              </w:rPr>
            </w:pPr>
            <w:r w:rsidRPr="002610AF">
              <w:rPr>
                <w:sz w:val="20"/>
                <w:lang w:val="en-CA"/>
              </w:rPr>
              <w:t>1,752,243</w:t>
            </w:r>
          </w:p>
        </w:tc>
      </w:tr>
      <w:tr w:rsidR="00145007" w:rsidRPr="002610AF" w14:paraId="4CE24390" w14:textId="77777777" w:rsidTr="00A57CFE">
        <w:trPr>
          <w:jc w:val="center"/>
        </w:trPr>
        <w:tc>
          <w:tcPr>
            <w:tcW w:w="6091" w:type="dxa"/>
            <w:gridSpan w:val="2"/>
            <w:tcBorders>
              <w:top w:val="single" w:sz="4" w:space="0" w:color="auto"/>
              <w:left w:val="single" w:sz="4" w:space="0" w:color="auto"/>
              <w:bottom w:val="single" w:sz="4" w:space="0" w:color="auto"/>
              <w:right w:val="single" w:sz="4" w:space="0" w:color="auto"/>
            </w:tcBorders>
          </w:tcPr>
          <w:p w14:paraId="774B0441"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lang w:val="en-CA"/>
              </w:rPr>
              <w:t>Status of counterpart funding (Y/N):</w:t>
            </w:r>
          </w:p>
        </w:tc>
        <w:tc>
          <w:tcPr>
            <w:tcW w:w="1701" w:type="dxa"/>
            <w:tcBorders>
              <w:top w:val="single" w:sz="4" w:space="0" w:color="auto"/>
              <w:left w:val="single" w:sz="4" w:space="0" w:color="auto"/>
              <w:bottom w:val="single" w:sz="4" w:space="0" w:color="auto"/>
              <w:right w:val="single" w:sz="4" w:space="0" w:color="auto"/>
            </w:tcBorders>
          </w:tcPr>
          <w:p w14:paraId="13EF2229"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p>
        </w:tc>
        <w:tc>
          <w:tcPr>
            <w:tcW w:w="1554" w:type="dxa"/>
            <w:tcBorders>
              <w:top w:val="single" w:sz="4" w:space="0" w:color="auto"/>
              <w:left w:val="single" w:sz="4" w:space="0" w:color="auto"/>
              <w:bottom w:val="single" w:sz="4" w:space="0" w:color="auto"/>
              <w:right w:val="single" w:sz="4" w:space="0" w:color="auto"/>
            </w:tcBorders>
          </w:tcPr>
          <w:p w14:paraId="57FE2BC7"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2610AF">
              <w:rPr>
                <w:sz w:val="20"/>
                <w:lang w:val="en-CA"/>
              </w:rPr>
              <w:t>Y</w:t>
            </w:r>
          </w:p>
        </w:tc>
      </w:tr>
      <w:tr w:rsidR="00145007" w:rsidRPr="002610AF" w14:paraId="79195B42" w14:textId="77777777" w:rsidTr="00A57CFE">
        <w:trPr>
          <w:jc w:val="center"/>
        </w:trPr>
        <w:tc>
          <w:tcPr>
            <w:tcW w:w="6091" w:type="dxa"/>
            <w:gridSpan w:val="2"/>
            <w:tcBorders>
              <w:top w:val="single" w:sz="4" w:space="0" w:color="auto"/>
              <w:left w:val="single" w:sz="4" w:space="0" w:color="auto"/>
              <w:bottom w:val="single" w:sz="4" w:space="0" w:color="auto"/>
              <w:right w:val="single" w:sz="4" w:space="0" w:color="auto"/>
            </w:tcBorders>
          </w:tcPr>
          <w:p w14:paraId="1F46D616"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2610AF">
              <w:rPr>
                <w:sz w:val="20"/>
                <w:lang w:val="en-CA"/>
              </w:rPr>
              <w:t>Project monitoring milestones included (Y/N):</w:t>
            </w:r>
          </w:p>
        </w:tc>
        <w:tc>
          <w:tcPr>
            <w:tcW w:w="1701" w:type="dxa"/>
            <w:tcBorders>
              <w:top w:val="single" w:sz="4" w:space="0" w:color="auto"/>
              <w:left w:val="single" w:sz="4" w:space="0" w:color="auto"/>
              <w:bottom w:val="single" w:sz="4" w:space="0" w:color="auto"/>
              <w:right w:val="single" w:sz="4" w:space="0" w:color="auto"/>
            </w:tcBorders>
          </w:tcPr>
          <w:p w14:paraId="7B8FDD9C"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p>
        </w:tc>
        <w:tc>
          <w:tcPr>
            <w:tcW w:w="1554" w:type="dxa"/>
            <w:tcBorders>
              <w:top w:val="single" w:sz="4" w:space="0" w:color="auto"/>
              <w:left w:val="single" w:sz="4" w:space="0" w:color="auto"/>
              <w:bottom w:val="single" w:sz="4" w:space="0" w:color="auto"/>
              <w:right w:val="single" w:sz="4" w:space="0" w:color="auto"/>
            </w:tcBorders>
          </w:tcPr>
          <w:p w14:paraId="59359EC9"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2610AF">
              <w:rPr>
                <w:sz w:val="20"/>
                <w:lang w:val="en-CA"/>
              </w:rPr>
              <w:t>Y</w:t>
            </w:r>
          </w:p>
        </w:tc>
      </w:tr>
    </w:tbl>
    <w:p w14:paraId="5CCEF5CD" w14:textId="77777777" w:rsidR="00145007" w:rsidRPr="002610AF" w:rsidRDefault="00145007" w:rsidP="00145007">
      <w:pPr>
        <w:rPr>
          <w:lang w:val="en-CA"/>
        </w:rPr>
      </w:pP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73"/>
        <w:gridCol w:w="3255"/>
      </w:tblGrid>
      <w:tr w:rsidR="00145007" w:rsidRPr="002610AF" w14:paraId="3B19B661" w14:textId="77777777" w:rsidTr="00D53D6F">
        <w:trPr>
          <w:trHeight w:val="296"/>
          <w:jc w:val="center"/>
        </w:trPr>
        <w:tc>
          <w:tcPr>
            <w:tcW w:w="6073" w:type="dxa"/>
            <w:tcBorders>
              <w:top w:val="single" w:sz="4" w:space="0" w:color="auto"/>
              <w:left w:val="single" w:sz="4" w:space="0" w:color="auto"/>
              <w:bottom w:val="single" w:sz="4" w:space="0" w:color="auto"/>
              <w:right w:val="single" w:sz="4" w:space="0" w:color="auto"/>
            </w:tcBorders>
          </w:tcPr>
          <w:p w14:paraId="0AB89903"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lang w:val="en-CA"/>
              </w:rPr>
            </w:pPr>
            <w:r w:rsidRPr="002610AF">
              <w:rPr>
                <w:b/>
                <w:sz w:val="20"/>
                <w:lang w:val="en-CA"/>
              </w:rPr>
              <w:t>SECRETARIAT’S RECOMMENDATION</w:t>
            </w:r>
          </w:p>
        </w:tc>
        <w:tc>
          <w:tcPr>
            <w:tcW w:w="3255" w:type="dxa"/>
            <w:tcBorders>
              <w:top w:val="single" w:sz="4" w:space="0" w:color="auto"/>
              <w:left w:val="single" w:sz="4" w:space="0" w:color="auto"/>
              <w:bottom w:val="single" w:sz="4" w:space="0" w:color="auto"/>
              <w:right w:val="single" w:sz="4" w:space="0" w:color="auto"/>
            </w:tcBorders>
          </w:tcPr>
          <w:p w14:paraId="66D2ABE7" w14:textId="77777777" w:rsidR="00145007" w:rsidRPr="002610AF" w:rsidRDefault="00145007" w:rsidP="00D53D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2610AF">
              <w:rPr>
                <w:sz w:val="20"/>
                <w:lang w:val="en-CA"/>
              </w:rPr>
              <w:t>For individual consideration</w:t>
            </w:r>
          </w:p>
        </w:tc>
      </w:tr>
    </w:tbl>
    <w:p w14:paraId="64766B92" w14:textId="77777777" w:rsidR="00145007" w:rsidRPr="002610AF" w:rsidRDefault="00145007" w:rsidP="00145007">
      <w:pPr>
        <w:rPr>
          <w:lang w:val="en-CA"/>
        </w:rPr>
      </w:pPr>
    </w:p>
    <w:p w14:paraId="56EFC73C" w14:textId="3B6C9DBC" w:rsidR="00EC4910" w:rsidRPr="002610AF" w:rsidRDefault="00EC4910" w:rsidP="003A1D57">
      <w:pPr>
        <w:jc w:val="left"/>
        <w:rPr>
          <w:lang w:val="en-CA"/>
        </w:rPr>
      </w:pPr>
    </w:p>
    <w:p w14:paraId="50EC0A7D" w14:textId="470F37F3" w:rsidR="00EC4910" w:rsidRPr="002610AF" w:rsidRDefault="00EC4910" w:rsidP="003A1D57">
      <w:pPr>
        <w:jc w:val="left"/>
        <w:rPr>
          <w:lang w:val="en-CA"/>
        </w:rPr>
      </w:pPr>
    </w:p>
    <w:p w14:paraId="3FA8BDA3" w14:textId="497B4D79" w:rsidR="003A1D57" w:rsidRPr="002610AF" w:rsidRDefault="003A1D57">
      <w:pPr>
        <w:jc w:val="left"/>
        <w:rPr>
          <w:lang w:val="en-CA"/>
        </w:rPr>
      </w:pPr>
      <w:r w:rsidRPr="002610AF">
        <w:rPr>
          <w:lang w:val="en-CA"/>
        </w:rPr>
        <w:br w:type="page"/>
      </w:r>
    </w:p>
    <w:p w14:paraId="1A57ED3B" w14:textId="77777777" w:rsidR="008C5738" w:rsidRPr="002610AF" w:rsidRDefault="008C5738" w:rsidP="006A3C00">
      <w:pPr>
        <w:rPr>
          <w:lang w:val="en-CA"/>
        </w:rPr>
      </w:pPr>
    </w:p>
    <w:p w14:paraId="477FEC4F" w14:textId="47F057D9" w:rsidR="008C5738" w:rsidRPr="002610AF" w:rsidRDefault="005B5C29" w:rsidP="005B5C29">
      <w:pPr>
        <w:jc w:val="center"/>
        <w:rPr>
          <w:b/>
          <w:lang w:val="en-CA"/>
        </w:rPr>
      </w:pPr>
      <w:r w:rsidRPr="002610AF">
        <w:rPr>
          <w:b/>
          <w:lang w:val="en-CA"/>
        </w:rPr>
        <w:t>PROJECT DESCRIPTION</w:t>
      </w:r>
    </w:p>
    <w:p w14:paraId="78D46950" w14:textId="343EF987" w:rsidR="005B5C29" w:rsidRPr="002610AF" w:rsidRDefault="005B5C29" w:rsidP="006A3C00">
      <w:pPr>
        <w:rPr>
          <w:lang w:val="en-CA"/>
        </w:rPr>
      </w:pPr>
    </w:p>
    <w:p w14:paraId="71936998" w14:textId="546CC330" w:rsidR="00C13FAE" w:rsidRPr="002610AF" w:rsidRDefault="00C13FAE" w:rsidP="005F111C">
      <w:pPr>
        <w:pStyle w:val="Heading1"/>
        <w:rPr>
          <w:lang w:val="en-CA"/>
        </w:rPr>
      </w:pPr>
      <w:r w:rsidRPr="002610AF">
        <w:rPr>
          <w:lang w:val="en-CA"/>
        </w:rPr>
        <w:t xml:space="preserve">On behalf of the Government of Jordan, UNIDO </w:t>
      </w:r>
      <w:r w:rsidR="00A57CFE" w:rsidRPr="002610AF">
        <w:rPr>
          <w:lang w:val="en-CA"/>
        </w:rPr>
        <w:t xml:space="preserve">has </w:t>
      </w:r>
      <w:r w:rsidRPr="002610AF">
        <w:rPr>
          <w:lang w:val="en-CA"/>
        </w:rPr>
        <w:t>submitted a project proposal for the conversion of large commercial unitary roof top air-conditioning</w:t>
      </w:r>
      <w:r w:rsidR="00765C13" w:rsidRPr="002610AF">
        <w:rPr>
          <w:lang w:val="en-CA"/>
        </w:rPr>
        <w:t xml:space="preserve"> (AC)</w:t>
      </w:r>
      <w:r w:rsidRPr="002610AF">
        <w:rPr>
          <w:lang w:val="en-CA"/>
        </w:rPr>
        <w:t xml:space="preserve"> units of up to 400</w:t>
      </w:r>
      <w:r w:rsidR="00F72CAE" w:rsidRPr="002610AF">
        <w:rPr>
          <w:lang w:val="en-CA"/>
        </w:rPr>
        <w:t> kW</w:t>
      </w:r>
      <w:r w:rsidRPr="002610AF">
        <w:rPr>
          <w:lang w:val="en-CA"/>
        </w:rPr>
        <w:t xml:space="preserve"> </w:t>
      </w:r>
      <w:r w:rsidR="002D7E96" w:rsidRPr="002610AF">
        <w:rPr>
          <w:lang w:val="en-CA"/>
        </w:rPr>
        <w:t>from HFC (HFC</w:t>
      </w:r>
      <w:r w:rsidR="00E01048" w:rsidRPr="002610AF">
        <w:rPr>
          <w:lang w:val="en-CA"/>
        </w:rPr>
        <w:t>-</w:t>
      </w:r>
      <w:r w:rsidRPr="002610AF">
        <w:rPr>
          <w:lang w:val="en-CA"/>
        </w:rPr>
        <w:t>134a, R</w:t>
      </w:r>
      <w:r w:rsidR="00E01048" w:rsidRPr="002610AF">
        <w:rPr>
          <w:lang w:val="en-CA"/>
        </w:rPr>
        <w:t>-</w:t>
      </w:r>
      <w:r w:rsidRPr="002610AF">
        <w:rPr>
          <w:lang w:val="en-CA"/>
        </w:rPr>
        <w:t>407</w:t>
      </w:r>
      <w:r w:rsidR="002D7E96" w:rsidRPr="002610AF">
        <w:rPr>
          <w:lang w:val="en-CA"/>
        </w:rPr>
        <w:t>C</w:t>
      </w:r>
      <w:r w:rsidRPr="002610AF">
        <w:rPr>
          <w:lang w:val="en-CA"/>
        </w:rPr>
        <w:t>, R</w:t>
      </w:r>
      <w:r w:rsidR="00E01048" w:rsidRPr="002610AF">
        <w:rPr>
          <w:lang w:val="en-CA"/>
        </w:rPr>
        <w:t>-</w:t>
      </w:r>
      <w:r w:rsidRPr="002610AF">
        <w:rPr>
          <w:lang w:val="en-CA"/>
        </w:rPr>
        <w:t>410</w:t>
      </w:r>
      <w:r w:rsidR="002D7E96" w:rsidRPr="002610AF">
        <w:rPr>
          <w:lang w:val="en-CA"/>
        </w:rPr>
        <w:t>A</w:t>
      </w:r>
      <w:r w:rsidRPr="002610AF">
        <w:rPr>
          <w:lang w:val="en-CA"/>
        </w:rPr>
        <w:t xml:space="preserve">) to propane </w:t>
      </w:r>
      <w:r w:rsidR="00484E27" w:rsidRPr="002610AF">
        <w:rPr>
          <w:lang w:val="en-CA"/>
        </w:rPr>
        <w:t>(</w:t>
      </w:r>
      <w:r w:rsidRPr="002610AF">
        <w:rPr>
          <w:lang w:val="en-CA"/>
        </w:rPr>
        <w:t>R</w:t>
      </w:r>
      <w:r w:rsidR="00E01048" w:rsidRPr="002610AF">
        <w:rPr>
          <w:lang w:val="en-CA"/>
        </w:rPr>
        <w:t>-</w:t>
      </w:r>
      <w:r w:rsidRPr="002610AF">
        <w:rPr>
          <w:lang w:val="en-CA"/>
        </w:rPr>
        <w:t>290</w:t>
      </w:r>
      <w:r w:rsidR="00484E27" w:rsidRPr="002610AF">
        <w:rPr>
          <w:lang w:val="en-CA"/>
        </w:rPr>
        <w:t>)</w:t>
      </w:r>
      <w:r w:rsidRPr="002610AF">
        <w:rPr>
          <w:lang w:val="en-CA"/>
        </w:rPr>
        <w:t xml:space="preserve"> as refrigerant at </w:t>
      </w:r>
      <w:r w:rsidR="00FB0DCD" w:rsidRPr="002610AF">
        <w:rPr>
          <w:lang w:val="en-CA"/>
        </w:rPr>
        <w:t>Petra Engineering Industries Co.</w:t>
      </w:r>
      <w:r w:rsidR="00765C13" w:rsidRPr="002610AF">
        <w:rPr>
          <w:lang w:val="en-CA"/>
        </w:rPr>
        <w:t xml:space="preserve"> (Petra)</w:t>
      </w:r>
      <w:r w:rsidR="00FB0DCD" w:rsidRPr="002610AF">
        <w:rPr>
          <w:lang w:val="en-CA"/>
        </w:rPr>
        <w:t xml:space="preserve">, at a total cost of </w:t>
      </w:r>
      <w:r w:rsidR="00A57CFE" w:rsidRPr="002610AF">
        <w:rPr>
          <w:lang w:val="en-CA"/>
        </w:rPr>
        <w:t>US $</w:t>
      </w:r>
      <w:r w:rsidR="005F111C" w:rsidRPr="002610AF">
        <w:rPr>
          <w:lang w:val="en-CA"/>
        </w:rPr>
        <w:t>3,437,111</w:t>
      </w:r>
      <w:r w:rsidR="00FB0DCD" w:rsidRPr="002610AF">
        <w:rPr>
          <w:lang w:val="en-CA"/>
        </w:rPr>
        <w:t xml:space="preserve">, plus agency support costs of </w:t>
      </w:r>
      <w:r w:rsidR="00A57CFE" w:rsidRPr="002610AF">
        <w:rPr>
          <w:lang w:val="en-CA"/>
        </w:rPr>
        <w:t>US $</w:t>
      </w:r>
      <w:r w:rsidR="005F111C" w:rsidRPr="002610AF">
        <w:rPr>
          <w:lang w:val="en-CA"/>
        </w:rPr>
        <w:t>240,598</w:t>
      </w:r>
      <w:r w:rsidR="00FB0DCD" w:rsidRPr="002610AF">
        <w:rPr>
          <w:lang w:val="en-CA"/>
        </w:rPr>
        <w:t xml:space="preserve">, as originally submitted. </w:t>
      </w:r>
      <w:r w:rsidR="00C3153C">
        <w:rPr>
          <w:lang w:val="en-CA"/>
        </w:rPr>
        <w:t xml:space="preserve"> UNIDO submitted this project proposal without </w:t>
      </w:r>
      <w:bookmarkStart w:id="0" w:name="_GoBack"/>
      <w:bookmarkEnd w:id="0"/>
      <w:r w:rsidR="00C3153C">
        <w:rPr>
          <w:lang w:val="en-CA"/>
        </w:rPr>
        <w:t>preparation funding from the Multilateral Fund.</w:t>
      </w:r>
    </w:p>
    <w:p w14:paraId="2D6994DA" w14:textId="7252AF69" w:rsidR="002A4F13" w:rsidRPr="002610AF" w:rsidRDefault="002A4F13" w:rsidP="002A4F13">
      <w:pPr>
        <w:rPr>
          <w:u w:val="single"/>
          <w:lang w:val="en-CA"/>
        </w:rPr>
      </w:pPr>
      <w:r w:rsidRPr="002610AF">
        <w:rPr>
          <w:u w:val="single"/>
          <w:lang w:val="en-CA"/>
        </w:rPr>
        <w:t>HFC consumption</w:t>
      </w:r>
    </w:p>
    <w:p w14:paraId="652B1FD2" w14:textId="68A9116F" w:rsidR="00E20C8B" w:rsidRPr="002610AF" w:rsidRDefault="00E20C8B" w:rsidP="002A4F13">
      <w:pPr>
        <w:rPr>
          <w:lang w:val="en-CA"/>
        </w:rPr>
      </w:pPr>
    </w:p>
    <w:p w14:paraId="390EB7A0" w14:textId="33F61349" w:rsidR="00E20C8B" w:rsidRPr="002610AF" w:rsidRDefault="00E20C8B" w:rsidP="00E20C8B">
      <w:pPr>
        <w:pStyle w:val="Heading1"/>
        <w:rPr>
          <w:lang w:val="en-CA"/>
        </w:rPr>
      </w:pPr>
      <w:r w:rsidRPr="002610AF">
        <w:rPr>
          <w:lang w:val="en-CA"/>
        </w:rPr>
        <w:t>The Government of Jordan received funding for the preparation of a survey on ODS alternatives. The results of the survey indicated that in 2015, a total of 1,310</w:t>
      </w:r>
      <w:r w:rsidR="00653370" w:rsidRPr="002610AF">
        <w:rPr>
          <w:lang w:val="en-CA"/>
        </w:rPr>
        <w:t> </w:t>
      </w:r>
      <w:r w:rsidRPr="002610AF">
        <w:rPr>
          <w:lang w:val="en-CA"/>
        </w:rPr>
        <w:t>metric tonnes (mt) of HFCs were imported into the country, consisting of 773</w:t>
      </w:r>
      <w:r w:rsidR="00653370" w:rsidRPr="002610AF">
        <w:rPr>
          <w:lang w:val="en-CA"/>
        </w:rPr>
        <w:t> </w:t>
      </w:r>
      <w:r w:rsidRPr="002610AF">
        <w:rPr>
          <w:lang w:val="en-CA"/>
        </w:rPr>
        <w:t>mt of HFC-134a (representing 59</w:t>
      </w:r>
      <w:r w:rsidR="00653370" w:rsidRPr="002610AF">
        <w:rPr>
          <w:lang w:val="en-CA"/>
        </w:rPr>
        <w:t> </w:t>
      </w:r>
      <w:r w:rsidRPr="002610AF">
        <w:rPr>
          <w:lang w:val="en-CA"/>
        </w:rPr>
        <w:t>per cent of the total consumption); 235</w:t>
      </w:r>
      <w:r w:rsidR="00653370" w:rsidRPr="002610AF">
        <w:rPr>
          <w:lang w:val="en-CA"/>
        </w:rPr>
        <w:t> </w:t>
      </w:r>
      <w:r w:rsidRPr="002610AF">
        <w:rPr>
          <w:lang w:val="en-CA"/>
        </w:rPr>
        <w:t>mt of R-404A (17.9</w:t>
      </w:r>
      <w:r w:rsidR="00653370" w:rsidRPr="002610AF">
        <w:rPr>
          <w:lang w:val="en-CA"/>
        </w:rPr>
        <w:t> </w:t>
      </w:r>
      <w:r w:rsidRPr="002610AF">
        <w:rPr>
          <w:lang w:val="en-CA"/>
        </w:rPr>
        <w:t>per cent); 150</w:t>
      </w:r>
      <w:r w:rsidR="00653370" w:rsidRPr="002610AF">
        <w:rPr>
          <w:lang w:val="en-CA"/>
        </w:rPr>
        <w:t> </w:t>
      </w:r>
      <w:r w:rsidRPr="002610AF">
        <w:rPr>
          <w:lang w:val="en-CA"/>
        </w:rPr>
        <w:t>mt of R-407C (11.5</w:t>
      </w:r>
      <w:r w:rsidR="00653370" w:rsidRPr="002610AF">
        <w:rPr>
          <w:lang w:val="en-CA"/>
        </w:rPr>
        <w:t> </w:t>
      </w:r>
      <w:r w:rsidRPr="002610AF">
        <w:rPr>
          <w:lang w:val="en-CA"/>
        </w:rPr>
        <w:t>per cent); 117</w:t>
      </w:r>
      <w:r w:rsidR="00653370" w:rsidRPr="002610AF">
        <w:rPr>
          <w:lang w:val="en-CA"/>
        </w:rPr>
        <w:t> </w:t>
      </w:r>
      <w:r w:rsidRPr="002610AF">
        <w:rPr>
          <w:lang w:val="en-CA"/>
        </w:rPr>
        <w:t>mt of R-410A (8.9</w:t>
      </w:r>
      <w:r w:rsidR="00653370" w:rsidRPr="002610AF">
        <w:rPr>
          <w:lang w:val="en-CA"/>
        </w:rPr>
        <w:t> </w:t>
      </w:r>
      <w:r w:rsidRPr="002610AF">
        <w:rPr>
          <w:lang w:val="en-CA"/>
        </w:rPr>
        <w:t>per cent); and 35</w:t>
      </w:r>
      <w:r w:rsidR="00653370" w:rsidRPr="002610AF">
        <w:rPr>
          <w:lang w:val="en-CA"/>
        </w:rPr>
        <w:t> </w:t>
      </w:r>
      <w:r w:rsidRPr="002610AF">
        <w:rPr>
          <w:lang w:val="en-CA"/>
        </w:rPr>
        <w:t>mt of HFC-227ea (2.7</w:t>
      </w:r>
      <w:r w:rsidR="00653370" w:rsidRPr="002610AF">
        <w:rPr>
          <w:lang w:val="en-CA"/>
        </w:rPr>
        <w:t> </w:t>
      </w:r>
      <w:r w:rsidRPr="002610AF">
        <w:rPr>
          <w:lang w:val="en-CA"/>
        </w:rPr>
        <w:t>per cent). Over 96</w:t>
      </w:r>
      <w:r w:rsidR="00653370" w:rsidRPr="002610AF">
        <w:rPr>
          <w:lang w:val="en-CA"/>
        </w:rPr>
        <w:t> </w:t>
      </w:r>
      <w:r w:rsidRPr="002610AF">
        <w:rPr>
          <w:lang w:val="en-CA"/>
        </w:rPr>
        <w:t xml:space="preserve">per cent of the total HFC consumption was related to the refrigeration </w:t>
      </w:r>
      <w:r w:rsidR="008C04FE" w:rsidRPr="002610AF">
        <w:rPr>
          <w:lang w:val="en-CA"/>
        </w:rPr>
        <w:t xml:space="preserve">and </w:t>
      </w:r>
      <w:r w:rsidR="00D75724" w:rsidRPr="002610AF">
        <w:rPr>
          <w:lang w:val="en-CA"/>
        </w:rPr>
        <w:t>AC</w:t>
      </w:r>
      <w:r w:rsidR="008C04FE" w:rsidRPr="002610AF">
        <w:rPr>
          <w:lang w:val="en-CA"/>
        </w:rPr>
        <w:t xml:space="preserve"> </w:t>
      </w:r>
      <w:r w:rsidRPr="002610AF">
        <w:rPr>
          <w:lang w:val="en-CA"/>
        </w:rPr>
        <w:t>manufacturing and servicing sector</w:t>
      </w:r>
      <w:r w:rsidR="008C04FE" w:rsidRPr="002610AF">
        <w:rPr>
          <w:lang w:val="en-CA"/>
        </w:rPr>
        <w:t>s</w:t>
      </w:r>
      <w:r w:rsidRPr="002610AF">
        <w:rPr>
          <w:lang w:val="en-CA"/>
        </w:rPr>
        <w:t>.</w:t>
      </w:r>
    </w:p>
    <w:p w14:paraId="25B6C42A" w14:textId="0DD5B63A" w:rsidR="00931D83" w:rsidRPr="002610AF" w:rsidRDefault="00AE06D0" w:rsidP="00AE06D0">
      <w:pPr>
        <w:pStyle w:val="Heading1"/>
        <w:rPr>
          <w:lang w:val="en-CA"/>
        </w:rPr>
      </w:pPr>
      <w:r w:rsidRPr="002610AF">
        <w:rPr>
          <w:lang w:val="en-CA"/>
        </w:rPr>
        <w:t>It is estimated that there are approximately 2,500 chillers and roof top AC units in operation in Jordan</w:t>
      </w:r>
      <w:r w:rsidR="0025563B" w:rsidRPr="002610AF">
        <w:rPr>
          <w:lang w:val="en-CA"/>
        </w:rPr>
        <w:t xml:space="preserve">. </w:t>
      </w:r>
      <w:r w:rsidRPr="002610AF">
        <w:rPr>
          <w:lang w:val="en-CA"/>
        </w:rPr>
        <w:t xml:space="preserve">HCFC-22-based systems </w:t>
      </w:r>
      <w:r w:rsidR="00A6129D" w:rsidRPr="002610AF">
        <w:rPr>
          <w:lang w:val="en-CA"/>
        </w:rPr>
        <w:t>are expected to be</w:t>
      </w:r>
      <w:r w:rsidRPr="002610AF">
        <w:rPr>
          <w:lang w:val="en-CA"/>
        </w:rPr>
        <w:t xml:space="preserve"> gradually replaced with HFC-134, R-410A, R407C and R-717-based systems. </w:t>
      </w:r>
    </w:p>
    <w:p w14:paraId="5880FF4B" w14:textId="16FD88E0" w:rsidR="00AE06D0" w:rsidRPr="002610AF" w:rsidRDefault="00AE06D0" w:rsidP="00FC4EDD">
      <w:pPr>
        <w:pStyle w:val="Heading1"/>
        <w:rPr>
          <w:lang w:val="en-CA"/>
        </w:rPr>
      </w:pPr>
      <w:r w:rsidRPr="002610AF">
        <w:rPr>
          <w:lang w:val="en-CA"/>
        </w:rPr>
        <w:t>Petra is the largest manufacturer of AC units in the country and the only manufacturer of unitary roof top AC units in the c</w:t>
      </w:r>
      <w:r w:rsidR="00D308B1" w:rsidRPr="002610AF">
        <w:rPr>
          <w:lang w:val="en-CA"/>
        </w:rPr>
        <w:t>ountry</w:t>
      </w:r>
      <w:r w:rsidRPr="002610AF">
        <w:rPr>
          <w:lang w:val="en-CA"/>
        </w:rPr>
        <w:t>. At the 60</w:t>
      </w:r>
      <w:r w:rsidRPr="002610AF">
        <w:rPr>
          <w:vertAlign w:val="superscript"/>
          <w:lang w:val="en-CA"/>
        </w:rPr>
        <w:t>th</w:t>
      </w:r>
      <w:r w:rsidR="00653370" w:rsidRPr="002610AF">
        <w:rPr>
          <w:vertAlign w:val="superscript"/>
          <w:lang w:val="en-CA"/>
        </w:rPr>
        <w:t> </w:t>
      </w:r>
      <w:r w:rsidRPr="002610AF">
        <w:rPr>
          <w:lang w:val="en-CA"/>
        </w:rPr>
        <w:t>meeting, the Executive Committee approved funding for the phase-out of 6.9</w:t>
      </w:r>
      <w:r w:rsidR="00653370" w:rsidRPr="002610AF">
        <w:rPr>
          <w:lang w:val="en-CA"/>
        </w:rPr>
        <w:t> </w:t>
      </w:r>
      <w:r w:rsidRPr="002610AF">
        <w:rPr>
          <w:lang w:val="en-CA"/>
        </w:rPr>
        <w:t>ODP tonnes of HCFC-22 and 1.2</w:t>
      </w:r>
      <w:r w:rsidR="00653370" w:rsidRPr="002610AF">
        <w:rPr>
          <w:lang w:val="en-CA"/>
        </w:rPr>
        <w:t> </w:t>
      </w:r>
      <w:r w:rsidRPr="002610AF">
        <w:rPr>
          <w:lang w:val="en-CA"/>
        </w:rPr>
        <w:t>ODP tonnes of HCFC-141b from the manufacture of unitary AC equipment</w:t>
      </w:r>
      <w:r w:rsidR="00931D83" w:rsidRPr="002610AF">
        <w:rPr>
          <w:lang w:val="en-CA"/>
        </w:rPr>
        <w:t xml:space="preserve"> at Petra</w:t>
      </w:r>
      <w:r w:rsidRPr="002610AF">
        <w:rPr>
          <w:lang w:val="en-CA"/>
        </w:rPr>
        <w:t>.</w:t>
      </w:r>
      <w:r w:rsidRPr="002610AF">
        <w:rPr>
          <w:rStyle w:val="FootnoteReference"/>
          <w:lang w:val="en-CA"/>
        </w:rPr>
        <w:footnoteReference w:id="1"/>
      </w:r>
      <w:r w:rsidRPr="002610AF">
        <w:rPr>
          <w:lang w:val="en-CA"/>
        </w:rPr>
        <w:t xml:space="preserve"> The technologies selected were R-410A as refrigerant and cyclopentane as foam blowing agent. The project was successfully completed. </w:t>
      </w:r>
    </w:p>
    <w:p w14:paraId="2F38A2CB" w14:textId="7E81E3D8" w:rsidR="00AE06D0" w:rsidRPr="002610AF" w:rsidRDefault="00D308B1" w:rsidP="00FC4EDD">
      <w:pPr>
        <w:pStyle w:val="Heading1"/>
        <w:rPr>
          <w:lang w:val="en-CA"/>
        </w:rPr>
      </w:pPr>
      <w:r w:rsidRPr="002610AF">
        <w:rPr>
          <w:lang w:val="en-CA"/>
        </w:rPr>
        <w:t xml:space="preserve">In 2017, Petra consumed 76.30 mt of HFC-134a, 83.65 mt of </w:t>
      </w:r>
      <w:r w:rsidR="001E7EF3" w:rsidRPr="002610AF">
        <w:rPr>
          <w:lang w:val="en-CA"/>
        </w:rPr>
        <w:t>R-407C and 89.87 mt of R-410A, mostly in</w:t>
      </w:r>
      <w:r w:rsidR="00441E05" w:rsidRPr="002610AF">
        <w:rPr>
          <w:lang w:val="en-CA"/>
        </w:rPr>
        <w:t xml:space="preserve"> the</w:t>
      </w:r>
      <w:r w:rsidR="001E7EF3" w:rsidRPr="002610AF">
        <w:rPr>
          <w:lang w:val="en-CA"/>
        </w:rPr>
        <w:t xml:space="preserve"> manufactur</w:t>
      </w:r>
      <w:r w:rsidR="00441E05" w:rsidRPr="002610AF">
        <w:rPr>
          <w:lang w:val="en-CA"/>
        </w:rPr>
        <w:t>e of</w:t>
      </w:r>
      <w:r w:rsidR="001E7EF3" w:rsidRPr="002610AF">
        <w:rPr>
          <w:lang w:val="en-CA"/>
        </w:rPr>
        <w:t xml:space="preserve"> roof</w:t>
      </w:r>
      <w:r w:rsidR="009B71C1" w:rsidRPr="002610AF">
        <w:rPr>
          <w:lang w:val="en-CA"/>
        </w:rPr>
        <w:t xml:space="preserve"> </w:t>
      </w:r>
      <w:r w:rsidR="001E7EF3" w:rsidRPr="002610AF">
        <w:rPr>
          <w:lang w:val="en-CA"/>
        </w:rPr>
        <w:t>top AC units.</w:t>
      </w:r>
      <w:r w:rsidRPr="002610AF">
        <w:rPr>
          <w:lang w:val="en-CA"/>
        </w:rPr>
        <w:t xml:space="preserve"> </w:t>
      </w:r>
      <w:r w:rsidR="00AE06D0" w:rsidRPr="002610AF">
        <w:rPr>
          <w:lang w:val="en-CA"/>
        </w:rPr>
        <w:t>The project submitted to the 81</w:t>
      </w:r>
      <w:r w:rsidR="00AE06D0" w:rsidRPr="002610AF">
        <w:rPr>
          <w:vertAlign w:val="superscript"/>
          <w:lang w:val="en-CA"/>
        </w:rPr>
        <w:t>st</w:t>
      </w:r>
      <w:r w:rsidR="00653370" w:rsidRPr="002610AF">
        <w:rPr>
          <w:vertAlign w:val="superscript"/>
          <w:lang w:val="en-CA"/>
        </w:rPr>
        <w:t> </w:t>
      </w:r>
      <w:r w:rsidR="001E7EF3" w:rsidRPr="002610AF">
        <w:rPr>
          <w:lang w:val="en-CA"/>
        </w:rPr>
        <w:t>meeting</w:t>
      </w:r>
      <w:r w:rsidR="00AE06D0" w:rsidRPr="002610AF">
        <w:rPr>
          <w:lang w:val="en-CA"/>
        </w:rPr>
        <w:t xml:space="preserve"> will eliminate the consumption of 36.</w:t>
      </w:r>
      <w:r w:rsidR="00B20140" w:rsidRPr="002610AF">
        <w:rPr>
          <w:lang w:val="en-CA"/>
        </w:rPr>
        <w:t>2</w:t>
      </w:r>
      <w:r w:rsidR="00AE06D0" w:rsidRPr="002610AF">
        <w:rPr>
          <w:lang w:val="en-CA"/>
        </w:rPr>
        <w:t>5</w:t>
      </w:r>
      <w:r w:rsidR="00653370" w:rsidRPr="002610AF">
        <w:rPr>
          <w:lang w:val="en-CA"/>
        </w:rPr>
        <w:t> </w:t>
      </w:r>
      <w:r w:rsidR="00AE06D0" w:rsidRPr="002610AF">
        <w:rPr>
          <w:lang w:val="en-CA"/>
        </w:rPr>
        <w:t>mt</w:t>
      </w:r>
      <w:r w:rsidR="00B20140" w:rsidRPr="002610AF">
        <w:rPr>
          <w:lang w:val="en-CA"/>
        </w:rPr>
        <w:t xml:space="preserve"> of HFC-134a, </w:t>
      </w:r>
      <w:r w:rsidR="00AE06D0" w:rsidRPr="002610AF">
        <w:rPr>
          <w:lang w:val="en-CA"/>
        </w:rPr>
        <w:t>39.75</w:t>
      </w:r>
      <w:r w:rsidR="00653370" w:rsidRPr="002610AF">
        <w:rPr>
          <w:lang w:val="en-CA"/>
        </w:rPr>
        <w:t> </w:t>
      </w:r>
      <w:r w:rsidR="00AE06D0" w:rsidRPr="002610AF">
        <w:rPr>
          <w:lang w:val="en-CA"/>
        </w:rPr>
        <w:t>mt</w:t>
      </w:r>
      <w:r w:rsidR="00B20140" w:rsidRPr="002610AF">
        <w:rPr>
          <w:lang w:val="en-CA"/>
        </w:rPr>
        <w:t xml:space="preserve"> of R-407C and </w:t>
      </w:r>
      <w:r w:rsidR="00AE06D0" w:rsidRPr="002610AF">
        <w:rPr>
          <w:lang w:val="en-CA"/>
        </w:rPr>
        <w:t>42.70</w:t>
      </w:r>
      <w:r w:rsidR="00653370" w:rsidRPr="002610AF">
        <w:rPr>
          <w:lang w:val="en-CA"/>
        </w:rPr>
        <w:t> </w:t>
      </w:r>
      <w:r w:rsidR="00AE06D0" w:rsidRPr="002610AF">
        <w:rPr>
          <w:lang w:val="en-CA"/>
        </w:rPr>
        <w:t>mt</w:t>
      </w:r>
      <w:r w:rsidR="00B20140" w:rsidRPr="002610AF">
        <w:rPr>
          <w:lang w:val="en-CA"/>
        </w:rPr>
        <w:t xml:space="preserve"> of R-410A.</w:t>
      </w:r>
    </w:p>
    <w:p w14:paraId="5D93A3EB" w14:textId="4855FCAC" w:rsidR="00E20C8B" w:rsidRPr="002610AF" w:rsidRDefault="00B20140" w:rsidP="002A4F13">
      <w:pPr>
        <w:rPr>
          <w:u w:val="single"/>
          <w:lang w:val="en-CA"/>
        </w:rPr>
      </w:pPr>
      <w:r w:rsidRPr="002610AF">
        <w:rPr>
          <w:u w:val="single"/>
          <w:lang w:val="en-CA"/>
        </w:rPr>
        <w:t>Enterprise background</w:t>
      </w:r>
    </w:p>
    <w:p w14:paraId="7E76A1DA" w14:textId="036042B7" w:rsidR="002A4F13" w:rsidRPr="002610AF" w:rsidRDefault="002A4F13" w:rsidP="002A4F13">
      <w:pPr>
        <w:rPr>
          <w:lang w:val="en-CA"/>
        </w:rPr>
      </w:pPr>
    </w:p>
    <w:p w14:paraId="473637AD" w14:textId="747D5040" w:rsidR="00C577C2" w:rsidRPr="002610AF" w:rsidRDefault="005E7EFC" w:rsidP="00931D83">
      <w:pPr>
        <w:pStyle w:val="Heading1"/>
        <w:rPr>
          <w:lang w:val="en-CA"/>
        </w:rPr>
      </w:pPr>
      <w:r w:rsidRPr="002610AF">
        <w:rPr>
          <w:lang w:val="en-CA"/>
        </w:rPr>
        <w:t>F</w:t>
      </w:r>
      <w:r w:rsidR="002A4F13" w:rsidRPr="002610AF">
        <w:rPr>
          <w:lang w:val="en-CA"/>
        </w:rPr>
        <w:t>ounded in 1987</w:t>
      </w:r>
      <w:r w:rsidRPr="002610AF">
        <w:rPr>
          <w:lang w:val="en-CA"/>
        </w:rPr>
        <w:t>, Petra</w:t>
      </w:r>
      <w:r w:rsidR="002A4F13" w:rsidRPr="002610AF">
        <w:rPr>
          <w:lang w:val="en-CA"/>
        </w:rPr>
        <w:t xml:space="preserve"> produce</w:t>
      </w:r>
      <w:r w:rsidRPr="002610AF">
        <w:rPr>
          <w:lang w:val="en-CA"/>
        </w:rPr>
        <w:t>s</w:t>
      </w:r>
      <w:r w:rsidR="002A4F13" w:rsidRPr="002610AF">
        <w:rPr>
          <w:lang w:val="en-CA"/>
        </w:rPr>
        <w:t xml:space="preserve"> </w:t>
      </w:r>
      <w:r w:rsidR="00931D83" w:rsidRPr="002610AF">
        <w:rPr>
          <w:lang w:val="en-CA"/>
        </w:rPr>
        <w:t>different types of unitary large roof top units</w:t>
      </w:r>
      <w:r w:rsidR="00BC0F9B" w:rsidRPr="002610AF">
        <w:rPr>
          <w:lang w:val="en-CA"/>
        </w:rPr>
        <w:t xml:space="preserve"> in its facility in Amman</w:t>
      </w:r>
      <w:r w:rsidR="00931D83" w:rsidRPr="002610AF">
        <w:rPr>
          <w:lang w:val="en-CA"/>
        </w:rPr>
        <w:t>, with units below 400</w:t>
      </w:r>
      <w:r w:rsidR="00CE640C" w:rsidRPr="002610AF">
        <w:rPr>
          <w:lang w:val="en-CA"/>
        </w:rPr>
        <w:t> </w:t>
      </w:r>
      <w:r w:rsidR="00931D83" w:rsidRPr="002610AF">
        <w:rPr>
          <w:lang w:val="en-CA"/>
        </w:rPr>
        <w:t>kW representing approximately 86</w:t>
      </w:r>
      <w:r w:rsidR="00CE640C" w:rsidRPr="002610AF">
        <w:rPr>
          <w:lang w:val="en-CA"/>
        </w:rPr>
        <w:t> </w:t>
      </w:r>
      <w:r w:rsidR="00931D83" w:rsidRPr="002610AF">
        <w:rPr>
          <w:lang w:val="en-CA"/>
        </w:rPr>
        <w:t>per cent of that production,</w:t>
      </w:r>
      <w:r w:rsidR="008127EF" w:rsidRPr="002610AF">
        <w:rPr>
          <w:lang w:val="en-CA"/>
        </w:rPr>
        <w:t xml:space="preserve"> </w:t>
      </w:r>
      <w:r w:rsidR="002A4F13" w:rsidRPr="002610AF">
        <w:rPr>
          <w:lang w:val="en-CA"/>
        </w:rPr>
        <w:t>and exports to over 50</w:t>
      </w:r>
      <w:r w:rsidR="00CE640C" w:rsidRPr="002610AF">
        <w:rPr>
          <w:lang w:val="en-CA"/>
        </w:rPr>
        <w:t> </w:t>
      </w:r>
      <w:r w:rsidR="002A4F13" w:rsidRPr="002610AF">
        <w:rPr>
          <w:lang w:val="en-CA"/>
        </w:rPr>
        <w:t xml:space="preserve">countries. The </w:t>
      </w:r>
      <w:r w:rsidR="00D900BA" w:rsidRPr="002610AF">
        <w:rPr>
          <w:lang w:val="en-CA"/>
        </w:rPr>
        <w:t>enterprise</w:t>
      </w:r>
      <w:r w:rsidR="002A4F13" w:rsidRPr="002610AF">
        <w:rPr>
          <w:lang w:val="en-CA"/>
        </w:rPr>
        <w:t xml:space="preserve"> has grown significantly</w:t>
      </w:r>
      <w:r w:rsidR="00931D83" w:rsidRPr="002610AF">
        <w:rPr>
          <w:lang w:val="en-CA"/>
        </w:rPr>
        <w:t>,</w:t>
      </w:r>
      <w:r w:rsidR="002A4F13" w:rsidRPr="002610AF">
        <w:rPr>
          <w:lang w:val="en-CA"/>
        </w:rPr>
        <w:t xml:space="preserve"> with more than 1</w:t>
      </w:r>
      <w:r w:rsidR="00765C13" w:rsidRPr="002610AF">
        <w:rPr>
          <w:lang w:val="en-CA"/>
        </w:rPr>
        <w:t>,</w:t>
      </w:r>
      <w:r w:rsidR="002A4F13" w:rsidRPr="002610AF">
        <w:rPr>
          <w:lang w:val="en-CA"/>
        </w:rPr>
        <w:t>600</w:t>
      </w:r>
      <w:r w:rsidR="00CE640C" w:rsidRPr="002610AF">
        <w:rPr>
          <w:lang w:val="en-CA"/>
        </w:rPr>
        <w:t> </w:t>
      </w:r>
      <w:r w:rsidR="002A4F13" w:rsidRPr="002610AF">
        <w:rPr>
          <w:lang w:val="en-CA"/>
        </w:rPr>
        <w:t>employees</w:t>
      </w:r>
      <w:r w:rsidR="00931D83" w:rsidRPr="002610AF">
        <w:rPr>
          <w:lang w:val="en-CA"/>
        </w:rPr>
        <w:t xml:space="preserve"> </w:t>
      </w:r>
      <w:r w:rsidR="00D75724" w:rsidRPr="002610AF">
        <w:rPr>
          <w:lang w:val="en-CA"/>
        </w:rPr>
        <w:t xml:space="preserve">and is </w:t>
      </w:r>
      <w:r w:rsidR="00931D83" w:rsidRPr="002610AF">
        <w:rPr>
          <w:lang w:val="en-CA"/>
        </w:rPr>
        <w:t>well</w:t>
      </w:r>
      <w:r w:rsidR="00A92FDF">
        <w:rPr>
          <w:lang w:val="en-CA"/>
        </w:rPr>
        <w:noBreakHyphen/>
      </w:r>
      <w:r w:rsidR="00931D83" w:rsidRPr="002610AF">
        <w:rPr>
          <w:lang w:val="en-CA"/>
        </w:rPr>
        <w:t xml:space="preserve">staffed with qualified engineers and technicians. It </w:t>
      </w:r>
      <w:r w:rsidR="00C577C2" w:rsidRPr="002610AF">
        <w:rPr>
          <w:lang w:val="en-CA"/>
        </w:rPr>
        <w:t xml:space="preserve">also </w:t>
      </w:r>
      <w:r w:rsidR="00D75724" w:rsidRPr="002610AF">
        <w:rPr>
          <w:lang w:val="en-CA"/>
        </w:rPr>
        <w:t>has</w:t>
      </w:r>
      <w:r w:rsidR="00931D83" w:rsidRPr="002610AF">
        <w:rPr>
          <w:lang w:val="en-CA"/>
        </w:rPr>
        <w:t xml:space="preserve"> one </w:t>
      </w:r>
      <w:r w:rsidRPr="002610AF">
        <w:rPr>
          <w:lang w:val="en-CA"/>
        </w:rPr>
        <w:t>facility in</w:t>
      </w:r>
      <w:r w:rsidR="002A4F13" w:rsidRPr="002610AF">
        <w:rPr>
          <w:lang w:val="en-CA"/>
        </w:rPr>
        <w:t xml:space="preserve"> Mafraq</w:t>
      </w:r>
      <w:r w:rsidR="00765C13" w:rsidRPr="002610AF">
        <w:rPr>
          <w:lang w:val="en-CA"/>
        </w:rPr>
        <w:t xml:space="preserve">, </w:t>
      </w:r>
      <w:r w:rsidR="002A4F13" w:rsidRPr="002610AF">
        <w:rPr>
          <w:lang w:val="en-CA"/>
        </w:rPr>
        <w:t xml:space="preserve">Jordan and </w:t>
      </w:r>
      <w:r w:rsidRPr="002610AF">
        <w:rPr>
          <w:lang w:val="en-CA"/>
        </w:rPr>
        <w:t xml:space="preserve">one in </w:t>
      </w:r>
      <w:r w:rsidR="002A4F13" w:rsidRPr="002610AF">
        <w:rPr>
          <w:lang w:val="en-CA"/>
        </w:rPr>
        <w:t>Saudi</w:t>
      </w:r>
      <w:r w:rsidR="002610AF">
        <w:rPr>
          <w:lang w:val="en-CA"/>
        </w:rPr>
        <w:t> </w:t>
      </w:r>
      <w:r w:rsidR="002A4F13" w:rsidRPr="002610AF">
        <w:rPr>
          <w:lang w:val="en-CA"/>
        </w:rPr>
        <w:t>Arabia.</w:t>
      </w:r>
      <w:r w:rsidR="00C577C2" w:rsidRPr="002610AF">
        <w:rPr>
          <w:lang w:val="en-CA"/>
        </w:rPr>
        <w:t xml:space="preserve"> </w:t>
      </w:r>
      <w:r w:rsidR="00D53D6F" w:rsidRPr="002610AF">
        <w:rPr>
          <w:lang w:val="en-CA"/>
        </w:rPr>
        <w:t>Seven</w:t>
      </w:r>
      <w:r w:rsidR="00CE640C" w:rsidRPr="002610AF">
        <w:rPr>
          <w:lang w:val="en-CA"/>
        </w:rPr>
        <w:t> </w:t>
      </w:r>
      <w:r w:rsidR="00D53D6F" w:rsidRPr="002610AF">
        <w:rPr>
          <w:lang w:val="en-CA"/>
        </w:rPr>
        <w:t>per</w:t>
      </w:r>
      <w:r w:rsidR="00931D83" w:rsidRPr="002610AF">
        <w:rPr>
          <w:lang w:val="en-CA"/>
        </w:rPr>
        <w:t xml:space="preserve"> </w:t>
      </w:r>
      <w:r w:rsidR="00D53D6F" w:rsidRPr="002610AF">
        <w:rPr>
          <w:lang w:val="en-CA"/>
        </w:rPr>
        <w:t xml:space="preserve">cent of </w:t>
      </w:r>
      <w:r w:rsidR="00931D83" w:rsidRPr="002610AF">
        <w:rPr>
          <w:lang w:val="en-CA"/>
        </w:rPr>
        <w:t xml:space="preserve">the products manufactured </w:t>
      </w:r>
      <w:r w:rsidR="00D53D6F" w:rsidRPr="002610AF">
        <w:rPr>
          <w:lang w:val="en-CA"/>
        </w:rPr>
        <w:t>are exported to non-Article 5 countries; 6</w:t>
      </w:r>
      <w:r w:rsidR="00F72CAE" w:rsidRPr="002610AF">
        <w:rPr>
          <w:lang w:val="en-CA"/>
        </w:rPr>
        <w:t> per cent</w:t>
      </w:r>
      <w:r w:rsidR="00D53D6F" w:rsidRPr="002610AF">
        <w:rPr>
          <w:lang w:val="en-CA"/>
        </w:rPr>
        <w:t xml:space="preserve"> is for the local market and 94</w:t>
      </w:r>
      <w:r w:rsidR="00F72CAE" w:rsidRPr="002610AF">
        <w:rPr>
          <w:lang w:val="en-CA"/>
        </w:rPr>
        <w:t> per cent</w:t>
      </w:r>
      <w:r w:rsidR="00D53D6F" w:rsidRPr="002610AF">
        <w:rPr>
          <w:lang w:val="en-CA"/>
        </w:rPr>
        <w:t xml:space="preserve"> is exported to other Article 5 countries</w:t>
      </w:r>
      <w:r w:rsidR="00931D83" w:rsidRPr="002610AF">
        <w:rPr>
          <w:lang w:val="en-CA"/>
        </w:rPr>
        <w:t xml:space="preserve"> (mainly to </w:t>
      </w:r>
      <w:r w:rsidR="00D53D6F" w:rsidRPr="002610AF">
        <w:rPr>
          <w:lang w:val="en-CA"/>
        </w:rPr>
        <w:t>high ambient temperatures (HAT) countries</w:t>
      </w:r>
      <w:r w:rsidR="00931D83" w:rsidRPr="002610AF">
        <w:rPr>
          <w:lang w:val="en-CA"/>
        </w:rPr>
        <w:t>)</w:t>
      </w:r>
      <w:r w:rsidR="00D53D6F" w:rsidRPr="002610AF">
        <w:rPr>
          <w:lang w:val="en-CA"/>
        </w:rPr>
        <w:t>.</w:t>
      </w:r>
    </w:p>
    <w:p w14:paraId="5B186632" w14:textId="12032323" w:rsidR="009E5019" w:rsidRPr="002610AF" w:rsidRDefault="00765C13" w:rsidP="00FC4EDD">
      <w:pPr>
        <w:pStyle w:val="Heading1"/>
        <w:rPr>
          <w:lang w:val="en-CA"/>
        </w:rPr>
      </w:pPr>
      <w:r w:rsidRPr="002610AF">
        <w:rPr>
          <w:lang w:val="en-CA"/>
        </w:rPr>
        <w:t xml:space="preserve">Petra </w:t>
      </w:r>
      <w:r w:rsidR="00931D83" w:rsidRPr="002610AF">
        <w:rPr>
          <w:lang w:val="en-CA"/>
        </w:rPr>
        <w:t xml:space="preserve">has </w:t>
      </w:r>
      <w:r w:rsidR="00D53D6F" w:rsidRPr="002610AF">
        <w:rPr>
          <w:lang w:val="en-CA"/>
        </w:rPr>
        <w:t xml:space="preserve">eight assembly lines and eight charging areas, of which </w:t>
      </w:r>
      <w:r w:rsidR="002E03B0" w:rsidRPr="002610AF">
        <w:rPr>
          <w:lang w:val="en-CA"/>
        </w:rPr>
        <w:t>two will be converted to R</w:t>
      </w:r>
      <w:r w:rsidR="002E03B0" w:rsidRPr="002610AF">
        <w:rPr>
          <w:lang w:val="en-CA"/>
        </w:rPr>
        <w:noBreakHyphen/>
        <w:t>2</w:t>
      </w:r>
      <w:r w:rsidR="00D53D6F" w:rsidRPr="002610AF">
        <w:rPr>
          <w:lang w:val="en-CA"/>
        </w:rPr>
        <w:t>9</w:t>
      </w:r>
      <w:r w:rsidR="002E03B0" w:rsidRPr="002610AF">
        <w:rPr>
          <w:lang w:val="en-CA"/>
        </w:rPr>
        <w:t>0</w:t>
      </w:r>
      <w:r w:rsidR="00D53D6F" w:rsidRPr="002610AF">
        <w:rPr>
          <w:lang w:val="en-CA"/>
        </w:rPr>
        <w:t xml:space="preserve">. </w:t>
      </w:r>
      <w:r w:rsidR="00402D12" w:rsidRPr="002610AF">
        <w:rPr>
          <w:lang w:val="en-CA"/>
        </w:rPr>
        <w:t>Baseline e</w:t>
      </w:r>
      <w:r w:rsidR="00D53D6F" w:rsidRPr="002610AF">
        <w:rPr>
          <w:lang w:val="en-CA"/>
        </w:rPr>
        <w:t>quipment includes four refrigerant charging units and recovery units, eight leak detectors, 30</w:t>
      </w:r>
      <w:r w:rsidR="00CE640C" w:rsidRPr="002610AF">
        <w:rPr>
          <w:lang w:val="en-CA"/>
        </w:rPr>
        <w:t> </w:t>
      </w:r>
      <w:r w:rsidR="00D53D6F" w:rsidRPr="002610AF">
        <w:rPr>
          <w:lang w:val="en-CA"/>
        </w:rPr>
        <w:t>vacuum pumps, and 80 refrigerant manifolds.</w:t>
      </w:r>
      <w:r w:rsidR="00931D83" w:rsidRPr="002610AF">
        <w:rPr>
          <w:lang w:val="en-CA"/>
        </w:rPr>
        <w:t xml:space="preserve"> The </w:t>
      </w:r>
      <w:r w:rsidR="00CE640C" w:rsidRPr="002610AF">
        <w:rPr>
          <w:lang w:val="en-CA"/>
        </w:rPr>
        <w:t>enterprise</w:t>
      </w:r>
      <w:r w:rsidR="00931D83" w:rsidRPr="002610AF">
        <w:rPr>
          <w:lang w:val="en-CA"/>
        </w:rPr>
        <w:t xml:space="preserve"> </w:t>
      </w:r>
      <w:r w:rsidR="00902512" w:rsidRPr="002610AF">
        <w:rPr>
          <w:lang w:val="en-CA"/>
        </w:rPr>
        <w:t xml:space="preserve">has a range of </w:t>
      </w:r>
      <w:r w:rsidR="00931D83" w:rsidRPr="002610AF">
        <w:rPr>
          <w:lang w:val="en-CA"/>
        </w:rPr>
        <w:t>research and development (</w:t>
      </w:r>
      <w:r w:rsidR="00286CE6" w:rsidRPr="002610AF">
        <w:rPr>
          <w:lang w:val="en-CA"/>
        </w:rPr>
        <w:t>R&amp;D</w:t>
      </w:r>
      <w:r w:rsidR="00931D83" w:rsidRPr="002610AF">
        <w:rPr>
          <w:lang w:val="en-CA"/>
        </w:rPr>
        <w:t>)</w:t>
      </w:r>
      <w:r w:rsidR="00D53D6F" w:rsidRPr="002610AF">
        <w:rPr>
          <w:lang w:val="en-CA"/>
        </w:rPr>
        <w:t xml:space="preserve"> facilities</w:t>
      </w:r>
      <w:r w:rsidR="009E5019" w:rsidRPr="002610AF">
        <w:rPr>
          <w:lang w:val="en-CA"/>
        </w:rPr>
        <w:t xml:space="preserve">, </w:t>
      </w:r>
      <w:r w:rsidR="00D53D6F" w:rsidRPr="002610AF">
        <w:rPr>
          <w:lang w:val="en-CA"/>
        </w:rPr>
        <w:t xml:space="preserve">including </w:t>
      </w:r>
      <w:r w:rsidR="005E7EFC" w:rsidRPr="002610AF">
        <w:rPr>
          <w:lang w:val="en-CA"/>
        </w:rPr>
        <w:t xml:space="preserve">a </w:t>
      </w:r>
      <w:r w:rsidR="00902512" w:rsidRPr="002610AF">
        <w:rPr>
          <w:lang w:val="en-CA"/>
        </w:rPr>
        <w:t xml:space="preserve">noise measuring room, </w:t>
      </w:r>
      <w:r w:rsidR="005E7EFC" w:rsidRPr="002610AF">
        <w:rPr>
          <w:lang w:val="en-CA"/>
        </w:rPr>
        <w:t xml:space="preserve">a </w:t>
      </w:r>
      <w:r w:rsidR="00D53D6F" w:rsidRPr="002610AF">
        <w:rPr>
          <w:lang w:val="en-CA"/>
        </w:rPr>
        <w:t>temperature-</w:t>
      </w:r>
      <w:r w:rsidR="00902512" w:rsidRPr="002610AF">
        <w:rPr>
          <w:lang w:val="en-CA"/>
        </w:rPr>
        <w:t xml:space="preserve">controlled testing room, </w:t>
      </w:r>
      <w:r w:rsidR="00D53D6F" w:rsidRPr="002610AF">
        <w:rPr>
          <w:lang w:val="en-CA"/>
        </w:rPr>
        <w:t xml:space="preserve">and the necessary equipment for </w:t>
      </w:r>
      <w:r w:rsidR="00902512" w:rsidRPr="002610AF">
        <w:rPr>
          <w:lang w:val="en-CA"/>
        </w:rPr>
        <w:t xml:space="preserve">thermal </w:t>
      </w:r>
      <w:r w:rsidR="00D53D6F" w:rsidRPr="002610AF">
        <w:rPr>
          <w:lang w:val="en-CA"/>
        </w:rPr>
        <w:t xml:space="preserve">and performance </w:t>
      </w:r>
      <w:r w:rsidR="00902512" w:rsidRPr="002610AF">
        <w:rPr>
          <w:lang w:val="en-CA"/>
        </w:rPr>
        <w:t>testing</w:t>
      </w:r>
      <w:r w:rsidR="00D53D6F" w:rsidRPr="002610AF">
        <w:rPr>
          <w:lang w:val="en-CA"/>
        </w:rPr>
        <w:t>,</w:t>
      </w:r>
      <w:r w:rsidR="00902512" w:rsidRPr="002610AF">
        <w:rPr>
          <w:lang w:val="en-CA"/>
        </w:rPr>
        <w:t xml:space="preserve"> </w:t>
      </w:r>
      <w:r w:rsidR="00D53D6F" w:rsidRPr="002610AF">
        <w:rPr>
          <w:lang w:val="en-CA"/>
        </w:rPr>
        <w:t>in accordance with applicable standards</w:t>
      </w:r>
      <w:r w:rsidR="00902512" w:rsidRPr="002610AF">
        <w:rPr>
          <w:lang w:val="en-CA"/>
        </w:rPr>
        <w:t>.</w:t>
      </w:r>
      <w:r w:rsidR="009E5019" w:rsidRPr="002610AF">
        <w:rPr>
          <w:lang w:val="en-CA"/>
        </w:rPr>
        <w:t xml:space="preserve"> </w:t>
      </w:r>
      <w:r w:rsidR="00D53D6F" w:rsidRPr="002610AF">
        <w:rPr>
          <w:lang w:val="en-CA"/>
        </w:rPr>
        <w:t>T</w:t>
      </w:r>
      <w:r w:rsidR="005E7EFC" w:rsidRPr="002610AF">
        <w:rPr>
          <w:lang w:val="en-CA"/>
        </w:rPr>
        <w:t>he laboratory</w:t>
      </w:r>
      <w:r w:rsidR="00D53D6F" w:rsidRPr="002610AF">
        <w:rPr>
          <w:lang w:val="en-CA"/>
        </w:rPr>
        <w:t xml:space="preserve"> includes </w:t>
      </w:r>
      <w:r w:rsidR="005E7EFC" w:rsidRPr="002610AF">
        <w:rPr>
          <w:lang w:val="en-CA"/>
        </w:rPr>
        <w:t xml:space="preserve">two thermal </w:t>
      </w:r>
      <w:r w:rsidR="00D53D6F" w:rsidRPr="002610AF">
        <w:rPr>
          <w:lang w:val="en-CA"/>
        </w:rPr>
        <w:t xml:space="preserve">test </w:t>
      </w:r>
      <w:r w:rsidR="005E7EFC" w:rsidRPr="002610AF">
        <w:rPr>
          <w:lang w:val="en-CA"/>
        </w:rPr>
        <w:t xml:space="preserve">rooms </w:t>
      </w:r>
      <w:r w:rsidR="00D53D6F" w:rsidRPr="002610AF">
        <w:rPr>
          <w:lang w:val="en-CA"/>
        </w:rPr>
        <w:t xml:space="preserve">currently </w:t>
      </w:r>
      <w:r w:rsidR="005E7EFC" w:rsidRPr="002610AF">
        <w:rPr>
          <w:lang w:val="en-CA"/>
        </w:rPr>
        <w:t>designed</w:t>
      </w:r>
      <w:r w:rsidR="00D53D6F" w:rsidRPr="002610AF">
        <w:rPr>
          <w:lang w:val="en-CA"/>
        </w:rPr>
        <w:t xml:space="preserve"> to test units charged with non-</w:t>
      </w:r>
      <w:r w:rsidR="005E7EFC" w:rsidRPr="002610AF">
        <w:rPr>
          <w:lang w:val="en-CA"/>
        </w:rPr>
        <w:t xml:space="preserve">flammables </w:t>
      </w:r>
      <w:r w:rsidR="00D53D6F" w:rsidRPr="002610AF">
        <w:rPr>
          <w:lang w:val="en-CA"/>
        </w:rPr>
        <w:t>refrigerants</w:t>
      </w:r>
      <w:r w:rsidR="005E7EFC" w:rsidRPr="002610AF">
        <w:rPr>
          <w:lang w:val="en-CA"/>
        </w:rPr>
        <w:t>.</w:t>
      </w:r>
      <w:r w:rsidR="009E5019" w:rsidRPr="002610AF">
        <w:rPr>
          <w:lang w:val="en-CA"/>
        </w:rPr>
        <w:t xml:space="preserve"> </w:t>
      </w:r>
    </w:p>
    <w:p w14:paraId="747F484B" w14:textId="56D489E4" w:rsidR="00931D83" w:rsidRPr="002610AF" w:rsidRDefault="00931D83" w:rsidP="002610AF">
      <w:pPr>
        <w:keepNext/>
        <w:keepLines/>
        <w:rPr>
          <w:u w:val="single"/>
          <w:lang w:val="en-CA"/>
        </w:rPr>
      </w:pPr>
      <w:r w:rsidRPr="002610AF">
        <w:rPr>
          <w:u w:val="single"/>
          <w:lang w:val="en-CA"/>
        </w:rPr>
        <w:lastRenderedPageBreak/>
        <w:t>Project description and costs</w:t>
      </w:r>
    </w:p>
    <w:p w14:paraId="7B8298B0" w14:textId="77777777" w:rsidR="00931D83" w:rsidRPr="002610AF" w:rsidRDefault="00931D83" w:rsidP="002610AF">
      <w:pPr>
        <w:keepNext/>
        <w:keepLines/>
        <w:rPr>
          <w:lang w:val="en-CA"/>
        </w:rPr>
      </w:pPr>
    </w:p>
    <w:p w14:paraId="66832D47" w14:textId="66A18E6D" w:rsidR="00A57CFE" w:rsidRPr="002610AF" w:rsidRDefault="00A57CFE" w:rsidP="002610AF">
      <w:pPr>
        <w:pStyle w:val="Heading1"/>
        <w:keepNext/>
        <w:keepLines/>
        <w:rPr>
          <w:lang w:val="en-CA"/>
        </w:rPr>
      </w:pPr>
      <w:r w:rsidRPr="002610AF">
        <w:rPr>
          <w:lang w:val="en-CA"/>
        </w:rPr>
        <w:t>Petra will simulate, design, test and convert the production of unitary roof top AC units using R</w:t>
      </w:r>
      <w:r w:rsidR="00931D83" w:rsidRPr="002610AF">
        <w:rPr>
          <w:lang w:val="en-CA"/>
        </w:rPr>
        <w:noBreakHyphen/>
      </w:r>
      <w:r w:rsidRPr="002610AF">
        <w:rPr>
          <w:lang w:val="en-CA"/>
        </w:rPr>
        <w:t>290 to replace HFC-based units of up to 400</w:t>
      </w:r>
      <w:r w:rsidR="00525C9E" w:rsidRPr="002610AF">
        <w:rPr>
          <w:lang w:val="en-CA"/>
        </w:rPr>
        <w:t> </w:t>
      </w:r>
      <w:r w:rsidRPr="002610AF">
        <w:rPr>
          <w:lang w:val="en-CA"/>
        </w:rPr>
        <w:t>kW (114</w:t>
      </w:r>
      <w:r w:rsidR="00525C9E" w:rsidRPr="002610AF">
        <w:rPr>
          <w:lang w:val="en-CA"/>
        </w:rPr>
        <w:t> </w:t>
      </w:r>
      <w:r w:rsidRPr="002610AF">
        <w:rPr>
          <w:lang w:val="en-CA"/>
        </w:rPr>
        <w:t>tonnes of refrigeration (TR)) used for commercial and industrial applications</w:t>
      </w:r>
      <w:r w:rsidR="00AF0355" w:rsidRPr="002610AF">
        <w:rPr>
          <w:lang w:val="en-CA"/>
        </w:rPr>
        <w:t>,</w:t>
      </w:r>
      <w:r w:rsidRPr="002610AF">
        <w:rPr>
          <w:lang w:val="en-CA"/>
        </w:rPr>
        <w:t xml:space="preserve"> and achieve an energy efficient rate (EER) 10-15 per cent higher than the minimum EER in the American Society of Heating, Refrigerating and Air Conditioning Engineers (ASHRAE) 90.1</w:t>
      </w:r>
      <w:r w:rsidR="00525C9E" w:rsidRPr="002610AF">
        <w:rPr>
          <w:lang w:val="en-CA"/>
        </w:rPr>
        <w:t> </w:t>
      </w:r>
      <w:r w:rsidRPr="002610AF">
        <w:rPr>
          <w:lang w:val="en-CA"/>
        </w:rPr>
        <w:t xml:space="preserve">standard. </w:t>
      </w:r>
    </w:p>
    <w:p w14:paraId="136F0F37" w14:textId="5553B23F" w:rsidR="00D861FF" w:rsidRPr="002610AF" w:rsidRDefault="00C75CC3" w:rsidP="00AF0355">
      <w:pPr>
        <w:pStyle w:val="Heading1"/>
        <w:rPr>
          <w:lang w:val="en-CA"/>
        </w:rPr>
      </w:pPr>
      <w:r w:rsidRPr="002610AF">
        <w:rPr>
          <w:lang w:val="en-CA"/>
        </w:rPr>
        <w:t>T</w:t>
      </w:r>
      <w:r w:rsidR="000E178E" w:rsidRPr="002610AF">
        <w:rPr>
          <w:lang w:val="en-CA"/>
        </w:rPr>
        <w:t>he following alternatives were considered</w:t>
      </w:r>
      <w:r w:rsidR="00D861FF" w:rsidRPr="002610AF">
        <w:rPr>
          <w:lang w:val="en-CA"/>
        </w:rPr>
        <w:t>: HFC</w:t>
      </w:r>
      <w:r w:rsidR="000E178E" w:rsidRPr="002610AF">
        <w:rPr>
          <w:lang w:val="en-CA"/>
        </w:rPr>
        <w:noBreakHyphen/>
      </w:r>
      <w:r w:rsidR="000F0B6C" w:rsidRPr="002610AF">
        <w:rPr>
          <w:lang w:val="en-CA"/>
        </w:rPr>
        <w:t>32, HFO</w:t>
      </w:r>
      <w:r w:rsidR="00D53094" w:rsidRPr="002610AF">
        <w:rPr>
          <w:lang w:val="en-CA"/>
        </w:rPr>
        <w:noBreakHyphen/>
      </w:r>
      <w:r w:rsidR="00D861FF" w:rsidRPr="002610AF">
        <w:rPr>
          <w:lang w:val="en-CA"/>
        </w:rPr>
        <w:t>1234</w:t>
      </w:r>
      <w:r w:rsidRPr="002610AF">
        <w:rPr>
          <w:lang w:val="en-CA"/>
        </w:rPr>
        <w:t>yf</w:t>
      </w:r>
      <w:r w:rsidR="004E5DC4" w:rsidRPr="002610AF">
        <w:rPr>
          <w:lang w:val="en-CA"/>
        </w:rPr>
        <w:t xml:space="preserve">, </w:t>
      </w:r>
      <w:r w:rsidR="000F0B6C" w:rsidRPr="002610AF">
        <w:rPr>
          <w:lang w:val="en-CA"/>
        </w:rPr>
        <w:t>HFO</w:t>
      </w:r>
      <w:r w:rsidR="004E5DC4" w:rsidRPr="002610AF">
        <w:rPr>
          <w:lang w:val="en-CA"/>
        </w:rPr>
        <w:t>-</w:t>
      </w:r>
      <w:r w:rsidR="00D861FF" w:rsidRPr="002610AF">
        <w:rPr>
          <w:lang w:val="en-CA"/>
        </w:rPr>
        <w:t xml:space="preserve">1234ze, and </w:t>
      </w:r>
      <w:r w:rsidR="00590732" w:rsidRPr="002610AF">
        <w:rPr>
          <w:lang w:val="en-CA"/>
        </w:rPr>
        <w:t>R</w:t>
      </w:r>
      <w:r w:rsidR="00D861FF" w:rsidRPr="002610AF">
        <w:rPr>
          <w:lang w:val="en-CA"/>
        </w:rPr>
        <w:t>-290.</w:t>
      </w:r>
      <w:r w:rsidR="000E178E" w:rsidRPr="002610AF">
        <w:rPr>
          <w:lang w:val="en-CA"/>
        </w:rPr>
        <w:t xml:space="preserve"> </w:t>
      </w:r>
      <w:r w:rsidR="000F0B6C" w:rsidRPr="002610AF">
        <w:rPr>
          <w:lang w:val="en-CA"/>
        </w:rPr>
        <w:t>R</w:t>
      </w:r>
      <w:r w:rsidR="007B3D51" w:rsidRPr="002610AF">
        <w:rPr>
          <w:lang w:val="en-CA"/>
        </w:rPr>
        <w:noBreakHyphen/>
      </w:r>
      <w:r w:rsidR="000F0B6C" w:rsidRPr="002610AF">
        <w:rPr>
          <w:lang w:val="en-CA"/>
        </w:rPr>
        <w:t xml:space="preserve">290 was selected </w:t>
      </w:r>
      <w:r w:rsidR="00402D12" w:rsidRPr="002610AF">
        <w:rPr>
          <w:lang w:val="en-CA"/>
        </w:rPr>
        <w:t>as</w:t>
      </w:r>
      <w:r w:rsidR="000F0B6C" w:rsidRPr="002610AF">
        <w:rPr>
          <w:lang w:val="en-CA"/>
        </w:rPr>
        <w:t xml:space="preserve"> it was considered t</w:t>
      </w:r>
      <w:r w:rsidR="00D861FF" w:rsidRPr="002610AF">
        <w:rPr>
          <w:lang w:val="en-CA"/>
        </w:rPr>
        <w:t>he most environment</w:t>
      </w:r>
      <w:r w:rsidR="000F0B6C" w:rsidRPr="002610AF">
        <w:rPr>
          <w:lang w:val="en-CA"/>
        </w:rPr>
        <w:t>ally</w:t>
      </w:r>
      <w:r w:rsidR="00D861FF" w:rsidRPr="002610AF">
        <w:rPr>
          <w:lang w:val="en-CA"/>
        </w:rPr>
        <w:t>-friendly refrigerant available for th</w:t>
      </w:r>
      <w:r w:rsidR="000F0B6C" w:rsidRPr="002610AF">
        <w:rPr>
          <w:lang w:val="en-CA"/>
        </w:rPr>
        <w:t>is</w:t>
      </w:r>
      <w:r w:rsidR="00D861FF" w:rsidRPr="002610AF">
        <w:rPr>
          <w:lang w:val="en-CA"/>
        </w:rPr>
        <w:t xml:space="preserve"> type of </w:t>
      </w:r>
      <w:r w:rsidR="00D75724" w:rsidRPr="002610AF">
        <w:rPr>
          <w:lang w:val="en-CA"/>
        </w:rPr>
        <w:t>AC application</w:t>
      </w:r>
      <w:r w:rsidR="000F0B6C" w:rsidRPr="002610AF">
        <w:rPr>
          <w:lang w:val="en-CA"/>
        </w:rPr>
        <w:t>,</w:t>
      </w:r>
      <w:r w:rsidR="0003627B" w:rsidRPr="002610AF">
        <w:rPr>
          <w:lang w:val="en-CA"/>
        </w:rPr>
        <w:t xml:space="preserve"> </w:t>
      </w:r>
      <w:r w:rsidR="00D861FF" w:rsidRPr="002610AF">
        <w:rPr>
          <w:lang w:val="en-CA"/>
        </w:rPr>
        <w:t xml:space="preserve">with </w:t>
      </w:r>
      <w:r w:rsidR="000E178E" w:rsidRPr="002610AF">
        <w:rPr>
          <w:lang w:val="en-CA"/>
        </w:rPr>
        <w:t>a</w:t>
      </w:r>
      <w:r w:rsidR="00F72CAE" w:rsidRPr="002610AF">
        <w:rPr>
          <w:lang w:val="en-CA"/>
        </w:rPr>
        <w:t xml:space="preserve"> very low global warming potential (GWP) </w:t>
      </w:r>
      <w:r w:rsidR="00D861FF" w:rsidRPr="002610AF">
        <w:rPr>
          <w:lang w:val="en-CA"/>
        </w:rPr>
        <w:t xml:space="preserve">and </w:t>
      </w:r>
      <w:r w:rsidR="000F0B6C" w:rsidRPr="002610AF">
        <w:rPr>
          <w:lang w:val="en-CA"/>
        </w:rPr>
        <w:t xml:space="preserve">zero </w:t>
      </w:r>
      <w:r w:rsidR="006446D4" w:rsidRPr="002610AF">
        <w:rPr>
          <w:lang w:val="en-CA"/>
        </w:rPr>
        <w:t>ODP</w:t>
      </w:r>
      <w:r w:rsidR="000F0B6C" w:rsidRPr="002610AF">
        <w:rPr>
          <w:lang w:val="en-CA"/>
        </w:rPr>
        <w:t xml:space="preserve">; it is expected to be </w:t>
      </w:r>
      <w:r w:rsidR="00D861FF" w:rsidRPr="002610AF">
        <w:rPr>
          <w:lang w:val="en-CA"/>
        </w:rPr>
        <w:t xml:space="preserve">energy efficient, </w:t>
      </w:r>
      <w:r w:rsidR="000F0B6C" w:rsidRPr="002610AF">
        <w:rPr>
          <w:lang w:val="en-CA"/>
        </w:rPr>
        <w:t xml:space="preserve">including at </w:t>
      </w:r>
      <w:r w:rsidR="00F72CAE" w:rsidRPr="002610AF">
        <w:rPr>
          <w:lang w:val="en-CA"/>
        </w:rPr>
        <w:t>HAT</w:t>
      </w:r>
      <w:r w:rsidR="000F0B6C" w:rsidRPr="002610AF">
        <w:rPr>
          <w:lang w:val="en-CA"/>
        </w:rPr>
        <w:t>; and n</w:t>
      </w:r>
      <w:r w:rsidR="00D861FF" w:rsidRPr="002610AF">
        <w:rPr>
          <w:lang w:val="en-CA"/>
        </w:rPr>
        <w:t xml:space="preserve">o patents exist for the production and use of </w:t>
      </w:r>
      <w:r w:rsidR="000F0B6C" w:rsidRPr="002610AF">
        <w:rPr>
          <w:lang w:val="en-CA"/>
        </w:rPr>
        <w:t xml:space="preserve">R-290, </w:t>
      </w:r>
      <w:r w:rsidR="00D861FF" w:rsidRPr="002610AF">
        <w:rPr>
          <w:lang w:val="en-CA"/>
        </w:rPr>
        <w:t xml:space="preserve">which will keep </w:t>
      </w:r>
      <w:r w:rsidR="0003627B" w:rsidRPr="002610AF">
        <w:rPr>
          <w:lang w:val="en-CA"/>
        </w:rPr>
        <w:t xml:space="preserve">AC unit </w:t>
      </w:r>
      <w:r w:rsidR="00D861FF" w:rsidRPr="002610AF">
        <w:rPr>
          <w:lang w:val="en-CA"/>
        </w:rPr>
        <w:t>costs down and promote wider adoption of the technology.</w:t>
      </w:r>
      <w:r w:rsidR="000E178E" w:rsidRPr="002610AF">
        <w:rPr>
          <w:lang w:val="en-CA"/>
        </w:rPr>
        <w:t xml:space="preserve"> </w:t>
      </w:r>
      <w:r w:rsidR="00D861FF" w:rsidRPr="002610AF">
        <w:rPr>
          <w:lang w:val="en-CA"/>
        </w:rPr>
        <w:t>R-290</w:t>
      </w:r>
      <w:r w:rsidR="000E178E" w:rsidRPr="002610AF">
        <w:rPr>
          <w:lang w:val="en-CA"/>
        </w:rPr>
        <w:t xml:space="preserve"> has</w:t>
      </w:r>
      <w:r w:rsidR="00D861FF" w:rsidRPr="002610AF">
        <w:rPr>
          <w:lang w:val="en-CA"/>
        </w:rPr>
        <w:t xml:space="preserve"> </w:t>
      </w:r>
      <w:r w:rsidR="00FC4EDD" w:rsidRPr="002610AF">
        <w:rPr>
          <w:lang w:val="en-CA"/>
        </w:rPr>
        <w:t>a charge limitation</w:t>
      </w:r>
      <w:r w:rsidR="00370C9A" w:rsidRPr="002610AF">
        <w:rPr>
          <w:lang w:val="en-CA"/>
        </w:rPr>
        <w:t xml:space="preserve"> of 5</w:t>
      </w:r>
      <w:r w:rsidR="00F72CAE" w:rsidRPr="002610AF">
        <w:rPr>
          <w:lang w:val="en-CA"/>
        </w:rPr>
        <w:t> kg</w:t>
      </w:r>
      <w:r w:rsidR="00370C9A" w:rsidRPr="002610AF">
        <w:rPr>
          <w:lang w:val="en-CA"/>
        </w:rPr>
        <w:t xml:space="preserve"> for an independent system,</w:t>
      </w:r>
      <w:r w:rsidR="000E178E" w:rsidRPr="002610AF">
        <w:rPr>
          <w:lang w:val="en-CA"/>
        </w:rPr>
        <w:t xml:space="preserve"> and products containing it are</w:t>
      </w:r>
      <w:r w:rsidR="00D861FF" w:rsidRPr="002610AF">
        <w:rPr>
          <w:lang w:val="en-CA"/>
        </w:rPr>
        <w:t xml:space="preserve"> sensitive to charge in terms of energy efficiency. </w:t>
      </w:r>
      <w:r w:rsidR="00370C9A" w:rsidRPr="002610AF">
        <w:rPr>
          <w:lang w:val="en-CA"/>
        </w:rPr>
        <w:t>Units manufactured through the project will comprise multiple, independent circuits to stay within the 5</w:t>
      </w:r>
      <w:r w:rsidR="00F72CAE" w:rsidRPr="002610AF">
        <w:rPr>
          <w:lang w:val="en-CA"/>
        </w:rPr>
        <w:t> kg</w:t>
      </w:r>
      <w:r w:rsidR="00370C9A" w:rsidRPr="002610AF">
        <w:rPr>
          <w:lang w:val="en-CA"/>
        </w:rPr>
        <w:t xml:space="preserve">/circuit charge limitation while still maintaining energy efficiency. </w:t>
      </w:r>
    </w:p>
    <w:p w14:paraId="41528F01" w14:textId="67544DC0" w:rsidR="00566E87" w:rsidRPr="002610AF" w:rsidRDefault="00D81BEA" w:rsidP="00746817">
      <w:pPr>
        <w:pStyle w:val="Heading1"/>
        <w:rPr>
          <w:lang w:val="en-CA"/>
        </w:rPr>
      </w:pPr>
      <w:r w:rsidRPr="002610AF">
        <w:rPr>
          <w:lang w:val="en-CA"/>
        </w:rPr>
        <w:t>Two p</w:t>
      </w:r>
      <w:r w:rsidR="00D861FF" w:rsidRPr="002610AF">
        <w:rPr>
          <w:lang w:val="en-CA"/>
        </w:rPr>
        <w:t xml:space="preserve">rototypes </w:t>
      </w:r>
      <w:r w:rsidR="00370C9A" w:rsidRPr="002610AF">
        <w:rPr>
          <w:lang w:val="en-CA"/>
        </w:rPr>
        <w:t xml:space="preserve">with </w:t>
      </w:r>
      <w:r w:rsidR="00D861FF" w:rsidRPr="002610AF">
        <w:rPr>
          <w:lang w:val="en-CA"/>
        </w:rPr>
        <w:t>a capacity of 80</w:t>
      </w:r>
      <w:r w:rsidR="00F72CAE" w:rsidRPr="002610AF">
        <w:rPr>
          <w:lang w:val="en-CA"/>
        </w:rPr>
        <w:t> kW</w:t>
      </w:r>
      <w:r w:rsidR="00D861FF" w:rsidRPr="002610AF">
        <w:rPr>
          <w:lang w:val="en-CA"/>
        </w:rPr>
        <w:t xml:space="preserve"> and 185</w:t>
      </w:r>
      <w:r w:rsidR="00F72CAE" w:rsidRPr="002610AF">
        <w:rPr>
          <w:lang w:val="en-CA"/>
        </w:rPr>
        <w:t> kW</w:t>
      </w:r>
      <w:r w:rsidR="00370C9A" w:rsidRPr="002610AF">
        <w:rPr>
          <w:lang w:val="en-CA"/>
        </w:rPr>
        <w:t xml:space="preserve"> will be designed, built, and tested.</w:t>
      </w:r>
      <w:r w:rsidRPr="002610AF">
        <w:rPr>
          <w:lang w:val="en-CA"/>
        </w:rPr>
        <w:t xml:space="preserve"> The</w:t>
      </w:r>
      <w:r w:rsidR="00370C9A" w:rsidRPr="002610AF">
        <w:rPr>
          <w:lang w:val="en-CA"/>
        </w:rPr>
        <w:t xml:space="preserve"> selected prototypes are</w:t>
      </w:r>
      <w:r w:rsidRPr="002610AF">
        <w:rPr>
          <w:lang w:val="en-CA"/>
        </w:rPr>
        <w:t xml:space="preserve"> based on the tw</w:t>
      </w:r>
      <w:r w:rsidR="00566E87" w:rsidRPr="002610AF">
        <w:rPr>
          <w:lang w:val="en-CA"/>
        </w:rPr>
        <w:t>o basic model groups that Petra has</w:t>
      </w:r>
      <w:r w:rsidR="00370C9A" w:rsidRPr="002610AF">
        <w:rPr>
          <w:lang w:val="en-CA"/>
        </w:rPr>
        <w:t xml:space="preserve">, which </w:t>
      </w:r>
      <w:r w:rsidRPr="002610AF">
        <w:rPr>
          <w:lang w:val="en-CA"/>
        </w:rPr>
        <w:t xml:space="preserve">are based </w:t>
      </w:r>
      <w:r w:rsidR="00566E87" w:rsidRPr="002610AF">
        <w:rPr>
          <w:lang w:val="en-CA"/>
        </w:rPr>
        <w:t xml:space="preserve">on the compressor model and </w:t>
      </w:r>
      <w:r w:rsidR="00577F06" w:rsidRPr="002610AF">
        <w:rPr>
          <w:lang w:val="en-CA"/>
        </w:rPr>
        <w:t>horse power</w:t>
      </w:r>
      <w:r w:rsidR="00566E87" w:rsidRPr="002610AF">
        <w:rPr>
          <w:lang w:val="en-CA"/>
        </w:rPr>
        <w:t xml:space="preserve">. </w:t>
      </w:r>
      <w:r w:rsidR="00370C9A" w:rsidRPr="002610AF">
        <w:rPr>
          <w:lang w:val="en-CA"/>
        </w:rPr>
        <w:t xml:space="preserve">The selection of a prototype </w:t>
      </w:r>
      <w:r w:rsidR="00566E87" w:rsidRPr="002610AF">
        <w:rPr>
          <w:lang w:val="en-CA"/>
        </w:rPr>
        <w:t xml:space="preserve">from each </w:t>
      </w:r>
      <w:r w:rsidRPr="002610AF">
        <w:rPr>
          <w:lang w:val="en-CA"/>
        </w:rPr>
        <w:t xml:space="preserve">basic model group </w:t>
      </w:r>
      <w:r w:rsidR="00370C9A" w:rsidRPr="002610AF">
        <w:rPr>
          <w:lang w:val="en-CA"/>
        </w:rPr>
        <w:t xml:space="preserve">will </w:t>
      </w:r>
      <w:r w:rsidR="00566E87" w:rsidRPr="002610AF">
        <w:rPr>
          <w:lang w:val="en-CA"/>
        </w:rPr>
        <w:t xml:space="preserve">cover the whole range </w:t>
      </w:r>
      <w:r w:rsidR="00370C9A" w:rsidRPr="002610AF">
        <w:rPr>
          <w:lang w:val="en-CA"/>
        </w:rPr>
        <w:t xml:space="preserve">of unitary AC units manufactured at Petra </w:t>
      </w:r>
      <w:r w:rsidR="00566E87" w:rsidRPr="002610AF">
        <w:rPr>
          <w:lang w:val="en-CA"/>
        </w:rPr>
        <w:t xml:space="preserve">and </w:t>
      </w:r>
      <w:r w:rsidR="00370C9A" w:rsidRPr="002610AF">
        <w:rPr>
          <w:lang w:val="en-CA"/>
        </w:rPr>
        <w:t xml:space="preserve">will </w:t>
      </w:r>
      <w:r w:rsidR="00566E87" w:rsidRPr="002610AF">
        <w:rPr>
          <w:lang w:val="en-CA"/>
        </w:rPr>
        <w:t>include two different designs with all related safety measures.</w:t>
      </w:r>
      <w:r w:rsidR="00F36EE8" w:rsidRPr="002610AF">
        <w:rPr>
          <w:lang w:val="en-CA"/>
        </w:rPr>
        <w:t xml:space="preserve"> </w:t>
      </w:r>
    </w:p>
    <w:p w14:paraId="536B7153" w14:textId="63815A95" w:rsidR="00B51F6C" w:rsidRPr="002610AF" w:rsidRDefault="00EB085F" w:rsidP="00D900BA">
      <w:pPr>
        <w:pStyle w:val="Heading1"/>
        <w:rPr>
          <w:lang w:val="en-CA"/>
        </w:rPr>
      </w:pPr>
      <w:r w:rsidRPr="002610AF">
        <w:rPr>
          <w:lang w:val="en-CA"/>
        </w:rPr>
        <w:t xml:space="preserve">The following components will be </w:t>
      </w:r>
      <w:r w:rsidR="00B51F6C" w:rsidRPr="002610AF">
        <w:rPr>
          <w:lang w:val="en-CA"/>
        </w:rPr>
        <w:t>changed or optimized:</w:t>
      </w:r>
    </w:p>
    <w:p w14:paraId="556B86A0" w14:textId="7EC82450" w:rsidR="00B51F6C" w:rsidRPr="002610AF" w:rsidRDefault="00B51F6C" w:rsidP="00D900BA">
      <w:pPr>
        <w:pStyle w:val="Heading2"/>
        <w:rPr>
          <w:lang w:val="en-CA"/>
        </w:rPr>
      </w:pPr>
      <w:r w:rsidRPr="002610AF">
        <w:rPr>
          <w:lang w:val="en-CA"/>
        </w:rPr>
        <w:t>Evaporators and condensers using R</w:t>
      </w:r>
      <w:r w:rsidR="00E01048" w:rsidRPr="002610AF">
        <w:rPr>
          <w:lang w:val="en-CA"/>
        </w:rPr>
        <w:t>-</w:t>
      </w:r>
      <w:r w:rsidRPr="002610AF">
        <w:rPr>
          <w:lang w:val="en-CA"/>
        </w:rPr>
        <w:t xml:space="preserve">290 </w:t>
      </w:r>
      <w:r w:rsidR="004D7E99" w:rsidRPr="002610AF">
        <w:rPr>
          <w:lang w:val="en-CA"/>
        </w:rPr>
        <w:t xml:space="preserve">would </w:t>
      </w:r>
      <w:r w:rsidR="009B2C48" w:rsidRPr="002610AF">
        <w:rPr>
          <w:lang w:val="en-CA"/>
        </w:rPr>
        <w:t xml:space="preserve">have </w:t>
      </w:r>
      <w:r w:rsidRPr="002610AF">
        <w:rPr>
          <w:lang w:val="en-CA"/>
        </w:rPr>
        <w:t>the same design as those used for HFCs</w:t>
      </w:r>
      <w:r w:rsidR="009B2C48" w:rsidRPr="002610AF">
        <w:rPr>
          <w:lang w:val="en-CA"/>
        </w:rPr>
        <w:t>,</w:t>
      </w:r>
      <w:r w:rsidR="00EB085F" w:rsidRPr="002610AF">
        <w:rPr>
          <w:lang w:val="en-CA"/>
        </w:rPr>
        <w:t xml:space="preserve"> but </w:t>
      </w:r>
      <w:r w:rsidRPr="002610AF">
        <w:rPr>
          <w:lang w:val="en-CA"/>
        </w:rPr>
        <w:t xml:space="preserve">to optimize </w:t>
      </w:r>
      <w:r w:rsidR="00EB085F" w:rsidRPr="002610AF">
        <w:rPr>
          <w:lang w:val="en-CA"/>
        </w:rPr>
        <w:t xml:space="preserve">energy efficiency </w:t>
      </w:r>
      <w:r w:rsidR="009B2C48" w:rsidRPr="002610AF">
        <w:rPr>
          <w:lang w:val="en-CA"/>
        </w:rPr>
        <w:t xml:space="preserve">they </w:t>
      </w:r>
      <w:r w:rsidR="00EB085F" w:rsidRPr="002610AF">
        <w:rPr>
          <w:lang w:val="en-CA"/>
        </w:rPr>
        <w:t xml:space="preserve">should be redesigned, including the </w:t>
      </w:r>
      <w:r w:rsidRPr="002610AF">
        <w:rPr>
          <w:lang w:val="en-CA"/>
        </w:rPr>
        <w:t>circuiting, rows, tube diameter and fins space</w:t>
      </w:r>
      <w:r w:rsidR="005E7EFC" w:rsidRPr="002610AF">
        <w:rPr>
          <w:lang w:val="en-CA"/>
        </w:rPr>
        <w:t>;</w:t>
      </w:r>
      <w:r w:rsidR="00EB085F" w:rsidRPr="002610AF">
        <w:rPr>
          <w:lang w:val="en-CA"/>
        </w:rPr>
        <w:t xml:space="preserve"> and</w:t>
      </w:r>
    </w:p>
    <w:p w14:paraId="5BD2943B" w14:textId="6464296D" w:rsidR="00B51F6C" w:rsidRPr="002610AF" w:rsidRDefault="00B51F6C" w:rsidP="00D900BA">
      <w:pPr>
        <w:pStyle w:val="Heading2"/>
        <w:rPr>
          <w:lang w:val="en-CA"/>
        </w:rPr>
      </w:pPr>
      <w:r w:rsidRPr="002610AF">
        <w:rPr>
          <w:lang w:val="en-CA"/>
        </w:rPr>
        <w:t xml:space="preserve">For equal cooling capacities, the compressors need </w:t>
      </w:r>
      <w:r w:rsidR="009B2C48" w:rsidRPr="002610AF">
        <w:rPr>
          <w:lang w:val="en-CA"/>
        </w:rPr>
        <w:t>10</w:t>
      </w:r>
      <w:r w:rsidR="009B2C48" w:rsidRPr="002610AF">
        <w:rPr>
          <w:lang w:val="en-CA"/>
        </w:rPr>
        <w:noBreakHyphen/>
        <w:t xml:space="preserve">20 per cent </w:t>
      </w:r>
      <w:r w:rsidRPr="002610AF">
        <w:rPr>
          <w:lang w:val="en-CA"/>
        </w:rPr>
        <w:t>higher swept volume</w:t>
      </w:r>
      <w:r w:rsidR="009B2C48" w:rsidRPr="002610AF">
        <w:rPr>
          <w:lang w:val="en-CA"/>
        </w:rPr>
        <w:t>;</w:t>
      </w:r>
      <w:r w:rsidRPr="002610AF">
        <w:rPr>
          <w:lang w:val="en-CA"/>
        </w:rPr>
        <w:t xml:space="preserve"> however, the performance envelope is wider than with </w:t>
      </w:r>
      <w:r w:rsidR="00E01048" w:rsidRPr="002610AF">
        <w:rPr>
          <w:lang w:val="en-CA"/>
        </w:rPr>
        <w:t>conventio</w:t>
      </w:r>
      <w:r w:rsidRPr="002610AF">
        <w:rPr>
          <w:lang w:val="en-CA"/>
        </w:rPr>
        <w:t xml:space="preserve">nal </w:t>
      </w:r>
      <w:r w:rsidR="002E0723" w:rsidRPr="002610AF">
        <w:rPr>
          <w:lang w:val="en-CA"/>
        </w:rPr>
        <w:t xml:space="preserve">HFC </w:t>
      </w:r>
      <w:r w:rsidRPr="002610AF">
        <w:rPr>
          <w:lang w:val="en-CA"/>
        </w:rPr>
        <w:t>refrigerants</w:t>
      </w:r>
      <w:r w:rsidR="002E0723" w:rsidRPr="002610AF">
        <w:rPr>
          <w:lang w:val="en-CA"/>
        </w:rPr>
        <w:t>, including the</w:t>
      </w:r>
      <w:r w:rsidRPr="002610AF">
        <w:rPr>
          <w:lang w:val="en-CA"/>
        </w:rPr>
        <w:t xml:space="preserve"> lower discharge temperature of R</w:t>
      </w:r>
      <w:r w:rsidR="00E01048" w:rsidRPr="002610AF">
        <w:rPr>
          <w:lang w:val="en-CA"/>
        </w:rPr>
        <w:t>-</w:t>
      </w:r>
      <w:r w:rsidRPr="002610AF">
        <w:rPr>
          <w:lang w:val="en-CA"/>
        </w:rPr>
        <w:t>290. Many types of R</w:t>
      </w:r>
      <w:r w:rsidR="00E01048" w:rsidRPr="002610AF">
        <w:rPr>
          <w:lang w:val="en-CA"/>
        </w:rPr>
        <w:t>-</w:t>
      </w:r>
      <w:r w:rsidRPr="002610AF">
        <w:rPr>
          <w:lang w:val="en-CA"/>
        </w:rPr>
        <w:t>290 industrial compressors in t</w:t>
      </w:r>
      <w:r w:rsidR="005E7EFC" w:rsidRPr="002610AF">
        <w:rPr>
          <w:lang w:val="en-CA"/>
        </w:rPr>
        <w:t>he</w:t>
      </w:r>
      <w:r w:rsidR="00402D12" w:rsidRPr="002610AF">
        <w:rPr>
          <w:lang w:val="en-CA"/>
        </w:rPr>
        <w:t xml:space="preserve"> required </w:t>
      </w:r>
      <w:r w:rsidR="005E7EFC" w:rsidRPr="002610AF">
        <w:rPr>
          <w:lang w:val="en-CA"/>
        </w:rPr>
        <w:t>capacity range are available</w:t>
      </w:r>
      <w:r w:rsidR="00EB085F" w:rsidRPr="002610AF">
        <w:rPr>
          <w:lang w:val="en-CA"/>
        </w:rPr>
        <w:t>.</w:t>
      </w:r>
    </w:p>
    <w:p w14:paraId="2D17BE7A" w14:textId="40CECC33" w:rsidR="00B51F6C" w:rsidRPr="002610AF" w:rsidRDefault="00B51F6C" w:rsidP="00F36EE8">
      <w:pPr>
        <w:pStyle w:val="Heading1"/>
        <w:rPr>
          <w:lang w:val="en-CA"/>
        </w:rPr>
      </w:pPr>
      <w:r w:rsidRPr="002610AF">
        <w:rPr>
          <w:lang w:val="en-CA"/>
        </w:rPr>
        <w:t xml:space="preserve">To </w:t>
      </w:r>
      <w:r w:rsidR="00A46B66" w:rsidRPr="002610AF">
        <w:rPr>
          <w:lang w:val="en-CA"/>
        </w:rPr>
        <w:t>minimize risks associated with leaks during the operation of the unit</w:t>
      </w:r>
      <w:r w:rsidR="009B2C48" w:rsidRPr="002610AF">
        <w:rPr>
          <w:lang w:val="en-CA"/>
        </w:rPr>
        <w:t>s</w:t>
      </w:r>
      <w:r w:rsidR="00A46B66" w:rsidRPr="002610AF">
        <w:rPr>
          <w:lang w:val="en-CA"/>
        </w:rPr>
        <w:t xml:space="preserve">, </w:t>
      </w:r>
      <w:r w:rsidRPr="002610AF">
        <w:rPr>
          <w:lang w:val="en-CA"/>
        </w:rPr>
        <w:t>system design</w:t>
      </w:r>
      <w:r w:rsidR="001E1C84" w:rsidRPr="002610AF">
        <w:rPr>
          <w:lang w:val="en-CA"/>
        </w:rPr>
        <w:t xml:space="preserve">, </w:t>
      </w:r>
      <w:r w:rsidR="009B2C48" w:rsidRPr="002610AF">
        <w:rPr>
          <w:lang w:val="en-CA"/>
        </w:rPr>
        <w:t xml:space="preserve">installation of </w:t>
      </w:r>
      <w:r w:rsidR="001E1C84" w:rsidRPr="002610AF">
        <w:rPr>
          <w:lang w:val="en-CA"/>
        </w:rPr>
        <w:t>sensors, controls, and alarms</w:t>
      </w:r>
      <w:r w:rsidR="009B2C48" w:rsidRPr="002610AF">
        <w:rPr>
          <w:lang w:val="en-CA"/>
        </w:rPr>
        <w:t xml:space="preserve"> will be introduced</w:t>
      </w:r>
      <w:r w:rsidRPr="002610AF">
        <w:rPr>
          <w:lang w:val="en-CA"/>
        </w:rPr>
        <w:t>.</w:t>
      </w:r>
      <w:r w:rsidR="00F36EE8" w:rsidRPr="002610AF">
        <w:rPr>
          <w:lang w:val="en-CA"/>
        </w:rPr>
        <w:t xml:space="preserve"> </w:t>
      </w:r>
    </w:p>
    <w:p w14:paraId="3B48FECE" w14:textId="3C8832D5" w:rsidR="00746817" w:rsidRPr="002610AF" w:rsidRDefault="0021676F" w:rsidP="00C94828">
      <w:pPr>
        <w:pStyle w:val="Heading1"/>
        <w:rPr>
          <w:lang w:val="en-CA"/>
        </w:rPr>
      </w:pPr>
      <w:r w:rsidRPr="002610AF">
        <w:rPr>
          <w:lang w:val="en-CA"/>
        </w:rPr>
        <w:t xml:space="preserve">Training </w:t>
      </w:r>
      <w:r w:rsidR="009B2C48" w:rsidRPr="002610AF">
        <w:rPr>
          <w:lang w:val="en-CA"/>
        </w:rPr>
        <w:t xml:space="preserve">to staff </w:t>
      </w:r>
      <w:r w:rsidR="005E7EFC" w:rsidRPr="002610AF">
        <w:rPr>
          <w:lang w:val="en-CA"/>
        </w:rPr>
        <w:t>will</w:t>
      </w:r>
      <w:r w:rsidRPr="002610AF">
        <w:rPr>
          <w:lang w:val="en-CA"/>
        </w:rPr>
        <w:t xml:space="preserve"> cover all types of products, assemblies, componentry, materials, and refrigerants the lab</w:t>
      </w:r>
      <w:r w:rsidR="005E7EFC" w:rsidRPr="002610AF">
        <w:rPr>
          <w:lang w:val="en-CA"/>
        </w:rPr>
        <w:t>oratory</w:t>
      </w:r>
      <w:r w:rsidR="002D43EA" w:rsidRPr="002610AF">
        <w:rPr>
          <w:lang w:val="en-CA"/>
        </w:rPr>
        <w:t xml:space="preserve"> and assembly lines</w:t>
      </w:r>
      <w:r w:rsidRPr="002610AF">
        <w:rPr>
          <w:lang w:val="en-CA"/>
        </w:rPr>
        <w:t xml:space="preserve"> may encounter. Continuous updates on new regulations and safety practices </w:t>
      </w:r>
      <w:r w:rsidR="005E7EFC" w:rsidRPr="002610AF">
        <w:rPr>
          <w:lang w:val="en-CA"/>
        </w:rPr>
        <w:t>will</w:t>
      </w:r>
      <w:r w:rsidRPr="002610AF">
        <w:rPr>
          <w:lang w:val="en-CA"/>
        </w:rPr>
        <w:t xml:space="preserve"> be available, as well as opportunities for staff to review procedures they may have already covered in previous training</w:t>
      </w:r>
      <w:r w:rsidR="000A3399" w:rsidRPr="002610AF">
        <w:rPr>
          <w:lang w:val="en-CA"/>
        </w:rPr>
        <w:t>.</w:t>
      </w:r>
      <w:r w:rsidR="0099051B" w:rsidRPr="002610AF">
        <w:rPr>
          <w:lang w:val="en-CA"/>
        </w:rPr>
        <w:t xml:space="preserve"> </w:t>
      </w:r>
      <w:r w:rsidR="009B2C48" w:rsidRPr="002610AF">
        <w:rPr>
          <w:lang w:val="en-CA"/>
        </w:rPr>
        <w:t>T</w:t>
      </w:r>
      <w:r w:rsidR="0099051B" w:rsidRPr="002610AF">
        <w:rPr>
          <w:lang w:val="en-CA"/>
        </w:rPr>
        <w:t>o ensure the safe use of manufactured equipment, awareness-raising activities will be undertaken, such as redeveloping operation manuals, maintenance manuals;</w:t>
      </w:r>
      <w:r w:rsidR="00402D12" w:rsidRPr="002610AF">
        <w:rPr>
          <w:lang w:val="en-CA"/>
        </w:rPr>
        <w:t xml:space="preserve"> and</w:t>
      </w:r>
      <w:r w:rsidR="0099051B" w:rsidRPr="002610AF">
        <w:rPr>
          <w:lang w:val="en-CA"/>
        </w:rPr>
        <w:t xml:space="preserve"> seminars, factory visits and other awareness-raising activities on the relevant standards, best practices and local and international regulations.</w:t>
      </w:r>
    </w:p>
    <w:p w14:paraId="7F44BF59" w14:textId="08DE0555" w:rsidR="000A3399" w:rsidRPr="002610AF" w:rsidRDefault="005C4B3B" w:rsidP="00C0385F">
      <w:pPr>
        <w:pStyle w:val="Heading1"/>
        <w:rPr>
          <w:lang w:val="en-CA"/>
        </w:rPr>
      </w:pPr>
      <w:r w:rsidRPr="002610AF">
        <w:rPr>
          <w:lang w:val="en-CA"/>
        </w:rPr>
        <w:t xml:space="preserve">The </w:t>
      </w:r>
      <w:r w:rsidR="009B2C48" w:rsidRPr="002610AF">
        <w:rPr>
          <w:lang w:val="en-CA"/>
        </w:rPr>
        <w:t>incremental capital costs (</w:t>
      </w:r>
      <w:r w:rsidRPr="002610AF">
        <w:rPr>
          <w:lang w:val="en-CA"/>
        </w:rPr>
        <w:t>ICC</w:t>
      </w:r>
      <w:r w:rsidR="009B2C48" w:rsidRPr="002610AF">
        <w:rPr>
          <w:lang w:val="en-CA"/>
        </w:rPr>
        <w:t>)</w:t>
      </w:r>
      <w:r w:rsidRPr="002610AF">
        <w:rPr>
          <w:lang w:val="en-CA"/>
        </w:rPr>
        <w:t xml:space="preserve">, as originally submitted, were at </w:t>
      </w:r>
      <w:r w:rsidR="00A57CFE" w:rsidRPr="002610AF">
        <w:rPr>
          <w:lang w:val="en-CA"/>
        </w:rPr>
        <w:t>US $</w:t>
      </w:r>
      <w:r w:rsidR="00C0385F" w:rsidRPr="002610AF">
        <w:rPr>
          <w:lang w:val="en-CA"/>
        </w:rPr>
        <w:t>2,594,090</w:t>
      </w:r>
      <w:r w:rsidRPr="002610AF">
        <w:rPr>
          <w:lang w:val="en-CA"/>
        </w:rPr>
        <w:t xml:space="preserve">, as shown in </w:t>
      </w:r>
      <w:r w:rsidR="00F36EE8" w:rsidRPr="002610AF">
        <w:rPr>
          <w:lang w:val="en-CA"/>
        </w:rPr>
        <w:t>Table 1</w:t>
      </w:r>
      <w:r w:rsidR="000A3399" w:rsidRPr="002610AF">
        <w:rPr>
          <w:lang w:val="en-CA"/>
        </w:rPr>
        <w:t>.</w:t>
      </w:r>
    </w:p>
    <w:p w14:paraId="13AE16BB" w14:textId="55D5F2AF" w:rsidR="00C22EAE" w:rsidRPr="002610AF" w:rsidRDefault="000A3399" w:rsidP="002610AF">
      <w:pPr>
        <w:keepNext/>
        <w:keepLines/>
        <w:rPr>
          <w:b/>
          <w:lang w:val="en-CA"/>
        </w:rPr>
      </w:pPr>
      <w:r w:rsidRPr="002610AF">
        <w:rPr>
          <w:b/>
          <w:lang w:val="en-CA"/>
        </w:rPr>
        <w:lastRenderedPageBreak/>
        <w:t xml:space="preserve">Table </w:t>
      </w:r>
      <w:r w:rsidR="00F36EE8" w:rsidRPr="002610AF">
        <w:rPr>
          <w:b/>
          <w:lang w:val="en-CA"/>
        </w:rPr>
        <w:t>1</w:t>
      </w:r>
      <w:r w:rsidRPr="002610AF">
        <w:rPr>
          <w:b/>
          <w:lang w:val="en-CA"/>
        </w:rPr>
        <w:t xml:space="preserve">. ICC for the </w:t>
      </w:r>
      <w:r w:rsidR="005C4B3B" w:rsidRPr="002610AF">
        <w:rPr>
          <w:b/>
          <w:lang w:val="en-CA"/>
        </w:rPr>
        <w:t xml:space="preserve">conversion </w:t>
      </w:r>
      <w:r w:rsidR="009B2C48" w:rsidRPr="002610AF">
        <w:rPr>
          <w:b/>
          <w:lang w:val="en-CA"/>
        </w:rPr>
        <w:t xml:space="preserve">from HFCs </w:t>
      </w:r>
      <w:r w:rsidR="00F36EE8" w:rsidRPr="002610AF">
        <w:rPr>
          <w:b/>
          <w:lang w:val="en-CA"/>
        </w:rPr>
        <w:t>to R-290</w:t>
      </w:r>
      <w:r w:rsidR="009B2C48" w:rsidRPr="002610AF">
        <w:rPr>
          <w:b/>
          <w:lang w:val="en-CA"/>
        </w:rPr>
        <w:t xml:space="preserve"> at Petra</w:t>
      </w:r>
      <w:r w:rsidR="00F36EE8" w:rsidRPr="002610AF">
        <w:rPr>
          <w:b/>
          <w:lang w:val="en-CA"/>
        </w:rPr>
        <w:t>, as submitted</w:t>
      </w:r>
    </w:p>
    <w:tbl>
      <w:tblPr>
        <w:tblStyle w:val="TableGrid"/>
        <w:tblW w:w="0" w:type="auto"/>
        <w:tblLook w:val="04A0" w:firstRow="1" w:lastRow="0" w:firstColumn="1" w:lastColumn="0" w:noHBand="0" w:noVBand="1"/>
      </w:tblPr>
      <w:tblGrid>
        <w:gridCol w:w="5596"/>
        <w:gridCol w:w="1078"/>
        <w:gridCol w:w="1075"/>
        <w:gridCol w:w="1456"/>
      </w:tblGrid>
      <w:tr w:rsidR="00C22EAE" w:rsidRPr="002610AF" w14:paraId="49484D05" w14:textId="77777777" w:rsidTr="00D53D6F">
        <w:trPr>
          <w:tblHeader/>
        </w:trPr>
        <w:tc>
          <w:tcPr>
            <w:tcW w:w="5596" w:type="dxa"/>
          </w:tcPr>
          <w:p w14:paraId="751A0128" w14:textId="77777777" w:rsidR="00C22EAE" w:rsidRPr="002610AF" w:rsidRDefault="00C22EAE" w:rsidP="002610AF">
            <w:pPr>
              <w:keepNext/>
              <w:keepLines/>
              <w:jc w:val="center"/>
              <w:rPr>
                <w:b/>
                <w:sz w:val="19"/>
                <w:szCs w:val="19"/>
                <w:lang w:val="en-CA"/>
              </w:rPr>
            </w:pPr>
            <w:r w:rsidRPr="002610AF">
              <w:rPr>
                <w:b/>
                <w:sz w:val="19"/>
                <w:szCs w:val="19"/>
                <w:lang w:val="en-CA"/>
              </w:rPr>
              <w:t>Items</w:t>
            </w:r>
          </w:p>
        </w:tc>
        <w:tc>
          <w:tcPr>
            <w:tcW w:w="1078" w:type="dxa"/>
            <w:vAlign w:val="bottom"/>
          </w:tcPr>
          <w:p w14:paraId="01AB6029" w14:textId="77777777" w:rsidR="00C22EAE" w:rsidRPr="002610AF" w:rsidRDefault="00C22EAE" w:rsidP="002610AF">
            <w:pPr>
              <w:keepNext/>
              <w:keepLines/>
              <w:jc w:val="center"/>
              <w:rPr>
                <w:b/>
                <w:sz w:val="19"/>
                <w:szCs w:val="19"/>
                <w:lang w:val="en-CA"/>
              </w:rPr>
            </w:pPr>
            <w:r w:rsidRPr="002610AF">
              <w:rPr>
                <w:b/>
                <w:sz w:val="19"/>
                <w:szCs w:val="19"/>
                <w:lang w:val="en-CA"/>
              </w:rPr>
              <w:t>Quantity (unit)</w:t>
            </w:r>
          </w:p>
        </w:tc>
        <w:tc>
          <w:tcPr>
            <w:tcW w:w="1075" w:type="dxa"/>
            <w:vAlign w:val="bottom"/>
          </w:tcPr>
          <w:p w14:paraId="2694A57D" w14:textId="4C2882B6" w:rsidR="00C22EAE" w:rsidRPr="002610AF" w:rsidRDefault="00C22EAE" w:rsidP="002610AF">
            <w:pPr>
              <w:keepNext/>
              <w:keepLines/>
              <w:jc w:val="center"/>
              <w:rPr>
                <w:b/>
                <w:sz w:val="19"/>
                <w:szCs w:val="19"/>
                <w:lang w:val="en-CA"/>
              </w:rPr>
            </w:pPr>
            <w:r w:rsidRPr="002610AF">
              <w:rPr>
                <w:b/>
                <w:sz w:val="19"/>
                <w:szCs w:val="19"/>
                <w:lang w:val="en-CA"/>
              </w:rPr>
              <w:t>Unit cost (</w:t>
            </w:r>
            <w:r w:rsidR="00A57CFE" w:rsidRPr="002610AF">
              <w:rPr>
                <w:b/>
                <w:sz w:val="19"/>
                <w:szCs w:val="19"/>
                <w:lang w:val="en-CA"/>
              </w:rPr>
              <w:t>US $</w:t>
            </w:r>
            <w:r w:rsidRPr="002610AF">
              <w:rPr>
                <w:b/>
                <w:sz w:val="19"/>
                <w:szCs w:val="19"/>
                <w:lang w:val="en-CA"/>
              </w:rPr>
              <w:t>)</w:t>
            </w:r>
          </w:p>
        </w:tc>
        <w:tc>
          <w:tcPr>
            <w:tcW w:w="1456" w:type="dxa"/>
            <w:vAlign w:val="bottom"/>
          </w:tcPr>
          <w:p w14:paraId="2F9D86C7" w14:textId="202F51C8" w:rsidR="00C22EAE" w:rsidRPr="002610AF" w:rsidRDefault="00C22EAE" w:rsidP="002610AF">
            <w:pPr>
              <w:keepNext/>
              <w:keepLines/>
              <w:jc w:val="center"/>
              <w:rPr>
                <w:b/>
                <w:sz w:val="19"/>
                <w:szCs w:val="19"/>
                <w:lang w:val="en-CA"/>
              </w:rPr>
            </w:pPr>
            <w:r w:rsidRPr="002610AF">
              <w:rPr>
                <w:b/>
                <w:sz w:val="19"/>
                <w:szCs w:val="19"/>
                <w:lang w:val="en-CA"/>
              </w:rPr>
              <w:t>Total cost (</w:t>
            </w:r>
            <w:r w:rsidR="00A57CFE" w:rsidRPr="002610AF">
              <w:rPr>
                <w:b/>
                <w:sz w:val="19"/>
                <w:szCs w:val="19"/>
                <w:lang w:val="en-CA"/>
              </w:rPr>
              <w:t>US $</w:t>
            </w:r>
            <w:r w:rsidRPr="002610AF">
              <w:rPr>
                <w:b/>
                <w:sz w:val="19"/>
                <w:szCs w:val="19"/>
                <w:lang w:val="en-CA"/>
              </w:rPr>
              <w:t>)</w:t>
            </w:r>
          </w:p>
        </w:tc>
      </w:tr>
      <w:tr w:rsidR="00F36EE8" w:rsidRPr="002610AF" w14:paraId="1B4975CA" w14:textId="77777777" w:rsidTr="00C94828">
        <w:tc>
          <w:tcPr>
            <w:tcW w:w="9205" w:type="dxa"/>
            <w:gridSpan w:val="4"/>
          </w:tcPr>
          <w:p w14:paraId="0DFC18A0" w14:textId="5BFF5FBC" w:rsidR="00F36EE8" w:rsidRPr="002610AF" w:rsidRDefault="00F36EE8" w:rsidP="002610AF">
            <w:pPr>
              <w:pStyle w:val="ListParagraph"/>
              <w:keepNext/>
              <w:keepLines/>
              <w:ind w:left="0"/>
              <w:jc w:val="left"/>
              <w:rPr>
                <w:sz w:val="19"/>
                <w:szCs w:val="19"/>
                <w:lang w:val="en-CA"/>
              </w:rPr>
            </w:pPr>
            <w:r w:rsidRPr="002610AF">
              <w:rPr>
                <w:b/>
                <w:sz w:val="19"/>
                <w:szCs w:val="19"/>
                <w:lang w:val="en-CA"/>
              </w:rPr>
              <w:t>Product redesign and trials</w:t>
            </w:r>
          </w:p>
        </w:tc>
      </w:tr>
      <w:tr w:rsidR="00C22EAE" w:rsidRPr="002610AF" w14:paraId="3426FA42" w14:textId="77777777" w:rsidTr="00D53D6F">
        <w:tc>
          <w:tcPr>
            <w:tcW w:w="5596" w:type="dxa"/>
          </w:tcPr>
          <w:p w14:paraId="6C387AAE" w14:textId="5E32D279" w:rsidR="00C22EAE" w:rsidRPr="002610AF" w:rsidRDefault="009B2C48" w:rsidP="002610AF">
            <w:pPr>
              <w:pStyle w:val="ListParagraph"/>
              <w:keepNext/>
              <w:keepLines/>
              <w:ind w:left="0"/>
              <w:jc w:val="left"/>
              <w:rPr>
                <w:sz w:val="19"/>
                <w:szCs w:val="19"/>
                <w:lang w:val="en-CA"/>
              </w:rPr>
            </w:pPr>
            <w:r w:rsidRPr="002610AF">
              <w:rPr>
                <w:sz w:val="19"/>
                <w:szCs w:val="19"/>
                <w:lang w:val="en-CA"/>
              </w:rPr>
              <w:t>P</w:t>
            </w:r>
            <w:r w:rsidR="00C22EAE" w:rsidRPr="002610AF">
              <w:rPr>
                <w:sz w:val="19"/>
                <w:szCs w:val="19"/>
                <w:lang w:val="en-CA"/>
              </w:rPr>
              <w:t>rototype redesigns (engineering</w:t>
            </w:r>
            <w:r w:rsidRPr="002610AF">
              <w:rPr>
                <w:sz w:val="19"/>
                <w:szCs w:val="19"/>
                <w:lang w:val="en-CA"/>
              </w:rPr>
              <w:t>,</w:t>
            </w:r>
            <w:r w:rsidR="00C22EAE" w:rsidRPr="002610AF">
              <w:rPr>
                <w:sz w:val="19"/>
                <w:szCs w:val="19"/>
                <w:lang w:val="en-CA"/>
              </w:rPr>
              <w:t xml:space="preserve"> software): (study, design, safety measures, capacity building, </w:t>
            </w:r>
            <w:r w:rsidRPr="002610AF">
              <w:rPr>
                <w:sz w:val="19"/>
                <w:szCs w:val="19"/>
                <w:lang w:val="en-CA"/>
              </w:rPr>
              <w:t>R&amp;D</w:t>
            </w:r>
            <w:r w:rsidR="00C22EAE" w:rsidRPr="002610AF">
              <w:rPr>
                <w:sz w:val="19"/>
                <w:szCs w:val="19"/>
                <w:lang w:val="en-CA"/>
              </w:rPr>
              <w:t xml:space="preserve">; </w:t>
            </w:r>
            <w:r w:rsidRPr="002610AF">
              <w:rPr>
                <w:sz w:val="19"/>
                <w:szCs w:val="19"/>
                <w:lang w:val="en-CA"/>
              </w:rPr>
              <w:t xml:space="preserve">installation </w:t>
            </w:r>
            <w:r w:rsidR="00C22EAE" w:rsidRPr="002610AF">
              <w:rPr>
                <w:sz w:val="19"/>
                <w:szCs w:val="19"/>
                <w:lang w:val="en-CA"/>
              </w:rPr>
              <w:t>of new software</w:t>
            </w:r>
            <w:r w:rsidRPr="002610AF">
              <w:rPr>
                <w:sz w:val="19"/>
                <w:szCs w:val="19"/>
                <w:lang w:val="en-CA"/>
              </w:rPr>
              <w:t>;</w:t>
            </w:r>
            <w:r w:rsidR="00C22EAE" w:rsidRPr="002610AF">
              <w:rPr>
                <w:sz w:val="19"/>
                <w:szCs w:val="19"/>
                <w:lang w:val="en-CA"/>
              </w:rPr>
              <w:t xml:space="preserve"> start up)</w:t>
            </w:r>
          </w:p>
        </w:tc>
        <w:tc>
          <w:tcPr>
            <w:tcW w:w="1078" w:type="dxa"/>
          </w:tcPr>
          <w:p w14:paraId="4DC75D2C" w14:textId="77777777" w:rsidR="00C22EAE" w:rsidRPr="002610AF" w:rsidRDefault="00C22EAE" w:rsidP="002610AF">
            <w:pPr>
              <w:pStyle w:val="ListParagraph"/>
              <w:keepNext/>
              <w:keepLines/>
              <w:ind w:left="0"/>
              <w:jc w:val="right"/>
              <w:rPr>
                <w:sz w:val="19"/>
                <w:szCs w:val="19"/>
                <w:lang w:val="en-CA"/>
              </w:rPr>
            </w:pPr>
            <w:r w:rsidRPr="002610AF">
              <w:rPr>
                <w:sz w:val="19"/>
                <w:szCs w:val="19"/>
                <w:lang w:val="en-CA"/>
              </w:rPr>
              <w:t>1</w:t>
            </w:r>
          </w:p>
        </w:tc>
        <w:tc>
          <w:tcPr>
            <w:tcW w:w="1075" w:type="dxa"/>
          </w:tcPr>
          <w:p w14:paraId="744E337A" w14:textId="77777777" w:rsidR="00C22EAE" w:rsidRPr="002610AF" w:rsidRDefault="00C22EAE" w:rsidP="002610AF">
            <w:pPr>
              <w:pStyle w:val="ListParagraph"/>
              <w:keepNext/>
              <w:keepLines/>
              <w:ind w:left="0"/>
              <w:jc w:val="right"/>
              <w:rPr>
                <w:sz w:val="19"/>
                <w:szCs w:val="19"/>
                <w:lang w:val="en-CA"/>
              </w:rPr>
            </w:pPr>
            <w:r w:rsidRPr="002610AF">
              <w:rPr>
                <w:sz w:val="19"/>
                <w:szCs w:val="19"/>
                <w:lang w:val="en-CA"/>
              </w:rPr>
              <w:t>943,500</w:t>
            </w:r>
          </w:p>
        </w:tc>
        <w:tc>
          <w:tcPr>
            <w:tcW w:w="1456" w:type="dxa"/>
          </w:tcPr>
          <w:p w14:paraId="7719CEFF" w14:textId="77777777" w:rsidR="00C22EAE" w:rsidRPr="002610AF" w:rsidRDefault="00C22EAE" w:rsidP="002610AF">
            <w:pPr>
              <w:pStyle w:val="ListParagraph"/>
              <w:keepNext/>
              <w:keepLines/>
              <w:ind w:left="0"/>
              <w:jc w:val="right"/>
              <w:rPr>
                <w:sz w:val="19"/>
                <w:szCs w:val="19"/>
                <w:lang w:val="en-CA"/>
              </w:rPr>
            </w:pPr>
            <w:r w:rsidRPr="002610AF">
              <w:rPr>
                <w:sz w:val="19"/>
                <w:szCs w:val="19"/>
                <w:lang w:val="en-CA"/>
              </w:rPr>
              <w:t>943,500</w:t>
            </w:r>
          </w:p>
        </w:tc>
      </w:tr>
      <w:tr w:rsidR="00C22EAE" w:rsidRPr="002610AF" w14:paraId="07A2C2A0" w14:textId="77777777" w:rsidTr="00D53D6F">
        <w:tc>
          <w:tcPr>
            <w:tcW w:w="5596" w:type="dxa"/>
          </w:tcPr>
          <w:p w14:paraId="565B85ED" w14:textId="688A007C" w:rsidR="00C22EAE" w:rsidRPr="002610AF" w:rsidRDefault="00C22EAE" w:rsidP="009B2C48">
            <w:pPr>
              <w:tabs>
                <w:tab w:val="left" w:pos="2085"/>
              </w:tabs>
              <w:jc w:val="left"/>
              <w:rPr>
                <w:sz w:val="19"/>
                <w:szCs w:val="19"/>
                <w:lang w:val="en-CA"/>
              </w:rPr>
            </w:pPr>
            <w:r w:rsidRPr="002610AF">
              <w:rPr>
                <w:sz w:val="19"/>
                <w:szCs w:val="19"/>
                <w:lang w:val="en-CA"/>
              </w:rPr>
              <w:t>Supply chain, materials cost for bui</w:t>
            </w:r>
            <w:r w:rsidR="000858ED" w:rsidRPr="002610AF">
              <w:rPr>
                <w:sz w:val="19"/>
                <w:szCs w:val="19"/>
                <w:lang w:val="en-CA"/>
              </w:rPr>
              <w:t>lding the prototype</w:t>
            </w:r>
          </w:p>
        </w:tc>
        <w:tc>
          <w:tcPr>
            <w:tcW w:w="1078" w:type="dxa"/>
          </w:tcPr>
          <w:p w14:paraId="102DA7AC" w14:textId="77777777" w:rsidR="00C22EAE" w:rsidRPr="002610AF" w:rsidRDefault="00C22EAE" w:rsidP="00D53D6F">
            <w:pPr>
              <w:pStyle w:val="ListParagraph"/>
              <w:ind w:left="0"/>
              <w:jc w:val="right"/>
              <w:rPr>
                <w:sz w:val="19"/>
                <w:szCs w:val="19"/>
                <w:lang w:val="en-CA"/>
              </w:rPr>
            </w:pPr>
            <w:r w:rsidRPr="002610AF">
              <w:rPr>
                <w:sz w:val="19"/>
                <w:szCs w:val="19"/>
                <w:lang w:val="en-CA"/>
              </w:rPr>
              <w:t>1</w:t>
            </w:r>
          </w:p>
        </w:tc>
        <w:tc>
          <w:tcPr>
            <w:tcW w:w="1075" w:type="dxa"/>
          </w:tcPr>
          <w:p w14:paraId="42862B67" w14:textId="77777777" w:rsidR="00C22EAE" w:rsidRPr="002610AF" w:rsidRDefault="00C22EAE" w:rsidP="00D53D6F">
            <w:pPr>
              <w:pStyle w:val="ListParagraph"/>
              <w:ind w:left="0"/>
              <w:jc w:val="right"/>
              <w:rPr>
                <w:sz w:val="19"/>
                <w:szCs w:val="19"/>
                <w:lang w:val="en-CA"/>
              </w:rPr>
            </w:pPr>
            <w:r w:rsidRPr="002610AF">
              <w:rPr>
                <w:sz w:val="19"/>
                <w:szCs w:val="19"/>
                <w:lang w:val="en-CA"/>
              </w:rPr>
              <w:t>175,000</w:t>
            </w:r>
          </w:p>
        </w:tc>
        <w:tc>
          <w:tcPr>
            <w:tcW w:w="1456" w:type="dxa"/>
          </w:tcPr>
          <w:p w14:paraId="303BF7EB" w14:textId="77777777" w:rsidR="00C22EAE" w:rsidRPr="002610AF" w:rsidRDefault="00C22EAE" w:rsidP="00D53D6F">
            <w:pPr>
              <w:pStyle w:val="ListParagraph"/>
              <w:ind w:left="0"/>
              <w:jc w:val="right"/>
              <w:rPr>
                <w:sz w:val="19"/>
                <w:szCs w:val="19"/>
                <w:lang w:val="en-CA"/>
              </w:rPr>
            </w:pPr>
            <w:r w:rsidRPr="002610AF">
              <w:rPr>
                <w:sz w:val="19"/>
                <w:szCs w:val="19"/>
                <w:lang w:val="en-CA"/>
              </w:rPr>
              <w:t>175,000</w:t>
            </w:r>
          </w:p>
        </w:tc>
      </w:tr>
      <w:tr w:rsidR="00C22EAE" w:rsidRPr="002610AF" w14:paraId="4C9D36F9" w14:textId="77777777" w:rsidTr="00D53D6F">
        <w:tc>
          <w:tcPr>
            <w:tcW w:w="5596" w:type="dxa"/>
            <w:tcBorders>
              <w:bottom w:val="single" w:sz="4" w:space="0" w:color="auto"/>
            </w:tcBorders>
          </w:tcPr>
          <w:p w14:paraId="0A1115D9" w14:textId="77777777" w:rsidR="00C22EAE" w:rsidRPr="002610AF" w:rsidRDefault="00C22EAE" w:rsidP="009B2C48">
            <w:pPr>
              <w:jc w:val="left"/>
              <w:rPr>
                <w:sz w:val="19"/>
                <w:szCs w:val="19"/>
                <w:lang w:val="en-CA"/>
              </w:rPr>
            </w:pPr>
            <w:r w:rsidRPr="002610AF">
              <w:rPr>
                <w:sz w:val="19"/>
                <w:szCs w:val="19"/>
                <w:lang w:val="en-CA"/>
              </w:rPr>
              <w:t>Building a prototype through engineering and cost associated with project</w:t>
            </w:r>
          </w:p>
        </w:tc>
        <w:tc>
          <w:tcPr>
            <w:tcW w:w="1078" w:type="dxa"/>
            <w:tcBorders>
              <w:bottom w:val="single" w:sz="4" w:space="0" w:color="auto"/>
            </w:tcBorders>
          </w:tcPr>
          <w:p w14:paraId="4C7FCF44" w14:textId="77777777" w:rsidR="00C22EAE" w:rsidRPr="002610AF" w:rsidRDefault="00C22EAE" w:rsidP="00D53D6F">
            <w:pPr>
              <w:pStyle w:val="ListParagraph"/>
              <w:ind w:left="0"/>
              <w:jc w:val="right"/>
              <w:rPr>
                <w:sz w:val="19"/>
                <w:szCs w:val="19"/>
                <w:lang w:val="en-CA"/>
              </w:rPr>
            </w:pPr>
            <w:r w:rsidRPr="002610AF">
              <w:rPr>
                <w:sz w:val="19"/>
                <w:szCs w:val="19"/>
                <w:lang w:val="en-CA"/>
              </w:rPr>
              <w:t>1</w:t>
            </w:r>
          </w:p>
        </w:tc>
        <w:tc>
          <w:tcPr>
            <w:tcW w:w="1075" w:type="dxa"/>
            <w:tcBorders>
              <w:bottom w:val="single" w:sz="4" w:space="0" w:color="auto"/>
            </w:tcBorders>
          </w:tcPr>
          <w:p w14:paraId="5E3F4EB3" w14:textId="77777777" w:rsidR="00C22EAE" w:rsidRPr="002610AF" w:rsidRDefault="00C22EAE" w:rsidP="00D53D6F">
            <w:pPr>
              <w:pStyle w:val="ListParagraph"/>
              <w:ind w:left="0"/>
              <w:jc w:val="right"/>
              <w:rPr>
                <w:sz w:val="19"/>
                <w:szCs w:val="19"/>
                <w:lang w:val="en-CA"/>
              </w:rPr>
            </w:pPr>
            <w:r w:rsidRPr="002610AF">
              <w:rPr>
                <w:sz w:val="19"/>
                <w:szCs w:val="19"/>
                <w:lang w:val="en-CA"/>
              </w:rPr>
              <w:t>30,000</w:t>
            </w:r>
          </w:p>
        </w:tc>
        <w:tc>
          <w:tcPr>
            <w:tcW w:w="1456" w:type="dxa"/>
            <w:tcBorders>
              <w:bottom w:val="single" w:sz="4" w:space="0" w:color="auto"/>
            </w:tcBorders>
          </w:tcPr>
          <w:p w14:paraId="3DBB118E" w14:textId="77777777" w:rsidR="00C22EAE" w:rsidRPr="002610AF" w:rsidRDefault="00C22EAE" w:rsidP="00D53D6F">
            <w:pPr>
              <w:pStyle w:val="ListParagraph"/>
              <w:ind w:left="0"/>
              <w:jc w:val="right"/>
              <w:rPr>
                <w:sz w:val="19"/>
                <w:szCs w:val="19"/>
                <w:lang w:val="en-CA"/>
              </w:rPr>
            </w:pPr>
            <w:r w:rsidRPr="002610AF">
              <w:rPr>
                <w:sz w:val="19"/>
                <w:szCs w:val="19"/>
                <w:lang w:val="en-CA"/>
              </w:rPr>
              <w:t>30,000</w:t>
            </w:r>
          </w:p>
        </w:tc>
      </w:tr>
      <w:tr w:rsidR="00F36EE8" w:rsidRPr="002610AF" w14:paraId="46A6AE25" w14:textId="77777777" w:rsidTr="00C94828">
        <w:tc>
          <w:tcPr>
            <w:tcW w:w="9205" w:type="dxa"/>
            <w:gridSpan w:val="4"/>
            <w:tcBorders>
              <w:bottom w:val="single" w:sz="4" w:space="0" w:color="auto"/>
            </w:tcBorders>
          </w:tcPr>
          <w:p w14:paraId="18C7DE45" w14:textId="58DE9D32" w:rsidR="00F36EE8" w:rsidRPr="002610AF" w:rsidRDefault="00F36EE8" w:rsidP="009B2C48">
            <w:pPr>
              <w:pStyle w:val="ListParagraph"/>
              <w:ind w:left="0"/>
              <w:jc w:val="left"/>
              <w:rPr>
                <w:b/>
                <w:sz w:val="19"/>
                <w:szCs w:val="19"/>
                <w:lang w:val="en-CA"/>
              </w:rPr>
            </w:pPr>
            <w:r w:rsidRPr="002610AF">
              <w:rPr>
                <w:b/>
                <w:sz w:val="19"/>
                <w:szCs w:val="19"/>
                <w:lang w:val="en-CA"/>
              </w:rPr>
              <w:t>Production equipment replacement</w:t>
            </w:r>
          </w:p>
        </w:tc>
      </w:tr>
      <w:tr w:rsidR="00F36EE8" w:rsidRPr="002610AF" w14:paraId="6C051CAE" w14:textId="77777777" w:rsidTr="00C94828">
        <w:tc>
          <w:tcPr>
            <w:tcW w:w="9205" w:type="dxa"/>
            <w:gridSpan w:val="4"/>
            <w:tcBorders>
              <w:bottom w:val="single" w:sz="4" w:space="0" w:color="auto"/>
            </w:tcBorders>
          </w:tcPr>
          <w:p w14:paraId="6A37715E" w14:textId="19D3B935" w:rsidR="00F36EE8" w:rsidRPr="002610AF" w:rsidRDefault="00F36EE8" w:rsidP="009B2C48">
            <w:pPr>
              <w:pStyle w:val="ListParagraph"/>
              <w:ind w:left="0"/>
              <w:jc w:val="left"/>
              <w:rPr>
                <w:sz w:val="19"/>
                <w:szCs w:val="19"/>
                <w:lang w:val="en-CA"/>
              </w:rPr>
            </w:pPr>
            <w:r w:rsidRPr="002610AF">
              <w:rPr>
                <w:sz w:val="19"/>
                <w:szCs w:val="19"/>
                <w:lang w:val="en-CA"/>
              </w:rPr>
              <w:tab/>
            </w:r>
            <w:r w:rsidRPr="002610AF">
              <w:rPr>
                <w:i/>
                <w:sz w:val="19"/>
                <w:szCs w:val="19"/>
                <w:lang w:val="en-CA"/>
              </w:rPr>
              <w:t>Refrigerant charging area</w:t>
            </w:r>
          </w:p>
        </w:tc>
      </w:tr>
      <w:tr w:rsidR="00C22EAE" w:rsidRPr="002610AF" w14:paraId="5CFED4DA" w14:textId="77777777" w:rsidTr="00D53D6F">
        <w:tc>
          <w:tcPr>
            <w:tcW w:w="5596" w:type="dxa"/>
            <w:tcMar>
              <w:top w:w="14" w:type="dxa"/>
              <w:left w:w="115" w:type="dxa"/>
              <w:bottom w:w="14" w:type="dxa"/>
              <w:right w:w="115" w:type="dxa"/>
            </w:tcMar>
          </w:tcPr>
          <w:p w14:paraId="1B2A30E1" w14:textId="77777777" w:rsidR="00C22EAE" w:rsidRPr="002610AF" w:rsidRDefault="00C22EAE" w:rsidP="009B2C48">
            <w:pPr>
              <w:jc w:val="left"/>
              <w:rPr>
                <w:sz w:val="19"/>
                <w:szCs w:val="19"/>
                <w:lang w:val="en-CA"/>
              </w:rPr>
            </w:pPr>
            <w:r w:rsidRPr="002610AF">
              <w:rPr>
                <w:sz w:val="19"/>
                <w:szCs w:val="19"/>
                <w:lang w:val="en-CA"/>
              </w:rPr>
              <w:t>Assembly line modification</w:t>
            </w:r>
          </w:p>
        </w:tc>
        <w:tc>
          <w:tcPr>
            <w:tcW w:w="1078" w:type="dxa"/>
            <w:tcMar>
              <w:top w:w="14" w:type="dxa"/>
              <w:left w:w="115" w:type="dxa"/>
              <w:bottom w:w="14" w:type="dxa"/>
              <w:right w:w="115" w:type="dxa"/>
            </w:tcMar>
          </w:tcPr>
          <w:p w14:paraId="3CA1F058" w14:textId="77777777" w:rsidR="00C22EAE" w:rsidRPr="002610AF" w:rsidRDefault="00C22EAE" w:rsidP="00D53D6F">
            <w:pPr>
              <w:pStyle w:val="ListParagraph"/>
              <w:ind w:left="0"/>
              <w:jc w:val="right"/>
              <w:rPr>
                <w:sz w:val="19"/>
                <w:szCs w:val="19"/>
                <w:lang w:val="en-CA"/>
              </w:rPr>
            </w:pPr>
            <w:r w:rsidRPr="002610AF">
              <w:rPr>
                <w:sz w:val="19"/>
                <w:szCs w:val="19"/>
                <w:lang w:val="en-CA"/>
              </w:rPr>
              <w:t>2</w:t>
            </w:r>
          </w:p>
        </w:tc>
        <w:tc>
          <w:tcPr>
            <w:tcW w:w="1075" w:type="dxa"/>
            <w:tcMar>
              <w:top w:w="14" w:type="dxa"/>
              <w:left w:w="115" w:type="dxa"/>
              <w:bottom w:w="14" w:type="dxa"/>
              <w:right w:w="115" w:type="dxa"/>
            </w:tcMar>
          </w:tcPr>
          <w:p w14:paraId="2B8E3A2F" w14:textId="77777777" w:rsidR="00C22EAE" w:rsidRPr="002610AF" w:rsidRDefault="00C22EAE" w:rsidP="00D53D6F">
            <w:pPr>
              <w:pStyle w:val="ListParagraph"/>
              <w:ind w:left="0"/>
              <w:jc w:val="right"/>
              <w:rPr>
                <w:sz w:val="19"/>
                <w:szCs w:val="19"/>
                <w:lang w:val="en-CA"/>
              </w:rPr>
            </w:pPr>
            <w:r w:rsidRPr="002610AF">
              <w:rPr>
                <w:sz w:val="19"/>
                <w:szCs w:val="19"/>
                <w:lang w:val="en-CA"/>
              </w:rPr>
              <w:t>50,000</w:t>
            </w:r>
          </w:p>
        </w:tc>
        <w:tc>
          <w:tcPr>
            <w:tcW w:w="1456" w:type="dxa"/>
            <w:tcMar>
              <w:top w:w="14" w:type="dxa"/>
              <w:left w:w="115" w:type="dxa"/>
              <w:bottom w:w="14" w:type="dxa"/>
              <w:right w:w="115" w:type="dxa"/>
            </w:tcMar>
          </w:tcPr>
          <w:p w14:paraId="0A5AEB3A" w14:textId="77777777" w:rsidR="00C22EAE" w:rsidRPr="002610AF" w:rsidRDefault="00C22EAE" w:rsidP="00D53D6F">
            <w:pPr>
              <w:pStyle w:val="ListParagraph"/>
              <w:ind w:left="0"/>
              <w:jc w:val="right"/>
              <w:rPr>
                <w:sz w:val="19"/>
                <w:szCs w:val="19"/>
                <w:lang w:val="en-CA"/>
              </w:rPr>
            </w:pPr>
            <w:r w:rsidRPr="002610AF">
              <w:rPr>
                <w:sz w:val="19"/>
                <w:szCs w:val="19"/>
                <w:lang w:val="en-CA"/>
              </w:rPr>
              <w:t>100,000</w:t>
            </w:r>
          </w:p>
        </w:tc>
      </w:tr>
      <w:tr w:rsidR="00C22EAE" w:rsidRPr="002610AF" w14:paraId="56402D00" w14:textId="77777777" w:rsidTr="00D53D6F">
        <w:tc>
          <w:tcPr>
            <w:tcW w:w="5596" w:type="dxa"/>
            <w:tcMar>
              <w:top w:w="14" w:type="dxa"/>
              <w:left w:w="115" w:type="dxa"/>
              <w:bottom w:w="14" w:type="dxa"/>
              <w:right w:w="115" w:type="dxa"/>
            </w:tcMar>
          </w:tcPr>
          <w:p w14:paraId="3738A5A8" w14:textId="77777777" w:rsidR="00C22EAE" w:rsidRPr="002610AF" w:rsidRDefault="00C22EAE" w:rsidP="009B2C48">
            <w:pPr>
              <w:jc w:val="left"/>
              <w:rPr>
                <w:sz w:val="19"/>
                <w:szCs w:val="19"/>
                <w:lang w:val="en-CA"/>
              </w:rPr>
            </w:pPr>
            <w:r w:rsidRPr="002610AF">
              <w:rPr>
                <w:sz w:val="19"/>
                <w:szCs w:val="19"/>
                <w:lang w:val="en-CA"/>
              </w:rPr>
              <w:t>Charging machine for R-290, ex-proof</w:t>
            </w:r>
          </w:p>
        </w:tc>
        <w:tc>
          <w:tcPr>
            <w:tcW w:w="1078" w:type="dxa"/>
            <w:tcMar>
              <w:top w:w="14" w:type="dxa"/>
              <w:left w:w="115" w:type="dxa"/>
              <w:bottom w:w="14" w:type="dxa"/>
              <w:right w:w="115" w:type="dxa"/>
            </w:tcMar>
          </w:tcPr>
          <w:p w14:paraId="1337FE8B" w14:textId="77777777" w:rsidR="00C22EAE" w:rsidRPr="002610AF" w:rsidRDefault="00C22EAE" w:rsidP="00D53D6F">
            <w:pPr>
              <w:pStyle w:val="ListParagraph"/>
              <w:ind w:left="0"/>
              <w:jc w:val="right"/>
              <w:rPr>
                <w:sz w:val="19"/>
                <w:szCs w:val="19"/>
                <w:lang w:val="en-CA"/>
              </w:rPr>
            </w:pPr>
            <w:r w:rsidRPr="002610AF">
              <w:rPr>
                <w:sz w:val="19"/>
                <w:szCs w:val="19"/>
                <w:lang w:val="en-CA"/>
              </w:rPr>
              <w:t>2</w:t>
            </w:r>
          </w:p>
        </w:tc>
        <w:tc>
          <w:tcPr>
            <w:tcW w:w="1075" w:type="dxa"/>
            <w:tcMar>
              <w:top w:w="14" w:type="dxa"/>
              <w:left w:w="115" w:type="dxa"/>
              <w:bottom w:w="14" w:type="dxa"/>
              <w:right w:w="115" w:type="dxa"/>
            </w:tcMar>
          </w:tcPr>
          <w:p w14:paraId="662CCC2C" w14:textId="77777777" w:rsidR="00C22EAE" w:rsidRPr="002610AF" w:rsidRDefault="00C22EAE" w:rsidP="00D53D6F">
            <w:pPr>
              <w:pStyle w:val="ListParagraph"/>
              <w:ind w:left="0"/>
              <w:jc w:val="right"/>
              <w:rPr>
                <w:sz w:val="19"/>
                <w:szCs w:val="19"/>
                <w:lang w:val="en-CA"/>
              </w:rPr>
            </w:pPr>
            <w:r w:rsidRPr="002610AF">
              <w:rPr>
                <w:sz w:val="19"/>
                <w:szCs w:val="19"/>
                <w:lang w:val="en-CA"/>
              </w:rPr>
              <w:t>57,000</w:t>
            </w:r>
          </w:p>
        </w:tc>
        <w:tc>
          <w:tcPr>
            <w:tcW w:w="1456" w:type="dxa"/>
            <w:tcMar>
              <w:top w:w="14" w:type="dxa"/>
              <w:left w:w="115" w:type="dxa"/>
              <w:bottom w:w="14" w:type="dxa"/>
              <w:right w:w="115" w:type="dxa"/>
            </w:tcMar>
          </w:tcPr>
          <w:p w14:paraId="5FA19E3B" w14:textId="77777777" w:rsidR="00C22EAE" w:rsidRPr="002610AF" w:rsidRDefault="00C22EAE" w:rsidP="00D53D6F">
            <w:pPr>
              <w:pStyle w:val="ListParagraph"/>
              <w:ind w:left="0"/>
              <w:jc w:val="right"/>
              <w:rPr>
                <w:sz w:val="19"/>
                <w:szCs w:val="19"/>
                <w:lang w:val="en-CA"/>
              </w:rPr>
            </w:pPr>
            <w:r w:rsidRPr="002610AF">
              <w:rPr>
                <w:sz w:val="19"/>
                <w:szCs w:val="19"/>
                <w:lang w:val="en-CA"/>
              </w:rPr>
              <w:t>114,000</w:t>
            </w:r>
          </w:p>
        </w:tc>
      </w:tr>
      <w:tr w:rsidR="00C22EAE" w:rsidRPr="002610AF" w14:paraId="517B1D91" w14:textId="77777777" w:rsidTr="00D53D6F">
        <w:tc>
          <w:tcPr>
            <w:tcW w:w="5596" w:type="dxa"/>
            <w:tcMar>
              <w:top w:w="14" w:type="dxa"/>
              <w:left w:w="115" w:type="dxa"/>
              <w:bottom w:w="14" w:type="dxa"/>
              <w:right w:w="115" w:type="dxa"/>
            </w:tcMar>
          </w:tcPr>
          <w:p w14:paraId="770B4498" w14:textId="77777777" w:rsidR="00C22EAE" w:rsidRPr="002610AF" w:rsidRDefault="00C22EAE" w:rsidP="009B2C48">
            <w:pPr>
              <w:jc w:val="left"/>
              <w:rPr>
                <w:sz w:val="19"/>
                <w:szCs w:val="19"/>
                <w:lang w:val="en-CA"/>
              </w:rPr>
            </w:pPr>
            <w:r w:rsidRPr="002610AF">
              <w:rPr>
                <w:sz w:val="19"/>
                <w:szCs w:val="19"/>
                <w:lang w:val="en-CA"/>
              </w:rPr>
              <w:t>Recovery machine for R-290 refrigerant, ex-proof</w:t>
            </w:r>
          </w:p>
        </w:tc>
        <w:tc>
          <w:tcPr>
            <w:tcW w:w="1078" w:type="dxa"/>
            <w:tcMar>
              <w:top w:w="14" w:type="dxa"/>
              <w:left w:w="115" w:type="dxa"/>
              <w:bottom w:w="14" w:type="dxa"/>
              <w:right w:w="115" w:type="dxa"/>
            </w:tcMar>
          </w:tcPr>
          <w:p w14:paraId="06537522" w14:textId="77777777" w:rsidR="00C22EAE" w:rsidRPr="002610AF" w:rsidRDefault="00C22EAE" w:rsidP="00D53D6F">
            <w:pPr>
              <w:pStyle w:val="ListParagraph"/>
              <w:ind w:left="0"/>
              <w:jc w:val="right"/>
              <w:rPr>
                <w:sz w:val="19"/>
                <w:szCs w:val="19"/>
                <w:lang w:val="en-CA"/>
              </w:rPr>
            </w:pPr>
            <w:r w:rsidRPr="002610AF">
              <w:rPr>
                <w:sz w:val="19"/>
                <w:szCs w:val="19"/>
                <w:lang w:val="en-CA"/>
              </w:rPr>
              <w:t>4</w:t>
            </w:r>
          </w:p>
        </w:tc>
        <w:tc>
          <w:tcPr>
            <w:tcW w:w="1075" w:type="dxa"/>
            <w:tcMar>
              <w:top w:w="14" w:type="dxa"/>
              <w:left w:w="115" w:type="dxa"/>
              <w:bottom w:w="14" w:type="dxa"/>
              <w:right w:w="115" w:type="dxa"/>
            </w:tcMar>
          </w:tcPr>
          <w:p w14:paraId="4AC13AD8" w14:textId="77777777" w:rsidR="00C22EAE" w:rsidRPr="002610AF" w:rsidRDefault="00C22EAE" w:rsidP="00D53D6F">
            <w:pPr>
              <w:pStyle w:val="ListParagraph"/>
              <w:ind w:left="0"/>
              <w:jc w:val="right"/>
              <w:rPr>
                <w:sz w:val="19"/>
                <w:szCs w:val="19"/>
                <w:lang w:val="en-CA"/>
              </w:rPr>
            </w:pPr>
            <w:r w:rsidRPr="002610AF">
              <w:rPr>
                <w:sz w:val="19"/>
                <w:szCs w:val="19"/>
                <w:lang w:val="en-CA"/>
              </w:rPr>
              <w:t>4,000</w:t>
            </w:r>
          </w:p>
        </w:tc>
        <w:tc>
          <w:tcPr>
            <w:tcW w:w="1456" w:type="dxa"/>
            <w:tcMar>
              <w:top w:w="14" w:type="dxa"/>
              <w:left w:w="115" w:type="dxa"/>
              <w:bottom w:w="14" w:type="dxa"/>
              <w:right w:w="115" w:type="dxa"/>
            </w:tcMar>
          </w:tcPr>
          <w:p w14:paraId="71FB51B9" w14:textId="77777777" w:rsidR="00C22EAE" w:rsidRPr="002610AF" w:rsidRDefault="00C22EAE" w:rsidP="00D53D6F">
            <w:pPr>
              <w:pStyle w:val="ListParagraph"/>
              <w:ind w:left="0"/>
              <w:jc w:val="right"/>
              <w:rPr>
                <w:sz w:val="19"/>
                <w:szCs w:val="19"/>
                <w:lang w:val="en-CA"/>
              </w:rPr>
            </w:pPr>
            <w:r w:rsidRPr="002610AF">
              <w:rPr>
                <w:sz w:val="19"/>
                <w:szCs w:val="19"/>
                <w:lang w:val="en-CA"/>
              </w:rPr>
              <w:t>16,000</w:t>
            </w:r>
          </w:p>
        </w:tc>
      </w:tr>
      <w:tr w:rsidR="00C22EAE" w:rsidRPr="002610AF" w14:paraId="286FA09F" w14:textId="77777777" w:rsidTr="00D53D6F">
        <w:tc>
          <w:tcPr>
            <w:tcW w:w="5596" w:type="dxa"/>
            <w:tcMar>
              <w:top w:w="14" w:type="dxa"/>
              <w:left w:w="115" w:type="dxa"/>
              <w:bottom w:w="14" w:type="dxa"/>
              <w:right w:w="115" w:type="dxa"/>
            </w:tcMar>
          </w:tcPr>
          <w:p w14:paraId="7B2A2B26" w14:textId="77777777" w:rsidR="00C22EAE" w:rsidRPr="002610AF" w:rsidRDefault="00C22EAE" w:rsidP="009B2C48">
            <w:pPr>
              <w:jc w:val="left"/>
              <w:rPr>
                <w:sz w:val="19"/>
                <w:szCs w:val="19"/>
                <w:lang w:val="en-CA"/>
              </w:rPr>
            </w:pPr>
            <w:r w:rsidRPr="002610AF">
              <w:rPr>
                <w:sz w:val="19"/>
                <w:szCs w:val="19"/>
                <w:lang w:val="en-CA"/>
              </w:rPr>
              <w:t>Refrigerants manifolds</w:t>
            </w:r>
          </w:p>
        </w:tc>
        <w:tc>
          <w:tcPr>
            <w:tcW w:w="1078" w:type="dxa"/>
            <w:tcMar>
              <w:top w:w="14" w:type="dxa"/>
              <w:left w:w="115" w:type="dxa"/>
              <w:bottom w:w="14" w:type="dxa"/>
              <w:right w:w="115" w:type="dxa"/>
            </w:tcMar>
          </w:tcPr>
          <w:p w14:paraId="1BC64B17" w14:textId="77777777" w:rsidR="00C22EAE" w:rsidRPr="002610AF" w:rsidRDefault="00C22EAE" w:rsidP="00D53D6F">
            <w:pPr>
              <w:pStyle w:val="ListParagraph"/>
              <w:ind w:left="0"/>
              <w:jc w:val="right"/>
              <w:rPr>
                <w:sz w:val="19"/>
                <w:szCs w:val="19"/>
                <w:lang w:val="en-CA"/>
              </w:rPr>
            </w:pPr>
            <w:r w:rsidRPr="002610AF">
              <w:rPr>
                <w:sz w:val="19"/>
                <w:szCs w:val="19"/>
                <w:lang w:val="en-CA"/>
              </w:rPr>
              <w:t>8</w:t>
            </w:r>
          </w:p>
        </w:tc>
        <w:tc>
          <w:tcPr>
            <w:tcW w:w="1075" w:type="dxa"/>
            <w:tcMar>
              <w:top w:w="14" w:type="dxa"/>
              <w:left w:w="115" w:type="dxa"/>
              <w:bottom w:w="14" w:type="dxa"/>
              <w:right w:w="115" w:type="dxa"/>
            </w:tcMar>
          </w:tcPr>
          <w:p w14:paraId="213B759E" w14:textId="77777777" w:rsidR="00C22EAE" w:rsidRPr="002610AF" w:rsidRDefault="00C22EAE" w:rsidP="00D53D6F">
            <w:pPr>
              <w:pStyle w:val="ListParagraph"/>
              <w:ind w:left="0"/>
              <w:jc w:val="right"/>
              <w:rPr>
                <w:sz w:val="19"/>
                <w:szCs w:val="19"/>
                <w:lang w:val="en-CA"/>
              </w:rPr>
            </w:pPr>
            <w:r w:rsidRPr="002610AF">
              <w:rPr>
                <w:sz w:val="19"/>
                <w:szCs w:val="19"/>
                <w:lang w:val="en-CA"/>
              </w:rPr>
              <w:t>150</w:t>
            </w:r>
          </w:p>
        </w:tc>
        <w:tc>
          <w:tcPr>
            <w:tcW w:w="1456" w:type="dxa"/>
            <w:tcMar>
              <w:top w:w="14" w:type="dxa"/>
              <w:left w:w="115" w:type="dxa"/>
              <w:bottom w:w="14" w:type="dxa"/>
              <w:right w:w="115" w:type="dxa"/>
            </w:tcMar>
          </w:tcPr>
          <w:p w14:paraId="011BF416" w14:textId="77777777" w:rsidR="00C22EAE" w:rsidRPr="002610AF" w:rsidRDefault="00C22EAE" w:rsidP="00D53D6F">
            <w:pPr>
              <w:pStyle w:val="ListParagraph"/>
              <w:ind w:left="0"/>
              <w:jc w:val="right"/>
              <w:rPr>
                <w:sz w:val="19"/>
                <w:szCs w:val="19"/>
                <w:lang w:val="en-CA"/>
              </w:rPr>
            </w:pPr>
            <w:r w:rsidRPr="002610AF">
              <w:rPr>
                <w:sz w:val="19"/>
                <w:szCs w:val="19"/>
                <w:lang w:val="en-CA"/>
              </w:rPr>
              <w:t>1,200</w:t>
            </w:r>
          </w:p>
        </w:tc>
      </w:tr>
      <w:tr w:rsidR="00C22EAE" w:rsidRPr="002610AF" w14:paraId="0E8F8878" w14:textId="77777777" w:rsidTr="00D53D6F">
        <w:tc>
          <w:tcPr>
            <w:tcW w:w="5596" w:type="dxa"/>
            <w:tcMar>
              <w:top w:w="14" w:type="dxa"/>
              <w:left w:w="115" w:type="dxa"/>
              <w:bottom w:w="14" w:type="dxa"/>
              <w:right w:w="115" w:type="dxa"/>
            </w:tcMar>
          </w:tcPr>
          <w:p w14:paraId="5D71C92E" w14:textId="77777777" w:rsidR="00C22EAE" w:rsidRPr="002610AF" w:rsidRDefault="00C22EAE" w:rsidP="009B2C48">
            <w:pPr>
              <w:jc w:val="left"/>
              <w:rPr>
                <w:sz w:val="19"/>
                <w:szCs w:val="19"/>
                <w:lang w:val="en-CA"/>
              </w:rPr>
            </w:pPr>
            <w:r w:rsidRPr="002610AF">
              <w:rPr>
                <w:sz w:val="19"/>
                <w:szCs w:val="19"/>
                <w:lang w:val="en-CA"/>
              </w:rPr>
              <w:t>Leak detector (handheld) detecting R-290</w:t>
            </w:r>
          </w:p>
        </w:tc>
        <w:tc>
          <w:tcPr>
            <w:tcW w:w="1078" w:type="dxa"/>
            <w:tcMar>
              <w:top w:w="14" w:type="dxa"/>
              <w:left w:w="115" w:type="dxa"/>
              <w:bottom w:w="14" w:type="dxa"/>
              <w:right w:w="115" w:type="dxa"/>
            </w:tcMar>
          </w:tcPr>
          <w:p w14:paraId="713FD1BF" w14:textId="77777777" w:rsidR="00C22EAE" w:rsidRPr="002610AF" w:rsidRDefault="00C22EAE" w:rsidP="00D53D6F">
            <w:pPr>
              <w:pStyle w:val="ListParagraph"/>
              <w:ind w:left="0"/>
              <w:jc w:val="right"/>
              <w:rPr>
                <w:sz w:val="19"/>
                <w:szCs w:val="19"/>
                <w:lang w:val="en-CA"/>
              </w:rPr>
            </w:pPr>
            <w:r w:rsidRPr="002610AF">
              <w:rPr>
                <w:sz w:val="19"/>
                <w:szCs w:val="19"/>
                <w:lang w:val="en-CA"/>
              </w:rPr>
              <w:t>8</w:t>
            </w:r>
          </w:p>
        </w:tc>
        <w:tc>
          <w:tcPr>
            <w:tcW w:w="1075" w:type="dxa"/>
            <w:tcMar>
              <w:top w:w="14" w:type="dxa"/>
              <w:left w:w="115" w:type="dxa"/>
              <w:bottom w:w="14" w:type="dxa"/>
              <w:right w:w="115" w:type="dxa"/>
            </w:tcMar>
          </w:tcPr>
          <w:p w14:paraId="385E816D" w14:textId="77777777" w:rsidR="00C22EAE" w:rsidRPr="002610AF" w:rsidRDefault="00C22EAE" w:rsidP="00D53D6F">
            <w:pPr>
              <w:pStyle w:val="ListParagraph"/>
              <w:ind w:left="0"/>
              <w:jc w:val="right"/>
              <w:rPr>
                <w:sz w:val="19"/>
                <w:szCs w:val="19"/>
                <w:lang w:val="en-CA"/>
              </w:rPr>
            </w:pPr>
            <w:r w:rsidRPr="002610AF">
              <w:rPr>
                <w:sz w:val="19"/>
                <w:szCs w:val="19"/>
                <w:lang w:val="en-CA"/>
              </w:rPr>
              <w:t>250</w:t>
            </w:r>
          </w:p>
        </w:tc>
        <w:tc>
          <w:tcPr>
            <w:tcW w:w="1456" w:type="dxa"/>
            <w:tcMar>
              <w:top w:w="14" w:type="dxa"/>
              <w:left w:w="115" w:type="dxa"/>
              <w:bottom w:w="14" w:type="dxa"/>
              <w:right w:w="115" w:type="dxa"/>
            </w:tcMar>
          </w:tcPr>
          <w:p w14:paraId="1C9801F3" w14:textId="77777777" w:rsidR="00C22EAE" w:rsidRPr="002610AF" w:rsidRDefault="00C22EAE" w:rsidP="00D53D6F">
            <w:pPr>
              <w:pStyle w:val="ListParagraph"/>
              <w:ind w:left="0"/>
              <w:jc w:val="right"/>
              <w:rPr>
                <w:sz w:val="19"/>
                <w:szCs w:val="19"/>
                <w:lang w:val="en-CA"/>
              </w:rPr>
            </w:pPr>
            <w:r w:rsidRPr="002610AF">
              <w:rPr>
                <w:sz w:val="19"/>
                <w:szCs w:val="19"/>
                <w:lang w:val="en-CA"/>
              </w:rPr>
              <w:t>2,000</w:t>
            </w:r>
          </w:p>
        </w:tc>
      </w:tr>
      <w:tr w:rsidR="00C22EAE" w:rsidRPr="002610AF" w14:paraId="679E298F" w14:textId="77777777" w:rsidTr="00D53D6F">
        <w:tc>
          <w:tcPr>
            <w:tcW w:w="5596" w:type="dxa"/>
            <w:tcMar>
              <w:top w:w="14" w:type="dxa"/>
              <w:left w:w="115" w:type="dxa"/>
              <w:bottom w:w="14" w:type="dxa"/>
              <w:right w:w="115" w:type="dxa"/>
            </w:tcMar>
          </w:tcPr>
          <w:p w14:paraId="3373181F" w14:textId="77777777" w:rsidR="00C22EAE" w:rsidRPr="002610AF" w:rsidRDefault="00C22EAE" w:rsidP="009B2C48">
            <w:pPr>
              <w:jc w:val="left"/>
              <w:rPr>
                <w:sz w:val="19"/>
                <w:szCs w:val="19"/>
                <w:lang w:val="en-CA"/>
              </w:rPr>
            </w:pPr>
            <w:r w:rsidRPr="002610AF">
              <w:rPr>
                <w:sz w:val="19"/>
                <w:szCs w:val="19"/>
                <w:lang w:val="en-CA"/>
              </w:rPr>
              <w:t>Safety ventilation (fan, ducts) for charging area</w:t>
            </w:r>
          </w:p>
        </w:tc>
        <w:tc>
          <w:tcPr>
            <w:tcW w:w="1078" w:type="dxa"/>
            <w:tcMar>
              <w:top w:w="14" w:type="dxa"/>
              <w:left w:w="115" w:type="dxa"/>
              <w:bottom w:w="14" w:type="dxa"/>
              <w:right w:w="115" w:type="dxa"/>
            </w:tcMar>
          </w:tcPr>
          <w:p w14:paraId="61711D66" w14:textId="77777777" w:rsidR="00C22EAE" w:rsidRPr="002610AF" w:rsidRDefault="00C22EAE" w:rsidP="00D53D6F">
            <w:pPr>
              <w:pStyle w:val="ListParagraph"/>
              <w:ind w:left="0"/>
              <w:jc w:val="right"/>
              <w:rPr>
                <w:sz w:val="19"/>
                <w:szCs w:val="19"/>
                <w:lang w:val="en-CA"/>
              </w:rPr>
            </w:pPr>
            <w:r w:rsidRPr="002610AF">
              <w:rPr>
                <w:sz w:val="19"/>
                <w:szCs w:val="19"/>
                <w:lang w:val="en-CA"/>
              </w:rPr>
              <w:t>2</w:t>
            </w:r>
          </w:p>
        </w:tc>
        <w:tc>
          <w:tcPr>
            <w:tcW w:w="1075" w:type="dxa"/>
            <w:tcMar>
              <w:top w:w="14" w:type="dxa"/>
              <w:left w:w="115" w:type="dxa"/>
              <w:bottom w:w="14" w:type="dxa"/>
              <w:right w:w="115" w:type="dxa"/>
            </w:tcMar>
          </w:tcPr>
          <w:p w14:paraId="4B81BE7A" w14:textId="77777777" w:rsidR="00C22EAE" w:rsidRPr="002610AF" w:rsidRDefault="00C22EAE" w:rsidP="00D53D6F">
            <w:pPr>
              <w:pStyle w:val="ListParagraph"/>
              <w:ind w:left="0"/>
              <w:jc w:val="right"/>
              <w:rPr>
                <w:sz w:val="19"/>
                <w:szCs w:val="19"/>
                <w:lang w:val="en-CA"/>
              </w:rPr>
            </w:pPr>
            <w:r w:rsidRPr="002610AF">
              <w:rPr>
                <w:sz w:val="19"/>
                <w:szCs w:val="19"/>
                <w:lang w:val="en-CA"/>
              </w:rPr>
              <w:t>18,000</w:t>
            </w:r>
          </w:p>
        </w:tc>
        <w:tc>
          <w:tcPr>
            <w:tcW w:w="1456" w:type="dxa"/>
            <w:tcMar>
              <w:top w:w="14" w:type="dxa"/>
              <w:left w:w="115" w:type="dxa"/>
              <w:bottom w:w="14" w:type="dxa"/>
              <w:right w:w="115" w:type="dxa"/>
            </w:tcMar>
          </w:tcPr>
          <w:p w14:paraId="4B7521CA" w14:textId="77777777" w:rsidR="00C22EAE" w:rsidRPr="002610AF" w:rsidRDefault="00C22EAE" w:rsidP="00D53D6F">
            <w:pPr>
              <w:pStyle w:val="ListParagraph"/>
              <w:ind w:left="0"/>
              <w:jc w:val="right"/>
              <w:rPr>
                <w:sz w:val="19"/>
                <w:szCs w:val="19"/>
                <w:lang w:val="en-CA"/>
              </w:rPr>
            </w:pPr>
            <w:r w:rsidRPr="002610AF">
              <w:rPr>
                <w:sz w:val="19"/>
                <w:szCs w:val="19"/>
                <w:lang w:val="en-CA"/>
              </w:rPr>
              <w:t>36,000</w:t>
            </w:r>
          </w:p>
        </w:tc>
      </w:tr>
      <w:tr w:rsidR="00C22EAE" w:rsidRPr="002610AF" w14:paraId="664E771E" w14:textId="77777777" w:rsidTr="00D53D6F">
        <w:tc>
          <w:tcPr>
            <w:tcW w:w="5596" w:type="dxa"/>
            <w:tcMar>
              <w:top w:w="14" w:type="dxa"/>
              <w:left w:w="115" w:type="dxa"/>
              <w:bottom w:w="14" w:type="dxa"/>
              <w:right w:w="115" w:type="dxa"/>
            </w:tcMar>
          </w:tcPr>
          <w:p w14:paraId="39AD315C" w14:textId="3A6F76FD" w:rsidR="00C22EAE" w:rsidRPr="002610AF" w:rsidRDefault="00C22EAE" w:rsidP="009B2C48">
            <w:pPr>
              <w:jc w:val="left"/>
              <w:rPr>
                <w:sz w:val="19"/>
                <w:szCs w:val="19"/>
                <w:lang w:val="en-CA"/>
              </w:rPr>
            </w:pPr>
            <w:r w:rsidRPr="002610AF">
              <w:rPr>
                <w:sz w:val="19"/>
                <w:szCs w:val="19"/>
                <w:lang w:val="en-CA"/>
              </w:rPr>
              <w:t>Safety control system for the charging area</w:t>
            </w:r>
            <w:r w:rsidR="009B2C48" w:rsidRPr="002610AF">
              <w:rPr>
                <w:sz w:val="19"/>
                <w:szCs w:val="19"/>
                <w:lang w:val="en-CA"/>
              </w:rPr>
              <w:t xml:space="preserve"> (e.g., </w:t>
            </w:r>
            <w:r w:rsidRPr="002610AF">
              <w:rPr>
                <w:sz w:val="19"/>
                <w:szCs w:val="19"/>
                <w:lang w:val="en-CA"/>
              </w:rPr>
              <w:t>two gas sensors, central alarm cabinet, alarm repetition at guard room, cabling</w:t>
            </w:r>
            <w:r w:rsidR="009B2C48" w:rsidRPr="002610AF">
              <w:rPr>
                <w:sz w:val="19"/>
                <w:szCs w:val="19"/>
                <w:lang w:val="en-CA"/>
              </w:rPr>
              <w:t>)</w:t>
            </w:r>
          </w:p>
        </w:tc>
        <w:tc>
          <w:tcPr>
            <w:tcW w:w="1078" w:type="dxa"/>
            <w:tcMar>
              <w:top w:w="14" w:type="dxa"/>
              <w:left w:w="115" w:type="dxa"/>
              <w:bottom w:w="14" w:type="dxa"/>
              <w:right w:w="115" w:type="dxa"/>
            </w:tcMar>
          </w:tcPr>
          <w:p w14:paraId="444B6B2A" w14:textId="77777777" w:rsidR="00C22EAE" w:rsidRPr="002610AF" w:rsidRDefault="00C22EAE" w:rsidP="00D53D6F">
            <w:pPr>
              <w:pStyle w:val="ListParagraph"/>
              <w:ind w:left="0"/>
              <w:jc w:val="right"/>
              <w:rPr>
                <w:sz w:val="19"/>
                <w:szCs w:val="19"/>
                <w:lang w:val="en-CA"/>
              </w:rPr>
            </w:pPr>
            <w:r w:rsidRPr="002610AF">
              <w:rPr>
                <w:sz w:val="19"/>
                <w:szCs w:val="19"/>
                <w:lang w:val="en-CA"/>
              </w:rPr>
              <w:t>2</w:t>
            </w:r>
          </w:p>
        </w:tc>
        <w:tc>
          <w:tcPr>
            <w:tcW w:w="1075" w:type="dxa"/>
            <w:tcMar>
              <w:top w:w="14" w:type="dxa"/>
              <w:left w:w="115" w:type="dxa"/>
              <w:bottom w:w="14" w:type="dxa"/>
              <w:right w:w="115" w:type="dxa"/>
            </w:tcMar>
          </w:tcPr>
          <w:p w14:paraId="1C5B14CF" w14:textId="77777777" w:rsidR="00C22EAE" w:rsidRPr="002610AF" w:rsidRDefault="00C22EAE" w:rsidP="00D53D6F">
            <w:pPr>
              <w:pStyle w:val="ListParagraph"/>
              <w:ind w:left="0"/>
              <w:jc w:val="right"/>
              <w:rPr>
                <w:sz w:val="19"/>
                <w:szCs w:val="19"/>
                <w:lang w:val="en-CA"/>
              </w:rPr>
            </w:pPr>
            <w:r w:rsidRPr="002610AF">
              <w:rPr>
                <w:sz w:val="19"/>
                <w:szCs w:val="19"/>
                <w:lang w:val="en-CA"/>
              </w:rPr>
              <w:t>48,000</w:t>
            </w:r>
          </w:p>
        </w:tc>
        <w:tc>
          <w:tcPr>
            <w:tcW w:w="1456" w:type="dxa"/>
            <w:tcMar>
              <w:top w:w="14" w:type="dxa"/>
              <w:left w:w="115" w:type="dxa"/>
              <w:bottom w:w="14" w:type="dxa"/>
              <w:right w:w="115" w:type="dxa"/>
            </w:tcMar>
          </w:tcPr>
          <w:p w14:paraId="6D3A07E9" w14:textId="77777777" w:rsidR="00C22EAE" w:rsidRPr="002610AF" w:rsidRDefault="00C22EAE" w:rsidP="00D53D6F">
            <w:pPr>
              <w:pStyle w:val="ListParagraph"/>
              <w:ind w:left="0"/>
              <w:jc w:val="right"/>
              <w:rPr>
                <w:sz w:val="19"/>
                <w:szCs w:val="19"/>
                <w:lang w:val="en-CA"/>
              </w:rPr>
            </w:pPr>
            <w:r w:rsidRPr="002610AF">
              <w:rPr>
                <w:sz w:val="19"/>
                <w:szCs w:val="19"/>
                <w:lang w:val="en-CA"/>
              </w:rPr>
              <w:t>96,000</w:t>
            </w:r>
          </w:p>
        </w:tc>
      </w:tr>
      <w:tr w:rsidR="00C22EAE" w:rsidRPr="002610AF" w14:paraId="105FB018" w14:textId="77777777" w:rsidTr="00D53D6F">
        <w:tc>
          <w:tcPr>
            <w:tcW w:w="5596" w:type="dxa"/>
            <w:tcMar>
              <w:top w:w="14" w:type="dxa"/>
              <w:left w:w="115" w:type="dxa"/>
              <w:bottom w:w="14" w:type="dxa"/>
              <w:right w:w="115" w:type="dxa"/>
            </w:tcMar>
          </w:tcPr>
          <w:p w14:paraId="6B3CB54E" w14:textId="77777777" w:rsidR="00C22EAE" w:rsidRPr="002610AF" w:rsidRDefault="00C22EAE" w:rsidP="009B2C48">
            <w:pPr>
              <w:jc w:val="left"/>
              <w:rPr>
                <w:sz w:val="19"/>
                <w:szCs w:val="19"/>
                <w:lang w:val="en-CA"/>
              </w:rPr>
            </w:pPr>
            <w:r w:rsidRPr="002610AF">
              <w:rPr>
                <w:sz w:val="19"/>
                <w:szCs w:val="19"/>
                <w:lang w:val="en-CA"/>
              </w:rPr>
              <w:t>Ultrasonic welding machine</w:t>
            </w:r>
          </w:p>
        </w:tc>
        <w:tc>
          <w:tcPr>
            <w:tcW w:w="1078" w:type="dxa"/>
            <w:tcMar>
              <w:top w:w="14" w:type="dxa"/>
              <w:left w:w="115" w:type="dxa"/>
              <w:bottom w:w="14" w:type="dxa"/>
              <w:right w:w="115" w:type="dxa"/>
            </w:tcMar>
          </w:tcPr>
          <w:p w14:paraId="13045166" w14:textId="77777777" w:rsidR="00C22EAE" w:rsidRPr="002610AF" w:rsidRDefault="00C22EAE" w:rsidP="00D53D6F">
            <w:pPr>
              <w:pStyle w:val="ListParagraph"/>
              <w:ind w:left="0"/>
              <w:jc w:val="right"/>
              <w:rPr>
                <w:sz w:val="19"/>
                <w:szCs w:val="19"/>
                <w:lang w:val="en-CA"/>
              </w:rPr>
            </w:pPr>
            <w:r w:rsidRPr="002610AF">
              <w:rPr>
                <w:sz w:val="19"/>
                <w:szCs w:val="19"/>
                <w:lang w:val="en-CA"/>
              </w:rPr>
              <w:t>2</w:t>
            </w:r>
          </w:p>
        </w:tc>
        <w:tc>
          <w:tcPr>
            <w:tcW w:w="1075" w:type="dxa"/>
            <w:tcMar>
              <w:top w:w="14" w:type="dxa"/>
              <w:left w:w="115" w:type="dxa"/>
              <w:bottom w:w="14" w:type="dxa"/>
              <w:right w:w="115" w:type="dxa"/>
            </w:tcMar>
          </w:tcPr>
          <w:p w14:paraId="27B36470" w14:textId="77777777" w:rsidR="00C22EAE" w:rsidRPr="002610AF" w:rsidRDefault="00C22EAE" w:rsidP="00D53D6F">
            <w:pPr>
              <w:pStyle w:val="ListParagraph"/>
              <w:ind w:left="0"/>
              <w:jc w:val="right"/>
              <w:rPr>
                <w:sz w:val="19"/>
                <w:szCs w:val="19"/>
                <w:lang w:val="en-CA"/>
              </w:rPr>
            </w:pPr>
            <w:r w:rsidRPr="002610AF">
              <w:rPr>
                <w:sz w:val="19"/>
                <w:szCs w:val="19"/>
                <w:lang w:val="en-CA"/>
              </w:rPr>
              <w:t>35,000</w:t>
            </w:r>
          </w:p>
        </w:tc>
        <w:tc>
          <w:tcPr>
            <w:tcW w:w="1456" w:type="dxa"/>
            <w:tcMar>
              <w:top w:w="14" w:type="dxa"/>
              <w:left w:w="115" w:type="dxa"/>
              <w:bottom w:w="14" w:type="dxa"/>
              <w:right w:w="115" w:type="dxa"/>
            </w:tcMar>
          </w:tcPr>
          <w:p w14:paraId="2820E0E0" w14:textId="77777777" w:rsidR="00C22EAE" w:rsidRPr="002610AF" w:rsidRDefault="00C22EAE" w:rsidP="00D53D6F">
            <w:pPr>
              <w:pStyle w:val="ListParagraph"/>
              <w:ind w:left="0"/>
              <w:jc w:val="right"/>
              <w:rPr>
                <w:sz w:val="19"/>
                <w:szCs w:val="19"/>
                <w:lang w:val="en-CA"/>
              </w:rPr>
            </w:pPr>
            <w:r w:rsidRPr="002610AF">
              <w:rPr>
                <w:sz w:val="19"/>
                <w:szCs w:val="19"/>
                <w:lang w:val="en-CA"/>
              </w:rPr>
              <w:t>70,000</w:t>
            </w:r>
          </w:p>
        </w:tc>
      </w:tr>
      <w:tr w:rsidR="00C22EAE" w:rsidRPr="002610AF" w14:paraId="150EDECB" w14:textId="77777777" w:rsidTr="00D53D6F">
        <w:tc>
          <w:tcPr>
            <w:tcW w:w="5596" w:type="dxa"/>
            <w:tcMar>
              <w:top w:w="14" w:type="dxa"/>
              <w:left w:w="115" w:type="dxa"/>
              <w:bottom w:w="14" w:type="dxa"/>
              <w:right w:w="115" w:type="dxa"/>
            </w:tcMar>
          </w:tcPr>
          <w:p w14:paraId="41F33D78" w14:textId="77777777" w:rsidR="00C22EAE" w:rsidRPr="002610AF" w:rsidRDefault="00C22EAE" w:rsidP="009B2C48">
            <w:pPr>
              <w:jc w:val="left"/>
              <w:rPr>
                <w:sz w:val="19"/>
                <w:szCs w:val="19"/>
                <w:lang w:val="en-CA"/>
              </w:rPr>
            </w:pPr>
            <w:r w:rsidRPr="002610AF">
              <w:rPr>
                <w:sz w:val="19"/>
                <w:szCs w:val="19"/>
                <w:lang w:val="en-CA"/>
              </w:rPr>
              <w:t>Refrigerant booster pump, pneumatic</w:t>
            </w:r>
          </w:p>
        </w:tc>
        <w:tc>
          <w:tcPr>
            <w:tcW w:w="1078" w:type="dxa"/>
            <w:tcMar>
              <w:top w:w="14" w:type="dxa"/>
              <w:left w:w="115" w:type="dxa"/>
              <w:bottom w:w="14" w:type="dxa"/>
              <w:right w:w="115" w:type="dxa"/>
            </w:tcMar>
          </w:tcPr>
          <w:p w14:paraId="2B89F9A4" w14:textId="77777777" w:rsidR="00C22EAE" w:rsidRPr="002610AF" w:rsidRDefault="00C22EAE" w:rsidP="00D53D6F">
            <w:pPr>
              <w:pStyle w:val="ListParagraph"/>
              <w:ind w:left="0"/>
              <w:jc w:val="right"/>
              <w:rPr>
                <w:sz w:val="19"/>
                <w:szCs w:val="19"/>
                <w:lang w:val="en-CA"/>
              </w:rPr>
            </w:pPr>
            <w:r w:rsidRPr="002610AF">
              <w:rPr>
                <w:sz w:val="19"/>
                <w:szCs w:val="19"/>
                <w:lang w:val="en-CA"/>
              </w:rPr>
              <w:t>2</w:t>
            </w:r>
          </w:p>
        </w:tc>
        <w:tc>
          <w:tcPr>
            <w:tcW w:w="1075" w:type="dxa"/>
            <w:tcMar>
              <w:top w:w="14" w:type="dxa"/>
              <w:left w:w="115" w:type="dxa"/>
              <w:bottom w:w="14" w:type="dxa"/>
              <w:right w:w="115" w:type="dxa"/>
            </w:tcMar>
          </w:tcPr>
          <w:p w14:paraId="673AC245" w14:textId="77777777" w:rsidR="00C22EAE" w:rsidRPr="002610AF" w:rsidRDefault="00C22EAE" w:rsidP="00D53D6F">
            <w:pPr>
              <w:pStyle w:val="ListParagraph"/>
              <w:ind w:left="0"/>
              <w:jc w:val="right"/>
              <w:rPr>
                <w:sz w:val="19"/>
                <w:szCs w:val="19"/>
                <w:lang w:val="en-CA"/>
              </w:rPr>
            </w:pPr>
            <w:r w:rsidRPr="002610AF">
              <w:rPr>
                <w:sz w:val="19"/>
                <w:szCs w:val="19"/>
                <w:lang w:val="en-CA"/>
              </w:rPr>
              <w:t>9,600</w:t>
            </w:r>
          </w:p>
        </w:tc>
        <w:tc>
          <w:tcPr>
            <w:tcW w:w="1456" w:type="dxa"/>
            <w:tcMar>
              <w:top w:w="14" w:type="dxa"/>
              <w:left w:w="115" w:type="dxa"/>
              <w:bottom w:w="14" w:type="dxa"/>
              <w:right w:w="115" w:type="dxa"/>
            </w:tcMar>
          </w:tcPr>
          <w:p w14:paraId="543BCC06" w14:textId="77777777" w:rsidR="00C22EAE" w:rsidRPr="002610AF" w:rsidRDefault="00C22EAE" w:rsidP="00D53D6F">
            <w:pPr>
              <w:pStyle w:val="ListParagraph"/>
              <w:ind w:left="0"/>
              <w:jc w:val="right"/>
              <w:rPr>
                <w:sz w:val="19"/>
                <w:szCs w:val="19"/>
                <w:lang w:val="en-CA"/>
              </w:rPr>
            </w:pPr>
            <w:r w:rsidRPr="002610AF">
              <w:rPr>
                <w:sz w:val="19"/>
                <w:szCs w:val="19"/>
                <w:lang w:val="en-CA"/>
              </w:rPr>
              <w:t>19,200</w:t>
            </w:r>
          </w:p>
        </w:tc>
      </w:tr>
      <w:tr w:rsidR="00C22EAE" w:rsidRPr="002610AF" w14:paraId="696BD0F3" w14:textId="77777777" w:rsidTr="00D53D6F">
        <w:tc>
          <w:tcPr>
            <w:tcW w:w="5596" w:type="dxa"/>
            <w:tcMar>
              <w:top w:w="14" w:type="dxa"/>
              <w:left w:w="115" w:type="dxa"/>
              <w:bottom w:w="14" w:type="dxa"/>
              <w:right w:w="115" w:type="dxa"/>
            </w:tcMar>
          </w:tcPr>
          <w:p w14:paraId="7685D8B3" w14:textId="77777777" w:rsidR="00C22EAE" w:rsidRPr="002610AF" w:rsidRDefault="00C22EAE" w:rsidP="009B2C48">
            <w:pPr>
              <w:jc w:val="left"/>
              <w:rPr>
                <w:sz w:val="19"/>
                <w:szCs w:val="19"/>
                <w:lang w:val="en-CA"/>
              </w:rPr>
            </w:pPr>
            <w:r w:rsidRPr="002610AF">
              <w:rPr>
                <w:sz w:val="19"/>
                <w:szCs w:val="19"/>
                <w:lang w:val="en-CA"/>
              </w:rPr>
              <w:t>Antistatic floor, charging area</w:t>
            </w:r>
          </w:p>
        </w:tc>
        <w:tc>
          <w:tcPr>
            <w:tcW w:w="1078" w:type="dxa"/>
            <w:tcMar>
              <w:top w:w="14" w:type="dxa"/>
              <w:left w:w="115" w:type="dxa"/>
              <w:bottom w:w="14" w:type="dxa"/>
              <w:right w:w="115" w:type="dxa"/>
            </w:tcMar>
          </w:tcPr>
          <w:p w14:paraId="07D74BC2" w14:textId="77777777" w:rsidR="00C22EAE" w:rsidRPr="002610AF" w:rsidRDefault="00C22EAE" w:rsidP="00D53D6F">
            <w:pPr>
              <w:pStyle w:val="ListParagraph"/>
              <w:ind w:left="0"/>
              <w:jc w:val="right"/>
              <w:rPr>
                <w:sz w:val="19"/>
                <w:szCs w:val="19"/>
                <w:lang w:val="en-CA"/>
              </w:rPr>
            </w:pPr>
            <w:r w:rsidRPr="002610AF">
              <w:rPr>
                <w:sz w:val="19"/>
                <w:szCs w:val="19"/>
                <w:lang w:val="en-CA"/>
              </w:rPr>
              <w:t>2</w:t>
            </w:r>
          </w:p>
        </w:tc>
        <w:tc>
          <w:tcPr>
            <w:tcW w:w="1075" w:type="dxa"/>
            <w:tcMar>
              <w:top w:w="14" w:type="dxa"/>
              <w:left w:w="115" w:type="dxa"/>
              <w:bottom w:w="14" w:type="dxa"/>
              <w:right w:w="115" w:type="dxa"/>
            </w:tcMar>
          </w:tcPr>
          <w:p w14:paraId="69820759" w14:textId="77777777" w:rsidR="00C22EAE" w:rsidRPr="002610AF" w:rsidRDefault="00C22EAE" w:rsidP="00D53D6F">
            <w:pPr>
              <w:pStyle w:val="ListParagraph"/>
              <w:ind w:left="0"/>
              <w:jc w:val="right"/>
              <w:rPr>
                <w:sz w:val="19"/>
                <w:szCs w:val="19"/>
                <w:lang w:val="en-CA"/>
              </w:rPr>
            </w:pPr>
            <w:r w:rsidRPr="002610AF">
              <w:rPr>
                <w:sz w:val="19"/>
                <w:szCs w:val="19"/>
                <w:lang w:val="en-CA"/>
              </w:rPr>
              <w:t>6,000</w:t>
            </w:r>
          </w:p>
        </w:tc>
        <w:tc>
          <w:tcPr>
            <w:tcW w:w="1456" w:type="dxa"/>
            <w:tcMar>
              <w:top w:w="14" w:type="dxa"/>
              <w:left w:w="115" w:type="dxa"/>
              <w:bottom w:w="14" w:type="dxa"/>
              <w:right w:w="115" w:type="dxa"/>
            </w:tcMar>
          </w:tcPr>
          <w:p w14:paraId="3C60D22D" w14:textId="77777777" w:rsidR="00C22EAE" w:rsidRPr="002610AF" w:rsidRDefault="00C22EAE" w:rsidP="00D53D6F">
            <w:pPr>
              <w:pStyle w:val="ListParagraph"/>
              <w:ind w:left="0"/>
              <w:jc w:val="right"/>
              <w:rPr>
                <w:sz w:val="19"/>
                <w:szCs w:val="19"/>
                <w:lang w:val="en-CA"/>
              </w:rPr>
            </w:pPr>
            <w:r w:rsidRPr="002610AF">
              <w:rPr>
                <w:sz w:val="19"/>
                <w:szCs w:val="19"/>
                <w:lang w:val="en-CA"/>
              </w:rPr>
              <w:t>12,000</w:t>
            </w:r>
          </w:p>
        </w:tc>
      </w:tr>
      <w:tr w:rsidR="00C22EAE" w:rsidRPr="002610AF" w14:paraId="11177EF7" w14:textId="77777777" w:rsidTr="00D53D6F">
        <w:tc>
          <w:tcPr>
            <w:tcW w:w="5596" w:type="dxa"/>
            <w:tcMar>
              <w:top w:w="14" w:type="dxa"/>
              <w:left w:w="115" w:type="dxa"/>
              <w:bottom w:w="14" w:type="dxa"/>
              <w:right w:w="115" w:type="dxa"/>
            </w:tcMar>
          </w:tcPr>
          <w:p w14:paraId="683BFADA" w14:textId="77777777" w:rsidR="00C22EAE" w:rsidRPr="002610AF" w:rsidRDefault="00C22EAE" w:rsidP="009B2C48">
            <w:pPr>
              <w:jc w:val="left"/>
              <w:rPr>
                <w:sz w:val="19"/>
                <w:szCs w:val="19"/>
                <w:lang w:val="en-CA"/>
              </w:rPr>
            </w:pPr>
            <w:r w:rsidRPr="002610AF">
              <w:rPr>
                <w:sz w:val="19"/>
                <w:szCs w:val="19"/>
                <w:lang w:val="en-CA"/>
              </w:rPr>
              <w:t>Helium recovery/recycling unit</w:t>
            </w:r>
          </w:p>
        </w:tc>
        <w:tc>
          <w:tcPr>
            <w:tcW w:w="1078" w:type="dxa"/>
            <w:tcMar>
              <w:top w:w="14" w:type="dxa"/>
              <w:left w:w="115" w:type="dxa"/>
              <w:bottom w:w="14" w:type="dxa"/>
              <w:right w:w="115" w:type="dxa"/>
            </w:tcMar>
          </w:tcPr>
          <w:p w14:paraId="601371B5" w14:textId="77777777" w:rsidR="00C22EAE" w:rsidRPr="002610AF" w:rsidRDefault="00C22EAE" w:rsidP="00D53D6F">
            <w:pPr>
              <w:jc w:val="right"/>
              <w:rPr>
                <w:sz w:val="19"/>
                <w:szCs w:val="19"/>
                <w:lang w:val="en-CA"/>
              </w:rPr>
            </w:pPr>
            <w:r w:rsidRPr="002610AF">
              <w:rPr>
                <w:sz w:val="19"/>
                <w:szCs w:val="19"/>
                <w:lang w:val="en-CA"/>
              </w:rPr>
              <w:t>2</w:t>
            </w:r>
          </w:p>
        </w:tc>
        <w:tc>
          <w:tcPr>
            <w:tcW w:w="1075" w:type="dxa"/>
            <w:tcMar>
              <w:top w:w="14" w:type="dxa"/>
              <w:left w:w="115" w:type="dxa"/>
              <w:bottom w:w="14" w:type="dxa"/>
              <w:right w:w="115" w:type="dxa"/>
            </w:tcMar>
          </w:tcPr>
          <w:p w14:paraId="64FE17E6" w14:textId="77777777" w:rsidR="00C22EAE" w:rsidRPr="002610AF" w:rsidRDefault="00C22EAE" w:rsidP="00D53D6F">
            <w:pPr>
              <w:jc w:val="right"/>
              <w:rPr>
                <w:sz w:val="19"/>
                <w:szCs w:val="19"/>
                <w:lang w:val="en-CA"/>
              </w:rPr>
            </w:pPr>
            <w:r w:rsidRPr="002610AF">
              <w:rPr>
                <w:sz w:val="19"/>
                <w:szCs w:val="19"/>
                <w:lang w:val="en-CA"/>
              </w:rPr>
              <w:t>22,000</w:t>
            </w:r>
          </w:p>
        </w:tc>
        <w:tc>
          <w:tcPr>
            <w:tcW w:w="1456" w:type="dxa"/>
            <w:tcMar>
              <w:top w:w="14" w:type="dxa"/>
              <w:left w:w="115" w:type="dxa"/>
              <w:bottom w:w="14" w:type="dxa"/>
              <w:right w:w="115" w:type="dxa"/>
            </w:tcMar>
          </w:tcPr>
          <w:p w14:paraId="02E7C905" w14:textId="77777777" w:rsidR="00C22EAE" w:rsidRPr="002610AF" w:rsidRDefault="00C22EAE" w:rsidP="00D53D6F">
            <w:pPr>
              <w:jc w:val="right"/>
              <w:rPr>
                <w:sz w:val="19"/>
                <w:szCs w:val="19"/>
                <w:lang w:val="en-CA"/>
              </w:rPr>
            </w:pPr>
            <w:r w:rsidRPr="002610AF">
              <w:rPr>
                <w:sz w:val="19"/>
                <w:szCs w:val="19"/>
                <w:lang w:val="en-CA"/>
              </w:rPr>
              <w:t>44,000</w:t>
            </w:r>
          </w:p>
        </w:tc>
      </w:tr>
      <w:tr w:rsidR="00C22EAE" w:rsidRPr="002610AF" w14:paraId="5A78D75C" w14:textId="77777777" w:rsidTr="00D53D6F">
        <w:tc>
          <w:tcPr>
            <w:tcW w:w="5596" w:type="dxa"/>
            <w:tcMar>
              <w:top w:w="14" w:type="dxa"/>
              <w:left w:w="115" w:type="dxa"/>
              <w:bottom w:w="14" w:type="dxa"/>
              <w:right w:w="115" w:type="dxa"/>
            </w:tcMar>
          </w:tcPr>
          <w:p w14:paraId="4D6E7B69" w14:textId="77777777" w:rsidR="00C22EAE" w:rsidRPr="002610AF" w:rsidRDefault="00C22EAE" w:rsidP="009B2C48">
            <w:pPr>
              <w:jc w:val="left"/>
              <w:rPr>
                <w:sz w:val="19"/>
                <w:szCs w:val="19"/>
                <w:lang w:val="en-CA"/>
              </w:rPr>
            </w:pPr>
            <w:r w:rsidRPr="002610AF">
              <w:rPr>
                <w:sz w:val="19"/>
                <w:szCs w:val="19"/>
                <w:lang w:val="en-CA"/>
              </w:rPr>
              <w:t>Helium charging unit</w:t>
            </w:r>
          </w:p>
        </w:tc>
        <w:tc>
          <w:tcPr>
            <w:tcW w:w="1078" w:type="dxa"/>
            <w:tcMar>
              <w:top w:w="14" w:type="dxa"/>
              <w:left w:w="115" w:type="dxa"/>
              <w:bottom w:w="14" w:type="dxa"/>
              <w:right w:w="115" w:type="dxa"/>
            </w:tcMar>
          </w:tcPr>
          <w:p w14:paraId="22814609" w14:textId="77777777" w:rsidR="00C22EAE" w:rsidRPr="002610AF" w:rsidRDefault="00C22EAE" w:rsidP="00D53D6F">
            <w:pPr>
              <w:pStyle w:val="ListParagraph"/>
              <w:ind w:left="0"/>
              <w:jc w:val="right"/>
              <w:rPr>
                <w:sz w:val="19"/>
                <w:szCs w:val="19"/>
                <w:lang w:val="en-CA"/>
              </w:rPr>
            </w:pPr>
            <w:r w:rsidRPr="002610AF">
              <w:rPr>
                <w:sz w:val="19"/>
                <w:szCs w:val="19"/>
                <w:lang w:val="en-CA"/>
              </w:rPr>
              <w:t>2</w:t>
            </w:r>
          </w:p>
        </w:tc>
        <w:tc>
          <w:tcPr>
            <w:tcW w:w="1075" w:type="dxa"/>
            <w:tcMar>
              <w:top w:w="14" w:type="dxa"/>
              <w:left w:w="115" w:type="dxa"/>
              <w:bottom w:w="14" w:type="dxa"/>
              <w:right w:w="115" w:type="dxa"/>
            </w:tcMar>
          </w:tcPr>
          <w:p w14:paraId="54688768" w14:textId="77777777" w:rsidR="00C22EAE" w:rsidRPr="002610AF" w:rsidRDefault="00C22EAE" w:rsidP="00D53D6F">
            <w:pPr>
              <w:pStyle w:val="ListParagraph"/>
              <w:ind w:left="0"/>
              <w:jc w:val="right"/>
              <w:rPr>
                <w:sz w:val="19"/>
                <w:szCs w:val="19"/>
                <w:lang w:val="en-CA"/>
              </w:rPr>
            </w:pPr>
            <w:r w:rsidRPr="002610AF">
              <w:rPr>
                <w:sz w:val="19"/>
                <w:szCs w:val="19"/>
                <w:lang w:val="en-CA"/>
              </w:rPr>
              <w:t>22,000</w:t>
            </w:r>
          </w:p>
        </w:tc>
        <w:tc>
          <w:tcPr>
            <w:tcW w:w="1456" w:type="dxa"/>
            <w:tcMar>
              <w:top w:w="14" w:type="dxa"/>
              <w:left w:w="115" w:type="dxa"/>
              <w:bottom w:w="14" w:type="dxa"/>
              <w:right w:w="115" w:type="dxa"/>
            </w:tcMar>
          </w:tcPr>
          <w:p w14:paraId="491F8D34" w14:textId="77777777" w:rsidR="00C22EAE" w:rsidRPr="002610AF" w:rsidRDefault="00C22EAE" w:rsidP="00D53D6F">
            <w:pPr>
              <w:pStyle w:val="ListParagraph"/>
              <w:ind w:left="0"/>
              <w:jc w:val="right"/>
              <w:rPr>
                <w:sz w:val="19"/>
                <w:szCs w:val="19"/>
                <w:lang w:val="en-CA"/>
              </w:rPr>
            </w:pPr>
            <w:r w:rsidRPr="002610AF">
              <w:rPr>
                <w:sz w:val="19"/>
                <w:szCs w:val="19"/>
                <w:lang w:val="en-CA"/>
              </w:rPr>
              <w:t>44,000</w:t>
            </w:r>
          </w:p>
        </w:tc>
      </w:tr>
      <w:tr w:rsidR="00C22EAE" w:rsidRPr="002610AF" w14:paraId="083C583B" w14:textId="77777777" w:rsidTr="00D53D6F">
        <w:tc>
          <w:tcPr>
            <w:tcW w:w="5596" w:type="dxa"/>
            <w:tcMar>
              <w:top w:w="14" w:type="dxa"/>
              <w:left w:w="115" w:type="dxa"/>
              <w:bottom w:w="14" w:type="dxa"/>
              <w:right w:w="115" w:type="dxa"/>
            </w:tcMar>
          </w:tcPr>
          <w:p w14:paraId="68EACB99" w14:textId="77777777" w:rsidR="00C22EAE" w:rsidRPr="002610AF" w:rsidRDefault="00C22EAE" w:rsidP="009B2C48">
            <w:pPr>
              <w:jc w:val="left"/>
              <w:rPr>
                <w:sz w:val="19"/>
                <w:szCs w:val="19"/>
                <w:lang w:val="en-CA"/>
              </w:rPr>
            </w:pPr>
            <w:r w:rsidRPr="002610AF">
              <w:rPr>
                <w:sz w:val="19"/>
                <w:szCs w:val="19"/>
                <w:lang w:val="en-CA"/>
              </w:rPr>
              <w:t>Helium leak detector plus calibration leak</w:t>
            </w:r>
          </w:p>
        </w:tc>
        <w:tc>
          <w:tcPr>
            <w:tcW w:w="1078" w:type="dxa"/>
            <w:tcMar>
              <w:top w:w="14" w:type="dxa"/>
              <w:left w:w="115" w:type="dxa"/>
              <w:bottom w:w="14" w:type="dxa"/>
              <w:right w:w="115" w:type="dxa"/>
            </w:tcMar>
          </w:tcPr>
          <w:p w14:paraId="12918AFF" w14:textId="77777777" w:rsidR="00C22EAE" w:rsidRPr="002610AF" w:rsidRDefault="00C22EAE" w:rsidP="00D53D6F">
            <w:pPr>
              <w:pStyle w:val="ListParagraph"/>
              <w:ind w:left="0"/>
              <w:jc w:val="right"/>
              <w:rPr>
                <w:sz w:val="19"/>
                <w:szCs w:val="19"/>
                <w:lang w:val="en-CA"/>
              </w:rPr>
            </w:pPr>
            <w:r w:rsidRPr="002610AF">
              <w:rPr>
                <w:sz w:val="19"/>
                <w:szCs w:val="19"/>
                <w:lang w:val="en-CA"/>
              </w:rPr>
              <w:t>2</w:t>
            </w:r>
          </w:p>
        </w:tc>
        <w:tc>
          <w:tcPr>
            <w:tcW w:w="1075" w:type="dxa"/>
            <w:tcMar>
              <w:top w:w="14" w:type="dxa"/>
              <w:left w:w="115" w:type="dxa"/>
              <w:bottom w:w="14" w:type="dxa"/>
              <w:right w:w="115" w:type="dxa"/>
            </w:tcMar>
          </w:tcPr>
          <w:p w14:paraId="748E0704" w14:textId="77777777" w:rsidR="00C22EAE" w:rsidRPr="002610AF" w:rsidRDefault="00C22EAE" w:rsidP="00D53D6F">
            <w:pPr>
              <w:pStyle w:val="ListParagraph"/>
              <w:ind w:left="0"/>
              <w:jc w:val="right"/>
              <w:rPr>
                <w:sz w:val="19"/>
                <w:szCs w:val="19"/>
                <w:lang w:val="en-CA"/>
              </w:rPr>
            </w:pPr>
            <w:r w:rsidRPr="002610AF">
              <w:rPr>
                <w:sz w:val="19"/>
                <w:szCs w:val="19"/>
                <w:lang w:val="en-CA"/>
              </w:rPr>
              <w:t>18,000</w:t>
            </w:r>
          </w:p>
        </w:tc>
        <w:tc>
          <w:tcPr>
            <w:tcW w:w="1456" w:type="dxa"/>
            <w:tcMar>
              <w:top w:w="14" w:type="dxa"/>
              <w:left w:w="115" w:type="dxa"/>
              <w:bottom w:w="14" w:type="dxa"/>
              <w:right w:w="115" w:type="dxa"/>
            </w:tcMar>
          </w:tcPr>
          <w:p w14:paraId="07B00F01" w14:textId="77777777" w:rsidR="00C22EAE" w:rsidRPr="002610AF" w:rsidRDefault="00C22EAE" w:rsidP="00D53D6F">
            <w:pPr>
              <w:pStyle w:val="ListParagraph"/>
              <w:ind w:left="0"/>
              <w:jc w:val="right"/>
              <w:rPr>
                <w:sz w:val="19"/>
                <w:szCs w:val="19"/>
                <w:lang w:val="en-CA"/>
              </w:rPr>
            </w:pPr>
            <w:r w:rsidRPr="002610AF">
              <w:rPr>
                <w:sz w:val="19"/>
                <w:szCs w:val="19"/>
                <w:lang w:val="en-CA"/>
              </w:rPr>
              <w:t>36,000</w:t>
            </w:r>
          </w:p>
        </w:tc>
      </w:tr>
      <w:tr w:rsidR="00F36EE8" w:rsidRPr="002610AF" w14:paraId="1376B5E8" w14:textId="77777777" w:rsidTr="00C94828">
        <w:tc>
          <w:tcPr>
            <w:tcW w:w="9205" w:type="dxa"/>
            <w:gridSpan w:val="4"/>
            <w:tcMar>
              <w:top w:w="14" w:type="dxa"/>
              <w:left w:w="115" w:type="dxa"/>
              <w:bottom w:w="14" w:type="dxa"/>
              <w:right w:w="115" w:type="dxa"/>
            </w:tcMar>
          </w:tcPr>
          <w:p w14:paraId="3A596B50" w14:textId="4D146DE2" w:rsidR="00F36EE8" w:rsidRPr="002610AF" w:rsidRDefault="00F36EE8" w:rsidP="009B2C48">
            <w:pPr>
              <w:pStyle w:val="ListParagraph"/>
              <w:ind w:left="0"/>
              <w:jc w:val="left"/>
              <w:rPr>
                <w:i/>
                <w:sz w:val="19"/>
                <w:szCs w:val="19"/>
                <w:lang w:val="en-CA"/>
              </w:rPr>
            </w:pPr>
            <w:r w:rsidRPr="002610AF">
              <w:rPr>
                <w:i/>
                <w:sz w:val="19"/>
                <w:szCs w:val="19"/>
                <w:lang w:val="en-CA"/>
              </w:rPr>
              <w:tab/>
              <w:t>Refrigerant storage and supply</w:t>
            </w:r>
          </w:p>
        </w:tc>
      </w:tr>
      <w:tr w:rsidR="00C22EAE" w:rsidRPr="002610AF" w14:paraId="59D9FFDC" w14:textId="77777777" w:rsidTr="00D53D6F">
        <w:tc>
          <w:tcPr>
            <w:tcW w:w="5596" w:type="dxa"/>
            <w:tcMar>
              <w:top w:w="14" w:type="dxa"/>
              <w:left w:w="115" w:type="dxa"/>
              <w:bottom w:w="14" w:type="dxa"/>
              <w:right w:w="115" w:type="dxa"/>
            </w:tcMar>
          </w:tcPr>
          <w:p w14:paraId="4C2D3097" w14:textId="363666A4" w:rsidR="00C22EAE" w:rsidRPr="002610AF" w:rsidRDefault="00C22EAE" w:rsidP="001A7236">
            <w:pPr>
              <w:jc w:val="left"/>
              <w:rPr>
                <w:sz w:val="19"/>
                <w:szCs w:val="19"/>
                <w:lang w:val="en-CA"/>
              </w:rPr>
            </w:pPr>
            <w:r w:rsidRPr="002610AF">
              <w:rPr>
                <w:sz w:val="19"/>
                <w:szCs w:val="19"/>
                <w:lang w:val="en-CA"/>
              </w:rPr>
              <w:t>Refrigerant storage area</w:t>
            </w:r>
            <w:r w:rsidR="001A7236" w:rsidRPr="002610AF">
              <w:rPr>
                <w:sz w:val="19"/>
                <w:szCs w:val="19"/>
                <w:lang w:val="en-CA"/>
              </w:rPr>
              <w:t xml:space="preserve"> (e.g.,</w:t>
            </w:r>
            <w:r w:rsidRPr="002610AF">
              <w:rPr>
                <w:sz w:val="19"/>
                <w:szCs w:val="19"/>
                <w:lang w:val="en-CA"/>
              </w:rPr>
              <w:t xml:space="preserve"> building, ex-proof lights, transfer pipes)</w:t>
            </w:r>
          </w:p>
        </w:tc>
        <w:tc>
          <w:tcPr>
            <w:tcW w:w="1078" w:type="dxa"/>
            <w:tcMar>
              <w:top w:w="14" w:type="dxa"/>
              <w:left w:w="115" w:type="dxa"/>
              <w:bottom w:w="14" w:type="dxa"/>
              <w:right w:w="115" w:type="dxa"/>
            </w:tcMar>
          </w:tcPr>
          <w:p w14:paraId="7CADEA3E" w14:textId="77777777" w:rsidR="00C22EAE" w:rsidRPr="002610AF" w:rsidRDefault="00C22EAE" w:rsidP="00D53D6F">
            <w:pPr>
              <w:pStyle w:val="ListParagraph"/>
              <w:ind w:left="0"/>
              <w:jc w:val="right"/>
              <w:rPr>
                <w:sz w:val="19"/>
                <w:szCs w:val="19"/>
                <w:lang w:val="en-CA"/>
              </w:rPr>
            </w:pPr>
            <w:r w:rsidRPr="002610AF">
              <w:rPr>
                <w:sz w:val="19"/>
                <w:szCs w:val="19"/>
                <w:lang w:val="en-CA"/>
              </w:rPr>
              <w:t>2</w:t>
            </w:r>
          </w:p>
        </w:tc>
        <w:tc>
          <w:tcPr>
            <w:tcW w:w="1075" w:type="dxa"/>
            <w:tcMar>
              <w:top w:w="14" w:type="dxa"/>
              <w:left w:w="115" w:type="dxa"/>
              <w:bottom w:w="14" w:type="dxa"/>
              <w:right w:w="115" w:type="dxa"/>
            </w:tcMar>
          </w:tcPr>
          <w:p w14:paraId="3700411D" w14:textId="10769D6E" w:rsidR="00C22EAE" w:rsidRPr="002610AF" w:rsidRDefault="0099051B" w:rsidP="00D53D6F">
            <w:pPr>
              <w:pStyle w:val="ListParagraph"/>
              <w:ind w:left="0"/>
              <w:jc w:val="right"/>
              <w:rPr>
                <w:sz w:val="19"/>
                <w:szCs w:val="19"/>
                <w:lang w:val="en-CA"/>
              </w:rPr>
            </w:pPr>
            <w:r w:rsidRPr="002610AF">
              <w:rPr>
                <w:sz w:val="19"/>
                <w:szCs w:val="19"/>
                <w:lang w:val="en-CA"/>
              </w:rPr>
              <w:t>2</w:t>
            </w:r>
            <w:r w:rsidR="00C22EAE" w:rsidRPr="002610AF">
              <w:rPr>
                <w:sz w:val="19"/>
                <w:szCs w:val="19"/>
                <w:lang w:val="en-CA"/>
              </w:rPr>
              <w:t>0,000</w:t>
            </w:r>
          </w:p>
        </w:tc>
        <w:tc>
          <w:tcPr>
            <w:tcW w:w="1456" w:type="dxa"/>
            <w:tcMar>
              <w:top w:w="14" w:type="dxa"/>
              <w:left w:w="115" w:type="dxa"/>
              <w:bottom w:w="14" w:type="dxa"/>
              <w:right w:w="115" w:type="dxa"/>
            </w:tcMar>
          </w:tcPr>
          <w:p w14:paraId="1FCEC14A" w14:textId="77777777" w:rsidR="00C22EAE" w:rsidRPr="002610AF" w:rsidRDefault="00C22EAE" w:rsidP="00D53D6F">
            <w:pPr>
              <w:pStyle w:val="ListParagraph"/>
              <w:ind w:left="0"/>
              <w:jc w:val="right"/>
              <w:rPr>
                <w:sz w:val="19"/>
                <w:szCs w:val="19"/>
                <w:lang w:val="en-CA"/>
              </w:rPr>
            </w:pPr>
            <w:r w:rsidRPr="002610AF">
              <w:rPr>
                <w:sz w:val="19"/>
                <w:szCs w:val="19"/>
                <w:lang w:val="en-CA"/>
              </w:rPr>
              <w:t>40,000</w:t>
            </w:r>
          </w:p>
        </w:tc>
      </w:tr>
      <w:tr w:rsidR="00C22EAE" w:rsidRPr="002610AF" w14:paraId="29262B96" w14:textId="77777777" w:rsidTr="00D53D6F">
        <w:tc>
          <w:tcPr>
            <w:tcW w:w="5596" w:type="dxa"/>
            <w:tcMar>
              <w:top w:w="14" w:type="dxa"/>
              <w:left w:w="115" w:type="dxa"/>
              <w:bottom w:w="14" w:type="dxa"/>
              <w:right w:w="115" w:type="dxa"/>
            </w:tcMar>
          </w:tcPr>
          <w:p w14:paraId="1B397BCF" w14:textId="16DD149A" w:rsidR="00C22EAE" w:rsidRPr="002610AF" w:rsidRDefault="00C22EAE" w:rsidP="00D40745">
            <w:pPr>
              <w:jc w:val="left"/>
              <w:rPr>
                <w:sz w:val="19"/>
                <w:szCs w:val="19"/>
                <w:lang w:val="en-CA"/>
              </w:rPr>
            </w:pPr>
            <w:r w:rsidRPr="002610AF">
              <w:rPr>
                <w:sz w:val="19"/>
                <w:szCs w:val="19"/>
                <w:lang w:val="en-CA"/>
              </w:rPr>
              <w:t>Refrigerant supply system for five bottles, two pneumatic transfer pumps with controls and accessories (</w:t>
            </w:r>
            <w:r w:rsidR="00D40745" w:rsidRPr="002610AF">
              <w:rPr>
                <w:sz w:val="19"/>
                <w:szCs w:val="19"/>
                <w:lang w:val="en-CA"/>
              </w:rPr>
              <w:t xml:space="preserve">e.g., </w:t>
            </w:r>
            <w:r w:rsidRPr="002610AF">
              <w:rPr>
                <w:sz w:val="19"/>
                <w:szCs w:val="19"/>
                <w:lang w:val="en-CA"/>
              </w:rPr>
              <w:t>piping</w:t>
            </w:r>
            <w:r w:rsidR="00D40745" w:rsidRPr="002610AF">
              <w:rPr>
                <w:sz w:val="19"/>
                <w:szCs w:val="19"/>
                <w:lang w:val="en-CA"/>
              </w:rPr>
              <w:t>,</w:t>
            </w:r>
            <w:r w:rsidRPr="002610AF">
              <w:rPr>
                <w:sz w:val="19"/>
                <w:szCs w:val="19"/>
                <w:lang w:val="en-CA"/>
              </w:rPr>
              <w:t xml:space="preserve"> valves and accessories from the storage tank to all charging stations)</w:t>
            </w:r>
          </w:p>
        </w:tc>
        <w:tc>
          <w:tcPr>
            <w:tcW w:w="1078" w:type="dxa"/>
            <w:tcMar>
              <w:top w:w="14" w:type="dxa"/>
              <w:left w:w="115" w:type="dxa"/>
              <w:bottom w:w="14" w:type="dxa"/>
              <w:right w:w="115" w:type="dxa"/>
            </w:tcMar>
          </w:tcPr>
          <w:p w14:paraId="074F625C" w14:textId="77777777" w:rsidR="00C22EAE" w:rsidRPr="002610AF" w:rsidRDefault="00C22EAE" w:rsidP="00D53D6F">
            <w:pPr>
              <w:pStyle w:val="ListParagraph"/>
              <w:ind w:left="0"/>
              <w:jc w:val="right"/>
              <w:rPr>
                <w:sz w:val="19"/>
                <w:szCs w:val="19"/>
                <w:lang w:val="en-CA"/>
              </w:rPr>
            </w:pPr>
            <w:r w:rsidRPr="002610AF">
              <w:rPr>
                <w:sz w:val="19"/>
                <w:szCs w:val="19"/>
                <w:lang w:val="en-CA"/>
              </w:rPr>
              <w:t>2</w:t>
            </w:r>
          </w:p>
        </w:tc>
        <w:tc>
          <w:tcPr>
            <w:tcW w:w="1075" w:type="dxa"/>
            <w:tcMar>
              <w:top w:w="14" w:type="dxa"/>
              <w:left w:w="115" w:type="dxa"/>
              <w:bottom w:w="14" w:type="dxa"/>
              <w:right w:w="115" w:type="dxa"/>
            </w:tcMar>
          </w:tcPr>
          <w:p w14:paraId="0B7D12B5" w14:textId="2354B886" w:rsidR="00C22EAE" w:rsidRPr="002610AF" w:rsidRDefault="0099051B" w:rsidP="00D53D6F">
            <w:pPr>
              <w:pStyle w:val="ListParagraph"/>
              <w:ind w:left="0"/>
              <w:jc w:val="right"/>
              <w:rPr>
                <w:sz w:val="19"/>
                <w:szCs w:val="19"/>
                <w:lang w:val="en-CA"/>
              </w:rPr>
            </w:pPr>
            <w:r w:rsidRPr="002610AF">
              <w:rPr>
                <w:sz w:val="19"/>
                <w:szCs w:val="19"/>
                <w:lang w:val="en-CA"/>
              </w:rPr>
              <w:t>18</w:t>
            </w:r>
            <w:r w:rsidR="00C22EAE" w:rsidRPr="002610AF">
              <w:rPr>
                <w:sz w:val="19"/>
                <w:szCs w:val="19"/>
                <w:lang w:val="en-CA"/>
              </w:rPr>
              <w:t>,000</w:t>
            </w:r>
          </w:p>
        </w:tc>
        <w:tc>
          <w:tcPr>
            <w:tcW w:w="1456" w:type="dxa"/>
            <w:tcMar>
              <w:top w:w="14" w:type="dxa"/>
              <w:left w:w="115" w:type="dxa"/>
              <w:bottom w:w="14" w:type="dxa"/>
              <w:right w:w="115" w:type="dxa"/>
            </w:tcMar>
          </w:tcPr>
          <w:p w14:paraId="58434E78" w14:textId="77777777" w:rsidR="00C22EAE" w:rsidRPr="002610AF" w:rsidRDefault="00C22EAE" w:rsidP="00D53D6F">
            <w:pPr>
              <w:pStyle w:val="ListParagraph"/>
              <w:ind w:left="0"/>
              <w:jc w:val="right"/>
              <w:rPr>
                <w:sz w:val="19"/>
                <w:szCs w:val="19"/>
                <w:lang w:val="en-CA"/>
              </w:rPr>
            </w:pPr>
            <w:r w:rsidRPr="002610AF">
              <w:rPr>
                <w:sz w:val="19"/>
                <w:szCs w:val="19"/>
                <w:lang w:val="en-CA"/>
              </w:rPr>
              <w:t>36,000</w:t>
            </w:r>
          </w:p>
        </w:tc>
      </w:tr>
      <w:tr w:rsidR="00C22EAE" w:rsidRPr="002610AF" w14:paraId="42D634A8" w14:textId="77777777" w:rsidTr="00D53D6F">
        <w:tc>
          <w:tcPr>
            <w:tcW w:w="5596" w:type="dxa"/>
            <w:tcMar>
              <w:top w:w="14" w:type="dxa"/>
              <w:left w:w="115" w:type="dxa"/>
              <w:bottom w:w="14" w:type="dxa"/>
              <w:right w:w="115" w:type="dxa"/>
            </w:tcMar>
          </w:tcPr>
          <w:p w14:paraId="3862D2BD" w14:textId="4207FE7C" w:rsidR="00C22EAE" w:rsidRPr="002610AF" w:rsidRDefault="00C22EAE" w:rsidP="00D40745">
            <w:pPr>
              <w:jc w:val="left"/>
              <w:rPr>
                <w:sz w:val="19"/>
                <w:szCs w:val="19"/>
                <w:lang w:val="en-CA"/>
              </w:rPr>
            </w:pPr>
            <w:r w:rsidRPr="002610AF">
              <w:rPr>
                <w:sz w:val="19"/>
                <w:szCs w:val="19"/>
                <w:lang w:val="en-CA"/>
              </w:rPr>
              <w:t xml:space="preserve">Safety ventilation for storage area </w:t>
            </w:r>
          </w:p>
        </w:tc>
        <w:tc>
          <w:tcPr>
            <w:tcW w:w="1078" w:type="dxa"/>
            <w:tcMar>
              <w:top w:w="14" w:type="dxa"/>
              <w:left w:w="115" w:type="dxa"/>
              <w:bottom w:w="14" w:type="dxa"/>
              <w:right w:w="115" w:type="dxa"/>
            </w:tcMar>
          </w:tcPr>
          <w:p w14:paraId="423B6DCF" w14:textId="77777777" w:rsidR="00C22EAE" w:rsidRPr="002610AF" w:rsidRDefault="00C22EAE" w:rsidP="00D53D6F">
            <w:pPr>
              <w:pStyle w:val="ListParagraph"/>
              <w:ind w:left="0"/>
              <w:jc w:val="right"/>
              <w:rPr>
                <w:sz w:val="19"/>
                <w:szCs w:val="19"/>
                <w:lang w:val="en-CA"/>
              </w:rPr>
            </w:pPr>
            <w:r w:rsidRPr="002610AF">
              <w:rPr>
                <w:sz w:val="19"/>
                <w:szCs w:val="19"/>
                <w:lang w:val="en-CA"/>
              </w:rPr>
              <w:t>1</w:t>
            </w:r>
          </w:p>
        </w:tc>
        <w:tc>
          <w:tcPr>
            <w:tcW w:w="1075" w:type="dxa"/>
            <w:tcMar>
              <w:top w:w="14" w:type="dxa"/>
              <w:left w:w="115" w:type="dxa"/>
              <w:bottom w:w="14" w:type="dxa"/>
              <w:right w:w="115" w:type="dxa"/>
            </w:tcMar>
          </w:tcPr>
          <w:p w14:paraId="7CF06D2C" w14:textId="77777777" w:rsidR="00C22EAE" w:rsidRPr="002610AF" w:rsidRDefault="00C22EAE" w:rsidP="00D53D6F">
            <w:pPr>
              <w:pStyle w:val="ListParagraph"/>
              <w:ind w:left="0"/>
              <w:jc w:val="right"/>
              <w:rPr>
                <w:sz w:val="19"/>
                <w:szCs w:val="19"/>
                <w:lang w:val="en-CA"/>
              </w:rPr>
            </w:pPr>
            <w:r w:rsidRPr="002610AF">
              <w:rPr>
                <w:sz w:val="19"/>
                <w:szCs w:val="19"/>
                <w:lang w:val="en-CA"/>
              </w:rPr>
              <w:t>12,000</w:t>
            </w:r>
          </w:p>
        </w:tc>
        <w:tc>
          <w:tcPr>
            <w:tcW w:w="1456" w:type="dxa"/>
            <w:tcMar>
              <w:top w:w="14" w:type="dxa"/>
              <w:left w:w="115" w:type="dxa"/>
              <w:bottom w:w="14" w:type="dxa"/>
              <w:right w:w="115" w:type="dxa"/>
            </w:tcMar>
          </w:tcPr>
          <w:p w14:paraId="2E991C0F" w14:textId="0C0760CC" w:rsidR="00C22EAE" w:rsidRPr="002610AF" w:rsidRDefault="0099051B" w:rsidP="00D53D6F">
            <w:pPr>
              <w:pStyle w:val="ListParagraph"/>
              <w:ind w:left="0"/>
              <w:jc w:val="right"/>
              <w:rPr>
                <w:sz w:val="19"/>
                <w:szCs w:val="19"/>
                <w:lang w:val="en-CA"/>
              </w:rPr>
            </w:pPr>
            <w:r w:rsidRPr="002610AF">
              <w:rPr>
                <w:sz w:val="19"/>
                <w:szCs w:val="19"/>
                <w:lang w:val="en-CA"/>
              </w:rPr>
              <w:t>12</w:t>
            </w:r>
            <w:r w:rsidR="00C22EAE" w:rsidRPr="002610AF">
              <w:rPr>
                <w:sz w:val="19"/>
                <w:szCs w:val="19"/>
                <w:lang w:val="en-CA"/>
              </w:rPr>
              <w:t>,000</w:t>
            </w:r>
          </w:p>
        </w:tc>
      </w:tr>
      <w:tr w:rsidR="00F36EE8" w:rsidRPr="002610AF" w14:paraId="323A6D49" w14:textId="77777777" w:rsidTr="00C94828">
        <w:tc>
          <w:tcPr>
            <w:tcW w:w="9205" w:type="dxa"/>
            <w:gridSpan w:val="4"/>
            <w:tcMar>
              <w:top w:w="14" w:type="dxa"/>
              <w:left w:w="115" w:type="dxa"/>
              <w:bottom w:w="14" w:type="dxa"/>
              <w:right w:w="115" w:type="dxa"/>
            </w:tcMar>
          </w:tcPr>
          <w:p w14:paraId="65E8E231" w14:textId="09FBAFB7" w:rsidR="00F36EE8" w:rsidRPr="002610AF" w:rsidRDefault="00F36EE8" w:rsidP="009B2C48">
            <w:pPr>
              <w:pStyle w:val="ListParagraph"/>
              <w:ind w:left="0"/>
              <w:jc w:val="left"/>
              <w:rPr>
                <w:sz w:val="19"/>
                <w:szCs w:val="19"/>
                <w:lang w:val="en-CA"/>
              </w:rPr>
            </w:pPr>
            <w:r w:rsidRPr="002610AF">
              <w:rPr>
                <w:i/>
                <w:sz w:val="19"/>
                <w:szCs w:val="19"/>
                <w:lang w:val="en-CA"/>
              </w:rPr>
              <w:tab/>
              <w:t>Common infrastructure</w:t>
            </w:r>
          </w:p>
        </w:tc>
      </w:tr>
      <w:tr w:rsidR="00C22EAE" w:rsidRPr="002610AF" w14:paraId="35B3C4D3" w14:textId="77777777" w:rsidTr="00D53D6F">
        <w:tc>
          <w:tcPr>
            <w:tcW w:w="5596" w:type="dxa"/>
            <w:tcMar>
              <w:top w:w="14" w:type="dxa"/>
              <w:left w:w="115" w:type="dxa"/>
              <w:bottom w:w="14" w:type="dxa"/>
              <w:right w:w="115" w:type="dxa"/>
            </w:tcMar>
          </w:tcPr>
          <w:p w14:paraId="067F4A30" w14:textId="77777777" w:rsidR="00C22EAE" w:rsidRPr="002610AF" w:rsidRDefault="00C22EAE" w:rsidP="009B2C48">
            <w:pPr>
              <w:jc w:val="left"/>
              <w:rPr>
                <w:sz w:val="19"/>
                <w:szCs w:val="19"/>
                <w:lang w:val="en-CA"/>
              </w:rPr>
            </w:pPr>
            <w:r w:rsidRPr="002610AF">
              <w:rPr>
                <w:sz w:val="19"/>
                <w:szCs w:val="19"/>
                <w:lang w:val="en-CA"/>
              </w:rPr>
              <w:t>Emergency diesel generator</w:t>
            </w:r>
          </w:p>
        </w:tc>
        <w:tc>
          <w:tcPr>
            <w:tcW w:w="1078" w:type="dxa"/>
            <w:tcMar>
              <w:top w:w="14" w:type="dxa"/>
              <w:left w:w="115" w:type="dxa"/>
              <w:bottom w:w="14" w:type="dxa"/>
              <w:right w:w="115" w:type="dxa"/>
            </w:tcMar>
          </w:tcPr>
          <w:p w14:paraId="5C4DBD8C" w14:textId="77777777" w:rsidR="00C22EAE" w:rsidRPr="002610AF" w:rsidRDefault="00C22EAE" w:rsidP="00D53D6F">
            <w:pPr>
              <w:pStyle w:val="ListParagraph"/>
              <w:ind w:left="0"/>
              <w:jc w:val="right"/>
              <w:rPr>
                <w:sz w:val="19"/>
                <w:szCs w:val="19"/>
                <w:lang w:val="en-CA"/>
              </w:rPr>
            </w:pPr>
            <w:r w:rsidRPr="002610AF">
              <w:rPr>
                <w:sz w:val="19"/>
                <w:szCs w:val="19"/>
                <w:lang w:val="en-CA"/>
              </w:rPr>
              <w:t>1</w:t>
            </w:r>
          </w:p>
        </w:tc>
        <w:tc>
          <w:tcPr>
            <w:tcW w:w="1075" w:type="dxa"/>
            <w:tcMar>
              <w:top w:w="14" w:type="dxa"/>
              <w:left w:w="115" w:type="dxa"/>
              <w:bottom w:w="14" w:type="dxa"/>
              <w:right w:w="115" w:type="dxa"/>
            </w:tcMar>
          </w:tcPr>
          <w:p w14:paraId="2D6D80D9" w14:textId="77777777" w:rsidR="00C22EAE" w:rsidRPr="002610AF" w:rsidRDefault="00C22EAE" w:rsidP="00D53D6F">
            <w:pPr>
              <w:pStyle w:val="ListParagraph"/>
              <w:ind w:left="0"/>
              <w:jc w:val="right"/>
              <w:rPr>
                <w:sz w:val="19"/>
                <w:szCs w:val="19"/>
                <w:lang w:val="en-CA"/>
              </w:rPr>
            </w:pPr>
            <w:r w:rsidRPr="002610AF">
              <w:rPr>
                <w:sz w:val="19"/>
                <w:szCs w:val="19"/>
                <w:lang w:val="en-CA"/>
              </w:rPr>
              <w:t>75,000</w:t>
            </w:r>
          </w:p>
        </w:tc>
        <w:tc>
          <w:tcPr>
            <w:tcW w:w="1456" w:type="dxa"/>
            <w:tcMar>
              <w:top w:w="14" w:type="dxa"/>
              <w:left w:w="115" w:type="dxa"/>
              <w:bottom w:w="14" w:type="dxa"/>
              <w:right w:w="115" w:type="dxa"/>
            </w:tcMar>
          </w:tcPr>
          <w:p w14:paraId="5CF4C844" w14:textId="77777777" w:rsidR="00C22EAE" w:rsidRPr="002610AF" w:rsidRDefault="00C22EAE" w:rsidP="00D53D6F">
            <w:pPr>
              <w:pStyle w:val="ListParagraph"/>
              <w:ind w:left="0"/>
              <w:jc w:val="right"/>
              <w:rPr>
                <w:sz w:val="19"/>
                <w:szCs w:val="19"/>
                <w:lang w:val="en-CA"/>
              </w:rPr>
            </w:pPr>
            <w:r w:rsidRPr="002610AF">
              <w:rPr>
                <w:sz w:val="19"/>
                <w:szCs w:val="19"/>
                <w:lang w:val="en-CA"/>
              </w:rPr>
              <w:t>75,000</w:t>
            </w:r>
          </w:p>
        </w:tc>
      </w:tr>
      <w:tr w:rsidR="00C22EAE" w:rsidRPr="002610AF" w14:paraId="32C818DC" w14:textId="77777777" w:rsidTr="00D53D6F">
        <w:tc>
          <w:tcPr>
            <w:tcW w:w="5596" w:type="dxa"/>
            <w:tcMar>
              <w:top w:w="14" w:type="dxa"/>
              <w:left w:w="115" w:type="dxa"/>
              <w:bottom w:w="14" w:type="dxa"/>
              <w:right w:w="115" w:type="dxa"/>
            </w:tcMar>
          </w:tcPr>
          <w:p w14:paraId="4C92B09D" w14:textId="245D1763" w:rsidR="00C22EAE" w:rsidRPr="002610AF" w:rsidRDefault="00C22EAE" w:rsidP="00D40745">
            <w:pPr>
              <w:jc w:val="left"/>
              <w:rPr>
                <w:sz w:val="19"/>
                <w:szCs w:val="19"/>
                <w:lang w:val="en-CA"/>
              </w:rPr>
            </w:pPr>
            <w:r w:rsidRPr="002610AF">
              <w:rPr>
                <w:sz w:val="19"/>
                <w:szCs w:val="19"/>
                <w:lang w:val="en-CA"/>
              </w:rPr>
              <w:t>Fir</w:t>
            </w:r>
            <w:r w:rsidR="00D40745" w:rsidRPr="002610AF">
              <w:rPr>
                <w:sz w:val="19"/>
                <w:szCs w:val="19"/>
                <w:lang w:val="en-CA"/>
              </w:rPr>
              <w:t xml:space="preserve">e extinguisher sprinkler system (e.g., </w:t>
            </w:r>
            <w:r w:rsidRPr="002610AF">
              <w:rPr>
                <w:sz w:val="19"/>
                <w:szCs w:val="19"/>
                <w:lang w:val="en-CA"/>
              </w:rPr>
              <w:t xml:space="preserve">water pool, pumps, piping, valves and fittings, sensors, alarm, sprinklers for storage and </w:t>
            </w:r>
            <w:r w:rsidR="00F36EE8" w:rsidRPr="002610AF">
              <w:rPr>
                <w:sz w:val="19"/>
                <w:szCs w:val="19"/>
                <w:lang w:val="en-CA"/>
              </w:rPr>
              <w:t>two</w:t>
            </w:r>
            <w:r w:rsidRPr="002610AF">
              <w:rPr>
                <w:sz w:val="19"/>
                <w:szCs w:val="19"/>
                <w:lang w:val="en-CA"/>
              </w:rPr>
              <w:t xml:space="preserve"> charging areas</w:t>
            </w:r>
            <w:r w:rsidR="00D40745" w:rsidRPr="002610AF">
              <w:rPr>
                <w:sz w:val="19"/>
                <w:szCs w:val="19"/>
                <w:lang w:val="en-CA"/>
              </w:rPr>
              <w:t>)</w:t>
            </w:r>
          </w:p>
        </w:tc>
        <w:tc>
          <w:tcPr>
            <w:tcW w:w="1078" w:type="dxa"/>
            <w:tcMar>
              <w:top w:w="14" w:type="dxa"/>
              <w:left w:w="115" w:type="dxa"/>
              <w:bottom w:w="14" w:type="dxa"/>
              <w:right w:w="115" w:type="dxa"/>
            </w:tcMar>
          </w:tcPr>
          <w:p w14:paraId="328E4855" w14:textId="77777777" w:rsidR="00C22EAE" w:rsidRPr="002610AF" w:rsidRDefault="00C22EAE" w:rsidP="00D53D6F">
            <w:pPr>
              <w:pStyle w:val="ListParagraph"/>
              <w:ind w:left="0"/>
              <w:jc w:val="right"/>
              <w:rPr>
                <w:sz w:val="19"/>
                <w:szCs w:val="19"/>
                <w:lang w:val="en-CA"/>
              </w:rPr>
            </w:pPr>
            <w:r w:rsidRPr="002610AF">
              <w:rPr>
                <w:sz w:val="19"/>
                <w:szCs w:val="19"/>
                <w:lang w:val="en-CA"/>
              </w:rPr>
              <w:t>1</w:t>
            </w:r>
          </w:p>
        </w:tc>
        <w:tc>
          <w:tcPr>
            <w:tcW w:w="1075" w:type="dxa"/>
            <w:tcMar>
              <w:top w:w="14" w:type="dxa"/>
              <w:left w:w="115" w:type="dxa"/>
              <w:bottom w:w="14" w:type="dxa"/>
              <w:right w:w="115" w:type="dxa"/>
            </w:tcMar>
          </w:tcPr>
          <w:p w14:paraId="1779C1CB" w14:textId="77777777" w:rsidR="00C22EAE" w:rsidRPr="002610AF" w:rsidRDefault="00C22EAE" w:rsidP="00D53D6F">
            <w:pPr>
              <w:pStyle w:val="ListParagraph"/>
              <w:ind w:left="0"/>
              <w:jc w:val="right"/>
              <w:rPr>
                <w:sz w:val="19"/>
                <w:szCs w:val="19"/>
                <w:lang w:val="en-CA"/>
              </w:rPr>
            </w:pPr>
            <w:r w:rsidRPr="002610AF">
              <w:rPr>
                <w:sz w:val="19"/>
                <w:szCs w:val="19"/>
                <w:lang w:val="en-CA"/>
              </w:rPr>
              <w:t>42,000</w:t>
            </w:r>
          </w:p>
        </w:tc>
        <w:tc>
          <w:tcPr>
            <w:tcW w:w="1456" w:type="dxa"/>
            <w:tcMar>
              <w:top w:w="14" w:type="dxa"/>
              <w:left w:w="115" w:type="dxa"/>
              <w:bottom w:w="14" w:type="dxa"/>
              <w:right w:w="115" w:type="dxa"/>
            </w:tcMar>
          </w:tcPr>
          <w:p w14:paraId="350C4537" w14:textId="77777777" w:rsidR="00C22EAE" w:rsidRPr="002610AF" w:rsidRDefault="00C22EAE" w:rsidP="00D53D6F">
            <w:pPr>
              <w:pStyle w:val="ListParagraph"/>
              <w:ind w:left="0"/>
              <w:jc w:val="right"/>
              <w:rPr>
                <w:sz w:val="19"/>
                <w:szCs w:val="19"/>
                <w:lang w:val="en-CA"/>
              </w:rPr>
            </w:pPr>
            <w:r w:rsidRPr="002610AF">
              <w:rPr>
                <w:sz w:val="19"/>
                <w:szCs w:val="19"/>
                <w:lang w:val="en-CA"/>
              </w:rPr>
              <w:t>42,000</w:t>
            </w:r>
          </w:p>
        </w:tc>
      </w:tr>
      <w:tr w:rsidR="00C22EAE" w:rsidRPr="002610AF" w14:paraId="324A4C7F" w14:textId="77777777" w:rsidTr="00D53D6F">
        <w:tc>
          <w:tcPr>
            <w:tcW w:w="5596" w:type="dxa"/>
            <w:tcMar>
              <w:top w:w="14" w:type="dxa"/>
              <w:left w:w="115" w:type="dxa"/>
              <w:bottom w:w="14" w:type="dxa"/>
              <w:right w:w="115" w:type="dxa"/>
            </w:tcMar>
          </w:tcPr>
          <w:p w14:paraId="416E8D82" w14:textId="77777777" w:rsidR="00C22EAE" w:rsidRPr="002610AF" w:rsidRDefault="00C22EAE" w:rsidP="009B2C48">
            <w:pPr>
              <w:jc w:val="left"/>
              <w:rPr>
                <w:sz w:val="19"/>
                <w:szCs w:val="19"/>
                <w:lang w:val="en-CA"/>
              </w:rPr>
            </w:pPr>
            <w:r w:rsidRPr="002610AF">
              <w:rPr>
                <w:sz w:val="19"/>
                <w:szCs w:val="19"/>
                <w:lang w:val="en-CA"/>
              </w:rPr>
              <w:t>Ventilation and safety system for test room</w:t>
            </w:r>
          </w:p>
        </w:tc>
        <w:tc>
          <w:tcPr>
            <w:tcW w:w="1078" w:type="dxa"/>
            <w:tcMar>
              <w:top w:w="14" w:type="dxa"/>
              <w:left w:w="115" w:type="dxa"/>
              <w:bottom w:w="14" w:type="dxa"/>
              <w:right w:w="115" w:type="dxa"/>
            </w:tcMar>
          </w:tcPr>
          <w:p w14:paraId="4937890C" w14:textId="77777777" w:rsidR="00C22EAE" w:rsidRPr="002610AF" w:rsidRDefault="00C22EAE" w:rsidP="00D53D6F">
            <w:pPr>
              <w:pStyle w:val="ListParagraph"/>
              <w:ind w:left="0"/>
              <w:jc w:val="right"/>
              <w:rPr>
                <w:sz w:val="19"/>
                <w:szCs w:val="19"/>
                <w:lang w:val="en-CA"/>
              </w:rPr>
            </w:pPr>
            <w:r w:rsidRPr="002610AF">
              <w:rPr>
                <w:sz w:val="19"/>
                <w:szCs w:val="19"/>
                <w:lang w:val="en-CA"/>
              </w:rPr>
              <w:t>2</w:t>
            </w:r>
          </w:p>
        </w:tc>
        <w:tc>
          <w:tcPr>
            <w:tcW w:w="1075" w:type="dxa"/>
            <w:tcMar>
              <w:top w:w="14" w:type="dxa"/>
              <w:left w:w="115" w:type="dxa"/>
              <w:bottom w:w="14" w:type="dxa"/>
              <w:right w:w="115" w:type="dxa"/>
            </w:tcMar>
          </w:tcPr>
          <w:p w14:paraId="72915C82" w14:textId="77777777" w:rsidR="00C22EAE" w:rsidRPr="002610AF" w:rsidRDefault="00C22EAE" w:rsidP="00D53D6F">
            <w:pPr>
              <w:pStyle w:val="ListParagraph"/>
              <w:ind w:left="0"/>
              <w:jc w:val="right"/>
              <w:rPr>
                <w:sz w:val="19"/>
                <w:szCs w:val="19"/>
                <w:lang w:val="en-CA"/>
              </w:rPr>
            </w:pPr>
            <w:r w:rsidRPr="002610AF">
              <w:rPr>
                <w:sz w:val="19"/>
                <w:szCs w:val="19"/>
                <w:lang w:val="en-CA"/>
              </w:rPr>
              <w:t>35,000</w:t>
            </w:r>
          </w:p>
        </w:tc>
        <w:tc>
          <w:tcPr>
            <w:tcW w:w="1456" w:type="dxa"/>
            <w:tcMar>
              <w:top w:w="14" w:type="dxa"/>
              <w:left w:w="115" w:type="dxa"/>
              <w:bottom w:w="14" w:type="dxa"/>
              <w:right w:w="115" w:type="dxa"/>
            </w:tcMar>
          </w:tcPr>
          <w:p w14:paraId="4D96EE8C" w14:textId="77777777" w:rsidR="00C22EAE" w:rsidRPr="002610AF" w:rsidRDefault="00C22EAE" w:rsidP="00D53D6F">
            <w:pPr>
              <w:pStyle w:val="ListParagraph"/>
              <w:ind w:left="0"/>
              <w:jc w:val="right"/>
              <w:rPr>
                <w:sz w:val="19"/>
                <w:szCs w:val="19"/>
                <w:lang w:val="en-CA"/>
              </w:rPr>
            </w:pPr>
            <w:r w:rsidRPr="002610AF">
              <w:rPr>
                <w:sz w:val="19"/>
                <w:szCs w:val="19"/>
                <w:lang w:val="en-CA"/>
              </w:rPr>
              <w:t>70,000</w:t>
            </w:r>
          </w:p>
        </w:tc>
      </w:tr>
      <w:tr w:rsidR="00C22EAE" w:rsidRPr="002610AF" w14:paraId="7D3ED678" w14:textId="77777777" w:rsidTr="00D53D6F">
        <w:tc>
          <w:tcPr>
            <w:tcW w:w="5596" w:type="dxa"/>
            <w:tcMar>
              <w:top w:w="14" w:type="dxa"/>
              <w:left w:w="115" w:type="dxa"/>
              <w:bottom w:w="14" w:type="dxa"/>
              <w:right w:w="115" w:type="dxa"/>
            </w:tcMar>
          </w:tcPr>
          <w:p w14:paraId="67658398" w14:textId="4FA8664B" w:rsidR="00C22EAE" w:rsidRPr="002610AF" w:rsidRDefault="00C22EAE" w:rsidP="00D40745">
            <w:pPr>
              <w:jc w:val="left"/>
              <w:rPr>
                <w:sz w:val="19"/>
                <w:szCs w:val="19"/>
                <w:lang w:val="en-CA"/>
              </w:rPr>
            </w:pPr>
            <w:r w:rsidRPr="002610AF">
              <w:rPr>
                <w:sz w:val="19"/>
                <w:szCs w:val="19"/>
                <w:lang w:val="en-CA"/>
              </w:rPr>
              <w:t xml:space="preserve">Modification to </w:t>
            </w:r>
            <w:r w:rsidR="00D40745" w:rsidRPr="002610AF">
              <w:rPr>
                <w:sz w:val="19"/>
                <w:szCs w:val="19"/>
                <w:lang w:val="en-CA"/>
              </w:rPr>
              <w:t xml:space="preserve">the </w:t>
            </w:r>
            <w:r w:rsidRPr="002610AF">
              <w:rPr>
                <w:sz w:val="19"/>
                <w:szCs w:val="19"/>
                <w:lang w:val="en-CA"/>
              </w:rPr>
              <w:t>lab</w:t>
            </w:r>
            <w:r w:rsidR="00D40745" w:rsidRPr="002610AF">
              <w:rPr>
                <w:sz w:val="19"/>
                <w:szCs w:val="19"/>
                <w:lang w:val="en-CA"/>
              </w:rPr>
              <w:t xml:space="preserve">oratory </w:t>
            </w:r>
            <w:r w:rsidRPr="002610AF">
              <w:rPr>
                <w:sz w:val="19"/>
                <w:szCs w:val="19"/>
                <w:lang w:val="en-CA"/>
              </w:rPr>
              <w:t>for safety measures</w:t>
            </w:r>
          </w:p>
        </w:tc>
        <w:tc>
          <w:tcPr>
            <w:tcW w:w="1078" w:type="dxa"/>
            <w:tcMar>
              <w:top w:w="14" w:type="dxa"/>
              <w:left w:w="115" w:type="dxa"/>
              <w:bottom w:w="14" w:type="dxa"/>
              <w:right w:w="115" w:type="dxa"/>
            </w:tcMar>
          </w:tcPr>
          <w:p w14:paraId="3C7647CB" w14:textId="77777777" w:rsidR="00C22EAE" w:rsidRPr="002610AF" w:rsidRDefault="00C22EAE" w:rsidP="00D53D6F">
            <w:pPr>
              <w:pStyle w:val="ListParagraph"/>
              <w:ind w:left="0"/>
              <w:jc w:val="right"/>
              <w:rPr>
                <w:sz w:val="19"/>
                <w:szCs w:val="19"/>
                <w:lang w:val="en-CA"/>
              </w:rPr>
            </w:pPr>
            <w:r w:rsidRPr="002610AF">
              <w:rPr>
                <w:sz w:val="19"/>
                <w:szCs w:val="19"/>
                <w:lang w:val="en-CA"/>
              </w:rPr>
              <w:t>1</w:t>
            </w:r>
          </w:p>
        </w:tc>
        <w:tc>
          <w:tcPr>
            <w:tcW w:w="1075" w:type="dxa"/>
            <w:tcMar>
              <w:top w:w="14" w:type="dxa"/>
              <w:left w:w="115" w:type="dxa"/>
              <w:bottom w:w="14" w:type="dxa"/>
              <w:right w:w="115" w:type="dxa"/>
            </w:tcMar>
          </w:tcPr>
          <w:p w14:paraId="20AD0DF7" w14:textId="77777777" w:rsidR="00C22EAE" w:rsidRPr="002610AF" w:rsidRDefault="00C22EAE" w:rsidP="00D53D6F">
            <w:pPr>
              <w:pStyle w:val="ListParagraph"/>
              <w:ind w:left="0"/>
              <w:jc w:val="right"/>
              <w:rPr>
                <w:sz w:val="19"/>
                <w:szCs w:val="19"/>
                <w:lang w:val="en-CA"/>
              </w:rPr>
            </w:pPr>
            <w:r w:rsidRPr="002610AF">
              <w:rPr>
                <w:sz w:val="19"/>
                <w:szCs w:val="19"/>
                <w:lang w:val="en-CA"/>
              </w:rPr>
              <w:t>135,000</w:t>
            </w:r>
          </w:p>
        </w:tc>
        <w:tc>
          <w:tcPr>
            <w:tcW w:w="1456" w:type="dxa"/>
            <w:tcMar>
              <w:top w:w="14" w:type="dxa"/>
              <w:left w:w="115" w:type="dxa"/>
              <w:bottom w:w="14" w:type="dxa"/>
              <w:right w:w="115" w:type="dxa"/>
            </w:tcMar>
          </w:tcPr>
          <w:p w14:paraId="29FD80B1" w14:textId="77777777" w:rsidR="00C22EAE" w:rsidRPr="002610AF" w:rsidRDefault="00C22EAE" w:rsidP="00D53D6F">
            <w:pPr>
              <w:pStyle w:val="ListParagraph"/>
              <w:ind w:left="0"/>
              <w:jc w:val="right"/>
              <w:rPr>
                <w:sz w:val="19"/>
                <w:szCs w:val="19"/>
                <w:lang w:val="en-CA"/>
              </w:rPr>
            </w:pPr>
            <w:r w:rsidRPr="002610AF">
              <w:rPr>
                <w:sz w:val="19"/>
                <w:szCs w:val="19"/>
                <w:lang w:val="en-CA"/>
              </w:rPr>
              <w:t>135,000</w:t>
            </w:r>
          </w:p>
        </w:tc>
      </w:tr>
      <w:tr w:rsidR="00C22EAE" w:rsidRPr="002610AF" w14:paraId="6FB1C95D" w14:textId="77777777" w:rsidTr="00D53D6F">
        <w:tc>
          <w:tcPr>
            <w:tcW w:w="5596" w:type="dxa"/>
            <w:tcMar>
              <w:top w:w="14" w:type="dxa"/>
              <w:left w:w="115" w:type="dxa"/>
              <w:bottom w:w="14" w:type="dxa"/>
              <w:right w:w="115" w:type="dxa"/>
            </w:tcMar>
          </w:tcPr>
          <w:p w14:paraId="6EB6C76E" w14:textId="55ACF019" w:rsidR="00C22EAE" w:rsidRPr="002610AF" w:rsidRDefault="00F36EE8" w:rsidP="00D40745">
            <w:pPr>
              <w:jc w:val="left"/>
              <w:rPr>
                <w:sz w:val="19"/>
                <w:szCs w:val="19"/>
                <w:lang w:val="en-CA"/>
              </w:rPr>
            </w:pPr>
            <w:r w:rsidRPr="002610AF">
              <w:rPr>
                <w:sz w:val="19"/>
                <w:szCs w:val="19"/>
                <w:lang w:val="en-CA"/>
              </w:rPr>
              <w:t>Testing at l</w:t>
            </w:r>
            <w:r w:rsidR="00C22EAE" w:rsidRPr="002610AF">
              <w:rPr>
                <w:sz w:val="19"/>
                <w:szCs w:val="19"/>
                <w:lang w:val="en-CA"/>
              </w:rPr>
              <w:t>ab</w:t>
            </w:r>
            <w:r w:rsidR="00D40745" w:rsidRPr="002610AF">
              <w:rPr>
                <w:sz w:val="19"/>
                <w:szCs w:val="19"/>
                <w:lang w:val="en-CA"/>
              </w:rPr>
              <w:t>oratories</w:t>
            </w:r>
            <w:r w:rsidR="00C22EAE" w:rsidRPr="002610AF">
              <w:rPr>
                <w:sz w:val="19"/>
                <w:szCs w:val="19"/>
                <w:lang w:val="en-CA"/>
              </w:rPr>
              <w:t xml:space="preserve"> </w:t>
            </w:r>
          </w:p>
        </w:tc>
        <w:tc>
          <w:tcPr>
            <w:tcW w:w="1078" w:type="dxa"/>
            <w:tcMar>
              <w:top w:w="14" w:type="dxa"/>
              <w:left w:w="115" w:type="dxa"/>
              <w:bottom w:w="14" w:type="dxa"/>
              <w:right w:w="115" w:type="dxa"/>
            </w:tcMar>
          </w:tcPr>
          <w:p w14:paraId="750DC151" w14:textId="77777777" w:rsidR="00C22EAE" w:rsidRPr="002610AF" w:rsidRDefault="00C22EAE" w:rsidP="00D53D6F">
            <w:pPr>
              <w:pStyle w:val="ListParagraph"/>
              <w:ind w:left="0"/>
              <w:jc w:val="right"/>
              <w:rPr>
                <w:sz w:val="19"/>
                <w:szCs w:val="19"/>
                <w:lang w:val="en-CA"/>
              </w:rPr>
            </w:pPr>
            <w:r w:rsidRPr="002610AF">
              <w:rPr>
                <w:sz w:val="19"/>
                <w:szCs w:val="19"/>
                <w:lang w:val="en-CA"/>
              </w:rPr>
              <w:t>1</w:t>
            </w:r>
          </w:p>
        </w:tc>
        <w:tc>
          <w:tcPr>
            <w:tcW w:w="1075" w:type="dxa"/>
            <w:tcMar>
              <w:top w:w="14" w:type="dxa"/>
              <w:left w:w="115" w:type="dxa"/>
              <w:bottom w:w="14" w:type="dxa"/>
              <w:right w:w="115" w:type="dxa"/>
            </w:tcMar>
          </w:tcPr>
          <w:p w14:paraId="2BBE3218" w14:textId="77777777" w:rsidR="00C22EAE" w:rsidRPr="002610AF" w:rsidRDefault="00C22EAE" w:rsidP="00D53D6F">
            <w:pPr>
              <w:pStyle w:val="ListParagraph"/>
              <w:ind w:left="0"/>
              <w:jc w:val="right"/>
              <w:rPr>
                <w:sz w:val="19"/>
                <w:szCs w:val="19"/>
                <w:lang w:val="en-CA"/>
              </w:rPr>
            </w:pPr>
            <w:r w:rsidRPr="002610AF">
              <w:rPr>
                <w:sz w:val="19"/>
                <w:szCs w:val="19"/>
                <w:lang w:val="en-CA"/>
              </w:rPr>
              <w:t>78,000</w:t>
            </w:r>
          </w:p>
        </w:tc>
        <w:tc>
          <w:tcPr>
            <w:tcW w:w="1456" w:type="dxa"/>
            <w:tcMar>
              <w:top w:w="14" w:type="dxa"/>
              <w:left w:w="115" w:type="dxa"/>
              <w:bottom w:w="14" w:type="dxa"/>
              <w:right w:w="115" w:type="dxa"/>
            </w:tcMar>
          </w:tcPr>
          <w:p w14:paraId="3A948B53" w14:textId="77777777" w:rsidR="00C22EAE" w:rsidRPr="002610AF" w:rsidRDefault="00C22EAE" w:rsidP="00D53D6F">
            <w:pPr>
              <w:pStyle w:val="ListParagraph"/>
              <w:ind w:left="0"/>
              <w:jc w:val="right"/>
              <w:rPr>
                <w:sz w:val="19"/>
                <w:szCs w:val="19"/>
                <w:lang w:val="en-CA"/>
              </w:rPr>
            </w:pPr>
            <w:r w:rsidRPr="002610AF">
              <w:rPr>
                <w:sz w:val="19"/>
                <w:szCs w:val="19"/>
                <w:lang w:val="en-CA"/>
              </w:rPr>
              <w:t>78,000</w:t>
            </w:r>
          </w:p>
        </w:tc>
      </w:tr>
      <w:tr w:rsidR="001E1C84" w:rsidRPr="002610AF" w14:paraId="46386DA2" w14:textId="77777777" w:rsidTr="00D53D6F">
        <w:tc>
          <w:tcPr>
            <w:tcW w:w="5596" w:type="dxa"/>
            <w:tcMar>
              <w:top w:w="14" w:type="dxa"/>
              <w:left w:w="115" w:type="dxa"/>
              <w:bottom w:w="14" w:type="dxa"/>
              <w:right w:w="115" w:type="dxa"/>
            </w:tcMar>
          </w:tcPr>
          <w:p w14:paraId="7DBD22C0" w14:textId="3314D09D" w:rsidR="001E1C84" w:rsidRPr="002610AF" w:rsidRDefault="001E1C84" w:rsidP="00D40745">
            <w:pPr>
              <w:jc w:val="left"/>
              <w:rPr>
                <w:sz w:val="19"/>
                <w:szCs w:val="19"/>
                <w:lang w:val="en-CA"/>
              </w:rPr>
            </w:pPr>
            <w:r w:rsidRPr="002610AF">
              <w:rPr>
                <w:sz w:val="19"/>
                <w:szCs w:val="19"/>
                <w:lang w:val="en-CA"/>
              </w:rPr>
              <w:t xml:space="preserve">Awareness raising for </w:t>
            </w:r>
            <w:r w:rsidR="0099051B" w:rsidRPr="002610AF">
              <w:rPr>
                <w:sz w:val="19"/>
                <w:szCs w:val="19"/>
                <w:lang w:val="en-CA"/>
              </w:rPr>
              <w:t>staff</w:t>
            </w:r>
            <w:r w:rsidRPr="002610AF">
              <w:rPr>
                <w:sz w:val="19"/>
                <w:szCs w:val="19"/>
                <w:lang w:val="en-CA"/>
              </w:rPr>
              <w:t xml:space="preserve"> </w:t>
            </w:r>
          </w:p>
        </w:tc>
        <w:tc>
          <w:tcPr>
            <w:tcW w:w="1078" w:type="dxa"/>
            <w:tcMar>
              <w:top w:w="14" w:type="dxa"/>
              <w:left w:w="115" w:type="dxa"/>
              <w:bottom w:w="14" w:type="dxa"/>
              <w:right w:w="115" w:type="dxa"/>
            </w:tcMar>
          </w:tcPr>
          <w:p w14:paraId="5BEB2C9D" w14:textId="374F8C13" w:rsidR="001E1C84" w:rsidRPr="002610AF" w:rsidRDefault="001E1C84" w:rsidP="001E1C84">
            <w:pPr>
              <w:pStyle w:val="ListParagraph"/>
              <w:ind w:left="0"/>
              <w:jc w:val="right"/>
              <w:rPr>
                <w:sz w:val="19"/>
                <w:szCs w:val="19"/>
                <w:lang w:val="en-CA"/>
              </w:rPr>
            </w:pPr>
            <w:r w:rsidRPr="002610AF">
              <w:rPr>
                <w:sz w:val="19"/>
                <w:szCs w:val="19"/>
                <w:lang w:val="en-CA"/>
              </w:rPr>
              <w:t>1</w:t>
            </w:r>
          </w:p>
        </w:tc>
        <w:tc>
          <w:tcPr>
            <w:tcW w:w="1075" w:type="dxa"/>
            <w:tcMar>
              <w:top w:w="14" w:type="dxa"/>
              <w:left w:w="115" w:type="dxa"/>
              <w:bottom w:w="14" w:type="dxa"/>
              <w:right w:w="115" w:type="dxa"/>
            </w:tcMar>
          </w:tcPr>
          <w:p w14:paraId="681B6F74" w14:textId="01BD76D8" w:rsidR="001E1C84" w:rsidRPr="002610AF" w:rsidRDefault="001E1C84" w:rsidP="001E1C84">
            <w:pPr>
              <w:pStyle w:val="ListParagraph"/>
              <w:ind w:left="0"/>
              <w:jc w:val="right"/>
              <w:rPr>
                <w:sz w:val="19"/>
                <w:szCs w:val="19"/>
                <w:lang w:val="en-CA"/>
              </w:rPr>
            </w:pPr>
            <w:r w:rsidRPr="002610AF">
              <w:rPr>
                <w:sz w:val="19"/>
                <w:szCs w:val="19"/>
                <w:lang w:val="en-CA"/>
              </w:rPr>
              <w:t>85,000</w:t>
            </w:r>
          </w:p>
        </w:tc>
        <w:tc>
          <w:tcPr>
            <w:tcW w:w="1456" w:type="dxa"/>
            <w:tcMar>
              <w:top w:w="14" w:type="dxa"/>
              <w:left w:w="115" w:type="dxa"/>
              <w:bottom w:w="14" w:type="dxa"/>
              <w:right w:w="115" w:type="dxa"/>
            </w:tcMar>
          </w:tcPr>
          <w:p w14:paraId="7F8FAEF8" w14:textId="5C84E9F3" w:rsidR="001E1C84" w:rsidRPr="002610AF" w:rsidRDefault="001E1C84" w:rsidP="001E1C84">
            <w:pPr>
              <w:pStyle w:val="ListParagraph"/>
              <w:ind w:left="0"/>
              <w:jc w:val="right"/>
              <w:rPr>
                <w:sz w:val="19"/>
                <w:szCs w:val="19"/>
                <w:lang w:val="en-CA"/>
              </w:rPr>
            </w:pPr>
            <w:r w:rsidRPr="002610AF">
              <w:rPr>
                <w:sz w:val="19"/>
                <w:szCs w:val="19"/>
                <w:lang w:val="en-CA"/>
              </w:rPr>
              <w:t>85,000</w:t>
            </w:r>
          </w:p>
        </w:tc>
      </w:tr>
      <w:tr w:rsidR="001E1C84" w:rsidRPr="002610AF" w14:paraId="36C8BC9D" w14:textId="77777777" w:rsidTr="00D53D6F">
        <w:tc>
          <w:tcPr>
            <w:tcW w:w="5596" w:type="dxa"/>
            <w:tcMar>
              <w:top w:w="14" w:type="dxa"/>
              <w:left w:w="115" w:type="dxa"/>
              <w:bottom w:w="14" w:type="dxa"/>
              <w:right w:w="115" w:type="dxa"/>
            </w:tcMar>
          </w:tcPr>
          <w:p w14:paraId="4CE74319" w14:textId="36216890" w:rsidR="001E1C84" w:rsidRPr="002610AF" w:rsidRDefault="001E1C84" w:rsidP="00D40745">
            <w:pPr>
              <w:jc w:val="left"/>
              <w:rPr>
                <w:sz w:val="19"/>
                <w:szCs w:val="19"/>
                <w:lang w:val="en-CA"/>
              </w:rPr>
            </w:pPr>
            <w:r w:rsidRPr="002610AF">
              <w:rPr>
                <w:sz w:val="19"/>
                <w:szCs w:val="19"/>
                <w:lang w:val="en-CA"/>
              </w:rPr>
              <w:t xml:space="preserve">Training staff </w:t>
            </w:r>
          </w:p>
        </w:tc>
        <w:tc>
          <w:tcPr>
            <w:tcW w:w="1078" w:type="dxa"/>
            <w:tcMar>
              <w:top w:w="14" w:type="dxa"/>
              <w:left w:w="115" w:type="dxa"/>
              <w:bottom w:w="14" w:type="dxa"/>
              <w:right w:w="115" w:type="dxa"/>
            </w:tcMar>
          </w:tcPr>
          <w:p w14:paraId="5F05EA86" w14:textId="68E79BA1" w:rsidR="001E1C84" w:rsidRPr="002610AF" w:rsidRDefault="001E1C84" w:rsidP="001E1C84">
            <w:pPr>
              <w:pStyle w:val="ListParagraph"/>
              <w:ind w:left="0"/>
              <w:jc w:val="right"/>
              <w:rPr>
                <w:sz w:val="19"/>
                <w:szCs w:val="19"/>
                <w:lang w:val="en-CA"/>
              </w:rPr>
            </w:pPr>
            <w:r w:rsidRPr="002610AF">
              <w:rPr>
                <w:sz w:val="19"/>
                <w:szCs w:val="19"/>
                <w:lang w:val="en-CA"/>
              </w:rPr>
              <w:t>1</w:t>
            </w:r>
          </w:p>
        </w:tc>
        <w:tc>
          <w:tcPr>
            <w:tcW w:w="1075" w:type="dxa"/>
            <w:tcMar>
              <w:top w:w="14" w:type="dxa"/>
              <w:left w:w="115" w:type="dxa"/>
              <w:bottom w:w="14" w:type="dxa"/>
              <w:right w:w="115" w:type="dxa"/>
            </w:tcMar>
          </w:tcPr>
          <w:p w14:paraId="01030BB9" w14:textId="184A6368" w:rsidR="001E1C84" w:rsidRPr="002610AF" w:rsidRDefault="001E1C84" w:rsidP="001E1C84">
            <w:pPr>
              <w:pStyle w:val="ListParagraph"/>
              <w:ind w:left="0"/>
              <w:jc w:val="right"/>
              <w:rPr>
                <w:sz w:val="19"/>
                <w:szCs w:val="19"/>
                <w:lang w:val="en-CA"/>
              </w:rPr>
            </w:pPr>
            <w:r w:rsidRPr="002610AF">
              <w:rPr>
                <w:sz w:val="19"/>
                <w:szCs w:val="19"/>
                <w:lang w:val="en-CA"/>
              </w:rPr>
              <w:t>74,000</w:t>
            </w:r>
          </w:p>
        </w:tc>
        <w:tc>
          <w:tcPr>
            <w:tcW w:w="1456" w:type="dxa"/>
            <w:tcMar>
              <w:top w:w="14" w:type="dxa"/>
              <w:left w:w="115" w:type="dxa"/>
              <w:bottom w:w="14" w:type="dxa"/>
              <w:right w:w="115" w:type="dxa"/>
            </w:tcMar>
          </w:tcPr>
          <w:p w14:paraId="6CE5610A" w14:textId="78D4402E" w:rsidR="001E1C84" w:rsidRPr="002610AF" w:rsidRDefault="001E1C84" w:rsidP="001E1C84">
            <w:pPr>
              <w:pStyle w:val="ListParagraph"/>
              <w:ind w:left="0"/>
              <w:jc w:val="right"/>
              <w:rPr>
                <w:sz w:val="19"/>
                <w:szCs w:val="19"/>
                <w:lang w:val="en-CA"/>
              </w:rPr>
            </w:pPr>
            <w:r w:rsidRPr="002610AF">
              <w:rPr>
                <w:sz w:val="19"/>
                <w:szCs w:val="19"/>
                <w:lang w:val="en-CA"/>
              </w:rPr>
              <w:t>74,000</w:t>
            </w:r>
          </w:p>
        </w:tc>
      </w:tr>
      <w:tr w:rsidR="00C22EAE" w:rsidRPr="002610AF" w14:paraId="497CA131" w14:textId="77777777" w:rsidTr="00D53D6F">
        <w:tc>
          <w:tcPr>
            <w:tcW w:w="5596" w:type="dxa"/>
            <w:tcBorders>
              <w:bottom w:val="single" w:sz="4" w:space="0" w:color="auto"/>
            </w:tcBorders>
          </w:tcPr>
          <w:p w14:paraId="5CB0F3D5" w14:textId="054F14E6" w:rsidR="00C22EAE" w:rsidRPr="002610AF" w:rsidRDefault="00C22EAE" w:rsidP="00D40745">
            <w:pPr>
              <w:jc w:val="left"/>
              <w:rPr>
                <w:sz w:val="19"/>
                <w:szCs w:val="19"/>
                <w:lang w:val="en-CA"/>
              </w:rPr>
            </w:pPr>
            <w:r w:rsidRPr="002610AF">
              <w:rPr>
                <w:sz w:val="19"/>
                <w:szCs w:val="19"/>
                <w:lang w:val="en-CA"/>
              </w:rPr>
              <w:t>Safety certification</w:t>
            </w:r>
            <w:r w:rsidR="00F36EE8" w:rsidRPr="002610AF">
              <w:rPr>
                <w:sz w:val="19"/>
                <w:szCs w:val="19"/>
                <w:lang w:val="en-CA"/>
              </w:rPr>
              <w:t xml:space="preserve"> for two p</w:t>
            </w:r>
            <w:r w:rsidRPr="002610AF">
              <w:rPr>
                <w:sz w:val="19"/>
                <w:szCs w:val="19"/>
                <w:lang w:val="en-CA"/>
              </w:rPr>
              <w:t xml:space="preserve">rototypes through an authorized third party </w:t>
            </w:r>
          </w:p>
        </w:tc>
        <w:tc>
          <w:tcPr>
            <w:tcW w:w="1078" w:type="dxa"/>
            <w:tcBorders>
              <w:bottom w:val="single" w:sz="4" w:space="0" w:color="auto"/>
            </w:tcBorders>
          </w:tcPr>
          <w:p w14:paraId="0B870973" w14:textId="77777777" w:rsidR="00C22EAE" w:rsidRPr="002610AF" w:rsidRDefault="00C22EAE" w:rsidP="00D53D6F">
            <w:pPr>
              <w:pStyle w:val="ListParagraph"/>
              <w:ind w:left="0"/>
              <w:jc w:val="right"/>
              <w:rPr>
                <w:sz w:val="19"/>
                <w:szCs w:val="19"/>
                <w:lang w:val="en-CA"/>
              </w:rPr>
            </w:pPr>
            <w:r w:rsidRPr="002610AF">
              <w:rPr>
                <w:sz w:val="19"/>
                <w:szCs w:val="19"/>
                <w:lang w:val="en-CA"/>
              </w:rPr>
              <w:t>2</w:t>
            </w:r>
          </w:p>
        </w:tc>
        <w:tc>
          <w:tcPr>
            <w:tcW w:w="1075" w:type="dxa"/>
            <w:tcBorders>
              <w:bottom w:val="single" w:sz="4" w:space="0" w:color="auto"/>
            </w:tcBorders>
          </w:tcPr>
          <w:p w14:paraId="568236CD" w14:textId="77777777" w:rsidR="00C22EAE" w:rsidRPr="002610AF" w:rsidRDefault="00C22EAE" w:rsidP="00D53D6F">
            <w:pPr>
              <w:pStyle w:val="ListParagraph"/>
              <w:ind w:left="0"/>
              <w:jc w:val="right"/>
              <w:rPr>
                <w:sz w:val="19"/>
                <w:szCs w:val="19"/>
                <w:lang w:val="en-CA"/>
              </w:rPr>
            </w:pPr>
            <w:r w:rsidRPr="002610AF">
              <w:rPr>
                <w:sz w:val="19"/>
                <w:szCs w:val="19"/>
                <w:lang w:val="en-CA"/>
              </w:rPr>
              <w:t>22,500</w:t>
            </w:r>
          </w:p>
        </w:tc>
        <w:tc>
          <w:tcPr>
            <w:tcW w:w="1456" w:type="dxa"/>
            <w:tcBorders>
              <w:bottom w:val="single" w:sz="4" w:space="0" w:color="auto"/>
            </w:tcBorders>
          </w:tcPr>
          <w:p w14:paraId="5C7D2EE3" w14:textId="77777777" w:rsidR="00C22EAE" w:rsidRPr="002610AF" w:rsidRDefault="00C22EAE" w:rsidP="00D53D6F">
            <w:pPr>
              <w:pStyle w:val="ListParagraph"/>
              <w:ind w:left="0"/>
              <w:jc w:val="right"/>
              <w:rPr>
                <w:sz w:val="19"/>
                <w:szCs w:val="19"/>
                <w:lang w:val="en-CA"/>
              </w:rPr>
            </w:pPr>
            <w:r w:rsidRPr="002610AF">
              <w:rPr>
                <w:sz w:val="19"/>
                <w:szCs w:val="19"/>
                <w:lang w:val="en-CA"/>
              </w:rPr>
              <w:t>45,000</w:t>
            </w:r>
          </w:p>
        </w:tc>
      </w:tr>
      <w:tr w:rsidR="002E0723" w:rsidRPr="002610AF" w14:paraId="2E0C9C32" w14:textId="77777777" w:rsidTr="00C0385F">
        <w:tc>
          <w:tcPr>
            <w:tcW w:w="5596" w:type="dxa"/>
            <w:tcBorders>
              <w:bottom w:val="single" w:sz="4" w:space="0" w:color="auto"/>
            </w:tcBorders>
          </w:tcPr>
          <w:p w14:paraId="115D2309" w14:textId="724C9204" w:rsidR="002E0723" w:rsidRPr="002610AF" w:rsidRDefault="002E0723" w:rsidP="00D40745">
            <w:pPr>
              <w:jc w:val="left"/>
              <w:rPr>
                <w:sz w:val="19"/>
                <w:szCs w:val="19"/>
                <w:lang w:val="en-CA"/>
              </w:rPr>
            </w:pPr>
            <w:r w:rsidRPr="002610AF">
              <w:rPr>
                <w:sz w:val="19"/>
                <w:szCs w:val="19"/>
                <w:lang w:val="en-CA"/>
              </w:rPr>
              <w:t>Contingency on investment costs (10 per cent)</w:t>
            </w:r>
          </w:p>
        </w:tc>
        <w:tc>
          <w:tcPr>
            <w:tcW w:w="3609" w:type="dxa"/>
            <w:gridSpan w:val="3"/>
            <w:tcBorders>
              <w:bottom w:val="single" w:sz="4" w:space="0" w:color="auto"/>
            </w:tcBorders>
          </w:tcPr>
          <w:p w14:paraId="1A2F924F" w14:textId="1AE16766" w:rsidR="002E0723" w:rsidRPr="002610AF" w:rsidRDefault="002E0723" w:rsidP="002E0723">
            <w:pPr>
              <w:pStyle w:val="ListParagraph"/>
              <w:ind w:left="0"/>
              <w:jc w:val="right"/>
              <w:rPr>
                <w:sz w:val="19"/>
                <w:szCs w:val="19"/>
                <w:lang w:val="en-CA"/>
              </w:rPr>
            </w:pPr>
            <w:r w:rsidRPr="002610AF">
              <w:rPr>
                <w:sz w:val="19"/>
                <w:szCs w:val="19"/>
                <w:lang w:val="en-CA"/>
              </w:rPr>
              <w:t>163,190</w:t>
            </w:r>
          </w:p>
        </w:tc>
      </w:tr>
      <w:tr w:rsidR="002E0723" w:rsidRPr="002610AF" w14:paraId="22537D20" w14:textId="77777777" w:rsidTr="00C0385F">
        <w:tc>
          <w:tcPr>
            <w:tcW w:w="5596" w:type="dxa"/>
            <w:tcBorders>
              <w:bottom w:val="single" w:sz="4" w:space="0" w:color="auto"/>
            </w:tcBorders>
          </w:tcPr>
          <w:p w14:paraId="4D40AFC3" w14:textId="717433AE" w:rsidR="002E0723" w:rsidRPr="002610AF" w:rsidRDefault="002E0723" w:rsidP="00D40745">
            <w:pPr>
              <w:rPr>
                <w:b/>
                <w:sz w:val="19"/>
                <w:szCs w:val="19"/>
                <w:lang w:val="en-CA"/>
              </w:rPr>
            </w:pPr>
            <w:r w:rsidRPr="002610AF">
              <w:rPr>
                <w:b/>
                <w:sz w:val="19"/>
                <w:szCs w:val="19"/>
                <w:lang w:val="en-CA"/>
              </w:rPr>
              <w:t>Total ICC</w:t>
            </w:r>
          </w:p>
        </w:tc>
        <w:tc>
          <w:tcPr>
            <w:tcW w:w="3609" w:type="dxa"/>
            <w:gridSpan w:val="3"/>
            <w:tcBorders>
              <w:bottom w:val="single" w:sz="4" w:space="0" w:color="auto"/>
            </w:tcBorders>
          </w:tcPr>
          <w:p w14:paraId="338577D9" w14:textId="39E29C75" w:rsidR="002E0723" w:rsidRPr="002610AF" w:rsidRDefault="002E0723" w:rsidP="00C0385F">
            <w:pPr>
              <w:pStyle w:val="ListParagraph"/>
              <w:ind w:left="0"/>
              <w:jc w:val="right"/>
              <w:rPr>
                <w:b/>
                <w:sz w:val="19"/>
                <w:szCs w:val="19"/>
                <w:lang w:val="en-CA"/>
              </w:rPr>
            </w:pPr>
            <w:r w:rsidRPr="002610AF">
              <w:rPr>
                <w:b/>
                <w:sz w:val="19"/>
                <w:szCs w:val="19"/>
                <w:lang w:val="en-CA"/>
              </w:rPr>
              <w:t>2,5</w:t>
            </w:r>
            <w:r w:rsidR="00C0385F" w:rsidRPr="002610AF">
              <w:rPr>
                <w:b/>
                <w:sz w:val="19"/>
                <w:szCs w:val="19"/>
                <w:lang w:val="en-CA"/>
              </w:rPr>
              <w:t>94</w:t>
            </w:r>
            <w:r w:rsidRPr="002610AF">
              <w:rPr>
                <w:b/>
                <w:sz w:val="19"/>
                <w:szCs w:val="19"/>
                <w:lang w:val="en-CA"/>
              </w:rPr>
              <w:t>,090</w:t>
            </w:r>
          </w:p>
        </w:tc>
      </w:tr>
    </w:tbl>
    <w:p w14:paraId="144B2EEF" w14:textId="77777777" w:rsidR="00354EF9" w:rsidRPr="002610AF" w:rsidRDefault="00354EF9" w:rsidP="006A3C00">
      <w:pPr>
        <w:rPr>
          <w:lang w:val="en-CA"/>
        </w:rPr>
      </w:pPr>
    </w:p>
    <w:p w14:paraId="351427A3" w14:textId="594F2E6C" w:rsidR="00D92053" w:rsidRPr="002610AF" w:rsidRDefault="00D92053" w:rsidP="00C94828">
      <w:pPr>
        <w:pStyle w:val="Heading1"/>
        <w:rPr>
          <w:lang w:val="en-CA"/>
        </w:rPr>
      </w:pPr>
      <w:r w:rsidRPr="002610AF">
        <w:rPr>
          <w:lang w:val="en-CA"/>
        </w:rPr>
        <w:t>In order to estimate the</w:t>
      </w:r>
      <w:r w:rsidR="00DC0664" w:rsidRPr="002610AF">
        <w:rPr>
          <w:lang w:val="en-CA"/>
        </w:rPr>
        <w:t xml:space="preserve"> incremental operating costs (</w:t>
      </w:r>
      <w:r w:rsidRPr="002610AF">
        <w:rPr>
          <w:lang w:val="en-CA"/>
        </w:rPr>
        <w:t>IOC</w:t>
      </w:r>
      <w:r w:rsidR="00DC0664" w:rsidRPr="002610AF">
        <w:rPr>
          <w:lang w:val="en-CA"/>
        </w:rPr>
        <w:t>)</w:t>
      </w:r>
      <w:r w:rsidRPr="002610AF">
        <w:rPr>
          <w:lang w:val="en-CA"/>
        </w:rPr>
        <w:t>, an average increase in the cost of production per unit was considered</w:t>
      </w:r>
      <w:r w:rsidR="00527A1A" w:rsidRPr="002610AF">
        <w:rPr>
          <w:lang w:val="en-CA"/>
        </w:rPr>
        <w:t>,</w:t>
      </w:r>
      <w:r w:rsidRPr="002610AF">
        <w:rPr>
          <w:lang w:val="en-CA"/>
        </w:rPr>
        <w:t xml:space="preserve"> and then combined with the total cost of production</w:t>
      </w:r>
      <w:r w:rsidR="00527A1A" w:rsidRPr="002610AF">
        <w:rPr>
          <w:lang w:val="en-CA"/>
        </w:rPr>
        <w:t xml:space="preserve"> of </w:t>
      </w:r>
      <w:r w:rsidR="00730710" w:rsidRPr="002610AF">
        <w:rPr>
          <w:lang w:val="en-CA"/>
        </w:rPr>
        <w:t xml:space="preserve">all the </w:t>
      </w:r>
      <w:r w:rsidR="00DA39DA" w:rsidRPr="002610AF">
        <w:rPr>
          <w:lang w:val="en-CA"/>
        </w:rPr>
        <w:t>roof</w:t>
      </w:r>
      <w:r w:rsidR="009B71C1" w:rsidRPr="002610AF">
        <w:rPr>
          <w:lang w:val="en-CA"/>
        </w:rPr>
        <w:t xml:space="preserve"> </w:t>
      </w:r>
      <w:r w:rsidR="00DA39DA" w:rsidRPr="002610AF">
        <w:rPr>
          <w:lang w:val="en-CA"/>
        </w:rPr>
        <w:t>top</w:t>
      </w:r>
      <w:r w:rsidR="00AE0B8C" w:rsidRPr="002610AF">
        <w:rPr>
          <w:lang w:val="en-CA"/>
        </w:rPr>
        <w:t xml:space="preserve"> AC </w:t>
      </w:r>
      <w:r w:rsidR="00527A1A" w:rsidRPr="002610AF">
        <w:rPr>
          <w:lang w:val="en-CA"/>
        </w:rPr>
        <w:t>units manufactured in 2017</w:t>
      </w:r>
      <w:r w:rsidRPr="002610AF">
        <w:rPr>
          <w:lang w:val="en-CA"/>
        </w:rPr>
        <w:t xml:space="preserve">, including material and labor, </w:t>
      </w:r>
      <w:r w:rsidR="00E268A6" w:rsidRPr="002610AF">
        <w:rPr>
          <w:lang w:val="en-CA"/>
        </w:rPr>
        <w:t>and the proportion of HFC-based equipment that would be converted to R</w:t>
      </w:r>
      <w:r w:rsidR="007B3D51" w:rsidRPr="002610AF">
        <w:rPr>
          <w:lang w:val="en-CA"/>
        </w:rPr>
        <w:noBreakHyphen/>
      </w:r>
      <w:r w:rsidR="00E268A6" w:rsidRPr="002610AF">
        <w:rPr>
          <w:lang w:val="en-CA"/>
        </w:rPr>
        <w:t xml:space="preserve">290 in the first year of production. </w:t>
      </w:r>
      <w:r w:rsidRPr="002610AF">
        <w:rPr>
          <w:lang w:val="en-CA"/>
        </w:rPr>
        <w:t xml:space="preserve">The average </w:t>
      </w:r>
      <w:r w:rsidR="00FC0021" w:rsidRPr="002610AF">
        <w:rPr>
          <w:lang w:val="en-CA"/>
        </w:rPr>
        <w:t>increase in the cost of manufacturing one unit was</w:t>
      </w:r>
      <w:r w:rsidR="00402D12" w:rsidRPr="002610AF">
        <w:rPr>
          <w:lang w:val="en-CA"/>
        </w:rPr>
        <w:t xml:space="preserve"> estimated to be</w:t>
      </w:r>
      <w:r w:rsidR="00FC0021" w:rsidRPr="002610AF">
        <w:rPr>
          <w:lang w:val="en-CA"/>
        </w:rPr>
        <w:t xml:space="preserve"> 12</w:t>
      </w:r>
      <w:r w:rsidR="007B3D51" w:rsidRPr="002610AF">
        <w:rPr>
          <w:lang w:val="en-CA"/>
        </w:rPr>
        <w:t> </w:t>
      </w:r>
      <w:r w:rsidR="00FC0021" w:rsidRPr="002610AF">
        <w:rPr>
          <w:lang w:val="en-CA"/>
        </w:rPr>
        <w:t>per cent</w:t>
      </w:r>
      <w:r w:rsidRPr="002610AF">
        <w:rPr>
          <w:lang w:val="en-CA"/>
        </w:rPr>
        <w:t xml:space="preserve"> based on the following:</w:t>
      </w:r>
    </w:p>
    <w:p w14:paraId="1BA3C97D" w14:textId="6F5C93B0" w:rsidR="00D92053" w:rsidRPr="002610AF" w:rsidRDefault="00D92053" w:rsidP="00D92053">
      <w:pPr>
        <w:pStyle w:val="Heading2"/>
        <w:rPr>
          <w:lang w:val="en-CA"/>
        </w:rPr>
      </w:pPr>
      <w:r w:rsidRPr="002610AF">
        <w:rPr>
          <w:lang w:val="en-CA"/>
        </w:rPr>
        <w:t>Additional cost due to the refrigerant was estimated to be zero as the higher cost of R-290 was expected to balanced by the lower charge size;</w:t>
      </w:r>
    </w:p>
    <w:p w14:paraId="4D9AAD70" w14:textId="354F6598" w:rsidR="00D92053" w:rsidRPr="002610AF" w:rsidRDefault="00D92053" w:rsidP="00D92053">
      <w:pPr>
        <w:pStyle w:val="Heading2"/>
        <w:rPr>
          <w:lang w:val="en-CA"/>
        </w:rPr>
      </w:pPr>
      <w:r w:rsidRPr="002610AF">
        <w:rPr>
          <w:lang w:val="en-CA"/>
        </w:rPr>
        <w:lastRenderedPageBreak/>
        <w:t>Increased compressor cost between 11 and 15</w:t>
      </w:r>
      <w:r w:rsidR="00F72CAE" w:rsidRPr="002610AF">
        <w:rPr>
          <w:lang w:val="en-CA"/>
        </w:rPr>
        <w:t> per cent</w:t>
      </w:r>
      <w:r w:rsidRPr="002610AF">
        <w:rPr>
          <w:lang w:val="en-CA"/>
        </w:rPr>
        <w:t>, depending on the model;</w:t>
      </w:r>
    </w:p>
    <w:p w14:paraId="2EBE71AA" w14:textId="01DAF94D" w:rsidR="00D92053" w:rsidRPr="002610AF" w:rsidRDefault="00D92053" w:rsidP="00D92053">
      <w:pPr>
        <w:pStyle w:val="Heading2"/>
        <w:rPr>
          <w:lang w:val="en-CA"/>
        </w:rPr>
      </w:pPr>
      <w:r w:rsidRPr="002610AF">
        <w:rPr>
          <w:lang w:val="en-CA"/>
        </w:rPr>
        <w:t>Increased condenser and evaporator cost between 12 and 15</w:t>
      </w:r>
      <w:r w:rsidR="00F72CAE" w:rsidRPr="002610AF">
        <w:rPr>
          <w:lang w:val="en-CA"/>
        </w:rPr>
        <w:t> per cent</w:t>
      </w:r>
      <w:r w:rsidRPr="002610AF">
        <w:rPr>
          <w:lang w:val="en-CA"/>
        </w:rPr>
        <w:t>, depending on the model; and</w:t>
      </w:r>
    </w:p>
    <w:p w14:paraId="417F2FF2" w14:textId="71A38A96" w:rsidR="00D92053" w:rsidRPr="002610AF" w:rsidRDefault="00D92053" w:rsidP="00D92053">
      <w:pPr>
        <w:pStyle w:val="Heading2"/>
        <w:rPr>
          <w:lang w:val="en-CA"/>
        </w:rPr>
      </w:pPr>
      <w:r w:rsidRPr="002610AF">
        <w:rPr>
          <w:lang w:val="en-CA"/>
        </w:rPr>
        <w:t>Increased cost of accessories related to safety between 13 and 15</w:t>
      </w:r>
      <w:r w:rsidR="00F72CAE" w:rsidRPr="002610AF">
        <w:rPr>
          <w:lang w:val="en-CA"/>
        </w:rPr>
        <w:t> per cent</w:t>
      </w:r>
      <w:r w:rsidRPr="002610AF">
        <w:rPr>
          <w:lang w:val="en-CA"/>
        </w:rPr>
        <w:t>, depending on the model.</w:t>
      </w:r>
    </w:p>
    <w:p w14:paraId="1EC2D7DE" w14:textId="2A268E75" w:rsidR="0021676F" w:rsidRPr="002610AF" w:rsidRDefault="004D7938" w:rsidP="00244A5E">
      <w:pPr>
        <w:pStyle w:val="Heading1"/>
        <w:rPr>
          <w:lang w:val="en-CA"/>
        </w:rPr>
      </w:pPr>
      <w:r w:rsidRPr="002610AF">
        <w:rPr>
          <w:lang w:val="en-CA"/>
        </w:rPr>
        <w:t>Based on the total cost of manufacturing all roof top AC units at Petra in 2017, and assuming that 10</w:t>
      </w:r>
      <w:r w:rsidR="002610AF">
        <w:rPr>
          <w:lang w:val="en-CA"/>
        </w:rPr>
        <w:t> </w:t>
      </w:r>
      <w:r w:rsidRPr="002610AF">
        <w:rPr>
          <w:lang w:val="en-CA"/>
        </w:rPr>
        <w:t>per cent of the HFC-based equipment would be converted to R-290 in the first year of production and the 12</w:t>
      </w:r>
      <w:r w:rsidR="002610AF">
        <w:rPr>
          <w:lang w:val="en-CA"/>
        </w:rPr>
        <w:t> </w:t>
      </w:r>
      <w:r w:rsidRPr="002610AF">
        <w:rPr>
          <w:lang w:val="en-CA"/>
        </w:rPr>
        <w:t>per cent per unit increase in cost, results in an estimated IOC of US $1,642,021</w:t>
      </w:r>
      <w:r w:rsidR="00B631C7" w:rsidRPr="002610AF">
        <w:rPr>
          <w:lang w:val="en-CA"/>
        </w:rPr>
        <w:t>.</w:t>
      </w:r>
    </w:p>
    <w:p w14:paraId="3BDE8056" w14:textId="4401C6EB" w:rsidR="005C4B3B" w:rsidRPr="002610AF" w:rsidRDefault="002D43EA" w:rsidP="002D43EA">
      <w:pPr>
        <w:pStyle w:val="Heading1"/>
        <w:rPr>
          <w:lang w:val="en-CA"/>
        </w:rPr>
      </w:pPr>
      <w:r w:rsidRPr="002610AF">
        <w:rPr>
          <w:lang w:val="en-CA"/>
        </w:rPr>
        <w:t>Based on the above costs,</w:t>
      </w:r>
      <w:r w:rsidR="00D40745" w:rsidRPr="002610AF">
        <w:rPr>
          <w:lang w:val="en-CA"/>
        </w:rPr>
        <w:t xml:space="preserve"> </w:t>
      </w:r>
      <w:r w:rsidRPr="002610AF">
        <w:rPr>
          <w:lang w:val="en-CA"/>
        </w:rPr>
        <w:t xml:space="preserve">and </w:t>
      </w:r>
      <w:r w:rsidR="00A57CFE" w:rsidRPr="002610AF">
        <w:rPr>
          <w:lang w:val="en-CA"/>
        </w:rPr>
        <w:t>US $</w:t>
      </w:r>
      <w:r w:rsidRPr="002610AF">
        <w:rPr>
          <w:lang w:val="en-CA"/>
        </w:rPr>
        <w:t xml:space="preserve">799,000 in counter-part funding, results in a </w:t>
      </w:r>
      <w:r w:rsidR="00566E87" w:rsidRPr="002610AF">
        <w:rPr>
          <w:lang w:val="en-CA"/>
        </w:rPr>
        <w:t xml:space="preserve">total </w:t>
      </w:r>
      <w:r w:rsidRPr="002610AF">
        <w:rPr>
          <w:lang w:val="en-CA"/>
        </w:rPr>
        <w:t xml:space="preserve">funding request of </w:t>
      </w:r>
      <w:r w:rsidR="00A57CFE" w:rsidRPr="002610AF">
        <w:rPr>
          <w:lang w:val="en-CA"/>
        </w:rPr>
        <w:t>US $</w:t>
      </w:r>
      <w:r w:rsidRPr="002610AF">
        <w:rPr>
          <w:lang w:val="en-CA"/>
        </w:rPr>
        <w:t>3,437,111</w:t>
      </w:r>
      <w:r w:rsidR="00566E87" w:rsidRPr="002610AF">
        <w:rPr>
          <w:lang w:val="en-CA"/>
        </w:rPr>
        <w:t xml:space="preserve">. </w:t>
      </w:r>
    </w:p>
    <w:p w14:paraId="259D6044" w14:textId="5E04C775" w:rsidR="0021676F" w:rsidRPr="002610AF" w:rsidRDefault="0021676F" w:rsidP="004F4C60">
      <w:pPr>
        <w:pStyle w:val="Heading1"/>
        <w:rPr>
          <w:lang w:val="en-CA"/>
        </w:rPr>
      </w:pPr>
      <w:r w:rsidRPr="002610AF">
        <w:rPr>
          <w:lang w:val="en-CA"/>
        </w:rPr>
        <w:t xml:space="preserve">In addition to co-financing </w:t>
      </w:r>
      <w:r w:rsidR="00566E87" w:rsidRPr="002610AF">
        <w:rPr>
          <w:lang w:val="en-CA"/>
        </w:rPr>
        <w:t>the</w:t>
      </w:r>
      <w:r w:rsidRPr="002610AF">
        <w:rPr>
          <w:lang w:val="en-CA"/>
        </w:rPr>
        <w:t xml:space="preserve"> ICC and IOC, </w:t>
      </w:r>
      <w:r w:rsidR="00D900BA" w:rsidRPr="002610AF">
        <w:rPr>
          <w:lang w:val="en-CA"/>
        </w:rPr>
        <w:t>Petra</w:t>
      </w:r>
      <w:r w:rsidRPr="002610AF">
        <w:rPr>
          <w:lang w:val="en-CA"/>
        </w:rPr>
        <w:t xml:space="preserve"> will</w:t>
      </w:r>
      <w:r w:rsidR="00566E87" w:rsidRPr="002610AF">
        <w:rPr>
          <w:lang w:val="en-CA"/>
        </w:rPr>
        <w:t xml:space="preserve"> also</w:t>
      </w:r>
      <w:r w:rsidRPr="002610AF">
        <w:rPr>
          <w:lang w:val="en-CA"/>
        </w:rPr>
        <w:t xml:space="preserve"> co-finance the simulation, design and testing of the conversion of the same units t</w:t>
      </w:r>
      <w:r w:rsidR="00931D2C" w:rsidRPr="002610AF">
        <w:rPr>
          <w:lang w:val="en-CA"/>
        </w:rPr>
        <w:t>o HFC</w:t>
      </w:r>
      <w:r w:rsidR="005C4B3B" w:rsidRPr="002610AF">
        <w:rPr>
          <w:lang w:val="en-CA"/>
        </w:rPr>
        <w:t>-</w:t>
      </w:r>
      <w:r w:rsidRPr="002610AF">
        <w:rPr>
          <w:lang w:val="en-CA"/>
        </w:rPr>
        <w:t xml:space="preserve">32 and to </w:t>
      </w:r>
      <w:r w:rsidR="00931D2C" w:rsidRPr="002610AF">
        <w:rPr>
          <w:lang w:val="en-CA"/>
        </w:rPr>
        <w:t>HFO</w:t>
      </w:r>
      <w:r w:rsidR="005C4B3B" w:rsidRPr="002610AF">
        <w:rPr>
          <w:lang w:val="en-CA"/>
        </w:rPr>
        <w:t>-</w:t>
      </w:r>
      <w:r w:rsidRPr="002610AF">
        <w:rPr>
          <w:lang w:val="en-CA"/>
        </w:rPr>
        <w:t>1234ze to compare results with R</w:t>
      </w:r>
      <w:r w:rsidR="00577F06" w:rsidRPr="002610AF">
        <w:rPr>
          <w:lang w:val="en-CA"/>
        </w:rPr>
        <w:noBreakHyphen/>
      </w:r>
      <w:r w:rsidRPr="002610AF">
        <w:rPr>
          <w:lang w:val="en-CA"/>
        </w:rPr>
        <w:t xml:space="preserve">290. </w:t>
      </w:r>
    </w:p>
    <w:p w14:paraId="24E4CF16" w14:textId="11FC7D04" w:rsidR="00D40745" w:rsidRPr="002610AF" w:rsidRDefault="00D40745" w:rsidP="00D40745">
      <w:pPr>
        <w:pStyle w:val="Heading1"/>
        <w:rPr>
          <w:lang w:val="en-CA"/>
        </w:rPr>
      </w:pPr>
      <w:r w:rsidRPr="002610AF">
        <w:rPr>
          <w:lang w:val="en-CA"/>
        </w:rPr>
        <w:t>The project will be implemented in 24 months.</w:t>
      </w:r>
    </w:p>
    <w:p w14:paraId="299A0DFC" w14:textId="77777777" w:rsidR="00D861FF" w:rsidRPr="002610AF" w:rsidRDefault="00D861FF" w:rsidP="006A3C00">
      <w:pPr>
        <w:rPr>
          <w:lang w:val="en-CA"/>
        </w:rPr>
      </w:pPr>
    </w:p>
    <w:p w14:paraId="2DC29685" w14:textId="0BF7D00E" w:rsidR="005B5C29" w:rsidRPr="002610AF" w:rsidRDefault="005B5C29" w:rsidP="005B5C29">
      <w:pPr>
        <w:jc w:val="center"/>
        <w:rPr>
          <w:b/>
          <w:lang w:val="en-CA"/>
        </w:rPr>
      </w:pPr>
      <w:r w:rsidRPr="002610AF">
        <w:rPr>
          <w:b/>
          <w:lang w:val="en-CA"/>
        </w:rPr>
        <w:t>SECRETARIAT’S COMMENTS AND RECOMMENDATION</w:t>
      </w:r>
    </w:p>
    <w:p w14:paraId="3CF56AE0" w14:textId="2E11D949" w:rsidR="005B5C29" w:rsidRPr="002610AF" w:rsidRDefault="005B5C29" w:rsidP="006A3C00">
      <w:pPr>
        <w:rPr>
          <w:lang w:val="en-CA"/>
        </w:rPr>
      </w:pPr>
    </w:p>
    <w:p w14:paraId="68E37FD0" w14:textId="50D8A74C" w:rsidR="005B5C29" w:rsidRPr="002610AF" w:rsidRDefault="005B5C29" w:rsidP="006A3C00">
      <w:pPr>
        <w:rPr>
          <w:b/>
          <w:lang w:val="en-CA"/>
        </w:rPr>
      </w:pPr>
      <w:r w:rsidRPr="002610AF">
        <w:rPr>
          <w:b/>
          <w:lang w:val="en-CA"/>
        </w:rPr>
        <w:t>COMMENTS</w:t>
      </w:r>
    </w:p>
    <w:p w14:paraId="2296F078" w14:textId="379CCB2D" w:rsidR="005B5C29" w:rsidRPr="002610AF" w:rsidRDefault="005B5C29" w:rsidP="006A3C00">
      <w:pPr>
        <w:rPr>
          <w:lang w:val="en-CA"/>
        </w:rPr>
      </w:pPr>
    </w:p>
    <w:p w14:paraId="20C423EF" w14:textId="77777777" w:rsidR="004D77AC" w:rsidRPr="002610AF" w:rsidRDefault="004D77AC" w:rsidP="004D77AC">
      <w:pPr>
        <w:pStyle w:val="Heading1"/>
        <w:numPr>
          <w:ilvl w:val="0"/>
          <w:numId w:val="0"/>
        </w:numPr>
        <w:rPr>
          <w:i/>
          <w:lang w:val="en-CA"/>
        </w:rPr>
      </w:pPr>
      <w:r w:rsidRPr="002610AF">
        <w:rPr>
          <w:i/>
          <w:lang w:val="en-CA"/>
        </w:rPr>
        <w:t>Eligibility</w:t>
      </w:r>
    </w:p>
    <w:p w14:paraId="5EFD0046" w14:textId="76B28430" w:rsidR="00A57CFE" w:rsidRPr="002610AF" w:rsidRDefault="004D77AC" w:rsidP="00A57CFE">
      <w:pPr>
        <w:pStyle w:val="Heading1"/>
        <w:rPr>
          <w:lang w:val="en-CA"/>
        </w:rPr>
      </w:pPr>
      <w:r w:rsidRPr="002610AF">
        <w:rPr>
          <w:lang w:val="en-CA"/>
        </w:rPr>
        <w:t>This project has been submitted in line with decision</w:t>
      </w:r>
      <w:r w:rsidR="00525C9E" w:rsidRPr="002610AF">
        <w:rPr>
          <w:lang w:val="en-CA"/>
        </w:rPr>
        <w:t>s</w:t>
      </w:r>
      <w:r w:rsidRPr="002610AF">
        <w:rPr>
          <w:lang w:val="en-CA"/>
        </w:rPr>
        <w:t xml:space="preserve"> 78/3(g) and 79/45. </w:t>
      </w:r>
      <w:r w:rsidR="00A57CFE" w:rsidRPr="002610AF">
        <w:rPr>
          <w:lang w:val="en-CA"/>
        </w:rPr>
        <w:t xml:space="preserve">In line with decision 78/3(g), the endorsement letter from the Government of Jordan for the project indicates the Government’s intention to ratify the Kigali Amendment; that the Government is aware that no further funding would be available until the instrument of ratification of the Kigali Amendment had been received by the depositary at the United Nations Headquarters in New York, if this project would be approved by the Executive Committee; and that the Government acknowledges that in case this project is approved, any HFC reduced would be deducted from its starting point (which may be agreed in the future). </w:t>
      </w:r>
    </w:p>
    <w:p w14:paraId="34D069CB" w14:textId="79F1A8DA" w:rsidR="00C2036F" w:rsidRPr="002610AF" w:rsidRDefault="002F5A06" w:rsidP="00C94828">
      <w:pPr>
        <w:pStyle w:val="Heading1"/>
        <w:rPr>
          <w:lang w:val="en-CA"/>
        </w:rPr>
      </w:pPr>
      <w:r w:rsidRPr="002610AF">
        <w:rPr>
          <w:lang w:val="en-CA"/>
        </w:rPr>
        <w:t>The Secretariat considers the project to have broad replicability</w:t>
      </w:r>
      <w:r w:rsidR="00D40745" w:rsidRPr="002610AF">
        <w:rPr>
          <w:lang w:val="en-CA"/>
        </w:rPr>
        <w:t>,</w:t>
      </w:r>
      <w:r w:rsidRPr="002610AF">
        <w:rPr>
          <w:lang w:val="en-CA"/>
        </w:rPr>
        <w:t xml:space="preserve"> and to be a mature technology, though the Secretariat notes that while R-290 has been used for a variety of </w:t>
      </w:r>
      <w:r w:rsidR="0078133F" w:rsidRPr="002610AF">
        <w:rPr>
          <w:lang w:val="en-CA"/>
        </w:rPr>
        <w:t>AC</w:t>
      </w:r>
      <w:r w:rsidRPr="002610AF">
        <w:rPr>
          <w:lang w:val="en-CA"/>
        </w:rPr>
        <w:t xml:space="preserve"> applications, including room </w:t>
      </w:r>
      <w:r w:rsidR="0078133F" w:rsidRPr="002610AF">
        <w:rPr>
          <w:lang w:val="en-CA"/>
        </w:rPr>
        <w:t>AC</w:t>
      </w:r>
      <w:r w:rsidR="001450E3" w:rsidRPr="002610AF">
        <w:rPr>
          <w:lang w:val="en-CA"/>
        </w:rPr>
        <w:t xml:space="preserve"> units</w:t>
      </w:r>
      <w:r w:rsidRPr="002610AF">
        <w:rPr>
          <w:lang w:val="en-CA"/>
        </w:rPr>
        <w:t xml:space="preserve">, chillers and smaller (under 5 TR) </w:t>
      </w:r>
      <w:r w:rsidR="003E43AB" w:rsidRPr="002610AF">
        <w:rPr>
          <w:lang w:val="en-CA"/>
        </w:rPr>
        <w:t>ducted split and package-type commercial equipment,</w:t>
      </w:r>
      <w:r w:rsidR="003E43AB" w:rsidRPr="002610AF">
        <w:rPr>
          <w:rStyle w:val="FootnoteReference"/>
          <w:lang w:val="en-CA"/>
        </w:rPr>
        <w:footnoteReference w:id="2"/>
      </w:r>
      <w:r w:rsidR="003E43AB" w:rsidRPr="002610AF">
        <w:rPr>
          <w:lang w:val="en-CA"/>
        </w:rPr>
        <w:t xml:space="preserve"> </w:t>
      </w:r>
      <w:r w:rsidRPr="002610AF">
        <w:rPr>
          <w:lang w:val="en-CA"/>
        </w:rPr>
        <w:t>the use of R-290 in the larger</w:t>
      </w:r>
      <w:r w:rsidR="00DA39DA" w:rsidRPr="002610AF">
        <w:rPr>
          <w:lang w:val="en-CA"/>
        </w:rPr>
        <w:t xml:space="preserve"> AC</w:t>
      </w:r>
      <w:r w:rsidRPr="002610AF">
        <w:rPr>
          <w:lang w:val="en-CA"/>
        </w:rPr>
        <w:t xml:space="preserve"> systems proposed here is novel. </w:t>
      </w:r>
      <w:r w:rsidR="00F242C6" w:rsidRPr="002610AF">
        <w:rPr>
          <w:lang w:val="en-CA"/>
        </w:rPr>
        <w:t>The equipment proposed to be converted is expected to be representative of the type of equipment that currently uses HFC</w:t>
      </w:r>
      <w:r w:rsidR="00F242C6" w:rsidRPr="002610AF">
        <w:rPr>
          <w:lang w:val="en-CA"/>
        </w:rPr>
        <w:noBreakHyphen/>
        <w:t>134A, R-407C and R</w:t>
      </w:r>
      <w:r w:rsidR="00A92FDF">
        <w:rPr>
          <w:lang w:val="en-CA"/>
        </w:rPr>
        <w:noBreakHyphen/>
      </w:r>
      <w:r w:rsidR="00F242C6" w:rsidRPr="002610AF">
        <w:rPr>
          <w:lang w:val="en-CA"/>
        </w:rPr>
        <w:t>410A in large commercial AC units in Article 5 countries.</w:t>
      </w:r>
      <w:r w:rsidR="00C2036F" w:rsidRPr="002610AF">
        <w:rPr>
          <w:lang w:val="en-CA"/>
        </w:rPr>
        <w:t xml:space="preserve"> Petra is the only manufacturer of unitary </w:t>
      </w:r>
      <w:r w:rsidR="00DA39DA" w:rsidRPr="002610AF">
        <w:rPr>
          <w:lang w:val="en-CA"/>
        </w:rPr>
        <w:t>roof top</w:t>
      </w:r>
      <w:r w:rsidR="00C2036F" w:rsidRPr="002610AF">
        <w:rPr>
          <w:lang w:val="en-CA"/>
        </w:rPr>
        <w:t xml:space="preserve"> AC units in the country, and the enterprise exports its products to the </w:t>
      </w:r>
      <w:r w:rsidR="00ED7AC2" w:rsidRPr="002610AF">
        <w:rPr>
          <w:lang w:val="en-CA"/>
        </w:rPr>
        <w:t xml:space="preserve">West Asia </w:t>
      </w:r>
      <w:r w:rsidR="00C2036F" w:rsidRPr="002610AF">
        <w:rPr>
          <w:lang w:val="en-CA"/>
        </w:rPr>
        <w:t xml:space="preserve">region. As such, a conversion project at the enterprise could substantially influence </w:t>
      </w:r>
      <w:r w:rsidR="00DA39DA" w:rsidRPr="002610AF">
        <w:rPr>
          <w:lang w:val="en-CA"/>
        </w:rPr>
        <w:t>both</w:t>
      </w:r>
      <w:r w:rsidR="00C2036F" w:rsidRPr="002610AF">
        <w:rPr>
          <w:lang w:val="en-CA"/>
        </w:rPr>
        <w:t xml:space="preserve"> the local </w:t>
      </w:r>
      <w:r w:rsidR="00DA39DA" w:rsidRPr="002610AF">
        <w:rPr>
          <w:lang w:val="en-CA"/>
        </w:rPr>
        <w:t>and</w:t>
      </w:r>
      <w:r w:rsidR="00C2036F" w:rsidRPr="002610AF">
        <w:rPr>
          <w:lang w:val="en-CA"/>
        </w:rPr>
        <w:t xml:space="preserve"> the regional market; </w:t>
      </w:r>
      <w:r w:rsidR="00FE79A7" w:rsidRPr="002610AF">
        <w:rPr>
          <w:lang w:val="en-CA"/>
        </w:rPr>
        <w:t xml:space="preserve">and </w:t>
      </w:r>
      <w:r w:rsidR="00C2036F" w:rsidRPr="002610AF">
        <w:rPr>
          <w:lang w:val="en-CA"/>
        </w:rPr>
        <w:t xml:space="preserve">it could also influence the global market. </w:t>
      </w:r>
      <w:r w:rsidR="00FE79A7" w:rsidRPr="002610AF">
        <w:rPr>
          <w:lang w:val="en-CA"/>
        </w:rPr>
        <w:t>T</w:t>
      </w:r>
      <w:r w:rsidR="004D77AC" w:rsidRPr="002610AF">
        <w:rPr>
          <w:lang w:val="en-CA"/>
        </w:rPr>
        <w:t xml:space="preserve">he Secretariat notes that </w:t>
      </w:r>
      <w:r w:rsidR="000971FA" w:rsidRPr="002610AF">
        <w:rPr>
          <w:lang w:val="en-CA"/>
        </w:rPr>
        <w:t xml:space="preserve">the AC sector dominates </w:t>
      </w:r>
      <w:r w:rsidR="004D77AC" w:rsidRPr="002610AF">
        <w:rPr>
          <w:lang w:val="en-CA"/>
        </w:rPr>
        <w:t xml:space="preserve">HFC consumption, and that the growth </w:t>
      </w:r>
      <w:r w:rsidR="000971FA" w:rsidRPr="002610AF">
        <w:rPr>
          <w:lang w:val="en-CA"/>
        </w:rPr>
        <w:t xml:space="preserve">in </w:t>
      </w:r>
      <w:r w:rsidR="004D77AC" w:rsidRPr="002610AF">
        <w:rPr>
          <w:lang w:val="en-CA"/>
        </w:rPr>
        <w:t xml:space="preserve">consumption </w:t>
      </w:r>
      <w:r w:rsidR="000971FA" w:rsidRPr="002610AF">
        <w:rPr>
          <w:lang w:val="en-CA"/>
        </w:rPr>
        <w:t xml:space="preserve">of that sector </w:t>
      </w:r>
      <w:r w:rsidR="004D77AC" w:rsidRPr="002610AF">
        <w:rPr>
          <w:lang w:val="en-CA"/>
        </w:rPr>
        <w:t xml:space="preserve">is substantial, particularly in HAT countries. </w:t>
      </w:r>
    </w:p>
    <w:p w14:paraId="7DE4AC59" w14:textId="759DE424" w:rsidR="00650105" w:rsidRPr="002610AF" w:rsidRDefault="00650105" w:rsidP="00FE4959">
      <w:pPr>
        <w:pStyle w:val="Heading1"/>
        <w:rPr>
          <w:lang w:val="en-CA"/>
        </w:rPr>
      </w:pPr>
      <w:r w:rsidRPr="002610AF">
        <w:rPr>
          <w:lang w:val="en-CA"/>
        </w:rPr>
        <w:t>Petra received funding from the Multilateral Fund to convert to non-HCFCs technologies</w:t>
      </w:r>
      <w:r w:rsidR="00035818" w:rsidRPr="002610AF">
        <w:rPr>
          <w:lang w:val="en-CA"/>
        </w:rPr>
        <w:t xml:space="preserve"> prior to the adoption of the Kigali Amendment</w:t>
      </w:r>
      <w:r w:rsidRPr="002610AF">
        <w:rPr>
          <w:lang w:val="en-CA"/>
        </w:rPr>
        <w:t>. As such, the Secretariat considers that this conversion falls under paragraph</w:t>
      </w:r>
      <w:r w:rsidR="00FE4959" w:rsidRPr="002610AF">
        <w:rPr>
          <w:lang w:val="en-CA"/>
        </w:rPr>
        <w:t> </w:t>
      </w:r>
      <w:r w:rsidRPr="002610AF">
        <w:rPr>
          <w:lang w:val="en-CA"/>
        </w:rPr>
        <w:t>18(b) of decision</w:t>
      </w:r>
      <w:r w:rsidR="00FE4959" w:rsidRPr="002610AF">
        <w:rPr>
          <w:lang w:val="en-CA"/>
        </w:rPr>
        <w:t> </w:t>
      </w:r>
      <w:r w:rsidRPr="002610AF">
        <w:rPr>
          <w:lang w:val="en-CA"/>
        </w:rPr>
        <w:t>XXVIII/2.</w:t>
      </w:r>
      <w:r w:rsidR="00654DE6" w:rsidRPr="002610AF">
        <w:rPr>
          <w:lang w:val="en-CA"/>
        </w:rPr>
        <w:t xml:space="preserve"> In line with the decision is in paragraphs 146 and 147 of </w:t>
      </w:r>
      <w:r w:rsidR="00654DE6" w:rsidRPr="002610AF">
        <w:rPr>
          <w:lang w:val="en-CA"/>
        </w:rPr>
        <w:lastRenderedPageBreak/>
        <w:t>document</w:t>
      </w:r>
      <w:r w:rsidR="00FE4959" w:rsidRPr="002610AF">
        <w:rPr>
          <w:lang w:val="en-CA"/>
        </w:rPr>
        <w:t> </w:t>
      </w:r>
      <w:r w:rsidR="00654DE6" w:rsidRPr="002610AF">
        <w:rPr>
          <w:lang w:val="en-CA"/>
        </w:rPr>
        <w:t>UNEP/OzL.Pro/ExCom/15/45, no adjustments were made to account for exports to non-Article</w:t>
      </w:r>
      <w:r w:rsidR="00FE4959" w:rsidRPr="002610AF">
        <w:rPr>
          <w:lang w:val="en-CA"/>
        </w:rPr>
        <w:t> </w:t>
      </w:r>
      <w:r w:rsidR="00654DE6" w:rsidRPr="002610AF">
        <w:rPr>
          <w:lang w:val="en-CA"/>
        </w:rPr>
        <w:t xml:space="preserve">5 </w:t>
      </w:r>
      <w:r w:rsidR="003760EF" w:rsidRPr="002610AF">
        <w:rPr>
          <w:lang w:val="en-CA"/>
        </w:rPr>
        <w:t>countries</w:t>
      </w:r>
      <w:r w:rsidR="00654DE6" w:rsidRPr="002610AF">
        <w:rPr>
          <w:lang w:val="en-CA"/>
        </w:rPr>
        <w:t>, as it is below 10</w:t>
      </w:r>
      <w:r w:rsidR="003760EF" w:rsidRPr="002610AF">
        <w:rPr>
          <w:lang w:val="en-CA"/>
        </w:rPr>
        <w:t> </w:t>
      </w:r>
      <w:r w:rsidR="00654DE6" w:rsidRPr="002610AF">
        <w:rPr>
          <w:lang w:val="en-CA"/>
        </w:rPr>
        <w:t>per cent.</w:t>
      </w:r>
    </w:p>
    <w:p w14:paraId="58CCD51A" w14:textId="70C2AC4C" w:rsidR="004D77AC" w:rsidRPr="002610AF" w:rsidRDefault="004D77AC" w:rsidP="004D77AC">
      <w:pPr>
        <w:rPr>
          <w:i/>
          <w:lang w:val="en-CA"/>
        </w:rPr>
      </w:pPr>
      <w:r w:rsidRPr="002610AF">
        <w:rPr>
          <w:i/>
          <w:lang w:val="en-CA"/>
        </w:rPr>
        <w:t>Sustainability of the conversion</w:t>
      </w:r>
    </w:p>
    <w:p w14:paraId="45183411" w14:textId="77777777" w:rsidR="004D77AC" w:rsidRPr="002610AF" w:rsidRDefault="004D77AC" w:rsidP="004D77AC">
      <w:pPr>
        <w:rPr>
          <w:i/>
          <w:lang w:val="en-CA"/>
        </w:rPr>
      </w:pPr>
    </w:p>
    <w:p w14:paraId="048719BA" w14:textId="02A504BC" w:rsidR="004B454F" w:rsidRPr="002610AF" w:rsidRDefault="00650105" w:rsidP="00C94828">
      <w:pPr>
        <w:pStyle w:val="Heading1"/>
        <w:rPr>
          <w:lang w:val="en-CA"/>
        </w:rPr>
      </w:pPr>
      <w:r w:rsidRPr="002610AF">
        <w:rPr>
          <w:color w:val="0D0D0D" w:themeColor="text1" w:themeTint="F2"/>
          <w:lang w:val="en-CA"/>
        </w:rPr>
        <w:t>T</w:t>
      </w:r>
      <w:r w:rsidR="00CD0072" w:rsidRPr="002610AF">
        <w:rPr>
          <w:color w:val="0D0D0D" w:themeColor="text1" w:themeTint="F2"/>
          <w:lang w:val="en-CA"/>
        </w:rPr>
        <w:t>he Secretariat is concerned about the sustainability of the conversion. In particular, absent policy or regulatory measures, it may be difficult for the enterprise to compete against imports of high-GWP-based equipment</w:t>
      </w:r>
      <w:r w:rsidRPr="002610AF">
        <w:rPr>
          <w:color w:val="0D0D0D" w:themeColor="text1" w:themeTint="F2"/>
          <w:lang w:val="en-CA"/>
        </w:rPr>
        <w:t xml:space="preserve"> at lower costs</w:t>
      </w:r>
      <w:r w:rsidR="00CD0072" w:rsidRPr="002610AF">
        <w:rPr>
          <w:color w:val="0D0D0D" w:themeColor="text1" w:themeTint="F2"/>
          <w:lang w:val="en-CA"/>
        </w:rPr>
        <w:t xml:space="preserve">. Moreover, as the enterprise would continue to manufacture high-GWP-based equipment, </w:t>
      </w:r>
      <w:r w:rsidR="00C0385F" w:rsidRPr="002610AF">
        <w:rPr>
          <w:color w:val="0D0D0D" w:themeColor="text1" w:themeTint="F2"/>
          <w:lang w:val="en-CA"/>
        </w:rPr>
        <w:t xml:space="preserve">including equipment below 400 kW, </w:t>
      </w:r>
      <w:r w:rsidR="00CD0072" w:rsidRPr="002610AF">
        <w:rPr>
          <w:color w:val="0D0D0D" w:themeColor="text1" w:themeTint="F2"/>
          <w:lang w:val="en-CA"/>
        </w:rPr>
        <w:t xml:space="preserve">it was not clear how the enterprise would ensure the market uptake of R-290-based equipment. </w:t>
      </w:r>
    </w:p>
    <w:p w14:paraId="3A320981" w14:textId="445ABF8B" w:rsidR="00650105" w:rsidRPr="002610AF" w:rsidRDefault="002D6AAA" w:rsidP="00C94828">
      <w:pPr>
        <w:pStyle w:val="Heading1"/>
        <w:rPr>
          <w:lang w:val="en-CA"/>
        </w:rPr>
      </w:pPr>
      <w:r w:rsidRPr="002610AF">
        <w:rPr>
          <w:color w:val="0D0D0D" w:themeColor="text1" w:themeTint="F2"/>
          <w:lang w:val="en-CA"/>
        </w:rPr>
        <w:t xml:space="preserve">UNIDO emphasized that a complete conversion to R-290 </w:t>
      </w:r>
      <w:r w:rsidRPr="002610AF">
        <w:rPr>
          <w:lang w:val="en-CA"/>
        </w:rPr>
        <w:t>products, and 100</w:t>
      </w:r>
      <w:r w:rsidR="00F72CAE" w:rsidRPr="002610AF">
        <w:rPr>
          <w:lang w:val="en-CA"/>
        </w:rPr>
        <w:t> per cent</w:t>
      </w:r>
      <w:r w:rsidRPr="002610AF">
        <w:rPr>
          <w:lang w:val="en-CA"/>
        </w:rPr>
        <w:t xml:space="preserve"> customer conviction, is not realistic nor intended at this time. </w:t>
      </w:r>
      <w:r w:rsidR="00650105" w:rsidRPr="002610AF">
        <w:rPr>
          <w:lang w:val="en-CA"/>
        </w:rPr>
        <w:t>T</w:t>
      </w:r>
      <w:r w:rsidRPr="002610AF">
        <w:rPr>
          <w:lang w:val="en-CA"/>
        </w:rPr>
        <w:t xml:space="preserve">he project proposes a phase-down approach at the enterprise, in line with </w:t>
      </w:r>
      <w:r w:rsidR="00650105" w:rsidRPr="002610AF">
        <w:rPr>
          <w:lang w:val="en-CA"/>
        </w:rPr>
        <w:t xml:space="preserve">the </w:t>
      </w:r>
      <w:r w:rsidRPr="002610AF">
        <w:rPr>
          <w:lang w:val="en-CA"/>
        </w:rPr>
        <w:t>approach under the Kigali Amendment; that the conversion of two (out of eight) manufacturing lines, in combination with the R&amp;D on conversion to HFC-32 and to HFO-1234ze</w:t>
      </w:r>
      <w:r w:rsidR="004B454F" w:rsidRPr="002610AF">
        <w:rPr>
          <w:lang w:val="en-CA"/>
        </w:rPr>
        <w:t>,</w:t>
      </w:r>
      <w:r w:rsidR="00650105" w:rsidRPr="002610AF">
        <w:rPr>
          <w:lang w:val="en-CA"/>
        </w:rPr>
        <w:t xml:space="preserve"> </w:t>
      </w:r>
      <w:r w:rsidRPr="002610AF">
        <w:rPr>
          <w:lang w:val="en-CA"/>
        </w:rPr>
        <w:t xml:space="preserve">will contribute to a substantial phase-down of high-GWP HFCs in Jordan. </w:t>
      </w:r>
    </w:p>
    <w:p w14:paraId="115D03F4" w14:textId="224F3BB5" w:rsidR="002660D8" w:rsidRPr="002610AF" w:rsidRDefault="002660D8" w:rsidP="00FC4EDD">
      <w:pPr>
        <w:pStyle w:val="Heading1"/>
        <w:rPr>
          <w:lang w:val="en-CA"/>
        </w:rPr>
      </w:pPr>
      <w:r w:rsidRPr="002610AF">
        <w:rPr>
          <w:lang w:val="en-CA"/>
        </w:rPr>
        <w:t>Moreover, the R</w:t>
      </w:r>
      <w:r w:rsidR="007B3D51" w:rsidRPr="002610AF">
        <w:rPr>
          <w:lang w:val="en-CA"/>
        </w:rPr>
        <w:noBreakHyphen/>
      </w:r>
      <w:r w:rsidRPr="002610AF">
        <w:rPr>
          <w:lang w:val="en-CA"/>
        </w:rPr>
        <w:t xml:space="preserve">290 units are expected to </w:t>
      </w:r>
      <w:r w:rsidR="002D6AAA" w:rsidRPr="002610AF">
        <w:rPr>
          <w:lang w:val="en-CA"/>
        </w:rPr>
        <w:t xml:space="preserve">gradually increase in popularity due to </w:t>
      </w:r>
      <w:r w:rsidR="00650105" w:rsidRPr="002610AF">
        <w:rPr>
          <w:lang w:val="en-CA"/>
        </w:rPr>
        <w:t>h</w:t>
      </w:r>
      <w:r w:rsidR="002D6AAA" w:rsidRPr="002610AF">
        <w:rPr>
          <w:lang w:val="en-CA"/>
        </w:rPr>
        <w:t>igher energy efficiency</w:t>
      </w:r>
      <w:r w:rsidRPr="002610AF">
        <w:rPr>
          <w:lang w:val="en-CA"/>
        </w:rPr>
        <w:t>;</w:t>
      </w:r>
      <w:r w:rsidR="00650105" w:rsidRPr="002610AF">
        <w:rPr>
          <w:lang w:val="en-CA"/>
        </w:rPr>
        <w:t xml:space="preserve"> </w:t>
      </w:r>
      <w:r w:rsidRPr="002610AF">
        <w:rPr>
          <w:lang w:val="en-CA"/>
        </w:rPr>
        <w:t>reduc</w:t>
      </w:r>
      <w:r w:rsidR="00650105" w:rsidRPr="002610AF">
        <w:rPr>
          <w:lang w:val="en-CA"/>
        </w:rPr>
        <w:t xml:space="preserve">tion </w:t>
      </w:r>
      <w:r w:rsidRPr="002610AF">
        <w:rPr>
          <w:lang w:val="en-CA"/>
        </w:rPr>
        <w:t xml:space="preserve">over time </w:t>
      </w:r>
      <w:r w:rsidR="00650105" w:rsidRPr="002610AF">
        <w:rPr>
          <w:lang w:val="en-CA"/>
        </w:rPr>
        <w:t xml:space="preserve">of costs of components due to </w:t>
      </w:r>
      <w:r w:rsidRPr="002610AF">
        <w:rPr>
          <w:lang w:val="en-CA"/>
        </w:rPr>
        <w:t>economies-of-</w:t>
      </w:r>
      <w:r w:rsidR="002D6AAA" w:rsidRPr="002610AF">
        <w:rPr>
          <w:lang w:val="en-CA"/>
        </w:rPr>
        <w:t>scale</w:t>
      </w:r>
      <w:r w:rsidRPr="002610AF">
        <w:rPr>
          <w:lang w:val="en-CA"/>
        </w:rPr>
        <w:t>;</w:t>
      </w:r>
      <w:r w:rsidR="00650105" w:rsidRPr="002610AF">
        <w:rPr>
          <w:lang w:val="en-CA"/>
        </w:rPr>
        <w:t xml:space="preserve"> decrease in </w:t>
      </w:r>
      <w:r w:rsidR="002D6AAA" w:rsidRPr="002610AF">
        <w:rPr>
          <w:lang w:val="en-CA"/>
        </w:rPr>
        <w:t xml:space="preserve">costs </w:t>
      </w:r>
      <w:r w:rsidRPr="002610AF">
        <w:rPr>
          <w:lang w:val="en-CA"/>
        </w:rPr>
        <w:t xml:space="preserve">related to </w:t>
      </w:r>
      <w:r w:rsidR="002D6AAA" w:rsidRPr="002610AF">
        <w:rPr>
          <w:lang w:val="en-CA"/>
        </w:rPr>
        <w:t>safety</w:t>
      </w:r>
      <w:r w:rsidR="003A68FA" w:rsidRPr="002610AF">
        <w:rPr>
          <w:lang w:val="en-CA"/>
        </w:rPr>
        <w:t xml:space="preserve"> and training,</w:t>
      </w:r>
      <w:r w:rsidR="00650105" w:rsidRPr="002610AF">
        <w:rPr>
          <w:lang w:val="en-CA"/>
        </w:rPr>
        <w:t xml:space="preserve"> availability of technology, know-how and components;</w:t>
      </w:r>
      <w:r w:rsidR="000C517C" w:rsidRPr="002610AF">
        <w:rPr>
          <w:lang w:val="en-CA"/>
        </w:rPr>
        <w:t xml:space="preserve"> and expected support for the transition to low and very-low-GWP refrigerants. </w:t>
      </w:r>
    </w:p>
    <w:p w14:paraId="6049FD21" w14:textId="1E3F77E8" w:rsidR="005D091A" w:rsidRPr="002610AF" w:rsidRDefault="002660D8" w:rsidP="00DA6F73">
      <w:pPr>
        <w:pStyle w:val="Heading1"/>
        <w:rPr>
          <w:lang w:val="en-CA"/>
        </w:rPr>
      </w:pPr>
      <w:r w:rsidRPr="002610AF">
        <w:rPr>
          <w:lang w:val="en-CA"/>
        </w:rPr>
        <w:t xml:space="preserve">UNIDO also </w:t>
      </w:r>
      <w:r w:rsidR="004B454F" w:rsidRPr="002610AF">
        <w:rPr>
          <w:lang w:val="en-CA"/>
        </w:rPr>
        <w:t xml:space="preserve">emphasized the climate benefits of the project given the large number of installed </w:t>
      </w:r>
      <w:r w:rsidR="00DA39DA" w:rsidRPr="002610AF">
        <w:rPr>
          <w:lang w:val="en-CA"/>
        </w:rPr>
        <w:t>roof top</w:t>
      </w:r>
      <w:r w:rsidR="006F51AE" w:rsidRPr="002610AF">
        <w:rPr>
          <w:lang w:val="en-CA"/>
        </w:rPr>
        <w:t xml:space="preserve"> AC </w:t>
      </w:r>
      <w:r w:rsidR="004B454F" w:rsidRPr="002610AF">
        <w:rPr>
          <w:lang w:val="en-CA"/>
        </w:rPr>
        <w:t>units</w:t>
      </w:r>
      <w:r w:rsidR="003A68FA" w:rsidRPr="002610AF">
        <w:rPr>
          <w:lang w:val="en-CA"/>
        </w:rPr>
        <w:t xml:space="preserve"> in the country and region</w:t>
      </w:r>
      <w:r w:rsidR="004B454F" w:rsidRPr="002610AF">
        <w:rPr>
          <w:lang w:val="en-CA"/>
        </w:rPr>
        <w:t>, the</w:t>
      </w:r>
      <w:r w:rsidR="006F51AE" w:rsidRPr="002610AF">
        <w:rPr>
          <w:lang w:val="en-CA"/>
        </w:rPr>
        <w:t xml:space="preserve"> </w:t>
      </w:r>
      <w:r w:rsidR="002D79C1" w:rsidRPr="002610AF">
        <w:rPr>
          <w:lang w:val="en-CA"/>
        </w:rPr>
        <w:t>high growth expected in the sector</w:t>
      </w:r>
      <w:r w:rsidR="004B454F" w:rsidRPr="002610AF">
        <w:rPr>
          <w:lang w:val="en-CA"/>
        </w:rPr>
        <w:t xml:space="preserve">, the </w:t>
      </w:r>
      <w:r w:rsidR="00765D09" w:rsidRPr="002610AF">
        <w:rPr>
          <w:lang w:val="en-CA"/>
        </w:rPr>
        <w:t xml:space="preserve">large </w:t>
      </w:r>
      <w:r w:rsidR="004B454F" w:rsidRPr="002610AF">
        <w:rPr>
          <w:lang w:val="en-CA"/>
        </w:rPr>
        <w:t>refrigerant charge, and the potential replicability of the project. Moreover, the project would provide information on ICCs and IOCs for an application that to date has not been addressed under decisions</w:t>
      </w:r>
      <w:r w:rsidR="00DC0664" w:rsidRPr="002610AF">
        <w:rPr>
          <w:lang w:val="en-CA"/>
        </w:rPr>
        <w:t> </w:t>
      </w:r>
      <w:r w:rsidR="004B454F" w:rsidRPr="002610AF">
        <w:rPr>
          <w:lang w:val="en-CA"/>
        </w:rPr>
        <w:t xml:space="preserve">78/3(g) and 79/45. </w:t>
      </w:r>
    </w:p>
    <w:p w14:paraId="6FFA8E1C" w14:textId="26E68508" w:rsidR="00DA6F73" w:rsidRPr="002610AF" w:rsidRDefault="004B454F" w:rsidP="00DA6F73">
      <w:pPr>
        <w:pStyle w:val="Heading1"/>
        <w:rPr>
          <w:lang w:val="en-CA"/>
        </w:rPr>
      </w:pPr>
      <w:r w:rsidRPr="002610AF">
        <w:rPr>
          <w:lang w:val="en-CA"/>
        </w:rPr>
        <w:t xml:space="preserve">The Secretariat notes that IOCs are </w:t>
      </w:r>
      <w:r w:rsidR="00DA6F73" w:rsidRPr="002610AF">
        <w:rPr>
          <w:lang w:val="en-CA"/>
        </w:rPr>
        <w:t xml:space="preserve">particularly </w:t>
      </w:r>
      <w:r w:rsidRPr="002610AF">
        <w:rPr>
          <w:lang w:val="en-CA"/>
        </w:rPr>
        <w:t xml:space="preserve">uncertain, </w:t>
      </w:r>
      <w:r w:rsidR="00DA6F73" w:rsidRPr="002610AF">
        <w:rPr>
          <w:lang w:val="en-CA"/>
        </w:rPr>
        <w:t xml:space="preserve">especially as it relates to the </w:t>
      </w:r>
      <w:r w:rsidRPr="002610AF">
        <w:rPr>
          <w:lang w:val="en-CA"/>
        </w:rPr>
        <w:t xml:space="preserve">impact </w:t>
      </w:r>
      <w:r w:rsidR="00DA6F73" w:rsidRPr="002610AF">
        <w:rPr>
          <w:lang w:val="en-CA"/>
        </w:rPr>
        <w:t xml:space="preserve">of safety measures </w:t>
      </w:r>
      <w:r w:rsidRPr="002610AF">
        <w:rPr>
          <w:lang w:val="en-CA"/>
        </w:rPr>
        <w:t>on IOC</w:t>
      </w:r>
      <w:r w:rsidR="00DA6F73" w:rsidRPr="002610AF">
        <w:rPr>
          <w:lang w:val="en-CA"/>
        </w:rPr>
        <w:t>s when converting to flammable alternatives. The project has the potential of providing information directly relevant to that issue.</w:t>
      </w:r>
      <w:r w:rsidR="00E4123E" w:rsidRPr="002610AF">
        <w:rPr>
          <w:lang w:val="en-CA"/>
        </w:rPr>
        <w:t xml:space="preserve"> The Secretariat also noted that the unitary </w:t>
      </w:r>
      <w:r w:rsidR="00DA39DA" w:rsidRPr="002610AF">
        <w:rPr>
          <w:lang w:val="en-CA"/>
        </w:rPr>
        <w:t>roof top</w:t>
      </w:r>
      <w:r w:rsidR="00E4123E" w:rsidRPr="002610AF">
        <w:rPr>
          <w:lang w:val="en-CA"/>
        </w:rPr>
        <w:t xml:space="preserve"> AC units to be converted are indirect systems, </w:t>
      </w:r>
      <w:r w:rsidR="00C94828" w:rsidRPr="002610AF">
        <w:rPr>
          <w:lang w:val="en-CA"/>
        </w:rPr>
        <w:t xml:space="preserve">where </w:t>
      </w:r>
      <w:r w:rsidR="00E4123E" w:rsidRPr="002610AF">
        <w:rPr>
          <w:lang w:val="en-CA"/>
        </w:rPr>
        <w:t>the location of the unit (and therefore the flammable refrigerant) will be in an unoccupied room or in the open air. This is in contrast to split units, which require additional safety features since the evaporator is located in an occupied space</w:t>
      </w:r>
      <w:r w:rsidR="005D091A" w:rsidRPr="002610AF">
        <w:rPr>
          <w:lang w:val="en-CA"/>
        </w:rPr>
        <w:t xml:space="preserve"> where the cooling is required</w:t>
      </w:r>
      <w:r w:rsidR="00E4123E" w:rsidRPr="002610AF">
        <w:rPr>
          <w:lang w:val="en-CA"/>
        </w:rPr>
        <w:t>. As such, the project’s focus on unitary equipment for the conversion to a low-GWP, flammable refrigerant is strategic.</w:t>
      </w:r>
    </w:p>
    <w:p w14:paraId="4F8578DC" w14:textId="19801F04" w:rsidR="000604F8" w:rsidRPr="002610AF" w:rsidRDefault="000604F8" w:rsidP="000604F8">
      <w:pPr>
        <w:rPr>
          <w:i/>
          <w:lang w:val="en-CA"/>
        </w:rPr>
      </w:pPr>
      <w:r w:rsidRPr="002610AF">
        <w:rPr>
          <w:i/>
          <w:lang w:val="en-CA"/>
        </w:rPr>
        <w:t xml:space="preserve">Phase-out and </w:t>
      </w:r>
      <w:r w:rsidR="00CF15B8" w:rsidRPr="002610AF">
        <w:rPr>
          <w:i/>
          <w:lang w:val="en-CA"/>
        </w:rPr>
        <w:t>project duration</w:t>
      </w:r>
    </w:p>
    <w:p w14:paraId="61AD4A75" w14:textId="77777777" w:rsidR="000604F8" w:rsidRPr="002610AF" w:rsidRDefault="000604F8" w:rsidP="000604F8">
      <w:pPr>
        <w:rPr>
          <w:i/>
          <w:lang w:val="en-CA"/>
        </w:rPr>
      </w:pPr>
    </w:p>
    <w:p w14:paraId="032DDA94" w14:textId="65811B33" w:rsidR="002F7200" w:rsidRPr="002610AF" w:rsidRDefault="00DA6F73" w:rsidP="00CE4422">
      <w:pPr>
        <w:pStyle w:val="Heading1"/>
        <w:rPr>
          <w:lang w:val="en-CA"/>
        </w:rPr>
      </w:pPr>
      <w:r w:rsidRPr="002610AF">
        <w:rPr>
          <w:lang w:val="en-CA"/>
        </w:rPr>
        <w:t xml:space="preserve">Noting that the enterprise would continue to manufacture high-GWP-based equipment on its six other lines, the Secretariat sought clarification on how the </w:t>
      </w:r>
      <w:r w:rsidR="002F7200" w:rsidRPr="002610AF">
        <w:rPr>
          <w:lang w:val="en-CA"/>
        </w:rPr>
        <w:t>quantity</w:t>
      </w:r>
      <w:r w:rsidRPr="002610AF">
        <w:rPr>
          <w:lang w:val="en-CA"/>
        </w:rPr>
        <w:t xml:space="preserve"> of HFCs that would be phased out was determined. UNIDO clarified that this was based on the enterprise’s assessment of the likely uptake</w:t>
      </w:r>
      <w:r w:rsidR="002F7200" w:rsidRPr="002610AF">
        <w:rPr>
          <w:lang w:val="en-CA"/>
        </w:rPr>
        <w:t xml:space="preserve"> of the technology in the market</w:t>
      </w:r>
      <w:r w:rsidR="005D091A" w:rsidRPr="002610AF">
        <w:rPr>
          <w:lang w:val="en-CA"/>
        </w:rPr>
        <w:t>.</w:t>
      </w:r>
      <w:r w:rsidRPr="002610AF">
        <w:rPr>
          <w:lang w:val="en-CA"/>
        </w:rPr>
        <w:t xml:space="preserve"> </w:t>
      </w:r>
    </w:p>
    <w:p w14:paraId="68FC7718" w14:textId="702FB5BA" w:rsidR="00043657" w:rsidRPr="002610AF" w:rsidRDefault="005D091A" w:rsidP="00CE4422">
      <w:pPr>
        <w:pStyle w:val="Heading1"/>
        <w:rPr>
          <w:lang w:val="en-CA"/>
        </w:rPr>
      </w:pPr>
      <w:r w:rsidRPr="002610AF">
        <w:rPr>
          <w:lang w:val="en-CA"/>
        </w:rPr>
        <w:t>I</w:t>
      </w:r>
      <w:r w:rsidR="00043657" w:rsidRPr="002610AF">
        <w:rPr>
          <w:lang w:val="en-CA"/>
        </w:rPr>
        <w:t xml:space="preserve">n line with </w:t>
      </w:r>
      <w:r w:rsidR="007B3D51" w:rsidRPr="002610AF">
        <w:rPr>
          <w:lang w:val="en-CA"/>
        </w:rPr>
        <w:t>decision </w:t>
      </w:r>
      <w:r w:rsidR="00043657" w:rsidRPr="002610AF">
        <w:rPr>
          <w:lang w:val="en-CA"/>
        </w:rPr>
        <w:t xml:space="preserve">79/45, the project </w:t>
      </w:r>
      <w:r w:rsidR="00CA578A" w:rsidRPr="002610AF">
        <w:rPr>
          <w:lang w:val="en-CA"/>
        </w:rPr>
        <w:t xml:space="preserve">will </w:t>
      </w:r>
      <w:r w:rsidR="00A047FA" w:rsidRPr="002610AF">
        <w:rPr>
          <w:lang w:val="en-CA"/>
        </w:rPr>
        <w:t xml:space="preserve">be completed in two years and </w:t>
      </w:r>
      <w:r w:rsidR="00CA578A" w:rsidRPr="002610AF">
        <w:rPr>
          <w:lang w:val="en-CA"/>
        </w:rPr>
        <w:t>provide a detailed report on the ICC and IOC once the enterprise have been fully converted to R-290 over the allowab</w:t>
      </w:r>
      <w:r w:rsidR="00A047FA" w:rsidRPr="002610AF">
        <w:rPr>
          <w:lang w:val="en-CA"/>
        </w:rPr>
        <w:t xml:space="preserve">le </w:t>
      </w:r>
      <w:r w:rsidR="002610AF" w:rsidRPr="002610AF">
        <w:rPr>
          <w:lang w:val="en-CA"/>
        </w:rPr>
        <w:t>two-year</w:t>
      </w:r>
      <w:r w:rsidR="00A047FA" w:rsidRPr="002610AF">
        <w:rPr>
          <w:lang w:val="en-CA"/>
        </w:rPr>
        <w:t xml:space="preserve"> timeframe. Given that the use of R-290 in </w:t>
      </w:r>
      <w:r w:rsidR="009A2BB6" w:rsidRPr="002610AF">
        <w:rPr>
          <w:lang w:val="en-CA"/>
        </w:rPr>
        <w:t xml:space="preserve">roof top </w:t>
      </w:r>
      <w:r w:rsidR="00A047FA" w:rsidRPr="002610AF">
        <w:rPr>
          <w:lang w:val="en-CA"/>
        </w:rPr>
        <w:t>AC units of this capacity is novel,</w:t>
      </w:r>
      <w:r w:rsidR="00CA578A" w:rsidRPr="002610AF">
        <w:rPr>
          <w:lang w:val="en-CA"/>
        </w:rPr>
        <w:t xml:space="preserve"> and that over 94</w:t>
      </w:r>
      <w:r w:rsidR="00DC0664" w:rsidRPr="002610AF">
        <w:rPr>
          <w:lang w:val="en-CA"/>
        </w:rPr>
        <w:t> </w:t>
      </w:r>
      <w:r w:rsidR="00CA578A" w:rsidRPr="002610AF">
        <w:rPr>
          <w:lang w:val="en-CA"/>
        </w:rPr>
        <w:t xml:space="preserve">per cent of the production is exported, the actual </w:t>
      </w:r>
      <w:r w:rsidR="00043657" w:rsidRPr="002610AF">
        <w:rPr>
          <w:lang w:val="en-CA"/>
        </w:rPr>
        <w:t>sale of R-290-based equipment</w:t>
      </w:r>
      <w:r w:rsidR="00CA578A" w:rsidRPr="002610AF">
        <w:rPr>
          <w:lang w:val="en-CA"/>
        </w:rPr>
        <w:t xml:space="preserve"> could take more than two years from the time the project is approved. </w:t>
      </w:r>
      <w:r w:rsidR="0045749E" w:rsidRPr="002610AF">
        <w:rPr>
          <w:lang w:val="en-CA"/>
        </w:rPr>
        <w:t>Noting that</w:t>
      </w:r>
      <w:r w:rsidR="00035818" w:rsidRPr="002610AF">
        <w:rPr>
          <w:lang w:val="en-CA"/>
        </w:rPr>
        <w:t xml:space="preserve"> the project would be completed in two years, the Secretariat suggested that the financial completion of the project could, on an exceptional basis, be extended</w:t>
      </w:r>
      <w:r w:rsidR="00CA578A" w:rsidRPr="002610AF">
        <w:rPr>
          <w:lang w:val="en-CA"/>
        </w:rPr>
        <w:t xml:space="preserve"> for one year, if necessary, for the sole purpose of allowing the disbursement of IOCs associated with</w:t>
      </w:r>
      <w:r w:rsidR="00F501D8" w:rsidRPr="002610AF">
        <w:rPr>
          <w:lang w:val="en-CA"/>
        </w:rPr>
        <w:t xml:space="preserve"> the actual sale of R-290 AC units</w:t>
      </w:r>
      <w:r w:rsidR="00A047FA" w:rsidRPr="002610AF">
        <w:rPr>
          <w:lang w:val="en-CA"/>
        </w:rPr>
        <w:t>, in line with decision 77/35</w:t>
      </w:r>
      <w:r w:rsidR="00043657" w:rsidRPr="002610AF">
        <w:rPr>
          <w:lang w:val="en-CA"/>
        </w:rPr>
        <w:t>.</w:t>
      </w:r>
      <w:r w:rsidRPr="002610AF">
        <w:rPr>
          <w:lang w:val="en-CA"/>
        </w:rPr>
        <w:t xml:space="preserve"> </w:t>
      </w:r>
    </w:p>
    <w:p w14:paraId="175C7DA9" w14:textId="039F6248" w:rsidR="00C2036F" w:rsidRPr="002610AF" w:rsidRDefault="002F7200" w:rsidP="002610AF">
      <w:pPr>
        <w:keepNext/>
        <w:keepLines/>
        <w:rPr>
          <w:i/>
          <w:lang w:val="en-CA"/>
        </w:rPr>
      </w:pPr>
      <w:r w:rsidRPr="002610AF">
        <w:rPr>
          <w:i/>
          <w:lang w:val="en-CA"/>
        </w:rPr>
        <w:lastRenderedPageBreak/>
        <w:t>Technical issues and i</w:t>
      </w:r>
      <w:r w:rsidR="00CF15B8" w:rsidRPr="002610AF">
        <w:rPr>
          <w:i/>
          <w:lang w:val="en-CA"/>
        </w:rPr>
        <w:t>ncremental costs</w:t>
      </w:r>
    </w:p>
    <w:p w14:paraId="1167F6A8" w14:textId="77777777" w:rsidR="00A5764E" w:rsidRPr="002610AF" w:rsidRDefault="00A5764E" w:rsidP="002610AF">
      <w:pPr>
        <w:keepNext/>
        <w:keepLines/>
        <w:rPr>
          <w:lang w:val="en-CA"/>
        </w:rPr>
      </w:pPr>
    </w:p>
    <w:p w14:paraId="659BC2BD" w14:textId="53A5E9BF" w:rsidR="00112325" w:rsidRPr="002610AF" w:rsidRDefault="00F501D8" w:rsidP="002610AF">
      <w:pPr>
        <w:pStyle w:val="Heading1"/>
        <w:keepNext/>
        <w:keepLines/>
        <w:rPr>
          <w:lang w:val="en-CA"/>
        </w:rPr>
      </w:pPr>
      <w:r w:rsidRPr="002610AF">
        <w:rPr>
          <w:lang w:val="en-CA"/>
        </w:rPr>
        <w:t>A</w:t>
      </w:r>
      <w:r w:rsidR="002F7200" w:rsidRPr="002610AF">
        <w:rPr>
          <w:lang w:val="en-CA"/>
        </w:rPr>
        <w:t xml:space="preserve">ll equipment is currently charged at the factory, and given that </w:t>
      </w:r>
      <w:r w:rsidRPr="002610AF">
        <w:rPr>
          <w:lang w:val="en-CA"/>
        </w:rPr>
        <w:t xml:space="preserve">the </w:t>
      </w:r>
      <w:r w:rsidR="002F7200" w:rsidRPr="002610AF">
        <w:rPr>
          <w:lang w:val="en-CA"/>
        </w:rPr>
        <w:t xml:space="preserve">majority of </w:t>
      </w:r>
      <w:r w:rsidRPr="002610AF">
        <w:rPr>
          <w:lang w:val="en-CA"/>
        </w:rPr>
        <w:t xml:space="preserve">the </w:t>
      </w:r>
      <w:r w:rsidR="00112325" w:rsidRPr="002610AF">
        <w:rPr>
          <w:lang w:val="en-CA"/>
        </w:rPr>
        <w:t>equipment manufactured is exported, the Secretariat sought clarification as to whether the R-290 equipment would be shipped dry and charged on site, or would be shipped fully charged and, if so, whether there were restrictions on the transportation of such equipment, noting that the larger units could have charges of up to approximately 55</w:t>
      </w:r>
      <w:r w:rsidR="00F72CAE" w:rsidRPr="002610AF">
        <w:rPr>
          <w:lang w:val="en-CA"/>
        </w:rPr>
        <w:t> kg</w:t>
      </w:r>
      <w:r w:rsidR="00112325" w:rsidRPr="002610AF">
        <w:rPr>
          <w:lang w:val="en-CA"/>
        </w:rPr>
        <w:t xml:space="preserve"> of R-290</w:t>
      </w:r>
      <w:r w:rsidRPr="002610AF">
        <w:rPr>
          <w:lang w:val="en-CA"/>
        </w:rPr>
        <w:t>, contained in multiple circuits each with a maximum charge of 5</w:t>
      </w:r>
      <w:r w:rsidR="00DC0664" w:rsidRPr="002610AF">
        <w:rPr>
          <w:lang w:val="en-CA"/>
        </w:rPr>
        <w:t> </w:t>
      </w:r>
      <w:r w:rsidRPr="002610AF">
        <w:rPr>
          <w:lang w:val="en-CA"/>
        </w:rPr>
        <w:t>kg</w:t>
      </w:r>
      <w:r w:rsidR="00112325" w:rsidRPr="002610AF">
        <w:rPr>
          <w:lang w:val="en-CA"/>
        </w:rPr>
        <w:t>. UNIDO clarified that the enterprise planned to continue charging the equipment at the factory, though some equipment could also be shipped dry; and that there was no prohibition against the transport of such equipment to the countries to which Petra exports. Moreover, a leak of R-290 from an AC</w:t>
      </w:r>
      <w:r w:rsidRPr="002610AF">
        <w:rPr>
          <w:lang w:val="en-CA"/>
        </w:rPr>
        <w:t xml:space="preserve"> unit</w:t>
      </w:r>
      <w:r w:rsidR="00112325" w:rsidRPr="002610AF">
        <w:rPr>
          <w:lang w:val="en-CA"/>
        </w:rPr>
        <w:t xml:space="preserve"> in operation was expected to be a higher risk than one that was being transported. </w:t>
      </w:r>
      <w:r w:rsidR="00B2354B" w:rsidRPr="002610AF">
        <w:rPr>
          <w:lang w:val="en-CA"/>
        </w:rPr>
        <w:t xml:space="preserve">The transport of charged AC </w:t>
      </w:r>
      <w:r w:rsidRPr="002610AF">
        <w:rPr>
          <w:lang w:val="en-CA"/>
        </w:rPr>
        <w:t xml:space="preserve">unit </w:t>
      </w:r>
      <w:r w:rsidR="00B2354B" w:rsidRPr="002610AF">
        <w:rPr>
          <w:lang w:val="en-CA"/>
        </w:rPr>
        <w:t>should follow the same safety procedures as used, for example, in the transport of</w:t>
      </w:r>
      <w:r w:rsidR="00693605" w:rsidRPr="002610AF">
        <w:rPr>
          <w:lang w:val="en-CA"/>
        </w:rPr>
        <w:t xml:space="preserve"> cylinders of</w:t>
      </w:r>
      <w:r w:rsidR="00B2354B" w:rsidRPr="002610AF">
        <w:rPr>
          <w:lang w:val="en-CA"/>
        </w:rPr>
        <w:t xml:space="preserve"> liquefied petroleum gas, i.e., in open or semi-open trucks or </w:t>
      </w:r>
      <w:r w:rsidR="00112325" w:rsidRPr="002610AF">
        <w:rPr>
          <w:lang w:val="en-CA"/>
        </w:rPr>
        <w:t>vessels</w:t>
      </w:r>
      <w:r w:rsidR="00B2354B" w:rsidRPr="002610AF">
        <w:rPr>
          <w:lang w:val="en-CA"/>
        </w:rPr>
        <w:t>, with appropriate markings and safety restraints.</w:t>
      </w:r>
    </w:p>
    <w:p w14:paraId="1A36A8E0" w14:textId="13D71356" w:rsidR="00B2354B" w:rsidRPr="002610AF" w:rsidRDefault="00B2354B" w:rsidP="00CE4422">
      <w:pPr>
        <w:pStyle w:val="Heading1"/>
        <w:rPr>
          <w:lang w:val="en-CA"/>
        </w:rPr>
      </w:pPr>
      <w:r w:rsidRPr="002610AF">
        <w:rPr>
          <w:lang w:val="en-CA"/>
        </w:rPr>
        <w:t>The Secretariat recall</w:t>
      </w:r>
      <w:r w:rsidR="00665AA9" w:rsidRPr="002610AF">
        <w:rPr>
          <w:lang w:val="en-CA"/>
        </w:rPr>
        <w:t>ed</w:t>
      </w:r>
      <w:r w:rsidRPr="002610AF">
        <w:rPr>
          <w:lang w:val="en-CA"/>
        </w:rPr>
        <w:t xml:space="preserve"> that at the 77</w:t>
      </w:r>
      <w:r w:rsidRPr="002610AF">
        <w:rPr>
          <w:vertAlign w:val="superscript"/>
          <w:lang w:val="en-CA"/>
        </w:rPr>
        <w:t>th</w:t>
      </w:r>
      <w:r w:rsidR="007B3D51" w:rsidRPr="002610AF">
        <w:rPr>
          <w:lang w:val="en-CA"/>
        </w:rPr>
        <w:t> meeting</w:t>
      </w:r>
      <w:r w:rsidRPr="002610AF">
        <w:rPr>
          <w:lang w:val="en-CA"/>
        </w:rPr>
        <w:t>,</w:t>
      </w:r>
      <w:r w:rsidR="00F501D8" w:rsidRPr="002610AF">
        <w:rPr>
          <w:rStyle w:val="FootnoteReference"/>
          <w:lang w:val="en-CA"/>
        </w:rPr>
        <w:footnoteReference w:id="3"/>
      </w:r>
      <w:r w:rsidRPr="002610AF">
        <w:rPr>
          <w:lang w:val="en-CA"/>
        </w:rPr>
        <w:t xml:space="preserve"> it was reported that Petra had developed a split AC equipment based on R-290 refrigerant; however, the enterprise </w:t>
      </w:r>
      <w:r w:rsidR="00DA39DA" w:rsidRPr="002610AF">
        <w:rPr>
          <w:lang w:val="en-CA"/>
        </w:rPr>
        <w:t>w</w:t>
      </w:r>
      <w:r w:rsidRPr="002610AF">
        <w:rPr>
          <w:lang w:val="en-CA"/>
        </w:rPr>
        <w:t>as not able to produce and sell this equipment as customers resisted purchase of the equipment due to flammability concerns</w:t>
      </w:r>
      <w:r w:rsidR="00F501D8" w:rsidRPr="002610AF">
        <w:rPr>
          <w:lang w:val="en-CA"/>
        </w:rPr>
        <w:t xml:space="preserve">, and </w:t>
      </w:r>
      <w:r w:rsidRPr="002610AF">
        <w:rPr>
          <w:lang w:val="en-CA"/>
        </w:rPr>
        <w:t xml:space="preserve">would continue to try to sell </w:t>
      </w:r>
      <w:r w:rsidR="00F501D8" w:rsidRPr="002610AF">
        <w:rPr>
          <w:lang w:val="en-CA"/>
        </w:rPr>
        <w:t xml:space="preserve">such </w:t>
      </w:r>
      <w:r w:rsidRPr="002610AF">
        <w:rPr>
          <w:lang w:val="en-CA"/>
        </w:rPr>
        <w:t xml:space="preserve">equipment. </w:t>
      </w:r>
      <w:r w:rsidR="00665AA9" w:rsidRPr="002610AF">
        <w:rPr>
          <w:lang w:val="en-CA"/>
        </w:rPr>
        <w:t xml:space="preserve">UNIDO clarified that under the project, only a sample unit was manufactured, which was installed </w:t>
      </w:r>
      <w:r w:rsidR="00DA39DA" w:rsidRPr="002610AF">
        <w:rPr>
          <w:lang w:val="en-CA"/>
        </w:rPr>
        <w:t>at</w:t>
      </w:r>
      <w:r w:rsidR="00665AA9" w:rsidRPr="002610AF">
        <w:rPr>
          <w:lang w:val="en-CA"/>
        </w:rPr>
        <w:t xml:space="preserve"> the </w:t>
      </w:r>
      <w:r w:rsidR="00DA39DA" w:rsidRPr="002610AF">
        <w:rPr>
          <w:lang w:val="en-CA"/>
        </w:rPr>
        <w:t>enterprise</w:t>
      </w:r>
      <w:r w:rsidR="00665AA9" w:rsidRPr="002610AF">
        <w:rPr>
          <w:lang w:val="en-CA"/>
        </w:rPr>
        <w:t xml:space="preserve"> seven years ago and has been in operation since then. Split AC units account for less than 1</w:t>
      </w:r>
      <w:r w:rsidR="00F72CAE" w:rsidRPr="002610AF">
        <w:rPr>
          <w:lang w:val="en-CA"/>
        </w:rPr>
        <w:t> per cent</w:t>
      </w:r>
      <w:r w:rsidR="00665AA9" w:rsidRPr="002610AF">
        <w:rPr>
          <w:lang w:val="en-CA"/>
        </w:rPr>
        <w:t xml:space="preserve"> of Petra’s sales, and the enterprise </w:t>
      </w:r>
      <w:r w:rsidR="006966D6" w:rsidRPr="002610AF">
        <w:rPr>
          <w:lang w:val="en-CA"/>
        </w:rPr>
        <w:t xml:space="preserve">does not believe it can compete with manufacturers from other Article 5 </w:t>
      </w:r>
      <w:r w:rsidR="00011F79" w:rsidRPr="002610AF">
        <w:rPr>
          <w:lang w:val="en-CA"/>
        </w:rPr>
        <w:t xml:space="preserve">countries </w:t>
      </w:r>
      <w:r w:rsidR="006966D6" w:rsidRPr="002610AF">
        <w:rPr>
          <w:lang w:val="en-CA"/>
        </w:rPr>
        <w:t>that manufacture such smaller split units in very large numbers. The enterprise therefore did not further pursue the technology.</w:t>
      </w:r>
      <w:r w:rsidR="00665AA9" w:rsidRPr="002610AF">
        <w:rPr>
          <w:lang w:val="en-CA"/>
        </w:rPr>
        <w:t xml:space="preserve"> </w:t>
      </w:r>
    </w:p>
    <w:p w14:paraId="6DC59F93" w14:textId="1DD3A408" w:rsidR="002F7200" w:rsidRPr="002610AF" w:rsidRDefault="00AE015A" w:rsidP="00A5764E">
      <w:pPr>
        <w:pStyle w:val="Heading1"/>
        <w:rPr>
          <w:lang w:val="en-CA"/>
        </w:rPr>
      </w:pPr>
      <w:r w:rsidRPr="002610AF">
        <w:rPr>
          <w:lang w:val="en-CA"/>
        </w:rPr>
        <w:t>UNIDO and the Secretariat had detailed discussions on the ICCs and the following adjustments were agreed:</w:t>
      </w:r>
    </w:p>
    <w:p w14:paraId="4B89FCC1" w14:textId="77777777" w:rsidR="00011F79" w:rsidRPr="002610AF" w:rsidRDefault="00E900F5" w:rsidP="00E900F5">
      <w:pPr>
        <w:pStyle w:val="Heading2"/>
        <w:rPr>
          <w:lang w:val="en-CA"/>
        </w:rPr>
      </w:pPr>
      <w:r w:rsidRPr="002610AF">
        <w:rPr>
          <w:lang w:val="en-CA"/>
        </w:rPr>
        <w:t>No additional changes to the assembly line would be required given ventilation, antistatic flooring, sensors, and safety control system were requested</w:t>
      </w:r>
      <w:r w:rsidR="00CE4422" w:rsidRPr="002610AF">
        <w:rPr>
          <w:lang w:val="en-CA"/>
        </w:rPr>
        <w:t xml:space="preserve"> separately</w:t>
      </w:r>
      <w:r w:rsidR="00011F79" w:rsidRPr="002610AF">
        <w:rPr>
          <w:lang w:val="en-CA"/>
        </w:rPr>
        <w:t>;</w:t>
      </w:r>
    </w:p>
    <w:p w14:paraId="5B489940" w14:textId="10F53FFA" w:rsidR="00AE015A" w:rsidRPr="002610AF" w:rsidRDefault="00011F79" w:rsidP="00E900F5">
      <w:pPr>
        <w:pStyle w:val="Heading2"/>
        <w:rPr>
          <w:lang w:val="en-CA"/>
        </w:rPr>
      </w:pPr>
      <w:r w:rsidRPr="002610AF">
        <w:rPr>
          <w:lang w:val="en-CA"/>
        </w:rPr>
        <w:t>T</w:t>
      </w:r>
      <w:r w:rsidR="00E900F5" w:rsidRPr="002610AF">
        <w:rPr>
          <w:lang w:val="en-CA"/>
        </w:rPr>
        <w:t>he use of handheld leak detectors was not considered adequate for the charging area; instead, each charging area would use an industrial leak detector with greater sensitivity and shorter response time;</w:t>
      </w:r>
    </w:p>
    <w:p w14:paraId="0C62C8B6" w14:textId="146D021C" w:rsidR="00CE4422" w:rsidRPr="002610AF" w:rsidRDefault="00CE4422" w:rsidP="00CE4422">
      <w:pPr>
        <w:pStyle w:val="Heading2"/>
        <w:rPr>
          <w:lang w:val="en-CA"/>
        </w:rPr>
      </w:pPr>
      <w:r w:rsidRPr="002610AF">
        <w:rPr>
          <w:lang w:val="en-CA"/>
        </w:rPr>
        <w:t>Typically, in the manufacture of room air-conditioners</w:t>
      </w:r>
      <w:r w:rsidR="0045749E" w:rsidRPr="002610AF">
        <w:rPr>
          <w:lang w:val="en-CA"/>
        </w:rPr>
        <w:t>,</w:t>
      </w:r>
      <w:r w:rsidRPr="002610AF">
        <w:rPr>
          <w:lang w:val="en-CA"/>
        </w:rPr>
        <w:t xml:space="preserve"> R-290</w:t>
      </w:r>
      <w:r w:rsidR="00AD0E08" w:rsidRPr="002610AF">
        <w:rPr>
          <w:lang w:val="en-CA"/>
        </w:rPr>
        <w:t xml:space="preserve"> from </w:t>
      </w:r>
      <w:r w:rsidRPr="002610AF">
        <w:rPr>
          <w:lang w:val="en-CA"/>
        </w:rPr>
        <w:t xml:space="preserve">equipment brought to the repair zone is vented given the small charge per unit. Given the large charges expected here, the Secretariat considers the recovery machine to be incremental; however, only one such </w:t>
      </w:r>
      <w:r w:rsidR="00011F79" w:rsidRPr="002610AF">
        <w:rPr>
          <w:lang w:val="en-CA"/>
        </w:rPr>
        <w:t>machine</w:t>
      </w:r>
      <w:r w:rsidRPr="002610AF">
        <w:rPr>
          <w:lang w:val="en-CA"/>
        </w:rPr>
        <w:t xml:space="preserve"> per line is required. The existing refrigerant manifolds could continue to be used;</w:t>
      </w:r>
    </w:p>
    <w:p w14:paraId="7D31B49A" w14:textId="5DC01223" w:rsidR="00CE4422" w:rsidRPr="002610AF" w:rsidRDefault="00CE4422" w:rsidP="00CE4422">
      <w:pPr>
        <w:pStyle w:val="Heading2"/>
        <w:rPr>
          <w:lang w:val="en-CA"/>
        </w:rPr>
      </w:pPr>
      <w:r w:rsidRPr="002610AF">
        <w:rPr>
          <w:lang w:val="en-CA"/>
        </w:rPr>
        <w:t>Costs related to charging machine, safety ventilation and control system, refrigerant booster pump</w:t>
      </w:r>
      <w:r w:rsidR="00AD0E08" w:rsidRPr="002610AF">
        <w:rPr>
          <w:lang w:val="en-CA"/>
        </w:rPr>
        <w:t>,</w:t>
      </w:r>
      <w:r w:rsidRPr="002610AF">
        <w:rPr>
          <w:lang w:val="en-CA"/>
        </w:rPr>
        <w:t xml:space="preserve"> antistatic flooring</w:t>
      </w:r>
      <w:r w:rsidR="00AD0E08" w:rsidRPr="002610AF">
        <w:rPr>
          <w:lang w:val="en-CA"/>
        </w:rPr>
        <w:t>, and the refrigerant storage and supply area were</w:t>
      </w:r>
      <w:r w:rsidRPr="002610AF">
        <w:rPr>
          <w:lang w:val="en-CA"/>
        </w:rPr>
        <w:t xml:space="preserve"> adjusted based on the costs of similar projects;</w:t>
      </w:r>
    </w:p>
    <w:p w14:paraId="624DC6A6" w14:textId="77777777" w:rsidR="00011F79" w:rsidRPr="002610AF" w:rsidRDefault="00CE4422" w:rsidP="00FC4EDD">
      <w:pPr>
        <w:pStyle w:val="Heading2"/>
        <w:rPr>
          <w:lang w:val="en-CA"/>
        </w:rPr>
      </w:pPr>
      <w:r w:rsidRPr="002610AF">
        <w:rPr>
          <w:lang w:val="en-CA"/>
        </w:rPr>
        <w:t xml:space="preserve">Given the </w:t>
      </w:r>
      <w:r w:rsidR="00AD0E08" w:rsidRPr="002610AF">
        <w:rPr>
          <w:lang w:val="en-CA"/>
        </w:rPr>
        <w:t xml:space="preserve">size of the </w:t>
      </w:r>
      <w:r w:rsidRPr="002610AF">
        <w:rPr>
          <w:lang w:val="en-CA"/>
        </w:rPr>
        <w:t xml:space="preserve">equipment manufactured, the ultrasonic welding machine </w:t>
      </w:r>
      <w:r w:rsidR="00011F79" w:rsidRPr="002610AF">
        <w:rPr>
          <w:lang w:val="en-CA"/>
        </w:rPr>
        <w:t xml:space="preserve">is not incremental as, in contrast to room air-conditioners, the refrigerant circuit is typically sealed with a valve to facilitate servicing. Similarly, </w:t>
      </w:r>
      <w:r w:rsidRPr="002610AF">
        <w:rPr>
          <w:lang w:val="en-CA"/>
        </w:rPr>
        <w:t xml:space="preserve">the helium leak detection system </w:t>
      </w:r>
      <w:r w:rsidR="00011F79" w:rsidRPr="002610AF">
        <w:rPr>
          <w:lang w:val="en-CA"/>
        </w:rPr>
        <w:t xml:space="preserve">is also not </w:t>
      </w:r>
      <w:r w:rsidRPr="002610AF">
        <w:rPr>
          <w:lang w:val="en-CA"/>
        </w:rPr>
        <w:t>incremental</w:t>
      </w:r>
      <w:r w:rsidR="00011F79" w:rsidRPr="002610AF">
        <w:rPr>
          <w:lang w:val="en-CA"/>
        </w:rPr>
        <w:t xml:space="preserve">, as this </w:t>
      </w:r>
      <w:r w:rsidR="00545194" w:rsidRPr="002610AF">
        <w:rPr>
          <w:lang w:val="en-CA"/>
        </w:rPr>
        <w:t>system is needed for applications with relatively small charges, where even small leaks can have a large effect on performance</w:t>
      </w:r>
      <w:r w:rsidR="00011F79" w:rsidRPr="002610AF">
        <w:rPr>
          <w:lang w:val="en-CA"/>
        </w:rPr>
        <w:t>; m</w:t>
      </w:r>
      <w:r w:rsidR="00545194" w:rsidRPr="002610AF">
        <w:rPr>
          <w:lang w:val="en-CA"/>
        </w:rPr>
        <w:t>oreover, the existing baseline would already include robust leak detection equipment given the use of R-410A, which is a high-pressure gas</w:t>
      </w:r>
      <w:r w:rsidR="00011F79" w:rsidRPr="002610AF">
        <w:rPr>
          <w:lang w:val="en-CA"/>
        </w:rPr>
        <w:t>;</w:t>
      </w:r>
    </w:p>
    <w:p w14:paraId="1D2576BB" w14:textId="1A5C435F" w:rsidR="00E900F5" w:rsidRPr="002610AF" w:rsidRDefault="00AD0E08" w:rsidP="00FC4EDD">
      <w:pPr>
        <w:pStyle w:val="Heading2"/>
        <w:rPr>
          <w:lang w:val="en-CA"/>
        </w:rPr>
      </w:pPr>
      <w:r w:rsidRPr="002610AF">
        <w:rPr>
          <w:lang w:val="en-CA"/>
        </w:rPr>
        <w:lastRenderedPageBreak/>
        <w:t>Similarly, the existing baseline equipment would already include an emergency diesel generator</w:t>
      </w:r>
      <w:r w:rsidR="0045749E" w:rsidRPr="002610AF">
        <w:rPr>
          <w:lang w:val="en-CA"/>
        </w:rPr>
        <w:t>; the generator requested at US $75,000 is therefore not considered incremental</w:t>
      </w:r>
      <w:r w:rsidR="00545194" w:rsidRPr="002610AF">
        <w:rPr>
          <w:lang w:val="en-CA"/>
        </w:rPr>
        <w:t>;</w:t>
      </w:r>
      <w:r w:rsidR="009B2C48" w:rsidRPr="002610AF">
        <w:rPr>
          <w:lang w:val="en-CA"/>
        </w:rPr>
        <w:t xml:space="preserve"> </w:t>
      </w:r>
    </w:p>
    <w:p w14:paraId="19C6E8AB" w14:textId="7B72A5EF" w:rsidR="007A2C72" w:rsidRPr="002610AF" w:rsidRDefault="007A2C72" w:rsidP="007A2C72">
      <w:pPr>
        <w:pStyle w:val="Heading2"/>
        <w:rPr>
          <w:lang w:val="en-CA"/>
        </w:rPr>
      </w:pPr>
      <w:r w:rsidRPr="002610AF">
        <w:rPr>
          <w:lang w:val="en-CA"/>
        </w:rPr>
        <w:t>Costs of the fire extinguishing system were rationalized as sprinklers could be used in the storage area but not in the charging area, where sensitive machinery</w:t>
      </w:r>
      <w:r w:rsidR="00442A80" w:rsidRPr="002610AF">
        <w:rPr>
          <w:lang w:val="en-CA"/>
        </w:rPr>
        <w:t xml:space="preserve"> is in place</w:t>
      </w:r>
      <w:r w:rsidRPr="002610AF">
        <w:rPr>
          <w:lang w:val="en-CA"/>
        </w:rPr>
        <w:t>; instead, handheld fire extinguis</w:t>
      </w:r>
      <w:r w:rsidR="00C469E2" w:rsidRPr="002610AF">
        <w:rPr>
          <w:lang w:val="en-CA"/>
        </w:rPr>
        <w:t xml:space="preserve">hers </w:t>
      </w:r>
      <w:r w:rsidR="00442A80" w:rsidRPr="002610AF">
        <w:rPr>
          <w:lang w:val="en-CA"/>
        </w:rPr>
        <w:t>were proposed</w:t>
      </w:r>
      <w:r w:rsidR="00C469E2" w:rsidRPr="002610AF">
        <w:rPr>
          <w:lang w:val="en-CA"/>
        </w:rPr>
        <w:t>;</w:t>
      </w:r>
    </w:p>
    <w:p w14:paraId="75C6834D" w14:textId="3B3B0B71" w:rsidR="008D0DCA" w:rsidRPr="002610AF" w:rsidRDefault="00C469E2" w:rsidP="00C469E2">
      <w:pPr>
        <w:pStyle w:val="Heading2"/>
        <w:rPr>
          <w:lang w:val="en-CA"/>
        </w:rPr>
      </w:pPr>
      <w:r w:rsidRPr="002610AF">
        <w:rPr>
          <w:lang w:val="en-CA"/>
        </w:rPr>
        <w:t>Modifications to the test rooms and lab</w:t>
      </w:r>
      <w:r w:rsidR="00442A80" w:rsidRPr="002610AF">
        <w:rPr>
          <w:lang w:val="en-CA"/>
        </w:rPr>
        <w:t>oratorie</w:t>
      </w:r>
      <w:r w:rsidRPr="002610AF">
        <w:rPr>
          <w:lang w:val="en-CA"/>
        </w:rPr>
        <w:t>s were adjusted based on the costs of similar projects</w:t>
      </w:r>
      <w:r w:rsidR="008D0DCA" w:rsidRPr="002610AF">
        <w:rPr>
          <w:lang w:val="en-CA"/>
        </w:rPr>
        <w:t>;</w:t>
      </w:r>
    </w:p>
    <w:p w14:paraId="637BA724" w14:textId="117FD844" w:rsidR="00C469E2" w:rsidRPr="002610AF" w:rsidRDefault="008D0DCA" w:rsidP="00C469E2">
      <w:pPr>
        <w:pStyle w:val="Heading2"/>
        <w:rPr>
          <w:lang w:val="en-CA"/>
        </w:rPr>
      </w:pPr>
      <w:r w:rsidRPr="002610AF">
        <w:rPr>
          <w:lang w:val="en-CA"/>
        </w:rPr>
        <w:t>The testing costs were adjusted noting that</w:t>
      </w:r>
      <w:r w:rsidR="00434B9A" w:rsidRPr="002610AF">
        <w:rPr>
          <w:lang w:val="en-CA"/>
        </w:rPr>
        <w:t xml:space="preserve"> those costs could be higher than in other projects</w:t>
      </w:r>
      <w:r w:rsidRPr="002610AF">
        <w:rPr>
          <w:lang w:val="en-CA"/>
        </w:rPr>
        <w:t xml:space="preserve">, given the novelty of the equipment to be manufactured and </w:t>
      </w:r>
      <w:r w:rsidR="00434B9A" w:rsidRPr="002610AF">
        <w:rPr>
          <w:lang w:val="en-CA"/>
        </w:rPr>
        <w:t xml:space="preserve">the requirements </w:t>
      </w:r>
      <w:r w:rsidRPr="002610AF">
        <w:rPr>
          <w:lang w:val="en-CA"/>
        </w:rPr>
        <w:t xml:space="preserve">to optimize </w:t>
      </w:r>
      <w:r w:rsidR="00434B9A" w:rsidRPr="002610AF">
        <w:rPr>
          <w:lang w:val="en-CA"/>
        </w:rPr>
        <w:t xml:space="preserve">its </w:t>
      </w:r>
      <w:r w:rsidRPr="002610AF">
        <w:rPr>
          <w:lang w:val="en-CA"/>
        </w:rPr>
        <w:t xml:space="preserve">energy efficiency; </w:t>
      </w:r>
      <w:r w:rsidR="00C63CA7" w:rsidRPr="002610AF">
        <w:rPr>
          <w:lang w:val="en-CA"/>
        </w:rPr>
        <w:t>and</w:t>
      </w:r>
    </w:p>
    <w:p w14:paraId="4347BBB5" w14:textId="1A17DDFC" w:rsidR="00C63CA7" w:rsidRPr="002610AF" w:rsidRDefault="00C63CA7" w:rsidP="00C63CA7">
      <w:pPr>
        <w:pStyle w:val="Heading2"/>
        <w:rPr>
          <w:lang w:val="en-CA"/>
        </w:rPr>
      </w:pPr>
      <w:r w:rsidRPr="002610AF">
        <w:rPr>
          <w:lang w:val="en-CA"/>
        </w:rPr>
        <w:t>Costs related to training, awareness-raising and safety certification were adjusted based on similar projects.</w:t>
      </w:r>
    </w:p>
    <w:p w14:paraId="5399B32E" w14:textId="5B5F6A8A" w:rsidR="008D0DCA" w:rsidRPr="002610AF" w:rsidRDefault="00E23195" w:rsidP="00E23195">
      <w:pPr>
        <w:pStyle w:val="Heading1"/>
        <w:rPr>
          <w:lang w:val="en-CA"/>
        </w:rPr>
      </w:pPr>
      <w:r w:rsidRPr="002610AF">
        <w:rPr>
          <w:lang w:val="en-CA"/>
        </w:rPr>
        <w:t xml:space="preserve">In addition, it was agreed to adjust the costs of product redesign and prototyping </w:t>
      </w:r>
      <w:r w:rsidR="00BD778C" w:rsidRPr="002610AF">
        <w:rPr>
          <w:lang w:val="en-CA"/>
        </w:rPr>
        <w:t>from US $</w:t>
      </w:r>
      <w:r w:rsidR="00093590" w:rsidRPr="002610AF">
        <w:rPr>
          <w:lang w:val="en-CA"/>
        </w:rPr>
        <w:t>1,148,500</w:t>
      </w:r>
      <w:r w:rsidR="00BD778C" w:rsidRPr="002610AF">
        <w:rPr>
          <w:lang w:val="en-CA"/>
        </w:rPr>
        <w:t xml:space="preserve"> </w:t>
      </w:r>
      <w:r w:rsidRPr="002610AF">
        <w:rPr>
          <w:lang w:val="en-CA"/>
        </w:rPr>
        <w:t xml:space="preserve">to </w:t>
      </w:r>
      <w:r w:rsidR="00A57CFE" w:rsidRPr="002610AF">
        <w:rPr>
          <w:lang w:val="en-CA"/>
        </w:rPr>
        <w:t>US $</w:t>
      </w:r>
      <w:r w:rsidRPr="002610AF">
        <w:rPr>
          <w:lang w:val="en-CA"/>
        </w:rPr>
        <w:t xml:space="preserve">400,000. </w:t>
      </w:r>
      <w:r w:rsidR="00434B9A" w:rsidRPr="002610AF">
        <w:rPr>
          <w:lang w:val="en-CA"/>
        </w:rPr>
        <w:t xml:space="preserve">While </w:t>
      </w:r>
      <w:r w:rsidR="00093590" w:rsidRPr="002610AF">
        <w:rPr>
          <w:lang w:val="en-CA"/>
        </w:rPr>
        <w:t xml:space="preserve">substantial </w:t>
      </w:r>
      <w:r w:rsidRPr="002610AF">
        <w:rPr>
          <w:lang w:val="en-CA"/>
        </w:rPr>
        <w:t>work will be required to design and optimize the prototypes, ensuring the operation of safety features, and enhance the energy efficiency</w:t>
      </w:r>
      <w:r w:rsidR="005C5F74" w:rsidRPr="002610AF">
        <w:rPr>
          <w:lang w:val="en-CA"/>
        </w:rPr>
        <w:t>,</w:t>
      </w:r>
      <w:r w:rsidRPr="002610AF">
        <w:rPr>
          <w:lang w:val="en-CA"/>
        </w:rPr>
        <w:t xml:space="preserve"> Petra has excellent </w:t>
      </w:r>
      <w:r w:rsidR="00434B9A" w:rsidRPr="002610AF">
        <w:rPr>
          <w:lang w:val="en-CA"/>
        </w:rPr>
        <w:t xml:space="preserve">in-house </w:t>
      </w:r>
      <w:r w:rsidRPr="002610AF">
        <w:rPr>
          <w:lang w:val="en-CA"/>
        </w:rPr>
        <w:t>R&amp;D facilities and testing lab</w:t>
      </w:r>
      <w:r w:rsidR="00434B9A" w:rsidRPr="002610AF">
        <w:rPr>
          <w:lang w:val="en-CA"/>
        </w:rPr>
        <w:t>oratorie</w:t>
      </w:r>
      <w:r w:rsidRPr="002610AF">
        <w:rPr>
          <w:lang w:val="en-CA"/>
        </w:rPr>
        <w:t xml:space="preserve">s. </w:t>
      </w:r>
    </w:p>
    <w:p w14:paraId="47B46893" w14:textId="24601772" w:rsidR="00F36865" w:rsidRPr="002610AF" w:rsidRDefault="00E23195" w:rsidP="00F36865">
      <w:pPr>
        <w:pStyle w:val="Heading1"/>
        <w:rPr>
          <w:lang w:val="en-CA"/>
        </w:rPr>
      </w:pPr>
      <w:r w:rsidRPr="002610AF">
        <w:rPr>
          <w:lang w:val="en-CA"/>
        </w:rPr>
        <w:t xml:space="preserve">The Secretariat noted the approach used to estimate IOCs, given that IOCs will vary depending on the equipment manufactured. However, </w:t>
      </w:r>
      <w:r w:rsidR="00434B9A" w:rsidRPr="002610AF">
        <w:rPr>
          <w:lang w:val="en-CA"/>
        </w:rPr>
        <w:t xml:space="preserve">it </w:t>
      </w:r>
      <w:r w:rsidRPr="002610AF">
        <w:rPr>
          <w:lang w:val="en-CA"/>
        </w:rPr>
        <w:t xml:space="preserve">did not consider the method robust. </w:t>
      </w:r>
      <w:r w:rsidR="00F36865" w:rsidRPr="002610AF">
        <w:rPr>
          <w:lang w:val="en-CA"/>
        </w:rPr>
        <w:t xml:space="preserve">The proposed IOCs were </w:t>
      </w:r>
      <w:r w:rsidR="00C5575E" w:rsidRPr="002610AF">
        <w:rPr>
          <w:lang w:val="en-CA"/>
        </w:rPr>
        <w:t>estimated based on the averaged</w:t>
      </w:r>
      <w:r w:rsidR="00F36865" w:rsidRPr="002610AF">
        <w:rPr>
          <w:lang w:val="en-CA"/>
        </w:rPr>
        <w:t xml:space="preserve"> increased cost of compressors, evaporators, condensers, and accessories related to safety. While the Secretariat agrees that the latter element is expected to increase costs, the Secretariat considers that the </w:t>
      </w:r>
      <w:r w:rsidR="00C5575E" w:rsidRPr="002610AF">
        <w:rPr>
          <w:lang w:val="en-CA"/>
        </w:rPr>
        <w:t xml:space="preserve">cost of </w:t>
      </w:r>
      <w:r w:rsidR="00F36865" w:rsidRPr="002610AF">
        <w:rPr>
          <w:lang w:val="en-CA"/>
        </w:rPr>
        <w:t xml:space="preserve">former three </w:t>
      </w:r>
      <w:r w:rsidR="00C5575E" w:rsidRPr="002610AF">
        <w:rPr>
          <w:lang w:val="en-CA"/>
        </w:rPr>
        <w:t>should be comparable after conversion</w:t>
      </w:r>
      <w:r w:rsidR="00F36865" w:rsidRPr="002610AF">
        <w:rPr>
          <w:lang w:val="en-CA"/>
        </w:rPr>
        <w:t xml:space="preserve">. </w:t>
      </w:r>
    </w:p>
    <w:p w14:paraId="03B88123" w14:textId="77E2BA82" w:rsidR="00F36865" w:rsidRPr="002610AF" w:rsidRDefault="00F36865" w:rsidP="00F36865">
      <w:pPr>
        <w:pStyle w:val="Heading1"/>
        <w:rPr>
          <w:lang w:val="en-CA"/>
        </w:rPr>
      </w:pPr>
      <w:r w:rsidRPr="002610AF">
        <w:rPr>
          <w:lang w:val="en-CA"/>
        </w:rPr>
        <w:t>With regard to R-290-based compressors, the increase in the swept volume is small relative to the capacity of the compressor and can usually be accommodated in the existing compressor casing. Moreover, given the lower operating pressure</w:t>
      </w:r>
      <w:r w:rsidR="00994149">
        <w:rPr>
          <w:lang w:val="en-CA"/>
        </w:rPr>
        <w:t xml:space="preserve"> of</w:t>
      </w:r>
      <w:r w:rsidRPr="002610AF">
        <w:rPr>
          <w:lang w:val="en-CA"/>
        </w:rPr>
        <w:t xml:space="preserve"> R-290, the torque is expected to be lower. These two factors suggest that the costs of R-290-based compressors should be comparable to HFC-based compressors. Moreover, the lower discharge temperature and lower torque are expected to increase the lifetime of R-290</w:t>
      </w:r>
      <w:r w:rsidR="00994149">
        <w:rPr>
          <w:lang w:val="en-CA"/>
        </w:rPr>
        <w:noBreakHyphen/>
        <w:t>based</w:t>
      </w:r>
      <w:r w:rsidRPr="002610AF">
        <w:rPr>
          <w:lang w:val="en-CA"/>
        </w:rPr>
        <w:t xml:space="preserve"> compressors and reduce repair and maintenance costs; such possible </w:t>
      </w:r>
      <w:r w:rsidR="00C5575E" w:rsidRPr="002610AF">
        <w:rPr>
          <w:lang w:val="en-CA"/>
        </w:rPr>
        <w:t>savings</w:t>
      </w:r>
      <w:r w:rsidRPr="002610AF">
        <w:rPr>
          <w:lang w:val="en-CA"/>
        </w:rPr>
        <w:t xml:space="preserve"> have not been considered. </w:t>
      </w:r>
    </w:p>
    <w:p w14:paraId="153B4D65" w14:textId="0EC900B4" w:rsidR="00434B9A" w:rsidRPr="002610AF" w:rsidRDefault="00434B9A" w:rsidP="009159DA">
      <w:pPr>
        <w:pStyle w:val="Heading1"/>
        <w:rPr>
          <w:lang w:val="en-CA"/>
        </w:rPr>
      </w:pPr>
      <w:r w:rsidRPr="002610AF">
        <w:rPr>
          <w:lang w:val="en-CA"/>
        </w:rPr>
        <w:t>W</w:t>
      </w:r>
      <w:r w:rsidR="005D4F03" w:rsidRPr="002610AF">
        <w:rPr>
          <w:lang w:val="en-CA"/>
        </w:rPr>
        <w:t xml:space="preserve">hile redesign and optimization of the condenser and evaporator will be required, </w:t>
      </w:r>
      <w:r w:rsidR="00C5575E" w:rsidRPr="002610AF">
        <w:rPr>
          <w:lang w:val="en-CA"/>
        </w:rPr>
        <w:t xml:space="preserve">it is not clear why </w:t>
      </w:r>
      <w:r w:rsidR="005D4F03" w:rsidRPr="002610AF">
        <w:rPr>
          <w:lang w:val="en-CA"/>
        </w:rPr>
        <w:t xml:space="preserve">those items </w:t>
      </w:r>
      <w:r w:rsidR="00C5575E" w:rsidRPr="002610AF">
        <w:rPr>
          <w:lang w:val="en-CA"/>
        </w:rPr>
        <w:t>would</w:t>
      </w:r>
      <w:r w:rsidRPr="002610AF">
        <w:rPr>
          <w:lang w:val="en-CA"/>
        </w:rPr>
        <w:t xml:space="preserve"> </w:t>
      </w:r>
      <w:r w:rsidR="005D4F03" w:rsidRPr="002610AF">
        <w:rPr>
          <w:lang w:val="en-CA"/>
        </w:rPr>
        <w:t xml:space="preserve">be more expensive. </w:t>
      </w:r>
      <w:r w:rsidRPr="002610AF">
        <w:rPr>
          <w:lang w:val="en-CA"/>
        </w:rPr>
        <w:t>F</w:t>
      </w:r>
      <w:r w:rsidR="005D4F03" w:rsidRPr="002610AF">
        <w:rPr>
          <w:lang w:val="en-CA"/>
        </w:rPr>
        <w:t>urther</w:t>
      </w:r>
      <w:r w:rsidRPr="002610AF">
        <w:rPr>
          <w:lang w:val="en-CA"/>
        </w:rPr>
        <w:t>more, the</w:t>
      </w:r>
      <w:r w:rsidR="00F36865" w:rsidRPr="002610AF">
        <w:rPr>
          <w:lang w:val="en-CA"/>
        </w:rPr>
        <w:t xml:space="preserve"> approximately 45 per cent reduction in</w:t>
      </w:r>
      <w:r w:rsidR="005D4F03" w:rsidRPr="002610AF">
        <w:rPr>
          <w:lang w:val="en-CA"/>
        </w:rPr>
        <w:t xml:space="preserve"> charge</w:t>
      </w:r>
      <w:r w:rsidRPr="002610AF">
        <w:rPr>
          <w:lang w:val="en-CA"/>
        </w:rPr>
        <w:t xml:space="preserve"> of refrigerant will result in </w:t>
      </w:r>
      <w:r w:rsidR="005D4F03" w:rsidRPr="002610AF">
        <w:rPr>
          <w:lang w:val="en-CA"/>
        </w:rPr>
        <w:t>savings in material</w:t>
      </w:r>
      <w:r w:rsidRPr="002610AF">
        <w:rPr>
          <w:lang w:val="en-CA"/>
        </w:rPr>
        <w:t>s</w:t>
      </w:r>
      <w:r w:rsidR="005D4F03" w:rsidRPr="002610AF">
        <w:rPr>
          <w:lang w:val="en-CA"/>
        </w:rPr>
        <w:t>; however, such savings</w:t>
      </w:r>
      <w:r w:rsidRPr="002610AF">
        <w:rPr>
          <w:lang w:val="en-CA"/>
        </w:rPr>
        <w:t xml:space="preserve"> could not be assessed at this time</w:t>
      </w:r>
      <w:r w:rsidR="005D4F03" w:rsidRPr="002610AF">
        <w:rPr>
          <w:lang w:val="en-CA"/>
        </w:rPr>
        <w:t xml:space="preserve">. </w:t>
      </w:r>
      <w:r w:rsidR="00F36865" w:rsidRPr="002610AF">
        <w:rPr>
          <w:lang w:val="en-CA"/>
        </w:rPr>
        <w:t>It was</w:t>
      </w:r>
      <w:r w:rsidRPr="002610AF">
        <w:rPr>
          <w:lang w:val="en-CA"/>
        </w:rPr>
        <w:t xml:space="preserve"> therefore agreed that in the final report on ICC and IOC, a detailed assessment of </w:t>
      </w:r>
      <w:r w:rsidR="00C706E1" w:rsidRPr="002610AF">
        <w:rPr>
          <w:lang w:val="en-CA"/>
        </w:rPr>
        <w:t xml:space="preserve">potential </w:t>
      </w:r>
      <w:r w:rsidRPr="002610AF">
        <w:rPr>
          <w:lang w:val="en-CA"/>
        </w:rPr>
        <w:t xml:space="preserve">savings </w:t>
      </w:r>
      <w:r w:rsidR="00C706E1" w:rsidRPr="002610AF">
        <w:rPr>
          <w:lang w:val="en-CA"/>
        </w:rPr>
        <w:t xml:space="preserve">in materials would be provided, on the understanding that </w:t>
      </w:r>
      <w:r w:rsidR="0051221A" w:rsidRPr="002610AF">
        <w:rPr>
          <w:lang w:val="en-CA"/>
        </w:rPr>
        <w:t xml:space="preserve">any resultant savings in IOC would </w:t>
      </w:r>
      <w:r w:rsidR="00C706E1" w:rsidRPr="002610AF">
        <w:rPr>
          <w:lang w:val="en-CA"/>
        </w:rPr>
        <w:t>be returned to the Fund.</w:t>
      </w:r>
    </w:p>
    <w:p w14:paraId="3BAEDB29" w14:textId="1E3E9B87" w:rsidR="00C706E1" w:rsidRPr="002610AF" w:rsidRDefault="00994149" w:rsidP="00D75724">
      <w:pPr>
        <w:pStyle w:val="Heading1"/>
        <w:rPr>
          <w:lang w:val="en-CA"/>
        </w:rPr>
      </w:pPr>
      <w:r>
        <w:rPr>
          <w:lang w:val="en-CA"/>
        </w:rPr>
        <w:t>M</w:t>
      </w:r>
      <w:r w:rsidR="005D4F03" w:rsidRPr="002610AF">
        <w:rPr>
          <w:lang w:val="en-CA"/>
        </w:rPr>
        <w:t xml:space="preserve">odifications to ensure the safe operation of the unit, including detectors, controls, and </w:t>
      </w:r>
      <w:r w:rsidR="00693605" w:rsidRPr="002610AF">
        <w:rPr>
          <w:lang w:val="en-CA"/>
        </w:rPr>
        <w:t>measures</w:t>
      </w:r>
      <w:r w:rsidR="005D4F03" w:rsidRPr="002610AF">
        <w:rPr>
          <w:lang w:val="en-CA"/>
        </w:rPr>
        <w:t xml:space="preserve"> to remove ignition sources, will be required. While previous R-290 AC conversions provide a guide, those costs can vary given the different equipment manufactured in this project. In the absence of better data, IOCs </w:t>
      </w:r>
      <w:r w:rsidR="00FF2ABC" w:rsidRPr="002610AF">
        <w:rPr>
          <w:lang w:val="en-CA"/>
        </w:rPr>
        <w:t xml:space="preserve">were considered </w:t>
      </w:r>
      <w:r w:rsidR="005D4F03" w:rsidRPr="002610AF">
        <w:rPr>
          <w:lang w:val="en-CA"/>
        </w:rPr>
        <w:t xml:space="preserve">at </w:t>
      </w:r>
      <w:r w:rsidR="00A57CFE" w:rsidRPr="002610AF">
        <w:rPr>
          <w:lang w:val="en-CA"/>
        </w:rPr>
        <w:t>US $</w:t>
      </w:r>
      <w:r w:rsidR="005D4F03" w:rsidRPr="002610AF">
        <w:rPr>
          <w:lang w:val="en-CA"/>
        </w:rPr>
        <w:t xml:space="preserve">6.30/kg, consistent with </w:t>
      </w:r>
      <w:r w:rsidR="00E25ADC" w:rsidRPr="002610AF">
        <w:rPr>
          <w:lang w:val="en-CA"/>
        </w:rPr>
        <w:t xml:space="preserve">the </w:t>
      </w:r>
      <w:r w:rsidR="00FF2ABC" w:rsidRPr="002610AF">
        <w:rPr>
          <w:lang w:val="en-CA"/>
        </w:rPr>
        <w:t xml:space="preserve">current </w:t>
      </w:r>
      <w:r w:rsidR="00FF5B05" w:rsidRPr="002610AF">
        <w:rPr>
          <w:lang w:val="en-CA"/>
        </w:rPr>
        <w:t>guidelines</w:t>
      </w:r>
      <w:r w:rsidR="00E25ADC" w:rsidRPr="002610AF">
        <w:rPr>
          <w:lang w:val="en-CA"/>
        </w:rPr>
        <w:t xml:space="preserve">, resulting in total IOCs of </w:t>
      </w:r>
      <w:r w:rsidR="00A57CFE" w:rsidRPr="002610AF">
        <w:rPr>
          <w:lang w:val="en-CA"/>
        </w:rPr>
        <w:t>US $</w:t>
      </w:r>
      <w:r w:rsidR="00E25ADC" w:rsidRPr="002610AF">
        <w:rPr>
          <w:lang w:val="en-CA"/>
        </w:rPr>
        <w:t>747,810</w:t>
      </w:r>
      <w:r w:rsidR="00FF5B05" w:rsidRPr="002610AF">
        <w:rPr>
          <w:lang w:val="en-CA"/>
        </w:rPr>
        <w:t>.</w:t>
      </w:r>
      <w:r w:rsidR="00FF2ABC" w:rsidRPr="002610AF">
        <w:rPr>
          <w:lang w:val="en-CA"/>
        </w:rPr>
        <w:t xml:space="preserve"> However, in case of the actual IOCs resulting from t</w:t>
      </w:r>
      <w:r w:rsidR="00C5575E" w:rsidRPr="002610AF">
        <w:rPr>
          <w:lang w:val="en-CA"/>
        </w:rPr>
        <w:t>he conversion to R-290 AC units</w:t>
      </w:r>
      <w:r w:rsidR="00FF2ABC" w:rsidRPr="002610AF">
        <w:rPr>
          <w:lang w:val="en-CA"/>
        </w:rPr>
        <w:t xml:space="preserve"> were lower than the US $6.30/kg threshold, the balances would be returned to the Multilateral Fund. </w:t>
      </w:r>
    </w:p>
    <w:p w14:paraId="4481A7FD" w14:textId="4D2A4989" w:rsidR="00AE015A" w:rsidRPr="002610AF" w:rsidRDefault="001F6E6B" w:rsidP="009159DA">
      <w:pPr>
        <w:pStyle w:val="Heading1"/>
        <w:rPr>
          <w:lang w:val="en-CA"/>
        </w:rPr>
      </w:pPr>
      <w:r w:rsidRPr="002610AF">
        <w:rPr>
          <w:lang w:val="en-CA"/>
        </w:rPr>
        <w:t xml:space="preserve">Combined with a contingency of </w:t>
      </w:r>
      <w:r w:rsidR="00A57CFE" w:rsidRPr="002610AF">
        <w:rPr>
          <w:lang w:val="en-CA"/>
        </w:rPr>
        <w:t>US $</w:t>
      </w:r>
      <w:r w:rsidRPr="002610AF">
        <w:rPr>
          <w:lang w:val="en-CA"/>
        </w:rPr>
        <w:t xml:space="preserve">41,800, the total agreed cost of the project was </w:t>
      </w:r>
      <w:r w:rsidR="00A57CFE" w:rsidRPr="002610AF">
        <w:rPr>
          <w:lang w:val="en-CA"/>
        </w:rPr>
        <w:t>US $</w:t>
      </w:r>
      <w:r w:rsidR="009159DA" w:rsidRPr="002610AF">
        <w:rPr>
          <w:lang w:val="en-CA"/>
        </w:rPr>
        <w:t>1,637,610</w:t>
      </w:r>
      <w:r w:rsidR="00994149">
        <w:rPr>
          <w:lang w:val="en-CA"/>
        </w:rPr>
        <w:t>,</w:t>
      </w:r>
      <w:r w:rsidR="009159DA" w:rsidRPr="002610AF">
        <w:rPr>
          <w:lang w:val="en-CA"/>
        </w:rPr>
        <w:t xml:space="preserve"> </w:t>
      </w:r>
      <w:r w:rsidR="006C2017" w:rsidRPr="002610AF">
        <w:rPr>
          <w:lang w:val="en-CA"/>
        </w:rPr>
        <w:t>as shown in Table 2.</w:t>
      </w:r>
    </w:p>
    <w:p w14:paraId="2A3315DC" w14:textId="3FCE0E38" w:rsidR="00AE015A" w:rsidRPr="002610AF" w:rsidRDefault="00AE015A" w:rsidP="007B3D51">
      <w:pPr>
        <w:keepNext/>
        <w:keepLines/>
        <w:rPr>
          <w:b/>
          <w:lang w:val="en-CA"/>
        </w:rPr>
      </w:pPr>
      <w:r w:rsidRPr="002610AF">
        <w:rPr>
          <w:b/>
          <w:lang w:val="en-CA"/>
        </w:rPr>
        <w:lastRenderedPageBreak/>
        <w:t xml:space="preserve">Table </w:t>
      </w:r>
      <w:r w:rsidR="009159DA" w:rsidRPr="002610AF">
        <w:rPr>
          <w:b/>
          <w:lang w:val="en-CA"/>
        </w:rPr>
        <w:t>2</w:t>
      </w:r>
      <w:r w:rsidRPr="002610AF">
        <w:rPr>
          <w:b/>
          <w:lang w:val="en-CA"/>
        </w:rPr>
        <w:t xml:space="preserve">. </w:t>
      </w:r>
      <w:r w:rsidR="009159DA" w:rsidRPr="002610AF">
        <w:rPr>
          <w:b/>
          <w:lang w:val="en-CA"/>
        </w:rPr>
        <w:t>Agreed costs</w:t>
      </w:r>
      <w:r w:rsidR="00FF2ABC" w:rsidRPr="002610AF">
        <w:rPr>
          <w:b/>
          <w:lang w:val="en-CA"/>
        </w:rPr>
        <w:t xml:space="preserve"> for the conversion from HFCs to R-290 at Petra</w:t>
      </w:r>
    </w:p>
    <w:tbl>
      <w:tblPr>
        <w:tblStyle w:val="TableGrid"/>
        <w:tblW w:w="0" w:type="auto"/>
        <w:tblLook w:val="04A0" w:firstRow="1" w:lastRow="0" w:firstColumn="1" w:lastColumn="0" w:noHBand="0" w:noVBand="1"/>
      </w:tblPr>
      <w:tblGrid>
        <w:gridCol w:w="5596"/>
        <w:gridCol w:w="1078"/>
        <w:gridCol w:w="1075"/>
        <w:gridCol w:w="1456"/>
      </w:tblGrid>
      <w:tr w:rsidR="00AE015A" w:rsidRPr="002610AF" w14:paraId="66312A61" w14:textId="77777777" w:rsidTr="00CE4422">
        <w:trPr>
          <w:tblHeader/>
        </w:trPr>
        <w:tc>
          <w:tcPr>
            <w:tcW w:w="5596" w:type="dxa"/>
          </w:tcPr>
          <w:p w14:paraId="04DA5877" w14:textId="77777777" w:rsidR="00AE015A" w:rsidRPr="002610AF" w:rsidRDefault="00AE015A" w:rsidP="007B3D51">
            <w:pPr>
              <w:keepNext/>
              <w:keepLines/>
              <w:jc w:val="center"/>
              <w:rPr>
                <w:b/>
                <w:sz w:val="19"/>
                <w:szCs w:val="19"/>
                <w:lang w:val="en-CA"/>
              </w:rPr>
            </w:pPr>
            <w:r w:rsidRPr="002610AF">
              <w:rPr>
                <w:b/>
                <w:sz w:val="19"/>
                <w:szCs w:val="19"/>
                <w:lang w:val="en-CA"/>
              </w:rPr>
              <w:t>Items</w:t>
            </w:r>
          </w:p>
        </w:tc>
        <w:tc>
          <w:tcPr>
            <w:tcW w:w="1078" w:type="dxa"/>
            <w:vAlign w:val="bottom"/>
          </w:tcPr>
          <w:p w14:paraId="478081E8" w14:textId="77777777" w:rsidR="00AE015A" w:rsidRPr="002610AF" w:rsidRDefault="00AE015A" w:rsidP="007B3D51">
            <w:pPr>
              <w:keepNext/>
              <w:keepLines/>
              <w:jc w:val="center"/>
              <w:rPr>
                <w:b/>
                <w:sz w:val="19"/>
                <w:szCs w:val="19"/>
                <w:lang w:val="en-CA"/>
              </w:rPr>
            </w:pPr>
            <w:r w:rsidRPr="002610AF">
              <w:rPr>
                <w:b/>
                <w:sz w:val="19"/>
                <w:szCs w:val="19"/>
                <w:lang w:val="en-CA"/>
              </w:rPr>
              <w:t>Quantity (unit)</w:t>
            </w:r>
          </w:p>
        </w:tc>
        <w:tc>
          <w:tcPr>
            <w:tcW w:w="1075" w:type="dxa"/>
            <w:vAlign w:val="bottom"/>
          </w:tcPr>
          <w:p w14:paraId="28046F5C" w14:textId="64750117" w:rsidR="00AE015A" w:rsidRPr="002610AF" w:rsidRDefault="00AE015A" w:rsidP="007B3D51">
            <w:pPr>
              <w:keepNext/>
              <w:keepLines/>
              <w:jc w:val="center"/>
              <w:rPr>
                <w:b/>
                <w:sz w:val="19"/>
                <w:szCs w:val="19"/>
                <w:lang w:val="en-CA"/>
              </w:rPr>
            </w:pPr>
            <w:r w:rsidRPr="002610AF">
              <w:rPr>
                <w:b/>
                <w:sz w:val="19"/>
                <w:szCs w:val="19"/>
                <w:lang w:val="en-CA"/>
              </w:rPr>
              <w:t>Unit cost (</w:t>
            </w:r>
            <w:r w:rsidR="00A57CFE" w:rsidRPr="002610AF">
              <w:rPr>
                <w:b/>
                <w:sz w:val="19"/>
                <w:szCs w:val="19"/>
                <w:lang w:val="en-CA"/>
              </w:rPr>
              <w:t>US $</w:t>
            </w:r>
            <w:r w:rsidRPr="002610AF">
              <w:rPr>
                <w:b/>
                <w:sz w:val="19"/>
                <w:szCs w:val="19"/>
                <w:lang w:val="en-CA"/>
              </w:rPr>
              <w:t>)</w:t>
            </w:r>
          </w:p>
        </w:tc>
        <w:tc>
          <w:tcPr>
            <w:tcW w:w="1456" w:type="dxa"/>
            <w:vAlign w:val="bottom"/>
          </w:tcPr>
          <w:p w14:paraId="4D30DA3D" w14:textId="5CB1AB86" w:rsidR="00AE015A" w:rsidRPr="002610AF" w:rsidRDefault="00AE015A" w:rsidP="007B3D51">
            <w:pPr>
              <w:keepNext/>
              <w:keepLines/>
              <w:jc w:val="center"/>
              <w:rPr>
                <w:b/>
                <w:sz w:val="19"/>
                <w:szCs w:val="19"/>
                <w:lang w:val="en-CA"/>
              </w:rPr>
            </w:pPr>
            <w:r w:rsidRPr="002610AF">
              <w:rPr>
                <w:b/>
                <w:sz w:val="19"/>
                <w:szCs w:val="19"/>
                <w:lang w:val="en-CA"/>
              </w:rPr>
              <w:t>Total cost (</w:t>
            </w:r>
            <w:r w:rsidR="00A57CFE" w:rsidRPr="002610AF">
              <w:rPr>
                <w:b/>
                <w:sz w:val="19"/>
                <w:szCs w:val="19"/>
                <w:lang w:val="en-CA"/>
              </w:rPr>
              <w:t>US $</w:t>
            </w:r>
            <w:r w:rsidRPr="002610AF">
              <w:rPr>
                <w:b/>
                <w:sz w:val="19"/>
                <w:szCs w:val="19"/>
                <w:lang w:val="en-CA"/>
              </w:rPr>
              <w:t>)</w:t>
            </w:r>
          </w:p>
        </w:tc>
      </w:tr>
      <w:tr w:rsidR="00AE015A" w:rsidRPr="002610AF" w14:paraId="64423712" w14:textId="77777777" w:rsidTr="00CE4422">
        <w:tc>
          <w:tcPr>
            <w:tcW w:w="9205" w:type="dxa"/>
            <w:gridSpan w:val="4"/>
          </w:tcPr>
          <w:p w14:paraId="0733AB60" w14:textId="559E0458" w:rsidR="00AE015A" w:rsidRPr="002610AF" w:rsidRDefault="00E23195" w:rsidP="00CE4422">
            <w:pPr>
              <w:pStyle w:val="ListParagraph"/>
              <w:ind w:left="0"/>
              <w:jc w:val="left"/>
              <w:rPr>
                <w:sz w:val="19"/>
                <w:szCs w:val="19"/>
                <w:lang w:val="en-CA"/>
              </w:rPr>
            </w:pPr>
            <w:r w:rsidRPr="002610AF">
              <w:rPr>
                <w:b/>
                <w:sz w:val="19"/>
                <w:szCs w:val="19"/>
                <w:lang w:val="en-CA"/>
              </w:rPr>
              <w:t>Product redesign and prototyping</w:t>
            </w:r>
          </w:p>
        </w:tc>
      </w:tr>
      <w:tr w:rsidR="00AE015A" w:rsidRPr="002610AF" w14:paraId="6C31742C" w14:textId="77777777" w:rsidTr="00CE4422">
        <w:tc>
          <w:tcPr>
            <w:tcW w:w="5596" w:type="dxa"/>
          </w:tcPr>
          <w:p w14:paraId="5B47AC64" w14:textId="3BD52F4F" w:rsidR="00AE015A" w:rsidRPr="002610AF" w:rsidRDefault="00AE015A" w:rsidP="00CE4422">
            <w:pPr>
              <w:pStyle w:val="ListParagraph"/>
              <w:ind w:left="0"/>
              <w:jc w:val="left"/>
              <w:rPr>
                <w:sz w:val="19"/>
                <w:szCs w:val="19"/>
                <w:lang w:val="en-CA"/>
              </w:rPr>
            </w:pPr>
            <w:r w:rsidRPr="002610AF">
              <w:rPr>
                <w:sz w:val="19"/>
                <w:szCs w:val="19"/>
                <w:lang w:val="en-CA"/>
              </w:rPr>
              <w:t>Product redesign and prototyping</w:t>
            </w:r>
          </w:p>
        </w:tc>
        <w:tc>
          <w:tcPr>
            <w:tcW w:w="1078" w:type="dxa"/>
          </w:tcPr>
          <w:p w14:paraId="67AD6605" w14:textId="77777777" w:rsidR="00AE015A" w:rsidRPr="002610AF" w:rsidRDefault="00AE015A" w:rsidP="00CE4422">
            <w:pPr>
              <w:pStyle w:val="ListParagraph"/>
              <w:ind w:left="0"/>
              <w:jc w:val="right"/>
              <w:rPr>
                <w:sz w:val="19"/>
                <w:szCs w:val="19"/>
                <w:lang w:val="en-CA"/>
              </w:rPr>
            </w:pPr>
            <w:r w:rsidRPr="002610AF">
              <w:rPr>
                <w:sz w:val="19"/>
                <w:szCs w:val="19"/>
                <w:lang w:val="en-CA"/>
              </w:rPr>
              <w:t>1</w:t>
            </w:r>
          </w:p>
        </w:tc>
        <w:tc>
          <w:tcPr>
            <w:tcW w:w="1075" w:type="dxa"/>
          </w:tcPr>
          <w:p w14:paraId="022FCB07" w14:textId="36300586" w:rsidR="00AE015A" w:rsidRPr="002610AF" w:rsidRDefault="00AE015A" w:rsidP="00CE4422">
            <w:pPr>
              <w:pStyle w:val="ListParagraph"/>
              <w:ind w:left="0"/>
              <w:jc w:val="right"/>
              <w:rPr>
                <w:sz w:val="19"/>
                <w:szCs w:val="19"/>
                <w:lang w:val="en-CA"/>
              </w:rPr>
            </w:pPr>
            <w:r w:rsidRPr="002610AF">
              <w:rPr>
                <w:sz w:val="19"/>
                <w:szCs w:val="19"/>
                <w:lang w:val="en-CA"/>
              </w:rPr>
              <w:t>400,000</w:t>
            </w:r>
          </w:p>
        </w:tc>
        <w:tc>
          <w:tcPr>
            <w:tcW w:w="1456" w:type="dxa"/>
          </w:tcPr>
          <w:p w14:paraId="7E8C6CA8" w14:textId="528FC81F" w:rsidR="00AE015A" w:rsidRPr="002610AF" w:rsidRDefault="00AE015A" w:rsidP="00CE4422">
            <w:pPr>
              <w:pStyle w:val="ListParagraph"/>
              <w:ind w:left="0"/>
              <w:jc w:val="right"/>
              <w:rPr>
                <w:sz w:val="19"/>
                <w:szCs w:val="19"/>
                <w:lang w:val="en-CA"/>
              </w:rPr>
            </w:pPr>
            <w:r w:rsidRPr="002610AF">
              <w:rPr>
                <w:sz w:val="19"/>
                <w:szCs w:val="19"/>
                <w:lang w:val="en-CA"/>
              </w:rPr>
              <w:t>400,000</w:t>
            </w:r>
          </w:p>
        </w:tc>
      </w:tr>
      <w:tr w:rsidR="00AE015A" w:rsidRPr="002610AF" w14:paraId="485CB037" w14:textId="77777777" w:rsidTr="00CE4422">
        <w:tc>
          <w:tcPr>
            <w:tcW w:w="9205" w:type="dxa"/>
            <w:gridSpan w:val="4"/>
            <w:tcBorders>
              <w:bottom w:val="single" w:sz="4" w:space="0" w:color="auto"/>
            </w:tcBorders>
          </w:tcPr>
          <w:p w14:paraId="675F26B4" w14:textId="77777777" w:rsidR="00AE015A" w:rsidRPr="002610AF" w:rsidRDefault="00AE015A" w:rsidP="00CE4422">
            <w:pPr>
              <w:pStyle w:val="ListParagraph"/>
              <w:ind w:left="0"/>
              <w:jc w:val="left"/>
              <w:rPr>
                <w:b/>
                <w:sz w:val="19"/>
                <w:szCs w:val="19"/>
                <w:lang w:val="en-CA"/>
              </w:rPr>
            </w:pPr>
            <w:r w:rsidRPr="002610AF">
              <w:rPr>
                <w:b/>
                <w:sz w:val="19"/>
                <w:szCs w:val="19"/>
                <w:lang w:val="en-CA"/>
              </w:rPr>
              <w:t>Production equipment replacement</w:t>
            </w:r>
          </w:p>
        </w:tc>
      </w:tr>
      <w:tr w:rsidR="00AE015A" w:rsidRPr="002610AF" w14:paraId="229F6D55" w14:textId="77777777" w:rsidTr="00CE4422">
        <w:tc>
          <w:tcPr>
            <w:tcW w:w="9205" w:type="dxa"/>
            <w:gridSpan w:val="4"/>
            <w:tcBorders>
              <w:bottom w:val="single" w:sz="4" w:space="0" w:color="auto"/>
            </w:tcBorders>
          </w:tcPr>
          <w:p w14:paraId="26E10C3E" w14:textId="77777777" w:rsidR="00AE015A" w:rsidRPr="002610AF" w:rsidRDefault="00AE015A" w:rsidP="00CE4422">
            <w:pPr>
              <w:pStyle w:val="ListParagraph"/>
              <w:ind w:left="0"/>
              <w:jc w:val="left"/>
              <w:rPr>
                <w:sz w:val="19"/>
                <w:szCs w:val="19"/>
                <w:lang w:val="en-CA"/>
              </w:rPr>
            </w:pPr>
            <w:r w:rsidRPr="002610AF">
              <w:rPr>
                <w:sz w:val="19"/>
                <w:szCs w:val="19"/>
                <w:lang w:val="en-CA"/>
              </w:rPr>
              <w:tab/>
            </w:r>
            <w:r w:rsidRPr="002610AF">
              <w:rPr>
                <w:i/>
                <w:sz w:val="19"/>
                <w:szCs w:val="19"/>
                <w:lang w:val="en-CA"/>
              </w:rPr>
              <w:t>Refrigerant charging area</w:t>
            </w:r>
          </w:p>
        </w:tc>
      </w:tr>
      <w:tr w:rsidR="00AE015A" w:rsidRPr="002610AF" w14:paraId="33D98662" w14:textId="77777777" w:rsidTr="00CE4422">
        <w:tc>
          <w:tcPr>
            <w:tcW w:w="5596" w:type="dxa"/>
            <w:tcMar>
              <w:top w:w="14" w:type="dxa"/>
              <w:left w:w="115" w:type="dxa"/>
              <w:bottom w:w="14" w:type="dxa"/>
              <w:right w:w="115" w:type="dxa"/>
            </w:tcMar>
          </w:tcPr>
          <w:p w14:paraId="2FF964F5" w14:textId="77777777" w:rsidR="00AE015A" w:rsidRPr="002610AF" w:rsidRDefault="00AE015A" w:rsidP="00CE4422">
            <w:pPr>
              <w:rPr>
                <w:sz w:val="19"/>
                <w:szCs w:val="19"/>
                <w:lang w:val="en-CA"/>
              </w:rPr>
            </w:pPr>
            <w:r w:rsidRPr="002610AF">
              <w:rPr>
                <w:sz w:val="19"/>
                <w:szCs w:val="19"/>
                <w:lang w:val="en-CA"/>
              </w:rPr>
              <w:t>Charging machine for R-290, ex-proof</w:t>
            </w:r>
          </w:p>
        </w:tc>
        <w:tc>
          <w:tcPr>
            <w:tcW w:w="1078" w:type="dxa"/>
            <w:tcMar>
              <w:top w:w="14" w:type="dxa"/>
              <w:left w:w="115" w:type="dxa"/>
              <w:bottom w:w="14" w:type="dxa"/>
              <w:right w:w="115" w:type="dxa"/>
            </w:tcMar>
          </w:tcPr>
          <w:p w14:paraId="0DA2CE25" w14:textId="77777777" w:rsidR="00AE015A" w:rsidRPr="002610AF" w:rsidRDefault="00AE015A" w:rsidP="00CE4422">
            <w:pPr>
              <w:pStyle w:val="ListParagraph"/>
              <w:ind w:left="0"/>
              <w:jc w:val="right"/>
              <w:rPr>
                <w:sz w:val="19"/>
                <w:szCs w:val="19"/>
                <w:lang w:val="en-CA"/>
              </w:rPr>
            </w:pPr>
            <w:r w:rsidRPr="002610AF">
              <w:rPr>
                <w:sz w:val="19"/>
                <w:szCs w:val="19"/>
                <w:lang w:val="en-CA"/>
              </w:rPr>
              <w:t>2</w:t>
            </w:r>
          </w:p>
        </w:tc>
        <w:tc>
          <w:tcPr>
            <w:tcW w:w="1075" w:type="dxa"/>
            <w:tcMar>
              <w:top w:w="14" w:type="dxa"/>
              <w:left w:w="115" w:type="dxa"/>
              <w:bottom w:w="14" w:type="dxa"/>
              <w:right w:w="115" w:type="dxa"/>
            </w:tcMar>
          </w:tcPr>
          <w:p w14:paraId="39CB0B54" w14:textId="64DA3A7A" w:rsidR="00AE015A" w:rsidRPr="002610AF" w:rsidRDefault="003406F1" w:rsidP="00CE4422">
            <w:pPr>
              <w:pStyle w:val="ListParagraph"/>
              <w:ind w:left="0"/>
              <w:jc w:val="right"/>
              <w:rPr>
                <w:sz w:val="19"/>
                <w:szCs w:val="19"/>
                <w:lang w:val="en-CA"/>
              </w:rPr>
            </w:pPr>
            <w:r w:rsidRPr="002610AF">
              <w:rPr>
                <w:sz w:val="19"/>
                <w:szCs w:val="19"/>
                <w:lang w:val="en-CA"/>
              </w:rPr>
              <w:t>48</w:t>
            </w:r>
            <w:r w:rsidR="00AE015A" w:rsidRPr="002610AF">
              <w:rPr>
                <w:sz w:val="19"/>
                <w:szCs w:val="19"/>
                <w:lang w:val="en-CA"/>
              </w:rPr>
              <w:t>,000</w:t>
            </w:r>
          </w:p>
        </w:tc>
        <w:tc>
          <w:tcPr>
            <w:tcW w:w="1456" w:type="dxa"/>
            <w:tcMar>
              <w:top w:w="14" w:type="dxa"/>
              <w:left w:w="115" w:type="dxa"/>
              <w:bottom w:w="14" w:type="dxa"/>
              <w:right w:w="115" w:type="dxa"/>
            </w:tcMar>
          </w:tcPr>
          <w:p w14:paraId="3D7E5D99" w14:textId="192F134A" w:rsidR="00AE015A" w:rsidRPr="002610AF" w:rsidRDefault="003406F1" w:rsidP="00CE4422">
            <w:pPr>
              <w:pStyle w:val="ListParagraph"/>
              <w:ind w:left="0"/>
              <w:jc w:val="right"/>
              <w:rPr>
                <w:sz w:val="19"/>
                <w:szCs w:val="19"/>
                <w:lang w:val="en-CA"/>
              </w:rPr>
            </w:pPr>
            <w:r w:rsidRPr="002610AF">
              <w:rPr>
                <w:sz w:val="19"/>
                <w:szCs w:val="19"/>
                <w:lang w:val="en-CA"/>
              </w:rPr>
              <w:t>96</w:t>
            </w:r>
            <w:r w:rsidR="00AE015A" w:rsidRPr="002610AF">
              <w:rPr>
                <w:sz w:val="19"/>
                <w:szCs w:val="19"/>
                <w:lang w:val="en-CA"/>
              </w:rPr>
              <w:t>,000</w:t>
            </w:r>
          </w:p>
        </w:tc>
      </w:tr>
      <w:tr w:rsidR="00AE015A" w:rsidRPr="002610AF" w14:paraId="53B6F386" w14:textId="77777777" w:rsidTr="00CE4422">
        <w:tc>
          <w:tcPr>
            <w:tcW w:w="5596" w:type="dxa"/>
            <w:tcMar>
              <w:top w:w="14" w:type="dxa"/>
              <w:left w:w="115" w:type="dxa"/>
              <w:bottom w:w="14" w:type="dxa"/>
              <w:right w:w="115" w:type="dxa"/>
            </w:tcMar>
          </w:tcPr>
          <w:p w14:paraId="3B05223D" w14:textId="77777777" w:rsidR="00AE015A" w:rsidRPr="002610AF" w:rsidRDefault="00AE015A" w:rsidP="00CE4422">
            <w:pPr>
              <w:rPr>
                <w:sz w:val="19"/>
                <w:szCs w:val="19"/>
                <w:lang w:val="en-CA"/>
              </w:rPr>
            </w:pPr>
            <w:r w:rsidRPr="002610AF">
              <w:rPr>
                <w:sz w:val="19"/>
                <w:szCs w:val="19"/>
                <w:lang w:val="en-CA"/>
              </w:rPr>
              <w:t>Recovery machine for R-290 refrigerant, ex-proof</w:t>
            </w:r>
          </w:p>
        </w:tc>
        <w:tc>
          <w:tcPr>
            <w:tcW w:w="1078" w:type="dxa"/>
            <w:tcMar>
              <w:top w:w="14" w:type="dxa"/>
              <w:left w:w="115" w:type="dxa"/>
              <w:bottom w:w="14" w:type="dxa"/>
              <w:right w:w="115" w:type="dxa"/>
            </w:tcMar>
          </w:tcPr>
          <w:p w14:paraId="4EFF4052" w14:textId="12BB0140" w:rsidR="00AE015A" w:rsidRPr="002610AF" w:rsidRDefault="00E900F5" w:rsidP="00CE4422">
            <w:pPr>
              <w:pStyle w:val="ListParagraph"/>
              <w:ind w:left="0"/>
              <w:jc w:val="right"/>
              <w:rPr>
                <w:sz w:val="19"/>
                <w:szCs w:val="19"/>
                <w:lang w:val="en-CA"/>
              </w:rPr>
            </w:pPr>
            <w:r w:rsidRPr="002610AF">
              <w:rPr>
                <w:sz w:val="19"/>
                <w:szCs w:val="19"/>
                <w:lang w:val="en-CA"/>
              </w:rPr>
              <w:t>2</w:t>
            </w:r>
          </w:p>
        </w:tc>
        <w:tc>
          <w:tcPr>
            <w:tcW w:w="1075" w:type="dxa"/>
            <w:tcMar>
              <w:top w:w="14" w:type="dxa"/>
              <w:left w:w="115" w:type="dxa"/>
              <w:bottom w:w="14" w:type="dxa"/>
              <w:right w:w="115" w:type="dxa"/>
            </w:tcMar>
          </w:tcPr>
          <w:p w14:paraId="3153728A" w14:textId="77777777" w:rsidR="00AE015A" w:rsidRPr="002610AF" w:rsidRDefault="00AE015A" w:rsidP="00CE4422">
            <w:pPr>
              <w:pStyle w:val="ListParagraph"/>
              <w:ind w:left="0"/>
              <w:jc w:val="right"/>
              <w:rPr>
                <w:sz w:val="19"/>
                <w:szCs w:val="19"/>
                <w:lang w:val="en-CA"/>
              </w:rPr>
            </w:pPr>
            <w:r w:rsidRPr="002610AF">
              <w:rPr>
                <w:sz w:val="19"/>
                <w:szCs w:val="19"/>
                <w:lang w:val="en-CA"/>
              </w:rPr>
              <w:t>4,000</w:t>
            </w:r>
          </w:p>
        </w:tc>
        <w:tc>
          <w:tcPr>
            <w:tcW w:w="1456" w:type="dxa"/>
            <w:tcMar>
              <w:top w:w="14" w:type="dxa"/>
              <w:left w:w="115" w:type="dxa"/>
              <w:bottom w:w="14" w:type="dxa"/>
              <w:right w:w="115" w:type="dxa"/>
            </w:tcMar>
          </w:tcPr>
          <w:p w14:paraId="695DEF6C" w14:textId="55DE7746" w:rsidR="00AE015A" w:rsidRPr="002610AF" w:rsidRDefault="00E900F5" w:rsidP="00CE4422">
            <w:pPr>
              <w:pStyle w:val="ListParagraph"/>
              <w:ind w:left="0"/>
              <w:jc w:val="right"/>
              <w:rPr>
                <w:sz w:val="19"/>
                <w:szCs w:val="19"/>
                <w:lang w:val="en-CA"/>
              </w:rPr>
            </w:pPr>
            <w:r w:rsidRPr="002610AF">
              <w:rPr>
                <w:sz w:val="19"/>
                <w:szCs w:val="19"/>
                <w:lang w:val="en-CA"/>
              </w:rPr>
              <w:t>8</w:t>
            </w:r>
            <w:r w:rsidR="00AE015A" w:rsidRPr="002610AF">
              <w:rPr>
                <w:sz w:val="19"/>
                <w:szCs w:val="19"/>
                <w:lang w:val="en-CA"/>
              </w:rPr>
              <w:t>,000</w:t>
            </w:r>
          </w:p>
        </w:tc>
      </w:tr>
      <w:tr w:rsidR="00AE015A" w:rsidRPr="002610AF" w14:paraId="6EAE2AB4" w14:textId="77777777" w:rsidTr="00CE4422">
        <w:tc>
          <w:tcPr>
            <w:tcW w:w="5596" w:type="dxa"/>
            <w:tcMar>
              <w:top w:w="14" w:type="dxa"/>
              <w:left w:w="115" w:type="dxa"/>
              <w:bottom w:w="14" w:type="dxa"/>
              <w:right w:w="115" w:type="dxa"/>
            </w:tcMar>
          </w:tcPr>
          <w:p w14:paraId="50025056" w14:textId="534A6A71" w:rsidR="00AE015A" w:rsidRPr="002610AF" w:rsidRDefault="00E900F5" w:rsidP="00E900F5">
            <w:pPr>
              <w:rPr>
                <w:sz w:val="19"/>
                <w:szCs w:val="19"/>
                <w:lang w:val="en-CA"/>
              </w:rPr>
            </w:pPr>
            <w:r w:rsidRPr="002610AF">
              <w:rPr>
                <w:sz w:val="19"/>
                <w:szCs w:val="19"/>
                <w:lang w:val="en-CA"/>
              </w:rPr>
              <w:t>Industrial l</w:t>
            </w:r>
            <w:r w:rsidR="00AE015A" w:rsidRPr="002610AF">
              <w:rPr>
                <w:sz w:val="19"/>
                <w:szCs w:val="19"/>
                <w:lang w:val="en-CA"/>
              </w:rPr>
              <w:t xml:space="preserve">eak detector </w:t>
            </w:r>
            <w:r w:rsidRPr="002610AF">
              <w:rPr>
                <w:sz w:val="19"/>
                <w:szCs w:val="19"/>
                <w:lang w:val="en-CA"/>
              </w:rPr>
              <w:t>for</w:t>
            </w:r>
            <w:r w:rsidR="00AE015A" w:rsidRPr="002610AF">
              <w:rPr>
                <w:sz w:val="19"/>
                <w:szCs w:val="19"/>
                <w:lang w:val="en-CA"/>
              </w:rPr>
              <w:t xml:space="preserve"> R-290</w:t>
            </w:r>
          </w:p>
        </w:tc>
        <w:tc>
          <w:tcPr>
            <w:tcW w:w="1078" w:type="dxa"/>
            <w:tcMar>
              <w:top w:w="14" w:type="dxa"/>
              <w:left w:w="115" w:type="dxa"/>
              <w:bottom w:w="14" w:type="dxa"/>
              <w:right w:w="115" w:type="dxa"/>
            </w:tcMar>
          </w:tcPr>
          <w:p w14:paraId="03D0D51A" w14:textId="4F8290E8" w:rsidR="00AE015A" w:rsidRPr="002610AF" w:rsidRDefault="00E900F5" w:rsidP="00CE4422">
            <w:pPr>
              <w:pStyle w:val="ListParagraph"/>
              <w:ind w:left="0"/>
              <w:jc w:val="right"/>
              <w:rPr>
                <w:sz w:val="19"/>
                <w:szCs w:val="19"/>
                <w:lang w:val="en-CA"/>
              </w:rPr>
            </w:pPr>
            <w:r w:rsidRPr="002610AF">
              <w:rPr>
                <w:sz w:val="19"/>
                <w:szCs w:val="19"/>
                <w:lang w:val="en-CA"/>
              </w:rPr>
              <w:t>2</w:t>
            </w:r>
          </w:p>
        </w:tc>
        <w:tc>
          <w:tcPr>
            <w:tcW w:w="1075" w:type="dxa"/>
            <w:tcMar>
              <w:top w:w="14" w:type="dxa"/>
              <w:left w:w="115" w:type="dxa"/>
              <w:bottom w:w="14" w:type="dxa"/>
              <w:right w:w="115" w:type="dxa"/>
            </w:tcMar>
          </w:tcPr>
          <w:p w14:paraId="7D8C0276" w14:textId="068957DE" w:rsidR="00AE015A" w:rsidRPr="002610AF" w:rsidRDefault="00E900F5" w:rsidP="00CE4422">
            <w:pPr>
              <w:pStyle w:val="ListParagraph"/>
              <w:ind w:left="0"/>
              <w:jc w:val="right"/>
              <w:rPr>
                <w:sz w:val="19"/>
                <w:szCs w:val="19"/>
                <w:lang w:val="en-CA"/>
              </w:rPr>
            </w:pPr>
            <w:r w:rsidRPr="002610AF">
              <w:rPr>
                <w:sz w:val="19"/>
                <w:szCs w:val="19"/>
                <w:lang w:val="en-CA"/>
              </w:rPr>
              <w:t>15,00</w:t>
            </w:r>
            <w:r w:rsidR="00AE015A" w:rsidRPr="002610AF">
              <w:rPr>
                <w:sz w:val="19"/>
                <w:szCs w:val="19"/>
                <w:lang w:val="en-CA"/>
              </w:rPr>
              <w:t>0</w:t>
            </w:r>
          </w:p>
        </w:tc>
        <w:tc>
          <w:tcPr>
            <w:tcW w:w="1456" w:type="dxa"/>
            <w:tcMar>
              <w:top w:w="14" w:type="dxa"/>
              <w:left w:w="115" w:type="dxa"/>
              <w:bottom w:w="14" w:type="dxa"/>
              <w:right w:w="115" w:type="dxa"/>
            </w:tcMar>
          </w:tcPr>
          <w:p w14:paraId="7F4755A9" w14:textId="655FCCA9" w:rsidR="00AE015A" w:rsidRPr="002610AF" w:rsidRDefault="00E900F5" w:rsidP="00CE4422">
            <w:pPr>
              <w:pStyle w:val="ListParagraph"/>
              <w:ind w:left="0"/>
              <w:jc w:val="right"/>
              <w:rPr>
                <w:sz w:val="19"/>
                <w:szCs w:val="19"/>
                <w:lang w:val="en-CA"/>
              </w:rPr>
            </w:pPr>
            <w:r w:rsidRPr="002610AF">
              <w:rPr>
                <w:sz w:val="19"/>
                <w:szCs w:val="19"/>
                <w:lang w:val="en-CA"/>
              </w:rPr>
              <w:t>30</w:t>
            </w:r>
            <w:r w:rsidR="00AE015A" w:rsidRPr="002610AF">
              <w:rPr>
                <w:sz w:val="19"/>
                <w:szCs w:val="19"/>
                <w:lang w:val="en-CA"/>
              </w:rPr>
              <w:t>,000</w:t>
            </w:r>
          </w:p>
        </w:tc>
      </w:tr>
      <w:tr w:rsidR="00AE015A" w:rsidRPr="002610AF" w14:paraId="3D9AE60E" w14:textId="77777777" w:rsidTr="00CE4422">
        <w:tc>
          <w:tcPr>
            <w:tcW w:w="5596" w:type="dxa"/>
            <w:tcMar>
              <w:top w:w="14" w:type="dxa"/>
              <w:left w:w="115" w:type="dxa"/>
              <w:bottom w:w="14" w:type="dxa"/>
              <w:right w:w="115" w:type="dxa"/>
            </w:tcMar>
          </w:tcPr>
          <w:p w14:paraId="1D638114" w14:textId="1AAADD7E" w:rsidR="00AE015A" w:rsidRPr="002610AF" w:rsidRDefault="00AE015A" w:rsidP="00CE4422">
            <w:pPr>
              <w:rPr>
                <w:sz w:val="19"/>
                <w:szCs w:val="19"/>
                <w:lang w:val="en-CA"/>
              </w:rPr>
            </w:pPr>
            <w:r w:rsidRPr="002610AF">
              <w:rPr>
                <w:sz w:val="19"/>
                <w:szCs w:val="19"/>
                <w:lang w:val="en-CA"/>
              </w:rPr>
              <w:t xml:space="preserve">Safety </w:t>
            </w:r>
            <w:r w:rsidR="00CE4422" w:rsidRPr="002610AF">
              <w:rPr>
                <w:sz w:val="19"/>
                <w:szCs w:val="19"/>
                <w:lang w:val="en-CA"/>
              </w:rPr>
              <w:t xml:space="preserve">ventilation and </w:t>
            </w:r>
            <w:r w:rsidRPr="002610AF">
              <w:rPr>
                <w:sz w:val="19"/>
                <w:szCs w:val="19"/>
                <w:lang w:val="en-CA"/>
              </w:rPr>
              <w:t>contr</w:t>
            </w:r>
            <w:r w:rsidR="00CE4422" w:rsidRPr="002610AF">
              <w:rPr>
                <w:sz w:val="19"/>
                <w:szCs w:val="19"/>
                <w:lang w:val="en-CA"/>
              </w:rPr>
              <w:t>ol system for the charging area</w:t>
            </w:r>
          </w:p>
        </w:tc>
        <w:tc>
          <w:tcPr>
            <w:tcW w:w="1078" w:type="dxa"/>
            <w:tcMar>
              <w:top w:w="14" w:type="dxa"/>
              <w:left w:w="115" w:type="dxa"/>
              <w:bottom w:w="14" w:type="dxa"/>
              <w:right w:w="115" w:type="dxa"/>
            </w:tcMar>
          </w:tcPr>
          <w:p w14:paraId="0D5B8E2C" w14:textId="77777777" w:rsidR="00AE015A" w:rsidRPr="002610AF" w:rsidRDefault="00AE015A" w:rsidP="00CE4422">
            <w:pPr>
              <w:pStyle w:val="ListParagraph"/>
              <w:ind w:left="0"/>
              <w:jc w:val="right"/>
              <w:rPr>
                <w:sz w:val="19"/>
                <w:szCs w:val="19"/>
                <w:lang w:val="en-CA"/>
              </w:rPr>
            </w:pPr>
            <w:r w:rsidRPr="002610AF">
              <w:rPr>
                <w:sz w:val="19"/>
                <w:szCs w:val="19"/>
                <w:lang w:val="en-CA"/>
              </w:rPr>
              <w:t>2</w:t>
            </w:r>
          </w:p>
        </w:tc>
        <w:tc>
          <w:tcPr>
            <w:tcW w:w="1075" w:type="dxa"/>
            <w:tcMar>
              <w:top w:w="14" w:type="dxa"/>
              <w:left w:w="115" w:type="dxa"/>
              <w:bottom w:w="14" w:type="dxa"/>
              <w:right w:w="115" w:type="dxa"/>
            </w:tcMar>
          </w:tcPr>
          <w:p w14:paraId="0C69E06A" w14:textId="47407D26" w:rsidR="00AE015A" w:rsidRPr="002610AF" w:rsidRDefault="00CE4422" w:rsidP="00CE4422">
            <w:pPr>
              <w:pStyle w:val="ListParagraph"/>
              <w:ind w:left="0"/>
              <w:jc w:val="right"/>
              <w:rPr>
                <w:sz w:val="19"/>
                <w:szCs w:val="19"/>
                <w:lang w:val="en-CA"/>
              </w:rPr>
            </w:pPr>
            <w:r w:rsidRPr="002610AF">
              <w:rPr>
                <w:sz w:val="19"/>
                <w:szCs w:val="19"/>
                <w:lang w:val="en-CA"/>
              </w:rPr>
              <w:t>50</w:t>
            </w:r>
            <w:r w:rsidR="00AE015A" w:rsidRPr="002610AF">
              <w:rPr>
                <w:sz w:val="19"/>
                <w:szCs w:val="19"/>
                <w:lang w:val="en-CA"/>
              </w:rPr>
              <w:t>,000</w:t>
            </w:r>
          </w:p>
        </w:tc>
        <w:tc>
          <w:tcPr>
            <w:tcW w:w="1456" w:type="dxa"/>
            <w:tcMar>
              <w:top w:w="14" w:type="dxa"/>
              <w:left w:w="115" w:type="dxa"/>
              <w:bottom w:w="14" w:type="dxa"/>
              <w:right w:w="115" w:type="dxa"/>
            </w:tcMar>
          </w:tcPr>
          <w:p w14:paraId="54D2FF59" w14:textId="35CCA612" w:rsidR="00AE015A" w:rsidRPr="002610AF" w:rsidRDefault="00FF2ABC" w:rsidP="00CE4422">
            <w:pPr>
              <w:pStyle w:val="ListParagraph"/>
              <w:ind w:left="0"/>
              <w:jc w:val="right"/>
              <w:rPr>
                <w:sz w:val="19"/>
                <w:szCs w:val="19"/>
                <w:lang w:val="en-CA"/>
              </w:rPr>
            </w:pPr>
            <w:r w:rsidRPr="002610AF">
              <w:rPr>
                <w:sz w:val="19"/>
                <w:szCs w:val="19"/>
                <w:lang w:val="en-CA"/>
              </w:rPr>
              <w:t>100,000</w:t>
            </w:r>
          </w:p>
        </w:tc>
      </w:tr>
      <w:tr w:rsidR="00AE015A" w:rsidRPr="002610AF" w14:paraId="4DB306B6" w14:textId="77777777" w:rsidTr="00CE4422">
        <w:tc>
          <w:tcPr>
            <w:tcW w:w="5596" w:type="dxa"/>
            <w:tcMar>
              <w:top w:w="14" w:type="dxa"/>
              <w:left w:w="115" w:type="dxa"/>
              <w:bottom w:w="14" w:type="dxa"/>
              <w:right w:w="115" w:type="dxa"/>
            </w:tcMar>
          </w:tcPr>
          <w:p w14:paraId="5B61488F" w14:textId="77777777" w:rsidR="00AE015A" w:rsidRPr="002610AF" w:rsidRDefault="00AE015A" w:rsidP="00CE4422">
            <w:pPr>
              <w:rPr>
                <w:sz w:val="19"/>
                <w:szCs w:val="19"/>
                <w:lang w:val="en-CA"/>
              </w:rPr>
            </w:pPr>
            <w:r w:rsidRPr="002610AF">
              <w:rPr>
                <w:sz w:val="19"/>
                <w:szCs w:val="19"/>
                <w:lang w:val="en-CA"/>
              </w:rPr>
              <w:t>Refrigerant booster pump, pneumatic</w:t>
            </w:r>
          </w:p>
        </w:tc>
        <w:tc>
          <w:tcPr>
            <w:tcW w:w="1078" w:type="dxa"/>
            <w:tcMar>
              <w:top w:w="14" w:type="dxa"/>
              <w:left w:w="115" w:type="dxa"/>
              <w:bottom w:w="14" w:type="dxa"/>
              <w:right w:w="115" w:type="dxa"/>
            </w:tcMar>
          </w:tcPr>
          <w:p w14:paraId="3E297449" w14:textId="77777777" w:rsidR="00AE015A" w:rsidRPr="002610AF" w:rsidRDefault="00AE015A" w:rsidP="00CE4422">
            <w:pPr>
              <w:pStyle w:val="ListParagraph"/>
              <w:ind w:left="0"/>
              <w:jc w:val="right"/>
              <w:rPr>
                <w:sz w:val="19"/>
                <w:szCs w:val="19"/>
                <w:lang w:val="en-CA"/>
              </w:rPr>
            </w:pPr>
            <w:r w:rsidRPr="002610AF">
              <w:rPr>
                <w:sz w:val="19"/>
                <w:szCs w:val="19"/>
                <w:lang w:val="en-CA"/>
              </w:rPr>
              <w:t>2</w:t>
            </w:r>
          </w:p>
        </w:tc>
        <w:tc>
          <w:tcPr>
            <w:tcW w:w="1075" w:type="dxa"/>
            <w:tcMar>
              <w:top w:w="14" w:type="dxa"/>
              <w:left w:w="115" w:type="dxa"/>
              <w:bottom w:w="14" w:type="dxa"/>
              <w:right w:w="115" w:type="dxa"/>
            </w:tcMar>
          </w:tcPr>
          <w:p w14:paraId="575EE24B" w14:textId="4F79BD49" w:rsidR="00AE015A" w:rsidRPr="002610AF" w:rsidRDefault="00CE4422" w:rsidP="00CE4422">
            <w:pPr>
              <w:pStyle w:val="ListParagraph"/>
              <w:ind w:left="0"/>
              <w:jc w:val="right"/>
              <w:rPr>
                <w:sz w:val="19"/>
                <w:szCs w:val="19"/>
                <w:lang w:val="en-CA"/>
              </w:rPr>
            </w:pPr>
            <w:r w:rsidRPr="002610AF">
              <w:rPr>
                <w:sz w:val="19"/>
                <w:szCs w:val="19"/>
                <w:lang w:val="en-CA"/>
              </w:rPr>
              <w:t>5,0</w:t>
            </w:r>
            <w:r w:rsidR="00AE015A" w:rsidRPr="002610AF">
              <w:rPr>
                <w:sz w:val="19"/>
                <w:szCs w:val="19"/>
                <w:lang w:val="en-CA"/>
              </w:rPr>
              <w:t>00</w:t>
            </w:r>
          </w:p>
        </w:tc>
        <w:tc>
          <w:tcPr>
            <w:tcW w:w="1456" w:type="dxa"/>
            <w:tcMar>
              <w:top w:w="14" w:type="dxa"/>
              <w:left w:w="115" w:type="dxa"/>
              <w:bottom w:w="14" w:type="dxa"/>
              <w:right w:w="115" w:type="dxa"/>
            </w:tcMar>
          </w:tcPr>
          <w:p w14:paraId="6E1C45EA" w14:textId="5555C9E8" w:rsidR="00AE015A" w:rsidRPr="002610AF" w:rsidRDefault="00CE4422" w:rsidP="00CE4422">
            <w:pPr>
              <w:pStyle w:val="ListParagraph"/>
              <w:ind w:left="0"/>
              <w:jc w:val="right"/>
              <w:rPr>
                <w:sz w:val="19"/>
                <w:szCs w:val="19"/>
                <w:lang w:val="en-CA"/>
              </w:rPr>
            </w:pPr>
            <w:r w:rsidRPr="002610AF">
              <w:rPr>
                <w:sz w:val="19"/>
                <w:szCs w:val="19"/>
                <w:lang w:val="en-CA"/>
              </w:rPr>
              <w:t>10,0</w:t>
            </w:r>
            <w:r w:rsidR="00AE015A" w:rsidRPr="002610AF">
              <w:rPr>
                <w:sz w:val="19"/>
                <w:szCs w:val="19"/>
                <w:lang w:val="en-CA"/>
              </w:rPr>
              <w:t>00</w:t>
            </w:r>
          </w:p>
        </w:tc>
      </w:tr>
      <w:tr w:rsidR="00AE015A" w:rsidRPr="002610AF" w14:paraId="056C5E56" w14:textId="77777777" w:rsidTr="00CE4422">
        <w:tc>
          <w:tcPr>
            <w:tcW w:w="5596" w:type="dxa"/>
            <w:tcMar>
              <w:top w:w="14" w:type="dxa"/>
              <w:left w:w="115" w:type="dxa"/>
              <w:bottom w:w="14" w:type="dxa"/>
              <w:right w:w="115" w:type="dxa"/>
            </w:tcMar>
          </w:tcPr>
          <w:p w14:paraId="681552C0" w14:textId="77777777" w:rsidR="00AE015A" w:rsidRPr="002610AF" w:rsidRDefault="00AE015A" w:rsidP="00CE4422">
            <w:pPr>
              <w:rPr>
                <w:sz w:val="19"/>
                <w:szCs w:val="19"/>
                <w:lang w:val="en-CA"/>
              </w:rPr>
            </w:pPr>
            <w:r w:rsidRPr="002610AF">
              <w:rPr>
                <w:sz w:val="19"/>
                <w:szCs w:val="19"/>
                <w:lang w:val="en-CA"/>
              </w:rPr>
              <w:t>Antistatic floor, charging area</w:t>
            </w:r>
          </w:p>
        </w:tc>
        <w:tc>
          <w:tcPr>
            <w:tcW w:w="1078" w:type="dxa"/>
            <w:tcMar>
              <w:top w:w="14" w:type="dxa"/>
              <w:left w:w="115" w:type="dxa"/>
              <w:bottom w:w="14" w:type="dxa"/>
              <w:right w:w="115" w:type="dxa"/>
            </w:tcMar>
          </w:tcPr>
          <w:p w14:paraId="15147967" w14:textId="77777777" w:rsidR="00AE015A" w:rsidRPr="002610AF" w:rsidRDefault="00AE015A" w:rsidP="00CE4422">
            <w:pPr>
              <w:pStyle w:val="ListParagraph"/>
              <w:ind w:left="0"/>
              <w:jc w:val="right"/>
              <w:rPr>
                <w:sz w:val="19"/>
                <w:szCs w:val="19"/>
                <w:lang w:val="en-CA"/>
              </w:rPr>
            </w:pPr>
            <w:r w:rsidRPr="002610AF">
              <w:rPr>
                <w:sz w:val="19"/>
                <w:szCs w:val="19"/>
                <w:lang w:val="en-CA"/>
              </w:rPr>
              <w:t>2</w:t>
            </w:r>
          </w:p>
        </w:tc>
        <w:tc>
          <w:tcPr>
            <w:tcW w:w="1075" w:type="dxa"/>
            <w:tcMar>
              <w:top w:w="14" w:type="dxa"/>
              <w:left w:w="115" w:type="dxa"/>
              <w:bottom w:w="14" w:type="dxa"/>
              <w:right w:w="115" w:type="dxa"/>
            </w:tcMar>
          </w:tcPr>
          <w:p w14:paraId="4D821C3D" w14:textId="63C8EE3C" w:rsidR="00AE015A" w:rsidRPr="002610AF" w:rsidRDefault="00CE4422" w:rsidP="00CE4422">
            <w:pPr>
              <w:pStyle w:val="ListParagraph"/>
              <w:ind w:left="0"/>
              <w:jc w:val="right"/>
              <w:rPr>
                <w:sz w:val="19"/>
                <w:szCs w:val="19"/>
                <w:lang w:val="en-CA"/>
              </w:rPr>
            </w:pPr>
            <w:r w:rsidRPr="002610AF">
              <w:rPr>
                <w:sz w:val="19"/>
                <w:szCs w:val="19"/>
                <w:lang w:val="en-CA"/>
              </w:rPr>
              <w:t>5</w:t>
            </w:r>
            <w:r w:rsidR="00AE015A" w:rsidRPr="002610AF">
              <w:rPr>
                <w:sz w:val="19"/>
                <w:szCs w:val="19"/>
                <w:lang w:val="en-CA"/>
              </w:rPr>
              <w:t>,000</w:t>
            </w:r>
          </w:p>
        </w:tc>
        <w:tc>
          <w:tcPr>
            <w:tcW w:w="1456" w:type="dxa"/>
            <w:tcMar>
              <w:top w:w="14" w:type="dxa"/>
              <w:left w:w="115" w:type="dxa"/>
              <w:bottom w:w="14" w:type="dxa"/>
              <w:right w:w="115" w:type="dxa"/>
            </w:tcMar>
          </w:tcPr>
          <w:p w14:paraId="1382365E" w14:textId="600E416A" w:rsidR="00AE015A" w:rsidRPr="002610AF" w:rsidRDefault="00CE4422" w:rsidP="00CE4422">
            <w:pPr>
              <w:pStyle w:val="ListParagraph"/>
              <w:ind w:left="0"/>
              <w:jc w:val="right"/>
              <w:rPr>
                <w:sz w:val="19"/>
                <w:szCs w:val="19"/>
                <w:lang w:val="en-CA"/>
              </w:rPr>
            </w:pPr>
            <w:r w:rsidRPr="002610AF">
              <w:rPr>
                <w:sz w:val="19"/>
                <w:szCs w:val="19"/>
                <w:lang w:val="en-CA"/>
              </w:rPr>
              <w:t>10</w:t>
            </w:r>
            <w:r w:rsidR="00AE015A" w:rsidRPr="002610AF">
              <w:rPr>
                <w:sz w:val="19"/>
                <w:szCs w:val="19"/>
                <w:lang w:val="en-CA"/>
              </w:rPr>
              <w:t>,000</w:t>
            </w:r>
          </w:p>
        </w:tc>
      </w:tr>
      <w:tr w:rsidR="00AE015A" w:rsidRPr="002610AF" w14:paraId="1700BC5C" w14:textId="77777777" w:rsidTr="00CE4422">
        <w:tc>
          <w:tcPr>
            <w:tcW w:w="9205" w:type="dxa"/>
            <w:gridSpan w:val="4"/>
            <w:tcMar>
              <w:top w:w="14" w:type="dxa"/>
              <w:left w:w="115" w:type="dxa"/>
              <w:bottom w:w="14" w:type="dxa"/>
              <w:right w:w="115" w:type="dxa"/>
            </w:tcMar>
          </w:tcPr>
          <w:p w14:paraId="721E7F26" w14:textId="77777777" w:rsidR="00AE015A" w:rsidRPr="002610AF" w:rsidRDefault="00AE015A" w:rsidP="00CE4422">
            <w:pPr>
              <w:pStyle w:val="ListParagraph"/>
              <w:ind w:left="0"/>
              <w:jc w:val="left"/>
              <w:rPr>
                <w:i/>
                <w:sz w:val="19"/>
                <w:szCs w:val="19"/>
                <w:lang w:val="en-CA"/>
              </w:rPr>
            </w:pPr>
            <w:r w:rsidRPr="002610AF">
              <w:rPr>
                <w:i/>
                <w:sz w:val="19"/>
                <w:szCs w:val="19"/>
                <w:lang w:val="en-CA"/>
              </w:rPr>
              <w:tab/>
              <w:t>Refrigerant storage and supply</w:t>
            </w:r>
          </w:p>
        </w:tc>
      </w:tr>
      <w:tr w:rsidR="00AE015A" w:rsidRPr="002610AF" w14:paraId="10C05261" w14:textId="77777777" w:rsidTr="00CE4422">
        <w:tc>
          <w:tcPr>
            <w:tcW w:w="5596" w:type="dxa"/>
            <w:tcMar>
              <w:top w:w="14" w:type="dxa"/>
              <w:left w:w="115" w:type="dxa"/>
              <w:bottom w:w="14" w:type="dxa"/>
              <w:right w:w="115" w:type="dxa"/>
            </w:tcMar>
          </w:tcPr>
          <w:p w14:paraId="1246CA19" w14:textId="471E3DB6" w:rsidR="00AE015A" w:rsidRPr="002610AF" w:rsidRDefault="00AE015A" w:rsidP="00545194">
            <w:pPr>
              <w:rPr>
                <w:sz w:val="19"/>
                <w:szCs w:val="19"/>
                <w:lang w:val="en-CA"/>
              </w:rPr>
            </w:pPr>
            <w:r w:rsidRPr="002610AF">
              <w:rPr>
                <w:sz w:val="19"/>
                <w:szCs w:val="19"/>
                <w:lang w:val="en-CA"/>
              </w:rPr>
              <w:t xml:space="preserve">Refrigerant storage </w:t>
            </w:r>
            <w:r w:rsidR="00545194" w:rsidRPr="002610AF">
              <w:rPr>
                <w:sz w:val="19"/>
                <w:szCs w:val="19"/>
                <w:lang w:val="en-CA"/>
              </w:rPr>
              <w:t xml:space="preserve">and supply </w:t>
            </w:r>
            <w:r w:rsidRPr="002610AF">
              <w:rPr>
                <w:sz w:val="19"/>
                <w:szCs w:val="19"/>
                <w:lang w:val="en-CA"/>
              </w:rPr>
              <w:t>area</w:t>
            </w:r>
          </w:p>
        </w:tc>
        <w:tc>
          <w:tcPr>
            <w:tcW w:w="1078" w:type="dxa"/>
            <w:tcMar>
              <w:top w:w="14" w:type="dxa"/>
              <w:left w:w="115" w:type="dxa"/>
              <w:bottom w:w="14" w:type="dxa"/>
              <w:right w:w="115" w:type="dxa"/>
            </w:tcMar>
          </w:tcPr>
          <w:p w14:paraId="40C3EF28" w14:textId="36B88D4F" w:rsidR="00AE015A" w:rsidRPr="002610AF" w:rsidRDefault="00545194" w:rsidP="00CE4422">
            <w:pPr>
              <w:pStyle w:val="ListParagraph"/>
              <w:ind w:left="0"/>
              <w:jc w:val="right"/>
              <w:rPr>
                <w:sz w:val="19"/>
                <w:szCs w:val="19"/>
                <w:lang w:val="en-CA"/>
              </w:rPr>
            </w:pPr>
            <w:r w:rsidRPr="002610AF">
              <w:rPr>
                <w:sz w:val="19"/>
                <w:szCs w:val="19"/>
                <w:lang w:val="en-CA"/>
              </w:rPr>
              <w:t>1</w:t>
            </w:r>
          </w:p>
        </w:tc>
        <w:tc>
          <w:tcPr>
            <w:tcW w:w="1075" w:type="dxa"/>
            <w:tcMar>
              <w:top w:w="14" w:type="dxa"/>
              <w:left w:w="115" w:type="dxa"/>
              <w:bottom w:w="14" w:type="dxa"/>
              <w:right w:w="115" w:type="dxa"/>
            </w:tcMar>
          </w:tcPr>
          <w:p w14:paraId="37BAB5B6" w14:textId="67C1B0F3" w:rsidR="00AE015A" w:rsidRPr="002610AF" w:rsidRDefault="00545194" w:rsidP="00CE4422">
            <w:pPr>
              <w:pStyle w:val="ListParagraph"/>
              <w:ind w:left="0"/>
              <w:jc w:val="right"/>
              <w:rPr>
                <w:sz w:val="19"/>
                <w:szCs w:val="19"/>
                <w:lang w:val="en-CA"/>
              </w:rPr>
            </w:pPr>
            <w:r w:rsidRPr="002610AF">
              <w:rPr>
                <w:sz w:val="19"/>
                <w:szCs w:val="19"/>
                <w:lang w:val="en-CA"/>
              </w:rPr>
              <w:t>35</w:t>
            </w:r>
            <w:r w:rsidR="00AE015A" w:rsidRPr="002610AF">
              <w:rPr>
                <w:sz w:val="19"/>
                <w:szCs w:val="19"/>
                <w:lang w:val="en-CA"/>
              </w:rPr>
              <w:t>,000</w:t>
            </w:r>
          </w:p>
        </w:tc>
        <w:tc>
          <w:tcPr>
            <w:tcW w:w="1456" w:type="dxa"/>
            <w:tcMar>
              <w:top w:w="14" w:type="dxa"/>
              <w:left w:w="115" w:type="dxa"/>
              <w:bottom w:w="14" w:type="dxa"/>
              <w:right w:w="115" w:type="dxa"/>
            </w:tcMar>
          </w:tcPr>
          <w:p w14:paraId="10D9DB57" w14:textId="06934BAB" w:rsidR="00AE015A" w:rsidRPr="002610AF" w:rsidRDefault="00545194" w:rsidP="00CE4422">
            <w:pPr>
              <w:pStyle w:val="ListParagraph"/>
              <w:ind w:left="0"/>
              <w:jc w:val="right"/>
              <w:rPr>
                <w:sz w:val="19"/>
                <w:szCs w:val="19"/>
                <w:lang w:val="en-CA"/>
              </w:rPr>
            </w:pPr>
            <w:r w:rsidRPr="002610AF">
              <w:rPr>
                <w:sz w:val="19"/>
                <w:szCs w:val="19"/>
                <w:lang w:val="en-CA"/>
              </w:rPr>
              <w:t>35</w:t>
            </w:r>
            <w:r w:rsidR="00AE015A" w:rsidRPr="002610AF">
              <w:rPr>
                <w:sz w:val="19"/>
                <w:szCs w:val="19"/>
                <w:lang w:val="en-CA"/>
              </w:rPr>
              <w:t>,000</w:t>
            </w:r>
          </w:p>
        </w:tc>
      </w:tr>
      <w:tr w:rsidR="00AE015A" w:rsidRPr="002610AF" w14:paraId="320EFF19" w14:textId="77777777" w:rsidTr="00CE4422">
        <w:tc>
          <w:tcPr>
            <w:tcW w:w="9205" w:type="dxa"/>
            <w:gridSpan w:val="4"/>
            <w:tcMar>
              <w:top w:w="14" w:type="dxa"/>
              <w:left w:w="115" w:type="dxa"/>
              <w:bottom w:w="14" w:type="dxa"/>
              <w:right w:w="115" w:type="dxa"/>
            </w:tcMar>
          </w:tcPr>
          <w:p w14:paraId="6977C009" w14:textId="77777777" w:rsidR="00AE015A" w:rsidRPr="002610AF" w:rsidRDefault="00AE015A" w:rsidP="00CE4422">
            <w:pPr>
              <w:pStyle w:val="ListParagraph"/>
              <w:ind w:left="0"/>
              <w:jc w:val="left"/>
              <w:rPr>
                <w:sz w:val="19"/>
                <w:szCs w:val="19"/>
                <w:lang w:val="en-CA"/>
              </w:rPr>
            </w:pPr>
            <w:r w:rsidRPr="002610AF">
              <w:rPr>
                <w:i/>
                <w:sz w:val="19"/>
                <w:szCs w:val="19"/>
                <w:lang w:val="en-CA"/>
              </w:rPr>
              <w:tab/>
              <w:t>Common infrastructure</w:t>
            </w:r>
          </w:p>
        </w:tc>
      </w:tr>
      <w:tr w:rsidR="0045749E" w:rsidRPr="002610AF" w14:paraId="022ACC4F" w14:textId="77777777" w:rsidTr="00D75724">
        <w:tc>
          <w:tcPr>
            <w:tcW w:w="5596" w:type="dxa"/>
            <w:tcMar>
              <w:top w:w="14" w:type="dxa"/>
              <w:left w:w="115" w:type="dxa"/>
              <w:bottom w:w="14" w:type="dxa"/>
              <w:right w:w="115" w:type="dxa"/>
            </w:tcMar>
          </w:tcPr>
          <w:p w14:paraId="75A8D48A" w14:textId="77777777" w:rsidR="0045749E" w:rsidRPr="002610AF" w:rsidRDefault="0045749E" w:rsidP="00D75724">
            <w:pPr>
              <w:rPr>
                <w:sz w:val="19"/>
                <w:szCs w:val="19"/>
                <w:lang w:val="en-CA"/>
              </w:rPr>
            </w:pPr>
            <w:r w:rsidRPr="002610AF">
              <w:rPr>
                <w:sz w:val="19"/>
                <w:szCs w:val="19"/>
                <w:lang w:val="en-CA"/>
              </w:rPr>
              <w:t>Fire extinguisher sprinkler system, incl. water pool, pumps, piping, valves and fittings, sensors, alarm, sprinklers for storage area and handheld extinguishers for the two charging areas</w:t>
            </w:r>
          </w:p>
        </w:tc>
        <w:tc>
          <w:tcPr>
            <w:tcW w:w="1078" w:type="dxa"/>
            <w:tcMar>
              <w:top w:w="14" w:type="dxa"/>
              <w:left w:w="115" w:type="dxa"/>
              <w:bottom w:w="14" w:type="dxa"/>
              <w:right w:w="115" w:type="dxa"/>
            </w:tcMar>
          </w:tcPr>
          <w:p w14:paraId="68EEB089" w14:textId="77777777" w:rsidR="0045749E" w:rsidRPr="002610AF" w:rsidRDefault="0045749E" w:rsidP="00D75724">
            <w:pPr>
              <w:pStyle w:val="ListParagraph"/>
              <w:ind w:left="0"/>
              <w:jc w:val="right"/>
              <w:rPr>
                <w:sz w:val="19"/>
                <w:szCs w:val="19"/>
                <w:lang w:val="en-CA"/>
              </w:rPr>
            </w:pPr>
            <w:r w:rsidRPr="002610AF">
              <w:rPr>
                <w:sz w:val="19"/>
                <w:szCs w:val="19"/>
                <w:lang w:val="en-CA"/>
              </w:rPr>
              <w:t>1</w:t>
            </w:r>
          </w:p>
        </w:tc>
        <w:tc>
          <w:tcPr>
            <w:tcW w:w="1075" w:type="dxa"/>
            <w:tcMar>
              <w:top w:w="14" w:type="dxa"/>
              <w:left w:w="115" w:type="dxa"/>
              <w:bottom w:w="14" w:type="dxa"/>
              <w:right w:w="115" w:type="dxa"/>
            </w:tcMar>
          </w:tcPr>
          <w:p w14:paraId="27F76218" w14:textId="77777777" w:rsidR="0045749E" w:rsidRPr="002610AF" w:rsidRDefault="0045749E" w:rsidP="00D75724">
            <w:pPr>
              <w:pStyle w:val="ListParagraph"/>
              <w:ind w:left="0"/>
              <w:jc w:val="right"/>
              <w:rPr>
                <w:sz w:val="19"/>
                <w:szCs w:val="19"/>
                <w:lang w:val="en-CA"/>
              </w:rPr>
            </w:pPr>
            <w:r w:rsidRPr="002610AF">
              <w:rPr>
                <w:sz w:val="19"/>
                <w:szCs w:val="19"/>
                <w:lang w:val="en-CA"/>
              </w:rPr>
              <w:t>10,000</w:t>
            </w:r>
          </w:p>
        </w:tc>
        <w:tc>
          <w:tcPr>
            <w:tcW w:w="1456" w:type="dxa"/>
            <w:tcMar>
              <w:top w:w="14" w:type="dxa"/>
              <w:left w:w="115" w:type="dxa"/>
              <w:bottom w:w="14" w:type="dxa"/>
              <w:right w:w="115" w:type="dxa"/>
            </w:tcMar>
          </w:tcPr>
          <w:p w14:paraId="587B02E4" w14:textId="77777777" w:rsidR="0045749E" w:rsidRPr="002610AF" w:rsidRDefault="0045749E" w:rsidP="00D75724">
            <w:pPr>
              <w:pStyle w:val="ListParagraph"/>
              <w:ind w:left="0"/>
              <w:jc w:val="right"/>
              <w:rPr>
                <w:sz w:val="19"/>
                <w:szCs w:val="19"/>
                <w:lang w:val="en-CA"/>
              </w:rPr>
            </w:pPr>
            <w:r w:rsidRPr="002610AF">
              <w:rPr>
                <w:sz w:val="19"/>
                <w:szCs w:val="19"/>
                <w:lang w:val="en-CA"/>
              </w:rPr>
              <w:t>10,000</w:t>
            </w:r>
          </w:p>
        </w:tc>
      </w:tr>
      <w:tr w:rsidR="00AE015A" w:rsidRPr="002610AF" w14:paraId="0FC0B2C5" w14:textId="77777777" w:rsidTr="00CE4422">
        <w:tc>
          <w:tcPr>
            <w:tcW w:w="5596" w:type="dxa"/>
            <w:tcMar>
              <w:top w:w="14" w:type="dxa"/>
              <w:left w:w="115" w:type="dxa"/>
              <w:bottom w:w="14" w:type="dxa"/>
              <w:right w:w="115" w:type="dxa"/>
            </w:tcMar>
          </w:tcPr>
          <w:p w14:paraId="24701D3D" w14:textId="77777777" w:rsidR="00AE015A" w:rsidRPr="002610AF" w:rsidRDefault="00AE015A" w:rsidP="00CE4422">
            <w:pPr>
              <w:rPr>
                <w:sz w:val="19"/>
                <w:szCs w:val="19"/>
                <w:lang w:val="en-CA"/>
              </w:rPr>
            </w:pPr>
            <w:r w:rsidRPr="002610AF">
              <w:rPr>
                <w:sz w:val="19"/>
                <w:szCs w:val="19"/>
                <w:lang w:val="en-CA"/>
              </w:rPr>
              <w:t>Ventilation and safety system for test room</w:t>
            </w:r>
          </w:p>
        </w:tc>
        <w:tc>
          <w:tcPr>
            <w:tcW w:w="1078" w:type="dxa"/>
            <w:tcMar>
              <w:top w:w="14" w:type="dxa"/>
              <w:left w:w="115" w:type="dxa"/>
              <w:bottom w:w="14" w:type="dxa"/>
              <w:right w:w="115" w:type="dxa"/>
            </w:tcMar>
          </w:tcPr>
          <w:p w14:paraId="7C1E6AF9" w14:textId="77777777" w:rsidR="00AE015A" w:rsidRPr="002610AF" w:rsidRDefault="00AE015A" w:rsidP="00CE4422">
            <w:pPr>
              <w:pStyle w:val="ListParagraph"/>
              <w:ind w:left="0"/>
              <w:jc w:val="right"/>
              <w:rPr>
                <w:sz w:val="19"/>
                <w:szCs w:val="19"/>
                <w:lang w:val="en-CA"/>
              </w:rPr>
            </w:pPr>
            <w:r w:rsidRPr="002610AF">
              <w:rPr>
                <w:sz w:val="19"/>
                <w:szCs w:val="19"/>
                <w:lang w:val="en-CA"/>
              </w:rPr>
              <w:t>2</w:t>
            </w:r>
          </w:p>
        </w:tc>
        <w:tc>
          <w:tcPr>
            <w:tcW w:w="1075" w:type="dxa"/>
            <w:tcMar>
              <w:top w:w="14" w:type="dxa"/>
              <w:left w:w="115" w:type="dxa"/>
              <w:bottom w:w="14" w:type="dxa"/>
              <w:right w:w="115" w:type="dxa"/>
            </w:tcMar>
          </w:tcPr>
          <w:p w14:paraId="35FACD0A" w14:textId="561B9AEA" w:rsidR="00AE015A" w:rsidRPr="002610AF" w:rsidRDefault="00AE015A" w:rsidP="00CE4422">
            <w:pPr>
              <w:pStyle w:val="ListParagraph"/>
              <w:ind w:left="0"/>
              <w:jc w:val="right"/>
              <w:rPr>
                <w:sz w:val="19"/>
                <w:szCs w:val="19"/>
                <w:lang w:val="en-CA"/>
              </w:rPr>
            </w:pPr>
            <w:r w:rsidRPr="002610AF">
              <w:rPr>
                <w:sz w:val="19"/>
                <w:szCs w:val="19"/>
                <w:lang w:val="en-CA"/>
              </w:rPr>
              <w:t>5,000</w:t>
            </w:r>
          </w:p>
        </w:tc>
        <w:tc>
          <w:tcPr>
            <w:tcW w:w="1456" w:type="dxa"/>
            <w:tcMar>
              <w:top w:w="14" w:type="dxa"/>
              <w:left w:w="115" w:type="dxa"/>
              <w:bottom w:w="14" w:type="dxa"/>
              <w:right w:w="115" w:type="dxa"/>
            </w:tcMar>
          </w:tcPr>
          <w:p w14:paraId="7198D8C3" w14:textId="41227600" w:rsidR="00AE015A" w:rsidRPr="002610AF" w:rsidRDefault="007A2C72" w:rsidP="00CE4422">
            <w:pPr>
              <w:pStyle w:val="ListParagraph"/>
              <w:ind w:left="0"/>
              <w:jc w:val="right"/>
              <w:rPr>
                <w:sz w:val="19"/>
                <w:szCs w:val="19"/>
                <w:lang w:val="en-CA"/>
              </w:rPr>
            </w:pPr>
            <w:r w:rsidRPr="002610AF">
              <w:rPr>
                <w:sz w:val="19"/>
                <w:szCs w:val="19"/>
                <w:lang w:val="en-CA"/>
              </w:rPr>
              <w:t>10</w:t>
            </w:r>
            <w:r w:rsidR="00AE015A" w:rsidRPr="002610AF">
              <w:rPr>
                <w:sz w:val="19"/>
                <w:szCs w:val="19"/>
                <w:lang w:val="en-CA"/>
              </w:rPr>
              <w:t>,000</w:t>
            </w:r>
          </w:p>
        </w:tc>
      </w:tr>
      <w:tr w:rsidR="00AE015A" w:rsidRPr="002610AF" w14:paraId="003C758F" w14:textId="77777777" w:rsidTr="00CE4422">
        <w:tc>
          <w:tcPr>
            <w:tcW w:w="5596" w:type="dxa"/>
            <w:tcMar>
              <w:top w:w="14" w:type="dxa"/>
              <w:left w:w="115" w:type="dxa"/>
              <w:bottom w:w="14" w:type="dxa"/>
              <w:right w:w="115" w:type="dxa"/>
            </w:tcMar>
          </w:tcPr>
          <w:p w14:paraId="6E96E1D7" w14:textId="77777777" w:rsidR="00AE015A" w:rsidRPr="002610AF" w:rsidRDefault="00AE015A" w:rsidP="00CE4422">
            <w:pPr>
              <w:jc w:val="left"/>
              <w:rPr>
                <w:sz w:val="19"/>
                <w:szCs w:val="19"/>
                <w:lang w:val="en-CA"/>
              </w:rPr>
            </w:pPr>
            <w:r w:rsidRPr="002610AF">
              <w:rPr>
                <w:sz w:val="19"/>
                <w:szCs w:val="19"/>
                <w:lang w:val="en-CA"/>
              </w:rPr>
              <w:t>Modification to Petra's lab to handle risks associated with the new product (changes required for safety measures)</w:t>
            </w:r>
          </w:p>
        </w:tc>
        <w:tc>
          <w:tcPr>
            <w:tcW w:w="1078" w:type="dxa"/>
            <w:tcMar>
              <w:top w:w="14" w:type="dxa"/>
              <w:left w:w="115" w:type="dxa"/>
              <w:bottom w:w="14" w:type="dxa"/>
              <w:right w:w="115" w:type="dxa"/>
            </w:tcMar>
          </w:tcPr>
          <w:p w14:paraId="2D62F0BD" w14:textId="77777777" w:rsidR="00AE015A" w:rsidRPr="002610AF" w:rsidRDefault="00AE015A" w:rsidP="00CE4422">
            <w:pPr>
              <w:pStyle w:val="ListParagraph"/>
              <w:ind w:left="0"/>
              <w:jc w:val="right"/>
              <w:rPr>
                <w:sz w:val="19"/>
                <w:szCs w:val="19"/>
                <w:lang w:val="en-CA"/>
              </w:rPr>
            </w:pPr>
            <w:r w:rsidRPr="002610AF">
              <w:rPr>
                <w:sz w:val="19"/>
                <w:szCs w:val="19"/>
                <w:lang w:val="en-CA"/>
              </w:rPr>
              <w:t>1</w:t>
            </w:r>
          </w:p>
        </w:tc>
        <w:tc>
          <w:tcPr>
            <w:tcW w:w="1075" w:type="dxa"/>
            <w:tcMar>
              <w:top w:w="14" w:type="dxa"/>
              <w:left w:w="115" w:type="dxa"/>
              <w:bottom w:w="14" w:type="dxa"/>
              <w:right w:w="115" w:type="dxa"/>
            </w:tcMar>
          </w:tcPr>
          <w:p w14:paraId="47BA5169" w14:textId="0D3023BD" w:rsidR="00AE015A" w:rsidRPr="002610AF" w:rsidRDefault="007A2C72" w:rsidP="00CE4422">
            <w:pPr>
              <w:pStyle w:val="ListParagraph"/>
              <w:ind w:left="0"/>
              <w:jc w:val="right"/>
              <w:rPr>
                <w:sz w:val="19"/>
                <w:szCs w:val="19"/>
                <w:lang w:val="en-CA"/>
              </w:rPr>
            </w:pPr>
            <w:r w:rsidRPr="002610AF">
              <w:rPr>
                <w:sz w:val="19"/>
                <w:szCs w:val="19"/>
                <w:lang w:val="en-CA"/>
              </w:rPr>
              <w:t>50</w:t>
            </w:r>
            <w:r w:rsidR="00AE015A" w:rsidRPr="002610AF">
              <w:rPr>
                <w:sz w:val="19"/>
                <w:szCs w:val="19"/>
                <w:lang w:val="en-CA"/>
              </w:rPr>
              <w:t>,000</w:t>
            </w:r>
          </w:p>
        </w:tc>
        <w:tc>
          <w:tcPr>
            <w:tcW w:w="1456" w:type="dxa"/>
            <w:tcMar>
              <w:top w:w="14" w:type="dxa"/>
              <w:left w:w="115" w:type="dxa"/>
              <w:bottom w:w="14" w:type="dxa"/>
              <w:right w:w="115" w:type="dxa"/>
            </w:tcMar>
          </w:tcPr>
          <w:p w14:paraId="51D1FF50" w14:textId="3955CEDA" w:rsidR="00AE015A" w:rsidRPr="002610AF" w:rsidRDefault="007A2C72" w:rsidP="00CE4422">
            <w:pPr>
              <w:pStyle w:val="ListParagraph"/>
              <w:ind w:left="0"/>
              <w:jc w:val="right"/>
              <w:rPr>
                <w:sz w:val="19"/>
                <w:szCs w:val="19"/>
                <w:lang w:val="en-CA"/>
              </w:rPr>
            </w:pPr>
            <w:r w:rsidRPr="002610AF">
              <w:rPr>
                <w:sz w:val="19"/>
                <w:szCs w:val="19"/>
                <w:lang w:val="en-CA"/>
              </w:rPr>
              <w:t>50</w:t>
            </w:r>
            <w:r w:rsidR="00AE015A" w:rsidRPr="002610AF">
              <w:rPr>
                <w:sz w:val="19"/>
                <w:szCs w:val="19"/>
                <w:lang w:val="en-CA"/>
              </w:rPr>
              <w:t>,000</w:t>
            </w:r>
          </w:p>
        </w:tc>
      </w:tr>
      <w:tr w:rsidR="00AE015A" w:rsidRPr="002610AF" w14:paraId="4E84B64B" w14:textId="77777777" w:rsidTr="00CE4422">
        <w:tc>
          <w:tcPr>
            <w:tcW w:w="5596" w:type="dxa"/>
            <w:tcMar>
              <w:top w:w="14" w:type="dxa"/>
              <w:left w:w="115" w:type="dxa"/>
              <w:bottom w:w="14" w:type="dxa"/>
              <w:right w:w="115" w:type="dxa"/>
            </w:tcMar>
          </w:tcPr>
          <w:p w14:paraId="2A76AC18" w14:textId="77777777" w:rsidR="00AE015A" w:rsidRPr="002610AF" w:rsidRDefault="00AE015A" w:rsidP="00CE4422">
            <w:pPr>
              <w:rPr>
                <w:sz w:val="19"/>
                <w:szCs w:val="19"/>
                <w:lang w:val="en-CA"/>
              </w:rPr>
            </w:pPr>
            <w:r w:rsidRPr="002610AF">
              <w:rPr>
                <w:sz w:val="19"/>
                <w:szCs w:val="19"/>
                <w:lang w:val="en-CA"/>
              </w:rPr>
              <w:t xml:space="preserve">Testing cost at Petra labs </w:t>
            </w:r>
          </w:p>
        </w:tc>
        <w:tc>
          <w:tcPr>
            <w:tcW w:w="1078" w:type="dxa"/>
            <w:tcMar>
              <w:top w:w="14" w:type="dxa"/>
              <w:left w:w="115" w:type="dxa"/>
              <w:bottom w:w="14" w:type="dxa"/>
              <w:right w:w="115" w:type="dxa"/>
            </w:tcMar>
          </w:tcPr>
          <w:p w14:paraId="25B4D097" w14:textId="77777777" w:rsidR="00AE015A" w:rsidRPr="002610AF" w:rsidRDefault="00AE015A" w:rsidP="00CE4422">
            <w:pPr>
              <w:pStyle w:val="ListParagraph"/>
              <w:ind w:left="0"/>
              <w:jc w:val="right"/>
              <w:rPr>
                <w:sz w:val="19"/>
                <w:szCs w:val="19"/>
                <w:lang w:val="en-CA"/>
              </w:rPr>
            </w:pPr>
            <w:r w:rsidRPr="002610AF">
              <w:rPr>
                <w:sz w:val="19"/>
                <w:szCs w:val="19"/>
                <w:lang w:val="en-CA"/>
              </w:rPr>
              <w:t>1</w:t>
            </w:r>
          </w:p>
        </w:tc>
        <w:tc>
          <w:tcPr>
            <w:tcW w:w="1075" w:type="dxa"/>
            <w:tcMar>
              <w:top w:w="14" w:type="dxa"/>
              <w:left w:w="115" w:type="dxa"/>
              <w:bottom w:w="14" w:type="dxa"/>
              <w:right w:w="115" w:type="dxa"/>
            </w:tcMar>
          </w:tcPr>
          <w:p w14:paraId="24B2F7BD" w14:textId="16206F0F" w:rsidR="00AE015A" w:rsidRPr="002610AF" w:rsidRDefault="00C469E2" w:rsidP="00CE4422">
            <w:pPr>
              <w:pStyle w:val="ListParagraph"/>
              <w:ind w:left="0"/>
              <w:jc w:val="right"/>
              <w:rPr>
                <w:sz w:val="19"/>
                <w:szCs w:val="19"/>
                <w:lang w:val="en-CA"/>
              </w:rPr>
            </w:pPr>
            <w:r w:rsidRPr="002610AF">
              <w:rPr>
                <w:sz w:val="19"/>
                <w:szCs w:val="19"/>
                <w:lang w:val="en-CA"/>
              </w:rPr>
              <w:t>39</w:t>
            </w:r>
            <w:r w:rsidR="00AE015A" w:rsidRPr="002610AF">
              <w:rPr>
                <w:sz w:val="19"/>
                <w:szCs w:val="19"/>
                <w:lang w:val="en-CA"/>
              </w:rPr>
              <w:t>,000</w:t>
            </w:r>
          </w:p>
        </w:tc>
        <w:tc>
          <w:tcPr>
            <w:tcW w:w="1456" w:type="dxa"/>
            <w:tcMar>
              <w:top w:w="14" w:type="dxa"/>
              <w:left w:w="115" w:type="dxa"/>
              <w:bottom w:w="14" w:type="dxa"/>
              <w:right w:w="115" w:type="dxa"/>
            </w:tcMar>
          </w:tcPr>
          <w:p w14:paraId="00D6E10F" w14:textId="4217A189" w:rsidR="00AE015A" w:rsidRPr="002610AF" w:rsidRDefault="00C469E2" w:rsidP="00CE4422">
            <w:pPr>
              <w:pStyle w:val="ListParagraph"/>
              <w:ind w:left="0"/>
              <w:jc w:val="right"/>
              <w:rPr>
                <w:sz w:val="19"/>
                <w:szCs w:val="19"/>
                <w:lang w:val="en-CA"/>
              </w:rPr>
            </w:pPr>
            <w:r w:rsidRPr="002610AF">
              <w:rPr>
                <w:sz w:val="19"/>
                <w:szCs w:val="19"/>
                <w:lang w:val="en-CA"/>
              </w:rPr>
              <w:t>39</w:t>
            </w:r>
            <w:r w:rsidR="00AE015A" w:rsidRPr="002610AF">
              <w:rPr>
                <w:sz w:val="19"/>
                <w:szCs w:val="19"/>
                <w:lang w:val="en-CA"/>
              </w:rPr>
              <w:t>,000</w:t>
            </w:r>
          </w:p>
        </w:tc>
      </w:tr>
      <w:tr w:rsidR="00AE015A" w:rsidRPr="002610AF" w14:paraId="4210C53A" w14:textId="77777777" w:rsidTr="00CE4422">
        <w:tc>
          <w:tcPr>
            <w:tcW w:w="5596" w:type="dxa"/>
            <w:tcMar>
              <w:top w:w="14" w:type="dxa"/>
              <w:left w:w="115" w:type="dxa"/>
              <w:bottom w:w="14" w:type="dxa"/>
              <w:right w:w="115" w:type="dxa"/>
            </w:tcMar>
          </w:tcPr>
          <w:p w14:paraId="54523DC7" w14:textId="77777777" w:rsidR="00AE015A" w:rsidRPr="002610AF" w:rsidRDefault="00AE015A" w:rsidP="00CE4422">
            <w:pPr>
              <w:rPr>
                <w:sz w:val="19"/>
                <w:szCs w:val="19"/>
                <w:lang w:val="en-CA"/>
              </w:rPr>
            </w:pPr>
            <w:r w:rsidRPr="002610AF">
              <w:rPr>
                <w:sz w:val="19"/>
                <w:szCs w:val="19"/>
                <w:lang w:val="en-CA"/>
              </w:rPr>
              <w:t xml:space="preserve">Awareness raising for staff, including sales and servicing </w:t>
            </w:r>
          </w:p>
        </w:tc>
        <w:tc>
          <w:tcPr>
            <w:tcW w:w="1078" w:type="dxa"/>
            <w:tcMar>
              <w:top w:w="14" w:type="dxa"/>
              <w:left w:w="115" w:type="dxa"/>
              <w:bottom w:w="14" w:type="dxa"/>
              <w:right w:w="115" w:type="dxa"/>
            </w:tcMar>
          </w:tcPr>
          <w:p w14:paraId="7218DB20" w14:textId="77777777" w:rsidR="00AE015A" w:rsidRPr="002610AF" w:rsidRDefault="00AE015A" w:rsidP="00CE4422">
            <w:pPr>
              <w:pStyle w:val="ListParagraph"/>
              <w:ind w:left="0"/>
              <w:jc w:val="right"/>
              <w:rPr>
                <w:sz w:val="19"/>
                <w:szCs w:val="19"/>
                <w:lang w:val="en-CA"/>
              </w:rPr>
            </w:pPr>
            <w:r w:rsidRPr="002610AF">
              <w:rPr>
                <w:sz w:val="19"/>
                <w:szCs w:val="19"/>
                <w:lang w:val="en-CA"/>
              </w:rPr>
              <w:t>1</w:t>
            </w:r>
          </w:p>
        </w:tc>
        <w:tc>
          <w:tcPr>
            <w:tcW w:w="1075" w:type="dxa"/>
            <w:tcMar>
              <w:top w:w="14" w:type="dxa"/>
              <w:left w:w="115" w:type="dxa"/>
              <w:bottom w:w="14" w:type="dxa"/>
              <w:right w:w="115" w:type="dxa"/>
            </w:tcMar>
          </w:tcPr>
          <w:p w14:paraId="3E9B40AE" w14:textId="01AB7AE2" w:rsidR="00AE015A" w:rsidRPr="002610AF" w:rsidRDefault="008D0DCA" w:rsidP="00CE4422">
            <w:pPr>
              <w:pStyle w:val="ListParagraph"/>
              <w:ind w:left="0"/>
              <w:jc w:val="right"/>
              <w:rPr>
                <w:sz w:val="19"/>
                <w:szCs w:val="19"/>
                <w:lang w:val="en-CA"/>
              </w:rPr>
            </w:pPr>
            <w:r w:rsidRPr="002610AF">
              <w:rPr>
                <w:sz w:val="19"/>
                <w:szCs w:val="19"/>
                <w:lang w:val="en-CA"/>
              </w:rPr>
              <w:t>20</w:t>
            </w:r>
            <w:r w:rsidR="00AE015A" w:rsidRPr="002610AF">
              <w:rPr>
                <w:sz w:val="19"/>
                <w:szCs w:val="19"/>
                <w:lang w:val="en-CA"/>
              </w:rPr>
              <w:t>,000</w:t>
            </w:r>
          </w:p>
        </w:tc>
        <w:tc>
          <w:tcPr>
            <w:tcW w:w="1456" w:type="dxa"/>
            <w:tcMar>
              <w:top w:w="14" w:type="dxa"/>
              <w:left w:w="115" w:type="dxa"/>
              <w:bottom w:w="14" w:type="dxa"/>
              <w:right w:w="115" w:type="dxa"/>
            </w:tcMar>
          </w:tcPr>
          <w:p w14:paraId="650D15F8" w14:textId="59E89629" w:rsidR="00AE015A" w:rsidRPr="002610AF" w:rsidRDefault="008D0DCA" w:rsidP="00CE4422">
            <w:pPr>
              <w:pStyle w:val="ListParagraph"/>
              <w:ind w:left="0"/>
              <w:jc w:val="right"/>
              <w:rPr>
                <w:sz w:val="19"/>
                <w:szCs w:val="19"/>
                <w:lang w:val="en-CA"/>
              </w:rPr>
            </w:pPr>
            <w:r w:rsidRPr="002610AF">
              <w:rPr>
                <w:sz w:val="19"/>
                <w:szCs w:val="19"/>
                <w:lang w:val="en-CA"/>
              </w:rPr>
              <w:t>20</w:t>
            </w:r>
            <w:r w:rsidR="00AE015A" w:rsidRPr="002610AF">
              <w:rPr>
                <w:sz w:val="19"/>
                <w:szCs w:val="19"/>
                <w:lang w:val="en-CA"/>
              </w:rPr>
              <w:t>,000</w:t>
            </w:r>
          </w:p>
        </w:tc>
      </w:tr>
      <w:tr w:rsidR="00AE015A" w:rsidRPr="002610AF" w14:paraId="6D80CEF1" w14:textId="77777777" w:rsidTr="00CE4422">
        <w:tc>
          <w:tcPr>
            <w:tcW w:w="5596" w:type="dxa"/>
            <w:tcMar>
              <w:top w:w="14" w:type="dxa"/>
              <w:left w:w="115" w:type="dxa"/>
              <w:bottom w:w="14" w:type="dxa"/>
              <w:right w:w="115" w:type="dxa"/>
            </w:tcMar>
          </w:tcPr>
          <w:p w14:paraId="186B1EC2" w14:textId="77777777" w:rsidR="00AE015A" w:rsidRPr="002610AF" w:rsidRDefault="00AE015A" w:rsidP="00CE4422">
            <w:pPr>
              <w:rPr>
                <w:sz w:val="19"/>
                <w:szCs w:val="19"/>
                <w:lang w:val="en-CA"/>
              </w:rPr>
            </w:pPr>
            <w:r w:rsidRPr="002610AF">
              <w:rPr>
                <w:sz w:val="19"/>
                <w:szCs w:val="19"/>
                <w:lang w:val="en-CA"/>
              </w:rPr>
              <w:t>Training for people involved at PETRA, including staff in the assembling line and in sales</w:t>
            </w:r>
          </w:p>
        </w:tc>
        <w:tc>
          <w:tcPr>
            <w:tcW w:w="1078" w:type="dxa"/>
            <w:tcMar>
              <w:top w:w="14" w:type="dxa"/>
              <w:left w:w="115" w:type="dxa"/>
              <w:bottom w:w="14" w:type="dxa"/>
              <w:right w:w="115" w:type="dxa"/>
            </w:tcMar>
          </w:tcPr>
          <w:p w14:paraId="6087C666" w14:textId="77777777" w:rsidR="00AE015A" w:rsidRPr="002610AF" w:rsidRDefault="00AE015A" w:rsidP="00CE4422">
            <w:pPr>
              <w:pStyle w:val="ListParagraph"/>
              <w:ind w:left="0"/>
              <w:jc w:val="right"/>
              <w:rPr>
                <w:sz w:val="19"/>
                <w:szCs w:val="19"/>
                <w:lang w:val="en-CA"/>
              </w:rPr>
            </w:pPr>
            <w:r w:rsidRPr="002610AF">
              <w:rPr>
                <w:sz w:val="19"/>
                <w:szCs w:val="19"/>
                <w:lang w:val="en-CA"/>
              </w:rPr>
              <w:t>1</w:t>
            </w:r>
          </w:p>
        </w:tc>
        <w:tc>
          <w:tcPr>
            <w:tcW w:w="1075" w:type="dxa"/>
            <w:tcMar>
              <w:top w:w="14" w:type="dxa"/>
              <w:left w:w="115" w:type="dxa"/>
              <w:bottom w:w="14" w:type="dxa"/>
              <w:right w:w="115" w:type="dxa"/>
            </w:tcMar>
          </w:tcPr>
          <w:p w14:paraId="53D333A9" w14:textId="3C60B01D" w:rsidR="00AE015A" w:rsidRPr="002610AF" w:rsidRDefault="008D0DCA" w:rsidP="00CE4422">
            <w:pPr>
              <w:pStyle w:val="ListParagraph"/>
              <w:ind w:left="0"/>
              <w:jc w:val="right"/>
              <w:rPr>
                <w:sz w:val="19"/>
                <w:szCs w:val="19"/>
                <w:lang w:val="en-CA"/>
              </w:rPr>
            </w:pPr>
            <w:r w:rsidRPr="002610AF">
              <w:rPr>
                <w:sz w:val="19"/>
                <w:szCs w:val="19"/>
                <w:lang w:val="en-CA"/>
              </w:rPr>
              <w:t>10</w:t>
            </w:r>
            <w:r w:rsidR="00AE015A" w:rsidRPr="002610AF">
              <w:rPr>
                <w:sz w:val="19"/>
                <w:szCs w:val="19"/>
                <w:lang w:val="en-CA"/>
              </w:rPr>
              <w:t>,000</w:t>
            </w:r>
          </w:p>
        </w:tc>
        <w:tc>
          <w:tcPr>
            <w:tcW w:w="1456" w:type="dxa"/>
            <w:tcMar>
              <w:top w:w="14" w:type="dxa"/>
              <w:left w:w="115" w:type="dxa"/>
              <w:bottom w:w="14" w:type="dxa"/>
              <w:right w:w="115" w:type="dxa"/>
            </w:tcMar>
          </w:tcPr>
          <w:p w14:paraId="6871B6DB" w14:textId="14CFED63" w:rsidR="00AE015A" w:rsidRPr="002610AF" w:rsidRDefault="008D0DCA" w:rsidP="00CE4422">
            <w:pPr>
              <w:pStyle w:val="ListParagraph"/>
              <w:ind w:left="0"/>
              <w:jc w:val="right"/>
              <w:rPr>
                <w:sz w:val="19"/>
                <w:szCs w:val="19"/>
                <w:lang w:val="en-CA"/>
              </w:rPr>
            </w:pPr>
            <w:r w:rsidRPr="002610AF">
              <w:rPr>
                <w:sz w:val="19"/>
                <w:szCs w:val="19"/>
                <w:lang w:val="en-CA"/>
              </w:rPr>
              <w:t>10</w:t>
            </w:r>
            <w:r w:rsidR="00AE015A" w:rsidRPr="002610AF">
              <w:rPr>
                <w:sz w:val="19"/>
                <w:szCs w:val="19"/>
                <w:lang w:val="en-CA"/>
              </w:rPr>
              <w:t>,000</w:t>
            </w:r>
          </w:p>
        </w:tc>
      </w:tr>
      <w:tr w:rsidR="00AE015A" w:rsidRPr="002610AF" w14:paraId="0A19B5B2" w14:textId="77777777" w:rsidTr="00CE4422">
        <w:tc>
          <w:tcPr>
            <w:tcW w:w="5596" w:type="dxa"/>
            <w:tcBorders>
              <w:bottom w:val="single" w:sz="4" w:space="0" w:color="auto"/>
            </w:tcBorders>
          </w:tcPr>
          <w:p w14:paraId="018FD629" w14:textId="1495FAAD" w:rsidR="00AE015A" w:rsidRPr="002610AF" w:rsidRDefault="00AE015A" w:rsidP="00C5575E">
            <w:pPr>
              <w:rPr>
                <w:sz w:val="19"/>
                <w:szCs w:val="19"/>
                <w:lang w:val="en-CA"/>
              </w:rPr>
            </w:pPr>
            <w:r w:rsidRPr="002610AF">
              <w:rPr>
                <w:sz w:val="19"/>
                <w:szCs w:val="19"/>
                <w:lang w:val="en-CA"/>
              </w:rPr>
              <w:t xml:space="preserve">Safety certification for the two prototypes through an authorized third party </w:t>
            </w:r>
          </w:p>
        </w:tc>
        <w:tc>
          <w:tcPr>
            <w:tcW w:w="1078" w:type="dxa"/>
            <w:tcBorders>
              <w:bottom w:val="single" w:sz="4" w:space="0" w:color="auto"/>
            </w:tcBorders>
          </w:tcPr>
          <w:p w14:paraId="061797DF" w14:textId="77777777" w:rsidR="00AE015A" w:rsidRPr="002610AF" w:rsidRDefault="00AE015A" w:rsidP="00CE4422">
            <w:pPr>
              <w:pStyle w:val="ListParagraph"/>
              <w:ind w:left="0"/>
              <w:jc w:val="right"/>
              <w:rPr>
                <w:sz w:val="19"/>
                <w:szCs w:val="19"/>
                <w:lang w:val="en-CA"/>
              </w:rPr>
            </w:pPr>
            <w:r w:rsidRPr="002610AF">
              <w:rPr>
                <w:sz w:val="19"/>
                <w:szCs w:val="19"/>
                <w:lang w:val="en-CA"/>
              </w:rPr>
              <w:t>2</w:t>
            </w:r>
          </w:p>
        </w:tc>
        <w:tc>
          <w:tcPr>
            <w:tcW w:w="1075" w:type="dxa"/>
            <w:tcBorders>
              <w:bottom w:val="single" w:sz="4" w:space="0" w:color="auto"/>
            </w:tcBorders>
          </w:tcPr>
          <w:p w14:paraId="522A0999" w14:textId="4E28FB1D" w:rsidR="00AE015A" w:rsidRPr="002610AF" w:rsidRDefault="008D0DCA" w:rsidP="00CE4422">
            <w:pPr>
              <w:pStyle w:val="ListParagraph"/>
              <w:ind w:left="0"/>
              <w:jc w:val="right"/>
              <w:rPr>
                <w:sz w:val="19"/>
                <w:szCs w:val="19"/>
                <w:lang w:val="en-CA"/>
              </w:rPr>
            </w:pPr>
            <w:r w:rsidRPr="002610AF">
              <w:rPr>
                <w:sz w:val="19"/>
                <w:szCs w:val="19"/>
                <w:lang w:val="en-CA"/>
              </w:rPr>
              <w:t>10,0</w:t>
            </w:r>
            <w:r w:rsidR="00AE015A" w:rsidRPr="002610AF">
              <w:rPr>
                <w:sz w:val="19"/>
                <w:szCs w:val="19"/>
                <w:lang w:val="en-CA"/>
              </w:rPr>
              <w:t>00</w:t>
            </w:r>
          </w:p>
        </w:tc>
        <w:tc>
          <w:tcPr>
            <w:tcW w:w="1456" w:type="dxa"/>
            <w:tcBorders>
              <w:bottom w:val="single" w:sz="4" w:space="0" w:color="auto"/>
            </w:tcBorders>
          </w:tcPr>
          <w:p w14:paraId="31BF11C6" w14:textId="038F390C" w:rsidR="00FF2ABC" w:rsidRPr="002610AF" w:rsidRDefault="00FF2ABC" w:rsidP="00CE4422">
            <w:pPr>
              <w:pStyle w:val="ListParagraph"/>
              <w:ind w:left="0"/>
              <w:jc w:val="right"/>
              <w:rPr>
                <w:strike/>
                <w:sz w:val="19"/>
                <w:szCs w:val="19"/>
                <w:lang w:val="en-CA"/>
              </w:rPr>
            </w:pPr>
            <w:r w:rsidRPr="002610AF">
              <w:rPr>
                <w:sz w:val="19"/>
                <w:szCs w:val="19"/>
                <w:lang w:val="en-CA"/>
              </w:rPr>
              <w:t>20,000</w:t>
            </w:r>
          </w:p>
        </w:tc>
      </w:tr>
      <w:tr w:rsidR="00E25ADC" w:rsidRPr="002610AF" w14:paraId="7D1279AD" w14:textId="77777777" w:rsidTr="007B3D51">
        <w:tc>
          <w:tcPr>
            <w:tcW w:w="5596" w:type="dxa"/>
          </w:tcPr>
          <w:p w14:paraId="5CBA1589" w14:textId="75E21895" w:rsidR="00E25ADC" w:rsidRPr="002610AF" w:rsidRDefault="00E25ADC" w:rsidP="00E25ADC">
            <w:pPr>
              <w:rPr>
                <w:sz w:val="19"/>
                <w:szCs w:val="19"/>
                <w:lang w:val="en-CA"/>
              </w:rPr>
            </w:pPr>
            <w:r w:rsidRPr="002610AF">
              <w:rPr>
                <w:sz w:val="19"/>
                <w:szCs w:val="19"/>
                <w:lang w:val="en-CA"/>
              </w:rPr>
              <w:t>Contingency</w:t>
            </w:r>
            <w:r w:rsidR="009159DA" w:rsidRPr="002610AF">
              <w:rPr>
                <w:sz w:val="19"/>
                <w:szCs w:val="19"/>
                <w:lang w:val="en-CA"/>
              </w:rPr>
              <w:t xml:space="preserve"> </w:t>
            </w:r>
          </w:p>
        </w:tc>
        <w:tc>
          <w:tcPr>
            <w:tcW w:w="3609" w:type="dxa"/>
            <w:gridSpan w:val="3"/>
          </w:tcPr>
          <w:p w14:paraId="55A3842C" w14:textId="6CA9D451" w:rsidR="00E25ADC" w:rsidRPr="002610AF" w:rsidRDefault="00E25ADC" w:rsidP="00CE4422">
            <w:pPr>
              <w:pStyle w:val="ListParagraph"/>
              <w:ind w:left="0"/>
              <w:jc w:val="right"/>
              <w:rPr>
                <w:sz w:val="19"/>
                <w:szCs w:val="19"/>
                <w:lang w:val="en-CA"/>
              </w:rPr>
            </w:pPr>
            <w:r w:rsidRPr="002610AF">
              <w:rPr>
                <w:sz w:val="19"/>
                <w:szCs w:val="19"/>
                <w:lang w:val="en-CA"/>
              </w:rPr>
              <w:t>41,800</w:t>
            </w:r>
          </w:p>
        </w:tc>
      </w:tr>
      <w:tr w:rsidR="0051221A" w:rsidRPr="002610AF" w14:paraId="40644658" w14:textId="77777777" w:rsidTr="007B3D51">
        <w:tc>
          <w:tcPr>
            <w:tcW w:w="5596" w:type="dxa"/>
          </w:tcPr>
          <w:p w14:paraId="2E5F7521" w14:textId="6311DCB7" w:rsidR="0051221A" w:rsidRPr="002610AF" w:rsidRDefault="0051221A" w:rsidP="0051221A">
            <w:pPr>
              <w:rPr>
                <w:sz w:val="19"/>
                <w:szCs w:val="19"/>
                <w:lang w:val="en-CA"/>
              </w:rPr>
            </w:pPr>
            <w:r w:rsidRPr="002610AF">
              <w:rPr>
                <w:b/>
                <w:sz w:val="19"/>
                <w:szCs w:val="19"/>
                <w:lang w:val="en-CA"/>
              </w:rPr>
              <w:t>Total ICC</w:t>
            </w:r>
          </w:p>
        </w:tc>
        <w:tc>
          <w:tcPr>
            <w:tcW w:w="3609" w:type="dxa"/>
            <w:gridSpan w:val="3"/>
          </w:tcPr>
          <w:p w14:paraId="1F1D4171" w14:textId="22F4A18E" w:rsidR="0051221A" w:rsidRPr="002610AF" w:rsidRDefault="0051221A" w:rsidP="0051221A">
            <w:pPr>
              <w:pStyle w:val="ListParagraph"/>
              <w:ind w:left="0"/>
              <w:jc w:val="right"/>
              <w:rPr>
                <w:sz w:val="19"/>
                <w:szCs w:val="19"/>
                <w:lang w:val="en-CA"/>
              </w:rPr>
            </w:pPr>
            <w:r w:rsidRPr="002610AF">
              <w:rPr>
                <w:b/>
                <w:sz w:val="19"/>
                <w:szCs w:val="19"/>
                <w:lang w:val="en-CA"/>
              </w:rPr>
              <w:t>889,800</w:t>
            </w:r>
          </w:p>
        </w:tc>
      </w:tr>
      <w:tr w:rsidR="0051221A" w:rsidRPr="002610AF" w14:paraId="694DB453" w14:textId="77777777" w:rsidTr="00E25ADC">
        <w:tc>
          <w:tcPr>
            <w:tcW w:w="5596" w:type="dxa"/>
          </w:tcPr>
          <w:p w14:paraId="1A6E40E9" w14:textId="0D008945" w:rsidR="0051221A" w:rsidRPr="002610AF" w:rsidRDefault="0051221A" w:rsidP="0051221A">
            <w:pPr>
              <w:rPr>
                <w:b/>
                <w:sz w:val="19"/>
                <w:szCs w:val="19"/>
                <w:lang w:val="en-CA"/>
              </w:rPr>
            </w:pPr>
            <w:r w:rsidRPr="002610AF">
              <w:rPr>
                <w:b/>
                <w:sz w:val="19"/>
                <w:szCs w:val="19"/>
                <w:lang w:val="en-CA"/>
              </w:rPr>
              <w:t>IOCs (US $6.30/kg)</w:t>
            </w:r>
          </w:p>
        </w:tc>
        <w:tc>
          <w:tcPr>
            <w:tcW w:w="3609" w:type="dxa"/>
            <w:gridSpan w:val="3"/>
          </w:tcPr>
          <w:p w14:paraId="5242D762" w14:textId="5580C27C" w:rsidR="0051221A" w:rsidRPr="002610AF" w:rsidRDefault="0051221A" w:rsidP="0051221A">
            <w:pPr>
              <w:pStyle w:val="ListParagraph"/>
              <w:ind w:left="0"/>
              <w:jc w:val="right"/>
              <w:rPr>
                <w:b/>
                <w:sz w:val="19"/>
                <w:szCs w:val="19"/>
                <w:lang w:val="en-CA"/>
              </w:rPr>
            </w:pPr>
            <w:r w:rsidRPr="002610AF">
              <w:rPr>
                <w:b/>
                <w:sz w:val="19"/>
                <w:szCs w:val="19"/>
                <w:lang w:val="en-CA"/>
              </w:rPr>
              <w:t>747,810</w:t>
            </w:r>
          </w:p>
        </w:tc>
      </w:tr>
      <w:tr w:rsidR="0051221A" w:rsidRPr="002610AF" w14:paraId="4CF7D000" w14:textId="77777777" w:rsidTr="007B3D51">
        <w:tc>
          <w:tcPr>
            <w:tcW w:w="5596" w:type="dxa"/>
            <w:tcBorders>
              <w:bottom w:val="single" w:sz="4" w:space="0" w:color="auto"/>
            </w:tcBorders>
          </w:tcPr>
          <w:p w14:paraId="1ADA9231" w14:textId="0E215238" w:rsidR="0051221A" w:rsidRPr="002610AF" w:rsidRDefault="0051221A" w:rsidP="0051221A">
            <w:pPr>
              <w:rPr>
                <w:b/>
                <w:sz w:val="19"/>
                <w:szCs w:val="19"/>
                <w:lang w:val="en-CA"/>
              </w:rPr>
            </w:pPr>
            <w:r w:rsidRPr="002610AF">
              <w:rPr>
                <w:b/>
                <w:sz w:val="19"/>
                <w:szCs w:val="19"/>
                <w:lang w:val="en-CA"/>
              </w:rPr>
              <w:t>Total agreed cost</w:t>
            </w:r>
          </w:p>
        </w:tc>
        <w:tc>
          <w:tcPr>
            <w:tcW w:w="3609" w:type="dxa"/>
            <w:gridSpan w:val="3"/>
            <w:tcBorders>
              <w:bottom w:val="single" w:sz="4" w:space="0" w:color="auto"/>
            </w:tcBorders>
          </w:tcPr>
          <w:p w14:paraId="4E271906" w14:textId="2A52285C" w:rsidR="0051221A" w:rsidRPr="002610AF" w:rsidRDefault="0051221A" w:rsidP="0051221A">
            <w:pPr>
              <w:pStyle w:val="ListParagraph"/>
              <w:ind w:left="0"/>
              <w:jc w:val="right"/>
              <w:rPr>
                <w:b/>
                <w:sz w:val="19"/>
                <w:szCs w:val="19"/>
                <w:lang w:val="en-CA"/>
              </w:rPr>
            </w:pPr>
            <w:r w:rsidRPr="002610AF">
              <w:rPr>
                <w:b/>
                <w:sz w:val="19"/>
                <w:szCs w:val="19"/>
                <w:lang w:val="en-CA"/>
              </w:rPr>
              <w:t>1,637,610</w:t>
            </w:r>
          </w:p>
        </w:tc>
      </w:tr>
    </w:tbl>
    <w:p w14:paraId="58F7EBD9" w14:textId="35A9ACDE" w:rsidR="005B5C29" w:rsidRPr="002610AF" w:rsidRDefault="005B5C29" w:rsidP="006A3C00">
      <w:pPr>
        <w:rPr>
          <w:lang w:val="en-CA"/>
        </w:rPr>
      </w:pPr>
    </w:p>
    <w:p w14:paraId="49599C6F" w14:textId="03E47554" w:rsidR="006C2017" w:rsidRPr="002610AF" w:rsidRDefault="006C2017" w:rsidP="006C2017">
      <w:pPr>
        <w:pStyle w:val="Heading1"/>
        <w:rPr>
          <w:lang w:val="en-CA"/>
        </w:rPr>
      </w:pPr>
      <w:r w:rsidRPr="002610AF">
        <w:rPr>
          <w:lang w:val="en-CA"/>
        </w:rPr>
        <w:t xml:space="preserve">The Secretariat notes that costs in </w:t>
      </w:r>
      <w:r w:rsidR="001B14B6" w:rsidRPr="002610AF">
        <w:rPr>
          <w:lang w:val="en-CA"/>
        </w:rPr>
        <w:t>T</w:t>
      </w:r>
      <w:r w:rsidRPr="002610AF">
        <w:rPr>
          <w:lang w:val="en-CA"/>
        </w:rPr>
        <w:t>able</w:t>
      </w:r>
      <w:r w:rsidR="001B14B6" w:rsidRPr="002610AF">
        <w:rPr>
          <w:lang w:val="en-CA"/>
        </w:rPr>
        <w:t> </w:t>
      </w:r>
      <w:r w:rsidRPr="002610AF">
        <w:rPr>
          <w:lang w:val="en-CA"/>
        </w:rPr>
        <w:t xml:space="preserve">2 also include costs related to improving energy efficiency, but that those costs are difficult if not impossible to separate from the costs related to the refrigerant transition. Therefore, no adjustments were proposed on that basis. </w:t>
      </w:r>
    </w:p>
    <w:p w14:paraId="425F7C92" w14:textId="61FE59B6" w:rsidR="00F32E53" w:rsidRPr="002610AF" w:rsidRDefault="00F32E53" w:rsidP="00F32E53">
      <w:pPr>
        <w:pStyle w:val="Heading1"/>
        <w:rPr>
          <w:lang w:val="en-CA"/>
        </w:rPr>
      </w:pPr>
      <w:r w:rsidRPr="002610AF">
        <w:rPr>
          <w:lang w:val="en-CA"/>
        </w:rPr>
        <w:t>The agreed incremental costs for the conversion at Petra amount to US $1,637,610 to phase out 36.25</w:t>
      </w:r>
      <w:r w:rsidR="00297534">
        <w:rPr>
          <w:lang w:val="en-CA"/>
        </w:rPr>
        <w:t> </w:t>
      </w:r>
      <w:r w:rsidRPr="002610AF">
        <w:rPr>
          <w:lang w:val="en-CA"/>
        </w:rPr>
        <w:t>mt (51,838 mt CO</w:t>
      </w:r>
      <w:r w:rsidRPr="002610AF">
        <w:rPr>
          <w:vertAlign w:val="subscript"/>
          <w:lang w:val="en-CA"/>
        </w:rPr>
        <w:t>2</w:t>
      </w:r>
      <w:r w:rsidRPr="002610AF">
        <w:rPr>
          <w:lang w:val="en-CA"/>
        </w:rPr>
        <w:t>-eq) of HFC-134a, 39.75 mt (70,517 mt CO</w:t>
      </w:r>
      <w:r w:rsidRPr="002610AF">
        <w:rPr>
          <w:vertAlign w:val="subscript"/>
          <w:lang w:val="en-CA"/>
        </w:rPr>
        <w:t>2</w:t>
      </w:r>
      <w:r w:rsidRPr="002610AF">
        <w:rPr>
          <w:lang w:val="en-CA"/>
        </w:rPr>
        <w:t>-eq) of R-407C and 42.70</w:t>
      </w:r>
      <w:r w:rsidR="00297534">
        <w:rPr>
          <w:lang w:val="en-CA"/>
        </w:rPr>
        <w:t> </w:t>
      </w:r>
      <w:r w:rsidRPr="002610AF">
        <w:rPr>
          <w:lang w:val="en-CA"/>
        </w:rPr>
        <w:t>mt (89,158</w:t>
      </w:r>
      <w:r w:rsidR="00297534">
        <w:rPr>
          <w:lang w:val="en-CA"/>
        </w:rPr>
        <w:t> </w:t>
      </w:r>
      <w:r w:rsidRPr="002610AF">
        <w:rPr>
          <w:lang w:val="en-CA"/>
        </w:rPr>
        <w:t>mt CO</w:t>
      </w:r>
      <w:r w:rsidRPr="002610AF">
        <w:rPr>
          <w:vertAlign w:val="subscript"/>
          <w:lang w:val="en-CA"/>
        </w:rPr>
        <w:t>2</w:t>
      </w:r>
      <w:r w:rsidRPr="002610AF">
        <w:rPr>
          <w:lang w:val="en-CA"/>
        </w:rPr>
        <w:t>-eq) of R-410A, at a cost-effectiveness of US $13.80/kg (US $7.74/mt CO</w:t>
      </w:r>
      <w:r w:rsidRPr="002610AF">
        <w:rPr>
          <w:vertAlign w:val="subscript"/>
          <w:lang w:val="en-CA"/>
        </w:rPr>
        <w:t>2</w:t>
      </w:r>
      <w:r w:rsidRPr="002610AF">
        <w:rPr>
          <w:lang w:val="en-CA"/>
        </w:rPr>
        <w:t xml:space="preserve">-eq.) </w:t>
      </w:r>
    </w:p>
    <w:p w14:paraId="13DE654E" w14:textId="7839508E" w:rsidR="00654DE6" w:rsidRPr="002610AF" w:rsidRDefault="00654DE6" w:rsidP="00654DE6">
      <w:pPr>
        <w:pStyle w:val="Heading1"/>
        <w:rPr>
          <w:lang w:val="en-CA"/>
        </w:rPr>
      </w:pPr>
      <w:r w:rsidRPr="002610AF">
        <w:rPr>
          <w:lang w:val="en-CA"/>
        </w:rPr>
        <w:t>The Secretariat notes that the purpose of implementing projects under decision</w:t>
      </w:r>
      <w:r w:rsidR="003760EF" w:rsidRPr="002610AF">
        <w:rPr>
          <w:lang w:val="en-CA"/>
        </w:rPr>
        <w:t> </w:t>
      </w:r>
      <w:r w:rsidRPr="002610AF">
        <w:rPr>
          <w:lang w:val="en-CA"/>
        </w:rPr>
        <w:t>78/3(g) is to gain experience in the ICCs and IOCs that might be associated with phasing down HFCs. On the basis of the information available at the time of review, the Secretariat considers that the agreed costs are its best estimates of the overall incremental costs of conversion; these estimates, however, might change as more information becomes available and according to the specific characteristics of the enterprises. The Secretariat, therefore, considers that approval of the project at the levels proposed above would not constitute a precedent.</w:t>
      </w:r>
    </w:p>
    <w:p w14:paraId="5A394690" w14:textId="1E67D60B" w:rsidR="001D4236" w:rsidRPr="002610AF" w:rsidRDefault="00683345" w:rsidP="006A3C00">
      <w:pPr>
        <w:rPr>
          <w:u w:val="single"/>
          <w:lang w:val="en-CA"/>
        </w:rPr>
      </w:pPr>
      <w:r w:rsidRPr="002610AF">
        <w:rPr>
          <w:u w:val="single"/>
          <w:lang w:val="en-CA"/>
        </w:rPr>
        <w:t>2018-2020 business p</w:t>
      </w:r>
      <w:r w:rsidR="001D4236" w:rsidRPr="002610AF">
        <w:rPr>
          <w:u w:val="single"/>
          <w:lang w:val="en-CA"/>
        </w:rPr>
        <w:t>lan</w:t>
      </w:r>
      <w:r w:rsidRPr="002610AF">
        <w:rPr>
          <w:u w:val="single"/>
          <w:lang w:val="en-CA"/>
        </w:rPr>
        <w:t xml:space="preserve"> of the Multilateral Fund</w:t>
      </w:r>
    </w:p>
    <w:p w14:paraId="709F2B6D" w14:textId="606FD287" w:rsidR="005B5C29" w:rsidRPr="002610AF" w:rsidRDefault="005B5C29" w:rsidP="006A3C00">
      <w:pPr>
        <w:rPr>
          <w:lang w:val="en-CA"/>
        </w:rPr>
      </w:pPr>
    </w:p>
    <w:p w14:paraId="53D2F219" w14:textId="4CEB7437" w:rsidR="005B5C29" w:rsidRPr="002610AF" w:rsidRDefault="00822654" w:rsidP="00D53D6F">
      <w:pPr>
        <w:pStyle w:val="Heading1"/>
        <w:rPr>
          <w:lang w:val="en-CA"/>
        </w:rPr>
      </w:pPr>
      <w:r w:rsidRPr="002610AF">
        <w:rPr>
          <w:lang w:val="en-CA"/>
        </w:rPr>
        <w:t>T</w:t>
      </w:r>
      <w:r w:rsidR="001D4236" w:rsidRPr="002610AF">
        <w:rPr>
          <w:lang w:val="en-CA"/>
        </w:rPr>
        <w:t>he project for Petra was not included in the 2018-2020 business plan</w:t>
      </w:r>
      <w:r w:rsidRPr="002610AF">
        <w:rPr>
          <w:lang w:val="en-CA"/>
        </w:rPr>
        <w:t>; however, the project was submitted in line with decision</w:t>
      </w:r>
      <w:r w:rsidR="007B3D51" w:rsidRPr="002610AF">
        <w:rPr>
          <w:lang w:val="en-CA"/>
        </w:rPr>
        <w:t>s </w:t>
      </w:r>
      <w:r w:rsidRPr="002610AF">
        <w:rPr>
          <w:lang w:val="en-CA"/>
        </w:rPr>
        <w:t xml:space="preserve">78/3(g) and 79/45. </w:t>
      </w:r>
    </w:p>
    <w:p w14:paraId="6A285E11" w14:textId="1718F450" w:rsidR="005B5C29" w:rsidRPr="002610AF" w:rsidRDefault="005B5C29" w:rsidP="002610AF">
      <w:pPr>
        <w:keepNext/>
        <w:keepLines/>
        <w:rPr>
          <w:b/>
          <w:lang w:val="en-CA"/>
        </w:rPr>
      </w:pPr>
      <w:r w:rsidRPr="002610AF">
        <w:rPr>
          <w:b/>
          <w:lang w:val="en-CA"/>
        </w:rPr>
        <w:lastRenderedPageBreak/>
        <w:t>RECOMMENDATION</w:t>
      </w:r>
    </w:p>
    <w:p w14:paraId="33615AC2" w14:textId="38E39912" w:rsidR="005B5C29" w:rsidRPr="002610AF" w:rsidRDefault="005B5C29" w:rsidP="002610AF">
      <w:pPr>
        <w:keepNext/>
        <w:keepLines/>
        <w:rPr>
          <w:lang w:val="en-CA"/>
        </w:rPr>
      </w:pPr>
    </w:p>
    <w:p w14:paraId="7DA94B51" w14:textId="5DC6262B" w:rsidR="00051AAB" w:rsidRPr="002610AF" w:rsidRDefault="00051AAB" w:rsidP="002610AF">
      <w:pPr>
        <w:pStyle w:val="Heading1"/>
        <w:keepNext/>
        <w:keepLines/>
        <w:rPr>
          <w:lang w:val="en-CA"/>
        </w:rPr>
      </w:pPr>
      <w:r w:rsidRPr="002610AF">
        <w:rPr>
          <w:lang w:val="en-CA"/>
        </w:rPr>
        <w:t>The Executive Committee may wish to consider</w:t>
      </w:r>
      <w:r w:rsidR="00693605" w:rsidRPr="002610AF">
        <w:rPr>
          <w:lang w:val="en-CA"/>
        </w:rPr>
        <w:t>:</w:t>
      </w:r>
    </w:p>
    <w:p w14:paraId="62BB5C68" w14:textId="2BFF906F" w:rsidR="00051AAB" w:rsidRPr="002610AF" w:rsidRDefault="00693605" w:rsidP="002610AF">
      <w:pPr>
        <w:pStyle w:val="Heading2"/>
        <w:keepNext/>
        <w:keepLines/>
        <w:rPr>
          <w:lang w:val="en-CA"/>
        </w:rPr>
      </w:pPr>
      <w:r w:rsidRPr="002610AF">
        <w:rPr>
          <w:lang w:val="en-CA"/>
        </w:rPr>
        <w:t>The project for the conversion of large commercial unitary roof top air</w:t>
      </w:r>
      <w:r w:rsidRPr="002610AF">
        <w:rPr>
          <w:lang w:val="en-CA"/>
        </w:rPr>
        <w:noBreakHyphen/>
        <w:t>conditioning units of up to 400 kW manufacturing facility from HFC (HFC-134a, R-407C, R-410A) to propane (R-290) at Petra Engineering Industries Co., in the context of its discussion on HFC stand</w:t>
      </w:r>
      <w:r w:rsidRPr="002610AF">
        <w:rPr>
          <w:lang w:val="en-CA"/>
        </w:rPr>
        <w:noBreakHyphen/>
        <w:t>alone projects submitted to the 81</w:t>
      </w:r>
      <w:r w:rsidRPr="002610AF">
        <w:rPr>
          <w:vertAlign w:val="superscript"/>
          <w:lang w:val="en-CA"/>
        </w:rPr>
        <w:t>st</w:t>
      </w:r>
      <w:r w:rsidRPr="002610AF">
        <w:rPr>
          <w:lang w:val="en-CA"/>
        </w:rPr>
        <w:t> meeting in line with decision 78/3(g), as described in the document on the Overview of issues identified during project review (UNEP/OzL.Pro/ExCom/81/14);</w:t>
      </w:r>
    </w:p>
    <w:p w14:paraId="37280998" w14:textId="216CA4C9" w:rsidR="00693605" w:rsidRPr="002610AF" w:rsidRDefault="00693605" w:rsidP="00693605">
      <w:pPr>
        <w:pStyle w:val="Heading2"/>
        <w:rPr>
          <w:lang w:val="en-CA"/>
        </w:rPr>
      </w:pPr>
      <w:r w:rsidRPr="002610AF">
        <w:rPr>
          <w:lang w:val="en-CA"/>
        </w:rPr>
        <w:t xml:space="preserve">Whether or not to approve the project proposal indicated in sub-paragraph (a) above in the amount of </w:t>
      </w:r>
      <w:r w:rsidR="00A57CFE" w:rsidRPr="002610AF">
        <w:rPr>
          <w:lang w:val="en-CA"/>
        </w:rPr>
        <w:t>US $</w:t>
      </w:r>
      <w:r w:rsidRPr="002610AF">
        <w:rPr>
          <w:lang w:val="en-CA"/>
        </w:rPr>
        <w:t xml:space="preserve">1,637,610, plus agency support costs of </w:t>
      </w:r>
      <w:r w:rsidR="00A57CFE" w:rsidRPr="002610AF">
        <w:rPr>
          <w:lang w:val="en-CA"/>
        </w:rPr>
        <w:t>US $</w:t>
      </w:r>
      <w:r w:rsidRPr="002610AF">
        <w:rPr>
          <w:lang w:val="en-CA"/>
        </w:rPr>
        <w:t>114,633 for UNIDO, on the understanding, if the project were to be approved:</w:t>
      </w:r>
    </w:p>
    <w:p w14:paraId="48D4F6E5" w14:textId="2E70E05B" w:rsidR="00051AAB" w:rsidRPr="002610AF" w:rsidRDefault="00051AAB" w:rsidP="00051AAB">
      <w:pPr>
        <w:pStyle w:val="Heading3"/>
        <w:numPr>
          <w:ilvl w:val="2"/>
          <w:numId w:val="1"/>
        </w:numPr>
        <w:rPr>
          <w:lang w:val="en-CA"/>
        </w:rPr>
      </w:pPr>
      <w:r w:rsidRPr="002610AF">
        <w:rPr>
          <w:lang w:val="en-CA"/>
        </w:rPr>
        <w:t>That</w:t>
      </w:r>
      <w:r w:rsidR="00693605" w:rsidRPr="002610AF">
        <w:rPr>
          <w:lang w:val="en-CA"/>
        </w:rPr>
        <w:t xml:space="preserve"> except for enabling activities,</w:t>
      </w:r>
      <w:r w:rsidRPr="002610AF">
        <w:rPr>
          <w:lang w:val="en-CA"/>
        </w:rPr>
        <w:t xml:space="preserve"> no further funding would be available until the instrument of ratification by the Government of Jordan had been received by the depositary at the Headquarters of the United Nations in New York; </w:t>
      </w:r>
    </w:p>
    <w:p w14:paraId="2D10855C" w14:textId="136E897B" w:rsidR="00051AAB" w:rsidRPr="002610AF" w:rsidRDefault="00051AAB" w:rsidP="00051AAB">
      <w:pPr>
        <w:pStyle w:val="Heading3"/>
        <w:numPr>
          <w:ilvl w:val="2"/>
          <w:numId w:val="1"/>
        </w:numPr>
        <w:rPr>
          <w:lang w:val="en-CA"/>
        </w:rPr>
      </w:pPr>
      <w:r w:rsidRPr="002610AF">
        <w:rPr>
          <w:lang w:val="en-CA"/>
        </w:rPr>
        <w:t>That 36.25 mt (51,837.5 mt CO</w:t>
      </w:r>
      <w:r w:rsidRPr="002610AF">
        <w:rPr>
          <w:vertAlign w:val="subscript"/>
          <w:lang w:val="en-CA"/>
        </w:rPr>
        <w:t>2</w:t>
      </w:r>
      <w:r w:rsidRPr="002610AF">
        <w:rPr>
          <w:lang w:val="en-CA"/>
        </w:rPr>
        <w:t>-eq.) of HFC-134a, 39.75</w:t>
      </w:r>
      <w:r w:rsidR="007B3D51" w:rsidRPr="002610AF">
        <w:rPr>
          <w:lang w:val="en-CA"/>
        </w:rPr>
        <w:t> mt</w:t>
      </w:r>
      <w:r w:rsidRPr="002610AF">
        <w:rPr>
          <w:lang w:val="en-CA"/>
        </w:rPr>
        <w:t xml:space="preserve"> (70,516.5</w:t>
      </w:r>
      <w:r w:rsidR="007B3D51" w:rsidRPr="002610AF">
        <w:rPr>
          <w:lang w:val="en-CA"/>
        </w:rPr>
        <w:t> mt</w:t>
      </w:r>
      <w:r w:rsidRPr="002610AF">
        <w:rPr>
          <w:lang w:val="en-CA"/>
        </w:rPr>
        <w:t xml:space="preserve"> CO</w:t>
      </w:r>
      <w:r w:rsidRPr="002610AF">
        <w:rPr>
          <w:vertAlign w:val="subscript"/>
          <w:lang w:val="en-CA"/>
        </w:rPr>
        <w:t>2</w:t>
      </w:r>
      <w:r w:rsidR="007B3D51" w:rsidRPr="002610AF">
        <w:rPr>
          <w:vertAlign w:val="subscript"/>
          <w:lang w:val="en-CA"/>
        </w:rPr>
        <w:noBreakHyphen/>
      </w:r>
      <w:r w:rsidRPr="002610AF">
        <w:rPr>
          <w:lang w:val="en-CA"/>
        </w:rPr>
        <w:t>eq.) of R-407C, and 42.70</w:t>
      </w:r>
      <w:r w:rsidR="007B3D51" w:rsidRPr="002610AF">
        <w:rPr>
          <w:lang w:val="en-CA"/>
        </w:rPr>
        <w:t> mt</w:t>
      </w:r>
      <w:r w:rsidRPr="002610AF">
        <w:rPr>
          <w:lang w:val="en-CA"/>
        </w:rPr>
        <w:t xml:space="preserve"> (89,175.6</w:t>
      </w:r>
      <w:r w:rsidR="007B3D51" w:rsidRPr="002610AF">
        <w:rPr>
          <w:lang w:val="en-CA"/>
        </w:rPr>
        <w:t> mt</w:t>
      </w:r>
      <w:r w:rsidRPr="002610AF">
        <w:rPr>
          <w:lang w:val="en-CA"/>
        </w:rPr>
        <w:t xml:space="preserve"> CO</w:t>
      </w:r>
      <w:r w:rsidRPr="002610AF">
        <w:rPr>
          <w:vertAlign w:val="subscript"/>
          <w:lang w:val="en-CA"/>
        </w:rPr>
        <w:t>2</w:t>
      </w:r>
      <w:r w:rsidRPr="002610AF">
        <w:rPr>
          <w:lang w:val="en-CA"/>
        </w:rPr>
        <w:t>-eq.) of R-410A would be deducted from the starting point for sustained aggregate reduction in HFC once it has been established;</w:t>
      </w:r>
    </w:p>
    <w:p w14:paraId="0F7DC2F9" w14:textId="3BA25594" w:rsidR="00CF15B8" w:rsidRPr="002610AF" w:rsidRDefault="00051AAB" w:rsidP="00CF15B8">
      <w:pPr>
        <w:pStyle w:val="Heading3"/>
        <w:rPr>
          <w:lang w:val="en-CA"/>
        </w:rPr>
      </w:pPr>
      <w:r w:rsidRPr="002610AF">
        <w:rPr>
          <w:lang w:val="en-CA"/>
        </w:rPr>
        <w:t>That the project would be completed within 24 months of the transfer of funds to UNIDO</w:t>
      </w:r>
      <w:r w:rsidR="00645241" w:rsidRPr="002610AF">
        <w:rPr>
          <w:lang w:val="en-CA"/>
        </w:rPr>
        <w:t>, and a comprehensive completion report with detailed information on the eligible incremental capital costs, incremental operating costs (IOCs), any possible savings</w:t>
      </w:r>
      <w:r w:rsidR="00020052" w:rsidRPr="002610AF">
        <w:rPr>
          <w:lang w:val="en-CA"/>
        </w:rPr>
        <w:t>, including those related to reduced materials costs from the reduction in refrigerant charge,</w:t>
      </w:r>
      <w:r w:rsidR="00645241" w:rsidRPr="002610AF">
        <w:rPr>
          <w:lang w:val="en-CA"/>
        </w:rPr>
        <w:t xml:space="preserve"> incurred during the conversion and relevant factors that facilitated implementation, would be submitted within six months of the project completion</w:t>
      </w:r>
      <w:r w:rsidR="00CF15B8" w:rsidRPr="002610AF">
        <w:rPr>
          <w:b/>
          <w:lang w:val="en-CA"/>
        </w:rPr>
        <w:t xml:space="preserve">; </w:t>
      </w:r>
    </w:p>
    <w:p w14:paraId="3CDA6453" w14:textId="753EAA31" w:rsidR="00645241" w:rsidRPr="0081794B" w:rsidRDefault="00645241" w:rsidP="00D70D17">
      <w:pPr>
        <w:pStyle w:val="Heading3"/>
        <w:rPr>
          <w:lang w:val="en-CA"/>
        </w:rPr>
      </w:pPr>
      <w:r w:rsidRPr="0081794B">
        <w:rPr>
          <w:lang w:val="en-CA"/>
        </w:rPr>
        <w:t xml:space="preserve">That, in line with decision 77/35, UNIDO would not pay </w:t>
      </w:r>
      <w:r w:rsidR="008C69BC" w:rsidRPr="0081794B">
        <w:rPr>
          <w:lang w:val="en-CA"/>
        </w:rPr>
        <w:t>IOCs</w:t>
      </w:r>
      <w:r w:rsidRPr="0081794B">
        <w:rPr>
          <w:lang w:val="en-CA"/>
        </w:rPr>
        <w:t xml:space="preserve"> until it had verified that the enterprise was manufacturing equipment using R-290 technology</w:t>
      </w:r>
      <w:r w:rsidR="0081794B" w:rsidRPr="0081794B">
        <w:rPr>
          <w:lang w:val="en-CA"/>
        </w:rPr>
        <w:t xml:space="preserve">, and that </w:t>
      </w:r>
      <w:r w:rsidR="00020052" w:rsidRPr="0081794B">
        <w:rPr>
          <w:lang w:val="en-CA"/>
        </w:rPr>
        <w:t xml:space="preserve">if within </w:t>
      </w:r>
      <w:r w:rsidRPr="0081794B">
        <w:rPr>
          <w:lang w:val="en-CA"/>
        </w:rPr>
        <w:t>24 months of the transfer of funds to UNIDO not all the IOC</w:t>
      </w:r>
      <w:r w:rsidR="00020052" w:rsidRPr="0081794B">
        <w:rPr>
          <w:lang w:val="en-CA"/>
        </w:rPr>
        <w:t>s</w:t>
      </w:r>
      <w:r w:rsidRPr="0081794B">
        <w:rPr>
          <w:lang w:val="en-CA"/>
        </w:rPr>
        <w:t xml:space="preserve"> had been disbursed</w:t>
      </w:r>
      <w:r w:rsidR="00020052" w:rsidRPr="0081794B">
        <w:rPr>
          <w:lang w:val="en-CA"/>
        </w:rPr>
        <w:t xml:space="preserve">, the </w:t>
      </w:r>
      <w:r w:rsidRPr="0081794B">
        <w:rPr>
          <w:lang w:val="en-CA"/>
        </w:rPr>
        <w:t xml:space="preserve">Executive Committee would consider, on an exceptional basis, a one-year extension of the </w:t>
      </w:r>
      <w:r w:rsidR="00020052" w:rsidRPr="0081794B">
        <w:rPr>
          <w:lang w:val="en-CA"/>
        </w:rPr>
        <w:t xml:space="preserve">financial completion of the </w:t>
      </w:r>
      <w:r w:rsidRPr="0081794B">
        <w:rPr>
          <w:lang w:val="en-CA"/>
        </w:rPr>
        <w:t>project for the sole purpose of allowing the IOC</w:t>
      </w:r>
      <w:r w:rsidR="00020052" w:rsidRPr="0081794B">
        <w:rPr>
          <w:lang w:val="en-CA"/>
        </w:rPr>
        <w:t>s</w:t>
      </w:r>
      <w:r w:rsidRPr="0081794B">
        <w:rPr>
          <w:lang w:val="en-CA"/>
        </w:rPr>
        <w:t xml:space="preserve"> to be disbursed</w:t>
      </w:r>
      <w:r w:rsidR="00020052" w:rsidRPr="0081794B">
        <w:rPr>
          <w:lang w:val="en-CA"/>
        </w:rPr>
        <w:t>, on the understanding that the comprehensive report in paragraph (iii) would be submitted within 24 months of the transfer of funds to UNIDO;</w:t>
      </w:r>
      <w:r w:rsidRPr="0081794B">
        <w:rPr>
          <w:b/>
          <w:lang w:val="en-CA"/>
        </w:rPr>
        <w:t xml:space="preserve"> </w:t>
      </w:r>
      <w:r w:rsidR="00020052" w:rsidRPr="0081794B">
        <w:rPr>
          <w:lang w:val="en-CA"/>
        </w:rPr>
        <w:t>and</w:t>
      </w:r>
    </w:p>
    <w:p w14:paraId="41594D08" w14:textId="51A5DF6F" w:rsidR="00E85409" w:rsidRPr="002610AF" w:rsidRDefault="00CF15B8" w:rsidP="00D75724">
      <w:pPr>
        <w:pStyle w:val="Heading3"/>
        <w:rPr>
          <w:lang w:val="en-CA"/>
        </w:rPr>
      </w:pPr>
      <w:r w:rsidRPr="002610AF">
        <w:rPr>
          <w:lang w:val="en-CA"/>
        </w:rPr>
        <w:t xml:space="preserve">That any remaining funds, including any IOCs that had not yet been disbursed based on the agreed level of </w:t>
      </w:r>
      <w:r w:rsidR="00A57CFE" w:rsidRPr="002610AF">
        <w:rPr>
          <w:lang w:val="en-CA"/>
        </w:rPr>
        <w:t>US $</w:t>
      </w:r>
      <w:r w:rsidRPr="002610AF">
        <w:rPr>
          <w:lang w:val="en-CA"/>
        </w:rPr>
        <w:t xml:space="preserve">6.30/kg, </w:t>
      </w:r>
      <w:r w:rsidR="00020052" w:rsidRPr="002610AF">
        <w:rPr>
          <w:lang w:val="en-CA"/>
        </w:rPr>
        <w:t xml:space="preserve">and any savings, including savings to IOCs based on the reduced material costs from the reduction in refrigerant charge, </w:t>
      </w:r>
      <w:r w:rsidRPr="002610AF">
        <w:rPr>
          <w:lang w:val="en-CA"/>
        </w:rPr>
        <w:t xml:space="preserve">would be returned to the Multilateral Fund no later than </w:t>
      </w:r>
      <w:r w:rsidR="00020052" w:rsidRPr="002610AF">
        <w:rPr>
          <w:lang w:val="en-CA"/>
        </w:rPr>
        <w:t>the</w:t>
      </w:r>
      <w:r w:rsidR="00994149">
        <w:rPr>
          <w:lang w:val="en-CA"/>
        </w:rPr>
        <w:t xml:space="preserve"> submission of the</w:t>
      </w:r>
      <w:r w:rsidR="00020052" w:rsidRPr="002610AF">
        <w:rPr>
          <w:lang w:val="en-CA"/>
        </w:rPr>
        <w:t xml:space="preserve"> financial completion of </w:t>
      </w:r>
      <w:r w:rsidR="007B3D51" w:rsidRPr="002610AF">
        <w:rPr>
          <w:lang w:val="en-CA"/>
        </w:rPr>
        <w:t>the project</w:t>
      </w:r>
      <w:r w:rsidRPr="002610AF">
        <w:rPr>
          <w:lang w:val="en-CA"/>
        </w:rPr>
        <w:t>.</w:t>
      </w:r>
    </w:p>
    <w:p w14:paraId="28884648" w14:textId="024EB822" w:rsidR="00AE5D2D" w:rsidRDefault="00AE5D2D" w:rsidP="007B3D51">
      <w:pPr>
        <w:rPr>
          <w:lang w:val="en-CA"/>
        </w:rPr>
      </w:pPr>
    </w:p>
    <w:p w14:paraId="20FAA2DB" w14:textId="77777777" w:rsidR="00AE5D2D" w:rsidRPr="002610AF" w:rsidRDefault="00AE5D2D" w:rsidP="007B3D51">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2610AF" w14:paraId="3CE7F3ED" w14:textId="77777777" w:rsidTr="00D53D6F">
        <w:tc>
          <w:tcPr>
            <w:tcW w:w="1915" w:type="dxa"/>
          </w:tcPr>
          <w:p w14:paraId="19ECFB42" w14:textId="77777777" w:rsidR="00E85409" w:rsidRPr="002610AF" w:rsidRDefault="00E85409" w:rsidP="00D53D6F">
            <w:pPr>
              <w:rPr>
                <w:lang w:val="en-CA"/>
              </w:rPr>
            </w:pPr>
          </w:p>
        </w:tc>
        <w:tc>
          <w:tcPr>
            <w:tcW w:w="1915" w:type="dxa"/>
          </w:tcPr>
          <w:p w14:paraId="336FD42A" w14:textId="77777777" w:rsidR="00E85409" w:rsidRPr="002610AF" w:rsidRDefault="00E85409" w:rsidP="00D53D6F">
            <w:pPr>
              <w:rPr>
                <w:lang w:val="en-CA"/>
              </w:rPr>
            </w:pPr>
          </w:p>
        </w:tc>
        <w:tc>
          <w:tcPr>
            <w:tcW w:w="1915" w:type="dxa"/>
            <w:tcBorders>
              <w:bottom w:val="single" w:sz="4" w:space="0" w:color="auto"/>
            </w:tcBorders>
          </w:tcPr>
          <w:p w14:paraId="642B2A25" w14:textId="77777777" w:rsidR="00E85409" w:rsidRPr="002610AF" w:rsidRDefault="00E85409" w:rsidP="00D53D6F">
            <w:pPr>
              <w:rPr>
                <w:lang w:val="en-CA"/>
              </w:rPr>
            </w:pPr>
          </w:p>
        </w:tc>
        <w:tc>
          <w:tcPr>
            <w:tcW w:w="1915" w:type="dxa"/>
          </w:tcPr>
          <w:p w14:paraId="66FCB3F1" w14:textId="77777777" w:rsidR="00E85409" w:rsidRPr="002610AF" w:rsidRDefault="00E85409" w:rsidP="00D53D6F">
            <w:pPr>
              <w:rPr>
                <w:lang w:val="en-CA"/>
              </w:rPr>
            </w:pPr>
          </w:p>
        </w:tc>
        <w:tc>
          <w:tcPr>
            <w:tcW w:w="1916" w:type="dxa"/>
          </w:tcPr>
          <w:p w14:paraId="079010FA" w14:textId="77777777" w:rsidR="00E85409" w:rsidRPr="002610AF" w:rsidRDefault="00E85409" w:rsidP="00D53D6F">
            <w:pPr>
              <w:rPr>
                <w:lang w:val="en-CA"/>
              </w:rPr>
            </w:pPr>
          </w:p>
        </w:tc>
      </w:tr>
    </w:tbl>
    <w:p w14:paraId="2985B247" w14:textId="77777777" w:rsidR="00E85409" w:rsidRPr="002610AF" w:rsidRDefault="00E85409" w:rsidP="004E7F9C">
      <w:pPr>
        <w:rPr>
          <w:lang w:val="en-CA"/>
        </w:rPr>
      </w:pPr>
    </w:p>
    <w:sectPr w:rsidR="00E85409" w:rsidRPr="002610AF"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A2B7DA" w14:textId="77777777" w:rsidR="002610AF" w:rsidRDefault="002610AF" w:rsidP="004A504B">
      <w:r>
        <w:separator/>
      </w:r>
    </w:p>
  </w:endnote>
  <w:endnote w:type="continuationSeparator" w:id="0">
    <w:p w14:paraId="38A55147" w14:textId="77777777" w:rsidR="002610AF" w:rsidRDefault="002610A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A9D03" w14:textId="0EEAA9D3" w:rsidR="002610AF" w:rsidRPr="0033525D" w:rsidRDefault="002610AF">
    <w:pPr>
      <w:jc w:val="center"/>
    </w:pPr>
    <w:r>
      <w:fldChar w:fldCharType="begin"/>
    </w:r>
    <w:r>
      <w:instrText xml:space="preserve"> PAGE </w:instrText>
    </w:r>
    <w:r>
      <w:fldChar w:fldCharType="separate"/>
    </w:r>
    <w:r w:rsidR="005A625C">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C00C5" w14:textId="224E5693" w:rsidR="002610AF" w:rsidRPr="0033525D" w:rsidRDefault="002610AF">
    <w:pPr>
      <w:jc w:val="center"/>
    </w:pPr>
    <w:r>
      <w:fldChar w:fldCharType="begin"/>
    </w:r>
    <w:r>
      <w:instrText xml:space="preserve"> PAGE </w:instrText>
    </w:r>
    <w:r>
      <w:fldChar w:fldCharType="separate"/>
    </w:r>
    <w:r w:rsidR="005A625C">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3DF12" w14:textId="77777777" w:rsidR="002610AF" w:rsidRDefault="002610A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881A40E" w14:textId="77777777" w:rsidR="002610AF" w:rsidRDefault="002610A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D76818" w14:textId="77777777" w:rsidR="002610AF" w:rsidRDefault="002610AF" w:rsidP="004A504B">
      <w:r>
        <w:separator/>
      </w:r>
    </w:p>
  </w:footnote>
  <w:footnote w:type="continuationSeparator" w:id="0">
    <w:p w14:paraId="7AAD5B1E" w14:textId="77777777" w:rsidR="002610AF" w:rsidRDefault="002610AF" w:rsidP="004A504B">
      <w:r>
        <w:continuationSeparator/>
      </w:r>
    </w:p>
  </w:footnote>
  <w:footnote w:id="1">
    <w:p w14:paraId="0AE99133" w14:textId="0BEEB765" w:rsidR="002610AF" w:rsidRPr="00AE06D0" w:rsidRDefault="002610AF">
      <w:pPr>
        <w:pStyle w:val="FootnoteText"/>
      </w:pPr>
      <w:r>
        <w:rPr>
          <w:rStyle w:val="FootnoteReference"/>
        </w:rPr>
        <w:footnoteRef/>
      </w:r>
      <w:r>
        <w:t xml:space="preserve"> </w:t>
      </w:r>
      <w:r w:rsidRPr="00AE06D0">
        <w:t>JOR/REF/60/INV/86</w:t>
      </w:r>
      <w:r>
        <w:t>.</w:t>
      </w:r>
    </w:p>
  </w:footnote>
  <w:footnote w:id="2">
    <w:p w14:paraId="5C6185C4" w14:textId="7FC68BA7" w:rsidR="002610AF" w:rsidRPr="003E43AB" w:rsidRDefault="002610AF">
      <w:pPr>
        <w:pStyle w:val="FootnoteText"/>
        <w:rPr>
          <w:lang w:val="en-US"/>
        </w:rPr>
      </w:pPr>
      <w:r>
        <w:rPr>
          <w:rStyle w:val="FootnoteReference"/>
        </w:rPr>
        <w:footnoteRef/>
      </w:r>
      <w:r>
        <w:t xml:space="preserve"> Final r</w:t>
      </w:r>
      <w:r>
        <w:rPr>
          <w:lang w:val="en-US"/>
        </w:rPr>
        <w:t xml:space="preserve">eport </w:t>
      </w:r>
      <w:r w:rsidRPr="003E43AB">
        <w:rPr>
          <w:lang w:val="en-US"/>
        </w:rPr>
        <w:t>on the demonstrative project for HCFC-22 phase-out in the manufacturing of commercial air</w:t>
      </w:r>
      <w:r>
        <w:rPr>
          <w:lang w:val="en-US"/>
        </w:rPr>
        <w:noBreakHyphen/>
      </w:r>
      <w:r w:rsidRPr="003E43AB">
        <w:rPr>
          <w:lang w:val="en-US"/>
        </w:rPr>
        <w:t>conditioning equipment at Industrias Thermotar Ltda</w:t>
      </w:r>
      <w:r>
        <w:rPr>
          <w:lang w:val="en-US"/>
        </w:rPr>
        <w:t>., contained in document UNEP/OzL.Pro/ExCom/81/10.</w:t>
      </w:r>
    </w:p>
  </w:footnote>
  <w:footnote w:id="3">
    <w:p w14:paraId="655C0A1E" w14:textId="7217E34D" w:rsidR="002610AF" w:rsidRPr="00F501D8" w:rsidRDefault="002610AF">
      <w:pPr>
        <w:pStyle w:val="FootnoteText"/>
        <w:rPr>
          <w:lang w:val="en-CA"/>
        </w:rPr>
      </w:pPr>
      <w:r>
        <w:rPr>
          <w:rStyle w:val="FootnoteReference"/>
        </w:rPr>
        <w:footnoteRef/>
      </w:r>
      <w:r>
        <w:t xml:space="preserve"> </w:t>
      </w:r>
      <w:r w:rsidRPr="00F501D8">
        <w:t>UNEP/OzL.Pro/ExCom/77/51</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55508" w14:textId="58B7EF62" w:rsidR="002610AF" w:rsidRPr="0033525D" w:rsidRDefault="002505F2">
    <w:fldSimple w:instr=" DOCPROPERTY &quot;Document number&quot;  \* MERGEFORMAT ">
      <w:r w:rsidR="005A625C">
        <w:t>UNEP/OzL.Pro/ExCom/81/40</w:t>
      </w:r>
    </w:fldSimple>
  </w:p>
  <w:p w14:paraId="3FABE055" w14:textId="77777777" w:rsidR="002610AF" w:rsidRPr="0033525D" w:rsidRDefault="002610AF"/>
  <w:p w14:paraId="3FCA0135" w14:textId="77777777" w:rsidR="002610AF" w:rsidRPr="0033525D" w:rsidRDefault="002610A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7040A" w14:textId="53BEB9C4" w:rsidR="002610AF" w:rsidRPr="0033525D" w:rsidRDefault="002505F2">
    <w:pPr>
      <w:jc w:val="right"/>
    </w:pPr>
    <w:fldSimple w:instr=" DOCPROPERTY &quot;Document number&quot;  \* MERGEFORMAT ">
      <w:r w:rsidR="005A625C">
        <w:t>UNEP/OzL.Pro/ExCom/81/40</w:t>
      </w:r>
    </w:fldSimple>
  </w:p>
  <w:p w14:paraId="2542A995" w14:textId="77777777" w:rsidR="002610AF" w:rsidRPr="0033525D" w:rsidRDefault="002610AF"/>
  <w:p w14:paraId="09708A95" w14:textId="77777777" w:rsidR="002610AF" w:rsidRPr="0033525D" w:rsidRDefault="002610A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3A4A46"/>
    <w:multiLevelType w:val="hybridMultilevel"/>
    <w:tmpl w:val="28BAD440"/>
    <w:lvl w:ilvl="0" w:tplc="CDDC1BF8">
      <w:start w:val="1"/>
      <w:numFmt w:val="bullet"/>
      <w:lvlText w:val=""/>
      <w:lvlJc w:val="left"/>
      <w:pPr>
        <w:ind w:left="360" w:hanging="360"/>
      </w:pPr>
      <w:rPr>
        <w:rFonts w:ascii="Symbol" w:hAnsi="Symbol"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BA46AF9"/>
    <w:multiLevelType w:val="hybridMultilevel"/>
    <w:tmpl w:val="AFE471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QUAMBKuTSwAAAA="/>
  </w:docVars>
  <w:rsids>
    <w:rsidRoot w:val="006A3C00"/>
    <w:rsid w:val="00000FED"/>
    <w:rsid w:val="0000434E"/>
    <w:rsid w:val="00011F79"/>
    <w:rsid w:val="0001693C"/>
    <w:rsid w:val="00020052"/>
    <w:rsid w:val="000211A9"/>
    <w:rsid w:val="00031260"/>
    <w:rsid w:val="00035818"/>
    <w:rsid w:val="0003627B"/>
    <w:rsid w:val="0003681A"/>
    <w:rsid w:val="00036ED2"/>
    <w:rsid w:val="00043657"/>
    <w:rsid w:val="00044CE5"/>
    <w:rsid w:val="00051AAB"/>
    <w:rsid w:val="000604F8"/>
    <w:rsid w:val="00061EC2"/>
    <w:rsid w:val="00072B73"/>
    <w:rsid w:val="00080ED0"/>
    <w:rsid w:val="000858ED"/>
    <w:rsid w:val="00085B8F"/>
    <w:rsid w:val="00090481"/>
    <w:rsid w:val="00093590"/>
    <w:rsid w:val="000971FA"/>
    <w:rsid w:val="000A3399"/>
    <w:rsid w:val="000A6C26"/>
    <w:rsid w:val="000B46C6"/>
    <w:rsid w:val="000B4B66"/>
    <w:rsid w:val="000C517C"/>
    <w:rsid w:val="000E07BC"/>
    <w:rsid w:val="000E0B78"/>
    <w:rsid w:val="000E178E"/>
    <w:rsid w:val="000F0B6C"/>
    <w:rsid w:val="000F1CD4"/>
    <w:rsid w:val="000F4103"/>
    <w:rsid w:val="000F70A7"/>
    <w:rsid w:val="00105D69"/>
    <w:rsid w:val="00112325"/>
    <w:rsid w:val="00122F25"/>
    <w:rsid w:val="00135980"/>
    <w:rsid w:val="00145007"/>
    <w:rsid w:val="001450E3"/>
    <w:rsid w:val="00164719"/>
    <w:rsid w:val="00166FC4"/>
    <w:rsid w:val="001677AC"/>
    <w:rsid w:val="001712AA"/>
    <w:rsid w:val="001804EA"/>
    <w:rsid w:val="0018740A"/>
    <w:rsid w:val="00190A61"/>
    <w:rsid w:val="001A3342"/>
    <w:rsid w:val="001A3E3D"/>
    <w:rsid w:val="001A6390"/>
    <w:rsid w:val="001A7049"/>
    <w:rsid w:val="001A7236"/>
    <w:rsid w:val="001B14B6"/>
    <w:rsid w:val="001B1E40"/>
    <w:rsid w:val="001C764E"/>
    <w:rsid w:val="001D4236"/>
    <w:rsid w:val="001E1052"/>
    <w:rsid w:val="001E1C84"/>
    <w:rsid w:val="001E21B1"/>
    <w:rsid w:val="001E2F93"/>
    <w:rsid w:val="001E61E5"/>
    <w:rsid w:val="001E7EF3"/>
    <w:rsid w:val="001F2159"/>
    <w:rsid w:val="001F6E6B"/>
    <w:rsid w:val="00214863"/>
    <w:rsid w:val="002156B4"/>
    <w:rsid w:val="0021676F"/>
    <w:rsid w:val="0021769F"/>
    <w:rsid w:val="00220D09"/>
    <w:rsid w:val="002215A3"/>
    <w:rsid w:val="0023793C"/>
    <w:rsid w:val="00244A5E"/>
    <w:rsid w:val="002505F2"/>
    <w:rsid w:val="00253222"/>
    <w:rsid w:val="0025563B"/>
    <w:rsid w:val="002610AF"/>
    <w:rsid w:val="00262847"/>
    <w:rsid w:val="002660D8"/>
    <w:rsid w:val="00266A7A"/>
    <w:rsid w:val="0027036E"/>
    <w:rsid w:val="00281BB2"/>
    <w:rsid w:val="00286CE6"/>
    <w:rsid w:val="00297534"/>
    <w:rsid w:val="002A4F13"/>
    <w:rsid w:val="002B72E9"/>
    <w:rsid w:val="002C7998"/>
    <w:rsid w:val="002D43EA"/>
    <w:rsid w:val="002D6AAA"/>
    <w:rsid w:val="002D79C1"/>
    <w:rsid w:val="002D7E96"/>
    <w:rsid w:val="002E03B0"/>
    <w:rsid w:val="002E0723"/>
    <w:rsid w:val="002F1E53"/>
    <w:rsid w:val="002F2CAA"/>
    <w:rsid w:val="002F46BE"/>
    <w:rsid w:val="002F5A06"/>
    <w:rsid w:val="002F7200"/>
    <w:rsid w:val="0030052C"/>
    <w:rsid w:val="00307D25"/>
    <w:rsid w:val="00322151"/>
    <w:rsid w:val="003306E1"/>
    <w:rsid w:val="003320E4"/>
    <w:rsid w:val="0033525D"/>
    <w:rsid w:val="003406F1"/>
    <w:rsid w:val="003414F3"/>
    <w:rsid w:val="00351A52"/>
    <w:rsid w:val="00354EF9"/>
    <w:rsid w:val="0035613E"/>
    <w:rsid w:val="00363EE9"/>
    <w:rsid w:val="00370C9A"/>
    <w:rsid w:val="003760EF"/>
    <w:rsid w:val="00376128"/>
    <w:rsid w:val="0037742E"/>
    <w:rsid w:val="0038245A"/>
    <w:rsid w:val="00385CFC"/>
    <w:rsid w:val="0039337A"/>
    <w:rsid w:val="003A1D57"/>
    <w:rsid w:val="003A3189"/>
    <w:rsid w:val="003A68FA"/>
    <w:rsid w:val="003B33BD"/>
    <w:rsid w:val="003B569D"/>
    <w:rsid w:val="003C3C0E"/>
    <w:rsid w:val="003D4FAC"/>
    <w:rsid w:val="003E43AB"/>
    <w:rsid w:val="003E6DD7"/>
    <w:rsid w:val="003E7906"/>
    <w:rsid w:val="003F3C50"/>
    <w:rsid w:val="00402D12"/>
    <w:rsid w:val="00406A6A"/>
    <w:rsid w:val="00406B22"/>
    <w:rsid w:val="004328A7"/>
    <w:rsid w:val="00434B9A"/>
    <w:rsid w:val="00434C74"/>
    <w:rsid w:val="00441E05"/>
    <w:rsid w:val="00442A80"/>
    <w:rsid w:val="004517C9"/>
    <w:rsid w:val="00456EB4"/>
    <w:rsid w:val="0045749E"/>
    <w:rsid w:val="004718F3"/>
    <w:rsid w:val="00475040"/>
    <w:rsid w:val="0048001E"/>
    <w:rsid w:val="00484E27"/>
    <w:rsid w:val="00493D40"/>
    <w:rsid w:val="004967B6"/>
    <w:rsid w:val="004A504B"/>
    <w:rsid w:val="004A6911"/>
    <w:rsid w:val="004B454F"/>
    <w:rsid w:val="004B54E0"/>
    <w:rsid w:val="004B7384"/>
    <w:rsid w:val="004C4269"/>
    <w:rsid w:val="004D6236"/>
    <w:rsid w:val="004D77AC"/>
    <w:rsid w:val="004D7938"/>
    <w:rsid w:val="004D7E99"/>
    <w:rsid w:val="004E4DBB"/>
    <w:rsid w:val="004E4E41"/>
    <w:rsid w:val="004E5DC4"/>
    <w:rsid w:val="004E7F9C"/>
    <w:rsid w:val="004F3493"/>
    <w:rsid w:val="004F4C60"/>
    <w:rsid w:val="004F5143"/>
    <w:rsid w:val="00504448"/>
    <w:rsid w:val="0051221A"/>
    <w:rsid w:val="00512B09"/>
    <w:rsid w:val="005154BC"/>
    <w:rsid w:val="00525C9E"/>
    <w:rsid w:val="00527A1A"/>
    <w:rsid w:val="00531C13"/>
    <w:rsid w:val="00545194"/>
    <w:rsid w:val="005500EB"/>
    <w:rsid w:val="00555D75"/>
    <w:rsid w:val="00560DF0"/>
    <w:rsid w:val="00566E87"/>
    <w:rsid w:val="0056759C"/>
    <w:rsid w:val="00577F06"/>
    <w:rsid w:val="005811F2"/>
    <w:rsid w:val="00590732"/>
    <w:rsid w:val="0059513E"/>
    <w:rsid w:val="005A625C"/>
    <w:rsid w:val="005B48FF"/>
    <w:rsid w:val="005B5C29"/>
    <w:rsid w:val="005C4B3B"/>
    <w:rsid w:val="005C5F74"/>
    <w:rsid w:val="005D091A"/>
    <w:rsid w:val="005D4F03"/>
    <w:rsid w:val="005E7EFC"/>
    <w:rsid w:val="005F111C"/>
    <w:rsid w:val="00604C15"/>
    <w:rsid w:val="006158D5"/>
    <w:rsid w:val="00625D83"/>
    <w:rsid w:val="006446D4"/>
    <w:rsid w:val="00645241"/>
    <w:rsid w:val="00650105"/>
    <w:rsid w:val="00653370"/>
    <w:rsid w:val="00654DE6"/>
    <w:rsid w:val="006623E7"/>
    <w:rsid w:val="00662B80"/>
    <w:rsid w:val="00665AA9"/>
    <w:rsid w:val="00670F6C"/>
    <w:rsid w:val="00683345"/>
    <w:rsid w:val="006852C7"/>
    <w:rsid w:val="00693605"/>
    <w:rsid w:val="00695588"/>
    <w:rsid w:val="006966D6"/>
    <w:rsid w:val="0069715D"/>
    <w:rsid w:val="006A3C00"/>
    <w:rsid w:val="006A6DE9"/>
    <w:rsid w:val="006C1727"/>
    <w:rsid w:val="006C2017"/>
    <w:rsid w:val="006C32FD"/>
    <w:rsid w:val="006C39CE"/>
    <w:rsid w:val="006D0FCC"/>
    <w:rsid w:val="006D2FFD"/>
    <w:rsid w:val="006E0DC5"/>
    <w:rsid w:val="006E1FC3"/>
    <w:rsid w:val="006F169C"/>
    <w:rsid w:val="006F51AE"/>
    <w:rsid w:val="0070616B"/>
    <w:rsid w:val="00706FDA"/>
    <w:rsid w:val="00711F9A"/>
    <w:rsid w:val="00713810"/>
    <w:rsid w:val="00720F6C"/>
    <w:rsid w:val="007262A0"/>
    <w:rsid w:val="007303A5"/>
    <w:rsid w:val="00730710"/>
    <w:rsid w:val="00730B3E"/>
    <w:rsid w:val="0073420B"/>
    <w:rsid w:val="00746817"/>
    <w:rsid w:val="0074760E"/>
    <w:rsid w:val="00752F34"/>
    <w:rsid w:val="00754ABA"/>
    <w:rsid w:val="00765C13"/>
    <w:rsid w:val="00765D09"/>
    <w:rsid w:val="0078133F"/>
    <w:rsid w:val="007A1546"/>
    <w:rsid w:val="007A228C"/>
    <w:rsid w:val="007A2C72"/>
    <w:rsid w:val="007A368E"/>
    <w:rsid w:val="007A5868"/>
    <w:rsid w:val="007B04CE"/>
    <w:rsid w:val="007B3D51"/>
    <w:rsid w:val="007B6871"/>
    <w:rsid w:val="007B7A2F"/>
    <w:rsid w:val="007C3D33"/>
    <w:rsid w:val="007D294A"/>
    <w:rsid w:val="007D47D2"/>
    <w:rsid w:val="007D6EC0"/>
    <w:rsid w:val="007D7CB3"/>
    <w:rsid w:val="007D7E1D"/>
    <w:rsid w:val="007F6990"/>
    <w:rsid w:val="008127EF"/>
    <w:rsid w:val="0081794B"/>
    <w:rsid w:val="00822654"/>
    <w:rsid w:val="00822DC7"/>
    <w:rsid w:val="00831979"/>
    <w:rsid w:val="008321CB"/>
    <w:rsid w:val="00840048"/>
    <w:rsid w:val="00844BCD"/>
    <w:rsid w:val="00851352"/>
    <w:rsid w:val="00863230"/>
    <w:rsid w:val="008717D8"/>
    <w:rsid w:val="0087215C"/>
    <w:rsid w:val="008875FE"/>
    <w:rsid w:val="00887F8E"/>
    <w:rsid w:val="00896234"/>
    <w:rsid w:val="00897E43"/>
    <w:rsid w:val="008C04FE"/>
    <w:rsid w:val="008C5738"/>
    <w:rsid w:val="008C69BC"/>
    <w:rsid w:val="008C7EAD"/>
    <w:rsid w:val="008D0CFE"/>
    <w:rsid w:val="008D0DCA"/>
    <w:rsid w:val="008D6152"/>
    <w:rsid w:val="008F0F81"/>
    <w:rsid w:val="008F27BF"/>
    <w:rsid w:val="00902512"/>
    <w:rsid w:val="009142EC"/>
    <w:rsid w:val="009154C3"/>
    <w:rsid w:val="009159DA"/>
    <w:rsid w:val="00923540"/>
    <w:rsid w:val="00926767"/>
    <w:rsid w:val="00931D2C"/>
    <w:rsid w:val="00931D83"/>
    <w:rsid w:val="009361D5"/>
    <w:rsid w:val="009428A4"/>
    <w:rsid w:val="009659F4"/>
    <w:rsid w:val="00970D60"/>
    <w:rsid w:val="0099051B"/>
    <w:rsid w:val="00994149"/>
    <w:rsid w:val="009960E5"/>
    <w:rsid w:val="009A2BB6"/>
    <w:rsid w:val="009A7ADC"/>
    <w:rsid w:val="009B2C48"/>
    <w:rsid w:val="009B71C1"/>
    <w:rsid w:val="009C19B7"/>
    <w:rsid w:val="009C5696"/>
    <w:rsid w:val="009D7C51"/>
    <w:rsid w:val="009E196C"/>
    <w:rsid w:val="009E5019"/>
    <w:rsid w:val="009F36BF"/>
    <w:rsid w:val="00A047FA"/>
    <w:rsid w:val="00A111B6"/>
    <w:rsid w:val="00A26D27"/>
    <w:rsid w:val="00A376EE"/>
    <w:rsid w:val="00A42A99"/>
    <w:rsid w:val="00A46B66"/>
    <w:rsid w:val="00A5151A"/>
    <w:rsid w:val="00A5764E"/>
    <w:rsid w:val="00A57CFE"/>
    <w:rsid w:val="00A57E0A"/>
    <w:rsid w:val="00A6129D"/>
    <w:rsid w:val="00A823F6"/>
    <w:rsid w:val="00A92FDF"/>
    <w:rsid w:val="00AA0A89"/>
    <w:rsid w:val="00AA5CEB"/>
    <w:rsid w:val="00AA6429"/>
    <w:rsid w:val="00AC01AA"/>
    <w:rsid w:val="00AC4F72"/>
    <w:rsid w:val="00AD0E08"/>
    <w:rsid w:val="00AE015A"/>
    <w:rsid w:val="00AE06D0"/>
    <w:rsid w:val="00AE0B8C"/>
    <w:rsid w:val="00AE5D2D"/>
    <w:rsid w:val="00AF0355"/>
    <w:rsid w:val="00AF741A"/>
    <w:rsid w:val="00B01ADB"/>
    <w:rsid w:val="00B04161"/>
    <w:rsid w:val="00B056F9"/>
    <w:rsid w:val="00B11E3D"/>
    <w:rsid w:val="00B149CF"/>
    <w:rsid w:val="00B17E82"/>
    <w:rsid w:val="00B20140"/>
    <w:rsid w:val="00B2354B"/>
    <w:rsid w:val="00B43E48"/>
    <w:rsid w:val="00B4575A"/>
    <w:rsid w:val="00B51F6C"/>
    <w:rsid w:val="00B575BA"/>
    <w:rsid w:val="00B631C7"/>
    <w:rsid w:val="00B76429"/>
    <w:rsid w:val="00B956D4"/>
    <w:rsid w:val="00B97446"/>
    <w:rsid w:val="00BA7432"/>
    <w:rsid w:val="00BB296A"/>
    <w:rsid w:val="00BC0F9B"/>
    <w:rsid w:val="00BC1AA0"/>
    <w:rsid w:val="00BC2495"/>
    <w:rsid w:val="00BC7EB9"/>
    <w:rsid w:val="00BD2643"/>
    <w:rsid w:val="00BD56B1"/>
    <w:rsid w:val="00BD6558"/>
    <w:rsid w:val="00BD778C"/>
    <w:rsid w:val="00BF3022"/>
    <w:rsid w:val="00BF3214"/>
    <w:rsid w:val="00BF5573"/>
    <w:rsid w:val="00C0385F"/>
    <w:rsid w:val="00C13FAE"/>
    <w:rsid w:val="00C15867"/>
    <w:rsid w:val="00C2036F"/>
    <w:rsid w:val="00C2296D"/>
    <w:rsid w:val="00C22EAE"/>
    <w:rsid w:val="00C23155"/>
    <w:rsid w:val="00C3153C"/>
    <w:rsid w:val="00C40C41"/>
    <w:rsid w:val="00C45885"/>
    <w:rsid w:val="00C469E2"/>
    <w:rsid w:val="00C50F22"/>
    <w:rsid w:val="00C5575E"/>
    <w:rsid w:val="00C577C2"/>
    <w:rsid w:val="00C57971"/>
    <w:rsid w:val="00C61E45"/>
    <w:rsid w:val="00C63CA7"/>
    <w:rsid w:val="00C706E1"/>
    <w:rsid w:val="00C75CC3"/>
    <w:rsid w:val="00C76BA4"/>
    <w:rsid w:val="00C83A48"/>
    <w:rsid w:val="00C85865"/>
    <w:rsid w:val="00C85E85"/>
    <w:rsid w:val="00C94828"/>
    <w:rsid w:val="00CA2EAE"/>
    <w:rsid w:val="00CA4AC1"/>
    <w:rsid w:val="00CA578A"/>
    <w:rsid w:val="00CB0316"/>
    <w:rsid w:val="00CB0B11"/>
    <w:rsid w:val="00CB5354"/>
    <w:rsid w:val="00CC6A14"/>
    <w:rsid w:val="00CC70A3"/>
    <w:rsid w:val="00CD0072"/>
    <w:rsid w:val="00CD4442"/>
    <w:rsid w:val="00CD53C3"/>
    <w:rsid w:val="00CD574E"/>
    <w:rsid w:val="00CE4422"/>
    <w:rsid w:val="00CE4C22"/>
    <w:rsid w:val="00CE640C"/>
    <w:rsid w:val="00CF15B8"/>
    <w:rsid w:val="00CF41EC"/>
    <w:rsid w:val="00CF5D04"/>
    <w:rsid w:val="00D04DE4"/>
    <w:rsid w:val="00D063F1"/>
    <w:rsid w:val="00D14F22"/>
    <w:rsid w:val="00D308B1"/>
    <w:rsid w:val="00D40745"/>
    <w:rsid w:val="00D4741C"/>
    <w:rsid w:val="00D50343"/>
    <w:rsid w:val="00D53094"/>
    <w:rsid w:val="00D53D6F"/>
    <w:rsid w:val="00D57918"/>
    <w:rsid w:val="00D73DC6"/>
    <w:rsid w:val="00D74C1A"/>
    <w:rsid w:val="00D754C1"/>
    <w:rsid w:val="00D75724"/>
    <w:rsid w:val="00D77393"/>
    <w:rsid w:val="00D77A35"/>
    <w:rsid w:val="00D81B3E"/>
    <w:rsid w:val="00D81BEA"/>
    <w:rsid w:val="00D861FF"/>
    <w:rsid w:val="00D900BA"/>
    <w:rsid w:val="00D90C70"/>
    <w:rsid w:val="00D90E49"/>
    <w:rsid w:val="00D92053"/>
    <w:rsid w:val="00D96ADE"/>
    <w:rsid w:val="00DA39DA"/>
    <w:rsid w:val="00DA6F73"/>
    <w:rsid w:val="00DC0664"/>
    <w:rsid w:val="00DC6A10"/>
    <w:rsid w:val="00DD1003"/>
    <w:rsid w:val="00DE657E"/>
    <w:rsid w:val="00DF4704"/>
    <w:rsid w:val="00E01048"/>
    <w:rsid w:val="00E024AA"/>
    <w:rsid w:val="00E05A83"/>
    <w:rsid w:val="00E10C98"/>
    <w:rsid w:val="00E20C8B"/>
    <w:rsid w:val="00E23195"/>
    <w:rsid w:val="00E250F1"/>
    <w:rsid w:val="00E25ADC"/>
    <w:rsid w:val="00E265CD"/>
    <w:rsid w:val="00E268A6"/>
    <w:rsid w:val="00E3550D"/>
    <w:rsid w:val="00E4123E"/>
    <w:rsid w:val="00E614E0"/>
    <w:rsid w:val="00E73F7F"/>
    <w:rsid w:val="00E7416F"/>
    <w:rsid w:val="00E85409"/>
    <w:rsid w:val="00E900F5"/>
    <w:rsid w:val="00EA429F"/>
    <w:rsid w:val="00EA4F9E"/>
    <w:rsid w:val="00EA63CA"/>
    <w:rsid w:val="00EA6D3B"/>
    <w:rsid w:val="00EB00AD"/>
    <w:rsid w:val="00EB085F"/>
    <w:rsid w:val="00EB136C"/>
    <w:rsid w:val="00EB480E"/>
    <w:rsid w:val="00EB5EC6"/>
    <w:rsid w:val="00EB7FC9"/>
    <w:rsid w:val="00EC4910"/>
    <w:rsid w:val="00ED27E8"/>
    <w:rsid w:val="00ED7137"/>
    <w:rsid w:val="00ED7AC2"/>
    <w:rsid w:val="00EF31BA"/>
    <w:rsid w:val="00F03412"/>
    <w:rsid w:val="00F17E74"/>
    <w:rsid w:val="00F21088"/>
    <w:rsid w:val="00F23358"/>
    <w:rsid w:val="00F242C6"/>
    <w:rsid w:val="00F31065"/>
    <w:rsid w:val="00F327E7"/>
    <w:rsid w:val="00F32E53"/>
    <w:rsid w:val="00F35746"/>
    <w:rsid w:val="00F36865"/>
    <w:rsid w:val="00F36EE8"/>
    <w:rsid w:val="00F37410"/>
    <w:rsid w:val="00F447C7"/>
    <w:rsid w:val="00F501D8"/>
    <w:rsid w:val="00F554A9"/>
    <w:rsid w:val="00F716FD"/>
    <w:rsid w:val="00F72CAE"/>
    <w:rsid w:val="00F80355"/>
    <w:rsid w:val="00FB02F9"/>
    <w:rsid w:val="00FB0C81"/>
    <w:rsid w:val="00FB0DCD"/>
    <w:rsid w:val="00FC0021"/>
    <w:rsid w:val="00FC2200"/>
    <w:rsid w:val="00FC2540"/>
    <w:rsid w:val="00FC4EDD"/>
    <w:rsid w:val="00FD61CA"/>
    <w:rsid w:val="00FE4959"/>
    <w:rsid w:val="00FE79A7"/>
    <w:rsid w:val="00FF0204"/>
    <w:rsid w:val="00FF09DF"/>
    <w:rsid w:val="00FF2ABC"/>
    <w:rsid w:val="00FF3AED"/>
    <w:rsid w:val="00FF5B05"/>
    <w:rsid w:val="00FF5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654FD3"/>
  <w15:docId w15:val="{A907B64F-11AC-4096-B1EA-A23D7689E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Footer1">
    <w:name w:val="Footer1"/>
    <w:basedOn w:val="Normal"/>
    <w:rsid w:val="006A3C00"/>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Report Para,List Paragraph1,Bullets"/>
    <w:basedOn w:val="Normal"/>
    <w:link w:val="ListParagraphChar"/>
    <w:uiPriority w:val="34"/>
    <w:qFormat/>
    <w:rsid w:val="0021676F"/>
    <w:pPr>
      <w:ind w:left="720"/>
      <w:contextualSpacing/>
    </w:p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qFormat/>
    <w:locked/>
    <w:rsid w:val="0021676F"/>
    <w:rPr>
      <w:sz w:val="22"/>
      <w:szCs w:val="22"/>
      <w:lang w:val="en-GB"/>
    </w:rPr>
  </w:style>
  <w:style w:type="paragraph" w:styleId="FootnoteText">
    <w:name w:val="footnote text"/>
    <w:basedOn w:val="Normal"/>
    <w:link w:val="FootnoteTextChar"/>
    <w:uiPriority w:val="99"/>
    <w:semiHidden/>
    <w:unhideWhenUsed/>
    <w:rsid w:val="003E43AB"/>
    <w:rPr>
      <w:sz w:val="20"/>
      <w:szCs w:val="20"/>
    </w:rPr>
  </w:style>
  <w:style w:type="character" w:customStyle="1" w:styleId="FootnoteTextChar">
    <w:name w:val="Footnote Text Char"/>
    <w:basedOn w:val="DefaultParagraphFont"/>
    <w:link w:val="FootnoteText"/>
    <w:uiPriority w:val="99"/>
    <w:semiHidden/>
    <w:rsid w:val="003E43AB"/>
    <w:rPr>
      <w:lang w:val="en-GB"/>
    </w:rPr>
  </w:style>
  <w:style w:type="character" w:styleId="FootnoteReference">
    <w:name w:val="footnote reference"/>
    <w:basedOn w:val="DefaultParagraphFont"/>
    <w:uiPriority w:val="99"/>
    <w:semiHidden/>
    <w:unhideWhenUsed/>
    <w:rsid w:val="003E43AB"/>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51AA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477301">
      <w:bodyDiv w:val="1"/>
      <w:marLeft w:val="0"/>
      <w:marRight w:val="0"/>
      <w:marTop w:val="0"/>
      <w:marBottom w:val="0"/>
      <w:divBdr>
        <w:top w:val="none" w:sz="0" w:space="0" w:color="auto"/>
        <w:left w:val="none" w:sz="0" w:space="0" w:color="auto"/>
        <w:bottom w:val="none" w:sz="0" w:space="0" w:color="auto"/>
        <w:right w:val="none" w:sz="0" w:space="0" w:color="auto"/>
      </w:divBdr>
    </w:div>
    <w:div w:id="163540436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6890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1st\Templates\Eec8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UNEP/OzL.Pro/ExCom/81/40</Document_x0020_Number>
    <DocumentType xmlns="64e33b30-101d-41de-b951-961aab25ea29">Pre-session</DocumentType>
    <Format xmlns="c41b18c7-297f-4c27-85f0-8b52ca6c4730">Word</Format>
    <Language xmlns="c41b18c7-297f-4c27-85f0-8b52ca6c4730">English</Languag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8B416F6-7840-4972-8FD8-AA64A5CBFE06}"/>
</file>

<file path=customXml/itemProps2.xml><?xml version="1.0" encoding="utf-8"?>
<ds:datastoreItem xmlns:ds="http://schemas.openxmlformats.org/officeDocument/2006/customXml" ds:itemID="{AFA933FD-DAB2-4804-9690-F1E9F3C9BFF5}"/>
</file>

<file path=customXml/itemProps3.xml><?xml version="1.0" encoding="utf-8"?>
<ds:datastoreItem xmlns:ds="http://schemas.openxmlformats.org/officeDocument/2006/customXml" ds:itemID="{7EF0D10D-97F0-48E2-BD20-59E5DC03443E}"/>
</file>

<file path=customXml/itemProps4.xml><?xml version="1.0" encoding="utf-8"?>
<ds:datastoreItem xmlns:ds="http://schemas.openxmlformats.org/officeDocument/2006/customXml" ds:itemID="{8DD36FF9-F815-4CA4-82D4-48683DAAF1E8}"/>
</file>

<file path=docProps/app.xml><?xml version="1.0" encoding="utf-8"?>
<Properties xmlns="http://schemas.openxmlformats.org/officeDocument/2006/extended-properties" xmlns:vt="http://schemas.openxmlformats.org/officeDocument/2006/docPropsVTypes">
  <Template>Eec81G.dotm</Template>
  <TotalTime>353</TotalTime>
  <Pages>12</Pages>
  <Words>4977</Words>
  <Characters>26982</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Project proposal:  Jordan</vt:lpstr>
    </vt:vector>
  </TitlesOfParts>
  <Company>UNMFS</Company>
  <LinksUpToDate>false</LinksUpToDate>
  <CharactersWithSpaces>31896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Jordan</dc:title>
  <dc:creator>Patricia Chau</dc:creator>
  <dc:description>FSM</dc:description>
  <cp:lastModifiedBy>Patricia Chau</cp:lastModifiedBy>
  <cp:revision>46</cp:revision>
  <cp:lastPrinted>2018-06-01T21:34:00Z</cp:lastPrinted>
  <dcterms:created xsi:type="dcterms:W3CDTF">2018-05-30T01:37:00Z</dcterms:created>
  <dcterms:modified xsi:type="dcterms:W3CDTF">2018-06-01T21:34:00Z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UNEP/OzL.Pro/ExCom/81/40</vt:lpwstr>
  </property>
  <property fmtid="{D5CDD505-2E9C-101B-9397-08002B2CF9AE}" pid="3" name="Revision date">
    <vt:lpwstr>6/1/2018</vt:lpwstr>
  </property>
  <property fmtid="{D5CDD505-2E9C-101B-9397-08002B2CF9AE}" pid="4" name="ContentTypeId">
    <vt:lpwstr>0x0101004B13B1B27BA23146A32B327DDC69C6DE</vt:lpwstr>
  </property>
</Properties>
</file>