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4B5DB42B" w14:textId="77777777" w:rsidTr="00C503FA">
        <w:trPr>
          <w:trHeight w:val="720"/>
        </w:trPr>
        <w:tc>
          <w:tcPr>
            <w:tcW w:w="6494" w:type="dxa"/>
            <w:gridSpan w:val="2"/>
            <w:tcBorders>
              <w:bottom w:val="single" w:sz="18" w:space="0" w:color="auto"/>
            </w:tcBorders>
          </w:tcPr>
          <w:p w14:paraId="0A33A713"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7A9D4C94"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7F8FD14F"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6A24A7" w14:paraId="39403CE4"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4D5A1D2" w14:textId="77777777" w:rsidR="006A24A7" w:rsidRDefault="00724E7A" w:rsidP="00C503FA">
            <w:pPr>
              <w:spacing w:before="120"/>
            </w:pPr>
            <w:r>
              <w:rPr>
                <w:noProof/>
                <w:lang w:eastAsia="en-CA"/>
              </w:rPr>
              <w:drawing>
                <wp:anchor distT="0" distB="0" distL="114300" distR="114300" simplePos="0" relativeHeight="251658240" behindDoc="0" locked="0" layoutInCell="1" allowOverlap="1" wp14:anchorId="652A1936" wp14:editId="1B161A64">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58241" behindDoc="1" locked="0" layoutInCell="0" allowOverlap="1" wp14:anchorId="39FF25C7" wp14:editId="0C5906A8">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358AA7A" w14:textId="77777777" w:rsidR="00A06CEE" w:rsidRDefault="00A06CEE"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520266D"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D6ED414"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FCACABF"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1D0E62A"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553046E2" w14:textId="77777777" w:rsidR="00A06CEE" w:rsidRDefault="00A06CEE" w:rsidP="00C503FA">
            <w:pPr>
              <w:rPr>
                <w:lang w:val="es-ES"/>
              </w:rPr>
            </w:pPr>
          </w:p>
          <w:p w14:paraId="5B1BC352" w14:textId="77777777" w:rsidR="006A24A7" w:rsidRDefault="006A24A7" w:rsidP="00C503FA">
            <w:pPr>
              <w:rPr>
                <w:lang w:val="es-ES"/>
              </w:rPr>
            </w:pPr>
            <w:proofErr w:type="spellStart"/>
            <w:r>
              <w:rPr>
                <w:lang w:val="es-ES"/>
              </w:rPr>
              <w:t>Distr</w:t>
            </w:r>
            <w:proofErr w:type="spellEnd"/>
            <w:r>
              <w:rPr>
                <w:lang w:val="es-ES"/>
              </w:rPr>
              <w:t>.</w:t>
            </w:r>
          </w:p>
          <w:p w14:paraId="5320FB3A" w14:textId="77777777" w:rsidR="006A24A7" w:rsidRDefault="006A24A7" w:rsidP="00C503FA">
            <w:pPr>
              <w:rPr>
                <w:lang w:val="es-ES"/>
              </w:rPr>
            </w:pPr>
            <w:r>
              <w:rPr>
                <w:lang w:val="es-ES"/>
              </w:rPr>
              <w:t>GENERAL</w:t>
            </w:r>
          </w:p>
          <w:p w14:paraId="3352C320" w14:textId="77777777" w:rsidR="006A24A7" w:rsidRDefault="006A24A7" w:rsidP="00C503FA">
            <w:pPr>
              <w:rPr>
                <w:lang w:val="es-ES"/>
              </w:rPr>
            </w:pPr>
          </w:p>
          <w:p w14:paraId="0914816A" w14:textId="58F147A9"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E14206">
              <w:rPr>
                <w:lang w:val="es-AR"/>
              </w:rPr>
              <w:t>UNEP/</w:t>
            </w:r>
            <w:proofErr w:type="spellStart"/>
            <w:r w:rsidR="00E14206">
              <w:rPr>
                <w:lang w:val="es-AR"/>
              </w:rPr>
              <w:t>OzL.Pro</w:t>
            </w:r>
            <w:proofErr w:type="spellEnd"/>
            <w:r w:rsidR="00E14206">
              <w:rPr>
                <w:lang w:val="es-AR"/>
              </w:rPr>
              <w:t>/</w:t>
            </w:r>
            <w:proofErr w:type="spellStart"/>
            <w:r w:rsidR="00E14206">
              <w:rPr>
                <w:lang w:val="es-AR"/>
              </w:rPr>
              <w:t>ExCom</w:t>
            </w:r>
            <w:proofErr w:type="spellEnd"/>
            <w:r w:rsidR="00E14206">
              <w:rPr>
                <w:lang w:val="es-AR"/>
              </w:rPr>
              <w:t>/95/43</w:t>
            </w:r>
            <w:r>
              <w:fldChar w:fldCharType="end"/>
            </w:r>
          </w:p>
          <w:p w14:paraId="72B56A5D" w14:textId="6FDF3593" w:rsidR="006A24A7" w:rsidRPr="00E14206" w:rsidRDefault="00E14206" w:rsidP="00C503FA">
            <w:pPr>
              <w:rPr>
                <w:lang w:val="es-ES"/>
              </w:rPr>
            </w:pPr>
            <w:r>
              <w:rPr>
                <w:lang w:val="es-ES"/>
              </w:rPr>
              <w:t>30</w:t>
            </w:r>
            <w:r w:rsidR="006A24A7" w:rsidRPr="00E14206">
              <w:rPr>
                <w:lang w:val="es-ES"/>
              </w:rPr>
              <w:t xml:space="preserve"> de octubre de 2024</w:t>
            </w:r>
          </w:p>
          <w:p w14:paraId="34BE6E18" w14:textId="77777777" w:rsidR="006A24A7" w:rsidRPr="00E14206" w:rsidRDefault="006A24A7" w:rsidP="00C503FA">
            <w:pPr>
              <w:rPr>
                <w:caps/>
                <w:lang w:val="es-ES"/>
              </w:rPr>
            </w:pPr>
          </w:p>
          <w:p w14:paraId="08924F63" w14:textId="77777777" w:rsidR="006A24A7" w:rsidRDefault="006A24A7" w:rsidP="00C503FA">
            <w:pPr>
              <w:rPr>
                <w:lang w:val="es-MX"/>
              </w:rPr>
            </w:pPr>
            <w:r>
              <w:rPr>
                <w:lang w:val="es-MX"/>
              </w:rPr>
              <w:t xml:space="preserve">ESPAÑOL </w:t>
            </w:r>
          </w:p>
          <w:p w14:paraId="6FFC3312" w14:textId="77777777" w:rsidR="006A24A7" w:rsidRDefault="006A24A7" w:rsidP="00C503FA">
            <w:pPr>
              <w:rPr>
                <w:lang w:val="es-ES"/>
              </w:rPr>
            </w:pPr>
            <w:r>
              <w:rPr>
                <w:lang w:val="es-ES"/>
              </w:rPr>
              <w:t xml:space="preserve">ORIGINAL: </w:t>
            </w:r>
            <w:r>
              <w:rPr>
                <w:lang w:val="es-MX"/>
              </w:rPr>
              <w:t>INGLÉS</w:t>
            </w:r>
          </w:p>
        </w:tc>
      </w:tr>
    </w:tbl>
    <w:p w14:paraId="19D41667" w14:textId="77777777" w:rsidR="00E14206" w:rsidRPr="009B1A3A" w:rsidRDefault="00E14206" w:rsidP="00E14206">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Pr>
          <w:lang w:val="es-ES"/>
        </w:rPr>
        <w:t>a</w:t>
      </w:r>
      <w:r w:rsidRPr="006A24A7">
        <w:rPr>
          <w:lang w:val="es-ES"/>
        </w:rPr>
        <w:t xml:space="preserve"> quinta reunión</w:t>
      </w:r>
    </w:p>
    <w:p w14:paraId="786C2948" w14:textId="77777777" w:rsidR="00E14206" w:rsidRDefault="00E14206" w:rsidP="00E14206">
      <w:pPr>
        <w:jc w:val="left"/>
        <w:rPr>
          <w:lang w:val="es-ES"/>
        </w:rPr>
      </w:pPr>
      <w:r w:rsidRPr="009B1A3A">
        <w:rPr>
          <w:lang w:val="es-ES"/>
        </w:rPr>
        <w:t xml:space="preserve">Montreal, </w:t>
      </w:r>
      <w:r w:rsidRPr="006A24A7">
        <w:rPr>
          <w:lang w:val="es-ES"/>
        </w:rPr>
        <w:t xml:space="preserve">4 - </w:t>
      </w:r>
      <w:r>
        <w:rPr>
          <w:lang w:val="es-ES"/>
        </w:rPr>
        <w:t>8</w:t>
      </w:r>
      <w:r w:rsidRPr="006A24A7">
        <w:rPr>
          <w:lang w:val="es-ES"/>
        </w:rPr>
        <w:t xml:space="preserve"> de diciembre de 2024</w:t>
      </w:r>
    </w:p>
    <w:p w14:paraId="6878B460" w14:textId="77777777" w:rsidR="00E14206" w:rsidRPr="00012D52" w:rsidRDefault="00E14206" w:rsidP="00E14206">
      <w:pPr>
        <w:jc w:val="left"/>
        <w:rPr>
          <w:lang w:val="es-ES"/>
        </w:rPr>
      </w:pPr>
      <w:r w:rsidRPr="00012D52">
        <w:rPr>
          <w:lang w:val="es-ES"/>
        </w:rPr>
        <w:t>Cuestión 9</w:t>
      </w:r>
      <w:r>
        <w:rPr>
          <w:lang w:val="es-ES"/>
        </w:rPr>
        <w:t xml:space="preserve"> </w:t>
      </w:r>
      <w:r w:rsidRPr="00012D52">
        <w:rPr>
          <w:lang w:val="es-ES"/>
        </w:rPr>
        <w:t>c) del orden del día provisional</w:t>
      </w:r>
      <w:r w:rsidRPr="00512BEF">
        <w:rPr>
          <w:rStyle w:val="FootnoteReference"/>
        </w:rPr>
        <w:footnoteReference w:id="2"/>
      </w:r>
    </w:p>
    <w:p w14:paraId="79ACC593" w14:textId="77777777" w:rsidR="00E14206" w:rsidRPr="00012D52" w:rsidRDefault="00E14206" w:rsidP="00E14206">
      <w:pPr>
        <w:jc w:val="left"/>
        <w:rPr>
          <w:lang w:val="es-ES"/>
        </w:rPr>
      </w:pPr>
    </w:p>
    <w:p w14:paraId="356E8A84" w14:textId="77777777" w:rsidR="00C15867" w:rsidRPr="00E14206" w:rsidRDefault="00C15867" w:rsidP="00CA59FB">
      <w:pPr>
        <w:jc w:val="left"/>
        <w:rPr>
          <w:lang w:val="es-ES"/>
        </w:rPr>
      </w:pPr>
    </w:p>
    <w:p w14:paraId="6CC4C357" w14:textId="77777777" w:rsidR="00BF0D67" w:rsidRDefault="00BF0D67" w:rsidP="004A4734">
      <w:pPr>
        <w:pStyle w:val="Title1"/>
        <w:rPr>
          <w:lang w:val="es-ES"/>
        </w:rPr>
      </w:pPr>
    </w:p>
    <w:p w14:paraId="2F3F6495" w14:textId="19BB03D1" w:rsidR="00E14206" w:rsidRPr="00A70582" w:rsidRDefault="00E14206" w:rsidP="00E14206">
      <w:pPr>
        <w:jc w:val="center"/>
        <w:rPr>
          <w:b/>
          <w:lang w:val="es-ES"/>
        </w:rPr>
      </w:pPr>
      <w:r w:rsidRPr="00A70582">
        <w:rPr>
          <w:b/>
          <w:lang w:val="es-ES"/>
        </w:rPr>
        <w:t>PROPUESTA DE PROYECTO: BHUTÁN</w:t>
      </w:r>
    </w:p>
    <w:p w14:paraId="2E02795A" w14:textId="77777777" w:rsidR="00E14206" w:rsidRPr="00A70582" w:rsidRDefault="00E14206" w:rsidP="00E14206">
      <w:pPr>
        <w:rPr>
          <w:lang w:val="es-ES"/>
        </w:rPr>
      </w:pPr>
    </w:p>
    <w:p w14:paraId="2BFC751E" w14:textId="77777777" w:rsidR="00E14206" w:rsidRPr="00EF350C" w:rsidRDefault="00E14206" w:rsidP="00E14206">
      <w:pPr>
        <w:ind w:firstLine="720"/>
        <w:rPr>
          <w:lang w:val="es-ES"/>
        </w:rPr>
      </w:pPr>
      <w:r w:rsidRPr="00EF350C">
        <w:rPr>
          <w:lang w:val="es-ES"/>
        </w:rPr>
        <w:t xml:space="preserve">Este documento consta de las observaciones y la recomendación de la Secretaría del Fondo sobre la siguiente </w:t>
      </w:r>
      <w:proofErr w:type="spellStart"/>
      <w:r w:rsidRPr="00EF350C">
        <w:rPr>
          <w:lang w:val="es-ES"/>
        </w:rPr>
        <w:t>propouesta</w:t>
      </w:r>
      <w:proofErr w:type="spellEnd"/>
      <w:r w:rsidRPr="00EF350C">
        <w:rPr>
          <w:lang w:val="es-ES"/>
        </w:rPr>
        <w:t xml:space="preserve"> de proyec</w:t>
      </w:r>
      <w:r>
        <w:rPr>
          <w:lang w:val="es-ES"/>
        </w:rPr>
        <w:t>to</w:t>
      </w:r>
      <w:r w:rsidRPr="00EF350C">
        <w:rPr>
          <w:lang w:val="es-ES"/>
        </w:rPr>
        <w:t>:</w:t>
      </w:r>
    </w:p>
    <w:p w14:paraId="0F25BFAA" w14:textId="77777777" w:rsidR="00E14206" w:rsidRPr="00EF350C" w:rsidRDefault="00E14206" w:rsidP="00E14206">
      <w:pPr>
        <w:rPr>
          <w:lang w:val="es-ES"/>
        </w:rPr>
      </w:pPr>
    </w:p>
    <w:p w14:paraId="3636A657" w14:textId="77777777" w:rsidR="00E14206" w:rsidRDefault="00E14206" w:rsidP="00E14206">
      <w:pPr>
        <w:jc w:val="left"/>
        <w:textAlignment w:val="baseline"/>
        <w:rPr>
          <w:lang w:eastAsia="en-CA"/>
        </w:rPr>
      </w:pPr>
      <w:proofErr w:type="spellStart"/>
      <w:r>
        <w:rPr>
          <w:u w:val="single"/>
          <w:lang w:eastAsia="en-CA"/>
        </w:rPr>
        <w:t>Eliminación</w:t>
      </w:r>
      <w:proofErr w:type="spellEnd"/>
      <w:r w:rsidRPr="004C0B6E">
        <w:rPr>
          <w:lang w:eastAsia="en-CA"/>
        </w:rPr>
        <w:t> </w:t>
      </w:r>
    </w:p>
    <w:p w14:paraId="69981951" w14:textId="77777777" w:rsidR="00E14206" w:rsidRPr="004C0B6E" w:rsidRDefault="00E14206" w:rsidP="00E14206">
      <w:pPr>
        <w:jc w:val="left"/>
        <w:textAlignment w:val="baseline"/>
        <w:rPr>
          <w:rFonts w:ascii="Segoe UI" w:hAnsi="Segoe UI" w:cs="Segoe UI"/>
          <w:sz w:val="18"/>
          <w:szCs w:val="18"/>
          <w:lang w:eastAsia="en-CA"/>
        </w:rPr>
      </w:pPr>
    </w:p>
    <w:tbl>
      <w:tblPr>
        <w:tblW w:w="91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1791"/>
        <w:gridCol w:w="1974"/>
      </w:tblGrid>
      <w:tr w:rsidR="00E14206" w:rsidRPr="004C0B6E" w14:paraId="606D4BAB" w14:textId="77777777" w:rsidTr="00D5505E">
        <w:trPr>
          <w:trHeight w:val="300"/>
        </w:trPr>
        <w:tc>
          <w:tcPr>
            <w:tcW w:w="5387" w:type="dxa"/>
            <w:tcBorders>
              <w:top w:val="nil"/>
              <w:left w:val="nil"/>
              <w:bottom w:val="nil"/>
              <w:right w:val="nil"/>
            </w:tcBorders>
            <w:shd w:val="clear" w:color="auto" w:fill="auto"/>
            <w:hideMark/>
          </w:tcPr>
          <w:p w14:paraId="0B101DBB" w14:textId="77777777" w:rsidR="00E14206" w:rsidRPr="00250427" w:rsidRDefault="00E14206" w:rsidP="00D5505E">
            <w:pPr>
              <w:pStyle w:val="ListParagraph"/>
              <w:numPr>
                <w:ilvl w:val="0"/>
                <w:numId w:val="21"/>
              </w:numPr>
              <w:ind w:left="0" w:firstLine="0"/>
              <w:jc w:val="left"/>
              <w:textAlignment w:val="baseline"/>
              <w:rPr>
                <w:sz w:val="20"/>
                <w:szCs w:val="20"/>
                <w:lang w:val="es-ES" w:eastAsia="en-CA"/>
              </w:rPr>
            </w:pPr>
            <w:r w:rsidRPr="00250427">
              <w:rPr>
                <w:sz w:val="20"/>
                <w:szCs w:val="20"/>
                <w:lang w:val="es-ES" w:eastAsia="en-CA"/>
              </w:rPr>
              <w:t>Plan de gestión de eliminación de HCFC (cuarto tra</w:t>
            </w:r>
            <w:r>
              <w:rPr>
                <w:sz w:val="20"/>
                <w:szCs w:val="20"/>
                <w:lang w:val="es-ES" w:eastAsia="en-CA"/>
              </w:rPr>
              <w:t>mo)</w:t>
            </w:r>
            <w:r w:rsidRPr="00250427">
              <w:rPr>
                <w:sz w:val="20"/>
                <w:szCs w:val="20"/>
                <w:lang w:val="es-ES" w:eastAsia="en-CA"/>
              </w:rPr>
              <w:t xml:space="preserve"> </w:t>
            </w:r>
          </w:p>
          <w:p w14:paraId="04515898" w14:textId="77777777" w:rsidR="00E14206" w:rsidRPr="00250427" w:rsidRDefault="00E14206" w:rsidP="00D5505E">
            <w:pPr>
              <w:pStyle w:val="ListParagraph"/>
              <w:ind w:left="0"/>
              <w:jc w:val="left"/>
              <w:textAlignment w:val="baseline"/>
              <w:rPr>
                <w:sz w:val="20"/>
                <w:szCs w:val="20"/>
                <w:lang w:val="es-ES" w:eastAsia="en-CA"/>
              </w:rPr>
            </w:pPr>
          </w:p>
        </w:tc>
        <w:tc>
          <w:tcPr>
            <w:tcW w:w="1791" w:type="dxa"/>
            <w:tcBorders>
              <w:top w:val="nil"/>
              <w:left w:val="nil"/>
              <w:bottom w:val="nil"/>
              <w:right w:val="nil"/>
            </w:tcBorders>
            <w:shd w:val="clear" w:color="auto" w:fill="auto"/>
            <w:hideMark/>
          </w:tcPr>
          <w:p w14:paraId="3FC06189" w14:textId="77777777" w:rsidR="00E14206" w:rsidRPr="00250427" w:rsidRDefault="00E14206" w:rsidP="00D5505E">
            <w:pPr>
              <w:textAlignment w:val="baseline"/>
              <w:rPr>
                <w:sz w:val="20"/>
                <w:szCs w:val="20"/>
                <w:lang w:eastAsia="en-CA"/>
              </w:rPr>
            </w:pPr>
            <w:r w:rsidRPr="00250427">
              <w:rPr>
                <w:sz w:val="20"/>
                <w:szCs w:val="20"/>
                <w:lang w:eastAsia="en-CA"/>
              </w:rPr>
              <w:t>PNUMA y PNUD </w:t>
            </w:r>
          </w:p>
        </w:tc>
        <w:tc>
          <w:tcPr>
            <w:tcW w:w="1974" w:type="dxa"/>
            <w:tcBorders>
              <w:top w:val="nil"/>
              <w:left w:val="nil"/>
              <w:bottom w:val="nil"/>
              <w:right w:val="nil"/>
            </w:tcBorders>
            <w:shd w:val="clear" w:color="auto" w:fill="auto"/>
            <w:hideMark/>
          </w:tcPr>
          <w:p w14:paraId="526AA5F3" w14:textId="77777777" w:rsidR="00E14206" w:rsidRPr="00250427" w:rsidRDefault="00E14206" w:rsidP="00E14206">
            <w:pPr>
              <w:jc w:val="right"/>
              <w:textAlignment w:val="baseline"/>
              <w:rPr>
                <w:sz w:val="20"/>
                <w:szCs w:val="20"/>
                <w:lang w:eastAsia="en-CA"/>
              </w:rPr>
            </w:pPr>
            <w:proofErr w:type="spellStart"/>
            <w:r w:rsidRPr="00250427">
              <w:rPr>
                <w:sz w:val="20"/>
                <w:szCs w:val="20"/>
                <w:lang w:eastAsia="en-CA"/>
              </w:rPr>
              <w:t>Aprobación</w:t>
            </w:r>
            <w:proofErr w:type="spellEnd"/>
            <w:r>
              <w:rPr>
                <w:sz w:val="20"/>
                <w:szCs w:val="20"/>
                <w:lang w:eastAsia="en-CA"/>
              </w:rPr>
              <w:t xml:space="preserve"> </w:t>
            </w:r>
            <w:r w:rsidRPr="00250427">
              <w:rPr>
                <w:sz w:val="20"/>
                <w:szCs w:val="20"/>
                <w:lang w:eastAsia="en-CA"/>
              </w:rPr>
              <w:t>general </w:t>
            </w:r>
          </w:p>
        </w:tc>
      </w:tr>
    </w:tbl>
    <w:p w14:paraId="76ADAAEA" w14:textId="77777777" w:rsidR="004A4734" w:rsidRDefault="004A4734" w:rsidP="004A4734">
      <w:pPr>
        <w:pStyle w:val="Heading1"/>
        <w:numPr>
          <w:ilvl w:val="0"/>
          <w:numId w:val="0"/>
        </w:numPr>
        <w:rPr>
          <w:lang w:val="es-ES"/>
        </w:rPr>
      </w:pPr>
    </w:p>
    <w:p w14:paraId="7F82C558" w14:textId="77777777" w:rsidR="004A4734" w:rsidRDefault="004A4734" w:rsidP="004A4734">
      <w:pPr>
        <w:pStyle w:val="Heading1"/>
        <w:numPr>
          <w:ilvl w:val="0"/>
          <w:numId w:val="0"/>
        </w:numPr>
        <w:rPr>
          <w:lang w:val="es-ES"/>
        </w:rPr>
      </w:pPr>
    </w:p>
    <w:p w14:paraId="56D9C85D" w14:textId="77777777" w:rsidR="004A4734" w:rsidRPr="00344EAB" w:rsidRDefault="004A4734" w:rsidP="004A4734">
      <w:pPr>
        <w:pStyle w:val="StyleHeader4Para4Left0Firstline0"/>
        <w:numPr>
          <w:ilvl w:val="0"/>
          <w:numId w:val="0"/>
        </w:numPr>
        <w:rPr>
          <w:lang w:val="en-US"/>
        </w:rPr>
      </w:pPr>
      <w:r w:rsidRPr="00344EAB">
        <w:rPr>
          <w:lang w:val="en-US"/>
        </w:rPr>
        <w:br w:type="page"/>
      </w:r>
    </w:p>
    <w:p w14:paraId="31E496C7" w14:textId="77777777" w:rsidR="00E14206" w:rsidRPr="001254DD" w:rsidRDefault="00E14206" w:rsidP="00E14206">
      <w:pPr>
        <w:spacing w:after="60"/>
        <w:jc w:val="center"/>
        <w:rPr>
          <w:b/>
          <w:sz w:val="20"/>
          <w:szCs w:val="20"/>
          <w:lang w:val="es-ES"/>
        </w:rPr>
      </w:pPr>
      <w:r w:rsidRPr="001254DD">
        <w:rPr>
          <w:b/>
          <w:sz w:val="20"/>
          <w:szCs w:val="20"/>
          <w:lang w:val="es-ES"/>
        </w:rPr>
        <w:lastRenderedPageBreak/>
        <w:t>HOJA DE EVALUACIÓN DE PROYECTO – PROYECTOS PLURIANUALES</w:t>
      </w:r>
    </w:p>
    <w:p w14:paraId="297915E7" w14:textId="77777777" w:rsidR="00E14206" w:rsidRPr="001254DD" w:rsidRDefault="00E14206" w:rsidP="00E14206">
      <w:pPr>
        <w:spacing w:after="60"/>
        <w:jc w:val="center"/>
        <w:rPr>
          <w:b/>
          <w:bCs/>
          <w:sz w:val="20"/>
          <w:szCs w:val="20"/>
        </w:rPr>
      </w:pPr>
      <w:proofErr w:type="spellStart"/>
      <w:r w:rsidRPr="001254DD">
        <w:rPr>
          <w:b/>
          <w:bCs/>
          <w:sz w:val="20"/>
          <w:szCs w:val="20"/>
        </w:rPr>
        <w:t>Bhután</w:t>
      </w:r>
      <w:proofErr w:type="spellEnd"/>
    </w:p>
    <w:tbl>
      <w:tblPr>
        <w:tblStyle w:val="TableGrid"/>
        <w:tblW w:w="11457" w:type="dxa"/>
        <w:tblInd w:w="-923" w:type="dxa"/>
        <w:tblLook w:val="04A0" w:firstRow="1" w:lastRow="0" w:firstColumn="1" w:lastColumn="0" w:noHBand="0" w:noVBand="1"/>
      </w:tblPr>
      <w:tblGrid>
        <w:gridCol w:w="3753"/>
        <w:gridCol w:w="2127"/>
        <w:gridCol w:w="2409"/>
        <w:gridCol w:w="3168"/>
      </w:tblGrid>
      <w:tr w:rsidR="00E14206" w:rsidRPr="001254DD" w14:paraId="26BA5DBE" w14:textId="77777777" w:rsidTr="00A06CEE">
        <w:trPr>
          <w:trHeight w:val="240"/>
        </w:trPr>
        <w:tc>
          <w:tcPr>
            <w:tcW w:w="3753" w:type="dxa"/>
            <w:tcBorders>
              <w:bottom w:val="single" w:sz="4" w:space="0" w:color="auto"/>
            </w:tcBorders>
            <w:hideMark/>
          </w:tcPr>
          <w:p w14:paraId="254A0EF1" w14:textId="77777777" w:rsidR="00E14206" w:rsidRPr="002E6C5D" w:rsidRDefault="00E14206" w:rsidP="00D5505E">
            <w:pPr>
              <w:jc w:val="left"/>
              <w:rPr>
                <w:b/>
                <w:sz w:val="18"/>
                <w:szCs w:val="18"/>
                <w:lang w:val="en-US"/>
              </w:rPr>
            </w:pPr>
            <w:r w:rsidRPr="002E6C5D">
              <w:rPr>
                <w:b/>
                <w:sz w:val="18"/>
                <w:szCs w:val="18"/>
                <w:lang w:val="en-US"/>
              </w:rPr>
              <w:t>I) TÍTULO DELPROYECTO</w:t>
            </w:r>
          </w:p>
        </w:tc>
        <w:tc>
          <w:tcPr>
            <w:tcW w:w="2127" w:type="dxa"/>
            <w:hideMark/>
          </w:tcPr>
          <w:p w14:paraId="252C0D18" w14:textId="77777777" w:rsidR="00E14206" w:rsidRPr="002E6C5D" w:rsidRDefault="00E14206" w:rsidP="00D5505E">
            <w:pPr>
              <w:jc w:val="center"/>
              <w:rPr>
                <w:b/>
                <w:sz w:val="18"/>
                <w:szCs w:val="18"/>
                <w:lang w:val="en-US"/>
              </w:rPr>
            </w:pPr>
            <w:r w:rsidRPr="002E6C5D">
              <w:rPr>
                <w:b/>
                <w:sz w:val="18"/>
                <w:szCs w:val="18"/>
                <w:lang w:val="en-US"/>
              </w:rPr>
              <w:t>ORGANISMO</w:t>
            </w:r>
          </w:p>
        </w:tc>
        <w:tc>
          <w:tcPr>
            <w:tcW w:w="2409" w:type="dxa"/>
            <w:hideMark/>
          </w:tcPr>
          <w:p w14:paraId="25FF0785" w14:textId="77777777" w:rsidR="00E14206" w:rsidRPr="002E6C5D" w:rsidRDefault="00E14206" w:rsidP="00D5505E">
            <w:pPr>
              <w:jc w:val="center"/>
              <w:rPr>
                <w:b/>
                <w:sz w:val="18"/>
                <w:szCs w:val="18"/>
                <w:lang w:val="es-ES"/>
              </w:rPr>
            </w:pPr>
            <w:r w:rsidRPr="002E6C5D">
              <w:rPr>
                <w:b/>
                <w:sz w:val="18"/>
                <w:szCs w:val="18"/>
                <w:lang w:val="es-ES"/>
              </w:rPr>
              <w:t>REUNIÓN EN QUE SE APROBÓ</w:t>
            </w:r>
          </w:p>
        </w:tc>
        <w:tc>
          <w:tcPr>
            <w:tcW w:w="3168" w:type="dxa"/>
            <w:hideMark/>
          </w:tcPr>
          <w:p w14:paraId="43D03CD4" w14:textId="77777777" w:rsidR="00E14206" w:rsidRPr="002E6C5D" w:rsidRDefault="00E14206" w:rsidP="00D5505E">
            <w:pPr>
              <w:jc w:val="center"/>
              <w:rPr>
                <w:b/>
                <w:sz w:val="18"/>
                <w:szCs w:val="18"/>
                <w:lang w:val="en-US"/>
              </w:rPr>
            </w:pPr>
            <w:r w:rsidRPr="002E6C5D">
              <w:rPr>
                <w:b/>
                <w:sz w:val="18"/>
                <w:szCs w:val="18"/>
                <w:lang w:val="en-US"/>
              </w:rPr>
              <w:t xml:space="preserve">MEDIDA DE CONTROL </w:t>
            </w:r>
          </w:p>
        </w:tc>
      </w:tr>
      <w:tr w:rsidR="00E14206" w:rsidRPr="001254DD" w14:paraId="5C5ED8FE" w14:textId="77777777" w:rsidTr="00A06CEE">
        <w:trPr>
          <w:trHeight w:val="278"/>
        </w:trPr>
        <w:tc>
          <w:tcPr>
            <w:tcW w:w="3753" w:type="dxa"/>
            <w:tcBorders>
              <w:bottom w:val="single" w:sz="4" w:space="0" w:color="auto"/>
            </w:tcBorders>
            <w:vAlign w:val="center"/>
            <w:hideMark/>
          </w:tcPr>
          <w:p w14:paraId="56AB1BDD" w14:textId="77777777" w:rsidR="00E14206" w:rsidRPr="002E6C5D" w:rsidRDefault="00E14206" w:rsidP="00D5505E">
            <w:pPr>
              <w:jc w:val="center"/>
              <w:rPr>
                <w:sz w:val="18"/>
                <w:szCs w:val="18"/>
                <w:lang w:val="es-ES"/>
              </w:rPr>
            </w:pPr>
            <w:r w:rsidRPr="002E6C5D">
              <w:rPr>
                <w:sz w:val="18"/>
                <w:szCs w:val="18"/>
                <w:lang w:val="es-ES"/>
              </w:rPr>
              <w:t xml:space="preserve">Plan de </w:t>
            </w:r>
            <w:proofErr w:type="spellStart"/>
            <w:r w:rsidRPr="002E6C5D">
              <w:rPr>
                <w:sz w:val="18"/>
                <w:szCs w:val="18"/>
                <w:lang w:val="es-ES"/>
              </w:rPr>
              <w:t>gestion</w:t>
            </w:r>
            <w:proofErr w:type="spellEnd"/>
            <w:r w:rsidRPr="002E6C5D">
              <w:rPr>
                <w:sz w:val="18"/>
                <w:szCs w:val="18"/>
                <w:lang w:val="es-ES"/>
              </w:rPr>
              <w:t xml:space="preserve"> de eliminación de HCFC </w:t>
            </w:r>
          </w:p>
        </w:tc>
        <w:tc>
          <w:tcPr>
            <w:tcW w:w="2127" w:type="dxa"/>
            <w:vAlign w:val="center"/>
          </w:tcPr>
          <w:p w14:paraId="7D58BEF4" w14:textId="77777777" w:rsidR="00E14206" w:rsidRPr="002E6C5D" w:rsidRDefault="00E14206" w:rsidP="00D5505E">
            <w:pPr>
              <w:jc w:val="center"/>
              <w:rPr>
                <w:sz w:val="18"/>
                <w:szCs w:val="18"/>
                <w:lang w:val="en-US"/>
              </w:rPr>
            </w:pPr>
            <w:r w:rsidRPr="002E6C5D">
              <w:rPr>
                <w:color w:val="000000" w:themeColor="text1"/>
                <w:sz w:val="18"/>
                <w:szCs w:val="18"/>
              </w:rPr>
              <w:t>PNUMA (principal), PNUD</w:t>
            </w:r>
          </w:p>
        </w:tc>
        <w:tc>
          <w:tcPr>
            <w:tcW w:w="2409" w:type="dxa"/>
            <w:vAlign w:val="center"/>
          </w:tcPr>
          <w:p w14:paraId="50A29665" w14:textId="77777777" w:rsidR="00E14206" w:rsidRPr="002E6C5D" w:rsidRDefault="00E14206" w:rsidP="00D5505E">
            <w:pPr>
              <w:jc w:val="center"/>
              <w:rPr>
                <w:sz w:val="18"/>
                <w:szCs w:val="18"/>
                <w:lang w:val="en-US"/>
              </w:rPr>
            </w:pPr>
            <w:r w:rsidRPr="002E6C5D">
              <w:rPr>
                <w:sz w:val="18"/>
                <w:szCs w:val="18"/>
                <w:lang w:val="en-US"/>
              </w:rPr>
              <w:t xml:space="preserve">63ª </w:t>
            </w:r>
          </w:p>
        </w:tc>
        <w:tc>
          <w:tcPr>
            <w:tcW w:w="3168" w:type="dxa"/>
            <w:vAlign w:val="center"/>
          </w:tcPr>
          <w:p w14:paraId="08706EFF" w14:textId="77777777" w:rsidR="00E14206" w:rsidRPr="002E6C5D" w:rsidRDefault="00E14206" w:rsidP="00D5505E">
            <w:pPr>
              <w:jc w:val="center"/>
              <w:rPr>
                <w:sz w:val="18"/>
                <w:szCs w:val="18"/>
                <w:lang w:val="en-US"/>
              </w:rPr>
            </w:pPr>
            <w:proofErr w:type="spellStart"/>
            <w:r w:rsidRPr="002E6C5D">
              <w:rPr>
                <w:sz w:val="18"/>
                <w:szCs w:val="18"/>
                <w:lang w:val="en-US"/>
              </w:rPr>
              <w:t>Eliminación</w:t>
            </w:r>
            <w:proofErr w:type="spellEnd"/>
            <w:r w:rsidRPr="002E6C5D">
              <w:rPr>
                <w:sz w:val="18"/>
                <w:szCs w:val="18"/>
                <w:lang w:val="en-US"/>
              </w:rPr>
              <w:t xml:space="preserve"> del 100% para </w:t>
            </w:r>
            <w:proofErr w:type="spellStart"/>
            <w:r w:rsidRPr="002E6C5D">
              <w:rPr>
                <w:sz w:val="18"/>
                <w:szCs w:val="18"/>
                <w:lang w:val="en-US"/>
              </w:rPr>
              <w:t>el</w:t>
            </w:r>
            <w:proofErr w:type="spellEnd"/>
            <w:r w:rsidRPr="002E6C5D">
              <w:rPr>
                <w:sz w:val="18"/>
                <w:szCs w:val="18"/>
                <w:lang w:val="en-US"/>
              </w:rPr>
              <w:t xml:space="preserve"> 2025</w:t>
            </w:r>
          </w:p>
        </w:tc>
      </w:tr>
    </w:tbl>
    <w:p w14:paraId="3DB7767E" w14:textId="77777777" w:rsidR="00E14206" w:rsidRPr="002805B1" w:rsidRDefault="00E14206" w:rsidP="00E14206">
      <w:pPr>
        <w:jc w:val="center"/>
        <w:rPr>
          <w:sz w:val="10"/>
          <w:szCs w:val="10"/>
        </w:rPr>
      </w:pPr>
    </w:p>
    <w:tbl>
      <w:tblPr>
        <w:tblStyle w:val="TableGrid"/>
        <w:tblW w:w="11439" w:type="dxa"/>
        <w:tblInd w:w="-905" w:type="dxa"/>
        <w:tblLook w:val="04A0" w:firstRow="1" w:lastRow="0" w:firstColumn="1" w:lastColumn="0" w:noHBand="0" w:noVBand="1"/>
      </w:tblPr>
      <w:tblGrid>
        <w:gridCol w:w="6105"/>
        <w:gridCol w:w="2400"/>
        <w:gridCol w:w="2934"/>
      </w:tblGrid>
      <w:tr w:rsidR="00E14206" w:rsidRPr="001254DD" w14:paraId="6089E7BD" w14:textId="77777777" w:rsidTr="00A06CEE">
        <w:trPr>
          <w:trHeight w:val="43"/>
        </w:trPr>
        <w:tc>
          <w:tcPr>
            <w:tcW w:w="6105" w:type="dxa"/>
            <w:hideMark/>
          </w:tcPr>
          <w:p w14:paraId="4249A108" w14:textId="77777777" w:rsidR="00E14206" w:rsidRPr="001254DD" w:rsidRDefault="00E14206" w:rsidP="00D5505E">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1DB380E8" w14:textId="77777777" w:rsidR="00E14206" w:rsidRPr="001254DD" w:rsidRDefault="00E14206" w:rsidP="00D5505E">
            <w:pPr>
              <w:jc w:val="center"/>
              <w:rPr>
                <w:sz w:val="20"/>
                <w:szCs w:val="20"/>
                <w:lang w:val="en-US"/>
              </w:rPr>
            </w:pPr>
            <w:r w:rsidRPr="001254DD">
              <w:rPr>
                <w:sz w:val="20"/>
                <w:szCs w:val="20"/>
                <w:lang w:val="en-US"/>
              </w:rPr>
              <w:t>Año: 2023</w:t>
            </w:r>
          </w:p>
        </w:tc>
        <w:tc>
          <w:tcPr>
            <w:tcW w:w="2934" w:type="dxa"/>
            <w:hideMark/>
          </w:tcPr>
          <w:p w14:paraId="0A650553" w14:textId="77777777" w:rsidR="00E14206" w:rsidRPr="001254DD" w:rsidRDefault="00E14206" w:rsidP="00D5505E">
            <w:pPr>
              <w:jc w:val="right"/>
              <w:rPr>
                <w:sz w:val="20"/>
                <w:szCs w:val="20"/>
                <w:lang w:val="en-US"/>
              </w:rPr>
            </w:pPr>
            <w:r w:rsidRPr="001254DD">
              <w:rPr>
                <w:sz w:val="20"/>
                <w:szCs w:val="20"/>
              </w:rPr>
              <w:t>0,02</w:t>
            </w:r>
            <w:r w:rsidRPr="001254DD">
              <w:rPr>
                <w:sz w:val="20"/>
                <w:szCs w:val="20"/>
                <w:lang w:val="en-US"/>
              </w:rPr>
              <w:t xml:space="preserve"> </w:t>
            </w:r>
            <w:proofErr w:type="spellStart"/>
            <w:r w:rsidRPr="001254DD">
              <w:rPr>
                <w:sz w:val="20"/>
                <w:szCs w:val="20"/>
                <w:lang w:val="en-US"/>
              </w:rPr>
              <w:t>toneladas</w:t>
            </w:r>
            <w:proofErr w:type="spellEnd"/>
            <w:r w:rsidRPr="001254DD">
              <w:rPr>
                <w:sz w:val="20"/>
                <w:szCs w:val="20"/>
                <w:lang w:val="en-US"/>
              </w:rPr>
              <w:t xml:space="preserve"> PAO</w:t>
            </w:r>
          </w:p>
        </w:tc>
      </w:tr>
    </w:tbl>
    <w:p w14:paraId="258C2C68" w14:textId="77777777" w:rsidR="00E14206" w:rsidRPr="002805B1" w:rsidRDefault="00E14206" w:rsidP="00E14206">
      <w:pPr>
        <w:jc w:val="center"/>
        <w:rPr>
          <w:sz w:val="10"/>
          <w:szCs w:val="10"/>
        </w:rPr>
      </w:pPr>
    </w:p>
    <w:tbl>
      <w:tblPr>
        <w:tblStyle w:val="TableGrid"/>
        <w:tblW w:w="11403" w:type="dxa"/>
        <w:tblInd w:w="-878" w:type="dxa"/>
        <w:tblLayout w:type="fixed"/>
        <w:tblLook w:val="04A0" w:firstRow="1" w:lastRow="0" w:firstColumn="1" w:lastColumn="0" w:noHBand="0" w:noVBand="1"/>
      </w:tblPr>
      <w:tblGrid>
        <w:gridCol w:w="1053"/>
        <w:gridCol w:w="810"/>
        <w:gridCol w:w="900"/>
        <w:gridCol w:w="1170"/>
        <w:gridCol w:w="1080"/>
        <w:gridCol w:w="1530"/>
        <w:gridCol w:w="1080"/>
        <w:gridCol w:w="1080"/>
        <w:gridCol w:w="1080"/>
        <w:gridCol w:w="1620"/>
      </w:tblGrid>
      <w:tr w:rsidR="00E14206" w:rsidRPr="001254DD" w14:paraId="7AF119AB" w14:textId="77777777" w:rsidTr="00881382">
        <w:trPr>
          <w:trHeight w:val="249"/>
        </w:trPr>
        <w:tc>
          <w:tcPr>
            <w:tcW w:w="8703" w:type="dxa"/>
            <w:gridSpan w:val="8"/>
            <w:hideMark/>
          </w:tcPr>
          <w:p w14:paraId="0D905718" w14:textId="77777777" w:rsidR="00E14206" w:rsidRPr="001254DD" w:rsidRDefault="00E14206" w:rsidP="00D5505E">
            <w:pPr>
              <w:jc w:val="left"/>
              <w:rPr>
                <w:b/>
                <w:sz w:val="20"/>
                <w:szCs w:val="20"/>
                <w:lang w:val="es-ES"/>
              </w:rPr>
            </w:pPr>
            <w:r w:rsidRPr="001254DD">
              <w:rPr>
                <w:b/>
                <w:sz w:val="20"/>
                <w:szCs w:val="20"/>
                <w:lang w:val="es-ES"/>
              </w:rPr>
              <w:t>III) DATOS SECTORIALES DEL PROGRAMA DE PAÍS MÁS RECIENTES (toneladas PAO)</w:t>
            </w:r>
          </w:p>
        </w:tc>
        <w:tc>
          <w:tcPr>
            <w:tcW w:w="2700" w:type="dxa"/>
            <w:gridSpan w:val="2"/>
            <w:hideMark/>
          </w:tcPr>
          <w:p w14:paraId="7569E7DE" w14:textId="77777777" w:rsidR="00E14206" w:rsidRPr="001254DD" w:rsidRDefault="00E14206" w:rsidP="00D5505E">
            <w:pPr>
              <w:jc w:val="right"/>
              <w:rPr>
                <w:b/>
                <w:sz w:val="20"/>
                <w:szCs w:val="20"/>
                <w:lang w:val="en-US"/>
              </w:rPr>
            </w:pPr>
            <w:r w:rsidRPr="001254DD">
              <w:rPr>
                <w:b/>
                <w:sz w:val="20"/>
                <w:szCs w:val="20"/>
                <w:lang w:val="en-US"/>
              </w:rPr>
              <w:t xml:space="preserve">Año: </w:t>
            </w:r>
            <w:r w:rsidRPr="001254DD">
              <w:rPr>
                <w:b/>
                <w:bCs/>
                <w:sz w:val="20"/>
                <w:szCs w:val="20"/>
                <w:lang w:val="en-US"/>
              </w:rPr>
              <w:t>2023</w:t>
            </w:r>
          </w:p>
        </w:tc>
      </w:tr>
      <w:tr w:rsidR="00E14206" w:rsidRPr="00EA3F7D" w14:paraId="12C12DE3" w14:textId="77777777" w:rsidTr="00881382">
        <w:trPr>
          <w:trHeight w:val="249"/>
        </w:trPr>
        <w:tc>
          <w:tcPr>
            <w:tcW w:w="1053" w:type="dxa"/>
            <w:vAlign w:val="center"/>
            <w:hideMark/>
          </w:tcPr>
          <w:p w14:paraId="0E72B63A" w14:textId="77777777" w:rsidR="00E14206" w:rsidRPr="00EA3F7D" w:rsidRDefault="00E14206" w:rsidP="00D5505E">
            <w:pPr>
              <w:jc w:val="center"/>
              <w:rPr>
                <w:sz w:val="18"/>
                <w:szCs w:val="18"/>
                <w:lang w:val="en-US"/>
              </w:rPr>
            </w:pPr>
            <w:proofErr w:type="spellStart"/>
            <w:r w:rsidRPr="00EA3F7D">
              <w:rPr>
                <w:sz w:val="18"/>
                <w:szCs w:val="18"/>
                <w:lang w:val="en-US"/>
              </w:rPr>
              <w:t>Sustancia</w:t>
            </w:r>
            <w:proofErr w:type="spellEnd"/>
            <w:r w:rsidRPr="00EA3F7D">
              <w:rPr>
                <w:sz w:val="18"/>
                <w:szCs w:val="18"/>
                <w:lang w:val="en-US"/>
              </w:rPr>
              <w:t xml:space="preserve"> </w:t>
            </w:r>
            <w:proofErr w:type="spellStart"/>
            <w:r w:rsidRPr="00EA3F7D">
              <w:rPr>
                <w:sz w:val="18"/>
                <w:szCs w:val="18"/>
                <w:lang w:val="en-US"/>
              </w:rPr>
              <w:t>química</w:t>
            </w:r>
            <w:proofErr w:type="spellEnd"/>
          </w:p>
        </w:tc>
        <w:tc>
          <w:tcPr>
            <w:tcW w:w="810" w:type="dxa"/>
            <w:vAlign w:val="center"/>
            <w:hideMark/>
          </w:tcPr>
          <w:p w14:paraId="61C58158" w14:textId="77777777" w:rsidR="00E14206" w:rsidRPr="00EA3F7D" w:rsidRDefault="00E14206" w:rsidP="00D5505E">
            <w:pPr>
              <w:jc w:val="center"/>
              <w:rPr>
                <w:sz w:val="18"/>
                <w:szCs w:val="18"/>
                <w:lang w:val="en-US"/>
              </w:rPr>
            </w:pPr>
            <w:r w:rsidRPr="00EA3F7D">
              <w:rPr>
                <w:sz w:val="18"/>
                <w:szCs w:val="18"/>
                <w:lang w:val="en-US"/>
              </w:rPr>
              <w:t>Aerosol</w:t>
            </w:r>
          </w:p>
        </w:tc>
        <w:tc>
          <w:tcPr>
            <w:tcW w:w="900" w:type="dxa"/>
            <w:vAlign w:val="center"/>
            <w:hideMark/>
          </w:tcPr>
          <w:p w14:paraId="71000899" w14:textId="5DA657C5" w:rsidR="00E14206" w:rsidRPr="00EA3F7D" w:rsidRDefault="00E14206" w:rsidP="00D5505E">
            <w:pPr>
              <w:jc w:val="center"/>
              <w:rPr>
                <w:sz w:val="18"/>
                <w:szCs w:val="18"/>
                <w:lang w:val="en-US"/>
              </w:rPr>
            </w:pPr>
            <w:proofErr w:type="spellStart"/>
            <w:r w:rsidRPr="00EA3F7D">
              <w:rPr>
                <w:sz w:val="18"/>
                <w:szCs w:val="18"/>
                <w:lang w:val="en-US"/>
              </w:rPr>
              <w:t>Espumas</w:t>
            </w:r>
            <w:proofErr w:type="spellEnd"/>
          </w:p>
        </w:tc>
        <w:tc>
          <w:tcPr>
            <w:tcW w:w="1170" w:type="dxa"/>
            <w:vAlign w:val="center"/>
            <w:hideMark/>
          </w:tcPr>
          <w:p w14:paraId="2956CA8C" w14:textId="77777777" w:rsidR="00E14206" w:rsidRPr="00EA3F7D" w:rsidRDefault="00E14206" w:rsidP="00D5505E">
            <w:pPr>
              <w:jc w:val="center"/>
              <w:rPr>
                <w:sz w:val="18"/>
                <w:szCs w:val="18"/>
                <w:lang w:val="en-US"/>
              </w:rPr>
            </w:pPr>
            <w:r w:rsidRPr="00EA3F7D">
              <w:rPr>
                <w:sz w:val="18"/>
                <w:szCs w:val="18"/>
                <w:lang w:val="en-US"/>
              </w:rPr>
              <w:t xml:space="preserve">Lucha contra </w:t>
            </w:r>
            <w:proofErr w:type="spellStart"/>
            <w:r w:rsidRPr="00EA3F7D">
              <w:rPr>
                <w:sz w:val="18"/>
                <w:szCs w:val="18"/>
                <w:lang w:val="en-US"/>
              </w:rPr>
              <w:t>incendios</w:t>
            </w:r>
            <w:proofErr w:type="spellEnd"/>
          </w:p>
        </w:tc>
        <w:tc>
          <w:tcPr>
            <w:tcW w:w="2610" w:type="dxa"/>
            <w:gridSpan w:val="2"/>
            <w:vAlign w:val="center"/>
            <w:hideMark/>
          </w:tcPr>
          <w:p w14:paraId="01A5252B" w14:textId="77777777" w:rsidR="00E14206" w:rsidRPr="00EA3F7D" w:rsidRDefault="00E14206" w:rsidP="00D5505E">
            <w:pPr>
              <w:jc w:val="center"/>
              <w:rPr>
                <w:sz w:val="18"/>
                <w:szCs w:val="18"/>
                <w:lang w:val="en-US"/>
              </w:rPr>
            </w:pPr>
            <w:proofErr w:type="spellStart"/>
            <w:r w:rsidRPr="00EA3F7D">
              <w:rPr>
                <w:sz w:val="18"/>
                <w:szCs w:val="18"/>
                <w:lang w:val="en-US"/>
              </w:rPr>
              <w:t>Refrigeración</w:t>
            </w:r>
            <w:proofErr w:type="spellEnd"/>
          </w:p>
        </w:tc>
        <w:tc>
          <w:tcPr>
            <w:tcW w:w="1080" w:type="dxa"/>
            <w:vAlign w:val="center"/>
            <w:hideMark/>
          </w:tcPr>
          <w:p w14:paraId="378FA0F6" w14:textId="77777777" w:rsidR="00E14206" w:rsidRPr="00EA3F7D" w:rsidRDefault="00E14206" w:rsidP="00D5505E">
            <w:pPr>
              <w:jc w:val="center"/>
              <w:rPr>
                <w:sz w:val="18"/>
                <w:szCs w:val="18"/>
                <w:lang w:val="en-US"/>
              </w:rPr>
            </w:pPr>
            <w:proofErr w:type="spellStart"/>
            <w:r w:rsidRPr="00EA3F7D">
              <w:rPr>
                <w:sz w:val="18"/>
                <w:szCs w:val="18"/>
                <w:lang w:val="en-US"/>
              </w:rPr>
              <w:t>Disolvente</w:t>
            </w:r>
            <w:proofErr w:type="spellEnd"/>
          </w:p>
        </w:tc>
        <w:tc>
          <w:tcPr>
            <w:tcW w:w="1080" w:type="dxa"/>
            <w:vAlign w:val="center"/>
            <w:hideMark/>
          </w:tcPr>
          <w:p w14:paraId="1C1EDC01" w14:textId="77777777" w:rsidR="00E14206" w:rsidRPr="00EA3F7D" w:rsidRDefault="00E14206" w:rsidP="00D5505E">
            <w:pPr>
              <w:jc w:val="center"/>
              <w:rPr>
                <w:sz w:val="18"/>
                <w:szCs w:val="18"/>
                <w:lang w:val="en-US"/>
              </w:rPr>
            </w:pPr>
            <w:proofErr w:type="spellStart"/>
            <w:r w:rsidRPr="00EA3F7D">
              <w:rPr>
                <w:sz w:val="18"/>
                <w:szCs w:val="18"/>
                <w:lang w:val="en-US"/>
              </w:rPr>
              <w:t>Agente</w:t>
            </w:r>
            <w:proofErr w:type="spellEnd"/>
            <w:r w:rsidRPr="00EA3F7D">
              <w:rPr>
                <w:sz w:val="18"/>
                <w:szCs w:val="18"/>
                <w:lang w:val="en-US"/>
              </w:rPr>
              <w:t xml:space="preserve"> de </w:t>
            </w:r>
            <w:proofErr w:type="spellStart"/>
            <w:r w:rsidRPr="00EA3F7D">
              <w:rPr>
                <w:sz w:val="18"/>
                <w:szCs w:val="18"/>
                <w:lang w:val="en-US"/>
              </w:rPr>
              <w:t>procesos</w:t>
            </w:r>
            <w:proofErr w:type="spellEnd"/>
          </w:p>
        </w:tc>
        <w:tc>
          <w:tcPr>
            <w:tcW w:w="1080" w:type="dxa"/>
            <w:vAlign w:val="center"/>
            <w:hideMark/>
          </w:tcPr>
          <w:p w14:paraId="66EAE11C" w14:textId="77777777" w:rsidR="00E14206" w:rsidRPr="00EA3F7D" w:rsidRDefault="00E14206" w:rsidP="00D5505E">
            <w:pPr>
              <w:jc w:val="center"/>
              <w:rPr>
                <w:sz w:val="18"/>
                <w:szCs w:val="18"/>
                <w:lang w:val="en-US"/>
              </w:rPr>
            </w:pPr>
            <w:r w:rsidRPr="00EA3F7D">
              <w:rPr>
                <w:sz w:val="18"/>
                <w:szCs w:val="18"/>
                <w:lang w:val="en-US"/>
              </w:rPr>
              <w:t>Uso en lab.</w:t>
            </w:r>
          </w:p>
        </w:tc>
        <w:tc>
          <w:tcPr>
            <w:tcW w:w="1620" w:type="dxa"/>
            <w:vAlign w:val="center"/>
            <w:hideMark/>
          </w:tcPr>
          <w:p w14:paraId="5BCAEBB4" w14:textId="77777777" w:rsidR="00E14206" w:rsidRPr="00EA3F7D" w:rsidRDefault="00E14206" w:rsidP="00D5505E">
            <w:pPr>
              <w:jc w:val="center"/>
              <w:rPr>
                <w:sz w:val="18"/>
                <w:szCs w:val="18"/>
                <w:lang w:val="en-US"/>
              </w:rPr>
            </w:pPr>
            <w:proofErr w:type="spellStart"/>
            <w:r w:rsidRPr="00EA3F7D">
              <w:rPr>
                <w:sz w:val="18"/>
                <w:szCs w:val="18"/>
                <w:lang w:val="en-US"/>
              </w:rPr>
              <w:t>Consumo</w:t>
            </w:r>
            <w:proofErr w:type="spellEnd"/>
            <w:r w:rsidRPr="00EA3F7D">
              <w:rPr>
                <w:sz w:val="18"/>
                <w:szCs w:val="18"/>
                <w:lang w:val="en-US"/>
              </w:rPr>
              <w:t xml:space="preserve"> total del sector</w:t>
            </w:r>
          </w:p>
        </w:tc>
      </w:tr>
      <w:tr w:rsidR="00E14206" w:rsidRPr="00EA3F7D" w14:paraId="5309A10D" w14:textId="77777777" w:rsidTr="00881382">
        <w:trPr>
          <w:trHeight w:val="249"/>
        </w:trPr>
        <w:tc>
          <w:tcPr>
            <w:tcW w:w="3933" w:type="dxa"/>
            <w:gridSpan w:val="4"/>
            <w:hideMark/>
          </w:tcPr>
          <w:p w14:paraId="180A1A9C" w14:textId="77777777" w:rsidR="00E14206" w:rsidRPr="00EA3F7D" w:rsidRDefault="00E14206" w:rsidP="00D5505E">
            <w:pPr>
              <w:jc w:val="center"/>
              <w:rPr>
                <w:sz w:val="18"/>
                <w:szCs w:val="18"/>
                <w:lang w:val="en-US"/>
              </w:rPr>
            </w:pPr>
          </w:p>
        </w:tc>
        <w:tc>
          <w:tcPr>
            <w:tcW w:w="1080" w:type="dxa"/>
            <w:hideMark/>
          </w:tcPr>
          <w:p w14:paraId="56AB8E8A" w14:textId="77777777" w:rsidR="00E14206" w:rsidRPr="00EA3F7D" w:rsidRDefault="00E14206" w:rsidP="00D5505E">
            <w:pPr>
              <w:jc w:val="center"/>
              <w:rPr>
                <w:sz w:val="18"/>
                <w:szCs w:val="18"/>
                <w:lang w:val="en-US"/>
              </w:rPr>
            </w:pPr>
            <w:proofErr w:type="spellStart"/>
            <w:r w:rsidRPr="00EA3F7D">
              <w:rPr>
                <w:sz w:val="18"/>
                <w:szCs w:val="18"/>
                <w:lang w:val="en-US"/>
              </w:rPr>
              <w:t>Fabricación</w:t>
            </w:r>
            <w:proofErr w:type="spellEnd"/>
          </w:p>
        </w:tc>
        <w:tc>
          <w:tcPr>
            <w:tcW w:w="1530" w:type="dxa"/>
            <w:hideMark/>
          </w:tcPr>
          <w:p w14:paraId="0E8822FF" w14:textId="77777777" w:rsidR="00E14206" w:rsidRPr="00EA3F7D" w:rsidRDefault="00E14206" w:rsidP="00D5505E">
            <w:pPr>
              <w:jc w:val="center"/>
              <w:rPr>
                <w:sz w:val="18"/>
                <w:szCs w:val="18"/>
                <w:lang w:val="en-US"/>
              </w:rPr>
            </w:pPr>
            <w:proofErr w:type="spellStart"/>
            <w:r w:rsidRPr="00EA3F7D">
              <w:rPr>
                <w:sz w:val="18"/>
                <w:szCs w:val="18"/>
                <w:lang w:val="en-US"/>
              </w:rPr>
              <w:t>Mantenimiento</w:t>
            </w:r>
            <w:proofErr w:type="spellEnd"/>
          </w:p>
        </w:tc>
        <w:tc>
          <w:tcPr>
            <w:tcW w:w="4860" w:type="dxa"/>
            <w:gridSpan w:val="4"/>
          </w:tcPr>
          <w:p w14:paraId="17B34278" w14:textId="77777777" w:rsidR="00E14206" w:rsidRPr="00EA3F7D" w:rsidRDefault="00E14206" w:rsidP="00D5505E">
            <w:pPr>
              <w:jc w:val="center"/>
              <w:rPr>
                <w:sz w:val="18"/>
                <w:szCs w:val="18"/>
                <w:lang w:val="en-US"/>
              </w:rPr>
            </w:pPr>
          </w:p>
        </w:tc>
      </w:tr>
      <w:tr w:rsidR="00E14206" w:rsidRPr="00EA3F7D" w14:paraId="06C3BC02" w14:textId="77777777" w:rsidTr="00881382">
        <w:trPr>
          <w:trHeight w:val="249"/>
        </w:trPr>
        <w:tc>
          <w:tcPr>
            <w:tcW w:w="1053" w:type="dxa"/>
            <w:hideMark/>
          </w:tcPr>
          <w:p w14:paraId="3374570D" w14:textId="77777777" w:rsidR="00E14206" w:rsidRPr="00EA3F7D" w:rsidRDefault="00E14206" w:rsidP="00D5505E">
            <w:pPr>
              <w:ind w:left="32"/>
              <w:jc w:val="left"/>
              <w:rPr>
                <w:sz w:val="18"/>
                <w:szCs w:val="18"/>
                <w:lang w:val="en-US"/>
              </w:rPr>
            </w:pPr>
            <w:r w:rsidRPr="00EA3F7D">
              <w:rPr>
                <w:sz w:val="18"/>
                <w:szCs w:val="18"/>
                <w:lang w:val="en-US"/>
              </w:rPr>
              <w:t>HCFC-22</w:t>
            </w:r>
          </w:p>
        </w:tc>
        <w:tc>
          <w:tcPr>
            <w:tcW w:w="810" w:type="dxa"/>
          </w:tcPr>
          <w:p w14:paraId="113C53B5" w14:textId="77777777" w:rsidR="00E14206" w:rsidRPr="00EA3F7D" w:rsidRDefault="00E14206" w:rsidP="00D5505E">
            <w:pPr>
              <w:jc w:val="right"/>
              <w:rPr>
                <w:sz w:val="18"/>
                <w:szCs w:val="18"/>
                <w:lang w:val="en-US"/>
              </w:rPr>
            </w:pPr>
          </w:p>
        </w:tc>
        <w:tc>
          <w:tcPr>
            <w:tcW w:w="900" w:type="dxa"/>
          </w:tcPr>
          <w:p w14:paraId="52641341" w14:textId="77777777" w:rsidR="00E14206" w:rsidRPr="00EA3F7D" w:rsidRDefault="00E14206" w:rsidP="00D5505E">
            <w:pPr>
              <w:jc w:val="right"/>
              <w:rPr>
                <w:sz w:val="18"/>
                <w:szCs w:val="18"/>
                <w:lang w:val="en-US"/>
              </w:rPr>
            </w:pPr>
          </w:p>
        </w:tc>
        <w:tc>
          <w:tcPr>
            <w:tcW w:w="1170" w:type="dxa"/>
          </w:tcPr>
          <w:p w14:paraId="64438FE9" w14:textId="77777777" w:rsidR="00E14206" w:rsidRPr="00EA3F7D" w:rsidRDefault="00E14206" w:rsidP="00D5505E">
            <w:pPr>
              <w:jc w:val="right"/>
              <w:rPr>
                <w:sz w:val="18"/>
                <w:szCs w:val="18"/>
                <w:lang w:val="en-US"/>
              </w:rPr>
            </w:pPr>
          </w:p>
        </w:tc>
        <w:tc>
          <w:tcPr>
            <w:tcW w:w="1080" w:type="dxa"/>
          </w:tcPr>
          <w:p w14:paraId="0EF4BBAF" w14:textId="77777777" w:rsidR="00E14206" w:rsidRPr="00EA3F7D" w:rsidRDefault="00E14206" w:rsidP="00D5505E">
            <w:pPr>
              <w:jc w:val="right"/>
              <w:rPr>
                <w:sz w:val="18"/>
                <w:szCs w:val="18"/>
                <w:lang w:val="en-US"/>
              </w:rPr>
            </w:pPr>
          </w:p>
        </w:tc>
        <w:tc>
          <w:tcPr>
            <w:tcW w:w="1530" w:type="dxa"/>
          </w:tcPr>
          <w:p w14:paraId="5DD0DA7A" w14:textId="77777777" w:rsidR="00E14206" w:rsidRPr="00EA3F7D" w:rsidRDefault="00E14206" w:rsidP="00D5505E">
            <w:pPr>
              <w:jc w:val="right"/>
              <w:rPr>
                <w:sz w:val="18"/>
                <w:szCs w:val="18"/>
                <w:lang w:val="en-US"/>
              </w:rPr>
            </w:pPr>
            <w:r w:rsidRPr="00EA3F7D">
              <w:rPr>
                <w:sz w:val="18"/>
                <w:szCs w:val="18"/>
                <w:lang w:val="en-US"/>
              </w:rPr>
              <w:t>0,02</w:t>
            </w:r>
          </w:p>
        </w:tc>
        <w:tc>
          <w:tcPr>
            <w:tcW w:w="1080" w:type="dxa"/>
          </w:tcPr>
          <w:p w14:paraId="305A531D" w14:textId="77777777" w:rsidR="00E14206" w:rsidRPr="00EA3F7D" w:rsidRDefault="00E14206" w:rsidP="00D5505E">
            <w:pPr>
              <w:jc w:val="right"/>
              <w:rPr>
                <w:sz w:val="18"/>
                <w:szCs w:val="18"/>
                <w:lang w:val="en-US"/>
              </w:rPr>
            </w:pPr>
          </w:p>
        </w:tc>
        <w:tc>
          <w:tcPr>
            <w:tcW w:w="1080" w:type="dxa"/>
          </w:tcPr>
          <w:p w14:paraId="14333C61" w14:textId="77777777" w:rsidR="00E14206" w:rsidRPr="00EA3F7D" w:rsidRDefault="00E14206" w:rsidP="00D5505E">
            <w:pPr>
              <w:jc w:val="right"/>
              <w:rPr>
                <w:sz w:val="18"/>
                <w:szCs w:val="18"/>
                <w:lang w:val="en-US"/>
              </w:rPr>
            </w:pPr>
          </w:p>
        </w:tc>
        <w:tc>
          <w:tcPr>
            <w:tcW w:w="1080" w:type="dxa"/>
          </w:tcPr>
          <w:p w14:paraId="0CA01B99" w14:textId="77777777" w:rsidR="00E14206" w:rsidRPr="00EA3F7D" w:rsidRDefault="00E14206" w:rsidP="00D5505E">
            <w:pPr>
              <w:jc w:val="right"/>
              <w:rPr>
                <w:sz w:val="18"/>
                <w:szCs w:val="18"/>
                <w:lang w:val="en-US"/>
              </w:rPr>
            </w:pPr>
          </w:p>
        </w:tc>
        <w:tc>
          <w:tcPr>
            <w:tcW w:w="1620" w:type="dxa"/>
          </w:tcPr>
          <w:p w14:paraId="754F858F" w14:textId="77777777" w:rsidR="00E14206" w:rsidRPr="00EA3F7D" w:rsidRDefault="00E14206" w:rsidP="00D5505E">
            <w:pPr>
              <w:jc w:val="right"/>
              <w:rPr>
                <w:sz w:val="18"/>
                <w:szCs w:val="18"/>
                <w:lang w:val="en-US"/>
              </w:rPr>
            </w:pPr>
            <w:r w:rsidRPr="00EA3F7D">
              <w:rPr>
                <w:color w:val="000000" w:themeColor="text1"/>
                <w:sz w:val="18"/>
                <w:szCs w:val="18"/>
              </w:rPr>
              <w:t>0,02</w:t>
            </w:r>
          </w:p>
        </w:tc>
      </w:tr>
    </w:tbl>
    <w:p w14:paraId="1E105259" w14:textId="77777777" w:rsidR="00E14206" w:rsidRPr="002805B1" w:rsidRDefault="00E14206" w:rsidP="00E14206">
      <w:pPr>
        <w:jc w:val="center"/>
        <w:rPr>
          <w:sz w:val="10"/>
          <w:szCs w:val="10"/>
        </w:rPr>
      </w:pPr>
    </w:p>
    <w:tbl>
      <w:tblPr>
        <w:tblStyle w:val="TableGrid"/>
        <w:tblW w:w="11430" w:type="dxa"/>
        <w:tblInd w:w="-905" w:type="dxa"/>
        <w:tblLook w:val="04A0" w:firstRow="1" w:lastRow="0" w:firstColumn="1" w:lastColumn="0" w:noHBand="0" w:noVBand="1"/>
      </w:tblPr>
      <w:tblGrid>
        <w:gridCol w:w="3310"/>
        <w:gridCol w:w="1701"/>
        <w:gridCol w:w="4394"/>
        <w:gridCol w:w="2025"/>
      </w:tblGrid>
      <w:tr w:rsidR="00E14206" w:rsidRPr="002E6C5D" w14:paraId="2A3CB0BD" w14:textId="77777777" w:rsidTr="00A06CEE">
        <w:trPr>
          <w:trHeight w:val="276"/>
        </w:trPr>
        <w:tc>
          <w:tcPr>
            <w:tcW w:w="11430" w:type="dxa"/>
            <w:gridSpan w:val="4"/>
            <w:hideMark/>
          </w:tcPr>
          <w:p w14:paraId="7333EDF4" w14:textId="77777777" w:rsidR="00E14206" w:rsidRPr="001254DD" w:rsidRDefault="00E14206" w:rsidP="00D5505E">
            <w:pPr>
              <w:jc w:val="left"/>
              <w:rPr>
                <w:b/>
                <w:sz w:val="20"/>
                <w:szCs w:val="20"/>
                <w:lang w:val="es-ES"/>
              </w:rPr>
            </w:pPr>
            <w:r w:rsidRPr="001254DD">
              <w:rPr>
                <w:b/>
                <w:sz w:val="20"/>
                <w:szCs w:val="20"/>
                <w:lang w:val="es-ES"/>
              </w:rPr>
              <w:t>IV) DATOS SOBRE EL CONSUMO (Toneladas PAO)</w:t>
            </w:r>
          </w:p>
        </w:tc>
      </w:tr>
      <w:tr w:rsidR="00E14206" w:rsidRPr="00EA3F7D" w14:paraId="34FD8884" w14:textId="77777777" w:rsidTr="00A06CEE">
        <w:trPr>
          <w:trHeight w:val="276"/>
        </w:trPr>
        <w:tc>
          <w:tcPr>
            <w:tcW w:w="3310" w:type="dxa"/>
            <w:hideMark/>
          </w:tcPr>
          <w:p w14:paraId="75550951" w14:textId="77777777" w:rsidR="00E14206" w:rsidRPr="00EA3F7D" w:rsidRDefault="00E14206" w:rsidP="00D5505E">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hideMark/>
          </w:tcPr>
          <w:p w14:paraId="5A534D47" w14:textId="77777777" w:rsidR="00E14206" w:rsidRPr="00EA3F7D" w:rsidRDefault="00E14206" w:rsidP="00D5505E">
            <w:pPr>
              <w:jc w:val="right"/>
              <w:rPr>
                <w:sz w:val="18"/>
                <w:szCs w:val="18"/>
                <w:lang w:val="en-US"/>
              </w:rPr>
            </w:pPr>
            <w:r w:rsidRPr="00EA3F7D">
              <w:rPr>
                <w:color w:val="000000" w:themeColor="text1"/>
                <w:sz w:val="18"/>
                <w:szCs w:val="18"/>
              </w:rPr>
              <w:t>0,30</w:t>
            </w:r>
          </w:p>
        </w:tc>
        <w:tc>
          <w:tcPr>
            <w:tcW w:w="4394" w:type="dxa"/>
            <w:hideMark/>
          </w:tcPr>
          <w:p w14:paraId="48C88984" w14:textId="77777777" w:rsidR="00E14206" w:rsidRPr="00EA3F7D" w:rsidRDefault="00E14206" w:rsidP="00D5505E">
            <w:pPr>
              <w:jc w:val="center"/>
              <w:rPr>
                <w:sz w:val="18"/>
                <w:szCs w:val="18"/>
                <w:lang w:val="es-ES"/>
              </w:rPr>
            </w:pPr>
            <w:r w:rsidRPr="00EA3F7D">
              <w:rPr>
                <w:sz w:val="18"/>
                <w:szCs w:val="18"/>
                <w:lang w:val="es-ES"/>
              </w:rPr>
              <w:t>Punto de partida para las reducciones acumulativas sostenidas:</w:t>
            </w:r>
          </w:p>
        </w:tc>
        <w:tc>
          <w:tcPr>
            <w:tcW w:w="2025" w:type="dxa"/>
            <w:hideMark/>
          </w:tcPr>
          <w:p w14:paraId="505055EF" w14:textId="77777777" w:rsidR="00E14206" w:rsidRPr="00EA3F7D" w:rsidRDefault="00E14206" w:rsidP="00D5505E">
            <w:pPr>
              <w:jc w:val="right"/>
              <w:rPr>
                <w:sz w:val="18"/>
                <w:szCs w:val="18"/>
                <w:lang w:val="en-US"/>
              </w:rPr>
            </w:pPr>
            <w:r w:rsidRPr="00EA3F7D">
              <w:rPr>
                <w:color w:val="000000" w:themeColor="text1"/>
                <w:sz w:val="18"/>
                <w:szCs w:val="18"/>
              </w:rPr>
              <w:t>0,30</w:t>
            </w:r>
          </w:p>
        </w:tc>
      </w:tr>
      <w:tr w:rsidR="00E14206" w:rsidRPr="00A06CEE" w14:paraId="0F4C57F2" w14:textId="77777777" w:rsidTr="00A06CEE">
        <w:trPr>
          <w:trHeight w:val="276"/>
        </w:trPr>
        <w:tc>
          <w:tcPr>
            <w:tcW w:w="11430" w:type="dxa"/>
            <w:gridSpan w:val="4"/>
            <w:hideMark/>
          </w:tcPr>
          <w:p w14:paraId="7D6B0FDC" w14:textId="77777777" w:rsidR="00E14206" w:rsidRPr="00EA3F7D" w:rsidRDefault="00E14206" w:rsidP="00D5505E">
            <w:pPr>
              <w:ind w:left="316"/>
              <w:rPr>
                <w:b/>
                <w:sz w:val="18"/>
                <w:szCs w:val="18"/>
                <w:lang w:val="es-ES"/>
              </w:rPr>
            </w:pPr>
            <w:r w:rsidRPr="00EA3F7D">
              <w:rPr>
                <w:b/>
                <w:sz w:val="18"/>
                <w:szCs w:val="18"/>
                <w:lang w:val="es-ES"/>
              </w:rPr>
              <w:t>Consumo admisible para la financiación</w:t>
            </w:r>
          </w:p>
        </w:tc>
      </w:tr>
      <w:tr w:rsidR="00E14206" w:rsidRPr="00EA3F7D" w14:paraId="127164BC" w14:textId="77777777" w:rsidTr="00A06CEE">
        <w:trPr>
          <w:trHeight w:val="276"/>
        </w:trPr>
        <w:tc>
          <w:tcPr>
            <w:tcW w:w="3310" w:type="dxa"/>
            <w:hideMark/>
          </w:tcPr>
          <w:p w14:paraId="7ED69D7A" w14:textId="77777777" w:rsidR="00E14206" w:rsidRPr="00EA3F7D" w:rsidRDefault="00E14206" w:rsidP="00D5505E">
            <w:pPr>
              <w:jc w:val="center"/>
              <w:rPr>
                <w:sz w:val="18"/>
                <w:szCs w:val="18"/>
                <w:lang w:val="en-US"/>
              </w:rPr>
            </w:pPr>
            <w:r w:rsidRPr="00EA3F7D">
              <w:rPr>
                <w:sz w:val="18"/>
                <w:szCs w:val="18"/>
                <w:lang w:val="en-US"/>
              </w:rPr>
              <w:t xml:space="preserve">Ya </w:t>
            </w:r>
            <w:proofErr w:type="spellStart"/>
            <w:r w:rsidRPr="00EA3F7D">
              <w:rPr>
                <w:sz w:val="18"/>
                <w:szCs w:val="18"/>
                <w:lang w:val="en-US"/>
              </w:rPr>
              <w:t>aprobado</w:t>
            </w:r>
            <w:proofErr w:type="spellEnd"/>
            <w:r w:rsidRPr="00EA3F7D">
              <w:rPr>
                <w:sz w:val="18"/>
                <w:szCs w:val="18"/>
                <w:lang w:val="en-US"/>
              </w:rPr>
              <w:t>:</w:t>
            </w:r>
          </w:p>
        </w:tc>
        <w:tc>
          <w:tcPr>
            <w:tcW w:w="1701" w:type="dxa"/>
            <w:hideMark/>
          </w:tcPr>
          <w:p w14:paraId="0A6444DD" w14:textId="77777777" w:rsidR="00E14206" w:rsidRPr="00EA3F7D" w:rsidRDefault="00E14206" w:rsidP="00D5505E">
            <w:pPr>
              <w:jc w:val="right"/>
              <w:rPr>
                <w:sz w:val="18"/>
                <w:szCs w:val="18"/>
                <w:lang w:val="en-US"/>
              </w:rPr>
            </w:pPr>
            <w:r w:rsidRPr="00EA3F7D">
              <w:rPr>
                <w:color w:val="000000" w:themeColor="text1"/>
                <w:sz w:val="18"/>
                <w:szCs w:val="18"/>
              </w:rPr>
              <w:t>0,30</w:t>
            </w:r>
          </w:p>
        </w:tc>
        <w:tc>
          <w:tcPr>
            <w:tcW w:w="4394" w:type="dxa"/>
            <w:hideMark/>
          </w:tcPr>
          <w:p w14:paraId="43B2895C" w14:textId="77777777" w:rsidR="00E14206" w:rsidRPr="00EA3F7D" w:rsidRDefault="00E14206" w:rsidP="00D5505E">
            <w:pPr>
              <w:jc w:val="center"/>
              <w:rPr>
                <w:i/>
                <w:sz w:val="18"/>
                <w:szCs w:val="18"/>
                <w:lang w:val="en-US"/>
              </w:rPr>
            </w:pPr>
            <w:r w:rsidRPr="00EA3F7D">
              <w:rPr>
                <w:sz w:val="18"/>
                <w:szCs w:val="18"/>
                <w:lang w:val="en-US"/>
              </w:rPr>
              <w:t>Restante:</w:t>
            </w:r>
          </w:p>
        </w:tc>
        <w:tc>
          <w:tcPr>
            <w:tcW w:w="2025" w:type="dxa"/>
            <w:hideMark/>
          </w:tcPr>
          <w:p w14:paraId="334C554E" w14:textId="77777777" w:rsidR="00E14206" w:rsidRPr="00EA3F7D" w:rsidRDefault="00E14206" w:rsidP="00D5505E">
            <w:pPr>
              <w:jc w:val="right"/>
              <w:rPr>
                <w:sz w:val="18"/>
                <w:szCs w:val="18"/>
                <w:lang w:val="en-US"/>
              </w:rPr>
            </w:pPr>
            <w:r w:rsidRPr="00EA3F7D">
              <w:rPr>
                <w:color w:val="000000" w:themeColor="text1"/>
                <w:sz w:val="18"/>
                <w:szCs w:val="18"/>
              </w:rPr>
              <w:t>0,00</w:t>
            </w:r>
          </w:p>
        </w:tc>
      </w:tr>
    </w:tbl>
    <w:p w14:paraId="23323A25" w14:textId="77777777" w:rsidR="00E14206" w:rsidRPr="002E6C5D" w:rsidRDefault="00E14206" w:rsidP="00E14206">
      <w:pPr>
        <w:jc w:val="center"/>
        <w:rPr>
          <w:sz w:val="10"/>
          <w:szCs w:val="10"/>
        </w:rPr>
      </w:pPr>
    </w:p>
    <w:tbl>
      <w:tblPr>
        <w:tblStyle w:val="TableGrid"/>
        <w:tblW w:w="5890" w:type="pct"/>
        <w:tblInd w:w="-905" w:type="dxa"/>
        <w:tblLook w:val="04A0" w:firstRow="1" w:lastRow="0" w:firstColumn="1" w:lastColumn="0" w:noHBand="0" w:noVBand="1"/>
      </w:tblPr>
      <w:tblGrid>
        <w:gridCol w:w="1667"/>
        <w:gridCol w:w="3486"/>
        <w:gridCol w:w="970"/>
        <w:gridCol w:w="1350"/>
        <w:gridCol w:w="1080"/>
        <w:gridCol w:w="2885"/>
      </w:tblGrid>
      <w:tr w:rsidR="00E14206" w:rsidRPr="00EA3F7D" w14:paraId="718CC3B5" w14:textId="77777777" w:rsidTr="00A06CEE">
        <w:trPr>
          <w:trHeight w:val="264"/>
        </w:trPr>
        <w:tc>
          <w:tcPr>
            <w:tcW w:w="2252" w:type="pct"/>
            <w:gridSpan w:val="2"/>
            <w:hideMark/>
          </w:tcPr>
          <w:p w14:paraId="58ED599C" w14:textId="77777777" w:rsidR="00E14206" w:rsidRPr="001254DD" w:rsidRDefault="00E14206" w:rsidP="00D5505E">
            <w:pPr>
              <w:jc w:val="left"/>
              <w:rPr>
                <w:b/>
                <w:sz w:val="20"/>
                <w:szCs w:val="20"/>
                <w:lang w:val="en-US"/>
              </w:rPr>
            </w:pPr>
            <w:r w:rsidRPr="001254DD">
              <w:rPr>
                <w:b/>
                <w:sz w:val="20"/>
                <w:szCs w:val="20"/>
                <w:lang w:val="en-US"/>
              </w:rPr>
              <w:t>V) PLAN ADMINISTRATIVO APROBADO</w:t>
            </w:r>
          </w:p>
        </w:tc>
        <w:tc>
          <w:tcPr>
            <w:tcW w:w="424" w:type="pct"/>
            <w:vAlign w:val="center"/>
            <w:hideMark/>
          </w:tcPr>
          <w:p w14:paraId="24938A0B" w14:textId="77777777" w:rsidR="00E14206" w:rsidRPr="00EA3F7D" w:rsidRDefault="00E14206" w:rsidP="00D5505E">
            <w:pPr>
              <w:jc w:val="center"/>
              <w:rPr>
                <w:b/>
                <w:sz w:val="18"/>
                <w:szCs w:val="18"/>
                <w:lang w:val="en-US"/>
              </w:rPr>
            </w:pPr>
            <w:r w:rsidRPr="00EA3F7D">
              <w:rPr>
                <w:b/>
                <w:sz w:val="18"/>
                <w:szCs w:val="18"/>
                <w:lang w:val="en-US"/>
              </w:rPr>
              <w:t>2024</w:t>
            </w:r>
          </w:p>
        </w:tc>
        <w:tc>
          <w:tcPr>
            <w:tcW w:w="590" w:type="pct"/>
            <w:vAlign w:val="center"/>
            <w:hideMark/>
          </w:tcPr>
          <w:p w14:paraId="4B238FB4" w14:textId="77777777" w:rsidR="00E14206" w:rsidRPr="00EA3F7D" w:rsidRDefault="00E14206" w:rsidP="00D5505E">
            <w:pPr>
              <w:jc w:val="center"/>
              <w:rPr>
                <w:b/>
                <w:sz w:val="18"/>
                <w:szCs w:val="18"/>
                <w:lang w:val="en-US"/>
              </w:rPr>
            </w:pPr>
            <w:r w:rsidRPr="00EA3F7D">
              <w:rPr>
                <w:b/>
                <w:sz w:val="18"/>
                <w:szCs w:val="18"/>
                <w:lang w:val="en-US"/>
              </w:rPr>
              <w:t>2025</w:t>
            </w:r>
          </w:p>
        </w:tc>
        <w:tc>
          <w:tcPr>
            <w:tcW w:w="472" w:type="pct"/>
            <w:vAlign w:val="center"/>
            <w:hideMark/>
          </w:tcPr>
          <w:p w14:paraId="2E4CBFB6" w14:textId="77777777" w:rsidR="00E14206" w:rsidRPr="00EA3F7D" w:rsidRDefault="00E14206" w:rsidP="00D5505E">
            <w:pPr>
              <w:jc w:val="center"/>
              <w:rPr>
                <w:b/>
                <w:sz w:val="18"/>
                <w:szCs w:val="18"/>
                <w:lang w:val="en-US"/>
              </w:rPr>
            </w:pPr>
            <w:r w:rsidRPr="00EA3F7D">
              <w:rPr>
                <w:b/>
                <w:sz w:val="18"/>
                <w:szCs w:val="18"/>
                <w:lang w:val="en-US"/>
              </w:rPr>
              <w:t>2026</w:t>
            </w:r>
          </w:p>
        </w:tc>
        <w:tc>
          <w:tcPr>
            <w:tcW w:w="1262" w:type="pct"/>
            <w:vAlign w:val="center"/>
            <w:hideMark/>
          </w:tcPr>
          <w:p w14:paraId="5163825B" w14:textId="77777777" w:rsidR="00E14206" w:rsidRPr="00EA3F7D" w:rsidRDefault="00E14206" w:rsidP="00D5505E">
            <w:pPr>
              <w:jc w:val="center"/>
              <w:rPr>
                <w:b/>
                <w:sz w:val="18"/>
                <w:szCs w:val="18"/>
                <w:lang w:val="en-US"/>
              </w:rPr>
            </w:pPr>
            <w:r w:rsidRPr="00EA3F7D">
              <w:rPr>
                <w:b/>
                <w:sz w:val="18"/>
                <w:szCs w:val="18"/>
                <w:lang w:val="en-US"/>
              </w:rPr>
              <w:t>Total</w:t>
            </w:r>
          </w:p>
        </w:tc>
      </w:tr>
      <w:tr w:rsidR="00E14206" w:rsidRPr="00EA3F7D" w14:paraId="4BCAED08" w14:textId="77777777" w:rsidTr="00A06CEE">
        <w:trPr>
          <w:trHeight w:val="187"/>
        </w:trPr>
        <w:tc>
          <w:tcPr>
            <w:tcW w:w="729" w:type="pct"/>
            <w:vMerge w:val="restart"/>
            <w:vAlign w:val="center"/>
            <w:hideMark/>
          </w:tcPr>
          <w:p w14:paraId="403CF11D" w14:textId="77777777" w:rsidR="00E14206" w:rsidRPr="00EA3F7D" w:rsidRDefault="00E14206" w:rsidP="00D5505E">
            <w:pPr>
              <w:jc w:val="center"/>
              <w:rPr>
                <w:sz w:val="18"/>
                <w:szCs w:val="18"/>
                <w:lang w:val="en-US"/>
              </w:rPr>
            </w:pPr>
            <w:r w:rsidRPr="00EA3F7D">
              <w:rPr>
                <w:color w:val="000000" w:themeColor="text1"/>
                <w:sz w:val="18"/>
                <w:szCs w:val="18"/>
              </w:rPr>
              <w:t>PNUMA</w:t>
            </w:r>
          </w:p>
        </w:tc>
        <w:tc>
          <w:tcPr>
            <w:tcW w:w="1524" w:type="pct"/>
            <w:hideMark/>
          </w:tcPr>
          <w:p w14:paraId="7CFAB0D6" w14:textId="77777777" w:rsidR="00E14206" w:rsidRPr="00EA3F7D" w:rsidRDefault="00E14206" w:rsidP="00D5505E">
            <w:pPr>
              <w:jc w:val="left"/>
              <w:rPr>
                <w:sz w:val="18"/>
                <w:szCs w:val="18"/>
                <w:lang w:val="es-ES"/>
              </w:rPr>
            </w:pPr>
            <w:r w:rsidRPr="00EA3F7D">
              <w:rPr>
                <w:sz w:val="18"/>
                <w:szCs w:val="18"/>
                <w:lang w:val="es-ES"/>
              </w:rPr>
              <w:t>Eliminación de SAO (toneladas PAO)</w:t>
            </w:r>
          </w:p>
        </w:tc>
        <w:tc>
          <w:tcPr>
            <w:tcW w:w="424" w:type="pct"/>
          </w:tcPr>
          <w:p w14:paraId="385EF0A3" w14:textId="77777777" w:rsidR="00E14206" w:rsidRPr="00EA3F7D" w:rsidRDefault="00E14206" w:rsidP="00D5505E">
            <w:pPr>
              <w:jc w:val="right"/>
              <w:rPr>
                <w:sz w:val="18"/>
                <w:szCs w:val="18"/>
                <w:lang w:val="es-ES"/>
              </w:rPr>
            </w:pPr>
          </w:p>
        </w:tc>
        <w:tc>
          <w:tcPr>
            <w:tcW w:w="590" w:type="pct"/>
          </w:tcPr>
          <w:p w14:paraId="2D427076" w14:textId="77777777" w:rsidR="00E14206" w:rsidRPr="00EA3F7D" w:rsidRDefault="00E14206" w:rsidP="00D5505E">
            <w:pPr>
              <w:jc w:val="right"/>
              <w:rPr>
                <w:sz w:val="18"/>
                <w:szCs w:val="18"/>
                <w:lang w:val="en-US"/>
              </w:rPr>
            </w:pPr>
            <w:r w:rsidRPr="00EA3F7D">
              <w:rPr>
                <w:sz w:val="18"/>
                <w:szCs w:val="18"/>
                <w:lang w:val="en-US"/>
              </w:rPr>
              <w:t>0,02</w:t>
            </w:r>
          </w:p>
        </w:tc>
        <w:tc>
          <w:tcPr>
            <w:tcW w:w="472" w:type="pct"/>
          </w:tcPr>
          <w:p w14:paraId="68E13123" w14:textId="77777777" w:rsidR="00E14206" w:rsidRPr="00EA3F7D" w:rsidRDefault="00E14206" w:rsidP="00D5505E">
            <w:pPr>
              <w:jc w:val="right"/>
              <w:rPr>
                <w:sz w:val="18"/>
                <w:szCs w:val="18"/>
                <w:lang w:val="en-US"/>
              </w:rPr>
            </w:pPr>
          </w:p>
        </w:tc>
        <w:tc>
          <w:tcPr>
            <w:tcW w:w="1262" w:type="pct"/>
          </w:tcPr>
          <w:p w14:paraId="2226F67D" w14:textId="77777777" w:rsidR="00E14206" w:rsidRPr="00EA3F7D" w:rsidRDefault="00E14206" w:rsidP="00D5505E">
            <w:pPr>
              <w:jc w:val="right"/>
              <w:rPr>
                <w:sz w:val="18"/>
                <w:szCs w:val="18"/>
                <w:lang w:val="en-US"/>
              </w:rPr>
            </w:pPr>
            <w:r w:rsidRPr="00EA3F7D">
              <w:rPr>
                <w:sz w:val="18"/>
                <w:szCs w:val="18"/>
              </w:rPr>
              <w:t>0,02</w:t>
            </w:r>
          </w:p>
        </w:tc>
      </w:tr>
      <w:tr w:rsidR="00E14206" w:rsidRPr="00EA3F7D" w14:paraId="3C91D10A" w14:textId="77777777" w:rsidTr="00A06CEE">
        <w:trPr>
          <w:trHeight w:val="55"/>
        </w:trPr>
        <w:tc>
          <w:tcPr>
            <w:tcW w:w="729" w:type="pct"/>
            <w:vMerge/>
            <w:vAlign w:val="center"/>
            <w:hideMark/>
          </w:tcPr>
          <w:p w14:paraId="42F41AA8" w14:textId="77777777" w:rsidR="00E14206" w:rsidRPr="00EA3F7D" w:rsidRDefault="00E14206" w:rsidP="00D5505E">
            <w:pPr>
              <w:rPr>
                <w:sz w:val="18"/>
                <w:szCs w:val="18"/>
                <w:lang w:val="en-US"/>
              </w:rPr>
            </w:pPr>
          </w:p>
        </w:tc>
        <w:tc>
          <w:tcPr>
            <w:tcW w:w="1524" w:type="pct"/>
            <w:hideMark/>
          </w:tcPr>
          <w:p w14:paraId="29AF7533" w14:textId="77777777" w:rsidR="00E14206" w:rsidRPr="00EA3F7D" w:rsidRDefault="00E14206" w:rsidP="00D5505E">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($EUA)</w:t>
            </w:r>
          </w:p>
        </w:tc>
        <w:tc>
          <w:tcPr>
            <w:tcW w:w="424" w:type="pct"/>
          </w:tcPr>
          <w:p w14:paraId="4B2FFB05" w14:textId="77777777" w:rsidR="00E14206" w:rsidRPr="00EA3F7D" w:rsidRDefault="00E14206" w:rsidP="00D5505E">
            <w:pPr>
              <w:jc w:val="right"/>
              <w:rPr>
                <w:sz w:val="18"/>
                <w:szCs w:val="18"/>
                <w:lang w:val="en-US"/>
              </w:rPr>
            </w:pPr>
          </w:p>
        </w:tc>
        <w:tc>
          <w:tcPr>
            <w:tcW w:w="590" w:type="pct"/>
          </w:tcPr>
          <w:p w14:paraId="0ABDD253" w14:textId="77777777" w:rsidR="00E14206" w:rsidRPr="00EA3F7D" w:rsidRDefault="00E14206" w:rsidP="00D5505E">
            <w:pPr>
              <w:jc w:val="right"/>
              <w:rPr>
                <w:sz w:val="18"/>
                <w:szCs w:val="18"/>
                <w:lang w:val="en-US"/>
              </w:rPr>
            </w:pPr>
            <w:r w:rsidRPr="00EA3F7D">
              <w:rPr>
                <w:sz w:val="18"/>
                <w:szCs w:val="18"/>
                <w:lang w:val="en-US"/>
              </w:rPr>
              <w:t>110 740*</w:t>
            </w:r>
          </w:p>
        </w:tc>
        <w:tc>
          <w:tcPr>
            <w:tcW w:w="472" w:type="pct"/>
          </w:tcPr>
          <w:p w14:paraId="2F3A7605" w14:textId="77777777" w:rsidR="00E14206" w:rsidRPr="00EA3F7D" w:rsidRDefault="00E14206" w:rsidP="00D5505E">
            <w:pPr>
              <w:jc w:val="right"/>
              <w:rPr>
                <w:sz w:val="18"/>
                <w:szCs w:val="18"/>
                <w:lang w:val="en-US"/>
              </w:rPr>
            </w:pPr>
          </w:p>
        </w:tc>
        <w:tc>
          <w:tcPr>
            <w:tcW w:w="1262" w:type="pct"/>
          </w:tcPr>
          <w:p w14:paraId="70CE7CAC" w14:textId="77777777" w:rsidR="00E14206" w:rsidRPr="00EA3F7D" w:rsidRDefault="00E14206" w:rsidP="00D5505E">
            <w:pPr>
              <w:jc w:val="right"/>
              <w:rPr>
                <w:sz w:val="18"/>
                <w:szCs w:val="18"/>
                <w:lang w:val="en-US"/>
              </w:rPr>
            </w:pPr>
            <w:r w:rsidRPr="00EA3F7D">
              <w:rPr>
                <w:sz w:val="18"/>
                <w:szCs w:val="18"/>
                <w:lang w:val="en-US"/>
              </w:rPr>
              <w:t>110 740</w:t>
            </w:r>
          </w:p>
        </w:tc>
      </w:tr>
      <w:tr w:rsidR="00E14206" w:rsidRPr="00EA3F7D" w14:paraId="3E337D79" w14:textId="77777777" w:rsidTr="00A06CEE">
        <w:trPr>
          <w:trHeight w:val="264"/>
        </w:trPr>
        <w:tc>
          <w:tcPr>
            <w:tcW w:w="729" w:type="pct"/>
            <w:vMerge w:val="restart"/>
            <w:vAlign w:val="center"/>
            <w:hideMark/>
          </w:tcPr>
          <w:p w14:paraId="410D3E88" w14:textId="77777777" w:rsidR="00E14206" w:rsidRPr="00EA3F7D" w:rsidRDefault="00E14206" w:rsidP="00D5505E">
            <w:pPr>
              <w:jc w:val="center"/>
              <w:rPr>
                <w:sz w:val="18"/>
                <w:szCs w:val="18"/>
                <w:lang w:val="en-US"/>
              </w:rPr>
            </w:pPr>
            <w:r w:rsidRPr="00EA3F7D">
              <w:rPr>
                <w:color w:val="000000" w:themeColor="text1"/>
                <w:sz w:val="18"/>
                <w:szCs w:val="18"/>
              </w:rPr>
              <w:t>PNUD</w:t>
            </w:r>
          </w:p>
        </w:tc>
        <w:tc>
          <w:tcPr>
            <w:tcW w:w="1524" w:type="pct"/>
            <w:hideMark/>
          </w:tcPr>
          <w:p w14:paraId="3424AF57" w14:textId="77777777" w:rsidR="00E14206" w:rsidRPr="00EA3F7D" w:rsidRDefault="00E14206" w:rsidP="00D5505E">
            <w:pPr>
              <w:jc w:val="left"/>
              <w:rPr>
                <w:sz w:val="18"/>
                <w:szCs w:val="18"/>
                <w:lang w:val="es-ES"/>
              </w:rPr>
            </w:pPr>
            <w:r w:rsidRPr="00EA3F7D">
              <w:rPr>
                <w:sz w:val="18"/>
                <w:szCs w:val="18"/>
                <w:lang w:val="es-ES"/>
              </w:rPr>
              <w:t>Eliminación de SAO (toneladas PAO)</w:t>
            </w:r>
          </w:p>
        </w:tc>
        <w:tc>
          <w:tcPr>
            <w:tcW w:w="424" w:type="pct"/>
          </w:tcPr>
          <w:p w14:paraId="7E675E77" w14:textId="77777777" w:rsidR="00E14206" w:rsidRPr="00EA3F7D" w:rsidRDefault="00E14206" w:rsidP="00D5505E">
            <w:pPr>
              <w:jc w:val="right"/>
              <w:rPr>
                <w:sz w:val="18"/>
                <w:szCs w:val="18"/>
                <w:lang w:val="es-ES"/>
              </w:rPr>
            </w:pPr>
          </w:p>
        </w:tc>
        <w:tc>
          <w:tcPr>
            <w:tcW w:w="590" w:type="pct"/>
          </w:tcPr>
          <w:p w14:paraId="5E9FEE78" w14:textId="77777777" w:rsidR="00E14206" w:rsidRPr="00EA3F7D" w:rsidRDefault="00E14206" w:rsidP="00D5505E">
            <w:pPr>
              <w:jc w:val="right"/>
              <w:rPr>
                <w:sz w:val="18"/>
                <w:szCs w:val="18"/>
                <w:lang w:val="en-US"/>
              </w:rPr>
            </w:pPr>
            <w:r w:rsidRPr="00EA3F7D">
              <w:rPr>
                <w:sz w:val="18"/>
                <w:szCs w:val="18"/>
                <w:lang w:val="en-US"/>
              </w:rPr>
              <w:t>0,01</w:t>
            </w:r>
          </w:p>
        </w:tc>
        <w:tc>
          <w:tcPr>
            <w:tcW w:w="472" w:type="pct"/>
          </w:tcPr>
          <w:p w14:paraId="388C5985" w14:textId="77777777" w:rsidR="00E14206" w:rsidRPr="00EA3F7D" w:rsidRDefault="00E14206" w:rsidP="00D5505E">
            <w:pPr>
              <w:jc w:val="right"/>
              <w:rPr>
                <w:sz w:val="18"/>
                <w:szCs w:val="18"/>
                <w:lang w:val="en-US"/>
              </w:rPr>
            </w:pPr>
          </w:p>
        </w:tc>
        <w:tc>
          <w:tcPr>
            <w:tcW w:w="1262" w:type="pct"/>
          </w:tcPr>
          <w:p w14:paraId="7B531AAE" w14:textId="77777777" w:rsidR="00E14206" w:rsidRPr="00EA3F7D" w:rsidRDefault="00E14206" w:rsidP="00D5505E">
            <w:pPr>
              <w:jc w:val="right"/>
              <w:rPr>
                <w:sz w:val="18"/>
                <w:szCs w:val="18"/>
                <w:lang w:val="en-US"/>
              </w:rPr>
            </w:pPr>
            <w:r w:rsidRPr="00EA3F7D">
              <w:rPr>
                <w:sz w:val="18"/>
                <w:szCs w:val="18"/>
              </w:rPr>
              <w:t>0,01</w:t>
            </w:r>
          </w:p>
        </w:tc>
      </w:tr>
      <w:tr w:rsidR="00E14206" w:rsidRPr="00EA3F7D" w14:paraId="6FECFB67" w14:textId="77777777" w:rsidTr="00A06CEE">
        <w:trPr>
          <w:trHeight w:val="264"/>
        </w:trPr>
        <w:tc>
          <w:tcPr>
            <w:tcW w:w="729" w:type="pct"/>
            <w:vMerge/>
            <w:vAlign w:val="center"/>
            <w:hideMark/>
          </w:tcPr>
          <w:p w14:paraId="586152F6" w14:textId="77777777" w:rsidR="00E14206" w:rsidRPr="00EA3F7D" w:rsidRDefault="00E14206" w:rsidP="00D5505E">
            <w:pPr>
              <w:rPr>
                <w:sz w:val="18"/>
                <w:szCs w:val="18"/>
                <w:lang w:val="en-US"/>
              </w:rPr>
            </w:pPr>
          </w:p>
        </w:tc>
        <w:tc>
          <w:tcPr>
            <w:tcW w:w="1524" w:type="pct"/>
            <w:hideMark/>
          </w:tcPr>
          <w:p w14:paraId="28B89690" w14:textId="77777777" w:rsidR="00E14206" w:rsidRPr="00EA3F7D" w:rsidRDefault="00E14206" w:rsidP="00D5505E">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($EUA)</w:t>
            </w:r>
          </w:p>
        </w:tc>
        <w:tc>
          <w:tcPr>
            <w:tcW w:w="424" w:type="pct"/>
          </w:tcPr>
          <w:p w14:paraId="4C74DB11" w14:textId="77777777" w:rsidR="00E14206" w:rsidRPr="00EA3F7D" w:rsidRDefault="00E14206" w:rsidP="00D5505E">
            <w:pPr>
              <w:jc w:val="right"/>
              <w:rPr>
                <w:sz w:val="18"/>
                <w:szCs w:val="18"/>
                <w:lang w:val="en-US"/>
              </w:rPr>
            </w:pPr>
          </w:p>
        </w:tc>
        <w:tc>
          <w:tcPr>
            <w:tcW w:w="590" w:type="pct"/>
          </w:tcPr>
          <w:p w14:paraId="3A050354" w14:textId="77777777" w:rsidR="00E14206" w:rsidRPr="00EA3F7D" w:rsidRDefault="00E14206" w:rsidP="00D5505E">
            <w:pPr>
              <w:jc w:val="right"/>
              <w:rPr>
                <w:sz w:val="18"/>
                <w:szCs w:val="18"/>
                <w:lang w:val="en-US"/>
              </w:rPr>
            </w:pPr>
            <w:r w:rsidRPr="00EA3F7D">
              <w:rPr>
                <w:sz w:val="18"/>
                <w:szCs w:val="18"/>
                <w:lang w:val="en-US"/>
              </w:rPr>
              <w:t>53 410*</w:t>
            </w:r>
          </w:p>
        </w:tc>
        <w:tc>
          <w:tcPr>
            <w:tcW w:w="472" w:type="pct"/>
          </w:tcPr>
          <w:p w14:paraId="6D5D736C" w14:textId="77777777" w:rsidR="00E14206" w:rsidRPr="00EA3F7D" w:rsidRDefault="00E14206" w:rsidP="00D5505E">
            <w:pPr>
              <w:jc w:val="right"/>
              <w:rPr>
                <w:sz w:val="18"/>
                <w:szCs w:val="18"/>
                <w:lang w:val="en-US"/>
              </w:rPr>
            </w:pPr>
          </w:p>
        </w:tc>
        <w:tc>
          <w:tcPr>
            <w:tcW w:w="1262" w:type="pct"/>
          </w:tcPr>
          <w:p w14:paraId="3521E222" w14:textId="77777777" w:rsidR="00E14206" w:rsidRPr="00EA3F7D" w:rsidRDefault="00E14206" w:rsidP="00D5505E">
            <w:pPr>
              <w:jc w:val="right"/>
              <w:rPr>
                <w:sz w:val="18"/>
                <w:szCs w:val="18"/>
                <w:lang w:val="en-US"/>
              </w:rPr>
            </w:pPr>
            <w:r w:rsidRPr="00EA3F7D">
              <w:rPr>
                <w:sz w:val="18"/>
                <w:szCs w:val="18"/>
                <w:lang w:val="en-US"/>
              </w:rPr>
              <w:t>53 410</w:t>
            </w:r>
          </w:p>
        </w:tc>
      </w:tr>
    </w:tbl>
    <w:p w14:paraId="7175A270" w14:textId="77777777" w:rsidR="00E14206" w:rsidRPr="00EA3F7D" w:rsidRDefault="00E14206" w:rsidP="00E14206">
      <w:pPr>
        <w:ind w:right="-563"/>
        <w:rPr>
          <w:sz w:val="18"/>
          <w:szCs w:val="18"/>
          <w:lang w:val="es-ES"/>
        </w:rPr>
      </w:pPr>
      <w:r w:rsidRPr="00EA3F7D">
        <w:rPr>
          <w:sz w:val="18"/>
          <w:szCs w:val="18"/>
          <w:lang w:val="es-ES"/>
        </w:rPr>
        <w:t xml:space="preserve">*Incluidos 79 100 $EUA para el </w:t>
      </w:r>
      <w:proofErr w:type="spellStart"/>
      <w:r w:rsidRPr="00EA3F7D">
        <w:rPr>
          <w:sz w:val="18"/>
          <w:szCs w:val="18"/>
          <w:lang w:val="es-ES"/>
        </w:rPr>
        <w:t>PNUMAy</w:t>
      </w:r>
      <w:proofErr w:type="spellEnd"/>
      <w:r w:rsidRPr="00EA3F7D">
        <w:rPr>
          <w:sz w:val="18"/>
          <w:szCs w:val="18"/>
          <w:lang w:val="es-ES"/>
        </w:rPr>
        <w:t> 32 700 $EUA para el PNUD para las actividades adicionales para mantener la eficiencia energética (decisión 89/6)</w:t>
      </w:r>
    </w:p>
    <w:p w14:paraId="48E5A4FD" w14:textId="77777777" w:rsidR="00E14206" w:rsidRPr="002E6C5D" w:rsidRDefault="00E14206" w:rsidP="00E14206">
      <w:pPr>
        <w:jc w:val="left"/>
        <w:rPr>
          <w:sz w:val="6"/>
          <w:szCs w:val="6"/>
          <w:lang w:val="es-ES"/>
        </w:rPr>
      </w:pPr>
    </w:p>
    <w:tbl>
      <w:tblPr>
        <w:tblStyle w:val="TableGrid"/>
        <w:tblW w:w="11430" w:type="dxa"/>
        <w:tblInd w:w="-90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60"/>
        <w:gridCol w:w="630"/>
        <w:gridCol w:w="1260"/>
        <w:gridCol w:w="810"/>
        <w:gridCol w:w="630"/>
        <w:gridCol w:w="630"/>
        <w:gridCol w:w="630"/>
        <w:gridCol w:w="630"/>
        <w:gridCol w:w="720"/>
        <w:gridCol w:w="720"/>
        <w:gridCol w:w="630"/>
        <w:gridCol w:w="630"/>
        <w:gridCol w:w="900"/>
        <w:gridCol w:w="630"/>
        <w:gridCol w:w="720"/>
      </w:tblGrid>
      <w:tr w:rsidR="00E14206" w:rsidRPr="00EA3F7D" w14:paraId="07308D36" w14:textId="77777777" w:rsidTr="00F31822">
        <w:trPr>
          <w:trHeight w:val="263"/>
        </w:trPr>
        <w:tc>
          <w:tcPr>
            <w:tcW w:w="3150" w:type="dxa"/>
            <w:gridSpan w:val="3"/>
            <w:tcBorders>
              <w:top w:val="single" w:sz="2" w:space="0" w:color="auto"/>
              <w:left w:val="single" w:sz="2" w:space="0" w:color="auto"/>
              <w:bottom w:val="single" w:sz="2" w:space="0" w:color="auto"/>
              <w:right w:val="single" w:sz="2" w:space="0" w:color="auto"/>
            </w:tcBorders>
            <w:hideMark/>
          </w:tcPr>
          <w:p w14:paraId="2CF752F5" w14:textId="77777777" w:rsidR="00E14206" w:rsidRPr="001254DD" w:rsidRDefault="00E14206" w:rsidP="00D5505E">
            <w:pPr>
              <w:spacing w:afterLines="20" w:after="48"/>
              <w:ind w:left="38"/>
              <w:jc w:val="left"/>
              <w:rPr>
                <w:b/>
                <w:sz w:val="20"/>
                <w:szCs w:val="20"/>
                <w:lang w:val="en-US"/>
              </w:rPr>
            </w:pPr>
            <w:r w:rsidRPr="001254DD">
              <w:rPr>
                <w:b/>
                <w:sz w:val="20"/>
                <w:szCs w:val="20"/>
                <w:lang w:val="en-US"/>
              </w:rPr>
              <w:t xml:space="preserve">VI) DATOS DEL PROYECTO </w:t>
            </w:r>
          </w:p>
        </w:tc>
        <w:tc>
          <w:tcPr>
            <w:tcW w:w="810" w:type="dxa"/>
            <w:tcBorders>
              <w:top w:val="single" w:sz="6" w:space="0" w:color="666699"/>
              <w:left w:val="single" w:sz="6" w:space="0" w:color="666699"/>
              <w:bottom w:val="single" w:sz="6" w:space="0" w:color="666699"/>
              <w:right w:val="single" w:sz="6" w:space="0" w:color="666699"/>
            </w:tcBorders>
            <w:shd w:val="clear" w:color="auto" w:fill="auto"/>
            <w:hideMark/>
          </w:tcPr>
          <w:p w14:paraId="27363AB3" w14:textId="77777777" w:rsidR="00E14206" w:rsidRPr="001254DD" w:rsidRDefault="00E14206" w:rsidP="00D5505E">
            <w:pPr>
              <w:spacing w:afterLines="20" w:after="48"/>
              <w:ind w:left="38"/>
              <w:jc w:val="center"/>
              <w:rPr>
                <w:b/>
                <w:sz w:val="20"/>
                <w:szCs w:val="20"/>
                <w:highlight w:val="cyan"/>
                <w:lang w:val="en-US"/>
              </w:rPr>
            </w:pPr>
            <w:r w:rsidRPr="001254DD">
              <w:rPr>
                <w:rStyle w:val="normaltextrun"/>
                <w:b/>
                <w:bCs/>
                <w:sz w:val="20"/>
                <w:szCs w:val="20"/>
                <w:lang w:val="en-GB"/>
              </w:rPr>
              <w:t>2011</w:t>
            </w:r>
            <w:r w:rsidRPr="001254DD">
              <w:rPr>
                <w:rStyle w:val="eop"/>
                <w:sz w:val="20"/>
                <w:szCs w:val="20"/>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6676B99F" w14:textId="77777777" w:rsidR="00E14206" w:rsidRPr="001254DD" w:rsidRDefault="00E14206" w:rsidP="00D5505E">
            <w:pPr>
              <w:spacing w:afterLines="20" w:after="48"/>
              <w:jc w:val="center"/>
              <w:rPr>
                <w:b/>
                <w:sz w:val="20"/>
                <w:szCs w:val="20"/>
                <w:lang w:val="en-US"/>
              </w:rPr>
            </w:pPr>
            <w:r w:rsidRPr="001254DD">
              <w:rPr>
                <w:rStyle w:val="normaltextrun"/>
                <w:b/>
                <w:bCs/>
                <w:sz w:val="20"/>
                <w:szCs w:val="20"/>
                <w:lang w:val="en-GB"/>
              </w:rPr>
              <w:t>2012</w:t>
            </w:r>
            <w:r w:rsidRPr="001254DD">
              <w:rPr>
                <w:rStyle w:val="eop"/>
                <w:sz w:val="20"/>
                <w:szCs w:val="20"/>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73BBE55F" w14:textId="77777777" w:rsidR="00E14206" w:rsidRPr="001254DD" w:rsidRDefault="00E14206" w:rsidP="00D5505E">
            <w:pPr>
              <w:spacing w:afterLines="20" w:after="48"/>
              <w:jc w:val="center"/>
              <w:rPr>
                <w:b/>
                <w:sz w:val="20"/>
                <w:szCs w:val="20"/>
                <w:lang w:val="en-US"/>
              </w:rPr>
            </w:pPr>
            <w:r w:rsidRPr="001254DD">
              <w:rPr>
                <w:rStyle w:val="normaltextrun"/>
                <w:b/>
                <w:bCs/>
                <w:sz w:val="20"/>
                <w:szCs w:val="20"/>
                <w:lang w:val="en-GB"/>
              </w:rPr>
              <w:t>2013</w:t>
            </w:r>
            <w:r w:rsidRPr="001254DD">
              <w:rPr>
                <w:rStyle w:val="eop"/>
                <w:sz w:val="20"/>
                <w:szCs w:val="20"/>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A5B5AD6" w14:textId="77777777" w:rsidR="00E14206" w:rsidRPr="001254DD" w:rsidRDefault="00E14206" w:rsidP="00D5505E">
            <w:pPr>
              <w:spacing w:afterLines="20" w:after="48"/>
              <w:jc w:val="center"/>
              <w:rPr>
                <w:b/>
                <w:sz w:val="20"/>
                <w:szCs w:val="20"/>
                <w:lang w:val="en-US"/>
              </w:rPr>
            </w:pPr>
            <w:r w:rsidRPr="001254DD">
              <w:rPr>
                <w:rStyle w:val="normaltextrun"/>
                <w:b/>
                <w:bCs/>
                <w:sz w:val="20"/>
                <w:szCs w:val="20"/>
                <w:lang w:val="en-GB"/>
              </w:rPr>
              <w:t>2014</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6DB877D1" w14:textId="77777777" w:rsidR="00E14206" w:rsidRPr="001254DD" w:rsidRDefault="00E14206" w:rsidP="00D5505E">
            <w:pPr>
              <w:spacing w:afterLines="20" w:after="48"/>
              <w:jc w:val="center"/>
              <w:rPr>
                <w:b/>
                <w:sz w:val="20"/>
                <w:szCs w:val="20"/>
                <w:lang w:val="en-US"/>
              </w:rPr>
            </w:pPr>
            <w:r w:rsidRPr="001254DD">
              <w:rPr>
                <w:rStyle w:val="normaltextrun"/>
                <w:b/>
                <w:bCs/>
                <w:sz w:val="20"/>
                <w:szCs w:val="20"/>
                <w:lang w:val="en-GB"/>
              </w:rPr>
              <w:t>2015</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58D96FFB" w14:textId="77777777" w:rsidR="00E14206" w:rsidRPr="001254DD" w:rsidRDefault="00E14206" w:rsidP="00D5505E">
            <w:pPr>
              <w:spacing w:afterLines="20" w:after="48"/>
              <w:jc w:val="center"/>
              <w:rPr>
                <w:b/>
                <w:sz w:val="20"/>
                <w:szCs w:val="20"/>
                <w:lang w:val="en-US"/>
              </w:rPr>
            </w:pPr>
            <w:r w:rsidRPr="001254DD">
              <w:rPr>
                <w:rStyle w:val="normaltextrun"/>
                <w:b/>
                <w:bCs/>
                <w:sz w:val="20"/>
                <w:szCs w:val="20"/>
                <w:lang w:val="en-GB"/>
              </w:rPr>
              <w:t>2016</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28A9CF1F" w14:textId="77777777" w:rsidR="00E14206" w:rsidRPr="001254DD" w:rsidRDefault="00E14206" w:rsidP="00D5505E">
            <w:pPr>
              <w:spacing w:afterLines="20" w:after="48"/>
              <w:jc w:val="center"/>
              <w:rPr>
                <w:b/>
                <w:sz w:val="20"/>
                <w:szCs w:val="20"/>
                <w:lang w:val="en-US"/>
              </w:rPr>
            </w:pPr>
            <w:r w:rsidRPr="001254DD">
              <w:rPr>
                <w:rStyle w:val="normaltextrun"/>
                <w:b/>
                <w:bCs/>
                <w:sz w:val="20"/>
                <w:szCs w:val="20"/>
                <w:lang w:val="en-GB"/>
              </w:rPr>
              <w:t>2017- 2018</w:t>
            </w:r>
          </w:p>
        </w:tc>
        <w:tc>
          <w:tcPr>
            <w:tcW w:w="630" w:type="dxa"/>
            <w:tcBorders>
              <w:top w:val="single" w:sz="6" w:space="0" w:color="666699"/>
              <w:left w:val="single" w:sz="6" w:space="0" w:color="666699"/>
              <w:bottom w:val="single" w:sz="6" w:space="0" w:color="666699"/>
              <w:right w:val="single" w:sz="6" w:space="0" w:color="666699"/>
            </w:tcBorders>
            <w:shd w:val="clear" w:color="auto" w:fill="auto"/>
            <w:hideMark/>
          </w:tcPr>
          <w:p w14:paraId="157B910F" w14:textId="77777777" w:rsidR="00E14206" w:rsidRPr="001254DD" w:rsidRDefault="00E14206" w:rsidP="00D5505E">
            <w:pPr>
              <w:spacing w:afterLines="20" w:after="48"/>
              <w:jc w:val="center"/>
              <w:rPr>
                <w:b/>
                <w:sz w:val="20"/>
                <w:szCs w:val="20"/>
                <w:highlight w:val="cyan"/>
                <w:lang w:val="en-US"/>
              </w:rPr>
            </w:pPr>
            <w:r w:rsidRPr="001254DD">
              <w:rPr>
                <w:rStyle w:val="normaltextrun"/>
                <w:b/>
                <w:bCs/>
                <w:sz w:val="20"/>
                <w:szCs w:val="20"/>
                <w:lang w:val="en-GB"/>
              </w:rPr>
              <w:t>2019</w:t>
            </w:r>
          </w:p>
        </w:tc>
        <w:tc>
          <w:tcPr>
            <w:tcW w:w="630" w:type="dxa"/>
            <w:tcBorders>
              <w:top w:val="single" w:sz="6" w:space="0" w:color="666699"/>
              <w:left w:val="single" w:sz="6" w:space="0" w:color="666699"/>
              <w:bottom w:val="single" w:sz="6" w:space="0" w:color="666699"/>
              <w:right w:val="single" w:sz="6" w:space="0" w:color="666699"/>
            </w:tcBorders>
            <w:shd w:val="clear" w:color="auto" w:fill="auto"/>
            <w:hideMark/>
          </w:tcPr>
          <w:p w14:paraId="4078BA26" w14:textId="77777777" w:rsidR="00E14206" w:rsidRPr="001254DD" w:rsidRDefault="00E14206" w:rsidP="00D5505E">
            <w:pPr>
              <w:spacing w:afterLines="20" w:after="48"/>
              <w:jc w:val="center"/>
              <w:rPr>
                <w:b/>
                <w:sz w:val="20"/>
                <w:szCs w:val="20"/>
                <w:highlight w:val="cyan"/>
                <w:lang w:val="en-US"/>
              </w:rPr>
            </w:pPr>
            <w:r w:rsidRPr="001254DD">
              <w:rPr>
                <w:rStyle w:val="normaltextrun"/>
                <w:b/>
                <w:bCs/>
                <w:sz w:val="20"/>
                <w:szCs w:val="20"/>
                <w:lang w:val="en-GB"/>
              </w:rPr>
              <w:t>2020-2023</w:t>
            </w:r>
          </w:p>
        </w:tc>
        <w:tc>
          <w:tcPr>
            <w:tcW w:w="900" w:type="dxa"/>
            <w:tcBorders>
              <w:top w:val="single" w:sz="6" w:space="0" w:color="666699"/>
              <w:left w:val="single" w:sz="6" w:space="0" w:color="666699"/>
              <w:bottom w:val="single" w:sz="6" w:space="0" w:color="666699"/>
              <w:right w:val="single" w:sz="6" w:space="0" w:color="666699"/>
            </w:tcBorders>
          </w:tcPr>
          <w:p w14:paraId="728A2B81" w14:textId="77777777" w:rsidR="00E14206" w:rsidRPr="001254DD" w:rsidRDefault="00E14206" w:rsidP="00D5505E">
            <w:pPr>
              <w:spacing w:afterLines="20" w:after="48"/>
              <w:jc w:val="center"/>
              <w:rPr>
                <w:rStyle w:val="normaltextrun"/>
                <w:b/>
                <w:bCs/>
                <w:sz w:val="20"/>
                <w:szCs w:val="20"/>
                <w:lang w:val="en-GB"/>
              </w:rPr>
            </w:pPr>
            <w:r w:rsidRPr="001254DD">
              <w:rPr>
                <w:rStyle w:val="normaltextrun"/>
                <w:b/>
                <w:bCs/>
                <w:sz w:val="20"/>
                <w:szCs w:val="20"/>
                <w:lang w:val="en-GB"/>
              </w:rPr>
              <w:t>2024</w:t>
            </w:r>
          </w:p>
        </w:tc>
        <w:tc>
          <w:tcPr>
            <w:tcW w:w="630" w:type="dxa"/>
            <w:tcBorders>
              <w:top w:val="single" w:sz="6" w:space="0" w:color="666699"/>
              <w:left w:val="single" w:sz="6" w:space="0" w:color="666699"/>
              <w:bottom w:val="single" w:sz="6" w:space="0" w:color="666699"/>
              <w:right w:val="single" w:sz="6" w:space="0" w:color="666699"/>
            </w:tcBorders>
            <w:shd w:val="clear" w:color="auto" w:fill="auto"/>
            <w:hideMark/>
          </w:tcPr>
          <w:p w14:paraId="39B3DCB0" w14:textId="77777777" w:rsidR="00E14206" w:rsidRPr="001254DD" w:rsidRDefault="00E14206" w:rsidP="00D5505E">
            <w:pPr>
              <w:spacing w:afterLines="20" w:after="48"/>
              <w:jc w:val="center"/>
              <w:rPr>
                <w:b/>
                <w:sz w:val="20"/>
                <w:szCs w:val="20"/>
                <w:highlight w:val="cyan"/>
                <w:lang w:val="en-US"/>
              </w:rPr>
            </w:pPr>
            <w:r w:rsidRPr="001254DD">
              <w:rPr>
                <w:rStyle w:val="normaltextrun"/>
                <w:b/>
                <w:bCs/>
                <w:sz w:val="20"/>
                <w:szCs w:val="20"/>
                <w:lang w:val="en-GB"/>
              </w:rPr>
              <w:t>2025</w:t>
            </w:r>
            <w:r w:rsidRPr="001254DD">
              <w:rPr>
                <w:rStyle w:val="eop"/>
                <w:sz w:val="20"/>
                <w:szCs w:val="20"/>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hideMark/>
          </w:tcPr>
          <w:p w14:paraId="44262A46" w14:textId="77777777" w:rsidR="00E14206" w:rsidRPr="001254DD" w:rsidRDefault="00E14206" w:rsidP="00D5505E">
            <w:pPr>
              <w:spacing w:afterLines="20" w:after="48"/>
              <w:jc w:val="center"/>
              <w:rPr>
                <w:b/>
                <w:sz w:val="20"/>
                <w:szCs w:val="20"/>
                <w:lang w:val="en-US"/>
              </w:rPr>
            </w:pPr>
            <w:r w:rsidRPr="001254DD">
              <w:rPr>
                <w:rStyle w:val="normaltextrun"/>
                <w:b/>
                <w:bCs/>
                <w:sz w:val="20"/>
                <w:szCs w:val="20"/>
                <w:lang w:val="en-GB"/>
              </w:rPr>
              <w:t>Total</w:t>
            </w:r>
            <w:r w:rsidRPr="001254DD">
              <w:rPr>
                <w:rStyle w:val="eop"/>
                <w:sz w:val="20"/>
                <w:szCs w:val="20"/>
              </w:rPr>
              <w:t> </w:t>
            </w:r>
          </w:p>
        </w:tc>
      </w:tr>
      <w:tr w:rsidR="00E14206" w:rsidRPr="001254DD" w14:paraId="7041F81B" w14:textId="77777777" w:rsidTr="00F31822">
        <w:trPr>
          <w:trHeight w:val="218"/>
        </w:trPr>
        <w:tc>
          <w:tcPr>
            <w:tcW w:w="3150" w:type="dxa"/>
            <w:gridSpan w:val="3"/>
            <w:tcBorders>
              <w:top w:val="single" w:sz="2" w:space="0" w:color="auto"/>
              <w:left w:val="single" w:sz="2" w:space="0" w:color="auto"/>
              <w:bottom w:val="single" w:sz="2" w:space="0" w:color="auto"/>
              <w:right w:val="single" w:sz="2" w:space="0" w:color="auto"/>
            </w:tcBorders>
            <w:hideMark/>
          </w:tcPr>
          <w:p w14:paraId="6CA5F28F" w14:textId="77777777" w:rsidR="00E14206" w:rsidRPr="001254DD" w:rsidRDefault="00E14206" w:rsidP="00D5505E">
            <w:pPr>
              <w:spacing w:after="60"/>
              <w:ind w:left="38"/>
              <w:jc w:val="left"/>
              <w:rPr>
                <w:sz w:val="18"/>
                <w:szCs w:val="18"/>
                <w:lang w:val="es-ES"/>
              </w:rPr>
            </w:pPr>
            <w:r w:rsidRPr="001254DD">
              <w:rPr>
                <w:sz w:val="18"/>
                <w:szCs w:val="18"/>
                <w:lang w:val="es-ES"/>
              </w:rPr>
              <w:t>Límites de consumo establecidos</w:t>
            </w:r>
          </w:p>
          <w:p w14:paraId="35573CA7" w14:textId="77777777" w:rsidR="00E14206" w:rsidRPr="001254DD" w:rsidRDefault="00E14206" w:rsidP="00D5505E">
            <w:pPr>
              <w:spacing w:after="60"/>
              <w:ind w:left="38"/>
              <w:jc w:val="left"/>
              <w:rPr>
                <w:sz w:val="18"/>
                <w:szCs w:val="18"/>
                <w:lang w:val="es-ES"/>
              </w:rPr>
            </w:pPr>
            <w:r w:rsidRPr="001254DD">
              <w:rPr>
                <w:sz w:val="18"/>
                <w:szCs w:val="18"/>
                <w:lang w:val="es-ES"/>
              </w:rPr>
              <w:t>en el Protocolo de Montreal</w:t>
            </w:r>
          </w:p>
        </w:tc>
        <w:tc>
          <w:tcPr>
            <w:tcW w:w="810" w:type="dxa"/>
            <w:tcBorders>
              <w:top w:val="single" w:sz="6" w:space="0" w:color="666699"/>
              <w:left w:val="single" w:sz="6" w:space="0" w:color="666699"/>
              <w:bottom w:val="single" w:sz="6" w:space="0" w:color="666699"/>
              <w:right w:val="single" w:sz="6" w:space="0" w:color="666699"/>
            </w:tcBorders>
            <w:shd w:val="clear" w:color="auto" w:fill="auto"/>
          </w:tcPr>
          <w:p w14:paraId="6EBEB14D" w14:textId="77777777" w:rsidR="00E14206" w:rsidRPr="001254DD" w:rsidRDefault="00E14206" w:rsidP="00D5505E">
            <w:pPr>
              <w:spacing w:after="60"/>
              <w:ind w:left="38"/>
              <w:jc w:val="right"/>
              <w:rPr>
                <w:sz w:val="18"/>
                <w:szCs w:val="18"/>
                <w:lang w:val="en-US"/>
              </w:rPr>
            </w:pPr>
            <w:r w:rsidRPr="001254DD">
              <w:rPr>
                <w:rStyle w:val="normaltextrun"/>
                <w:sz w:val="18"/>
                <w:szCs w:val="18"/>
                <w:lang w:val="en-GB"/>
              </w:rPr>
              <w:t>n/d</w:t>
            </w:r>
            <w:r w:rsidRPr="001254DD">
              <w:rPr>
                <w:rStyle w:val="eop"/>
                <w:sz w:val="18"/>
                <w:szCs w:val="18"/>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4A4C0A0" w14:textId="77777777" w:rsidR="00E14206" w:rsidRPr="001254DD" w:rsidRDefault="00E14206" w:rsidP="00D5505E">
            <w:pPr>
              <w:spacing w:after="60"/>
              <w:jc w:val="right"/>
              <w:rPr>
                <w:sz w:val="18"/>
                <w:szCs w:val="18"/>
                <w:lang w:val="en-US"/>
              </w:rPr>
            </w:pPr>
            <w:r w:rsidRPr="001254DD">
              <w:rPr>
                <w:rStyle w:val="normaltextrun"/>
                <w:sz w:val="18"/>
                <w:szCs w:val="18"/>
                <w:lang w:val="en-GB"/>
              </w:rPr>
              <w:t>n/d</w:t>
            </w:r>
            <w:r w:rsidRPr="001254DD">
              <w:rPr>
                <w:rStyle w:val="eop"/>
                <w:sz w:val="18"/>
                <w:szCs w:val="18"/>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F7E7218"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3</w:t>
            </w:r>
            <w:r w:rsidRPr="001254DD">
              <w:rPr>
                <w:rStyle w:val="eop"/>
                <w:sz w:val="18"/>
                <w:szCs w:val="18"/>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0EBF6DC"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3</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76A1E3A"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3</w:t>
            </w:r>
            <w:r w:rsidRPr="001254DD">
              <w:rPr>
                <w:rStyle w:val="eop"/>
                <w:sz w:val="18"/>
                <w:szCs w:val="18"/>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4D167BC6"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3</w:t>
            </w:r>
            <w:r w:rsidRPr="001254DD">
              <w:rPr>
                <w:rStyle w:val="eop"/>
                <w:sz w:val="18"/>
                <w:szCs w:val="18"/>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2973990"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3</w:t>
            </w:r>
            <w:r w:rsidRPr="001254DD">
              <w:rPr>
                <w:rStyle w:val="eop"/>
                <w:sz w:val="18"/>
                <w:szCs w:val="18"/>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E8832F6"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3</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3A17E5B4"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2</w:t>
            </w:r>
            <w:r w:rsidRPr="001254DD">
              <w:rPr>
                <w:rStyle w:val="eop"/>
                <w:sz w:val="18"/>
                <w:szCs w:val="18"/>
              </w:rPr>
              <w:t> </w:t>
            </w:r>
          </w:p>
        </w:tc>
        <w:tc>
          <w:tcPr>
            <w:tcW w:w="900" w:type="dxa"/>
            <w:tcBorders>
              <w:top w:val="single" w:sz="6" w:space="0" w:color="666699"/>
              <w:left w:val="single" w:sz="6" w:space="0" w:color="666699"/>
              <w:bottom w:val="single" w:sz="6" w:space="0" w:color="666699"/>
              <w:right w:val="single" w:sz="6" w:space="0" w:color="666699"/>
            </w:tcBorders>
          </w:tcPr>
          <w:p w14:paraId="41D3F82B" w14:textId="77777777" w:rsidR="00E14206" w:rsidRPr="001254DD" w:rsidRDefault="00E14206" w:rsidP="00D5505E">
            <w:pPr>
              <w:spacing w:after="60"/>
              <w:jc w:val="right"/>
              <w:rPr>
                <w:rStyle w:val="normaltextrun"/>
                <w:sz w:val="18"/>
                <w:szCs w:val="18"/>
                <w:lang w:val="en-GB"/>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2</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7BE451EC"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1</w:t>
            </w:r>
            <w:r w:rsidRPr="001254DD">
              <w:rPr>
                <w:rStyle w:val="eop"/>
                <w:sz w:val="18"/>
                <w:szCs w:val="18"/>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hideMark/>
          </w:tcPr>
          <w:p w14:paraId="0127D5CE" w14:textId="77777777" w:rsidR="00E14206" w:rsidRPr="001254DD" w:rsidRDefault="00E14206" w:rsidP="00D5505E">
            <w:pPr>
              <w:spacing w:after="60"/>
              <w:jc w:val="right"/>
              <w:rPr>
                <w:sz w:val="18"/>
                <w:szCs w:val="18"/>
                <w:lang w:val="en-US"/>
              </w:rPr>
            </w:pPr>
            <w:r w:rsidRPr="001254DD">
              <w:rPr>
                <w:rStyle w:val="normaltextrun"/>
                <w:sz w:val="18"/>
                <w:szCs w:val="18"/>
                <w:lang w:val="en-GB"/>
              </w:rPr>
              <w:t>n/</w:t>
            </w:r>
            <w:r>
              <w:rPr>
                <w:rStyle w:val="normaltextrun"/>
                <w:sz w:val="18"/>
                <w:szCs w:val="18"/>
                <w:lang w:val="en-GB"/>
              </w:rPr>
              <w:t>d</w:t>
            </w:r>
            <w:r w:rsidRPr="001254DD">
              <w:rPr>
                <w:rStyle w:val="eop"/>
                <w:sz w:val="18"/>
                <w:szCs w:val="18"/>
              </w:rPr>
              <w:t> </w:t>
            </w:r>
          </w:p>
        </w:tc>
      </w:tr>
      <w:tr w:rsidR="00E14206" w:rsidRPr="001254DD" w14:paraId="1CD6BB49" w14:textId="77777777" w:rsidTr="00F31822">
        <w:trPr>
          <w:trHeight w:val="251"/>
        </w:trPr>
        <w:tc>
          <w:tcPr>
            <w:tcW w:w="3150" w:type="dxa"/>
            <w:gridSpan w:val="3"/>
            <w:tcBorders>
              <w:top w:val="single" w:sz="2" w:space="0" w:color="auto"/>
              <w:left w:val="single" w:sz="2" w:space="0" w:color="auto"/>
              <w:bottom w:val="single" w:sz="2" w:space="0" w:color="auto"/>
              <w:right w:val="single" w:sz="2" w:space="0" w:color="auto"/>
            </w:tcBorders>
            <w:hideMark/>
          </w:tcPr>
          <w:p w14:paraId="2DD80D76" w14:textId="77777777" w:rsidR="00E14206" w:rsidRPr="002E6C5D" w:rsidRDefault="00E14206" w:rsidP="00D5505E">
            <w:pPr>
              <w:spacing w:after="60"/>
              <w:ind w:left="38"/>
              <w:jc w:val="left"/>
              <w:rPr>
                <w:sz w:val="18"/>
                <w:szCs w:val="18"/>
                <w:lang w:val="es-ES"/>
              </w:rPr>
            </w:pPr>
            <w:r w:rsidRPr="002E6C5D">
              <w:rPr>
                <w:sz w:val="18"/>
                <w:szCs w:val="18"/>
                <w:lang w:val="es-ES"/>
              </w:rPr>
              <w:t>Consumo máximo autorizado</w:t>
            </w:r>
          </w:p>
          <w:p w14:paraId="54892B3A" w14:textId="77777777" w:rsidR="00E14206" w:rsidRPr="002E6C5D" w:rsidRDefault="00E14206" w:rsidP="00D5505E">
            <w:pPr>
              <w:spacing w:after="60"/>
              <w:ind w:left="38"/>
              <w:jc w:val="left"/>
              <w:rPr>
                <w:sz w:val="18"/>
                <w:szCs w:val="18"/>
                <w:lang w:val="es-ES"/>
              </w:rPr>
            </w:pPr>
            <w:r w:rsidRPr="002E6C5D">
              <w:rPr>
                <w:sz w:val="18"/>
                <w:szCs w:val="18"/>
                <w:lang w:val="es-ES"/>
              </w:rPr>
              <w:t>(toneladas PAO)</w:t>
            </w:r>
          </w:p>
        </w:tc>
        <w:tc>
          <w:tcPr>
            <w:tcW w:w="810" w:type="dxa"/>
            <w:tcBorders>
              <w:top w:val="single" w:sz="6" w:space="0" w:color="666699"/>
              <w:left w:val="single" w:sz="6" w:space="0" w:color="666699"/>
              <w:bottom w:val="single" w:sz="6" w:space="0" w:color="666699"/>
              <w:right w:val="single" w:sz="6" w:space="0" w:color="666699"/>
            </w:tcBorders>
            <w:shd w:val="clear" w:color="auto" w:fill="auto"/>
          </w:tcPr>
          <w:p w14:paraId="2D4C353A" w14:textId="77777777" w:rsidR="00E14206" w:rsidRPr="001254DD" w:rsidRDefault="00E14206" w:rsidP="00D5505E">
            <w:pPr>
              <w:spacing w:after="60"/>
              <w:ind w:left="38"/>
              <w:jc w:val="right"/>
              <w:rPr>
                <w:sz w:val="18"/>
                <w:szCs w:val="18"/>
                <w:lang w:val="en-US"/>
              </w:rPr>
            </w:pPr>
            <w:r w:rsidRPr="001254DD">
              <w:rPr>
                <w:rStyle w:val="normaltextrun"/>
                <w:sz w:val="18"/>
                <w:szCs w:val="18"/>
                <w:lang w:val="en-GB"/>
              </w:rPr>
              <w:t>n/</w:t>
            </w:r>
            <w:r>
              <w:rPr>
                <w:rStyle w:val="normaltextrun"/>
                <w:sz w:val="18"/>
                <w:szCs w:val="18"/>
                <w:lang w:val="en-GB"/>
              </w:rPr>
              <w:t>d</w:t>
            </w:r>
            <w:r w:rsidRPr="001254DD">
              <w:rPr>
                <w:rStyle w:val="eop"/>
                <w:sz w:val="18"/>
                <w:szCs w:val="18"/>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FA2ADC9" w14:textId="77777777" w:rsidR="00E14206" w:rsidRPr="001254DD" w:rsidRDefault="00E14206" w:rsidP="00D5505E">
            <w:pPr>
              <w:spacing w:after="60"/>
              <w:jc w:val="right"/>
              <w:rPr>
                <w:sz w:val="18"/>
                <w:szCs w:val="18"/>
                <w:lang w:val="en-US"/>
              </w:rPr>
            </w:pPr>
            <w:r w:rsidRPr="001254DD">
              <w:rPr>
                <w:rStyle w:val="normaltextrun"/>
                <w:sz w:val="18"/>
                <w:szCs w:val="18"/>
                <w:lang w:val="en-GB"/>
              </w:rPr>
              <w:t>n/</w:t>
            </w:r>
            <w:r>
              <w:rPr>
                <w:rStyle w:val="normaltextrun"/>
                <w:sz w:val="18"/>
                <w:szCs w:val="18"/>
                <w:lang w:val="en-GB"/>
              </w:rPr>
              <w:t>d</w:t>
            </w:r>
            <w:r w:rsidRPr="001254DD">
              <w:rPr>
                <w:rStyle w:val="eop"/>
                <w:sz w:val="18"/>
                <w:szCs w:val="18"/>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7EF1EF4D"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28</w:t>
            </w:r>
            <w:r w:rsidRPr="001254DD">
              <w:rPr>
                <w:rStyle w:val="eop"/>
                <w:sz w:val="18"/>
                <w:szCs w:val="18"/>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27663C5"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28</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32DE4DB7"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25</w:t>
            </w:r>
            <w:r w:rsidRPr="001254DD">
              <w:rPr>
                <w:rStyle w:val="eop"/>
                <w:sz w:val="18"/>
                <w:szCs w:val="18"/>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5583475"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25</w:t>
            </w:r>
            <w:r w:rsidRPr="001254DD">
              <w:rPr>
                <w:rStyle w:val="eop"/>
                <w:sz w:val="18"/>
                <w:szCs w:val="18"/>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3E13136"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20</w:t>
            </w:r>
            <w:r w:rsidRPr="001254DD">
              <w:rPr>
                <w:rStyle w:val="eop"/>
                <w:sz w:val="18"/>
                <w:szCs w:val="18"/>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129D41D"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1</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CBB1ACD"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1</w:t>
            </w:r>
            <w:r w:rsidRPr="001254DD">
              <w:rPr>
                <w:rStyle w:val="eop"/>
                <w:sz w:val="18"/>
                <w:szCs w:val="18"/>
              </w:rPr>
              <w:t> </w:t>
            </w:r>
          </w:p>
        </w:tc>
        <w:tc>
          <w:tcPr>
            <w:tcW w:w="900" w:type="dxa"/>
            <w:tcBorders>
              <w:top w:val="single" w:sz="6" w:space="0" w:color="666699"/>
              <w:left w:val="single" w:sz="6" w:space="0" w:color="666699"/>
              <w:bottom w:val="single" w:sz="6" w:space="0" w:color="666699"/>
              <w:right w:val="single" w:sz="6" w:space="0" w:color="666699"/>
            </w:tcBorders>
          </w:tcPr>
          <w:p w14:paraId="11000224" w14:textId="77777777" w:rsidR="00E14206" w:rsidRPr="001254DD" w:rsidRDefault="00E14206" w:rsidP="00D5505E">
            <w:pPr>
              <w:spacing w:after="60"/>
              <w:jc w:val="right"/>
              <w:rPr>
                <w:rStyle w:val="normaltextrun"/>
                <w:sz w:val="18"/>
                <w:szCs w:val="18"/>
                <w:lang w:val="en-GB"/>
              </w:rPr>
            </w:pPr>
            <w:r w:rsidRPr="001254DD">
              <w:rPr>
                <w:rStyle w:val="normaltextrun"/>
                <w:sz w:val="18"/>
                <w:szCs w:val="18"/>
                <w:lang w:val="en-GB"/>
              </w:rPr>
              <w:t>0</w:t>
            </w:r>
            <w:r>
              <w:rPr>
                <w:rStyle w:val="normaltextrun"/>
                <w:sz w:val="18"/>
                <w:szCs w:val="18"/>
                <w:lang w:val="en-GB"/>
              </w:rPr>
              <w:t>,</w:t>
            </w:r>
            <w:r w:rsidRPr="001254DD">
              <w:rPr>
                <w:rStyle w:val="normaltextrun"/>
                <w:sz w:val="18"/>
                <w:szCs w:val="18"/>
                <w:lang w:val="en-GB"/>
              </w:rPr>
              <w:t>1</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85EE67C" w14:textId="77777777" w:rsidR="00E14206" w:rsidRPr="001254DD" w:rsidRDefault="00E14206" w:rsidP="00D5505E">
            <w:pPr>
              <w:spacing w:after="60"/>
              <w:jc w:val="right"/>
              <w:rPr>
                <w:sz w:val="18"/>
                <w:szCs w:val="18"/>
                <w:lang w:val="en-US"/>
              </w:rPr>
            </w:pPr>
            <w:r w:rsidRPr="001254DD">
              <w:rPr>
                <w:rStyle w:val="normaltextrun"/>
                <w:sz w:val="18"/>
                <w:szCs w:val="18"/>
                <w:lang w:val="en-GB"/>
              </w:rPr>
              <w:t>0</w:t>
            </w:r>
            <w:r w:rsidRPr="001254DD">
              <w:rPr>
                <w:rStyle w:val="eop"/>
                <w:sz w:val="18"/>
                <w:szCs w:val="18"/>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hideMark/>
          </w:tcPr>
          <w:p w14:paraId="7BBD00DB" w14:textId="77777777" w:rsidR="00E14206" w:rsidRPr="001254DD" w:rsidRDefault="00E14206" w:rsidP="00D5505E">
            <w:pPr>
              <w:spacing w:after="60"/>
              <w:jc w:val="right"/>
              <w:rPr>
                <w:sz w:val="18"/>
                <w:szCs w:val="18"/>
                <w:lang w:val="en-US"/>
              </w:rPr>
            </w:pPr>
            <w:r w:rsidRPr="001254DD">
              <w:rPr>
                <w:rStyle w:val="normaltextrun"/>
                <w:sz w:val="18"/>
                <w:szCs w:val="18"/>
                <w:lang w:val="en-GB"/>
              </w:rPr>
              <w:t>n/</w:t>
            </w:r>
            <w:r>
              <w:rPr>
                <w:rStyle w:val="normaltextrun"/>
                <w:sz w:val="18"/>
                <w:szCs w:val="18"/>
                <w:lang w:val="en-GB"/>
              </w:rPr>
              <w:t>d</w:t>
            </w:r>
            <w:r w:rsidRPr="001254DD">
              <w:rPr>
                <w:rStyle w:val="eop"/>
                <w:sz w:val="18"/>
                <w:szCs w:val="18"/>
              </w:rPr>
              <w:t> </w:t>
            </w:r>
          </w:p>
        </w:tc>
      </w:tr>
      <w:tr w:rsidR="00E14206" w:rsidRPr="001254DD" w14:paraId="5A7AB006" w14:textId="77777777" w:rsidTr="00F31822">
        <w:trPr>
          <w:trHeight w:val="218"/>
        </w:trPr>
        <w:tc>
          <w:tcPr>
            <w:tcW w:w="1260" w:type="dxa"/>
            <w:vMerge w:val="restart"/>
            <w:tcBorders>
              <w:top w:val="single" w:sz="2" w:space="0" w:color="auto"/>
              <w:left w:val="single" w:sz="4" w:space="0" w:color="auto"/>
              <w:bottom w:val="single" w:sz="4" w:space="0" w:color="auto"/>
              <w:right w:val="single" w:sz="4" w:space="0" w:color="auto"/>
            </w:tcBorders>
            <w:hideMark/>
          </w:tcPr>
          <w:p w14:paraId="74DB9E62" w14:textId="77777777" w:rsidR="00E14206" w:rsidRPr="002E6C5D" w:rsidRDefault="00E14206" w:rsidP="00D5505E">
            <w:pPr>
              <w:spacing w:after="60"/>
              <w:ind w:left="38"/>
              <w:jc w:val="left"/>
              <w:rPr>
                <w:sz w:val="18"/>
                <w:szCs w:val="18"/>
                <w:lang w:val="es-ES"/>
              </w:rPr>
            </w:pPr>
            <w:r w:rsidRPr="002E6C5D">
              <w:rPr>
                <w:sz w:val="18"/>
                <w:szCs w:val="18"/>
                <w:lang w:val="es-ES"/>
              </w:rPr>
              <w:t>Financia-</w:t>
            </w:r>
            <w:proofErr w:type="spellStart"/>
            <w:r w:rsidRPr="002E6C5D">
              <w:rPr>
                <w:sz w:val="18"/>
                <w:szCs w:val="18"/>
                <w:lang w:val="es-ES"/>
              </w:rPr>
              <w:t>ción</w:t>
            </w:r>
            <w:proofErr w:type="spellEnd"/>
          </w:p>
          <w:p w14:paraId="2857FEA7" w14:textId="77777777" w:rsidR="00E14206" w:rsidRPr="002E6C5D" w:rsidRDefault="00E14206" w:rsidP="00D5505E">
            <w:pPr>
              <w:spacing w:after="60"/>
              <w:ind w:left="38"/>
              <w:jc w:val="left"/>
              <w:rPr>
                <w:sz w:val="18"/>
                <w:szCs w:val="18"/>
                <w:lang w:val="es-ES"/>
              </w:rPr>
            </w:pPr>
            <w:proofErr w:type="spellStart"/>
            <w:r w:rsidRPr="002E6C5D">
              <w:rPr>
                <w:sz w:val="18"/>
                <w:szCs w:val="18"/>
                <w:lang w:val="es-ES"/>
              </w:rPr>
              <w:t>Conve-nida</w:t>
            </w:r>
            <w:proofErr w:type="spellEnd"/>
          </w:p>
          <w:p w14:paraId="52D1199E" w14:textId="77777777" w:rsidR="00E14206" w:rsidRPr="002E6C5D" w:rsidRDefault="00E14206" w:rsidP="00D5505E">
            <w:pPr>
              <w:spacing w:after="60"/>
              <w:ind w:left="38"/>
              <w:jc w:val="left"/>
              <w:rPr>
                <w:sz w:val="18"/>
                <w:szCs w:val="18"/>
                <w:lang w:val="es-ES"/>
              </w:rPr>
            </w:pPr>
            <w:r w:rsidRPr="002E6C5D">
              <w:rPr>
                <w:sz w:val="18"/>
                <w:szCs w:val="18"/>
                <w:lang w:val="es-ES"/>
              </w:rPr>
              <w:t>($EUA)</w:t>
            </w:r>
          </w:p>
        </w:tc>
        <w:tc>
          <w:tcPr>
            <w:tcW w:w="630" w:type="dxa"/>
            <w:vMerge w:val="restart"/>
            <w:tcBorders>
              <w:top w:val="single" w:sz="2" w:space="0" w:color="auto"/>
              <w:left w:val="single" w:sz="4" w:space="0" w:color="auto"/>
              <w:bottom w:val="single" w:sz="4" w:space="0" w:color="auto"/>
              <w:right w:val="single" w:sz="4" w:space="0" w:color="auto"/>
            </w:tcBorders>
            <w:vAlign w:val="center"/>
            <w:hideMark/>
          </w:tcPr>
          <w:p w14:paraId="3AD0B125" w14:textId="77777777" w:rsidR="00E14206" w:rsidRPr="003C1B22" w:rsidRDefault="00E14206" w:rsidP="00D5505E">
            <w:pPr>
              <w:spacing w:after="60"/>
              <w:ind w:left="38"/>
              <w:jc w:val="center"/>
              <w:rPr>
                <w:sz w:val="16"/>
                <w:szCs w:val="16"/>
                <w:lang w:val="en-US"/>
              </w:rPr>
            </w:pPr>
            <w:r w:rsidRPr="003C1B22">
              <w:rPr>
                <w:color w:val="000000" w:themeColor="text1"/>
                <w:sz w:val="16"/>
                <w:szCs w:val="16"/>
              </w:rPr>
              <w:t>PNUD</w:t>
            </w:r>
          </w:p>
        </w:tc>
        <w:tc>
          <w:tcPr>
            <w:tcW w:w="1260" w:type="dxa"/>
            <w:tcBorders>
              <w:top w:val="single" w:sz="2" w:space="0" w:color="auto"/>
              <w:left w:val="single" w:sz="4" w:space="0" w:color="auto"/>
              <w:bottom w:val="single" w:sz="4" w:space="0" w:color="auto"/>
              <w:right w:val="single" w:sz="4" w:space="0" w:color="auto"/>
            </w:tcBorders>
            <w:hideMark/>
          </w:tcPr>
          <w:p w14:paraId="73289DBF" w14:textId="77777777" w:rsidR="00E14206" w:rsidRPr="003C1B22" w:rsidRDefault="00E14206" w:rsidP="00D5505E">
            <w:pPr>
              <w:spacing w:after="60"/>
              <w:ind w:left="38"/>
              <w:jc w:val="left"/>
              <w:rPr>
                <w:sz w:val="16"/>
                <w:szCs w:val="16"/>
                <w:lang w:val="en-US"/>
              </w:rPr>
            </w:pPr>
            <w:r w:rsidRPr="003C1B22">
              <w:rPr>
                <w:sz w:val="16"/>
                <w:szCs w:val="16"/>
                <w:lang w:val="en-US"/>
              </w:rPr>
              <w:t>Costos del</w:t>
            </w:r>
          </w:p>
          <w:p w14:paraId="7838A943" w14:textId="77777777" w:rsidR="00E14206" w:rsidRPr="003C1B22" w:rsidRDefault="00E14206" w:rsidP="00D5505E">
            <w:pPr>
              <w:spacing w:after="60"/>
              <w:ind w:left="38"/>
              <w:jc w:val="left"/>
              <w:rPr>
                <w:sz w:val="16"/>
                <w:szCs w:val="16"/>
                <w:lang w:val="en-US"/>
              </w:rPr>
            </w:pPr>
            <w:proofErr w:type="spellStart"/>
            <w:r w:rsidRPr="003C1B22">
              <w:rPr>
                <w:sz w:val="16"/>
                <w:szCs w:val="16"/>
                <w:lang w:val="en-US"/>
              </w:rPr>
              <w:t>proyecto</w:t>
            </w:r>
            <w:proofErr w:type="spellEnd"/>
          </w:p>
        </w:tc>
        <w:tc>
          <w:tcPr>
            <w:tcW w:w="810" w:type="dxa"/>
            <w:tcBorders>
              <w:top w:val="single" w:sz="6" w:space="0" w:color="666699"/>
              <w:left w:val="single" w:sz="6" w:space="0" w:color="666699"/>
              <w:bottom w:val="single" w:sz="6" w:space="0" w:color="666699"/>
              <w:right w:val="single" w:sz="6" w:space="0" w:color="666699"/>
            </w:tcBorders>
            <w:shd w:val="clear" w:color="auto" w:fill="auto"/>
          </w:tcPr>
          <w:p w14:paraId="30C2595D" w14:textId="77777777" w:rsidR="00E14206" w:rsidRPr="003C1B22" w:rsidRDefault="00E14206" w:rsidP="00D5505E">
            <w:pPr>
              <w:spacing w:after="60"/>
              <w:ind w:left="38"/>
              <w:jc w:val="right"/>
              <w:rPr>
                <w:color w:val="000000"/>
                <w:sz w:val="16"/>
                <w:szCs w:val="16"/>
                <w:lang w:val="en-US" w:eastAsia="en-CA"/>
              </w:rPr>
            </w:pPr>
            <w:r w:rsidRPr="003C1B22">
              <w:rPr>
                <w:rStyle w:val="normaltextrun"/>
                <w:sz w:val="16"/>
                <w:szCs w:val="16"/>
                <w:lang w:val="en-GB"/>
              </w:rPr>
              <w:t>70</w:t>
            </w:r>
            <w:r>
              <w:rPr>
                <w:rStyle w:val="normaltextrun"/>
                <w:sz w:val="16"/>
                <w:szCs w:val="16"/>
                <w:lang w:val="en-GB"/>
              </w:rPr>
              <w:t xml:space="preserve"> </w:t>
            </w:r>
            <w:r w:rsidRPr="003C1B22">
              <w:rPr>
                <w:rStyle w:val="normaltextrun"/>
                <w:sz w:val="16"/>
                <w:szCs w:val="16"/>
                <w:lang w:val="en-GB"/>
              </w:rPr>
              <w:t>000</w:t>
            </w: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AEB1F86"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925303F"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42</w:t>
            </w:r>
            <w:r>
              <w:rPr>
                <w:rStyle w:val="normaltextrun"/>
                <w:sz w:val="16"/>
                <w:szCs w:val="16"/>
                <w:lang w:val="en-GB"/>
              </w:rPr>
              <w:t xml:space="preserve"> </w:t>
            </w:r>
            <w:r w:rsidRPr="003C1B22">
              <w:rPr>
                <w:rStyle w:val="normaltextrun"/>
                <w:sz w:val="16"/>
                <w:szCs w:val="16"/>
                <w:lang w:val="en-GB"/>
              </w:rPr>
              <w:t>000</w:t>
            </w: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2B8AF30"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2259729"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3724C7C0"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57</w:t>
            </w:r>
            <w:r>
              <w:rPr>
                <w:rStyle w:val="normaltextrun"/>
                <w:sz w:val="16"/>
                <w:szCs w:val="16"/>
                <w:lang w:val="en-GB"/>
              </w:rPr>
              <w:t xml:space="preserve"> </w:t>
            </w:r>
            <w:r w:rsidRPr="003C1B22">
              <w:rPr>
                <w:rStyle w:val="normaltextrun"/>
                <w:sz w:val="16"/>
                <w:szCs w:val="16"/>
                <w:lang w:val="en-GB"/>
              </w:rPr>
              <w:t>000</w:t>
            </w: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90FF202"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3C407BA"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62692B9B"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900" w:type="dxa"/>
            <w:tcBorders>
              <w:top w:val="single" w:sz="6" w:space="0" w:color="666699"/>
              <w:left w:val="single" w:sz="6" w:space="0" w:color="666699"/>
              <w:bottom w:val="single" w:sz="6" w:space="0" w:color="666699"/>
              <w:right w:val="single" w:sz="6" w:space="0" w:color="666699"/>
            </w:tcBorders>
            <w:shd w:val="clear" w:color="auto" w:fill="auto"/>
          </w:tcPr>
          <w:p w14:paraId="77BACC9F" w14:textId="77777777" w:rsidR="00E14206" w:rsidRPr="003C1B22" w:rsidRDefault="00E14206" w:rsidP="00D5505E">
            <w:pPr>
              <w:spacing w:after="60"/>
              <w:jc w:val="right"/>
              <w:rPr>
                <w:rStyle w:val="normaltextrun"/>
                <w:sz w:val="16"/>
                <w:szCs w:val="16"/>
                <w:lang w:val="en-GB"/>
              </w:rPr>
            </w:pP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448DE81"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19</w:t>
            </w:r>
            <w:r>
              <w:rPr>
                <w:rStyle w:val="normaltextrun"/>
                <w:sz w:val="16"/>
                <w:szCs w:val="16"/>
                <w:lang w:val="en-GB"/>
              </w:rPr>
              <w:t xml:space="preserve"> </w:t>
            </w:r>
            <w:r w:rsidRPr="003C1B22">
              <w:rPr>
                <w:rStyle w:val="normaltextrun"/>
                <w:sz w:val="16"/>
                <w:szCs w:val="16"/>
                <w:lang w:val="en-GB"/>
              </w:rPr>
              <w:t>000</w:t>
            </w: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0A8CE6B0" w14:textId="77777777" w:rsidR="00E14206" w:rsidRPr="00132946" w:rsidRDefault="00E14206" w:rsidP="00D5505E">
            <w:pPr>
              <w:spacing w:after="60"/>
              <w:jc w:val="right"/>
              <w:rPr>
                <w:color w:val="000000"/>
                <w:sz w:val="16"/>
                <w:szCs w:val="16"/>
                <w:lang w:val="en-US" w:eastAsia="en-CA"/>
              </w:rPr>
            </w:pPr>
            <w:r w:rsidRPr="00132946">
              <w:rPr>
                <w:rStyle w:val="normaltextrun"/>
                <w:sz w:val="16"/>
                <w:szCs w:val="16"/>
                <w:lang w:val="en-GB"/>
              </w:rPr>
              <w:t>188 000</w:t>
            </w:r>
          </w:p>
        </w:tc>
      </w:tr>
      <w:tr w:rsidR="00E14206" w:rsidRPr="001254DD" w14:paraId="4B94B604" w14:textId="77777777" w:rsidTr="00F31822">
        <w:trPr>
          <w:trHeight w:val="45"/>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2FBFB7F6" w14:textId="77777777" w:rsidR="00E14206" w:rsidRPr="001254DD" w:rsidRDefault="00E14206" w:rsidP="00D5505E">
            <w:pPr>
              <w:spacing w:after="60"/>
              <w:ind w:left="38"/>
              <w:rPr>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690133C7" w14:textId="77777777" w:rsidR="00E14206" w:rsidRPr="003C1B22" w:rsidRDefault="00E14206" w:rsidP="00D5505E">
            <w:pPr>
              <w:spacing w:after="60"/>
              <w:ind w:left="38"/>
              <w:jc w:val="center"/>
              <w:rPr>
                <w:sz w:val="16"/>
                <w:szCs w:val="16"/>
                <w:lang w:val="en-US"/>
              </w:rPr>
            </w:pPr>
          </w:p>
        </w:tc>
        <w:tc>
          <w:tcPr>
            <w:tcW w:w="1260" w:type="dxa"/>
            <w:tcBorders>
              <w:top w:val="single" w:sz="4" w:space="0" w:color="auto"/>
              <w:left w:val="single" w:sz="4" w:space="0" w:color="auto"/>
              <w:bottom w:val="single" w:sz="4" w:space="0" w:color="auto"/>
              <w:right w:val="single" w:sz="4" w:space="0" w:color="auto"/>
            </w:tcBorders>
            <w:hideMark/>
          </w:tcPr>
          <w:p w14:paraId="6E2C4A35" w14:textId="77777777" w:rsidR="00E14206" w:rsidRPr="003C1B22" w:rsidRDefault="00E14206" w:rsidP="00D5505E">
            <w:pPr>
              <w:spacing w:after="60"/>
              <w:ind w:left="38"/>
              <w:jc w:val="left"/>
              <w:rPr>
                <w:sz w:val="16"/>
                <w:szCs w:val="16"/>
                <w:lang w:val="en-US"/>
              </w:rPr>
            </w:pPr>
            <w:proofErr w:type="spellStart"/>
            <w:r w:rsidRPr="003C1B22">
              <w:rPr>
                <w:sz w:val="16"/>
                <w:szCs w:val="16"/>
                <w:lang w:val="en-US"/>
              </w:rPr>
              <w:t>Gastos</w:t>
            </w:r>
            <w:proofErr w:type="spellEnd"/>
            <w:r w:rsidRPr="003C1B22">
              <w:rPr>
                <w:sz w:val="16"/>
                <w:szCs w:val="16"/>
                <w:lang w:val="en-US"/>
              </w:rPr>
              <w:t xml:space="preserve"> de </w:t>
            </w:r>
            <w:proofErr w:type="spellStart"/>
            <w:r w:rsidRPr="003C1B22">
              <w:rPr>
                <w:sz w:val="16"/>
                <w:szCs w:val="16"/>
                <w:lang w:val="en-US"/>
              </w:rPr>
              <w:t>apoyo</w:t>
            </w:r>
            <w:proofErr w:type="spellEnd"/>
          </w:p>
        </w:tc>
        <w:tc>
          <w:tcPr>
            <w:tcW w:w="810" w:type="dxa"/>
            <w:tcBorders>
              <w:top w:val="single" w:sz="6" w:space="0" w:color="666699"/>
              <w:left w:val="single" w:sz="6" w:space="0" w:color="666699"/>
              <w:bottom w:val="single" w:sz="6" w:space="0" w:color="666699"/>
              <w:right w:val="single" w:sz="6" w:space="0" w:color="666699"/>
            </w:tcBorders>
            <w:shd w:val="clear" w:color="auto" w:fill="auto"/>
          </w:tcPr>
          <w:p w14:paraId="3427C931" w14:textId="77777777" w:rsidR="00E14206" w:rsidRPr="003C1B22" w:rsidRDefault="00E14206" w:rsidP="00D5505E">
            <w:pPr>
              <w:spacing w:after="60"/>
              <w:ind w:left="38"/>
              <w:jc w:val="right"/>
              <w:rPr>
                <w:color w:val="000000"/>
                <w:sz w:val="16"/>
                <w:szCs w:val="16"/>
                <w:lang w:val="en-US" w:eastAsia="en-CA"/>
              </w:rPr>
            </w:pPr>
            <w:r w:rsidRPr="003C1B22">
              <w:rPr>
                <w:rStyle w:val="normaltextrun"/>
                <w:sz w:val="16"/>
                <w:szCs w:val="16"/>
                <w:lang w:val="en-GB"/>
              </w:rPr>
              <w:t>6</w:t>
            </w:r>
            <w:r>
              <w:rPr>
                <w:rStyle w:val="normaltextrun"/>
                <w:sz w:val="16"/>
                <w:szCs w:val="16"/>
                <w:lang w:val="en-GB"/>
              </w:rPr>
              <w:t xml:space="preserve"> </w:t>
            </w:r>
            <w:r w:rsidRPr="003C1B22">
              <w:rPr>
                <w:rStyle w:val="normaltextrun"/>
                <w:sz w:val="16"/>
                <w:szCs w:val="16"/>
                <w:lang w:val="en-GB"/>
              </w:rPr>
              <w:t>300</w:t>
            </w: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755E330A"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39D90975"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3</w:t>
            </w:r>
            <w:r>
              <w:rPr>
                <w:rStyle w:val="normaltextrun"/>
                <w:sz w:val="16"/>
                <w:szCs w:val="16"/>
                <w:lang w:val="en-GB"/>
              </w:rPr>
              <w:t xml:space="preserve"> </w:t>
            </w:r>
            <w:r w:rsidRPr="003C1B22">
              <w:rPr>
                <w:rStyle w:val="normaltextrun"/>
                <w:sz w:val="16"/>
                <w:szCs w:val="16"/>
                <w:lang w:val="en-GB"/>
              </w:rPr>
              <w:t>780</w:t>
            </w: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64CAD09"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69722D0"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F1F58A8"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5</w:t>
            </w:r>
            <w:r>
              <w:rPr>
                <w:rStyle w:val="normaltextrun"/>
                <w:sz w:val="16"/>
                <w:szCs w:val="16"/>
                <w:lang w:val="en-GB"/>
              </w:rPr>
              <w:t xml:space="preserve"> </w:t>
            </w:r>
            <w:r w:rsidRPr="003C1B22">
              <w:rPr>
                <w:rStyle w:val="normaltextrun"/>
                <w:sz w:val="16"/>
                <w:szCs w:val="16"/>
                <w:lang w:val="en-GB"/>
              </w:rPr>
              <w:t>130</w:t>
            </w: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0990FBA"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3AFD4596"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1635E71"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900" w:type="dxa"/>
            <w:tcBorders>
              <w:top w:val="single" w:sz="6" w:space="0" w:color="666699"/>
              <w:left w:val="single" w:sz="6" w:space="0" w:color="666699"/>
              <w:bottom w:val="single" w:sz="6" w:space="0" w:color="666699"/>
              <w:right w:val="single" w:sz="6" w:space="0" w:color="666699"/>
            </w:tcBorders>
            <w:shd w:val="clear" w:color="auto" w:fill="auto"/>
          </w:tcPr>
          <w:p w14:paraId="7C2ACB72" w14:textId="77777777" w:rsidR="00E14206" w:rsidRPr="003C1B22" w:rsidRDefault="00E14206" w:rsidP="00D5505E">
            <w:pPr>
              <w:spacing w:after="60"/>
              <w:jc w:val="right"/>
              <w:rPr>
                <w:rStyle w:val="normaltextrun"/>
                <w:sz w:val="16"/>
                <w:szCs w:val="16"/>
                <w:lang w:val="en-GB"/>
              </w:rPr>
            </w:pP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0CBCFAD"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1</w:t>
            </w:r>
            <w:r>
              <w:rPr>
                <w:rStyle w:val="normaltextrun"/>
                <w:sz w:val="16"/>
                <w:szCs w:val="16"/>
                <w:lang w:val="en-GB"/>
              </w:rPr>
              <w:t xml:space="preserve"> </w:t>
            </w:r>
            <w:r w:rsidRPr="003C1B22">
              <w:rPr>
                <w:rStyle w:val="normaltextrun"/>
                <w:sz w:val="16"/>
                <w:szCs w:val="16"/>
                <w:lang w:val="en-GB"/>
              </w:rPr>
              <w:t>710</w:t>
            </w: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5EACBAE" w14:textId="77777777" w:rsidR="00E14206" w:rsidRPr="00132946" w:rsidRDefault="00E14206" w:rsidP="00D5505E">
            <w:pPr>
              <w:spacing w:after="60"/>
              <w:jc w:val="right"/>
              <w:rPr>
                <w:color w:val="000000"/>
                <w:sz w:val="16"/>
                <w:szCs w:val="16"/>
                <w:lang w:val="en-US" w:eastAsia="en-CA"/>
              </w:rPr>
            </w:pPr>
            <w:r w:rsidRPr="00132946">
              <w:rPr>
                <w:rStyle w:val="normaltextrun"/>
                <w:sz w:val="16"/>
                <w:szCs w:val="16"/>
                <w:lang w:val="en-GB"/>
              </w:rPr>
              <w:t>16 920</w:t>
            </w:r>
          </w:p>
        </w:tc>
      </w:tr>
      <w:tr w:rsidR="00E14206" w:rsidRPr="001254DD" w14:paraId="56684888" w14:textId="77777777" w:rsidTr="00F31822">
        <w:trPr>
          <w:trHeight w:val="13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23178F32" w14:textId="77777777" w:rsidR="00E14206" w:rsidRPr="001254DD" w:rsidRDefault="00E14206" w:rsidP="00D5505E">
            <w:pPr>
              <w:spacing w:after="60"/>
              <w:ind w:left="38"/>
              <w:rPr>
                <w:sz w:val="18"/>
                <w:szCs w:val="18"/>
                <w:lang w:val="en-US"/>
              </w:rPr>
            </w:pP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59DD3F8A" w14:textId="77777777" w:rsidR="00E14206" w:rsidRPr="003C1B22" w:rsidRDefault="00E14206" w:rsidP="00D5505E">
            <w:pPr>
              <w:spacing w:after="60"/>
              <w:ind w:left="38"/>
              <w:jc w:val="center"/>
              <w:rPr>
                <w:caps/>
                <w:sz w:val="16"/>
                <w:szCs w:val="16"/>
                <w:lang w:val="en-US"/>
              </w:rPr>
            </w:pPr>
            <w:r w:rsidRPr="003C1B22">
              <w:rPr>
                <w:color w:val="000000" w:themeColor="text1"/>
                <w:sz w:val="16"/>
                <w:szCs w:val="16"/>
              </w:rPr>
              <w:t>PNUMA</w:t>
            </w:r>
          </w:p>
        </w:tc>
        <w:tc>
          <w:tcPr>
            <w:tcW w:w="1260" w:type="dxa"/>
            <w:tcBorders>
              <w:top w:val="single" w:sz="4" w:space="0" w:color="auto"/>
              <w:left w:val="single" w:sz="4" w:space="0" w:color="auto"/>
              <w:bottom w:val="single" w:sz="4" w:space="0" w:color="auto"/>
              <w:right w:val="single" w:sz="4" w:space="0" w:color="auto"/>
            </w:tcBorders>
            <w:hideMark/>
          </w:tcPr>
          <w:p w14:paraId="17DB6AD3" w14:textId="77777777" w:rsidR="00E14206" w:rsidRPr="003C1B22" w:rsidRDefault="00E14206" w:rsidP="00D5505E">
            <w:pPr>
              <w:spacing w:after="60"/>
              <w:ind w:left="38"/>
              <w:jc w:val="left"/>
              <w:rPr>
                <w:sz w:val="16"/>
                <w:szCs w:val="16"/>
                <w:lang w:val="en-US"/>
              </w:rPr>
            </w:pPr>
            <w:r w:rsidRPr="003C1B22">
              <w:rPr>
                <w:sz w:val="16"/>
                <w:szCs w:val="16"/>
                <w:lang w:val="en-US"/>
              </w:rPr>
              <w:t>Costos del</w:t>
            </w:r>
          </w:p>
          <w:p w14:paraId="579DE463" w14:textId="77777777" w:rsidR="00E14206" w:rsidRPr="003C1B22" w:rsidRDefault="00E14206" w:rsidP="00D5505E">
            <w:pPr>
              <w:spacing w:after="60"/>
              <w:ind w:left="38"/>
              <w:jc w:val="left"/>
              <w:rPr>
                <w:sz w:val="16"/>
                <w:szCs w:val="16"/>
                <w:lang w:val="en-US"/>
              </w:rPr>
            </w:pPr>
            <w:proofErr w:type="spellStart"/>
            <w:r w:rsidRPr="003C1B22">
              <w:rPr>
                <w:sz w:val="16"/>
                <w:szCs w:val="16"/>
                <w:lang w:val="en-US"/>
              </w:rPr>
              <w:t>proyecto</w:t>
            </w:r>
            <w:proofErr w:type="spellEnd"/>
          </w:p>
        </w:tc>
        <w:tc>
          <w:tcPr>
            <w:tcW w:w="810" w:type="dxa"/>
            <w:tcBorders>
              <w:top w:val="single" w:sz="6" w:space="0" w:color="666699"/>
              <w:left w:val="single" w:sz="6" w:space="0" w:color="666699"/>
              <w:bottom w:val="single" w:sz="6" w:space="0" w:color="666699"/>
              <w:right w:val="single" w:sz="6" w:space="0" w:color="666699"/>
            </w:tcBorders>
            <w:shd w:val="clear" w:color="auto" w:fill="auto"/>
          </w:tcPr>
          <w:p w14:paraId="5F4F8B98" w14:textId="77777777" w:rsidR="00E14206" w:rsidRPr="003C1B22" w:rsidRDefault="00E14206" w:rsidP="00D5505E">
            <w:pPr>
              <w:spacing w:after="60"/>
              <w:ind w:left="38"/>
              <w:jc w:val="right"/>
              <w:rPr>
                <w:color w:val="000000"/>
                <w:sz w:val="16"/>
                <w:szCs w:val="16"/>
                <w:lang w:val="en-US" w:eastAsia="en-CA"/>
              </w:rPr>
            </w:pPr>
            <w:r w:rsidRPr="003C1B22">
              <w:rPr>
                <w:rStyle w:val="normaltextrun"/>
                <w:sz w:val="16"/>
                <w:szCs w:val="16"/>
                <w:lang w:val="en-GB"/>
              </w:rPr>
              <w:t>100</w:t>
            </w:r>
            <w:r>
              <w:rPr>
                <w:rStyle w:val="normaltextrun"/>
                <w:sz w:val="16"/>
                <w:szCs w:val="16"/>
                <w:lang w:val="en-GB"/>
              </w:rPr>
              <w:t xml:space="preserve"> </w:t>
            </w:r>
            <w:r w:rsidRPr="003C1B22">
              <w:rPr>
                <w:rStyle w:val="normaltextrun"/>
                <w:sz w:val="16"/>
                <w:szCs w:val="16"/>
                <w:lang w:val="en-GB"/>
              </w:rPr>
              <w:t>000</w:t>
            </w: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9AB3A10"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8DF2440"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70</w:t>
            </w:r>
            <w:r>
              <w:rPr>
                <w:rStyle w:val="normaltextrun"/>
                <w:sz w:val="16"/>
                <w:szCs w:val="16"/>
                <w:lang w:val="en-GB"/>
              </w:rPr>
              <w:t xml:space="preserve"> </w:t>
            </w:r>
            <w:r w:rsidRPr="003C1B22">
              <w:rPr>
                <w:rStyle w:val="normaltextrun"/>
                <w:sz w:val="16"/>
                <w:szCs w:val="16"/>
                <w:lang w:val="en-GB"/>
              </w:rPr>
              <w:t>000</w:t>
            </w: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737E53B5"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05E4A41"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4C53710F"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84</w:t>
            </w:r>
            <w:r>
              <w:rPr>
                <w:rStyle w:val="normaltextrun"/>
                <w:sz w:val="16"/>
                <w:szCs w:val="16"/>
                <w:lang w:val="en-GB"/>
              </w:rPr>
              <w:t xml:space="preserve"> </w:t>
            </w:r>
            <w:r w:rsidRPr="003C1B22">
              <w:rPr>
                <w:rStyle w:val="normaltextrun"/>
                <w:sz w:val="16"/>
                <w:szCs w:val="16"/>
                <w:lang w:val="en-GB"/>
              </w:rPr>
              <w:t>000</w:t>
            </w: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3825374C"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6C73934"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3EA2428"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900" w:type="dxa"/>
            <w:tcBorders>
              <w:top w:val="single" w:sz="6" w:space="0" w:color="666699"/>
              <w:left w:val="single" w:sz="6" w:space="0" w:color="666699"/>
              <w:bottom w:val="single" w:sz="6" w:space="0" w:color="666699"/>
              <w:right w:val="single" w:sz="6" w:space="0" w:color="666699"/>
            </w:tcBorders>
            <w:shd w:val="clear" w:color="auto" w:fill="auto"/>
          </w:tcPr>
          <w:p w14:paraId="6879E912" w14:textId="77777777" w:rsidR="00E14206" w:rsidRPr="003C1B22" w:rsidRDefault="00E14206" w:rsidP="00D5505E">
            <w:pPr>
              <w:spacing w:after="60"/>
              <w:jc w:val="right"/>
              <w:rPr>
                <w:rStyle w:val="normaltextrun"/>
                <w:sz w:val="16"/>
                <w:szCs w:val="16"/>
                <w:lang w:val="en-GB"/>
              </w:rPr>
            </w:pPr>
            <w:r w:rsidRPr="003C1B22">
              <w:rPr>
                <w:rStyle w:val="normaltextrun"/>
                <w:sz w:val="16"/>
                <w:szCs w:val="16"/>
                <w:lang w:val="en-GB"/>
              </w:rPr>
              <w:t>*100</w:t>
            </w:r>
            <w:r>
              <w:rPr>
                <w:rStyle w:val="normaltextrun"/>
                <w:sz w:val="16"/>
                <w:szCs w:val="16"/>
                <w:lang w:val="en-GB"/>
              </w:rPr>
              <w:t xml:space="preserve"> </w:t>
            </w:r>
            <w:r w:rsidRPr="003C1B22">
              <w:rPr>
                <w:rStyle w:val="normaltextrun"/>
                <w:sz w:val="16"/>
                <w:szCs w:val="16"/>
                <w:lang w:val="en-GB"/>
              </w:rPr>
              <w:t>000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7EF4FE0"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28</w:t>
            </w:r>
            <w:r>
              <w:rPr>
                <w:rStyle w:val="normaltextrun"/>
                <w:sz w:val="16"/>
                <w:szCs w:val="16"/>
                <w:lang w:val="en-GB"/>
              </w:rPr>
              <w:t xml:space="preserve"> </w:t>
            </w:r>
            <w:r w:rsidRPr="003C1B22">
              <w:rPr>
                <w:rStyle w:val="normaltextrun"/>
                <w:sz w:val="16"/>
                <w:szCs w:val="16"/>
                <w:lang w:val="en-GB"/>
              </w:rPr>
              <w:t>000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22D81347" w14:textId="77777777" w:rsidR="00E14206" w:rsidRPr="00132946" w:rsidRDefault="00E14206" w:rsidP="00D5505E">
            <w:pPr>
              <w:spacing w:after="60"/>
              <w:jc w:val="right"/>
              <w:rPr>
                <w:color w:val="000000"/>
                <w:sz w:val="16"/>
                <w:szCs w:val="16"/>
                <w:lang w:val="en-US" w:eastAsia="en-CA"/>
              </w:rPr>
            </w:pPr>
            <w:r w:rsidRPr="00132946">
              <w:rPr>
                <w:rStyle w:val="normaltextrun"/>
                <w:sz w:val="16"/>
                <w:szCs w:val="16"/>
                <w:lang w:val="en-GB"/>
              </w:rPr>
              <w:t>382 000</w:t>
            </w:r>
          </w:p>
        </w:tc>
      </w:tr>
      <w:tr w:rsidR="00E14206" w:rsidRPr="001254DD" w14:paraId="2F1E51BD" w14:textId="77777777" w:rsidTr="00F31822">
        <w:trPr>
          <w:trHeight w:val="122"/>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79B37D04" w14:textId="77777777" w:rsidR="00E14206" w:rsidRPr="001254DD" w:rsidRDefault="00E14206" w:rsidP="00D5505E">
            <w:pPr>
              <w:spacing w:after="60"/>
              <w:ind w:left="38"/>
              <w:rPr>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hideMark/>
          </w:tcPr>
          <w:p w14:paraId="75D00D11" w14:textId="77777777" w:rsidR="00E14206" w:rsidRPr="003C1B22" w:rsidRDefault="00E14206" w:rsidP="00D5505E">
            <w:pPr>
              <w:spacing w:after="60"/>
              <w:ind w:left="38"/>
              <w:rPr>
                <w:sz w:val="16"/>
                <w:szCs w:val="16"/>
                <w:lang w:val="en-US"/>
              </w:rPr>
            </w:pPr>
          </w:p>
        </w:tc>
        <w:tc>
          <w:tcPr>
            <w:tcW w:w="1260" w:type="dxa"/>
            <w:tcBorders>
              <w:top w:val="single" w:sz="4" w:space="0" w:color="auto"/>
              <w:left w:val="single" w:sz="4" w:space="0" w:color="auto"/>
              <w:bottom w:val="single" w:sz="4" w:space="0" w:color="auto"/>
              <w:right w:val="single" w:sz="4" w:space="0" w:color="auto"/>
            </w:tcBorders>
            <w:hideMark/>
          </w:tcPr>
          <w:p w14:paraId="499246E0" w14:textId="77777777" w:rsidR="00E14206" w:rsidRPr="003C1B22" w:rsidRDefault="00E14206" w:rsidP="00D5505E">
            <w:pPr>
              <w:spacing w:after="60"/>
              <w:ind w:left="38"/>
              <w:jc w:val="left"/>
              <w:rPr>
                <w:sz w:val="16"/>
                <w:szCs w:val="16"/>
                <w:lang w:val="en-US"/>
              </w:rPr>
            </w:pPr>
            <w:proofErr w:type="spellStart"/>
            <w:r w:rsidRPr="003C1B22">
              <w:rPr>
                <w:sz w:val="16"/>
                <w:szCs w:val="16"/>
                <w:lang w:val="en-US"/>
              </w:rPr>
              <w:t>Gastos</w:t>
            </w:r>
            <w:proofErr w:type="spellEnd"/>
            <w:r w:rsidRPr="003C1B22">
              <w:rPr>
                <w:sz w:val="16"/>
                <w:szCs w:val="16"/>
                <w:lang w:val="en-US"/>
              </w:rPr>
              <w:t xml:space="preserve"> de </w:t>
            </w:r>
            <w:proofErr w:type="spellStart"/>
            <w:r w:rsidRPr="003C1B22">
              <w:rPr>
                <w:sz w:val="16"/>
                <w:szCs w:val="16"/>
                <w:lang w:val="en-US"/>
              </w:rPr>
              <w:t>apoyo</w:t>
            </w:r>
            <w:proofErr w:type="spellEnd"/>
          </w:p>
        </w:tc>
        <w:tc>
          <w:tcPr>
            <w:tcW w:w="810" w:type="dxa"/>
            <w:tcBorders>
              <w:top w:val="single" w:sz="6" w:space="0" w:color="666699"/>
              <w:left w:val="single" w:sz="6" w:space="0" w:color="666699"/>
              <w:bottom w:val="single" w:sz="6" w:space="0" w:color="666699"/>
              <w:right w:val="single" w:sz="6" w:space="0" w:color="666699"/>
            </w:tcBorders>
            <w:shd w:val="clear" w:color="auto" w:fill="auto"/>
          </w:tcPr>
          <w:p w14:paraId="0BB5E967" w14:textId="77777777" w:rsidR="00E14206" w:rsidRPr="003C1B22" w:rsidRDefault="00E14206" w:rsidP="00D5505E">
            <w:pPr>
              <w:spacing w:after="60"/>
              <w:ind w:left="38"/>
              <w:jc w:val="right"/>
              <w:rPr>
                <w:color w:val="000000"/>
                <w:sz w:val="16"/>
                <w:szCs w:val="16"/>
                <w:lang w:val="en-US" w:eastAsia="en-CA"/>
              </w:rPr>
            </w:pPr>
            <w:r w:rsidRPr="003C1B22">
              <w:rPr>
                <w:rStyle w:val="normaltextrun"/>
                <w:sz w:val="16"/>
                <w:szCs w:val="16"/>
                <w:lang w:val="en-GB"/>
              </w:rPr>
              <w:t>13</w:t>
            </w:r>
            <w:r>
              <w:rPr>
                <w:rStyle w:val="normaltextrun"/>
                <w:sz w:val="16"/>
                <w:szCs w:val="16"/>
                <w:lang w:val="en-GB"/>
              </w:rPr>
              <w:t xml:space="preserve"> </w:t>
            </w:r>
            <w:r w:rsidRPr="003C1B22">
              <w:rPr>
                <w:rStyle w:val="normaltextrun"/>
                <w:sz w:val="16"/>
                <w:szCs w:val="16"/>
                <w:lang w:val="en-GB"/>
              </w:rPr>
              <w:t>000</w:t>
            </w: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CC7C8B7"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776C0C70"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9</w:t>
            </w:r>
            <w:r>
              <w:rPr>
                <w:rStyle w:val="normaltextrun"/>
                <w:sz w:val="16"/>
                <w:szCs w:val="16"/>
                <w:lang w:val="en-GB"/>
              </w:rPr>
              <w:t xml:space="preserve"> </w:t>
            </w:r>
            <w:r w:rsidRPr="003C1B22">
              <w:rPr>
                <w:rStyle w:val="normaltextrun"/>
                <w:sz w:val="16"/>
                <w:szCs w:val="16"/>
                <w:lang w:val="en-GB"/>
              </w:rPr>
              <w:t>100</w:t>
            </w: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7261D7A"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C457D4D"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0E4E4B6"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10</w:t>
            </w:r>
            <w:r>
              <w:rPr>
                <w:rStyle w:val="normaltextrun"/>
                <w:sz w:val="16"/>
                <w:szCs w:val="16"/>
                <w:lang w:val="en-GB"/>
              </w:rPr>
              <w:t xml:space="preserve"> </w:t>
            </w:r>
            <w:r w:rsidRPr="003C1B22">
              <w:rPr>
                <w:rStyle w:val="normaltextrun"/>
                <w:sz w:val="16"/>
                <w:szCs w:val="16"/>
                <w:lang w:val="en-GB"/>
              </w:rPr>
              <w:t>920</w:t>
            </w:r>
            <w:r w:rsidRPr="003C1B22">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8270FFB"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D9CDF62"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76328C36" w14:textId="77777777" w:rsidR="00E14206" w:rsidRPr="003C1B22" w:rsidRDefault="00E14206" w:rsidP="00D5505E">
            <w:pPr>
              <w:spacing w:after="60"/>
              <w:jc w:val="right"/>
              <w:rPr>
                <w:color w:val="000000"/>
                <w:sz w:val="16"/>
                <w:szCs w:val="16"/>
                <w:lang w:val="en-US" w:eastAsia="en-CA"/>
              </w:rPr>
            </w:pPr>
            <w:r w:rsidRPr="003C1B22">
              <w:rPr>
                <w:rStyle w:val="eop"/>
                <w:sz w:val="16"/>
                <w:szCs w:val="16"/>
              </w:rPr>
              <w:t> </w:t>
            </w:r>
          </w:p>
        </w:tc>
        <w:tc>
          <w:tcPr>
            <w:tcW w:w="900" w:type="dxa"/>
            <w:tcBorders>
              <w:top w:val="single" w:sz="6" w:space="0" w:color="666699"/>
              <w:left w:val="single" w:sz="6" w:space="0" w:color="666699"/>
              <w:bottom w:val="single" w:sz="6" w:space="0" w:color="666699"/>
              <w:right w:val="single" w:sz="6" w:space="0" w:color="666699"/>
            </w:tcBorders>
            <w:shd w:val="clear" w:color="auto" w:fill="auto"/>
          </w:tcPr>
          <w:p w14:paraId="0C39FD1D" w14:textId="77777777" w:rsidR="00E14206" w:rsidRPr="003C1B22" w:rsidRDefault="00E14206" w:rsidP="00D5505E">
            <w:pPr>
              <w:spacing w:after="60"/>
              <w:jc w:val="right"/>
              <w:rPr>
                <w:rStyle w:val="normaltextrun"/>
                <w:sz w:val="16"/>
                <w:szCs w:val="16"/>
                <w:lang w:val="en-GB"/>
              </w:rPr>
            </w:pPr>
            <w:r w:rsidRPr="003C1B22">
              <w:rPr>
                <w:rStyle w:val="normaltextrun"/>
                <w:sz w:val="16"/>
                <w:szCs w:val="16"/>
                <w:lang w:val="en-GB"/>
              </w:rPr>
              <w:t>*13</w:t>
            </w:r>
            <w:r>
              <w:rPr>
                <w:rStyle w:val="normaltextrun"/>
                <w:sz w:val="16"/>
                <w:szCs w:val="16"/>
                <w:lang w:val="en-GB"/>
              </w:rPr>
              <w:t xml:space="preserve"> </w:t>
            </w:r>
            <w:r w:rsidRPr="003C1B22">
              <w:rPr>
                <w:rStyle w:val="normaltextrun"/>
                <w:sz w:val="16"/>
                <w:szCs w:val="16"/>
                <w:lang w:val="en-GB"/>
              </w:rPr>
              <w:t>000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7B00100" w14:textId="77777777" w:rsidR="00E14206" w:rsidRPr="003C1B22" w:rsidRDefault="00E14206" w:rsidP="00D5505E">
            <w:pPr>
              <w:spacing w:after="60"/>
              <w:jc w:val="right"/>
              <w:rPr>
                <w:color w:val="000000"/>
                <w:sz w:val="16"/>
                <w:szCs w:val="16"/>
                <w:lang w:val="en-US" w:eastAsia="en-CA"/>
              </w:rPr>
            </w:pPr>
            <w:r w:rsidRPr="003C1B22">
              <w:rPr>
                <w:rStyle w:val="normaltextrun"/>
                <w:sz w:val="16"/>
                <w:szCs w:val="16"/>
                <w:lang w:val="en-GB"/>
              </w:rPr>
              <w:t>3</w:t>
            </w:r>
            <w:r>
              <w:rPr>
                <w:rStyle w:val="normaltextrun"/>
                <w:sz w:val="16"/>
                <w:szCs w:val="16"/>
                <w:lang w:val="en-GB"/>
              </w:rPr>
              <w:t xml:space="preserve"> </w:t>
            </w:r>
            <w:r w:rsidRPr="003C1B22">
              <w:rPr>
                <w:rStyle w:val="normaltextrun"/>
                <w:sz w:val="16"/>
                <w:szCs w:val="16"/>
                <w:lang w:val="en-GB"/>
              </w:rPr>
              <w:t>640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26233112" w14:textId="77777777" w:rsidR="00E14206" w:rsidRPr="00132946" w:rsidRDefault="00E14206" w:rsidP="00D5505E">
            <w:pPr>
              <w:spacing w:after="60"/>
              <w:jc w:val="right"/>
              <w:rPr>
                <w:color w:val="000000"/>
                <w:sz w:val="16"/>
                <w:szCs w:val="16"/>
                <w:lang w:val="en-US" w:eastAsia="en-CA"/>
              </w:rPr>
            </w:pPr>
            <w:r w:rsidRPr="00132946">
              <w:rPr>
                <w:rStyle w:val="normaltextrun"/>
                <w:sz w:val="16"/>
                <w:szCs w:val="16"/>
                <w:lang w:val="en-GB"/>
              </w:rPr>
              <w:t>49 660</w:t>
            </w:r>
          </w:p>
        </w:tc>
      </w:tr>
      <w:tr w:rsidR="00E14206" w:rsidRPr="001254DD" w14:paraId="0F220B03" w14:textId="77777777" w:rsidTr="00F31822">
        <w:trPr>
          <w:trHeight w:val="98"/>
        </w:trPr>
        <w:tc>
          <w:tcPr>
            <w:tcW w:w="1260" w:type="dxa"/>
            <w:vMerge w:val="restart"/>
            <w:tcBorders>
              <w:top w:val="single" w:sz="4" w:space="0" w:color="auto"/>
              <w:left w:val="single" w:sz="4" w:space="0" w:color="auto"/>
              <w:bottom w:val="single" w:sz="4" w:space="0" w:color="auto"/>
              <w:right w:val="single" w:sz="4" w:space="0" w:color="auto"/>
            </w:tcBorders>
            <w:hideMark/>
          </w:tcPr>
          <w:p w14:paraId="39327D1A" w14:textId="77777777" w:rsidR="00E14206" w:rsidRPr="003C1B22" w:rsidRDefault="00E14206" w:rsidP="00D5505E">
            <w:pPr>
              <w:spacing w:after="60"/>
              <w:ind w:left="38"/>
              <w:jc w:val="left"/>
              <w:rPr>
                <w:sz w:val="16"/>
                <w:szCs w:val="16"/>
                <w:lang w:val="es-ES"/>
              </w:rPr>
            </w:pPr>
            <w:r w:rsidRPr="003C1B22">
              <w:rPr>
                <w:sz w:val="16"/>
                <w:szCs w:val="16"/>
                <w:lang w:val="es-ES"/>
              </w:rPr>
              <w:t>Fondos aprobados</w:t>
            </w:r>
          </w:p>
          <w:p w14:paraId="60F6262F" w14:textId="77777777" w:rsidR="00E14206" w:rsidRPr="003C1B22" w:rsidRDefault="00E14206" w:rsidP="00D5505E">
            <w:pPr>
              <w:spacing w:after="60"/>
              <w:ind w:left="38"/>
              <w:jc w:val="left"/>
              <w:rPr>
                <w:sz w:val="16"/>
                <w:szCs w:val="16"/>
                <w:lang w:val="es-ES"/>
              </w:rPr>
            </w:pPr>
            <w:r w:rsidRPr="003C1B22">
              <w:rPr>
                <w:sz w:val="16"/>
                <w:szCs w:val="16"/>
                <w:lang w:val="es-ES"/>
              </w:rPr>
              <w:t>por el Comité</w:t>
            </w:r>
          </w:p>
          <w:p w14:paraId="5E23CDD0" w14:textId="77777777" w:rsidR="00E14206" w:rsidRPr="003C1B22" w:rsidRDefault="00E14206" w:rsidP="00D5505E">
            <w:pPr>
              <w:spacing w:after="60"/>
              <w:ind w:left="38"/>
              <w:jc w:val="left"/>
              <w:rPr>
                <w:sz w:val="16"/>
                <w:szCs w:val="16"/>
                <w:lang w:val="es-ES"/>
              </w:rPr>
            </w:pPr>
            <w:r w:rsidRPr="003C1B22">
              <w:rPr>
                <w:sz w:val="16"/>
                <w:szCs w:val="16"/>
                <w:lang w:val="es-ES"/>
              </w:rPr>
              <w:t>Ejecutivo ($EUA)</w:t>
            </w:r>
          </w:p>
        </w:tc>
        <w:tc>
          <w:tcPr>
            <w:tcW w:w="1890" w:type="dxa"/>
            <w:gridSpan w:val="2"/>
            <w:tcBorders>
              <w:top w:val="single" w:sz="4" w:space="0" w:color="auto"/>
              <w:left w:val="single" w:sz="4" w:space="0" w:color="auto"/>
              <w:bottom w:val="single" w:sz="4" w:space="0" w:color="auto"/>
              <w:right w:val="single" w:sz="4" w:space="0" w:color="auto"/>
            </w:tcBorders>
            <w:hideMark/>
          </w:tcPr>
          <w:p w14:paraId="1E9B7E41" w14:textId="77777777" w:rsidR="00E14206" w:rsidRPr="003C1B22" w:rsidRDefault="00E14206" w:rsidP="00D5505E">
            <w:pPr>
              <w:spacing w:after="60"/>
              <w:ind w:left="38"/>
              <w:jc w:val="left"/>
              <w:rPr>
                <w:sz w:val="16"/>
                <w:szCs w:val="16"/>
                <w:lang w:val="en-US"/>
              </w:rPr>
            </w:pPr>
            <w:r w:rsidRPr="003C1B22">
              <w:rPr>
                <w:sz w:val="16"/>
                <w:szCs w:val="16"/>
                <w:lang w:val="en-US"/>
              </w:rPr>
              <w:t>Costos del</w:t>
            </w:r>
          </w:p>
          <w:p w14:paraId="4E474759" w14:textId="77777777" w:rsidR="00E14206" w:rsidRPr="003C1B22" w:rsidRDefault="00E14206" w:rsidP="00D5505E">
            <w:pPr>
              <w:spacing w:after="60"/>
              <w:ind w:left="38"/>
              <w:jc w:val="left"/>
              <w:rPr>
                <w:sz w:val="16"/>
                <w:szCs w:val="16"/>
                <w:lang w:val="en-US"/>
              </w:rPr>
            </w:pPr>
            <w:proofErr w:type="spellStart"/>
            <w:r w:rsidRPr="003C1B22">
              <w:rPr>
                <w:sz w:val="16"/>
                <w:szCs w:val="16"/>
                <w:lang w:val="en-US"/>
              </w:rPr>
              <w:t>proyecto</w:t>
            </w:r>
            <w:proofErr w:type="spellEnd"/>
          </w:p>
        </w:tc>
        <w:tc>
          <w:tcPr>
            <w:tcW w:w="810" w:type="dxa"/>
            <w:tcBorders>
              <w:top w:val="single" w:sz="6" w:space="0" w:color="666699"/>
              <w:left w:val="single" w:sz="6" w:space="0" w:color="666699"/>
              <w:bottom w:val="single" w:sz="6" w:space="0" w:color="666699"/>
              <w:right w:val="single" w:sz="6" w:space="0" w:color="666699"/>
            </w:tcBorders>
            <w:shd w:val="clear" w:color="auto" w:fill="auto"/>
          </w:tcPr>
          <w:p w14:paraId="1F8902F7" w14:textId="77777777" w:rsidR="00E14206" w:rsidRPr="000B2807" w:rsidRDefault="00E14206" w:rsidP="00D5505E">
            <w:pPr>
              <w:spacing w:after="60"/>
              <w:ind w:left="38"/>
              <w:jc w:val="right"/>
              <w:rPr>
                <w:color w:val="000000"/>
                <w:sz w:val="16"/>
                <w:szCs w:val="16"/>
                <w:lang w:val="en-US" w:eastAsia="en-CA"/>
              </w:rPr>
            </w:pPr>
            <w:r w:rsidRPr="000B2807">
              <w:rPr>
                <w:rStyle w:val="normaltextrun"/>
                <w:sz w:val="16"/>
                <w:szCs w:val="16"/>
                <w:lang w:val="en-GB"/>
              </w:rPr>
              <w:t>170 000</w:t>
            </w:r>
            <w:r w:rsidRPr="000B2807">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66438B34"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r w:rsidRPr="000B2807">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840430D"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112 000</w:t>
            </w:r>
            <w:r w:rsidRPr="000B2807">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6459188C"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90F8FFF"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513FB02"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141 000</w:t>
            </w:r>
            <w:r w:rsidRPr="000B2807">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A915F9C"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60D9C18"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632A15F0"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900" w:type="dxa"/>
            <w:tcBorders>
              <w:top w:val="single" w:sz="6" w:space="0" w:color="666699"/>
              <w:left w:val="single" w:sz="6" w:space="0" w:color="666699"/>
              <w:bottom w:val="single" w:sz="6" w:space="0" w:color="666699"/>
              <w:right w:val="single" w:sz="6" w:space="0" w:color="666699"/>
            </w:tcBorders>
          </w:tcPr>
          <w:p w14:paraId="6098947E" w14:textId="77777777" w:rsidR="00E14206" w:rsidRPr="000B2807" w:rsidRDefault="00E14206" w:rsidP="00D5505E">
            <w:pPr>
              <w:spacing w:after="60"/>
              <w:jc w:val="right"/>
              <w:rPr>
                <w:rStyle w:val="normaltextrun"/>
                <w:sz w:val="16"/>
                <w:szCs w:val="16"/>
                <w:lang w:val="en-GB"/>
              </w:rPr>
            </w:pPr>
            <w:r w:rsidRPr="000B2807">
              <w:rPr>
                <w:rStyle w:val="normaltextrun"/>
                <w:sz w:val="16"/>
                <w:szCs w:val="16"/>
                <w:lang w:val="en-GB"/>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8858CB9"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6748514"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423 000</w:t>
            </w:r>
          </w:p>
        </w:tc>
      </w:tr>
      <w:tr w:rsidR="00E14206" w:rsidRPr="001254DD" w14:paraId="37C1C31E" w14:textId="77777777" w:rsidTr="00F31822">
        <w:trPr>
          <w:trHeight w:val="78"/>
        </w:trPr>
        <w:tc>
          <w:tcPr>
            <w:tcW w:w="1260" w:type="dxa"/>
            <w:vMerge/>
            <w:tcBorders>
              <w:top w:val="single" w:sz="4" w:space="0" w:color="auto"/>
              <w:left w:val="single" w:sz="4" w:space="0" w:color="auto"/>
              <w:bottom w:val="single" w:sz="4" w:space="0" w:color="auto"/>
              <w:right w:val="single" w:sz="4" w:space="0" w:color="auto"/>
            </w:tcBorders>
            <w:hideMark/>
          </w:tcPr>
          <w:p w14:paraId="280D3527" w14:textId="77777777" w:rsidR="00E14206" w:rsidRPr="003C1B22" w:rsidRDefault="00E14206" w:rsidP="00D5505E">
            <w:pPr>
              <w:spacing w:after="60"/>
              <w:ind w:left="38"/>
              <w:jc w:val="left"/>
              <w:rPr>
                <w:sz w:val="16"/>
                <w:szCs w:val="16"/>
                <w:lang w:val="en-US"/>
              </w:rPr>
            </w:pPr>
          </w:p>
        </w:tc>
        <w:tc>
          <w:tcPr>
            <w:tcW w:w="1890" w:type="dxa"/>
            <w:gridSpan w:val="2"/>
            <w:tcBorders>
              <w:top w:val="single" w:sz="4" w:space="0" w:color="auto"/>
              <w:left w:val="single" w:sz="4" w:space="0" w:color="auto"/>
              <w:bottom w:val="single" w:sz="4" w:space="0" w:color="auto"/>
              <w:right w:val="single" w:sz="4" w:space="0" w:color="auto"/>
            </w:tcBorders>
            <w:hideMark/>
          </w:tcPr>
          <w:p w14:paraId="1DBCE273" w14:textId="77777777" w:rsidR="00E14206" w:rsidRPr="003C1B22" w:rsidRDefault="00E14206" w:rsidP="00D5505E">
            <w:pPr>
              <w:spacing w:after="60"/>
              <w:ind w:left="38"/>
              <w:jc w:val="left"/>
              <w:rPr>
                <w:sz w:val="16"/>
                <w:szCs w:val="16"/>
                <w:lang w:val="en-US"/>
              </w:rPr>
            </w:pPr>
            <w:proofErr w:type="spellStart"/>
            <w:r w:rsidRPr="003C1B22">
              <w:rPr>
                <w:sz w:val="16"/>
                <w:szCs w:val="16"/>
                <w:lang w:val="en-US"/>
              </w:rPr>
              <w:t>Gastos</w:t>
            </w:r>
            <w:proofErr w:type="spellEnd"/>
            <w:r w:rsidRPr="003C1B22">
              <w:rPr>
                <w:sz w:val="16"/>
                <w:szCs w:val="16"/>
                <w:lang w:val="en-US"/>
              </w:rPr>
              <w:t xml:space="preserve"> de </w:t>
            </w:r>
            <w:proofErr w:type="spellStart"/>
            <w:r w:rsidRPr="003C1B22">
              <w:rPr>
                <w:sz w:val="16"/>
                <w:szCs w:val="16"/>
                <w:lang w:val="en-US"/>
              </w:rPr>
              <w:t>apoyo</w:t>
            </w:r>
            <w:proofErr w:type="spellEnd"/>
          </w:p>
        </w:tc>
        <w:tc>
          <w:tcPr>
            <w:tcW w:w="810" w:type="dxa"/>
            <w:tcBorders>
              <w:top w:val="single" w:sz="6" w:space="0" w:color="666699"/>
              <w:left w:val="single" w:sz="6" w:space="0" w:color="666699"/>
              <w:bottom w:val="single" w:sz="6" w:space="0" w:color="666699"/>
              <w:right w:val="single" w:sz="6" w:space="0" w:color="666699"/>
            </w:tcBorders>
            <w:shd w:val="clear" w:color="auto" w:fill="auto"/>
          </w:tcPr>
          <w:p w14:paraId="724821FA" w14:textId="77777777" w:rsidR="00E14206" w:rsidRPr="000B2807" w:rsidRDefault="00E14206" w:rsidP="00D5505E">
            <w:pPr>
              <w:spacing w:after="60"/>
              <w:ind w:left="38"/>
              <w:jc w:val="right"/>
              <w:rPr>
                <w:color w:val="000000"/>
                <w:sz w:val="16"/>
                <w:szCs w:val="16"/>
                <w:lang w:val="en-US" w:eastAsia="en-CA"/>
              </w:rPr>
            </w:pPr>
            <w:r w:rsidRPr="000B2807">
              <w:rPr>
                <w:rStyle w:val="normaltextrun"/>
                <w:sz w:val="16"/>
                <w:szCs w:val="16"/>
                <w:lang w:val="en-GB"/>
              </w:rPr>
              <w:t>19 300</w:t>
            </w:r>
            <w:r w:rsidRPr="000B2807">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44C699B"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r w:rsidRPr="000B2807">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27C4DD5"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12 880</w:t>
            </w:r>
            <w:r w:rsidRPr="000B2807">
              <w:rPr>
                <w:rStyle w:val="eop"/>
                <w:sz w:val="16"/>
                <w:szCs w:val="16"/>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5C294C8"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4D2A388"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2FD8814F"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16 050</w:t>
            </w:r>
            <w:r w:rsidRPr="000B2807">
              <w:rPr>
                <w:rStyle w:val="eop"/>
                <w:sz w:val="16"/>
                <w:szCs w:val="16"/>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FE57291"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068E75D"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380A797"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900" w:type="dxa"/>
            <w:tcBorders>
              <w:top w:val="single" w:sz="6" w:space="0" w:color="666699"/>
              <w:left w:val="single" w:sz="6" w:space="0" w:color="666699"/>
              <w:bottom w:val="single" w:sz="6" w:space="0" w:color="666699"/>
              <w:right w:val="single" w:sz="6" w:space="0" w:color="666699"/>
            </w:tcBorders>
          </w:tcPr>
          <w:p w14:paraId="49AA064D" w14:textId="77777777" w:rsidR="00E14206" w:rsidRPr="000B2807" w:rsidRDefault="00E14206" w:rsidP="00D5505E">
            <w:pPr>
              <w:spacing w:after="60"/>
              <w:jc w:val="right"/>
              <w:rPr>
                <w:rStyle w:val="normaltextrun"/>
                <w:sz w:val="16"/>
                <w:szCs w:val="16"/>
                <w:lang w:val="en-GB"/>
              </w:rPr>
            </w:pPr>
            <w:r w:rsidRPr="000B2807">
              <w:rPr>
                <w:rStyle w:val="normaltextrun"/>
                <w:sz w:val="16"/>
                <w:szCs w:val="16"/>
                <w:lang w:val="en-GB"/>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AC08587"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66CF3F71" w14:textId="77777777" w:rsidR="00E14206" w:rsidRPr="000B2807" w:rsidRDefault="00E14206" w:rsidP="00D5505E">
            <w:pPr>
              <w:spacing w:after="60"/>
              <w:jc w:val="right"/>
              <w:rPr>
                <w:color w:val="000000"/>
                <w:sz w:val="16"/>
                <w:szCs w:val="16"/>
                <w:lang w:val="en-US" w:eastAsia="en-CA"/>
              </w:rPr>
            </w:pPr>
            <w:r w:rsidRPr="000B2807">
              <w:rPr>
                <w:rStyle w:val="normaltextrun"/>
                <w:sz w:val="16"/>
                <w:szCs w:val="16"/>
                <w:lang w:val="en-GB"/>
              </w:rPr>
              <w:t>48 230</w:t>
            </w:r>
          </w:p>
        </w:tc>
      </w:tr>
      <w:tr w:rsidR="00E14206" w:rsidRPr="001254DD" w14:paraId="7F5639BD" w14:textId="77777777" w:rsidTr="00F31822">
        <w:trPr>
          <w:trHeight w:val="336"/>
        </w:trPr>
        <w:tc>
          <w:tcPr>
            <w:tcW w:w="1260" w:type="dxa"/>
            <w:vMerge w:val="restart"/>
            <w:tcBorders>
              <w:top w:val="single" w:sz="4" w:space="0" w:color="auto"/>
              <w:left w:val="single" w:sz="4" w:space="0" w:color="auto"/>
              <w:bottom w:val="single" w:sz="4" w:space="0" w:color="auto"/>
              <w:right w:val="single" w:sz="4" w:space="0" w:color="auto"/>
            </w:tcBorders>
            <w:hideMark/>
          </w:tcPr>
          <w:p w14:paraId="1F673369" w14:textId="77777777" w:rsidR="00E14206" w:rsidRPr="003C1B22" w:rsidRDefault="00E14206" w:rsidP="00D5505E">
            <w:pPr>
              <w:spacing w:after="60"/>
              <w:ind w:left="38" w:right="-85"/>
              <w:jc w:val="left"/>
              <w:rPr>
                <w:sz w:val="16"/>
                <w:szCs w:val="16"/>
                <w:lang w:val="es-ES"/>
              </w:rPr>
            </w:pPr>
            <w:r w:rsidRPr="003C1B22">
              <w:rPr>
                <w:sz w:val="16"/>
                <w:szCs w:val="16"/>
                <w:lang w:val="es-ES"/>
              </w:rPr>
              <w:t>Total de fondos</w:t>
            </w:r>
          </w:p>
          <w:p w14:paraId="552C10FE" w14:textId="77777777" w:rsidR="00E14206" w:rsidRPr="003C1B22" w:rsidRDefault="00E14206" w:rsidP="00D5505E">
            <w:pPr>
              <w:spacing w:after="60"/>
              <w:ind w:left="38" w:right="-85"/>
              <w:jc w:val="left"/>
              <w:rPr>
                <w:sz w:val="16"/>
                <w:szCs w:val="16"/>
                <w:lang w:val="es-ES"/>
              </w:rPr>
            </w:pPr>
            <w:r w:rsidRPr="003C1B22">
              <w:rPr>
                <w:sz w:val="16"/>
                <w:szCs w:val="16"/>
                <w:lang w:val="es-ES"/>
              </w:rPr>
              <w:t>solicitados en esta</w:t>
            </w:r>
          </w:p>
          <w:p w14:paraId="1694D5EA" w14:textId="77777777" w:rsidR="00E14206" w:rsidRPr="003C1B22" w:rsidRDefault="00E14206" w:rsidP="00D5505E">
            <w:pPr>
              <w:spacing w:after="60"/>
              <w:ind w:left="38" w:right="-85"/>
              <w:jc w:val="left"/>
              <w:rPr>
                <w:sz w:val="16"/>
                <w:szCs w:val="16"/>
                <w:lang w:val="en-US"/>
              </w:rPr>
            </w:pPr>
            <w:proofErr w:type="spellStart"/>
            <w:r w:rsidRPr="003C1B22">
              <w:rPr>
                <w:sz w:val="16"/>
                <w:szCs w:val="16"/>
                <w:lang w:val="en-US"/>
              </w:rPr>
              <w:t>reunión</w:t>
            </w:r>
            <w:proofErr w:type="spellEnd"/>
            <w:r w:rsidRPr="003C1B22">
              <w:rPr>
                <w:sz w:val="16"/>
                <w:szCs w:val="16"/>
                <w:lang w:val="en-US"/>
              </w:rPr>
              <w:t xml:space="preserve"> ($EUA)</w:t>
            </w:r>
          </w:p>
        </w:tc>
        <w:tc>
          <w:tcPr>
            <w:tcW w:w="1890" w:type="dxa"/>
            <w:gridSpan w:val="2"/>
            <w:tcBorders>
              <w:top w:val="single" w:sz="4" w:space="0" w:color="auto"/>
              <w:left w:val="single" w:sz="4" w:space="0" w:color="auto"/>
              <w:bottom w:val="single" w:sz="4" w:space="0" w:color="auto"/>
              <w:right w:val="single" w:sz="4" w:space="0" w:color="auto"/>
            </w:tcBorders>
            <w:hideMark/>
          </w:tcPr>
          <w:p w14:paraId="66DF2C3A" w14:textId="77777777" w:rsidR="00E14206" w:rsidRPr="003C1B22" w:rsidRDefault="00E14206" w:rsidP="00D5505E">
            <w:pPr>
              <w:spacing w:after="60"/>
              <w:ind w:left="38"/>
              <w:jc w:val="left"/>
              <w:rPr>
                <w:sz w:val="16"/>
                <w:szCs w:val="16"/>
                <w:lang w:val="en-US"/>
              </w:rPr>
            </w:pPr>
            <w:r w:rsidRPr="003C1B22">
              <w:rPr>
                <w:sz w:val="16"/>
                <w:szCs w:val="16"/>
                <w:lang w:val="en-US"/>
              </w:rPr>
              <w:t>Costos del</w:t>
            </w:r>
            <w:r>
              <w:rPr>
                <w:sz w:val="16"/>
                <w:szCs w:val="16"/>
                <w:lang w:val="en-US"/>
              </w:rPr>
              <w:t xml:space="preserve"> </w:t>
            </w:r>
            <w:proofErr w:type="spellStart"/>
            <w:r w:rsidRPr="003C1B22">
              <w:rPr>
                <w:sz w:val="16"/>
                <w:szCs w:val="16"/>
                <w:lang w:val="en-US"/>
              </w:rPr>
              <w:t>proyecto</w:t>
            </w:r>
            <w:proofErr w:type="spellEnd"/>
          </w:p>
        </w:tc>
        <w:tc>
          <w:tcPr>
            <w:tcW w:w="810" w:type="dxa"/>
            <w:tcBorders>
              <w:top w:val="single" w:sz="4" w:space="0" w:color="auto"/>
              <w:left w:val="single" w:sz="4" w:space="0" w:color="auto"/>
              <w:bottom w:val="single" w:sz="4" w:space="0" w:color="auto"/>
              <w:right w:val="single" w:sz="4" w:space="0" w:color="auto"/>
            </w:tcBorders>
          </w:tcPr>
          <w:p w14:paraId="1AB08C15" w14:textId="77777777" w:rsidR="00E14206" w:rsidRPr="000B2807" w:rsidRDefault="00E14206" w:rsidP="00D5505E">
            <w:pPr>
              <w:spacing w:after="60"/>
              <w:ind w:left="38"/>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01FAC166" w14:textId="77777777" w:rsidR="00E14206" w:rsidRPr="000B2807" w:rsidRDefault="00E14206" w:rsidP="00D5505E">
            <w:pPr>
              <w:spacing w:after="60"/>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0BDA0946" w14:textId="77777777" w:rsidR="00E14206" w:rsidRPr="000B2807" w:rsidRDefault="00E14206" w:rsidP="00D5505E">
            <w:pPr>
              <w:spacing w:after="60"/>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46A28425" w14:textId="77777777" w:rsidR="00E14206" w:rsidRPr="000B2807" w:rsidRDefault="00E14206" w:rsidP="00D5505E">
            <w:pPr>
              <w:spacing w:after="60"/>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63B4555F" w14:textId="77777777" w:rsidR="00E14206" w:rsidRPr="000B2807" w:rsidRDefault="00E14206" w:rsidP="00D5505E">
            <w:pPr>
              <w:spacing w:after="60"/>
              <w:jc w:val="right"/>
              <w:rPr>
                <w:color w:val="000000"/>
                <w:sz w:val="16"/>
                <w:szCs w:val="16"/>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183C1B8B" w14:textId="77777777" w:rsidR="00E14206" w:rsidRPr="000B2807" w:rsidRDefault="00E14206" w:rsidP="00D5505E">
            <w:pPr>
              <w:spacing w:after="60"/>
              <w:jc w:val="right"/>
              <w:rPr>
                <w:color w:val="000000"/>
                <w:sz w:val="16"/>
                <w:szCs w:val="16"/>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54F96AE7" w14:textId="77777777" w:rsidR="00E14206" w:rsidRPr="000B2807" w:rsidRDefault="00E14206" w:rsidP="00D5505E">
            <w:pPr>
              <w:spacing w:after="60"/>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7F86FDBA" w14:textId="77777777" w:rsidR="00E14206" w:rsidRPr="000B2807" w:rsidRDefault="00E14206" w:rsidP="00D5505E">
            <w:pPr>
              <w:spacing w:after="60"/>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78C0B24A" w14:textId="77777777" w:rsidR="00E14206" w:rsidRPr="000B2807" w:rsidRDefault="00E14206" w:rsidP="00D5505E">
            <w:pPr>
              <w:spacing w:after="60"/>
              <w:jc w:val="right"/>
              <w:rPr>
                <w:color w:val="000000"/>
                <w:sz w:val="16"/>
                <w:szCs w:val="16"/>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1384CC7A" w14:textId="77777777" w:rsidR="00E14206" w:rsidRPr="000B2807" w:rsidRDefault="00E14206" w:rsidP="00D5505E">
            <w:pPr>
              <w:spacing w:after="60"/>
              <w:jc w:val="right"/>
              <w:rPr>
                <w:rStyle w:val="normaltextrun"/>
                <w:sz w:val="16"/>
                <w:szCs w:val="16"/>
                <w:lang w:val="en-GB"/>
              </w:rPr>
            </w:pPr>
            <w:r w:rsidRPr="000B2807">
              <w:rPr>
                <w:rStyle w:val="normaltextrun"/>
                <w:sz w:val="16"/>
                <w:szCs w:val="16"/>
                <w:lang w:val="en-GB"/>
              </w:rPr>
              <w:t>**147 000</w:t>
            </w:r>
          </w:p>
        </w:tc>
        <w:tc>
          <w:tcPr>
            <w:tcW w:w="630" w:type="dxa"/>
            <w:tcBorders>
              <w:top w:val="single" w:sz="4" w:space="0" w:color="auto"/>
              <w:left w:val="single" w:sz="4" w:space="0" w:color="auto"/>
              <w:bottom w:val="single" w:sz="4" w:space="0" w:color="auto"/>
              <w:right w:val="single" w:sz="4" w:space="0" w:color="auto"/>
            </w:tcBorders>
          </w:tcPr>
          <w:p w14:paraId="68A52714" w14:textId="77777777" w:rsidR="00E14206" w:rsidRPr="000B2807" w:rsidRDefault="00E14206" w:rsidP="00D5505E">
            <w:pPr>
              <w:spacing w:after="60"/>
              <w:jc w:val="right"/>
              <w:rPr>
                <w:color w:val="000000"/>
                <w:sz w:val="16"/>
                <w:szCs w:val="16"/>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22D92467" w14:textId="77777777" w:rsidR="00E14206" w:rsidRPr="000B2807" w:rsidRDefault="00E14206" w:rsidP="00D5505E">
            <w:pPr>
              <w:spacing w:after="60"/>
              <w:jc w:val="right"/>
              <w:rPr>
                <w:color w:val="000000"/>
                <w:sz w:val="16"/>
                <w:szCs w:val="16"/>
                <w:lang w:val="en-US" w:eastAsia="en-CA"/>
              </w:rPr>
            </w:pPr>
            <w:r w:rsidRPr="000B2807">
              <w:rPr>
                <w:color w:val="000000"/>
                <w:sz w:val="16"/>
                <w:szCs w:val="16"/>
                <w:lang w:val="en-US" w:eastAsia="en-CA"/>
              </w:rPr>
              <w:t>147 000</w:t>
            </w:r>
          </w:p>
        </w:tc>
      </w:tr>
      <w:tr w:rsidR="00E14206" w:rsidRPr="001254DD" w14:paraId="189242AB" w14:textId="77777777" w:rsidTr="00F31822">
        <w:trPr>
          <w:trHeight w:val="336"/>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29F1FBF3" w14:textId="77777777" w:rsidR="00E14206" w:rsidRPr="003C1B22" w:rsidRDefault="00E14206" w:rsidP="00D5505E">
            <w:pPr>
              <w:ind w:left="38"/>
              <w:rPr>
                <w:sz w:val="16"/>
                <w:szCs w:val="16"/>
                <w:lang w:val="en-US"/>
              </w:rPr>
            </w:pPr>
          </w:p>
        </w:tc>
        <w:tc>
          <w:tcPr>
            <w:tcW w:w="1890" w:type="dxa"/>
            <w:gridSpan w:val="2"/>
            <w:tcBorders>
              <w:top w:val="single" w:sz="4" w:space="0" w:color="auto"/>
              <w:left w:val="single" w:sz="4" w:space="0" w:color="auto"/>
              <w:bottom w:val="single" w:sz="4" w:space="0" w:color="auto"/>
              <w:right w:val="single" w:sz="4" w:space="0" w:color="auto"/>
            </w:tcBorders>
            <w:hideMark/>
          </w:tcPr>
          <w:p w14:paraId="435B6F85" w14:textId="77777777" w:rsidR="00E14206" w:rsidRPr="003C1B22" w:rsidRDefault="00E14206" w:rsidP="00D5505E">
            <w:pPr>
              <w:spacing w:afterLines="20" w:after="48"/>
              <w:ind w:left="38"/>
              <w:jc w:val="left"/>
              <w:rPr>
                <w:sz w:val="16"/>
                <w:szCs w:val="16"/>
                <w:lang w:val="en-US"/>
              </w:rPr>
            </w:pPr>
            <w:proofErr w:type="spellStart"/>
            <w:r w:rsidRPr="003C1B22">
              <w:rPr>
                <w:sz w:val="16"/>
                <w:szCs w:val="16"/>
                <w:lang w:val="en-US"/>
              </w:rPr>
              <w:t>Gastos</w:t>
            </w:r>
            <w:proofErr w:type="spellEnd"/>
            <w:r w:rsidRPr="003C1B22">
              <w:rPr>
                <w:sz w:val="16"/>
                <w:szCs w:val="16"/>
                <w:lang w:val="en-US"/>
              </w:rPr>
              <w:t xml:space="preserve"> de </w:t>
            </w:r>
            <w:proofErr w:type="spellStart"/>
            <w:r w:rsidRPr="003C1B22">
              <w:rPr>
                <w:sz w:val="16"/>
                <w:szCs w:val="16"/>
                <w:lang w:val="en-US"/>
              </w:rPr>
              <w:t>apoyo</w:t>
            </w:r>
            <w:proofErr w:type="spellEnd"/>
          </w:p>
        </w:tc>
        <w:tc>
          <w:tcPr>
            <w:tcW w:w="810" w:type="dxa"/>
            <w:tcBorders>
              <w:top w:val="single" w:sz="4" w:space="0" w:color="auto"/>
              <w:left w:val="single" w:sz="4" w:space="0" w:color="auto"/>
              <w:bottom w:val="single" w:sz="4" w:space="0" w:color="auto"/>
              <w:right w:val="single" w:sz="4" w:space="0" w:color="auto"/>
            </w:tcBorders>
          </w:tcPr>
          <w:p w14:paraId="25D21DC8" w14:textId="77777777" w:rsidR="00E14206" w:rsidRPr="000B2807" w:rsidRDefault="00E14206" w:rsidP="00D5505E">
            <w:pPr>
              <w:spacing w:afterLines="20" w:after="48"/>
              <w:ind w:left="38"/>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08CD3AAE" w14:textId="77777777" w:rsidR="00E14206" w:rsidRPr="000B2807" w:rsidRDefault="00E14206" w:rsidP="00D5505E">
            <w:pPr>
              <w:spacing w:afterLines="20" w:after="48"/>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4450E174" w14:textId="77777777" w:rsidR="00E14206" w:rsidRPr="000B2807" w:rsidRDefault="00E14206" w:rsidP="00D5505E">
            <w:pPr>
              <w:spacing w:afterLines="20" w:after="48"/>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6DE5FA7A" w14:textId="77777777" w:rsidR="00E14206" w:rsidRPr="000B2807" w:rsidRDefault="00E14206" w:rsidP="00D5505E">
            <w:pPr>
              <w:spacing w:afterLines="20" w:after="48"/>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2AC70445" w14:textId="77777777" w:rsidR="00E14206" w:rsidRPr="000B2807" w:rsidRDefault="00E14206" w:rsidP="00D5505E">
            <w:pPr>
              <w:spacing w:afterLines="20" w:after="48"/>
              <w:jc w:val="right"/>
              <w:rPr>
                <w:color w:val="000000"/>
                <w:sz w:val="16"/>
                <w:szCs w:val="16"/>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2FFB9EEA" w14:textId="77777777" w:rsidR="00E14206" w:rsidRPr="000B2807" w:rsidRDefault="00E14206" w:rsidP="00D5505E">
            <w:pPr>
              <w:spacing w:afterLines="20" w:after="48"/>
              <w:jc w:val="right"/>
              <w:rPr>
                <w:color w:val="000000"/>
                <w:sz w:val="16"/>
                <w:szCs w:val="16"/>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630C344C" w14:textId="77777777" w:rsidR="00E14206" w:rsidRPr="000B2807" w:rsidRDefault="00E14206" w:rsidP="00D5505E">
            <w:pPr>
              <w:spacing w:afterLines="20" w:after="48"/>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663F37C6" w14:textId="77777777" w:rsidR="00E14206" w:rsidRPr="000B2807" w:rsidRDefault="00E14206" w:rsidP="00D5505E">
            <w:pPr>
              <w:spacing w:afterLines="20" w:after="48"/>
              <w:jc w:val="right"/>
              <w:rPr>
                <w:color w:val="000000"/>
                <w:sz w:val="16"/>
                <w:szCs w:val="16"/>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224BA3EA" w14:textId="77777777" w:rsidR="00E14206" w:rsidRPr="000B2807" w:rsidRDefault="00E14206" w:rsidP="00D5505E">
            <w:pPr>
              <w:spacing w:afterLines="20" w:after="48"/>
              <w:jc w:val="right"/>
              <w:rPr>
                <w:color w:val="000000"/>
                <w:sz w:val="16"/>
                <w:szCs w:val="16"/>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4ADBFA96" w14:textId="77777777" w:rsidR="00E14206" w:rsidRPr="000B2807" w:rsidRDefault="00E14206" w:rsidP="00D5505E">
            <w:pPr>
              <w:spacing w:afterLines="20" w:after="48"/>
              <w:jc w:val="right"/>
              <w:rPr>
                <w:rStyle w:val="normaltextrun"/>
                <w:sz w:val="16"/>
                <w:szCs w:val="16"/>
                <w:lang w:val="en-GB"/>
              </w:rPr>
            </w:pPr>
            <w:r w:rsidRPr="000B2807">
              <w:rPr>
                <w:rStyle w:val="normaltextrun"/>
                <w:sz w:val="16"/>
                <w:szCs w:val="16"/>
                <w:lang w:val="en-GB"/>
              </w:rPr>
              <w:t>**18 350</w:t>
            </w:r>
          </w:p>
        </w:tc>
        <w:tc>
          <w:tcPr>
            <w:tcW w:w="630" w:type="dxa"/>
            <w:tcBorders>
              <w:top w:val="single" w:sz="4" w:space="0" w:color="auto"/>
              <w:left w:val="single" w:sz="4" w:space="0" w:color="auto"/>
              <w:bottom w:val="single" w:sz="4" w:space="0" w:color="auto"/>
              <w:right w:val="single" w:sz="4" w:space="0" w:color="auto"/>
            </w:tcBorders>
          </w:tcPr>
          <w:p w14:paraId="74291745" w14:textId="77777777" w:rsidR="00E14206" w:rsidRPr="000B2807" w:rsidRDefault="00E14206" w:rsidP="00D5505E">
            <w:pPr>
              <w:spacing w:afterLines="20" w:after="48"/>
              <w:jc w:val="right"/>
              <w:rPr>
                <w:color w:val="000000"/>
                <w:sz w:val="16"/>
                <w:szCs w:val="16"/>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676E968B" w14:textId="77777777" w:rsidR="00E14206" w:rsidRPr="000B2807" w:rsidRDefault="00E14206" w:rsidP="00D5505E">
            <w:pPr>
              <w:spacing w:afterLines="20" w:after="48"/>
              <w:jc w:val="right"/>
              <w:rPr>
                <w:color w:val="000000"/>
                <w:sz w:val="16"/>
                <w:szCs w:val="16"/>
                <w:lang w:val="en-US" w:eastAsia="en-CA"/>
              </w:rPr>
            </w:pPr>
            <w:r w:rsidRPr="000B2807">
              <w:rPr>
                <w:color w:val="000000"/>
                <w:sz w:val="16"/>
                <w:szCs w:val="16"/>
                <w:lang w:val="en-US" w:eastAsia="en-CA"/>
              </w:rPr>
              <w:t>18 350</w:t>
            </w:r>
          </w:p>
        </w:tc>
      </w:tr>
    </w:tbl>
    <w:p w14:paraId="3E144A60" w14:textId="77777777" w:rsidR="00E14206" w:rsidRPr="00EA3F7D" w:rsidRDefault="00E14206" w:rsidP="000329E1">
      <w:pPr>
        <w:ind w:left="-810" w:right="-563" w:hanging="90"/>
        <w:rPr>
          <w:sz w:val="18"/>
          <w:szCs w:val="18"/>
          <w:lang w:val="es-ES"/>
        </w:rPr>
      </w:pPr>
      <w:r w:rsidRPr="000B2807">
        <w:rPr>
          <w:sz w:val="18"/>
          <w:szCs w:val="18"/>
          <w:lang w:val="es-ES"/>
        </w:rPr>
        <w:t>*</w:t>
      </w:r>
      <w:r>
        <w:rPr>
          <w:sz w:val="18"/>
          <w:szCs w:val="18"/>
          <w:lang w:val="es-ES"/>
        </w:rPr>
        <w:t xml:space="preserve">La financiación para 2024 incluye </w:t>
      </w:r>
      <w:r w:rsidRPr="000B2807">
        <w:rPr>
          <w:sz w:val="18"/>
          <w:szCs w:val="18"/>
          <w:lang w:val="es-ES"/>
        </w:rPr>
        <w:t>100</w:t>
      </w:r>
      <w:r>
        <w:rPr>
          <w:sz w:val="18"/>
          <w:szCs w:val="18"/>
          <w:lang w:val="es-ES"/>
        </w:rPr>
        <w:t xml:space="preserve"> </w:t>
      </w:r>
      <w:r w:rsidRPr="000B2807">
        <w:rPr>
          <w:sz w:val="18"/>
          <w:szCs w:val="18"/>
          <w:lang w:val="es-ES"/>
        </w:rPr>
        <w:t>000</w:t>
      </w:r>
      <w:r>
        <w:rPr>
          <w:sz w:val="18"/>
          <w:szCs w:val="18"/>
          <w:lang w:val="es-ES"/>
        </w:rPr>
        <w:t xml:space="preserve"> </w:t>
      </w:r>
      <w:r w:rsidRPr="00EA3F7D">
        <w:rPr>
          <w:sz w:val="18"/>
          <w:szCs w:val="18"/>
          <w:lang w:val="es-ES"/>
        </w:rPr>
        <w:t>$EUA</w:t>
      </w:r>
      <w:r w:rsidRPr="000B2807">
        <w:rPr>
          <w:sz w:val="18"/>
          <w:szCs w:val="18"/>
          <w:lang w:val="es-ES"/>
        </w:rPr>
        <w:t xml:space="preserve">, </w:t>
      </w:r>
      <w:r>
        <w:rPr>
          <w:sz w:val="18"/>
          <w:szCs w:val="18"/>
          <w:lang w:val="es-ES"/>
        </w:rPr>
        <w:t>más los gastos de apoyo al organismo de</w:t>
      </w:r>
      <w:r w:rsidRPr="000B2807">
        <w:rPr>
          <w:sz w:val="18"/>
          <w:szCs w:val="18"/>
          <w:lang w:val="es-ES"/>
        </w:rPr>
        <w:t xml:space="preserve"> 13</w:t>
      </w:r>
      <w:r>
        <w:rPr>
          <w:sz w:val="18"/>
          <w:szCs w:val="18"/>
          <w:lang w:val="es-ES"/>
        </w:rPr>
        <w:t xml:space="preserve"> </w:t>
      </w:r>
      <w:r w:rsidRPr="000B2807">
        <w:rPr>
          <w:sz w:val="18"/>
          <w:szCs w:val="18"/>
          <w:lang w:val="es-ES"/>
        </w:rPr>
        <w:t>000</w:t>
      </w:r>
      <w:r>
        <w:rPr>
          <w:sz w:val="18"/>
          <w:szCs w:val="18"/>
          <w:lang w:val="es-ES"/>
        </w:rPr>
        <w:t xml:space="preserve"> </w:t>
      </w:r>
      <w:r w:rsidRPr="00EA3F7D">
        <w:rPr>
          <w:sz w:val="18"/>
          <w:szCs w:val="18"/>
          <w:lang w:val="es-ES"/>
        </w:rPr>
        <w:t xml:space="preserve">$EUA para el </w:t>
      </w:r>
      <w:r>
        <w:rPr>
          <w:sz w:val="18"/>
          <w:szCs w:val="18"/>
          <w:lang w:val="es-ES"/>
        </w:rPr>
        <w:t>PNUMA</w:t>
      </w:r>
      <w:r w:rsidRPr="00EA3F7D">
        <w:rPr>
          <w:sz w:val="18"/>
          <w:szCs w:val="18"/>
          <w:lang w:val="es-ES"/>
        </w:rPr>
        <w:t xml:space="preserve"> para las actividades adicionales para mantener la eficiencia energética (decisión 89/6)</w:t>
      </w:r>
    </w:p>
    <w:p w14:paraId="2B761DD1" w14:textId="77777777" w:rsidR="00E14206" w:rsidRPr="003A4C37" w:rsidRDefault="00E14206" w:rsidP="000329E1">
      <w:pPr>
        <w:spacing w:after="60"/>
        <w:ind w:right="-562" w:hanging="900"/>
        <w:rPr>
          <w:sz w:val="18"/>
          <w:szCs w:val="18"/>
          <w:lang w:val="es-ES"/>
        </w:rPr>
      </w:pPr>
      <w:r w:rsidRPr="003A4C37">
        <w:rPr>
          <w:sz w:val="18"/>
          <w:szCs w:val="18"/>
          <w:lang w:val="es-ES"/>
        </w:rPr>
        <w:t xml:space="preserve">**Incluye la financiación del cuarto tramo que inicialmente </w:t>
      </w:r>
      <w:r>
        <w:rPr>
          <w:sz w:val="18"/>
          <w:szCs w:val="18"/>
          <w:lang w:val="es-ES"/>
        </w:rPr>
        <w:t>fue</w:t>
      </w:r>
      <w:r w:rsidRPr="003A4C37">
        <w:rPr>
          <w:sz w:val="18"/>
          <w:szCs w:val="18"/>
          <w:lang w:val="es-ES"/>
        </w:rPr>
        <w:t xml:space="preserve"> planeado para el 2025, pero</w:t>
      </w:r>
      <w:r>
        <w:rPr>
          <w:sz w:val="18"/>
          <w:szCs w:val="18"/>
          <w:lang w:val="es-ES"/>
        </w:rPr>
        <w:t xml:space="preserve"> cuyo monto se solicitó con antelación</w:t>
      </w:r>
    </w:p>
    <w:tbl>
      <w:tblPr>
        <w:tblStyle w:val="TableGrid"/>
        <w:tblW w:w="11430" w:type="dxa"/>
        <w:tblInd w:w="-9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28"/>
        <w:gridCol w:w="6702"/>
      </w:tblGrid>
      <w:tr w:rsidR="00E14206" w:rsidRPr="001254DD" w14:paraId="34BC0AD1" w14:textId="77777777" w:rsidTr="00D5505E">
        <w:trPr>
          <w:trHeight w:val="42"/>
        </w:trPr>
        <w:tc>
          <w:tcPr>
            <w:tcW w:w="4728" w:type="dxa"/>
            <w:hideMark/>
          </w:tcPr>
          <w:p w14:paraId="6D62A5B4" w14:textId="77777777" w:rsidR="00E14206" w:rsidRPr="001254DD" w:rsidRDefault="00E14206" w:rsidP="00D5505E">
            <w:pPr>
              <w:spacing w:after="60"/>
              <w:jc w:val="left"/>
              <w:rPr>
                <w:b/>
                <w:sz w:val="18"/>
                <w:szCs w:val="18"/>
                <w:lang w:val="en-US"/>
              </w:rPr>
            </w:pPr>
            <w:proofErr w:type="spellStart"/>
            <w:r>
              <w:rPr>
                <w:b/>
                <w:sz w:val="18"/>
                <w:szCs w:val="18"/>
                <w:lang w:val="en-US"/>
              </w:rPr>
              <w:t>Recomendación</w:t>
            </w:r>
            <w:proofErr w:type="spellEnd"/>
            <w:r>
              <w:rPr>
                <w:b/>
                <w:sz w:val="18"/>
                <w:szCs w:val="18"/>
                <w:lang w:val="en-US"/>
              </w:rPr>
              <w:t xml:space="preserve"> de la </w:t>
            </w:r>
            <w:proofErr w:type="spellStart"/>
            <w:r w:rsidRPr="001254DD">
              <w:rPr>
                <w:b/>
                <w:sz w:val="18"/>
                <w:szCs w:val="18"/>
                <w:lang w:val="en-US"/>
              </w:rPr>
              <w:t>Secretar</w:t>
            </w:r>
            <w:r>
              <w:rPr>
                <w:b/>
                <w:sz w:val="18"/>
                <w:szCs w:val="18"/>
                <w:lang w:val="en-US"/>
              </w:rPr>
              <w:t>ía</w:t>
            </w:r>
            <w:proofErr w:type="spellEnd"/>
            <w:r>
              <w:rPr>
                <w:b/>
                <w:sz w:val="18"/>
                <w:szCs w:val="18"/>
                <w:lang w:val="en-US"/>
              </w:rPr>
              <w:t>:</w:t>
            </w:r>
          </w:p>
        </w:tc>
        <w:tc>
          <w:tcPr>
            <w:tcW w:w="6702" w:type="dxa"/>
            <w:hideMark/>
          </w:tcPr>
          <w:p w14:paraId="7C7BCEDE" w14:textId="77777777" w:rsidR="00E14206" w:rsidRPr="001254DD" w:rsidRDefault="00E14206" w:rsidP="00D5505E">
            <w:pPr>
              <w:spacing w:after="60"/>
              <w:jc w:val="center"/>
              <w:rPr>
                <w:sz w:val="18"/>
                <w:szCs w:val="18"/>
                <w:lang w:val="en-US"/>
              </w:rPr>
            </w:pPr>
            <w:proofErr w:type="spellStart"/>
            <w:r>
              <w:rPr>
                <w:sz w:val="18"/>
                <w:szCs w:val="18"/>
                <w:lang w:val="en-US"/>
              </w:rPr>
              <w:t>Aprobación</w:t>
            </w:r>
            <w:proofErr w:type="spellEnd"/>
            <w:r>
              <w:rPr>
                <w:sz w:val="18"/>
                <w:szCs w:val="18"/>
                <w:lang w:val="en-US"/>
              </w:rPr>
              <w:t xml:space="preserve"> general</w:t>
            </w:r>
          </w:p>
        </w:tc>
      </w:tr>
    </w:tbl>
    <w:p w14:paraId="3221368E" w14:textId="77777777" w:rsidR="00E14206" w:rsidRPr="0034371D" w:rsidRDefault="00E14206" w:rsidP="00E14206">
      <w:pPr>
        <w:keepNext/>
        <w:spacing w:after="240"/>
        <w:jc w:val="center"/>
        <w:rPr>
          <w:b/>
        </w:rPr>
      </w:pPr>
      <w:r w:rsidRPr="0034371D">
        <w:rPr>
          <w:b/>
        </w:rPr>
        <w:lastRenderedPageBreak/>
        <w:t>DESCRIP</w:t>
      </w:r>
      <w:r>
        <w:rPr>
          <w:b/>
        </w:rPr>
        <w:t>CI</w:t>
      </w:r>
      <w:proofErr w:type="spellStart"/>
      <w:r>
        <w:rPr>
          <w:b/>
          <w:lang w:val="es-ES"/>
        </w:rPr>
        <w:t>Ó</w:t>
      </w:r>
      <w:proofErr w:type="spellEnd"/>
      <w:r w:rsidRPr="0034371D">
        <w:rPr>
          <w:b/>
        </w:rPr>
        <w:t xml:space="preserve">N </w:t>
      </w:r>
      <w:r>
        <w:rPr>
          <w:b/>
        </w:rPr>
        <w:t xml:space="preserve">DEL </w:t>
      </w:r>
      <w:r w:rsidRPr="0034371D">
        <w:rPr>
          <w:b/>
        </w:rPr>
        <w:t>PRO</w:t>
      </w:r>
      <w:r>
        <w:rPr>
          <w:b/>
        </w:rPr>
        <w:t>Y</w:t>
      </w:r>
      <w:r w:rsidRPr="0034371D">
        <w:rPr>
          <w:b/>
        </w:rPr>
        <w:t>ECT</w:t>
      </w:r>
      <w:r>
        <w:rPr>
          <w:b/>
        </w:rPr>
        <w:t>O</w:t>
      </w:r>
      <w:r w:rsidRPr="0034371D">
        <w:rPr>
          <w:b/>
        </w:rPr>
        <w:t xml:space="preserve"> </w:t>
      </w:r>
    </w:p>
    <w:p w14:paraId="3F36B66F" w14:textId="77777777" w:rsidR="00E14206" w:rsidRPr="00A961F2" w:rsidRDefault="00E14206" w:rsidP="00E14206">
      <w:pPr>
        <w:pStyle w:val="Heading1"/>
        <w:rPr>
          <w:lang w:val="es-ES"/>
        </w:rPr>
      </w:pPr>
      <w:r w:rsidRPr="00A50D4A">
        <w:rPr>
          <w:lang w:val="es-ES"/>
        </w:rPr>
        <w:t>En nombre del Gobierno d</w:t>
      </w:r>
      <w:r>
        <w:rPr>
          <w:lang w:val="es-ES"/>
        </w:rPr>
        <w:t xml:space="preserve">e </w:t>
      </w:r>
      <w:proofErr w:type="spellStart"/>
      <w:r>
        <w:rPr>
          <w:lang w:val="es-ES"/>
        </w:rPr>
        <w:t>Bhután</w:t>
      </w:r>
      <w:proofErr w:type="spellEnd"/>
      <w:r>
        <w:rPr>
          <w:lang w:val="es-ES"/>
        </w:rPr>
        <w:t xml:space="preserve">, y en su calidad de organismo de ejecución principal, el PNUMA presentó a una solicitud de financiación para el cuarto y último tramos del plan de gestión de la eliminación de los HCFC (PGEH), por un costo total de </w:t>
      </w:r>
      <w:r w:rsidRPr="003F19F7">
        <w:rPr>
          <w:lang w:val="es-ES"/>
        </w:rPr>
        <w:t>165</w:t>
      </w:r>
      <w:r>
        <w:rPr>
          <w:lang w:val="es-ES"/>
        </w:rPr>
        <w:t xml:space="preserve"> </w:t>
      </w:r>
      <w:r w:rsidRPr="003F19F7">
        <w:rPr>
          <w:lang w:val="es-ES"/>
        </w:rPr>
        <w:t>350</w:t>
      </w:r>
      <w:r>
        <w:rPr>
          <w:lang w:val="es-ES"/>
        </w:rPr>
        <w:t xml:space="preserve"> </w:t>
      </w:r>
      <w:r w:rsidRPr="003F19F7">
        <w:rPr>
          <w:lang w:val="es-ES"/>
        </w:rPr>
        <w:t>$</w:t>
      </w:r>
      <w:r>
        <w:rPr>
          <w:lang w:val="es-ES"/>
        </w:rPr>
        <w:t xml:space="preserve">EUA, compuesto de 128 000 </w:t>
      </w:r>
      <w:r w:rsidRPr="00BA32C4">
        <w:rPr>
          <w:lang w:val="es-ES"/>
        </w:rPr>
        <w:t>$</w:t>
      </w:r>
      <w:r>
        <w:rPr>
          <w:lang w:val="es-ES"/>
        </w:rPr>
        <w:t xml:space="preserve">EUA, más 16 640 </w:t>
      </w:r>
      <w:r w:rsidRPr="002509D1">
        <w:rPr>
          <w:lang w:val="es-ES"/>
        </w:rPr>
        <w:t>$</w:t>
      </w:r>
      <w:r>
        <w:rPr>
          <w:lang w:val="es-ES"/>
        </w:rPr>
        <w:t xml:space="preserve">EUA en gastos de apoyo al organismo de apoyo para el PNUMA, y 19 000 </w:t>
      </w:r>
      <w:r w:rsidRPr="00D31417">
        <w:rPr>
          <w:lang w:val="es-ES"/>
        </w:rPr>
        <w:t>$</w:t>
      </w:r>
      <w:r>
        <w:rPr>
          <w:lang w:val="es-ES"/>
        </w:rPr>
        <w:t>EUA, más 1 710 </w:t>
      </w:r>
      <w:r w:rsidRPr="00026F38">
        <w:rPr>
          <w:lang w:val="es-ES"/>
        </w:rPr>
        <w:t>$</w:t>
      </w:r>
      <w:r>
        <w:rPr>
          <w:lang w:val="es-ES"/>
        </w:rPr>
        <w:t>EUA en gastos de apoyo para el PNUD</w:t>
      </w:r>
      <w:r w:rsidRPr="00D15F10">
        <w:rPr>
          <w:lang w:val="es-ES"/>
        </w:rPr>
        <w:t>.</w:t>
      </w:r>
      <w:r w:rsidRPr="00B5212B">
        <w:rPr>
          <w:rStyle w:val="FootnoteReference"/>
        </w:rPr>
        <w:footnoteReference w:id="3"/>
      </w:r>
      <w:r w:rsidRPr="00D15F10">
        <w:rPr>
          <w:lang w:val="es-ES"/>
        </w:rPr>
        <w:t xml:space="preserve"> </w:t>
      </w:r>
      <w:r>
        <w:rPr>
          <w:lang w:val="es-ES"/>
        </w:rPr>
        <w:t>La presentación incluye un informe sobre la marcha de las actividades relativo a la ejecución del tercer tramo, el informe de verificación sobre el consumo de HCFC para 2016 a 2023, una solicitud para la financiación del tercer tramo, el informe de verificación sobre el consumo de HCFC para el periodo 2016 a 2023, una solicitud para la financiación de actividades adicionales para mantener la eficiencia energética en el sector de servicio y mantenimiento de equipos de refrigeración</w:t>
      </w:r>
      <w:r w:rsidRPr="00A961F2">
        <w:rPr>
          <w:lang w:val="es-ES"/>
        </w:rPr>
        <w:t>,</w:t>
      </w:r>
      <w:r>
        <w:rPr>
          <w:rStyle w:val="FootnoteReference"/>
        </w:rPr>
        <w:footnoteReference w:id="4"/>
      </w:r>
      <w:r w:rsidRPr="00A961F2">
        <w:rPr>
          <w:lang w:val="es-ES"/>
        </w:rPr>
        <w:t xml:space="preserve"> y</w:t>
      </w:r>
      <w:r>
        <w:rPr>
          <w:lang w:val="es-ES"/>
        </w:rPr>
        <w:t xml:space="preserve"> el plan de ejecución del tramo para el periodo de </w:t>
      </w:r>
      <w:r w:rsidRPr="00A961F2">
        <w:rPr>
          <w:lang w:val="es-ES"/>
        </w:rPr>
        <w:t xml:space="preserve">2024 </w:t>
      </w:r>
      <w:r>
        <w:rPr>
          <w:lang w:val="es-ES"/>
        </w:rPr>
        <w:t xml:space="preserve">a </w:t>
      </w:r>
      <w:r w:rsidRPr="00A961F2">
        <w:rPr>
          <w:lang w:val="es-ES"/>
        </w:rPr>
        <w:t>2026.</w:t>
      </w:r>
    </w:p>
    <w:p w14:paraId="310199CA" w14:textId="77777777" w:rsidR="00E14206" w:rsidRPr="00BC0CBB" w:rsidRDefault="00E14206" w:rsidP="00E14206">
      <w:pPr>
        <w:keepNext/>
        <w:tabs>
          <w:tab w:val="num" w:pos="0"/>
        </w:tabs>
        <w:spacing w:after="240"/>
        <w:rPr>
          <w:u w:val="single"/>
          <w:lang w:val="es-ES"/>
        </w:rPr>
      </w:pPr>
      <w:r w:rsidRPr="00BC0CBB">
        <w:rPr>
          <w:u w:val="single"/>
          <w:lang w:val="es-ES"/>
        </w:rPr>
        <w:t>Informe sobre el consumo de HCFC</w:t>
      </w:r>
    </w:p>
    <w:p w14:paraId="2575AF94" w14:textId="77777777" w:rsidR="00E14206" w:rsidRPr="0027705B" w:rsidRDefault="00E14206" w:rsidP="00E14206">
      <w:pPr>
        <w:pStyle w:val="Heading1"/>
        <w:rPr>
          <w:lang w:val="es-ES"/>
        </w:rPr>
      </w:pPr>
      <w:r w:rsidRPr="00E54162">
        <w:rPr>
          <w:lang w:val="es-ES"/>
        </w:rPr>
        <w:t xml:space="preserve">El Gobierno de </w:t>
      </w:r>
      <w:proofErr w:type="spellStart"/>
      <w:r w:rsidRPr="00E54162">
        <w:rPr>
          <w:lang w:val="es-ES"/>
        </w:rPr>
        <w:t>Bhután</w:t>
      </w:r>
      <w:proofErr w:type="spellEnd"/>
      <w:r w:rsidRPr="00E54162">
        <w:rPr>
          <w:lang w:val="es-ES"/>
        </w:rPr>
        <w:t xml:space="preserve"> n</w:t>
      </w:r>
      <w:r>
        <w:rPr>
          <w:lang w:val="es-ES"/>
        </w:rPr>
        <w:t>otificó un consumo de 0,02 toneladas PAO de HCFC en 2023, lo que equivale a un 93,3 por debajo del nivel básico de HCFC del país para el cumplimiento. El consumo de HCFC para el 2019-2023 se muestra en el Cuadro 1</w:t>
      </w:r>
      <w:r w:rsidRPr="0071725F">
        <w:rPr>
          <w:lang w:val="es-ES"/>
        </w:rPr>
        <w:t xml:space="preserve">. </w:t>
      </w:r>
    </w:p>
    <w:p w14:paraId="2EDD8866" w14:textId="77777777" w:rsidR="00E14206" w:rsidRPr="0071725F" w:rsidRDefault="00E14206" w:rsidP="00E14206">
      <w:pPr>
        <w:keepNext/>
        <w:tabs>
          <w:tab w:val="num" w:pos="0"/>
        </w:tabs>
        <w:rPr>
          <w:b/>
          <w:lang w:val="es-ES"/>
        </w:rPr>
      </w:pPr>
      <w:r w:rsidRPr="0071725F">
        <w:rPr>
          <w:b/>
          <w:lang w:val="es-ES"/>
        </w:rPr>
        <w:t xml:space="preserve">Cuadro 1. Consumo de HCFC en </w:t>
      </w:r>
      <w:proofErr w:type="spellStart"/>
      <w:r w:rsidRPr="0071725F">
        <w:rPr>
          <w:b/>
          <w:lang w:val="es-ES"/>
        </w:rPr>
        <w:t>Bhután</w:t>
      </w:r>
      <w:proofErr w:type="spellEnd"/>
      <w:r w:rsidRPr="0071725F">
        <w:rPr>
          <w:b/>
          <w:lang w:val="es-ES"/>
        </w:rPr>
        <w:t xml:space="preserve"> (2019-2023</w:t>
      </w:r>
      <w:r>
        <w:rPr>
          <w:b/>
          <w:lang w:val="es-ES"/>
        </w:rPr>
        <w:t>, datos con arreglo al Artículo 7)</w:t>
      </w:r>
    </w:p>
    <w:tbl>
      <w:tblPr>
        <w:tblW w:w="5000" w:type="pct"/>
        <w:tblLook w:val="04A0" w:firstRow="1" w:lastRow="0" w:firstColumn="1" w:lastColumn="0" w:noHBand="0" w:noVBand="1"/>
      </w:tblPr>
      <w:tblGrid>
        <w:gridCol w:w="3168"/>
        <w:gridCol w:w="1049"/>
        <w:gridCol w:w="1049"/>
        <w:gridCol w:w="1051"/>
        <w:gridCol w:w="1051"/>
        <w:gridCol w:w="1051"/>
        <w:gridCol w:w="1291"/>
      </w:tblGrid>
      <w:tr w:rsidR="00E14206" w:rsidRPr="0034371D" w14:paraId="507DCE9A" w14:textId="77777777" w:rsidTr="00D5505E">
        <w:trPr>
          <w:trHeight w:val="248"/>
          <w:tblHeader/>
        </w:trPr>
        <w:tc>
          <w:tcPr>
            <w:tcW w:w="16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C67D69" w14:textId="77777777" w:rsidR="00E14206" w:rsidRPr="0034371D" w:rsidRDefault="00E14206" w:rsidP="00D5505E">
            <w:pPr>
              <w:keepNext/>
              <w:tabs>
                <w:tab w:val="num" w:pos="0"/>
              </w:tabs>
              <w:jc w:val="center"/>
              <w:rPr>
                <w:b/>
                <w:bCs/>
                <w:color w:val="000000"/>
                <w:sz w:val="20"/>
                <w:szCs w:val="20"/>
              </w:rPr>
            </w:pPr>
            <w:r w:rsidRPr="0034371D">
              <w:rPr>
                <w:b/>
                <w:bCs/>
                <w:color w:val="000000"/>
                <w:sz w:val="20"/>
                <w:szCs w:val="20"/>
              </w:rPr>
              <w:t>HCFC-22</w:t>
            </w:r>
          </w:p>
        </w:tc>
        <w:tc>
          <w:tcPr>
            <w:tcW w:w="540" w:type="pct"/>
            <w:tcBorders>
              <w:top w:val="single" w:sz="4" w:space="0" w:color="auto"/>
              <w:left w:val="nil"/>
              <w:bottom w:val="single" w:sz="4" w:space="0" w:color="auto"/>
              <w:right w:val="single" w:sz="4" w:space="0" w:color="auto"/>
            </w:tcBorders>
            <w:shd w:val="clear" w:color="auto" w:fill="auto"/>
            <w:noWrap/>
            <w:vAlign w:val="center"/>
            <w:hideMark/>
          </w:tcPr>
          <w:p w14:paraId="70C5DC24" w14:textId="77777777" w:rsidR="00E14206" w:rsidRPr="0034371D" w:rsidRDefault="00E14206" w:rsidP="00D5505E">
            <w:pPr>
              <w:keepNext/>
              <w:tabs>
                <w:tab w:val="num" w:pos="0"/>
              </w:tabs>
              <w:jc w:val="center"/>
              <w:rPr>
                <w:b/>
                <w:bCs/>
                <w:color w:val="000000"/>
                <w:sz w:val="20"/>
                <w:szCs w:val="20"/>
              </w:rPr>
            </w:pPr>
            <w:r w:rsidRPr="0034371D">
              <w:rPr>
                <w:b/>
                <w:bCs/>
                <w:color w:val="000000"/>
                <w:sz w:val="20"/>
                <w:szCs w:val="20"/>
              </w:rPr>
              <w:t>201</w:t>
            </w:r>
            <w:r>
              <w:rPr>
                <w:b/>
                <w:bCs/>
                <w:color w:val="000000"/>
                <w:sz w:val="20"/>
                <w:szCs w:val="20"/>
              </w:rPr>
              <w:t>9</w:t>
            </w:r>
          </w:p>
        </w:tc>
        <w:tc>
          <w:tcPr>
            <w:tcW w:w="540" w:type="pct"/>
            <w:tcBorders>
              <w:top w:val="single" w:sz="4" w:space="0" w:color="auto"/>
              <w:left w:val="nil"/>
              <w:bottom w:val="single" w:sz="4" w:space="0" w:color="auto"/>
              <w:right w:val="single" w:sz="4" w:space="0" w:color="auto"/>
            </w:tcBorders>
            <w:shd w:val="clear" w:color="auto" w:fill="auto"/>
            <w:noWrap/>
            <w:vAlign w:val="center"/>
            <w:hideMark/>
          </w:tcPr>
          <w:p w14:paraId="719B375A" w14:textId="77777777" w:rsidR="00E14206" w:rsidRPr="0034371D" w:rsidRDefault="00E14206" w:rsidP="00D5505E">
            <w:pPr>
              <w:keepNext/>
              <w:tabs>
                <w:tab w:val="num" w:pos="0"/>
              </w:tabs>
              <w:jc w:val="center"/>
              <w:rPr>
                <w:b/>
                <w:bCs/>
                <w:color w:val="000000"/>
                <w:sz w:val="20"/>
                <w:szCs w:val="20"/>
              </w:rPr>
            </w:pPr>
            <w:r w:rsidRPr="0034371D">
              <w:rPr>
                <w:b/>
                <w:bCs/>
                <w:color w:val="000000"/>
                <w:sz w:val="20"/>
                <w:szCs w:val="20"/>
              </w:rPr>
              <w:t>20</w:t>
            </w:r>
            <w:r>
              <w:rPr>
                <w:b/>
                <w:bCs/>
                <w:color w:val="000000"/>
                <w:sz w:val="20"/>
                <w:szCs w:val="20"/>
              </w:rPr>
              <w:t>20</w:t>
            </w:r>
          </w:p>
        </w:tc>
        <w:tc>
          <w:tcPr>
            <w:tcW w:w="541" w:type="pct"/>
            <w:tcBorders>
              <w:top w:val="single" w:sz="4" w:space="0" w:color="auto"/>
              <w:left w:val="nil"/>
              <w:bottom w:val="single" w:sz="4" w:space="0" w:color="auto"/>
              <w:right w:val="single" w:sz="4" w:space="0" w:color="auto"/>
            </w:tcBorders>
          </w:tcPr>
          <w:p w14:paraId="6AA775A6" w14:textId="77777777" w:rsidR="00E14206" w:rsidRPr="0034371D" w:rsidRDefault="00E14206" w:rsidP="00D5505E">
            <w:pPr>
              <w:keepNext/>
              <w:tabs>
                <w:tab w:val="num" w:pos="0"/>
              </w:tabs>
              <w:jc w:val="center"/>
              <w:rPr>
                <w:b/>
                <w:bCs/>
                <w:color w:val="000000"/>
                <w:sz w:val="20"/>
                <w:szCs w:val="20"/>
              </w:rPr>
            </w:pPr>
            <w:r w:rsidRPr="0034371D">
              <w:rPr>
                <w:b/>
                <w:bCs/>
                <w:color w:val="000000"/>
                <w:sz w:val="20"/>
                <w:szCs w:val="20"/>
              </w:rPr>
              <w:t>20</w:t>
            </w:r>
            <w:r>
              <w:rPr>
                <w:b/>
                <w:bCs/>
                <w:color w:val="000000"/>
                <w:sz w:val="20"/>
                <w:szCs w:val="20"/>
              </w:rPr>
              <w:t>21</w:t>
            </w:r>
          </w:p>
        </w:tc>
        <w:tc>
          <w:tcPr>
            <w:tcW w:w="541" w:type="pct"/>
            <w:tcBorders>
              <w:top w:val="single" w:sz="4" w:space="0" w:color="auto"/>
              <w:left w:val="single" w:sz="4" w:space="0" w:color="auto"/>
              <w:bottom w:val="single" w:sz="4" w:space="0" w:color="auto"/>
              <w:right w:val="single" w:sz="4" w:space="0" w:color="auto"/>
            </w:tcBorders>
          </w:tcPr>
          <w:p w14:paraId="3559482F" w14:textId="77777777" w:rsidR="00E14206" w:rsidRPr="0034371D" w:rsidRDefault="00E14206" w:rsidP="00D5505E">
            <w:pPr>
              <w:keepNext/>
              <w:tabs>
                <w:tab w:val="num" w:pos="0"/>
              </w:tabs>
              <w:jc w:val="center"/>
              <w:rPr>
                <w:b/>
                <w:bCs/>
                <w:color w:val="000000"/>
                <w:sz w:val="20"/>
                <w:szCs w:val="20"/>
              </w:rPr>
            </w:pPr>
            <w:r>
              <w:rPr>
                <w:b/>
                <w:bCs/>
                <w:color w:val="000000"/>
                <w:sz w:val="20"/>
                <w:szCs w:val="20"/>
              </w:rPr>
              <w:t>2022</w:t>
            </w:r>
          </w:p>
        </w:tc>
        <w:tc>
          <w:tcPr>
            <w:tcW w:w="541" w:type="pct"/>
            <w:tcBorders>
              <w:top w:val="single" w:sz="4" w:space="0" w:color="auto"/>
              <w:left w:val="single" w:sz="4" w:space="0" w:color="auto"/>
              <w:bottom w:val="single" w:sz="4" w:space="0" w:color="auto"/>
              <w:right w:val="single" w:sz="4" w:space="0" w:color="auto"/>
            </w:tcBorders>
          </w:tcPr>
          <w:p w14:paraId="3D32F59C" w14:textId="77777777" w:rsidR="00E14206" w:rsidRPr="0034371D" w:rsidRDefault="00E14206" w:rsidP="00D5505E">
            <w:pPr>
              <w:keepNext/>
              <w:tabs>
                <w:tab w:val="num" w:pos="0"/>
              </w:tabs>
              <w:jc w:val="center"/>
              <w:rPr>
                <w:b/>
                <w:bCs/>
                <w:color w:val="000000"/>
                <w:sz w:val="20"/>
                <w:szCs w:val="20"/>
              </w:rPr>
            </w:pPr>
            <w:r w:rsidRPr="0034371D">
              <w:rPr>
                <w:b/>
                <w:bCs/>
                <w:color w:val="000000"/>
                <w:sz w:val="20"/>
                <w:szCs w:val="20"/>
              </w:rPr>
              <w:t>20</w:t>
            </w:r>
            <w:r>
              <w:rPr>
                <w:b/>
                <w:bCs/>
                <w:color w:val="000000"/>
                <w:sz w:val="20"/>
                <w:szCs w:val="20"/>
              </w:rPr>
              <w:t>23</w:t>
            </w:r>
          </w:p>
        </w:tc>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546E6" w14:textId="77777777" w:rsidR="00E14206" w:rsidRPr="0034371D" w:rsidRDefault="00E14206" w:rsidP="00D5505E">
            <w:pPr>
              <w:keepNext/>
              <w:tabs>
                <w:tab w:val="num" w:pos="0"/>
              </w:tabs>
              <w:jc w:val="center"/>
              <w:rPr>
                <w:b/>
                <w:bCs/>
                <w:color w:val="000000"/>
                <w:sz w:val="20"/>
                <w:szCs w:val="20"/>
              </w:rPr>
            </w:pPr>
            <w:r>
              <w:rPr>
                <w:b/>
                <w:bCs/>
                <w:color w:val="000000"/>
                <w:sz w:val="20"/>
                <w:szCs w:val="20"/>
              </w:rPr>
              <w:t xml:space="preserve">Nivel </w:t>
            </w:r>
            <w:proofErr w:type="spellStart"/>
            <w:r>
              <w:rPr>
                <w:b/>
                <w:bCs/>
                <w:color w:val="000000"/>
                <w:sz w:val="20"/>
                <w:szCs w:val="20"/>
              </w:rPr>
              <w:t>básico</w:t>
            </w:r>
            <w:proofErr w:type="spellEnd"/>
          </w:p>
        </w:tc>
      </w:tr>
      <w:tr w:rsidR="00E14206" w:rsidRPr="0034371D" w14:paraId="3D6493E7" w14:textId="77777777" w:rsidTr="00D5505E">
        <w:trPr>
          <w:trHeight w:val="240"/>
        </w:trPr>
        <w:tc>
          <w:tcPr>
            <w:tcW w:w="16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6BDD1D" w14:textId="77777777" w:rsidR="00E14206" w:rsidRPr="00361D3F" w:rsidRDefault="00E14206" w:rsidP="00D5505E">
            <w:pPr>
              <w:widowControl w:val="0"/>
              <w:tabs>
                <w:tab w:val="num" w:pos="0"/>
              </w:tabs>
              <w:ind w:left="98"/>
              <w:jc w:val="left"/>
              <w:rPr>
                <w:b/>
                <w:color w:val="000000"/>
                <w:sz w:val="20"/>
                <w:szCs w:val="20"/>
              </w:rPr>
            </w:pPr>
            <w:proofErr w:type="spellStart"/>
            <w:r w:rsidRPr="00D30F3A">
              <w:rPr>
                <w:b/>
                <w:color w:val="000000"/>
                <w:sz w:val="20"/>
                <w:szCs w:val="20"/>
              </w:rPr>
              <w:t>Toneladas</w:t>
            </w:r>
            <w:proofErr w:type="spellEnd"/>
            <w:r w:rsidRPr="00D30F3A">
              <w:rPr>
                <w:b/>
                <w:color w:val="000000"/>
                <w:sz w:val="20"/>
                <w:szCs w:val="20"/>
              </w:rPr>
              <w:t xml:space="preserve"> </w:t>
            </w:r>
            <w:proofErr w:type="spellStart"/>
            <w:r w:rsidRPr="00D30F3A">
              <w:rPr>
                <w:b/>
                <w:color w:val="000000"/>
                <w:sz w:val="20"/>
                <w:szCs w:val="20"/>
              </w:rPr>
              <w:t>métricas</w:t>
            </w:r>
            <w:proofErr w:type="spellEnd"/>
          </w:p>
        </w:tc>
        <w:tc>
          <w:tcPr>
            <w:tcW w:w="540" w:type="pct"/>
            <w:tcBorders>
              <w:top w:val="nil"/>
              <w:left w:val="nil"/>
              <w:bottom w:val="single" w:sz="4" w:space="0" w:color="auto"/>
              <w:right w:val="single" w:sz="4" w:space="0" w:color="auto"/>
            </w:tcBorders>
            <w:shd w:val="clear" w:color="auto" w:fill="auto"/>
            <w:noWrap/>
            <w:vAlign w:val="bottom"/>
          </w:tcPr>
          <w:p w14:paraId="160E5BFB" w14:textId="77777777" w:rsidR="00E14206" w:rsidRPr="0059075C" w:rsidRDefault="00E14206" w:rsidP="00D5505E">
            <w:pPr>
              <w:tabs>
                <w:tab w:val="num" w:pos="0"/>
              </w:tabs>
              <w:ind w:left="-201" w:right="104"/>
              <w:jc w:val="right"/>
              <w:rPr>
                <w:color w:val="000000"/>
                <w:sz w:val="20"/>
                <w:szCs w:val="20"/>
              </w:rPr>
            </w:pPr>
            <w:r>
              <w:rPr>
                <w:color w:val="000000"/>
                <w:sz w:val="20"/>
                <w:szCs w:val="20"/>
              </w:rPr>
              <w:t>1,06</w:t>
            </w:r>
          </w:p>
        </w:tc>
        <w:tc>
          <w:tcPr>
            <w:tcW w:w="540" w:type="pct"/>
            <w:tcBorders>
              <w:top w:val="nil"/>
              <w:left w:val="nil"/>
              <w:bottom w:val="single" w:sz="4" w:space="0" w:color="auto"/>
              <w:right w:val="single" w:sz="4" w:space="0" w:color="auto"/>
            </w:tcBorders>
            <w:shd w:val="clear" w:color="auto" w:fill="auto"/>
            <w:noWrap/>
          </w:tcPr>
          <w:p w14:paraId="3FEB79BC" w14:textId="77777777" w:rsidR="00E14206" w:rsidRPr="0059075C" w:rsidRDefault="00E14206" w:rsidP="00D5505E">
            <w:pPr>
              <w:tabs>
                <w:tab w:val="num" w:pos="0"/>
              </w:tabs>
              <w:ind w:left="-201" w:right="104"/>
              <w:jc w:val="right"/>
              <w:rPr>
                <w:color w:val="000000"/>
                <w:sz w:val="20"/>
                <w:szCs w:val="20"/>
              </w:rPr>
            </w:pPr>
            <w:r>
              <w:rPr>
                <w:color w:val="000000"/>
                <w:sz w:val="20"/>
                <w:szCs w:val="20"/>
              </w:rPr>
              <w:t>0,76</w:t>
            </w:r>
          </w:p>
        </w:tc>
        <w:tc>
          <w:tcPr>
            <w:tcW w:w="541" w:type="pct"/>
            <w:tcBorders>
              <w:top w:val="single" w:sz="4" w:space="0" w:color="auto"/>
              <w:left w:val="nil"/>
              <w:bottom w:val="single" w:sz="4" w:space="0" w:color="auto"/>
              <w:right w:val="single" w:sz="4" w:space="0" w:color="auto"/>
            </w:tcBorders>
          </w:tcPr>
          <w:p w14:paraId="47A9FB10" w14:textId="77777777" w:rsidR="00E14206" w:rsidRPr="0059075C" w:rsidRDefault="00E14206" w:rsidP="00D5505E">
            <w:pPr>
              <w:widowControl w:val="0"/>
              <w:tabs>
                <w:tab w:val="num" w:pos="0"/>
              </w:tabs>
              <w:ind w:left="-201" w:right="104"/>
              <w:jc w:val="right"/>
              <w:rPr>
                <w:color w:val="000000"/>
                <w:sz w:val="20"/>
                <w:szCs w:val="20"/>
              </w:rPr>
            </w:pPr>
            <w:r>
              <w:rPr>
                <w:color w:val="000000"/>
                <w:sz w:val="20"/>
                <w:szCs w:val="20"/>
              </w:rPr>
              <w:t>0,62</w:t>
            </w:r>
          </w:p>
        </w:tc>
        <w:tc>
          <w:tcPr>
            <w:tcW w:w="541" w:type="pct"/>
            <w:tcBorders>
              <w:top w:val="nil"/>
              <w:left w:val="single" w:sz="4" w:space="0" w:color="auto"/>
              <w:bottom w:val="single" w:sz="4" w:space="0" w:color="auto"/>
              <w:right w:val="single" w:sz="4" w:space="0" w:color="auto"/>
            </w:tcBorders>
          </w:tcPr>
          <w:p w14:paraId="5F115F84" w14:textId="77777777" w:rsidR="00E14206" w:rsidRPr="0059075C" w:rsidRDefault="00E14206" w:rsidP="00D5505E">
            <w:pPr>
              <w:widowControl w:val="0"/>
              <w:tabs>
                <w:tab w:val="num" w:pos="0"/>
              </w:tabs>
              <w:ind w:left="-201" w:right="104"/>
              <w:jc w:val="right"/>
              <w:rPr>
                <w:color w:val="000000"/>
                <w:sz w:val="20"/>
                <w:szCs w:val="20"/>
              </w:rPr>
            </w:pPr>
            <w:r>
              <w:rPr>
                <w:color w:val="000000"/>
                <w:sz w:val="20"/>
                <w:szCs w:val="20"/>
              </w:rPr>
              <w:t>0,45</w:t>
            </w:r>
          </w:p>
        </w:tc>
        <w:tc>
          <w:tcPr>
            <w:tcW w:w="541" w:type="pct"/>
            <w:tcBorders>
              <w:top w:val="nil"/>
              <w:left w:val="single" w:sz="4" w:space="0" w:color="auto"/>
              <w:bottom w:val="single" w:sz="4" w:space="0" w:color="auto"/>
              <w:right w:val="single" w:sz="4" w:space="0" w:color="auto"/>
            </w:tcBorders>
          </w:tcPr>
          <w:p w14:paraId="388A2877" w14:textId="77777777" w:rsidR="00E14206" w:rsidRPr="0059075C" w:rsidRDefault="00E14206" w:rsidP="00D5505E">
            <w:pPr>
              <w:widowControl w:val="0"/>
              <w:tabs>
                <w:tab w:val="num" w:pos="0"/>
              </w:tabs>
              <w:ind w:left="-201" w:right="104"/>
              <w:jc w:val="right"/>
              <w:rPr>
                <w:rFonts w:eastAsiaTheme="minorHAnsi"/>
                <w:color w:val="000000"/>
                <w:sz w:val="20"/>
                <w:szCs w:val="20"/>
              </w:rPr>
            </w:pPr>
            <w:r>
              <w:rPr>
                <w:rFonts w:eastAsiaTheme="minorHAnsi"/>
                <w:color w:val="000000"/>
                <w:sz w:val="20"/>
                <w:szCs w:val="20"/>
              </w:rPr>
              <w:t>0,40</w:t>
            </w:r>
          </w:p>
        </w:tc>
        <w:tc>
          <w:tcPr>
            <w:tcW w:w="665" w:type="pct"/>
            <w:tcBorders>
              <w:top w:val="nil"/>
              <w:left w:val="single" w:sz="4" w:space="0" w:color="auto"/>
              <w:bottom w:val="single" w:sz="4" w:space="0" w:color="auto"/>
              <w:right w:val="single" w:sz="4" w:space="0" w:color="auto"/>
            </w:tcBorders>
            <w:shd w:val="clear" w:color="auto" w:fill="auto"/>
            <w:noWrap/>
            <w:vAlign w:val="center"/>
          </w:tcPr>
          <w:p w14:paraId="273F2B15" w14:textId="77777777" w:rsidR="00E14206" w:rsidRPr="0059075C" w:rsidRDefault="00E14206" w:rsidP="00D5505E">
            <w:pPr>
              <w:widowControl w:val="0"/>
              <w:tabs>
                <w:tab w:val="num" w:pos="0"/>
              </w:tabs>
              <w:ind w:left="-201" w:right="104"/>
              <w:jc w:val="right"/>
              <w:rPr>
                <w:color w:val="000000"/>
                <w:sz w:val="20"/>
                <w:szCs w:val="20"/>
              </w:rPr>
            </w:pPr>
            <w:r>
              <w:rPr>
                <w:color w:val="000000"/>
                <w:sz w:val="20"/>
                <w:szCs w:val="20"/>
              </w:rPr>
              <w:t>5,46</w:t>
            </w:r>
          </w:p>
        </w:tc>
      </w:tr>
      <w:tr w:rsidR="00E14206" w:rsidRPr="0034371D" w14:paraId="24951C67" w14:textId="77777777" w:rsidTr="00D5505E">
        <w:trPr>
          <w:trHeight w:val="248"/>
        </w:trPr>
        <w:tc>
          <w:tcPr>
            <w:tcW w:w="16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8AE580" w14:textId="77777777" w:rsidR="00E14206" w:rsidRPr="00361D3F" w:rsidRDefault="00E14206" w:rsidP="00D5505E">
            <w:pPr>
              <w:widowControl w:val="0"/>
              <w:tabs>
                <w:tab w:val="num" w:pos="0"/>
              </w:tabs>
              <w:ind w:left="98"/>
              <w:jc w:val="left"/>
              <w:rPr>
                <w:b/>
                <w:color w:val="000000"/>
                <w:sz w:val="20"/>
                <w:szCs w:val="20"/>
              </w:rPr>
            </w:pPr>
            <w:proofErr w:type="spellStart"/>
            <w:r w:rsidRPr="00D30F3A">
              <w:rPr>
                <w:b/>
                <w:color w:val="000000"/>
                <w:sz w:val="20"/>
                <w:szCs w:val="20"/>
              </w:rPr>
              <w:t>Toneladas</w:t>
            </w:r>
            <w:proofErr w:type="spellEnd"/>
            <w:r w:rsidRPr="00D30F3A">
              <w:rPr>
                <w:b/>
                <w:color w:val="000000"/>
                <w:sz w:val="20"/>
                <w:szCs w:val="20"/>
              </w:rPr>
              <w:t xml:space="preserve"> </w:t>
            </w:r>
            <w:r>
              <w:rPr>
                <w:b/>
                <w:color w:val="000000"/>
                <w:sz w:val="20"/>
                <w:szCs w:val="20"/>
              </w:rPr>
              <w:t>PAO</w:t>
            </w:r>
          </w:p>
        </w:tc>
        <w:tc>
          <w:tcPr>
            <w:tcW w:w="540" w:type="pct"/>
            <w:tcBorders>
              <w:top w:val="single" w:sz="4" w:space="0" w:color="auto"/>
              <w:left w:val="nil"/>
              <w:bottom w:val="single" w:sz="4" w:space="0" w:color="auto"/>
              <w:right w:val="single" w:sz="4" w:space="0" w:color="auto"/>
            </w:tcBorders>
            <w:shd w:val="clear" w:color="auto" w:fill="auto"/>
            <w:noWrap/>
          </w:tcPr>
          <w:p w14:paraId="29933E83" w14:textId="77777777" w:rsidR="00E14206" w:rsidRPr="0059075C" w:rsidRDefault="00E14206" w:rsidP="00D5505E">
            <w:pPr>
              <w:tabs>
                <w:tab w:val="num" w:pos="0"/>
              </w:tabs>
              <w:ind w:left="-201" w:right="104"/>
              <w:jc w:val="right"/>
              <w:rPr>
                <w:rFonts w:eastAsiaTheme="minorHAnsi"/>
                <w:color w:val="000000"/>
                <w:sz w:val="20"/>
                <w:szCs w:val="20"/>
              </w:rPr>
            </w:pPr>
            <w:r>
              <w:rPr>
                <w:rFonts w:eastAsiaTheme="minorHAnsi"/>
                <w:color w:val="000000"/>
                <w:sz w:val="20"/>
                <w:szCs w:val="20"/>
              </w:rPr>
              <w:t>0,06</w:t>
            </w:r>
          </w:p>
        </w:tc>
        <w:tc>
          <w:tcPr>
            <w:tcW w:w="540" w:type="pct"/>
            <w:tcBorders>
              <w:top w:val="single" w:sz="4" w:space="0" w:color="auto"/>
              <w:left w:val="nil"/>
              <w:bottom w:val="single" w:sz="4" w:space="0" w:color="auto"/>
              <w:right w:val="single" w:sz="4" w:space="0" w:color="auto"/>
            </w:tcBorders>
            <w:shd w:val="clear" w:color="auto" w:fill="auto"/>
            <w:noWrap/>
          </w:tcPr>
          <w:p w14:paraId="10D1E75B" w14:textId="77777777" w:rsidR="00E14206" w:rsidRPr="0059075C" w:rsidRDefault="00E14206" w:rsidP="00D5505E">
            <w:pPr>
              <w:tabs>
                <w:tab w:val="num" w:pos="0"/>
              </w:tabs>
              <w:ind w:left="-201" w:right="104"/>
              <w:jc w:val="right"/>
              <w:rPr>
                <w:color w:val="000000"/>
                <w:sz w:val="20"/>
                <w:szCs w:val="20"/>
              </w:rPr>
            </w:pPr>
            <w:r>
              <w:rPr>
                <w:color w:val="000000"/>
                <w:sz w:val="20"/>
                <w:szCs w:val="20"/>
              </w:rPr>
              <w:t>0,04</w:t>
            </w:r>
          </w:p>
        </w:tc>
        <w:tc>
          <w:tcPr>
            <w:tcW w:w="541" w:type="pct"/>
            <w:tcBorders>
              <w:top w:val="single" w:sz="4" w:space="0" w:color="auto"/>
              <w:left w:val="nil"/>
              <w:bottom w:val="single" w:sz="4" w:space="0" w:color="auto"/>
              <w:right w:val="single" w:sz="4" w:space="0" w:color="auto"/>
            </w:tcBorders>
          </w:tcPr>
          <w:p w14:paraId="5FA557A3" w14:textId="77777777" w:rsidR="00E14206" w:rsidRPr="0059075C" w:rsidRDefault="00E14206" w:rsidP="00D5505E">
            <w:pPr>
              <w:tabs>
                <w:tab w:val="num" w:pos="0"/>
              </w:tabs>
              <w:ind w:left="-201" w:right="104"/>
              <w:jc w:val="right"/>
              <w:rPr>
                <w:color w:val="000000"/>
                <w:sz w:val="20"/>
                <w:szCs w:val="20"/>
              </w:rPr>
            </w:pPr>
            <w:r>
              <w:rPr>
                <w:color w:val="000000"/>
                <w:sz w:val="20"/>
                <w:szCs w:val="20"/>
              </w:rPr>
              <w:t>0,03</w:t>
            </w:r>
          </w:p>
        </w:tc>
        <w:tc>
          <w:tcPr>
            <w:tcW w:w="541" w:type="pct"/>
            <w:tcBorders>
              <w:top w:val="single" w:sz="4" w:space="0" w:color="auto"/>
              <w:left w:val="single" w:sz="4" w:space="0" w:color="auto"/>
              <w:bottom w:val="single" w:sz="4" w:space="0" w:color="auto"/>
              <w:right w:val="single" w:sz="4" w:space="0" w:color="auto"/>
            </w:tcBorders>
          </w:tcPr>
          <w:p w14:paraId="651FF04A" w14:textId="77777777" w:rsidR="00E14206" w:rsidRPr="0059075C" w:rsidRDefault="00E14206" w:rsidP="00D5505E">
            <w:pPr>
              <w:tabs>
                <w:tab w:val="num" w:pos="0"/>
              </w:tabs>
              <w:ind w:left="-201" w:right="104"/>
              <w:jc w:val="right"/>
              <w:rPr>
                <w:sz w:val="20"/>
                <w:szCs w:val="20"/>
              </w:rPr>
            </w:pPr>
            <w:r>
              <w:rPr>
                <w:sz w:val="20"/>
                <w:szCs w:val="20"/>
              </w:rPr>
              <w:t>0,02</w:t>
            </w:r>
          </w:p>
        </w:tc>
        <w:tc>
          <w:tcPr>
            <w:tcW w:w="541" w:type="pct"/>
            <w:tcBorders>
              <w:top w:val="single" w:sz="4" w:space="0" w:color="auto"/>
              <w:left w:val="single" w:sz="4" w:space="0" w:color="auto"/>
              <w:bottom w:val="single" w:sz="4" w:space="0" w:color="auto"/>
              <w:right w:val="single" w:sz="4" w:space="0" w:color="auto"/>
            </w:tcBorders>
          </w:tcPr>
          <w:p w14:paraId="15522C30" w14:textId="77777777" w:rsidR="00E14206" w:rsidRPr="0059075C" w:rsidRDefault="00E14206" w:rsidP="00D5505E">
            <w:pPr>
              <w:tabs>
                <w:tab w:val="num" w:pos="0"/>
              </w:tabs>
              <w:ind w:left="-201" w:right="104"/>
              <w:jc w:val="right"/>
              <w:rPr>
                <w:rFonts w:eastAsiaTheme="minorHAnsi"/>
                <w:color w:val="000000"/>
                <w:sz w:val="20"/>
                <w:szCs w:val="20"/>
              </w:rPr>
            </w:pPr>
            <w:r>
              <w:rPr>
                <w:rFonts w:eastAsiaTheme="minorHAnsi"/>
                <w:color w:val="000000"/>
                <w:sz w:val="20"/>
                <w:szCs w:val="20"/>
              </w:rPr>
              <w:t>0,02</w:t>
            </w:r>
          </w:p>
        </w:tc>
        <w:tc>
          <w:tcPr>
            <w:tcW w:w="665" w:type="pct"/>
            <w:tcBorders>
              <w:top w:val="single" w:sz="4" w:space="0" w:color="auto"/>
              <w:left w:val="single" w:sz="4" w:space="0" w:color="auto"/>
              <w:bottom w:val="single" w:sz="4" w:space="0" w:color="auto"/>
              <w:right w:val="single" w:sz="4" w:space="0" w:color="auto"/>
            </w:tcBorders>
            <w:shd w:val="clear" w:color="auto" w:fill="auto"/>
            <w:noWrap/>
          </w:tcPr>
          <w:p w14:paraId="0C75F718" w14:textId="77777777" w:rsidR="00E14206" w:rsidRPr="0059075C" w:rsidRDefault="00E14206" w:rsidP="00D5505E">
            <w:pPr>
              <w:tabs>
                <w:tab w:val="num" w:pos="0"/>
              </w:tabs>
              <w:ind w:left="-201" w:right="104"/>
              <w:jc w:val="right"/>
              <w:rPr>
                <w:rFonts w:eastAsiaTheme="minorHAnsi"/>
                <w:color w:val="000000"/>
                <w:sz w:val="20"/>
                <w:szCs w:val="20"/>
              </w:rPr>
            </w:pPr>
            <w:r>
              <w:rPr>
                <w:rFonts w:eastAsiaTheme="minorHAnsi"/>
                <w:color w:val="000000"/>
                <w:sz w:val="20"/>
                <w:szCs w:val="20"/>
              </w:rPr>
              <w:t>0,30</w:t>
            </w:r>
          </w:p>
        </w:tc>
      </w:tr>
    </w:tbl>
    <w:p w14:paraId="076F563E" w14:textId="77777777" w:rsidR="00E14206" w:rsidRDefault="00E14206" w:rsidP="00E14206">
      <w:pPr>
        <w:pStyle w:val="Heading1"/>
        <w:numPr>
          <w:ilvl w:val="0"/>
          <w:numId w:val="0"/>
        </w:numPr>
        <w:rPr>
          <w:lang w:val="es-ES"/>
        </w:rPr>
      </w:pPr>
    </w:p>
    <w:p w14:paraId="554C2C30" w14:textId="77777777" w:rsidR="00E14206" w:rsidRPr="006B3EF7" w:rsidRDefault="00E14206" w:rsidP="00E14206">
      <w:pPr>
        <w:pStyle w:val="Heading1"/>
        <w:rPr>
          <w:lang w:val="es-ES"/>
        </w:rPr>
      </w:pPr>
      <w:r w:rsidRPr="006B3EF7">
        <w:rPr>
          <w:lang w:val="es-ES"/>
        </w:rPr>
        <w:t xml:space="preserve">Todo el consumo de HCFC-22 se utiliza en el </w:t>
      </w:r>
      <w:r>
        <w:rPr>
          <w:lang w:val="es-ES"/>
        </w:rPr>
        <w:t>sector de servicio y mantenimiento</w:t>
      </w:r>
      <w:r w:rsidRPr="006B3EF7">
        <w:rPr>
          <w:lang w:val="es-ES"/>
        </w:rPr>
        <w:t xml:space="preserve"> de equipos de refrigeración y aire acondicionado.  La reducción constante del consumo global en los últimos cinco años se debió a la ejecución de las actividades del plan de gestión de eliminación de HCFC, incluida la aplicación de un sistema de concesión de licencias y cuotas y la capacitación de los técnicos de aduanas y RAC, así como a la introducción de tecnologías sin HCFC en el paí</w:t>
      </w:r>
      <w:r>
        <w:rPr>
          <w:lang w:val="es-ES"/>
        </w:rPr>
        <w:t>s</w:t>
      </w:r>
      <w:r w:rsidRPr="006B3EF7">
        <w:rPr>
          <w:lang w:val="es-ES"/>
        </w:rPr>
        <w:t>.</w:t>
      </w:r>
    </w:p>
    <w:p w14:paraId="664818F5" w14:textId="77777777" w:rsidR="00E14206" w:rsidRPr="00877F62" w:rsidRDefault="00E14206" w:rsidP="00E14206">
      <w:pPr>
        <w:keepNext/>
        <w:tabs>
          <w:tab w:val="num" w:pos="0"/>
        </w:tabs>
        <w:spacing w:after="240"/>
        <w:rPr>
          <w:i/>
          <w:lang w:val="es-ES"/>
        </w:rPr>
      </w:pPr>
      <w:r w:rsidRPr="00877F62">
        <w:rPr>
          <w:i/>
          <w:lang w:val="es-ES"/>
        </w:rPr>
        <w:t>Informe de ejecución del p</w:t>
      </w:r>
      <w:r>
        <w:rPr>
          <w:i/>
          <w:lang w:val="es-ES"/>
        </w:rPr>
        <w:t>rograma de país</w:t>
      </w:r>
    </w:p>
    <w:p w14:paraId="76F261F1" w14:textId="77777777" w:rsidR="00E14206" w:rsidRPr="005D2699" w:rsidRDefault="00E14206" w:rsidP="00E14206">
      <w:pPr>
        <w:pStyle w:val="Heading1"/>
        <w:keepNext/>
        <w:rPr>
          <w:lang w:val="es-ES"/>
        </w:rPr>
      </w:pPr>
      <w:r w:rsidRPr="00F2205E">
        <w:rPr>
          <w:lang w:val="es-ES"/>
        </w:rPr>
        <w:t xml:space="preserve">El Gobierno de </w:t>
      </w:r>
      <w:proofErr w:type="spellStart"/>
      <w:r w:rsidRPr="00F2205E">
        <w:rPr>
          <w:lang w:val="es-ES"/>
        </w:rPr>
        <w:t>Bhután</w:t>
      </w:r>
      <w:proofErr w:type="spellEnd"/>
      <w:r w:rsidRPr="00F2205E">
        <w:rPr>
          <w:lang w:val="es-ES"/>
        </w:rPr>
        <w:t xml:space="preserve"> notificó datos de consumo de HCFC por sector en el marco del informe</w:t>
      </w:r>
      <w:r>
        <w:rPr>
          <w:lang w:val="es-ES"/>
        </w:rPr>
        <w:t xml:space="preserve"> </w:t>
      </w:r>
      <w:r w:rsidRPr="00F2205E">
        <w:rPr>
          <w:lang w:val="es-ES"/>
        </w:rPr>
        <w:t>de ejecución del programa del país de 2014 que coinciden con los datos notificados con arreglo al</w:t>
      </w:r>
      <w:r w:rsidRPr="005D2699">
        <w:rPr>
          <w:lang w:val="es-ES"/>
        </w:rPr>
        <w:t xml:space="preserve"> </w:t>
      </w:r>
      <w:r w:rsidRPr="00F2205E">
        <w:rPr>
          <w:lang w:val="es-ES"/>
        </w:rPr>
        <w:t>Artículo 7</w:t>
      </w:r>
      <w:r w:rsidRPr="005D2699">
        <w:rPr>
          <w:lang w:val="es-ES"/>
        </w:rPr>
        <w:t xml:space="preserve"> </w:t>
      </w:r>
      <w:r>
        <w:rPr>
          <w:lang w:val="es-ES"/>
        </w:rPr>
        <w:t xml:space="preserve">del </w:t>
      </w:r>
      <w:r w:rsidRPr="005D2699">
        <w:rPr>
          <w:lang w:val="es-ES"/>
        </w:rPr>
        <w:t xml:space="preserve">Protocolo </w:t>
      </w:r>
      <w:r>
        <w:rPr>
          <w:lang w:val="es-ES"/>
        </w:rPr>
        <w:t xml:space="preserve">de </w:t>
      </w:r>
      <w:r w:rsidRPr="005D2699">
        <w:rPr>
          <w:lang w:val="es-ES"/>
        </w:rPr>
        <w:t xml:space="preserve">Montreal. </w:t>
      </w:r>
    </w:p>
    <w:p w14:paraId="4BA44CD1" w14:textId="77777777" w:rsidR="00E14206" w:rsidRPr="000E3852" w:rsidRDefault="00E14206" w:rsidP="00E14206">
      <w:pPr>
        <w:pStyle w:val="Heading1"/>
        <w:keepNext/>
        <w:numPr>
          <w:ilvl w:val="0"/>
          <w:numId w:val="0"/>
        </w:numPr>
        <w:tabs>
          <w:tab w:val="num" w:pos="0"/>
        </w:tabs>
        <w:rPr>
          <w:i/>
        </w:rPr>
      </w:pPr>
      <w:r>
        <w:rPr>
          <w:i/>
        </w:rPr>
        <w:t xml:space="preserve">Informe de </w:t>
      </w:r>
      <w:proofErr w:type="spellStart"/>
      <w:r>
        <w:rPr>
          <w:i/>
        </w:rPr>
        <w:t>v</w:t>
      </w:r>
      <w:r w:rsidRPr="000E3852">
        <w:rPr>
          <w:i/>
        </w:rPr>
        <w:t>erifica</w:t>
      </w:r>
      <w:r>
        <w:rPr>
          <w:i/>
        </w:rPr>
        <w:t>ción</w:t>
      </w:r>
      <w:proofErr w:type="spellEnd"/>
    </w:p>
    <w:p w14:paraId="7923C7E9" w14:textId="77777777" w:rsidR="00E14206" w:rsidRDefault="00E14206" w:rsidP="00E14206">
      <w:pPr>
        <w:pStyle w:val="Heading1"/>
        <w:rPr>
          <w:rStyle w:val="normaltextrun"/>
          <w:color w:val="000000"/>
          <w:shd w:val="clear" w:color="auto" w:fill="FFFFFF"/>
          <w:lang w:val="es-ES"/>
        </w:rPr>
      </w:pPr>
      <w:r w:rsidRPr="00CB11A9">
        <w:rPr>
          <w:lang w:val="es-ES"/>
        </w:rPr>
        <w:t xml:space="preserve">El informe de verificación confirmó que el Gobierno estaba aplicando un sistema de concesión de licencias y cuotas para las importaciones y exportaciones de HCFC, que </w:t>
      </w:r>
      <w:proofErr w:type="spellStart"/>
      <w:r w:rsidRPr="00CB11A9">
        <w:rPr>
          <w:lang w:val="es-ES"/>
        </w:rPr>
        <w:t>B</w:t>
      </w:r>
      <w:r>
        <w:rPr>
          <w:lang w:val="es-ES"/>
        </w:rPr>
        <w:t>h</w:t>
      </w:r>
      <w:r w:rsidRPr="00CB11A9">
        <w:rPr>
          <w:lang w:val="es-ES"/>
        </w:rPr>
        <w:t>után</w:t>
      </w:r>
      <w:proofErr w:type="spellEnd"/>
      <w:r w:rsidRPr="00CB11A9">
        <w:rPr>
          <w:lang w:val="es-ES"/>
        </w:rPr>
        <w:t xml:space="preserve"> está en cumplimiento para 2016 a 2023 según el calendario de eliminación acelerada del Protocolo de Montreal, y que el consumo está por debajo del consumo máximo permitido para los mismos años en el Acuerdo entre el Gobierno de </w:t>
      </w:r>
      <w:proofErr w:type="spellStart"/>
      <w:r w:rsidRPr="00CB11A9">
        <w:rPr>
          <w:lang w:val="es-ES"/>
        </w:rPr>
        <w:t>B</w:t>
      </w:r>
      <w:r>
        <w:rPr>
          <w:lang w:val="es-ES"/>
        </w:rPr>
        <w:t>h</w:t>
      </w:r>
      <w:r w:rsidRPr="00CB11A9">
        <w:rPr>
          <w:lang w:val="es-ES"/>
        </w:rPr>
        <w:t>után</w:t>
      </w:r>
      <w:proofErr w:type="spellEnd"/>
      <w:r w:rsidRPr="00CB11A9">
        <w:rPr>
          <w:lang w:val="es-ES"/>
        </w:rPr>
        <w:t xml:space="preserve"> y el Comité Ejecutivo</w:t>
      </w:r>
      <w:r w:rsidRPr="00CB11A9">
        <w:rPr>
          <w:rStyle w:val="normaltextrun"/>
          <w:color w:val="000000"/>
          <w:shd w:val="clear" w:color="auto" w:fill="FFFFFF"/>
          <w:lang w:val="es-ES"/>
        </w:rPr>
        <w:t>.</w:t>
      </w:r>
    </w:p>
    <w:p w14:paraId="3D3BE588" w14:textId="77777777" w:rsidR="00E14206" w:rsidRPr="00E14206" w:rsidRDefault="00E14206" w:rsidP="00E14206">
      <w:pPr>
        <w:rPr>
          <w:lang w:val="es-ES"/>
        </w:rPr>
      </w:pPr>
    </w:p>
    <w:p w14:paraId="7FF68AFC" w14:textId="77777777" w:rsidR="008C5738" w:rsidRPr="00E14206" w:rsidRDefault="008C5738" w:rsidP="0066768F">
      <w:pPr>
        <w:pStyle w:val="StyleHeader4Para4Left0Firstline0"/>
        <w:numPr>
          <w:ilvl w:val="0"/>
          <w:numId w:val="0"/>
        </w:numPr>
        <w:jc w:val="right"/>
        <w:rPr>
          <w:b/>
          <w:sz w:val="22"/>
          <w:lang w:val="es-ES"/>
        </w:rPr>
      </w:pPr>
    </w:p>
    <w:p w14:paraId="303EDCE9" w14:textId="77777777" w:rsidR="00BB2764" w:rsidRPr="00E14206" w:rsidRDefault="00BB2764" w:rsidP="00BB2764">
      <w:pPr>
        <w:rPr>
          <w:lang w:val="es-ES"/>
        </w:rPr>
      </w:pPr>
    </w:p>
    <w:p w14:paraId="6E095587" w14:textId="77777777" w:rsidR="00E14206" w:rsidRPr="00375918" w:rsidRDefault="00E14206" w:rsidP="00E14206">
      <w:pPr>
        <w:pStyle w:val="Heading1"/>
        <w:rPr>
          <w:color w:val="000000" w:themeColor="text1"/>
          <w:lang w:val="es-ES"/>
        </w:rPr>
      </w:pPr>
      <w:r w:rsidRPr="00375918">
        <w:rPr>
          <w:lang w:val="es-ES"/>
        </w:rPr>
        <w:t>El verificador identificó incoherencias insignificantes para los años verificados entre los datos con arreglo al Artículo 7 y los datos de consumo de HCFC verificados, excepto para 2020 y 2021, en toneladas métricas, que no afectan al consumo notificado en toneladas PAO. El Gobierno presentará datos actualizados con arreglo al Artículo 7 y del programa de país en toneladas métricas con la asistencia del PNUMA</w:t>
      </w:r>
      <w:r w:rsidRPr="00375918">
        <w:rPr>
          <w:color w:val="000000" w:themeColor="text1"/>
          <w:lang w:val="es-ES"/>
        </w:rPr>
        <w:t>.</w:t>
      </w:r>
    </w:p>
    <w:p w14:paraId="033E818D" w14:textId="77777777" w:rsidR="00E14206" w:rsidRPr="00791484" w:rsidRDefault="00E14206" w:rsidP="00E14206">
      <w:pPr>
        <w:pStyle w:val="Heading1"/>
        <w:rPr>
          <w:rStyle w:val="normaltextrun"/>
          <w:color w:val="000000"/>
          <w:shd w:val="clear" w:color="auto" w:fill="FFFFFF"/>
          <w:lang w:val="es-ES"/>
        </w:rPr>
      </w:pPr>
      <w:r w:rsidRPr="00791484">
        <w:rPr>
          <w:rStyle w:val="normaltextrun"/>
          <w:color w:val="000000"/>
          <w:shd w:val="clear" w:color="auto" w:fill="FFFFFF"/>
          <w:lang w:val="es-ES"/>
        </w:rPr>
        <w:t>De cara al futuro, se recomendó que la Dependencia Nacional del Ozono y el Departamento de Hacienda y Aduanas mejoraran la conservación de los documentos (durante más tiempo que los 4 años actuales), conciliaran los datos de aduanas y los permisos de importación antes de presentar los datos con arreglo al Artículo 7, y siguieran avanzando en el establecimiento de un sistema de concesión de licencias electrónico y la automatización de los registros y las comunicaciones, lo que el PNUMA confirmó que se llevará a cabo.</w:t>
      </w:r>
    </w:p>
    <w:p w14:paraId="0FFCA69D" w14:textId="77777777" w:rsidR="00E14206" w:rsidRPr="00C7142F" w:rsidRDefault="00E14206" w:rsidP="00E14206">
      <w:pPr>
        <w:keepNext/>
        <w:spacing w:after="240"/>
        <w:rPr>
          <w:u w:val="single"/>
          <w:lang w:val="es-ES"/>
        </w:rPr>
      </w:pPr>
      <w:r w:rsidRPr="00C7142F">
        <w:rPr>
          <w:u w:val="single"/>
          <w:lang w:val="es-ES"/>
        </w:rPr>
        <w:t xml:space="preserve">Informe sobre la marcha de las actividades relative a la ejecución del tercer tramo del </w:t>
      </w:r>
      <w:r>
        <w:rPr>
          <w:u w:val="single"/>
          <w:lang w:val="es-ES"/>
        </w:rPr>
        <w:t>plan de la eliminación de los H</w:t>
      </w:r>
      <w:r w:rsidRPr="00C7142F">
        <w:rPr>
          <w:u w:val="single"/>
          <w:lang w:val="es-ES"/>
        </w:rPr>
        <w:t>CFC</w:t>
      </w:r>
    </w:p>
    <w:p w14:paraId="6A9084D7" w14:textId="77777777" w:rsidR="00E14206" w:rsidRDefault="00E14206" w:rsidP="00E14206">
      <w:pPr>
        <w:keepNext/>
        <w:spacing w:after="240"/>
        <w:rPr>
          <w:i/>
        </w:rPr>
      </w:pPr>
      <w:r>
        <w:rPr>
          <w:i/>
        </w:rPr>
        <w:t xml:space="preserve">Marco </w:t>
      </w:r>
      <w:proofErr w:type="spellStart"/>
      <w:r>
        <w:rPr>
          <w:i/>
        </w:rPr>
        <w:t>jurídico</w:t>
      </w:r>
      <w:proofErr w:type="spellEnd"/>
    </w:p>
    <w:p w14:paraId="4545189A" w14:textId="77777777" w:rsidR="00E14206" w:rsidRPr="008A5E78" w:rsidRDefault="00E14206" w:rsidP="00E14206">
      <w:pPr>
        <w:pStyle w:val="Heading1"/>
        <w:keepNext/>
        <w:rPr>
          <w:rStyle w:val="normaltextrun"/>
          <w:i/>
          <w:lang w:val="es-ES"/>
        </w:rPr>
      </w:pPr>
      <w:r w:rsidRPr="00970CBD">
        <w:rPr>
          <w:rStyle w:val="normaltextrun"/>
          <w:color w:val="000000"/>
          <w:shd w:val="clear" w:color="auto" w:fill="FFFFFF"/>
          <w:lang w:val="es-ES"/>
        </w:rPr>
        <w:t xml:space="preserve">La Enmienda de Kigali fue ratificada por </w:t>
      </w:r>
      <w:proofErr w:type="spellStart"/>
      <w:r w:rsidRPr="00970CBD">
        <w:rPr>
          <w:rStyle w:val="normaltextrun"/>
          <w:color w:val="000000"/>
          <w:shd w:val="clear" w:color="auto" w:fill="FFFFFF"/>
          <w:lang w:val="es-ES"/>
        </w:rPr>
        <w:t>Bhután</w:t>
      </w:r>
      <w:proofErr w:type="spellEnd"/>
      <w:r w:rsidRPr="00970CBD">
        <w:rPr>
          <w:rStyle w:val="normaltextrun"/>
          <w:color w:val="000000"/>
          <w:shd w:val="clear" w:color="auto" w:fill="FFFFFF"/>
          <w:lang w:val="es-ES"/>
        </w:rPr>
        <w:t xml:space="preserve"> el 27 de septiembre de 2019. </w:t>
      </w:r>
      <w:r w:rsidRPr="008A5E78">
        <w:rPr>
          <w:rStyle w:val="normaltextrun"/>
          <w:color w:val="000000"/>
          <w:shd w:val="clear" w:color="auto" w:fill="FFFFFF"/>
          <w:lang w:val="es-ES"/>
        </w:rPr>
        <w:t xml:space="preserve">Por lo tanto, se adoptó el Reglamento sobre sustancias que agotan la capa de ozono e </w:t>
      </w:r>
      <w:proofErr w:type="spellStart"/>
      <w:r w:rsidRPr="008A5E78">
        <w:rPr>
          <w:rStyle w:val="normaltextrun"/>
          <w:color w:val="000000"/>
          <w:shd w:val="clear" w:color="auto" w:fill="FFFFFF"/>
          <w:lang w:val="es-ES"/>
        </w:rPr>
        <w:t>hidrofluorocarburos</w:t>
      </w:r>
      <w:proofErr w:type="spellEnd"/>
      <w:r w:rsidRPr="008A5E78">
        <w:rPr>
          <w:rStyle w:val="normaltextrun"/>
          <w:color w:val="000000"/>
          <w:shd w:val="clear" w:color="auto" w:fill="FFFFFF"/>
          <w:lang w:val="es-ES"/>
        </w:rPr>
        <w:t xml:space="preserve"> (HFC), 2021, en vigor desde enero de 2022, para incluir los controles de HFC además de los establecidos para las SAO en el anterior Reglamento revisado sobre el control de las sustancias que agotan la capa de ozono, 2008, en virtud del cual el sistema de asignación de cuotas para los HCFC entró en vigor en 2013. </w:t>
      </w:r>
    </w:p>
    <w:p w14:paraId="06CDA663" w14:textId="77777777" w:rsidR="00E14206" w:rsidRPr="008A5E78" w:rsidRDefault="00E14206" w:rsidP="00E14206">
      <w:pPr>
        <w:pStyle w:val="Heading1"/>
        <w:keepNext/>
        <w:numPr>
          <w:ilvl w:val="0"/>
          <w:numId w:val="0"/>
        </w:numPr>
        <w:rPr>
          <w:i/>
          <w:lang w:val="es-ES"/>
        </w:rPr>
      </w:pPr>
      <w:r w:rsidRPr="008A5E78">
        <w:rPr>
          <w:i/>
          <w:lang w:val="es-ES"/>
        </w:rPr>
        <w:t>Fortalecimiento de capacidad</w:t>
      </w:r>
      <w:r>
        <w:rPr>
          <w:i/>
          <w:lang w:val="es-ES"/>
        </w:rPr>
        <w:t>es</w:t>
      </w:r>
      <w:r w:rsidRPr="008A5E78">
        <w:rPr>
          <w:i/>
          <w:lang w:val="es-ES"/>
        </w:rPr>
        <w:t xml:space="preserve"> de las aduanas y </w:t>
      </w:r>
      <w:r>
        <w:rPr>
          <w:i/>
          <w:lang w:val="es-ES"/>
        </w:rPr>
        <w:t xml:space="preserve">las autoridades encargadas de </w:t>
      </w:r>
      <w:r w:rsidRPr="00E532FD">
        <w:rPr>
          <w:i/>
          <w:lang w:val="es-ES"/>
        </w:rPr>
        <w:t>hacer cumplir la ley</w:t>
      </w:r>
    </w:p>
    <w:p w14:paraId="1A74E0A9" w14:textId="77777777" w:rsidR="00E14206" w:rsidRPr="0026539D" w:rsidRDefault="00E14206" w:rsidP="00E14206">
      <w:pPr>
        <w:pStyle w:val="Heading1"/>
        <w:rPr>
          <w:lang w:val="es-ES"/>
        </w:rPr>
      </w:pPr>
      <w:r w:rsidRPr="0026539D">
        <w:rPr>
          <w:lang w:val="es-ES"/>
        </w:rPr>
        <w:t xml:space="preserve">Se organizaron seis talleres de formación para 158 (entre ellos 32 mujeres) funcionarios de aduanas y agentes encargados de hacer cumplir la ley de las distintas regiones del país, sobre el marco normativo, los requisitos de autorización para la importación de HCFC y sesiones prácticas sobre el uso de identificadores. Tres formadores de funcionarios de aduanas recibieron formación sobre controles comerciales en la India. Se celebraron dos diálogos fronterizos sobre comercio ilegal para reforzar la coordinación y cooperación en materia de comercio de HCFC entre los funcionarios encargados del ozono y de las aduanas y la aplicación de la ley de Bangladesh, </w:t>
      </w:r>
      <w:proofErr w:type="spellStart"/>
      <w:r w:rsidRPr="0026539D">
        <w:rPr>
          <w:lang w:val="es-ES"/>
        </w:rPr>
        <w:t>Bhután</w:t>
      </w:r>
      <w:proofErr w:type="spellEnd"/>
      <w:r w:rsidRPr="0026539D">
        <w:rPr>
          <w:lang w:val="es-ES"/>
        </w:rPr>
        <w:t xml:space="preserve">, China, India, Myanmar y Nepal. La Dependencia Nacional del Ozono organizó varias reuniones con el Departamento de Hacienda y Aduanas y el Departamento de Comercio para promover el cumplimiento estricto de la prohibición de importar SAO y equipos </w:t>
      </w:r>
      <w:r>
        <w:rPr>
          <w:lang w:val="es-ES"/>
        </w:rPr>
        <w:t xml:space="preserve">que funcionan con </w:t>
      </w:r>
      <w:r w:rsidRPr="0026539D">
        <w:rPr>
          <w:lang w:val="es-ES"/>
        </w:rPr>
        <w:t xml:space="preserve">SAO. </w:t>
      </w:r>
    </w:p>
    <w:p w14:paraId="10DB6BD2" w14:textId="77777777" w:rsidR="00E14206" w:rsidRPr="0026539D" w:rsidRDefault="00E14206" w:rsidP="00E14206">
      <w:pPr>
        <w:pStyle w:val="Heading1"/>
        <w:keepNext/>
        <w:numPr>
          <w:ilvl w:val="0"/>
          <w:numId w:val="0"/>
        </w:numPr>
        <w:rPr>
          <w:i/>
          <w:lang w:val="es-ES"/>
        </w:rPr>
      </w:pPr>
      <w:r>
        <w:rPr>
          <w:i/>
          <w:lang w:val="es-ES"/>
        </w:rPr>
        <w:t>Sector de servicio y mantenimiento de equipos de refrigeración</w:t>
      </w:r>
    </w:p>
    <w:p w14:paraId="4CC40226" w14:textId="77777777" w:rsidR="00E14206" w:rsidRPr="0003510C" w:rsidRDefault="00E14206" w:rsidP="00E14206">
      <w:pPr>
        <w:rPr>
          <w:i/>
          <w:u w:val="single"/>
          <w:lang w:val="es-ES"/>
        </w:rPr>
      </w:pPr>
      <w:r w:rsidRPr="0003510C">
        <w:rPr>
          <w:i/>
          <w:u w:val="single"/>
          <w:lang w:val="es-ES"/>
        </w:rPr>
        <w:t xml:space="preserve">Fortalecimiento de capacidades </w:t>
      </w:r>
      <w:r>
        <w:rPr>
          <w:i/>
          <w:u w:val="single"/>
          <w:lang w:val="es-ES"/>
        </w:rPr>
        <w:t>de</w:t>
      </w:r>
      <w:r w:rsidRPr="0003510C">
        <w:rPr>
          <w:i/>
          <w:u w:val="single"/>
          <w:lang w:val="es-ES"/>
        </w:rPr>
        <w:t xml:space="preserve"> los té</w:t>
      </w:r>
      <w:r>
        <w:rPr>
          <w:i/>
          <w:u w:val="single"/>
          <w:lang w:val="es-ES"/>
        </w:rPr>
        <w:t>cnicos</w:t>
      </w:r>
    </w:p>
    <w:p w14:paraId="169341C0" w14:textId="77777777" w:rsidR="00E14206" w:rsidRPr="0003510C" w:rsidRDefault="00E14206" w:rsidP="00E14206">
      <w:pPr>
        <w:rPr>
          <w:u w:val="single"/>
          <w:lang w:val="es-ES"/>
        </w:rPr>
      </w:pPr>
    </w:p>
    <w:p w14:paraId="2A4E2357" w14:textId="77777777" w:rsidR="00E14206" w:rsidRPr="007F2B4A" w:rsidRDefault="00E14206" w:rsidP="00E14206">
      <w:pPr>
        <w:pStyle w:val="Heading1"/>
        <w:keepNext/>
        <w:rPr>
          <w:rStyle w:val="normaltextrun"/>
          <w:color w:val="000000"/>
          <w:shd w:val="clear" w:color="auto" w:fill="FFFFFF"/>
          <w:lang w:val="es-ES"/>
        </w:rPr>
      </w:pPr>
      <w:r w:rsidRPr="007F2B4A">
        <w:rPr>
          <w:lang w:val="es-ES"/>
        </w:rPr>
        <w:t>Se llevaron a cabo cinco talleres para 184 (incluidas 54 mujeres) técnicos de refrigeración y aire acondicionado e instructores de institutos de formación técnica, sobre buenas prácticas de mantenimiento. La formación más reciente incluyó la concienciación sobre los HCFC-22, los HFC y los retos asociados a las tecnologías alternativas, así como la sensibilización sobre las nuevas normativas sobre sustancias controladas y las disposiciones pertinentes del Protocolo de Montreal y la Enmienda de Kigali. La Dependencia Nacional del Ozono y los instructores de los institutos de formación técnica elaboraron el material didáctico y los folletos para los talleres de formación</w:t>
      </w:r>
      <w:r w:rsidRPr="007F2B4A">
        <w:rPr>
          <w:rStyle w:val="normaltextrun"/>
          <w:color w:val="000000"/>
          <w:shd w:val="clear" w:color="auto" w:fill="FFFFFF"/>
          <w:lang w:val="es-ES"/>
        </w:rPr>
        <w:t>.</w:t>
      </w:r>
    </w:p>
    <w:p w14:paraId="12AE8A1D" w14:textId="77777777" w:rsidR="00E14206" w:rsidRPr="00934ED0" w:rsidRDefault="00E14206" w:rsidP="00E14206">
      <w:pPr>
        <w:pStyle w:val="Heading1"/>
        <w:rPr>
          <w:rStyle w:val="normaltextrun"/>
          <w:color w:val="000000"/>
          <w:shd w:val="clear" w:color="auto" w:fill="FFFFFF"/>
          <w:lang w:val="es-ES"/>
        </w:rPr>
      </w:pPr>
      <w:r w:rsidRPr="00934ED0">
        <w:rPr>
          <w:rStyle w:val="eop"/>
          <w:color w:val="000000"/>
          <w:shd w:val="clear" w:color="auto" w:fill="FFFFFF"/>
          <w:lang w:val="es-ES"/>
        </w:rPr>
        <w:t xml:space="preserve">Se celebraron diversas reuniones con la participación de la Dependencia Nacional del Ozono, el Departamento de Enseñanza Técnica (DET), institutos de formación técnica y técnicos especializados en refrigeración y aire acondicionado para debatir la revisión del plan de estudios de formación en refrigeración y aire acondicionado y la mejora del centro de formación y evaluación de la certificación. Se organizó un taller de validación del plan de estudios, y el plan de estudios revisado fue aprobado por el DET. Se ha impreso, distribuido y se está aplicando en los institutos de formación técnica. El Departamento de Estándares </w:t>
      </w:r>
      <w:r w:rsidRPr="00934ED0">
        <w:rPr>
          <w:rStyle w:val="eop"/>
          <w:color w:val="000000"/>
          <w:shd w:val="clear" w:color="auto" w:fill="FFFFFF"/>
          <w:lang w:val="es-ES"/>
        </w:rPr>
        <w:lastRenderedPageBreak/>
        <w:t xml:space="preserve">Ocupacionales, dependiente del Ministerio de Trabajo y Recursos Humanos, es responsable de las evaluaciones en el marco del plan nacional de certificación, y el instituto de formación técnica de </w:t>
      </w:r>
      <w:proofErr w:type="spellStart"/>
      <w:r w:rsidRPr="00934ED0">
        <w:rPr>
          <w:rStyle w:val="eop"/>
          <w:color w:val="000000"/>
          <w:shd w:val="clear" w:color="auto" w:fill="FFFFFF"/>
          <w:lang w:val="es-ES"/>
        </w:rPr>
        <w:t>Thimphu</w:t>
      </w:r>
      <w:proofErr w:type="spellEnd"/>
      <w:r w:rsidRPr="00934ED0">
        <w:rPr>
          <w:rStyle w:val="eop"/>
          <w:color w:val="000000"/>
          <w:shd w:val="clear" w:color="auto" w:fill="FFFFFF"/>
          <w:lang w:val="es-ES"/>
        </w:rPr>
        <w:t xml:space="preserve"> ha sido identificado como el centro de formación y evaluación para la certificación de los técnicos de RAC. Se crearon las instalaciones necesarias. Veinticuatro técnicos de RAC se graduaron en 2021 (incluidas 3 mujeres), y 12 (incluidas 2 mujeres) se graduaron en 2022</w:t>
      </w:r>
      <w:r w:rsidRPr="00934ED0">
        <w:rPr>
          <w:rStyle w:val="normaltextrun"/>
          <w:color w:val="000000"/>
          <w:shd w:val="clear" w:color="auto" w:fill="FFFFFF"/>
          <w:lang w:val="es-ES"/>
        </w:rPr>
        <w:t xml:space="preserve">. </w:t>
      </w:r>
    </w:p>
    <w:p w14:paraId="4CF53547" w14:textId="77777777" w:rsidR="00E14206" w:rsidRPr="00DE7BA3" w:rsidRDefault="00E14206" w:rsidP="00E14206">
      <w:pPr>
        <w:keepNext/>
        <w:widowControl w:val="0"/>
        <w:spacing w:after="240"/>
        <w:rPr>
          <w:i/>
          <w:iCs/>
          <w:u w:val="single"/>
          <w:lang w:val="es-ES"/>
        </w:rPr>
      </w:pPr>
      <w:r w:rsidRPr="00DE7BA3">
        <w:rPr>
          <w:i/>
          <w:iCs/>
          <w:u w:val="single"/>
          <w:lang w:val="es-ES"/>
        </w:rPr>
        <w:t>Proyecto de asistencia a la sustitución para usuar</w:t>
      </w:r>
      <w:r>
        <w:rPr>
          <w:i/>
          <w:iCs/>
          <w:u w:val="single"/>
          <w:lang w:val="es-ES"/>
        </w:rPr>
        <w:t>ios finales</w:t>
      </w:r>
    </w:p>
    <w:p w14:paraId="7609CE37" w14:textId="77777777" w:rsidR="00E14206" w:rsidRPr="00215F8E" w:rsidRDefault="00E14206" w:rsidP="00E14206">
      <w:pPr>
        <w:pStyle w:val="Heading1"/>
        <w:rPr>
          <w:lang w:val="es-ES"/>
        </w:rPr>
      </w:pPr>
      <w:r w:rsidRPr="005A42AB">
        <w:rPr>
          <w:lang w:val="es-ES"/>
        </w:rPr>
        <w:t>Se llevaron a cabo actividades para este componente, y el informe final se presentó a la 84ª reunión y se incluyó en el anexo II del documento UNEP/</w:t>
      </w:r>
      <w:proofErr w:type="spellStart"/>
      <w:r w:rsidRPr="005A42AB">
        <w:rPr>
          <w:lang w:val="es-ES"/>
        </w:rPr>
        <w:t>OzL.Pro</w:t>
      </w:r>
      <w:proofErr w:type="spellEnd"/>
      <w:r w:rsidRPr="005A42AB">
        <w:rPr>
          <w:lang w:val="es-ES"/>
        </w:rPr>
        <w:t>/</w:t>
      </w:r>
      <w:proofErr w:type="spellStart"/>
      <w:r w:rsidRPr="005A42AB">
        <w:rPr>
          <w:lang w:val="es-ES"/>
        </w:rPr>
        <w:t>ExCom</w:t>
      </w:r>
      <w:proofErr w:type="spellEnd"/>
      <w:r w:rsidRPr="005A42AB">
        <w:rPr>
          <w:lang w:val="es-ES"/>
        </w:rPr>
        <w:t>/84/63</w:t>
      </w:r>
      <w:r w:rsidRPr="00D10005">
        <w:rPr>
          <w:rStyle w:val="FootnoteReference"/>
        </w:rPr>
        <w:footnoteReference w:id="5"/>
      </w:r>
      <w:r w:rsidRPr="005A42AB">
        <w:rPr>
          <w:lang w:val="es-ES"/>
        </w:rPr>
        <w:t xml:space="preserve">. </w:t>
      </w:r>
      <w:r w:rsidRPr="00F24860">
        <w:rPr>
          <w:lang w:val="es-ES"/>
        </w:rPr>
        <w:t xml:space="preserve">El programa de incentivos para la sustitución tuvo dos destinatarios: el Hospital Nacional de Animales, que recibió incentivos para instalar aparatos de aire acondicionado con tecnología de HFC-32 en sustitución de los equipos con tecnología de HCFC-22; y la Escuela Secundaria Superior de </w:t>
      </w:r>
      <w:proofErr w:type="spellStart"/>
      <w:r w:rsidRPr="00F24860">
        <w:rPr>
          <w:lang w:val="es-ES"/>
        </w:rPr>
        <w:t>Samtse</w:t>
      </w:r>
      <w:proofErr w:type="spellEnd"/>
      <w:r w:rsidRPr="00F24860">
        <w:rPr>
          <w:lang w:val="es-ES"/>
        </w:rPr>
        <w:t>, que recibió incentivos para instalar aparatos de aire acondicionado con tecnología de HFC-32. La reducción potencial de emisiones directas fue de 24</w:t>
      </w:r>
      <w:r>
        <w:rPr>
          <w:lang w:val="es-ES"/>
        </w:rPr>
        <w:t xml:space="preserve"> </w:t>
      </w:r>
      <w:r w:rsidRPr="00F24860">
        <w:rPr>
          <w:lang w:val="es-ES"/>
        </w:rPr>
        <w:t>516 CO2-eq (39</w:t>
      </w:r>
      <w:r>
        <w:rPr>
          <w:lang w:val="es-ES"/>
        </w:rPr>
        <w:t xml:space="preserve"> </w:t>
      </w:r>
      <w:r w:rsidRPr="00F24860">
        <w:rPr>
          <w:lang w:val="es-ES"/>
        </w:rPr>
        <w:t xml:space="preserve">396 </w:t>
      </w:r>
      <w:r>
        <w:rPr>
          <w:lang w:val="es-ES"/>
        </w:rPr>
        <w:t xml:space="preserve">equivalentes de </w:t>
      </w:r>
      <w:r w:rsidRPr="00F24860">
        <w:rPr>
          <w:lang w:val="es-ES"/>
        </w:rPr>
        <w:t>CO2 de los equipos de referencia a 14</w:t>
      </w:r>
      <w:r>
        <w:rPr>
          <w:lang w:val="es-ES"/>
        </w:rPr>
        <w:t xml:space="preserve"> </w:t>
      </w:r>
      <w:r w:rsidRPr="00F24860">
        <w:rPr>
          <w:lang w:val="es-ES"/>
        </w:rPr>
        <w:t xml:space="preserve">515 </w:t>
      </w:r>
      <w:r>
        <w:rPr>
          <w:lang w:val="es-ES"/>
        </w:rPr>
        <w:t xml:space="preserve">equivalentes de </w:t>
      </w:r>
      <w:r w:rsidRPr="00F24860">
        <w:rPr>
          <w:lang w:val="es-ES"/>
        </w:rPr>
        <w:t>CO2 de los nuevos). La reducción potencial de emisiones directas fue de 24</w:t>
      </w:r>
      <w:r>
        <w:rPr>
          <w:lang w:val="es-ES"/>
        </w:rPr>
        <w:t xml:space="preserve"> </w:t>
      </w:r>
      <w:r w:rsidRPr="00F24860">
        <w:rPr>
          <w:lang w:val="es-ES"/>
        </w:rPr>
        <w:t>516</w:t>
      </w:r>
      <w:r>
        <w:rPr>
          <w:lang w:val="es-ES"/>
        </w:rPr>
        <w:t xml:space="preserve"> equivalentes de </w:t>
      </w:r>
      <w:r w:rsidRPr="00F24860">
        <w:rPr>
          <w:lang w:val="es-ES"/>
        </w:rPr>
        <w:t>CO2 (39</w:t>
      </w:r>
      <w:r>
        <w:rPr>
          <w:lang w:val="es-ES"/>
        </w:rPr>
        <w:t xml:space="preserve"> </w:t>
      </w:r>
      <w:r w:rsidRPr="00F24860">
        <w:rPr>
          <w:lang w:val="es-ES"/>
        </w:rPr>
        <w:t>096</w:t>
      </w:r>
      <w:r>
        <w:rPr>
          <w:lang w:val="es-ES"/>
        </w:rPr>
        <w:t xml:space="preserve"> equivalentes de </w:t>
      </w:r>
      <w:r w:rsidRPr="00F24860">
        <w:rPr>
          <w:lang w:val="es-ES"/>
        </w:rPr>
        <w:t>CO2 de los equipos de referencia a 14</w:t>
      </w:r>
      <w:r>
        <w:rPr>
          <w:lang w:val="es-ES"/>
        </w:rPr>
        <w:t xml:space="preserve"> </w:t>
      </w:r>
      <w:r w:rsidRPr="00F24860">
        <w:rPr>
          <w:lang w:val="es-ES"/>
        </w:rPr>
        <w:t>580</w:t>
      </w:r>
      <w:r>
        <w:rPr>
          <w:lang w:val="es-ES"/>
        </w:rPr>
        <w:t xml:space="preserve"> equivalentes de </w:t>
      </w:r>
      <w:r w:rsidRPr="00F24860">
        <w:rPr>
          <w:lang w:val="es-ES"/>
        </w:rPr>
        <w:t xml:space="preserve">CO2 de las nuevas unidades). El Gobierno también prohibió las importaciones de nuevos aparatos de aire acondicionado con HCFC-22. Sin embargo, como en </w:t>
      </w:r>
      <w:proofErr w:type="spellStart"/>
      <w:r w:rsidRPr="00F24860">
        <w:rPr>
          <w:lang w:val="es-ES"/>
        </w:rPr>
        <w:t>Bhután</w:t>
      </w:r>
      <w:proofErr w:type="spellEnd"/>
      <w:r w:rsidRPr="00F24860">
        <w:rPr>
          <w:lang w:val="es-ES"/>
        </w:rPr>
        <w:t xml:space="preserve"> no había aparatos de aire acondicionado </w:t>
      </w:r>
      <w:r>
        <w:rPr>
          <w:lang w:val="es-ES"/>
        </w:rPr>
        <w:t xml:space="preserve">a base </w:t>
      </w:r>
      <w:r w:rsidRPr="00F24860">
        <w:rPr>
          <w:lang w:val="es-ES"/>
        </w:rPr>
        <w:t>de R-290 y las unidades de HFC-32 disponibles tenían un cost</w:t>
      </w:r>
      <w:r>
        <w:rPr>
          <w:lang w:val="es-ES"/>
        </w:rPr>
        <w:t>o</w:t>
      </w:r>
      <w:r w:rsidRPr="00F24860">
        <w:rPr>
          <w:lang w:val="es-ES"/>
        </w:rPr>
        <w:t xml:space="preserve"> que superaba la subvención del 30% ofrecida en el marco del programa de sustitución, no era viable un programa de sustitución a gran escala</w:t>
      </w:r>
      <w:r w:rsidRPr="00031B67">
        <w:rPr>
          <w:lang w:val="es-ES"/>
        </w:rPr>
        <w:t>.</w:t>
      </w:r>
    </w:p>
    <w:p w14:paraId="7139039F" w14:textId="77777777" w:rsidR="00E14206" w:rsidRPr="00253FB5" w:rsidRDefault="00E14206" w:rsidP="00E14206">
      <w:pPr>
        <w:pStyle w:val="Heading1"/>
        <w:keepNext/>
        <w:numPr>
          <w:ilvl w:val="0"/>
          <w:numId w:val="0"/>
        </w:numPr>
        <w:rPr>
          <w:rStyle w:val="normaltextrun"/>
          <w:color w:val="000000"/>
          <w:u w:val="single"/>
          <w:shd w:val="clear" w:color="auto" w:fill="FFFFFF"/>
        </w:rPr>
      </w:pPr>
      <w:proofErr w:type="spellStart"/>
      <w:r>
        <w:rPr>
          <w:i/>
          <w:u w:val="single"/>
        </w:rPr>
        <w:t>Recuperación</w:t>
      </w:r>
      <w:proofErr w:type="spellEnd"/>
      <w:r>
        <w:rPr>
          <w:i/>
          <w:u w:val="single"/>
        </w:rPr>
        <w:t xml:space="preserve"> y </w:t>
      </w:r>
      <w:proofErr w:type="spellStart"/>
      <w:r>
        <w:rPr>
          <w:i/>
          <w:u w:val="single"/>
        </w:rPr>
        <w:t>reciclado</w:t>
      </w:r>
      <w:proofErr w:type="spellEnd"/>
      <w:r w:rsidRPr="00253FB5">
        <w:rPr>
          <w:i/>
          <w:u w:val="single"/>
        </w:rPr>
        <w:t xml:space="preserve"> </w:t>
      </w:r>
    </w:p>
    <w:p w14:paraId="334CDD7A" w14:textId="77777777" w:rsidR="00E14206" w:rsidRPr="003D7ACE" w:rsidRDefault="00E14206" w:rsidP="00E14206">
      <w:pPr>
        <w:pStyle w:val="Heading1"/>
        <w:rPr>
          <w:lang w:val="es-ES"/>
        </w:rPr>
      </w:pPr>
      <w:r w:rsidRPr="003D7ACE">
        <w:rPr>
          <w:rStyle w:val="normaltextrun"/>
          <w:color w:val="000000"/>
          <w:shd w:val="clear" w:color="auto" w:fill="FFFFFF"/>
          <w:lang w:val="es-ES"/>
        </w:rPr>
        <w:t>Se adquirieron dos equipos de recuperación y reciclado (R&amp;R) y diversas herramientas</w:t>
      </w:r>
      <w:r>
        <w:rPr>
          <w:rStyle w:val="FootnoteReference"/>
        </w:rPr>
        <w:footnoteReference w:id="6"/>
      </w:r>
      <w:r w:rsidRPr="003D7ACE">
        <w:rPr>
          <w:lang w:val="es-ES"/>
        </w:rPr>
        <w:t xml:space="preserve"> se</w:t>
      </w:r>
      <w:r>
        <w:rPr>
          <w:lang w:val="es-ES"/>
        </w:rPr>
        <w:t xml:space="preserve"> entregaron a dos institutos de formación técnica, y se impartió formación sobre el funcionamiento en R&amp;R a 19 instructores, así como formación de seguimiento a 35 técnicos de refrigeración y aire acondicionado (todos ellos hombres</w:t>
      </w:r>
      <w:r w:rsidRPr="003D7ACE">
        <w:rPr>
          <w:lang w:val="es-ES"/>
        </w:rPr>
        <w:t>).</w:t>
      </w:r>
    </w:p>
    <w:p w14:paraId="26D96EC2" w14:textId="77777777" w:rsidR="00E14206" w:rsidRPr="008B6A60" w:rsidRDefault="00E14206" w:rsidP="00E14206">
      <w:pPr>
        <w:pStyle w:val="Heading1"/>
        <w:keepNext/>
        <w:numPr>
          <w:ilvl w:val="0"/>
          <w:numId w:val="0"/>
        </w:numPr>
        <w:rPr>
          <w:i/>
          <w:u w:val="single"/>
          <w:lang w:val="es-ES"/>
        </w:rPr>
      </w:pPr>
      <w:r w:rsidRPr="008B6A60">
        <w:rPr>
          <w:i/>
          <w:u w:val="single"/>
          <w:lang w:val="es-ES"/>
        </w:rPr>
        <w:t>Sensibilización y actividades de divulgació</w:t>
      </w:r>
      <w:r>
        <w:rPr>
          <w:i/>
          <w:u w:val="single"/>
          <w:lang w:val="es-ES"/>
        </w:rPr>
        <w:t>n</w:t>
      </w:r>
    </w:p>
    <w:p w14:paraId="7E7ACF5B" w14:textId="77777777" w:rsidR="00E14206" w:rsidRPr="000644B5" w:rsidRDefault="00E14206" w:rsidP="00E14206">
      <w:pPr>
        <w:pStyle w:val="Heading1"/>
        <w:rPr>
          <w:lang w:val="es-ES"/>
        </w:rPr>
      </w:pPr>
      <w:r w:rsidRPr="000644B5">
        <w:rPr>
          <w:lang w:val="es-ES"/>
        </w:rPr>
        <w:t>Se llevaron a cabo ocho talleres de sensibilización y concienciación sobre la protección de la capa de ozono, la eliminación de los HCFC y los marcos normativos pertinentes para 122 participantes, entre los que se encontraban funcionarios de contratación, funcionarios de medio ambiente y funcionarios de los niveles local y central del Gobierno. Se difundieron notificaciones públicas a través de diferentes plataformas mediáticas, como el sitio web de la Dependencia Nacional del Ozono, las redes sociales y artículos de revistas; se elaboraron y distribuyeron 500 folletos y 500 carteles a importadores, aduanas, escuelas, participantes en la formación y técnicos sobre el marco institucional y normativo nacional para la protección de la capa de ozono y las sustancias y equipos prohibidos; y se elaboraron y distribuyeron 1</w:t>
      </w:r>
      <w:r>
        <w:rPr>
          <w:lang w:val="es-ES"/>
        </w:rPr>
        <w:t> </w:t>
      </w:r>
      <w:r w:rsidRPr="000644B5">
        <w:rPr>
          <w:lang w:val="es-ES"/>
        </w:rPr>
        <w:t>000</w:t>
      </w:r>
      <w:r>
        <w:rPr>
          <w:lang w:val="es-ES"/>
        </w:rPr>
        <w:t> </w:t>
      </w:r>
      <w:r w:rsidRPr="000644B5">
        <w:rPr>
          <w:lang w:val="es-ES"/>
        </w:rPr>
        <w:t>ejemplares de un calendario de 2022 para promover la formación sobre r</w:t>
      </w:r>
      <w:r>
        <w:rPr>
          <w:lang w:val="es-ES"/>
        </w:rPr>
        <w:t>efrigeración y aire acondicionado</w:t>
      </w:r>
      <w:r w:rsidRPr="000644B5">
        <w:rPr>
          <w:color w:val="000000"/>
          <w:bdr w:val="none" w:sz="0" w:space="0" w:color="auto" w:frame="1"/>
          <w:lang w:val="es-ES"/>
        </w:rPr>
        <w:t>.</w:t>
      </w:r>
    </w:p>
    <w:p w14:paraId="4871CFD1" w14:textId="77777777" w:rsidR="00E14206" w:rsidRPr="00C657FA" w:rsidRDefault="00E14206" w:rsidP="00E14206">
      <w:pPr>
        <w:keepNext/>
        <w:spacing w:after="240"/>
        <w:rPr>
          <w:i/>
          <w:lang w:val="es-ES"/>
        </w:rPr>
      </w:pPr>
      <w:r w:rsidRPr="00C657FA">
        <w:rPr>
          <w:i/>
          <w:lang w:val="es-ES"/>
        </w:rPr>
        <w:t>Unidad de ejecución y seguim</w:t>
      </w:r>
      <w:r>
        <w:rPr>
          <w:i/>
          <w:lang w:val="es-ES"/>
        </w:rPr>
        <w:t>iento de proyectos</w:t>
      </w:r>
    </w:p>
    <w:p w14:paraId="513E6535" w14:textId="77777777" w:rsidR="00E14206" w:rsidRPr="00201BA8" w:rsidRDefault="00E14206" w:rsidP="00E14206">
      <w:pPr>
        <w:pStyle w:val="Heading1"/>
        <w:rPr>
          <w:szCs w:val="28"/>
          <w:lang w:val="es-ES" w:bidi="th-TH"/>
        </w:rPr>
      </w:pPr>
      <w:r w:rsidRPr="00201BA8">
        <w:rPr>
          <w:lang w:val="es-ES"/>
        </w:rPr>
        <w:t xml:space="preserve">La Dependencia Nacional del Ozono se encarga de la gestión diaria, en colaboración con todas las partes interesadas, para garantizar la ejecución oportuna y sin contratiempos del plan de gestión de eliminación de los HCFC. Actualmente tiene su sede en el Departamento de Medio Ambiente y Cambio Climático (DECC) del Ministerio de Energía y Recursos Naturales. La Dependencia Nacional del Ozono trabaja bajo la dirección del Comité Nacional del Ozono, que incluye la representación de los diferentes sectores pertinentes y está presidida por el Director del DECC. Los fondos del proyecto de fortalecimiento institucional se utilizan para la </w:t>
      </w:r>
      <w:r w:rsidRPr="00201BA8">
        <w:rPr>
          <w:lang w:val="es-ES"/>
        </w:rPr>
        <w:lastRenderedPageBreak/>
        <w:t>gestión general del programa y la supervisión del plan de gestión de eliminación de HCFC; no se han asignado fondos en el presupuesto del plan de gestión de eliminación de HCFC</w:t>
      </w:r>
      <w:r w:rsidRPr="00201BA8">
        <w:rPr>
          <w:szCs w:val="28"/>
          <w:lang w:val="es-ES" w:bidi="th-TH"/>
        </w:rPr>
        <w:t>.</w:t>
      </w:r>
    </w:p>
    <w:p w14:paraId="61BD8BC0" w14:textId="77777777" w:rsidR="00E14206" w:rsidRPr="004B12F4" w:rsidRDefault="00E14206" w:rsidP="00E14206">
      <w:pPr>
        <w:pStyle w:val="Heading1"/>
        <w:numPr>
          <w:ilvl w:val="0"/>
          <w:numId w:val="0"/>
        </w:numPr>
        <w:rPr>
          <w:lang w:val="es-ES"/>
        </w:rPr>
      </w:pPr>
      <w:r w:rsidRPr="004B12F4">
        <w:rPr>
          <w:u w:val="single"/>
          <w:lang w:val="es-ES"/>
        </w:rPr>
        <w:t>Nivel de desembolso de los fondos</w:t>
      </w:r>
      <w:r w:rsidRPr="004B12F4">
        <w:rPr>
          <w:lang w:val="es-ES"/>
        </w:rPr>
        <w:t xml:space="preserve">  </w:t>
      </w:r>
    </w:p>
    <w:p w14:paraId="3FA73B5D" w14:textId="77777777" w:rsidR="00E14206" w:rsidRPr="00682319" w:rsidRDefault="00E14206" w:rsidP="00E14206">
      <w:pPr>
        <w:pStyle w:val="Heading1"/>
        <w:rPr>
          <w:lang w:val="es-ES"/>
        </w:rPr>
      </w:pPr>
      <w:r w:rsidRPr="004B12F4">
        <w:rPr>
          <w:lang w:val="es-ES"/>
        </w:rPr>
        <w:t>Hasta septiembre de 2024, de los 423 000 $E</w:t>
      </w:r>
      <w:r>
        <w:rPr>
          <w:lang w:val="es-ES"/>
        </w:rPr>
        <w:t xml:space="preserve">UA </w:t>
      </w:r>
      <w:r w:rsidRPr="004B12F4">
        <w:rPr>
          <w:lang w:val="es-ES"/>
        </w:rPr>
        <w:t>aprobados hasta la fecha, se habían desembolsado 422</w:t>
      </w:r>
      <w:r>
        <w:rPr>
          <w:lang w:val="es-ES"/>
        </w:rPr>
        <w:t xml:space="preserve"> </w:t>
      </w:r>
      <w:r w:rsidRPr="004B12F4">
        <w:rPr>
          <w:lang w:val="es-ES"/>
        </w:rPr>
        <w:t>990 $E</w:t>
      </w:r>
      <w:r>
        <w:rPr>
          <w:lang w:val="es-ES"/>
        </w:rPr>
        <w:t xml:space="preserve">UA </w:t>
      </w:r>
      <w:r w:rsidRPr="004B12F4">
        <w:rPr>
          <w:lang w:val="es-ES"/>
        </w:rPr>
        <w:t>(253</w:t>
      </w:r>
      <w:r>
        <w:rPr>
          <w:lang w:val="es-ES"/>
        </w:rPr>
        <w:t xml:space="preserve"> </w:t>
      </w:r>
      <w:r w:rsidRPr="004B12F4">
        <w:rPr>
          <w:lang w:val="es-ES"/>
        </w:rPr>
        <w:t>990 $E</w:t>
      </w:r>
      <w:r>
        <w:rPr>
          <w:lang w:val="es-ES"/>
        </w:rPr>
        <w:t xml:space="preserve">UA </w:t>
      </w:r>
      <w:r w:rsidRPr="004B12F4">
        <w:rPr>
          <w:lang w:val="es-ES"/>
        </w:rPr>
        <w:t>para el PNUMA y 169</w:t>
      </w:r>
      <w:r>
        <w:rPr>
          <w:lang w:val="es-ES"/>
        </w:rPr>
        <w:t xml:space="preserve"> </w:t>
      </w:r>
      <w:r w:rsidRPr="004B12F4">
        <w:rPr>
          <w:lang w:val="es-ES"/>
        </w:rPr>
        <w:t>000 $E</w:t>
      </w:r>
      <w:r>
        <w:rPr>
          <w:lang w:val="es-ES"/>
        </w:rPr>
        <w:t xml:space="preserve">UA </w:t>
      </w:r>
      <w:r w:rsidRPr="004B12F4">
        <w:rPr>
          <w:lang w:val="es-ES"/>
        </w:rPr>
        <w:t xml:space="preserve">para el PNUD), como se muestra en el </w:t>
      </w:r>
      <w:r>
        <w:rPr>
          <w:lang w:val="es-ES"/>
        </w:rPr>
        <w:t>C</w:t>
      </w:r>
      <w:r w:rsidRPr="004B12F4">
        <w:rPr>
          <w:lang w:val="es-ES"/>
        </w:rPr>
        <w:t>uadro 2. No queda ningún saldo pendiente de tramos anteriores por desembolsar</w:t>
      </w:r>
      <w:r w:rsidRPr="00682319">
        <w:rPr>
          <w:lang w:val="es-ES"/>
        </w:rPr>
        <w:t xml:space="preserve">.  </w:t>
      </w:r>
    </w:p>
    <w:p w14:paraId="0D9D26DF" w14:textId="77777777" w:rsidR="00E14206" w:rsidRPr="001C49A6" w:rsidRDefault="00E14206" w:rsidP="00E14206">
      <w:pPr>
        <w:keepNext/>
        <w:rPr>
          <w:b/>
          <w:lang w:val="es-ES"/>
        </w:rPr>
      </w:pPr>
      <w:r w:rsidRPr="002E6C5D">
        <w:rPr>
          <w:b/>
          <w:lang w:val="es-ES"/>
        </w:rPr>
        <w:t xml:space="preserve">Cuadro 2. </w:t>
      </w:r>
      <w:r w:rsidRPr="001C49A6">
        <w:rPr>
          <w:b/>
          <w:lang w:val="es-ES"/>
        </w:rPr>
        <w:t>Informe financiero relativ</w:t>
      </w:r>
      <w:r>
        <w:rPr>
          <w:b/>
          <w:lang w:val="es-ES"/>
        </w:rPr>
        <w:t>o</w:t>
      </w:r>
      <w:r w:rsidRPr="001C49A6">
        <w:rPr>
          <w:b/>
          <w:lang w:val="es-ES"/>
        </w:rPr>
        <w:t xml:space="preserve"> al PGEH para </w:t>
      </w:r>
      <w:proofErr w:type="spellStart"/>
      <w:r w:rsidRPr="001C49A6">
        <w:rPr>
          <w:b/>
          <w:lang w:val="es-ES"/>
        </w:rPr>
        <w:t>Bhután</w:t>
      </w:r>
      <w:proofErr w:type="spellEnd"/>
      <w:r w:rsidRPr="001C49A6">
        <w:rPr>
          <w:b/>
          <w:lang w:val="es-ES"/>
        </w:rPr>
        <w:t xml:space="preserve">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4"/>
        <w:gridCol w:w="1472"/>
        <w:gridCol w:w="1662"/>
        <w:gridCol w:w="1802"/>
        <w:gridCol w:w="1802"/>
        <w:gridCol w:w="1798"/>
      </w:tblGrid>
      <w:tr w:rsidR="00E14206" w:rsidRPr="0034371D" w14:paraId="3719AB44" w14:textId="77777777" w:rsidTr="00D5505E">
        <w:trPr>
          <w:trHeight w:val="404"/>
          <w:tblHeader/>
        </w:trPr>
        <w:tc>
          <w:tcPr>
            <w:tcW w:w="1362" w:type="pct"/>
            <w:gridSpan w:val="2"/>
            <w:shd w:val="clear" w:color="auto" w:fill="auto"/>
            <w:noWrap/>
            <w:vAlign w:val="center"/>
            <w:hideMark/>
          </w:tcPr>
          <w:p w14:paraId="60E8E272" w14:textId="77777777" w:rsidR="00E14206" w:rsidRPr="0034371D" w:rsidRDefault="00E14206" w:rsidP="00D5505E">
            <w:pPr>
              <w:keepNext/>
              <w:jc w:val="center"/>
              <w:rPr>
                <w:b/>
                <w:bCs/>
                <w:color w:val="000000"/>
                <w:sz w:val="20"/>
                <w:szCs w:val="20"/>
                <w:lang w:eastAsia="en-CA"/>
              </w:rPr>
            </w:pPr>
            <w:proofErr w:type="spellStart"/>
            <w:r>
              <w:rPr>
                <w:b/>
                <w:bCs/>
                <w:color w:val="000000"/>
                <w:sz w:val="20"/>
                <w:szCs w:val="20"/>
                <w:lang w:eastAsia="en-CA"/>
              </w:rPr>
              <w:t>Tramo</w:t>
            </w:r>
            <w:proofErr w:type="spellEnd"/>
          </w:p>
        </w:tc>
        <w:tc>
          <w:tcPr>
            <w:tcW w:w="856" w:type="pct"/>
            <w:shd w:val="clear" w:color="auto" w:fill="auto"/>
            <w:noWrap/>
            <w:vAlign w:val="center"/>
            <w:hideMark/>
          </w:tcPr>
          <w:p w14:paraId="61441A69" w14:textId="77777777" w:rsidR="00E14206" w:rsidRPr="0034371D" w:rsidRDefault="00E14206" w:rsidP="00D5505E">
            <w:pPr>
              <w:keepNext/>
              <w:jc w:val="center"/>
              <w:rPr>
                <w:b/>
                <w:color w:val="000000"/>
                <w:sz w:val="20"/>
                <w:szCs w:val="20"/>
                <w:lang w:eastAsia="en-CA"/>
              </w:rPr>
            </w:pPr>
            <w:r>
              <w:rPr>
                <w:b/>
                <w:color w:val="000000"/>
                <w:sz w:val="20"/>
                <w:szCs w:val="20"/>
                <w:lang w:eastAsia="en-CA"/>
              </w:rPr>
              <w:t>PNUMA</w:t>
            </w:r>
          </w:p>
        </w:tc>
        <w:tc>
          <w:tcPr>
            <w:tcW w:w="928" w:type="pct"/>
            <w:vAlign w:val="center"/>
          </w:tcPr>
          <w:p w14:paraId="0CB616AC" w14:textId="77777777" w:rsidR="00E14206" w:rsidRPr="0034371D" w:rsidRDefault="00E14206" w:rsidP="00D5505E">
            <w:pPr>
              <w:keepNext/>
              <w:jc w:val="center"/>
              <w:rPr>
                <w:b/>
                <w:color w:val="000000"/>
                <w:sz w:val="20"/>
                <w:szCs w:val="20"/>
                <w:lang w:eastAsia="en-CA"/>
              </w:rPr>
            </w:pPr>
            <w:r>
              <w:rPr>
                <w:b/>
                <w:color w:val="000000"/>
                <w:sz w:val="20"/>
                <w:szCs w:val="20"/>
                <w:lang w:eastAsia="en-CA"/>
              </w:rPr>
              <w:t>PNUD</w:t>
            </w:r>
          </w:p>
        </w:tc>
        <w:tc>
          <w:tcPr>
            <w:tcW w:w="928" w:type="pct"/>
            <w:shd w:val="clear" w:color="auto" w:fill="auto"/>
            <w:noWrap/>
            <w:vAlign w:val="center"/>
            <w:hideMark/>
          </w:tcPr>
          <w:p w14:paraId="409086DF" w14:textId="77777777" w:rsidR="00E14206" w:rsidRPr="0034371D" w:rsidRDefault="00E14206" w:rsidP="00D5505E">
            <w:pPr>
              <w:keepNext/>
              <w:jc w:val="center"/>
              <w:rPr>
                <w:b/>
                <w:color w:val="000000"/>
                <w:sz w:val="20"/>
                <w:szCs w:val="20"/>
                <w:lang w:eastAsia="en-CA"/>
              </w:rPr>
            </w:pPr>
            <w:r w:rsidRPr="0034371D">
              <w:rPr>
                <w:b/>
                <w:color w:val="000000"/>
                <w:sz w:val="20"/>
                <w:szCs w:val="20"/>
                <w:lang w:eastAsia="en-CA"/>
              </w:rPr>
              <w:t>Total</w:t>
            </w:r>
          </w:p>
        </w:tc>
        <w:tc>
          <w:tcPr>
            <w:tcW w:w="926" w:type="pct"/>
            <w:shd w:val="clear" w:color="auto" w:fill="auto"/>
            <w:noWrap/>
            <w:vAlign w:val="center"/>
            <w:hideMark/>
          </w:tcPr>
          <w:p w14:paraId="0392F04F" w14:textId="77777777" w:rsidR="00E14206" w:rsidRPr="0034371D" w:rsidRDefault="00E14206" w:rsidP="00D5505E">
            <w:pPr>
              <w:keepNext/>
              <w:ind w:left="-109" w:right="-108"/>
              <w:jc w:val="center"/>
              <w:rPr>
                <w:b/>
                <w:color w:val="000000"/>
                <w:sz w:val="20"/>
                <w:szCs w:val="20"/>
                <w:lang w:eastAsia="en-CA"/>
              </w:rPr>
            </w:pPr>
            <w:proofErr w:type="spellStart"/>
            <w:r>
              <w:rPr>
                <w:b/>
                <w:color w:val="000000"/>
                <w:sz w:val="20"/>
                <w:szCs w:val="20"/>
                <w:lang w:eastAsia="en-CA"/>
              </w:rPr>
              <w:t>Porcentaje</w:t>
            </w:r>
            <w:proofErr w:type="spellEnd"/>
            <w:r>
              <w:rPr>
                <w:b/>
                <w:color w:val="000000"/>
                <w:sz w:val="20"/>
                <w:szCs w:val="20"/>
                <w:lang w:eastAsia="en-CA"/>
              </w:rPr>
              <w:t xml:space="preserve"> de </w:t>
            </w:r>
            <w:proofErr w:type="spellStart"/>
            <w:r>
              <w:rPr>
                <w:b/>
                <w:color w:val="000000"/>
                <w:sz w:val="20"/>
                <w:szCs w:val="20"/>
                <w:lang w:eastAsia="en-CA"/>
              </w:rPr>
              <w:t>desembolso</w:t>
            </w:r>
            <w:proofErr w:type="spellEnd"/>
            <w:r>
              <w:rPr>
                <w:b/>
                <w:color w:val="000000"/>
                <w:sz w:val="20"/>
                <w:szCs w:val="20"/>
                <w:lang w:eastAsia="en-CA"/>
              </w:rPr>
              <w:t xml:space="preserve"> </w:t>
            </w:r>
            <w:r w:rsidRPr="0034371D">
              <w:rPr>
                <w:b/>
                <w:color w:val="000000"/>
                <w:sz w:val="20"/>
                <w:szCs w:val="20"/>
                <w:lang w:eastAsia="en-CA"/>
              </w:rPr>
              <w:t>(%)</w:t>
            </w:r>
          </w:p>
        </w:tc>
      </w:tr>
      <w:tr w:rsidR="00E14206" w:rsidRPr="0034371D" w14:paraId="5285116F" w14:textId="77777777" w:rsidTr="00D5505E">
        <w:trPr>
          <w:trHeight w:val="179"/>
        </w:trPr>
        <w:tc>
          <w:tcPr>
            <w:tcW w:w="604" w:type="pct"/>
            <w:vMerge w:val="restart"/>
            <w:shd w:val="clear" w:color="auto" w:fill="auto"/>
            <w:noWrap/>
            <w:vAlign w:val="center"/>
            <w:hideMark/>
          </w:tcPr>
          <w:p w14:paraId="6ECC1BC1" w14:textId="77777777" w:rsidR="00E14206" w:rsidRPr="0034371D" w:rsidRDefault="00E14206" w:rsidP="00D5505E">
            <w:pPr>
              <w:jc w:val="left"/>
              <w:rPr>
                <w:bCs/>
                <w:color w:val="000000"/>
                <w:sz w:val="20"/>
                <w:szCs w:val="20"/>
                <w:lang w:eastAsia="en-CA"/>
              </w:rPr>
            </w:pPr>
            <w:r>
              <w:rPr>
                <w:bCs/>
                <w:color w:val="000000"/>
                <w:sz w:val="20"/>
                <w:szCs w:val="20"/>
                <w:lang w:eastAsia="en-CA"/>
              </w:rPr>
              <w:t>Primer</w:t>
            </w:r>
          </w:p>
        </w:tc>
        <w:tc>
          <w:tcPr>
            <w:tcW w:w="758" w:type="pct"/>
            <w:shd w:val="clear" w:color="auto" w:fill="auto"/>
            <w:noWrap/>
            <w:vAlign w:val="center"/>
            <w:hideMark/>
          </w:tcPr>
          <w:p w14:paraId="2751A2F7" w14:textId="77777777" w:rsidR="00E14206" w:rsidRPr="0034371D" w:rsidRDefault="00E14206" w:rsidP="00D5505E">
            <w:pPr>
              <w:rPr>
                <w:bCs/>
                <w:color w:val="000000"/>
                <w:sz w:val="20"/>
                <w:szCs w:val="20"/>
                <w:lang w:eastAsia="en-CA"/>
              </w:rPr>
            </w:pPr>
            <w:proofErr w:type="spellStart"/>
            <w:r w:rsidRPr="0034371D">
              <w:rPr>
                <w:bCs/>
                <w:color w:val="000000"/>
                <w:sz w:val="20"/>
                <w:szCs w:val="20"/>
                <w:lang w:eastAsia="en-CA"/>
              </w:rPr>
              <w:t>Ap</w:t>
            </w:r>
            <w:r>
              <w:rPr>
                <w:bCs/>
                <w:color w:val="000000"/>
                <w:sz w:val="20"/>
                <w:szCs w:val="20"/>
                <w:lang w:eastAsia="en-CA"/>
              </w:rPr>
              <w:t>robado</w:t>
            </w:r>
            <w:proofErr w:type="spellEnd"/>
          </w:p>
        </w:tc>
        <w:tc>
          <w:tcPr>
            <w:tcW w:w="856" w:type="pct"/>
            <w:tcBorders>
              <w:top w:val="single" w:sz="6" w:space="0" w:color="auto"/>
              <w:left w:val="single" w:sz="6" w:space="0" w:color="auto"/>
              <w:bottom w:val="single" w:sz="6" w:space="0" w:color="auto"/>
              <w:right w:val="single" w:sz="6" w:space="0" w:color="auto"/>
            </w:tcBorders>
            <w:shd w:val="clear" w:color="auto" w:fill="auto"/>
            <w:noWrap/>
          </w:tcPr>
          <w:p w14:paraId="01E5AE48"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100 000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635BBDBF"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70 000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518B2E11"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170 000</w:t>
            </w:r>
          </w:p>
        </w:tc>
        <w:tc>
          <w:tcPr>
            <w:tcW w:w="926" w:type="pct"/>
            <w:vMerge w:val="restart"/>
            <w:shd w:val="clear" w:color="auto" w:fill="auto"/>
            <w:noWrap/>
            <w:vAlign w:val="center"/>
          </w:tcPr>
          <w:p w14:paraId="63731F4F" w14:textId="77777777" w:rsidR="00E14206" w:rsidRPr="0034371D" w:rsidRDefault="00E14206" w:rsidP="00D5505E">
            <w:pPr>
              <w:jc w:val="center"/>
              <w:rPr>
                <w:color w:val="000000"/>
                <w:sz w:val="20"/>
                <w:szCs w:val="20"/>
                <w:lang w:eastAsia="en-CA"/>
              </w:rPr>
            </w:pPr>
            <w:r>
              <w:rPr>
                <w:color w:val="000000"/>
                <w:sz w:val="20"/>
                <w:szCs w:val="20"/>
                <w:lang w:eastAsia="en-CA"/>
              </w:rPr>
              <w:t>100</w:t>
            </w:r>
          </w:p>
        </w:tc>
      </w:tr>
      <w:tr w:rsidR="00E14206" w:rsidRPr="0034371D" w14:paraId="027121EB" w14:textId="77777777" w:rsidTr="00D5505E">
        <w:trPr>
          <w:trHeight w:val="215"/>
        </w:trPr>
        <w:tc>
          <w:tcPr>
            <w:tcW w:w="604" w:type="pct"/>
            <w:vMerge/>
            <w:vAlign w:val="center"/>
            <w:hideMark/>
          </w:tcPr>
          <w:p w14:paraId="55FAB334" w14:textId="77777777" w:rsidR="00E14206" w:rsidRPr="0034371D" w:rsidRDefault="00E14206" w:rsidP="00D5505E">
            <w:pPr>
              <w:jc w:val="left"/>
              <w:rPr>
                <w:bCs/>
                <w:color w:val="000000"/>
                <w:sz w:val="20"/>
                <w:szCs w:val="20"/>
                <w:lang w:eastAsia="en-CA"/>
              </w:rPr>
            </w:pPr>
          </w:p>
        </w:tc>
        <w:tc>
          <w:tcPr>
            <w:tcW w:w="758" w:type="pct"/>
            <w:shd w:val="clear" w:color="auto" w:fill="auto"/>
            <w:noWrap/>
            <w:vAlign w:val="center"/>
            <w:hideMark/>
          </w:tcPr>
          <w:p w14:paraId="0DB9B09A" w14:textId="77777777" w:rsidR="00E14206" w:rsidRPr="0034371D" w:rsidRDefault="00E14206" w:rsidP="00D5505E">
            <w:pPr>
              <w:rPr>
                <w:bCs/>
                <w:color w:val="000000"/>
                <w:sz w:val="20"/>
                <w:szCs w:val="20"/>
                <w:lang w:eastAsia="en-CA"/>
              </w:rPr>
            </w:pPr>
            <w:proofErr w:type="spellStart"/>
            <w:r>
              <w:rPr>
                <w:bCs/>
                <w:color w:val="000000"/>
                <w:sz w:val="20"/>
                <w:szCs w:val="20"/>
                <w:lang w:eastAsia="en-CA"/>
              </w:rPr>
              <w:t>Desembolsado</w:t>
            </w:r>
            <w:proofErr w:type="spellEnd"/>
          </w:p>
        </w:tc>
        <w:tc>
          <w:tcPr>
            <w:tcW w:w="856" w:type="pct"/>
            <w:tcBorders>
              <w:top w:val="single" w:sz="6" w:space="0" w:color="auto"/>
              <w:left w:val="single" w:sz="6" w:space="0" w:color="auto"/>
              <w:bottom w:val="single" w:sz="6" w:space="0" w:color="auto"/>
              <w:right w:val="single" w:sz="6" w:space="0" w:color="auto"/>
            </w:tcBorders>
            <w:shd w:val="clear" w:color="auto" w:fill="auto"/>
            <w:noWrap/>
          </w:tcPr>
          <w:p w14:paraId="27B8CE33"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100 000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77CB5497"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70 000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4E790B6F"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170 000</w:t>
            </w:r>
          </w:p>
        </w:tc>
        <w:tc>
          <w:tcPr>
            <w:tcW w:w="926" w:type="pct"/>
            <w:vMerge/>
            <w:vAlign w:val="center"/>
          </w:tcPr>
          <w:p w14:paraId="14B86E6E" w14:textId="77777777" w:rsidR="00E14206" w:rsidRPr="0034371D" w:rsidRDefault="00E14206" w:rsidP="00D5505E">
            <w:pPr>
              <w:jc w:val="center"/>
              <w:rPr>
                <w:color w:val="000000"/>
                <w:sz w:val="20"/>
                <w:szCs w:val="20"/>
                <w:lang w:eastAsia="en-CA"/>
              </w:rPr>
            </w:pPr>
          </w:p>
        </w:tc>
      </w:tr>
      <w:tr w:rsidR="00E14206" w:rsidRPr="0034371D" w14:paraId="4AC7567D" w14:textId="77777777" w:rsidTr="00D5505E">
        <w:trPr>
          <w:trHeight w:val="152"/>
        </w:trPr>
        <w:tc>
          <w:tcPr>
            <w:tcW w:w="604" w:type="pct"/>
            <w:vMerge w:val="restart"/>
            <w:shd w:val="clear" w:color="auto" w:fill="auto"/>
            <w:noWrap/>
            <w:vAlign w:val="center"/>
            <w:hideMark/>
          </w:tcPr>
          <w:p w14:paraId="492EF170" w14:textId="77777777" w:rsidR="00E14206" w:rsidRPr="0034371D" w:rsidRDefault="00E14206" w:rsidP="00D5505E">
            <w:pPr>
              <w:jc w:val="left"/>
              <w:rPr>
                <w:bCs/>
                <w:color w:val="000000"/>
                <w:sz w:val="20"/>
                <w:szCs w:val="20"/>
                <w:lang w:eastAsia="en-CA"/>
              </w:rPr>
            </w:pPr>
            <w:r w:rsidRPr="0034371D">
              <w:rPr>
                <w:bCs/>
                <w:color w:val="000000"/>
                <w:sz w:val="20"/>
                <w:szCs w:val="20"/>
                <w:lang w:eastAsia="en-CA"/>
              </w:rPr>
              <w:t>Se</w:t>
            </w:r>
            <w:r>
              <w:rPr>
                <w:bCs/>
                <w:color w:val="000000"/>
                <w:sz w:val="20"/>
                <w:szCs w:val="20"/>
                <w:lang w:eastAsia="en-CA"/>
              </w:rPr>
              <w:t>gundo</w:t>
            </w:r>
          </w:p>
        </w:tc>
        <w:tc>
          <w:tcPr>
            <w:tcW w:w="758" w:type="pct"/>
            <w:shd w:val="clear" w:color="auto" w:fill="auto"/>
            <w:noWrap/>
            <w:vAlign w:val="center"/>
            <w:hideMark/>
          </w:tcPr>
          <w:p w14:paraId="28F130F4" w14:textId="77777777" w:rsidR="00E14206" w:rsidRPr="0034371D" w:rsidRDefault="00E14206" w:rsidP="00D5505E">
            <w:pPr>
              <w:rPr>
                <w:bCs/>
                <w:color w:val="000000"/>
                <w:sz w:val="20"/>
                <w:szCs w:val="20"/>
                <w:lang w:eastAsia="en-CA"/>
              </w:rPr>
            </w:pPr>
            <w:proofErr w:type="spellStart"/>
            <w:r w:rsidRPr="0034371D">
              <w:rPr>
                <w:bCs/>
                <w:color w:val="000000"/>
                <w:sz w:val="20"/>
                <w:szCs w:val="20"/>
                <w:lang w:eastAsia="en-CA"/>
              </w:rPr>
              <w:t>Ap</w:t>
            </w:r>
            <w:r>
              <w:rPr>
                <w:bCs/>
                <w:color w:val="000000"/>
                <w:sz w:val="20"/>
                <w:szCs w:val="20"/>
                <w:lang w:eastAsia="en-CA"/>
              </w:rPr>
              <w:t>robado</w:t>
            </w:r>
            <w:proofErr w:type="spellEnd"/>
          </w:p>
        </w:tc>
        <w:tc>
          <w:tcPr>
            <w:tcW w:w="856" w:type="pct"/>
            <w:tcBorders>
              <w:top w:val="single" w:sz="6" w:space="0" w:color="auto"/>
              <w:left w:val="single" w:sz="6" w:space="0" w:color="auto"/>
              <w:bottom w:val="single" w:sz="6" w:space="0" w:color="auto"/>
              <w:right w:val="single" w:sz="6" w:space="0" w:color="auto"/>
            </w:tcBorders>
            <w:shd w:val="clear" w:color="auto" w:fill="auto"/>
            <w:noWrap/>
          </w:tcPr>
          <w:p w14:paraId="47EFD443"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70 000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56AEDD17"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42 000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0D649187"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112 000</w:t>
            </w:r>
          </w:p>
        </w:tc>
        <w:tc>
          <w:tcPr>
            <w:tcW w:w="926" w:type="pct"/>
            <w:vMerge w:val="restart"/>
            <w:shd w:val="clear" w:color="auto" w:fill="auto"/>
            <w:noWrap/>
            <w:vAlign w:val="center"/>
          </w:tcPr>
          <w:p w14:paraId="662F972C" w14:textId="77777777" w:rsidR="00E14206" w:rsidRPr="0034371D" w:rsidRDefault="00E14206" w:rsidP="00D5505E">
            <w:pPr>
              <w:jc w:val="center"/>
              <w:rPr>
                <w:color w:val="000000"/>
                <w:sz w:val="20"/>
                <w:szCs w:val="20"/>
                <w:lang w:eastAsia="en-CA"/>
              </w:rPr>
            </w:pPr>
            <w:r>
              <w:rPr>
                <w:color w:val="000000"/>
                <w:sz w:val="20"/>
                <w:szCs w:val="20"/>
                <w:lang w:eastAsia="en-CA"/>
              </w:rPr>
              <w:t>100</w:t>
            </w:r>
          </w:p>
        </w:tc>
      </w:tr>
      <w:tr w:rsidR="00E14206" w:rsidRPr="0034371D" w14:paraId="04679AAB" w14:textId="77777777" w:rsidTr="00D5505E">
        <w:trPr>
          <w:trHeight w:val="179"/>
        </w:trPr>
        <w:tc>
          <w:tcPr>
            <w:tcW w:w="604" w:type="pct"/>
            <w:vMerge/>
            <w:vAlign w:val="center"/>
            <w:hideMark/>
          </w:tcPr>
          <w:p w14:paraId="5C4DDBA4" w14:textId="77777777" w:rsidR="00E14206" w:rsidRPr="0034371D" w:rsidRDefault="00E14206" w:rsidP="00D5505E">
            <w:pPr>
              <w:jc w:val="left"/>
              <w:rPr>
                <w:bCs/>
                <w:color w:val="000000"/>
                <w:sz w:val="20"/>
                <w:szCs w:val="20"/>
                <w:lang w:eastAsia="en-CA"/>
              </w:rPr>
            </w:pPr>
          </w:p>
        </w:tc>
        <w:tc>
          <w:tcPr>
            <w:tcW w:w="758" w:type="pct"/>
            <w:shd w:val="clear" w:color="auto" w:fill="auto"/>
            <w:noWrap/>
            <w:vAlign w:val="center"/>
            <w:hideMark/>
          </w:tcPr>
          <w:p w14:paraId="31F00170" w14:textId="77777777" w:rsidR="00E14206" w:rsidRPr="0034371D" w:rsidRDefault="00E14206" w:rsidP="00D5505E">
            <w:pPr>
              <w:rPr>
                <w:bCs/>
                <w:color w:val="000000"/>
                <w:sz w:val="20"/>
                <w:szCs w:val="20"/>
                <w:lang w:eastAsia="en-CA"/>
              </w:rPr>
            </w:pPr>
            <w:proofErr w:type="spellStart"/>
            <w:r>
              <w:rPr>
                <w:bCs/>
                <w:color w:val="000000"/>
                <w:sz w:val="20"/>
                <w:szCs w:val="20"/>
                <w:lang w:eastAsia="en-CA"/>
              </w:rPr>
              <w:t>Desembolsado</w:t>
            </w:r>
            <w:proofErr w:type="spellEnd"/>
          </w:p>
        </w:tc>
        <w:tc>
          <w:tcPr>
            <w:tcW w:w="856" w:type="pct"/>
            <w:tcBorders>
              <w:top w:val="single" w:sz="6" w:space="0" w:color="auto"/>
              <w:left w:val="single" w:sz="6" w:space="0" w:color="auto"/>
              <w:bottom w:val="single" w:sz="6" w:space="0" w:color="auto"/>
              <w:right w:val="single" w:sz="6" w:space="0" w:color="auto"/>
            </w:tcBorders>
            <w:shd w:val="clear" w:color="auto" w:fill="auto"/>
            <w:noWrap/>
          </w:tcPr>
          <w:p w14:paraId="5F73FDE0"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70 000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7FDF728E"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42 000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3A3ABF47"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112 000</w:t>
            </w:r>
          </w:p>
        </w:tc>
        <w:tc>
          <w:tcPr>
            <w:tcW w:w="926" w:type="pct"/>
            <w:vMerge/>
            <w:vAlign w:val="center"/>
          </w:tcPr>
          <w:p w14:paraId="7AC8CCD9" w14:textId="77777777" w:rsidR="00E14206" w:rsidRPr="0034371D" w:rsidRDefault="00E14206" w:rsidP="00D5505E">
            <w:pPr>
              <w:jc w:val="center"/>
              <w:rPr>
                <w:color w:val="000000"/>
                <w:sz w:val="20"/>
                <w:szCs w:val="20"/>
                <w:lang w:eastAsia="en-CA"/>
              </w:rPr>
            </w:pPr>
          </w:p>
        </w:tc>
      </w:tr>
      <w:tr w:rsidR="00E14206" w:rsidRPr="0034371D" w14:paraId="6F083C6C" w14:textId="77777777" w:rsidTr="00D5505E">
        <w:trPr>
          <w:trHeight w:val="125"/>
        </w:trPr>
        <w:tc>
          <w:tcPr>
            <w:tcW w:w="604" w:type="pct"/>
            <w:vMerge w:val="restart"/>
            <w:shd w:val="clear" w:color="auto" w:fill="auto"/>
            <w:noWrap/>
            <w:vAlign w:val="center"/>
            <w:hideMark/>
          </w:tcPr>
          <w:p w14:paraId="15A55316" w14:textId="77777777" w:rsidR="00E14206" w:rsidRPr="0034371D" w:rsidRDefault="00E14206" w:rsidP="00D5505E">
            <w:pPr>
              <w:jc w:val="left"/>
              <w:rPr>
                <w:bCs/>
                <w:color w:val="000000"/>
                <w:sz w:val="20"/>
                <w:szCs w:val="20"/>
                <w:lang w:eastAsia="en-CA"/>
              </w:rPr>
            </w:pPr>
            <w:proofErr w:type="spellStart"/>
            <w:r w:rsidRPr="0034371D">
              <w:rPr>
                <w:bCs/>
                <w:color w:val="000000"/>
                <w:sz w:val="20"/>
                <w:szCs w:val="20"/>
                <w:lang w:eastAsia="en-CA"/>
              </w:rPr>
              <w:t>T</w:t>
            </w:r>
            <w:r>
              <w:rPr>
                <w:bCs/>
                <w:color w:val="000000"/>
                <w:sz w:val="20"/>
                <w:szCs w:val="20"/>
                <w:lang w:eastAsia="en-CA"/>
              </w:rPr>
              <w:t>ercer</w:t>
            </w:r>
            <w:proofErr w:type="spellEnd"/>
          </w:p>
        </w:tc>
        <w:tc>
          <w:tcPr>
            <w:tcW w:w="758" w:type="pct"/>
            <w:shd w:val="clear" w:color="auto" w:fill="auto"/>
            <w:noWrap/>
            <w:vAlign w:val="center"/>
            <w:hideMark/>
          </w:tcPr>
          <w:p w14:paraId="027138FB" w14:textId="77777777" w:rsidR="00E14206" w:rsidRPr="0034371D" w:rsidRDefault="00E14206" w:rsidP="00D5505E">
            <w:pPr>
              <w:rPr>
                <w:bCs/>
                <w:color w:val="000000"/>
                <w:sz w:val="20"/>
                <w:szCs w:val="20"/>
                <w:lang w:eastAsia="en-CA"/>
              </w:rPr>
            </w:pPr>
            <w:proofErr w:type="spellStart"/>
            <w:r w:rsidRPr="0034371D">
              <w:rPr>
                <w:bCs/>
                <w:color w:val="000000"/>
                <w:sz w:val="20"/>
                <w:szCs w:val="20"/>
                <w:lang w:eastAsia="en-CA"/>
              </w:rPr>
              <w:t>Ap</w:t>
            </w:r>
            <w:r>
              <w:rPr>
                <w:bCs/>
                <w:color w:val="000000"/>
                <w:sz w:val="20"/>
                <w:szCs w:val="20"/>
                <w:lang w:eastAsia="en-CA"/>
              </w:rPr>
              <w:t>robado</w:t>
            </w:r>
            <w:proofErr w:type="spellEnd"/>
          </w:p>
        </w:tc>
        <w:tc>
          <w:tcPr>
            <w:tcW w:w="856" w:type="pct"/>
            <w:tcBorders>
              <w:top w:val="single" w:sz="6" w:space="0" w:color="auto"/>
              <w:left w:val="single" w:sz="6" w:space="0" w:color="auto"/>
              <w:bottom w:val="single" w:sz="6" w:space="0" w:color="auto"/>
              <w:right w:val="single" w:sz="6" w:space="0" w:color="auto"/>
            </w:tcBorders>
            <w:shd w:val="clear" w:color="auto" w:fill="auto"/>
            <w:noWrap/>
          </w:tcPr>
          <w:p w14:paraId="4CA39B52"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84 000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3B8A8417"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57 000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4BFA3508"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141 000</w:t>
            </w:r>
          </w:p>
        </w:tc>
        <w:tc>
          <w:tcPr>
            <w:tcW w:w="926" w:type="pct"/>
            <w:vMerge w:val="restart"/>
            <w:shd w:val="clear" w:color="auto" w:fill="auto"/>
            <w:noWrap/>
            <w:vAlign w:val="center"/>
          </w:tcPr>
          <w:p w14:paraId="58D1431B" w14:textId="77777777" w:rsidR="00E14206" w:rsidRPr="0034371D" w:rsidRDefault="00E14206" w:rsidP="00D5505E">
            <w:pPr>
              <w:jc w:val="center"/>
              <w:rPr>
                <w:color w:val="000000"/>
                <w:sz w:val="20"/>
                <w:szCs w:val="20"/>
                <w:lang w:eastAsia="en-CA"/>
              </w:rPr>
            </w:pPr>
            <w:r>
              <w:rPr>
                <w:color w:val="000000"/>
                <w:sz w:val="20"/>
                <w:szCs w:val="20"/>
                <w:lang w:eastAsia="en-CA"/>
              </w:rPr>
              <w:t>100</w:t>
            </w:r>
          </w:p>
        </w:tc>
      </w:tr>
      <w:tr w:rsidR="00E14206" w:rsidRPr="0034371D" w14:paraId="508B9D29" w14:textId="77777777" w:rsidTr="00D5505E">
        <w:trPr>
          <w:trHeight w:val="58"/>
        </w:trPr>
        <w:tc>
          <w:tcPr>
            <w:tcW w:w="604" w:type="pct"/>
            <w:vMerge/>
            <w:vAlign w:val="center"/>
            <w:hideMark/>
          </w:tcPr>
          <w:p w14:paraId="2A02DE5E" w14:textId="77777777" w:rsidR="00E14206" w:rsidRPr="0034371D" w:rsidRDefault="00E14206" w:rsidP="00D5505E">
            <w:pPr>
              <w:jc w:val="left"/>
              <w:rPr>
                <w:bCs/>
                <w:color w:val="000000"/>
                <w:sz w:val="20"/>
                <w:szCs w:val="20"/>
                <w:lang w:eastAsia="en-CA"/>
              </w:rPr>
            </w:pPr>
          </w:p>
        </w:tc>
        <w:tc>
          <w:tcPr>
            <w:tcW w:w="758" w:type="pct"/>
            <w:shd w:val="clear" w:color="auto" w:fill="auto"/>
            <w:noWrap/>
            <w:vAlign w:val="center"/>
            <w:hideMark/>
          </w:tcPr>
          <w:p w14:paraId="4B197B9D" w14:textId="77777777" w:rsidR="00E14206" w:rsidRPr="0034371D" w:rsidRDefault="00E14206" w:rsidP="00D5505E">
            <w:pPr>
              <w:rPr>
                <w:bCs/>
                <w:color w:val="000000"/>
                <w:sz w:val="20"/>
                <w:szCs w:val="20"/>
                <w:lang w:eastAsia="en-CA"/>
              </w:rPr>
            </w:pPr>
            <w:proofErr w:type="spellStart"/>
            <w:r>
              <w:rPr>
                <w:bCs/>
                <w:color w:val="000000"/>
                <w:sz w:val="20"/>
                <w:szCs w:val="20"/>
                <w:lang w:eastAsia="en-CA"/>
              </w:rPr>
              <w:t>Desembolsado</w:t>
            </w:r>
            <w:proofErr w:type="spellEnd"/>
          </w:p>
        </w:tc>
        <w:tc>
          <w:tcPr>
            <w:tcW w:w="856" w:type="pct"/>
            <w:tcBorders>
              <w:top w:val="single" w:sz="6" w:space="0" w:color="auto"/>
              <w:left w:val="single" w:sz="6" w:space="0" w:color="auto"/>
              <w:bottom w:val="single" w:sz="6" w:space="0" w:color="auto"/>
              <w:right w:val="single" w:sz="6" w:space="0" w:color="auto"/>
            </w:tcBorders>
            <w:shd w:val="clear" w:color="auto" w:fill="auto"/>
            <w:noWrap/>
          </w:tcPr>
          <w:p w14:paraId="2BA80A1B"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83 990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68988001"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57 000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3D738A2B" w14:textId="77777777" w:rsidR="00E14206" w:rsidRPr="0034371D" w:rsidRDefault="00E14206" w:rsidP="00D5505E">
            <w:pPr>
              <w:jc w:val="right"/>
              <w:rPr>
                <w:color w:val="000000"/>
                <w:sz w:val="20"/>
                <w:szCs w:val="20"/>
                <w:lang w:eastAsia="en-CA"/>
              </w:rPr>
            </w:pPr>
            <w:r>
              <w:rPr>
                <w:rStyle w:val="normaltextrun"/>
                <w:color w:val="000000"/>
                <w:sz w:val="20"/>
                <w:szCs w:val="20"/>
                <w:lang w:val="en-GB"/>
              </w:rPr>
              <w:t>140 990</w:t>
            </w:r>
          </w:p>
        </w:tc>
        <w:tc>
          <w:tcPr>
            <w:tcW w:w="926" w:type="pct"/>
            <w:vMerge/>
            <w:vAlign w:val="center"/>
          </w:tcPr>
          <w:p w14:paraId="14886B5D" w14:textId="77777777" w:rsidR="00E14206" w:rsidRPr="0034371D" w:rsidRDefault="00E14206" w:rsidP="00D5505E">
            <w:pPr>
              <w:jc w:val="center"/>
              <w:rPr>
                <w:color w:val="000000"/>
                <w:sz w:val="20"/>
                <w:szCs w:val="20"/>
                <w:lang w:eastAsia="en-CA"/>
              </w:rPr>
            </w:pPr>
          </w:p>
        </w:tc>
      </w:tr>
      <w:tr w:rsidR="00E14206" w:rsidRPr="0034371D" w14:paraId="221014D6" w14:textId="77777777" w:rsidTr="00D5505E">
        <w:trPr>
          <w:trHeight w:val="58"/>
        </w:trPr>
        <w:tc>
          <w:tcPr>
            <w:tcW w:w="604" w:type="pct"/>
            <w:vMerge w:val="restart"/>
            <w:shd w:val="clear" w:color="auto" w:fill="auto"/>
            <w:vAlign w:val="center"/>
            <w:hideMark/>
          </w:tcPr>
          <w:p w14:paraId="17190796" w14:textId="77777777" w:rsidR="00E14206" w:rsidRPr="0034371D" w:rsidRDefault="00E14206" w:rsidP="00D5505E">
            <w:pPr>
              <w:jc w:val="left"/>
              <w:rPr>
                <w:b/>
                <w:bCs/>
                <w:color w:val="000000"/>
                <w:sz w:val="20"/>
                <w:szCs w:val="20"/>
                <w:lang w:eastAsia="en-CA"/>
              </w:rPr>
            </w:pPr>
            <w:r w:rsidRPr="0034371D">
              <w:rPr>
                <w:b/>
                <w:bCs/>
                <w:color w:val="000000"/>
                <w:sz w:val="20"/>
                <w:szCs w:val="20"/>
                <w:lang w:eastAsia="en-CA"/>
              </w:rPr>
              <w:t>Total</w:t>
            </w:r>
          </w:p>
        </w:tc>
        <w:tc>
          <w:tcPr>
            <w:tcW w:w="758" w:type="pct"/>
            <w:shd w:val="clear" w:color="auto" w:fill="auto"/>
            <w:vAlign w:val="center"/>
            <w:hideMark/>
          </w:tcPr>
          <w:p w14:paraId="3644C93A" w14:textId="77777777" w:rsidR="00E14206" w:rsidRPr="0034371D" w:rsidRDefault="00E14206" w:rsidP="00D5505E">
            <w:pPr>
              <w:rPr>
                <w:b/>
                <w:bCs/>
                <w:color w:val="000000"/>
                <w:sz w:val="20"/>
                <w:szCs w:val="20"/>
                <w:lang w:eastAsia="en-CA"/>
              </w:rPr>
            </w:pPr>
            <w:proofErr w:type="spellStart"/>
            <w:r w:rsidRPr="0034371D">
              <w:rPr>
                <w:bCs/>
                <w:color w:val="000000"/>
                <w:sz w:val="20"/>
                <w:szCs w:val="20"/>
                <w:lang w:eastAsia="en-CA"/>
              </w:rPr>
              <w:t>Ap</w:t>
            </w:r>
            <w:r>
              <w:rPr>
                <w:bCs/>
                <w:color w:val="000000"/>
                <w:sz w:val="20"/>
                <w:szCs w:val="20"/>
                <w:lang w:eastAsia="en-CA"/>
              </w:rPr>
              <w:t>robado</w:t>
            </w:r>
            <w:proofErr w:type="spellEnd"/>
          </w:p>
        </w:tc>
        <w:tc>
          <w:tcPr>
            <w:tcW w:w="856" w:type="pct"/>
            <w:tcBorders>
              <w:top w:val="single" w:sz="6" w:space="0" w:color="auto"/>
              <w:left w:val="single" w:sz="6" w:space="0" w:color="auto"/>
              <w:bottom w:val="single" w:sz="6" w:space="0" w:color="auto"/>
              <w:right w:val="single" w:sz="6" w:space="0" w:color="auto"/>
            </w:tcBorders>
            <w:shd w:val="clear" w:color="auto" w:fill="auto"/>
          </w:tcPr>
          <w:p w14:paraId="07E897B5" w14:textId="77777777" w:rsidR="00E14206" w:rsidRPr="000D4A20" w:rsidRDefault="00E14206" w:rsidP="00D5505E">
            <w:pPr>
              <w:jc w:val="right"/>
              <w:rPr>
                <w:b/>
                <w:color w:val="000000"/>
                <w:sz w:val="20"/>
                <w:szCs w:val="20"/>
                <w:lang w:eastAsia="en-CA"/>
              </w:rPr>
            </w:pPr>
            <w:r>
              <w:rPr>
                <w:rStyle w:val="normaltextrun"/>
                <w:b/>
                <w:bCs/>
                <w:color w:val="000000"/>
                <w:sz w:val="20"/>
                <w:szCs w:val="20"/>
                <w:lang w:val="en-GB"/>
              </w:rPr>
              <w:t>254 000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0110A1DF" w14:textId="77777777" w:rsidR="00E14206" w:rsidRPr="000D4A20" w:rsidRDefault="00E14206" w:rsidP="00D5505E">
            <w:pPr>
              <w:jc w:val="right"/>
              <w:rPr>
                <w:b/>
                <w:color w:val="000000"/>
                <w:sz w:val="20"/>
                <w:szCs w:val="20"/>
                <w:lang w:eastAsia="en-CA"/>
              </w:rPr>
            </w:pPr>
            <w:r>
              <w:rPr>
                <w:rStyle w:val="normaltextrun"/>
                <w:b/>
                <w:bCs/>
                <w:color w:val="000000"/>
                <w:sz w:val="20"/>
                <w:szCs w:val="20"/>
                <w:lang w:val="en-GB"/>
              </w:rPr>
              <w:t>169 000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761E9471" w14:textId="77777777" w:rsidR="00E14206" w:rsidRPr="000D4A20" w:rsidRDefault="00E14206" w:rsidP="00D5505E">
            <w:pPr>
              <w:jc w:val="right"/>
              <w:rPr>
                <w:b/>
                <w:color w:val="000000"/>
                <w:sz w:val="20"/>
                <w:szCs w:val="20"/>
                <w:lang w:eastAsia="en-CA"/>
              </w:rPr>
            </w:pPr>
            <w:r>
              <w:rPr>
                <w:rStyle w:val="normaltextrun"/>
                <w:b/>
                <w:bCs/>
                <w:color w:val="000000"/>
                <w:sz w:val="20"/>
                <w:szCs w:val="20"/>
                <w:lang w:val="en-GB"/>
              </w:rPr>
              <w:t>423 000</w:t>
            </w:r>
          </w:p>
        </w:tc>
        <w:tc>
          <w:tcPr>
            <w:tcW w:w="926" w:type="pct"/>
            <w:vMerge w:val="restart"/>
            <w:shd w:val="clear" w:color="auto" w:fill="auto"/>
            <w:vAlign w:val="center"/>
          </w:tcPr>
          <w:p w14:paraId="0E31A83E" w14:textId="77777777" w:rsidR="00E14206" w:rsidRPr="0034371D" w:rsidRDefault="00E14206" w:rsidP="00D5505E">
            <w:pPr>
              <w:jc w:val="center"/>
              <w:rPr>
                <w:b/>
                <w:color w:val="000000"/>
                <w:sz w:val="20"/>
                <w:szCs w:val="20"/>
                <w:lang w:eastAsia="en-CA"/>
              </w:rPr>
            </w:pPr>
            <w:r>
              <w:rPr>
                <w:b/>
                <w:color w:val="000000"/>
                <w:sz w:val="20"/>
                <w:szCs w:val="20"/>
                <w:lang w:eastAsia="en-CA"/>
              </w:rPr>
              <w:t>100</w:t>
            </w:r>
          </w:p>
        </w:tc>
      </w:tr>
      <w:tr w:rsidR="00E14206" w:rsidRPr="0034371D" w14:paraId="253A6A2F" w14:textId="77777777" w:rsidTr="00D5505E">
        <w:trPr>
          <w:trHeight w:val="179"/>
        </w:trPr>
        <w:tc>
          <w:tcPr>
            <w:tcW w:w="604" w:type="pct"/>
            <w:vMerge/>
            <w:shd w:val="clear" w:color="auto" w:fill="auto"/>
            <w:vAlign w:val="center"/>
          </w:tcPr>
          <w:p w14:paraId="5DFC2610" w14:textId="77777777" w:rsidR="00E14206" w:rsidRPr="0034371D" w:rsidRDefault="00E14206" w:rsidP="00D5505E">
            <w:pPr>
              <w:jc w:val="left"/>
              <w:rPr>
                <w:b/>
                <w:bCs/>
                <w:color w:val="000000"/>
                <w:sz w:val="20"/>
                <w:szCs w:val="20"/>
                <w:lang w:eastAsia="en-CA"/>
              </w:rPr>
            </w:pPr>
          </w:p>
        </w:tc>
        <w:tc>
          <w:tcPr>
            <w:tcW w:w="758" w:type="pct"/>
            <w:shd w:val="clear" w:color="auto" w:fill="auto"/>
            <w:vAlign w:val="center"/>
          </w:tcPr>
          <w:p w14:paraId="2D4D293A" w14:textId="77777777" w:rsidR="00E14206" w:rsidRPr="0034371D" w:rsidRDefault="00E14206" w:rsidP="00D5505E">
            <w:pPr>
              <w:rPr>
                <w:b/>
                <w:bCs/>
                <w:color w:val="000000"/>
                <w:sz w:val="20"/>
                <w:szCs w:val="20"/>
                <w:lang w:eastAsia="en-CA"/>
              </w:rPr>
            </w:pPr>
            <w:proofErr w:type="spellStart"/>
            <w:r>
              <w:rPr>
                <w:bCs/>
                <w:color w:val="000000"/>
                <w:sz w:val="20"/>
                <w:szCs w:val="20"/>
                <w:lang w:eastAsia="en-CA"/>
              </w:rPr>
              <w:t>Desembolsado</w:t>
            </w:r>
            <w:proofErr w:type="spellEnd"/>
          </w:p>
        </w:tc>
        <w:tc>
          <w:tcPr>
            <w:tcW w:w="856" w:type="pct"/>
            <w:tcBorders>
              <w:top w:val="single" w:sz="6" w:space="0" w:color="auto"/>
              <w:left w:val="single" w:sz="6" w:space="0" w:color="auto"/>
              <w:bottom w:val="single" w:sz="6" w:space="0" w:color="auto"/>
              <w:right w:val="single" w:sz="6" w:space="0" w:color="auto"/>
            </w:tcBorders>
            <w:shd w:val="clear" w:color="auto" w:fill="auto"/>
          </w:tcPr>
          <w:p w14:paraId="043361C0" w14:textId="77777777" w:rsidR="00E14206" w:rsidRPr="000D4A20" w:rsidRDefault="00E14206" w:rsidP="00D5505E">
            <w:pPr>
              <w:jc w:val="right"/>
              <w:rPr>
                <w:b/>
                <w:color w:val="000000"/>
                <w:sz w:val="20"/>
                <w:szCs w:val="20"/>
                <w:lang w:eastAsia="en-CA"/>
              </w:rPr>
            </w:pPr>
            <w:r>
              <w:rPr>
                <w:rStyle w:val="normaltextrun"/>
                <w:b/>
                <w:bCs/>
                <w:color w:val="000000"/>
                <w:sz w:val="20"/>
                <w:szCs w:val="20"/>
                <w:lang w:val="en-GB"/>
              </w:rPr>
              <w:t>253 990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4239C7C2" w14:textId="77777777" w:rsidR="00E14206" w:rsidRPr="000D4A20" w:rsidRDefault="00E14206" w:rsidP="00D5505E">
            <w:pPr>
              <w:jc w:val="right"/>
              <w:rPr>
                <w:b/>
                <w:color w:val="000000"/>
                <w:sz w:val="20"/>
                <w:szCs w:val="20"/>
                <w:lang w:eastAsia="en-CA"/>
              </w:rPr>
            </w:pPr>
            <w:r>
              <w:rPr>
                <w:rStyle w:val="normaltextrun"/>
                <w:b/>
                <w:bCs/>
                <w:color w:val="000000"/>
                <w:sz w:val="20"/>
                <w:szCs w:val="20"/>
                <w:lang w:val="en-GB"/>
              </w:rPr>
              <w:t>169 000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3DB1427B" w14:textId="77777777" w:rsidR="00E14206" w:rsidRPr="000D4A20" w:rsidRDefault="00E14206" w:rsidP="00D5505E">
            <w:pPr>
              <w:jc w:val="right"/>
              <w:rPr>
                <w:b/>
                <w:color w:val="000000"/>
                <w:sz w:val="20"/>
                <w:szCs w:val="20"/>
                <w:lang w:eastAsia="en-CA"/>
              </w:rPr>
            </w:pPr>
            <w:r>
              <w:rPr>
                <w:rStyle w:val="normaltextrun"/>
                <w:b/>
                <w:bCs/>
                <w:color w:val="000000"/>
                <w:sz w:val="20"/>
                <w:szCs w:val="20"/>
                <w:lang w:val="en-GB"/>
              </w:rPr>
              <w:t>422 990</w:t>
            </w:r>
          </w:p>
        </w:tc>
        <w:tc>
          <w:tcPr>
            <w:tcW w:w="926" w:type="pct"/>
            <w:vMerge/>
            <w:shd w:val="clear" w:color="auto" w:fill="auto"/>
            <w:vAlign w:val="center"/>
          </w:tcPr>
          <w:p w14:paraId="54503CD4" w14:textId="77777777" w:rsidR="00E14206" w:rsidRPr="0034371D" w:rsidRDefault="00E14206" w:rsidP="00D5505E">
            <w:pPr>
              <w:jc w:val="center"/>
              <w:rPr>
                <w:color w:val="000000"/>
                <w:sz w:val="20"/>
                <w:szCs w:val="20"/>
                <w:lang w:eastAsia="en-CA"/>
              </w:rPr>
            </w:pPr>
          </w:p>
        </w:tc>
      </w:tr>
      <w:tr w:rsidR="00E14206" w:rsidRPr="0034371D" w14:paraId="283445FF" w14:textId="77777777" w:rsidTr="00D5505E">
        <w:trPr>
          <w:trHeight w:val="179"/>
        </w:trPr>
        <w:tc>
          <w:tcPr>
            <w:tcW w:w="604" w:type="pct"/>
            <w:vMerge/>
            <w:shd w:val="clear" w:color="auto" w:fill="auto"/>
            <w:vAlign w:val="center"/>
          </w:tcPr>
          <w:p w14:paraId="4D084665" w14:textId="77777777" w:rsidR="00E14206" w:rsidRPr="0034371D" w:rsidRDefault="00E14206" w:rsidP="00D5505E">
            <w:pPr>
              <w:jc w:val="left"/>
              <w:rPr>
                <w:b/>
                <w:bCs/>
                <w:color w:val="000000"/>
                <w:sz w:val="20"/>
                <w:szCs w:val="20"/>
                <w:lang w:eastAsia="en-CA"/>
              </w:rPr>
            </w:pPr>
          </w:p>
        </w:tc>
        <w:tc>
          <w:tcPr>
            <w:tcW w:w="758" w:type="pct"/>
            <w:shd w:val="clear" w:color="auto" w:fill="auto"/>
            <w:vAlign w:val="center"/>
          </w:tcPr>
          <w:p w14:paraId="518168CE" w14:textId="77777777" w:rsidR="00E14206" w:rsidRPr="00243D62" w:rsidRDefault="00E14206" w:rsidP="00D5505E">
            <w:pPr>
              <w:rPr>
                <w:b/>
                <w:bCs/>
                <w:color w:val="000000"/>
                <w:sz w:val="20"/>
                <w:szCs w:val="20"/>
                <w:lang w:eastAsia="en-CA"/>
              </w:rPr>
            </w:pPr>
            <w:r>
              <w:rPr>
                <w:b/>
                <w:bCs/>
                <w:color w:val="000000"/>
                <w:sz w:val="20"/>
                <w:szCs w:val="20"/>
                <w:lang w:eastAsia="en-CA"/>
              </w:rPr>
              <w:t>Saldo*</w:t>
            </w:r>
          </w:p>
        </w:tc>
        <w:tc>
          <w:tcPr>
            <w:tcW w:w="856" w:type="pct"/>
            <w:shd w:val="clear" w:color="auto" w:fill="auto"/>
          </w:tcPr>
          <w:p w14:paraId="6C9E980D" w14:textId="77777777" w:rsidR="00E14206" w:rsidRPr="00C76EDE" w:rsidRDefault="00E14206" w:rsidP="00D5505E">
            <w:pPr>
              <w:jc w:val="right"/>
              <w:rPr>
                <w:b/>
                <w:bCs/>
                <w:color w:val="000000"/>
                <w:sz w:val="20"/>
                <w:szCs w:val="20"/>
                <w:lang w:eastAsia="en-CA"/>
              </w:rPr>
            </w:pPr>
            <w:r>
              <w:rPr>
                <w:b/>
                <w:bCs/>
                <w:color w:val="000000"/>
                <w:sz w:val="20"/>
                <w:szCs w:val="20"/>
                <w:lang w:eastAsia="en-CA"/>
              </w:rPr>
              <w:t>10</w:t>
            </w:r>
          </w:p>
        </w:tc>
        <w:tc>
          <w:tcPr>
            <w:tcW w:w="928" w:type="pct"/>
          </w:tcPr>
          <w:p w14:paraId="1B3C162C" w14:textId="77777777" w:rsidR="00E14206" w:rsidRPr="00C76EDE" w:rsidRDefault="00E14206" w:rsidP="00D5505E">
            <w:pPr>
              <w:jc w:val="right"/>
              <w:rPr>
                <w:b/>
                <w:bCs/>
                <w:color w:val="000000"/>
                <w:sz w:val="20"/>
                <w:szCs w:val="20"/>
                <w:lang w:eastAsia="en-CA"/>
              </w:rPr>
            </w:pPr>
            <w:r>
              <w:rPr>
                <w:b/>
                <w:bCs/>
                <w:color w:val="000000"/>
                <w:sz w:val="20"/>
                <w:szCs w:val="20"/>
                <w:lang w:eastAsia="en-CA"/>
              </w:rPr>
              <w:t>0</w:t>
            </w:r>
          </w:p>
        </w:tc>
        <w:tc>
          <w:tcPr>
            <w:tcW w:w="928" w:type="pct"/>
            <w:shd w:val="clear" w:color="auto" w:fill="auto"/>
          </w:tcPr>
          <w:p w14:paraId="6B2B5BBE" w14:textId="77777777" w:rsidR="00E14206" w:rsidRPr="004B2D6B" w:rsidRDefault="00E14206" w:rsidP="00D5505E">
            <w:pPr>
              <w:jc w:val="right"/>
              <w:rPr>
                <w:rStyle w:val="normaltextrun"/>
                <w:b/>
                <w:bCs/>
                <w:sz w:val="20"/>
                <w:szCs w:val="20"/>
                <w:lang w:val="en-GB"/>
              </w:rPr>
            </w:pPr>
            <w:r w:rsidRPr="004B2D6B">
              <w:rPr>
                <w:rStyle w:val="normaltextrun"/>
                <w:b/>
                <w:bCs/>
                <w:sz w:val="20"/>
                <w:szCs w:val="20"/>
                <w:lang w:val="en-GB"/>
              </w:rPr>
              <w:t>1</w:t>
            </w:r>
            <w:r w:rsidRPr="004B2D6B">
              <w:rPr>
                <w:rStyle w:val="normaltextrun"/>
                <w:b/>
                <w:bCs/>
                <w:color w:val="000000"/>
                <w:sz w:val="20"/>
                <w:szCs w:val="20"/>
                <w:lang w:val="en-GB"/>
              </w:rPr>
              <w:t>0</w:t>
            </w:r>
          </w:p>
        </w:tc>
        <w:tc>
          <w:tcPr>
            <w:tcW w:w="926" w:type="pct"/>
            <w:vMerge/>
            <w:shd w:val="clear" w:color="auto" w:fill="auto"/>
            <w:vAlign w:val="center"/>
          </w:tcPr>
          <w:p w14:paraId="796B65FB" w14:textId="77777777" w:rsidR="00E14206" w:rsidRPr="0034371D" w:rsidRDefault="00E14206" w:rsidP="00D5505E">
            <w:pPr>
              <w:jc w:val="center"/>
              <w:rPr>
                <w:color w:val="000000"/>
                <w:sz w:val="20"/>
                <w:szCs w:val="20"/>
                <w:lang w:eastAsia="en-CA"/>
              </w:rPr>
            </w:pPr>
          </w:p>
        </w:tc>
      </w:tr>
    </w:tbl>
    <w:p w14:paraId="786E0C31" w14:textId="77777777" w:rsidR="00E14206" w:rsidRPr="004B2D6B" w:rsidRDefault="00E14206" w:rsidP="00E14206">
      <w:pPr>
        <w:keepNext/>
        <w:spacing w:after="240"/>
        <w:rPr>
          <w:sz w:val="18"/>
          <w:szCs w:val="18"/>
        </w:rPr>
      </w:pPr>
      <w:r w:rsidRPr="004B2D6B">
        <w:rPr>
          <w:sz w:val="18"/>
          <w:szCs w:val="18"/>
        </w:rPr>
        <w:t>*</w:t>
      </w:r>
      <w:r w:rsidRPr="003C1FD3">
        <w:t xml:space="preserve"> </w:t>
      </w:r>
      <w:r w:rsidRPr="003C1FD3">
        <w:rPr>
          <w:sz w:val="18"/>
          <w:szCs w:val="18"/>
        </w:rPr>
        <w:t xml:space="preserve">Se </w:t>
      </w:r>
      <w:proofErr w:type="spellStart"/>
      <w:r w:rsidRPr="003C1FD3">
        <w:rPr>
          <w:sz w:val="18"/>
          <w:szCs w:val="18"/>
        </w:rPr>
        <w:t>han</w:t>
      </w:r>
      <w:proofErr w:type="spellEnd"/>
      <w:r w:rsidRPr="003C1FD3">
        <w:rPr>
          <w:sz w:val="18"/>
          <w:szCs w:val="18"/>
        </w:rPr>
        <w:t xml:space="preserve"> </w:t>
      </w:r>
      <w:proofErr w:type="spellStart"/>
      <w:r w:rsidRPr="003C1FD3">
        <w:rPr>
          <w:sz w:val="18"/>
          <w:szCs w:val="18"/>
        </w:rPr>
        <w:t>devuelto</w:t>
      </w:r>
      <w:proofErr w:type="spellEnd"/>
      <w:r w:rsidRPr="003C1FD3">
        <w:rPr>
          <w:sz w:val="18"/>
          <w:szCs w:val="18"/>
        </w:rPr>
        <w:t xml:space="preserve"> </w:t>
      </w:r>
      <w:proofErr w:type="spellStart"/>
      <w:r w:rsidRPr="003C1FD3">
        <w:rPr>
          <w:sz w:val="18"/>
          <w:szCs w:val="18"/>
        </w:rPr>
        <w:t>saldos</w:t>
      </w:r>
      <w:proofErr w:type="spellEnd"/>
      <w:r w:rsidRPr="003C1FD3">
        <w:rPr>
          <w:sz w:val="18"/>
          <w:szCs w:val="18"/>
        </w:rPr>
        <w:t xml:space="preserve"> </w:t>
      </w:r>
    </w:p>
    <w:p w14:paraId="30D6BBB9" w14:textId="77777777" w:rsidR="00E14206" w:rsidRPr="007E0FEC" w:rsidRDefault="00E14206" w:rsidP="00E14206">
      <w:pPr>
        <w:keepNext/>
        <w:spacing w:before="240" w:after="240"/>
        <w:rPr>
          <w:u w:val="single"/>
          <w:lang w:val="es-ES"/>
        </w:rPr>
      </w:pPr>
      <w:r w:rsidRPr="007E0FEC">
        <w:rPr>
          <w:u w:val="single"/>
          <w:lang w:val="es-ES"/>
        </w:rPr>
        <w:t xml:space="preserve">Plan de ejecución del cuarto y </w:t>
      </w:r>
      <w:r>
        <w:rPr>
          <w:u w:val="single"/>
          <w:lang w:val="es-ES"/>
        </w:rPr>
        <w:t>último</w:t>
      </w:r>
      <w:r w:rsidRPr="007E0FEC">
        <w:rPr>
          <w:u w:val="single"/>
          <w:lang w:val="es-ES"/>
        </w:rPr>
        <w:t xml:space="preserve"> tramo del plan de gestión de la eliminación de los HCFC</w:t>
      </w:r>
    </w:p>
    <w:p w14:paraId="38EC6EDD" w14:textId="77777777" w:rsidR="00E14206" w:rsidRPr="003A785F" w:rsidRDefault="00E14206" w:rsidP="00E14206">
      <w:pPr>
        <w:pStyle w:val="Heading1"/>
        <w:rPr>
          <w:lang w:val="es-ES"/>
        </w:rPr>
      </w:pPr>
      <w:bookmarkStart w:id="0" w:name="_Hlk126934425"/>
      <w:bookmarkStart w:id="1" w:name="_Hlk126663552"/>
      <w:r w:rsidRPr="003A785F">
        <w:rPr>
          <w:lang w:val="es-ES"/>
        </w:rPr>
        <w:t>Se desarrollarán las siguientes actividades e</w:t>
      </w:r>
      <w:r>
        <w:rPr>
          <w:lang w:val="es-ES"/>
        </w:rPr>
        <w:t xml:space="preserve">ntre enero de </w:t>
      </w:r>
      <w:r w:rsidRPr="003A785F">
        <w:rPr>
          <w:lang w:val="es-ES"/>
        </w:rPr>
        <w:t xml:space="preserve">2025 </w:t>
      </w:r>
      <w:r>
        <w:rPr>
          <w:lang w:val="es-ES"/>
        </w:rPr>
        <w:t xml:space="preserve">y diciembre de </w:t>
      </w:r>
      <w:r w:rsidRPr="003A785F">
        <w:rPr>
          <w:lang w:val="es-ES"/>
        </w:rPr>
        <w:t>2026:</w:t>
      </w:r>
    </w:p>
    <w:p w14:paraId="6165F923" w14:textId="77777777" w:rsidR="00E14206" w:rsidRPr="00C90F3E" w:rsidRDefault="00E14206" w:rsidP="00E14206">
      <w:pPr>
        <w:pStyle w:val="Heading2"/>
        <w:numPr>
          <w:ilvl w:val="1"/>
          <w:numId w:val="1"/>
        </w:numPr>
        <w:rPr>
          <w:lang w:val="es-ES"/>
        </w:rPr>
      </w:pPr>
      <w:r w:rsidRPr="00C90F3E">
        <w:rPr>
          <w:i/>
          <w:iCs/>
          <w:lang w:val="es-ES"/>
        </w:rPr>
        <w:t>Desarrollo de capacidades de las aduanas y las autoridades encargadas de hacer cumplir la ley:</w:t>
      </w:r>
      <w:r w:rsidRPr="00C90F3E">
        <w:rPr>
          <w:lang w:val="es-ES"/>
        </w:rPr>
        <w:t xml:space="preserve"> Una formación de formadores para un mínimo de 15 formadores de aduanas de distintos puntos de control sobre el Protocolo de Montreal y su Enmienda de Kigali, el marco normativo nacional, la identificación de sustancias, la elaboración de perfiles de riesgo, los códigos correctos del Sistema Armonizado y la presentación de informes (PNUMA</w:t>
      </w:r>
      <w:r w:rsidRPr="00C90F3E">
        <w:rPr>
          <w:rStyle w:val="normaltextrun"/>
          <w:color w:val="000000"/>
          <w:shd w:val="clear" w:color="auto" w:fill="FFFFFF"/>
          <w:lang w:val="es-ES"/>
        </w:rPr>
        <w:t>) (3</w:t>
      </w:r>
      <w:r>
        <w:rPr>
          <w:rStyle w:val="normaltextrun"/>
          <w:color w:val="000000"/>
          <w:shd w:val="clear" w:color="auto" w:fill="FFFFFF"/>
          <w:lang w:val="es-ES"/>
        </w:rPr>
        <w:t xml:space="preserve"> </w:t>
      </w:r>
      <w:r w:rsidRPr="00C90F3E">
        <w:rPr>
          <w:rStyle w:val="normaltextrun"/>
          <w:color w:val="000000"/>
          <w:shd w:val="clear" w:color="auto" w:fill="FFFFFF"/>
          <w:lang w:val="es-ES"/>
        </w:rPr>
        <w:t>000</w:t>
      </w:r>
      <w:r>
        <w:rPr>
          <w:rStyle w:val="normaltextrun"/>
          <w:color w:val="000000"/>
          <w:shd w:val="clear" w:color="auto" w:fill="FFFFFF"/>
          <w:lang w:val="es-ES"/>
        </w:rPr>
        <w:t xml:space="preserve"> </w:t>
      </w:r>
      <w:r w:rsidRPr="00C90F3E">
        <w:rPr>
          <w:rStyle w:val="normaltextrun"/>
          <w:color w:val="000000"/>
          <w:shd w:val="clear" w:color="auto" w:fill="FFFFFF"/>
          <w:lang w:val="es-ES"/>
        </w:rPr>
        <w:t>$</w:t>
      </w:r>
      <w:r>
        <w:rPr>
          <w:rStyle w:val="normaltextrun"/>
          <w:color w:val="000000"/>
          <w:shd w:val="clear" w:color="auto" w:fill="FFFFFF"/>
          <w:lang w:val="es-ES"/>
        </w:rPr>
        <w:t>EUA</w:t>
      </w:r>
      <w:r w:rsidRPr="00C90F3E">
        <w:rPr>
          <w:rStyle w:val="normaltextrun"/>
          <w:color w:val="000000"/>
          <w:shd w:val="clear" w:color="auto" w:fill="FFFFFF"/>
          <w:lang w:val="es-ES"/>
        </w:rPr>
        <w:t>)</w:t>
      </w:r>
      <w:r w:rsidRPr="00C90F3E">
        <w:rPr>
          <w:lang w:val="es-ES"/>
        </w:rPr>
        <w:t>;</w:t>
      </w:r>
      <w:r w:rsidRPr="00C90F3E">
        <w:rPr>
          <w:rStyle w:val="normaltextrun"/>
          <w:color w:val="000000"/>
          <w:shd w:val="clear" w:color="auto" w:fill="FFFFFF"/>
          <w:lang w:val="es-ES"/>
        </w:rPr>
        <w:t xml:space="preserve"> </w:t>
      </w:r>
    </w:p>
    <w:p w14:paraId="2013A04A" w14:textId="77777777" w:rsidR="00E14206" w:rsidRPr="00E91354" w:rsidRDefault="00E14206" w:rsidP="00E14206">
      <w:pPr>
        <w:pStyle w:val="Heading2"/>
        <w:widowControl/>
        <w:numPr>
          <w:ilvl w:val="1"/>
          <w:numId w:val="1"/>
        </w:numPr>
        <w:rPr>
          <w:lang w:val="es-ES"/>
        </w:rPr>
      </w:pPr>
      <w:r w:rsidRPr="00E91354">
        <w:rPr>
          <w:i/>
          <w:iCs/>
          <w:lang w:val="es-ES"/>
        </w:rPr>
        <w:t>Sector de servicio y mantenimiento de equipos de refrigeración:</w:t>
      </w:r>
      <w:r w:rsidRPr="00E91354">
        <w:rPr>
          <w:lang w:val="es-ES"/>
        </w:rPr>
        <w:t xml:space="preserve"> Una formación de formadores para un mínimo de 10 formadores de </w:t>
      </w:r>
      <w:r>
        <w:rPr>
          <w:lang w:val="es-ES"/>
        </w:rPr>
        <w:t>refrigeración y aire acondicionado</w:t>
      </w:r>
      <w:r w:rsidRPr="00E91354">
        <w:rPr>
          <w:lang w:val="es-ES"/>
        </w:rPr>
        <w:t xml:space="preserve"> sobre buenas prácticas de mantenimiento, localización de averías y metodología para la formación y evaluación basada en competencias; evaluación de la capacidad de los centros de formación, programas de formación, necesidades de materiales y equipos (PNUMA</w:t>
      </w:r>
      <w:r w:rsidRPr="00E91354">
        <w:rPr>
          <w:color w:val="000000"/>
          <w:shd w:val="clear" w:color="auto" w:fill="FFFFFF"/>
          <w:lang w:val="es-ES"/>
        </w:rPr>
        <w:t xml:space="preserve">) </w:t>
      </w:r>
      <w:r w:rsidRPr="00E91354">
        <w:rPr>
          <w:lang w:val="es-ES"/>
        </w:rPr>
        <w:t>(20</w:t>
      </w:r>
      <w:r>
        <w:rPr>
          <w:lang w:val="es-ES"/>
        </w:rPr>
        <w:t xml:space="preserve"> </w:t>
      </w:r>
      <w:r w:rsidRPr="00E91354">
        <w:rPr>
          <w:lang w:val="es-ES"/>
        </w:rPr>
        <w:t>000</w:t>
      </w:r>
      <w:r>
        <w:rPr>
          <w:lang w:val="es-ES"/>
        </w:rPr>
        <w:t xml:space="preserve"> </w:t>
      </w:r>
      <w:r w:rsidRPr="00C90F3E">
        <w:rPr>
          <w:rStyle w:val="normaltextrun"/>
          <w:color w:val="000000"/>
          <w:shd w:val="clear" w:color="auto" w:fill="FFFFFF"/>
          <w:lang w:val="es-ES"/>
        </w:rPr>
        <w:t>$</w:t>
      </w:r>
      <w:r>
        <w:rPr>
          <w:rStyle w:val="normaltextrun"/>
          <w:color w:val="000000"/>
          <w:shd w:val="clear" w:color="auto" w:fill="FFFFFF"/>
          <w:lang w:val="es-ES"/>
        </w:rPr>
        <w:t>EUA</w:t>
      </w:r>
      <w:r w:rsidRPr="00E91354">
        <w:rPr>
          <w:lang w:val="es-ES"/>
        </w:rPr>
        <w:t xml:space="preserve">); </w:t>
      </w:r>
    </w:p>
    <w:p w14:paraId="2BF8F1EE" w14:textId="77777777" w:rsidR="00E14206" w:rsidRPr="00C67507" w:rsidRDefault="00E14206" w:rsidP="00E14206">
      <w:pPr>
        <w:pStyle w:val="Heading2"/>
        <w:numPr>
          <w:ilvl w:val="1"/>
          <w:numId w:val="1"/>
        </w:numPr>
        <w:rPr>
          <w:lang w:val="es-ES"/>
        </w:rPr>
      </w:pPr>
      <w:r w:rsidRPr="00C67507">
        <w:rPr>
          <w:i/>
          <w:iCs/>
          <w:lang w:val="es-ES"/>
        </w:rPr>
        <w:t>Asistencia técnica para técnicos de refrigeración y aire acondicionado:</w:t>
      </w:r>
      <w:r w:rsidRPr="00C67507">
        <w:rPr>
          <w:lang w:val="es-ES"/>
        </w:rPr>
        <w:t xml:space="preserve"> Adquisición de 20 kits de mantenimie</w:t>
      </w:r>
      <w:r>
        <w:rPr>
          <w:lang w:val="es-ES"/>
        </w:rPr>
        <w:t>nto</w:t>
      </w:r>
      <w:r>
        <w:rPr>
          <w:rStyle w:val="FootnoteReference"/>
        </w:rPr>
        <w:footnoteReference w:id="7"/>
      </w:r>
      <w:r w:rsidRPr="00C67507">
        <w:rPr>
          <w:lang w:val="es-ES"/>
        </w:rPr>
        <w:t xml:space="preserve"> ara la promoción y aplicación de buenas prácticas y contención de refrigerantes, y formación sobre refrigerantes inflamables, entregados a técnicos independientes (PNUD) (19 000 </w:t>
      </w:r>
      <w:r w:rsidRPr="00C67507">
        <w:rPr>
          <w:rStyle w:val="normaltextrun"/>
          <w:color w:val="000000"/>
          <w:shd w:val="clear" w:color="auto" w:fill="FFFFFF"/>
          <w:lang w:val="es-ES"/>
        </w:rPr>
        <w:t>$EUA</w:t>
      </w:r>
      <w:r w:rsidRPr="00C67507">
        <w:rPr>
          <w:lang w:val="es-ES"/>
        </w:rPr>
        <w:t>);</w:t>
      </w:r>
    </w:p>
    <w:p w14:paraId="0865F009" w14:textId="77777777" w:rsidR="00E14206" w:rsidRPr="001B4BF3" w:rsidRDefault="00E14206" w:rsidP="00E14206">
      <w:pPr>
        <w:pStyle w:val="Heading2"/>
        <w:widowControl/>
        <w:numPr>
          <w:ilvl w:val="1"/>
          <w:numId w:val="1"/>
        </w:numPr>
        <w:rPr>
          <w:lang w:val="es-ES"/>
        </w:rPr>
      </w:pPr>
      <w:r w:rsidRPr="001B4BF3">
        <w:rPr>
          <w:i/>
          <w:iCs/>
          <w:lang w:val="es-ES"/>
        </w:rPr>
        <w:t>Actividades para el mantenimiento de la eficiencia en</w:t>
      </w:r>
      <w:r>
        <w:rPr>
          <w:i/>
          <w:iCs/>
          <w:lang w:val="es-ES"/>
        </w:rPr>
        <w:t>ergética</w:t>
      </w:r>
      <w:r w:rsidRPr="001B4BF3">
        <w:rPr>
          <w:i/>
          <w:iCs/>
          <w:lang w:val="es-ES"/>
        </w:rPr>
        <w:t>:</w:t>
      </w:r>
      <w:r w:rsidRPr="001B4BF3">
        <w:rPr>
          <w:lang w:val="es-ES"/>
        </w:rPr>
        <w:t xml:space="preserve"> </w:t>
      </w:r>
      <w:r>
        <w:rPr>
          <w:lang w:val="es-ES"/>
        </w:rPr>
        <w:t>Estas actividades se describen detalladamente en la siguiente sección</w:t>
      </w:r>
      <w:r w:rsidRPr="001B4BF3">
        <w:rPr>
          <w:lang w:val="es-ES"/>
        </w:rPr>
        <w:t xml:space="preserve"> (</w:t>
      </w:r>
      <w:r>
        <w:rPr>
          <w:lang w:val="es-ES"/>
        </w:rPr>
        <w:t>PNUMA</w:t>
      </w:r>
      <w:r w:rsidRPr="001B4BF3">
        <w:rPr>
          <w:lang w:val="es-ES"/>
        </w:rPr>
        <w:t>) (100</w:t>
      </w:r>
      <w:r>
        <w:rPr>
          <w:lang w:val="es-ES"/>
        </w:rPr>
        <w:t xml:space="preserve"> </w:t>
      </w:r>
      <w:r w:rsidRPr="001B4BF3">
        <w:rPr>
          <w:lang w:val="es-ES"/>
        </w:rPr>
        <w:t>000</w:t>
      </w:r>
      <w:r>
        <w:rPr>
          <w:lang w:val="es-ES"/>
        </w:rPr>
        <w:t xml:space="preserve"> </w:t>
      </w:r>
      <w:r w:rsidRPr="00C67507">
        <w:rPr>
          <w:rStyle w:val="normaltextrun"/>
          <w:color w:val="000000"/>
          <w:shd w:val="clear" w:color="auto" w:fill="FFFFFF"/>
          <w:lang w:val="es-ES"/>
        </w:rPr>
        <w:t>$EUA</w:t>
      </w:r>
      <w:r w:rsidRPr="001B4BF3">
        <w:rPr>
          <w:lang w:val="es-ES"/>
        </w:rPr>
        <w:t xml:space="preserve">); </w:t>
      </w:r>
      <w:r>
        <w:rPr>
          <w:lang w:val="es-ES"/>
        </w:rPr>
        <w:t>y</w:t>
      </w:r>
    </w:p>
    <w:p w14:paraId="49B64211" w14:textId="77777777" w:rsidR="00E14206" w:rsidRPr="00F9521B" w:rsidRDefault="00E14206" w:rsidP="00E14206">
      <w:pPr>
        <w:pStyle w:val="Heading2"/>
        <w:numPr>
          <w:ilvl w:val="1"/>
          <w:numId w:val="1"/>
        </w:numPr>
        <w:rPr>
          <w:i/>
          <w:iCs/>
          <w:lang w:val="es-ES"/>
        </w:rPr>
      </w:pPr>
      <w:r w:rsidRPr="004C02CC">
        <w:rPr>
          <w:i/>
          <w:iCs/>
          <w:lang w:val="es-ES"/>
        </w:rPr>
        <w:t xml:space="preserve">Sensibilización y actividades de divulgación: </w:t>
      </w:r>
      <w:r w:rsidRPr="004C02CC">
        <w:rPr>
          <w:rStyle w:val="normaltextrun"/>
          <w:color w:val="000000"/>
          <w:shd w:val="clear" w:color="auto" w:fill="FFFFFF"/>
          <w:lang w:val="es-ES"/>
        </w:rPr>
        <w:t xml:space="preserve">Un taller para un mínimo de 20 participantes para concienciar a los importadores, los legisladores, el sector de la construcción y los principales usuarios finales (hostelería, cadena de frío, producción de alimentos, sector sanitario) sobre los requisitos de concesión de licencias, notificación y mantenimiento de registros, para hacer </w:t>
      </w:r>
      <w:r w:rsidRPr="004C02CC">
        <w:rPr>
          <w:rStyle w:val="normaltextrun"/>
          <w:color w:val="000000"/>
          <w:shd w:val="clear" w:color="auto" w:fill="FFFFFF"/>
          <w:lang w:val="es-ES"/>
        </w:rPr>
        <w:lastRenderedPageBreak/>
        <w:t>hincapié en la conclusión de la eliminación de los HCFC y debatir sobre la transición tecnológica y los retos de la introducción de tecnologías alternativas; y desarrollo, traducción a los idiomas locales e impresión de material de concienciación y notas informativas específicas para el sector (PNUMA)</w:t>
      </w:r>
      <w:r>
        <w:rPr>
          <w:rStyle w:val="normaltextrun"/>
          <w:color w:val="000000"/>
          <w:shd w:val="clear" w:color="auto" w:fill="FFFFFF"/>
          <w:lang w:val="es-ES"/>
        </w:rPr>
        <w:t xml:space="preserve"> </w:t>
      </w:r>
      <w:r w:rsidRPr="00F9521B">
        <w:rPr>
          <w:rStyle w:val="normaltextrun"/>
          <w:color w:val="000000"/>
          <w:shd w:val="clear" w:color="auto" w:fill="FFFFFF"/>
          <w:lang w:val="es-ES"/>
        </w:rPr>
        <w:t xml:space="preserve">(5 000 </w:t>
      </w:r>
      <w:r w:rsidRPr="00C67507">
        <w:rPr>
          <w:rStyle w:val="normaltextrun"/>
          <w:color w:val="000000"/>
          <w:shd w:val="clear" w:color="auto" w:fill="FFFFFF"/>
          <w:lang w:val="es-ES"/>
        </w:rPr>
        <w:t>$EUA</w:t>
      </w:r>
      <w:r w:rsidRPr="00F9521B">
        <w:rPr>
          <w:rStyle w:val="normaltextrun"/>
          <w:color w:val="000000"/>
          <w:shd w:val="clear" w:color="auto" w:fill="FFFFFF"/>
          <w:lang w:val="es-ES"/>
        </w:rPr>
        <w:t>)</w:t>
      </w:r>
      <w:r w:rsidRPr="00F9521B">
        <w:rPr>
          <w:lang w:val="es-ES"/>
        </w:rPr>
        <w:t>;</w:t>
      </w:r>
    </w:p>
    <w:p w14:paraId="701153E0" w14:textId="77777777" w:rsidR="00E14206" w:rsidRPr="00C840F0" w:rsidRDefault="00E14206" w:rsidP="00E14206">
      <w:pPr>
        <w:pStyle w:val="Heading2"/>
        <w:numPr>
          <w:ilvl w:val="1"/>
          <w:numId w:val="1"/>
        </w:numPr>
        <w:rPr>
          <w:szCs w:val="28"/>
          <w:lang w:val="es-ES" w:bidi="th-TH"/>
        </w:rPr>
      </w:pPr>
      <w:r w:rsidRPr="00C840F0">
        <w:rPr>
          <w:i/>
          <w:iCs/>
          <w:lang w:val="es-ES"/>
        </w:rPr>
        <w:t>Supervi</w:t>
      </w:r>
      <w:r>
        <w:rPr>
          <w:i/>
          <w:iCs/>
          <w:lang w:val="es-ES"/>
        </w:rPr>
        <w:t>si</w:t>
      </w:r>
      <w:r w:rsidRPr="00C840F0">
        <w:rPr>
          <w:i/>
          <w:iCs/>
          <w:lang w:val="es-ES"/>
        </w:rPr>
        <w:t>ón de proyectos:</w:t>
      </w:r>
      <w:r w:rsidRPr="00C840F0">
        <w:rPr>
          <w:lang w:val="es-ES"/>
        </w:rPr>
        <w:t xml:space="preserve"> </w:t>
      </w:r>
      <w:r w:rsidRPr="00C840F0">
        <w:rPr>
          <w:szCs w:val="28"/>
          <w:lang w:val="es-ES" w:bidi="th-TH"/>
        </w:rPr>
        <w:t xml:space="preserve">Los fondos del proyecto de fortalecimiento institucional seguirán utilizándose para la gestión general del programa y la supervisión del último tramo del </w:t>
      </w:r>
      <w:r>
        <w:rPr>
          <w:szCs w:val="28"/>
          <w:lang w:val="es-ES" w:bidi="th-TH"/>
        </w:rPr>
        <w:t>PGEH</w:t>
      </w:r>
      <w:r w:rsidRPr="00C840F0">
        <w:rPr>
          <w:szCs w:val="28"/>
          <w:lang w:val="es-ES" w:bidi="th-TH"/>
        </w:rPr>
        <w:t>, por este motivo no se han asignado fondos para esta actividad en el presupuesto general.</w:t>
      </w:r>
    </w:p>
    <w:p w14:paraId="63CBA013" w14:textId="77777777" w:rsidR="00E14206" w:rsidRPr="00C840F0" w:rsidRDefault="00E14206" w:rsidP="00E14206">
      <w:pPr>
        <w:keepNext/>
        <w:spacing w:after="240"/>
        <w:rPr>
          <w:i/>
          <w:highlight w:val="yellow"/>
          <w:lang w:val="es-ES"/>
        </w:rPr>
      </w:pPr>
      <w:r w:rsidRPr="00C840F0">
        <w:rPr>
          <w:i/>
          <w:lang w:val="es-ES"/>
        </w:rPr>
        <w:t>Actividades para mantener la eficiencia energética en el se</w:t>
      </w:r>
      <w:r>
        <w:rPr>
          <w:i/>
          <w:lang w:val="es-ES"/>
        </w:rPr>
        <w:t>ctor de servicio y mantenimiento de equipos de refrigeración</w:t>
      </w:r>
      <w:r w:rsidRPr="00C840F0">
        <w:rPr>
          <w:i/>
          <w:lang w:val="es-ES"/>
        </w:rPr>
        <w:t xml:space="preserve"> </w:t>
      </w:r>
    </w:p>
    <w:p w14:paraId="15C8E1BB" w14:textId="77777777" w:rsidR="00E14206" w:rsidRPr="0034753C" w:rsidRDefault="00E14206" w:rsidP="00E14206">
      <w:pPr>
        <w:pStyle w:val="Heading1"/>
        <w:rPr>
          <w:lang w:val="es-ES"/>
        </w:rPr>
      </w:pPr>
      <w:bookmarkStart w:id="2" w:name="_Hlk126662278"/>
      <w:r w:rsidRPr="0034753C">
        <w:rPr>
          <w:lang w:val="es-ES"/>
        </w:rPr>
        <w:t>El proyecto relacionado con la eficiencia energética, presentado de conformidad con la decisión 89/6, ha sido diseñado para: mejorar la coordinación en la promoción de alternativas de bajo potencial de calentamiento atmosférico y equipos de refrigeración y aire acondicionado energéticamente eficientes entre las autoridades nacionales y las principales partes interesadas; ayudar al país a mantener su eliminación de HCFC; mejorar las capacidades relacionadas con la eficiencia energética del sector de mantenimiento mediante la inclusión de temas relacionados en la formación sobre refrigeración y aire acondicionado que se ofrece en el país; colaborar en la preparación de un sistema de registro de productos como mecanismo para supervisar y garantizar el cumplimiento de las normativas y políticas nacionales de los productos que entran y se venden en el mercado nacional; desarrollar un módulo de formación sobre auditoría energética; y sensibilizar a importadores, minoristas y usuarios finales sobre los beneficios económicos de los aparatos basados en refrigerantes de bajo PCA, y en relación con el sistema de normas y etiquetado.</w:t>
      </w:r>
    </w:p>
    <w:p w14:paraId="56887AD4" w14:textId="77777777" w:rsidR="00E14206" w:rsidRPr="003C75D1" w:rsidRDefault="00E14206" w:rsidP="00E14206">
      <w:pPr>
        <w:pStyle w:val="Heading1"/>
        <w:rPr>
          <w:lang w:val="es-ES"/>
        </w:rPr>
      </w:pPr>
      <w:bookmarkStart w:id="3" w:name="_Hlk126934504"/>
      <w:bookmarkEnd w:id="0"/>
      <w:bookmarkEnd w:id="1"/>
      <w:bookmarkEnd w:id="2"/>
      <w:r w:rsidRPr="003C75D1">
        <w:rPr>
          <w:lang w:val="es-ES"/>
        </w:rPr>
        <w:t>La descripción y el desglose de costos propuestos en relación con las actividades para mantener la eficiencia energética en el sector se presentan en el cuadro 3.</w:t>
      </w:r>
    </w:p>
    <w:p w14:paraId="4CDD0430" w14:textId="77777777" w:rsidR="00E14206" w:rsidRPr="00AF45E2" w:rsidRDefault="00E14206" w:rsidP="00E14206">
      <w:pPr>
        <w:keepNext/>
        <w:spacing w:before="240"/>
        <w:outlineLvl w:val="0"/>
        <w:rPr>
          <w:b/>
          <w:bCs/>
          <w:lang w:val="es-ES"/>
        </w:rPr>
      </w:pPr>
      <w:r w:rsidRPr="00AF45E2">
        <w:rPr>
          <w:b/>
          <w:bCs/>
          <w:lang w:val="es-ES"/>
        </w:rPr>
        <w:t>Cuadro 3. Actividades adicionales propuestas para mantener la eficiencia energética en el sector de</w:t>
      </w:r>
      <w:r>
        <w:rPr>
          <w:b/>
          <w:bCs/>
          <w:lang w:val="es-ES"/>
        </w:rPr>
        <w:t xml:space="preserve"> servicio y mantenimiento</w:t>
      </w:r>
    </w:p>
    <w:tbl>
      <w:tblPr>
        <w:tblStyle w:val="TableGrid"/>
        <w:tblW w:w="9540" w:type="dxa"/>
        <w:tblInd w:w="-5" w:type="dxa"/>
        <w:tblLayout w:type="fixed"/>
        <w:tblLook w:val="04A0" w:firstRow="1" w:lastRow="0" w:firstColumn="1" w:lastColumn="0" w:noHBand="0" w:noVBand="1"/>
      </w:tblPr>
      <w:tblGrid>
        <w:gridCol w:w="3150"/>
        <w:gridCol w:w="5490"/>
        <w:gridCol w:w="900"/>
      </w:tblGrid>
      <w:tr w:rsidR="00E14206" w:rsidRPr="007F6E5F" w14:paraId="04961BB2" w14:textId="77777777" w:rsidTr="00D5505E">
        <w:trPr>
          <w:tblHeader/>
        </w:trPr>
        <w:tc>
          <w:tcPr>
            <w:tcW w:w="3150" w:type="dxa"/>
            <w:vAlign w:val="center"/>
          </w:tcPr>
          <w:p w14:paraId="55F671DD" w14:textId="77777777" w:rsidR="00E14206" w:rsidRPr="007F6E5F" w:rsidRDefault="00E14206" w:rsidP="00D5505E">
            <w:pPr>
              <w:jc w:val="center"/>
              <w:rPr>
                <w:b/>
                <w:bCs/>
                <w:sz w:val="20"/>
                <w:szCs w:val="20"/>
              </w:rPr>
            </w:pPr>
            <w:proofErr w:type="spellStart"/>
            <w:r w:rsidRPr="007F6E5F">
              <w:rPr>
                <w:b/>
                <w:bCs/>
                <w:sz w:val="20"/>
                <w:szCs w:val="20"/>
              </w:rPr>
              <w:t>Activi</w:t>
            </w:r>
            <w:r>
              <w:rPr>
                <w:b/>
                <w:bCs/>
                <w:sz w:val="20"/>
                <w:szCs w:val="20"/>
              </w:rPr>
              <w:t>dad</w:t>
            </w:r>
            <w:proofErr w:type="spellEnd"/>
          </w:p>
        </w:tc>
        <w:tc>
          <w:tcPr>
            <w:tcW w:w="5490" w:type="dxa"/>
            <w:vAlign w:val="center"/>
          </w:tcPr>
          <w:p w14:paraId="6A7B0F9D" w14:textId="77777777" w:rsidR="00E14206" w:rsidRPr="00DC719C" w:rsidRDefault="00E14206" w:rsidP="00D5505E">
            <w:pPr>
              <w:jc w:val="center"/>
              <w:rPr>
                <w:b/>
                <w:bCs/>
                <w:sz w:val="20"/>
                <w:szCs w:val="20"/>
                <w:lang w:val="es-ES"/>
              </w:rPr>
            </w:pPr>
            <w:proofErr w:type="spellStart"/>
            <w:r>
              <w:rPr>
                <w:b/>
                <w:bCs/>
                <w:sz w:val="20"/>
                <w:szCs w:val="20"/>
              </w:rPr>
              <w:t>I</w:t>
            </w:r>
            <w:r w:rsidRPr="007F6E5F">
              <w:rPr>
                <w:b/>
                <w:bCs/>
                <w:sz w:val="20"/>
                <w:szCs w:val="20"/>
              </w:rPr>
              <w:t>ndica</w:t>
            </w:r>
            <w:r>
              <w:rPr>
                <w:b/>
                <w:bCs/>
                <w:sz w:val="20"/>
                <w:szCs w:val="20"/>
              </w:rPr>
              <w:t>dores</w:t>
            </w:r>
            <w:proofErr w:type="spellEnd"/>
            <w:r>
              <w:rPr>
                <w:b/>
                <w:bCs/>
                <w:sz w:val="20"/>
                <w:szCs w:val="20"/>
              </w:rPr>
              <w:t xml:space="preserve"> de </w:t>
            </w:r>
            <w:proofErr w:type="spellStart"/>
            <w:r>
              <w:rPr>
                <w:b/>
                <w:bCs/>
                <w:sz w:val="20"/>
                <w:szCs w:val="20"/>
              </w:rPr>
              <w:t>desemp</w:t>
            </w:r>
            <w:r>
              <w:rPr>
                <w:b/>
                <w:bCs/>
                <w:sz w:val="20"/>
                <w:szCs w:val="20"/>
                <w:lang w:val="es-ES"/>
              </w:rPr>
              <w:t>eño</w:t>
            </w:r>
            <w:proofErr w:type="spellEnd"/>
          </w:p>
        </w:tc>
        <w:tc>
          <w:tcPr>
            <w:tcW w:w="900" w:type="dxa"/>
            <w:vAlign w:val="center"/>
          </w:tcPr>
          <w:p w14:paraId="0E12DC32" w14:textId="77777777" w:rsidR="00E14206" w:rsidRPr="007F6E5F" w:rsidRDefault="00E14206" w:rsidP="00D5505E">
            <w:pPr>
              <w:jc w:val="center"/>
              <w:rPr>
                <w:b/>
                <w:bCs/>
                <w:sz w:val="20"/>
                <w:szCs w:val="20"/>
              </w:rPr>
            </w:pPr>
            <w:r w:rsidRPr="007F6E5F">
              <w:rPr>
                <w:b/>
                <w:bCs/>
                <w:sz w:val="20"/>
                <w:szCs w:val="20"/>
              </w:rPr>
              <w:t>Cost</w:t>
            </w:r>
            <w:r>
              <w:rPr>
                <w:b/>
                <w:bCs/>
                <w:sz w:val="20"/>
                <w:szCs w:val="20"/>
              </w:rPr>
              <w:t>o</w:t>
            </w:r>
            <w:r w:rsidRPr="00DB1A7A">
              <w:rPr>
                <w:b/>
                <w:bCs/>
                <w:sz w:val="20"/>
                <w:szCs w:val="20"/>
              </w:rPr>
              <w:t xml:space="preserve"> </w:t>
            </w:r>
            <w:r w:rsidRPr="007F6E5F">
              <w:rPr>
                <w:b/>
                <w:bCs/>
                <w:sz w:val="20"/>
                <w:szCs w:val="20"/>
              </w:rPr>
              <w:t>($</w:t>
            </w:r>
            <w:r>
              <w:rPr>
                <w:b/>
                <w:bCs/>
                <w:sz w:val="20"/>
                <w:szCs w:val="20"/>
              </w:rPr>
              <w:t>EUA</w:t>
            </w:r>
            <w:r w:rsidRPr="007F6E5F">
              <w:rPr>
                <w:b/>
                <w:bCs/>
                <w:sz w:val="20"/>
                <w:szCs w:val="20"/>
              </w:rPr>
              <w:t>)</w:t>
            </w:r>
          </w:p>
        </w:tc>
      </w:tr>
      <w:tr w:rsidR="00E14206" w:rsidRPr="00A06CEE" w14:paraId="61C9257B" w14:textId="77777777" w:rsidTr="00D5505E">
        <w:trPr>
          <w:trHeight w:val="75"/>
        </w:trPr>
        <w:tc>
          <w:tcPr>
            <w:tcW w:w="9540" w:type="dxa"/>
            <w:gridSpan w:val="3"/>
            <w:vAlign w:val="center"/>
          </w:tcPr>
          <w:p w14:paraId="0DB1319E" w14:textId="77777777" w:rsidR="00E14206" w:rsidRPr="00117254" w:rsidRDefault="00E14206" w:rsidP="00D5505E">
            <w:pPr>
              <w:jc w:val="center"/>
              <w:outlineLvl w:val="0"/>
              <w:rPr>
                <w:b/>
                <w:bCs/>
                <w:sz w:val="20"/>
                <w:szCs w:val="20"/>
                <w:lang w:val="es-ES"/>
              </w:rPr>
            </w:pPr>
            <w:r w:rsidRPr="00117254">
              <w:rPr>
                <w:b/>
                <w:bCs/>
                <w:sz w:val="20"/>
                <w:szCs w:val="20"/>
                <w:lang w:val="es-ES"/>
              </w:rPr>
              <w:t xml:space="preserve">Mejora del </w:t>
            </w:r>
            <w:r w:rsidRPr="001F5897">
              <w:rPr>
                <w:b/>
                <w:bCs/>
                <w:sz w:val="20"/>
                <w:szCs w:val="20"/>
                <w:lang w:val="es-ES"/>
              </w:rPr>
              <w:t>sistema</w:t>
            </w:r>
            <w:r w:rsidRPr="00117254">
              <w:rPr>
                <w:b/>
                <w:bCs/>
                <w:sz w:val="20"/>
                <w:szCs w:val="20"/>
                <w:lang w:val="es-ES"/>
              </w:rPr>
              <w:t xml:space="preserve"> de n</w:t>
            </w:r>
            <w:r>
              <w:rPr>
                <w:b/>
                <w:bCs/>
                <w:sz w:val="20"/>
                <w:szCs w:val="20"/>
                <w:lang w:val="es-ES"/>
              </w:rPr>
              <w:t>ormas y etiquetado</w:t>
            </w:r>
          </w:p>
        </w:tc>
      </w:tr>
      <w:tr w:rsidR="00E14206" w:rsidRPr="007F6E5F" w14:paraId="2CAC8931" w14:textId="77777777" w:rsidTr="00D5505E">
        <w:tc>
          <w:tcPr>
            <w:tcW w:w="3150" w:type="dxa"/>
          </w:tcPr>
          <w:p w14:paraId="7CAFCA87" w14:textId="77777777" w:rsidR="00E14206" w:rsidRPr="00A947A2" w:rsidRDefault="00E14206" w:rsidP="00D5505E">
            <w:pPr>
              <w:jc w:val="left"/>
              <w:rPr>
                <w:sz w:val="20"/>
                <w:szCs w:val="20"/>
                <w:lang w:val="es-ES"/>
              </w:rPr>
            </w:pPr>
            <w:r w:rsidRPr="00A947A2">
              <w:rPr>
                <w:rStyle w:val="normaltextrun"/>
                <w:color w:val="000000"/>
                <w:sz w:val="20"/>
                <w:szCs w:val="20"/>
                <w:shd w:val="clear" w:color="auto" w:fill="FFFFFF"/>
                <w:lang w:val="es-ES"/>
              </w:rPr>
              <w:t>Coordinación entre los encargados de la formulación de políticas sobre el sistema de normas y etiquetado relativo a los aparatos de aire acondicionado, que se está desarrollando actualmente, mejora del sistema para promover aparatos de bajo potencial de calentamiento atmosférico y refuerzo del proceso de registro de aparatos, garantizando al mismo tiempo que la Dependencia Nacional del Ozono y el Departamento de Energía tengan acceso a información fiable y detallada sobre los tipos de aparatos importados en el país, los refrigerantes que utilizan y su eficiencia energética</w:t>
            </w:r>
          </w:p>
        </w:tc>
        <w:tc>
          <w:tcPr>
            <w:tcW w:w="5490" w:type="dxa"/>
          </w:tcPr>
          <w:p w14:paraId="7EF99DFE" w14:textId="77777777" w:rsidR="00E14206" w:rsidRPr="005717EF" w:rsidRDefault="00E14206" w:rsidP="00D5505E">
            <w:pPr>
              <w:jc w:val="left"/>
              <w:rPr>
                <w:sz w:val="20"/>
                <w:szCs w:val="20"/>
                <w:lang w:val="es-ES"/>
              </w:rPr>
            </w:pPr>
            <w:r w:rsidRPr="005717EF">
              <w:rPr>
                <w:rStyle w:val="normaltextrun"/>
                <w:color w:val="000000"/>
                <w:sz w:val="20"/>
                <w:szCs w:val="20"/>
                <w:shd w:val="clear" w:color="auto" w:fill="FFFFFF"/>
                <w:lang w:val="es-ES"/>
              </w:rPr>
              <w:t>Se firmará un memorando de entendimiento entre la Dependencia Nacional del Ozono y el Departamento de Energía para definir las adiciones necesarias al diseño de la etiqueta de eficiencia energética de los aparatos de refrigeración y aire acondicionado, incluida la referencia a las sustancias controladas y al potencial de calentamiento atmosférico, establecer un calendario para la inclusión de los aparatos de aire acondicionado en las normas y el sistema de etiquetado, y acordar procedimientos para el intercambio de información sobre los aparatos importados y el acceso conjunto al sistema de registro de productos.</w:t>
            </w:r>
            <w:r w:rsidRPr="005717EF">
              <w:rPr>
                <w:rStyle w:val="eop"/>
                <w:color w:val="000000"/>
                <w:sz w:val="20"/>
                <w:szCs w:val="20"/>
                <w:shd w:val="clear" w:color="auto" w:fill="FFFFFF"/>
                <w:lang w:val="es-ES"/>
              </w:rPr>
              <w:t> </w:t>
            </w:r>
          </w:p>
        </w:tc>
        <w:tc>
          <w:tcPr>
            <w:tcW w:w="900" w:type="dxa"/>
          </w:tcPr>
          <w:p w14:paraId="492F0A57" w14:textId="77777777" w:rsidR="00E14206" w:rsidRPr="00A607E2" w:rsidRDefault="00E14206" w:rsidP="00D5505E">
            <w:pPr>
              <w:jc w:val="right"/>
              <w:rPr>
                <w:sz w:val="20"/>
                <w:szCs w:val="20"/>
              </w:rPr>
            </w:pPr>
            <w:r w:rsidRPr="00A607E2">
              <w:rPr>
                <w:sz w:val="20"/>
                <w:szCs w:val="20"/>
              </w:rPr>
              <w:t>5</w:t>
            </w:r>
            <w:r>
              <w:rPr>
                <w:sz w:val="20"/>
                <w:szCs w:val="20"/>
              </w:rPr>
              <w:t xml:space="preserve"> </w:t>
            </w:r>
            <w:r w:rsidRPr="00A607E2">
              <w:rPr>
                <w:sz w:val="20"/>
                <w:szCs w:val="20"/>
              </w:rPr>
              <w:t>000</w:t>
            </w:r>
          </w:p>
        </w:tc>
      </w:tr>
      <w:tr w:rsidR="00E14206" w:rsidRPr="007F6E5F" w14:paraId="658B0F16" w14:textId="77777777" w:rsidTr="00D5505E">
        <w:tc>
          <w:tcPr>
            <w:tcW w:w="3150" w:type="dxa"/>
          </w:tcPr>
          <w:p w14:paraId="7217F19E" w14:textId="77777777" w:rsidR="00E14206" w:rsidRPr="00F9521B" w:rsidRDefault="00E14206" w:rsidP="00D5505E">
            <w:pPr>
              <w:jc w:val="left"/>
              <w:rPr>
                <w:sz w:val="20"/>
                <w:szCs w:val="20"/>
                <w:lang w:val="es-ES"/>
              </w:rPr>
            </w:pPr>
            <w:r w:rsidRPr="00F9521B">
              <w:rPr>
                <w:rStyle w:val="normaltextrun"/>
                <w:color w:val="000000"/>
                <w:sz w:val="20"/>
                <w:szCs w:val="20"/>
                <w:shd w:val="clear" w:color="auto" w:fill="FFFFFF"/>
                <w:lang w:val="es-ES"/>
              </w:rPr>
              <w:t>Prototipo de sistema de registro de productos y adaptación a los requisitos locales</w:t>
            </w:r>
          </w:p>
        </w:tc>
        <w:tc>
          <w:tcPr>
            <w:tcW w:w="5490" w:type="dxa"/>
          </w:tcPr>
          <w:p w14:paraId="1B9D2BEB" w14:textId="77777777" w:rsidR="00E14206" w:rsidRPr="00A77154" w:rsidRDefault="00E14206" w:rsidP="00D5505E">
            <w:pPr>
              <w:jc w:val="left"/>
              <w:rPr>
                <w:color w:val="000000"/>
                <w:sz w:val="20"/>
                <w:szCs w:val="20"/>
                <w:shd w:val="clear" w:color="auto" w:fill="FFFFFF"/>
                <w:lang w:val="es-ES"/>
              </w:rPr>
            </w:pPr>
            <w:r w:rsidRPr="00A77154">
              <w:rPr>
                <w:rStyle w:val="normaltextrun"/>
                <w:color w:val="000000"/>
                <w:sz w:val="20"/>
                <w:szCs w:val="20"/>
                <w:shd w:val="clear" w:color="auto" w:fill="FFFFFF"/>
                <w:lang w:val="es-ES"/>
              </w:rPr>
              <w:t xml:space="preserve">El prototipo existente del sistema de registro de productos de </w:t>
            </w:r>
            <w:r w:rsidRPr="00544C02">
              <w:rPr>
                <w:rStyle w:val="normaltextrun"/>
                <w:color w:val="000000"/>
                <w:sz w:val="20"/>
                <w:szCs w:val="20"/>
                <w:shd w:val="clear" w:color="auto" w:fill="FFFFFF"/>
                <w:lang w:val="es-ES"/>
              </w:rPr>
              <w:t>Unidos por la Eficiencia se</w:t>
            </w:r>
            <w:r w:rsidRPr="00A77154">
              <w:rPr>
                <w:rStyle w:val="normaltextrun"/>
                <w:color w:val="000000"/>
                <w:sz w:val="20"/>
                <w:szCs w:val="20"/>
                <w:shd w:val="clear" w:color="auto" w:fill="FFFFFF"/>
                <w:lang w:val="es-ES"/>
              </w:rPr>
              <w:t xml:space="preserve"> adaptará a los requisitos de</w:t>
            </w:r>
            <w:r>
              <w:rPr>
                <w:rStyle w:val="normaltextrun"/>
                <w:color w:val="000000"/>
                <w:sz w:val="20"/>
                <w:szCs w:val="20"/>
                <w:shd w:val="clear" w:color="auto" w:fill="FFFFFF"/>
                <w:lang w:val="es-ES"/>
              </w:rPr>
              <w:t xml:space="preserve">l Departamento de </w:t>
            </w:r>
            <w:proofErr w:type="spellStart"/>
            <w:r>
              <w:rPr>
                <w:rStyle w:val="normaltextrun"/>
                <w:color w:val="000000"/>
                <w:sz w:val="20"/>
                <w:szCs w:val="20"/>
                <w:shd w:val="clear" w:color="auto" w:fill="FFFFFF"/>
                <w:lang w:val="es-ES"/>
              </w:rPr>
              <w:t>Energia</w:t>
            </w:r>
            <w:proofErr w:type="spellEnd"/>
            <w:r w:rsidRPr="00A77154">
              <w:rPr>
                <w:rStyle w:val="normaltextrun"/>
                <w:color w:val="000000"/>
                <w:sz w:val="20"/>
                <w:szCs w:val="20"/>
                <w:shd w:val="clear" w:color="auto" w:fill="FFFFFF"/>
                <w:lang w:val="es-ES"/>
              </w:rPr>
              <w:t xml:space="preserve">, se simplificará de acuerdo con el contexto butanés, se alojará en servidores gubernamentales y se optimizará en busca de posibles sinergias con otros organismos gubernamentales para evitar duplicidades, incluido el desarrollo </w:t>
            </w:r>
            <w:r w:rsidRPr="00A77154">
              <w:rPr>
                <w:rStyle w:val="normaltextrun"/>
                <w:color w:val="000000"/>
                <w:sz w:val="20"/>
                <w:szCs w:val="20"/>
                <w:shd w:val="clear" w:color="auto" w:fill="FFFFFF"/>
                <w:lang w:val="es-ES"/>
              </w:rPr>
              <w:lastRenderedPageBreak/>
              <w:t>previsto de un sistema de ventanilla única nacional butanés que podría estar operativo a medio plazo. Se delimitarán las responsabilidades gubernamentales; se elaborará un manual de usuario del sistema; y se llevarán a cabo varias sesiones de prueba junto con las autoridades gubernamentales responsables mientras se transfiere el prototipo a un servidor local.</w:t>
            </w:r>
          </w:p>
        </w:tc>
        <w:tc>
          <w:tcPr>
            <w:tcW w:w="900" w:type="dxa"/>
          </w:tcPr>
          <w:p w14:paraId="77AA9109" w14:textId="77777777" w:rsidR="00E14206" w:rsidRPr="00A607E2" w:rsidRDefault="00E14206" w:rsidP="00D5505E">
            <w:pPr>
              <w:jc w:val="right"/>
              <w:rPr>
                <w:sz w:val="20"/>
                <w:szCs w:val="20"/>
              </w:rPr>
            </w:pPr>
            <w:r w:rsidRPr="00A607E2">
              <w:rPr>
                <w:sz w:val="20"/>
                <w:szCs w:val="20"/>
              </w:rPr>
              <w:lastRenderedPageBreak/>
              <w:t>25,000</w:t>
            </w:r>
          </w:p>
        </w:tc>
      </w:tr>
      <w:tr w:rsidR="00E14206" w:rsidRPr="007F6E5F" w14:paraId="5AE8A666" w14:textId="77777777" w:rsidTr="00D5505E">
        <w:tc>
          <w:tcPr>
            <w:tcW w:w="3150" w:type="dxa"/>
          </w:tcPr>
          <w:p w14:paraId="22CEB2E9" w14:textId="77777777" w:rsidR="00E14206" w:rsidRPr="00CE58A1" w:rsidRDefault="00E14206" w:rsidP="00D5505E">
            <w:pPr>
              <w:jc w:val="left"/>
              <w:rPr>
                <w:sz w:val="20"/>
                <w:szCs w:val="20"/>
                <w:lang w:val="es-ES"/>
              </w:rPr>
            </w:pPr>
            <w:r w:rsidRPr="00CE58A1">
              <w:rPr>
                <w:rStyle w:val="normaltextrun"/>
                <w:color w:val="000000"/>
                <w:sz w:val="20"/>
                <w:szCs w:val="20"/>
                <w:shd w:val="clear" w:color="auto" w:fill="FFFFFF"/>
                <w:lang w:val="es-ES"/>
              </w:rPr>
              <w:t>Formación de funcionarios públicos e importadores sobre el uso del sistema de registro de productos</w:t>
            </w:r>
          </w:p>
        </w:tc>
        <w:tc>
          <w:tcPr>
            <w:tcW w:w="5490" w:type="dxa"/>
          </w:tcPr>
          <w:p w14:paraId="6EB2480B" w14:textId="77777777" w:rsidR="00E14206" w:rsidRPr="00CE58A1" w:rsidRDefault="00E14206" w:rsidP="00D5505E">
            <w:pPr>
              <w:jc w:val="left"/>
              <w:rPr>
                <w:sz w:val="20"/>
                <w:szCs w:val="20"/>
                <w:lang w:val="es-ES"/>
              </w:rPr>
            </w:pPr>
            <w:r w:rsidRPr="00CE58A1">
              <w:rPr>
                <w:rStyle w:val="normaltextrun"/>
                <w:color w:val="000000"/>
                <w:sz w:val="20"/>
                <w:szCs w:val="20"/>
                <w:shd w:val="clear" w:color="auto" w:fill="FFFFFF"/>
                <w:lang w:val="es-ES"/>
              </w:rPr>
              <w:t>Seis talleres de capacitación (virtuales y presenciales): dos para 30 funcionarios públicos y dos para 40 importadores, con la participación de 5 técnicos y personal de mantenimiento de sistemas en cada taller.</w:t>
            </w:r>
          </w:p>
        </w:tc>
        <w:tc>
          <w:tcPr>
            <w:tcW w:w="900" w:type="dxa"/>
          </w:tcPr>
          <w:p w14:paraId="4882BF10" w14:textId="77777777" w:rsidR="00E14206" w:rsidRPr="00A607E2" w:rsidRDefault="00E14206" w:rsidP="00D5505E">
            <w:pPr>
              <w:jc w:val="right"/>
              <w:rPr>
                <w:sz w:val="20"/>
                <w:szCs w:val="20"/>
              </w:rPr>
            </w:pPr>
            <w:r w:rsidRPr="00A607E2">
              <w:rPr>
                <w:sz w:val="20"/>
                <w:szCs w:val="20"/>
              </w:rPr>
              <w:t>10</w:t>
            </w:r>
            <w:r>
              <w:rPr>
                <w:sz w:val="20"/>
                <w:szCs w:val="20"/>
              </w:rPr>
              <w:t xml:space="preserve"> </w:t>
            </w:r>
            <w:r w:rsidRPr="00A607E2">
              <w:rPr>
                <w:sz w:val="20"/>
                <w:szCs w:val="20"/>
              </w:rPr>
              <w:t>000</w:t>
            </w:r>
          </w:p>
        </w:tc>
      </w:tr>
      <w:tr w:rsidR="00E14206" w:rsidRPr="007F6E5F" w14:paraId="76A83EEE" w14:textId="77777777" w:rsidTr="00D5505E">
        <w:tc>
          <w:tcPr>
            <w:tcW w:w="3150" w:type="dxa"/>
          </w:tcPr>
          <w:p w14:paraId="2A446BE0" w14:textId="77777777" w:rsidR="00E14206" w:rsidRPr="00F077C2" w:rsidRDefault="00E14206" w:rsidP="00D5505E">
            <w:pPr>
              <w:spacing w:after="60"/>
              <w:contextualSpacing/>
              <w:jc w:val="left"/>
              <w:rPr>
                <w:color w:val="000000"/>
                <w:sz w:val="20"/>
                <w:szCs w:val="20"/>
                <w:shd w:val="clear" w:color="auto" w:fill="FFFFFF"/>
                <w:lang w:val="es-ES"/>
              </w:rPr>
            </w:pPr>
            <w:r w:rsidRPr="001F5897">
              <w:rPr>
                <w:rStyle w:val="normaltextrun"/>
                <w:sz w:val="20"/>
                <w:szCs w:val="20"/>
                <w:lang w:val="es-ES"/>
              </w:rPr>
              <w:t>Sistema</w:t>
            </w:r>
            <w:r w:rsidRPr="00F077C2">
              <w:rPr>
                <w:rStyle w:val="normaltextrun"/>
                <w:sz w:val="20"/>
                <w:szCs w:val="20"/>
                <w:lang w:val="es-ES"/>
              </w:rPr>
              <w:t xml:space="preserve"> de normas y etiquetado y campaña de sensibilización para importadores, minoristas y usuarios finales</w:t>
            </w:r>
          </w:p>
        </w:tc>
        <w:tc>
          <w:tcPr>
            <w:tcW w:w="5490" w:type="dxa"/>
          </w:tcPr>
          <w:p w14:paraId="1DEB3B88" w14:textId="77777777" w:rsidR="00E14206" w:rsidRDefault="00E14206" w:rsidP="00D5505E">
            <w:pPr>
              <w:pStyle w:val="paragraph"/>
              <w:textAlignment w:val="baseline"/>
              <w:rPr>
                <w:rStyle w:val="normaltextrun"/>
                <w:sz w:val="20"/>
                <w:szCs w:val="20"/>
                <w:lang w:val="es-ES"/>
              </w:rPr>
            </w:pPr>
            <w:r w:rsidRPr="000611C0">
              <w:rPr>
                <w:rStyle w:val="normaltextrun"/>
                <w:sz w:val="20"/>
                <w:szCs w:val="20"/>
                <w:lang w:val="es-ES"/>
              </w:rPr>
              <w:t>Material informativo (folletos, contenido para el sitio web y publicación en las redes sociales, incluido contenido infográfico o animado) sobre la eficiencia energética y las normas y el sistema de etiquetado para diferentes grupos destinatarios (hogares, grandes usuarios finales, jóvenes, escuelas) con el objetivo de alcanzar al menos 50 000 visitas. Tres consultas de sensibilización para minoristas a fin de debatir la difusión de información sobre eficiencia energética en las etiquetas de los aparatos.</w:t>
            </w:r>
          </w:p>
          <w:p w14:paraId="64578B00" w14:textId="77777777" w:rsidR="00E14206" w:rsidRPr="00C12918" w:rsidRDefault="00E14206" w:rsidP="00D5505E">
            <w:pPr>
              <w:pStyle w:val="paragraph"/>
              <w:textAlignment w:val="baseline"/>
              <w:rPr>
                <w:sz w:val="20"/>
                <w:szCs w:val="20"/>
                <w:lang w:val="es-ES"/>
              </w:rPr>
            </w:pPr>
            <w:r w:rsidRPr="00C12918">
              <w:rPr>
                <w:rStyle w:val="normaltextrun"/>
                <w:sz w:val="20"/>
                <w:szCs w:val="20"/>
                <w:lang w:val="es-ES"/>
              </w:rPr>
              <w:t>Campaña de concienciación sobre las normas y el sistema de etiquetado dirigida a los estudiantes mediante dibujos, ensayos, cuestionarios y la contratación de creadores de contenidos, con el fin de informar y capacitar a los jóvenes para que ayuden a sus familias a tomar decisiones informadas a la hora de comprar electrodomésticos. Lanzamiento del programa de normas y etiquetado en los medios de comunicación nacionales.</w:t>
            </w:r>
          </w:p>
        </w:tc>
        <w:tc>
          <w:tcPr>
            <w:tcW w:w="900" w:type="dxa"/>
          </w:tcPr>
          <w:p w14:paraId="0D7C5A7E" w14:textId="77777777" w:rsidR="00E14206" w:rsidRPr="00A607E2" w:rsidRDefault="00E14206" w:rsidP="00D5505E">
            <w:pPr>
              <w:jc w:val="right"/>
              <w:rPr>
                <w:b/>
                <w:bCs/>
                <w:sz w:val="20"/>
                <w:szCs w:val="20"/>
              </w:rPr>
            </w:pPr>
            <w:r w:rsidRPr="00A607E2">
              <w:rPr>
                <w:sz w:val="20"/>
                <w:szCs w:val="20"/>
              </w:rPr>
              <w:t>40</w:t>
            </w:r>
            <w:r>
              <w:rPr>
                <w:sz w:val="20"/>
                <w:szCs w:val="20"/>
              </w:rPr>
              <w:t xml:space="preserve"> </w:t>
            </w:r>
            <w:r w:rsidRPr="00A607E2">
              <w:rPr>
                <w:sz w:val="20"/>
                <w:szCs w:val="20"/>
              </w:rPr>
              <w:t>000</w:t>
            </w:r>
          </w:p>
        </w:tc>
      </w:tr>
      <w:tr w:rsidR="00E14206" w:rsidRPr="007F6E5F" w14:paraId="6ACCB936" w14:textId="77777777" w:rsidTr="00D5505E">
        <w:tc>
          <w:tcPr>
            <w:tcW w:w="8640" w:type="dxa"/>
            <w:gridSpan w:val="2"/>
          </w:tcPr>
          <w:p w14:paraId="2F832247" w14:textId="77777777" w:rsidR="00E14206" w:rsidRPr="00A607E2" w:rsidRDefault="00E14206" w:rsidP="00D5505E">
            <w:pPr>
              <w:ind w:left="458"/>
              <w:jc w:val="left"/>
              <w:rPr>
                <w:b/>
                <w:bCs/>
                <w:sz w:val="20"/>
                <w:szCs w:val="20"/>
              </w:rPr>
            </w:pPr>
            <w:r w:rsidRPr="00A607E2">
              <w:rPr>
                <w:b/>
                <w:bCs/>
                <w:sz w:val="20"/>
                <w:szCs w:val="20"/>
              </w:rPr>
              <w:t>Subtotal</w:t>
            </w:r>
          </w:p>
        </w:tc>
        <w:tc>
          <w:tcPr>
            <w:tcW w:w="900" w:type="dxa"/>
          </w:tcPr>
          <w:p w14:paraId="54C6D456" w14:textId="77777777" w:rsidR="00E14206" w:rsidRPr="00A607E2" w:rsidRDefault="00E14206" w:rsidP="00D5505E">
            <w:pPr>
              <w:jc w:val="right"/>
              <w:rPr>
                <w:b/>
                <w:bCs/>
                <w:sz w:val="20"/>
                <w:szCs w:val="20"/>
              </w:rPr>
            </w:pPr>
            <w:r>
              <w:rPr>
                <w:b/>
                <w:bCs/>
                <w:sz w:val="20"/>
                <w:szCs w:val="20"/>
              </w:rPr>
              <w:t>80 000</w:t>
            </w:r>
          </w:p>
        </w:tc>
      </w:tr>
      <w:tr w:rsidR="00E14206" w:rsidRPr="00A06CEE" w14:paraId="17EE38EC" w14:textId="77777777" w:rsidTr="00D5505E">
        <w:trPr>
          <w:trHeight w:val="249"/>
        </w:trPr>
        <w:tc>
          <w:tcPr>
            <w:tcW w:w="9540" w:type="dxa"/>
            <w:gridSpan w:val="3"/>
            <w:vAlign w:val="center"/>
          </w:tcPr>
          <w:p w14:paraId="4AEA41E1" w14:textId="77777777" w:rsidR="00E14206" w:rsidRPr="00066197" w:rsidRDefault="00E14206" w:rsidP="00D5505E">
            <w:pPr>
              <w:keepNext/>
              <w:ind w:left="360"/>
              <w:rPr>
                <w:b/>
                <w:bCs/>
                <w:sz w:val="20"/>
                <w:szCs w:val="20"/>
                <w:lang w:val="es-ES"/>
              </w:rPr>
            </w:pPr>
            <w:r w:rsidRPr="00066197">
              <w:rPr>
                <w:b/>
                <w:bCs/>
                <w:sz w:val="20"/>
                <w:szCs w:val="20"/>
                <w:lang w:val="es-ES"/>
              </w:rPr>
              <w:t>Formación en eficiencia energética para el sector de mantenimiento de equipos de refrigeración</w:t>
            </w:r>
          </w:p>
        </w:tc>
      </w:tr>
      <w:tr w:rsidR="00E14206" w:rsidRPr="007F6E5F" w14:paraId="0DB9FA73" w14:textId="77777777" w:rsidTr="00D5505E">
        <w:tc>
          <w:tcPr>
            <w:tcW w:w="3150" w:type="dxa"/>
          </w:tcPr>
          <w:p w14:paraId="290A6398" w14:textId="77777777" w:rsidR="00E14206" w:rsidRPr="0034695A" w:rsidRDefault="00E14206" w:rsidP="00D5505E">
            <w:pPr>
              <w:keepNext/>
              <w:jc w:val="left"/>
              <w:rPr>
                <w:b/>
                <w:bCs/>
                <w:sz w:val="20"/>
                <w:szCs w:val="20"/>
                <w:lang w:val="es-ES"/>
              </w:rPr>
            </w:pPr>
            <w:r w:rsidRPr="0034695A">
              <w:rPr>
                <w:sz w:val="20"/>
                <w:szCs w:val="20"/>
                <w:lang w:val="es-ES"/>
              </w:rPr>
              <w:t>Programa de formación en auditoría energética</w:t>
            </w:r>
          </w:p>
        </w:tc>
        <w:tc>
          <w:tcPr>
            <w:tcW w:w="5490" w:type="dxa"/>
          </w:tcPr>
          <w:p w14:paraId="0E9B77FE" w14:textId="77777777" w:rsidR="00E14206" w:rsidRPr="00A22DC2" w:rsidRDefault="00E14206" w:rsidP="00D5505E">
            <w:pPr>
              <w:keepNext/>
              <w:jc w:val="left"/>
              <w:rPr>
                <w:b/>
                <w:bCs/>
                <w:sz w:val="20"/>
                <w:szCs w:val="20"/>
                <w:lang w:val="es-ES"/>
              </w:rPr>
            </w:pPr>
            <w:r w:rsidRPr="00A22DC2">
              <w:rPr>
                <w:rStyle w:val="normaltextrun"/>
                <w:color w:val="000000"/>
                <w:sz w:val="20"/>
                <w:szCs w:val="20"/>
                <w:bdr w:val="none" w:sz="0" w:space="0" w:color="auto" w:frame="1"/>
                <w:lang w:val="es-ES"/>
              </w:rPr>
              <w:t xml:space="preserve">Desarrollo, en colaboración con el </w:t>
            </w:r>
            <w:r w:rsidRPr="00060921">
              <w:rPr>
                <w:rStyle w:val="normaltextrun"/>
                <w:color w:val="000000"/>
                <w:sz w:val="20"/>
                <w:szCs w:val="20"/>
                <w:bdr w:val="none" w:sz="0" w:space="0" w:color="auto" w:frame="1"/>
                <w:lang w:val="es-ES"/>
              </w:rPr>
              <w:t>Departamento de Planificación de la Mano de Obra y Desarrollo de Competencias,</w:t>
            </w:r>
            <w:r w:rsidRPr="00A22DC2">
              <w:rPr>
                <w:rStyle w:val="normaltextrun"/>
                <w:color w:val="000000"/>
                <w:sz w:val="20"/>
                <w:szCs w:val="20"/>
                <w:bdr w:val="none" w:sz="0" w:space="0" w:color="auto" w:frame="1"/>
                <w:lang w:val="es-ES"/>
              </w:rPr>
              <w:t xml:space="preserve"> de un plan de estudios de formación sobre auditoría energética dividido en unidades de competencia, y suministro de métodos y muestras de pruebas de evaluación teóricas y prácticas.</w:t>
            </w:r>
          </w:p>
        </w:tc>
        <w:tc>
          <w:tcPr>
            <w:tcW w:w="900" w:type="dxa"/>
          </w:tcPr>
          <w:p w14:paraId="7D570078" w14:textId="77777777" w:rsidR="00E14206" w:rsidRPr="00A607E2" w:rsidRDefault="00E14206" w:rsidP="00D5505E">
            <w:pPr>
              <w:keepNext/>
              <w:jc w:val="right"/>
              <w:rPr>
                <w:b/>
                <w:bCs/>
                <w:sz w:val="20"/>
                <w:szCs w:val="20"/>
              </w:rPr>
            </w:pPr>
            <w:r w:rsidRPr="00A607E2">
              <w:rPr>
                <w:sz w:val="20"/>
                <w:szCs w:val="20"/>
              </w:rPr>
              <w:t>5</w:t>
            </w:r>
            <w:r>
              <w:rPr>
                <w:sz w:val="20"/>
                <w:szCs w:val="20"/>
              </w:rPr>
              <w:t xml:space="preserve"> </w:t>
            </w:r>
            <w:r w:rsidRPr="00A607E2">
              <w:rPr>
                <w:sz w:val="20"/>
                <w:szCs w:val="20"/>
              </w:rPr>
              <w:t>000</w:t>
            </w:r>
          </w:p>
        </w:tc>
      </w:tr>
      <w:tr w:rsidR="00E14206" w:rsidRPr="007F6E5F" w14:paraId="34F71FCE" w14:textId="77777777" w:rsidTr="00D5505E">
        <w:tc>
          <w:tcPr>
            <w:tcW w:w="3150" w:type="dxa"/>
          </w:tcPr>
          <w:p w14:paraId="32C9D52F" w14:textId="77777777" w:rsidR="00E14206" w:rsidRPr="00073534" w:rsidRDefault="00E14206" w:rsidP="00D5505E">
            <w:pPr>
              <w:jc w:val="left"/>
              <w:rPr>
                <w:b/>
                <w:bCs/>
                <w:sz w:val="20"/>
                <w:szCs w:val="20"/>
                <w:lang w:val="es-ES"/>
              </w:rPr>
            </w:pPr>
            <w:r w:rsidRPr="00073534">
              <w:rPr>
                <w:sz w:val="20"/>
                <w:szCs w:val="20"/>
                <w:lang w:val="es-ES"/>
              </w:rPr>
              <w:t>Formación de formadores en auditoría energética</w:t>
            </w:r>
          </w:p>
        </w:tc>
        <w:tc>
          <w:tcPr>
            <w:tcW w:w="5490" w:type="dxa"/>
          </w:tcPr>
          <w:p w14:paraId="040449E3" w14:textId="77777777" w:rsidR="00E14206" w:rsidRPr="00073534" w:rsidRDefault="00E14206" w:rsidP="00D5505E">
            <w:pPr>
              <w:jc w:val="left"/>
              <w:rPr>
                <w:b/>
                <w:bCs/>
                <w:sz w:val="20"/>
                <w:szCs w:val="20"/>
                <w:lang w:val="es-ES"/>
              </w:rPr>
            </w:pPr>
            <w:r w:rsidRPr="00073534">
              <w:rPr>
                <w:rStyle w:val="normaltextrun"/>
                <w:color w:val="000000"/>
                <w:sz w:val="20"/>
                <w:szCs w:val="20"/>
                <w:shd w:val="clear" w:color="auto" w:fill="FFFFFF"/>
                <w:lang w:val="es-ES"/>
              </w:rPr>
              <w:t>Tres sesiones de formación para un mínimo de cinco participantes en cada sesión para los formadores nacionales sobre auditoría energética.</w:t>
            </w:r>
          </w:p>
        </w:tc>
        <w:tc>
          <w:tcPr>
            <w:tcW w:w="900" w:type="dxa"/>
          </w:tcPr>
          <w:p w14:paraId="33934CD4" w14:textId="77777777" w:rsidR="00E14206" w:rsidRPr="00A607E2" w:rsidRDefault="00E14206" w:rsidP="00D5505E">
            <w:pPr>
              <w:jc w:val="right"/>
              <w:rPr>
                <w:b/>
                <w:bCs/>
                <w:sz w:val="20"/>
                <w:szCs w:val="20"/>
              </w:rPr>
            </w:pPr>
            <w:r w:rsidRPr="00A607E2">
              <w:rPr>
                <w:sz w:val="20"/>
                <w:szCs w:val="20"/>
              </w:rPr>
              <w:t>15</w:t>
            </w:r>
            <w:r>
              <w:rPr>
                <w:sz w:val="20"/>
                <w:szCs w:val="20"/>
              </w:rPr>
              <w:t xml:space="preserve"> </w:t>
            </w:r>
            <w:r w:rsidRPr="00A607E2">
              <w:rPr>
                <w:sz w:val="20"/>
                <w:szCs w:val="20"/>
              </w:rPr>
              <w:t>000</w:t>
            </w:r>
          </w:p>
        </w:tc>
      </w:tr>
      <w:tr w:rsidR="00E14206" w:rsidRPr="007F6E5F" w14:paraId="24E060AE" w14:textId="77777777" w:rsidTr="00D5505E">
        <w:trPr>
          <w:trHeight w:val="68"/>
        </w:trPr>
        <w:tc>
          <w:tcPr>
            <w:tcW w:w="8640" w:type="dxa"/>
            <w:gridSpan w:val="2"/>
          </w:tcPr>
          <w:p w14:paraId="078C03EC" w14:textId="77777777" w:rsidR="00E14206" w:rsidRPr="00A607E2" w:rsidRDefault="00E14206" w:rsidP="00D5505E">
            <w:pPr>
              <w:ind w:left="457"/>
              <w:jc w:val="left"/>
              <w:rPr>
                <w:b/>
                <w:bCs/>
                <w:sz w:val="20"/>
                <w:szCs w:val="20"/>
              </w:rPr>
            </w:pPr>
            <w:r w:rsidRPr="00A607E2">
              <w:rPr>
                <w:b/>
                <w:bCs/>
                <w:sz w:val="20"/>
                <w:szCs w:val="20"/>
              </w:rPr>
              <w:t>Subtotal</w:t>
            </w:r>
          </w:p>
        </w:tc>
        <w:tc>
          <w:tcPr>
            <w:tcW w:w="900" w:type="dxa"/>
          </w:tcPr>
          <w:p w14:paraId="217F1F4C" w14:textId="77777777" w:rsidR="00E14206" w:rsidRPr="00A607E2" w:rsidRDefault="00E14206" w:rsidP="00D5505E">
            <w:pPr>
              <w:jc w:val="right"/>
              <w:rPr>
                <w:b/>
                <w:bCs/>
                <w:sz w:val="20"/>
                <w:szCs w:val="20"/>
              </w:rPr>
            </w:pPr>
            <w:r w:rsidRPr="00A607E2">
              <w:rPr>
                <w:b/>
                <w:bCs/>
                <w:sz w:val="20"/>
                <w:szCs w:val="20"/>
              </w:rPr>
              <w:t>20</w:t>
            </w:r>
            <w:r>
              <w:rPr>
                <w:b/>
                <w:bCs/>
                <w:sz w:val="20"/>
                <w:szCs w:val="20"/>
              </w:rPr>
              <w:t xml:space="preserve"> </w:t>
            </w:r>
            <w:r w:rsidRPr="00A607E2">
              <w:rPr>
                <w:b/>
                <w:bCs/>
                <w:sz w:val="20"/>
                <w:szCs w:val="20"/>
              </w:rPr>
              <w:t>000</w:t>
            </w:r>
          </w:p>
        </w:tc>
      </w:tr>
      <w:tr w:rsidR="00E14206" w:rsidRPr="007F6E5F" w14:paraId="3F4DBFE0" w14:textId="77777777" w:rsidTr="00D5505E">
        <w:tc>
          <w:tcPr>
            <w:tcW w:w="8640" w:type="dxa"/>
            <w:gridSpan w:val="2"/>
          </w:tcPr>
          <w:p w14:paraId="4EE9C448" w14:textId="77777777" w:rsidR="00E14206" w:rsidRPr="007F6E5F" w:rsidRDefault="00E14206" w:rsidP="00D5505E">
            <w:pPr>
              <w:ind w:left="457"/>
              <w:jc w:val="left"/>
              <w:rPr>
                <w:b/>
                <w:bCs/>
                <w:sz w:val="20"/>
                <w:szCs w:val="20"/>
              </w:rPr>
            </w:pPr>
            <w:r w:rsidRPr="007F6E5F">
              <w:rPr>
                <w:b/>
                <w:bCs/>
                <w:sz w:val="20"/>
                <w:szCs w:val="20"/>
              </w:rPr>
              <w:t>Total</w:t>
            </w:r>
          </w:p>
        </w:tc>
        <w:tc>
          <w:tcPr>
            <w:tcW w:w="900" w:type="dxa"/>
          </w:tcPr>
          <w:p w14:paraId="791BEC86" w14:textId="77777777" w:rsidR="00E14206" w:rsidRPr="007F6E5F" w:rsidRDefault="00E14206" w:rsidP="00D5505E">
            <w:pPr>
              <w:jc w:val="right"/>
              <w:rPr>
                <w:b/>
                <w:bCs/>
                <w:sz w:val="20"/>
                <w:szCs w:val="20"/>
                <w:highlight w:val="cyan"/>
              </w:rPr>
            </w:pPr>
            <w:r w:rsidRPr="00A607E2">
              <w:rPr>
                <w:b/>
                <w:bCs/>
                <w:sz w:val="20"/>
                <w:szCs w:val="20"/>
              </w:rPr>
              <w:t>100</w:t>
            </w:r>
            <w:r>
              <w:rPr>
                <w:b/>
                <w:bCs/>
                <w:sz w:val="20"/>
                <w:szCs w:val="20"/>
              </w:rPr>
              <w:t xml:space="preserve"> </w:t>
            </w:r>
            <w:r w:rsidRPr="00A607E2">
              <w:rPr>
                <w:b/>
                <w:bCs/>
                <w:sz w:val="20"/>
                <w:szCs w:val="20"/>
              </w:rPr>
              <w:t>000</w:t>
            </w:r>
          </w:p>
        </w:tc>
      </w:tr>
    </w:tbl>
    <w:bookmarkEnd w:id="3"/>
    <w:p w14:paraId="24C6BD22" w14:textId="77777777" w:rsidR="00E14206" w:rsidRPr="00C514F4" w:rsidRDefault="00E14206" w:rsidP="00E14206">
      <w:pPr>
        <w:keepNext/>
        <w:keepLines/>
        <w:spacing w:before="360" w:after="240"/>
        <w:jc w:val="center"/>
        <w:rPr>
          <w:b/>
          <w:lang w:val="es-ES"/>
        </w:rPr>
      </w:pPr>
      <w:r w:rsidRPr="00C514F4">
        <w:rPr>
          <w:b/>
          <w:lang w:val="es-ES"/>
        </w:rPr>
        <w:t xml:space="preserve">OBSERVACIONES Y RECOMENDACIÓN DE LA SECRETARÍA </w:t>
      </w:r>
    </w:p>
    <w:p w14:paraId="77528323" w14:textId="77777777" w:rsidR="00E14206" w:rsidRPr="0034371D" w:rsidRDefault="00E14206" w:rsidP="00E14206">
      <w:pPr>
        <w:keepNext/>
        <w:keepLines/>
        <w:rPr>
          <w:b/>
        </w:rPr>
      </w:pPr>
      <w:r>
        <w:rPr>
          <w:b/>
        </w:rPr>
        <w:t>OBSERVACIONES</w:t>
      </w:r>
    </w:p>
    <w:p w14:paraId="337DC1FD" w14:textId="77777777" w:rsidR="00E14206" w:rsidRPr="00A1064A" w:rsidRDefault="00E14206" w:rsidP="00E14206">
      <w:pPr>
        <w:keepNext/>
        <w:keepLines/>
        <w:spacing w:before="240" w:after="240"/>
        <w:rPr>
          <w:u w:val="single"/>
        </w:rPr>
      </w:pPr>
      <w:proofErr w:type="spellStart"/>
      <w:r>
        <w:rPr>
          <w:u w:val="single"/>
        </w:rPr>
        <w:t>Consumo</w:t>
      </w:r>
      <w:proofErr w:type="spellEnd"/>
      <w:r>
        <w:rPr>
          <w:u w:val="single"/>
        </w:rPr>
        <w:t xml:space="preserve"> de </w:t>
      </w:r>
      <w:r w:rsidRPr="00A1064A">
        <w:rPr>
          <w:u w:val="single"/>
        </w:rPr>
        <w:t>HCFC</w:t>
      </w:r>
    </w:p>
    <w:p w14:paraId="7A87CC84" w14:textId="77777777" w:rsidR="00E14206" w:rsidRPr="005A32DF" w:rsidRDefault="00E14206" w:rsidP="00E14206">
      <w:pPr>
        <w:pStyle w:val="Heading1"/>
        <w:rPr>
          <w:lang w:val="es-ES"/>
        </w:rPr>
      </w:pPr>
      <w:r w:rsidRPr="00A344C7">
        <w:rPr>
          <w:lang w:val="es-ES"/>
        </w:rPr>
        <w:t xml:space="preserve">El PNUMA confirmó que el Gobierno de </w:t>
      </w:r>
      <w:proofErr w:type="spellStart"/>
      <w:r w:rsidRPr="00A344C7">
        <w:rPr>
          <w:lang w:val="es-ES"/>
        </w:rPr>
        <w:t>Bhután</w:t>
      </w:r>
      <w:proofErr w:type="spellEnd"/>
      <w:r w:rsidRPr="00A344C7">
        <w:rPr>
          <w:lang w:val="es-ES"/>
        </w:rPr>
        <w:t xml:space="preserve"> cumplirá con la reducción del 100% de su consumo de referencia de HCFC para 2025 y mantendrá un consumo anual máximo de HCFC de 0,007</w:t>
      </w:r>
      <w:r>
        <w:rPr>
          <w:lang w:val="es-ES"/>
        </w:rPr>
        <w:t> </w:t>
      </w:r>
      <w:r w:rsidRPr="00A344C7">
        <w:rPr>
          <w:lang w:val="es-ES"/>
        </w:rPr>
        <w:t xml:space="preserve">toneladas PAO durante 10 años, de 2025 a 2035, en lugar de los 5 años acordados originalmente cuando se aprobó en principio el plan de gestión de eliminación de HCFC. </w:t>
      </w:r>
      <w:r w:rsidRPr="005A32DF">
        <w:rPr>
          <w:lang w:val="es-ES"/>
        </w:rPr>
        <w:t xml:space="preserve">En vista de la población restante de equipos a base de HCFC en el país y para mantener la coherencia con el plazo de mantenimiento de diez años acordado para otros países que operan al amparo del Artículo 5, el Gobierno de </w:t>
      </w:r>
      <w:proofErr w:type="spellStart"/>
      <w:r w:rsidRPr="005A32DF">
        <w:rPr>
          <w:lang w:val="es-ES"/>
        </w:rPr>
        <w:t>Bhután</w:t>
      </w:r>
      <w:proofErr w:type="spellEnd"/>
      <w:r w:rsidRPr="005A32DF">
        <w:rPr>
          <w:lang w:val="es-ES"/>
        </w:rPr>
        <w:t xml:space="preserve"> solicitó que el plazo de mantenimiento se prorrogara hasta 2035. El Gobierno garantizará la eliminación sostenible mediante una combinación de controles </w:t>
      </w:r>
      <w:r w:rsidRPr="005A32DF">
        <w:rPr>
          <w:lang w:val="es-ES"/>
        </w:rPr>
        <w:lastRenderedPageBreak/>
        <w:t>reglamentarios estrictos de las importaciones de HCFC, incluida la prohibición de la importación de equipos basados en HCFC en vigor, y de la importación de todos los HCFC a partir del 1 de enero de 2025; la formación continua de los técnicos de servicio y otras partes interesadas pertinentes sobre la reducción del consumo de HCFC y la adopción de alternativas; y actividades de sensibilización y divulgación.</w:t>
      </w:r>
    </w:p>
    <w:p w14:paraId="46BDDA57" w14:textId="77777777" w:rsidR="00E14206" w:rsidRPr="008E4335" w:rsidRDefault="00E14206" w:rsidP="00E14206">
      <w:pPr>
        <w:pStyle w:val="Heading1"/>
        <w:rPr>
          <w:lang w:val="es-ES"/>
        </w:rPr>
      </w:pPr>
      <w:r w:rsidRPr="008E4335">
        <w:rPr>
          <w:lang w:val="es-ES"/>
        </w:rPr>
        <w:t xml:space="preserve">El PNUMA también acordó que en 2027 se presentaría un informe de verificación que cubriría el consumo de 2024 a 2026, en el entendimiento de que si se determinaba que </w:t>
      </w:r>
      <w:proofErr w:type="spellStart"/>
      <w:r w:rsidRPr="008E4335">
        <w:rPr>
          <w:lang w:val="es-ES"/>
        </w:rPr>
        <w:t>Bhután</w:t>
      </w:r>
      <w:proofErr w:type="spellEnd"/>
      <w:r w:rsidRPr="008E4335">
        <w:rPr>
          <w:lang w:val="es-ES"/>
        </w:rPr>
        <w:t xml:space="preserve"> no cumplía los objetivos especificados en el marco del Acuerdo que se actualizaba en esta reunión, el Comité Ejecutivo podría considerar la aplicación de la cláusula de penalización contra futuras aprobaciones para el país.</w:t>
      </w:r>
    </w:p>
    <w:p w14:paraId="7C6E1524" w14:textId="77777777" w:rsidR="00E14206" w:rsidRPr="00582281" w:rsidRDefault="00E14206" w:rsidP="00E14206">
      <w:pPr>
        <w:keepNext/>
        <w:keepLines/>
        <w:spacing w:before="240" w:after="240"/>
        <w:rPr>
          <w:u w:val="single"/>
          <w:lang w:val="es-ES"/>
        </w:rPr>
      </w:pPr>
      <w:r w:rsidRPr="00582281">
        <w:rPr>
          <w:u w:val="single"/>
          <w:lang w:val="es-ES"/>
        </w:rPr>
        <w:t xml:space="preserve">Informe sobre la marcha de las actividades relativo a la ejecución del tercer tramo </w:t>
      </w:r>
      <w:r>
        <w:rPr>
          <w:u w:val="single"/>
          <w:lang w:val="es-ES"/>
        </w:rPr>
        <w:t xml:space="preserve">del plan de gestión de la eliminación de </w:t>
      </w:r>
      <w:r w:rsidRPr="00582281">
        <w:rPr>
          <w:u w:val="single"/>
          <w:lang w:val="es-ES"/>
        </w:rPr>
        <w:t>HCFC</w:t>
      </w:r>
    </w:p>
    <w:p w14:paraId="262E089B" w14:textId="77777777" w:rsidR="00E14206" w:rsidRPr="00805CBD" w:rsidRDefault="00E14206" w:rsidP="00E14206">
      <w:pPr>
        <w:keepNext/>
        <w:keepLines/>
        <w:spacing w:before="240" w:after="240"/>
        <w:rPr>
          <w:i/>
        </w:rPr>
      </w:pPr>
      <w:r>
        <w:rPr>
          <w:i/>
        </w:rPr>
        <w:t xml:space="preserve">Marco </w:t>
      </w:r>
      <w:proofErr w:type="spellStart"/>
      <w:r>
        <w:rPr>
          <w:i/>
        </w:rPr>
        <w:t>jurídico</w:t>
      </w:r>
      <w:proofErr w:type="spellEnd"/>
    </w:p>
    <w:p w14:paraId="4F0CE5F8" w14:textId="77777777" w:rsidR="00E14206" w:rsidRPr="00EE79D9" w:rsidRDefault="00E14206" w:rsidP="00E14206">
      <w:pPr>
        <w:pStyle w:val="Heading1"/>
        <w:rPr>
          <w:lang w:val="es-ES"/>
        </w:rPr>
      </w:pPr>
      <w:r w:rsidRPr="00EE79D9">
        <w:rPr>
          <w:lang w:val="es-ES"/>
        </w:rPr>
        <w:t xml:space="preserve">El Gobierno de </w:t>
      </w:r>
      <w:proofErr w:type="spellStart"/>
      <w:r w:rsidRPr="00EE79D9">
        <w:rPr>
          <w:lang w:val="es-ES"/>
        </w:rPr>
        <w:t>Bhután</w:t>
      </w:r>
      <w:proofErr w:type="spellEnd"/>
      <w:r w:rsidRPr="00EE79D9">
        <w:rPr>
          <w:lang w:val="es-ES"/>
        </w:rPr>
        <w:t xml:space="preserve"> emitió cuotas de importación de HCFC para 2024 y 2025 de 200 kg y 127</w:t>
      </w:r>
      <w:r>
        <w:rPr>
          <w:lang w:val="es-ES"/>
        </w:rPr>
        <w:t> </w:t>
      </w:r>
      <w:r w:rsidRPr="00EE79D9">
        <w:rPr>
          <w:lang w:val="es-ES"/>
        </w:rPr>
        <w:t xml:space="preserve">kg respectivamente, que son inferiores a los objetivos de control del Protocolo de Montreal y al objetivo del Acuerdo </w:t>
      </w:r>
      <w:r>
        <w:rPr>
          <w:lang w:val="es-ES"/>
        </w:rPr>
        <w:t>del PGEH</w:t>
      </w:r>
      <w:r w:rsidRPr="00EE79D9">
        <w:rPr>
          <w:lang w:val="es-ES"/>
        </w:rPr>
        <w:t xml:space="preserve"> entre el Gobierno de </w:t>
      </w:r>
      <w:proofErr w:type="spellStart"/>
      <w:r w:rsidRPr="00EE79D9">
        <w:rPr>
          <w:lang w:val="es-ES"/>
        </w:rPr>
        <w:t>Bhután</w:t>
      </w:r>
      <w:proofErr w:type="spellEnd"/>
      <w:r w:rsidRPr="00EE79D9">
        <w:rPr>
          <w:lang w:val="es-ES"/>
        </w:rPr>
        <w:t xml:space="preserve"> y el Comité Ejecutivo.</w:t>
      </w:r>
    </w:p>
    <w:p w14:paraId="3CDF35C2" w14:textId="77777777" w:rsidR="00E14206" w:rsidRPr="00474374" w:rsidRDefault="00E14206" w:rsidP="00E14206">
      <w:pPr>
        <w:keepNext/>
        <w:spacing w:after="240"/>
        <w:rPr>
          <w:u w:val="single"/>
          <w:lang w:val="es-ES"/>
        </w:rPr>
      </w:pPr>
      <w:r w:rsidRPr="00474374">
        <w:rPr>
          <w:u w:val="single"/>
          <w:lang w:val="es-ES"/>
        </w:rPr>
        <w:t xml:space="preserve">Plan de ejecución del cuarto y </w:t>
      </w:r>
      <w:r>
        <w:rPr>
          <w:u w:val="single"/>
          <w:lang w:val="es-ES"/>
        </w:rPr>
        <w:t>último</w:t>
      </w:r>
      <w:r w:rsidRPr="00474374">
        <w:rPr>
          <w:u w:val="single"/>
          <w:lang w:val="es-ES"/>
        </w:rPr>
        <w:t xml:space="preserve"> tramo del plan </w:t>
      </w:r>
      <w:r>
        <w:rPr>
          <w:u w:val="single"/>
          <w:lang w:val="es-ES"/>
        </w:rPr>
        <w:t xml:space="preserve">de gestión de la eliminación de </w:t>
      </w:r>
      <w:r w:rsidRPr="00474374">
        <w:rPr>
          <w:u w:val="single"/>
          <w:lang w:val="es-ES"/>
        </w:rPr>
        <w:t>HCFC</w:t>
      </w:r>
    </w:p>
    <w:p w14:paraId="5A1E2512" w14:textId="77777777" w:rsidR="00E14206" w:rsidRPr="00E811E5" w:rsidRDefault="00E14206" w:rsidP="00E14206">
      <w:pPr>
        <w:rPr>
          <w:i/>
          <w:iCs/>
          <w:lang w:val="es-ES"/>
        </w:rPr>
      </w:pPr>
      <w:r w:rsidRPr="00E811E5">
        <w:rPr>
          <w:i/>
          <w:iCs/>
          <w:lang w:val="es-ES"/>
        </w:rPr>
        <w:t>Actividades para mantener la eficiencia energética en el se</w:t>
      </w:r>
      <w:r>
        <w:rPr>
          <w:i/>
          <w:iCs/>
          <w:lang w:val="es-ES"/>
        </w:rPr>
        <w:t>ctor de servicio y mantenimiento de equipos de refrigeración</w:t>
      </w:r>
      <w:r w:rsidRPr="00E811E5">
        <w:rPr>
          <w:i/>
          <w:iCs/>
          <w:lang w:val="es-ES"/>
        </w:rPr>
        <w:t xml:space="preserve"> </w:t>
      </w:r>
    </w:p>
    <w:p w14:paraId="51811C53" w14:textId="77777777" w:rsidR="00E14206" w:rsidRPr="00E811E5" w:rsidRDefault="00E14206" w:rsidP="00E14206">
      <w:pPr>
        <w:rPr>
          <w:lang w:val="es-ES"/>
        </w:rPr>
      </w:pPr>
    </w:p>
    <w:p w14:paraId="61286E7F" w14:textId="77777777" w:rsidR="00E14206" w:rsidRPr="00B76F47" w:rsidRDefault="00E14206" w:rsidP="00E14206">
      <w:pPr>
        <w:pStyle w:val="Heading1"/>
        <w:rPr>
          <w:lang w:val="es-ES"/>
        </w:rPr>
      </w:pPr>
      <w:r w:rsidRPr="00B76F47">
        <w:rPr>
          <w:lang w:val="es-ES"/>
        </w:rPr>
        <w:t xml:space="preserve">En </w:t>
      </w:r>
      <w:r w:rsidRPr="000D3ECF">
        <w:rPr>
          <w:lang w:val="es-ES"/>
        </w:rPr>
        <w:t>consonancia con la decisión 89/6 d</w:t>
      </w:r>
      <w:r w:rsidRPr="00B76F47">
        <w:rPr>
          <w:lang w:val="es-ES"/>
        </w:rPr>
        <w:t xml:space="preserve">), el PNUMA ha incluido en el plan de ejecución del tramo las acciones </w:t>
      </w:r>
      <w:r>
        <w:rPr>
          <w:lang w:val="es-ES"/>
        </w:rPr>
        <w:t>concretas</w:t>
      </w:r>
      <w:r w:rsidRPr="00B76F47">
        <w:rPr>
          <w:lang w:val="es-ES"/>
        </w:rPr>
        <w:t>, los indicadores de desempeño y la financiación asociad</w:t>
      </w:r>
      <w:r>
        <w:rPr>
          <w:lang w:val="es-ES"/>
        </w:rPr>
        <w:t>a</w:t>
      </w:r>
      <w:r w:rsidRPr="00B76F47">
        <w:rPr>
          <w:lang w:val="es-ES"/>
        </w:rPr>
        <w:t xml:space="preserve">s a las actividades adicionales para mantener la eficiencia energética. Se espera que estas actividades, que se llevarán a cabo entre enero de 2025 y diciembre de 2026, mejoren la coordinación entre la Dependencia Nacional del Ozono y el Departamento de Energía en relación con la eficiencia energética, en particular en el programa de trabajo que se está ejecutando actualmente en el país con el apoyo de la </w:t>
      </w:r>
      <w:r w:rsidRPr="00304769">
        <w:rPr>
          <w:lang w:val="es-ES"/>
        </w:rPr>
        <w:t>Asociación Regional de Asia Meridional para la Energía (SAREP)</w:t>
      </w:r>
      <w:r w:rsidRPr="00B76F47">
        <w:rPr>
          <w:lang w:val="es-ES"/>
        </w:rPr>
        <w:t xml:space="preserve"> para desarrollar el </w:t>
      </w:r>
      <w:r>
        <w:rPr>
          <w:lang w:val="es-ES"/>
        </w:rPr>
        <w:t>sistema</w:t>
      </w:r>
      <w:r w:rsidRPr="00B76F47">
        <w:rPr>
          <w:lang w:val="es-ES"/>
        </w:rPr>
        <w:t xml:space="preserve"> de normas y etiquetado para </w:t>
      </w:r>
      <w:proofErr w:type="spellStart"/>
      <w:r w:rsidRPr="00B76F47">
        <w:rPr>
          <w:lang w:val="es-ES"/>
        </w:rPr>
        <w:t>Bhután</w:t>
      </w:r>
      <w:proofErr w:type="spellEnd"/>
      <w:r w:rsidRPr="00B76F47">
        <w:rPr>
          <w:lang w:val="es-ES"/>
        </w:rPr>
        <w:t xml:space="preserve"> (noviembre de 2023 a mayo de 2026). </w:t>
      </w:r>
    </w:p>
    <w:p w14:paraId="6723EFE0" w14:textId="77777777" w:rsidR="00E14206" w:rsidRPr="00AC6C07" w:rsidRDefault="00E14206" w:rsidP="00E14206">
      <w:pPr>
        <w:pStyle w:val="Heading1"/>
        <w:rPr>
          <w:lang w:val="es-ES"/>
        </w:rPr>
      </w:pPr>
      <w:r w:rsidRPr="00AC6C07">
        <w:rPr>
          <w:lang w:val="es-ES"/>
        </w:rPr>
        <w:t xml:space="preserve">Con las normas de </w:t>
      </w:r>
      <w:proofErr w:type="spellStart"/>
      <w:r w:rsidRPr="00AC6C07">
        <w:rPr>
          <w:lang w:val="es-ES"/>
        </w:rPr>
        <w:t>Bhután</w:t>
      </w:r>
      <w:proofErr w:type="spellEnd"/>
      <w:r w:rsidRPr="00AC6C07">
        <w:rPr>
          <w:lang w:val="es-ES"/>
        </w:rPr>
        <w:t xml:space="preserve"> y el plan de etiquetado actualmente en desarrollo, existe un gran potencial para aprovechar las posibles sinergias con el componente de eficiencia energética en el marco del </w:t>
      </w:r>
      <w:r>
        <w:rPr>
          <w:lang w:val="es-ES"/>
        </w:rPr>
        <w:t>PGEH</w:t>
      </w:r>
      <w:r w:rsidRPr="00AC6C07">
        <w:rPr>
          <w:lang w:val="es-ES"/>
        </w:rPr>
        <w:t xml:space="preserve">, en particular para mejorar la coordinación entre las autoridades facilitando la inclusión de los acondicionadores de aire domésticos en los aparatos prioritarios en el marco del programa apoyado por SAREP y garantizar la inclusión de la referencia a las sustancias controladas y </w:t>
      </w:r>
      <w:r>
        <w:rPr>
          <w:lang w:val="es-ES"/>
        </w:rPr>
        <w:t>con potencial de calentamiento atmosférico</w:t>
      </w:r>
      <w:r w:rsidRPr="00AC6C07">
        <w:rPr>
          <w:lang w:val="es-ES"/>
        </w:rPr>
        <w:t xml:space="preserve"> en el diseño de</w:t>
      </w:r>
      <w:r>
        <w:rPr>
          <w:lang w:val="es-ES"/>
        </w:rPr>
        <w:t>l</w:t>
      </w:r>
      <w:r w:rsidRPr="00AC6C07">
        <w:rPr>
          <w:lang w:val="es-ES"/>
        </w:rPr>
        <w:t xml:space="preserve"> etiquetado de la energía.</w:t>
      </w:r>
    </w:p>
    <w:p w14:paraId="68B65A3C" w14:textId="77777777" w:rsidR="00E14206" w:rsidRPr="001D4851" w:rsidRDefault="00E14206" w:rsidP="00E14206">
      <w:pPr>
        <w:pStyle w:val="Heading1"/>
        <w:rPr>
          <w:lang w:val="es-ES"/>
        </w:rPr>
      </w:pPr>
      <w:r w:rsidRPr="001A3F8E">
        <w:rPr>
          <w:lang w:val="es-ES"/>
        </w:rPr>
        <w:t>La Secretaría preguntó por las tres sesiones de formación para 15 formadores nacionales sobre auditoría energética, propuestas por un costo de 15</w:t>
      </w:r>
      <w:r>
        <w:rPr>
          <w:lang w:val="es-ES"/>
        </w:rPr>
        <w:t xml:space="preserve"> </w:t>
      </w:r>
      <w:r w:rsidRPr="001A3F8E">
        <w:rPr>
          <w:lang w:val="es-ES"/>
        </w:rPr>
        <w:t>000 $E</w:t>
      </w:r>
      <w:r>
        <w:rPr>
          <w:lang w:val="es-ES"/>
        </w:rPr>
        <w:t>UA</w:t>
      </w:r>
      <w:r w:rsidRPr="001A3F8E">
        <w:rPr>
          <w:lang w:val="es-ES"/>
        </w:rPr>
        <w:t>. El PNUMA respondió que lo había estudiado detenidamente y explicó que el cost</w:t>
      </w:r>
      <w:r>
        <w:rPr>
          <w:lang w:val="es-ES"/>
        </w:rPr>
        <w:t>o</w:t>
      </w:r>
      <w:r w:rsidRPr="001A3F8E">
        <w:rPr>
          <w:lang w:val="es-ES"/>
        </w:rPr>
        <w:t xml:space="preserve"> dependía principalmente de dos razones: por un lado, esta formación especializada requiere un formador experto internacional, dada la falta de capacidades nacionales en el sistema de educación y formación técnica y profesional sobre este tema específico. Se espera que el experto, además de impartir clases sobre auditoría energética, instruya a los formadores sobre métodos didácticos para impartir cada unidad de competencia enseñada, y que prepare a los formadores para que puedan crear sus propios ejercicios de evaluación teórica y práctica como preparación para su propia enseñanza futura en los institutos de formación. El experto también proporcionará las herramientas necesarias para los ejercicios (por ejemplo, pequeños contadores de energía) a los tres participantes en el taller, ya que actualmente no están disponibles en los institutos. Por otra parte, dada la actual escasez de formadores en el país, la disponibilidad de 15 formadores para los cursos implica movilizarlos desde los cuatro institutos de los distintos distritos del país, con los consiguientes retos logísticos y costos</w:t>
      </w:r>
      <w:r w:rsidRPr="001D4851">
        <w:rPr>
          <w:lang w:val="es-ES"/>
        </w:rPr>
        <w:t>.</w:t>
      </w:r>
    </w:p>
    <w:p w14:paraId="2D315DEE" w14:textId="77777777" w:rsidR="00E14206" w:rsidRPr="006357B8" w:rsidRDefault="00E14206" w:rsidP="00E14206">
      <w:pPr>
        <w:keepNext/>
        <w:spacing w:after="240"/>
        <w:rPr>
          <w:u w:val="single"/>
          <w:lang w:val="es-ES"/>
        </w:rPr>
      </w:pPr>
      <w:r w:rsidRPr="006357B8">
        <w:rPr>
          <w:u w:val="single"/>
          <w:lang w:val="es-ES"/>
        </w:rPr>
        <w:lastRenderedPageBreak/>
        <w:t>Aplicación de la política de género</w:t>
      </w:r>
    </w:p>
    <w:p w14:paraId="59ED3266" w14:textId="77777777" w:rsidR="00E14206" w:rsidRPr="00D7134A" w:rsidRDefault="00E14206" w:rsidP="00E14206">
      <w:pPr>
        <w:pStyle w:val="Heading1"/>
        <w:rPr>
          <w:rFonts w:ascii="Segoe UI" w:hAnsi="Segoe UI" w:cs="Segoe UI"/>
          <w:lang w:val="es-ES"/>
        </w:rPr>
      </w:pPr>
      <w:r w:rsidRPr="00D7134A">
        <w:rPr>
          <w:rStyle w:val="normaltextrun"/>
          <w:lang w:val="es-ES"/>
        </w:rPr>
        <w:t>De acuerdo con la política operativa del Fondo Multilateral sobre la integración de la perspectiva de género, el seguimiento y la presentación de informes sobre las actividades y los resultados se basan en la recopilación de datos desglosados por sexo, aplicada por la Dependencia Nacional del Ozono desde 2020. La Dependencia Nacional del Ozono considera y aborda la igualdad de género y el empoderamiento de las mujeres de forma sistemática en todas las actividades, ofreciendo las mismas oportunidades a mujeres y hombres como usuarios, beneficiarios, asesores, gestores y responsables políticos o comunitarios. Se está prestando atención a garantizar que, en la medida de lo posible, los comités de proyecto y los acuerdos de gestión y supervisión tengan en cuenta la perspectiva de género y que se aborde el equilibrio de género en sus propias estructuras y procesos de toma de decisiones y selección. Para facilitar la integración de la perspectiva de género, la Dependencia Nacional del Ozono ha abogado activamente ante las aduanas, los importadores y los talleres de mantenimiento por la participación de las mujeres en las oportunidades de formación. Esto se ha reflejado en el aumento del número de mujeres participantes en las actividades de formación, incluida la certificación, como se ha indicado anteriormente. La Dependencia Nacional del Ozono se compromete a seguir fomentando una participación equilibrada y la integración de la perspectiva de género durante el último tramo del plan de gestión de eliminación de HCFC.</w:t>
      </w:r>
    </w:p>
    <w:p w14:paraId="7BB36312" w14:textId="77777777" w:rsidR="00E14206" w:rsidRDefault="00E14206" w:rsidP="00E14206">
      <w:pPr>
        <w:keepNext/>
        <w:spacing w:after="240"/>
      </w:pPr>
      <w:proofErr w:type="spellStart"/>
      <w:r>
        <w:rPr>
          <w:u w:val="single"/>
        </w:rPr>
        <w:t>Acuerdo</w:t>
      </w:r>
      <w:proofErr w:type="spellEnd"/>
      <w:r>
        <w:rPr>
          <w:u w:val="single"/>
        </w:rPr>
        <w:t xml:space="preserve"> </w:t>
      </w:r>
      <w:proofErr w:type="spellStart"/>
      <w:r>
        <w:rPr>
          <w:u w:val="single"/>
        </w:rPr>
        <w:t>actualizado</w:t>
      </w:r>
      <w:proofErr w:type="spellEnd"/>
      <w:r w:rsidRPr="00863E48">
        <w:t xml:space="preserve"> </w:t>
      </w:r>
    </w:p>
    <w:p w14:paraId="2BEC9896" w14:textId="77777777" w:rsidR="00E14206" w:rsidRPr="008D0A16" w:rsidRDefault="00E14206" w:rsidP="00E14206">
      <w:pPr>
        <w:pStyle w:val="Heading1"/>
        <w:rPr>
          <w:lang w:val="es-ES"/>
        </w:rPr>
      </w:pPr>
      <w:r w:rsidRPr="008D0A16">
        <w:rPr>
          <w:lang w:val="es-ES"/>
        </w:rPr>
        <w:t xml:space="preserve">De conformidad con el Acuerdo entre el Gobierno de </w:t>
      </w:r>
      <w:proofErr w:type="spellStart"/>
      <w:r w:rsidRPr="008D0A16">
        <w:rPr>
          <w:lang w:val="es-ES"/>
        </w:rPr>
        <w:t>Bhután</w:t>
      </w:r>
      <w:proofErr w:type="spellEnd"/>
      <w:r w:rsidRPr="008D0A16">
        <w:rPr>
          <w:lang w:val="es-ES"/>
        </w:rPr>
        <w:t xml:space="preserve"> y el Comité Ejecutivo, la solicitud para el cuarto y último tramo del plan de gestión de eliminación de HCFC debía presentarse en la 97ª</w:t>
      </w:r>
      <w:r>
        <w:rPr>
          <w:lang w:val="es-ES"/>
        </w:rPr>
        <w:t> </w:t>
      </w:r>
      <w:r w:rsidRPr="008D0A16">
        <w:rPr>
          <w:lang w:val="es-ES"/>
        </w:rPr>
        <w:t xml:space="preserve">reunión. Dado que esto implicaría que el tramo sólo podría ejecutarse después del último compromiso de reducción en 2025, previa consulta con la Secretaría, el PNUMA solicitó liberar la financiación asociada al último tramo antes de la fecha prevista para permitir una continuación más ágil de las actividades que debían finalizarse antes de la conclusión de la eliminación. La Secretaría ha examinado la presentación con carácter excepcional a la luz de la eliminación acelerada en este proyecto y las políticas y directrices actuales del Fondo Multilateral, y recomienda la aprobación del tramo sobre la base de los progresos sustantivos y el nivel de desembolso del 100% alcanzado, señalando que el aplazamiento de la aprobación de este tramo podría perturbar el impulso de la </w:t>
      </w:r>
      <w:r>
        <w:rPr>
          <w:lang w:val="es-ES"/>
        </w:rPr>
        <w:t>ejecución</w:t>
      </w:r>
      <w:r w:rsidRPr="008D0A16">
        <w:rPr>
          <w:lang w:val="es-ES"/>
        </w:rPr>
        <w:t>.</w:t>
      </w:r>
    </w:p>
    <w:p w14:paraId="2EA66D76" w14:textId="77777777" w:rsidR="00E14206" w:rsidRPr="00D03B61" w:rsidRDefault="00E14206" w:rsidP="00E14206">
      <w:pPr>
        <w:pStyle w:val="Heading1"/>
        <w:rPr>
          <w:lang w:val="es-ES" w:eastAsia="en-CA"/>
        </w:rPr>
      </w:pPr>
      <w:r w:rsidRPr="00D03B61">
        <w:rPr>
          <w:lang w:val="es-ES" w:eastAsia="en-CA"/>
        </w:rPr>
        <w:t xml:space="preserve">En </w:t>
      </w:r>
      <w:r>
        <w:rPr>
          <w:lang w:val="es-ES" w:eastAsia="en-CA"/>
        </w:rPr>
        <w:t>virtud</w:t>
      </w:r>
      <w:r w:rsidRPr="00D03B61">
        <w:rPr>
          <w:lang w:val="es-ES" w:eastAsia="en-CA"/>
        </w:rPr>
        <w:t xml:space="preserve"> del calendario revisado del tramo final, la inclusión de financiación para actividades adicionales destinadas a mantener la eficiencia energética en el sector de mantenimiento de equipos de refrigeración y el calendario de financiación revisado en consecuencia, el ajuste a</w:t>
      </w:r>
      <w:r>
        <w:rPr>
          <w:lang w:val="es-ES" w:eastAsia="en-CA"/>
        </w:rPr>
        <w:t xml:space="preserve"> la reserva para servicio técnico</w:t>
      </w:r>
      <w:r w:rsidRPr="00D03B61">
        <w:rPr>
          <w:lang w:val="es-ES" w:eastAsia="en-CA"/>
        </w:rPr>
        <w:t xml:space="preserve"> y una actualización de las instituciones y funciones de supervisión solicitada por el Gobierno, se ha actualizado el Acuerdo entre el Gobierno de </w:t>
      </w:r>
      <w:proofErr w:type="spellStart"/>
      <w:r w:rsidRPr="00D03B61">
        <w:rPr>
          <w:lang w:val="es-ES" w:eastAsia="en-CA"/>
        </w:rPr>
        <w:t>Bhután</w:t>
      </w:r>
      <w:proofErr w:type="spellEnd"/>
      <w:r w:rsidRPr="00D03B61">
        <w:rPr>
          <w:lang w:val="es-ES" w:eastAsia="en-CA"/>
        </w:rPr>
        <w:t xml:space="preserve"> y el Comité Ejecutivo. Concretamente, se han revisado el párrafo 1 y los Apéndices 2-A y 5-A, y se ha añadido el párrafo 16 para indicar que el Acuerdo actualizado sustituye al alcanzado en la 63ª reunión, que figura en el anexo I </w:t>
      </w:r>
      <w:r>
        <w:rPr>
          <w:lang w:val="es-ES" w:eastAsia="en-CA"/>
        </w:rPr>
        <w:t>al</w:t>
      </w:r>
      <w:r w:rsidRPr="00D03B61">
        <w:rPr>
          <w:lang w:val="es-ES" w:eastAsia="en-CA"/>
        </w:rPr>
        <w:t xml:space="preserve"> presente documento. El Acuerdo completo actualizado se adjuntará al informe final de la 95ª reunión.</w:t>
      </w:r>
    </w:p>
    <w:p w14:paraId="41C21FD5" w14:textId="77777777" w:rsidR="00E14206" w:rsidRPr="00A32B62" w:rsidRDefault="00E14206" w:rsidP="00E14206">
      <w:pPr>
        <w:pStyle w:val="NormalWeb"/>
        <w:keepNext/>
        <w:rPr>
          <w:sz w:val="22"/>
          <w:szCs w:val="22"/>
          <w:u w:val="single"/>
          <w:lang w:val="es-ES"/>
        </w:rPr>
      </w:pPr>
      <w:r w:rsidRPr="00A32B62">
        <w:rPr>
          <w:sz w:val="22"/>
          <w:szCs w:val="22"/>
          <w:u w:val="single"/>
          <w:lang w:val="es-ES"/>
        </w:rPr>
        <w:t>Sostenibilidad de la eliminación de HCFC y</w:t>
      </w:r>
      <w:r>
        <w:rPr>
          <w:sz w:val="22"/>
          <w:szCs w:val="22"/>
          <w:u w:val="single"/>
          <w:lang w:val="es-ES"/>
        </w:rPr>
        <w:t xml:space="preserve"> evaluación de los riesgos</w:t>
      </w:r>
    </w:p>
    <w:p w14:paraId="4F4C11A9" w14:textId="77777777" w:rsidR="00E14206" w:rsidRPr="000B2EC6" w:rsidRDefault="00E14206" w:rsidP="00E14206">
      <w:pPr>
        <w:pStyle w:val="Heading1"/>
        <w:rPr>
          <w:lang w:val="es-ES"/>
        </w:rPr>
      </w:pPr>
      <w:r w:rsidRPr="000B2EC6">
        <w:rPr>
          <w:rStyle w:val="normaltextrun"/>
          <w:color w:val="000000"/>
          <w:shd w:val="clear" w:color="auto" w:fill="FFFFFF"/>
          <w:lang w:val="es-ES"/>
        </w:rPr>
        <w:t xml:space="preserve">La Dependencia Nacional del Ozono de </w:t>
      </w:r>
      <w:proofErr w:type="spellStart"/>
      <w:r w:rsidRPr="000B2EC6">
        <w:rPr>
          <w:rStyle w:val="normaltextrun"/>
          <w:color w:val="000000"/>
          <w:shd w:val="clear" w:color="auto" w:fill="FFFFFF"/>
          <w:lang w:val="es-ES"/>
        </w:rPr>
        <w:t>Bhután</w:t>
      </w:r>
      <w:proofErr w:type="spellEnd"/>
      <w:r w:rsidRPr="000B2EC6">
        <w:rPr>
          <w:rStyle w:val="normaltextrun"/>
          <w:color w:val="000000"/>
          <w:shd w:val="clear" w:color="auto" w:fill="FFFFFF"/>
          <w:lang w:val="es-ES"/>
        </w:rPr>
        <w:t xml:space="preserve"> se está esforzando por garantizar la sostenibilidad a largo plazo de la eliminación de los HCFC y los resultados de las actividades del plan de gestión de eliminación de HCFC. Ya en 2013 se prohibió la importación de equipos que funcionan con HCFC, teniendo en cuenta la futura demanda de servicios que generaría la entrada de equipos. En cuanto a la creación de capacidad, la Dependencia Nacional del Ozono y la administración de aduanas se están esforzando por institucionalizar la formación sobre el Protocolo de Montreal mediante la formación de formadores y la inclusión de temas relacionados con el protocolo también en la formación habitual de los funcionarios de aduanas nacionales, con vistas a garantizar que la autoridad aduanera pueda reproducir de forma autónoma el módulo sobre el Protocolo de Montreal dentro de las formaciones aduaneras habituales</w:t>
      </w:r>
      <w:r w:rsidRPr="000B2EC6">
        <w:rPr>
          <w:lang w:val="es-ES"/>
        </w:rPr>
        <w:t>.</w:t>
      </w:r>
    </w:p>
    <w:p w14:paraId="344E4DB9" w14:textId="77777777" w:rsidR="00E14206" w:rsidRPr="006F66EE" w:rsidRDefault="00E14206" w:rsidP="00E14206">
      <w:pPr>
        <w:pStyle w:val="Heading1"/>
        <w:rPr>
          <w:lang w:val="es-ES"/>
        </w:rPr>
      </w:pPr>
      <w:r w:rsidRPr="006F66EE">
        <w:rPr>
          <w:rStyle w:val="normaltextrun"/>
          <w:color w:val="000000"/>
          <w:shd w:val="clear" w:color="auto" w:fill="FFFFFF"/>
          <w:lang w:val="es-ES"/>
        </w:rPr>
        <w:lastRenderedPageBreak/>
        <w:t>La sostenibilidad a largo plazo de la formación y la certificación de técnicos de refrigeración y aire acondicionado se ha abordado en todo momento y está cubierta por el último tramo, con planes para crear oportunidades de formación de calidad para formadores en refrigeración y aire acondicionado. El país ha puesto en marcha una certificación basada en la competencia para un certificado nacional de nivel 2 (</w:t>
      </w:r>
      <w:r>
        <w:rPr>
          <w:rStyle w:val="normaltextrun"/>
          <w:color w:val="000000"/>
          <w:shd w:val="clear" w:color="auto" w:fill="FFFFFF"/>
          <w:lang w:val="es-ES"/>
        </w:rPr>
        <w:t>refrigeración y aire acondicionado</w:t>
      </w:r>
      <w:r w:rsidRPr="006F66EE">
        <w:rPr>
          <w:rStyle w:val="normaltextrun"/>
          <w:color w:val="000000"/>
          <w:shd w:val="clear" w:color="auto" w:fill="FFFFFF"/>
          <w:lang w:val="es-ES"/>
        </w:rPr>
        <w:t xml:space="preserve"> doméstico) y planea hacer lo mismo para el nivel 3 (refrigeración comercial e industrial, y aire acondicionado comercial) una vez que se supere la escasez de formadores. El plan de estudios nacional sobre refrigeración y aire acondicionado se revisa y actualiza periódicamente bajo la dirección del Departamento de Planificación de la Mano de Obra y Desarrollo de Competencias del Ministerio de Educación.</w:t>
      </w:r>
      <w:r w:rsidRPr="006F66EE">
        <w:rPr>
          <w:rStyle w:val="eop"/>
          <w:color w:val="000000"/>
          <w:shd w:val="clear" w:color="auto" w:fill="FFFFFF"/>
          <w:lang w:val="es-ES"/>
        </w:rPr>
        <w:t> </w:t>
      </w:r>
    </w:p>
    <w:p w14:paraId="3B087711" w14:textId="77777777" w:rsidR="00E14206" w:rsidRPr="0034371D" w:rsidRDefault="00E14206" w:rsidP="00E14206">
      <w:pPr>
        <w:keepNext/>
        <w:spacing w:before="240" w:after="240"/>
        <w:rPr>
          <w:u w:val="single"/>
        </w:rPr>
      </w:pPr>
      <w:proofErr w:type="spellStart"/>
      <w:r w:rsidRPr="0034371D">
        <w:rPr>
          <w:u w:val="single"/>
        </w:rPr>
        <w:t>Conclusi</w:t>
      </w:r>
      <w:r>
        <w:rPr>
          <w:u w:val="single"/>
        </w:rPr>
        <w:t>ó</w:t>
      </w:r>
      <w:r w:rsidRPr="0034371D">
        <w:rPr>
          <w:u w:val="single"/>
        </w:rPr>
        <w:t>n</w:t>
      </w:r>
      <w:proofErr w:type="spellEnd"/>
    </w:p>
    <w:p w14:paraId="4ECC9E3E" w14:textId="77777777" w:rsidR="00E14206" w:rsidRPr="00E41396" w:rsidRDefault="00E14206" w:rsidP="00E14206">
      <w:pPr>
        <w:pStyle w:val="Heading1"/>
        <w:widowControl w:val="0"/>
        <w:rPr>
          <w:u w:val="single"/>
          <w:lang w:val="es-ES"/>
        </w:rPr>
      </w:pPr>
      <w:proofErr w:type="spellStart"/>
      <w:r w:rsidRPr="00C4254A">
        <w:rPr>
          <w:lang w:val="es-ES"/>
        </w:rPr>
        <w:t>Bhután</w:t>
      </w:r>
      <w:proofErr w:type="spellEnd"/>
      <w:r w:rsidRPr="00C4254A">
        <w:rPr>
          <w:lang w:val="es-ES"/>
        </w:rPr>
        <w:t xml:space="preserve"> sigue en situación de cumplimiento del Protocolo de Montreal y de los objetivos de consumo de HCFC especificados en su Acuerdo con el Comité Ejecutivo; en 2023, el consumo de HCFC era un 93,3% inferior a los niveles de referencia de HCFC del país para el cumplimiento. El país cuenta con un sistema de concesión de licencias y cuotas operativo y ha prohibido los equipos basados en HCFC. El Reglamento sobre Sustancias que Agotan la Capa de Ozono e </w:t>
      </w:r>
      <w:proofErr w:type="spellStart"/>
      <w:r w:rsidRPr="00C4254A">
        <w:rPr>
          <w:lang w:val="es-ES"/>
        </w:rPr>
        <w:t>Hidrofluorocarburos</w:t>
      </w:r>
      <w:proofErr w:type="spellEnd"/>
      <w:r w:rsidRPr="00C4254A">
        <w:rPr>
          <w:lang w:val="es-ES"/>
        </w:rPr>
        <w:t xml:space="preserve"> (HFC) de 2021 incluía controles de HFC además de los establecidos para las SAO. El nivel de desembolso del tercer tramo es del 100%. El Gobierno de </w:t>
      </w:r>
      <w:proofErr w:type="spellStart"/>
      <w:r w:rsidRPr="00C4254A">
        <w:rPr>
          <w:lang w:val="es-ES"/>
        </w:rPr>
        <w:t>Bhután</w:t>
      </w:r>
      <w:proofErr w:type="spellEnd"/>
      <w:r w:rsidRPr="00C4254A">
        <w:rPr>
          <w:lang w:val="es-ES"/>
        </w:rPr>
        <w:t xml:space="preserve">, con la asistencia del PNUMA y el PNUD, llevó a cabo un amplio conjunto de actividades para fortalecer la capacidad nacional de los funcionarios de aduanas y encargados de hacer cumplir la ley para controlar el comercio de HCFC y equipos basados en HCFC, e impartió formación a técnicos. Con el establecimiento del sistema de certificación de técnicos, se han certificado dos tandas de técnicos en </w:t>
      </w:r>
      <w:r>
        <w:rPr>
          <w:lang w:val="es-ES"/>
        </w:rPr>
        <w:t>refrigeración y aire acondicionado</w:t>
      </w:r>
      <w:r w:rsidRPr="00C4254A">
        <w:rPr>
          <w:lang w:val="es-ES"/>
        </w:rPr>
        <w:t xml:space="preserve">, incluidas cinco mujeres. Las actividades propuestas para mantener la eficiencia energética en el sector de </w:t>
      </w:r>
      <w:r>
        <w:rPr>
          <w:lang w:val="es-ES"/>
        </w:rPr>
        <w:t xml:space="preserve">servicio y </w:t>
      </w:r>
      <w:r w:rsidRPr="00C4254A">
        <w:rPr>
          <w:lang w:val="es-ES"/>
        </w:rPr>
        <w:t xml:space="preserve">mantenimiento de equipos de refrigeración son coherentes con la decisión 89/6 del Comité Ejecutivo. </w:t>
      </w:r>
      <w:r w:rsidRPr="00E41396">
        <w:rPr>
          <w:lang w:val="es-ES"/>
        </w:rPr>
        <w:t>La aprobación del cuarto tramo en la presente reunión garantizaría la continuación de la ejecución de las actividades previstas.</w:t>
      </w:r>
    </w:p>
    <w:p w14:paraId="1ADF8CEA" w14:textId="77777777" w:rsidR="00E14206" w:rsidRDefault="00E14206" w:rsidP="00E14206">
      <w:pPr>
        <w:keepNext/>
        <w:spacing w:before="360" w:after="240"/>
        <w:rPr>
          <w:b/>
        </w:rPr>
      </w:pPr>
      <w:r w:rsidRPr="0034371D">
        <w:rPr>
          <w:b/>
        </w:rPr>
        <w:t>RECOMENDA</w:t>
      </w:r>
      <w:r>
        <w:rPr>
          <w:b/>
        </w:rPr>
        <w:t>C</w:t>
      </w:r>
      <w:r w:rsidRPr="0034371D">
        <w:rPr>
          <w:b/>
        </w:rPr>
        <w:t>I</w:t>
      </w:r>
      <w:r>
        <w:rPr>
          <w:b/>
        </w:rPr>
        <w:t>Ó</w:t>
      </w:r>
      <w:r w:rsidRPr="0034371D">
        <w:rPr>
          <w:b/>
        </w:rPr>
        <w:t>N</w:t>
      </w:r>
    </w:p>
    <w:p w14:paraId="0D2D9F10" w14:textId="77777777" w:rsidR="00E14206" w:rsidRPr="008C39D2" w:rsidRDefault="00E14206" w:rsidP="00E14206">
      <w:pPr>
        <w:pStyle w:val="Heading1"/>
        <w:keepNext/>
        <w:spacing w:before="240"/>
        <w:rPr>
          <w:lang w:val="es-ES"/>
        </w:rPr>
      </w:pPr>
      <w:r w:rsidRPr="008C39D2">
        <w:rPr>
          <w:lang w:val="es-ES"/>
        </w:rPr>
        <w:t>La Secretaría del Fondo recomienda que el Comité Ejecutiv</w:t>
      </w:r>
      <w:r>
        <w:rPr>
          <w:lang w:val="es-ES"/>
        </w:rPr>
        <w:t>o</w:t>
      </w:r>
      <w:r w:rsidRPr="008C39D2">
        <w:rPr>
          <w:lang w:val="es-ES"/>
        </w:rPr>
        <w:t>:</w:t>
      </w:r>
    </w:p>
    <w:p w14:paraId="2A3BE92D" w14:textId="77777777" w:rsidR="00E14206" w:rsidRPr="002259A7" w:rsidRDefault="00E14206" w:rsidP="00E14206">
      <w:pPr>
        <w:pStyle w:val="Heading2"/>
        <w:keepNext/>
        <w:widowControl/>
        <w:numPr>
          <w:ilvl w:val="1"/>
          <w:numId w:val="1"/>
        </w:numPr>
        <w:rPr>
          <w:lang w:val="es-ES"/>
        </w:rPr>
      </w:pPr>
      <w:r w:rsidRPr="002259A7">
        <w:rPr>
          <w:lang w:val="es-ES"/>
        </w:rPr>
        <w:t>Tome nota de:</w:t>
      </w:r>
    </w:p>
    <w:p w14:paraId="576D3E4F" w14:textId="77777777" w:rsidR="00E14206" w:rsidRPr="002259A7" w:rsidRDefault="00E14206" w:rsidP="00E14206">
      <w:pPr>
        <w:pStyle w:val="Heading3"/>
        <w:numPr>
          <w:ilvl w:val="2"/>
          <w:numId w:val="1"/>
        </w:numPr>
        <w:rPr>
          <w:lang w:val="es-ES"/>
        </w:rPr>
      </w:pPr>
      <w:r w:rsidRPr="002259A7">
        <w:rPr>
          <w:lang w:val="es-ES"/>
        </w:rPr>
        <w:t>El informe sobre la marcha de las actividades relativo al plan de gestión de la el</w:t>
      </w:r>
      <w:r>
        <w:rPr>
          <w:lang w:val="es-ES"/>
        </w:rPr>
        <w:t xml:space="preserve">iminación de HCFC (PGEH) para </w:t>
      </w:r>
      <w:proofErr w:type="spellStart"/>
      <w:r w:rsidRPr="002259A7">
        <w:rPr>
          <w:lang w:val="es-ES"/>
        </w:rPr>
        <w:t>Bhut</w:t>
      </w:r>
      <w:r>
        <w:rPr>
          <w:lang w:val="es-ES"/>
        </w:rPr>
        <w:t>á</w:t>
      </w:r>
      <w:r w:rsidRPr="002259A7">
        <w:rPr>
          <w:lang w:val="es-ES"/>
        </w:rPr>
        <w:t>n</w:t>
      </w:r>
      <w:proofErr w:type="spellEnd"/>
      <w:r w:rsidRPr="002259A7">
        <w:rPr>
          <w:lang w:val="es-ES"/>
        </w:rPr>
        <w:t>;</w:t>
      </w:r>
    </w:p>
    <w:p w14:paraId="14FC4A2C" w14:textId="77777777" w:rsidR="00E14206" w:rsidRPr="00C46C8E" w:rsidRDefault="00E14206" w:rsidP="00E14206">
      <w:pPr>
        <w:pStyle w:val="Heading3"/>
        <w:widowControl/>
        <w:numPr>
          <w:ilvl w:val="2"/>
          <w:numId w:val="1"/>
        </w:numPr>
        <w:rPr>
          <w:lang w:val="es-ES"/>
        </w:rPr>
      </w:pPr>
      <w:r w:rsidRPr="00D21FDF">
        <w:rPr>
          <w:lang w:val="es-ES"/>
        </w:rPr>
        <w:t xml:space="preserve">La presentación de actividades adicionales para mantener la eficiencia energética en el sector de </w:t>
      </w:r>
      <w:r>
        <w:rPr>
          <w:lang w:val="es-ES"/>
        </w:rPr>
        <w:t xml:space="preserve">servicio y </w:t>
      </w:r>
      <w:r w:rsidRPr="00D21FDF">
        <w:rPr>
          <w:lang w:val="es-ES"/>
        </w:rPr>
        <w:t>mantenimiento de equipos de refrigeración por un importe de 100</w:t>
      </w:r>
      <w:r>
        <w:rPr>
          <w:lang w:val="es-ES"/>
        </w:rPr>
        <w:t xml:space="preserve"> </w:t>
      </w:r>
      <w:r w:rsidRPr="00D21FDF">
        <w:rPr>
          <w:lang w:val="es-ES"/>
        </w:rPr>
        <w:t xml:space="preserve">000 </w:t>
      </w:r>
      <w:r w:rsidRPr="00C46C8E">
        <w:rPr>
          <w:lang w:val="es-ES"/>
        </w:rPr>
        <w:t>$</w:t>
      </w:r>
      <w:r>
        <w:rPr>
          <w:lang w:val="es-ES"/>
        </w:rPr>
        <w:t>EUA</w:t>
      </w:r>
      <w:r w:rsidRPr="00D21FDF">
        <w:rPr>
          <w:lang w:val="es-ES"/>
        </w:rPr>
        <w:t>, más 13</w:t>
      </w:r>
      <w:r>
        <w:rPr>
          <w:lang w:val="es-ES"/>
        </w:rPr>
        <w:t xml:space="preserve"> </w:t>
      </w:r>
      <w:r w:rsidRPr="00D21FDF">
        <w:rPr>
          <w:lang w:val="es-ES"/>
        </w:rPr>
        <w:t xml:space="preserve">000 </w:t>
      </w:r>
      <w:r w:rsidRPr="00C46C8E">
        <w:rPr>
          <w:lang w:val="es-ES"/>
        </w:rPr>
        <w:t>$E</w:t>
      </w:r>
      <w:r>
        <w:rPr>
          <w:lang w:val="es-ES"/>
        </w:rPr>
        <w:t xml:space="preserve">UA </w:t>
      </w:r>
      <w:r w:rsidRPr="00D21FDF">
        <w:rPr>
          <w:lang w:val="es-ES"/>
        </w:rPr>
        <w:t>en concepto de gastos de apoyo al organismo, para el PNUMA</w:t>
      </w:r>
      <w:r w:rsidRPr="00C46C8E">
        <w:rPr>
          <w:lang w:val="es-ES"/>
        </w:rPr>
        <w:t>;</w:t>
      </w:r>
    </w:p>
    <w:p w14:paraId="2DB63BEC" w14:textId="77777777" w:rsidR="00E14206" w:rsidRPr="001C10D8" w:rsidRDefault="00E14206" w:rsidP="00E14206">
      <w:pPr>
        <w:pStyle w:val="Heading3"/>
        <w:widowControl/>
        <w:numPr>
          <w:ilvl w:val="2"/>
          <w:numId w:val="1"/>
        </w:numPr>
        <w:rPr>
          <w:lang w:val="es-ES"/>
        </w:rPr>
      </w:pPr>
      <w:r w:rsidRPr="001C10D8">
        <w:rPr>
          <w:lang w:val="es-ES"/>
        </w:rPr>
        <w:t xml:space="preserve">Que la Secretaría del Fondo ha actualizado el Acuerdo entre el Gobierno de </w:t>
      </w:r>
      <w:proofErr w:type="spellStart"/>
      <w:r w:rsidRPr="001C10D8">
        <w:rPr>
          <w:lang w:val="es-ES"/>
        </w:rPr>
        <w:t>Bhután</w:t>
      </w:r>
      <w:proofErr w:type="spellEnd"/>
      <w:r w:rsidRPr="001C10D8">
        <w:rPr>
          <w:lang w:val="es-ES"/>
        </w:rPr>
        <w:t xml:space="preserve"> y el Comité Ejecutivo, que figura en el anexo I al presente documento, concretamente: el párrafo 1, los Apéndices 2-A y 5-A, basándose en el calendario revisado del tramo final; la inclusión de financiación para actividades adicionales destinadas a mantener la eficiencia energética en el sector de </w:t>
      </w:r>
      <w:r>
        <w:rPr>
          <w:lang w:val="es-ES"/>
        </w:rPr>
        <w:t xml:space="preserve">servicio y </w:t>
      </w:r>
      <w:r w:rsidRPr="001C10D8">
        <w:rPr>
          <w:lang w:val="es-ES"/>
        </w:rPr>
        <w:t>mantenimiento de equipos de refrigeración a que se hace referencia en el inciso a)</w:t>
      </w:r>
      <w:r>
        <w:rPr>
          <w:lang w:val="es-ES"/>
        </w:rPr>
        <w:t xml:space="preserve"> </w:t>
      </w:r>
      <w:proofErr w:type="spellStart"/>
      <w:r w:rsidRPr="001C10D8">
        <w:rPr>
          <w:lang w:val="es-ES"/>
        </w:rPr>
        <w:t>ii</w:t>
      </w:r>
      <w:proofErr w:type="spellEnd"/>
      <w:r w:rsidRPr="001C10D8">
        <w:rPr>
          <w:lang w:val="es-ES"/>
        </w:rPr>
        <w:t xml:space="preserve">) anterior; el ajuste a la </w:t>
      </w:r>
      <w:r>
        <w:rPr>
          <w:lang w:val="es-ES"/>
        </w:rPr>
        <w:t>reserva para</w:t>
      </w:r>
      <w:r w:rsidRPr="001C10D8">
        <w:rPr>
          <w:lang w:val="es-ES"/>
        </w:rPr>
        <w:t xml:space="preserve"> </w:t>
      </w:r>
      <w:r>
        <w:rPr>
          <w:lang w:val="es-ES"/>
        </w:rPr>
        <w:t>servicio técnico</w:t>
      </w:r>
      <w:r w:rsidRPr="001C10D8">
        <w:rPr>
          <w:lang w:val="es-ES"/>
        </w:rPr>
        <w:t xml:space="preserve"> y la actualización de las instituciones y funciones de supervisión; y el párrafo 16 que se ha añadido para indicar que el Acuerdo actualizado sustituye al alcanzado en la 63ª reunión mediante la decisión 63/44; </w:t>
      </w:r>
      <w:r>
        <w:rPr>
          <w:lang w:val="es-ES"/>
        </w:rPr>
        <w:t>y</w:t>
      </w:r>
    </w:p>
    <w:p w14:paraId="4325A094" w14:textId="77777777" w:rsidR="00E14206" w:rsidRPr="00D8704D" w:rsidRDefault="00E14206" w:rsidP="00E14206">
      <w:pPr>
        <w:pStyle w:val="Heading2"/>
        <w:widowControl/>
        <w:numPr>
          <w:ilvl w:val="1"/>
          <w:numId w:val="1"/>
        </w:numPr>
        <w:rPr>
          <w:lang w:val="es-ES"/>
        </w:rPr>
      </w:pPr>
      <w:r w:rsidRPr="00D8704D">
        <w:rPr>
          <w:lang w:val="es-ES"/>
        </w:rPr>
        <w:t xml:space="preserve">Solicitar al Gobierno de </w:t>
      </w:r>
      <w:proofErr w:type="spellStart"/>
      <w:r w:rsidRPr="00D8704D">
        <w:rPr>
          <w:lang w:val="es-ES"/>
        </w:rPr>
        <w:t>Bhután</w:t>
      </w:r>
      <w:proofErr w:type="spellEnd"/>
      <w:r w:rsidRPr="00D8704D">
        <w:rPr>
          <w:lang w:val="es-ES"/>
        </w:rPr>
        <w:t xml:space="preserve">, al PNUMA y al PNUD que presenten un informe final </w:t>
      </w:r>
      <w:r>
        <w:rPr>
          <w:lang w:val="es-ES"/>
        </w:rPr>
        <w:t>sobre la marcha de las actividades relativo a</w:t>
      </w:r>
      <w:r w:rsidRPr="00D8704D">
        <w:rPr>
          <w:lang w:val="es-ES"/>
        </w:rPr>
        <w:t xml:space="preserve"> la ejecución del programa de trabajo asociado al tramo </w:t>
      </w:r>
      <w:r w:rsidRPr="00D8704D">
        <w:rPr>
          <w:lang w:val="es-ES"/>
        </w:rPr>
        <w:lastRenderedPageBreak/>
        <w:t>final y el informe de finalización del proyecto en la primera reunión del Comité Ejecutivo en 2027; and</w:t>
      </w:r>
    </w:p>
    <w:p w14:paraId="158E316C" w14:textId="77777777" w:rsidR="00E14206" w:rsidRPr="003C28CE" w:rsidRDefault="00E14206" w:rsidP="00E14206">
      <w:pPr>
        <w:pStyle w:val="Heading2"/>
        <w:widowControl/>
        <w:numPr>
          <w:ilvl w:val="1"/>
          <w:numId w:val="1"/>
        </w:numPr>
        <w:rPr>
          <w:lang w:val="es-ES"/>
        </w:rPr>
      </w:pPr>
      <w:bookmarkStart w:id="4" w:name="_Hlk180687601"/>
      <w:r w:rsidRPr="003C28CE">
        <w:rPr>
          <w:lang w:val="es-ES"/>
        </w:rPr>
        <w:t>Solicitar al PNUMA que incluya en su programa de trabajo para 2026 la financiación, por un importe de 30</w:t>
      </w:r>
      <w:r>
        <w:rPr>
          <w:lang w:val="es-ES"/>
        </w:rPr>
        <w:t xml:space="preserve"> </w:t>
      </w:r>
      <w:r w:rsidRPr="003C28CE">
        <w:rPr>
          <w:lang w:val="es-ES"/>
        </w:rPr>
        <w:t>000 $</w:t>
      </w:r>
      <w:r>
        <w:rPr>
          <w:lang w:val="es-ES"/>
        </w:rPr>
        <w:t>EUA</w:t>
      </w:r>
      <w:r w:rsidRPr="003C28CE">
        <w:rPr>
          <w:lang w:val="es-ES"/>
        </w:rPr>
        <w:t xml:space="preserve">, más los gastos de apoyo al organismo, del informe de verificación del consumo de </w:t>
      </w:r>
      <w:proofErr w:type="spellStart"/>
      <w:r w:rsidRPr="003C28CE">
        <w:rPr>
          <w:lang w:val="es-ES"/>
        </w:rPr>
        <w:t>Bhután</w:t>
      </w:r>
      <w:proofErr w:type="spellEnd"/>
      <w:r w:rsidRPr="003C28CE">
        <w:rPr>
          <w:lang w:val="es-ES"/>
        </w:rPr>
        <w:t xml:space="preserve"> para 2024-2026, que se presentará en la primera reunión de 2027. </w:t>
      </w:r>
    </w:p>
    <w:bookmarkEnd w:id="4"/>
    <w:p w14:paraId="0B0AC60B" w14:textId="77777777" w:rsidR="00E14206" w:rsidRPr="009021C2" w:rsidRDefault="00E14206" w:rsidP="00E14206">
      <w:pPr>
        <w:pStyle w:val="Heading1"/>
        <w:rPr>
          <w:lang w:val="es-ES"/>
        </w:rPr>
      </w:pPr>
      <w:r w:rsidRPr="009021C2">
        <w:rPr>
          <w:lang w:val="es-ES"/>
        </w:rPr>
        <w:t xml:space="preserve">La Secretaría del Fondo recomienda además la aprobación general del cuarto y último tramo del plan de gestión de eliminación de HCFC para </w:t>
      </w:r>
      <w:proofErr w:type="spellStart"/>
      <w:r w:rsidRPr="009021C2">
        <w:rPr>
          <w:lang w:val="es-ES"/>
        </w:rPr>
        <w:t>Bhután</w:t>
      </w:r>
      <w:proofErr w:type="spellEnd"/>
      <w:r w:rsidRPr="009021C2">
        <w:rPr>
          <w:lang w:val="es-ES"/>
        </w:rPr>
        <w:t>, y el correspondiente plan de ejecución del tramo 2024-2026, a los niveles de financiación que figuran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4424"/>
        <w:gridCol w:w="1602"/>
        <w:gridCol w:w="1492"/>
        <w:gridCol w:w="1635"/>
      </w:tblGrid>
      <w:tr w:rsidR="00E14206" w:rsidRPr="0034371D" w14:paraId="0657BF0D" w14:textId="77777777" w:rsidTr="00D5505E">
        <w:trPr>
          <w:tblHeader/>
        </w:trPr>
        <w:tc>
          <w:tcPr>
            <w:tcW w:w="536" w:type="dxa"/>
          </w:tcPr>
          <w:p w14:paraId="375C4440" w14:textId="77777777" w:rsidR="00E14206" w:rsidRPr="009021C2" w:rsidRDefault="00E14206" w:rsidP="00D5505E">
            <w:pPr>
              <w:keepNext/>
              <w:jc w:val="center"/>
              <w:rPr>
                <w:b/>
                <w:bCs/>
                <w:sz w:val="20"/>
                <w:szCs w:val="20"/>
                <w:lang w:val="es-ES"/>
              </w:rPr>
            </w:pPr>
          </w:p>
        </w:tc>
        <w:tc>
          <w:tcPr>
            <w:tcW w:w="4260" w:type="dxa"/>
          </w:tcPr>
          <w:p w14:paraId="69B32430" w14:textId="77777777" w:rsidR="00E14206" w:rsidRPr="0034371D" w:rsidRDefault="00E14206" w:rsidP="00D5505E">
            <w:pPr>
              <w:keepNext/>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1543" w:type="dxa"/>
            <w:tcMar>
              <w:left w:w="29" w:type="dxa"/>
              <w:right w:w="29" w:type="dxa"/>
            </w:tcMar>
          </w:tcPr>
          <w:p w14:paraId="18803695" w14:textId="77777777" w:rsidR="00E14206" w:rsidRPr="00DA4CAF" w:rsidRDefault="00E14206" w:rsidP="00D5505E">
            <w:pPr>
              <w:keepNext/>
              <w:jc w:val="center"/>
              <w:rPr>
                <w:b/>
                <w:bCs/>
                <w:sz w:val="20"/>
                <w:szCs w:val="20"/>
                <w:lang w:val="es-ES"/>
              </w:rPr>
            </w:pPr>
            <w:r w:rsidRPr="00DA4CAF">
              <w:rPr>
                <w:b/>
                <w:bCs/>
                <w:sz w:val="20"/>
                <w:szCs w:val="20"/>
                <w:lang w:val="es-ES"/>
              </w:rPr>
              <w:t>Financiación del proyecto ($</w:t>
            </w:r>
            <w:r>
              <w:rPr>
                <w:b/>
                <w:bCs/>
                <w:sz w:val="20"/>
                <w:szCs w:val="20"/>
                <w:lang w:val="es-ES"/>
              </w:rPr>
              <w:t>EUA</w:t>
            </w:r>
            <w:r w:rsidRPr="00DA4CAF">
              <w:rPr>
                <w:b/>
                <w:bCs/>
                <w:sz w:val="20"/>
                <w:szCs w:val="20"/>
                <w:lang w:val="es-ES"/>
              </w:rPr>
              <w:t>)</w:t>
            </w:r>
          </w:p>
        </w:tc>
        <w:tc>
          <w:tcPr>
            <w:tcW w:w="1437" w:type="dxa"/>
            <w:tcMar>
              <w:left w:w="29" w:type="dxa"/>
              <w:right w:w="29" w:type="dxa"/>
            </w:tcMar>
          </w:tcPr>
          <w:p w14:paraId="09BAB040" w14:textId="77777777" w:rsidR="00E14206" w:rsidRPr="0034371D" w:rsidRDefault="00E14206" w:rsidP="00D5505E">
            <w:pPr>
              <w:keepNext/>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apoyo</w:t>
            </w:r>
            <w:proofErr w:type="spellEnd"/>
            <w:r w:rsidRPr="0034371D">
              <w:rPr>
                <w:b/>
                <w:bCs/>
                <w:sz w:val="20"/>
                <w:szCs w:val="20"/>
              </w:rPr>
              <w:t xml:space="preserve"> ($</w:t>
            </w:r>
            <w:r>
              <w:rPr>
                <w:b/>
                <w:bCs/>
                <w:sz w:val="20"/>
                <w:szCs w:val="20"/>
              </w:rPr>
              <w:t>EUA</w:t>
            </w:r>
            <w:r w:rsidRPr="0034371D">
              <w:rPr>
                <w:b/>
                <w:bCs/>
                <w:sz w:val="20"/>
                <w:szCs w:val="20"/>
              </w:rPr>
              <w:t>)</w:t>
            </w:r>
          </w:p>
        </w:tc>
        <w:tc>
          <w:tcPr>
            <w:tcW w:w="1574" w:type="dxa"/>
            <w:tcMar>
              <w:left w:w="29" w:type="dxa"/>
              <w:right w:w="29" w:type="dxa"/>
            </w:tcMar>
          </w:tcPr>
          <w:p w14:paraId="5A082A9D" w14:textId="77777777" w:rsidR="00E14206" w:rsidRPr="0034371D" w:rsidRDefault="00E14206" w:rsidP="00D5505E">
            <w:pPr>
              <w:keepNext/>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E14206" w:rsidRPr="0034371D" w14:paraId="66DE7A66" w14:textId="77777777" w:rsidTr="00D5505E">
        <w:tc>
          <w:tcPr>
            <w:tcW w:w="536" w:type="dxa"/>
          </w:tcPr>
          <w:p w14:paraId="6F490C6B" w14:textId="77777777" w:rsidR="00E14206" w:rsidRPr="0034371D" w:rsidRDefault="00E14206" w:rsidP="00D5505E">
            <w:pPr>
              <w:keepNext/>
              <w:rPr>
                <w:sz w:val="20"/>
                <w:szCs w:val="20"/>
              </w:rPr>
            </w:pPr>
            <w:r w:rsidRPr="0034371D">
              <w:rPr>
                <w:sz w:val="20"/>
                <w:szCs w:val="20"/>
              </w:rPr>
              <w:t>a)</w:t>
            </w:r>
          </w:p>
        </w:tc>
        <w:tc>
          <w:tcPr>
            <w:tcW w:w="4260" w:type="dxa"/>
          </w:tcPr>
          <w:p w14:paraId="606E55A3" w14:textId="77777777" w:rsidR="00E14206" w:rsidRPr="002D3863" w:rsidRDefault="00E14206" w:rsidP="00D5505E">
            <w:pPr>
              <w:keepNext/>
              <w:jc w:val="left"/>
              <w:rPr>
                <w:sz w:val="20"/>
                <w:szCs w:val="20"/>
                <w:lang w:val="es-ES"/>
              </w:rPr>
            </w:pPr>
            <w:r w:rsidRPr="002D3863">
              <w:rPr>
                <w:sz w:val="20"/>
                <w:szCs w:val="20"/>
                <w:lang w:val="es-ES"/>
              </w:rPr>
              <w:t xml:space="preserve">Plan de gestión para la </w:t>
            </w:r>
            <w:proofErr w:type="spellStart"/>
            <w:r w:rsidRPr="002D3863">
              <w:rPr>
                <w:sz w:val="20"/>
                <w:szCs w:val="20"/>
                <w:lang w:val="es-ES"/>
              </w:rPr>
              <w:t>eliminacón</w:t>
            </w:r>
            <w:proofErr w:type="spellEnd"/>
            <w:r w:rsidRPr="002D3863">
              <w:rPr>
                <w:sz w:val="20"/>
                <w:szCs w:val="20"/>
                <w:lang w:val="es-ES"/>
              </w:rPr>
              <w:t xml:space="preserve"> de HCFC (</w:t>
            </w:r>
            <w:r>
              <w:rPr>
                <w:sz w:val="20"/>
                <w:szCs w:val="20"/>
                <w:lang w:val="es-ES"/>
              </w:rPr>
              <w:t>cuarto tramo</w:t>
            </w:r>
            <w:r w:rsidRPr="002D3863">
              <w:rPr>
                <w:sz w:val="20"/>
                <w:szCs w:val="20"/>
                <w:lang w:val="es-ES"/>
              </w:rPr>
              <w:t>)</w:t>
            </w:r>
          </w:p>
        </w:tc>
        <w:tc>
          <w:tcPr>
            <w:tcW w:w="1543" w:type="dxa"/>
          </w:tcPr>
          <w:p w14:paraId="03D8364B" w14:textId="77777777" w:rsidR="00E14206" w:rsidRPr="00781CF9" w:rsidRDefault="00E14206" w:rsidP="00D5505E">
            <w:pPr>
              <w:keepNext/>
              <w:jc w:val="right"/>
              <w:rPr>
                <w:sz w:val="20"/>
                <w:szCs w:val="20"/>
              </w:rPr>
            </w:pPr>
            <w:r w:rsidRPr="00781CF9">
              <w:rPr>
                <w:sz w:val="20"/>
                <w:szCs w:val="20"/>
              </w:rPr>
              <w:t>128</w:t>
            </w:r>
            <w:r>
              <w:rPr>
                <w:sz w:val="20"/>
                <w:szCs w:val="20"/>
              </w:rPr>
              <w:t xml:space="preserve"> </w:t>
            </w:r>
            <w:r w:rsidRPr="00781CF9">
              <w:rPr>
                <w:sz w:val="20"/>
                <w:szCs w:val="20"/>
              </w:rPr>
              <w:t>000</w:t>
            </w:r>
          </w:p>
        </w:tc>
        <w:tc>
          <w:tcPr>
            <w:tcW w:w="1437" w:type="dxa"/>
          </w:tcPr>
          <w:p w14:paraId="18A79A30" w14:textId="77777777" w:rsidR="00E14206" w:rsidRPr="00485149" w:rsidRDefault="00E14206" w:rsidP="00D5505E">
            <w:pPr>
              <w:keepNext/>
              <w:jc w:val="right"/>
            </w:pPr>
            <w:r w:rsidRPr="00781CF9">
              <w:rPr>
                <w:sz w:val="20"/>
                <w:szCs w:val="20"/>
              </w:rPr>
              <w:t>16</w:t>
            </w:r>
            <w:r>
              <w:rPr>
                <w:sz w:val="20"/>
                <w:szCs w:val="20"/>
              </w:rPr>
              <w:t xml:space="preserve"> </w:t>
            </w:r>
            <w:r w:rsidRPr="00781CF9">
              <w:rPr>
                <w:sz w:val="20"/>
                <w:szCs w:val="20"/>
              </w:rPr>
              <w:t>640</w:t>
            </w:r>
          </w:p>
        </w:tc>
        <w:tc>
          <w:tcPr>
            <w:tcW w:w="1574" w:type="dxa"/>
          </w:tcPr>
          <w:p w14:paraId="70D2ED17" w14:textId="77777777" w:rsidR="00E14206" w:rsidRPr="0034371D" w:rsidRDefault="00E14206" w:rsidP="00D5505E">
            <w:pPr>
              <w:keepNext/>
              <w:jc w:val="center"/>
              <w:rPr>
                <w:sz w:val="20"/>
                <w:szCs w:val="20"/>
                <w:highlight w:val="cyan"/>
              </w:rPr>
            </w:pPr>
            <w:r>
              <w:rPr>
                <w:sz w:val="20"/>
                <w:szCs w:val="20"/>
              </w:rPr>
              <w:t>PNUMA</w:t>
            </w:r>
          </w:p>
        </w:tc>
      </w:tr>
      <w:tr w:rsidR="00E14206" w:rsidRPr="0034371D" w14:paraId="5B89C3C0" w14:textId="77777777" w:rsidTr="00D5505E">
        <w:tc>
          <w:tcPr>
            <w:tcW w:w="536" w:type="dxa"/>
          </w:tcPr>
          <w:p w14:paraId="000A7C64" w14:textId="77777777" w:rsidR="00E14206" w:rsidRPr="0034371D" w:rsidRDefault="00E14206" w:rsidP="00D5505E">
            <w:pPr>
              <w:rPr>
                <w:sz w:val="20"/>
                <w:szCs w:val="20"/>
              </w:rPr>
            </w:pPr>
            <w:r w:rsidRPr="0034371D">
              <w:rPr>
                <w:sz w:val="20"/>
                <w:szCs w:val="20"/>
              </w:rPr>
              <w:t>b)</w:t>
            </w:r>
          </w:p>
        </w:tc>
        <w:tc>
          <w:tcPr>
            <w:tcW w:w="4260" w:type="dxa"/>
          </w:tcPr>
          <w:p w14:paraId="2D52B9EF" w14:textId="77777777" w:rsidR="00E14206" w:rsidRPr="002D3863" w:rsidRDefault="00E14206" w:rsidP="00D5505E">
            <w:pPr>
              <w:jc w:val="left"/>
              <w:rPr>
                <w:sz w:val="20"/>
                <w:szCs w:val="20"/>
                <w:lang w:val="es-ES"/>
              </w:rPr>
            </w:pPr>
            <w:r w:rsidRPr="002D3863">
              <w:rPr>
                <w:sz w:val="20"/>
                <w:szCs w:val="20"/>
                <w:lang w:val="es-ES"/>
              </w:rPr>
              <w:t xml:space="preserve">Plan de gestión para la </w:t>
            </w:r>
            <w:proofErr w:type="spellStart"/>
            <w:r w:rsidRPr="002D3863">
              <w:rPr>
                <w:sz w:val="20"/>
                <w:szCs w:val="20"/>
                <w:lang w:val="es-ES"/>
              </w:rPr>
              <w:t>eliminacón</w:t>
            </w:r>
            <w:proofErr w:type="spellEnd"/>
            <w:r w:rsidRPr="002D3863">
              <w:rPr>
                <w:sz w:val="20"/>
                <w:szCs w:val="20"/>
                <w:lang w:val="es-ES"/>
              </w:rPr>
              <w:t xml:space="preserve"> de HCFC (</w:t>
            </w:r>
            <w:r>
              <w:rPr>
                <w:sz w:val="20"/>
                <w:szCs w:val="20"/>
                <w:lang w:val="es-ES"/>
              </w:rPr>
              <w:t>cuarto tramo</w:t>
            </w:r>
            <w:r w:rsidRPr="002D3863">
              <w:rPr>
                <w:sz w:val="20"/>
                <w:szCs w:val="20"/>
                <w:lang w:val="es-ES"/>
              </w:rPr>
              <w:t>)</w:t>
            </w:r>
          </w:p>
        </w:tc>
        <w:tc>
          <w:tcPr>
            <w:tcW w:w="1543" w:type="dxa"/>
          </w:tcPr>
          <w:p w14:paraId="59B3C2BE" w14:textId="77777777" w:rsidR="00E14206" w:rsidRPr="00781CF9" w:rsidRDefault="00E14206" w:rsidP="00D5505E">
            <w:pPr>
              <w:jc w:val="right"/>
              <w:rPr>
                <w:sz w:val="20"/>
                <w:szCs w:val="20"/>
              </w:rPr>
            </w:pPr>
            <w:r w:rsidRPr="00781CF9">
              <w:rPr>
                <w:sz w:val="20"/>
                <w:szCs w:val="20"/>
              </w:rPr>
              <w:t>19</w:t>
            </w:r>
            <w:r>
              <w:rPr>
                <w:sz w:val="20"/>
                <w:szCs w:val="20"/>
              </w:rPr>
              <w:t xml:space="preserve"> </w:t>
            </w:r>
            <w:r w:rsidRPr="00781CF9">
              <w:rPr>
                <w:sz w:val="20"/>
                <w:szCs w:val="20"/>
              </w:rPr>
              <w:t>000</w:t>
            </w:r>
          </w:p>
        </w:tc>
        <w:tc>
          <w:tcPr>
            <w:tcW w:w="1437" w:type="dxa"/>
          </w:tcPr>
          <w:p w14:paraId="6042CDFC" w14:textId="77777777" w:rsidR="00E14206" w:rsidRPr="00485149" w:rsidRDefault="00E14206" w:rsidP="00D5505E">
            <w:pPr>
              <w:jc w:val="right"/>
            </w:pPr>
            <w:r w:rsidRPr="00781CF9">
              <w:rPr>
                <w:sz w:val="20"/>
                <w:szCs w:val="20"/>
              </w:rPr>
              <w:t>1</w:t>
            </w:r>
            <w:r>
              <w:rPr>
                <w:sz w:val="20"/>
                <w:szCs w:val="20"/>
              </w:rPr>
              <w:t xml:space="preserve"> </w:t>
            </w:r>
            <w:r w:rsidRPr="00781CF9">
              <w:rPr>
                <w:sz w:val="20"/>
                <w:szCs w:val="20"/>
              </w:rPr>
              <w:t>710</w:t>
            </w:r>
          </w:p>
        </w:tc>
        <w:tc>
          <w:tcPr>
            <w:tcW w:w="1574" w:type="dxa"/>
          </w:tcPr>
          <w:p w14:paraId="7DE52A03" w14:textId="77777777" w:rsidR="00E14206" w:rsidRPr="0034371D" w:rsidRDefault="00E14206" w:rsidP="00D5505E">
            <w:pPr>
              <w:jc w:val="center"/>
              <w:rPr>
                <w:sz w:val="20"/>
                <w:szCs w:val="20"/>
                <w:highlight w:val="cyan"/>
              </w:rPr>
            </w:pPr>
            <w:r>
              <w:rPr>
                <w:sz w:val="20"/>
                <w:szCs w:val="20"/>
              </w:rPr>
              <w:t>PNUD</w:t>
            </w:r>
          </w:p>
        </w:tc>
      </w:tr>
    </w:tbl>
    <w:p w14:paraId="4F2796F5" w14:textId="77777777" w:rsidR="00E14206" w:rsidRDefault="00E14206" w:rsidP="00E14206">
      <w:pPr>
        <w:widowControl w:val="0"/>
      </w:pPr>
    </w:p>
    <w:p w14:paraId="3CD718A9" w14:textId="77777777" w:rsidR="00E14206" w:rsidRDefault="00E14206" w:rsidP="00E14206">
      <w:pPr>
        <w:jc w:val="left"/>
      </w:pPr>
    </w:p>
    <w:p w14:paraId="76AD97C1" w14:textId="3181765D" w:rsidR="00E14206" w:rsidRDefault="00E14206" w:rsidP="00E14206">
      <w:pPr>
        <w:pStyle w:val="StyleHeader4Para4Left0Firstline0"/>
        <w:numPr>
          <w:ilvl w:val="0"/>
          <w:numId w:val="0"/>
        </w:numPr>
        <w:tabs>
          <w:tab w:val="clear" w:pos="2880"/>
          <w:tab w:val="clear" w:pos="5760"/>
        </w:tabs>
        <w:jc w:val="left"/>
        <w:rPr>
          <w:color w:val="000000"/>
        </w:rPr>
      </w:pPr>
      <w:r>
        <w:rPr>
          <w:color w:val="000000"/>
        </w:rPr>
        <w:br w:type="page"/>
      </w:r>
    </w:p>
    <w:p w14:paraId="14B9A87D" w14:textId="77777777" w:rsidR="00E14206" w:rsidRDefault="00E14206" w:rsidP="00E14206">
      <w:pPr>
        <w:pStyle w:val="StyleHeader4Para4Left0Firstline0"/>
        <w:numPr>
          <w:ilvl w:val="0"/>
          <w:numId w:val="0"/>
        </w:numPr>
        <w:tabs>
          <w:tab w:val="clear" w:pos="2880"/>
          <w:tab w:val="clear" w:pos="5760"/>
        </w:tabs>
        <w:jc w:val="left"/>
        <w:rPr>
          <w:b/>
          <w:sz w:val="22"/>
          <w:lang w:val="es-ES"/>
        </w:rPr>
        <w:sectPr w:rsidR="00E14206" w:rsidSect="00E14206">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pgNumType w:start="1"/>
          <w:cols w:space="720"/>
          <w:titlePg/>
        </w:sectPr>
      </w:pPr>
    </w:p>
    <w:p w14:paraId="146F2609" w14:textId="77777777" w:rsidR="00E14206" w:rsidRPr="00E14206" w:rsidRDefault="00E14206" w:rsidP="00E14206">
      <w:pPr>
        <w:jc w:val="center"/>
        <w:rPr>
          <w:b/>
          <w:bCs/>
          <w:color w:val="000000"/>
          <w:lang w:val="es-ES"/>
        </w:rPr>
      </w:pPr>
      <w:r w:rsidRPr="00E14206">
        <w:rPr>
          <w:b/>
          <w:bCs/>
          <w:color w:val="000000"/>
          <w:lang w:val="es-ES"/>
        </w:rPr>
        <w:lastRenderedPageBreak/>
        <w:t>Anexo I</w:t>
      </w:r>
    </w:p>
    <w:p w14:paraId="0712EF6E" w14:textId="77777777" w:rsidR="00E14206" w:rsidRPr="0022626B" w:rsidRDefault="00E14206" w:rsidP="00E14206">
      <w:pPr>
        <w:pStyle w:val="NormalWeb"/>
        <w:jc w:val="center"/>
        <w:rPr>
          <w:b/>
          <w:bCs/>
          <w:color w:val="000000"/>
          <w:sz w:val="22"/>
          <w:szCs w:val="22"/>
          <w:lang w:val="es-ES"/>
        </w:rPr>
      </w:pPr>
      <w:r w:rsidRPr="001A39B6">
        <w:rPr>
          <w:b/>
          <w:lang w:val="es-AR"/>
        </w:rPr>
        <w:t xml:space="preserve">TEXTO </w:t>
      </w:r>
      <w:r>
        <w:rPr>
          <w:b/>
          <w:lang w:val="es-AR"/>
        </w:rPr>
        <w:t>A INCLUIR</w:t>
      </w:r>
      <w:r w:rsidRPr="001A39B6">
        <w:rPr>
          <w:b/>
          <w:lang w:val="es-AR"/>
        </w:rPr>
        <w:t xml:space="preserve"> EN EL ACUERDO </w:t>
      </w:r>
      <w:r>
        <w:rPr>
          <w:b/>
          <w:lang w:val="es-AR"/>
        </w:rPr>
        <w:t xml:space="preserve">REVISADO </w:t>
      </w:r>
      <w:r w:rsidRPr="001A39B6">
        <w:rPr>
          <w:b/>
          <w:lang w:val="es-AR"/>
        </w:rPr>
        <w:t xml:space="preserve">ACTUALIZADO ENTRE EL GOBIERNO </w:t>
      </w:r>
      <w:r w:rsidRPr="00C4672E">
        <w:rPr>
          <w:b/>
          <w:lang w:val="es-AR"/>
        </w:rPr>
        <w:t xml:space="preserve">DE </w:t>
      </w:r>
      <w:r>
        <w:rPr>
          <w:b/>
          <w:lang w:val="es-AR"/>
        </w:rPr>
        <w:t>BHUTÁN</w:t>
      </w:r>
      <w:r w:rsidRPr="00C4672E">
        <w:rPr>
          <w:b/>
          <w:lang w:val="es-AR"/>
        </w:rPr>
        <w:t xml:space="preserve"> Y EL COMITÉ EJECUTIVO DEL FONDO MULTILATERAL PARA LA REDUCCIÓN DEL CONSUMO DE HIDROCLOROFLUOROCARBUROS</w:t>
      </w:r>
      <w:r w:rsidRPr="0022626B">
        <w:rPr>
          <w:b/>
          <w:bCs/>
          <w:color w:val="000000"/>
          <w:sz w:val="22"/>
          <w:szCs w:val="22"/>
          <w:lang w:val="es-ES"/>
        </w:rPr>
        <w:t xml:space="preserve"> </w:t>
      </w:r>
    </w:p>
    <w:p w14:paraId="7C77FF5C" w14:textId="77777777" w:rsidR="00E14206" w:rsidRPr="00DB4199" w:rsidRDefault="00E14206" w:rsidP="00E14206">
      <w:pPr>
        <w:pStyle w:val="NormalWeb"/>
        <w:spacing w:before="0" w:beforeAutospacing="0" w:after="120" w:afterAutospacing="0"/>
        <w:jc w:val="center"/>
        <w:rPr>
          <w:color w:val="000000"/>
          <w:sz w:val="22"/>
          <w:szCs w:val="22"/>
          <w:lang w:val="es-ES"/>
        </w:rPr>
      </w:pPr>
      <w:r w:rsidRPr="00DB4199">
        <w:rPr>
          <w:color w:val="000000"/>
          <w:sz w:val="22"/>
          <w:szCs w:val="22"/>
          <w:lang w:val="es-ES"/>
        </w:rPr>
        <w:t>(</w:t>
      </w:r>
      <w:r w:rsidRPr="002F1CC8">
        <w:rPr>
          <w:lang w:val="es-ES"/>
        </w:rPr>
        <w:t>Los cambios relevantes figuran en negrita para facilitar la consulta</w:t>
      </w:r>
      <w:r w:rsidRPr="00DB4199">
        <w:rPr>
          <w:color w:val="000000"/>
          <w:sz w:val="22"/>
          <w:szCs w:val="22"/>
          <w:lang w:val="es-ES"/>
        </w:rPr>
        <w:t>)</w:t>
      </w:r>
    </w:p>
    <w:p w14:paraId="228C79AA" w14:textId="77777777" w:rsidR="00E14206" w:rsidRPr="00B90751" w:rsidRDefault="00E14206" w:rsidP="00E14206">
      <w:pPr>
        <w:pStyle w:val="Heading1"/>
        <w:numPr>
          <w:ilvl w:val="0"/>
          <w:numId w:val="23"/>
        </w:numPr>
        <w:tabs>
          <w:tab w:val="clear" w:pos="0"/>
          <w:tab w:val="num" w:pos="360"/>
        </w:tabs>
        <w:spacing w:after="120"/>
        <w:rPr>
          <w:lang w:val="es-ES"/>
        </w:rPr>
      </w:pPr>
      <w:r w:rsidRPr="00B90751">
        <w:rPr>
          <w:lang w:val="es-ES"/>
        </w:rPr>
        <w:t xml:space="preserve">El presente Acuerdo representa el entendimiento entre el Gobierno de </w:t>
      </w:r>
      <w:proofErr w:type="spellStart"/>
      <w:r w:rsidRPr="00B90751">
        <w:rPr>
          <w:lang w:val="es-ES"/>
        </w:rPr>
        <w:t>Bhután</w:t>
      </w:r>
      <w:proofErr w:type="spellEnd"/>
      <w:r w:rsidRPr="00B90751">
        <w:rPr>
          <w:lang w:val="es-ES"/>
        </w:rPr>
        <w:t xml:space="preserve"> (el «País») y el Comité Ejecutivo con respecto a la reducción del uso controlado de las sustancias que agotan la capa de ozono (SAO) establecidas en el Apéndice 1-A («Las Sustancias») a un nivel sostenido de cero toneladas PAO antes del 1 de enero de 2025 </w:t>
      </w:r>
      <w:r w:rsidRPr="00B90751">
        <w:rPr>
          <w:b/>
          <w:bCs/>
          <w:lang w:val="es-ES"/>
        </w:rPr>
        <w:t>, con antelación a los calendarios del Protocolo de Montreal</w:t>
      </w:r>
      <w:r w:rsidRPr="00B90751">
        <w:rPr>
          <w:lang w:val="es-ES"/>
        </w:rPr>
        <w:t>, en el entendimiento de que no habrá más elegibilidad de financiación para ninguna eliminación futura de HCFC después de 2025</w:t>
      </w:r>
      <w:r w:rsidRPr="00AC010A">
        <w:rPr>
          <w:lang w:val="es-ES"/>
        </w:rPr>
        <w:t>.</w:t>
      </w:r>
    </w:p>
    <w:p w14:paraId="02243160" w14:textId="77777777" w:rsidR="00E14206" w:rsidRPr="008C3873" w:rsidRDefault="00E14206" w:rsidP="00E14206">
      <w:pPr>
        <w:pStyle w:val="Heading1"/>
        <w:numPr>
          <w:ilvl w:val="0"/>
          <w:numId w:val="0"/>
        </w:numPr>
        <w:spacing w:after="120"/>
        <w:rPr>
          <w:b/>
          <w:bCs/>
          <w:lang w:val="es-ES"/>
        </w:rPr>
      </w:pPr>
      <w:r w:rsidRPr="008C3873">
        <w:rPr>
          <w:b/>
          <w:bCs/>
          <w:lang w:val="es-ES"/>
        </w:rPr>
        <w:t>16.</w:t>
      </w:r>
      <w:r w:rsidRPr="008C3873">
        <w:rPr>
          <w:b/>
          <w:bCs/>
          <w:lang w:val="es-ES"/>
        </w:rPr>
        <w:tab/>
      </w:r>
      <w:r w:rsidRPr="005C49C9">
        <w:rPr>
          <w:b/>
          <w:bCs/>
          <w:lang w:val="es-ES"/>
        </w:rPr>
        <w:t xml:space="preserve">Este Acuerdo actualizado sustituye al Acuerdo alcanzado entre el Gobierno de </w:t>
      </w:r>
      <w:proofErr w:type="spellStart"/>
      <w:r>
        <w:rPr>
          <w:b/>
          <w:bCs/>
          <w:lang w:val="es-ES"/>
        </w:rPr>
        <w:t>Bhután</w:t>
      </w:r>
      <w:proofErr w:type="spellEnd"/>
      <w:r w:rsidRPr="005C49C9">
        <w:rPr>
          <w:b/>
          <w:bCs/>
          <w:lang w:val="es-ES"/>
        </w:rPr>
        <w:t xml:space="preserve"> y el Comité Ejecutivo en la </w:t>
      </w:r>
      <w:r>
        <w:rPr>
          <w:b/>
          <w:bCs/>
          <w:lang w:val="es-ES"/>
        </w:rPr>
        <w:t>63</w:t>
      </w:r>
      <w:r w:rsidRPr="005C49C9">
        <w:rPr>
          <w:b/>
          <w:bCs/>
          <w:lang w:val="es-ES"/>
        </w:rPr>
        <w:t>ª reunión del Comité Ejecutivo</w:t>
      </w:r>
      <w:r w:rsidRPr="008C3873">
        <w:rPr>
          <w:b/>
          <w:bCs/>
          <w:lang w:val="es-ES"/>
        </w:rPr>
        <w:t>.</w:t>
      </w:r>
    </w:p>
    <w:p w14:paraId="4186CF58" w14:textId="77777777" w:rsidR="00E14206" w:rsidRPr="00742661" w:rsidRDefault="00E14206" w:rsidP="00E14206">
      <w:pPr>
        <w:keepNext/>
        <w:keepLines/>
        <w:spacing w:after="60"/>
        <w:rPr>
          <w:lang w:val="es-ES"/>
        </w:rPr>
      </w:pPr>
      <w:r w:rsidRPr="00742661">
        <w:rPr>
          <w:b/>
          <w:lang w:val="es-AR"/>
        </w:rPr>
        <w:t>APÉNDICE 2-A</w:t>
      </w:r>
      <w:r w:rsidRPr="00C4672E">
        <w:rPr>
          <w:b/>
          <w:lang w:val="es-AR"/>
        </w:rPr>
        <w:t>: OBJETIVOS Y FINANCIACIÓN</w:t>
      </w:r>
    </w:p>
    <w:tbl>
      <w:tblPr>
        <w:tblW w:w="5700"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1700"/>
        <w:gridCol w:w="715"/>
        <w:gridCol w:w="627"/>
        <w:gridCol w:w="806"/>
        <w:gridCol w:w="715"/>
        <w:gridCol w:w="627"/>
        <w:gridCol w:w="715"/>
        <w:gridCol w:w="684"/>
        <w:gridCol w:w="704"/>
        <w:gridCol w:w="722"/>
        <w:gridCol w:w="815"/>
        <w:gridCol w:w="719"/>
        <w:gridCol w:w="901"/>
      </w:tblGrid>
      <w:tr w:rsidR="00E14206" w:rsidRPr="00D455DE" w14:paraId="27EC08FF" w14:textId="77777777" w:rsidTr="00D5505E">
        <w:trPr>
          <w:trHeight w:val="355"/>
          <w:tblHeader/>
        </w:trPr>
        <w:tc>
          <w:tcPr>
            <w:tcW w:w="280" w:type="pct"/>
          </w:tcPr>
          <w:p w14:paraId="6BCD47E6" w14:textId="77777777" w:rsidR="00E14206" w:rsidRPr="00012D52" w:rsidRDefault="00E14206" w:rsidP="00D5505E">
            <w:pPr>
              <w:keepNext/>
              <w:keepLines/>
              <w:rPr>
                <w:b/>
                <w:bCs/>
                <w:sz w:val="20"/>
                <w:szCs w:val="20"/>
              </w:rPr>
            </w:pPr>
            <w:r>
              <w:rPr>
                <w:b/>
                <w:bCs/>
                <w:sz w:val="20"/>
                <w:szCs w:val="20"/>
              </w:rPr>
              <w:t>Fila</w:t>
            </w:r>
          </w:p>
        </w:tc>
        <w:tc>
          <w:tcPr>
            <w:tcW w:w="768" w:type="pct"/>
          </w:tcPr>
          <w:p w14:paraId="3D4C26BC" w14:textId="77777777" w:rsidR="00E14206" w:rsidRPr="00012D52" w:rsidRDefault="00E14206" w:rsidP="00D5505E">
            <w:pPr>
              <w:keepNext/>
              <w:keepLines/>
              <w:jc w:val="center"/>
              <w:rPr>
                <w:b/>
                <w:bCs/>
                <w:sz w:val="20"/>
                <w:szCs w:val="20"/>
              </w:rPr>
            </w:pPr>
            <w:proofErr w:type="spellStart"/>
            <w:r w:rsidRPr="00012D52">
              <w:rPr>
                <w:b/>
                <w:bCs/>
                <w:sz w:val="20"/>
                <w:szCs w:val="20"/>
              </w:rPr>
              <w:t>Par</w:t>
            </w:r>
            <w:r>
              <w:rPr>
                <w:b/>
                <w:bCs/>
                <w:sz w:val="20"/>
                <w:szCs w:val="20"/>
              </w:rPr>
              <w:t>á</w:t>
            </w:r>
            <w:r w:rsidRPr="00012D52">
              <w:rPr>
                <w:b/>
                <w:bCs/>
                <w:sz w:val="20"/>
                <w:szCs w:val="20"/>
              </w:rPr>
              <w:t>met</w:t>
            </w:r>
            <w:r>
              <w:rPr>
                <w:b/>
                <w:bCs/>
                <w:sz w:val="20"/>
                <w:szCs w:val="20"/>
              </w:rPr>
              <w:t>ro</w:t>
            </w:r>
            <w:proofErr w:type="spellEnd"/>
            <w:r w:rsidRPr="00012D52">
              <w:rPr>
                <w:b/>
                <w:bCs/>
                <w:sz w:val="20"/>
                <w:szCs w:val="20"/>
              </w:rPr>
              <w:t>/</w:t>
            </w:r>
            <w:r>
              <w:rPr>
                <w:b/>
                <w:bCs/>
                <w:sz w:val="20"/>
                <w:szCs w:val="20"/>
              </w:rPr>
              <w:t>Año</w:t>
            </w:r>
          </w:p>
        </w:tc>
        <w:tc>
          <w:tcPr>
            <w:tcW w:w="323" w:type="pct"/>
          </w:tcPr>
          <w:p w14:paraId="2D76CE98" w14:textId="77777777" w:rsidR="00E14206" w:rsidRPr="00012D52" w:rsidRDefault="00E14206" w:rsidP="00D5505E">
            <w:pPr>
              <w:keepNext/>
              <w:keepLines/>
              <w:jc w:val="center"/>
              <w:rPr>
                <w:b/>
                <w:bCs/>
                <w:sz w:val="20"/>
                <w:szCs w:val="20"/>
              </w:rPr>
            </w:pPr>
            <w:r w:rsidRPr="00012D52">
              <w:rPr>
                <w:b/>
                <w:bCs/>
                <w:sz w:val="20"/>
                <w:szCs w:val="20"/>
              </w:rPr>
              <w:t>2011</w:t>
            </w:r>
          </w:p>
        </w:tc>
        <w:tc>
          <w:tcPr>
            <w:tcW w:w="283" w:type="pct"/>
          </w:tcPr>
          <w:p w14:paraId="41E05DF5" w14:textId="77777777" w:rsidR="00E14206" w:rsidRPr="00012D52" w:rsidRDefault="00E14206" w:rsidP="00D5505E">
            <w:pPr>
              <w:keepNext/>
              <w:keepLines/>
              <w:jc w:val="center"/>
              <w:rPr>
                <w:b/>
                <w:bCs/>
                <w:sz w:val="20"/>
                <w:szCs w:val="20"/>
              </w:rPr>
            </w:pPr>
            <w:r w:rsidRPr="00012D52">
              <w:rPr>
                <w:b/>
                <w:bCs/>
                <w:sz w:val="20"/>
                <w:szCs w:val="20"/>
              </w:rPr>
              <w:t>2012</w:t>
            </w:r>
          </w:p>
        </w:tc>
        <w:tc>
          <w:tcPr>
            <w:tcW w:w="364" w:type="pct"/>
          </w:tcPr>
          <w:p w14:paraId="57815772" w14:textId="77777777" w:rsidR="00E14206" w:rsidRPr="00012D52" w:rsidRDefault="00E14206" w:rsidP="00D5505E">
            <w:pPr>
              <w:keepNext/>
              <w:keepLines/>
              <w:jc w:val="center"/>
              <w:rPr>
                <w:b/>
                <w:bCs/>
                <w:sz w:val="20"/>
                <w:szCs w:val="20"/>
              </w:rPr>
            </w:pPr>
            <w:r w:rsidRPr="00012D52">
              <w:rPr>
                <w:b/>
                <w:bCs/>
                <w:sz w:val="20"/>
                <w:szCs w:val="20"/>
              </w:rPr>
              <w:t>2013</w:t>
            </w:r>
          </w:p>
        </w:tc>
        <w:tc>
          <w:tcPr>
            <w:tcW w:w="323" w:type="pct"/>
          </w:tcPr>
          <w:p w14:paraId="18048948" w14:textId="77777777" w:rsidR="00E14206" w:rsidRPr="00D455DE" w:rsidRDefault="00E14206" w:rsidP="00D5505E">
            <w:pPr>
              <w:keepNext/>
              <w:keepLines/>
              <w:jc w:val="center"/>
              <w:rPr>
                <w:b/>
                <w:bCs/>
                <w:sz w:val="20"/>
                <w:szCs w:val="20"/>
              </w:rPr>
            </w:pPr>
            <w:r w:rsidRPr="00D455DE">
              <w:rPr>
                <w:b/>
                <w:bCs/>
                <w:sz w:val="20"/>
                <w:szCs w:val="20"/>
              </w:rPr>
              <w:t>2014</w:t>
            </w:r>
          </w:p>
        </w:tc>
        <w:tc>
          <w:tcPr>
            <w:tcW w:w="283" w:type="pct"/>
          </w:tcPr>
          <w:p w14:paraId="011352F8" w14:textId="77777777" w:rsidR="00E14206" w:rsidRPr="00D455DE" w:rsidRDefault="00E14206" w:rsidP="00D5505E">
            <w:pPr>
              <w:keepNext/>
              <w:keepLines/>
              <w:jc w:val="center"/>
              <w:rPr>
                <w:b/>
                <w:bCs/>
                <w:sz w:val="20"/>
                <w:szCs w:val="20"/>
              </w:rPr>
            </w:pPr>
            <w:r w:rsidRPr="00D455DE">
              <w:rPr>
                <w:b/>
                <w:bCs/>
                <w:sz w:val="20"/>
                <w:szCs w:val="20"/>
              </w:rPr>
              <w:t>2015</w:t>
            </w:r>
          </w:p>
        </w:tc>
        <w:tc>
          <w:tcPr>
            <w:tcW w:w="323" w:type="pct"/>
          </w:tcPr>
          <w:p w14:paraId="5D62B654" w14:textId="77777777" w:rsidR="00E14206" w:rsidRPr="00D455DE" w:rsidRDefault="00E14206" w:rsidP="00D5505E">
            <w:pPr>
              <w:keepNext/>
              <w:keepLines/>
              <w:jc w:val="center"/>
              <w:rPr>
                <w:b/>
                <w:bCs/>
                <w:sz w:val="20"/>
                <w:szCs w:val="20"/>
              </w:rPr>
            </w:pPr>
            <w:r w:rsidRPr="00D455DE">
              <w:rPr>
                <w:b/>
                <w:bCs/>
                <w:sz w:val="20"/>
                <w:szCs w:val="20"/>
              </w:rPr>
              <w:t>2016</w:t>
            </w:r>
          </w:p>
        </w:tc>
        <w:tc>
          <w:tcPr>
            <w:tcW w:w="309" w:type="pct"/>
          </w:tcPr>
          <w:p w14:paraId="2EF9A43C" w14:textId="77777777" w:rsidR="00E14206" w:rsidRPr="00D455DE" w:rsidRDefault="00E14206" w:rsidP="00D5505E">
            <w:pPr>
              <w:keepNext/>
              <w:keepLines/>
              <w:jc w:val="center"/>
              <w:rPr>
                <w:b/>
                <w:bCs/>
                <w:sz w:val="20"/>
                <w:szCs w:val="20"/>
              </w:rPr>
            </w:pPr>
            <w:r w:rsidRPr="00D455DE">
              <w:rPr>
                <w:b/>
                <w:bCs/>
                <w:sz w:val="20"/>
                <w:szCs w:val="20"/>
              </w:rPr>
              <w:t>2017</w:t>
            </w:r>
            <w:r>
              <w:rPr>
                <w:b/>
                <w:bCs/>
                <w:sz w:val="20"/>
                <w:szCs w:val="20"/>
              </w:rPr>
              <w:t>-2018</w:t>
            </w:r>
          </w:p>
        </w:tc>
        <w:tc>
          <w:tcPr>
            <w:tcW w:w="318" w:type="pct"/>
          </w:tcPr>
          <w:p w14:paraId="3A1E706F" w14:textId="77777777" w:rsidR="00E14206" w:rsidRPr="00D455DE" w:rsidRDefault="00E14206" w:rsidP="00D5505E">
            <w:pPr>
              <w:keepNext/>
              <w:keepLines/>
              <w:jc w:val="center"/>
              <w:rPr>
                <w:b/>
                <w:bCs/>
                <w:sz w:val="20"/>
                <w:szCs w:val="20"/>
              </w:rPr>
            </w:pPr>
            <w:r w:rsidRPr="00D455DE">
              <w:rPr>
                <w:b/>
                <w:bCs/>
                <w:sz w:val="20"/>
                <w:szCs w:val="20"/>
              </w:rPr>
              <w:t>201</w:t>
            </w:r>
            <w:r>
              <w:rPr>
                <w:b/>
                <w:bCs/>
                <w:sz w:val="20"/>
                <w:szCs w:val="20"/>
              </w:rPr>
              <w:t>9</w:t>
            </w:r>
          </w:p>
        </w:tc>
        <w:tc>
          <w:tcPr>
            <w:tcW w:w="326" w:type="pct"/>
          </w:tcPr>
          <w:p w14:paraId="3CCC159C" w14:textId="77777777" w:rsidR="00E14206" w:rsidRPr="00D455DE" w:rsidRDefault="00E14206" w:rsidP="00D5505E">
            <w:pPr>
              <w:keepNext/>
              <w:keepLines/>
              <w:jc w:val="center"/>
              <w:rPr>
                <w:b/>
                <w:bCs/>
                <w:sz w:val="20"/>
                <w:szCs w:val="20"/>
              </w:rPr>
            </w:pPr>
            <w:r w:rsidRPr="00D455DE">
              <w:rPr>
                <w:b/>
                <w:bCs/>
                <w:sz w:val="20"/>
                <w:szCs w:val="20"/>
              </w:rPr>
              <w:t>2020-202</w:t>
            </w:r>
            <w:r>
              <w:rPr>
                <w:b/>
                <w:bCs/>
                <w:sz w:val="20"/>
                <w:szCs w:val="20"/>
              </w:rPr>
              <w:t>3</w:t>
            </w:r>
          </w:p>
        </w:tc>
        <w:tc>
          <w:tcPr>
            <w:tcW w:w="368" w:type="pct"/>
          </w:tcPr>
          <w:p w14:paraId="7C65DFDA" w14:textId="77777777" w:rsidR="00E14206" w:rsidRPr="00D455DE" w:rsidRDefault="00E14206" w:rsidP="00D5505E">
            <w:pPr>
              <w:keepNext/>
              <w:keepLines/>
              <w:jc w:val="center"/>
              <w:rPr>
                <w:b/>
                <w:bCs/>
                <w:sz w:val="20"/>
                <w:szCs w:val="20"/>
              </w:rPr>
            </w:pPr>
            <w:r w:rsidRPr="00D455DE">
              <w:rPr>
                <w:b/>
                <w:bCs/>
                <w:sz w:val="20"/>
                <w:szCs w:val="20"/>
              </w:rPr>
              <w:t>202</w:t>
            </w:r>
            <w:r>
              <w:rPr>
                <w:b/>
                <w:bCs/>
                <w:sz w:val="20"/>
                <w:szCs w:val="20"/>
              </w:rPr>
              <w:t>4</w:t>
            </w:r>
          </w:p>
        </w:tc>
        <w:tc>
          <w:tcPr>
            <w:tcW w:w="325" w:type="pct"/>
          </w:tcPr>
          <w:p w14:paraId="6B49BAC2" w14:textId="77777777" w:rsidR="00E14206" w:rsidRPr="00FC3B4C" w:rsidRDefault="00E14206" w:rsidP="00D5505E">
            <w:pPr>
              <w:keepNext/>
              <w:keepLines/>
              <w:jc w:val="center"/>
              <w:rPr>
                <w:b/>
                <w:bCs/>
                <w:sz w:val="20"/>
                <w:szCs w:val="20"/>
              </w:rPr>
            </w:pPr>
            <w:r w:rsidRPr="00FC3B4C">
              <w:rPr>
                <w:b/>
                <w:bCs/>
                <w:sz w:val="20"/>
                <w:szCs w:val="20"/>
              </w:rPr>
              <w:t>2025 </w:t>
            </w:r>
          </w:p>
        </w:tc>
        <w:tc>
          <w:tcPr>
            <w:tcW w:w="407" w:type="pct"/>
          </w:tcPr>
          <w:p w14:paraId="068E9B64" w14:textId="77777777" w:rsidR="00E14206" w:rsidRPr="00D455DE" w:rsidRDefault="00E14206" w:rsidP="00D5505E">
            <w:pPr>
              <w:keepNext/>
              <w:keepLines/>
              <w:jc w:val="center"/>
              <w:rPr>
                <w:b/>
                <w:bCs/>
                <w:sz w:val="20"/>
                <w:szCs w:val="20"/>
              </w:rPr>
            </w:pPr>
            <w:r w:rsidRPr="00D455DE">
              <w:rPr>
                <w:b/>
                <w:bCs/>
                <w:sz w:val="20"/>
                <w:szCs w:val="20"/>
              </w:rPr>
              <w:t>Total</w:t>
            </w:r>
          </w:p>
        </w:tc>
      </w:tr>
      <w:tr w:rsidR="00E14206" w:rsidRPr="00D455DE" w14:paraId="2FDA45DE" w14:textId="77777777" w:rsidTr="00D5505E">
        <w:trPr>
          <w:trHeight w:val="802"/>
        </w:trPr>
        <w:tc>
          <w:tcPr>
            <w:tcW w:w="280" w:type="pct"/>
          </w:tcPr>
          <w:p w14:paraId="2521E4EC" w14:textId="77777777" w:rsidR="00E14206" w:rsidRPr="00012D52" w:rsidRDefault="00E14206" w:rsidP="00D5505E">
            <w:pPr>
              <w:keepNext/>
              <w:keepLines/>
              <w:rPr>
                <w:sz w:val="20"/>
                <w:szCs w:val="20"/>
              </w:rPr>
            </w:pPr>
            <w:r w:rsidRPr="00012D52">
              <w:rPr>
                <w:sz w:val="20"/>
                <w:szCs w:val="20"/>
              </w:rPr>
              <w:t>1.1</w:t>
            </w:r>
          </w:p>
        </w:tc>
        <w:tc>
          <w:tcPr>
            <w:tcW w:w="768" w:type="pct"/>
            <w:vAlign w:val="center"/>
          </w:tcPr>
          <w:p w14:paraId="2057F3C0" w14:textId="77777777" w:rsidR="00E14206" w:rsidRPr="00CE7C7D" w:rsidRDefault="00E14206" w:rsidP="00D5505E">
            <w:pPr>
              <w:keepNext/>
              <w:keepLines/>
              <w:jc w:val="left"/>
              <w:rPr>
                <w:sz w:val="18"/>
                <w:szCs w:val="18"/>
                <w:lang w:val="es-ES"/>
              </w:rPr>
            </w:pPr>
            <w:r w:rsidRPr="00CE7C7D">
              <w:rPr>
                <w:color w:val="000000"/>
                <w:sz w:val="18"/>
                <w:szCs w:val="18"/>
                <w:lang w:val="es-AR"/>
              </w:rPr>
              <w:t>Calendario del Protocolo de Montreal para la reducción de las sustancias del Anexo C, Grupo I (toneladas PAO</w:t>
            </w:r>
            <w:r w:rsidRPr="00CE7C7D">
              <w:rPr>
                <w:sz w:val="18"/>
                <w:szCs w:val="18"/>
                <w:lang w:val="es-ES"/>
              </w:rPr>
              <w:t>)*</w:t>
            </w:r>
          </w:p>
        </w:tc>
        <w:tc>
          <w:tcPr>
            <w:tcW w:w="323" w:type="pct"/>
            <w:vAlign w:val="center"/>
          </w:tcPr>
          <w:p w14:paraId="692EC133"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w:t>
            </w:r>
          </w:p>
        </w:tc>
        <w:tc>
          <w:tcPr>
            <w:tcW w:w="283" w:type="pct"/>
            <w:vAlign w:val="center"/>
          </w:tcPr>
          <w:p w14:paraId="41B6A110"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w:t>
            </w:r>
          </w:p>
        </w:tc>
        <w:tc>
          <w:tcPr>
            <w:tcW w:w="364" w:type="pct"/>
            <w:vAlign w:val="center"/>
          </w:tcPr>
          <w:p w14:paraId="164DACFF"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w:t>
            </w:r>
          </w:p>
        </w:tc>
        <w:tc>
          <w:tcPr>
            <w:tcW w:w="323" w:type="pct"/>
            <w:vAlign w:val="center"/>
          </w:tcPr>
          <w:p w14:paraId="3CF25F5F"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w:t>
            </w:r>
          </w:p>
        </w:tc>
        <w:tc>
          <w:tcPr>
            <w:tcW w:w="283" w:type="pct"/>
            <w:vAlign w:val="center"/>
          </w:tcPr>
          <w:p w14:paraId="394183D9"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w:t>
            </w:r>
          </w:p>
        </w:tc>
        <w:tc>
          <w:tcPr>
            <w:tcW w:w="323" w:type="pct"/>
            <w:vAlign w:val="center"/>
          </w:tcPr>
          <w:p w14:paraId="216BE87C"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w:t>
            </w:r>
          </w:p>
        </w:tc>
        <w:tc>
          <w:tcPr>
            <w:tcW w:w="309" w:type="pct"/>
            <w:vAlign w:val="center"/>
          </w:tcPr>
          <w:p w14:paraId="43C2AFEB"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w:t>
            </w:r>
          </w:p>
        </w:tc>
        <w:tc>
          <w:tcPr>
            <w:tcW w:w="318" w:type="pct"/>
            <w:vAlign w:val="center"/>
          </w:tcPr>
          <w:p w14:paraId="1EE3A02B"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w:t>
            </w:r>
          </w:p>
        </w:tc>
        <w:tc>
          <w:tcPr>
            <w:tcW w:w="326" w:type="pct"/>
            <w:vAlign w:val="center"/>
          </w:tcPr>
          <w:p w14:paraId="1D844446"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0,2</w:t>
            </w:r>
          </w:p>
        </w:tc>
        <w:tc>
          <w:tcPr>
            <w:tcW w:w="368" w:type="pct"/>
            <w:vAlign w:val="center"/>
          </w:tcPr>
          <w:p w14:paraId="763C032C"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0,2</w:t>
            </w:r>
          </w:p>
        </w:tc>
        <w:tc>
          <w:tcPr>
            <w:tcW w:w="325" w:type="pct"/>
            <w:vAlign w:val="center"/>
          </w:tcPr>
          <w:p w14:paraId="7752B5B4"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0,1 </w:t>
            </w:r>
          </w:p>
        </w:tc>
        <w:tc>
          <w:tcPr>
            <w:tcW w:w="407" w:type="pct"/>
            <w:vAlign w:val="center"/>
          </w:tcPr>
          <w:p w14:paraId="3B11AB02" w14:textId="77777777" w:rsidR="00E14206" w:rsidRPr="00CE7C7D" w:rsidRDefault="00E14206" w:rsidP="00D5505E">
            <w:pPr>
              <w:keepNext/>
              <w:keepLines/>
              <w:jc w:val="right"/>
              <w:rPr>
                <w:rFonts w:eastAsia="MS Mincho" w:cs="Tahoma"/>
                <w:bCs/>
                <w:sz w:val="18"/>
                <w:szCs w:val="18"/>
                <w:lang w:eastAsia="ja-JP" w:bidi="th-TH"/>
              </w:rPr>
            </w:pPr>
          </w:p>
        </w:tc>
      </w:tr>
      <w:tr w:rsidR="00E14206" w:rsidRPr="00D455DE" w14:paraId="6DFA3BD3" w14:textId="77777777" w:rsidTr="00D5505E">
        <w:trPr>
          <w:trHeight w:val="773"/>
        </w:trPr>
        <w:tc>
          <w:tcPr>
            <w:tcW w:w="280" w:type="pct"/>
          </w:tcPr>
          <w:p w14:paraId="63B71CD4" w14:textId="77777777" w:rsidR="00E14206" w:rsidRPr="00012D52" w:rsidRDefault="00E14206" w:rsidP="00D5505E">
            <w:pPr>
              <w:keepNext/>
              <w:keepLines/>
              <w:rPr>
                <w:sz w:val="20"/>
                <w:szCs w:val="20"/>
              </w:rPr>
            </w:pPr>
            <w:r w:rsidRPr="00012D52">
              <w:rPr>
                <w:sz w:val="20"/>
                <w:szCs w:val="20"/>
              </w:rPr>
              <w:t>1.2</w:t>
            </w:r>
          </w:p>
        </w:tc>
        <w:tc>
          <w:tcPr>
            <w:tcW w:w="768" w:type="pct"/>
            <w:vAlign w:val="center"/>
          </w:tcPr>
          <w:p w14:paraId="02D9E04A" w14:textId="77777777" w:rsidR="00E14206" w:rsidRPr="002E6C5D" w:rsidRDefault="00E14206" w:rsidP="00D5505E">
            <w:pPr>
              <w:keepNext/>
              <w:keepLines/>
              <w:jc w:val="left"/>
              <w:rPr>
                <w:sz w:val="18"/>
                <w:szCs w:val="18"/>
                <w:lang w:val="es-ES"/>
              </w:rPr>
            </w:pPr>
            <w:r w:rsidRPr="00CE7C7D">
              <w:rPr>
                <w:color w:val="000000"/>
                <w:sz w:val="18"/>
                <w:szCs w:val="18"/>
                <w:lang w:val="es-AR"/>
              </w:rPr>
              <w:t>Consumo total máximo permitido de las sustancias del Anexo C, Grupo I (toneladas PAO</w:t>
            </w:r>
            <w:r w:rsidRPr="002E6C5D">
              <w:rPr>
                <w:sz w:val="18"/>
                <w:szCs w:val="18"/>
                <w:lang w:val="es-ES"/>
              </w:rPr>
              <w:t>)</w:t>
            </w:r>
          </w:p>
        </w:tc>
        <w:tc>
          <w:tcPr>
            <w:tcW w:w="323" w:type="pct"/>
            <w:vAlign w:val="center"/>
          </w:tcPr>
          <w:p w14:paraId="7B7E203D"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0,31</w:t>
            </w:r>
          </w:p>
        </w:tc>
        <w:tc>
          <w:tcPr>
            <w:tcW w:w="283" w:type="pct"/>
            <w:vAlign w:val="center"/>
          </w:tcPr>
          <w:p w14:paraId="30A7CE8E"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0,31</w:t>
            </w:r>
          </w:p>
        </w:tc>
        <w:tc>
          <w:tcPr>
            <w:tcW w:w="364" w:type="pct"/>
            <w:vAlign w:val="center"/>
          </w:tcPr>
          <w:p w14:paraId="30ABFADF"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0,28</w:t>
            </w:r>
          </w:p>
        </w:tc>
        <w:tc>
          <w:tcPr>
            <w:tcW w:w="323" w:type="pct"/>
            <w:vAlign w:val="center"/>
          </w:tcPr>
          <w:p w14:paraId="50C41C52"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0,28</w:t>
            </w:r>
          </w:p>
        </w:tc>
        <w:tc>
          <w:tcPr>
            <w:tcW w:w="283" w:type="pct"/>
            <w:vAlign w:val="center"/>
          </w:tcPr>
          <w:p w14:paraId="0E7F516E"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0,25</w:t>
            </w:r>
          </w:p>
        </w:tc>
        <w:tc>
          <w:tcPr>
            <w:tcW w:w="323" w:type="pct"/>
            <w:vAlign w:val="center"/>
          </w:tcPr>
          <w:p w14:paraId="4563A20E"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0,25</w:t>
            </w:r>
          </w:p>
        </w:tc>
        <w:tc>
          <w:tcPr>
            <w:tcW w:w="309" w:type="pct"/>
            <w:vAlign w:val="center"/>
          </w:tcPr>
          <w:p w14:paraId="1A4CDCAA"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0,2</w:t>
            </w:r>
          </w:p>
        </w:tc>
        <w:tc>
          <w:tcPr>
            <w:tcW w:w="318" w:type="pct"/>
            <w:vAlign w:val="center"/>
          </w:tcPr>
          <w:p w14:paraId="11BA169D"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0,1</w:t>
            </w:r>
          </w:p>
        </w:tc>
        <w:tc>
          <w:tcPr>
            <w:tcW w:w="326" w:type="pct"/>
            <w:vAlign w:val="center"/>
          </w:tcPr>
          <w:p w14:paraId="2B0248FF"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0,1</w:t>
            </w:r>
          </w:p>
        </w:tc>
        <w:tc>
          <w:tcPr>
            <w:tcW w:w="368" w:type="pct"/>
            <w:vAlign w:val="center"/>
          </w:tcPr>
          <w:p w14:paraId="11B72ED0" w14:textId="77777777" w:rsidR="00E14206" w:rsidRPr="00CE7C7D" w:rsidRDefault="00E14206" w:rsidP="00D5505E">
            <w:pPr>
              <w:keepNext/>
              <w:keepLines/>
              <w:jc w:val="right"/>
              <w:rPr>
                <w:rFonts w:eastAsia="MS Mincho" w:cs="Tahoma"/>
                <w:sz w:val="18"/>
                <w:szCs w:val="18"/>
                <w:lang w:eastAsia="ja-JP" w:bidi="th-TH"/>
              </w:rPr>
            </w:pPr>
            <w:r w:rsidRPr="00CE7C7D">
              <w:rPr>
                <w:rFonts w:eastAsia="MS Mincho" w:cs="Tahoma"/>
                <w:sz w:val="18"/>
                <w:szCs w:val="18"/>
                <w:lang w:eastAsia="ja-JP" w:bidi="th-TH"/>
              </w:rPr>
              <w:t>0,1</w:t>
            </w:r>
          </w:p>
        </w:tc>
        <w:tc>
          <w:tcPr>
            <w:tcW w:w="325" w:type="pct"/>
            <w:vAlign w:val="center"/>
          </w:tcPr>
          <w:p w14:paraId="3B8BA2AD" w14:textId="77777777" w:rsidR="00E14206" w:rsidRPr="00CE7C7D" w:rsidRDefault="00E14206" w:rsidP="00D5505E">
            <w:pPr>
              <w:keepNext/>
              <w:keepLines/>
              <w:jc w:val="right"/>
              <w:rPr>
                <w:rFonts w:eastAsia="MS Mincho" w:cs="Tahoma"/>
                <w:sz w:val="18"/>
                <w:szCs w:val="18"/>
                <w:highlight w:val="green"/>
                <w:lang w:eastAsia="ja-JP" w:bidi="th-TH"/>
              </w:rPr>
            </w:pPr>
            <w:r w:rsidRPr="00CE7C7D">
              <w:rPr>
                <w:rFonts w:eastAsia="MS Mincho" w:cs="Tahoma"/>
                <w:sz w:val="18"/>
                <w:szCs w:val="18"/>
                <w:lang w:eastAsia="ja-JP" w:bidi="th-TH"/>
              </w:rPr>
              <w:t>0**</w:t>
            </w:r>
          </w:p>
        </w:tc>
        <w:tc>
          <w:tcPr>
            <w:tcW w:w="407" w:type="pct"/>
            <w:vAlign w:val="center"/>
          </w:tcPr>
          <w:p w14:paraId="76EC9AC4" w14:textId="77777777" w:rsidR="00E14206" w:rsidRPr="00CE7C7D" w:rsidRDefault="00E14206" w:rsidP="00D5505E">
            <w:pPr>
              <w:keepNext/>
              <w:keepLines/>
              <w:ind w:right="320"/>
              <w:jc w:val="right"/>
              <w:rPr>
                <w:rFonts w:eastAsia="MS Mincho" w:cs="Tahoma"/>
                <w:bCs/>
                <w:sz w:val="18"/>
                <w:szCs w:val="18"/>
                <w:highlight w:val="green"/>
                <w:lang w:eastAsia="ja-JP" w:bidi="th-TH"/>
              </w:rPr>
            </w:pPr>
          </w:p>
        </w:tc>
      </w:tr>
      <w:tr w:rsidR="00E14206" w:rsidRPr="00D455DE" w14:paraId="14F5418B" w14:textId="77777777" w:rsidTr="00D5505E">
        <w:trPr>
          <w:trHeight w:val="513"/>
        </w:trPr>
        <w:tc>
          <w:tcPr>
            <w:tcW w:w="280" w:type="pct"/>
          </w:tcPr>
          <w:p w14:paraId="33D5F9C6" w14:textId="77777777" w:rsidR="00E14206" w:rsidRPr="00012D52" w:rsidRDefault="00E14206" w:rsidP="00D5505E">
            <w:pPr>
              <w:rPr>
                <w:sz w:val="20"/>
                <w:szCs w:val="20"/>
              </w:rPr>
            </w:pPr>
            <w:r w:rsidRPr="00012D52">
              <w:rPr>
                <w:sz w:val="20"/>
                <w:szCs w:val="20"/>
              </w:rPr>
              <w:t>2.1</w:t>
            </w:r>
          </w:p>
        </w:tc>
        <w:tc>
          <w:tcPr>
            <w:tcW w:w="768" w:type="pct"/>
            <w:vAlign w:val="center"/>
          </w:tcPr>
          <w:p w14:paraId="32DBFEF7" w14:textId="77777777" w:rsidR="00E14206" w:rsidRPr="00CE7C7D" w:rsidRDefault="00E14206" w:rsidP="00D5505E">
            <w:pPr>
              <w:jc w:val="left"/>
              <w:rPr>
                <w:sz w:val="18"/>
                <w:szCs w:val="18"/>
                <w:lang w:val="es-ES"/>
              </w:rPr>
            </w:pPr>
            <w:r w:rsidRPr="00CE7C7D">
              <w:rPr>
                <w:color w:val="000000"/>
                <w:sz w:val="18"/>
                <w:szCs w:val="18"/>
                <w:lang w:val="es-AR"/>
              </w:rPr>
              <w:t>Financiación convenida para el Organismo de Ejecución Principal, PNUMA ($EUA)</w:t>
            </w:r>
          </w:p>
        </w:tc>
        <w:tc>
          <w:tcPr>
            <w:tcW w:w="323" w:type="pct"/>
            <w:vAlign w:val="center"/>
          </w:tcPr>
          <w:p w14:paraId="3CD121FF"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100</w:t>
            </w:r>
            <w:r>
              <w:rPr>
                <w:rFonts w:eastAsia="MS Mincho" w:cs="Tahoma"/>
                <w:sz w:val="18"/>
                <w:szCs w:val="18"/>
                <w:lang w:eastAsia="ja-JP" w:bidi="th-TH"/>
              </w:rPr>
              <w:t xml:space="preserve"> </w:t>
            </w:r>
            <w:r w:rsidRPr="00CE7C7D">
              <w:rPr>
                <w:rFonts w:eastAsia="MS Mincho" w:cs="Tahoma"/>
                <w:sz w:val="18"/>
                <w:szCs w:val="18"/>
                <w:lang w:eastAsia="ja-JP" w:bidi="th-TH"/>
              </w:rPr>
              <w:t>000</w:t>
            </w:r>
          </w:p>
        </w:tc>
        <w:tc>
          <w:tcPr>
            <w:tcW w:w="283" w:type="pct"/>
            <w:vAlign w:val="center"/>
          </w:tcPr>
          <w:p w14:paraId="3E120C6D" w14:textId="77777777" w:rsidR="00E14206" w:rsidRPr="00CE7C7D" w:rsidRDefault="00E14206" w:rsidP="00D5505E">
            <w:pPr>
              <w:jc w:val="right"/>
              <w:rPr>
                <w:rFonts w:eastAsia="MS Mincho" w:cs="Tahoma"/>
                <w:sz w:val="18"/>
                <w:szCs w:val="18"/>
                <w:lang w:eastAsia="ja-JP" w:bidi="th-TH"/>
              </w:rPr>
            </w:pPr>
          </w:p>
        </w:tc>
        <w:tc>
          <w:tcPr>
            <w:tcW w:w="364" w:type="pct"/>
            <w:vAlign w:val="center"/>
          </w:tcPr>
          <w:p w14:paraId="557394CD"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70</w:t>
            </w:r>
            <w:r>
              <w:rPr>
                <w:rFonts w:eastAsia="MS Mincho" w:cs="Tahoma"/>
                <w:sz w:val="18"/>
                <w:szCs w:val="18"/>
                <w:lang w:eastAsia="ja-JP" w:bidi="th-TH"/>
              </w:rPr>
              <w:t xml:space="preserve"> </w:t>
            </w:r>
            <w:r w:rsidRPr="00CE7C7D">
              <w:rPr>
                <w:rFonts w:eastAsia="MS Mincho" w:cs="Tahoma"/>
                <w:sz w:val="18"/>
                <w:szCs w:val="18"/>
                <w:lang w:eastAsia="ja-JP" w:bidi="th-TH"/>
              </w:rPr>
              <w:t>000</w:t>
            </w:r>
          </w:p>
        </w:tc>
        <w:tc>
          <w:tcPr>
            <w:tcW w:w="323" w:type="pct"/>
            <w:vAlign w:val="center"/>
          </w:tcPr>
          <w:p w14:paraId="4E206931" w14:textId="77777777" w:rsidR="00E14206" w:rsidRPr="00CE7C7D" w:rsidRDefault="00E14206" w:rsidP="00D5505E">
            <w:pPr>
              <w:jc w:val="right"/>
              <w:rPr>
                <w:rFonts w:eastAsia="MS Mincho" w:cs="Tahoma"/>
                <w:sz w:val="18"/>
                <w:szCs w:val="18"/>
                <w:lang w:eastAsia="ja-JP" w:bidi="th-TH"/>
              </w:rPr>
            </w:pPr>
          </w:p>
        </w:tc>
        <w:tc>
          <w:tcPr>
            <w:tcW w:w="283" w:type="pct"/>
            <w:vAlign w:val="center"/>
          </w:tcPr>
          <w:p w14:paraId="4C706C25" w14:textId="77777777" w:rsidR="00E14206" w:rsidRPr="00CE7C7D" w:rsidRDefault="00E14206" w:rsidP="00D5505E">
            <w:pPr>
              <w:jc w:val="right"/>
              <w:rPr>
                <w:rFonts w:eastAsia="MS Mincho" w:cs="Tahoma"/>
                <w:sz w:val="18"/>
                <w:szCs w:val="18"/>
                <w:lang w:eastAsia="ja-JP" w:bidi="th-TH"/>
              </w:rPr>
            </w:pPr>
          </w:p>
        </w:tc>
        <w:tc>
          <w:tcPr>
            <w:tcW w:w="323" w:type="pct"/>
            <w:vAlign w:val="center"/>
          </w:tcPr>
          <w:p w14:paraId="0FF19E23" w14:textId="77777777" w:rsidR="00E14206" w:rsidRPr="00CE7C7D" w:rsidRDefault="00E14206" w:rsidP="00D5505E">
            <w:pPr>
              <w:jc w:val="right"/>
              <w:rPr>
                <w:sz w:val="18"/>
                <w:szCs w:val="18"/>
              </w:rPr>
            </w:pPr>
            <w:r w:rsidRPr="00CE7C7D">
              <w:rPr>
                <w:sz w:val="18"/>
                <w:szCs w:val="18"/>
              </w:rPr>
              <w:t>84</w:t>
            </w:r>
            <w:r>
              <w:rPr>
                <w:sz w:val="18"/>
                <w:szCs w:val="18"/>
              </w:rPr>
              <w:t xml:space="preserve"> </w:t>
            </w:r>
            <w:r w:rsidRPr="00CE7C7D">
              <w:rPr>
                <w:sz w:val="18"/>
                <w:szCs w:val="18"/>
              </w:rPr>
              <w:t>000</w:t>
            </w:r>
          </w:p>
        </w:tc>
        <w:tc>
          <w:tcPr>
            <w:tcW w:w="309" w:type="pct"/>
            <w:vAlign w:val="center"/>
          </w:tcPr>
          <w:p w14:paraId="434C5E43" w14:textId="77777777" w:rsidR="00E14206" w:rsidRPr="00CE7C7D" w:rsidRDefault="00E14206" w:rsidP="00D5505E">
            <w:pPr>
              <w:jc w:val="right"/>
              <w:rPr>
                <w:sz w:val="18"/>
                <w:szCs w:val="18"/>
              </w:rPr>
            </w:pPr>
            <w:r w:rsidRPr="00CE7C7D">
              <w:rPr>
                <w:sz w:val="18"/>
                <w:szCs w:val="18"/>
              </w:rPr>
              <w:t> </w:t>
            </w:r>
          </w:p>
        </w:tc>
        <w:tc>
          <w:tcPr>
            <w:tcW w:w="318" w:type="pct"/>
            <w:vAlign w:val="center"/>
          </w:tcPr>
          <w:p w14:paraId="63C8F6FF" w14:textId="77777777" w:rsidR="00E14206" w:rsidRPr="00CE7C7D" w:rsidRDefault="00E14206" w:rsidP="00D5505E">
            <w:pPr>
              <w:jc w:val="right"/>
              <w:rPr>
                <w:sz w:val="18"/>
                <w:szCs w:val="18"/>
              </w:rPr>
            </w:pPr>
            <w:r w:rsidRPr="00CE7C7D">
              <w:rPr>
                <w:sz w:val="18"/>
                <w:szCs w:val="18"/>
              </w:rPr>
              <w:t> </w:t>
            </w:r>
          </w:p>
        </w:tc>
        <w:tc>
          <w:tcPr>
            <w:tcW w:w="326" w:type="pct"/>
            <w:vAlign w:val="center"/>
          </w:tcPr>
          <w:p w14:paraId="2FB8797E" w14:textId="77777777" w:rsidR="00E14206" w:rsidRPr="00CE7C7D" w:rsidRDefault="00E14206" w:rsidP="00D5505E">
            <w:pPr>
              <w:jc w:val="right"/>
              <w:rPr>
                <w:sz w:val="18"/>
                <w:szCs w:val="18"/>
              </w:rPr>
            </w:pPr>
            <w:r w:rsidRPr="00CE7C7D">
              <w:rPr>
                <w:sz w:val="18"/>
                <w:szCs w:val="18"/>
              </w:rPr>
              <w:t> </w:t>
            </w:r>
          </w:p>
        </w:tc>
        <w:tc>
          <w:tcPr>
            <w:tcW w:w="368" w:type="pct"/>
            <w:vAlign w:val="center"/>
          </w:tcPr>
          <w:p w14:paraId="53199CFB" w14:textId="77777777" w:rsidR="00E14206" w:rsidRPr="00CE7C7D" w:rsidRDefault="00E14206" w:rsidP="00D5505E">
            <w:pPr>
              <w:jc w:val="right"/>
              <w:rPr>
                <w:sz w:val="18"/>
                <w:szCs w:val="18"/>
              </w:rPr>
            </w:pPr>
            <w:r w:rsidRPr="00CE7C7D">
              <w:rPr>
                <w:b/>
                <w:bCs/>
                <w:sz w:val="18"/>
                <w:szCs w:val="18"/>
              </w:rPr>
              <w:t>128</w:t>
            </w:r>
            <w:r>
              <w:rPr>
                <w:b/>
                <w:bCs/>
                <w:sz w:val="18"/>
                <w:szCs w:val="18"/>
              </w:rPr>
              <w:t xml:space="preserve"> </w:t>
            </w:r>
            <w:r w:rsidRPr="00CE7C7D">
              <w:rPr>
                <w:b/>
                <w:bCs/>
                <w:sz w:val="18"/>
                <w:szCs w:val="18"/>
              </w:rPr>
              <w:t>000</w:t>
            </w:r>
          </w:p>
        </w:tc>
        <w:tc>
          <w:tcPr>
            <w:tcW w:w="325" w:type="pct"/>
            <w:vAlign w:val="center"/>
          </w:tcPr>
          <w:p w14:paraId="18A82A98" w14:textId="77777777" w:rsidR="00E14206" w:rsidRPr="00CE7C7D" w:rsidRDefault="00E14206" w:rsidP="00D5505E">
            <w:pPr>
              <w:jc w:val="right"/>
              <w:rPr>
                <w:b/>
                <w:bCs/>
                <w:sz w:val="18"/>
                <w:szCs w:val="18"/>
              </w:rPr>
            </w:pPr>
          </w:p>
        </w:tc>
        <w:tc>
          <w:tcPr>
            <w:tcW w:w="407" w:type="pct"/>
            <w:vAlign w:val="center"/>
          </w:tcPr>
          <w:p w14:paraId="0676C1CB" w14:textId="77777777" w:rsidR="00E14206" w:rsidRPr="00CE7C7D" w:rsidRDefault="00E14206" w:rsidP="00D5505E">
            <w:pPr>
              <w:jc w:val="right"/>
              <w:rPr>
                <w:rFonts w:eastAsia="MS Mincho" w:cs="Tahoma"/>
                <w:b/>
                <w:bCs/>
                <w:sz w:val="18"/>
                <w:szCs w:val="18"/>
                <w:lang w:eastAsia="ja-JP" w:bidi="th-TH"/>
              </w:rPr>
            </w:pPr>
            <w:r w:rsidRPr="00CE7C7D">
              <w:rPr>
                <w:rFonts w:eastAsia="MS Mincho" w:cs="Tahoma"/>
                <w:b/>
                <w:bCs/>
                <w:sz w:val="18"/>
                <w:szCs w:val="18"/>
                <w:lang w:eastAsia="ja-JP" w:bidi="th-TH"/>
              </w:rPr>
              <w:t>382</w:t>
            </w:r>
            <w:r>
              <w:rPr>
                <w:rFonts w:eastAsia="MS Mincho" w:cs="Tahoma"/>
                <w:b/>
                <w:bCs/>
                <w:sz w:val="18"/>
                <w:szCs w:val="18"/>
                <w:lang w:eastAsia="ja-JP" w:bidi="th-TH"/>
              </w:rPr>
              <w:t xml:space="preserve"> </w:t>
            </w:r>
            <w:r w:rsidRPr="00CE7C7D">
              <w:rPr>
                <w:rFonts w:eastAsia="MS Mincho" w:cs="Tahoma"/>
                <w:b/>
                <w:bCs/>
                <w:sz w:val="18"/>
                <w:szCs w:val="18"/>
                <w:lang w:eastAsia="ja-JP" w:bidi="th-TH"/>
              </w:rPr>
              <w:t>000</w:t>
            </w:r>
          </w:p>
        </w:tc>
      </w:tr>
      <w:tr w:rsidR="00E14206" w:rsidRPr="00D455DE" w14:paraId="6B0566D1" w14:textId="77777777" w:rsidTr="00D5505E">
        <w:trPr>
          <w:trHeight w:val="513"/>
        </w:trPr>
        <w:tc>
          <w:tcPr>
            <w:tcW w:w="280" w:type="pct"/>
          </w:tcPr>
          <w:p w14:paraId="1FE03F33" w14:textId="77777777" w:rsidR="00E14206" w:rsidRPr="00012D52" w:rsidRDefault="00E14206" w:rsidP="00D5505E">
            <w:pPr>
              <w:rPr>
                <w:sz w:val="20"/>
                <w:szCs w:val="20"/>
              </w:rPr>
            </w:pPr>
            <w:r w:rsidRPr="00012D52">
              <w:rPr>
                <w:sz w:val="20"/>
                <w:szCs w:val="20"/>
              </w:rPr>
              <w:t>2.2</w:t>
            </w:r>
          </w:p>
        </w:tc>
        <w:tc>
          <w:tcPr>
            <w:tcW w:w="768" w:type="pct"/>
            <w:vAlign w:val="center"/>
          </w:tcPr>
          <w:p w14:paraId="78E548DD" w14:textId="77777777" w:rsidR="00E14206" w:rsidRPr="00CE7C7D" w:rsidRDefault="00E14206" w:rsidP="00D5505E">
            <w:pPr>
              <w:jc w:val="left"/>
              <w:rPr>
                <w:sz w:val="18"/>
                <w:szCs w:val="18"/>
                <w:lang w:val="es-ES"/>
              </w:rPr>
            </w:pPr>
            <w:r w:rsidRPr="00CE7C7D">
              <w:rPr>
                <w:color w:val="000000"/>
                <w:sz w:val="18"/>
                <w:szCs w:val="18"/>
                <w:lang w:val="es-AR"/>
              </w:rPr>
              <w:t>Gastos de apoyo al Organismo de Ejecución Principal ($EUA)</w:t>
            </w:r>
          </w:p>
        </w:tc>
        <w:tc>
          <w:tcPr>
            <w:tcW w:w="323" w:type="pct"/>
            <w:vAlign w:val="center"/>
          </w:tcPr>
          <w:p w14:paraId="0F292F1D"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13</w:t>
            </w:r>
            <w:r>
              <w:rPr>
                <w:rFonts w:eastAsia="MS Mincho" w:cs="Tahoma"/>
                <w:sz w:val="18"/>
                <w:szCs w:val="18"/>
                <w:lang w:eastAsia="ja-JP" w:bidi="th-TH"/>
              </w:rPr>
              <w:t xml:space="preserve"> </w:t>
            </w:r>
            <w:r w:rsidRPr="00CE7C7D">
              <w:rPr>
                <w:rFonts w:eastAsia="MS Mincho" w:cs="Tahoma"/>
                <w:sz w:val="18"/>
                <w:szCs w:val="18"/>
                <w:lang w:eastAsia="ja-JP" w:bidi="th-TH"/>
              </w:rPr>
              <w:t>000</w:t>
            </w:r>
          </w:p>
        </w:tc>
        <w:tc>
          <w:tcPr>
            <w:tcW w:w="283" w:type="pct"/>
            <w:vAlign w:val="center"/>
          </w:tcPr>
          <w:p w14:paraId="3A012382" w14:textId="77777777" w:rsidR="00E14206" w:rsidRPr="00CE7C7D" w:rsidRDefault="00E14206" w:rsidP="00D5505E">
            <w:pPr>
              <w:jc w:val="right"/>
              <w:rPr>
                <w:rFonts w:eastAsia="MS Mincho" w:cs="Tahoma"/>
                <w:sz w:val="18"/>
                <w:szCs w:val="18"/>
                <w:lang w:eastAsia="ja-JP" w:bidi="th-TH"/>
              </w:rPr>
            </w:pPr>
          </w:p>
        </w:tc>
        <w:tc>
          <w:tcPr>
            <w:tcW w:w="364" w:type="pct"/>
            <w:vAlign w:val="center"/>
          </w:tcPr>
          <w:p w14:paraId="58BC0000"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9</w:t>
            </w:r>
            <w:r>
              <w:rPr>
                <w:rFonts w:eastAsia="MS Mincho" w:cs="Tahoma"/>
                <w:sz w:val="18"/>
                <w:szCs w:val="18"/>
                <w:lang w:eastAsia="ja-JP" w:bidi="th-TH"/>
              </w:rPr>
              <w:t xml:space="preserve"> </w:t>
            </w:r>
            <w:r w:rsidRPr="00CE7C7D">
              <w:rPr>
                <w:rFonts w:eastAsia="MS Mincho" w:cs="Tahoma"/>
                <w:sz w:val="18"/>
                <w:szCs w:val="18"/>
                <w:lang w:eastAsia="ja-JP" w:bidi="th-TH"/>
              </w:rPr>
              <w:t>100</w:t>
            </w:r>
          </w:p>
        </w:tc>
        <w:tc>
          <w:tcPr>
            <w:tcW w:w="323" w:type="pct"/>
            <w:vAlign w:val="center"/>
          </w:tcPr>
          <w:p w14:paraId="3F58EEAB" w14:textId="77777777" w:rsidR="00E14206" w:rsidRPr="00CE7C7D" w:rsidRDefault="00E14206" w:rsidP="00D5505E">
            <w:pPr>
              <w:jc w:val="right"/>
              <w:rPr>
                <w:rFonts w:eastAsia="MS Mincho" w:cs="Tahoma"/>
                <w:sz w:val="18"/>
                <w:szCs w:val="18"/>
                <w:lang w:eastAsia="ja-JP" w:bidi="th-TH"/>
              </w:rPr>
            </w:pPr>
          </w:p>
        </w:tc>
        <w:tc>
          <w:tcPr>
            <w:tcW w:w="283" w:type="pct"/>
            <w:vAlign w:val="center"/>
          </w:tcPr>
          <w:p w14:paraId="51C8FAD3" w14:textId="77777777" w:rsidR="00E14206" w:rsidRPr="00CE7C7D" w:rsidRDefault="00E14206" w:rsidP="00D5505E">
            <w:pPr>
              <w:jc w:val="right"/>
              <w:rPr>
                <w:rFonts w:eastAsia="MS Mincho" w:cs="Tahoma"/>
                <w:sz w:val="18"/>
                <w:szCs w:val="18"/>
                <w:lang w:eastAsia="ja-JP" w:bidi="th-TH"/>
              </w:rPr>
            </w:pPr>
          </w:p>
        </w:tc>
        <w:tc>
          <w:tcPr>
            <w:tcW w:w="323" w:type="pct"/>
            <w:vAlign w:val="center"/>
          </w:tcPr>
          <w:p w14:paraId="264B4F4A" w14:textId="77777777" w:rsidR="00E14206" w:rsidRPr="00CE7C7D" w:rsidRDefault="00E14206" w:rsidP="00D5505E">
            <w:pPr>
              <w:jc w:val="right"/>
              <w:rPr>
                <w:sz w:val="18"/>
                <w:szCs w:val="18"/>
              </w:rPr>
            </w:pPr>
            <w:r w:rsidRPr="00CE7C7D">
              <w:rPr>
                <w:sz w:val="18"/>
                <w:szCs w:val="18"/>
              </w:rPr>
              <w:t>10</w:t>
            </w:r>
            <w:r>
              <w:rPr>
                <w:sz w:val="18"/>
                <w:szCs w:val="18"/>
              </w:rPr>
              <w:t xml:space="preserve"> </w:t>
            </w:r>
            <w:r w:rsidRPr="00CE7C7D">
              <w:rPr>
                <w:sz w:val="18"/>
                <w:szCs w:val="18"/>
              </w:rPr>
              <w:t>920</w:t>
            </w:r>
          </w:p>
        </w:tc>
        <w:tc>
          <w:tcPr>
            <w:tcW w:w="309" w:type="pct"/>
            <w:vAlign w:val="center"/>
          </w:tcPr>
          <w:p w14:paraId="322D8D2B" w14:textId="77777777" w:rsidR="00E14206" w:rsidRPr="00CE7C7D" w:rsidRDefault="00E14206" w:rsidP="00D5505E">
            <w:pPr>
              <w:jc w:val="right"/>
              <w:rPr>
                <w:sz w:val="18"/>
                <w:szCs w:val="18"/>
              </w:rPr>
            </w:pPr>
            <w:r w:rsidRPr="00CE7C7D">
              <w:rPr>
                <w:sz w:val="18"/>
                <w:szCs w:val="18"/>
              </w:rPr>
              <w:t> </w:t>
            </w:r>
          </w:p>
        </w:tc>
        <w:tc>
          <w:tcPr>
            <w:tcW w:w="318" w:type="pct"/>
            <w:vAlign w:val="center"/>
          </w:tcPr>
          <w:p w14:paraId="188D88CF" w14:textId="77777777" w:rsidR="00E14206" w:rsidRPr="00CE7C7D" w:rsidRDefault="00E14206" w:rsidP="00D5505E">
            <w:pPr>
              <w:jc w:val="right"/>
              <w:rPr>
                <w:sz w:val="18"/>
                <w:szCs w:val="18"/>
              </w:rPr>
            </w:pPr>
            <w:r w:rsidRPr="00CE7C7D">
              <w:rPr>
                <w:sz w:val="18"/>
                <w:szCs w:val="18"/>
              </w:rPr>
              <w:t> </w:t>
            </w:r>
          </w:p>
        </w:tc>
        <w:tc>
          <w:tcPr>
            <w:tcW w:w="326" w:type="pct"/>
            <w:vAlign w:val="center"/>
          </w:tcPr>
          <w:p w14:paraId="08C62D0B" w14:textId="77777777" w:rsidR="00E14206" w:rsidRPr="00CE7C7D" w:rsidRDefault="00E14206" w:rsidP="00D5505E">
            <w:pPr>
              <w:jc w:val="right"/>
              <w:rPr>
                <w:sz w:val="18"/>
                <w:szCs w:val="18"/>
              </w:rPr>
            </w:pPr>
            <w:r w:rsidRPr="00CE7C7D">
              <w:rPr>
                <w:sz w:val="18"/>
                <w:szCs w:val="18"/>
              </w:rPr>
              <w:t> </w:t>
            </w:r>
          </w:p>
        </w:tc>
        <w:tc>
          <w:tcPr>
            <w:tcW w:w="368" w:type="pct"/>
            <w:vAlign w:val="center"/>
          </w:tcPr>
          <w:p w14:paraId="35BAA92F" w14:textId="77777777" w:rsidR="00E14206" w:rsidRPr="00CE7C7D" w:rsidRDefault="00E14206" w:rsidP="00D5505E">
            <w:pPr>
              <w:jc w:val="right"/>
              <w:rPr>
                <w:sz w:val="18"/>
                <w:szCs w:val="18"/>
              </w:rPr>
            </w:pPr>
            <w:r w:rsidRPr="00CE7C7D">
              <w:rPr>
                <w:b/>
                <w:bCs/>
                <w:sz w:val="18"/>
                <w:szCs w:val="18"/>
              </w:rPr>
              <w:t>16</w:t>
            </w:r>
            <w:r>
              <w:rPr>
                <w:b/>
                <w:bCs/>
                <w:sz w:val="18"/>
                <w:szCs w:val="18"/>
              </w:rPr>
              <w:t xml:space="preserve"> </w:t>
            </w:r>
            <w:r w:rsidRPr="00CE7C7D">
              <w:rPr>
                <w:b/>
                <w:bCs/>
                <w:sz w:val="18"/>
                <w:szCs w:val="18"/>
              </w:rPr>
              <w:t>640</w:t>
            </w:r>
          </w:p>
        </w:tc>
        <w:tc>
          <w:tcPr>
            <w:tcW w:w="325" w:type="pct"/>
            <w:vAlign w:val="center"/>
          </w:tcPr>
          <w:p w14:paraId="54F92DAA" w14:textId="77777777" w:rsidR="00E14206" w:rsidRPr="00CE7C7D" w:rsidRDefault="00E14206" w:rsidP="00D5505E">
            <w:pPr>
              <w:jc w:val="right"/>
              <w:rPr>
                <w:b/>
                <w:bCs/>
                <w:sz w:val="18"/>
                <w:szCs w:val="18"/>
              </w:rPr>
            </w:pPr>
          </w:p>
        </w:tc>
        <w:tc>
          <w:tcPr>
            <w:tcW w:w="407" w:type="pct"/>
            <w:vAlign w:val="center"/>
          </w:tcPr>
          <w:p w14:paraId="7659B86F" w14:textId="77777777" w:rsidR="00E14206" w:rsidRPr="00CE7C7D" w:rsidRDefault="00E14206" w:rsidP="00D5505E">
            <w:pPr>
              <w:jc w:val="right"/>
              <w:rPr>
                <w:rFonts w:eastAsia="MS Mincho" w:cs="Tahoma"/>
                <w:b/>
                <w:bCs/>
                <w:sz w:val="18"/>
                <w:szCs w:val="18"/>
                <w:lang w:eastAsia="ja-JP" w:bidi="th-TH"/>
              </w:rPr>
            </w:pPr>
            <w:r w:rsidRPr="00CE7C7D">
              <w:rPr>
                <w:rFonts w:eastAsia="MS Mincho" w:cs="Tahoma"/>
                <w:b/>
                <w:bCs/>
                <w:sz w:val="18"/>
                <w:szCs w:val="18"/>
                <w:lang w:eastAsia="ja-JP" w:bidi="th-TH"/>
              </w:rPr>
              <w:t>49</w:t>
            </w:r>
            <w:r>
              <w:rPr>
                <w:rFonts w:eastAsia="MS Mincho" w:cs="Tahoma"/>
                <w:b/>
                <w:bCs/>
                <w:sz w:val="18"/>
                <w:szCs w:val="18"/>
                <w:lang w:eastAsia="ja-JP" w:bidi="th-TH"/>
              </w:rPr>
              <w:t xml:space="preserve"> </w:t>
            </w:r>
            <w:r w:rsidRPr="00CE7C7D">
              <w:rPr>
                <w:rFonts w:eastAsia="MS Mincho" w:cs="Tahoma"/>
                <w:b/>
                <w:bCs/>
                <w:sz w:val="18"/>
                <w:szCs w:val="18"/>
                <w:lang w:eastAsia="ja-JP" w:bidi="th-TH"/>
              </w:rPr>
              <w:t>660</w:t>
            </w:r>
          </w:p>
        </w:tc>
      </w:tr>
      <w:tr w:rsidR="00E14206" w:rsidRPr="00D455DE" w14:paraId="0525AEC6" w14:textId="77777777" w:rsidTr="00D5505E">
        <w:trPr>
          <w:trHeight w:val="513"/>
        </w:trPr>
        <w:tc>
          <w:tcPr>
            <w:tcW w:w="280" w:type="pct"/>
          </w:tcPr>
          <w:p w14:paraId="494660BA" w14:textId="77777777" w:rsidR="00E14206" w:rsidRPr="00012D52" w:rsidRDefault="00E14206" w:rsidP="00D5505E">
            <w:pPr>
              <w:rPr>
                <w:sz w:val="20"/>
                <w:szCs w:val="20"/>
              </w:rPr>
            </w:pPr>
            <w:r w:rsidRPr="00012D52">
              <w:rPr>
                <w:sz w:val="20"/>
                <w:szCs w:val="20"/>
              </w:rPr>
              <w:t>2.3</w:t>
            </w:r>
          </w:p>
        </w:tc>
        <w:tc>
          <w:tcPr>
            <w:tcW w:w="768" w:type="pct"/>
            <w:vAlign w:val="center"/>
          </w:tcPr>
          <w:p w14:paraId="2BF9A2B4" w14:textId="77777777" w:rsidR="00E14206" w:rsidRPr="00CE7C7D" w:rsidRDefault="00E14206" w:rsidP="00D5505E">
            <w:pPr>
              <w:jc w:val="left"/>
              <w:rPr>
                <w:sz w:val="18"/>
                <w:szCs w:val="18"/>
                <w:lang w:val="es-ES"/>
              </w:rPr>
            </w:pPr>
            <w:r w:rsidRPr="00CE7C7D">
              <w:rPr>
                <w:color w:val="000000"/>
                <w:sz w:val="18"/>
                <w:szCs w:val="18"/>
                <w:lang w:val="es-AR"/>
              </w:rPr>
              <w:t>Financiación convenida para el Organismo de Ejecución Cooperante (PNUD) ($EUA)</w:t>
            </w:r>
          </w:p>
        </w:tc>
        <w:tc>
          <w:tcPr>
            <w:tcW w:w="323" w:type="pct"/>
            <w:vAlign w:val="center"/>
          </w:tcPr>
          <w:p w14:paraId="22E392C8"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70</w:t>
            </w:r>
            <w:r>
              <w:rPr>
                <w:rFonts w:eastAsia="MS Mincho" w:cs="Tahoma"/>
                <w:sz w:val="18"/>
                <w:szCs w:val="18"/>
                <w:lang w:eastAsia="ja-JP" w:bidi="th-TH"/>
              </w:rPr>
              <w:t xml:space="preserve"> </w:t>
            </w:r>
            <w:r w:rsidRPr="00CE7C7D">
              <w:rPr>
                <w:rFonts w:eastAsia="MS Mincho" w:cs="Tahoma"/>
                <w:sz w:val="18"/>
                <w:szCs w:val="18"/>
                <w:lang w:eastAsia="ja-JP" w:bidi="th-TH"/>
              </w:rPr>
              <w:t>000</w:t>
            </w:r>
          </w:p>
        </w:tc>
        <w:tc>
          <w:tcPr>
            <w:tcW w:w="283" w:type="pct"/>
            <w:vAlign w:val="center"/>
          </w:tcPr>
          <w:p w14:paraId="0F82CFC3" w14:textId="77777777" w:rsidR="00E14206" w:rsidRPr="00CE7C7D" w:rsidRDefault="00E14206" w:rsidP="00D5505E">
            <w:pPr>
              <w:jc w:val="right"/>
              <w:rPr>
                <w:rFonts w:eastAsia="MS Mincho" w:cs="Tahoma"/>
                <w:sz w:val="18"/>
                <w:szCs w:val="18"/>
                <w:lang w:eastAsia="ja-JP" w:bidi="th-TH"/>
              </w:rPr>
            </w:pPr>
          </w:p>
        </w:tc>
        <w:tc>
          <w:tcPr>
            <w:tcW w:w="364" w:type="pct"/>
            <w:vAlign w:val="center"/>
          </w:tcPr>
          <w:p w14:paraId="28691BCC"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42</w:t>
            </w:r>
            <w:r>
              <w:rPr>
                <w:rFonts w:eastAsia="MS Mincho" w:cs="Tahoma"/>
                <w:sz w:val="18"/>
                <w:szCs w:val="18"/>
                <w:lang w:eastAsia="ja-JP" w:bidi="th-TH"/>
              </w:rPr>
              <w:t xml:space="preserve"> </w:t>
            </w:r>
            <w:r w:rsidRPr="00CE7C7D">
              <w:rPr>
                <w:rFonts w:eastAsia="MS Mincho" w:cs="Tahoma"/>
                <w:sz w:val="18"/>
                <w:szCs w:val="18"/>
                <w:lang w:eastAsia="ja-JP" w:bidi="th-TH"/>
              </w:rPr>
              <w:t>000</w:t>
            </w:r>
          </w:p>
        </w:tc>
        <w:tc>
          <w:tcPr>
            <w:tcW w:w="323" w:type="pct"/>
            <w:vAlign w:val="center"/>
          </w:tcPr>
          <w:p w14:paraId="635C1E2D" w14:textId="77777777" w:rsidR="00E14206" w:rsidRPr="00CE7C7D" w:rsidRDefault="00E14206" w:rsidP="00D5505E">
            <w:pPr>
              <w:jc w:val="right"/>
              <w:rPr>
                <w:rFonts w:eastAsia="MS Mincho" w:cs="Tahoma"/>
                <w:sz w:val="18"/>
                <w:szCs w:val="18"/>
                <w:lang w:eastAsia="ja-JP" w:bidi="th-TH"/>
              </w:rPr>
            </w:pPr>
          </w:p>
        </w:tc>
        <w:tc>
          <w:tcPr>
            <w:tcW w:w="283" w:type="pct"/>
            <w:vAlign w:val="center"/>
          </w:tcPr>
          <w:p w14:paraId="5FFE7F9C" w14:textId="77777777" w:rsidR="00E14206" w:rsidRPr="00CE7C7D" w:rsidRDefault="00E14206" w:rsidP="00D5505E">
            <w:pPr>
              <w:jc w:val="right"/>
              <w:rPr>
                <w:rFonts w:eastAsia="MS Mincho" w:cs="Tahoma"/>
                <w:sz w:val="18"/>
                <w:szCs w:val="18"/>
                <w:lang w:eastAsia="ja-JP" w:bidi="th-TH"/>
              </w:rPr>
            </w:pPr>
          </w:p>
        </w:tc>
        <w:tc>
          <w:tcPr>
            <w:tcW w:w="323" w:type="pct"/>
            <w:vAlign w:val="center"/>
          </w:tcPr>
          <w:p w14:paraId="417266A7" w14:textId="77777777" w:rsidR="00E14206" w:rsidRPr="00CE7C7D" w:rsidRDefault="00E14206" w:rsidP="00D5505E">
            <w:pPr>
              <w:jc w:val="right"/>
              <w:rPr>
                <w:sz w:val="18"/>
                <w:szCs w:val="18"/>
              </w:rPr>
            </w:pPr>
            <w:r w:rsidRPr="00CE7C7D">
              <w:rPr>
                <w:sz w:val="18"/>
                <w:szCs w:val="18"/>
              </w:rPr>
              <w:t>57</w:t>
            </w:r>
            <w:r>
              <w:rPr>
                <w:sz w:val="18"/>
                <w:szCs w:val="18"/>
              </w:rPr>
              <w:t xml:space="preserve"> </w:t>
            </w:r>
            <w:r w:rsidRPr="00CE7C7D">
              <w:rPr>
                <w:sz w:val="18"/>
                <w:szCs w:val="18"/>
              </w:rPr>
              <w:t>000</w:t>
            </w:r>
          </w:p>
        </w:tc>
        <w:tc>
          <w:tcPr>
            <w:tcW w:w="309" w:type="pct"/>
            <w:vAlign w:val="center"/>
          </w:tcPr>
          <w:p w14:paraId="5CD8EC7C" w14:textId="77777777" w:rsidR="00E14206" w:rsidRPr="00CE7C7D" w:rsidRDefault="00E14206" w:rsidP="00D5505E">
            <w:pPr>
              <w:jc w:val="right"/>
              <w:rPr>
                <w:sz w:val="18"/>
                <w:szCs w:val="18"/>
              </w:rPr>
            </w:pPr>
            <w:r w:rsidRPr="00CE7C7D">
              <w:rPr>
                <w:sz w:val="18"/>
                <w:szCs w:val="18"/>
              </w:rPr>
              <w:t> </w:t>
            </w:r>
          </w:p>
        </w:tc>
        <w:tc>
          <w:tcPr>
            <w:tcW w:w="318" w:type="pct"/>
            <w:vAlign w:val="center"/>
          </w:tcPr>
          <w:p w14:paraId="08F52665" w14:textId="77777777" w:rsidR="00E14206" w:rsidRPr="00CE7C7D" w:rsidRDefault="00E14206" w:rsidP="00D5505E">
            <w:pPr>
              <w:jc w:val="right"/>
              <w:rPr>
                <w:sz w:val="18"/>
                <w:szCs w:val="18"/>
              </w:rPr>
            </w:pPr>
            <w:r w:rsidRPr="00CE7C7D">
              <w:rPr>
                <w:sz w:val="18"/>
                <w:szCs w:val="18"/>
              </w:rPr>
              <w:t> </w:t>
            </w:r>
          </w:p>
        </w:tc>
        <w:tc>
          <w:tcPr>
            <w:tcW w:w="326" w:type="pct"/>
            <w:vAlign w:val="center"/>
          </w:tcPr>
          <w:p w14:paraId="3FCE9FE6" w14:textId="77777777" w:rsidR="00E14206" w:rsidRPr="00CE7C7D" w:rsidRDefault="00E14206" w:rsidP="00D5505E">
            <w:pPr>
              <w:jc w:val="right"/>
              <w:rPr>
                <w:sz w:val="18"/>
                <w:szCs w:val="18"/>
              </w:rPr>
            </w:pPr>
            <w:r w:rsidRPr="00CE7C7D">
              <w:rPr>
                <w:sz w:val="18"/>
                <w:szCs w:val="18"/>
              </w:rPr>
              <w:t> </w:t>
            </w:r>
          </w:p>
        </w:tc>
        <w:tc>
          <w:tcPr>
            <w:tcW w:w="368" w:type="pct"/>
            <w:vAlign w:val="center"/>
          </w:tcPr>
          <w:p w14:paraId="74D8FEA9" w14:textId="77777777" w:rsidR="00E14206" w:rsidRPr="00CE7C7D" w:rsidRDefault="00E14206" w:rsidP="00D5505E">
            <w:pPr>
              <w:jc w:val="right"/>
              <w:rPr>
                <w:b/>
                <w:bCs/>
                <w:sz w:val="18"/>
                <w:szCs w:val="18"/>
              </w:rPr>
            </w:pPr>
            <w:r w:rsidRPr="00CE7C7D">
              <w:rPr>
                <w:b/>
                <w:bCs/>
                <w:sz w:val="18"/>
                <w:szCs w:val="18"/>
              </w:rPr>
              <w:t>19</w:t>
            </w:r>
            <w:r>
              <w:rPr>
                <w:b/>
                <w:bCs/>
                <w:sz w:val="18"/>
                <w:szCs w:val="18"/>
              </w:rPr>
              <w:t xml:space="preserve"> </w:t>
            </w:r>
            <w:r w:rsidRPr="00CE7C7D">
              <w:rPr>
                <w:b/>
                <w:bCs/>
                <w:sz w:val="18"/>
                <w:szCs w:val="18"/>
              </w:rPr>
              <w:t>000</w:t>
            </w:r>
          </w:p>
        </w:tc>
        <w:tc>
          <w:tcPr>
            <w:tcW w:w="325" w:type="pct"/>
            <w:vAlign w:val="center"/>
          </w:tcPr>
          <w:p w14:paraId="43AE9DDE" w14:textId="77777777" w:rsidR="00E14206" w:rsidRPr="00CE7C7D" w:rsidRDefault="00E14206" w:rsidP="00D5505E">
            <w:pPr>
              <w:jc w:val="right"/>
              <w:rPr>
                <w:sz w:val="18"/>
                <w:szCs w:val="18"/>
              </w:rPr>
            </w:pPr>
          </w:p>
        </w:tc>
        <w:tc>
          <w:tcPr>
            <w:tcW w:w="407" w:type="pct"/>
            <w:vAlign w:val="center"/>
          </w:tcPr>
          <w:p w14:paraId="1CEB2CE2" w14:textId="77777777" w:rsidR="00E14206" w:rsidRPr="00CE7C7D" w:rsidRDefault="00E14206" w:rsidP="00D5505E">
            <w:pPr>
              <w:jc w:val="right"/>
              <w:rPr>
                <w:rFonts w:eastAsia="MS Mincho" w:cs="Tahoma"/>
                <w:bCs/>
                <w:sz w:val="18"/>
                <w:szCs w:val="18"/>
                <w:lang w:eastAsia="ja-JP" w:bidi="th-TH"/>
              </w:rPr>
            </w:pPr>
            <w:r w:rsidRPr="00CE7C7D">
              <w:rPr>
                <w:rFonts w:eastAsia="MS Mincho" w:cs="Tahoma"/>
                <w:bCs/>
                <w:sz w:val="18"/>
                <w:szCs w:val="18"/>
                <w:lang w:eastAsia="ja-JP" w:bidi="th-TH"/>
              </w:rPr>
              <w:t>188</w:t>
            </w:r>
            <w:r>
              <w:rPr>
                <w:rFonts w:eastAsia="MS Mincho" w:cs="Tahoma"/>
                <w:bCs/>
                <w:sz w:val="18"/>
                <w:szCs w:val="18"/>
                <w:lang w:eastAsia="ja-JP" w:bidi="th-TH"/>
              </w:rPr>
              <w:t xml:space="preserve"> </w:t>
            </w:r>
            <w:r w:rsidRPr="00CE7C7D">
              <w:rPr>
                <w:rFonts w:eastAsia="MS Mincho" w:cs="Tahoma"/>
                <w:bCs/>
                <w:sz w:val="18"/>
                <w:szCs w:val="18"/>
                <w:lang w:eastAsia="ja-JP" w:bidi="th-TH"/>
              </w:rPr>
              <w:t>000</w:t>
            </w:r>
          </w:p>
        </w:tc>
      </w:tr>
      <w:tr w:rsidR="00E14206" w:rsidRPr="00D455DE" w14:paraId="663D7E1A" w14:textId="77777777" w:rsidTr="00D5505E">
        <w:trPr>
          <w:trHeight w:val="525"/>
        </w:trPr>
        <w:tc>
          <w:tcPr>
            <w:tcW w:w="280" w:type="pct"/>
          </w:tcPr>
          <w:p w14:paraId="11AE9F26" w14:textId="77777777" w:rsidR="00E14206" w:rsidRPr="00012D52" w:rsidRDefault="00E14206" w:rsidP="00D5505E">
            <w:pPr>
              <w:rPr>
                <w:sz w:val="20"/>
                <w:szCs w:val="20"/>
              </w:rPr>
            </w:pPr>
            <w:r w:rsidRPr="00012D52">
              <w:rPr>
                <w:sz w:val="20"/>
                <w:szCs w:val="20"/>
              </w:rPr>
              <w:t>2.4</w:t>
            </w:r>
          </w:p>
        </w:tc>
        <w:tc>
          <w:tcPr>
            <w:tcW w:w="768" w:type="pct"/>
            <w:vAlign w:val="center"/>
          </w:tcPr>
          <w:p w14:paraId="731C37A3" w14:textId="77777777" w:rsidR="00E14206" w:rsidRPr="00CE7C7D" w:rsidRDefault="00E14206" w:rsidP="00D5505E">
            <w:pPr>
              <w:jc w:val="left"/>
              <w:rPr>
                <w:sz w:val="18"/>
                <w:szCs w:val="18"/>
                <w:lang w:val="es-ES"/>
              </w:rPr>
            </w:pPr>
            <w:r w:rsidRPr="00CE7C7D">
              <w:rPr>
                <w:color w:val="000000"/>
                <w:sz w:val="18"/>
                <w:szCs w:val="18"/>
                <w:lang w:val="es-AR"/>
              </w:rPr>
              <w:t>Gastos de apoyo al organismo de ejecución cooperante ($EUA)</w:t>
            </w:r>
          </w:p>
        </w:tc>
        <w:tc>
          <w:tcPr>
            <w:tcW w:w="323" w:type="pct"/>
            <w:vAlign w:val="center"/>
          </w:tcPr>
          <w:p w14:paraId="1C8F6952"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6</w:t>
            </w:r>
            <w:r>
              <w:rPr>
                <w:rFonts w:eastAsia="MS Mincho" w:cs="Tahoma"/>
                <w:sz w:val="18"/>
                <w:szCs w:val="18"/>
                <w:lang w:eastAsia="ja-JP" w:bidi="th-TH"/>
              </w:rPr>
              <w:t xml:space="preserve"> </w:t>
            </w:r>
            <w:r w:rsidRPr="00CE7C7D">
              <w:rPr>
                <w:rFonts w:eastAsia="MS Mincho" w:cs="Tahoma"/>
                <w:sz w:val="18"/>
                <w:szCs w:val="18"/>
                <w:lang w:eastAsia="ja-JP" w:bidi="th-TH"/>
              </w:rPr>
              <w:t>300</w:t>
            </w:r>
          </w:p>
        </w:tc>
        <w:tc>
          <w:tcPr>
            <w:tcW w:w="283" w:type="pct"/>
            <w:vAlign w:val="center"/>
          </w:tcPr>
          <w:p w14:paraId="44C82111" w14:textId="77777777" w:rsidR="00E14206" w:rsidRPr="00CE7C7D" w:rsidRDefault="00E14206" w:rsidP="00D5505E">
            <w:pPr>
              <w:jc w:val="right"/>
              <w:rPr>
                <w:rFonts w:eastAsia="MS Mincho" w:cs="Tahoma"/>
                <w:sz w:val="18"/>
                <w:szCs w:val="18"/>
                <w:lang w:eastAsia="ja-JP" w:bidi="th-TH"/>
              </w:rPr>
            </w:pPr>
          </w:p>
        </w:tc>
        <w:tc>
          <w:tcPr>
            <w:tcW w:w="364" w:type="pct"/>
            <w:vAlign w:val="center"/>
          </w:tcPr>
          <w:p w14:paraId="4CA95E72"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3</w:t>
            </w:r>
            <w:r>
              <w:rPr>
                <w:rFonts w:eastAsia="MS Mincho" w:cs="Tahoma"/>
                <w:sz w:val="18"/>
                <w:szCs w:val="18"/>
                <w:lang w:eastAsia="ja-JP" w:bidi="th-TH"/>
              </w:rPr>
              <w:t xml:space="preserve"> </w:t>
            </w:r>
            <w:r w:rsidRPr="00CE7C7D">
              <w:rPr>
                <w:rFonts w:eastAsia="MS Mincho" w:cs="Tahoma"/>
                <w:sz w:val="18"/>
                <w:szCs w:val="18"/>
                <w:lang w:eastAsia="ja-JP" w:bidi="th-TH"/>
              </w:rPr>
              <w:t>780</w:t>
            </w:r>
          </w:p>
        </w:tc>
        <w:tc>
          <w:tcPr>
            <w:tcW w:w="323" w:type="pct"/>
            <w:vAlign w:val="center"/>
          </w:tcPr>
          <w:p w14:paraId="18990A04" w14:textId="77777777" w:rsidR="00E14206" w:rsidRPr="00CE7C7D" w:rsidRDefault="00E14206" w:rsidP="00D5505E">
            <w:pPr>
              <w:jc w:val="right"/>
              <w:rPr>
                <w:rFonts w:eastAsia="MS Mincho" w:cs="Tahoma"/>
                <w:sz w:val="18"/>
                <w:szCs w:val="18"/>
                <w:lang w:eastAsia="ja-JP" w:bidi="th-TH"/>
              </w:rPr>
            </w:pPr>
          </w:p>
        </w:tc>
        <w:tc>
          <w:tcPr>
            <w:tcW w:w="283" w:type="pct"/>
            <w:vAlign w:val="center"/>
          </w:tcPr>
          <w:p w14:paraId="422203AF" w14:textId="77777777" w:rsidR="00E14206" w:rsidRPr="00CE7C7D" w:rsidRDefault="00E14206" w:rsidP="00D5505E">
            <w:pPr>
              <w:jc w:val="right"/>
              <w:rPr>
                <w:rFonts w:eastAsia="MS Mincho" w:cs="Tahoma"/>
                <w:sz w:val="18"/>
                <w:szCs w:val="18"/>
                <w:lang w:eastAsia="ja-JP" w:bidi="th-TH"/>
              </w:rPr>
            </w:pPr>
          </w:p>
        </w:tc>
        <w:tc>
          <w:tcPr>
            <w:tcW w:w="323" w:type="pct"/>
            <w:vAlign w:val="center"/>
          </w:tcPr>
          <w:p w14:paraId="2DF42E50" w14:textId="77777777" w:rsidR="00E14206" w:rsidRPr="00CE7C7D" w:rsidRDefault="00E14206" w:rsidP="00D5505E">
            <w:pPr>
              <w:jc w:val="right"/>
              <w:rPr>
                <w:sz w:val="18"/>
                <w:szCs w:val="18"/>
              </w:rPr>
            </w:pPr>
            <w:r w:rsidRPr="00CE7C7D">
              <w:rPr>
                <w:sz w:val="18"/>
                <w:szCs w:val="18"/>
              </w:rPr>
              <w:t>5</w:t>
            </w:r>
            <w:r>
              <w:rPr>
                <w:sz w:val="18"/>
                <w:szCs w:val="18"/>
              </w:rPr>
              <w:t xml:space="preserve"> </w:t>
            </w:r>
            <w:r w:rsidRPr="00CE7C7D">
              <w:rPr>
                <w:sz w:val="18"/>
                <w:szCs w:val="18"/>
              </w:rPr>
              <w:t>130</w:t>
            </w:r>
          </w:p>
        </w:tc>
        <w:tc>
          <w:tcPr>
            <w:tcW w:w="309" w:type="pct"/>
            <w:vAlign w:val="center"/>
          </w:tcPr>
          <w:p w14:paraId="0BA16F75" w14:textId="77777777" w:rsidR="00E14206" w:rsidRPr="00CE7C7D" w:rsidRDefault="00E14206" w:rsidP="00D5505E">
            <w:pPr>
              <w:jc w:val="right"/>
              <w:rPr>
                <w:sz w:val="18"/>
                <w:szCs w:val="18"/>
              </w:rPr>
            </w:pPr>
            <w:r w:rsidRPr="00CE7C7D">
              <w:rPr>
                <w:sz w:val="18"/>
                <w:szCs w:val="18"/>
              </w:rPr>
              <w:t> </w:t>
            </w:r>
          </w:p>
        </w:tc>
        <w:tc>
          <w:tcPr>
            <w:tcW w:w="318" w:type="pct"/>
            <w:vAlign w:val="center"/>
          </w:tcPr>
          <w:p w14:paraId="4B3D9E6A" w14:textId="77777777" w:rsidR="00E14206" w:rsidRPr="00CE7C7D" w:rsidRDefault="00E14206" w:rsidP="00D5505E">
            <w:pPr>
              <w:jc w:val="right"/>
              <w:rPr>
                <w:sz w:val="18"/>
                <w:szCs w:val="18"/>
              </w:rPr>
            </w:pPr>
            <w:r w:rsidRPr="00CE7C7D">
              <w:rPr>
                <w:sz w:val="18"/>
                <w:szCs w:val="18"/>
              </w:rPr>
              <w:t> </w:t>
            </w:r>
          </w:p>
        </w:tc>
        <w:tc>
          <w:tcPr>
            <w:tcW w:w="326" w:type="pct"/>
            <w:vAlign w:val="center"/>
          </w:tcPr>
          <w:p w14:paraId="15F32A38" w14:textId="77777777" w:rsidR="00E14206" w:rsidRPr="00CE7C7D" w:rsidRDefault="00E14206" w:rsidP="00D5505E">
            <w:pPr>
              <w:jc w:val="right"/>
              <w:rPr>
                <w:sz w:val="18"/>
                <w:szCs w:val="18"/>
              </w:rPr>
            </w:pPr>
            <w:r w:rsidRPr="00CE7C7D">
              <w:rPr>
                <w:sz w:val="18"/>
                <w:szCs w:val="18"/>
              </w:rPr>
              <w:t> </w:t>
            </w:r>
          </w:p>
        </w:tc>
        <w:tc>
          <w:tcPr>
            <w:tcW w:w="368" w:type="pct"/>
            <w:vAlign w:val="center"/>
          </w:tcPr>
          <w:p w14:paraId="2CA7546D" w14:textId="77777777" w:rsidR="00E14206" w:rsidRPr="00CE7C7D" w:rsidRDefault="00E14206" w:rsidP="00D5505E">
            <w:pPr>
              <w:jc w:val="right"/>
              <w:rPr>
                <w:b/>
                <w:bCs/>
                <w:sz w:val="18"/>
                <w:szCs w:val="18"/>
              </w:rPr>
            </w:pPr>
            <w:r w:rsidRPr="00CE7C7D">
              <w:rPr>
                <w:b/>
                <w:bCs/>
                <w:sz w:val="18"/>
                <w:szCs w:val="18"/>
              </w:rPr>
              <w:t>1</w:t>
            </w:r>
            <w:r>
              <w:rPr>
                <w:b/>
                <w:bCs/>
                <w:sz w:val="18"/>
                <w:szCs w:val="18"/>
              </w:rPr>
              <w:t xml:space="preserve"> </w:t>
            </w:r>
            <w:r w:rsidRPr="00CE7C7D">
              <w:rPr>
                <w:b/>
                <w:bCs/>
                <w:sz w:val="18"/>
                <w:szCs w:val="18"/>
              </w:rPr>
              <w:t>710</w:t>
            </w:r>
          </w:p>
        </w:tc>
        <w:tc>
          <w:tcPr>
            <w:tcW w:w="325" w:type="pct"/>
            <w:vAlign w:val="center"/>
          </w:tcPr>
          <w:p w14:paraId="2A5EA846" w14:textId="77777777" w:rsidR="00E14206" w:rsidRPr="00CE7C7D" w:rsidRDefault="00E14206" w:rsidP="00D5505E">
            <w:pPr>
              <w:jc w:val="right"/>
              <w:rPr>
                <w:sz w:val="18"/>
                <w:szCs w:val="18"/>
              </w:rPr>
            </w:pPr>
          </w:p>
        </w:tc>
        <w:tc>
          <w:tcPr>
            <w:tcW w:w="407" w:type="pct"/>
            <w:vAlign w:val="center"/>
          </w:tcPr>
          <w:p w14:paraId="0C6A54A2" w14:textId="77777777" w:rsidR="00E14206" w:rsidRPr="00CE7C7D" w:rsidRDefault="00E14206" w:rsidP="00D5505E">
            <w:pPr>
              <w:jc w:val="right"/>
              <w:rPr>
                <w:rFonts w:eastAsia="MS Mincho" w:cs="Tahoma"/>
                <w:bCs/>
                <w:sz w:val="18"/>
                <w:szCs w:val="18"/>
                <w:lang w:eastAsia="ja-JP" w:bidi="th-TH"/>
              </w:rPr>
            </w:pPr>
            <w:r w:rsidRPr="00CE7C7D">
              <w:rPr>
                <w:rFonts w:eastAsia="MS Mincho" w:cs="Tahoma"/>
                <w:bCs/>
                <w:sz w:val="18"/>
                <w:szCs w:val="18"/>
                <w:lang w:eastAsia="ja-JP" w:bidi="th-TH"/>
              </w:rPr>
              <w:t>16</w:t>
            </w:r>
            <w:r>
              <w:rPr>
                <w:rFonts w:eastAsia="MS Mincho" w:cs="Tahoma"/>
                <w:bCs/>
                <w:sz w:val="18"/>
                <w:szCs w:val="18"/>
                <w:lang w:eastAsia="ja-JP" w:bidi="th-TH"/>
              </w:rPr>
              <w:t xml:space="preserve"> </w:t>
            </w:r>
            <w:r w:rsidRPr="00CE7C7D">
              <w:rPr>
                <w:rFonts w:eastAsia="MS Mincho" w:cs="Tahoma"/>
                <w:bCs/>
                <w:sz w:val="18"/>
                <w:szCs w:val="18"/>
                <w:lang w:eastAsia="ja-JP" w:bidi="th-TH"/>
              </w:rPr>
              <w:t>920</w:t>
            </w:r>
          </w:p>
        </w:tc>
      </w:tr>
      <w:tr w:rsidR="00E14206" w:rsidRPr="00D455DE" w14:paraId="4F8D76ED" w14:textId="77777777" w:rsidTr="00D5505E">
        <w:trPr>
          <w:trHeight w:val="494"/>
        </w:trPr>
        <w:tc>
          <w:tcPr>
            <w:tcW w:w="280" w:type="pct"/>
          </w:tcPr>
          <w:p w14:paraId="601B8E93" w14:textId="77777777" w:rsidR="00E14206" w:rsidRPr="00012D52" w:rsidRDefault="00E14206" w:rsidP="00D5505E">
            <w:pPr>
              <w:rPr>
                <w:sz w:val="20"/>
                <w:szCs w:val="20"/>
              </w:rPr>
            </w:pPr>
            <w:r w:rsidRPr="00012D52">
              <w:rPr>
                <w:sz w:val="20"/>
                <w:szCs w:val="20"/>
              </w:rPr>
              <w:t>3.1</w:t>
            </w:r>
          </w:p>
        </w:tc>
        <w:tc>
          <w:tcPr>
            <w:tcW w:w="768" w:type="pct"/>
            <w:vAlign w:val="center"/>
          </w:tcPr>
          <w:p w14:paraId="1C398328" w14:textId="77777777" w:rsidR="00E14206" w:rsidRPr="00CE7C7D" w:rsidRDefault="00E14206" w:rsidP="00D5505E">
            <w:pPr>
              <w:jc w:val="left"/>
              <w:rPr>
                <w:sz w:val="18"/>
                <w:szCs w:val="18"/>
              </w:rPr>
            </w:pPr>
            <w:proofErr w:type="spellStart"/>
            <w:r w:rsidRPr="00CE7C7D">
              <w:rPr>
                <w:color w:val="000000"/>
                <w:sz w:val="18"/>
                <w:szCs w:val="18"/>
              </w:rPr>
              <w:t>Financiación</w:t>
            </w:r>
            <w:proofErr w:type="spellEnd"/>
            <w:r w:rsidRPr="00CE7C7D">
              <w:rPr>
                <w:color w:val="000000"/>
                <w:sz w:val="18"/>
                <w:szCs w:val="18"/>
              </w:rPr>
              <w:t xml:space="preserve"> total </w:t>
            </w:r>
            <w:proofErr w:type="spellStart"/>
            <w:r w:rsidRPr="00CE7C7D">
              <w:rPr>
                <w:color w:val="000000"/>
                <w:sz w:val="18"/>
                <w:szCs w:val="18"/>
              </w:rPr>
              <w:t>acordada</w:t>
            </w:r>
            <w:proofErr w:type="spellEnd"/>
            <w:r w:rsidRPr="00CE7C7D">
              <w:rPr>
                <w:color w:val="000000"/>
                <w:sz w:val="18"/>
                <w:szCs w:val="18"/>
              </w:rPr>
              <w:t xml:space="preserve"> ($EUA)</w:t>
            </w:r>
          </w:p>
        </w:tc>
        <w:tc>
          <w:tcPr>
            <w:tcW w:w="323" w:type="pct"/>
            <w:vAlign w:val="center"/>
          </w:tcPr>
          <w:p w14:paraId="656962A1"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170</w:t>
            </w:r>
            <w:r>
              <w:rPr>
                <w:rFonts w:eastAsia="MS Mincho" w:cs="Tahoma"/>
                <w:sz w:val="18"/>
                <w:szCs w:val="18"/>
                <w:lang w:eastAsia="ja-JP" w:bidi="th-TH"/>
              </w:rPr>
              <w:t xml:space="preserve"> </w:t>
            </w:r>
            <w:r w:rsidRPr="00CE7C7D">
              <w:rPr>
                <w:rFonts w:eastAsia="MS Mincho" w:cs="Tahoma"/>
                <w:sz w:val="18"/>
                <w:szCs w:val="18"/>
                <w:lang w:eastAsia="ja-JP" w:bidi="th-TH"/>
              </w:rPr>
              <w:t>000</w:t>
            </w:r>
          </w:p>
        </w:tc>
        <w:tc>
          <w:tcPr>
            <w:tcW w:w="283" w:type="pct"/>
            <w:vAlign w:val="center"/>
          </w:tcPr>
          <w:p w14:paraId="16F9B72C" w14:textId="77777777" w:rsidR="00E14206" w:rsidRPr="00CE7C7D" w:rsidRDefault="00E14206" w:rsidP="00D5505E">
            <w:pPr>
              <w:jc w:val="right"/>
              <w:rPr>
                <w:rFonts w:eastAsia="MS Mincho" w:cs="Tahoma"/>
                <w:sz w:val="18"/>
                <w:szCs w:val="18"/>
                <w:lang w:eastAsia="ja-JP" w:bidi="th-TH"/>
              </w:rPr>
            </w:pPr>
          </w:p>
        </w:tc>
        <w:tc>
          <w:tcPr>
            <w:tcW w:w="364" w:type="pct"/>
            <w:vAlign w:val="center"/>
          </w:tcPr>
          <w:p w14:paraId="04F4D00E"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112</w:t>
            </w:r>
            <w:r>
              <w:rPr>
                <w:rFonts w:eastAsia="MS Mincho" w:cs="Tahoma"/>
                <w:sz w:val="18"/>
                <w:szCs w:val="18"/>
                <w:lang w:eastAsia="ja-JP" w:bidi="th-TH"/>
              </w:rPr>
              <w:t xml:space="preserve"> </w:t>
            </w:r>
            <w:r w:rsidRPr="00CE7C7D">
              <w:rPr>
                <w:rFonts w:eastAsia="MS Mincho" w:cs="Tahoma"/>
                <w:sz w:val="18"/>
                <w:szCs w:val="18"/>
                <w:lang w:eastAsia="ja-JP" w:bidi="th-TH"/>
              </w:rPr>
              <w:t>000</w:t>
            </w:r>
          </w:p>
        </w:tc>
        <w:tc>
          <w:tcPr>
            <w:tcW w:w="323" w:type="pct"/>
            <w:vAlign w:val="center"/>
          </w:tcPr>
          <w:p w14:paraId="3EDE5DFC" w14:textId="77777777" w:rsidR="00E14206" w:rsidRPr="00CE7C7D" w:rsidRDefault="00E14206" w:rsidP="00D5505E">
            <w:pPr>
              <w:jc w:val="right"/>
              <w:rPr>
                <w:rFonts w:eastAsia="MS Mincho" w:cs="Tahoma"/>
                <w:sz w:val="18"/>
                <w:szCs w:val="18"/>
                <w:lang w:eastAsia="ja-JP" w:bidi="th-TH"/>
              </w:rPr>
            </w:pPr>
          </w:p>
        </w:tc>
        <w:tc>
          <w:tcPr>
            <w:tcW w:w="283" w:type="pct"/>
            <w:vAlign w:val="center"/>
          </w:tcPr>
          <w:p w14:paraId="73C86F86" w14:textId="77777777" w:rsidR="00E14206" w:rsidRPr="00CE7C7D" w:rsidRDefault="00E14206" w:rsidP="00D5505E">
            <w:pPr>
              <w:jc w:val="right"/>
              <w:rPr>
                <w:rFonts w:eastAsia="MS Mincho" w:cs="Tahoma"/>
                <w:sz w:val="18"/>
                <w:szCs w:val="18"/>
                <w:lang w:eastAsia="ja-JP" w:bidi="th-TH"/>
              </w:rPr>
            </w:pPr>
          </w:p>
        </w:tc>
        <w:tc>
          <w:tcPr>
            <w:tcW w:w="323" w:type="pct"/>
            <w:vAlign w:val="center"/>
          </w:tcPr>
          <w:p w14:paraId="6B6B65DB" w14:textId="77777777" w:rsidR="00E14206" w:rsidRPr="00CE7C7D" w:rsidRDefault="00E14206" w:rsidP="00D5505E">
            <w:pPr>
              <w:jc w:val="right"/>
              <w:rPr>
                <w:sz w:val="18"/>
                <w:szCs w:val="18"/>
              </w:rPr>
            </w:pPr>
            <w:r w:rsidRPr="00CE7C7D">
              <w:rPr>
                <w:sz w:val="18"/>
                <w:szCs w:val="18"/>
              </w:rPr>
              <w:t>141</w:t>
            </w:r>
            <w:r>
              <w:rPr>
                <w:sz w:val="18"/>
                <w:szCs w:val="18"/>
              </w:rPr>
              <w:t xml:space="preserve"> </w:t>
            </w:r>
            <w:r w:rsidRPr="00CE7C7D">
              <w:rPr>
                <w:sz w:val="18"/>
                <w:szCs w:val="18"/>
              </w:rPr>
              <w:t>000</w:t>
            </w:r>
          </w:p>
        </w:tc>
        <w:tc>
          <w:tcPr>
            <w:tcW w:w="309" w:type="pct"/>
            <w:vAlign w:val="center"/>
          </w:tcPr>
          <w:p w14:paraId="122F7E45" w14:textId="77777777" w:rsidR="00E14206" w:rsidRPr="00CE7C7D" w:rsidRDefault="00E14206" w:rsidP="00D5505E">
            <w:pPr>
              <w:jc w:val="right"/>
              <w:rPr>
                <w:sz w:val="18"/>
                <w:szCs w:val="18"/>
              </w:rPr>
            </w:pPr>
            <w:r w:rsidRPr="00CE7C7D">
              <w:rPr>
                <w:sz w:val="18"/>
                <w:szCs w:val="18"/>
              </w:rPr>
              <w:t> </w:t>
            </w:r>
          </w:p>
        </w:tc>
        <w:tc>
          <w:tcPr>
            <w:tcW w:w="318" w:type="pct"/>
            <w:vAlign w:val="center"/>
          </w:tcPr>
          <w:p w14:paraId="430BCC59" w14:textId="77777777" w:rsidR="00E14206" w:rsidRPr="00CE7C7D" w:rsidRDefault="00E14206" w:rsidP="00D5505E">
            <w:pPr>
              <w:jc w:val="right"/>
              <w:rPr>
                <w:sz w:val="18"/>
                <w:szCs w:val="18"/>
              </w:rPr>
            </w:pPr>
            <w:r w:rsidRPr="00CE7C7D">
              <w:rPr>
                <w:sz w:val="18"/>
                <w:szCs w:val="18"/>
              </w:rPr>
              <w:t> </w:t>
            </w:r>
          </w:p>
        </w:tc>
        <w:tc>
          <w:tcPr>
            <w:tcW w:w="326" w:type="pct"/>
            <w:vAlign w:val="center"/>
          </w:tcPr>
          <w:p w14:paraId="36AB3D69" w14:textId="77777777" w:rsidR="00E14206" w:rsidRPr="00CE7C7D" w:rsidRDefault="00E14206" w:rsidP="00D5505E">
            <w:pPr>
              <w:jc w:val="right"/>
              <w:rPr>
                <w:sz w:val="18"/>
                <w:szCs w:val="18"/>
              </w:rPr>
            </w:pPr>
            <w:r w:rsidRPr="00CE7C7D">
              <w:rPr>
                <w:sz w:val="18"/>
                <w:szCs w:val="18"/>
              </w:rPr>
              <w:t> </w:t>
            </w:r>
          </w:p>
        </w:tc>
        <w:tc>
          <w:tcPr>
            <w:tcW w:w="368" w:type="pct"/>
            <w:vAlign w:val="center"/>
          </w:tcPr>
          <w:p w14:paraId="625FBF22" w14:textId="77777777" w:rsidR="00E14206" w:rsidRPr="00CE7C7D" w:rsidRDefault="00E14206" w:rsidP="00D5505E">
            <w:pPr>
              <w:jc w:val="right"/>
              <w:rPr>
                <w:sz w:val="18"/>
                <w:szCs w:val="18"/>
              </w:rPr>
            </w:pPr>
            <w:r w:rsidRPr="00CE7C7D">
              <w:rPr>
                <w:b/>
                <w:bCs/>
                <w:sz w:val="18"/>
                <w:szCs w:val="18"/>
              </w:rPr>
              <w:t>147</w:t>
            </w:r>
            <w:r>
              <w:rPr>
                <w:b/>
                <w:bCs/>
                <w:sz w:val="18"/>
                <w:szCs w:val="18"/>
              </w:rPr>
              <w:t xml:space="preserve"> </w:t>
            </w:r>
            <w:r w:rsidRPr="00CE7C7D">
              <w:rPr>
                <w:b/>
                <w:bCs/>
                <w:sz w:val="18"/>
                <w:szCs w:val="18"/>
              </w:rPr>
              <w:t>000</w:t>
            </w:r>
          </w:p>
        </w:tc>
        <w:tc>
          <w:tcPr>
            <w:tcW w:w="325" w:type="pct"/>
            <w:vAlign w:val="center"/>
          </w:tcPr>
          <w:p w14:paraId="0E345AF7" w14:textId="77777777" w:rsidR="00E14206" w:rsidRPr="00CE7C7D" w:rsidRDefault="00E14206" w:rsidP="00D5505E">
            <w:pPr>
              <w:jc w:val="right"/>
              <w:rPr>
                <w:b/>
                <w:bCs/>
                <w:sz w:val="18"/>
                <w:szCs w:val="18"/>
              </w:rPr>
            </w:pPr>
            <w:r w:rsidRPr="00CE7C7D">
              <w:rPr>
                <w:rStyle w:val="normaltextrun"/>
                <w:sz w:val="18"/>
                <w:szCs w:val="18"/>
                <w:lang w:val="en-GB"/>
              </w:rPr>
              <w:t>0</w:t>
            </w:r>
          </w:p>
        </w:tc>
        <w:tc>
          <w:tcPr>
            <w:tcW w:w="407" w:type="pct"/>
            <w:vAlign w:val="center"/>
          </w:tcPr>
          <w:p w14:paraId="09926085" w14:textId="77777777" w:rsidR="00E14206" w:rsidRPr="00CE7C7D" w:rsidRDefault="00E14206" w:rsidP="00D5505E">
            <w:pPr>
              <w:jc w:val="right"/>
              <w:rPr>
                <w:rFonts w:eastAsia="MS Mincho" w:cs="Tahoma"/>
                <w:b/>
                <w:bCs/>
                <w:sz w:val="18"/>
                <w:szCs w:val="18"/>
                <w:lang w:eastAsia="ja-JP" w:bidi="th-TH"/>
              </w:rPr>
            </w:pPr>
            <w:r w:rsidRPr="00CE7C7D">
              <w:rPr>
                <w:rFonts w:eastAsia="MS Mincho" w:cs="Tahoma"/>
                <w:b/>
                <w:bCs/>
                <w:sz w:val="18"/>
                <w:szCs w:val="18"/>
                <w:lang w:eastAsia="ja-JP" w:bidi="th-TH"/>
              </w:rPr>
              <w:t>570</w:t>
            </w:r>
            <w:r>
              <w:rPr>
                <w:rFonts w:eastAsia="MS Mincho" w:cs="Tahoma"/>
                <w:b/>
                <w:bCs/>
                <w:sz w:val="18"/>
                <w:szCs w:val="18"/>
                <w:lang w:eastAsia="ja-JP" w:bidi="th-TH"/>
              </w:rPr>
              <w:t xml:space="preserve"> </w:t>
            </w:r>
            <w:r w:rsidRPr="00CE7C7D">
              <w:rPr>
                <w:rFonts w:eastAsia="MS Mincho" w:cs="Tahoma"/>
                <w:b/>
                <w:bCs/>
                <w:sz w:val="18"/>
                <w:szCs w:val="18"/>
                <w:lang w:eastAsia="ja-JP" w:bidi="th-TH"/>
              </w:rPr>
              <w:t>000</w:t>
            </w:r>
          </w:p>
        </w:tc>
      </w:tr>
      <w:tr w:rsidR="00E14206" w:rsidRPr="00D455DE" w14:paraId="0B5B4F1D" w14:textId="77777777" w:rsidTr="00D5505E">
        <w:trPr>
          <w:trHeight w:val="525"/>
        </w:trPr>
        <w:tc>
          <w:tcPr>
            <w:tcW w:w="280" w:type="pct"/>
          </w:tcPr>
          <w:p w14:paraId="01184D2D" w14:textId="77777777" w:rsidR="00E14206" w:rsidRPr="00012D52" w:rsidRDefault="00E14206" w:rsidP="00D5505E">
            <w:pPr>
              <w:rPr>
                <w:sz w:val="20"/>
                <w:szCs w:val="20"/>
              </w:rPr>
            </w:pPr>
            <w:r w:rsidRPr="00012D52">
              <w:rPr>
                <w:sz w:val="20"/>
                <w:szCs w:val="20"/>
              </w:rPr>
              <w:t>3.2</w:t>
            </w:r>
          </w:p>
        </w:tc>
        <w:tc>
          <w:tcPr>
            <w:tcW w:w="768" w:type="pct"/>
            <w:vAlign w:val="center"/>
          </w:tcPr>
          <w:p w14:paraId="1C555A1E" w14:textId="77777777" w:rsidR="00E14206" w:rsidRPr="00CE7C7D" w:rsidRDefault="00E14206" w:rsidP="00D5505E">
            <w:pPr>
              <w:jc w:val="left"/>
              <w:rPr>
                <w:sz w:val="18"/>
                <w:szCs w:val="18"/>
                <w:lang w:val="es-ES"/>
              </w:rPr>
            </w:pPr>
            <w:r w:rsidRPr="00CE7C7D">
              <w:rPr>
                <w:color w:val="000000"/>
                <w:sz w:val="18"/>
                <w:szCs w:val="18"/>
                <w:lang w:val="es-AR"/>
              </w:rPr>
              <w:t>Costos totales de apoyo al proyecto ($EUA)</w:t>
            </w:r>
          </w:p>
        </w:tc>
        <w:tc>
          <w:tcPr>
            <w:tcW w:w="323" w:type="pct"/>
            <w:vAlign w:val="center"/>
          </w:tcPr>
          <w:p w14:paraId="116EEF2B"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19</w:t>
            </w:r>
            <w:r>
              <w:rPr>
                <w:rFonts w:eastAsia="MS Mincho" w:cs="Tahoma"/>
                <w:sz w:val="18"/>
                <w:szCs w:val="18"/>
                <w:lang w:eastAsia="ja-JP" w:bidi="th-TH"/>
              </w:rPr>
              <w:t xml:space="preserve"> </w:t>
            </w:r>
            <w:r w:rsidRPr="00CE7C7D">
              <w:rPr>
                <w:rFonts w:eastAsia="MS Mincho" w:cs="Tahoma"/>
                <w:sz w:val="18"/>
                <w:szCs w:val="18"/>
                <w:lang w:eastAsia="ja-JP" w:bidi="th-TH"/>
              </w:rPr>
              <w:t>300</w:t>
            </w:r>
          </w:p>
        </w:tc>
        <w:tc>
          <w:tcPr>
            <w:tcW w:w="283" w:type="pct"/>
            <w:vAlign w:val="center"/>
          </w:tcPr>
          <w:p w14:paraId="67DA016C" w14:textId="77777777" w:rsidR="00E14206" w:rsidRPr="00CE7C7D" w:rsidRDefault="00E14206" w:rsidP="00D5505E">
            <w:pPr>
              <w:jc w:val="right"/>
              <w:rPr>
                <w:rFonts w:eastAsia="MS Mincho" w:cs="Tahoma"/>
                <w:sz w:val="18"/>
                <w:szCs w:val="18"/>
                <w:lang w:eastAsia="ja-JP" w:bidi="th-TH"/>
              </w:rPr>
            </w:pPr>
          </w:p>
        </w:tc>
        <w:tc>
          <w:tcPr>
            <w:tcW w:w="364" w:type="pct"/>
            <w:vAlign w:val="center"/>
          </w:tcPr>
          <w:p w14:paraId="317588A7"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12</w:t>
            </w:r>
            <w:r>
              <w:rPr>
                <w:rFonts w:eastAsia="MS Mincho" w:cs="Tahoma"/>
                <w:sz w:val="18"/>
                <w:szCs w:val="18"/>
                <w:lang w:eastAsia="ja-JP" w:bidi="th-TH"/>
              </w:rPr>
              <w:t xml:space="preserve"> </w:t>
            </w:r>
            <w:r w:rsidRPr="00CE7C7D">
              <w:rPr>
                <w:rFonts w:eastAsia="MS Mincho" w:cs="Tahoma"/>
                <w:sz w:val="18"/>
                <w:szCs w:val="18"/>
                <w:lang w:eastAsia="ja-JP" w:bidi="th-TH"/>
              </w:rPr>
              <w:t>880</w:t>
            </w:r>
          </w:p>
        </w:tc>
        <w:tc>
          <w:tcPr>
            <w:tcW w:w="323" w:type="pct"/>
            <w:vAlign w:val="center"/>
          </w:tcPr>
          <w:p w14:paraId="05084CEF" w14:textId="77777777" w:rsidR="00E14206" w:rsidRPr="00CE7C7D" w:rsidRDefault="00E14206" w:rsidP="00D5505E">
            <w:pPr>
              <w:jc w:val="right"/>
              <w:rPr>
                <w:rFonts w:eastAsia="MS Mincho" w:cs="Tahoma"/>
                <w:sz w:val="18"/>
                <w:szCs w:val="18"/>
                <w:lang w:eastAsia="ja-JP" w:bidi="th-TH"/>
              </w:rPr>
            </w:pPr>
          </w:p>
        </w:tc>
        <w:tc>
          <w:tcPr>
            <w:tcW w:w="283" w:type="pct"/>
            <w:vAlign w:val="center"/>
          </w:tcPr>
          <w:p w14:paraId="2A7C0D45" w14:textId="77777777" w:rsidR="00E14206" w:rsidRPr="00CE7C7D" w:rsidRDefault="00E14206" w:rsidP="00D5505E">
            <w:pPr>
              <w:jc w:val="right"/>
              <w:rPr>
                <w:rFonts w:eastAsia="MS Mincho" w:cs="Tahoma"/>
                <w:sz w:val="18"/>
                <w:szCs w:val="18"/>
                <w:lang w:eastAsia="ja-JP" w:bidi="th-TH"/>
              </w:rPr>
            </w:pPr>
          </w:p>
        </w:tc>
        <w:tc>
          <w:tcPr>
            <w:tcW w:w="323" w:type="pct"/>
            <w:vAlign w:val="center"/>
          </w:tcPr>
          <w:p w14:paraId="7415DC7E" w14:textId="77777777" w:rsidR="00E14206" w:rsidRPr="00CE7C7D" w:rsidRDefault="00E14206" w:rsidP="00D5505E">
            <w:pPr>
              <w:jc w:val="right"/>
              <w:rPr>
                <w:sz w:val="18"/>
                <w:szCs w:val="18"/>
              </w:rPr>
            </w:pPr>
            <w:r w:rsidRPr="00CE7C7D">
              <w:rPr>
                <w:sz w:val="18"/>
                <w:szCs w:val="18"/>
              </w:rPr>
              <w:t>16</w:t>
            </w:r>
            <w:r>
              <w:rPr>
                <w:sz w:val="18"/>
                <w:szCs w:val="18"/>
              </w:rPr>
              <w:t xml:space="preserve"> </w:t>
            </w:r>
            <w:r w:rsidRPr="00CE7C7D">
              <w:rPr>
                <w:sz w:val="18"/>
                <w:szCs w:val="18"/>
              </w:rPr>
              <w:t>050</w:t>
            </w:r>
          </w:p>
        </w:tc>
        <w:tc>
          <w:tcPr>
            <w:tcW w:w="309" w:type="pct"/>
            <w:vAlign w:val="center"/>
          </w:tcPr>
          <w:p w14:paraId="05B8B21B" w14:textId="77777777" w:rsidR="00E14206" w:rsidRPr="00CE7C7D" w:rsidRDefault="00E14206" w:rsidP="00D5505E">
            <w:pPr>
              <w:jc w:val="right"/>
              <w:rPr>
                <w:sz w:val="18"/>
                <w:szCs w:val="18"/>
              </w:rPr>
            </w:pPr>
            <w:r w:rsidRPr="00CE7C7D">
              <w:rPr>
                <w:sz w:val="18"/>
                <w:szCs w:val="18"/>
              </w:rPr>
              <w:t> </w:t>
            </w:r>
          </w:p>
        </w:tc>
        <w:tc>
          <w:tcPr>
            <w:tcW w:w="318" w:type="pct"/>
            <w:vAlign w:val="center"/>
          </w:tcPr>
          <w:p w14:paraId="199571AE" w14:textId="77777777" w:rsidR="00E14206" w:rsidRPr="00CE7C7D" w:rsidRDefault="00E14206" w:rsidP="00D5505E">
            <w:pPr>
              <w:jc w:val="right"/>
              <w:rPr>
                <w:sz w:val="18"/>
                <w:szCs w:val="18"/>
              </w:rPr>
            </w:pPr>
            <w:r w:rsidRPr="00CE7C7D">
              <w:rPr>
                <w:sz w:val="18"/>
                <w:szCs w:val="18"/>
              </w:rPr>
              <w:t> </w:t>
            </w:r>
          </w:p>
        </w:tc>
        <w:tc>
          <w:tcPr>
            <w:tcW w:w="326" w:type="pct"/>
            <w:vAlign w:val="center"/>
          </w:tcPr>
          <w:p w14:paraId="1536D8B6" w14:textId="77777777" w:rsidR="00E14206" w:rsidRPr="00CE7C7D" w:rsidRDefault="00E14206" w:rsidP="00D5505E">
            <w:pPr>
              <w:jc w:val="right"/>
              <w:rPr>
                <w:sz w:val="18"/>
                <w:szCs w:val="18"/>
              </w:rPr>
            </w:pPr>
            <w:r w:rsidRPr="00CE7C7D">
              <w:rPr>
                <w:sz w:val="18"/>
                <w:szCs w:val="18"/>
              </w:rPr>
              <w:t> </w:t>
            </w:r>
          </w:p>
        </w:tc>
        <w:tc>
          <w:tcPr>
            <w:tcW w:w="368" w:type="pct"/>
            <w:vAlign w:val="center"/>
          </w:tcPr>
          <w:p w14:paraId="74246FF1" w14:textId="77777777" w:rsidR="00E14206" w:rsidRPr="00CE7C7D" w:rsidRDefault="00E14206" w:rsidP="00D5505E">
            <w:pPr>
              <w:jc w:val="right"/>
              <w:rPr>
                <w:sz w:val="18"/>
                <w:szCs w:val="18"/>
              </w:rPr>
            </w:pPr>
            <w:r w:rsidRPr="00CE7C7D">
              <w:rPr>
                <w:b/>
                <w:bCs/>
                <w:sz w:val="18"/>
                <w:szCs w:val="18"/>
              </w:rPr>
              <w:t>18</w:t>
            </w:r>
            <w:r>
              <w:rPr>
                <w:b/>
                <w:bCs/>
                <w:sz w:val="18"/>
                <w:szCs w:val="18"/>
              </w:rPr>
              <w:t xml:space="preserve"> </w:t>
            </w:r>
            <w:r w:rsidRPr="00CE7C7D">
              <w:rPr>
                <w:b/>
                <w:bCs/>
                <w:sz w:val="18"/>
                <w:szCs w:val="18"/>
              </w:rPr>
              <w:t>350</w:t>
            </w:r>
          </w:p>
        </w:tc>
        <w:tc>
          <w:tcPr>
            <w:tcW w:w="325" w:type="pct"/>
            <w:vAlign w:val="center"/>
          </w:tcPr>
          <w:p w14:paraId="34E768BD" w14:textId="77777777" w:rsidR="00E14206" w:rsidRPr="00CE7C7D" w:rsidRDefault="00E14206" w:rsidP="00D5505E">
            <w:pPr>
              <w:jc w:val="right"/>
              <w:rPr>
                <w:b/>
                <w:bCs/>
                <w:sz w:val="18"/>
                <w:szCs w:val="18"/>
              </w:rPr>
            </w:pPr>
            <w:r w:rsidRPr="00CE7C7D">
              <w:rPr>
                <w:rStyle w:val="normaltextrun"/>
                <w:sz w:val="18"/>
                <w:szCs w:val="18"/>
                <w:lang w:val="en-GB"/>
              </w:rPr>
              <w:t>0</w:t>
            </w:r>
          </w:p>
        </w:tc>
        <w:tc>
          <w:tcPr>
            <w:tcW w:w="407" w:type="pct"/>
            <w:vAlign w:val="center"/>
          </w:tcPr>
          <w:p w14:paraId="2CA9DBA0" w14:textId="77777777" w:rsidR="00E14206" w:rsidRPr="00CE7C7D" w:rsidRDefault="00E14206" w:rsidP="00D5505E">
            <w:pPr>
              <w:jc w:val="right"/>
              <w:rPr>
                <w:rFonts w:eastAsia="MS Mincho" w:cs="Tahoma"/>
                <w:b/>
                <w:bCs/>
                <w:sz w:val="18"/>
                <w:szCs w:val="18"/>
                <w:lang w:eastAsia="ja-JP" w:bidi="th-TH"/>
              </w:rPr>
            </w:pPr>
            <w:r w:rsidRPr="00CE7C7D">
              <w:rPr>
                <w:rFonts w:eastAsia="MS Mincho" w:cs="Tahoma"/>
                <w:b/>
                <w:bCs/>
                <w:sz w:val="18"/>
                <w:szCs w:val="18"/>
                <w:lang w:eastAsia="ja-JP" w:bidi="th-TH"/>
              </w:rPr>
              <w:t>66</w:t>
            </w:r>
            <w:r>
              <w:rPr>
                <w:rFonts w:eastAsia="MS Mincho" w:cs="Tahoma"/>
                <w:b/>
                <w:bCs/>
                <w:sz w:val="18"/>
                <w:szCs w:val="18"/>
                <w:lang w:eastAsia="ja-JP" w:bidi="th-TH"/>
              </w:rPr>
              <w:t xml:space="preserve"> </w:t>
            </w:r>
            <w:r w:rsidRPr="00CE7C7D">
              <w:rPr>
                <w:rFonts w:eastAsia="MS Mincho" w:cs="Tahoma"/>
                <w:b/>
                <w:bCs/>
                <w:sz w:val="18"/>
                <w:szCs w:val="18"/>
                <w:lang w:eastAsia="ja-JP" w:bidi="th-TH"/>
              </w:rPr>
              <w:t>580</w:t>
            </w:r>
          </w:p>
        </w:tc>
      </w:tr>
      <w:tr w:rsidR="00E14206" w:rsidRPr="00D455DE" w14:paraId="397894E4" w14:textId="77777777" w:rsidTr="00D5505E">
        <w:trPr>
          <w:trHeight w:val="435"/>
        </w:trPr>
        <w:tc>
          <w:tcPr>
            <w:tcW w:w="280" w:type="pct"/>
          </w:tcPr>
          <w:p w14:paraId="48F6B1AC" w14:textId="77777777" w:rsidR="00E14206" w:rsidRPr="00012D52" w:rsidRDefault="00E14206" w:rsidP="00D5505E">
            <w:pPr>
              <w:rPr>
                <w:sz w:val="20"/>
                <w:szCs w:val="20"/>
              </w:rPr>
            </w:pPr>
            <w:r w:rsidRPr="00012D52">
              <w:rPr>
                <w:sz w:val="20"/>
                <w:szCs w:val="20"/>
              </w:rPr>
              <w:t>3.3</w:t>
            </w:r>
          </w:p>
        </w:tc>
        <w:tc>
          <w:tcPr>
            <w:tcW w:w="768" w:type="pct"/>
            <w:vAlign w:val="center"/>
          </w:tcPr>
          <w:p w14:paraId="3B0AFEC8" w14:textId="77777777" w:rsidR="00E14206" w:rsidRPr="00CE7C7D" w:rsidRDefault="00E14206" w:rsidP="00D5505E">
            <w:pPr>
              <w:jc w:val="left"/>
              <w:rPr>
                <w:sz w:val="18"/>
                <w:szCs w:val="18"/>
              </w:rPr>
            </w:pPr>
            <w:proofErr w:type="spellStart"/>
            <w:r w:rsidRPr="00CE7C7D">
              <w:rPr>
                <w:color w:val="000000"/>
                <w:sz w:val="18"/>
                <w:szCs w:val="18"/>
              </w:rPr>
              <w:t>Gastos</w:t>
            </w:r>
            <w:proofErr w:type="spellEnd"/>
            <w:r w:rsidRPr="00CE7C7D">
              <w:rPr>
                <w:color w:val="000000"/>
                <w:sz w:val="18"/>
                <w:szCs w:val="18"/>
              </w:rPr>
              <w:t xml:space="preserve"> </w:t>
            </w:r>
            <w:proofErr w:type="spellStart"/>
            <w:r w:rsidRPr="00CE7C7D">
              <w:rPr>
                <w:color w:val="000000"/>
                <w:sz w:val="18"/>
                <w:szCs w:val="18"/>
              </w:rPr>
              <w:t>totales</w:t>
            </w:r>
            <w:proofErr w:type="spellEnd"/>
            <w:r w:rsidRPr="00CE7C7D">
              <w:rPr>
                <w:color w:val="000000"/>
                <w:sz w:val="18"/>
                <w:szCs w:val="18"/>
              </w:rPr>
              <w:t xml:space="preserve"> </w:t>
            </w:r>
            <w:proofErr w:type="spellStart"/>
            <w:r w:rsidRPr="00CE7C7D">
              <w:rPr>
                <w:color w:val="000000"/>
                <w:sz w:val="18"/>
                <w:szCs w:val="18"/>
              </w:rPr>
              <w:t>acordados</w:t>
            </w:r>
            <w:proofErr w:type="spellEnd"/>
            <w:r w:rsidRPr="00CE7C7D">
              <w:rPr>
                <w:color w:val="000000"/>
                <w:sz w:val="18"/>
                <w:szCs w:val="18"/>
              </w:rPr>
              <w:t xml:space="preserve"> ($EUA)</w:t>
            </w:r>
          </w:p>
        </w:tc>
        <w:tc>
          <w:tcPr>
            <w:tcW w:w="323" w:type="pct"/>
            <w:vAlign w:val="center"/>
          </w:tcPr>
          <w:p w14:paraId="2FDD1CB1"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189</w:t>
            </w:r>
            <w:r>
              <w:rPr>
                <w:rFonts w:eastAsia="MS Mincho" w:cs="Tahoma"/>
                <w:sz w:val="18"/>
                <w:szCs w:val="18"/>
                <w:lang w:eastAsia="ja-JP" w:bidi="th-TH"/>
              </w:rPr>
              <w:t xml:space="preserve"> </w:t>
            </w:r>
            <w:r w:rsidRPr="00CE7C7D">
              <w:rPr>
                <w:rFonts w:eastAsia="MS Mincho" w:cs="Tahoma"/>
                <w:sz w:val="18"/>
                <w:szCs w:val="18"/>
                <w:lang w:eastAsia="ja-JP" w:bidi="th-TH"/>
              </w:rPr>
              <w:t>300</w:t>
            </w:r>
          </w:p>
        </w:tc>
        <w:tc>
          <w:tcPr>
            <w:tcW w:w="283" w:type="pct"/>
            <w:vAlign w:val="center"/>
          </w:tcPr>
          <w:p w14:paraId="50A28A91" w14:textId="77777777" w:rsidR="00E14206" w:rsidRPr="00CE7C7D" w:rsidRDefault="00E14206" w:rsidP="00D5505E">
            <w:pPr>
              <w:jc w:val="right"/>
              <w:rPr>
                <w:rFonts w:eastAsia="MS Mincho" w:cs="Tahoma"/>
                <w:sz w:val="18"/>
                <w:szCs w:val="18"/>
                <w:lang w:eastAsia="ja-JP" w:bidi="th-TH"/>
              </w:rPr>
            </w:pPr>
          </w:p>
        </w:tc>
        <w:tc>
          <w:tcPr>
            <w:tcW w:w="364" w:type="pct"/>
            <w:vAlign w:val="center"/>
          </w:tcPr>
          <w:p w14:paraId="06AAB578" w14:textId="77777777" w:rsidR="00E14206" w:rsidRPr="00CE7C7D" w:rsidRDefault="00E14206" w:rsidP="00D5505E">
            <w:pPr>
              <w:jc w:val="right"/>
              <w:rPr>
                <w:rFonts w:eastAsia="MS Mincho" w:cs="Tahoma"/>
                <w:sz w:val="18"/>
                <w:szCs w:val="18"/>
                <w:lang w:eastAsia="ja-JP" w:bidi="th-TH"/>
              </w:rPr>
            </w:pPr>
            <w:r w:rsidRPr="00CE7C7D">
              <w:rPr>
                <w:rFonts w:eastAsia="MS Mincho" w:cs="Tahoma"/>
                <w:sz w:val="18"/>
                <w:szCs w:val="18"/>
                <w:lang w:eastAsia="ja-JP" w:bidi="th-TH"/>
              </w:rPr>
              <w:t>124</w:t>
            </w:r>
            <w:r>
              <w:rPr>
                <w:rFonts w:eastAsia="MS Mincho" w:cs="Tahoma"/>
                <w:sz w:val="18"/>
                <w:szCs w:val="18"/>
                <w:lang w:eastAsia="ja-JP" w:bidi="th-TH"/>
              </w:rPr>
              <w:t xml:space="preserve"> </w:t>
            </w:r>
            <w:r w:rsidRPr="00CE7C7D">
              <w:rPr>
                <w:rFonts w:eastAsia="MS Mincho" w:cs="Tahoma"/>
                <w:sz w:val="18"/>
                <w:szCs w:val="18"/>
                <w:lang w:eastAsia="ja-JP" w:bidi="th-TH"/>
              </w:rPr>
              <w:t>880</w:t>
            </w:r>
          </w:p>
        </w:tc>
        <w:tc>
          <w:tcPr>
            <w:tcW w:w="323" w:type="pct"/>
            <w:vAlign w:val="center"/>
          </w:tcPr>
          <w:p w14:paraId="5E00796F" w14:textId="77777777" w:rsidR="00E14206" w:rsidRPr="00CE7C7D" w:rsidRDefault="00E14206" w:rsidP="00D5505E">
            <w:pPr>
              <w:jc w:val="right"/>
              <w:rPr>
                <w:rFonts w:eastAsia="MS Mincho" w:cs="Tahoma"/>
                <w:sz w:val="18"/>
                <w:szCs w:val="18"/>
                <w:lang w:eastAsia="ja-JP" w:bidi="th-TH"/>
              </w:rPr>
            </w:pPr>
          </w:p>
        </w:tc>
        <w:tc>
          <w:tcPr>
            <w:tcW w:w="283" w:type="pct"/>
            <w:vAlign w:val="center"/>
          </w:tcPr>
          <w:p w14:paraId="533F840B" w14:textId="77777777" w:rsidR="00E14206" w:rsidRPr="00CE7C7D" w:rsidRDefault="00E14206" w:rsidP="00D5505E">
            <w:pPr>
              <w:jc w:val="right"/>
              <w:rPr>
                <w:rFonts w:eastAsia="MS Mincho" w:cs="Tahoma"/>
                <w:sz w:val="18"/>
                <w:szCs w:val="18"/>
                <w:lang w:eastAsia="ja-JP" w:bidi="th-TH"/>
              </w:rPr>
            </w:pPr>
          </w:p>
        </w:tc>
        <w:tc>
          <w:tcPr>
            <w:tcW w:w="323" w:type="pct"/>
            <w:vAlign w:val="center"/>
          </w:tcPr>
          <w:p w14:paraId="46B98957" w14:textId="77777777" w:rsidR="00E14206" w:rsidRPr="00CE7C7D" w:rsidRDefault="00E14206" w:rsidP="00D5505E">
            <w:pPr>
              <w:jc w:val="right"/>
              <w:rPr>
                <w:sz w:val="18"/>
                <w:szCs w:val="18"/>
              </w:rPr>
            </w:pPr>
            <w:r w:rsidRPr="00CE7C7D">
              <w:rPr>
                <w:sz w:val="18"/>
                <w:szCs w:val="18"/>
              </w:rPr>
              <w:t>157</w:t>
            </w:r>
            <w:r>
              <w:rPr>
                <w:sz w:val="18"/>
                <w:szCs w:val="18"/>
              </w:rPr>
              <w:t xml:space="preserve"> </w:t>
            </w:r>
            <w:r w:rsidRPr="00CE7C7D">
              <w:rPr>
                <w:sz w:val="18"/>
                <w:szCs w:val="18"/>
              </w:rPr>
              <w:t>050</w:t>
            </w:r>
          </w:p>
        </w:tc>
        <w:tc>
          <w:tcPr>
            <w:tcW w:w="309" w:type="pct"/>
            <w:vAlign w:val="center"/>
          </w:tcPr>
          <w:p w14:paraId="56D6A54C" w14:textId="77777777" w:rsidR="00E14206" w:rsidRPr="00CE7C7D" w:rsidRDefault="00E14206" w:rsidP="00D5505E">
            <w:pPr>
              <w:jc w:val="right"/>
              <w:rPr>
                <w:sz w:val="18"/>
                <w:szCs w:val="18"/>
              </w:rPr>
            </w:pPr>
            <w:r w:rsidRPr="00CE7C7D">
              <w:rPr>
                <w:sz w:val="18"/>
                <w:szCs w:val="18"/>
              </w:rPr>
              <w:t> </w:t>
            </w:r>
          </w:p>
        </w:tc>
        <w:tc>
          <w:tcPr>
            <w:tcW w:w="318" w:type="pct"/>
            <w:vAlign w:val="center"/>
          </w:tcPr>
          <w:p w14:paraId="03903486" w14:textId="77777777" w:rsidR="00E14206" w:rsidRPr="00CE7C7D" w:rsidRDefault="00E14206" w:rsidP="00D5505E">
            <w:pPr>
              <w:jc w:val="right"/>
              <w:rPr>
                <w:sz w:val="18"/>
                <w:szCs w:val="18"/>
              </w:rPr>
            </w:pPr>
            <w:r w:rsidRPr="00CE7C7D">
              <w:rPr>
                <w:sz w:val="18"/>
                <w:szCs w:val="18"/>
              </w:rPr>
              <w:t> </w:t>
            </w:r>
          </w:p>
        </w:tc>
        <w:tc>
          <w:tcPr>
            <w:tcW w:w="326" w:type="pct"/>
            <w:vAlign w:val="center"/>
          </w:tcPr>
          <w:p w14:paraId="4E3B98F9" w14:textId="77777777" w:rsidR="00E14206" w:rsidRPr="00CE7C7D" w:rsidRDefault="00E14206" w:rsidP="00D5505E">
            <w:pPr>
              <w:jc w:val="right"/>
              <w:rPr>
                <w:sz w:val="18"/>
                <w:szCs w:val="18"/>
              </w:rPr>
            </w:pPr>
            <w:r w:rsidRPr="00CE7C7D">
              <w:rPr>
                <w:sz w:val="18"/>
                <w:szCs w:val="18"/>
              </w:rPr>
              <w:t> </w:t>
            </w:r>
          </w:p>
        </w:tc>
        <w:tc>
          <w:tcPr>
            <w:tcW w:w="368" w:type="pct"/>
            <w:vAlign w:val="center"/>
          </w:tcPr>
          <w:p w14:paraId="5F686D4F" w14:textId="77777777" w:rsidR="00E14206" w:rsidRPr="00CE7C7D" w:rsidRDefault="00E14206" w:rsidP="00D5505E">
            <w:pPr>
              <w:jc w:val="right"/>
              <w:rPr>
                <w:sz w:val="18"/>
                <w:szCs w:val="18"/>
              </w:rPr>
            </w:pPr>
            <w:r w:rsidRPr="00CE7C7D">
              <w:rPr>
                <w:b/>
                <w:bCs/>
                <w:sz w:val="18"/>
                <w:szCs w:val="18"/>
              </w:rPr>
              <w:t>165</w:t>
            </w:r>
            <w:r>
              <w:rPr>
                <w:b/>
                <w:bCs/>
                <w:sz w:val="18"/>
                <w:szCs w:val="18"/>
              </w:rPr>
              <w:t xml:space="preserve"> </w:t>
            </w:r>
            <w:r w:rsidRPr="00CE7C7D">
              <w:rPr>
                <w:b/>
                <w:bCs/>
                <w:sz w:val="18"/>
                <w:szCs w:val="18"/>
              </w:rPr>
              <w:t>350</w:t>
            </w:r>
          </w:p>
        </w:tc>
        <w:tc>
          <w:tcPr>
            <w:tcW w:w="325" w:type="pct"/>
            <w:vAlign w:val="center"/>
          </w:tcPr>
          <w:p w14:paraId="44365C45" w14:textId="77777777" w:rsidR="00E14206" w:rsidRPr="00CE7C7D" w:rsidRDefault="00E14206" w:rsidP="00D5505E">
            <w:pPr>
              <w:ind w:left="-429"/>
              <w:jc w:val="right"/>
              <w:rPr>
                <w:b/>
                <w:bCs/>
                <w:sz w:val="18"/>
                <w:szCs w:val="18"/>
              </w:rPr>
            </w:pPr>
            <w:r w:rsidRPr="00CE7C7D">
              <w:rPr>
                <w:rStyle w:val="eop"/>
                <w:sz w:val="18"/>
                <w:szCs w:val="18"/>
              </w:rPr>
              <w:t>0</w:t>
            </w:r>
          </w:p>
        </w:tc>
        <w:tc>
          <w:tcPr>
            <w:tcW w:w="407" w:type="pct"/>
            <w:vAlign w:val="center"/>
          </w:tcPr>
          <w:p w14:paraId="747EA478" w14:textId="77777777" w:rsidR="00E14206" w:rsidRPr="00CE7C7D" w:rsidRDefault="00E14206" w:rsidP="00D5505E">
            <w:pPr>
              <w:jc w:val="right"/>
              <w:rPr>
                <w:rFonts w:eastAsia="MS Mincho" w:cs="Tahoma"/>
                <w:b/>
                <w:bCs/>
                <w:sz w:val="18"/>
                <w:szCs w:val="18"/>
                <w:lang w:eastAsia="ja-JP" w:bidi="th-TH"/>
              </w:rPr>
            </w:pPr>
            <w:r w:rsidRPr="00CE7C7D">
              <w:rPr>
                <w:rFonts w:eastAsia="MS Mincho" w:cs="Tahoma"/>
                <w:b/>
                <w:bCs/>
                <w:sz w:val="18"/>
                <w:szCs w:val="18"/>
                <w:lang w:eastAsia="ja-JP" w:bidi="th-TH"/>
              </w:rPr>
              <w:t>636</w:t>
            </w:r>
            <w:r>
              <w:rPr>
                <w:rFonts w:eastAsia="MS Mincho" w:cs="Tahoma"/>
                <w:b/>
                <w:bCs/>
                <w:sz w:val="18"/>
                <w:szCs w:val="18"/>
                <w:lang w:eastAsia="ja-JP" w:bidi="th-TH"/>
              </w:rPr>
              <w:t xml:space="preserve"> </w:t>
            </w:r>
            <w:r w:rsidRPr="00CE7C7D">
              <w:rPr>
                <w:rFonts w:eastAsia="MS Mincho" w:cs="Tahoma"/>
                <w:b/>
                <w:bCs/>
                <w:sz w:val="18"/>
                <w:szCs w:val="18"/>
                <w:lang w:eastAsia="ja-JP" w:bidi="th-TH"/>
              </w:rPr>
              <w:t>580</w:t>
            </w:r>
          </w:p>
        </w:tc>
      </w:tr>
      <w:tr w:rsidR="00E14206" w:rsidRPr="00D455DE" w14:paraId="660581DE" w14:textId="77777777" w:rsidTr="00D5505E">
        <w:trPr>
          <w:trHeight w:val="227"/>
        </w:trPr>
        <w:tc>
          <w:tcPr>
            <w:tcW w:w="280" w:type="pct"/>
          </w:tcPr>
          <w:p w14:paraId="61F4CE0F" w14:textId="77777777" w:rsidR="00E14206" w:rsidRPr="00CE7C7D" w:rsidRDefault="00E14206" w:rsidP="00D5505E">
            <w:pPr>
              <w:rPr>
                <w:sz w:val="18"/>
                <w:szCs w:val="18"/>
              </w:rPr>
            </w:pPr>
            <w:r w:rsidRPr="00CE7C7D">
              <w:rPr>
                <w:sz w:val="18"/>
                <w:szCs w:val="18"/>
              </w:rPr>
              <w:t>4.1.1</w:t>
            </w:r>
          </w:p>
        </w:tc>
        <w:tc>
          <w:tcPr>
            <w:tcW w:w="3988" w:type="pct"/>
            <w:gridSpan w:val="11"/>
          </w:tcPr>
          <w:p w14:paraId="0792107C" w14:textId="77777777" w:rsidR="00E14206" w:rsidRPr="00CE7C7D" w:rsidRDefault="00E14206" w:rsidP="00D5505E">
            <w:pPr>
              <w:rPr>
                <w:sz w:val="18"/>
                <w:szCs w:val="18"/>
                <w:lang w:val="es-ES"/>
              </w:rPr>
            </w:pPr>
            <w:r w:rsidRPr="00CE7C7D">
              <w:rPr>
                <w:color w:val="000000"/>
                <w:sz w:val="18"/>
                <w:szCs w:val="18"/>
                <w:lang w:val="es-AR"/>
              </w:rPr>
              <w:t>Eliminación total convenida de HCFC-22 a lograr conforme a este acuerdo (toneladas PAO)</w:t>
            </w:r>
          </w:p>
        </w:tc>
        <w:tc>
          <w:tcPr>
            <w:tcW w:w="325" w:type="pct"/>
          </w:tcPr>
          <w:p w14:paraId="098F2244" w14:textId="77777777" w:rsidR="00E14206" w:rsidRPr="00CE7C7D" w:rsidRDefault="00E14206" w:rsidP="00D5505E">
            <w:pPr>
              <w:jc w:val="right"/>
              <w:rPr>
                <w:sz w:val="18"/>
                <w:szCs w:val="18"/>
                <w:lang w:val="es-ES"/>
              </w:rPr>
            </w:pPr>
          </w:p>
        </w:tc>
        <w:tc>
          <w:tcPr>
            <w:tcW w:w="407" w:type="pct"/>
            <w:vAlign w:val="bottom"/>
          </w:tcPr>
          <w:p w14:paraId="53224D8A" w14:textId="77777777" w:rsidR="00E14206" w:rsidRPr="00CE7C7D" w:rsidRDefault="00E14206" w:rsidP="00D5505E">
            <w:pPr>
              <w:jc w:val="right"/>
              <w:rPr>
                <w:sz w:val="18"/>
                <w:szCs w:val="18"/>
              </w:rPr>
            </w:pPr>
            <w:r w:rsidRPr="00CE7C7D">
              <w:rPr>
                <w:sz w:val="18"/>
                <w:szCs w:val="18"/>
              </w:rPr>
              <w:t>0</w:t>
            </w:r>
            <w:r>
              <w:rPr>
                <w:sz w:val="18"/>
                <w:szCs w:val="18"/>
              </w:rPr>
              <w:t>,</w:t>
            </w:r>
            <w:r w:rsidRPr="00CE7C7D">
              <w:rPr>
                <w:sz w:val="18"/>
                <w:szCs w:val="18"/>
              </w:rPr>
              <w:t>303</w:t>
            </w:r>
          </w:p>
        </w:tc>
      </w:tr>
      <w:tr w:rsidR="00E14206" w:rsidRPr="00D455DE" w14:paraId="107AC44C" w14:textId="77777777" w:rsidTr="00D5505E">
        <w:trPr>
          <w:trHeight w:val="271"/>
        </w:trPr>
        <w:tc>
          <w:tcPr>
            <w:tcW w:w="280" w:type="pct"/>
          </w:tcPr>
          <w:p w14:paraId="7C542093" w14:textId="77777777" w:rsidR="00E14206" w:rsidRPr="00CE7C7D" w:rsidRDefault="00E14206" w:rsidP="00D5505E">
            <w:pPr>
              <w:rPr>
                <w:sz w:val="18"/>
                <w:szCs w:val="18"/>
              </w:rPr>
            </w:pPr>
            <w:r w:rsidRPr="00CE7C7D">
              <w:rPr>
                <w:sz w:val="18"/>
                <w:szCs w:val="18"/>
              </w:rPr>
              <w:lastRenderedPageBreak/>
              <w:t>4.1.2</w:t>
            </w:r>
          </w:p>
        </w:tc>
        <w:tc>
          <w:tcPr>
            <w:tcW w:w="3988" w:type="pct"/>
            <w:gridSpan w:val="11"/>
          </w:tcPr>
          <w:p w14:paraId="42729C11" w14:textId="77777777" w:rsidR="00E14206" w:rsidRPr="00CE7C7D" w:rsidRDefault="00E14206" w:rsidP="00D5505E">
            <w:pPr>
              <w:rPr>
                <w:sz w:val="18"/>
                <w:szCs w:val="18"/>
                <w:lang w:val="es-ES"/>
              </w:rPr>
            </w:pPr>
            <w:r w:rsidRPr="00CE7C7D">
              <w:rPr>
                <w:color w:val="000000"/>
                <w:sz w:val="18"/>
                <w:szCs w:val="18"/>
                <w:lang w:val="es-AR"/>
              </w:rPr>
              <w:t>Eliminación de HCFC por lograr en proyectos aprobados anteriormente (toneladas PAO)</w:t>
            </w:r>
          </w:p>
        </w:tc>
        <w:tc>
          <w:tcPr>
            <w:tcW w:w="325" w:type="pct"/>
          </w:tcPr>
          <w:p w14:paraId="41DA0AF9" w14:textId="77777777" w:rsidR="00E14206" w:rsidRPr="00CE7C7D" w:rsidRDefault="00E14206" w:rsidP="00D5505E">
            <w:pPr>
              <w:jc w:val="right"/>
              <w:rPr>
                <w:sz w:val="18"/>
                <w:szCs w:val="18"/>
                <w:lang w:val="es-ES"/>
              </w:rPr>
            </w:pPr>
          </w:p>
        </w:tc>
        <w:tc>
          <w:tcPr>
            <w:tcW w:w="407" w:type="pct"/>
            <w:vAlign w:val="bottom"/>
          </w:tcPr>
          <w:p w14:paraId="64E3C148" w14:textId="77777777" w:rsidR="00E14206" w:rsidRPr="00CE7C7D" w:rsidRDefault="00E14206" w:rsidP="00D5505E">
            <w:pPr>
              <w:jc w:val="right"/>
              <w:rPr>
                <w:sz w:val="18"/>
                <w:szCs w:val="18"/>
              </w:rPr>
            </w:pPr>
            <w:r w:rsidRPr="00CE7C7D">
              <w:rPr>
                <w:sz w:val="18"/>
                <w:szCs w:val="18"/>
              </w:rPr>
              <w:t>-</w:t>
            </w:r>
          </w:p>
        </w:tc>
      </w:tr>
      <w:tr w:rsidR="00E14206" w:rsidRPr="00D455DE" w14:paraId="22A164F7" w14:textId="77777777" w:rsidTr="00D5505E">
        <w:trPr>
          <w:trHeight w:val="261"/>
        </w:trPr>
        <w:tc>
          <w:tcPr>
            <w:tcW w:w="280" w:type="pct"/>
          </w:tcPr>
          <w:p w14:paraId="50C9429E" w14:textId="77777777" w:rsidR="00E14206" w:rsidRPr="00CE7C7D" w:rsidRDefault="00E14206" w:rsidP="00D5505E">
            <w:pPr>
              <w:rPr>
                <w:sz w:val="18"/>
                <w:szCs w:val="18"/>
              </w:rPr>
            </w:pPr>
            <w:r w:rsidRPr="00CE7C7D">
              <w:rPr>
                <w:sz w:val="18"/>
                <w:szCs w:val="18"/>
              </w:rPr>
              <w:t>4.1.3</w:t>
            </w:r>
          </w:p>
        </w:tc>
        <w:tc>
          <w:tcPr>
            <w:tcW w:w="3988" w:type="pct"/>
            <w:gridSpan w:val="11"/>
          </w:tcPr>
          <w:p w14:paraId="540D8B47" w14:textId="77777777" w:rsidR="00E14206" w:rsidRPr="002E6C5D" w:rsidRDefault="00E14206" w:rsidP="00D5505E">
            <w:pPr>
              <w:rPr>
                <w:sz w:val="18"/>
                <w:szCs w:val="18"/>
                <w:lang w:val="es-ES"/>
              </w:rPr>
            </w:pPr>
            <w:r w:rsidRPr="00CE7C7D">
              <w:rPr>
                <w:color w:val="000000"/>
                <w:sz w:val="18"/>
                <w:szCs w:val="18"/>
                <w:lang w:val="es-AR"/>
              </w:rPr>
              <w:t>Consumo admisible remanente para HCFC-22 (toneladas PAO)</w:t>
            </w:r>
          </w:p>
        </w:tc>
        <w:tc>
          <w:tcPr>
            <w:tcW w:w="325" w:type="pct"/>
          </w:tcPr>
          <w:p w14:paraId="26A50181" w14:textId="77777777" w:rsidR="00E14206" w:rsidRPr="002E6C5D" w:rsidRDefault="00E14206" w:rsidP="00D5505E">
            <w:pPr>
              <w:jc w:val="right"/>
              <w:rPr>
                <w:sz w:val="18"/>
                <w:szCs w:val="18"/>
                <w:lang w:val="es-ES"/>
              </w:rPr>
            </w:pPr>
          </w:p>
        </w:tc>
        <w:tc>
          <w:tcPr>
            <w:tcW w:w="407" w:type="pct"/>
            <w:vAlign w:val="bottom"/>
          </w:tcPr>
          <w:p w14:paraId="23377C1F" w14:textId="77777777" w:rsidR="00E14206" w:rsidRPr="00CE7C7D" w:rsidRDefault="00E14206" w:rsidP="00D5505E">
            <w:pPr>
              <w:jc w:val="right"/>
              <w:rPr>
                <w:b/>
                <w:bCs/>
                <w:sz w:val="18"/>
                <w:szCs w:val="18"/>
              </w:rPr>
            </w:pPr>
            <w:r w:rsidRPr="00CE7C7D">
              <w:rPr>
                <w:b/>
                <w:bCs/>
                <w:sz w:val="18"/>
                <w:szCs w:val="18"/>
              </w:rPr>
              <w:t>0</w:t>
            </w:r>
          </w:p>
        </w:tc>
      </w:tr>
    </w:tbl>
    <w:p w14:paraId="24AB17F2" w14:textId="77777777" w:rsidR="00E14206" w:rsidRPr="0048560A" w:rsidRDefault="00E14206" w:rsidP="00E14206">
      <w:pPr>
        <w:rPr>
          <w:sz w:val="20"/>
          <w:szCs w:val="20"/>
          <w:lang w:val="es-ES"/>
        </w:rPr>
      </w:pPr>
      <w:r w:rsidRPr="0048560A">
        <w:rPr>
          <w:sz w:val="20"/>
          <w:szCs w:val="20"/>
          <w:lang w:val="es-ES"/>
        </w:rPr>
        <w:t>*</w:t>
      </w:r>
      <w:r w:rsidRPr="0048560A">
        <w:rPr>
          <w:lang w:val="es-ES"/>
        </w:rPr>
        <w:t xml:space="preserve"> </w:t>
      </w:r>
      <w:r w:rsidRPr="0048560A">
        <w:rPr>
          <w:sz w:val="20"/>
          <w:szCs w:val="20"/>
          <w:lang w:val="es-ES"/>
        </w:rPr>
        <w:t>Cifras basadas en los datos recogidos en el Artículo 7, redondeados al primer decimal.</w:t>
      </w:r>
    </w:p>
    <w:p w14:paraId="52C26BF1" w14:textId="77777777" w:rsidR="00E14206" w:rsidRPr="00A0523A" w:rsidRDefault="00E14206" w:rsidP="00E14206">
      <w:pPr>
        <w:rPr>
          <w:sz w:val="20"/>
          <w:szCs w:val="20"/>
          <w:lang w:val="es-ES"/>
        </w:rPr>
      </w:pPr>
      <w:r w:rsidRPr="00A0523A">
        <w:rPr>
          <w:sz w:val="20"/>
          <w:szCs w:val="20"/>
          <w:lang w:val="es-ES"/>
        </w:rPr>
        <w:t>**</w:t>
      </w:r>
      <w:r w:rsidRPr="00A0523A">
        <w:rPr>
          <w:lang w:val="es-ES"/>
        </w:rPr>
        <w:t xml:space="preserve"> </w:t>
      </w:r>
      <w:r w:rsidRPr="00A0523A">
        <w:rPr>
          <w:sz w:val="20"/>
          <w:szCs w:val="20"/>
          <w:lang w:val="es-ES"/>
        </w:rPr>
        <w:t xml:space="preserve">El </w:t>
      </w:r>
      <w:r>
        <w:rPr>
          <w:sz w:val="20"/>
          <w:szCs w:val="20"/>
          <w:lang w:val="es-ES"/>
        </w:rPr>
        <w:t>país</w:t>
      </w:r>
      <w:r w:rsidRPr="00A0523A">
        <w:rPr>
          <w:sz w:val="20"/>
          <w:szCs w:val="20"/>
          <w:lang w:val="es-ES"/>
        </w:rPr>
        <w:t xml:space="preserve"> aprovechará la </w:t>
      </w:r>
      <w:r>
        <w:rPr>
          <w:sz w:val="20"/>
          <w:szCs w:val="20"/>
          <w:lang w:val="es-ES"/>
        </w:rPr>
        <w:t xml:space="preserve">reserva para </w:t>
      </w:r>
      <w:r w:rsidRPr="00A0523A">
        <w:rPr>
          <w:sz w:val="20"/>
          <w:szCs w:val="20"/>
          <w:lang w:val="es-ES"/>
        </w:rPr>
        <w:t>servicio</w:t>
      </w:r>
      <w:r>
        <w:rPr>
          <w:sz w:val="20"/>
          <w:szCs w:val="20"/>
          <w:lang w:val="es-ES"/>
        </w:rPr>
        <w:t xml:space="preserve"> técnico</w:t>
      </w:r>
      <w:r w:rsidRPr="00A0523A">
        <w:rPr>
          <w:sz w:val="20"/>
          <w:szCs w:val="20"/>
          <w:lang w:val="es-ES"/>
        </w:rPr>
        <w:t xml:space="preserve"> de 0,007 toneladas PAO de 2025 a 2035.</w:t>
      </w:r>
    </w:p>
    <w:p w14:paraId="07B3CBE7" w14:textId="77777777" w:rsidR="00E14206" w:rsidRPr="00A0523A" w:rsidRDefault="00E14206" w:rsidP="00E14206">
      <w:pPr>
        <w:rPr>
          <w:sz w:val="20"/>
          <w:szCs w:val="20"/>
          <w:lang w:val="es-ES"/>
        </w:rPr>
      </w:pPr>
    </w:p>
    <w:p w14:paraId="17A21E1C" w14:textId="77777777" w:rsidR="00E14206" w:rsidRPr="002E1017" w:rsidRDefault="00E14206" w:rsidP="00E14206">
      <w:pPr>
        <w:pStyle w:val="Heading1"/>
        <w:numPr>
          <w:ilvl w:val="0"/>
          <w:numId w:val="0"/>
        </w:numPr>
        <w:rPr>
          <w:lang w:val="es-ES"/>
        </w:rPr>
      </w:pPr>
      <w:r w:rsidRPr="002E1017">
        <w:rPr>
          <w:spacing w:val="-2"/>
          <w:lang w:val="es-ES"/>
        </w:rPr>
        <w:t>APÉNDICE</w:t>
      </w:r>
      <w:r w:rsidRPr="002E1017">
        <w:rPr>
          <w:spacing w:val="1"/>
          <w:lang w:val="es-ES"/>
        </w:rPr>
        <w:t xml:space="preserve"> </w:t>
      </w:r>
      <w:r w:rsidRPr="002E1017">
        <w:rPr>
          <w:spacing w:val="-2"/>
          <w:lang w:val="es-ES"/>
        </w:rPr>
        <w:t>5-A:</w:t>
      </w:r>
      <w:r w:rsidRPr="002E1017">
        <w:rPr>
          <w:spacing w:val="1"/>
          <w:lang w:val="es-ES"/>
        </w:rPr>
        <w:t xml:space="preserve"> </w:t>
      </w:r>
      <w:r w:rsidRPr="002E1017">
        <w:rPr>
          <w:spacing w:val="-2"/>
          <w:lang w:val="es-ES"/>
        </w:rPr>
        <w:t xml:space="preserve">INSTITUCIONES </w:t>
      </w:r>
      <w:r>
        <w:rPr>
          <w:spacing w:val="-2"/>
          <w:lang w:val="es-ES"/>
        </w:rPr>
        <w:t>Y FUNCIONES DE CONTROL</w:t>
      </w:r>
    </w:p>
    <w:p w14:paraId="4169CCB2" w14:textId="77777777" w:rsidR="00E14206" w:rsidRPr="009E25D5" w:rsidRDefault="00E14206" w:rsidP="00E14206">
      <w:pPr>
        <w:pStyle w:val="Heading1"/>
        <w:widowControl w:val="0"/>
        <w:numPr>
          <w:ilvl w:val="0"/>
          <w:numId w:val="22"/>
        </w:numPr>
        <w:tabs>
          <w:tab w:val="clear" w:pos="0"/>
          <w:tab w:val="num" w:pos="360"/>
        </w:tabs>
        <w:autoSpaceDE w:val="0"/>
        <w:autoSpaceDN w:val="0"/>
        <w:spacing w:before="251"/>
        <w:rPr>
          <w:lang w:val="es-ES"/>
        </w:rPr>
      </w:pPr>
      <w:r w:rsidRPr="009E25D5">
        <w:rPr>
          <w:lang w:val="es-ES"/>
        </w:rPr>
        <w:t>La supervisión general será responsabilidad de la Dependencia Nacional del Ozono,</w:t>
      </w:r>
      <w:r w:rsidRPr="009E25D5">
        <w:rPr>
          <w:spacing w:val="32"/>
          <w:lang w:val="es-ES"/>
        </w:rPr>
        <w:t xml:space="preserve"> </w:t>
      </w:r>
      <w:r w:rsidRPr="009E25D5">
        <w:rPr>
          <w:b/>
          <w:bCs/>
          <w:lang w:val="es-ES"/>
        </w:rPr>
        <w:t>Minist</w:t>
      </w:r>
      <w:r>
        <w:rPr>
          <w:b/>
          <w:bCs/>
          <w:lang w:val="es-ES"/>
        </w:rPr>
        <w:t xml:space="preserve">erio de Energía y Recursos </w:t>
      </w:r>
      <w:r w:rsidRPr="009E25D5">
        <w:rPr>
          <w:b/>
          <w:bCs/>
          <w:spacing w:val="-2"/>
          <w:lang w:val="es-ES"/>
        </w:rPr>
        <w:t>Naturales.</w:t>
      </w:r>
    </w:p>
    <w:p w14:paraId="12DEAF2B" w14:textId="77777777" w:rsidR="00E14206" w:rsidRPr="009E25D5" w:rsidRDefault="00E14206" w:rsidP="00E14206">
      <w:pPr>
        <w:tabs>
          <w:tab w:val="left" w:pos="1979"/>
          <w:tab w:val="left" w:pos="3851"/>
          <w:tab w:val="left" w:pos="5723"/>
          <w:tab w:val="left" w:pos="7595"/>
        </w:tabs>
        <w:ind w:left="108"/>
        <w:jc w:val="left"/>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14206" w:rsidRPr="00A06CEE" w14:paraId="615190F2" w14:textId="77777777" w:rsidTr="00D5505E">
        <w:tc>
          <w:tcPr>
            <w:tcW w:w="1871" w:type="dxa"/>
          </w:tcPr>
          <w:p w14:paraId="03F2CAAF" w14:textId="77777777" w:rsidR="00E14206" w:rsidRPr="009E25D5" w:rsidRDefault="00E14206" w:rsidP="00D5505E">
            <w:pPr>
              <w:rPr>
                <w:lang w:val="es-ES"/>
              </w:rPr>
            </w:pPr>
          </w:p>
        </w:tc>
        <w:tc>
          <w:tcPr>
            <w:tcW w:w="1872" w:type="dxa"/>
          </w:tcPr>
          <w:p w14:paraId="145648AF" w14:textId="77777777" w:rsidR="00E14206" w:rsidRPr="009E25D5" w:rsidRDefault="00E14206" w:rsidP="00D5505E">
            <w:pPr>
              <w:rPr>
                <w:lang w:val="es-ES"/>
              </w:rPr>
            </w:pPr>
          </w:p>
        </w:tc>
        <w:tc>
          <w:tcPr>
            <w:tcW w:w="1872" w:type="dxa"/>
            <w:tcBorders>
              <w:bottom w:val="single" w:sz="4" w:space="0" w:color="auto"/>
            </w:tcBorders>
          </w:tcPr>
          <w:p w14:paraId="4D2F2263" w14:textId="77777777" w:rsidR="00E14206" w:rsidRPr="009E25D5" w:rsidRDefault="00E14206" w:rsidP="00D5505E">
            <w:pPr>
              <w:ind w:left="-4559"/>
              <w:jc w:val="left"/>
              <w:rPr>
                <w:lang w:val="es-ES"/>
              </w:rPr>
            </w:pPr>
          </w:p>
        </w:tc>
        <w:tc>
          <w:tcPr>
            <w:tcW w:w="1872" w:type="dxa"/>
          </w:tcPr>
          <w:p w14:paraId="24470E60" w14:textId="77777777" w:rsidR="00E14206" w:rsidRPr="009E25D5" w:rsidRDefault="00E14206" w:rsidP="00D5505E">
            <w:pPr>
              <w:rPr>
                <w:lang w:val="es-ES"/>
              </w:rPr>
            </w:pPr>
          </w:p>
        </w:tc>
        <w:tc>
          <w:tcPr>
            <w:tcW w:w="1873" w:type="dxa"/>
          </w:tcPr>
          <w:p w14:paraId="54FF4D9E" w14:textId="77777777" w:rsidR="00E14206" w:rsidRPr="009E25D5" w:rsidRDefault="00E14206" w:rsidP="00D5505E">
            <w:pPr>
              <w:rPr>
                <w:lang w:val="es-ES"/>
              </w:rPr>
            </w:pPr>
          </w:p>
        </w:tc>
      </w:tr>
    </w:tbl>
    <w:p w14:paraId="16092652" w14:textId="77777777" w:rsidR="00E85409" w:rsidRPr="00E14206" w:rsidRDefault="00E85409" w:rsidP="004E7F9C">
      <w:pPr>
        <w:rPr>
          <w:lang w:val="es-ES"/>
        </w:rPr>
      </w:pPr>
    </w:p>
    <w:sectPr w:rsidR="00E85409" w:rsidRPr="00E14206" w:rsidSect="00E14206">
      <w:headerReference w:type="even" r:id="rId18"/>
      <w:headerReference w:type="first" r:id="rId19"/>
      <w:footerReference w:type="first" r:id="rId20"/>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FF9F4" w14:textId="77777777" w:rsidR="00E14206" w:rsidRDefault="00E14206" w:rsidP="004A504B">
      <w:r>
        <w:separator/>
      </w:r>
    </w:p>
  </w:endnote>
  <w:endnote w:type="continuationSeparator" w:id="0">
    <w:p w14:paraId="28722223" w14:textId="77777777" w:rsidR="00E14206" w:rsidRDefault="00E14206" w:rsidP="004A504B">
      <w:r>
        <w:continuationSeparator/>
      </w:r>
    </w:p>
  </w:endnote>
  <w:endnote w:type="continuationNotice" w:id="1">
    <w:p w14:paraId="23F65B3C" w14:textId="77777777" w:rsidR="00A06CEE" w:rsidRDefault="00A06C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070807"/>
      <w:docPartObj>
        <w:docPartGallery w:val="Page Numbers (Bottom of Page)"/>
        <w:docPartUnique/>
      </w:docPartObj>
    </w:sdtPr>
    <w:sdtEndPr>
      <w:rPr>
        <w:noProof/>
      </w:rPr>
    </w:sdtEndPr>
    <w:sdtContent>
      <w:p w14:paraId="5831D968" w14:textId="48E7F713" w:rsidR="00E14206" w:rsidRDefault="00E142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511297" w14:textId="066B21CD"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1630042"/>
      <w:docPartObj>
        <w:docPartGallery w:val="Page Numbers (Bottom of Page)"/>
        <w:docPartUnique/>
      </w:docPartObj>
    </w:sdtPr>
    <w:sdtEndPr>
      <w:rPr>
        <w:noProof/>
      </w:rPr>
    </w:sdtEndPr>
    <w:sdtContent>
      <w:p w14:paraId="0A066379" w14:textId="5121A16A" w:rsidR="00E14206" w:rsidRDefault="00E142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C84F82" w14:textId="69A77FEC" w:rsidR="00DC6A10" w:rsidRPr="00FE7254" w:rsidRDefault="00DC6A10">
    <w:pP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9E0C8" w14:textId="1CB92090" w:rsidR="00D8111D" w:rsidRPr="00E14206"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E14206">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B015470" w14:textId="77777777" w:rsidR="004E7F9C" w:rsidRPr="00E14206" w:rsidRDefault="004E7F9C" w:rsidP="006A24A7">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354862"/>
      <w:docPartObj>
        <w:docPartGallery w:val="Page Numbers (Bottom of Page)"/>
        <w:docPartUnique/>
      </w:docPartObj>
    </w:sdtPr>
    <w:sdtEndPr>
      <w:rPr>
        <w:noProof/>
      </w:rPr>
    </w:sdtEndPr>
    <w:sdtContent>
      <w:p w14:paraId="14AB9661" w14:textId="30D13714" w:rsidR="00E14206" w:rsidRDefault="00E142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A90224" w14:textId="77777777" w:rsidR="00E14206" w:rsidRPr="00E14206" w:rsidRDefault="00E14206" w:rsidP="00E14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B3808A" w14:textId="77777777" w:rsidR="00E14206" w:rsidRDefault="00E14206" w:rsidP="004A504B">
      <w:r>
        <w:separator/>
      </w:r>
    </w:p>
  </w:footnote>
  <w:footnote w:type="continuationSeparator" w:id="0">
    <w:p w14:paraId="2E56211F" w14:textId="77777777" w:rsidR="00E14206" w:rsidRDefault="00E14206" w:rsidP="004A504B">
      <w:r>
        <w:continuationSeparator/>
      </w:r>
    </w:p>
  </w:footnote>
  <w:footnote w:type="continuationNotice" w:id="1">
    <w:p w14:paraId="1B575D15" w14:textId="77777777" w:rsidR="00A06CEE" w:rsidRDefault="00A06CEE"/>
  </w:footnote>
  <w:footnote w:id="2">
    <w:p w14:paraId="74249E85" w14:textId="77777777" w:rsidR="00E14206" w:rsidRPr="002E6C5D" w:rsidRDefault="00E14206" w:rsidP="00E14206">
      <w:pPr>
        <w:pStyle w:val="FootnoteText"/>
        <w:spacing w:after="120"/>
        <w:rPr>
          <w:lang w:val="es-ES"/>
        </w:rPr>
      </w:pPr>
      <w:r>
        <w:rPr>
          <w:rStyle w:val="FootnoteReference"/>
        </w:rPr>
        <w:footnoteRef/>
      </w:r>
      <w:r w:rsidRPr="002E6C5D">
        <w:rPr>
          <w:lang w:val="es-ES"/>
        </w:rPr>
        <w:t xml:space="preserve"> UNEP/</w:t>
      </w:r>
      <w:proofErr w:type="spellStart"/>
      <w:r w:rsidRPr="002E6C5D">
        <w:rPr>
          <w:lang w:val="es-ES"/>
        </w:rPr>
        <w:t>OzL.Pro</w:t>
      </w:r>
      <w:proofErr w:type="spellEnd"/>
      <w:r w:rsidRPr="002E6C5D">
        <w:rPr>
          <w:lang w:val="es-ES"/>
        </w:rPr>
        <w:t>/</w:t>
      </w:r>
      <w:proofErr w:type="spellStart"/>
      <w:r w:rsidRPr="002E6C5D">
        <w:rPr>
          <w:lang w:val="es-ES"/>
        </w:rPr>
        <w:t>ExCom</w:t>
      </w:r>
      <w:proofErr w:type="spellEnd"/>
      <w:r w:rsidRPr="002E6C5D">
        <w:rPr>
          <w:lang w:val="es-ES"/>
        </w:rPr>
        <w:t>/95/1</w:t>
      </w:r>
    </w:p>
  </w:footnote>
  <w:footnote w:id="3">
    <w:p w14:paraId="1930ED8C" w14:textId="77777777" w:rsidR="00E14206" w:rsidRPr="00843D68" w:rsidRDefault="00E14206" w:rsidP="00E14206">
      <w:pPr>
        <w:pStyle w:val="FootnoteText"/>
        <w:rPr>
          <w:lang w:val="es-ES"/>
        </w:rPr>
      </w:pPr>
      <w:r w:rsidRPr="00FE3307">
        <w:rPr>
          <w:rStyle w:val="FootnoteReference"/>
        </w:rPr>
        <w:footnoteRef/>
      </w:r>
      <w:r w:rsidRPr="00843D68">
        <w:rPr>
          <w:lang w:val="es-ES"/>
        </w:rPr>
        <w:t xml:space="preserve"> Según la carta de 18 de septiembre de 2024 enviada por el Ministerio de Finanzas de Bután al PNUMA.</w:t>
      </w:r>
    </w:p>
  </w:footnote>
  <w:footnote w:id="4">
    <w:p w14:paraId="0515E2EA" w14:textId="77777777" w:rsidR="00E14206" w:rsidRPr="007055D1" w:rsidRDefault="00E14206" w:rsidP="00E14206">
      <w:pPr>
        <w:pStyle w:val="FootnoteText"/>
        <w:rPr>
          <w:lang w:val="es-ES"/>
        </w:rPr>
      </w:pPr>
      <w:r>
        <w:rPr>
          <w:rStyle w:val="FootnoteReference"/>
        </w:rPr>
        <w:footnoteRef/>
      </w:r>
      <w:r w:rsidRPr="007055D1">
        <w:rPr>
          <w:lang w:val="es-ES"/>
        </w:rPr>
        <w:t xml:space="preserve"> En consonancia con la decisión 89/6, los países de bajo volumen de consumo pueden incluir en sus planes de gestión de eliminación de HCFC actividades adicionales para la introducción de alternativas a los HCFC con un potencial de calentamiento atmosférico bajo o nulo y para el mantenimiento de la eficiencia energética en el sector de mantenimiento de equipos de refrigeración.</w:t>
      </w:r>
    </w:p>
  </w:footnote>
  <w:footnote w:id="5">
    <w:p w14:paraId="36B0A549" w14:textId="77777777" w:rsidR="00E14206" w:rsidRPr="00947455" w:rsidRDefault="00E14206" w:rsidP="00E14206">
      <w:pPr>
        <w:pStyle w:val="FootnoteText"/>
        <w:rPr>
          <w:lang w:val="es-ES"/>
        </w:rPr>
      </w:pPr>
      <w:r>
        <w:rPr>
          <w:rStyle w:val="FootnoteReference"/>
        </w:rPr>
        <w:footnoteRef/>
      </w:r>
      <w:r w:rsidRPr="00947455">
        <w:rPr>
          <w:lang w:val="es-ES"/>
        </w:rPr>
        <w:t xml:space="preserve"> Informe sobre los programas de incentivos para usuarios finales financiados en el</w:t>
      </w:r>
      <w:r>
        <w:rPr>
          <w:lang w:val="es-ES"/>
        </w:rPr>
        <w:t xml:space="preserve"> marco de los planes de gestión de eliminación de </w:t>
      </w:r>
      <w:r w:rsidRPr="00947455">
        <w:rPr>
          <w:lang w:val="es-ES"/>
        </w:rPr>
        <w:t xml:space="preserve">HCFC </w:t>
      </w:r>
      <w:r>
        <w:rPr>
          <w:lang w:val="es-ES"/>
        </w:rPr>
        <w:t>aprobados</w:t>
      </w:r>
      <w:r w:rsidRPr="00947455">
        <w:rPr>
          <w:lang w:val="es-ES"/>
        </w:rPr>
        <w:t xml:space="preserve"> (decisión 82/54)</w:t>
      </w:r>
    </w:p>
  </w:footnote>
  <w:footnote w:id="6">
    <w:p w14:paraId="31C1B42B" w14:textId="77777777" w:rsidR="00E14206" w:rsidRPr="00731488" w:rsidRDefault="00E14206" w:rsidP="00E14206">
      <w:pPr>
        <w:pStyle w:val="FootnoteText"/>
        <w:rPr>
          <w:lang w:val="es-ES"/>
        </w:rPr>
      </w:pPr>
      <w:r>
        <w:rPr>
          <w:rStyle w:val="FootnoteReference"/>
        </w:rPr>
        <w:footnoteRef/>
      </w:r>
      <w:r w:rsidRPr="00731488">
        <w:rPr>
          <w:lang w:val="es-ES"/>
        </w:rPr>
        <w:t xml:space="preserve"> Incluye dos recuperadoras portátiles, bombas de vacío, cortatubos capilares, herramientas de desbarbado y </w:t>
      </w:r>
      <w:r w:rsidRPr="0011066A">
        <w:rPr>
          <w:lang w:val="es-ES"/>
        </w:rPr>
        <w:t>extracción de testigos, detectores de gases inflamables, colectores de manómetros de cuatro vías.</w:t>
      </w:r>
    </w:p>
  </w:footnote>
  <w:footnote w:id="7">
    <w:p w14:paraId="6F299682" w14:textId="77777777" w:rsidR="00E14206" w:rsidRPr="00A20D9E" w:rsidRDefault="00E14206" w:rsidP="00E14206">
      <w:pPr>
        <w:pStyle w:val="FootnoteText"/>
        <w:rPr>
          <w:lang w:val="es-ES"/>
        </w:rPr>
      </w:pPr>
      <w:r>
        <w:rPr>
          <w:rStyle w:val="FootnoteReference"/>
        </w:rPr>
        <w:footnoteRef/>
      </w:r>
      <w:r w:rsidRPr="00A20D9E">
        <w:rPr>
          <w:lang w:val="es-ES"/>
        </w:rPr>
        <w:t xml:space="preserve"> Incluye bombas de vacío, cortatubos capilares, herramientas de desbarbado y extracción de machos, detectores de gases inflamables, colectores de manómetros de cuatro vías, 2 recuperadoras portátiles.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178D8" w14:textId="305EF7CE" w:rsidR="00DC6A10" w:rsidRPr="0033525D" w:rsidRDefault="000D3331">
    <w:r>
      <w:fldChar w:fldCharType="begin"/>
    </w:r>
    <w:r>
      <w:instrText xml:space="preserve"> DOCPROPERTY "Document number"  \* MERGEFORMAT </w:instrText>
    </w:r>
    <w:r>
      <w:fldChar w:fldCharType="separate"/>
    </w:r>
    <w:r w:rsidR="00E14206">
      <w:t>UNEP/</w:t>
    </w:r>
    <w:proofErr w:type="spellStart"/>
    <w:r w:rsidR="00E14206">
      <w:t>OzL.Pro</w:t>
    </w:r>
    <w:proofErr w:type="spellEnd"/>
    <w:r w:rsidR="00E14206">
      <w:t>/ExCom/95/43</w:t>
    </w:r>
    <w:r>
      <w:fldChar w:fldCharType="end"/>
    </w:r>
  </w:p>
  <w:p w14:paraId="48C5E43D" w14:textId="77777777" w:rsidR="00DC6A10" w:rsidRPr="0033525D" w:rsidRDefault="00DC6A10"/>
  <w:p w14:paraId="6AD1D60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6C4F9" w14:textId="03BF489F" w:rsidR="00DC6A10" w:rsidRPr="0033525D" w:rsidRDefault="000D3331">
    <w:pPr>
      <w:jc w:val="right"/>
    </w:pPr>
    <w:r>
      <w:fldChar w:fldCharType="begin"/>
    </w:r>
    <w:r>
      <w:instrText xml:space="preserve"> DOCPROPERTY "Document number"  \* MERGEFORMAT </w:instrText>
    </w:r>
    <w:r>
      <w:fldChar w:fldCharType="separate"/>
    </w:r>
    <w:r w:rsidR="00E14206">
      <w:t>UNEP/</w:t>
    </w:r>
    <w:proofErr w:type="spellStart"/>
    <w:r w:rsidR="00E14206">
      <w:t>OzL.Pro</w:t>
    </w:r>
    <w:proofErr w:type="spellEnd"/>
    <w:r w:rsidR="00E14206">
      <w:t>/ExCom/95/43</w:t>
    </w:r>
    <w:r>
      <w:fldChar w:fldCharType="end"/>
    </w:r>
  </w:p>
  <w:p w14:paraId="670C2E9F"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1E2CA" w14:textId="77777777" w:rsidR="00E14206" w:rsidRDefault="00E14206">
    <w:r>
      <w:fldChar w:fldCharType="begin"/>
    </w:r>
    <w:r>
      <w:instrText xml:space="preserve"> DOCPROPERTY "Document number"  \* MERGEFORMAT </w:instrText>
    </w:r>
    <w:r>
      <w:fldChar w:fldCharType="separate"/>
    </w:r>
    <w:r>
      <w:t>UNEP/</w:t>
    </w:r>
    <w:proofErr w:type="spellStart"/>
    <w:r>
      <w:t>OzL.Pro</w:t>
    </w:r>
    <w:proofErr w:type="spellEnd"/>
    <w:r>
      <w:t>/ExCom/95/43</w:t>
    </w:r>
    <w:r>
      <w:fldChar w:fldCharType="end"/>
    </w:r>
  </w:p>
  <w:p w14:paraId="6B8654DE" w14:textId="6DA03694" w:rsidR="00E14206" w:rsidRPr="0033525D" w:rsidRDefault="00E14206">
    <w:r>
      <w:t>Anexo I</w:t>
    </w:r>
  </w:p>
  <w:p w14:paraId="1B72C1A9" w14:textId="77777777" w:rsidR="00E14206" w:rsidRPr="0033525D" w:rsidRDefault="00E1420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C315C" w14:textId="77777777" w:rsidR="00E14206" w:rsidRDefault="00E14206" w:rsidP="00E14206">
    <w:pPr>
      <w:jc w:val="right"/>
    </w:pPr>
    <w:r>
      <w:fldChar w:fldCharType="begin"/>
    </w:r>
    <w:r>
      <w:instrText xml:space="preserve"> DOCPROPERTY "Document number"  \* MERGEFORMAT </w:instrText>
    </w:r>
    <w:r>
      <w:fldChar w:fldCharType="separate"/>
    </w:r>
    <w:r>
      <w:t>UNEP/</w:t>
    </w:r>
    <w:proofErr w:type="spellStart"/>
    <w:r>
      <w:t>OzL.Pro</w:t>
    </w:r>
    <w:proofErr w:type="spellEnd"/>
    <w:r>
      <w:t>/ExCom/95/43</w:t>
    </w:r>
    <w:r>
      <w:fldChar w:fldCharType="end"/>
    </w:r>
  </w:p>
  <w:p w14:paraId="01ABCE4A" w14:textId="3AE9614D" w:rsidR="00E14206" w:rsidRPr="0033525D" w:rsidRDefault="00E14206" w:rsidP="00E14206">
    <w:pPr>
      <w:jc w:val="right"/>
    </w:pPr>
    <w:r>
      <w:t>Anexo I</w:t>
    </w:r>
  </w:p>
  <w:p w14:paraId="2372CED2" w14:textId="77777777" w:rsidR="00E14206" w:rsidRDefault="00E142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031302598">
    <w:abstractNumId w:val="11"/>
  </w:num>
  <w:num w:numId="22" w16cid:durableId="673842254">
    <w:abstractNumId w:val="10"/>
    <w:lvlOverride w:ilvl="0">
      <w:startOverride w:val="1"/>
    </w:lvlOverride>
  </w:num>
  <w:num w:numId="23" w16cid:durableId="1254971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14206"/>
    <w:rsid w:val="00000FED"/>
    <w:rsid w:val="0000434E"/>
    <w:rsid w:val="00011FE5"/>
    <w:rsid w:val="000211A9"/>
    <w:rsid w:val="00021238"/>
    <w:rsid w:val="00022071"/>
    <w:rsid w:val="00026875"/>
    <w:rsid w:val="00031260"/>
    <w:rsid w:val="000329E1"/>
    <w:rsid w:val="0003681A"/>
    <w:rsid w:val="000372B7"/>
    <w:rsid w:val="00050F6E"/>
    <w:rsid w:val="00061EC2"/>
    <w:rsid w:val="00066CE8"/>
    <w:rsid w:val="00076461"/>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6580"/>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007"/>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63B7"/>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6E7059"/>
    <w:rsid w:val="00704CE9"/>
    <w:rsid w:val="0070616B"/>
    <w:rsid w:val="00706295"/>
    <w:rsid w:val="00706FDA"/>
    <w:rsid w:val="00711F9A"/>
    <w:rsid w:val="00713810"/>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1382"/>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06CEE"/>
    <w:rsid w:val="00A111B6"/>
    <w:rsid w:val="00A26D27"/>
    <w:rsid w:val="00A376EE"/>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E62E2"/>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4206"/>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1822"/>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B2CB2"/>
  <w15:docId w15:val="{9219BC32-624A-40BB-862C-525E50CD8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E14206"/>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E14206"/>
    <w:rPr>
      <w:sz w:val="22"/>
      <w:szCs w:val="22"/>
      <w:lang w:val="en-GB"/>
    </w:rPr>
  </w:style>
  <w:style w:type="character" w:customStyle="1" w:styleId="normaltextrun">
    <w:name w:val="normaltextrun"/>
    <w:basedOn w:val="DefaultParagraphFont"/>
    <w:rsid w:val="00E14206"/>
  </w:style>
  <w:style w:type="character" w:customStyle="1" w:styleId="eop">
    <w:name w:val="eop"/>
    <w:basedOn w:val="DefaultParagraphFont"/>
    <w:rsid w:val="00E14206"/>
  </w:style>
  <w:style w:type="character" w:customStyle="1" w:styleId="FooterChar">
    <w:name w:val="Footer Char"/>
    <w:basedOn w:val="DefaultParagraphFont"/>
    <w:link w:val="Footer"/>
    <w:uiPriority w:val="99"/>
    <w:rsid w:val="00E14206"/>
    <w:rPr>
      <w:sz w:val="22"/>
      <w:szCs w:val="22"/>
      <w:lang w:val="en-CA"/>
    </w:rPr>
  </w:style>
  <w:style w:type="paragraph" w:customStyle="1" w:styleId="paragraph">
    <w:name w:val="paragraph"/>
    <w:basedOn w:val="Normal"/>
    <w:rsid w:val="00E14206"/>
    <w:pPr>
      <w:spacing w:before="100" w:beforeAutospacing="1" w:after="100" w:afterAutospacing="1"/>
      <w:jc w:val="left"/>
    </w:pPr>
    <w:rPr>
      <w:sz w:val="24"/>
      <w:szCs w:val="24"/>
      <w:lang w:eastAsia="en-CA"/>
    </w:rPr>
  </w:style>
  <w:style w:type="paragraph" w:styleId="NormalWeb">
    <w:name w:val="Normal (Web)"/>
    <w:basedOn w:val="Normal"/>
    <w:uiPriority w:val="99"/>
    <w:unhideWhenUsed/>
    <w:rsid w:val="00E14206"/>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y\AppData\Local\Temp\5c911ed2-95b2-4cf3-835d-78978708b4a4_Z_95th%20Excom-General%20templates.zip.4a4\S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openxmlformats.org/package/2006/metadata/core-properties"/>
    <ds:schemaRef ds:uri="http://schemas.microsoft.com/office/2006/documentManagement/types"/>
    <ds:schemaRef ds:uri="http://purl.org/dc/terms/"/>
    <ds:schemaRef ds:uri="http://www.w3.org/XML/1998/namespace"/>
    <ds:schemaRef ds:uri="http://purl.org/dc/elements/1.1/"/>
    <ds:schemaRef ds:uri="http://purl.org/dc/dcmitype/"/>
    <ds:schemaRef ds:uri="http://schemas.microsoft.com/office/infopath/2007/PartnerControls"/>
    <ds:schemaRef ds:uri="eb6c2e4c-3f1c-4103-a37b-37c984dbe58f"/>
    <ds:schemaRef ds:uri="b93c647f-d63b-431a-95c8-8e00048cff23"/>
    <ds:schemaRef ds:uri="http://schemas.microsoft.com/office/2006/metadata/propertie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S95-General template</Template>
  <TotalTime>16</TotalTime>
  <Pages>14</Pages>
  <Words>6342</Words>
  <Characters>33363</Characters>
  <Application>Microsoft Office Word</Application>
  <DocSecurity>0</DocSecurity>
  <Lines>278</Lines>
  <Paragraphs>79</Paragraphs>
  <ScaleCrop>false</ScaleCrop>
  <HeadingPairs>
    <vt:vector size="2" baseType="variant">
      <vt:variant>
        <vt:lpstr>Title</vt:lpstr>
      </vt:variant>
      <vt:variant>
        <vt:i4>1</vt:i4>
      </vt:variant>
    </vt:vector>
  </HeadingPairs>
  <TitlesOfParts>
    <vt:vector size="1" baseType="lpstr">
      <vt:lpstr>Propuesta de proyecto: Bhután</vt:lpstr>
    </vt:vector>
  </TitlesOfParts>
  <Company>UNMFS</Company>
  <LinksUpToDate>false</LinksUpToDate>
  <CharactersWithSpaces>39626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Bhután</dc:title>
  <dc:creator>Martine C</dc:creator>
  <cp:lastModifiedBy>Angela Xue He Yan</cp:lastModifiedBy>
  <cp:revision>5</cp:revision>
  <cp:lastPrinted>2001-05-26T16:40:00Z</cp:lastPrinted>
  <dcterms:created xsi:type="dcterms:W3CDTF">2024-11-03T21:55:00Z</dcterms:created>
  <dcterms:modified xsi:type="dcterms:W3CDTF">2024-11-03T21:42:00Z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UNEP/OzL.Pro/ExCom/95/43</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