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671260" w14:paraId="614F3A37" w14:textId="77777777" w:rsidTr="005D77E8">
        <w:trPr>
          <w:trHeight w:val="720"/>
        </w:trPr>
        <w:tc>
          <w:tcPr>
            <w:tcW w:w="4410" w:type="dxa"/>
            <w:gridSpan w:val="2"/>
            <w:tcBorders>
              <w:bottom w:val="single" w:sz="18" w:space="0" w:color="auto"/>
            </w:tcBorders>
          </w:tcPr>
          <w:p w14:paraId="6EAC56A6" w14:textId="77777777" w:rsidR="00671260" w:rsidRDefault="00671260" w:rsidP="005D77E8">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64851A4F" w14:textId="77777777" w:rsidR="00671260" w:rsidRDefault="00671260" w:rsidP="005D77E8">
            <w:pPr>
              <w:pStyle w:val="Heading3"/>
              <w:numPr>
                <w:ilvl w:val="0"/>
                <w:numId w:val="0"/>
              </w:numPr>
              <w:bidi/>
              <w:ind w:left="270" w:right="1384"/>
              <w:rPr>
                <w:b/>
                <w:bCs/>
                <w:sz w:val="48"/>
                <w:szCs w:val="48"/>
              </w:rPr>
            </w:pPr>
            <w:r>
              <w:rPr>
                <w:b/>
                <w:bCs/>
                <w:sz w:val="48"/>
                <w:szCs w:val="48"/>
                <w:rtl/>
              </w:rPr>
              <w:t>الأمم المتحدة</w:t>
            </w:r>
          </w:p>
        </w:tc>
      </w:tr>
      <w:tr w:rsidR="00671260" w14:paraId="13EE71F2" w14:textId="77777777" w:rsidTr="005D77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377930F0" w14:textId="77777777" w:rsidR="00671260" w:rsidRDefault="00671260" w:rsidP="005D77E8">
            <w:pPr>
              <w:jc w:val="left"/>
              <w:rPr>
                <w:lang w:val="en-US"/>
              </w:rPr>
            </w:pPr>
            <w:r>
              <w:rPr>
                <w:lang w:val="en-US"/>
              </w:rPr>
              <w:t>Distr.</w:t>
            </w:r>
          </w:p>
          <w:p w14:paraId="3F5742AD" w14:textId="77777777" w:rsidR="00671260" w:rsidRDefault="00671260" w:rsidP="005D77E8">
            <w:pPr>
              <w:jc w:val="left"/>
              <w:rPr>
                <w:lang w:val="en-US"/>
              </w:rPr>
            </w:pPr>
            <w:r>
              <w:rPr>
                <w:lang w:val="en-US"/>
              </w:rPr>
              <w:t>GENERAL</w:t>
            </w:r>
          </w:p>
          <w:p w14:paraId="11A5B85F" w14:textId="77777777" w:rsidR="00671260" w:rsidRDefault="00671260" w:rsidP="005D77E8">
            <w:pPr>
              <w:jc w:val="left"/>
              <w:rPr>
                <w:lang w:val="en-US"/>
              </w:rPr>
            </w:pPr>
          </w:p>
          <w:p w14:paraId="1D9EDFF8" w14:textId="5E5FCC83" w:rsidR="00671260" w:rsidRPr="00347B88" w:rsidRDefault="000E1E0B" w:rsidP="005D77E8">
            <w:pPr>
              <w:rPr>
                <w:rtl/>
              </w:rPr>
            </w:pPr>
            <w:fldSimple w:instr=" DOCPROPERTY &quot;Document number&quot;  \* MERGEFORMAT ">
              <w:r w:rsidRPr="00393F2E">
                <w:t>UNEP/OzL.Pro/ExCom/96/34</w:t>
              </w:r>
            </w:fldSimple>
          </w:p>
          <w:p w14:paraId="7302DD32" w14:textId="61FB1E7E" w:rsidR="00671260" w:rsidRPr="00347B88" w:rsidRDefault="000E1E0B" w:rsidP="005D77E8">
            <w:r w:rsidRPr="00393F2E">
              <w:fldChar w:fldCharType="begin"/>
            </w:r>
            <w:r w:rsidRPr="00393F2E">
              <w:instrText xml:space="preserve"> DOCPROPERTY "Revision date" \@ "d MMMM YYYY"  \* MERGEFORMAT </w:instrText>
            </w:r>
            <w:r w:rsidRPr="00393F2E">
              <w:fldChar w:fldCharType="separate"/>
            </w:r>
            <w:r w:rsidRPr="00393F2E">
              <w:t>30 April 2025</w:t>
            </w:r>
            <w:r w:rsidRPr="00393F2E">
              <w:fldChar w:fldCharType="end"/>
            </w:r>
          </w:p>
          <w:p w14:paraId="4FECB888" w14:textId="77777777" w:rsidR="00671260" w:rsidRDefault="00671260" w:rsidP="005D77E8">
            <w:pPr>
              <w:jc w:val="left"/>
              <w:rPr>
                <w:rtl/>
                <w:lang w:val="en-US"/>
              </w:rPr>
            </w:pPr>
          </w:p>
          <w:p w14:paraId="47700C80" w14:textId="77777777" w:rsidR="00671260" w:rsidRDefault="00671260" w:rsidP="005D77E8">
            <w:pPr>
              <w:jc w:val="left"/>
              <w:rPr>
                <w:lang w:val="en-US"/>
              </w:rPr>
            </w:pPr>
            <w:r>
              <w:rPr>
                <w:lang w:val="en-US"/>
              </w:rPr>
              <w:t>ARABIC</w:t>
            </w:r>
          </w:p>
          <w:p w14:paraId="309C7533" w14:textId="77777777" w:rsidR="00671260" w:rsidRDefault="00671260" w:rsidP="005D77E8">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7D48F22D" w14:textId="77777777" w:rsidR="00671260" w:rsidRDefault="00671260" w:rsidP="005D77E8">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727FA194" w14:textId="77777777" w:rsidR="00671260" w:rsidRDefault="00671260" w:rsidP="005D77E8">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2566A713" w14:textId="77777777" w:rsidR="00671260" w:rsidRDefault="00671260" w:rsidP="005D77E8">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6E244490" w14:textId="77777777" w:rsidR="00671260" w:rsidRDefault="00671260" w:rsidP="005D77E8">
            <w:pPr>
              <w:rPr>
                <w:caps/>
                <w:lang w:val="en-US"/>
              </w:rPr>
            </w:pPr>
            <w:r>
              <w:rPr>
                <w:noProof/>
                <w:lang w:eastAsia="en-CA"/>
              </w:rPr>
              <w:drawing>
                <wp:anchor distT="0" distB="0" distL="114300" distR="114300" simplePos="0" relativeHeight="251659264" behindDoc="1" locked="0" layoutInCell="0" allowOverlap="1" wp14:anchorId="3D95FBED" wp14:editId="3DEE7EFB">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673F27" w14:textId="77777777" w:rsidR="00671260" w:rsidRDefault="00671260" w:rsidP="005D77E8">
            <w:pPr>
              <w:rPr>
                <w:lang w:val="en-US"/>
              </w:rPr>
            </w:pPr>
            <w:r>
              <w:rPr>
                <w:noProof/>
                <w:lang w:eastAsia="en-CA"/>
              </w:rPr>
              <w:drawing>
                <wp:anchor distT="0" distB="0" distL="114300" distR="114300" simplePos="0" relativeHeight="251660288" behindDoc="0" locked="0" layoutInCell="0" allowOverlap="1" wp14:anchorId="018A44F8" wp14:editId="30849325">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5C5CA427" w14:textId="77777777" w:rsidR="00671260" w:rsidRDefault="00671260" w:rsidP="00671260">
      <w:pPr>
        <w:bidi/>
        <w:jc w:val="left"/>
        <w:rPr>
          <w:rtl/>
        </w:rPr>
      </w:pPr>
    </w:p>
    <w:p w14:paraId="320E3D98" w14:textId="77777777" w:rsidR="00671260" w:rsidRPr="00392DDC" w:rsidRDefault="00671260" w:rsidP="00671260">
      <w:pPr>
        <w:pStyle w:val="Caption"/>
        <w:ind w:right="180"/>
        <w:jc w:val="left"/>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675DBF57" w14:textId="77777777" w:rsidR="00671260" w:rsidRPr="00392DDC" w:rsidRDefault="00671260" w:rsidP="00671260">
      <w:pPr>
        <w:bidi/>
        <w:ind w:left="180" w:hanging="180"/>
        <w:jc w:val="left"/>
        <w:rPr>
          <w:b/>
          <w:sz w:val="28"/>
          <w:szCs w:val="28"/>
          <w:lang w:val="en-US"/>
        </w:rPr>
      </w:pPr>
      <w:r w:rsidRPr="00392DDC">
        <w:rPr>
          <w:b/>
          <w:sz w:val="28"/>
          <w:szCs w:val="28"/>
          <w:rtl/>
        </w:rPr>
        <w:t xml:space="preserve">لتنفيـــذ بروتوكـول مونتريــال </w:t>
      </w:r>
    </w:p>
    <w:p w14:paraId="1282659E" w14:textId="77777777" w:rsidR="00671260" w:rsidRDefault="00671260" w:rsidP="00671260">
      <w:pPr>
        <w:bidi/>
        <w:ind w:left="180" w:hanging="180"/>
        <w:jc w:val="left"/>
        <w:rPr>
          <w:sz w:val="28"/>
          <w:szCs w:val="28"/>
        </w:rPr>
      </w:pPr>
      <w:r w:rsidRPr="00A62048">
        <w:rPr>
          <w:sz w:val="28"/>
          <w:szCs w:val="28"/>
        </w:rPr>
        <w:t>الاجتماع</w:t>
      </w:r>
      <w:r w:rsidRPr="0002642B">
        <w:rPr>
          <w:sz w:val="28"/>
          <w:szCs w:val="28"/>
        </w:rPr>
        <w:t xml:space="preserve"> السادس والتسعون</w:t>
      </w:r>
    </w:p>
    <w:p w14:paraId="2F811F4A" w14:textId="77777777" w:rsidR="00671260" w:rsidRPr="0002642B" w:rsidRDefault="00671260" w:rsidP="00671260">
      <w:pPr>
        <w:bidi/>
        <w:ind w:left="180" w:hanging="180"/>
        <w:jc w:val="left"/>
        <w:rPr>
          <w:sz w:val="28"/>
          <w:szCs w:val="28"/>
          <w:lang w:val="en-US"/>
        </w:rPr>
      </w:pPr>
      <w:r w:rsidRPr="0002642B">
        <w:rPr>
          <w:sz w:val="28"/>
          <w:szCs w:val="28"/>
        </w:rPr>
        <w:t>مونتريال، 26-30 مایو/أیار 2025</w:t>
      </w:r>
    </w:p>
    <w:p w14:paraId="4B8114F8" w14:textId="255B9DA0" w:rsidR="00671260" w:rsidRDefault="00671260" w:rsidP="00671260">
      <w:pPr>
        <w:bidi/>
        <w:jc w:val="left"/>
        <w:rPr>
          <w:rtl/>
        </w:rPr>
      </w:pPr>
      <w:r w:rsidRPr="006106BD">
        <w:rPr>
          <w:sz w:val="28"/>
          <w:szCs w:val="28"/>
        </w:rPr>
        <w:t>البند</w:t>
      </w:r>
      <w:r w:rsidRPr="001B59A3">
        <w:rPr>
          <w:rFonts w:asciiTheme="majorBidi" w:hAnsiTheme="majorBidi" w:cstheme="majorBidi"/>
          <w:sz w:val="28"/>
          <w:szCs w:val="28"/>
          <w:rtl/>
        </w:rPr>
        <w:t xml:space="preserve"> 9(ج) </w:t>
      </w:r>
      <w:r w:rsidRPr="006106BD">
        <w:rPr>
          <w:sz w:val="28"/>
          <w:szCs w:val="28"/>
        </w:rPr>
        <w:t>من جدول الأعمال المؤقت</w:t>
      </w:r>
      <w:r w:rsidRPr="001B59A3">
        <w:rPr>
          <w:rStyle w:val="FootnoteReference"/>
          <w:sz w:val="26"/>
          <w:szCs w:val="26"/>
        </w:rPr>
        <w:footnoteReference w:id="1"/>
      </w:r>
    </w:p>
    <w:p w14:paraId="4B766B9E" w14:textId="77777777" w:rsidR="00EA598B" w:rsidRPr="00393F2E" w:rsidRDefault="00EA598B" w:rsidP="00857077">
      <w:pPr>
        <w:jc w:val="left"/>
      </w:pPr>
    </w:p>
    <w:p w14:paraId="190B7513" w14:textId="77777777" w:rsidR="00EA598B" w:rsidRPr="00393F2E" w:rsidRDefault="00EA598B" w:rsidP="00857077">
      <w:pPr>
        <w:jc w:val="left"/>
      </w:pPr>
    </w:p>
    <w:p w14:paraId="6892EAF0" w14:textId="77777777" w:rsidR="000C7DD8" w:rsidRPr="00393F2E" w:rsidRDefault="000C7DD8" w:rsidP="00EA598B"/>
    <w:p w14:paraId="64BC8C6D" w14:textId="77777777" w:rsidR="00245CA1" w:rsidRDefault="00245CA1" w:rsidP="00245CA1">
      <w:pPr>
        <w:pStyle w:val="StyleHeader4Para4Left0Firstline0"/>
        <w:numPr>
          <w:ilvl w:val="0"/>
          <w:numId w:val="0"/>
        </w:numPr>
        <w:rPr>
          <w:rtl/>
          <w:lang w:val="en-US" w:bidi="ar-EG"/>
        </w:rPr>
      </w:pPr>
    </w:p>
    <w:p w14:paraId="2F1FE5F9" w14:textId="77777777" w:rsidR="00CD2504" w:rsidRDefault="00245CA1" w:rsidP="00CD2504">
      <w:pPr>
        <w:pStyle w:val="StyleHeader4Para4Left0Firstline0"/>
        <w:numPr>
          <w:ilvl w:val="0"/>
          <w:numId w:val="0"/>
        </w:numPr>
        <w:bidi/>
        <w:jc w:val="center"/>
        <w:rPr>
          <w:sz w:val="26"/>
          <w:szCs w:val="26"/>
          <w:lang w:val="en-US"/>
        </w:rPr>
      </w:pPr>
      <w:r>
        <w:rPr>
          <w:rFonts w:hint="cs"/>
          <w:b/>
          <w:bCs/>
          <w:sz w:val="28"/>
          <w:szCs w:val="28"/>
          <w:rtl/>
        </w:rPr>
        <w:t xml:space="preserve">مقترح مشروع: </w:t>
      </w:r>
      <w:r w:rsidR="00CD2504" w:rsidRPr="00CD2504">
        <w:rPr>
          <w:b/>
          <w:bCs/>
          <w:sz w:val="28"/>
          <w:szCs w:val="28"/>
          <w:rtl/>
        </w:rPr>
        <w:t>إريتريا</w:t>
      </w:r>
    </w:p>
    <w:p w14:paraId="7DE91873" w14:textId="77777777" w:rsidR="00CD2504" w:rsidRDefault="00CD2504" w:rsidP="00CD2504">
      <w:pPr>
        <w:pStyle w:val="StyleHeader4Para4Left0Firstline0"/>
        <w:numPr>
          <w:ilvl w:val="0"/>
          <w:numId w:val="0"/>
        </w:numPr>
        <w:bidi/>
        <w:jc w:val="center"/>
        <w:rPr>
          <w:sz w:val="26"/>
          <w:szCs w:val="26"/>
          <w:lang w:val="en-US"/>
        </w:rPr>
      </w:pPr>
    </w:p>
    <w:p w14:paraId="0E479D9D" w14:textId="6FFDFD3E" w:rsidR="00245CA1" w:rsidRPr="00033546" w:rsidRDefault="00245CA1" w:rsidP="00CD2504">
      <w:pPr>
        <w:pStyle w:val="StyleHeader4Para4Left0Firstline0"/>
        <w:numPr>
          <w:ilvl w:val="0"/>
          <w:numId w:val="0"/>
        </w:numPr>
        <w:bidi/>
        <w:jc w:val="center"/>
        <w:rPr>
          <w:sz w:val="26"/>
          <w:szCs w:val="26"/>
          <w:lang w:val="en-US"/>
        </w:rPr>
      </w:pPr>
      <w:r w:rsidRPr="00033546">
        <w:rPr>
          <w:sz w:val="26"/>
          <w:szCs w:val="26"/>
          <w:rtl/>
          <w:lang w:val="en-US"/>
        </w:rPr>
        <w:t>تتألف</w:t>
      </w:r>
      <w:r>
        <w:rPr>
          <w:sz w:val="26"/>
          <w:szCs w:val="26"/>
          <w:rtl/>
          <w:lang w:val="en-US"/>
        </w:rPr>
        <w:t xml:space="preserve"> </w:t>
      </w:r>
      <w:r w:rsidRPr="00033546">
        <w:rPr>
          <w:sz w:val="26"/>
          <w:szCs w:val="26"/>
          <w:rtl/>
          <w:lang w:val="en-US"/>
        </w:rPr>
        <w:t>هذه</w:t>
      </w:r>
      <w:r>
        <w:rPr>
          <w:sz w:val="26"/>
          <w:szCs w:val="26"/>
          <w:rtl/>
          <w:lang w:val="en-US"/>
        </w:rPr>
        <w:t xml:space="preserve"> </w:t>
      </w:r>
      <w:r w:rsidRPr="00033546">
        <w:rPr>
          <w:sz w:val="26"/>
          <w:szCs w:val="26"/>
          <w:rtl/>
          <w:lang w:val="en-US"/>
        </w:rPr>
        <w:t>الوثيقة</w:t>
      </w:r>
      <w:r>
        <w:rPr>
          <w:sz w:val="26"/>
          <w:szCs w:val="26"/>
          <w:rtl/>
          <w:lang w:val="en-US"/>
        </w:rPr>
        <w:t xml:space="preserve"> </w:t>
      </w:r>
      <w:r w:rsidRPr="00033546">
        <w:rPr>
          <w:sz w:val="26"/>
          <w:szCs w:val="26"/>
          <w:rtl/>
          <w:lang w:val="en-US"/>
        </w:rPr>
        <w:t>من</w:t>
      </w:r>
      <w:r>
        <w:rPr>
          <w:sz w:val="26"/>
          <w:szCs w:val="26"/>
          <w:rtl/>
          <w:lang w:val="en-US"/>
        </w:rPr>
        <w:t xml:space="preserve"> </w:t>
      </w:r>
      <w:r w:rsidRPr="00033546">
        <w:rPr>
          <w:sz w:val="26"/>
          <w:szCs w:val="26"/>
          <w:rtl/>
          <w:lang w:val="en-US"/>
        </w:rPr>
        <w:t>تعليقات</w:t>
      </w:r>
      <w:r>
        <w:rPr>
          <w:sz w:val="26"/>
          <w:szCs w:val="26"/>
          <w:rtl/>
          <w:lang w:val="en-US"/>
        </w:rPr>
        <w:t xml:space="preserve"> </w:t>
      </w:r>
      <w:r w:rsidRPr="00033546">
        <w:rPr>
          <w:sz w:val="26"/>
          <w:szCs w:val="26"/>
          <w:rtl/>
          <w:lang w:val="en-US"/>
        </w:rPr>
        <w:t>الأمانة</w:t>
      </w:r>
      <w:r>
        <w:rPr>
          <w:sz w:val="26"/>
          <w:szCs w:val="26"/>
          <w:rtl/>
          <w:lang w:val="en-US"/>
        </w:rPr>
        <w:t xml:space="preserve"> </w:t>
      </w:r>
      <w:r w:rsidRPr="00033546">
        <w:rPr>
          <w:sz w:val="26"/>
          <w:szCs w:val="26"/>
          <w:rtl/>
          <w:lang w:val="en-US"/>
        </w:rPr>
        <w:t>وتوصي</w:t>
      </w:r>
      <w:r w:rsidRPr="00033546">
        <w:rPr>
          <w:rFonts w:hint="cs"/>
          <w:sz w:val="26"/>
          <w:szCs w:val="26"/>
          <w:rtl/>
          <w:lang w:val="en-US"/>
        </w:rPr>
        <w:t>تها</w:t>
      </w:r>
      <w:r>
        <w:rPr>
          <w:sz w:val="26"/>
          <w:szCs w:val="26"/>
          <w:rtl/>
          <w:lang w:val="en-US"/>
        </w:rPr>
        <w:t xml:space="preserve"> </w:t>
      </w:r>
      <w:r w:rsidRPr="00033546">
        <w:rPr>
          <w:sz w:val="26"/>
          <w:szCs w:val="26"/>
          <w:rtl/>
          <w:lang w:val="en-US"/>
        </w:rPr>
        <w:t>بشأن</w:t>
      </w:r>
      <w:r>
        <w:rPr>
          <w:sz w:val="26"/>
          <w:szCs w:val="26"/>
          <w:rtl/>
          <w:lang w:val="en-US"/>
        </w:rPr>
        <w:t xml:space="preserve"> </w:t>
      </w:r>
      <w:r w:rsidRPr="00033546">
        <w:rPr>
          <w:sz w:val="26"/>
          <w:szCs w:val="26"/>
          <w:rtl/>
          <w:lang w:val="en-US"/>
        </w:rPr>
        <w:t>مقترح</w:t>
      </w:r>
      <w:r>
        <w:rPr>
          <w:sz w:val="26"/>
          <w:szCs w:val="26"/>
          <w:rtl/>
          <w:lang w:val="en-US"/>
        </w:rPr>
        <w:t xml:space="preserve"> </w:t>
      </w:r>
      <w:r w:rsidRPr="00033546">
        <w:rPr>
          <w:sz w:val="26"/>
          <w:szCs w:val="26"/>
          <w:rtl/>
          <w:lang w:val="en-US"/>
        </w:rPr>
        <w:t>المشروع</w:t>
      </w:r>
      <w:r>
        <w:rPr>
          <w:sz w:val="26"/>
          <w:szCs w:val="26"/>
          <w:rtl/>
          <w:lang w:val="en-US"/>
        </w:rPr>
        <w:t xml:space="preserve"> </w:t>
      </w:r>
      <w:r w:rsidRPr="00033546">
        <w:rPr>
          <w:sz w:val="26"/>
          <w:szCs w:val="26"/>
          <w:rtl/>
          <w:lang w:val="en-US"/>
        </w:rPr>
        <w:t>التالي:</w:t>
      </w:r>
    </w:p>
    <w:p w14:paraId="6C76514C" w14:textId="77777777" w:rsidR="00245CA1" w:rsidRPr="00033546" w:rsidRDefault="00245CA1" w:rsidP="00245CA1">
      <w:pPr>
        <w:widowControl w:val="0"/>
        <w:tabs>
          <w:tab w:val="left" w:pos="2880"/>
          <w:tab w:val="left" w:pos="5760"/>
        </w:tabs>
        <w:bidi/>
        <w:spacing w:after="240" w:line="276" w:lineRule="auto"/>
        <w:jc w:val="left"/>
        <w:rPr>
          <w:sz w:val="26"/>
          <w:szCs w:val="26"/>
          <w:u w:val="single"/>
          <w:rtl/>
          <w:lang w:val="en-US"/>
        </w:rPr>
      </w:pPr>
      <w:r w:rsidRPr="00033546">
        <w:rPr>
          <w:rFonts w:hint="cs"/>
          <w:sz w:val="26"/>
          <w:szCs w:val="26"/>
          <w:u w:val="single"/>
          <w:rtl/>
          <w:lang w:val="en-US"/>
        </w:rPr>
        <w:t>الإزالة</w:t>
      </w:r>
    </w:p>
    <w:tbl>
      <w:tblPr>
        <w:tblStyle w:val="TableGrid10"/>
        <w:bidiVisual/>
        <w:tblW w:w="9720" w:type="dxa"/>
        <w:tblInd w:w="-3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tblCellMar>
        <w:tblLook w:val="04A0" w:firstRow="1" w:lastRow="0" w:firstColumn="1" w:lastColumn="0" w:noHBand="0" w:noVBand="1"/>
      </w:tblPr>
      <w:tblGrid>
        <w:gridCol w:w="806"/>
        <w:gridCol w:w="4502"/>
        <w:gridCol w:w="2522"/>
        <w:gridCol w:w="1890"/>
      </w:tblGrid>
      <w:tr w:rsidR="00245CA1" w:rsidRPr="00033546" w14:paraId="3201BA71" w14:textId="77777777" w:rsidTr="00B45878">
        <w:trPr>
          <w:trHeight w:val="1337"/>
        </w:trPr>
        <w:tc>
          <w:tcPr>
            <w:tcW w:w="806" w:type="dxa"/>
          </w:tcPr>
          <w:p w14:paraId="1219B278" w14:textId="77777777" w:rsidR="00245CA1" w:rsidRPr="003A20E1" w:rsidRDefault="00245CA1" w:rsidP="00245CA1">
            <w:pPr>
              <w:pStyle w:val="ListParagraph"/>
              <w:widowControl w:val="0"/>
              <w:numPr>
                <w:ilvl w:val="0"/>
                <w:numId w:val="33"/>
              </w:numPr>
              <w:tabs>
                <w:tab w:val="left" w:pos="56"/>
                <w:tab w:val="left" w:pos="2880"/>
                <w:tab w:val="left" w:pos="5760"/>
              </w:tabs>
              <w:bidi/>
              <w:ind w:hanging="791"/>
              <w:rPr>
                <w:sz w:val="26"/>
                <w:szCs w:val="26"/>
                <w:u w:val="single"/>
                <w:rtl/>
                <w:lang w:val="en-US"/>
              </w:rPr>
            </w:pPr>
          </w:p>
        </w:tc>
        <w:tc>
          <w:tcPr>
            <w:tcW w:w="4502" w:type="dxa"/>
          </w:tcPr>
          <w:p w14:paraId="7EE061C2" w14:textId="77777777" w:rsidR="00245CA1" w:rsidRDefault="00245CA1" w:rsidP="00B45878">
            <w:pPr>
              <w:widowControl w:val="0"/>
              <w:tabs>
                <w:tab w:val="left" w:pos="2880"/>
                <w:tab w:val="left" w:pos="5760"/>
              </w:tabs>
              <w:bidi/>
              <w:rPr>
                <w:sz w:val="26"/>
                <w:szCs w:val="26"/>
                <w:lang w:val="en-US"/>
              </w:rPr>
            </w:pPr>
            <w:r w:rsidRPr="00033546">
              <w:rPr>
                <w:sz w:val="26"/>
                <w:szCs w:val="26"/>
                <w:rtl/>
                <w:lang w:val="en-US"/>
              </w:rPr>
              <w:t>خطة</w:t>
            </w:r>
            <w:r>
              <w:rPr>
                <w:sz w:val="26"/>
                <w:szCs w:val="26"/>
                <w:rtl/>
                <w:lang w:val="en-US"/>
              </w:rPr>
              <w:t xml:space="preserve"> </w:t>
            </w:r>
            <w:r w:rsidRPr="00033546">
              <w:rPr>
                <w:sz w:val="26"/>
                <w:szCs w:val="26"/>
                <w:rtl/>
                <w:lang w:val="en-US"/>
              </w:rPr>
              <w:t>إدارة</w:t>
            </w:r>
            <w:r>
              <w:rPr>
                <w:sz w:val="26"/>
                <w:szCs w:val="26"/>
                <w:rtl/>
                <w:lang w:val="en-US"/>
              </w:rPr>
              <w:t xml:space="preserve"> </w:t>
            </w:r>
            <w:r w:rsidRPr="00033546">
              <w:rPr>
                <w:sz w:val="26"/>
                <w:szCs w:val="26"/>
                <w:rtl/>
                <w:lang w:val="en-US"/>
              </w:rPr>
              <w:t>إزالة</w:t>
            </w:r>
            <w:r>
              <w:rPr>
                <w:sz w:val="26"/>
                <w:szCs w:val="26"/>
                <w:rtl/>
                <w:lang w:val="en-US"/>
              </w:rPr>
              <w:t xml:space="preserve"> </w:t>
            </w:r>
            <w:r w:rsidRPr="00033546">
              <w:rPr>
                <w:sz w:val="26"/>
                <w:szCs w:val="26"/>
                <w:rtl/>
                <w:lang w:val="en-US"/>
              </w:rPr>
              <w:t>المواد</w:t>
            </w:r>
            <w:r>
              <w:rPr>
                <w:sz w:val="26"/>
                <w:szCs w:val="26"/>
                <w:rtl/>
                <w:lang w:val="en-US"/>
              </w:rPr>
              <w:t xml:space="preserve"> </w:t>
            </w:r>
            <w:r w:rsidRPr="00033546">
              <w:rPr>
                <w:sz w:val="26"/>
                <w:szCs w:val="26"/>
                <w:rtl/>
                <w:lang w:val="en-US"/>
              </w:rPr>
              <w:t>الھ</w:t>
            </w:r>
            <w:r w:rsidRPr="00033546">
              <w:rPr>
                <w:rFonts w:hint="cs"/>
                <w:sz w:val="26"/>
                <w:szCs w:val="26"/>
                <w:rtl/>
                <w:lang w:val="en-US"/>
              </w:rPr>
              <w:t>ی</w:t>
            </w:r>
            <w:r w:rsidRPr="00033546">
              <w:rPr>
                <w:rFonts w:hint="eastAsia"/>
                <w:sz w:val="26"/>
                <w:szCs w:val="26"/>
                <w:rtl/>
                <w:lang w:val="en-US"/>
              </w:rPr>
              <w:t>دروکلوروفلوروکربون</w:t>
            </w:r>
            <w:r w:rsidRPr="00033546">
              <w:rPr>
                <w:rFonts w:hint="cs"/>
                <w:sz w:val="26"/>
                <w:szCs w:val="26"/>
                <w:rtl/>
                <w:lang w:val="en-US"/>
              </w:rPr>
              <w:t>ی</w:t>
            </w:r>
            <w:r w:rsidRPr="00033546">
              <w:rPr>
                <w:rFonts w:hint="eastAsia"/>
                <w:sz w:val="26"/>
                <w:szCs w:val="26"/>
                <w:rtl/>
                <w:lang w:val="en-US"/>
              </w:rPr>
              <w:t>ة</w:t>
            </w:r>
          </w:p>
          <w:p w14:paraId="01134A37" w14:textId="08AABF34" w:rsidR="00245CA1" w:rsidRPr="006205A5" w:rsidRDefault="00245CA1" w:rsidP="00B45878">
            <w:pPr>
              <w:widowControl w:val="0"/>
              <w:tabs>
                <w:tab w:val="left" w:pos="2880"/>
                <w:tab w:val="left" w:pos="5760"/>
              </w:tabs>
              <w:bidi/>
              <w:rPr>
                <w:sz w:val="26"/>
                <w:szCs w:val="26"/>
                <w:rtl/>
                <w:lang w:val="en-US" w:bidi="ar-EG"/>
              </w:rPr>
            </w:pPr>
            <w:r w:rsidRPr="009B27F1">
              <w:rPr>
                <w:sz w:val="26"/>
                <w:szCs w:val="26"/>
                <w:rtl/>
              </w:rPr>
              <w:t>(</w:t>
            </w:r>
            <w:r w:rsidRPr="007223C3">
              <w:rPr>
                <w:sz w:val="26"/>
                <w:szCs w:val="26"/>
                <w:rtl/>
              </w:rPr>
              <w:t>المرحلة الثانية</w:t>
            </w:r>
            <w:r w:rsidRPr="009B27F1">
              <w:rPr>
                <w:sz w:val="26"/>
                <w:szCs w:val="26"/>
                <w:rtl/>
              </w:rPr>
              <w:t xml:space="preserve">، </w:t>
            </w:r>
            <w:r w:rsidRPr="007223C3">
              <w:rPr>
                <w:sz w:val="26"/>
                <w:szCs w:val="26"/>
                <w:rtl/>
              </w:rPr>
              <w:t xml:space="preserve">الشريحة </w:t>
            </w:r>
            <w:r w:rsidR="00CD2504" w:rsidRPr="007223C3">
              <w:rPr>
                <w:sz w:val="26"/>
                <w:szCs w:val="26"/>
                <w:rtl/>
              </w:rPr>
              <w:t>الثانية</w:t>
            </w:r>
            <w:r>
              <w:rPr>
                <w:sz w:val="26"/>
                <w:szCs w:val="26"/>
              </w:rPr>
              <w:t xml:space="preserve"> (</w:t>
            </w:r>
          </w:p>
        </w:tc>
        <w:tc>
          <w:tcPr>
            <w:tcW w:w="2522" w:type="dxa"/>
          </w:tcPr>
          <w:p w14:paraId="5C12C179" w14:textId="77777777" w:rsidR="00245CA1" w:rsidRPr="006F7CD6" w:rsidRDefault="00245CA1" w:rsidP="00B45878">
            <w:pPr>
              <w:widowControl w:val="0"/>
              <w:tabs>
                <w:tab w:val="left" w:pos="2880"/>
                <w:tab w:val="left" w:pos="5760"/>
              </w:tabs>
              <w:bidi/>
              <w:spacing w:after="240" w:line="276" w:lineRule="auto"/>
              <w:ind w:left="149"/>
              <w:rPr>
                <w:sz w:val="26"/>
                <w:szCs w:val="26"/>
                <w:lang w:val="en-US"/>
              </w:rPr>
            </w:pPr>
            <w:r w:rsidRPr="009B27F1">
              <w:rPr>
                <w:rFonts w:hint="cs"/>
                <w:sz w:val="26"/>
                <w:szCs w:val="26"/>
                <w:rtl/>
                <w:lang w:val="en-US" w:bidi="ar-AE"/>
              </w:rPr>
              <w:t>اليونيب واليونيدو</w:t>
            </w:r>
          </w:p>
        </w:tc>
        <w:tc>
          <w:tcPr>
            <w:tcW w:w="1890" w:type="dxa"/>
          </w:tcPr>
          <w:p w14:paraId="56952037" w14:textId="77777777" w:rsidR="00245CA1" w:rsidRPr="00033546" w:rsidRDefault="00245CA1" w:rsidP="00B45878">
            <w:pPr>
              <w:widowControl w:val="0"/>
              <w:tabs>
                <w:tab w:val="left" w:pos="2880"/>
                <w:tab w:val="left" w:pos="5760"/>
              </w:tabs>
              <w:bidi/>
              <w:spacing w:after="240" w:line="276" w:lineRule="auto"/>
              <w:jc w:val="right"/>
              <w:rPr>
                <w:sz w:val="26"/>
                <w:szCs w:val="26"/>
                <w:lang w:val="en-US"/>
              </w:rPr>
            </w:pPr>
            <w:r>
              <w:rPr>
                <w:rFonts w:hint="cs"/>
                <w:sz w:val="26"/>
                <w:szCs w:val="26"/>
                <w:rtl/>
                <w:lang w:val="en-US"/>
              </w:rPr>
              <w:t>الموافقة الشمولية</w:t>
            </w:r>
          </w:p>
        </w:tc>
      </w:tr>
    </w:tbl>
    <w:p w14:paraId="2FC41A06" w14:textId="77777777" w:rsidR="00EA598B" w:rsidRPr="00393F2E" w:rsidRDefault="00EA598B" w:rsidP="00EA598B"/>
    <w:p w14:paraId="11272163" w14:textId="77777777" w:rsidR="00EA598B" w:rsidRPr="00393F2E" w:rsidRDefault="00EA598B" w:rsidP="00EA598B"/>
    <w:p w14:paraId="25389833" w14:textId="77777777" w:rsidR="00EA598B" w:rsidRPr="00393F2E" w:rsidRDefault="00EA598B" w:rsidP="00EA598B">
      <w:r w:rsidRPr="00393F2E">
        <w:br w:type="page"/>
      </w:r>
    </w:p>
    <w:p w14:paraId="097F2D2E" w14:textId="77777777" w:rsidR="00CD2504" w:rsidRPr="00491BB4" w:rsidRDefault="00CD2504" w:rsidP="00CD2504">
      <w:pPr>
        <w:bidi/>
        <w:spacing w:after="120"/>
        <w:jc w:val="center"/>
        <w:rPr>
          <w:bCs/>
          <w:sz w:val="26"/>
          <w:szCs w:val="26"/>
        </w:rPr>
      </w:pPr>
      <w:r w:rsidRPr="00491BB4">
        <w:rPr>
          <w:rFonts w:hint="cs"/>
          <w:bCs/>
          <w:sz w:val="26"/>
          <w:szCs w:val="26"/>
          <w:rtl/>
        </w:rPr>
        <w:lastRenderedPageBreak/>
        <w:t>ورقة</w:t>
      </w:r>
      <w:r>
        <w:rPr>
          <w:rFonts w:hint="cs"/>
          <w:bCs/>
          <w:sz w:val="26"/>
          <w:szCs w:val="26"/>
          <w:rtl/>
        </w:rPr>
        <w:t xml:space="preserve"> </w:t>
      </w:r>
      <w:r w:rsidRPr="00491BB4">
        <w:rPr>
          <w:rFonts w:hint="cs"/>
          <w:bCs/>
          <w:sz w:val="26"/>
          <w:szCs w:val="26"/>
          <w:rtl/>
        </w:rPr>
        <w:t>تقييم</w:t>
      </w:r>
      <w:r>
        <w:rPr>
          <w:rFonts w:hint="cs"/>
          <w:bCs/>
          <w:sz w:val="26"/>
          <w:szCs w:val="26"/>
          <w:rtl/>
        </w:rPr>
        <w:t xml:space="preserve"> </w:t>
      </w:r>
      <w:r w:rsidRPr="00491BB4">
        <w:rPr>
          <w:rFonts w:hint="cs"/>
          <w:bCs/>
          <w:sz w:val="26"/>
          <w:szCs w:val="26"/>
          <w:rtl/>
        </w:rPr>
        <w:t>المشروع</w:t>
      </w:r>
      <w:r>
        <w:rPr>
          <w:rFonts w:hint="cs"/>
          <w:bCs/>
          <w:sz w:val="26"/>
          <w:szCs w:val="26"/>
          <w:rtl/>
        </w:rPr>
        <w:t xml:space="preserve"> </w:t>
      </w:r>
      <w:r w:rsidRPr="00491BB4">
        <w:rPr>
          <w:rFonts w:hint="cs"/>
          <w:bCs/>
          <w:sz w:val="26"/>
          <w:szCs w:val="26"/>
          <w:rtl/>
        </w:rPr>
        <w:t>-</w:t>
      </w:r>
      <w:r>
        <w:rPr>
          <w:rFonts w:hint="cs"/>
          <w:bCs/>
          <w:sz w:val="26"/>
          <w:szCs w:val="26"/>
          <w:rtl/>
        </w:rPr>
        <w:t xml:space="preserve"> مشر</w:t>
      </w:r>
      <w:r w:rsidRPr="00491BB4">
        <w:rPr>
          <w:rFonts w:hint="cs"/>
          <w:bCs/>
          <w:sz w:val="26"/>
          <w:szCs w:val="26"/>
          <w:rtl/>
        </w:rPr>
        <w:t>وعات</w:t>
      </w:r>
      <w:r>
        <w:rPr>
          <w:rFonts w:hint="cs"/>
          <w:bCs/>
          <w:sz w:val="26"/>
          <w:szCs w:val="26"/>
          <w:rtl/>
        </w:rPr>
        <w:t xml:space="preserve"> </w:t>
      </w:r>
      <w:r w:rsidRPr="00491BB4">
        <w:rPr>
          <w:rFonts w:hint="cs"/>
          <w:bCs/>
          <w:sz w:val="26"/>
          <w:szCs w:val="26"/>
          <w:rtl/>
        </w:rPr>
        <w:t>متعددة</w:t>
      </w:r>
      <w:r>
        <w:rPr>
          <w:rFonts w:hint="cs"/>
          <w:bCs/>
          <w:sz w:val="26"/>
          <w:szCs w:val="26"/>
          <w:rtl/>
        </w:rPr>
        <w:t xml:space="preserve"> </w:t>
      </w:r>
      <w:r w:rsidRPr="00491BB4">
        <w:rPr>
          <w:rFonts w:hint="cs"/>
          <w:bCs/>
          <w:sz w:val="26"/>
          <w:szCs w:val="26"/>
          <w:rtl/>
        </w:rPr>
        <w:t>السنوات</w:t>
      </w:r>
    </w:p>
    <w:p w14:paraId="6EF4EE30" w14:textId="77777777" w:rsidR="00CD2504" w:rsidRPr="00481D02" w:rsidRDefault="00CD2504" w:rsidP="00CD2504">
      <w:pPr>
        <w:bidi/>
        <w:spacing w:after="200"/>
        <w:jc w:val="center"/>
        <w:rPr>
          <w:b/>
          <w:bCs/>
          <w:lang w:val="en-US"/>
        </w:rPr>
      </w:pPr>
      <w:r w:rsidRPr="007E1FAF">
        <w:rPr>
          <w:b/>
          <w:bCs/>
          <w:sz w:val="28"/>
          <w:szCs w:val="28"/>
          <w:rtl/>
        </w:rPr>
        <w:t>إريتريا</w:t>
      </w:r>
    </w:p>
    <w:tbl>
      <w:tblPr>
        <w:tblStyle w:val="TableGrid"/>
        <w:bidiVisual/>
        <w:tblW w:w="11059" w:type="dxa"/>
        <w:tblInd w:w="-759" w:type="dxa"/>
        <w:tblLook w:val="04A0" w:firstRow="1" w:lastRow="0" w:firstColumn="1" w:lastColumn="0" w:noHBand="0" w:noVBand="1"/>
      </w:tblPr>
      <w:tblGrid>
        <w:gridCol w:w="3589"/>
        <w:gridCol w:w="2127"/>
        <w:gridCol w:w="2409"/>
        <w:gridCol w:w="2934"/>
      </w:tblGrid>
      <w:tr w:rsidR="00CD2504" w:rsidRPr="00830019" w14:paraId="7313382E" w14:textId="77777777" w:rsidTr="00B45878">
        <w:trPr>
          <w:trHeight w:val="240"/>
        </w:trPr>
        <w:tc>
          <w:tcPr>
            <w:tcW w:w="3589" w:type="dxa"/>
            <w:hideMark/>
          </w:tcPr>
          <w:p w14:paraId="4562A3A9" w14:textId="77777777" w:rsidR="00CD2504" w:rsidRPr="00830019" w:rsidRDefault="00CD2504" w:rsidP="00B45878">
            <w:pPr>
              <w:bidi/>
              <w:jc w:val="left"/>
              <w:rPr>
                <w:b/>
                <w:sz w:val="20"/>
                <w:lang w:val="en-US"/>
              </w:rPr>
            </w:pPr>
            <w:r w:rsidRPr="00C97384">
              <w:rPr>
                <w:rFonts w:eastAsia="Batang"/>
                <w:bCs/>
                <w:snapToGrid w:val="0"/>
                <w:sz w:val="20"/>
                <w:rtl/>
                <w:lang w:eastAsia="ko-KR"/>
              </w:rPr>
              <w:t>(</w:t>
            </w:r>
            <w:r w:rsidRPr="00C97384">
              <w:rPr>
                <w:rFonts w:eastAsia="Batang" w:hint="cs"/>
                <w:bCs/>
                <w:snapToGrid w:val="0"/>
                <w:sz w:val="20"/>
                <w:rtl/>
                <w:lang w:eastAsia="ko-KR"/>
              </w:rPr>
              <w:t>أولاً</w:t>
            </w:r>
            <w:r w:rsidRPr="00C97384">
              <w:rPr>
                <w:rFonts w:eastAsia="Batang"/>
                <w:bCs/>
                <w:snapToGrid w:val="0"/>
                <w:sz w:val="20"/>
                <w:rtl/>
                <w:lang w:eastAsia="ko-KR"/>
              </w:rPr>
              <w:t>)</w:t>
            </w:r>
            <w:r>
              <w:rPr>
                <w:rFonts w:eastAsia="Batang"/>
                <w:bCs/>
                <w:snapToGrid w:val="0"/>
                <w:sz w:val="20"/>
                <w:rtl/>
                <w:lang w:eastAsia="ko-KR"/>
              </w:rPr>
              <w:t xml:space="preserve"> </w:t>
            </w:r>
            <w:r w:rsidRPr="00C97384">
              <w:rPr>
                <w:rFonts w:eastAsia="Batang"/>
                <w:bCs/>
                <w:snapToGrid w:val="0"/>
                <w:sz w:val="20"/>
                <w:rtl/>
                <w:lang w:eastAsia="ko-KR"/>
              </w:rPr>
              <w:t>عنوان</w:t>
            </w:r>
            <w:r>
              <w:rPr>
                <w:rFonts w:eastAsia="Batang"/>
                <w:bCs/>
                <w:snapToGrid w:val="0"/>
                <w:sz w:val="20"/>
                <w:rtl/>
                <w:lang w:eastAsia="ko-KR"/>
              </w:rPr>
              <w:t xml:space="preserve"> </w:t>
            </w:r>
            <w:r w:rsidRPr="00C97384">
              <w:rPr>
                <w:rFonts w:eastAsia="Batang"/>
                <w:bCs/>
                <w:snapToGrid w:val="0"/>
                <w:sz w:val="20"/>
                <w:rtl/>
                <w:lang w:eastAsia="ko-KR"/>
              </w:rPr>
              <w:t>المشروع</w:t>
            </w:r>
          </w:p>
        </w:tc>
        <w:tc>
          <w:tcPr>
            <w:tcW w:w="2127" w:type="dxa"/>
            <w:hideMark/>
          </w:tcPr>
          <w:p w14:paraId="742D5B3D" w14:textId="77777777" w:rsidR="00CD2504" w:rsidRPr="00830019" w:rsidRDefault="00CD2504" w:rsidP="00B45878">
            <w:pPr>
              <w:bidi/>
              <w:jc w:val="center"/>
              <w:rPr>
                <w:b/>
                <w:sz w:val="20"/>
                <w:lang w:val="en-US"/>
              </w:rPr>
            </w:pPr>
            <w:r w:rsidRPr="00C97384">
              <w:rPr>
                <w:rFonts w:eastAsia="Batang"/>
                <w:bCs/>
                <w:snapToGrid w:val="0"/>
                <w:sz w:val="20"/>
                <w:rtl/>
                <w:lang w:eastAsia="ko-KR"/>
              </w:rPr>
              <w:t>الوكالة</w:t>
            </w:r>
          </w:p>
        </w:tc>
        <w:tc>
          <w:tcPr>
            <w:tcW w:w="2409" w:type="dxa"/>
            <w:hideMark/>
          </w:tcPr>
          <w:p w14:paraId="0B1232FE" w14:textId="77777777" w:rsidR="00CD2504" w:rsidRPr="00830019" w:rsidRDefault="00CD2504" w:rsidP="00B45878">
            <w:pPr>
              <w:bidi/>
              <w:jc w:val="center"/>
              <w:rPr>
                <w:b/>
                <w:sz w:val="20"/>
                <w:lang w:val="en-US"/>
              </w:rPr>
            </w:pPr>
            <w:r w:rsidRPr="001C6E3E">
              <w:rPr>
                <w:rFonts w:eastAsia="Batang" w:hint="cs"/>
                <w:bCs/>
                <w:snapToGrid w:val="0"/>
                <w:sz w:val="20"/>
                <w:rtl/>
                <w:lang w:eastAsia="ko-KR"/>
              </w:rPr>
              <w:t>الاجتماع</w:t>
            </w:r>
            <w:r>
              <w:rPr>
                <w:rFonts w:eastAsia="Batang" w:hint="cs"/>
                <w:bCs/>
                <w:snapToGrid w:val="0"/>
                <w:sz w:val="20"/>
                <w:rtl/>
                <w:lang w:eastAsia="ko-KR"/>
              </w:rPr>
              <w:t xml:space="preserve"> </w:t>
            </w:r>
            <w:r w:rsidRPr="001C6E3E">
              <w:rPr>
                <w:rFonts w:eastAsia="Batang" w:hint="cs"/>
                <w:bCs/>
                <w:snapToGrid w:val="0"/>
                <w:sz w:val="20"/>
                <w:rtl/>
                <w:lang w:eastAsia="ko-KR"/>
              </w:rPr>
              <w:t>الذي</w:t>
            </w:r>
            <w:r>
              <w:rPr>
                <w:rFonts w:eastAsia="Batang" w:hint="cs"/>
                <w:bCs/>
                <w:snapToGrid w:val="0"/>
                <w:sz w:val="20"/>
                <w:rtl/>
                <w:lang w:eastAsia="ko-KR"/>
              </w:rPr>
              <w:t xml:space="preserve"> صدر</w:t>
            </w:r>
            <w:r w:rsidRPr="001C6E3E">
              <w:rPr>
                <w:rFonts w:eastAsia="Batang" w:hint="cs"/>
                <w:bCs/>
                <w:snapToGrid w:val="0"/>
                <w:sz w:val="20"/>
                <w:rtl/>
                <w:lang w:eastAsia="ko-KR"/>
              </w:rPr>
              <w:t>ت</w:t>
            </w:r>
            <w:r>
              <w:rPr>
                <w:rFonts w:eastAsia="Batang" w:hint="cs"/>
                <w:bCs/>
                <w:snapToGrid w:val="0"/>
                <w:sz w:val="20"/>
                <w:rtl/>
                <w:lang w:eastAsia="ko-KR"/>
              </w:rPr>
              <w:t xml:space="preserve"> </w:t>
            </w:r>
            <w:r w:rsidRPr="001C6E3E">
              <w:rPr>
                <w:rFonts w:eastAsia="Batang" w:hint="cs"/>
                <w:bCs/>
                <w:snapToGrid w:val="0"/>
                <w:sz w:val="20"/>
                <w:rtl/>
                <w:lang w:eastAsia="ko-KR"/>
              </w:rPr>
              <w:t>فيه</w:t>
            </w:r>
            <w:r>
              <w:rPr>
                <w:rFonts w:eastAsia="Batang" w:hint="cs"/>
                <w:bCs/>
                <w:snapToGrid w:val="0"/>
                <w:sz w:val="20"/>
                <w:rtl/>
                <w:lang w:eastAsia="ko-KR"/>
              </w:rPr>
              <w:t xml:space="preserve"> </w:t>
            </w:r>
            <w:r w:rsidRPr="001C6E3E">
              <w:rPr>
                <w:rFonts w:eastAsia="Batang" w:hint="cs"/>
                <w:bCs/>
                <w:snapToGrid w:val="0"/>
                <w:sz w:val="20"/>
                <w:rtl/>
                <w:lang w:eastAsia="ko-KR"/>
              </w:rPr>
              <w:t>الموافقة</w:t>
            </w:r>
          </w:p>
        </w:tc>
        <w:tc>
          <w:tcPr>
            <w:tcW w:w="2934" w:type="dxa"/>
            <w:hideMark/>
          </w:tcPr>
          <w:p w14:paraId="543AE941" w14:textId="77777777" w:rsidR="00CD2504" w:rsidRPr="00830019" w:rsidRDefault="00CD2504" w:rsidP="00B45878">
            <w:pPr>
              <w:bidi/>
              <w:jc w:val="center"/>
              <w:rPr>
                <w:b/>
                <w:sz w:val="20"/>
                <w:lang w:val="en-US"/>
              </w:rPr>
            </w:pPr>
            <w:r w:rsidRPr="001C6E3E">
              <w:rPr>
                <w:rFonts w:eastAsia="Batang" w:hint="cs"/>
                <w:bCs/>
                <w:snapToGrid w:val="0"/>
                <w:sz w:val="20"/>
                <w:rtl/>
                <w:lang w:eastAsia="ko-KR"/>
              </w:rPr>
              <w:t>تدبير</w:t>
            </w:r>
            <w:r>
              <w:rPr>
                <w:rFonts w:eastAsia="Batang" w:hint="cs"/>
                <w:bCs/>
                <w:snapToGrid w:val="0"/>
                <w:sz w:val="20"/>
                <w:rtl/>
                <w:lang w:eastAsia="ko-KR"/>
              </w:rPr>
              <w:t xml:space="preserve"> </w:t>
            </w:r>
            <w:r w:rsidRPr="001C6E3E">
              <w:rPr>
                <w:rFonts w:eastAsia="Batang" w:hint="cs"/>
                <w:bCs/>
                <w:snapToGrid w:val="0"/>
                <w:sz w:val="20"/>
                <w:rtl/>
                <w:lang w:eastAsia="ko-KR"/>
              </w:rPr>
              <w:t>الرقابة</w:t>
            </w:r>
          </w:p>
        </w:tc>
      </w:tr>
      <w:tr w:rsidR="00CD2504" w:rsidRPr="00830019" w14:paraId="01183E4B" w14:textId="77777777" w:rsidTr="00B45878">
        <w:trPr>
          <w:trHeight w:val="278"/>
        </w:trPr>
        <w:tc>
          <w:tcPr>
            <w:tcW w:w="3589" w:type="dxa"/>
            <w:vAlign w:val="center"/>
            <w:hideMark/>
          </w:tcPr>
          <w:p w14:paraId="435F272F" w14:textId="77777777" w:rsidR="00CD2504" w:rsidRPr="007223C3" w:rsidRDefault="00CD2504" w:rsidP="00B45878">
            <w:pPr>
              <w:bidi/>
              <w:jc w:val="left"/>
              <w:rPr>
                <w:sz w:val="20"/>
                <w:rtl/>
                <w:lang w:bidi="ar-EG"/>
              </w:rPr>
            </w:pPr>
            <w:r w:rsidRPr="00746224">
              <w:rPr>
                <w:rFonts w:eastAsia="Batang"/>
                <w:snapToGrid w:val="0"/>
                <w:sz w:val="18"/>
                <w:szCs w:val="18"/>
                <w:rtl/>
                <w:lang w:eastAsia="ko-KR"/>
              </w:rPr>
              <w:t>خطة</w:t>
            </w:r>
            <w:r>
              <w:rPr>
                <w:rFonts w:eastAsia="Batang"/>
                <w:snapToGrid w:val="0"/>
                <w:sz w:val="18"/>
                <w:szCs w:val="18"/>
                <w:rtl/>
                <w:lang w:eastAsia="ko-KR"/>
              </w:rPr>
              <w:t xml:space="preserve"> </w:t>
            </w:r>
            <w:r w:rsidRPr="00746224">
              <w:rPr>
                <w:rFonts w:eastAsia="Batang"/>
                <w:snapToGrid w:val="0"/>
                <w:sz w:val="18"/>
                <w:szCs w:val="18"/>
                <w:rtl/>
                <w:lang w:eastAsia="ko-KR"/>
              </w:rPr>
              <w:t>إدارة</w:t>
            </w:r>
            <w:r>
              <w:rPr>
                <w:rFonts w:eastAsia="Batang"/>
                <w:snapToGrid w:val="0"/>
                <w:sz w:val="18"/>
                <w:szCs w:val="18"/>
                <w:rtl/>
                <w:lang w:eastAsia="ko-KR"/>
              </w:rPr>
              <w:t xml:space="preserve"> </w:t>
            </w:r>
            <w:r w:rsidRPr="00746224">
              <w:rPr>
                <w:rFonts w:eastAsia="Batang"/>
                <w:snapToGrid w:val="0"/>
                <w:sz w:val="18"/>
                <w:szCs w:val="18"/>
                <w:rtl/>
                <w:lang w:eastAsia="ko-KR"/>
              </w:rPr>
              <w:t>إزالة</w:t>
            </w:r>
            <w:r>
              <w:rPr>
                <w:rFonts w:eastAsia="Batang"/>
                <w:snapToGrid w:val="0"/>
                <w:sz w:val="18"/>
                <w:szCs w:val="18"/>
                <w:rtl/>
                <w:lang w:eastAsia="ko-KR"/>
              </w:rPr>
              <w:t xml:space="preserve"> </w:t>
            </w:r>
            <w:r w:rsidRPr="00746224">
              <w:rPr>
                <w:rFonts w:eastAsia="Batang"/>
                <w:snapToGrid w:val="0"/>
                <w:sz w:val="18"/>
                <w:szCs w:val="18"/>
                <w:rtl/>
                <w:lang w:eastAsia="ko-KR"/>
              </w:rPr>
              <w:t>المواد</w:t>
            </w:r>
            <w:r>
              <w:rPr>
                <w:rFonts w:eastAsia="Batang"/>
                <w:snapToGrid w:val="0"/>
                <w:sz w:val="18"/>
                <w:szCs w:val="18"/>
                <w:rtl/>
                <w:lang w:eastAsia="ko-KR"/>
              </w:rPr>
              <w:t xml:space="preserve"> </w:t>
            </w:r>
            <w:r w:rsidRPr="00746224">
              <w:rPr>
                <w:rFonts w:eastAsia="Batang"/>
                <w:snapToGrid w:val="0"/>
                <w:sz w:val="18"/>
                <w:szCs w:val="18"/>
                <w:rtl/>
                <w:lang w:eastAsia="ko-KR"/>
              </w:rPr>
              <w:t>الهيدروكلوروفلوروكربونية</w:t>
            </w:r>
            <w:r>
              <w:rPr>
                <w:rFonts w:eastAsia="Batang"/>
                <w:snapToGrid w:val="0"/>
                <w:sz w:val="18"/>
                <w:szCs w:val="18"/>
                <w:lang w:val="en-US" w:eastAsia="ko-KR" w:bidi="ar-EG"/>
              </w:rPr>
              <w:t xml:space="preserve">  )</w:t>
            </w:r>
            <w:r w:rsidRPr="007223C3">
              <w:rPr>
                <w:sz w:val="18"/>
                <w:szCs w:val="18"/>
                <w:rtl/>
              </w:rPr>
              <w:t>المرحلة الثانية</w:t>
            </w:r>
            <w:r>
              <w:rPr>
                <w:sz w:val="20"/>
                <w:lang w:bidi="ar-EG"/>
              </w:rPr>
              <w:t>(</w:t>
            </w:r>
          </w:p>
        </w:tc>
        <w:tc>
          <w:tcPr>
            <w:tcW w:w="2127" w:type="dxa"/>
            <w:vAlign w:val="center"/>
          </w:tcPr>
          <w:p w14:paraId="346F1443" w14:textId="77777777" w:rsidR="00CD2504" w:rsidRDefault="00CD2504" w:rsidP="00B45878">
            <w:pPr>
              <w:bidi/>
              <w:jc w:val="center"/>
              <w:rPr>
                <w:sz w:val="20"/>
              </w:rPr>
            </w:pPr>
            <w:r w:rsidRPr="00FD5FB6">
              <w:rPr>
                <w:sz w:val="20"/>
              </w:rPr>
              <w:t>اليونيب</w:t>
            </w:r>
            <w:r>
              <w:rPr>
                <w:sz w:val="20"/>
              </w:rPr>
              <w:t xml:space="preserve"> </w:t>
            </w:r>
            <w:r w:rsidRPr="00746224">
              <w:rPr>
                <w:rFonts w:hint="cs"/>
                <w:sz w:val="20"/>
                <w:rtl/>
              </w:rPr>
              <w:t>(الرئيسية)</w:t>
            </w:r>
          </w:p>
          <w:p w14:paraId="24690E2E" w14:textId="77777777" w:rsidR="00CD2504" w:rsidRPr="00830019" w:rsidRDefault="00CD2504" w:rsidP="00B45878">
            <w:pPr>
              <w:bidi/>
              <w:jc w:val="center"/>
              <w:rPr>
                <w:sz w:val="20"/>
                <w:lang w:val="en-US"/>
              </w:rPr>
            </w:pPr>
            <w:r w:rsidRPr="00FD5FB6">
              <w:rPr>
                <w:sz w:val="20"/>
              </w:rPr>
              <w:t> </w:t>
            </w:r>
            <w:r>
              <w:rPr>
                <w:rFonts w:hint="cs"/>
                <w:sz w:val="20"/>
                <w:rtl/>
              </w:rPr>
              <w:t>و</w:t>
            </w:r>
            <w:r w:rsidRPr="00FD5FB6">
              <w:rPr>
                <w:sz w:val="20"/>
              </w:rPr>
              <w:t xml:space="preserve"> اليونيدو</w:t>
            </w:r>
            <w:r>
              <w:rPr>
                <w:rFonts w:hint="cs"/>
                <w:sz w:val="20"/>
                <w:rtl/>
              </w:rPr>
              <w:t xml:space="preserve"> </w:t>
            </w:r>
          </w:p>
        </w:tc>
        <w:tc>
          <w:tcPr>
            <w:tcW w:w="2409" w:type="dxa"/>
            <w:vAlign w:val="center"/>
          </w:tcPr>
          <w:p w14:paraId="6D51CB42" w14:textId="77777777" w:rsidR="00CD2504" w:rsidRPr="00830019" w:rsidRDefault="00CD2504" w:rsidP="00B45878">
            <w:pPr>
              <w:bidi/>
              <w:jc w:val="center"/>
              <w:rPr>
                <w:sz w:val="20"/>
                <w:lang w:val="en-US"/>
              </w:rPr>
            </w:pPr>
            <w:r w:rsidRPr="007E1FAF">
              <w:rPr>
                <w:sz w:val="20"/>
                <w:rtl/>
              </w:rPr>
              <w:t>الأول والتسعون</w:t>
            </w:r>
          </w:p>
        </w:tc>
        <w:tc>
          <w:tcPr>
            <w:tcW w:w="2934" w:type="dxa"/>
            <w:vAlign w:val="center"/>
          </w:tcPr>
          <w:p w14:paraId="75EF86EE" w14:textId="77777777" w:rsidR="00CD2504" w:rsidRPr="00830019" w:rsidRDefault="00CD2504" w:rsidP="00B45878">
            <w:pPr>
              <w:bidi/>
              <w:jc w:val="center"/>
              <w:rPr>
                <w:sz w:val="20"/>
                <w:lang w:val="en-US"/>
              </w:rPr>
            </w:pPr>
            <w:r>
              <w:rPr>
                <w:rFonts w:hint="cs"/>
                <w:sz w:val="20"/>
                <w:rtl/>
                <w:lang w:val="en-US"/>
              </w:rPr>
              <w:t xml:space="preserve">الإزالة بنسبة </w:t>
            </w:r>
            <w:r>
              <w:rPr>
                <w:sz w:val="20"/>
                <w:lang w:val="en-US"/>
              </w:rPr>
              <w:t>100%</w:t>
            </w:r>
            <w:r>
              <w:rPr>
                <w:rFonts w:hint="cs"/>
                <w:sz w:val="20"/>
                <w:rtl/>
                <w:lang w:val="en-US"/>
              </w:rPr>
              <w:t xml:space="preserve">بحلول </w:t>
            </w:r>
            <w:r w:rsidRPr="00D407C9">
              <w:rPr>
                <w:sz w:val="20"/>
                <w:lang w:val="en-US"/>
              </w:rPr>
              <w:t>20</w:t>
            </w:r>
            <w:r>
              <w:rPr>
                <w:sz w:val="20"/>
                <w:lang w:val="en-US"/>
              </w:rPr>
              <w:t>30</w:t>
            </w:r>
          </w:p>
        </w:tc>
      </w:tr>
    </w:tbl>
    <w:p w14:paraId="1A1A7108" w14:textId="77777777" w:rsidR="00CD2504" w:rsidRPr="00862FA7" w:rsidRDefault="00CD2504" w:rsidP="00CD2504">
      <w:pPr>
        <w:jc w:val="center"/>
        <w:rPr>
          <w:sz w:val="18"/>
          <w:szCs w:val="18"/>
        </w:rPr>
      </w:pPr>
    </w:p>
    <w:tbl>
      <w:tblPr>
        <w:tblStyle w:val="TableGrid"/>
        <w:bidiVisual/>
        <w:tblW w:w="11063" w:type="dxa"/>
        <w:tblInd w:w="-765" w:type="dxa"/>
        <w:tblLook w:val="04A0" w:firstRow="1" w:lastRow="0" w:firstColumn="1" w:lastColumn="0" w:noHBand="0" w:noVBand="1"/>
      </w:tblPr>
      <w:tblGrid>
        <w:gridCol w:w="5965"/>
        <w:gridCol w:w="2192"/>
        <w:gridCol w:w="2906"/>
      </w:tblGrid>
      <w:tr w:rsidR="00CD2504" w:rsidRPr="00830019" w14:paraId="48CC38DE" w14:textId="77777777" w:rsidTr="00B45878">
        <w:trPr>
          <w:trHeight w:val="43"/>
        </w:trPr>
        <w:tc>
          <w:tcPr>
            <w:tcW w:w="5965" w:type="dxa"/>
            <w:hideMark/>
          </w:tcPr>
          <w:p w14:paraId="036EF2B6" w14:textId="77777777" w:rsidR="00CD2504" w:rsidRPr="00830019" w:rsidRDefault="00CD2504" w:rsidP="00B45878">
            <w:pPr>
              <w:bidi/>
              <w:jc w:val="left"/>
              <w:rPr>
                <w:b/>
                <w:sz w:val="20"/>
                <w:lang w:val="en-US"/>
              </w:rPr>
            </w:pPr>
            <w:r w:rsidRPr="001C6E3E">
              <w:rPr>
                <w:rFonts w:eastAsia="Batang"/>
                <w:bCs/>
                <w:snapToGrid w:val="0"/>
                <w:sz w:val="20"/>
                <w:rtl/>
                <w:lang w:eastAsia="ko-KR"/>
              </w:rPr>
              <w:t>(</w:t>
            </w:r>
            <w:r w:rsidRPr="001C6E3E">
              <w:rPr>
                <w:rFonts w:eastAsia="Batang" w:hint="cs"/>
                <w:bCs/>
                <w:snapToGrid w:val="0"/>
                <w:sz w:val="20"/>
                <w:rtl/>
                <w:lang w:eastAsia="ko-KR"/>
              </w:rPr>
              <w:t>ثانياً</w:t>
            </w:r>
            <w:r w:rsidRPr="001C6E3E">
              <w:rPr>
                <w:rFonts w:eastAsia="Batang"/>
                <w:bCs/>
                <w:snapToGrid w:val="0"/>
                <w:sz w:val="20"/>
                <w:rtl/>
                <w:lang w:eastAsia="ko-KR"/>
              </w:rPr>
              <w:t>)</w:t>
            </w:r>
            <w:r>
              <w:rPr>
                <w:rFonts w:eastAsia="Batang"/>
                <w:bCs/>
                <w:snapToGrid w:val="0"/>
                <w:sz w:val="20"/>
                <w:rtl/>
                <w:lang w:eastAsia="ko-KR"/>
              </w:rPr>
              <w:t xml:space="preserve"> </w:t>
            </w:r>
            <w:r w:rsidRPr="001C6E3E">
              <w:rPr>
                <w:rFonts w:eastAsia="Batang"/>
                <w:bCs/>
                <w:snapToGrid w:val="0"/>
                <w:sz w:val="20"/>
                <w:rtl/>
                <w:lang w:eastAsia="ko-KR"/>
              </w:rPr>
              <w:t>أحدث</w:t>
            </w:r>
            <w:r>
              <w:rPr>
                <w:rFonts w:eastAsia="Batang"/>
                <w:bCs/>
                <w:snapToGrid w:val="0"/>
                <w:sz w:val="20"/>
                <w:rtl/>
                <w:lang w:eastAsia="ko-KR"/>
              </w:rPr>
              <w:t xml:space="preserve"> </w:t>
            </w:r>
            <w:r w:rsidRPr="001C6E3E">
              <w:rPr>
                <w:rFonts w:eastAsia="Batang"/>
                <w:bCs/>
                <w:snapToGrid w:val="0"/>
                <w:sz w:val="20"/>
                <w:rtl/>
                <w:lang w:eastAsia="ko-KR"/>
              </w:rPr>
              <w:t>بيانات</w:t>
            </w:r>
            <w:r>
              <w:rPr>
                <w:rFonts w:eastAsia="Batang"/>
                <w:bCs/>
                <w:snapToGrid w:val="0"/>
                <w:sz w:val="20"/>
                <w:rtl/>
                <w:lang w:eastAsia="ko-KR"/>
              </w:rPr>
              <w:t xml:space="preserve"> </w:t>
            </w:r>
            <w:r w:rsidRPr="001C6E3E">
              <w:rPr>
                <w:rFonts w:eastAsia="Batang"/>
                <w:bCs/>
                <w:snapToGrid w:val="0"/>
                <w:sz w:val="20"/>
                <w:rtl/>
                <w:lang w:eastAsia="ko-KR"/>
              </w:rPr>
              <w:t>المادة</w:t>
            </w:r>
            <w:r>
              <w:rPr>
                <w:rFonts w:eastAsia="Batang"/>
                <w:bCs/>
                <w:snapToGrid w:val="0"/>
                <w:sz w:val="20"/>
                <w:rtl/>
                <w:lang w:eastAsia="ko-KR"/>
              </w:rPr>
              <w:t xml:space="preserve"> </w:t>
            </w:r>
            <w:r w:rsidRPr="00AF3B45">
              <w:rPr>
                <w:b/>
                <w:sz w:val="18"/>
              </w:rPr>
              <w:t>7</w:t>
            </w:r>
            <w:r>
              <w:rPr>
                <w:rFonts w:eastAsia="Batang" w:hint="cs"/>
                <w:bCs/>
                <w:snapToGrid w:val="0"/>
                <w:sz w:val="20"/>
                <w:rtl/>
                <w:lang w:eastAsia="ko-KR"/>
              </w:rPr>
              <w:t xml:space="preserve"> </w:t>
            </w:r>
            <w:r w:rsidRPr="001C6E3E">
              <w:rPr>
                <w:rFonts w:eastAsia="Batang" w:hint="cs"/>
                <w:bCs/>
                <w:snapToGrid w:val="0"/>
                <w:sz w:val="20"/>
                <w:rtl/>
                <w:lang w:eastAsia="ko-KR"/>
              </w:rPr>
              <w:t>(المرفق</w:t>
            </w:r>
            <w:r>
              <w:rPr>
                <w:rFonts w:eastAsia="Batang" w:hint="cs"/>
                <w:bCs/>
                <w:snapToGrid w:val="0"/>
                <w:sz w:val="20"/>
                <w:rtl/>
                <w:lang w:eastAsia="ko-KR"/>
              </w:rPr>
              <w:t xml:space="preserve"> </w:t>
            </w:r>
            <w:r w:rsidRPr="001C6E3E">
              <w:rPr>
                <w:rFonts w:eastAsia="Batang" w:hint="cs"/>
                <w:bCs/>
                <w:snapToGrid w:val="0"/>
                <w:sz w:val="20"/>
                <w:rtl/>
                <w:lang w:eastAsia="ko-KR"/>
              </w:rPr>
              <w:t>جيم</w:t>
            </w:r>
            <w:r>
              <w:rPr>
                <w:rFonts w:eastAsia="Batang" w:hint="cs"/>
                <w:bCs/>
                <w:snapToGrid w:val="0"/>
                <w:sz w:val="20"/>
                <w:rtl/>
                <w:lang w:eastAsia="ko-KR"/>
              </w:rPr>
              <w:t xml:space="preserve"> </w:t>
            </w:r>
            <w:r w:rsidRPr="001C6E3E">
              <w:rPr>
                <w:rFonts w:eastAsia="Batang" w:hint="cs"/>
                <w:bCs/>
                <w:snapToGrid w:val="0"/>
                <w:sz w:val="20"/>
                <w:rtl/>
                <w:lang w:eastAsia="ko-KR"/>
              </w:rPr>
              <w:t>المجموعة</w:t>
            </w:r>
            <w:r>
              <w:rPr>
                <w:rFonts w:eastAsia="Batang" w:hint="cs"/>
                <w:bCs/>
                <w:snapToGrid w:val="0"/>
                <w:sz w:val="20"/>
                <w:rtl/>
                <w:lang w:eastAsia="ko-KR"/>
              </w:rPr>
              <w:t xml:space="preserve"> </w:t>
            </w:r>
            <w:r w:rsidRPr="001C6E3E">
              <w:rPr>
                <w:rFonts w:eastAsia="Batang" w:hint="cs"/>
                <w:bCs/>
                <w:snapToGrid w:val="0"/>
                <w:sz w:val="20"/>
                <w:rtl/>
                <w:lang w:eastAsia="ko-KR"/>
              </w:rPr>
              <w:t>الأولى)</w:t>
            </w:r>
          </w:p>
        </w:tc>
        <w:tc>
          <w:tcPr>
            <w:tcW w:w="2192" w:type="dxa"/>
            <w:hideMark/>
          </w:tcPr>
          <w:p w14:paraId="5261F4F0" w14:textId="77777777" w:rsidR="00CD2504" w:rsidRPr="00830019" w:rsidRDefault="00CD2504" w:rsidP="00B45878">
            <w:pPr>
              <w:bidi/>
              <w:jc w:val="center"/>
              <w:rPr>
                <w:sz w:val="20"/>
                <w:lang w:val="en-US"/>
              </w:rPr>
            </w:pPr>
            <w:r>
              <w:rPr>
                <w:rFonts w:hint="cs"/>
                <w:sz w:val="20"/>
                <w:rtl/>
                <w:lang w:val="en-US"/>
              </w:rPr>
              <w:t xml:space="preserve">السنة: </w:t>
            </w:r>
            <w:r w:rsidRPr="00B37E80">
              <w:rPr>
                <w:sz w:val="20"/>
                <w:lang w:val="en-US"/>
              </w:rPr>
              <w:t>202</w:t>
            </w:r>
            <w:r>
              <w:rPr>
                <w:sz w:val="20"/>
                <w:lang w:val="en-US"/>
              </w:rPr>
              <w:t>3</w:t>
            </w:r>
          </w:p>
        </w:tc>
        <w:tc>
          <w:tcPr>
            <w:tcW w:w="2906" w:type="dxa"/>
            <w:hideMark/>
          </w:tcPr>
          <w:p w14:paraId="12FE81F4" w14:textId="77777777" w:rsidR="00CD2504" w:rsidRPr="00830019" w:rsidRDefault="00CD2504" w:rsidP="00B45878">
            <w:pPr>
              <w:bidi/>
              <w:jc w:val="right"/>
              <w:rPr>
                <w:sz w:val="20"/>
                <w:lang w:val="en-US"/>
              </w:rPr>
            </w:pPr>
            <w:r>
              <w:rPr>
                <w:sz w:val="20"/>
                <w:lang w:val="en-US"/>
              </w:rPr>
              <w:t xml:space="preserve">  0.52</w:t>
            </w:r>
            <w:r>
              <w:rPr>
                <w:rFonts w:hint="cs"/>
                <w:sz w:val="20"/>
                <w:rtl/>
              </w:rPr>
              <w:t xml:space="preserve">طناً </w:t>
            </w:r>
            <w:r w:rsidRPr="00B93A74">
              <w:rPr>
                <w:rFonts w:eastAsia="Batang"/>
                <w:snapToGrid w:val="0"/>
                <w:sz w:val="18"/>
                <w:szCs w:val="18"/>
                <w:rtl/>
                <w:lang w:eastAsia="ko-KR"/>
              </w:rPr>
              <w:t>من</w:t>
            </w:r>
            <w:r>
              <w:rPr>
                <w:rFonts w:eastAsia="Batang"/>
                <w:snapToGrid w:val="0"/>
                <w:sz w:val="18"/>
                <w:szCs w:val="18"/>
                <w:rtl/>
                <w:lang w:eastAsia="ko-KR"/>
              </w:rPr>
              <w:t xml:space="preserve"> </w:t>
            </w:r>
            <w:r w:rsidRPr="00B93A74">
              <w:rPr>
                <w:rFonts w:eastAsia="Batang"/>
                <w:snapToGrid w:val="0"/>
                <w:sz w:val="18"/>
                <w:szCs w:val="18"/>
                <w:rtl/>
                <w:lang w:eastAsia="ko-KR"/>
              </w:rPr>
              <w:t>قدرات</w:t>
            </w:r>
            <w:r>
              <w:rPr>
                <w:rFonts w:eastAsia="Batang"/>
                <w:snapToGrid w:val="0"/>
                <w:sz w:val="18"/>
                <w:szCs w:val="18"/>
                <w:rtl/>
                <w:lang w:eastAsia="ko-KR"/>
              </w:rPr>
              <w:t xml:space="preserve"> </w:t>
            </w:r>
            <w:r w:rsidRPr="00B93A74">
              <w:rPr>
                <w:rFonts w:eastAsia="Batang"/>
                <w:snapToGrid w:val="0"/>
                <w:sz w:val="18"/>
                <w:szCs w:val="18"/>
                <w:rtl/>
                <w:lang w:eastAsia="ko-KR"/>
              </w:rPr>
              <w:t>استنفاد</w:t>
            </w:r>
            <w:r>
              <w:rPr>
                <w:rFonts w:eastAsia="Batang"/>
                <w:snapToGrid w:val="0"/>
                <w:sz w:val="18"/>
                <w:szCs w:val="18"/>
                <w:rtl/>
                <w:lang w:eastAsia="ko-KR"/>
              </w:rPr>
              <w:t xml:space="preserve"> </w:t>
            </w:r>
            <w:r w:rsidRPr="00B93A74">
              <w:rPr>
                <w:rFonts w:eastAsia="Batang"/>
                <w:snapToGrid w:val="0"/>
                <w:sz w:val="18"/>
                <w:szCs w:val="18"/>
                <w:rtl/>
                <w:lang w:eastAsia="ko-KR"/>
              </w:rPr>
              <w:t>الأوزون</w:t>
            </w:r>
          </w:p>
        </w:tc>
      </w:tr>
    </w:tbl>
    <w:p w14:paraId="5DAE8493" w14:textId="77777777" w:rsidR="00CD2504" w:rsidRPr="00862FA7" w:rsidRDefault="00CD2504" w:rsidP="00CD2504">
      <w:pPr>
        <w:jc w:val="center"/>
        <w:rPr>
          <w:sz w:val="18"/>
          <w:szCs w:val="18"/>
        </w:rPr>
      </w:pPr>
    </w:p>
    <w:tbl>
      <w:tblPr>
        <w:tblStyle w:val="TableGrid"/>
        <w:bidiVisual/>
        <w:tblW w:w="11049" w:type="dxa"/>
        <w:tblInd w:w="-759" w:type="dxa"/>
        <w:tblLayout w:type="fixed"/>
        <w:tblLook w:val="04A0" w:firstRow="1" w:lastRow="0" w:firstColumn="1" w:lastColumn="0" w:noHBand="0" w:noVBand="1"/>
      </w:tblPr>
      <w:tblGrid>
        <w:gridCol w:w="3479"/>
        <w:gridCol w:w="900"/>
        <w:gridCol w:w="720"/>
        <w:gridCol w:w="630"/>
        <w:gridCol w:w="720"/>
        <w:gridCol w:w="810"/>
        <w:gridCol w:w="720"/>
        <w:gridCol w:w="713"/>
        <w:gridCol w:w="997"/>
        <w:gridCol w:w="1360"/>
      </w:tblGrid>
      <w:tr w:rsidR="00CD2504" w:rsidRPr="00830019" w14:paraId="68391A29" w14:textId="77777777" w:rsidTr="00B45878">
        <w:trPr>
          <w:trHeight w:val="249"/>
        </w:trPr>
        <w:tc>
          <w:tcPr>
            <w:tcW w:w="8692" w:type="dxa"/>
            <w:gridSpan w:val="8"/>
            <w:hideMark/>
          </w:tcPr>
          <w:p w14:paraId="0B20D2C6" w14:textId="77777777" w:rsidR="00CD2504" w:rsidRPr="00830019" w:rsidRDefault="00CD2504" w:rsidP="00B45878">
            <w:pPr>
              <w:bidi/>
              <w:jc w:val="left"/>
              <w:rPr>
                <w:b/>
                <w:sz w:val="20"/>
                <w:lang w:val="en-US"/>
              </w:rPr>
            </w:pPr>
            <w:r>
              <w:rPr>
                <w:rFonts w:eastAsia="Batang" w:hint="cs"/>
                <w:bCs/>
                <w:snapToGrid w:val="0"/>
                <w:sz w:val="20"/>
                <w:rtl/>
                <w:lang w:eastAsia="ko-KR"/>
              </w:rPr>
              <w:t>(</w:t>
            </w:r>
            <w:r w:rsidRPr="001C6E3E">
              <w:rPr>
                <w:rFonts w:eastAsia="Batang" w:hint="cs"/>
                <w:bCs/>
                <w:snapToGrid w:val="0"/>
                <w:sz w:val="20"/>
                <w:rtl/>
                <w:lang w:eastAsia="ko-KR"/>
              </w:rPr>
              <w:t>ثالثاً</w:t>
            </w:r>
            <w:r w:rsidRPr="001C6E3E">
              <w:rPr>
                <w:rFonts w:eastAsia="Batang"/>
                <w:bCs/>
                <w:snapToGrid w:val="0"/>
                <w:sz w:val="20"/>
                <w:rtl/>
                <w:lang w:eastAsia="ko-KR"/>
              </w:rPr>
              <w:t>)</w:t>
            </w:r>
            <w:r>
              <w:rPr>
                <w:rFonts w:eastAsia="Batang"/>
                <w:bCs/>
                <w:snapToGrid w:val="0"/>
                <w:sz w:val="20"/>
                <w:rtl/>
                <w:lang w:eastAsia="ko-KR"/>
              </w:rPr>
              <w:t xml:space="preserve"> </w:t>
            </w:r>
            <w:r w:rsidRPr="001C6E3E">
              <w:rPr>
                <w:rFonts w:eastAsia="Batang"/>
                <w:bCs/>
                <w:snapToGrid w:val="0"/>
                <w:sz w:val="20"/>
                <w:rtl/>
                <w:lang w:eastAsia="ko-KR"/>
              </w:rPr>
              <w:t>أحدث</w:t>
            </w:r>
            <w:r>
              <w:rPr>
                <w:rFonts w:eastAsia="Batang"/>
                <w:bCs/>
                <w:snapToGrid w:val="0"/>
                <w:sz w:val="20"/>
                <w:rtl/>
                <w:lang w:eastAsia="ko-KR"/>
              </w:rPr>
              <w:t xml:space="preserve"> </w:t>
            </w:r>
            <w:r w:rsidRPr="001C6E3E">
              <w:rPr>
                <w:rFonts w:eastAsia="Batang"/>
                <w:bCs/>
                <w:snapToGrid w:val="0"/>
                <w:sz w:val="20"/>
                <w:rtl/>
                <w:lang w:eastAsia="ko-KR"/>
              </w:rPr>
              <w:t>البيانات</w:t>
            </w:r>
            <w:r>
              <w:rPr>
                <w:rFonts w:eastAsia="Batang"/>
                <w:bCs/>
                <w:snapToGrid w:val="0"/>
                <w:sz w:val="20"/>
                <w:rtl/>
                <w:lang w:eastAsia="ko-KR"/>
              </w:rPr>
              <w:t xml:space="preserve"> </w:t>
            </w:r>
            <w:r w:rsidRPr="001C6E3E">
              <w:rPr>
                <w:rFonts w:eastAsia="Batang"/>
                <w:bCs/>
                <w:snapToGrid w:val="0"/>
                <w:sz w:val="20"/>
                <w:rtl/>
                <w:lang w:eastAsia="ko-KR"/>
              </w:rPr>
              <w:t>القطاعية</w:t>
            </w:r>
            <w:r>
              <w:rPr>
                <w:rFonts w:eastAsia="Batang"/>
                <w:bCs/>
                <w:snapToGrid w:val="0"/>
                <w:sz w:val="20"/>
                <w:rtl/>
                <w:lang w:eastAsia="ko-KR"/>
              </w:rPr>
              <w:t xml:space="preserve"> </w:t>
            </w:r>
            <w:r w:rsidRPr="001C6E3E">
              <w:rPr>
                <w:rFonts w:eastAsia="Batang"/>
                <w:bCs/>
                <w:snapToGrid w:val="0"/>
                <w:sz w:val="20"/>
                <w:rtl/>
                <w:lang w:eastAsia="ko-KR"/>
              </w:rPr>
              <w:t>للبرنامج</w:t>
            </w:r>
            <w:r>
              <w:rPr>
                <w:rFonts w:eastAsia="Batang"/>
                <w:bCs/>
                <w:snapToGrid w:val="0"/>
                <w:sz w:val="20"/>
                <w:rtl/>
                <w:lang w:eastAsia="ko-KR"/>
              </w:rPr>
              <w:t xml:space="preserve"> </w:t>
            </w:r>
            <w:r w:rsidRPr="001C6E3E">
              <w:rPr>
                <w:rFonts w:eastAsia="Batang"/>
                <w:bCs/>
                <w:snapToGrid w:val="0"/>
                <w:sz w:val="20"/>
                <w:rtl/>
                <w:lang w:eastAsia="ko-KR"/>
              </w:rPr>
              <w:t>القطري</w:t>
            </w:r>
            <w:r>
              <w:rPr>
                <w:rFonts w:eastAsia="Batang"/>
                <w:bCs/>
                <w:snapToGrid w:val="0"/>
                <w:sz w:val="20"/>
                <w:rtl/>
                <w:lang w:eastAsia="ko-KR"/>
              </w:rPr>
              <w:t xml:space="preserve"> </w:t>
            </w:r>
            <w:r w:rsidRPr="001C6E3E">
              <w:rPr>
                <w:rFonts w:eastAsia="Batang"/>
                <w:bCs/>
                <w:snapToGrid w:val="0"/>
                <w:sz w:val="20"/>
                <w:rtl/>
                <w:lang w:eastAsia="ko-KR"/>
              </w:rPr>
              <w:t>(</w:t>
            </w:r>
            <w:r>
              <w:rPr>
                <w:rFonts w:eastAsia="Batang" w:hint="cs"/>
                <w:bCs/>
                <w:snapToGrid w:val="0"/>
                <w:sz w:val="20"/>
                <w:rtl/>
                <w:lang w:eastAsia="ko-KR"/>
              </w:rPr>
              <w:t>بالأ</w:t>
            </w:r>
            <w:r w:rsidRPr="001C6E3E">
              <w:rPr>
                <w:rFonts w:eastAsia="Batang"/>
                <w:bCs/>
                <w:snapToGrid w:val="0"/>
                <w:sz w:val="20"/>
                <w:rtl/>
                <w:lang w:eastAsia="ko-KR"/>
              </w:rPr>
              <w:t>طن</w:t>
            </w:r>
            <w:r>
              <w:rPr>
                <w:rFonts w:eastAsia="Batang" w:hint="cs"/>
                <w:bCs/>
                <w:snapToGrid w:val="0"/>
                <w:sz w:val="20"/>
                <w:rtl/>
                <w:lang w:eastAsia="ko-KR"/>
              </w:rPr>
              <w:t>ان</w:t>
            </w:r>
            <w:r>
              <w:rPr>
                <w:rFonts w:eastAsia="Batang"/>
                <w:bCs/>
                <w:snapToGrid w:val="0"/>
                <w:sz w:val="20"/>
                <w:rtl/>
                <w:lang w:eastAsia="ko-KR"/>
              </w:rPr>
              <w:t xml:space="preserve"> </w:t>
            </w:r>
            <w:r w:rsidRPr="001C6E3E">
              <w:rPr>
                <w:rFonts w:eastAsia="Batang"/>
                <w:bCs/>
                <w:snapToGrid w:val="0"/>
                <w:sz w:val="20"/>
                <w:rtl/>
                <w:lang w:eastAsia="ko-KR"/>
              </w:rPr>
              <w:t>من</w:t>
            </w:r>
            <w:r>
              <w:rPr>
                <w:rFonts w:eastAsia="Batang"/>
                <w:bCs/>
                <w:snapToGrid w:val="0"/>
                <w:sz w:val="20"/>
                <w:rtl/>
                <w:lang w:eastAsia="ko-KR"/>
              </w:rPr>
              <w:t xml:space="preserve"> </w:t>
            </w:r>
            <w:r w:rsidRPr="001C6E3E">
              <w:rPr>
                <w:rFonts w:eastAsia="Batang"/>
                <w:bCs/>
                <w:snapToGrid w:val="0"/>
                <w:sz w:val="20"/>
                <w:rtl/>
                <w:lang w:eastAsia="ko-KR"/>
              </w:rPr>
              <w:t>قدرات</w:t>
            </w:r>
            <w:r>
              <w:rPr>
                <w:rFonts w:eastAsia="Batang"/>
                <w:bCs/>
                <w:snapToGrid w:val="0"/>
                <w:sz w:val="20"/>
                <w:rtl/>
                <w:lang w:eastAsia="ko-KR"/>
              </w:rPr>
              <w:t xml:space="preserve"> </w:t>
            </w:r>
            <w:r w:rsidRPr="001C6E3E">
              <w:rPr>
                <w:rFonts w:eastAsia="Batang"/>
                <w:bCs/>
                <w:snapToGrid w:val="0"/>
                <w:sz w:val="20"/>
                <w:rtl/>
                <w:lang w:eastAsia="ko-KR"/>
              </w:rPr>
              <w:t>استنفا</w:t>
            </w:r>
            <w:r w:rsidRPr="001C6E3E">
              <w:rPr>
                <w:rFonts w:eastAsia="Batang" w:hint="cs"/>
                <w:bCs/>
                <w:snapToGrid w:val="0"/>
                <w:sz w:val="20"/>
                <w:rtl/>
                <w:lang w:eastAsia="ko-KR"/>
              </w:rPr>
              <w:t>د</w:t>
            </w:r>
            <w:r>
              <w:rPr>
                <w:rFonts w:eastAsia="Batang"/>
                <w:bCs/>
                <w:snapToGrid w:val="0"/>
                <w:sz w:val="20"/>
                <w:rtl/>
                <w:lang w:eastAsia="ko-KR"/>
              </w:rPr>
              <w:t xml:space="preserve"> </w:t>
            </w:r>
            <w:r w:rsidRPr="001C6E3E">
              <w:rPr>
                <w:rFonts w:eastAsia="Batang"/>
                <w:bCs/>
                <w:snapToGrid w:val="0"/>
                <w:sz w:val="20"/>
                <w:rtl/>
                <w:lang w:eastAsia="ko-KR"/>
              </w:rPr>
              <w:t>الأوزون)</w:t>
            </w:r>
          </w:p>
        </w:tc>
        <w:tc>
          <w:tcPr>
            <w:tcW w:w="2357" w:type="dxa"/>
            <w:gridSpan w:val="2"/>
            <w:hideMark/>
          </w:tcPr>
          <w:p w14:paraId="0542A178" w14:textId="77777777" w:rsidR="00CD2504" w:rsidRPr="00830019" w:rsidRDefault="00CD2504" w:rsidP="00B45878">
            <w:pPr>
              <w:bidi/>
              <w:jc w:val="right"/>
              <w:rPr>
                <w:b/>
                <w:sz w:val="20"/>
                <w:lang w:val="en-US"/>
              </w:rPr>
            </w:pPr>
            <w:r w:rsidRPr="006F7CD6">
              <w:rPr>
                <w:rFonts w:hint="cs"/>
                <w:bCs/>
                <w:sz w:val="20"/>
                <w:rtl/>
                <w:lang w:val="en-US"/>
              </w:rPr>
              <w:t>السنة:</w:t>
            </w:r>
            <w:r>
              <w:rPr>
                <w:rFonts w:hint="cs"/>
                <w:b/>
                <w:sz w:val="20"/>
                <w:rtl/>
                <w:lang w:val="en-US"/>
              </w:rPr>
              <w:t xml:space="preserve"> </w:t>
            </w:r>
            <w:r w:rsidRPr="00530C7D">
              <w:rPr>
                <w:b/>
                <w:bCs/>
                <w:sz w:val="20"/>
                <w:lang w:val="en-US"/>
              </w:rPr>
              <w:t>202</w:t>
            </w:r>
            <w:r>
              <w:rPr>
                <w:b/>
                <w:sz w:val="20"/>
                <w:lang w:val="en-US"/>
              </w:rPr>
              <w:t>4</w:t>
            </w:r>
          </w:p>
        </w:tc>
      </w:tr>
      <w:tr w:rsidR="00CD2504" w:rsidRPr="00830019" w14:paraId="66D07556" w14:textId="77777777" w:rsidTr="00B45878">
        <w:trPr>
          <w:trHeight w:val="249"/>
        </w:trPr>
        <w:tc>
          <w:tcPr>
            <w:tcW w:w="3479" w:type="dxa"/>
            <w:hideMark/>
          </w:tcPr>
          <w:p w14:paraId="71AD7F1E" w14:textId="77777777" w:rsidR="00CD2504" w:rsidRPr="00830019" w:rsidRDefault="00CD2504" w:rsidP="00B45878">
            <w:pPr>
              <w:bidi/>
              <w:jc w:val="center"/>
              <w:rPr>
                <w:sz w:val="20"/>
                <w:lang w:val="en-US"/>
              </w:rPr>
            </w:pPr>
            <w:r w:rsidRPr="005451E9">
              <w:rPr>
                <w:rFonts w:eastAsia="Batang" w:hint="cs"/>
                <w:bCs/>
                <w:snapToGrid w:val="0"/>
                <w:sz w:val="18"/>
                <w:szCs w:val="18"/>
                <w:rtl/>
                <w:lang w:eastAsia="ko-KR"/>
              </w:rPr>
              <w:t>ا</w:t>
            </w:r>
            <w:r w:rsidRPr="005451E9">
              <w:rPr>
                <w:rFonts w:eastAsia="Batang" w:hint="cs"/>
                <w:snapToGrid w:val="0"/>
                <w:sz w:val="18"/>
                <w:szCs w:val="18"/>
                <w:rtl/>
                <w:lang w:eastAsia="ko-KR"/>
              </w:rPr>
              <w:t>لمركب</w:t>
            </w:r>
            <w:r>
              <w:rPr>
                <w:rFonts w:eastAsia="Batang" w:hint="cs"/>
                <w:snapToGrid w:val="0"/>
                <w:sz w:val="18"/>
                <w:szCs w:val="18"/>
                <w:rtl/>
                <w:lang w:eastAsia="ko-KR"/>
              </w:rPr>
              <w:t xml:space="preserve"> </w:t>
            </w:r>
            <w:r w:rsidRPr="005451E9">
              <w:rPr>
                <w:rFonts w:eastAsia="Batang" w:hint="cs"/>
                <w:snapToGrid w:val="0"/>
                <w:sz w:val="18"/>
                <w:szCs w:val="18"/>
                <w:rtl/>
                <w:lang w:eastAsia="ko-KR"/>
              </w:rPr>
              <w:t>ال</w:t>
            </w:r>
            <w:r w:rsidRPr="005451E9">
              <w:rPr>
                <w:rFonts w:eastAsia="Batang"/>
                <w:snapToGrid w:val="0"/>
                <w:sz w:val="18"/>
                <w:szCs w:val="18"/>
                <w:rtl/>
                <w:lang w:eastAsia="ko-KR"/>
              </w:rPr>
              <w:t>كيميائي</w:t>
            </w:r>
          </w:p>
        </w:tc>
        <w:tc>
          <w:tcPr>
            <w:tcW w:w="900" w:type="dxa"/>
            <w:hideMark/>
          </w:tcPr>
          <w:p w14:paraId="27F29524" w14:textId="77777777" w:rsidR="00CD2504" w:rsidRPr="00830019" w:rsidRDefault="00CD2504" w:rsidP="00B45878">
            <w:pPr>
              <w:bidi/>
              <w:jc w:val="center"/>
              <w:rPr>
                <w:sz w:val="20"/>
                <w:lang w:val="en-US"/>
              </w:rPr>
            </w:pPr>
            <w:r w:rsidRPr="005451E9">
              <w:rPr>
                <w:rFonts w:eastAsia="Batang"/>
                <w:snapToGrid w:val="0"/>
                <w:sz w:val="18"/>
                <w:szCs w:val="18"/>
                <w:rtl/>
                <w:lang w:eastAsia="ko-KR"/>
              </w:rPr>
              <w:t>ال</w:t>
            </w:r>
            <w:r w:rsidRPr="005451E9">
              <w:rPr>
                <w:rFonts w:eastAsia="Batang" w:hint="cs"/>
                <w:snapToGrid w:val="0"/>
                <w:sz w:val="18"/>
                <w:szCs w:val="18"/>
                <w:rtl/>
                <w:lang w:eastAsia="ko-KR"/>
              </w:rPr>
              <w:t>إ</w:t>
            </w:r>
            <w:r w:rsidRPr="005451E9">
              <w:rPr>
                <w:rFonts w:eastAsia="Batang"/>
                <w:snapToGrid w:val="0"/>
                <w:sz w:val="18"/>
                <w:szCs w:val="18"/>
                <w:rtl/>
                <w:lang w:eastAsia="ko-KR"/>
              </w:rPr>
              <w:t>يرو</w:t>
            </w:r>
            <w:r>
              <w:rPr>
                <w:rFonts w:eastAsia="Batang" w:hint="cs"/>
                <w:snapToGrid w:val="0"/>
                <w:sz w:val="18"/>
                <w:szCs w:val="18"/>
                <w:rtl/>
                <w:lang w:eastAsia="ko-KR"/>
              </w:rPr>
              <w:t>س</w:t>
            </w:r>
            <w:r w:rsidRPr="005451E9">
              <w:rPr>
                <w:rFonts w:eastAsia="Batang"/>
                <w:snapToGrid w:val="0"/>
                <w:sz w:val="18"/>
                <w:szCs w:val="18"/>
                <w:rtl/>
                <w:lang w:eastAsia="ko-KR"/>
              </w:rPr>
              <w:t>ول</w:t>
            </w:r>
          </w:p>
        </w:tc>
        <w:tc>
          <w:tcPr>
            <w:tcW w:w="720" w:type="dxa"/>
            <w:hideMark/>
          </w:tcPr>
          <w:p w14:paraId="205047A5" w14:textId="77777777" w:rsidR="00CD2504" w:rsidRPr="00830019" w:rsidRDefault="00CD2504" w:rsidP="00B45878">
            <w:pPr>
              <w:bidi/>
              <w:jc w:val="center"/>
              <w:rPr>
                <w:sz w:val="20"/>
                <w:lang w:val="en-US"/>
              </w:rPr>
            </w:pPr>
            <w:r w:rsidRPr="005451E9">
              <w:rPr>
                <w:rFonts w:eastAsia="Batang"/>
                <w:snapToGrid w:val="0"/>
                <w:sz w:val="18"/>
                <w:szCs w:val="18"/>
                <w:rtl/>
                <w:lang w:eastAsia="ko-KR"/>
              </w:rPr>
              <w:t>الرغاوي</w:t>
            </w:r>
          </w:p>
        </w:tc>
        <w:tc>
          <w:tcPr>
            <w:tcW w:w="630" w:type="dxa"/>
            <w:hideMark/>
          </w:tcPr>
          <w:p w14:paraId="42D935F2" w14:textId="77777777" w:rsidR="00CD2504" w:rsidRPr="00830019" w:rsidRDefault="00CD2504" w:rsidP="00B45878">
            <w:pPr>
              <w:bidi/>
              <w:jc w:val="center"/>
              <w:rPr>
                <w:sz w:val="20"/>
                <w:lang w:val="en-US"/>
              </w:rPr>
            </w:pPr>
            <w:r w:rsidRPr="005451E9">
              <w:rPr>
                <w:rFonts w:eastAsia="Batang"/>
                <w:snapToGrid w:val="0"/>
                <w:sz w:val="18"/>
                <w:szCs w:val="18"/>
                <w:rtl/>
                <w:lang w:eastAsia="ko-KR"/>
              </w:rPr>
              <w:t>مكافحة</w:t>
            </w:r>
            <w:r>
              <w:rPr>
                <w:rFonts w:eastAsia="Batang"/>
                <w:snapToGrid w:val="0"/>
                <w:sz w:val="18"/>
                <w:szCs w:val="18"/>
                <w:rtl/>
                <w:lang w:eastAsia="ko-KR"/>
              </w:rPr>
              <w:t xml:space="preserve"> </w:t>
            </w:r>
            <w:r w:rsidRPr="005451E9">
              <w:rPr>
                <w:rFonts w:eastAsia="Batang"/>
                <w:snapToGrid w:val="0"/>
                <w:sz w:val="18"/>
                <w:szCs w:val="18"/>
                <w:rtl/>
                <w:lang w:eastAsia="ko-KR"/>
              </w:rPr>
              <w:t>الحريق</w:t>
            </w:r>
          </w:p>
        </w:tc>
        <w:tc>
          <w:tcPr>
            <w:tcW w:w="1530" w:type="dxa"/>
            <w:gridSpan w:val="2"/>
            <w:hideMark/>
          </w:tcPr>
          <w:p w14:paraId="21F756D0" w14:textId="77777777" w:rsidR="00CD2504" w:rsidRPr="00830019" w:rsidRDefault="00CD2504" w:rsidP="00B45878">
            <w:pPr>
              <w:bidi/>
              <w:jc w:val="center"/>
              <w:rPr>
                <w:sz w:val="20"/>
                <w:lang w:val="en-US"/>
              </w:rPr>
            </w:pPr>
            <w:r w:rsidRPr="005451E9">
              <w:rPr>
                <w:sz w:val="18"/>
                <w:szCs w:val="18"/>
                <w:rtl/>
              </w:rPr>
              <w:t>التبريد</w:t>
            </w:r>
            <w:r>
              <w:rPr>
                <w:sz w:val="18"/>
                <w:szCs w:val="18"/>
                <w:rtl/>
              </w:rPr>
              <w:t xml:space="preserve"> </w:t>
            </w:r>
          </w:p>
        </w:tc>
        <w:tc>
          <w:tcPr>
            <w:tcW w:w="720" w:type="dxa"/>
            <w:hideMark/>
          </w:tcPr>
          <w:p w14:paraId="28CA317F" w14:textId="77777777" w:rsidR="00CD2504" w:rsidRPr="00830019" w:rsidRDefault="00CD2504" w:rsidP="00B45878">
            <w:pPr>
              <w:bidi/>
              <w:jc w:val="center"/>
              <w:rPr>
                <w:sz w:val="20"/>
                <w:lang w:val="en-US"/>
              </w:rPr>
            </w:pPr>
            <w:r w:rsidRPr="005451E9">
              <w:rPr>
                <w:rFonts w:hint="cs"/>
                <w:sz w:val="18"/>
                <w:szCs w:val="18"/>
                <w:rtl/>
              </w:rPr>
              <w:t>المذيبات</w:t>
            </w:r>
          </w:p>
        </w:tc>
        <w:tc>
          <w:tcPr>
            <w:tcW w:w="713" w:type="dxa"/>
            <w:hideMark/>
          </w:tcPr>
          <w:p w14:paraId="6FD996FF" w14:textId="77777777" w:rsidR="00CD2504" w:rsidRPr="00830019" w:rsidRDefault="00CD2504" w:rsidP="00B45878">
            <w:pPr>
              <w:bidi/>
              <w:jc w:val="center"/>
              <w:rPr>
                <w:sz w:val="20"/>
                <w:lang w:val="en-US"/>
              </w:rPr>
            </w:pPr>
            <w:r w:rsidRPr="005451E9">
              <w:rPr>
                <w:rFonts w:hint="cs"/>
                <w:sz w:val="18"/>
                <w:szCs w:val="18"/>
                <w:rtl/>
              </w:rPr>
              <w:t>عامل</w:t>
            </w:r>
            <w:r>
              <w:rPr>
                <w:rFonts w:hint="cs"/>
                <w:sz w:val="18"/>
                <w:szCs w:val="18"/>
                <w:rtl/>
              </w:rPr>
              <w:t xml:space="preserve"> </w:t>
            </w:r>
            <w:r w:rsidRPr="005451E9">
              <w:rPr>
                <w:rFonts w:hint="cs"/>
                <w:sz w:val="18"/>
                <w:szCs w:val="18"/>
                <w:rtl/>
              </w:rPr>
              <w:t>التصنيع</w:t>
            </w:r>
          </w:p>
        </w:tc>
        <w:tc>
          <w:tcPr>
            <w:tcW w:w="997" w:type="dxa"/>
            <w:hideMark/>
          </w:tcPr>
          <w:p w14:paraId="0982A7E1" w14:textId="77777777" w:rsidR="00CD2504" w:rsidRPr="00830019" w:rsidRDefault="00CD2504" w:rsidP="00B45878">
            <w:pPr>
              <w:bidi/>
              <w:jc w:val="center"/>
              <w:rPr>
                <w:sz w:val="20"/>
                <w:lang w:val="en-US"/>
              </w:rPr>
            </w:pPr>
            <w:r w:rsidRPr="005451E9">
              <w:rPr>
                <w:rFonts w:hint="cs"/>
                <w:sz w:val="18"/>
                <w:szCs w:val="18"/>
                <w:rtl/>
              </w:rPr>
              <w:t>الاستخدامات</w:t>
            </w:r>
            <w:r>
              <w:rPr>
                <w:rFonts w:hint="cs"/>
                <w:sz w:val="18"/>
                <w:szCs w:val="18"/>
                <w:rtl/>
              </w:rPr>
              <w:t xml:space="preserve"> </w:t>
            </w:r>
            <w:r w:rsidRPr="005451E9">
              <w:rPr>
                <w:rFonts w:hint="cs"/>
                <w:sz w:val="18"/>
                <w:szCs w:val="18"/>
                <w:rtl/>
              </w:rPr>
              <w:t>المعملية</w:t>
            </w:r>
          </w:p>
        </w:tc>
        <w:tc>
          <w:tcPr>
            <w:tcW w:w="1360" w:type="dxa"/>
            <w:hideMark/>
          </w:tcPr>
          <w:p w14:paraId="746F244C" w14:textId="77777777" w:rsidR="00CD2504" w:rsidRPr="00830019" w:rsidRDefault="00CD2504" w:rsidP="00B45878">
            <w:pPr>
              <w:bidi/>
              <w:jc w:val="center"/>
              <w:rPr>
                <w:sz w:val="20"/>
                <w:lang w:val="en-US"/>
              </w:rPr>
            </w:pPr>
            <w:r w:rsidRPr="005451E9">
              <w:rPr>
                <w:rFonts w:hint="cs"/>
                <w:sz w:val="18"/>
                <w:szCs w:val="18"/>
                <w:rtl/>
              </w:rPr>
              <w:t>إجمالي</w:t>
            </w:r>
            <w:r>
              <w:rPr>
                <w:rFonts w:hint="cs"/>
                <w:sz w:val="18"/>
                <w:szCs w:val="18"/>
                <w:rtl/>
              </w:rPr>
              <w:t xml:space="preserve"> </w:t>
            </w:r>
            <w:r w:rsidRPr="005451E9">
              <w:rPr>
                <w:rFonts w:hint="cs"/>
                <w:sz w:val="18"/>
                <w:szCs w:val="18"/>
                <w:rtl/>
              </w:rPr>
              <w:t>استهلاك</w:t>
            </w:r>
            <w:r>
              <w:rPr>
                <w:rFonts w:hint="cs"/>
                <w:sz w:val="18"/>
                <w:szCs w:val="18"/>
                <w:rtl/>
              </w:rPr>
              <w:t xml:space="preserve"> </w:t>
            </w:r>
            <w:r w:rsidRPr="005451E9">
              <w:rPr>
                <w:rFonts w:hint="cs"/>
                <w:sz w:val="18"/>
                <w:szCs w:val="18"/>
                <w:rtl/>
              </w:rPr>
              <w:t>القطاع</w:t>
            </w:r>
          </w:p>
        </w:tc>
      </w:tr>
      <w:tr w:rsidR="00CD2504" w:rsidRPr="00830019" w14:paraId="1BCAAF65" w14:textId="77777777" w:rsidTr="00B45878">
        <w:trPr>
          <w:trHeight w:val="249"/>
        </w:trPr>
        <w:tc>
          <w:tcPr>
            <w:tcW w:w="5729" w:type="dxa"/>
            <w:gridSpan w:val="4"/>
            <w:hideMark/>
          </w:tcPr>
          <w:p w14:paraId="66325CA6" w14:textId="77777777" w:rsidR="00CD2504" w:rsidRPr="00830019" w:rsidRDefault="00CD2504" w:rsidP="00B45878">
            <w:pPr>
              <w:bidi/>
              <w:jc w:val="center"/>
              <w:rPr>
                <w:sz w:val="20"/>
                <w:lang w:val="en-US"/>
              </w:rPr>
            </w:pPr>
          </w:p>
        </w:tc>
        <w:tc>
          <w:tcPr>
            <w:tcW w:w="720" w:type="dxa"/>
            <w:hideMark/>
          </w:tcPr>
          <w:p w14:paraId="35194889" w14:textId="77777777" w:rsidR="00CD2504" w:rsidRPr="00830019" w:rsidRDefault="00CD2504" w:rsidP="00B45878">
            <w:pPr>
              <w:bidi/>
              <w:jc w:val="center"/>
              <w:rPr>
                <w:sz w:val="20"/>
                <w:lang w:val="en-US"/>
              </w:rPr>
            </w:pPr>
            <w:r w:rsidRPr="001C6E3E">
              <w:rPr>
                <w:rFonts w:eastAsia="Batang"/>
                <w:snapToGrid w:val="0"/>
                <w:sz w:val="20"/>
                <w:rtl/>
                <w:lang w:eastAsia="ko-KR"/>
              </w:rPr>
              <w:t>التصنيع</w:t>
            </w:r>
          </w:p>
        </w:tc>
        <w:tc>
          <w:tcPr>
            <w:tcW w:w="810" w:type="dxa"/>
            <w:hideMark/>
          </w:tcPr>
          <w:p w14:paraId="26008FC1" w14:textId="77777777" w:rsidR="00CD2504" w:rsidRPr="00830019" w:rsidRDefault="00CD2504" w:rsidP="00B45878">
            <w:pPr>
              <w:bidi/>
              <w:jc w:val="center"/>
              <w:rPr>
                <w:sz w:val="20"/>
                <w:lang w:val="en-US"/>
              </w:rPr>
            </w:pPr>
            <w:r w:rsidRPr="001C6E3E">
              <w:rPr>
                <w:rFonts w:eastAsia="Batang" w:hint="cs"/>
                <w:snapToGrid w:val="0"/>
                <w:sz w:val="20"/>
                <w:rtl/>
                <w:lang w:eastAsia="ko-KR"/>
              </w:rPr>
              <w:t>الخدمة</w:t>
            </w:r>
          </w:p>
        </w:tc>
        <w:tc>
          <w:tcPr>
            <w:tcW w:w="3790" w:type="dxa"/>
            <w:gridSpan w:val="4"/>
          </w:tcPr>
          <w:p w14:paraId="7E97ACBC" w14:textId="77777777" w:rsidR="00CD2504" w:rsidRPr="00830019" w:rsidRDefault="00CD2504" w:rsidP="00B45878">
            <w:pPr>
              <w:bidi/>
              <w:jc w:val="center"/>
              <w:rPr>
                <w:sz w:val="20"/>
                <w:lang w:val="en-US"/>
              </w:rPr>
            </w:pPr>
          </w:p>
        </w:tc>
      </w:tr>
      <w:tr w:rsidR="00CD2504" w:rsidRPr="00830019" w14:paraId="20D3EEC9" w14:textId="77777777" w:rsidTr="00B45878">
        <w:trPr>
          <w:trHeight w:val="249"/>
        </w:trPr>
        <w:tc>
          <w:tcPr>
            <w:tcW w:w="3479" w:type="dxa"/>
            <w:hideMark/>
          </w:tcPr>
          <w:p w14:paraId="49B77C59" w14:textId="77777777" w:rsidR="00CD2504" w:rsidRPr="00830019" w:rsidRDefault="00CD2504" w:rsidP="00B45878">
            <w:pPr>
              <w:bidi/>
              <w:ind w:left="32"/>
              <w:jc w:val="left"/>
              <w:rPr>
                <w:sz w:val="20"/>
                <w:lang w:val="en-US"/>
              </w:rPr>
            </w:pPr>
            <w:r>
              <w:rPr>
                <w:rFonts w:hint="cs"/>
                <w:sz w:val="18"/>
                <w:rtl/>
              </w:rPr>
              <w:t>هيدروكلوروفلوروكربون</w:t>
            </w:r>
            <w:r>
              <w:rPr>
                <w:sz w:val="20"/>
                <w:rtl/>
                <w:lang w:val="en-US"/>
              </w:rPr>
              <w:t xml:space="preserve"> </w:t>
            </w:r>
            <w:r>
              <w:rPr>
                <w:rFonts w:hint="cs"/>
                <w:sz w:val="20"/>
                <w:rtl/>
                <w:lang w:val="en-US"/>
              </w:rPr>
              <w:t>-</w:t>
            </w:r>
            <w:r w:rsidRPr="00B37E80">
              <w:rPr>
                <w:sz w:val="20"/>
                <w:lang w:val="en-US"/>
              </w:rPr>
              <w:t>22</w:t>
            </w:r>
          </w:p>
        </w:tc>
        <w:tc>
          <w:tcPr>
            <w:tcW w:w="900" w:type="dxa"/>
          </w:tcPr>
          <w:p w14:paraId="1F2A4730" w14:textId="77777777" w:rsidR="00CD2504" w:rsidRPr="00830019" w:rsidRDefault="00CD2504" w:rsidP="00B45878">
            <w:pPr>
              <w:bidi/>
              <w:jc w:val="right"/>
              <w:rPr>
                <w:sz w:val="20"/>
                <w:lang w:val="en-US"/>
              </w:rPr>
            </w:pPr>
          </w:p>
        </w:tc>
        <w:tc>
          <w:tcPr>
            <w:tcW w:w="720" w:type="dxa"/>
          </w:tcPr>
          <w:p w14:paraId="33F9C2A5" w14:textId="77777777" w:rsidR="00CD2504" w:rsidRPr="00830019" w:rsidRDefault="00CD2504" w:rsidP="00B45878">
            <w:pPr>
              <w:bidi/>
              <w:jc w:val="right"/>
              <w:rPr>
                <w:sz w:val="20"/>
                <w:lang w:val="en-US"/>
              </w:rPr>
            </w:pPr>
          </w:p>
        </w:tc>
        <w:tc>
          <w:tcPr>
            <w:tcW w:w="630" w:type="dxa"/>
          </w:tcPr>
          <w:p w14:paraId="0FAD155A" w14:textId="77777777" w:rsidR="00CD2504" w:rsidRPr="00830019" w:rsidRDefault="00CD2504" w:rsidP="00B45878">
            <w:pPr>
              <w:bidi/>
              <w:jc w:val="right"/>
              <w:rPr>
                <w:sz w:val="20"/>
                <w:lang w:val="en-US"/>
              </w:rPr>
            </w:pPr>
          </w:p>
        </w:tc>
        <w:tc>
          <w:tcPr>
            <w:tcW w:w="720" w:type="dxa"/>
          </w:tcPr>
          <w:p w14:paraId="7E18D643" w14:textId="77777777" w:rsidR="00CD2504" w:rsidRPr="00830019" w:rsidRDefault="00CD2504" w:rsidP="00B45878">
            <w:pPr>
              <w:bidi/>
              <w:jc w:val="right"/>
              <w:rPr>
                <w:sz w:val="20"/>
                <w:lang w:val="en-US"/>
              </w:rPr>
            </w:pPr>
          </w:p>
        </w:tc>
        <w:tc>
          <w:tcPr>
            <w:tcW w:w="810" w:type="dxa"/>
          </w:tcPr>
          <w:p w14:paraId="19E0CDDD" w14:textId="77777777" w:rsidR="00CD2504" w:rsidRPr="00830019" w:rsidRDefault="00CD2504" w:rsidP="00B45878">
            <w:pPr>
              <w:bidi/>
              <w:jc w:val="left"/>
              <w:rPr>
                <w:sz w:val="20"/>
                <w:lang w:val="en-US"/>
              </w:rPr>
            </w:pPr>
            <w:r>
              <w:rPr>
                <w:sz w:val="20"/>
                <w:lang w:val="en-US"/>
              </w:rPr>
              <w:t>0.39</w:t>
            </w:r>
          </w:p>
        </w:tc>
        <w:tc>
          <w:tcPr>
            <w:tcW w:w="720" w:type="dxa"/>
          </w:tcPr>
          <w:p w14:paraId="60466522" w14:textId="77777777" w:rsidR="00CD2504" w:rsidRPr="00830019" w:rsidRDefault="00CD2504" w:rsidP="00B45878">
            <w:pPr>
              <w:bidi/>
              <w:jc w:val="right"/>
              <w:rPr>
                <w:sz w:val="20"/>
                <w:lang w:val="en-US"/>
              </w:rPr>
            </w:pPr>
          </w:p>
        </w:tc>
        <w:tc>
          <w:tcPr>
            <w:tcW w:w="713" w:type="dxa"/>
          </w:tcPr>
          <w:p w14:paraId="07A2BEFE" w14:textId="77777777" w:rsidR="00CD2504" w:rsidRPr="00830019" w:rsidRDefault="00CD2504" w:rsidP="00B45878">
            <w:pPr>
              <w:bidi/>
              <w:jc w:val="right"/>
              <w:rPr>
                <w:sz w:val="20"/>
                <w:lang w:val="en-US"/>
              </w:rPr>
            </w:pPr>
          </w:p>
        </w:tc>
        <w:tc>
          <w:tcPr>
            <w:tcW w:w="997" w:type="dxa"/>
          </w:tcPr>
          <w:p w14:paraId="0985D07F" w14:textId="77777777" w:rsidR="00CD2504" w:rsidRPr="00830019" w:rsidRDefault="00CD2504" w:rsidP="00B45878">
            <w:pPr>
              <w:bidi/>
              <w:jc w:val="right"/>
              <w:rPr>
                <w:sz w:val="20"/>
                <w:lang w:val="en-US"/>
              </w:rPr>
            </w:pPr>
          </w:p>
        </w:tc>
        <w:tc>
          <w:tcPr>
            <w:tcW w:w="1360" w:type="dxa"/>
          </w:tcPr>
          <w:p w14:paraId="6D9C50C8" w14:textId="77777777" w:rsidR="00CD2504" w:rsidRPr="007E1FAF" w:rsidRDefault="00CD2504" w:rsidP="00B45878">
            <w:pPr>
              <w:bidi/>
              <w:jc w:val="left"/>
              <w:rPr>
                <w:sz w:val="20"/>
                <w:rtl/>
                <w:lang w:val="en-US" w:bidi="ar-EG"/>
              </w:rPr>
            </w:pPr>
            <w:r>
              <w:rPr>
                <w:color w:val="000000" w:themeColor="text1"/>
                <w:sz w:val="20"/>
              </w:rPr>
              <w:t>0.39</w:t>
            </w:r>
          </w:p>
        </w:tc>
      </w:tr>
    </w:tbl>
    <w:p w14:paraId="7D7C5EAC" w14:textId="77777777" w:rsidR="00CD2504" w:rsidRPr="00862FA7" w:rsidRDefault="00CD2504" w:rsidP="00CD2504">
      <w:pPr>
        <w:jc w:val="center"/>
        <w:rPr>
          <w:sz w:val="18"/>
          <w:szCs w:val="18"/>
        </w:rPr>
      </w:pPr>
    </w:p>
    <w:tbl>
      <w:tblPr>
        <w:tblStyle w:val="TableGrid"/>
        <w:bidiVisual/>
        <w:tblW w:w="11059" w:type="dxa"/>
        <w:tblInd w:w="-786" w:type="dxa"/>
        <w:tblLook w:val="04A0" w:firstRow="1" w:lastRow="0" w:firstColumn="1" w:lastColumn="0" w:noHBand="0" w:noVBand="1"/>
      </w:tblPr>
      <w:tblGrid>
        <w:gridCol w:w="3191"/>
        <w:gridCol w:w="1701"/>
        <w:gridCol w:w="4394"/>
        <w:gridCol w:w="1773"/>
      </w:tblGrid>
      <w:tr w:rsidR="00CD2504" w:rsidRPr="00830019" w14:paraId="311AAB60" w14:textId="77777777" w:rsidTr="00B45878">
        <w:trPr>
          <w:trHeight w:val="276"/>
        </w:trPr>
        <w:tc>
          <w:tcPr>
            <w:tcW w:w="11059" w:type="dxa"/>
            <w:gridSpan w:val="4"/>
            <w:hideMark/>
          </w:tcPr>
          <w:p w14:paraId="2748DB88" w14:textId="77777777" w:rsidR="00CD2504" w:rsidRPr="00830019" w:rsidRDefault="00CD2504" w:rsidP="00B45878">
            <w:pPr>
              <w:bidi/>
              <w:jc w:val="left"/>
              <w:rPr>
                <w:b/>
                <w:sz w:val="20"/>
                <w:lang w:val="en-US"/>
              </w:rPr>
            </w:pPr>
            <w:r w:rsidRPr="004F482C">
              <w:rPr>
                <w:rFonts w:eastAsia="Batang"/>
                <w:bCs/>
                <w:snapToGrid w:val="0"/>
                <w:sz w:val="20"/>
                <w:rtl/>
                <w:lang w:eastAsia="ko-KR"/>
              </w:rPr>
              <w:t>(رابعاً)</w:t>
            </w:r>
            <w:r>
              <w:rPr>
                <w:rFonts w:eastAsia="Batang"/>
                <w:bCs/>
                <w:snapToGrid w:val="0"/>
                <w:sz w:val="20"/>
                <w:rtl/>
                <w:lang w:eastAsia="ko-KR"/>
              </w:rPr>
              <w:t xml:space="preserve"> </w:t>
            </w:r>
            <w:r w:rsidRPr="004F482C">
              <w:rPr>
                <w:rFonts w:eastAsia="Batang"/>
                <w:bCs/>
                <w:snapToGrid w:val="0"/>
                <w:sz w:val="20"/>
                <w:rtl/>
                <w:lang w:eastAsia="ko-KR"/>
              </w:rPr>
              <w:t>بيانات</w:t>
            </w:r>
            <w:r>
              <w:rPr>
                <w:rFonts w:eastAsia="Batang"/>
                <w:bCs/>
                <w:snapToGrid w:val="0"/>
                <w:sz w:val="20"/>
                <w:rtl/>
                <w:lang w:eastAsia="ko-KR"/>
              </w:rPr>
              <w:t xml:space="preserve"> </w:t>
            </w:r>
            <w:r w:rsidRPr="004F482C">
              <w:rPr>
                <w:rFonts w:eastAsia="Batang"/>
                <w:bCs/>
                <w:snapToGrid w:val="0"/>
                <w:sz w:val="20"/>
                <w:rtl/>
                <w:lang w:eastAsia="ko-KR"/>
              </w:rPr>
              <w:t>الاستهلاك</w:t>
            </w:r>
            <w:r>
              <w:rPr>
                <w:rFonts w:eastAsia="Batang"/>
                <w:bCs/>
                <w:snapToGrid w:val="0"/>
                <w:sz w:val="20"/>
                <w:rtl/>
                <w:lang w:eastAsia="ko-KR"/>
              </w:rPr>
              <w:t xml:space="preserve"> </w:t>
            </w:r>
            <w:r w:rsidRPr="004F482C">
              <w:rPr>
                <w:rFonts w:eastAsia="Batang"/>
                <w:bCs/>
                <w:snapToGrid w:val="0"/>
                <w:sz w:val="20"/>
                <w:rtl/>
                <w:lang w:eastAsia="ko-KR"/>
              </w:rPr>
              <w:t>(</w:t>
            </w:r>
            <w:r>
              <w:rPr>
                <w:rFonts w:eastAsia="Batang" w:hint="cs"/>
                <w:bCs/>
                <w:snapToGrid w:val="0"/>
                <w:sz w:val="20"/>
                <w:rtl/>
                <w:lang w:eastAsia="ko-KR"/>
              </w:rPr>
              <w:t>بالأ</w:t>
            </w:r>
            <w:r w:rsidRPr="004F482C">
              <w:rPr>
                <w:rFonts w:eastAsia="Batang"/>
                <w:bCs/>
                <w:snapToGrid w:val="0"/>
                <w:sz w:val="20"/>
                <w:rtl/>
                <w:lang w:eastAsia="ko-KR"/>
              </w:rPr>
              <w:t>طن</w:t>
            </w:r>
            <w:r>
              <w:rPr>
                <w:rFonts w:eastAsia="Batang" w:hint="cs"/>
                <w:bCs/>
                <w:snapToGrid w:val="0"/>
                <w:sz w:val="20"/>
                <w:rtl/>
                <w:lang w:eastAsia="ko-KR"/>
              </w:rPr>
              <w:t>ان</w:t>
            </w:r>
            <w:r>
              <w:rPr>
                <w:rFonts w:eastAsia="Batang"/>
                <w:bCs/>
                <w:snapToGrid w:val="0"/>
                <w:sz w:val="20"/>
                <w:rtl/>
                <w:lang w:eastAsia="ko-KR"/>
              </w:rPr>
              <w:t xml:space="preserve"> </w:t>
            </w:r>
            <w:r w:rsidRPr="004F482C">
              <w:rPr>
                <w:rFonts w:eastAsia="Batang"/>
                <w:bCs/>
                <w:snapToGrid w:val="0"/>
                <w:sz w:val="20"/>
                <w:rtl/>
                <w:lang w:eastAsia="ko-KR"/>
              </w:rPr>
              <w:t>من</w:t>
            </w:r>
            <w:r>
              <w:rPr>
                <w:rFonts w:eastAsia="Batang"/>
                <w:bCs/>
                <w:snapToGrid w:val="0"/>
                <w:sz w:val="20"/>
                <w:rtl/>
                <w:lang w:eastAsia="ko-KR"/>
              </w:rPr>
              <w:t xml:space="preserve"> </w:t>
            </w:r>
            <w:r w:rsidRPr="004F482C">
              <w:rPr>
                <w:rFonts w:eastAsia="Batang"/>
                <w:bCs/>
                <w:snapToGrid w:val="0"/>
                <w:sz w:val="20"/>
                <w:rtl/>
                <w:lang w:eastAsia="ko-KR"/>
              </w:rPr>
              <w:t>قدرات</w:t>
            </w:r>
            <w:r>
              <w:rPr>
                <w:rFonts w:eastAsia="Batang"/>
                <w:bCs/>
                <w:snapToGrid w:val="0"/>
                <w:sz w:val="20"/>
                <w:rtl/>
                <w:lang w:eastAsia="ko-KR"/>
              </w:rPr>
              <w:t xml:space="preserve"> </w:t>
            </w:r>
            <w:r w:rsidRPr="004F482C">
              <w:rPr>
                <w:rFonts w:eastAsia="Batang"/>
                <w:bCs/>
                <w:snapToGrid w:val="0"/>
                <w:sz w:val="20"/>
                <w:rtl/>
                <w:lang w:eastAsia="ko-KR"/>
              </w:rPr>
              <w:t>استنفا</w:t>
            </w:r>
            <w:r w:rsidRPr="004F482C">
              <w:rPr>
                <w:rFonts w:eastAsia="Batang" w:hint="cs"/>
                <w:bCs/>
                <w:snapToGrid w:val="0"/>
                <w:sz w:val="20"/>
                <w:rtl/>
                <w:lang w:eastAsia="ko-KR"/>
              </w:rPr>
              <w:t>د</w:t>
            </w:r>
            <w:r>
              <w:rPr>
                <w:rFonts w:eastAsia="Batang"/>
                <w:bCs/>
                <w:snapToGrid w:val="0"/>
                <w:sz w:val="20"/>
                <w:rtl/>
                <w:lang w:eastAsia="ko-KR"/>
              </w:rPr>
              <w:t xml:space="preserve"> </w:t>
            </w:r>
            <w:r w:rsidRPr="004F482C">
              <w:rPr>
                <w:rFonts w:eastAsia="Batang"/>
                <w:bCs/>
                <w:snapToGrid w:val="0"/>
                <w:sz w:val="20"/>
                <w:rtl/>
                <w:lang w:eastAsia="ko-KR"/>
              </w:rPr>
              <w:t>الأوزون)</w:t>
            </w:r>
          </w:p>
        </w:tc>
      </w:tr>
      <w:tr w:rsidR="00CD2504" w:rsidRPr="00830019" w14:paraId="70EDC7DF" w14:textId="77777777" w:rsidTr="00B45878">
        <w:trPr>
          <w:trHeight w:val="276"/>
        </w:trPr>
        <w:tc>
          <w:tcPr>
            <w:tcW w:w="3191" w:type="dxa"/>
            <w:hideMark/>
          </w:tcPr>
          <w:p w14:paraId="672D59D7" w14:textId="77777777" w:rsidR="00CD2504" w:rsidRPr="00830019" w:rsidRDefault="00CD2504" w:rsidP="00B45878">
            <w:pPr>
              <w:bidi/>
              <w:jc w:val="center"/>
              <w:rPr>
                <w:sz w:val="20"/>
                <w:lang w:val="en-US"/>
              </w:rPr>
            </w:pPr>
            <w:r>
              <w:rPr>
                <w:rFonts w:hint="cs"/>
                <w:sz w:val="20"/>
                <w:rtl/>
                <w:lang w:val="en-US"/>
              </w:rPr>
              <w:t xml:space="preserve">خط الأساس للفترة </w:t>
            </w:r>
            <w:r w:rsidRPr="00B37E80">
              <w:rPr>
                <w:sz w:val="20"/>
                <w:lang w:val="en-US"/>
              </w:rPr>
              <w:t>20</w:t>
            </w:r>
            <w:r>
              <w:rPr>
                <w:sz w:val="20"/>
                <w:lang w:val="en-US"/>
              </w:rPr>
              <w:t>10</w:t>
            </w:r>
            <w:r w:rsidRPr="00B37E80">
              <w:rPr>
                <w:sz w:val="20"/>
                <w:lang w:val="en-US"/>
              </w:rPr>
              <w:t>-20</w:t>
            </w:r>
            <w:r>
              <w:rPr>
                <w:sz w:val="20"/>
                <w:lang w:val="en-US"/>
              </w:rPr>
              <w:t>09</w:t>
            </w:r>
            <w:r>
              <w:rPr>
                <w:sz w:val="20"/>
                <w:rtl/>
                <w:lang w:val="en-US"/>
              </w:rPr>
              <w:t xml:space="preserve"> </w:t>
            </w:r>
          </w:p>
        </w:tc>
        <w:tc>
          <w:tcPr>
            <w:tcW w:w="1701" w:type="dxa"/>
            <w:hideMark/>
          </w:tcPr>
          <w:p w14:paraId="51DC7062" w14:textId="77777777" w:rsidR="00CD2504" w:rsidRPr="00481D02" w:rsidRDefault="00CD2504" w:rsidP="00B45878">
            <w:pPr>
              <w:bidi/>
              <w:jc w:val="left"/>
              <w:rPr>
                <w:sz w:val="20"/>
                <w:rtl/>
                <w:lang w:bidi="ar-EG"/>
              </w:rPr>
            </w:pPr>
            <w:r>
              <w:rPr>
                <w:color w:val="000000" w:themeColor="text1"/>
                <w:sz w:val="20"/>
              </w:rPr>
              <w:t>1.09</w:t>
            </w:r>
          </w:p>
        </w:tc>
        <w:tc>
          <w:tcPr>
            <w:tcW w:w="4394" w:type="dxa"/>
            <w:hideMark/>
          </w:tcPr>
          <w:p w14:paraId="10D0534B" w14:textId="77777777" w:rsidR="00CD2504" w:rsidRPr="00830019" w:rsidRDefault="00CD2504" w:rsidP="00B45878">
            <w:pPr>
              <w:bidi/>
              <w:jc w:val="center"/>
              <w:rPr>
                <w:sz w:val="20"/>
                <w:lang w:val="en-US"/>
              </w:rPr>
            </w:pPr>
            <w:r w:rsidRPr="00F66828">
              <w:rPr>
                <w:b/>
                <w:sz w:val="20"/>
                <w:rtl/>
              </w:rPr>
              <w:t>نقطة</w:t>
            </w:r>
            <w:r>
              <w:rPr>
                <w:b/>
                <w:sz w:val="20"/>
                <w:rtl/>
              </w:rPr>
              <w:t xml:space="preserve"> </w:t>
            </w:r>
            <w:r w:rsidRPr="00F66828">
              <w:rPr>
                <w:b/>
                <w:sz w:val="20"/>
                <w:rtl/>
              </w:rPr>
              <w:t>البداية</w:t>
            </w:r>
            <w:r>
              <w:rPr>
                <w:b/>
                <w:sz w:val="20"/>
                <w:rtl/>
              </w:rPr>
              <w:t xml:space="preserve"> </w:t>
            </w:r>
            <w:r w:rsidRPr="00F66828">
              <w:rPr>
                <w:b/>
                <w:sz w:val="20"/>
                <w:rtl/>
              </w:rPr>
              <w:t>للتخفيضات</w:t>
            </w:r>
            <w:r>
              <w:rPr>
                <w:b/>
                <w:sz w:val="20"/>
                <w:rtl/>
              </w:rPr>
              <w:t xml:space="preserve"> </w:t>
            </w:r>
            <w:r w:rsidRPr="00F66828">
              <w:rPr>
                <w:b/>
                <w:sz w:val="20"/>
                <w:rtl/>
              </w:rPr>
              <w:t>المجمعة</w:t>
            </w:r>
            <w:r>
              <w:rPr>
                <w:b/>
                <w:sz w:val="20"/>
                <w:rtl/>
              </w:rPr>
              <w:t xml:space="preserve"> </w:t>
            </w:r>
            <w:r w:rsidRPr="00F66828">
              <w:rPr>
                <w:b/>
                <w:sz w:val="20"/>
                <w:rtl/>
              </w:rPr>
              <w:t>المستدامة</w:t>
            </w:r>
            <w:r w:rsidRPr="00830019">
              <w:rPr>
                <w:sz w:val="20"/>
                <w:lang w:val="en-US"/>
              </w:rPr>
              <w:t>:</w:t>
            </w:r>
          </w:p>
        </w:tc>
        <w:tc>
          <w:tcPr>
            <w:tcW w:w="1773" w:type="dxa"/>
            <w:hideMark/>
          </w:tcPr>
          <w:p w14:paraId="2318291B" w14:textId="77777777" w:rsidR="00CD2504" w:rsidRPr="00830019" w:rsidRDefault="00CD2504" w:rsidP="00B45878">
            <w:pPr>
              <w:bidi/>
              <w:jc w:val="right"/>
              <w:rPr>
                <w:sz w:val="20"/>
                <w:lang w:val="en-US"/>
              </w:rPr>
            </w:pPr>
            <w:r>
              <w:rPr>
                <w:color w:val="000000" w:themeColor="text1"/>
                <w:sz w:val="20"/>
              </w:rPr>
              <w:t>1.09</w:t>
            </w:r>
          </w:p>
        </w:tc>
      </w:tr>
      <w:tr w:rsidR="00CD2504" w:rsidRPr="00830019" w14:paraId="0ED1E955" w14:textId="77777777" w:rsidTr="00B45878">
        <w:trPr>
          <w:trHeight w:val="276"/>
        </w:trPr>
        <w:tc>
          <w:tcPr>
            <w:tcW w:w="11059" w:type="dxa"/>
            <w:gridSpan w:val="4"/>
            <w:hideMark/>
          </w:tcPr>
          <w:p w14:paraId="6D19B8C2" w14:textId="77777777" w:rsidR="00CD2504" w:rsidRPr="00830019" w:rsidRDefault="00CD2504" w:rsidP="00B45878">
            <w:pPr>
              <w:bidi/>
              <w:ind w:left="316"/>
              <w:rPr>
                <w:b/>
                <w:sz w:val="20"/>
                <w:lang w:val="en-US"/>
              </w:rPr>
            </w:pPr>
            <w:r w:rsidRPr="00F66828">
              <w:rPr>
                <w:bCs/>
                <w:sz w:val="20"/>
                <w:rtl/>
              </w:rPr>
              <w:t>الاستهلاك</w:t>
            </w:r>
            <w:r>
              <w:rPr>
                <w:bCs/>
                <w:sz w:val="20"/>
                <w:rtl/>
              </w:rPr>
              <w:t xml:space="preserve"> </w:t>
            </w:r>
            <w:r w:rsidRPr="00F66828">
              <w:rPr>
                <w:bCs/>
                <w:sz w:val="20"/>
                <w:rtl/>
              </w:rPr>
              <w:t>المؤهل</w:t>
            </w:r>
            <w:r>
              <w:rPr>
                <w:bCs/>
                <w:sz w:val="20"/>
                <w:rtl/>
              </w:rPr>
              <w:t xml:space="preserve"> </w:t>
            </w:r>
            <w:r w:rsidRPr="00F66828">
              <w:rPr>
                <w:bCs/>
                <w:sz w:val="20"/>
                <w:rtl/>
              </w:rPr>
              <w:t>للتمويل</w:t>
            </w:r>
          </w:p>
        </w:tc>
      </w:tr>
      <w:tr w:rsidR="00CD2504" w:rsidRPr="00830019" w14:paraId="5DBE2324" w14:textId="77777777" w:rsidTr="00B45878">
        <w:trPr>
          <w:trHeight w:val="276"/>
        </w:trPr>
        <w:tc>
          <w:tcPr>
            <w:tcW w:w="3191" w:type="dxa"/>
            <w:hideMark/>
          </w:tcPr>
          <w:p w14:paraId="25F1294A" w14:textId="77777777" w:rsidR="00CD2504" w:rsidRPr="00830019" w:rsidRDefault="00CD2504" w:rsidP="00B45878">
            <w:pPr>
              <w:bidi/>
              <w:jc w:val="center"/>
              <w:rPr>
                <w:sz w:val="20"/>
                <w:lang w:val="en-US"/>
              </w:rPr>
            </w:pPr>
            <w:r w:rsidRPr="00F66828">
              <w:rPr>
                <w:b/>
                <w:sz w:val="20"/>
                <w:rtl/>
              </w:rPr>
              <w:t>موافق</w:t>
            </w:r>
            <w:r>
              <w:rPr>
                <w:b/>
                <w:sz w:val="20"/>
                <w:rtl/>
              </w:rPr>
              <w:t xml:space="preserve"> </w:t>
            </w:r>
            <w:r w:rsidRPr="00F66828">
              <w:rPr>
                <w:b/>
                <w:sz w:val="20"/>
                <w:rtl/>
              </w:rPr>
              <w:t>عليه</w:t>
            </w:r>
            <w:r>
              <w:rPr>
                <w:b/>
                <w:sz w:val="20"/>
                <w:rtl/>
              </w:rPr>
              <w:t xml:space="preserve"> </w:t>
            </w:r>
            <w:r w:rsidRPr="00F66828">
              <w:rPr>
                <w:b/>
                <w:sz w:val="20"/>
                <w:rtl/>
              </w:rPr>
              <w:t>بالفعل:</w:t>
            </w:r>
          </w:p>
        </w:tc>
        <w:tc>
          <w:tcPr>
            <w:tcW w:w="1701" w:type="dxa"/>
            <w:hideMark/>
          </w:tcPr>
          <w:p w14:paraId="2FC9B355" w14:textId="77777777" w:rsidR="00CD2504" w:rsidRPr="00481D02" w:rsidRDefault="00CD2504" w:rsidP="00B45878">
            <w:pPr>
              <w:bidi/>
              <w:jc w:val="left"/>
              <w:rPr>
                <w:sz w:val="20"/>
                <w:rtl/>
                <w:lang w:val="en-US" w:bidi="ar-EG"/>
              </w:rPr>
            </w:pPr>
            <w:r>
              <w:rPr>
                <w:color w:val="000000" w:themeColor="text1"/>
                <w:sz w:val="20"/>
              </w:rPr>
              <w:t>1.09</w:t>
            </w:r>
          </w:p>
        </w:tc>
        <w:tc>
          <w:tcPr>
            <w:tcW w:w="4394" w:type="dxa"/>
            <w:hideMark/>
          </w:tcPr>
          <w:p w14:paraId="67F1873D" w14:textId="77777777" w:rsidR="00CD2504" w:rsidRPr="00830019" w:rsidRDefault="00CD2504" w:rsidP="00B45878">
            <w:pPr>
              <w:bidi/>
              <w:jc w:val="center"/>
              <w:rPr>
                <w:i/>
                <w:sz w:val="20"/>
                <w:lang w:val="en-US"/>
              </w:rPr>
            </w:pPr>
            <w:r w:rsidRPr="00F66828">
              <w:rPr>
                <w:b/>
                <w:sz w:val="20"/>
                <w:rtl/>
              </w:rPr>
              <w:t>المتبقي:</w:t>
            </w:r>
          </w:p>
        </w:tc>
        <w:tc>
          <w:tcPr>
            <w:tcW w:w="1773" w:type="dxa"/>
            <w:hideMark/>
          </w:tcPr>
          <w:p w14:paraId="37DE1450" w14:textId="77777777" w:rsidR="00CD2504" w:rsidRPr="00830019" w:rsidRDefault="00CD2504" w:rsidP="00B45878">
            <w:pPr>
              <w:bidi/>
              <w:jc w:val="right"/>
              <w:rPr>
                <w:sz w:val="20"/>
                <w:lang w:val="en-US"/>
              </w:rPr>
            </w:pPr>
            <w:r>
              <w:rPr>
                <w:color w:val="000000" w:themeColor="text1"/>
                <w:sz w:val="20"/>
              </w:rPr>
              <w:t>0.00</w:t>
            </w:r>
          </w:p>
        </w:tc>
      </w:tr>
    </w:tbl>
    <w:p w14:paraId="6257135D" w14:textId="77777777" w:rsidR="00CD2504" w:rsidRPr="00862FA7" w:rsidRDefault="00CD2504" w:rsidP="00CD2504">
      <w:pPr>
        <w:jc w:val="center"/>
        <w:rPr>
          <w:sz w:val="18"/>
          <w:szCs w:val="18"/>
        </w:rPr>
      </w:pPr>
    </w:p>
    <w:tbl>
      <w:tblPr>
        <w:tblStyle w:val="TableGrid"/>
        <w:bidiVisual/>
        <w:tblW w:w="5914" w:type="pct"/>
        <w:tblInd w:w="-792" w:type="dxa"/>
        <w:tblLook w:val="04A0" w:firstRow="1" w:lastRow="0" w:firstColumn="1" w:lastColumn="0" w:noHBand="0" w:noVBand="1"/>
      </w:tblPr>
      <w:tblGrid>
        <w:gridCol w:w="1503"/>
        <w:gridCol w:w="3875"/>
        <w:gridCol w:w="1261"/>
        <w:gridCol w:w="1347"/>
        <w:gridCol w:w="1259"/>
        <w:gridCol w:w="1814"/>
      </w:tblGrid>
      <w:tr w:rsidR="00CD2504" w:rsidRPr="00EC65F2" w14:paraId="6811F8E5" w14:textId="77777777" w:rsidTr="00B45878">
        <w:trPr>
          <w:trHeight w:val="264"/>
        </w:trPr>
        <w:tc>
          <w:tcPr>
            <w:tcW w:w="2432" w:type="pct"/>
            <w:gridSpan w:val="2"/>
            <w:hideMark/>
          </w:tcPr>
          <w:p w14:paraId="418EB738" w14:textId="77777777" w:rsidR="00CD2504" w:rsidRPr="00EC65F2" w:rsidRDefault="00CD2504" w:rsidP="00B45878">
            <w:pPr>
              <w:bidi/>
              <w:jc w:val="left"/>
              <w:rPr>
                <w:b/>
                <w:sz w:val="20"/>
                <w:lang w:val="en-US"/>
              </w:rPr>
            </w:pPr>
            <w:r w:rsidRPr="00B23D3E">
              <w:rPr>
                <w:rFonts w:eastAsia="Batang"/>
                <w:bCs/>
                <w:snapToGrid w:val="0"/>
                <w:sz w:val="20"/>
                <w:rtl/>
                <w:lang w:eastAsia="ko-KR"/>
              </w:rPr>
              <w:t>(خامساً)</w:t>
            </w:r>
            <w:r>
              <w:rPr>
                <w:rFonts w:eastAsia="Batang"/>
                <w:bCs/>
                <w:snapToGrid w:val="0"/>
                <w:sz w:val="20"/>
                <w:rtl/>
                <w:lang w:eastAsia="ko-KR"/>
              </w:rPr>
              <w:t xml:space="preserve"> </w:t>
            </w:r>
            <w:r w:rsidRPr="00B23D3E">
              <w:rPr>
                <w:rFonts w:eastAsia="Batang"/>
                <w:bCs/>
                <w:snapToGrid w:val="0"/>
                <w:sz w:val="20"/>
                <w:rtl/>
                <w:lang w:eastAsia="ko-KR"/>
              </w:rPr>
              <w:t>خطة</w:t>
            </w:r>
            <w:r>
              <w:rPr>
                <w:rFonts w:eastAsia="Batang"/>
                <w:bCs/>
                <w:snapToGrid w:val="0"/>
                <w:sz w:val="20"/>
                <w:rtl/>
                <w:lang w:eastAsia="ko-KR"/>
              </w:rPr>
              <w:t xml:space="preserve"> </w:t>
            </w:r>
            <w:r w:rsidRPr="00B23D3E">
              <w:rPr>
                <w:rFonts w:eastAsia="Batang"/>
                <w:bCs/>
                <w:snapToGrid w:val="0"/>
                <w:sz w:val="20"/>
                <w:rtl/>
                <w:lang w:eastAsia="ko-KR"/>
              </w:rPr>
              <w:t>الأعمال</w:t>
            </w:r>
            <w:r>
              <w:rPr>
                <w:rFonts w:eastAsia="Batang" w:hint="cs"/>
                <w:bCs/>
                <w:snapToGrid w:val="0"/>
                <w:sz w:val="20"/>
                <w:rtl/>
                <w:lang w:eastAsia="ko-KR"/>
              </w:rPr>
              <w:t xml:space="preserve"> المعتمدة</w:t>
            </w:r>
          </w:p>
        </w:tc>
        <w:tc>
          <w:tcPr>
            <w:tcW w:w="570" w:type="pct"/>
            <w:vAlign w:val="center"/>
            <w:hideMark/>
          </w:tcPr>
          <w:p w14:paraId="1B17B06B" w14:textId="77777777" w:rsidR="00CD2504" w:rsidRPr="00EC65F2" w:rsidRDefault="00CD2504" w:rsidP="00B45878">
            <w:pPr>
              <w:bidi/>
              <w:jc w:val="center"/>
              <w:rPr>
                <w:b/>
                <w:sz w:val="20"/>
                <w:lang w:val="en-US"/>
              </w:rPr>
            </w:pPr>
            <w:r w:rsidRPr="00EC65F2">
              <w:rPr>
                <w:b/>
                <w:sz w:val="20"/>
                <w:lang w:val="en-US"/>
              </w:rPr>
              <w:t>202</w:t>
            </w:r>
            <w:r>
              <w:rPr>
                <w:b/>
                <w:sz w:val="20"/>
                <w:lang w:val="en-US"/>
              </w:rPr>
              <w:t>5</w:t>
            </w:r>
          </w:p>
        </w:tc>
        <w:tc>
          <w:tcPr>
            <w:tcW w:w="609" w:type="pct"/>
            <w:vAlign w:val="center"/>
            <w:hideMark/>
          </w:tcPr>
          <w:p w14:paraId="76D7C0E0" w14:textId="77777777" w:rsidR="00CD2504" w:rsidRPr="00EC65F2" w:rsidRDefault="00CD2504" w:rsidP="00B45878">
            <w:pPr>
              <w:bidi/>
              <w:jc w:val="center"/>
              <w:rPr>
                <w:b/>
                <w:sz w:val="20"/>
                <w:lang w:val="en-US"/>
              </w:rPr>
            </w:pPr>
            <w:r w:rsidRPr="00493AD7">
              <w:rPr>
                <w:b/>
                <w:sz w:val="20"/>
                <w:lang w:val="en-US"/>
              </w:rPr>
              <w:t>202</w:t>
            </w:r>
            <w:r>
              <w:rPr>
                <w:b/>
                <w:sz w:val="20"/>
                <w:lang w:val="en-US"/>
              </w:rPr>
              <w:t>6</w:t>
            </w:r>
          </w:p>
        </w:tc>
        <w:tc>
          <w:tcPr>
            <w:tcW w:w="569" w:type="pct"/>
            <w:vAlign w:val="center"/>
            <w:hideMark/>
          </w:tcPr>
          <w:p w14:paraId="4E0F4091" w14:textId="77777777" w:rsidR="00CD2504" w:rsidRPr="00EC65F2" w:rsidRDefault="00CD2504" w:rsidP="00B45878">
            <w:pPr>
              <w:bidi/>
              <w:jc w:val="center"/>
              <w:rPr>
                <w:b/>
                <w:sz w:val="20"/>
                <w:lang w:val="en-US"/>
              </w:rPr>
            </w:pPr>
            <w:r w:rsidRPr="00EC65F2">
              <w:rPr>
                <w:b/>
                <w:sz w:val="20"/>
                <w:lang w:val="en-US"/>
              </w:rPr>
              <w:t>202</w:t>
            </w:r>
            <w:r>
              <w:rPr>
                <w:b/>
                <w:sz w:val="20"/>
                <w:lang w:val="en-US"/>
              </w:rPr>
              <w:t>7</w:t>
            </w:r>
          </w:p>
        </w:tc>
        <w:tc>
          <w:tcPr>
            <w:tcW w:w="820" w:type="pct"/>
            <w:vAlign w:val="center"/>
            <w:hideMark/>
          </w:tcPr>
          <w:p w14:paraId="3A2CE9CC" w14:textId="77777777" w:rsidR="00CD2504" w:rsidRPr="00EC65F2" w:rsidRDefault="00CD2504" w:rsidP="00B45878">
            <w:pPr>
              <w:bidi/>
              <w:jc w:val="center"/>
              <w:rPr>
                <w:b/>
                <w:sz w:val="20"/>
                <w:lang w:val="en-US"/>
              </w:rPr>
            </w:pPr>
            <w:r w:rsidRPr="00F66828">
              <w:rPr>
                <w:rFonts w:hint="cs"/>
                <w:bCs/>
                <w:sz w:val="18"/>
                <w:rtl/>
              </w:rPr>
              <w:t>المجموع</w:t>
            </w:r>
          </w:p>
        </w:tc>
      </w:tr>
      <w:tr w:rsidR="00073E46" w:rsidRPr="00EC65F2" w14:paraId="5BBB880B" w14:textId="77777777" w:rsidTr="00B45878">
        <w:trPr>
          <w:trHeight w:val="187"/>
        </w:trPr>
        <w:tc>
          <w:tcPr>
            <w:tcW w:w="680" w:type="pct"/>
            <w:vMerge w:val="restart"/>
            <w:vAlign w:val="center"/>
            <w:hideMark/>
          </w:tcPr>
          <w:p w14:paraId="14865577" w14:textId="77777777" w:rsidR="00073E46" w:rsidRPr="00EC65F2" w:rsidRDefault="00073E46" w:rsidP="00073E46">
            <w:pPr>
              <w:bidi/>
              <w:jc w:val="center"/>
              <w:rPr>
                <w:sz w:val="20"/>
                <w:lang w:val="en-US"/>
              </w:rPr>
            </w:pPr>
            <w:r>
              <w:rPr>
                <w:rFonts w:hint="cs"/>
                <w:color w:val="000000" w:themeColor="text1"/>
                <w:sz w:val="18"/>
                <w:szCs w:val="18"/>
                <w:rtl/>
              </w:rPr>
              <w:t>يونيب</w:t>
            </w:r>
          </w:p>
        </w:tc>
        <w:tc>
          <w:tcPr>
            <w:tcW w:w="1752" w:type="pct"/>
            <w:hideMark/>
          </w:tcPr>
          <w:p w14:paraId="00897BC5" w14:textId="77777777" w:rsidR="00073E46" w:rsidRPr="00EC65F2" w:rsidRDefault="00073E46" w:rsidP="00073E46">
            <w:pPr>
              <w:bidi/>
              <w:jc w:val="left"/>
              <w:rPr>
                <w:sz w:val="20"/>
                <w:lang w:val="en-US"/>
              </w:rPr>
            </w:pPr>
            <w:r w:rsidRPr="00260F0E">
              <w:rPr>
                <w:sz w:val="18"/>
                <w:szCs w:val="18"/>
                <w:rtl/>
              </w:rPr>
              <w:t>إزالة</w:t>
            </w:r>
            <w:r>
              <w:rPr>
                <w:sz w:val="18"/>
                <w:szCs w:val="18"/>
                <w:rtl/>
              </w:rPr>
              <w:t xml:space="preserve"> </w:t>
            </w:r>
            <w:r w:rsidRPr="00260F0E">
              <w:rPr>
                <w:sz w:val="18"/>
                <w:szCs w:val="18"/>
                <w:rtl/>
              </w:rPr>
              <w:t>المواد</w:t>
            </w:r>
            <w:r>
              <w:rPr>
                <w:sz w:val="18"/>
                <w:szCs w:val="18"/>
                <w:rtl/>
              </w:rPr>
              <w:t xml:space="preserve"> </w:t>
            </w:r>
            <w:r w:rsidRPr="00260F0E">
              <w:rPr>
                <w:sz w:val="18"/>
                <w:szCs w:val="18"/>
                <w:rtl/>
              </w:rPr>
              <w:t>المستنف</w:t>
            </w:r>
            <w:r w:rsidRPr="00260F0E">
              <w:rPr>
                <w:rFonts w:hint="cs"/>
                <w:sz w:val="18"/>
                <w:szCs w:val="18"/>
                <w:rtl/>
              </w:rPr>
              <w:t>د</w:t>
            </w:r>
            <w:r w:rsidRPr="00260F0E">
              <w:rPr>
                <w:sz w:val="18"/>
                <w:szCs w:val="18"/>
                <w:rtl/>
              </w:rPr>
              <w:t>ة</w:t>
            </w:r>
            <w:r>
              <w:rPr>
                <w:sz w:val="18"/>
                <w:szCs w:val="18"/>
                <w:rtl/>
              </w:rPr>
              <w:t xml:space="preserve"> </w:t>
            </w:r>
            <w:r w:rsidRPr="00260F0E">
              <w:rPr>
                <w:sz w:val="18"/>
                <w:szCs w:val="18"/>
                <w:rtl/>
              </w:rPr>
              <w:t>للأوزون</w:t>
            </w:r>
            <w:r>
              <w:rPr>
                <w:sz w:val="18"/>
                <w:szCs w:val="18"/>
                <w:rtl/>
              </w:rPr>
              <w:t xml:space="preserve"> </w:t>
            </w:r>
            <w:r w:rsidRPr="00260F0E">
              <w:rPr>
                <w:sz w:val="18"/>
                <w:szCs w:val="18"/>
                <w:rtl/>
              </w:rPr>
              <w:t>(طن</w:t>
            </w:r>
            <w:r>
              <w:rPr>
                <w:sz w:val="18"/>
                <w:szCs w:val="18"/>
                <w:rtl/>
              </w:rPr>
              <w:t xml:space="preserve"> </w:t>
            </w:r>
            <w:r w:rsidRPr="00260F0E">
              <w:rPr>
                <w:sz w:val="18"/>
                <w:szCs w:val="18"/>
                <w:rtl/>
              </w:rPr>
              <w:t>من</w:t>
            </w:r>
            <w:r>
              <w:rPr>
                <w:sz w:val="18"/>
                <w:szCs w:val="18"/>
                <w:rtl/>
              </w:rPr>
              <w:t xml:space="preserve"> </w:t>
            </w:r>
            <w:r w:rsidRPr="00260F0E">
              <w:rPr>
                <w:sz w:val="18"/>
                <w:szCs w:val="18"/>
                <w:rtl/>
              </w:rPr>
              <w:t>قدرات</w:t>
            </w:r>
            <w:r>
              <w:rPr>
                <w:sz w:val="18"/>
                <w:szCs w:val="18"/>
                <w:rtl/>
              </w:rPr>
              <w:t xml:space="preserve"> </w:t>
            </w:r>
            <w:r w:rsidRPr="00260F0E">
              <w:rPr>
                <w:sz w:val="18"/>
                <w:szCs w:val="18"/>
                <w:rtl/>
              </w:rPr>
              <w:t>استنفا</w:t>
            </w:r>
            <w:r w:rsidRPr="00260F0E">
              <w:rPr>
                <w:rFonts w:hint="cs"/>
                <w:sz w:val="18"/>
                <w:szCs w:val="18"/>
                <w:rtl/>
              </w:rPr>
              <w:t>د</w:t>
            </w:r>
            <w:r>
              <w:rPr>
                <w:sz w:val="18"/>
                <w:szCs w:val="18"/>
                <w:rtl/>
              </w:rPr>
              <w:t xml:space="preserve"> </w:t>
            </w:r>
            <w:r w:rsidRPr="00260F0E">
              <w:rPr>
                <w:sz w:val="18"/>
                <w:szCs w:val="18"/>
                <w:rtl/>
              </w:rPr>
              <w:t>الأوزون</w:t>
            </w:r>
            <w:r w:rsidRPr="0075002C">
              <w:rPr>
                <w:sz w:val="20"/>
                <w:rtl/>
              </w:rPr>
              <w:t>)</w:t>
            </w:r>
          </w:p>
        </w:tc>
        <w:tc>
          <w:tcPr>
            <w:tcW w:w="570" w:type="pct"/>
          </w:tcPr>
          <w:p w14:paraId="355DD742" w14:textId="07DE6A44" w:rsidR="00073E46" w:rsidRPr="00EC65F2" w:rsidRDefault="00073E46" w:rsidP="00073E46">
            <w:pPr>
              <w:bidi/>
              <w:jc w:val="left"/>
              <w:rPr>
                <w:sz w:val="20"/>
                <w:lang w:val="en-US"/>
              </w:rPr>
            </w:pPr>
            <w:r w:rsidRPr="00393F2E">
              <w:rPr>
                <w:sz w:val="20"/>
                <w:szCs w:val="20"/>
                <w:lang w:val="en-US"/>
              </w:rPr>
              <w:t>0.18</w:t>
            </w:r>
          </w:p>
        </w:tc>
        <w:tc>
          <w:tcPr>
            <w:tcW w:w="609" w:type="pct"/>
          </w:tcPr>
          <w:p w14:paraId="6C17DCA3" w14:textId="77777777" w:rsidR="00073E46" w:rsidRPr="00EC65F2" w:rsidRDefault="00073E46" w:rsidP="00073E46">
            <w:pPr>
              <w:bidi/>
              <w:jc w:val="left"/>
              <w:rPr>
                <w:sz w:val="20"/>
                <w:lang w:val="en-US"/>
              </w:rPr>
            </w:pPr>
            <w:r>
              <w:rPr>
                <w:sz w:val="20"/>
              </w:rPr>
              <w:t>0.00</w:t>
            </w:r>
          </w:p>
        </w:tc>
        <w:tc>
          <w:tcPr>
            <w:tcW w:w="569" w:type="pct"/>
          </w:tcPr>
          <w:p w14:paraId="6A784080" w14:textId="77777777" w:rsidR="00073E46" w:rsidRPr="00EC65F2" w:rsidRDefault="00073E46" w:rsidP="00073E46">
            <w:pPr>
              <w:bidi/>
              <w:jc w:val="left"/>
              <w:rPr>
                <w:sz w:val="20"/>
                <w:lang w:val="en-US"/>
              </w:rPr>
            </w:pPr>
            <w:r>
              <w:rPr>
                <w:sz w:val="20"/>
              </w:rPr>
              <w:t>0.00</w:t>
            </w:r>
          </w:p>
        </w:tc>
        <w:tc>
          <w:tcPr>
            <w:tcW w:w="820" w:type="pct"/>
          </w:tcPr>
          <w:p w14:paraId="224F6AA9" w14:textId="05F7470E" w:rsidR="00073E46" w:rsidRPr="00EC65F2" w:rsidRDefault="00073E46" w:rsidP="00073E46">
            <w:pPr>
              <w:bidi/>
              <w:jc w:val="left"/>
              <w:rPr>
                <w:sz w:val="20"/>
                <w:rtl/>
                <w:lang w:val="en-US" w:bidi="ar-EG"/>
              </w:rPr>
            </w:pPr>
            <w:r w:rsidRPr="00393F2E">
              <w:rPr>
                <w:sz w:val="20"/>
                <w:szCs w:val="20"/>
                <w:lang w:val="en-US"/>
              </w:rPr>
              <w:t>0.18</w:t>
            </w:r>
          </w:p>
        </w:tc>
      </w:tr>
      <w:tr w:rsidR="00073E46" w:rsidRPr="00EC65F2" w14:paraId="2C62CA8C" w14:textId="77777777" w:rsidTr="00B45878">
        <w:trPr>
          <w:trHeight w:val="55"/>
        </w:trPr>
        <w:tc>
          <w:tcPr>
            <w:tcW w:w="680" w:type="pct"/>
            <w:vMerge/>
            <w:vAlign w:val="center"/>
            <w:hideMark/>
          </w:tcPr>
          <w:p w14:paraId="445F061B" w14:textId="77777777" w:rsidR="00073E46" w:rsidRPr="00EC65F2" w:rsidRDefault="00073E46" w:rsidP="00073E46">
            <w:pPr>
              <w:bidi/>
              <w:rPr>
                <w:sz w:val="20"/>
                <w:lang w:val="en-US"/>
              </w:rPr>
            </w:pPr>
          </w:p>
        </w:tc>
        <w:tc>
          <w:tcPr>
            <w:tcW w:w="1752" w:type="pct"/>
            <w:hideMark/>
          </w:tcPr>
          <w:p w14:paraId="0C7A1A2B" w14:textId="77777777" w:rsidR="00073E46" w:rsidRPr="00EC65F2" w:rsidRDefault="00073E46" w:rsidP="00073E46">
            <w:pPr>
              <w:bidi/>
              <w:jc w:val="left"/>
              <w:rPr>
                <w:sz w:val="20"/>
                <w:lang w:val="en-US"/>
              </w:rPr>
            </w:pPr>
            <w:r w:rsidRPr="0075002C">
              <w:rPr>
                <w:sz w:val="20"/>
                <w:rtl/>
              </w:rPr>
              <w:t>التمويل</w:t>
            </w:r>
            <w:r>
              <w:rPr>
                <w:sz w:val="20"/>
                <w:rtl/>
              </w:rPr>
              <w:t xml:space="preserve"> </w:t>
            </w:r>
            <w:r w:rsidRPr="0075002C">
              <w:rPr>
                <w:sz w:val="20"/>
                <w:rtl/>
              </w:rPr>
              <w:t>(دولار</w:t>
            </w:r>
            <w:r>
              <w:rPr>
                <w:sz w:val="20"/>
                <w:rtl/>
              </w:rPr>
              <w:t xml:space="preserve"> </w:t>
            </w:r>
            <w:r w:rsidRPr="0075002C">
              <w:rPr>
                <w:sz w:val="20"/>
                <w:rtl/>
              </w:rPr>
              <w:t>أمريكي)</w:t>
            </w:r>
          </w:p>
        </w:tc>
        <w:tc>
          <w:tcPr>
            <w:tcW w:w="570" w:type="pct"/>
          </w:tcPr>
          <w:p w14:paraId="434AADBA" w14:textId="4F568D6F" w:rsidR="00073E46" w:rsidRPr="00493AD7" w:rsidRDefault="00073E46" w:rsidP="00073E46">
            <w:pPr>
              <w:bidi/>
              <w:jc w:val="left"/>
              <w:rPr>
                <w:sz w:val="20"/>
                <w:lang w:val="en-US"/>
              </w:rPr>
            </w:pPr>
            <w:r w:rsidRPr="00393F2E">
              <w:rPr>
                <w:sz w:val="20"/>
                <w:szCs w:val="20"/>
                <w:lang w:val="en-US"/>
              </w:rPr>
              <w:t>231,650*</w:t>
            </w:r>
          </w:p>
        </w:tc>
        <w:tc>
          <w:tcPr>
            <w:tcW w:w="609" w:type="pct"/>
          </w:tcPr>
          <w:p w14:paraId="22F784B3" w14:textId="77777777" w:rsidR="00073E46" w:rsidRPr="00481D02" w:rsidRDefault="00073E46" w:rsidP="00073E46">
            <w:pPr>
              <w:bidi/>
              <w:jc w:val="left"/>
              <w:rPr>
                <w:sz w:val="20"/>
                <w:rtl/>
                <w:lang w:bidi="ar-EG"/>
              </w:rPr>
            </w:pPr>
            <w:r>
              <w:rPr>
                <w:sz w:val="20"/>
                <w:lang w:val="en-US"/>
              </w:rPr>
              <w:t>0</w:t>
            </w:r>
          </w:p>
        </w:tc>
        <w:tc>
          <w:tcPr>
            <w:tcW w:w="569" w:type="pct"/>
          </w:tcPr>
          <w:p w14:paraId="0CAA8F7D" w14:textId="77777777" w:rsidR="00073E46" w:rsidRPr="00EC65F2" w:rsidRDefault="00073E46" w:rsidP="00073E46">
            <w:pPr>
              <w:bidi/>
              <w:jc w:val="left"/>
              <w:rPr>
                <w:sz w:val="20"/>
                <w:lang w:val="en-US"/>
              </w:rPr>
            </w:pPr>
            <w:r>
              <w:rPr>
                <w:sz w:val="20"/>
                <w:lang w:val="en-US"/>
              </w:rPr>
              <w:t>0</w:t>
            </w:r>
          </w:p>
        </w:tc>
        <w:tc>
          <w:tcPr>
            <w:tcW w:w="820" w:type="pct"/>
          </w:tcPr>
          <w:p w14:paraId="064F5454" w14:textId="5C19A16D" w:rsidR="00073E46" w:rsidRPr="00EC65F2" w:rsidRDefault="00073E46" w:rsidP="00073E46">
            <w:pPr>
              <w:bidi/>
              <w:jc w:val="left"/>
              <w:rPr>
                <w:sz w:val="20"/>
                <w:rtl/>
                <w:lang w:val="en-US" w:bidi="ar-EG"/>
              </w:rPr>
            </w:pPr>
            <w:r w:rsidRPr="00393F2E">
              <w:rPr>
                <w:sz w:val="20"/>
                <w:szCs w:val="20"/>
                <w:lang w:val="en-US"/>
              </w:rPr>
              <w:t>231,650*</w:t>
            </w:r>
          </w:p>
        </w:tc>
      </w:tr>
      <w:tr w:rsidR="00073E46" w:rsidRPr="00EC65F2" w14:paraId="20AD4CF3" w14:textId="77777777" w:rsidTr="00B45878">
        <w:trPr>
          <w:trHeight w:val="264"/>
        </w:trPr>
        <w:tc>
          <w:tcPr>
            <w:tcW w:w="680" w:type="pct"/>
            <w:vMerge w:val="restart"/>
            <w:vAlign w:val="center"/>
            <w:hideMark/>
          </w:tcPr>
          <w:p w14:paraId="650120E4" w14:textId="77777777" w:rsidR="00073E46" w:rsidRPr="00EC65F2" w:rsidRDefault="00073E46" w:rsidP="00073E46">
            <w:pPr>
              <w:bidi/>
              <w:jc w:val="center"/>
              <w:rPr>
                <w:sz w:val="20"/>
                <w:lang w:val="en-US"/>
              </w:rPr>
            </w:pPr>
            <w:r w:rsidRPr="00FB2B04">
              <w:rPr>
                <w:color w:val="000000" w:themeColor="text1"/>
                <w:sz w:val="18"/>
                <w:szCs w:val="18"/>
              </w:rPr>
              <w:t>يونيدو</w:t>
            </w:r>
          </w:p>
        </w:tc>
        <w:tc>
          <w:tcPr>
            <w:tcW w:w="1752" w:type="pct"/>
            <w:hideMark/>
          </w:tcPr>
          <w:p w14:paraId="7757C854" w14:textId="77777777" w:rsidR="00073E46" w:rsidRPr="00260F0E" w:rsidRDefault="00073E46" w:rsidP="00073E46">
            <w:pPr>
              <w:bidi/>
              <w:jc w:val="left"/>
              <w:rPr>
                <w:sz w:val="18"/>
                <w:szCs w:val="18"/>
                <w:lang w:val="en-US"/>
              </w:rPr>
            </w:pPr>
            <w:r w:rsidRPr="00260F0E">
              <w:rPr>
                <w:sz w:val="18"/>
                <w:szCs w:val="18"/>
                <w:rtl/>
              </w:rPr>
              <w:t>إزالة</w:t>
            </w:r>
            <w:r>
              <w:rPr>
                <w:sz w:val="18"/>
                <w:szCs w:val="18"/>
                <w:rtl/>
              </w:rPr>
              <w:t xml:space="preserve"> </w:t>
            </w:r>
            <w:r w:rsidRPr="00260F0E">
              <w:rPr>
                <w:sz w:val="18"/>
                <w:szCs w:val="18"/>
                <w:rtl/>
              </w:rPr>
              <w:t>المواد</w:t>
            </w:r>
            <w:r>
              <w:rPr>
                <w:sz w:val="18"/>
                <w:szCs w:val="18"/>
                <w:rtl/>
              </w:rPr>
              <w:t xml:space="preserve"> </w:t>
            </w:r>
            <w:r w:rsidRPr="00260F0E">
              <w:rPr>
                <w:sz w:val="18"/>
                <w:szCs w:val="18"/>
                <w:rtl/>
              </w:rPr>
              <w:t>المستنف</w:t>
            </w:r>
            <w:r w:rsidRPr="00260F0E">
              <w:rPr>
                <w:rFonts w:hint="cs"/>
                <w:sz w:val="18"/>
                <w:szCs w:val="18"/>
                <w:rtl/>
              </w:rPr>
              <w:t>د</w:t>
            </w:r>
            <w:r w:rsidRPr="00260F0E">
              <w:rPr>
                <w:sz w:val="18"/>
                <w:szCs w:val="18"/>
                <w:rtl/>
              </w:rPr>
              <w:t>ة</w:t>
            </w:r>
            <w:r>
              <w:rPr>
                <w:sz w:val="18"/>
                <w:szCs w:val="18"/>
                <w:rtl/>
              </w:rPr>
              <w:t xml:space="preserve"> </w:t>
            </w:r>
            <w:r w:rsidRPr="00260F0E">
              <w:rPr>
                <w:sz w:val="18"/>
                <w:szCs w:val="18"/>
                <w:rtl/>
              </w:rPr>
              <w:t>للأوزون</w:t>
            </w:r>
            <w:r>
              <w:rPr>
                <w:sz w:val="18"/>
                <w:szCs w:val="18"/>
                <w:rtl/>
              </w:rPr>
              <w:t xml:space="preserve"> </w:t>
            </w:r>
            <w:r w:rsidRPr="00260F0E">
              <w:rPr>
                <w:sz w:val="18"/>
                <w:szCs w:val="18"/>
                <w:rtl/>
              </w:rPr>
              <w:t>(طن</w:t>
            </w:r>
            <w:r>
              <w:rPr>
                <w:sz w:val="18"/>
                <w:szCs w:val="18"/>
                <w:rtl/>
              </w:rPr>
              <w:t xml:space="preserve"> </w:t>
            </w:r>
            <w:r w:rsidRPr="00260F0E">
              <w:rPr>
                <w:sz w:val="18"/>
                <w:szCs w:val="18"/>
                <w:rtl/>
              </w:rPr>
              <w:t>من</w:t>
            </w:r>
            <w:r>
              <w:rPr>
                <w:sz w:val="18"/>
                <w:szCs w:val="18"/>
                <w:rtl/>
              </w:rPr>
              <w:t xml:space="preserve"> </w:t>
            </w:r>
            <w:r w:rsidRPr="00260F0E">
              <w:rPr>
                <w:sz w:val="18"/>
                <w:szCs w:val="18"/>
                <w:rtl/>
              </w:rPr>
              <w:t>قدرات</w:t>
            </w:r>
            <w:r>
              <w:rPr>
                <w:sz w:val="18"/>
                <w:szCs w:val="18"/>
                <w:rtl/>
              </w:rPr>
              <w:t xml:space="preserve"> </w:t>
            </w:r>
            <w:r w:rsidRPr="00260F0E">
              <w:rPr>
                <w:sz w:val="18"/>
                <w:szCs w:val="18"/>
                <w:rtl/>
              </w:rPr>
              <w:t>استنفا</w:t>
            </w:r>
            <w:r w:rsidRPr="00260F0E">
              <w:rPr>
                <w:rFonts w:hint="cs"/>
                <w:sz w:val="18"/>
                <w:szCs w:val="18"/>
                <w:rtl/>
              </w:rPr>
              <w:t>د</w:t>
            </w:r>
            <w:r>
              <w:rPr>
                <w:sz w:val="18"/>
                <w:szCs w:val="18"/>
                <w:rtl/>
              </w:rPr>
              <w:t xml:space="preserve"> </w:t>
            </w:r>
            <w:r w:rsidRPr="00260F0E">
              <w:rPr>
                <w:sz w:val="18"/>
                <w:szCs w:val="18"/>
                <w:rtl/>
              </w:rPr>
              <w:t>الأوزون)</w:t>
            </w:r>
          </w:p>
        </w:tc>
        <w:tc>
          <w:tcPr>
            <w:tcW w:w="570" w:type="pct"/>
          </w:tcPr>
          <w:p w14:paraId="7DAD483B" w14:textId="3C2A3C4E" w:rsidR="00073E46" w:rsidRPr="00493AD7" w:rsidRDefault="00073E46" w:rsidP="00073E46">
            <w:pPr>
              <w:bidi/>
              <w:jc w:val="left"/>
              <w:rPr>
                <w:sz w:val="20"/>
                <w:lang w:val="en-US"/>
              </w:rPr>
            </w:pPr>
            <w:r w:rsidRPr="00393F2E">
              <w:rPr>
                <w:sz w:val="20"/>
                <w:szCs w:val="20"/>
                <w:lang w:val="en-US"/>
              </w:rPr>
              <w:t>0.14</w:t>
            </w:r>
          </w:p>
        </w:tc>
        <w:tc>
          <w:tcPr>
            <w:tcW w:w="609" w:type="pct"/>
          </w:tcPr>
          <w:p w14:paraId="7BB8FA3D" w14:textId="77777777" w:rsidR="00073E46" w:rsidRPr="00481D02" w:rsidRDefault="00073E46" w:rsidP="00073E46">
            <w:pPr>
              <w:bidi/>
              <w:jc w:val="left"/>
              <w:rPr>
                <w:sz w:val="20"/>
                <w:rtl/>
                <w:lang w:bidi="ar-EG"/>
              </w:rPr>
            </w:pPr>
            <w:r>
              <w:rPr>
                <w:sz w:val="20"/>
              </w:rPr>
              <w:t>0.00</w:t>
            </w:r>
          </w:p>
        </w:tc>
        <w:tc>
          <w:tcPr>
            <w:tcW w:w="569" w:type="pct"/>
          </w:tcPr>
          <w:p w14:paraId="0264EB47" w14:textId="77777777" w:rsidR="00073E46" w:rsidRPr="00E7520D" w:rsidRDefault="00073E46" w:rsidP="00073E46">
            <w:pPr>
              <w:bidi/>
              <w:jc w:val="left"/>
              <w:rPr>
                <w:sz w:val="20"/>
                <w:rtl/>
                <w:lang w:bidi="ar-EG"/>
              </w:rPr>
            </w:pPr>
            <w:r>
              <w:rPr>
                <w:sz w:val="20"/>
              </w:rPr>
              <w:t>0.00</w:t>
            </w:r>
          </w:p>
        </w:tc>
        <w:tc>
          <w:tcPr>
            <w:tcW w:w="820" w:type="pct"/>
          </w:tcPr>
          <w:p w14:paraId="74A2B2AB" w14:textId="292BE2A1" w:rsidR="00073E46" w:rsidRPr="00EC65F2" w:rsidRDefault="00073E46" w:rsidP="00073E46">
            <w:pPr>
              <w:bidi/>
              <w:jc w:val="left"/>
              <w:rPr>
                <w:sz w:val="20"/>
                <w:lang w:val="en-US"/>
              </w:rPr>
            </w:pPr>
            <w:r w:rsidRPr="00393F2E">
              <w:rPr>
                <w:sz w:val="20"/>
                <w:szCs w:val="20"/>
                <w:lang w:val="en-US"/>
              </w:rPr>
              <w:t>0.14</w:t>
            </w:r>
          </w:p>
        </w:tc>
      </w:tr>
      <w:tr w:rsidR="00073E46" w:rsidRPr="00EC65F2" w14:paraId="4EB2B718" w14:textId="77777777" w:rsidTr="00B45878">
        <w:trPr>
          <w:trHeight w:val="264"/>
        </w:trPr>
        <w:tc>
          <w:tcPr>
            <w:tcW w:w="680" w:type="pct"/>
            <w:vMerge/>
            <w:vAlign w:val="center"/>
            <w:hideMark/>
          </w:tcPr>
          <w:p w14:paraId="336DD660" w14:textId="77777777" w:rsidR="00073E46" w:rsidRPr="00EC65F2" w:rsidRDefault="00073E46" w:rsidP="00073E46">
            <w:pPr>
              <w:bidi/>
              <w:rPr>
                <w:sz w:val="20"/>
                <w:lang w:val="en-US"/>
              </w:rPr>
            </w:pPr>
          </w:p>
        </w:tc>
        <w:tc>
          <w:tcPr>
            <w:tcW w:w="1752" w:type="pct"/>
            <w:hideMark/>
          </w:tcPr>
          <w:p w14:paraId="17C60163" w14:textId="77777777" w:rsidR="00073E46" w:rsidRPr="00EC65F2" w:rsidRDefault="00073E46" w:rsidP="00073E46">
            <w:pPr>
              <w:bidi/>
              <w:jc w:val="left"/>
              <w:rPr>
                <w:sz w:val="20"/>
                <w:lang w:val="en-US"/>
              </w:rPr>
            </w:pPr>
            <w:r w:rsidRPr="0075002C">
              <w:rPr>
                <w:sz w:val="20"/>
                <w:rtl/>
              </w:rPr>
              <w:t>التمويل</w:t>
            </w:r>
            <w:r>
              <w:rPr>
                <w:sz w:val="20"/>
                <w:rtl/>
              </w:rPr>
              <w:t xml:space="preserve"> </w:t>
            </w:r>
            <w:r w:rsidRPr="0075002C">
              <w:rPr>
                <w:sz w:val="20"/>
                <w:rtl/>
              </w:rPr>
              <w:t>(دولار</w:t>
            </w:r>
            <w:r>
              <w:rPr>
                <w:sz w:val="20"/>
                <w:rtl/>
              </w:rPr>
              <w:t xml:space="preserve"> </w:t>
            </w:r>
            <w:r w:rsidRPr="0075002C">
              <w:rPr>
                <w:sz w:val="20"/>
                <w:rtl/>
              </w:rPr>
              <w:t>أمريكي)</w:t>
            </w:r>
          </w:p>
        </w:tc>
        <w:tc>
          <w:tcPr>
            <w:tcW w:w="570" w:type="pct"/>
          </w:tcPr>
          <w:p w14:paraId="222FE4A5" w14:textId="47450A24" w:rsidR="00073E46" w:rsidRPr="00493AD7" w:rsidRDefault="00073E46" w:rsidP="00073E46">
            <w:pPr>
              <w:bidi/>
              <w:jc w:val="left"/>
              <w:rPr>
                <w:sz w:val="20"/>
                <w:lang w:val="en-US"/>
              </w:rPr>
            </w:pPr>
            <w:r w:rsidRPr="00393F2E">
              <w:rPr>
                <w:sz w:val="20"/>
                <w:szCs w:val="20"/>
                <w:lang w:val="en-US"/>
              </w:rPr>
              <w:t>152,000*</w:t>
            </w:r>
          </w:p>
        </w:tc>
        <w:tc>
          <w:tcPr>
            <w:tcW w:w="609" w:type="pct"/>
          </w:tcPr>
          <w:p w14:paraId="226351D4" w14:textId="77777777" w:rsidR="00073E46" w:rsidRPr="00EC65F2" w:rsidRDefault="00073E46" w:rsidP="00073E46">
            <w:pPr>
              <w:bidi/>
              <w:jc w:val="left"/>
              <w:rPr>
                <w:sz w:val="20"/>
                <w:lang w:val="en-US"/>
              </w:rPr>
            </w:pPr>
            <w:r>
              <w:rPr>
                <w:sz w:val="20"/>
                <w:lang w:val="en-US"/>
              </w:rPr>
              <w:t>0</w:t>
            </w:r>
          </w:p>
        </w:tc>
        <w:tc>
          <w:tcPr>
            <w:tcW w:w="569" w:type="pct"/>
          </w:tcPr>
          <w:p w14:paraId="5746FB38" w14:textId="77777777" w:rsidR="00073E46" w:rsidRPr="00EC65F2" w:rsidRDefault="00073E46" w:rsidP="00073E46">
            <w:pPr>
              <w:bidi/>
              <w:jc w:val="left"/>
              <w:rPr>
                <w:sz w:val="20"/>
                <w:lang w:val="en-US"/>
              </w:rPr>
            </w:pPr>
            <w:r>
              <w:rPr>
                <w:sz w:val="20"/>
                <w:lang w:val="en-US"/>
              </w:rPr>
              <w:t>0</w:t>
            </w:r>
          </w:p>
        </w:tc>
        <w:tc>
          <w:tcPr>
            <w:tcW w:w="820" w:type="pct"/>
          </w:tcPr>
          <w:p w14:paraId="59207EF1" w14:textId="4C0F6AE5" w:rsidR="00073E46" w:rsidRPr="00EC65F2" w:rsidRDefault="00073E46" w:rsidP="00073E46">
            <w:pPr>
              <w:bidi/>
              <w:jc w:val="left"/>
              <w:rPr>
                <w:sz w:val="20"/>
                <w:lang w:val="en-US"/>
              </w:rPr>
            </w:pPr>
            <w:r w:rsidRPr="00393F2E">
              <w:rPr>
                <w:sz w:val="20"/>
                <w:szCs w:val="20"/>
                <w:lang w:val="en-US"/>
              </w:rPr>
              <w:t>152,000*</w:t>
            </w:r>
          </w:p>
        </w:tc>
      </w:tr>
    </w:tbl>
    <w:p w14:paraId="63D4A191" w14:textId="77777777" w:rsidR="001415F7" w:rsidRPr="001415F7" w:rsidRDefault="001415F7" w:rsidP="009F049D">
      <w:pPr>
        <w:ind w:right="-720"/>
        <w:jc w:val="right"/>
        <w:rPr>
          <w:sz w:val="18"/>
          <w:szCs w:val="18"/>
          <w:lang w:val="en-US"/>
        </w:rPr>
      </w:pPr>
      <w:r w:rsidRPr="001415F7">
        <w:rPr>
          <w:sz w:val="18"/>
          <w:szCs w:val="18"/>
          <w:rtl/>
          <w:lang w:val="en-US"/>
        </w:rPr>
        <w:t>*يشمل 79,100 دولار أمريكي لليونيب و32,100 دولار أمريكي لليونيدو للأنشطة الإضافية للحفاظ على الكفاءة في استخدام الطاقة (المقرر 89/6).</w:t>
      </w:r>
    </w:p>
    <w:p w14:paraId="0D6FDEE7" w14:textId="77777777" w:rsidR="00BB3D13" w:rsidRDefault="00BB3D13" w:rsidP="001415F7">
      <w:pPr>
        <w:ind w:right="-720" w:firstLine="1440"/>
        <w:jc w:val="right"/>
        <w:rPr>
          <w:sz w:val="18"/>
          <w:szCs w:val="18"/>
          <w:lang w:val="en-US"/>
        </w:rPr>
      </w:pPr>
    </w:p>
    <w:p w14:paraId="493EB737" w14:textId="77777777" w:rsidR="001415F7" w:rsidRPr="003E49D1" w:rsidRDefault="001415F7" w:rsidP="00BB3D13">
      <w:pPr>
        <w:ind w:right="-450" w:firstLine="1440"/>
        <w:jc w:val="left"/>
        <w:rPr>
          <w:sz w:val="18"/>
          <w:szCs w:val="18"/>
          <w:lang w:val="en-US"/>
        </w:rPr>
      </w:pPr>
    </w:p>
    <w:tbl>
      <w:tblPr>
        <w:tblStyle w:val="TableGrid"/>
        <w:bidiVisual/>
        <w:tblW w:w="11078" w:type="dxa"/>
        <w:jc w:val="center"/>
        <w:tblLayout w:type="fixed"/>
        <w:tblCellMar>
          <w:left w:w="29" w:type="dxa"/>
          <w:right w:w="43" w:type="dxa"/>
        </w:tblCellMar>
        <w:tblLook w:val="04A0" w:firstRow="1" w:lastRow="0" w:firstColumn="1" w:lastColumn="0" w:noHBand="0" w:noVBand="1"/>
      </w:tblPr>
      <w:tblGrid>
        <w:gridCol w:w="1643"/>
        <w:gridCol w:w="1080"/>
        <w:gridCol w:w="1701"/>
        <w:gridCol w:w="850"/>
        <w:gridCol w:w="1049"/>
        <w:gridCol w:w="900"/>
        <w:gridCol w:w="1170"/>
        <w:gridCol w:w="1260"/>
        <w:gridCol w:w="1425"/>
      </w:tblGrid>
      <w:tr w:rsidR="00CD2504" w:rsidRPr="00ED4045" w14:paraId="6A051691" w14:textId="77777777" w:rsidTr="00B45878">
        <w:trPr>
          <w:trHeight w:val="263"/>
          <w:jc w:val="center"/>
        </w:trPr>
        <w:tc>
          <w:tcPr>
            <w:tcW w:w="4424" w:type="dxa"/>
            <w:gridSpan w:val="3"/>
            <w:hideMark/>
          </w:tcPr>
          <w:p w14:paraId="287F5593" w14:textId="77777777" w:rsidR="00CD2504" w:rsidRPr="00ED4045" w:rsidRDefault="00CD2504" w:rsidP="00B45878">
            <w:pPr>
              <w:spacing w:afterLines="20" w:after="48"/>
              <w:ind w:left="38"/>
              <w:jc w:val="center"/>
              <w:rPr>
                <w:b/>
                <w:sz w:val="18"/>
                <w:szCs w:val="18"/>
                <w:lang w:val="en-US"/>
              </w:rPr>
            </w:pPr>
            <w:r w:rsidRPr="00B23D3E">
              <w:rPr>
                <w:rFonts w:eastAsia="Batang"/>
                <w:bCs/>
                <w:snapToGrid w:val="0"/>
                <w:sz w:val="20"/>
                <w:rtl/>
                <w:lang w:eastAsia="ko-KR"/>
              </w:rPr>
              <w:t>(</w:t>
            </w:r>
            <w:r w:rsidRPr="00B23D3E">
              <w:rPr>
                <w:rFonts w:eastAsia="Batang" w:hint="cs"/>
                <w:bCs/>
                <w:snapToGrid w:val="0"/>
                <w:sz w:val="20"/>
                <w:rtl/>
                <w:lang w:eastAsia="ko-KR"/>
              </w:rPr>
              <w:t>سادساً</w:t>
            </w:r>
            <w:r w:rsidRPr="00B23D3E">
              <w:rPr>
                <w:rFonts w:eastAsia="Batang"/>
                <w:bCs/>
                <w:snapToGrid w:val="0"/>
                <w:sz w:val="20"/>
                <w:rtl/>
                <w:lang w:eastAsia="ko-KR"/>
              </w:rPr>
              <w:t>)</w:t>
            </w:r>
            <w:r>
              <w:rPr>
                <w:rFonts w:eastAsia="Batang"/>
                <w:bCs/>
                <w:snapToGrid w:val="0"/>
                <w:sz w:val="20"/>
                <w:rtl/>
                <w:lang w:eastAsia="ko-KR"/>
              </w:rPr>
              <w:t xml:space="preserve"> </w:t>
            </w:r>
            <w:r w:rsidRPr="00B23D3E">
              <w:rPr>
                <w:rFonts w:eastAsia="Batang"/>
                <w:bCs/>
                <w:snapToGrid w:val="0"/>
                <w:sz w:val="20"/>
                <w:rtl/>
                <w:lang w:eastAsia="ko-KR"/>
              </w:rPr>
              <w:t>بيانات</w:t>
            </w:r>
            <w:r>
              <w:rPr>
                <w:rFonts w:eastAsia="Batang"/>
                <w:bCs/>
                <w:snapToGrid w:val="0"/>
                <w:sz w:val="20"/>
                <w:rtl/>
                <w:lang w:eastAsia="ko-KR"/>
              </w:rPr>
              <w:t xml:space="preserve"> </w:t>
            </w:r>
            <w:r w:rsidRPr="00B23D3E">
              <w:rPr>
                <w:rFonts w:eastAsia="Batang"/>
                <w:bCs/>
                <w:snapToGrid w:val="0"/>
                <w:sz w:val="20"/>
                <w:rtl/>
                <w:lang w:eastAsia="ko-KR"/>
              </w:rPr>
              <w:t>المشروع</w:t>
            </w:r>
          </w:p>
        </w:tc>
        <w:tc>
          <w:tcPr>
            <w:tcW w:w="850" w:type="dxa"/>
            <w:shd w:val="clear" w:color="auto" w:fill="auto"/>
          </w:tcPr>
          <w:p w14:paraId="3802BD86" w14:textId="77777777" w:rsidR="00CD2504" w:rsidRPr="00ED4045" w:rsidRDefault="00CD2504" w:rsidP="00B45878">
            <w:pPr>
              <w:spacing w:afterLines="20" w:after="48"/>
              <w:jc w:val="center"/>
              <w:rPr>
                <w:b/>
                <w:sz w:val="16"/>
                <w:szCs w:val="16"/>
                <w:lang w:val="en-US"/>
              </w:rPr>
            </w:pPr>
            <w:r w:rsidRPr="00ED4045">
              <w:rPr>
                <w:rStyle w:val="normaltextrun"/>
                <w:b/>
                <w:bCs/>
                <w:sz w:val="16"/>
                <w:szCs w:val="16"/>
              </w:rPr>
              <w:t>202</w:t>
            </w:r>
            <w:r>
              <w:rPr>
                <w:rStyle w:val="normaltextrun"/>
                <w:b/>
                <w:bCs/>
                <w:sz w:val="16"/>
                <w:szCs w:val="16"/>
              </w:rPr>
              <w:t>2</w:t>
            </w:r>
          </w:p>
        </w:tc>
        <w:tc>
          <w:tcPr>
            <w:tcW w:w="1049" w:type="dxa"/>
            <w:shd w:val="clear" w:color="auto" w:fill="auto"/>
          </w:tcPr>
          <w:p w14:paraId="5C2D7E57" w14:textId="77777777" w:rsidR="00CD2504" w:rsidRPr="00ED4045" w:rsidRDefault="00CD2504" w:rsidP="00B45878">
            <w:pPr>
              <w:spacing w:afterLines="20" w:after="48"/>
              <w:jc w:val="center"/>
              <w:rPr>
                <w:b/>
                <w:sz w:val="16"/>
                <w:szCs w:val="16"/>
                <w:lang w:val="en-US"/>
              </w:rPr>
            </w:pPr>
            <w:r>
              <w:rPr>
                <w:rStyle w:val="normaltextrun"/>
                <w:b/>
                <w:bCs/>
                <w:sz w:val="16"/>
                <w:szCs w:val="16"/>
              </w:rPr>
              <w:t>2023-2024</w:t>
            </w:r>
          </w:p>
        </w:tc>
        <w:tc>
          <w:tcPr>
            <w:tcW w:w="900" w:type="dxa"/>
            <w:shd w:val="clear" w:color="auto" w:fill="auto"/>
          </w:tcPr>
          <w:p w14:paraId="5854C671" w14:textId="77777777" w:rsidR="00CD2504" w:rsidRPr="00ED4045" w:rsidRDefault="00CD2504" w:rsidP="00B45878">
            <w:pPr>
              <w:spacing w:afterLines="20" w:after="48"/>
              <w:jc w:val="center"/>
              <w:rPr>
                <w:b/>
                <w:sz w:val="16"/>
                <w:szCs w:val="16"/>
                <w:lang w:val="en-US"/>
              </w:rPr>
            </w:pPr>
            <w:r>
              <w:rPr>
                <w:rStyle w:val="normaltextrun"/>
                <w:b/>
                <w:bCs/>
                <w:sz w:val="16"/>
                <w:szCs w:val="16"/>
              </w:rPr>
              <w:t>2025*</w:t>
            </w:r>
          </w:p>
        </w:tc>
        <w:tc>
          <w:tcPr>
            <w:tcW w:w="1170" w:type="dxa"/>
            <w:shd w:val="clear" w:color="auto" w:fill="auto"/>
            <w:hideMark/>
          </w:tcPr>
          <w:p w14:paraId="474DBA09" w14:textId="77777777" w:rsidR="00CD2504" w:rsidRPr="00ED4045" w:rsidRDefault="00CD2504" w:rsidP="00B45878">
            <w:pPr>
              <w:spacing w:afterLines="20" w:after="48"/>
              <w:jc w:val="center"/>
              <w:rPr>
                <w:b/>
                <w:sz w:val="16"/>
                <w:szCs w:val="16"/>
                <w:highlight w:val="cyan"/>
                <w:lang w:val="en-US"/>
              </w:rPr>
            </w:pPr>
            <w:r w:rsidRPr="00ED4045">
              <w:rPr>
                <w:rStyle w:val="normaltextrun"/>
                <w:b/>
                <w:bCs/>
                <w:sz w:val="16"/>
                <w:szCs w:val="16"/>
              </w:rPr>
              <w:t>20</w:t>
            </w:r>
            <w:r>
              <w:rPr>
                <w:rStyle w:val="normaltextrun"/>
                <w:b/>
                <w:bCs/>
                <w:sz w:val="16"/>
                <w:szCs w:val="16"/>
              </w:rPr>
              <w:t>26-2029</w:t>
            </w:r>
          </w:p>
        </w:tc>
        <w:tc>
          <w:tcPr>
            <w:tcW w:w="1260" w:type="dxa"/>
            <w:shd w:val="clear" w:color="auto" w:fill="auto"/>
            <w:hideMark/>
          </w:tcPr>
          <w:p w14:paraId="0BE6D512" w14:textId="77777777" w:rsidR="00CD2504" w:rsidRPr="00ED4045" w:rsidRDefault="00CD2504" w:rsidP="00B45878">
            <w:pPr>
              <w:spacing w:afterLines="20" w:after="48"/>
              <w:jc w:val="center"/>
              <w:rPr>
                <w:b/>
                <w:sz w:val="16"/>
                <w:szCs w:val="16"/>
                <w:highlight w:val="cyan"/>
                <w:lang w:val="en-US"/>
              </w:rPr>
            </w:pPr>
            <w:r w:rsidRPr="00ED4045">
              <w:rPr>
                <w:rStyle w:val="normaltextrun"/>
                <w:b/>
                <w:bCs/>
                <w:sz w:val="16"/>
                <w:szCs w:val="16"/>
              </w:rPr>
              <w:t>20</w:t>
            </w:r>
            <w:r>
              <w:rPr>
                <w:rStyle w:val="normaltextrun"/>
                <w:b/>
                <w:bCs/>
                <w:sz w:val="16"/>
                <w:szCs w:val="16"/>
              </w:rPr>
              <w:t>30</w:t>
            </w:r>
          </w:p>
        </w:tc>
        <w:tc>
          <w:tcPr>
            <w:tcW w:w="1425" w:type="dxa"/>
            <w:shd w:val="clear" w:color="auto" w:fill="auto"/>
            <w:hideMark/>
          </w:tcPr>
          <w:p w14:paraId="3188D94C" w14:textId="77777777" w:rsidR="00CD2504" w:rsidRPr="00E7520D" w:rsidRDefault="00CD2504" w:rsidP="00B45878">
            <w:pPr>
              <w:spacing w:afterLines="20" w:after="48"/>
              <w:jc w:val="center"/>
              <w:rPr>
                <w:b/>
                <w:sz w:val="16"/>
                <w:szCs w:val="16"/>
                <w:rtl/>
                <w:lang w:val="en-US" w:bidi="ar-EG"/>
              </w:rPr>
            </w:pPr>
            <w:r>
              <w:rPr>
                <w:rStyle w:val="normaltextrun"/>
                <w:rFonts w:hint="cs"/>
                <w:b/>
                <w:bCs/>
                <w:sz w:val="16"/>
                <w:szCs w:val="16"/>
                <w:rtl/>
              </w:rPr>
              <w:t>المجموع</w:t>
            </w:r>
          </w:p>
        </w:tc>
      </w:tr>
      <w:tr w:rsidR="00CD2504" w:rsidRPr="00ED4045" w14:paraId="64032F85" w14:textId="77777777" w:rsidTr="00B45878">
        <w:trPr>
          <w:trHeight w:val="542"/>
          <w:jc w:val="center"/>
        </w:trPr>
        <w:tc>
          <w:tcPr>
            <w:tcW w:w="4424" w:type="dxa"/>
            <w:gridSpan w:val="3"/>
            <w:hideMark/>
          </w:tcPr>
          <w:p w14:paraId="603FB056" w14:textId="77777777" w:rsidR="00CD2504" w:rsidRPr="00ED4045" w:rsidRDefault="00CD2504" w:rsidP="00BB3D13">
            <w:pPr>
              <w:spacing w:after="60"/>
              <w:ind w:left="38"/>
              <w:jc w:val="right"/>
              <w:rPr>
                <w:sz w:val="18"/>
                <w:szCs w:val="18"/>
                <w:lang w:val="en-US"/>
              </w:rPr>
            </w:pPr>
            <w:r w:rsidRPr="0075002C">
              <w:rPr>
                <w:rFonts w:eastAsia="Batang"/>
                <w:snapToGrid w:val="0"/>
                <w:sz w:val="20"/>
                <w:rtl/>
                <w:lang w:eastAsia="ko-KR"/>
              </w:rPr>
              <w:t>حدود</w:t>
            </w:r>
            <w:r>
              <w:rPr>
                <w:rFonts w:eastAsia="Batang"/>
                <w:snapToGrid w:val="0"/>
                <w:sz w:val="20"/>
                <w:rtl/>
                <w:lang w:eastAsia="ko-KR"/>
              </w:rPr>
              <w:t xml:space="preserve"> </w:t>
            </w:r>
            <w:r w:rsidRPr="0075002C">
              <w:rPr>
                <w:rFonts w:eastAsia="Batang"/>
                <w:snapToGrid w:val="0"/>
                <w:sz w:val="20"/>
                <w:rtl/>
                <w:lang w:eastAsia="ko-KR"/>
              </w:rPr>
              <w:t>الاستهلاك</w:t>
            </w:r>
            <w:r>
              <w:rPr>
                <w:rFonts w:eastAsia="Batang"/>
                <w:snapToGrid w:val="0"/>
                <w:sz w:val="20"/>
                <w:rtl/>
                <w:lang w:eastAsia="ko-KR"/>
              </w:rPr>
              <w:t xml:space="preserve"> </w:t>
            </w:r>
            <w:r w:rsidRPr="0075002C">
              <w:rPr>
                <w:rFonts w:eastAsia="Batang"/>
                <w:snapToGrid w:val="0"/>
                <w:sz w:val="20"/>
                <w:rtl/>
                <w:lang w:eastAsia="ko-KR"/>
              </w:rPr>
              <w:t>في</w:t>
            </w:r>
            <w:r>
              <w:rPr>
                <w:rFonts w:eastAsia="Batang"/>
                <w:snapToGrid w:val="0"/>
                <w:sz w:val="20"/>
                <w:rtl/>
                <w:lang w:eastAsia="ko-KR"/>
              </w:rPr>
              <w:t xml:space="preserve"> </w:t>
            </w:r>
            <w:r w:rsidRPr="0075002C">
              <w:rPr>
                <w:rFonts w:eastAsia="Batang"/>
                <w:snapToGrid w:val="0"/>
                <w:sz w:val="20"/>
                <w:rtl/>
                <w:lang w:eastAsia="ko-KR"/>
              </w:rPr>
              <w:t>بروتوكول</w:t>
            </w:r>
            <w:r>
              <w:rPr>
                <w:rFonts w:eastAsia="Batang"/>
                <w:snapToGrid w:val="0"/>
                <w:sz w:val="20"/>
                <w:rtl/>
                <w:lang w:eastAsia="ko-KR"/>
              </w:rPr>
              <w:t xml:space="preserve"> </w:t>
            </w:r>
            <w:r w:rsidRPr="0075002C">
              <w:rPr>
                <w:rFonts w:eastAsia="Batang"/>
                <w:snapToGrid w:val="0"/>
                <w:sz w:val="20"/>
                <w:rtl/>
                <w:lang w:eastAsia="ko-KR"/>
              </w:rPr>
              <w:t>مونتريال</w:t>
            </w:r>
            <w:r>
              <w:rPr>
                <w:rFonts w:eastAsia="Batang"/>
                <w:snapToGrid w:val="0"/>
                <w:sz w:val="20"/>
                <w:rtl/>
                <w:lang w:eastAsia="ko-KR"/>
              </w:rPr>
              <w:br/>
            </w:r>
            <w:r w:rsidRPr="00F66828">
              <w:rPr>
                <w:rFonts w:eastAsia="Batang"/>
                <w:snapToGrid w:val="0"/>
                <w:sz w:val="18"/>
                <w:szCs w:val="18"/>
                <w:rtl/>
                <w:lang w:eastAsia="ko-KR"/>
              </w:rPr>
              <w:t>(</w:t>
            </w:r>
            <w:r>
              <w:rPr>
                <w:rFonts w:eastAsia="Batang" w:hint="cs"/>
                <w:snapToGrid w:val="0"/>
                <w:sz w:val="18"/>
                <w:szCs w:val="18"/>
                <w:rtl/>
                <w:lang w:eastAsia="ko-KR"/>
              </w:rPr>
              <w:t>بالأ</w:t>
            </w:r>
            <w:r w:rsidRPr="00F66828">
              <w:rPr>
                <w:rFonts w:eastAsia="Batang"/>
                <w:snapToGrid w:val="0"/>
                <w:sz w:val="18"/>
                <w:szCs w:val="18"/>
                <w:rtl/>
                <w:lang w:eastAsia="ko-KR"/>
              </w:rPr>
              <w:t>طن</w:t>
            </w:r>
            <w:r>
              <w:rPr>
                <w:rFonts w:eastAsia="Batang" w:hint="cs"/>
                <w:snapToGrid w:val="0"/>
                <w:sz w:val="18"/>
                <w:szCs w:val="18"/>
                <w:rtl/>
                <w:lang w:eastAsia="ko-KR"/>
              </w:rPr>
              <w:t>ان</w:t>
            </w:r>
            <w:r>
              <w:rPr>
                <w:rFonts w:eastAsia="Batang"/>
                <w:snapToGrid w:val="0"/>
                <w:sz w:val="18"/>
                <w:szCs w:val="18"/>
                <w:rtl/>
                <w:lang w:eastAsia="ko-KR"/>
              </w:rPr>
              <w:t xml:space="preserve"> </w:t>
            </w:r>
            <w:r w:rsidRPr="00F66828">
              <w:rPr>
                <w:rFonts w:eastAsia="Batang"/>
                <w:snapToGrid w:val="0"/>
                <w:sz w:val="18"/>
                <w:szCs w:val="18"/>
                <w:rtl/>
                <w:lang w:eastAsia="ko-KR"/>
              </w:rPr>
              <w:t>من</w:t>
            </w:r>
            <w:r>
              <w:rPr>
                <w:rFonts w:eastAsia="Batang"/>
                <w:snapToGrid w:val="0"/>
                <w:sz w:val="18"/>
                <w:szCs w:val="18"/>
                <w:rtl/>
                <w:lang w:eastAsia="ko-KR"/>
              </w:rPr>
              <w:t xml:space="preserve"> </w:t>
            </w:r>
            <w:r w:rsidRPr="00F66828">
              <w:rPr>
                <w:rFonts w:eastAsia="Batang"/>
                <w:snapToGrid w:val="0"/>
                <w:sz w:val="18"/>
                <w:szCs w:val="18"/>
                <w:rtl/>
                <w:lang w:eastAsia="ko-KR"/>
              </w:rPr>
              <w:t>قدرات</w:t>
            </w:r>
            <w:r>
              <w:rPr>
                <w:rFonts w:eastAsia="Batang"/>
                <w:snapToGrid w:val="0"/>
                <w:sz w:val="18"/>
                <w:szCs w:val="18"/>
                <w:rtl/>
                <w:lang w:eastAsia="ko-KR"/>
              </w:rPr>
              <w:t xml:space="preserve"> </w:t>
            </w:r>
            <w:r w:rsidRPr="00F66828">
              <w:rPr>
                <w:rFonts w:eastAsia="Batang"/>
                <w:snapToGrid w:val="0"/>
                <w:sz w:val="18"/>
                <w:szCs w:val="18"/>
                <w:rtl/>
                <w:lang w:eastAsia="ko-KR"/>
              </w:rPr>
              <w:t>استنفا</w:t>
            </w:r>
            <w:r w:rsidRPr="00F66828">
              <w:rPr>
                <w:rFonts w:eastAsia="Batang" w:hint="cs"/>
                <w:snapToGrid w:val="0"/>
                <w:sz w:val="18"/>
                <w:szCs w:val="18"/>
                <w:rtl/>
                <w:lang w:eastAsia="ko-KR"/>
              </w:rPr>
              <w:t>د</w:t>
            </w:r>
            <w:r>
              <w:rPr>
                <w:rFonts w:eastAsia="Batang"/>
                <w:snapToGrid w:val="0"/>
                <w:sz w:val="18"/>
                <w:szCs w:val="18"/>
                <w:rtl/>
                <w:lang w:eastAsia="ko-KR"/>
              </w:rPr>
              <w:t xml:space="preserve"> </w:t>
            </w:r>
            <w:r w:rsidRPr="00F66828">
              <w:rPr>
                <w:rFonts w:eastAsia="Batang"/>
                <w:snapToGrid w:val="0"/>
                <w:sz w:val="18"/>
                <w:szCs w:val="18"/>
                <w:rtl/>
                <w:lang w:eastAsia="ko-KR"/>
              </w:rPr>
              <w:t>الأوزون)</w:t>
            </w:r>
          </w:p>
        </w:tc>
        <w:tc>
          <w:tcPr>
            <w:tcW w:w="850" w:type="dxa"/>
            <w:shd w:val="clear" w:color="auto" w:fill="auto"/>
          </w:tcPr>
          <w:p w14:paraId="065CB028" w14:textId="77777777" w:rsidR="00CD2504" w:rsidRPr="00E7520D" w:rsidRDefault="00CD2504" w:rsidP="00B45878">
            <w:pPr>
              <w:spacing w:after="60"/>
              <w:jc w:val="right"/>
              <w:rPr>
                <w:rFonts w:asciiTheme="majorBidi" w:hAnsiTheme="majorBidi" w:cstheme="majorBidi"/>
                <w:sz w:val="16"/>
                <w:szCs w:val="16"/>
                <w:lang w:val="en-US"/>
              </w:rPr>
            </w:pPr>
            <w:r w:rsidRPr="00393F2E">
              <w:rPr>
                <w:sz w:val="20"/>
                <w:lang w:val="en-US"/>
              </w:rPr>
              <w:t>0.71</w:t>
            </w:r>
          </w:p>
        </w:tc>
        <w:tc>
          <w:tcPr>
            <w:tcW w:w="1049" w:type="dxa"/>
            <w:shd w:val="clear" w:color="auto" w:fill="auto"/>
          </w:tcPr>
          <w:p w14:paraId="2CDEAB00" w14:textId="77777777" w:rsidR="00CD2504" w:rsidRPr="00E7520D" w:rsidRDefault="00CD2504" w:rsidP="00B45878">
            <w:pPr>
              <w:spacing w:after="60"/>
              <w:jc w:val="right"/>
              <w:rPr>
                <w:rFonts w:asciiTheme="majorBidi" w:hAnsiTheme="majorBidi" w:cstheme="majorBidi"/>
                <w:sz w:val="16"/>
                <w:szCs w:val="16"/>
                <w:lang w:val="en-US"/>
              </w:rPr>
            </w:pPr>
            <w:r w:rsidRPr="00393F2E">
              <w:rPr>
                <w:sz w:val="20"/>
                <w:lang w:val="en-US"/>
              </w:rPr>
              <w:t>0.71</w:t>
            </w:r>
          </w:p>
        </w:tc>
        <w:tc>
          <w:tcPr>
            <w:tcW w:w="900" w:type="dxa"/>
            <w:shd w:val="clear" w:color="auto" w:fill="auto"/>
          </w:tcPr>
          <w:p w14:paraId="7552E8E0" w14:textId="77777777" w:rsidR="00CD2504" w:rsidRPr="00E7520D" w:rsidRDefault="00CD2504" w:rsidP="00B45878">
            <w:pPr>
              <w:spacing w:after="60"/>
              <w:jc w:val="right"/>
              <w:rPr>
                <w:rFonts w:asciiTheme="majorBidi" w:hAnsiTheme="majorBidi" w:cstheme="majorBidi"/>
                <w:sz w:val="16"/>
                <w:szCs w:val="16"/>
                <w:lang w:val="en-US"/>
              </w:rPr>
            </w:pPr>
            <w:r w:rsidRPr="00393F2E">
              <w:rPr>
                <w:sz w:val="20"/>
                <w:lang w:val="en-US"/>
              </w:rPr>
              <w:t>0.35</w:t>
            </w:r>
          </w:p>
        </w:tc>
        <w:tc>
          <w:tcPr>
            <w:tcW w:w="1170" w:type="dxa"/>
            <w:shd w:val="clear" w:color="auto" w:fill="auto"/>
          </w:tcPr>
          <w:p w14:paraId="08BCDD54" w14:textId="77777777" w:rsidR="00CD2504" w:rsidRPr="00E7520D" w:rsidRDefault="00CD2504" w:rsidP="00B45878">
            <w:pPr>
              <w:spacing w:after="60"/>
              <w:jc w:val="right"/>
              <w:rPr>
                <w:rFonts w:asciiTheme="majorBidi" w:hAnsiTheme="majorBidi" w:cstheme="majorBidi"/>
                <w:sz w:val="16"/>
                <w:szCs w:val="16"/>
                <w:lang w:val="en-US"/>
              </w:rPr>
            </w:pPr>
            <w:r w:rsidRPr="00393F2E">
              <w:rPr>
                <w:sz w:val="20"/>
                <w:lang w:val="en-US"/>
              </w:rPr>
              <w:t>0.35</w:t>
            </w:r>
          </w:p>
        </w:tc>
        <w:tc>
          <w:tcPr>
            <w:tcW w:w="1260" w:type="dxa"/>
            <w:shd w:val="clear" w:color="auto" w:fill="auto"/>
          </w:tcPr>
          <w:p w14:paraId="50838E0C" w14:textId="77777777" w:rsidR="00CD2504" w:rsidRPr="00E7520D" w:rsidRDefault="00CD2504" w:rsidP="00B45878">
            <w:pPr>
              <w:spacing w:after="60"/>
              <w:jc w:val="right"/>
              <w:rPr>
                <w:rFonts w:asciiTheme="majorBidi" w:hAnsiTheme="majorBidi" w:cstheme="majorBidi"/>
                <w:sz w:val="16"/>
                <w:szCs w:val="16"/>
                <w:lang w:val="en-US"/>
              </w:rPr>
            </w:pPr>
            <w:r w:rsidRPr="00E7520D">
              <w:rPr>
                <w:rFonts w:asciiTheme="majorBidi" w:hAnsiTheme="majorBidi" w:cstheme="majorBidi"/>
                <w:sz w:val="16"/>
                <w:szCs w:val="16"/>
              </w:rPr>
              <w:t>0.00</w:t>
            </w:r>
          </w:p>
        </w:tc>
        <w:tc>
          <w:tcPr>
            <w:tcW w:w="1425" w:type="dxa"/>
            <w:shd w:val="clear" w:color="auto" w:fill="auto"/>
            <w:hideMark/>
          </w:tcPr>
          <w:p w14:paraId="61ED347B" w14:textId="77777777" w:rsidR="00CD2504" w:rsidRPr="00E7520D" w:rsidRDefault="00CD2504" w:rsidP="00B45878">
            <w:pPr>
              <w:spacing w:after="60"/>
              <w:jc w:val="center"/>
              <w:rPr>
                <w:rFonts w:asciiTheme="majorBidi" w:hAnsiTheme="majorBidi" w:cstheme="majorBidi"/>
                <w:sz w:val="16"/>
                <w:szCs w:val="16"/>
                <w:lang w:val="en-US"/>
              </w:rPr>
            </w:pPr>
            <w:r w:rsidRPr="00E7520D">
              <w:rPr>
                <w:rFonts w:asciiTheme="majorBidi" w:hAnsiTheme="majorBidi" w:cstheme="majorBidi"/>
                <w:sz w:val="16"/>
                <w:szCs w:val="16"/>
                <w:rtl/>
                <w:lang w:val="en-US"/>
              </w:rPr>
              <w:t>غير متاح</w:t>
            </w:r>
          </w:p>
        </w:tc>
      </w:tr>
      <w:tr w:rsidR="00CD2504" w:rsidRPr="00ED4045" w14:paraId="61419064" w14:textId="77777777" w:rsidTr="00B45878">
        <w:trPr>
          <w:trHeight w:val="455"/>
          <w:jc w:val="center"/>
        </w:trPr>
        <w:tc>
          <w:tcPr>
            <w:tcW w:w="4424" w:type="dxa"/>
            <w:gridSpan w:val="3"/>
            <w:hideMark/>
          </w:tcPr>
          <w:p w14:paraId="6942DD2D" w14:textId="77777777" w:rsidR="00CD2504" w:rsidRPr="00ED4045" w:rsidRDefault="00CD2504" w:rsidP="00BB3D13">
            <w:pPr>
              <w:spacing w:after="60"/>
              <w:ind w:left="38"/>
              <w:jc w:val="right"/>
              <w:rPr>
                <w:sz w:val="18"/>
                <w:szCs w:val="18"/>
                <w:lang w:val="en-US"/>
              </w:rPr>
            </w:pPr>
            <w:r w:rsidRPr="00F66828">
              <w:rPr>
                <w:rFonts w:eastAsia="Batang"/>
                <w:snapToGrid w:val="0"/>
                <w:sz w:val="18"/>
                <w:szCs w:val="18"/>
                <w:rtl/>
                <w:lang w:eastAsia="ko-KR"/>
              </w:rPr>
              <w:t>الحد</w:t>
            </w:r>
            <w:r>
              <w:rPr>
                <w:rFonts w:eastAsia="Batang"/>
                <w:snapToGrid w:val="0"/>
                <w:sz w:val="18"/>
                <w:szCs w:val="18"/>
                <w:rtl/>
                <w:lang w:eastAsia="ko-KR"/>
              </w:rPr>
              <w:t xml:space="preserve"> </w:t>
            </w:r>
            <w:r w:rsidRPr="00F66828">
              <w:rPr>
                <w:rFonts w:eastAsia="Batang"/>
                <w:snapToGrid w:val="0"/>
                <w:sz w:val="18"/>
                <w:szCs w:val="18"/>
                <w:rtl/>
                <w:lang w:eastAsia="ko-KR"/>
              </w:rPr>
              <w:t>الأقصى</w:t>
            </w:r>
            <w:r>
              <w:rPr>
                <w:rFonts w:eastAsia="Batang"/>
                <w:snapToGrid w:val="0"/>
                <w:sz w:val="18"/>
                <w:szCs w:val="18"/>
                <w:rtl/>
                <w:lang w:eastAsia="ko-KR"/>
              </w:rPr>
              <w:t xml:space="preserve"> </w:t>
            </w:r>
            <w:r w:rsidRPr="00F66828">
              <w:rPr>
                <w:rFonts w:eastAsia="Batang"/>
                <w:snapToGrid w:val="0"/>
                <w:sz w:val="18"/>
                <w:szCs w:val="18"/>
                <w:rtl/>
                <w:lang w:eastAsia="ko-KR"/>
              </w:rPr>
              <w:t>للاستهلاك</w:t>
            </w:r>
            <w:r>
              <w:rPr>
                <w:rFonts w:eastAsia="Batang"/>
                <w:snapToGrid w:val="0"/>
                <w:sz w:val="18"/>
                <w:szCs w:val="18"/>
                <w:rtl/>
                <w:lang w:eastAsia="ko-KR"/>
              </w:rPr>
              <w:t xml:space="preserve"> </w:t>
            </w:r>
            <w:r w:rsidRPr="00F66828">
              <w:rPr>
                <w:rFonts w:eastAsia="Batang"/>
                <w:snapToGrid w:val="0"/>
                <w:sz w:val="18"/>
                <w:szCs w:val="18"/>
                <w:rtl/>
                <w:lang w:eastAsia="ko-KR"/>
              </w:rPr>
              <w:t>المسموح</w:t>
            </w:r>
            <w:r>
              <w:rPr>
                <w:rFonts w:eastAsia="Batang"/>
                <w:snapToGrid w:val="0"/>
                <w:sz w:val="18"/>
                <w:szCs w:val="18"/>
                <w:rtl/>
                <w:lang w:eastAsia="ko-KR"/>
              </w:rPr>
              <w:t xml:space="preserve"> </w:t>
            </w:r>
            <w:r w:rsidRPr="00F66828">
              <w:rPr>
                <w:rFonts w:eastAsia="Batang"/>
                <w:snapToGrid w:val="0"/>
                <w:sz w:val="18"/>
                <w:szCs w:val="18"/>
                <w:rtl/>
                <w:lang w:eastAsia="ko-KR"/>
              </w:rPr>
              <w:t>به</w:t>
            </w:r>
            <w:r>
              <w:rPr>
                <w:rFonts w:eastAsia="Batang"/>
                <w:snapToGrid w:val="0"/>
                <w:sz w:val="18"/>
                <w:szCs w:val="18"/>
                <w:lang w:eastAsia="ko-KR"/>
              </w:rPr>
              <w:t xml:space="preserve"> </w:t>
            </w:r>
            <w:r>
              <w:rPr>
                <w:rFonts w:eastAsia="Batang"/>
                <w:snapToGrid w:val="0"/>
                <w:sz w:val="18"/>
                <w:szCs w:val="18"/>
                <w:rtl/>
                <w:lang w:eastAsia="ko-KR"/>
              </w:rPr>
              <w:br/>
            </w:r>
            <w:r w:rsidRPr="00F66828">
              <w:rPr>
                <w:rFonts w:eastAsia="Batang"/>
                <w:snapToGrid w:val="0"/>
                <w:sz w:val="18"/>
                <w:szCs w:val="18"/>
                <w:rtl/>
                <w:lang w:eastAsia="ko-KR"/>
              </w:rPr>
              <w:t>(</w:t>
            </w:r>
            <w:r>
              <w:rPr>
                <w:rFonts w:eastAsia="Batang" w:hint="cs"/>
                <w:snapToGrid w:val="0"/>
                <w:sz w:val="18"/>
                <w:szCs w:val="18"/>
                <w:rtl/>
                <w:lang w:eastAsia="ko-KR"/>
              </w:rPr>
              <w:t>بالأ</w:t>
            </w:r>
            <w:r w:rsidRPr="00F66828">
              <w:rPr>
                <w:rFonts w:eastAsia="Batang"/>
                <w:snapToGrid w:val="0"/>
                <w:sz w:val="18"/>
                <w:szCs w:val="18"/>
                <w:rtl/>
                <w:lang w:eastAsia="ko-KR"/>
              </w:rPr>
              <w:t>طن</w:t>
            </w:r>
            <w:r>
              <w:rPr>
                <w:rFonts w:eastAsia="Batang" w:hint="cs"/>
                <w:snapToGrid w:val="0"/>
                <w:sz w:val="18"/>
                <w:szCs w:val="18"/>
                <w:rtl/>
                <w:lang w:eastAsia="ko-KR"/>
              </w:rPr>
              <w:t>ان</w:t>
            </w:r>
            <w:r>
              <w:rPr>
                <w:rFonts w:eastAsia="Batang"/>
                <w:snapToGrid w:val="0"/>
                <w:sz w:val="18"/>
                <w:szCs w:val="18"/>
                <w:rtl/>
                <w:lang w:eastAsia="ko-KR"/>
              </w:rPr>
              <w:t xml:space="preserve"> </w:t>
            </w:r>
            <w:r w:rsidRPr="00F66828">
              <w:rPr>
                <w:rFonts w:eastAsia="Batang"/>
                <w:snapToGrid w:val="0"/>
                <w:sz w:val="18"/>
                <w:szCs w:val="18"/>
                <w:rtl/>
                <w:lang w:eastAsia="ko-KR"/>
              </w:rPr>
              <w:t>من</w:t>
            </w:r>
            <w:r>
              <w:rPr>
                <w:rFonts w:eastAsia="Batang"/>
                <w:snapToGrid w:val="0"/>
                <w:sz w:val="18"/>
                <w:szCs w:val="18"/>
                <w:rtl/>
                <w:lang w:eastAsia="ko-KR"/>
              </w:rPr>
              <w:t xml:space="preserve"> </w:t>
            </w:r>
            <w:r w:rsidRPr="00F66828">
              <w:rPr>
                <w:rFonts w:eastAsia="Batang"/>
                <w:snapToGrid w:val="0"/>
                <w:sz w:val="18"/>
                <w:szCs w:val="18"/>
                <w:rtl/>
                <w:lang w:eastAsia="ko-KR"/>
              </w:rPr>
              <w:t>قدرات</w:t>
            </w:r>
            <w:r>
              <w:rPr>
                <w:rFonts w:eastAsia="Batang"/>
                <w:snapToGrid w:val="0"/>
                <w:sz w:val="18"/>
                <w:szCs w:val="18"/>
                <w:rtl/>
                <w:lang w:eastAsia="ko-KR"/>
              </w:rPr>
              <w:t xml:space="preserve"> </w:t>
            </w:r>
            <w:r w:rsidRPr="00F66828">
              <w:rPr>
                <w:rFonts w:eastAsia="Batang"/>
                <w:snapToGrid w:val="0"/>
                <w:sz w:val="18"/>
                <w:szCs w:val="18"/>
                <w:rtl/>
                <w:lang w:eastAsia="ko-KR"/>
              </w:rPr>
              <w:t>استنفا</w:t>
            </w:r>
            <w:r w:rsidRPr="00F66828">
              <w:rPr>
                <w:rFonts w:eastAsia="Batang" w:hint="cs"/>
                <w:snapToGrid w:val="0"/>
                <w:sz w:val="18"/>
                <w:szCs w:val="18"/>
                <w:rtl/>
                <w:lang w:eastAsia="ko-KR"/>
              </w:rPr>
              <w:t>د</w:t>
            </w:r>
            <w:r>
              <w:rPr>
                <w:rFonts w:eastAsia="Batang"/>
                <w:snapToGrid w:val="0"/>
                <w:sz w:val="18"/>
                <w:szCs w:val="18"/>
                <w:rtl/>
                <w:lang w:eastAsia="ko-KR"/>
              </w:rPr>
              <w:t xml:space="preserve"> </w:t>
            </w:r>
            <w:r w:rsidRPr="00F66828">
              <w:rPr>
                <w:rFonts w:eastAsia="Batang"/>
                <w:snapToGrid w:val="0"/>
                <w:sz w:val="18"/>
                <w:szCs w:val="18"/>
                <w:rtl/>
                <w:lang w:eastAsia="ko-KR"/>
              </w:rPr>
              <w:t>الأوزون)</w:t>
            </w:r>
          </w:p>
        </w:tc>
        <w:tc>
          <w:tcPr>
            <w:tcW w:w="850" w:type="dxa"/>
            <w:shd w:val="clear" w:color="auto" w:fill="auto"/>
          </w:tcPr>
          <w:p w14:paraId="452BFBB6" w14:textId="77777777" w:rsidR="00CD2504" w:rsidRPr="005B00A8" w:rsidRDefault="00CD2504" w:rsidP="00B45878">
            <w:pPr>
              <w:spacing w:after="60"/>
              <w:jc w:val="right"/>
              <w:rPr>
                <w:rFonts w:asciiTheme="majorBidi" w:hAnsiTheme="majorBidi" w:cstheme="majorBidi"/>
                <w:sz w:val="16"/>
                <w:szCs w:val="16"/>
                <w:lang w:val="en-US"/>
              </w:rPr>
            </w:pPr>
            <w:r w:rsidRPr="00393F2E">
              <w:rPr>
                <w:sz w:val="20"/>
                <w:lang w:val="en-US"/>
              </w:rPr>
              <w:t>0.67</w:t>
            </w:r>
          </w:p>
        </w:tc>
        <w:tc>
          <w:tcPr>
            <w:tcW w:w="1049" w:type="dxa"/>
            <w:shd w:val="clear" w:color="auto" w:fill="auto"/>
          </w:tcPr>
          <w:p w14:paraId="43645254" w14:textId="77777777" w:rsidR="00CD2504" w:rsidRPr="00E7520D" w:rsidRDefault="00CD2504" w:rsidP="00B45878">
            <w:pPr>
              <w:spacing w:after="60"/>
              <w:jc w:val="right"/>
              <w:rPr>
                <w:rFonts w:asciiTheme="majorBidi" w:hAnsiTheme="majorBidi" w:cstheme="majorBidi"/>
                <w:sz w:val="16"/>
                <w:szCs w:val="16"/>
                <w:lang w:val="en-US"/>
              </w:rPr>
            </w:pPr>
            <w:r w:rsidRPr="00393F2E">
              <w:rPr>
                <w:sz w:val="20"/>
                <w:lang w:val="en-US"/>
              </w:rPr>
              <w:t>0.60</w:t>
            </w:r>
          </w:p>
        </w:tc>
        <w:tc>
          <w:tcPr>
            <w:tcW w:w="900" w:type="dxa"/>
            <w:shd w:val="clear" w:color="auto" w:fill="auto"/>
          </w:tcPr>
          <w:p w14:paraId="7AB738DA" w14:textId="77777777" w:rsidR="00CD2504" w:rsidRPr="00E7520D" w:rsidRDefault="00CD2504" w:rsidP="00B45878">
            <w:pPr>
              <w:spacing w:after="60"/>
              <w:jc w:val="right"/>
              <w:rPr>
                <w:rFonts w:asciiTheme="majorBidi" w:hAnsiTheme="majorBidi" w:cstheme="majorBidi"/>
                <w:sz w:val="16"/>
                <w:szCs w:val="16"/>
                <w:lang w:val="en-US"/>
              </w:rPr>
            </w:pPr>
            <w:r w:rsidRPr="00393F2E">
              <w:rPr>
                <w:sz w:val="20"/>
                <w:lang w:val="en-US"/>
              </w:rPr>
              <w:t>0.35</w:t>
            </w:r>
          </w:p>
        </w:tc>
        <w:tc>
          <w:tcPr>
            <w:tcW w:w="1170" w:type="dxa"/>
            <w:shd w:val="clear" w:color="auto" w:fill="auto"/>
          </w:tcPr>
          <w:p w14:paraId="620D0951" w14:textId="77777777" w:rsidR="00CD2504" w:rsidRPr="00E7520D" w:rsidRDefault="00CD2504" w:rsidP="00B45878">
            <w:pPr>
              <w:spacing w:after="60"/>
              <w:jc w:val="right"/>
              <w:rPr>
                <w:rFonts w:asciiTheme="majorBidi" w:hAnsiTheme="majorBidi" w:cstheme="majorBidi"/>
                <w:sz w:val="16"/>
                <w:szCs w:val="16"/>
                <w:lang w:val="en-US"/>
              </w:rPr>
            </w:pPr>
            <w:r w:rsidRPr="00393F2E">
              <w:rPr>
                <w:sz w:val="20"/>
                <w:lang w:val="en-US"/>
              </w:rPr>
              <w:t>0.35</w:t>
            </w:r>
          </w:p>
        </w:tc>
        <w:tc>
          <w:tcPr>
            <w:tcW w:w="1260" w:type="dxa"/>
            <w:shd w:val="clear" w:color="auto" w:fill="auto"/>
          </w:tcPr>
          <w:p w14:paraId="292B47A9" w14:textId="77777777" w:rsidR="00CD2504" w:rsidRPr="00E7520D" w:rsidRDefault="00CD2504" w:rsidP="00B45878">
            <w:pPr>
              <w:spacing w:after="60"/>
              <w:jc w:val="right"/>
              <w:rPr>
                <w:rFonts w:asciiTheme="majorBidi" w:hAnsiTheme="majorBidi" w:cstheme="majorBidi"/>
                <w:sz w:val="16"/>
                <w:szCs w:val="16"/>
                <w:lang w:val="en-US"/>
              </w:rPr>
            </w:pPr>
            <w:r w:rsidRPr="00E7520D">
              <w:rPr>
                <w:rFonts w:asciiTheme="majorBidi" w:hAnsiTheme="majorBidi" w:cstheme="majorBidi"/>
                <w:sz w:val="16"/>
                <w:szCs w:val="16"/>
              </w:rPr>
              <w:t>0.00</w:t>
            </w:r>
          </w:p>
        </w:tc>
        <w:tc>
          <w:tcPr>
            <w:tcW w:w="1425" w:type="dxa"/>
            <w:shd w:val="clear" w:color="auto" w:fill="auto"/>
            <w:hideMark/>
          </w:tcPr>
          <w:p w14:paraId="7C68F30F" w14:textId="77777777" w:rsidR="00CD2504" w:rsidRPr="00E7520D" w:rsidRDefault="00CD2504" w:rsidP="00B45878">
            <w:pPr>
              <w:spacing w:after="60"/>
              <w:jc w:val="center"/>
              <w:rPr>
                <w:rFonts w:asciiTheme="majorBidi" w:hAnsiTheme="majorBidi" w:cstheme="majorBidi"/>
                <w:sz w:val="16"/>
                <w:szCs w:val="16"/>
                <w:lang w:val="en-US"/>
              </w:rPr>
            </w:pPr>
            <w:r w:rsidRPr="00E7520D">
              <w:rPr>
                <w:rFonts w:asciiTheme="majorBidi" w:hAnsiTheme="majorBidi" w:cstheme="majorBidi"/>
                <w:sz w:val="16"/>
                <w:szCs w:val="16"/>
                <w:rtl/>
                <w:lang w:val="en-US"/>
              </w:rPr>
              <w:t>غير متاح</w:t>
            </w:r>
          </w:p>
        </w:tc>
      </w:tr>
      <w:tr w:rsidR="00CD2504" w:rsidRPr="00ED4045" w14:paraId="536B099B" w14:textId="77777777" w:rsidTr="00B45878">
        <w:trPr>
          <w:trHeight w:val="218"/>
          <w:jc w:val="center"/>
        </w:trPr>
        <w:tc>
          <w:tcPr>
            <w:tcW w:w="1643" w:type="dxa"/>
            <w:vMerge w:val="restart"/>
            <w:hideMark/>
          </w:tcPr>
          <w:p w14:paraId="2B4D359B" w14:textId="77777777" w:rsidR="00CD2504" w:rsidRPr="00260F0E" w:rsidRDefault="00CD2504" w:rsidP="00BB3D13">
            <w:pPr>
              <w:spacing w:after="60"/>
              <w:ind w:left="38"/>
              <w:jc w:val="right"/>
              <w:rPr>
                <w:sz w:val="16"/>
                <w:szCs w:val="16"/>
                <w:lang w:val="en-US"/>
              </w:rPr>
            </w:pPr>
            <w:r w:rsidRPr="00260F0E">
              <w:rPr>
                <w:rFonts w:eastAsia="Batang" w:hint="cs"/>
                <w:snapToGrid w:val="0"/>
                <w:sz w:val="16"/>
                <w:szCs w:val="16"/>
                <w:rtl/>
                <w:lang w:eastAsia="ko-KR"/>
              </w:rPr>
              <w:t>التمويل</w:t>
            </w:r>
            <w:r>
              <w:rPr>
                <w:rFonts w:eastAsia="Batang" w:hint="cs"/>
                <w:snapToGrid w:val="0"/>
                <w:sz w:val="16"/>
                <w:szCs w:val="16"/>
                <w:rtl/>
                <w:lang w:eastAsia="ko-KR"/>
              </w:rPr>
              <w:t xml:space="preserve"> </w:t>
            </w:r>
            <w:r w:rsidRPr="00260F0E">
              <w:rPr>
                <w:rFonts w:eastAsia="Batang" w:hint="cs"/>
                <w:snapToGrid w:val="0"/>
                <w:sz w:val="16"/>
                <w:szCs w:val="16"/>
                <w:rtl/>
                <w:lang w:eastAsia="ko-KR"/>
              </w:rPr>
              <w:t>المتفق</w:t>
            </w:r>
            <w:r>
              <w:rPr>
                <w:rFonts w:eastAsia="Batang" w:hint="cs"/>
                <w:snapToGrid w:val="0"/>
                <w:sz w:val="16"/>
                <w:szCs w:val="16"/>
                <w:rtl/>
                <w:lang w:eastAsia="ko-KR"/>
              </w:rPr>
              <w:t xml:space="preserve"> </w:t>
            </w:r>
            <w:r w:rsidRPr="00260F0E">
              <w:rPr>
                <w:rFonts w:eastAsia="Batang" w:hint="cs"/>
                <w:snapToGrid w:val="0"/>
                <w:sz w:val="16"/>
                <w:szCs w:val="16"/>
                <w:rtl/>
                <w:lang w:eastAsia="ko-KR"/>
              </w:rPr>
              <w:t>عليه</w:t>
            </w:r>
            <w:r>
              <w:rPr>
                <w:rFonts w:eastAsia="Batang"/>
                <w:snapToGrid w:val="0"/>
                <w:sz w:val="16"/>
                <w:szCs w:val="16"/>
                <w:rtl/>
                <w:lang w:eastAsia="ko-KR"/>
              </w:rPr>
              <w:t xml:space="preserve"> </w:t>
            </w:r>
            <w:r w:rsidRPr="00260F0E">
              <w:rPr>
                <w:rFonts w:eastAsia="Batang" w:hint="cs"/>
                <w:snapToGrid w:val="0"/>
                <w:sz w:val="16"/>
                <w:szCs w:val="16"/>
                <w:rtl/>
                <w:lang w:eastAsia="ko-KR"/>
              </w:rPr>
              <w:t>من</w:t>
            </w:r>
            <w:r>
              <w:rPr>
                <w:rFonts w:eastAsia="Batang" w:hint="cs"/>
                <w:snapToGrid w:val="0"/>
                <w:sz w:val="16"/>
                <w:szCs w:val="16"/>
                <w:rtl/>
                <w:lang w:eastAsia="ko-KR"/>
              </w:rPr>
              <w:t xml:space="preserve"> </w:t>
            </w:r>
            <w:r w:rsidRPr="00260F0E">
              <w:rPr>
                <w:rFonts w:eastAsia="Batang" w:hint="cs"/>
                <w:snapToGrid w:val="0"/>
                <w:sz w:val="16"/>
                <w:szCs w:val="16"/>
                <w:rtl/>
                <w:lang w:eastAsia="ko-KR"/>
              </w:rPr>
              <w:t>حيث</w:t>
            </w:r>
            <w:r>
              <w:rPr>
                <w:rFonts w:eastAsia="Batang" w:hint="cs"/>
                <w:snapToGrid w:val="0"/>
                <w:sz w:val="16"/>
                <w:szCs w:val="16"/>
                <w:rtl/>
                <w:lang w:eastAsia="ko-KR"/>
              </w:rPr>
              <w:t xml:space="preserve"> </w:t>
            </w:r>
            <w:r w:rsidRPr="00260F0E">
              <w:rPr>
                <w:rFonts w:eastAsia="Batang" w:hint="cs"/>
                <w:snapToGrid w:val="0"/>
                <w:sz w:val="16"/>
                <w:szCs w:val="16"/>
                <w:rtl/>
                <w:lang w:eastAsia="ko-KR"/>
              </w:rPr>
              <w:t>المبدأ</w:t>
            </w:r>
            <w:r>
              <w:rPr>
                <w:rFonts w:eastAsia="Batang" w:hint="cs"/>
                <w:snapToGrid w:val="0"/>
                <w:sz w:val="16"/>
                <w:szCs w:val="16"/>
                <w:lang w:eastAsia="ko-KR"/>
              </w:rPr>
              <w:t xml:space="preserve"> </w:t>
            </w:r>
            <w:r w:rsidRPr="00260F0E">
              <w:rPr>
                <w:rFonts w:eastAsia="Batang"/>
                <w:snapToGrid w:val="0"/>
                <w:sz w:val="16"/>
                <w:szCs w:val="16"/>
                <w:rtl/>
                <w:lang w:eastAsia="ko-KR"/>
              </w:rPr>
              <w:br/>
              <w:t>(دولار</w:t>
            </w:r>
            <w:r>
              <w:rPr>
                <w:rFonts w:eastAsia="Batang"/>
                <w:snapToGrid w:val="0"/>
                <w:sz w:val="16"/>
                <w:szCs w:val="16"/>
                <w:rtl/>
                <w:lang w:eastAsia="ko-KR"/>
              </w:rPr>
              <w:t xml:space="preserve"> </w:t>
            </w:r>
            <w:r w:rsidRPr="00260F0E">
              <w:rPr>
                <w:rFonts w:eastAsia="Batang"/>
                <w:snapToGrid w:val="0"/>
                <w:sz w:val="16"/>
                <w:szCs w:val="16"/>
                <w:rtl/>
                <w:lang w:eastAsia="ko-KR"/>
              </w:rPr>
              <w:t>أمريكي)</w:t>
            </w:r>
          </w:p>
        </w:tc>
        <w:tc>
          <w:tcPr>
            <w:tcW w:w="1080" w:type="dxa"/>
            <w:vMerge w:val="restart"/>
            <w:vAlign w:val="center"/>
            <w:hideMark/>
          </w:tcPr>
          <w:p w14:paraId="4C0E36A7" w14:textId="77777777" w:rsidR="00CD2504" w:rsidRPr="00ED4045" w:rsidRDefault="00CD2504" w:rsidP="00BB3D13">
            <w:pPr>
              <w:bidi/>
              <w:spacing w:after="60"/>
              <w:ind w:left="38"/>
              <w:jc w:val="left"/>
              <w:rPr>
                <w:sz w:val="18"/>
                <w:szCs w:val="18"/>
                <w:lang w:val="en-US"/>
              </w:rPr>
            </w:pPr>
            <w:r>
              <w:rPr>
                <w:rFonts w:hint="cs"/>
                <w:color w:val="000000" w:themeColor="text1"/>
                <w:sz w:val="18"/>
                <w:szCs w:val="18"/>
                <w:rtl/>
              </w:rPr>
              <w:t>يونيب</w:t>
            </w:r>
            <w:r w:rsidRPr="00FB2B04">
              <w:rPr>
                <w:color w:val="000000" w:themeColor="text1"/>
                <w:sz w:val="18"/>
                <w:szCs w:val="18"/>
              </w:rPr>
              <w:t xml:space="preserve"> </w:t>
            </w:r>
          </w:p>
        </w:tc>
        <w:tc>
          <w:tcPr>
            <w:tcW w:w="1701" w:type="dxa"/>
            <w:hideMark/>
          </w:tcPr>
          <w:p w14:paraId="5853791C" w14:textId="77777777" w:rsidR="00CD2504" w:rsidRPr="00053871" w:rsidRDefault="00CD2504" w:rsidP="00BB3D13">
            <w:pPr>
              <w:bidi/>
              <w:spacing w:after="60"/>
              <w:ind w:left="38"/>
              <w:jc w:val="left"/>
              <w:rPr>
                <w:sz w:val="18"/>
                <w:szCs w:val="18"/>
                <w:lang w:val="en-US"/>
              </w:rPr>
            </w:pPr>
            <w:r w:rsidRPr="00053871">
              <w:rPr>
                <w:rFonts w:eastAsia="Batang"/>
                <w:snapToGrid w:val="0"/>
                <w:sz w:val="18"/>
                <w:szCs w:val="18"/>
                <w:rtl/>
                <w:lang w:eastAsia="ko-KR"/>
              </w:rPr>
              <w:t>تكاليف</w:t>
            </w:r>
            <w:r>
              <w:rPr>
                <w:rFonts w:eastAsia="Batang"/>
                <w:snapToGrid w:val="0"/>
                <w:sz w:val="18"/>
                <w:szCs w:val="18"/>
                <w:rtl/>
                <w:lang w:eastAsia="ko-KR"/>
              </w:rPr>
              <w:t xml:space="preserve"> </w:t>
            </w:r>
            <w:r w:rsidRPr="00053871">
              <w:rPr>
                <w:rFonts w:eastAsia="Batang"/>
                <w:snapToGrid w:val="0"/>
                <w:sz w:val="18"/>
                <w:szCs w:val="18"/>
                <w:rtl/>
                <w:lang w:eastAsia="ko-KR"/>
              </w:rPr>
              <w:t>المشروع</w:t>
            </w:r>
          </w:p>
        </w:tc>
        <w:tc>
          <w:tcPr>
            <w:tcW w:w="850" w:type="dxa"/>
            <w:shd w:val="clear" w:color="auto" w:fill="auto"/>
          </w:tcPr>
          <w:p w14:paraId="155A1C36" w14:textId="77777777" w:rsidR="00CD2504" w:rsidRPr="00E7520D" w:rsidRDefault="00CD2504" w:rsidP="00BB3D13">
            <w:pPr>
              <w:spacing w:after="60"/>
              <w:jc w:val="right"/>
              <w:rPr>
                <w:rFonts w:asciiTheme="majorBidi" w:hAnsiTheme="majorBidi" w:cstheme="majorBidi"/>
                <w:color w:val="000000"/>
                <w:sz w:val="16"/>
                <w:szCs w:val="16"/>
                <w:lang w:val="en-US" w:eastAsia="en-CA"/>
              </w:rPr>
            </w:pPr>
            <w:r w:rsidRPr="00393F2E">
              <w:rPr>
                <w:sz w:val="20"/>
                <w:lang w:val="en-US" w:eastAsia="en-CA"/>
              </w:rPr>
              <w:t>115,000</w:t>
            </w:r>
          </w:p>
        </w:tc>
        <w:tc>
          <w:tcPr>
            <w:tcW w:w="1049" w:type="dxa"/>
            <w:shd w:val="clear" w:color="auto" w:fill="auto"/>
          </w:tcPr>
          <w:p w14:paraId="3CF912D1" w14:textId="77777777" w:rsidR="00CD2504" w:rsidRPr="00E7520D" w:rsidRDefault="00CD2504" w:rsidP="00BB3D13">
            <w:pPr>
              <w:spacing w:after="60"/>
              <w:jc w:val="right"/>
              <w:rPr>
                <w:rFonts w:asciiTheme="majorBidi" w:hAnsiTheme="majorBidi" w:cstheme="majorBidi"/>
                <w:color w:val="000000"/>
                <w:sz w:val="16"/>
                <w:szCs w:val="16"/>
                <w:lang w:val="en-US" w:eastAsia="en-CA"/>
              </w:rPr>
            </w:pPr>
            <w:r w:rsidRPr="00393F2E">
              <w:rPr>
                <w:sz w:val="20"/>
                <w:lang w:val="en-US" w:eastAsia="en-CA"/>
              </w:rPr>
              <w:t>0</w:t>
            </w:r>
          </w:p>
        </w:tc>
        <w:tc>
          <w:tcPr>
            <w:tcW w:w="900" w:type="dxa"/>
            <w:shd w:val="clear" w:color="auto" w:fill="auto"/>
          </w:tcPr>
          <w:p w14:paraId="3A53B58A" w14:textId="77777777" w:rsidR="00CD2504" w:rsidRPr="00E7520D" w:rsidRDefault="00CD2504" w:rsidP="00BB3D13">
            <w:pPr>
              <w:spacing w:after="60"/>
              <w:jc w:val="right"/>
              <w:rPr>
                <w:rFonts w:asciiTheme="majorBidi" w:hAnsiTheme="majorBidi" w:cstheme="majorBidi"/>
                <w:color w:val="000000"/>
                <w:sz w:val="16"/>
                <w:szCs w:val="16"/>
                <w:lang w:val="en-US" w:eastAsia="en-CA"/>
              </w:rPr>
            </w:pPr>
            <w:r w:rsidRPr="00393F2E">
              <w:rPr>
                <w:sz w:val="20"/>
                <w:lang w:val="en-US" w:eastAsia="en-CA"/>
              </w:rPr>
              <w:t>235,000</w:t>
            </w:r>
          </w:p>
        </w:tc>
        <w:tc>
          <w:tcPr>
            <w:tcW w:w="1170" w:type="dxa"/>
            <w:shd w:val="clear" w:color="auto" w:fill="auto"/>
          </w:tcPr>
          <w:p w14:paraId="38685244" w14:textId="77777777" w:rsidR="00CD2504" w:rsidRPr="00E7520D" w:rsidRDefault="00CD2504" w:rsidP="00BB3D13">
            <w:pPr>
              <w:spacing w:after="60"/>
              <w:jc w:val="right"/>
              <w:rPr>
                <w:rFonts w:asciiTheme="majorBidi" w:hAnsiTheme="majorBidi" w:cstheme="majorBidi"/>
                <w:color w:val="000000"/>
                <w:sz w:val="16"/>
                <w:szCs w:val="16"/>
                <w:lang w:val="en-US" w:eastAsia="en-CA"/>
              </w:rPr>
            </w:pPr>
            <w:r w:rsidRPr="00393F2E">
              <w:rPr>
                <w:sz w:val="20"/>
                <w:lang w:val="en-US" w:eastAsia="en-CA"/>
              </w:rPr>
              <w:t>0</w:t>
            </w:r>
          </w:p>
        </w:tc>
        <w:tc>
          <w:tcPr>
            <w:tcW w:w="1260" w:type="dxa"/>
            <w:shd w:val="clear" w:color="auto" w:fill="auto"/>
          </w:tcPr>
          <w:p w14:paraId="1528BA18" w14:textId="77777777" w:rsidR="00CD2504" w:rsidRPr="00E7520D" w:rsidRDefault="00CD2504" w:rsidP="00BB3D13">
            <w:pPr>
              <w:spacing w:after="60"/>
              <w:jc w:val="right"/>
              <w:rPr>
                <w:rFonts w:asciiTheme="majorBidi" w:hAnsiTheme="majorBidi" w:cstheme="majorBidi"/>
                <w:color w:val="000000"/>
                <w:sz w:val="16"/>
                <w:szCs w:val="16"/>
                <w:lang w:val="en-US" w:eastAsia="en-CA"/>
              </w:rPr>
            </w:pPr>
            <w:r w:rsidRPr="00393F2E">
              <w:rPr>
                <w:sz w:val="20"/>
                <w:lang w:val="en-US" w:eastAsia="en-CA"/>
              </w:rPr>
              <w:t>75,000</w:t>
            </w:r>
          </w:p>
        </w:tc>
        <w:tc>
          <w:tcPr>
            <w:tcW w:w="1425" w:type="dxa"/>
            <w:shd w:val="clear" w:color="auto" w:fill="auto"/>
          </w:tcPr>
          <w:p w14:paraId="5677F7D2" w14:textId="77777777" w:rsidR="00CD2504" w:rsidRPr="00E7520D" w:rsidRDefault="00CD2504" w:rsidP="00BB3D13">
            <w:pPr>
              <w:spacing w:after="60"/>
              <w:jc w:val="right"/>
              <w:rPr>
                <w:rFonts w:asciiTheme="majorBidi" w:hAnsiTheme="majorBidi" w:cstheme="majorBidi"/>
                <w:color w:val="000000"/>
                <w:sz w:val="16"/>
                <w:szCs w:val="16"/>
                <w:lang w:val="en-US" w:eastAsia="en-CA"/>
              </w:rPr>
            </w:pPr>
            <w:r w:rsidRPr="00393F2E">
              <w:rPr>
                <w:sz w:val="20"/>
                <w:lang w:val="en-US" w:eastAsia="en-CA"/>
              </w:rPr>
              <w:t>425,000</w:t>
            </w:r>
          </w:p>
        </w:tc>
      </w:tr>
      <w:tr w:rsidR="00CD2504" w:rsidRPr="00ED4045" w14:paraId="612CA915" w14:textId="77777777" w:rsidTr="00B45878">
        <w:trPr>
          <w:trHeight w:val="45"/>
          <w:jc w:val="center"/>
        </w:trPr>
        <w:tc>
          <w:tcPr>
            <w:tcW w:w="1643" w:type="dxa"/>
            <w:vMerge/>
            <w:vAlign w:val="center"/>
            <w:hideMark/>
          </w:tcPr>
          <w:p w14:paraId="4C5C62BD" w14:textId="77777777" w:rsidR="00CD2504" w:rsidRPr="00ED4045" w:rsidRDefault="00CD2504" w:rsidP="00BB3D13">
            <w:pPr>
              <w:spacing w:after="60"/>
              <w:ind w:left="38"/>
              <w:jc w:val="right"/>
              <w:rPr>
                <w:sz w:val="18"/>
                <w:szCs w:val="18"/>
                <w:lang w:val="en-US"/>
              </w:rPr>
            </w:pPr>
          </w:p>
        </w:tc>
        <w:tc>
          <w:tcPr>
            <w:tcW w:w="1080" w:type="dxa"/>
            <w:vMerge/>
            <w:vAlign w:val="center"/>
            <w:hideMark/>
          </w:tcPr>
          <w:p w14:paraId="0F44C7ED" w14:textId="77777777" w:rsidR="00CD2504" w:rsidRPr="00ED4045" w:rsidRDefault="00CD2504" w:rsidP="00BB3D13">
            <w:pPr>
              <w:spacing w:after="60"/>
              <w:ind w:left="38"/>
              <w:jc w:val="left"/>
              <w:rPr>
                <w:sz w:val="18"/>
                <w:szCs w:val="18"/>
                <w:lang w:val="en-US"/>
              </w:rPr>
            </w:pPr>
          </w:p>
        </w:tc>
        <w:tc>
          <w:tcPr>
            <w:tcW w:w="1701" w:type="dxa"/>
            <w:hideMark/>
          </w:tcPr>
          <w:p w14:paraId="5CB68BB7" w14:textId="77777777" w:rsidR="00CD2504" w:rsidRPr="00053871" w:rsidRDefault="00CD2504" w:rsidP="00BB3D13">
            <w:pPr>
              <w:bidi/>
              <w:spacing w:after="60"/>
              <w:ind w:left="38"/>
              <w:jc w:val="left"/>
              <w:rPr>
                <w:sz w:val="18"/>
                <w:szCs w:val="18"/>
                <w:lang w:val="en-US"/>
              </w:rPr>
            </w:pPr>
            <w:r w:rsidRPr="00053871">
              <w:rPr>
                <w:rFonts w:eastAsia="Batang"/>
                <w:snapToGrid w:val="0"/>
                <w:sz w:val="18"/>
                <w:szCs w:val="18"/>
                <w:rtl/>
                <w:lang w:eastAsia="ko-KR"/>
              </w:rPr>
              <w:t>تكاليف</w:t>
            </w:r>
            <w:r>
              <w:rPr>
                <w:rFonts w:eastAsia="Batang"/>
                <w:snapToGrid w:val="0"/>
                <w:sz w:val="18"/>
                <w:szCs w:val="18"/>
                <w:rtl/>
                <w:lang w:eastAsia="ko-KR"/>
              </w:rPr>
              <w:t xml:space="preserve"> </w:t>
            </w:r>
            <w:r w:rsidRPr="00053871">
              <w:rPr>
                <w:rFonts w:eastAsia="Batang"/>
                <w:snapToGrid w:val="0"/>
                <w:sz w:val="18"/>
                <w:szCs w:val="18"/>
                <w:rtl/>
                <w:lang w:eastAsia="ko-KR"/>
              </w:rPr>
              <w:t>الدعم</w:t>
            </w:r>
          </w:p>
        </w:tc>
        <w:tc>
          <w:tcPr>
            <w:tcW w:w="850" w:type="dxa"/>
            <w:shd w:val="clear" w:color="auto" w:fill="auto"/>
          </w:tcPr>
          <w:p w14:paraId="621AC34B" w14:textId="77777777" w:rsidR="00CD2504" w:rsidRPr="00E7520D" w:rsidRDefault="00CD2504" w:rsidP="00BB3D13">
            <w:pPr>
              <w:spacing w:after="60"/>
              <w:jc w:val="right"/>
              <w:rPr>
                <w:rFonts w:asciiTheme="majorBidi" w:hAnsiTheme="majorBidi" w:cstheme="majorBidi"/>
                <w:color w:val="000000"/>
                <w:sz w:val="16"/>
                <w:szCs w:val="16"/>
                <w:lang w:val="en-US" w:eastAsia="en-CA"/>
              </w:rPr>
            </w:pPr>
            <w:r w:rsidRPr="00393F2E">
              <w:rPr>
                <w:sz w:val="20"/>
                <w:lang w:val="en-US" w:eastAsia="en-CA"/>
              </w:rPr>
              <w:t>14,950</w:t>
            </w:r>
          </w:p>
        </w:tc>
        <w:tc>
          <w:tcPr>
            <w:tcW w:w="1049" w:type="dxa"/>
            <w:shd w:val="clear" w:color="auto" w:fill="auto"/>
          </w:tcPr>
          <w:p w14:paraId="37C30FF4" w14:textId="77777777" w:rsidR="00CD2504" w:rsidRPr="00E7520D" w:rsidRDefault="00CD2504" w:rsidP="00BB3D13">
            <w:pPr>
              <w:spacing w:after="60"/>
              <w:jc w:val="right"/>
              <w:rPr>
                <w:rFonts w:asciiTheme="majorBidi" w:hAnsiTheme="majorBidi" w:cstheme="majorBidi"/>
                <w:color w:val="000000"/>
                <w:sz w:val="16"/>
                <w:szCs w:val="16"/>
                <w:lang w:val="en-US" w:eastAsia="en-CA"/>
              </w:rPr>
            </w:pPr>
            <w:r w:rsidRPr="00393F2E">
              <w:rPr>
                <w:sz w:val="20"/>
                <w:lang w:val="en-US" w:eastAsia="en-CA"/>
              </w:rPr>
              <w:t>0</w:t>
            </w:r>
          </w:p>
        </w:tc>
        <w:tc>
          <w:tcPr>
            <w:tcW w:w="900" w:type="dxa"/>
            <w:shd w:val="clear" w:color="auto" w:fill="auto"/>
          </w:tcPr>
          <w:p w14:paraId="5147D935" w14:textId="77777777" w:rsidR="00CD2504" w:rsidRPr="00E7520D" w:rsidRDefault="00CD2504" w:rsidP="00BB3D13">
            <w:pPr>
              <w:spacing w:after="60"/>
              <w:jc w:val="right"/>
              <w:rPr>
                <w:rFonts w:asciiTheme="majorBidi" w:hAnsiTheme="majorBidi" w:cstheme="majorBidi"/>
                <w:color w:val="000000"/>
                <w:sz w:val="16"/>
                <w:szCs w:val="16"/>
                <w:lang w:val="en-US" w:eastAsia="en-CA"/>
              </w:rPr>
            </w:pPr>
            <w:r w:rsidRPr="00393F2E">
              <w:rPr>
                <w:sz w:val="20"/>
                <w:lang w:val="en-US" w:eastAsia="en-CA"/>
              </w:rPr>
              <w:t>30,550</w:t>
            </w:r>
          </w:p>
        </w:tc>
        <w:tc>
          <w:tcPr>
            <w:tcW w:w="1170" w:type="dxa"/>
            <w:shd w:val="clear" w:color="auto" w:fill="auto"/>
          </w:tcPr>
          <w:p w14:paraId="4C64B0BA" w14:textId="77777777" w:rsidR="00CD2504" w:rsidRPr="00E7520D" w:rsidRDefault="00CD2504" w:rsidP="00BB3D13">
            <w:pPr>
              <w:spacing w:after="60"/>
              <w:jc w:val="right"/>
              <w:rPr>
                <w:rFonts w:asciiTheme="majorBidi" w:hAnsiTheme="majorBidi" w:cstheme="majorBidi"/>
                <w:color w:val="000000"/>
                <w:sz w:val="16"/>
                <w:szCs w:val="16"/>
                <w:lang w:val="en-US" w:eastAsia="en-CA"/>
              </w:rPr>
            </w:pPr>
            <w:r w:rsidRPr="00393F2E">
              <w:rPr>
                <w:sz w:val="20"/>
                <w:lang w:val="en-US" w:eastAsia="en-CA"/>
              </w:rPr>
              <w:t>0</w:t>
            </w:r>
          </w:p>
        </w:tc>
        <w:tc>
          <w:tcPr>
            <w:tcW w:w="1260" w:type="dxa"/>
            <w:shd w:val="clear" w:color="auto" w:fill="auto"/>
          </w:tcPr>
          <w:p w14:paraId="4DDCADAE" w14:textId="77777777" w:rsidR="00CD2504" w:rsidRPr="00E7520D" w:rsidRDefault="00CD2504" w:rsidP="00BB3D13">
            <w:pPr>
              <w:spacing w:after="60"/>
              <w:jc w:val="right"/>
              <w:rPr>
                <w:rFonts w:asciiTheme="majorBidi" w:hAnsiTheme="majorBidi" w:cstheme="majorBidi"/>
                <w:color w:val="000000"/>
                <w:sz w:val="16"/>
                <w:szCs w:val="16"/>
                <w:lang w:val="en-US" w:eastAsia="en-CA"/>
              </w:rPr>
            </w:pPr>
            <w:r w:rsidRPr="00393F2E">
              <w:rPr>
                <w:sz w:val="20"/>
                <w:lang w:val="en-US" w:eastAsia="en-CA"/>
              </w:rPr>
              <w:t>9,750</w:t>
            </w:r>
          </w:p>
        </w:tc>
        <w:tc>
          <w:tcPr>
            <w:tcW w:w="1425" w:type="dxa"/>
            <w:shd w:val="clear" w:color="auto" w:fill="auto"/>
          </w:tcPr>
          <w:p w14:paraId="25FFCB72" w14:textId="77777777" w:rsidR="00CD2504" w:rsidRPr="00E7520D" w:rsidRDefault="00CD2504" w:rsidP="00BB3D13">
            <w:pPr>
              <w:spacing w:after="60"/>
              <w:jc w:val="right"/>
              <w:rPr>
                <w:rFonts w:asciiTheme="majorBidi" w:hAnsiTheme="majorBidi" w:cstheme="majorBidi"/>
                <w:color w:val="000000"/>
                <w:sz w:val="16"/>
                <w:szCs w:val="16"/>
                <w:lang w:val="en-US" w:eastAsia="en-CA"/>
              </w:rPr>
            </w:pPr>
            <w:r w:rsidRPr="00393F2E">
              <w:rPr>
                <w:sz w:val="20"/>
                <w:lang w:val="en-US" w:eastAsia="en-CA"/>
              </w:rPr>
              <w:t>55,250</w:t>
            </w:r>
          </w:p>
        </w:tc>
      </w:tr>
      <w:tr w:rsidR="00CD2504" w:rsidRPr="005119BC" w14:paraId="0EEBFEE4" w14:textId="77777777" w:rsidTr="00B45878">
        <w:trPr>
          <w:trHeight w:val="130"/>
          <w:jc w:val="center"/>
        </w:trPr>
        <w:tc>
          <w:tcPr>
            <w:tcW w:w="1643" w:type="dxa"/>
            <w:vMerge/>
            <w:vAlign w:val="center"/>
            <w:hideMark/>
          </w:tcPr>
          <w:p w14:paraId="095F6E36" w14:textId="77777777" w:rsidR="00CD2504" w:rsidRPr="00ED4045" w:rsidRDefault="00CD2504" w:rsidP="00BB3D13">
            <w:pPr>
              <w:spacing w:after="60"/>
              <w:ind w:left="38"/>
              <w:jc w:val="right"/>
              <w:rPr>
                <w:sz w:val="18"/>
                <w:szCs w:val="18"/>
                <w:lang w:val="en-US"/>
              </w:rPr>
            </w:pPr>
          </w:p>
        </w:tc>
        <w:tc>
          <w:tcPr>
            <w:tcW w:w="1080" w:type="dxa"/>
            <w:vMerge w:val="restart"/>
            <w:vAlign w:val="center"/>
            <w:hideMark/>
          </w:tcPr>
          <w:p w14:paraId="2D13D074" w14:textId="77777777" w:rsidR="00CD2504" w:rsidRPr="005119BC" w:rsidRDefault="00CD2504" w:rsidP="00BB3D13">
            <w:pPr>
              <w:bidi/>
              <w:spacing w:after="60"/>
              <w:ind w:left="38"/>
              <w:jc w:val="left"/>
              <w:rPr>
                <w:caps/>
                <w:sz w:val="18"/>
                <w:szCs w:val="18"/>
                <w:lang w:val="en-US"/>
              </w:rPr>
            </w:pPr>
            <w:r w:rsidRPr="00FB2B04">
              <w:rPr>
                <w:color w:val="000000" w:themeColor="text1"/>
                <w:sz w:val="18"/>
                <w:szCs w:val="18"/>
              </w:rPr>
              <w:t>يونيدو</w:t>
            </w:r>
          </w:p>
        </w:tc>
        <w:tc>
          <w:tcPr>
            <w:tcW w:w="1701" w:type="dxa"/>
            <w:hideMark/>
          </w:tcPr>
          <w:p w14:paraId="6C30CCE0" w14:textId="77777777" w:rsidR="00CD2504" w:rsidRPr="00053871" w:rsidRDefault="00CD2504" w:rsidP="00BB3D13">
            <w:pPr>
              <w:bidi/>
              <w:spacing w:after="60"/>
              <w:ind w:left="38"/>
              <w:jc w:val="left"/>
              <w:rPr>
                <w:sz w:val="18"/>
                <w:szCs w:val="18"/>
                <w:lang w:val="en-US"/>
              </w:rPr>
            </w:pPr>
            <w:r w:rsidRPr="00053871">
              <w:rPr>
                <w:rFonts w:eastAsia="Batang"/>
                <w:snapToGrid w:val="0"/>
                <w:sz w:val="18"/>
                <w:szCs w:val="18"/>
                <w:rtl/>
                <w:lang w:eastAsia="ko-KR"/>
              </w:rPr>
              <w:t>تكاليف</w:t>
            </w:r>
            <w:r>
              <w:rPr>
                <w:rFonts w:eastAsia="Batang"/>
                <w:snapToGrid w:val="0"/>
                <w:sz w:val="18"/>
                <w:szCs w:val="18"/>
                <w:rtl/>
                <w:lang w:eastAsia="ko-KR"/>
              </w:rPr>
              <w:t xml:space="preserve"> </w:t>
            </w:r>
            <w:r w:rsidRPr="00053871">
              <w:rPr>
                <w:rFonts w:eastAsia="Batang"/>
                <w:snapToGrid w:val="0"/>
                <w:sz w:val="18"/>
                <w:szCs w:val="18"/>
                <w:rtl/>
                <w:lang w:eastAsia="ko-KR"/>
              </w:rPr>
              <w:t>المشروع</w:t>
            </w:r>
          </w:p>
        </w:tc>
        <w:tc>
          <w:tcPr>
            <w:tcW w:w="850" w:type="dxa"/>
            <w:shd w:val="clear" w:color="auto" w:fill="auto"/>
          </w:tcPr>
          <w:p w14:paraId="2730AC4E" w14:textId="77777777" w:rsidR="00CD2504" w:rsidRPr="00E7520D" w:rsidRDefault="00CD2504" w:rsidP="00BB3D13">
            <w:pPr>
              <w:spacing w:after="60"/>
              <w:jc w:val="right"/>
              <w:rPr>
                <w:rFonts w:asciiTheme="majorBidi" w:hAnsiTheme="majorBidi" w:cstheme="majorBidi"/>
                <w:color w:val="000000"/>
                <w:sz w:val="16"/>
                <w:szCs w:val="16"/>
                <w:lang w:val="en-US" w:eastAsia="en-CA"/>
              </w:rPr>
            </w:pPr>
            <w:r w:rsidRPr="00393F2E">
              <w:rPr>
                <w:sz w:val="20"/>
                <w:lang w:val="en-US" w:eastAsia="en-CA"/>
              </w:rPr>
              <w:t>105,000</w:t>
            </w:r>
          </w:p>
        </w:tc>
        <w:tc>
          <w:tcPr>
            <w:tcW w:w="1049" w:type="dxa"/>
            <w:shd w:val="clear" w:color="auto" w:fill="auto"/>
          </w:tcPr>
          <w:p w14:paraId="114EFACA" w14:textId="77777777" w:rsidR="00CD2504" w:rsidRPr="00E7520D" w:rsidRDefault="00CD2504" w:rsidP="00BB3D13">
            <w:pPr>
              <w:spacing w:after="60"/>
              <w:jc w:val="right"/>
              <w:rPr>
                <w:rFonts w:asciiTheme="majorBidi" w:hAnsiTheme="majorBidi" w:cstheme="majorBidi"/>
                <w:color w:val="000000"/>
                <w:sz w:val="16"/>
                <w:szCs w:val="16"/>
                <w:lang w:val="en-US" w:eastAsia="en-CA"/>
              </w:rPr>
            </w:pPr>
            <w:r w:rsidRPr="00393F2E">
              <w:rPr>
                <w:sz w:val="20"/>
                <w:lang w:val="en-US" w:eastAsia="en-CA"/>
              </w:rPr>
              <w:t>0</w:t>
            </w:r>
          </w:p>
        </w:tc>
        <w:tc>
          <w:tcPr>
            <w:tcW w:w="900" w:type="dxa"/>
            <w:shd w:val="clear" w:color="auto" w:fill="auto"/>
          </w:tcPr>
          <w:p w14:paraId="1DF7D1AE" w14:textId="77777777" w:rsidR="00CD2504" w:rsidRPr="00E7520D" w:rsidRDefault="00CD2504" w:rsidP="00BB3D13">
            <w:pPr>
              <w:spacing w:after="60"/>
              <w:jc w:val="right"/>
              <w:rPr>
                <w:rFonts w:asciiTheme="majorBidi" w:hAnsiTheme="majorBidi" w:cstheme="majorBidi"/>
                <w:color w:val="000000"/>
                <w:sz w:val="16"/>
                <w:szCs w:val="16"/>
                <w:lang w:val="en-US" w:eastAsia="en-CA"/>
              </w:rPr>
            </w:pPr>
            <w:r w:rsidRPr="00393F2E">
              <w:rPr>
                <w:sz w:val="20"/>
                <w:lang w:val="en-US" w:eastAsia="en-CA"/>
              </w:rPr>
              <w:t>110,000</w:t>
            </w:r>
          </w:p>
        </w:tc>
        <w:tc>
          <w:tcPr>
            <w:tcW w:w="1170" w:type="dxa"/>
            <w:shd w:val="clear" w:color="auto" w:fill="auto"/>
          </w:tcPr>
          <w:p w14:paraId="4733BFD3" w14:textId="77777777" w:rsidR="00CD2504" w:rsidRPr="00E7520D" w:rsidRDefault="00CD2504" w:rsidP="00BB3D13">
            <w:pPr>
              <w:spacing w:after="60"/>
              <w:jc w:val="right"/>
              <w:rPr>
                <w:rFonts w:asciiTheme="majorBidi" w:hAnsiTheme="majorBidi" w:cstheme="majorBidi"/>
                <w:color w:val="000000"/>
                <w:sz w:val="16"/>
                <w:szCs w:val="16"/>
                <w:lang w:val="en-US" w:eastAsia="en-CA"/>
              </w:rPr>
            </w:pPr>
            <w:r w:rsidRPr="00393F2E">
              <w:rPr>
                <w:sz w:val="20"/>
                <w:lang w:val="en-US" w:eastAsia="en-CA"/>
              </w:rPr>
              <w:t>0</w:t>
            </w:r>
          </w:p>
        </w:tc>
        <w:tc>
          <w:tcPr>
            <w:tcW w:w="1260" w:type="dxa"/>
            <w:shd w:val="clear" w:color="auto" w:fill="auto"/>
          </w:tcPr>
          <w:p w14:paraId="2752E3A9" w14:textId="77777777" w:rsidR="00CD2504" w:rsidRPr="00E7520D" w:rsidRDefault="00CD2504" w:rsidP="00BB3D13">
            <w:pPr>
              <w:spacing w:after="60"/>
              <w:jc w:val="right"/>
              <w:rPr>
                <w:rFonts w:asciiTheme="majorBidi" w:hAnsiTheme="majorBidi" w:cstheme="majorBidi"/>
                <w:color w:val="000000"/>
                <w:sz w:val="16"/>
                <w:szCs w:val="16"/>
                <w:lang w:val="en-US" w:eastAsia="en-CA"/>
              </w:rPr>
            </w:pPr>
            <w:r w:rsidRPr="00393F2E">
              <w:rPr>
                <w:sz w:val="20"/>
                <w:lang w:val="en-US" w:eastAsia="en-CA"/>
              </w:rPr>
              <w:t>0</w:t>
            </w:r>
          </w:p>
        </w:tc>
        <w:tc>
          <w:tcPr>
            <w:tcW w:w="1425" w:type="dxa"/>
            <w:shd w:val="clear" w:color="auto" w:fill="auto"/>
          </w:tcPr>
          <w:p w14:paraId="31F4945A" w14:textId="77777777" w:rsidR="00CD2504" w:rsidRPr="00E7520D" w:rsidRDefault="00CD2504" w:rsidP="00BB3D13">
            <w:pPr>
              <w:spacing w:after="60"/>
              <w:jc w:val="right"/>
              <w:rPr>
                <w:rFonts w:asciiTheme="majorBidi" w:hAnsiTheme="majorBidi" w:cstheme="majorBidi"/>
                <w:color w:val="000000"/>
                <w:sz w:val="16"/>
                <w:szCs w:val="16"/>
                <w:lang w:val="en-US" w:eastAsia="en-CA"/>
              </w:rPr>
            </w:pPr>
            <w:r w:rsidRPr="00393F2E">
              <w:rPr>
                <w:sz w:val="20"/>
                <w:lang w:val="en-US" w:eastAsia="en-CA"/>
              </w:rPr>
              <w:t>215,000</w:t>
            </w:r>
          </w:p>
        </w:tc>
      </w:tr>
      <w:tr w:rsidR="00CD2504" w:rsidRPr="005119BC" w14:paraId="4B7444EE" w14:textId="77777777" w:rsidTr="00B45878">
        <w:trPr>
          <w:trHeight w:val="122"/>
          <w:jc w:val="center"/>
        </w:trPr>
        <w:tc>
          <w:tcPr>
            <w:tcW w:w="1643" w:type="dxa"/>
            <w:vMerge/>
            <w:vAlign w:val="center"/>
            <w:hideMark/>
          </w:tcPr>
          <w:p w14:paraId="0E9E1B2A" w14:textId="77777777" w:rsidR="00CD2504" w:rsidRPr="005119BC" w:rsidRDefault="00CD2504" w:rsidP="00BB3D13">
            <w:pPr>
              <w:spacing w:after="60"/>
              <w:ind w:left="38"/>
              <w:jc w:val="right"/>
              <w:rPr>
                <w:sz w:val="18"/>
                <w:szCs w:val="18"/>
                <w:lang w:val="en-US"/>
              </w:rPr>
            </w:pPr>
          </w:p>
        </w:tc>
        <w:tc>
          <w:tcPr>
            <w:tcW w:w="1080" w:type="dxa"/>
            <w:vMerge/>
            <w:hideMark/>
          </w:tcPr>
          <w:p w14:paraId="6284E5C9" w14:textId="77777777" w:rsidR="00CD2504" w:rsidRPr="005119BC" w:rsidRDefault="00CD2504" w:rsidP="00BB3D13">
            <w:pPr>
              <w:spacing w:after="60"/>
              <w:ind w:left="38"/>
              <w:jc w:val="left"/>
              <w:rPr>
                <w:sz w:val="18"/>
                <w:szCs w:val="18"/>
                <w:lang w:val="en-US"/>
              </w:rPr>
            </w:pPr>
          </w:p>
        </w:tc>
        <w:tc>
          <w:tcPr>
            <w:tcW w:w="1701" w:type="dxa"/>
            <w:hideMark/>
          </w:tcPr>
          <w:p w14:paraId="1F702D75" w14:textId="77777777" w:rsidR="00CD2504" w:rsidRPr="00053871" w:rsidRDefault="00CD2504" w:rsidP="00BB3D13">
            <w:pPr>
              <w:bidi/>
              <w:spacing w:after="60"/>
              <w:ind w:left="38"/>
              <w:jc w:val="left"/>
              <w:rPr>
                <w:sz w:val="18"/>
                <w:szCs w:val="18"/>
                <w:lang w:val="en-US"/>
              </w:rPr>
            </w:pPr>
            <w:r w:rsidRPr="00053871">
              <w:rPr>
                <w:rFonts w:eastAsia="Batang"/>
                <w:snapToGrid w:val="0"/>
                <w:sz w:val="18"/>
                <w:szCs w:val="18"/>
                <w:rtl/>
                <w:lang w:eastAsia="ko-KR"/>
              </w:rPr>
              <w:t>تكاليف</w:t>
            </w:r>
            <w:r>
              <w:rPr>
                <w:rFonts w:eastAsia="Batang"/>
                <w:snapToGrid w:val="0"/>
                <w:sz w:val="18"/>
                <w:szCs w:val="18"/>
                <w:rtl/>
                <w:lang w:eastAsia="ko-KR"/>
              </w:rPr>
              <w:t xml:space="preserve"> </w:t>
            </w:r>
            <w:r w:rsidRPr="00053871">
              <w:rPr>
                <w:rFonts w:eastAsia="Batang"/>
                <w:snapToGrid w:val="0"/>
                <w:sz w:val="18"/>
                <w:szCs w:val="18"/>
                <w:rtl/>
                <w:lang w:eastAsia="ko-KR"/>
              </w:rPr>
              <w:t>الدعم</w:t>
            </w:r>
          </w:p>
        </w:tc>
        <w:tc>
          <w:tcPr>
            <w:tcW w:w="850" w:type="dxa"/>
            <w:shd w:val="clear" w:color="auto" w:fill="auto"/>
          </w:tcPr>
          <w:p w14:paraId="2D8CA863" w14:textId="77777777" w:rsidR="00CD2504" w:rsidRPr="00E7520D" w:rsidRDefault="00CD2504" w:rsidP="00BB3D13">
            <w:pPr>
              <w:spacing w:after="60"/>
              <w:jc w:val="right"/>
              <w:rPr>
                <w:rFonts w:asciiTheme="majorBidi" w:hAnsiTheme="majorBidi" w:cstheme="majorBidi"/>
                <w:color w:val="000000"/>
                <w:sz w:val="16"/>
                <w:szCs w:val="16"/>
                <w:lang w:val="en-US" w:eastAsia="en-CA"/>
              </w:rPr>
            </w:pPr>
            <w:r w:rsidRPr="00393F2E">
              <w:rPr>
                <w:sz w:val="20"/>
                <w:lang w:val="en-US" w:eastAsia="en-CA"/>
              </w:rPr>
              <w:t>9,450</w:t>
            </w:r>
          </w:p>
        </w:tc>
        <w:tc>
          <w:tcPr>
            <w:tcW w:w="1049" w:type="dxa"/>
            <w:shd w:val="clear" w:color="auto" w:fill="auto"/>
          </w:tcPr>
          <w:p w14:paraId="0824B15D" w14:textId="77777777" w:rsidR="00CD2504" w:rsidRPr="00E7520D" w:rsidRDefault="00CD2504" w:rsidP="00BB3D13">
            <w:pPr>
              <w:spacing w:after="60"/>
              <w:jc w:val="right"/>
              <w:rPr>
                <w:rFonts w:asciiTheme="majorBidi" w:hAnsiTheme="majorBidi" w:cstheme="majorBidi"/>
                <w:color w:val="000000"/>
                <w:sz w:val="16"/>
                <w:szCs w:val="16"/>
                <w:lang w:val="en-US" w:eastAsia="en-CA"/>
              </w:rPr>
            </w:pPr>
            <w:r w:rsidRPr="00393F2E">
              <w:rPr>
                <w:sz w:val="20"/>
                <w:lang w:val="en-US" w:eastAsia="en-CA"/>
              </w:rPr>
              <w:t>0</w:t>
            </w:r>
          </w:p>
        </w:tc>
        <w:tc>
          <w:tcPr>
            <w:tcW w:w="900" w:type="dxa"/>
            <w:shd w:val="clear" w:color="auto" w:fill="auto"/>
          </w:tcPr>
          <w:p w14:paraId="02B4F6A2" w14:textId="77777777" w:rsidR="00CD2504" w:rsidRPr="00E7520D" w:rsidRDefault="00CD2504" w:rsidP="00BB3D13">
            <w:pPr>
              <w:spacing w:after="60"/>
              <w:jc w:val="right"/>
              <w:rPr>
                <w:rFonts w:asciiTheme="majorBidi" w:hAnsiTheme="majorBidi" w:cstheme="majorBidi"/>
                <w:color w:val="000000"/>
                <w:sz w:val="16"/>
                <w:szCs w:val="16"/>
                <w:lang w:val="en-US" w:eastAsia="en-CA"/>
              </w:rPr>
            </w:pPr>
            <w:r w:rsidRPr="00393F2E">
              <w:rPr>
                <w:sz w:val="20"/>
                <w:lang w:val="en-US" w:eastAsia="en-CA"/>
              </w:rPr>
              <w:t>9,900</w:t>
            </w:r>
          </w:p>
        </w:tc>
        <w:tc>
          <w:tcPr>
            <w:tcW w:w="1170" w:type="dxa"/>
            <w:shd w:val="clear" w:color="auto" w:fill="auto"/>
          </w:tcPr>
          <w:p w14:paraId="73666104" w14:textId="77777777" w:rsidR="00CD2504" w:rsidRPr="00E7520D" w:rsidRDefault="00CD2504" w:rsidP="00BB3D13">
            <w:pPr>
              <w:spacing w:after="60"/>
              <w:jc w:val="right"/>
              <w:rPr>
                <w:rFonts w:asciiTheme="majorBidi" w:hAnsiTheme="majorBidi" w:cstheme="majorBidi"/>
                <w:color w:val="000000"/>
                <w:sz w:val="16"/>
                <w:szCs w:val="16"/>
                <w:lang w:val="en-US" w:eastAsia="en-CA"/>
              </w:rPr>
            </w:pPr>
            <w:r w:rsidRPr="00393F2E">
              <w:rPr>
                <w:sz w:val="20"/>
                <w:lang w:val="en-US" w:eastAsia="en-CA"/>
              </w:rPr>
              <w:t>0</w:t>
            </w:r>
          </w:p>
        </w:tc>
        <w:tc>
          <w:tcPr>
            <w:tcW w:w="1260" w:type="dxa"/>
            <w:shd w:val="clear" w:color="auto" w:fill="auto"/>
          </w:tcPr>
          <w:p w14:paraId="39A4D130" w14:textId="77777777" w:rsidR="00CD2504" w:rsidRPr="00E7520D" w:rsidRDefault="00CD2504" w:rsidP="00BB3D13">
            <w:pPr>
              <w:spacing w:after="60"/>
              <w:jc w:val="right"/>
              <w:rPr>
                <w:rFonts w:asciiTheme="majorBidi" w:hAnsiTheme="majorBidi" w:cstheme="majorBidi"/>
                <w:color w:val="000000"/>
                <w:sz w:val="16"/>
                <w:szCs w:val="16"/>
                <w:lang w:val="en-US" w:eastAsia="en-CA"/>
              </w:rPr>
            </w:pPr>
            <w:r w:rsidRPr="00393F2E">
              <w:rPr>
                <w:sz w:val="20"/>
                <w:lang w:val="en-US" w:eastAsia="en-CA"/>
              </w:rPr>
              <w:t>0</w:t>
            </w:r>
          </w:p>
        </w:tc>
        <w:tc>
          <w:tcPr>
            <w:tcW w:w="1425" w:type="dxa"/>
            <w:shd w:val="clear" w:color="auto" w:fill="auto"/>
          </w:tcPr>
          <w:p w14:paraId="02F9FD3A" w14:textId="77777777" w:rsidR="00CD2504" w:rsidRPr="00E7520D" w:rsidRDefault="00CD2504" w:rsidP="00BB3D13">
            <w:pPr>
              <w:spacing w:after="60"/>
              <w:jc w:val="right"/>
              <w:rPr>
                <w:rFonts w:asciiTheme="majorBidi" w:hAnsiTheme="majorBidi" w:cstheme="majorBidi"/>
                <w:color w:val="000000"/>
                <w:sz w:val="16"/>
                <w:szCs w:val="16"/>
                <w:lang w:val="en-US" w:eastAsia="en-CA"/>
              </w:rPr>
            </w:pPr>
            <w:r w:rsidRPr="00393F2E">
              <w:rPr>
                <w:sz w:val="20"/>
                <w:lang w:val="en-US" w:eastAsia="en-CA"/>
              </w:rPr>
              <w:t>19,350</w:t>
            </w:r>
          </w:p>
        </w:tc>
      </w:tr>
      <w:tr w:rsidR="00CD2504" w:rsidRPr="005119BC" w14:paraId="2606D6C2" w14:textId="77777777" w:rsidTr="00B45878">
        <w:trPr>
          <w:trHeight w:val="98"/>
          <w:jc w:val="center"/>
        </w:trPr>
        <w:tc>
          <w:tcPr>
            <w:tcW w:w="2723" w:type="dxa"/>
            <w:gridSpan w:val="2"/>
            <w:vMerge w:val="restart"/>
            <w:hideMark/>
          </w:tcPr>
          <w:p w14:paraId="46853468" w14:textId="77777777" w:rsidR="00CD2504" w:rsidRPr="00053871" w:rsidRDefault="00CD2504" w:rsidP="00BB3D13">
            <w:pPr>
              <w:spacing w:after="60"/>
              <w:ind w:left="38"/>
              <w:jc w:val="right"/>
              <w:rPr>
                <w:sz w:val="18"/>
                <w:szCs w:val="18"/>
                <w:lang w:val="en-US"/>
              </w:rPr>
            </w:pPr>
            <w:r w:rsidRPr="00053871">
              <w:rPr>
                <w:rFonts w:hint="cs"/>
                <w:sz w:val="18"/>
                <w:szCs w:val="18"/>
                <w:rtl/>
              </w:rPr>
              <w:t>المبالغ</w:t>
            </w:r>
            <w:r>
              <w:rPr>
                <w:rFonts w:hint="cs"/>
                <w:sz w:val="18"/>
                <w:szCs w:val="18"/>
                <w:rtl/>
              </w:rPr>
              <w:t xml:space="preserve"> </w:t>
            </w:r>
            <w:r w:rsidRPr="00053871">
              <w:rPr>
                <w:rFonts w:hint="cs"/>
                <w:sz w:val="18"/>
                <w:szCs w:val="18"/>
                <w:rtl/>
              </w:rPr>
              <w:t>التى</w:t>
            </w:r>
            <w:r>
              <w:rPr>
                <w:rFonts w:hint="cs"/>
                <w:sz w:val="18"/>
                <w:szCs w:val="18"/>
                <w:rtl/>
              </w:rPr>
              <w:t xml:space="preserve"> </w:t>
            </w:r>
            <w:r w:rsidRPr="00053871">
              <w:rPr>
                <w:rFonts w:hint="cs"/>
                <w:sz w:val="18"/>
                <w:szCs w:val="18"/>
                <w:rtl/>
              </w:rPr>
              <w:t>وافقت</w:t>
            </w:r>
            <w:r>
              <w:rPr>
                <w:rFonts w:hint="cs"/>
                <w:sz w:val="18"/>
                <w:szCs w:val="18"/>
                <w:rtl/>
              </w:rPr>
              <w:t xml:space="preserve"> </w:t>
            </w:r>
            <w:r w:rsidRPr="00053871">
              <w:rPr>
                <w:rFonts w:hint="cs"/>
                <w:sz w:val="18"/>
                <w:szCs w:val="18"/>
                <w:rtl/>
              </w:rPr>
              <w:t>عليها</w:t>
            </w:r>
            <w:r>
              <w:rPr>
                <w:rFonts w:hint="cs"/>
                <w:sz w:val="18"/>
                <w:szCs w:val="18"/>
                <w:rtl/>
              </w:rPr>
              <w:t xml:space="preserve"> </w:t>
            </w:r>
            <w:r w:rsidRPr="00053871">
              <w:rPr>
                <w:rFonts w:hint="cs"/>
                <w:sz w:val="18"/>
                <w:szCs w:val="18"/>
                <w:rtl/>
              </w:rPr>
              <w:t>اللجنة</w:t>
            </w:r>
            <w:r>
              <w:rPr>
                <w:rFonts w:hint="cs"/>
                <w:sz w:val="18"/>
                <w:szCs w:val="18"/>
                <w:rtl/>
              </w:rPr>
              <w:t xml:space="preserve"> </w:t>
            </w:r>
            <w:r w:rsidRPr="00053871">
              <w:rPr>
                <w:rFonts w:hint="cs"/>
                <w:sz w:val="18"/>
                <w:szCs w:val="18"/>
                <w:rtl/>
              </w:rPr>
              <w:t>التنفيذية</w:t>
            </w:r>
            <w:r>
              <w:rPr>
                <w:rFonts w:hint="cs"/>
                <w:sz w:val="18"/>
                <w:szCs w:val="18"/>
                <w:rtl/>
              </w:rPr>
              <w:t xml:space="preserve"> </w:t>
            </w:r>
            <w:r w:rsidRPr="00053871">
              <w:rPr>
                <w:rFonts w:eastAsia="Batang"/>
                <w:snapToGrid w:val="0"/>
                <w:sz w:val="18"/>
                <w:szCs w:val="18"/>
                <w:rtl/>
                <w:lang w:eastAsia="ko-KR"/>
              </w:rPr>
              <w:t>(دولار</w:t>
            </w:r>
            <w:r>
              <w:rPr>
                <w:rFonts w:eastAsia="Batang"/>
                <w:snapToGrid w:val="0"/>
                <w:sz w:val="18"/>
                <w:szCs w:val="18"/>
                <w:rtl/>
                <w:lang w:eastAsia="ko-KR"/>
              </w:rPr>
              <w:t xml:space="preserve"> </w:t>
            </w:r>
            <w:r w:rsidRPr="00053871">
              <w:rPr>
                <w:rFonts w:eastAsia="Batang"/>
                <w:snapToGrid w:val="0"/>
                <w:sz w:val="18"/>
                <w:szCs w:val="18"/>
                <w:rtl/>
                <w:lang w:eastAsia="ko-KR"/>
              </w:rPr>
              <w:t>أمريكي)</w:t>
            </w:r>
          </w:p>
        </w:tc>
        <w:tc>
          <w:tcPr>
            <w:tcW w:w="1701" w:type="dxa"/>
            <w:hideMark/>
          </w:tcPr>
          <w:p w14:paraId="7F38515E" w14:textId="77777777" w:rsidR="00CD2504" w:rsidRPr="00053871" w:rsidRDefault="00CD2504" w:rsidP="00B45878">
            <w:pPr>
              <w:bidi/>
              <w:spacing w:after="60"/>
              <w:ind w:left="38"/>
              <w:jc w:val="left"/>
              <w:rPr>
                <w:sz w:val="18"/>
                <w:szCs w:val="18"/>
                <w:lang w:val="en-US"/>
              </w:rPr>
            </w:pPr>
            <w:r w:rsidRPr="00053871">
              <w:rPr>
                <w:rFonts w:eastAsia="Batang"/>
                <w:snapToGrid w:val="0"/>
                <w:sz w:val="18"/>
                <w:szCs w:val="18"/>
                <w:rtl/>
                <w:lang w:eastAsia="ko-KR"/>
              </w:rPr>
              <w:t>تكاليف</w:t>
            </w:r>
            <w:r>
              <w:rPr>
                <w:rFonts w:eastAsia="Batang"/>
                <w:snapToGrid w:val="0"/>
                <w:sz w:val="18"/>
                <w:szCs w:val="18"/>
                <w:rtl/>
                <w:lang w:eastAsia="ko-KR"/>
              </w:rPr>
              <w:t xml:space="preserve"> </w:t>
            </w:r>
            <w:r w:rsidRPr="00053871">
              <w:rPr>
                <w:rFonts w:eastAsia="Batang"/>
                <w:snapToGrid w:val="0"/>
                <w:sz w:val="18"/>
                <w:szCs w:val="18"/>
                <w:rtl/>
                <w:lang w:eastAsia="ko-KR"/>
              </w:rPr>
              <w:t>المشروع</w:t>
            </w:r>
          </w:p>
        </w:tc>
        <w:tc>
          <w:tcPr>
            <w:tcW w:w="850" w:type="dxa"/>
            <w:shd w:val="clear" w:color="auto" w:fill="auto"/>
          </w:tcPr>
          <w:p w14:paraId="2E969051" w14:textId="77777777" w:rsidR="00CD2504" w:rsidRPr="00E7520D" w:rsidRDefault="00CD2504" w:rsidP="00BB3D13">
            <w:pPr>
              <w:spacing w:after="60"/>
              <w:jc w:val="right"/>
              <w:rPr>
                <w:rFonts w:asciiTheme="majorBidi" w:hAnsiTheme="majorBidi" w:cstheme="majorBidi"/>
                <w:color w:val="000000"/>
                <w:sz w:val="16"/>
                <w:szCs w:val="16"/>
                <w:lang w:val="en-US" w:eastAsia="en-CA"/>
              </w:rPr>
            </w:pPr>
            <w:r w:rsidRPr="00393F2E">
              <w:rPr>
                <w:sz w:val="20"/>
                <w:lang w:val="en-US" w:eastAsia="en-CA"/>
              </w:rPr>
              <w:t>220,000</w:t>
            </w:r>
          </w:p>
        </w:tc>
        <w:tc>
          <w:tcPr>
            <w:tcW w:w="1049" w:type="dxa"/>
            <w:shd w:val="clear" w:color="auto" w:fill="auto"/>
          </w:tcPr>
          <w:p w14:paraId="612B2EFE" w14:textId="77777777" w:rsidR="00CD2504" w:rsidRPr="00E7520D" w:rsidRDefault="00CD2504" w:rsidP="00BB3D13">
            <w:pPr>
              <w:spacing w:after="60"/>
              <w:jc w:val="right"/>
              <w:rPr>
                <w:rFonts w:asciiTheme="majorBidi" w:hAnsiTheme="majorBidi" w:cstheme="majorBidi"/>
                <w:color w:val="000000"/>
                <w:sz w:val="16"/>
                <w:szCs w:val="16"/>
                <w:lang w:val="en-US" w:eastAsia="en-CA"/>
              </w:rPr>
            </w:pPr>
            <w:r w:rsidRPr="00393F2E">
              <w:rPr>
                <w:sz w:val="20"/>
                <w:lang w:val="en-US" w:eastAsia="en-CA"/>
              </w:rPr>
              <w:t>0</w:t>
            </w:r>
          </w:p>
        </w:tc>
        <w:tc>
          <w:tcPr>
            <w:tcW w:w="900" w:type="dxa"/>
            <w:shd w:val="clear" w:color="auto" w:fill="auto"/>
          </w:tcPr>
          <w:p w14:paraId="50B6AF9F" w14:textId="77777777" w:rsidR="00CD2504" w:rsidRPr="00E7520D" w:rsidRDefault="00CD2504" w:rsidP="00BB3D13">
            <w:pPr>
              <w:spacing w:after="60"/>
              <w:jc w:val="right"/>
              <w:rPr>
                <w:rFonts w:asciiTheme="majorBidi" w:hAnsiTheme="majorBidi" w:cstheme="majorBidi"/>
                <w:color w:val="000000"/>
                <w:sz w:val="16"/>
                <w:szCs w:val="16"/>
                <w:lang w:val="en-US" w:eastAsia="en-CA"/>
              </w:rPr>
            </w:pPr>
            <w:r w:rsidRPr="00393F2E">
              <w:rPr>
                <w:sz w:val="20"/>
                <w:lang w:val="en-US" w:eastAsia="en-CA"/>
              </w:rPr>
              <w:t>0</w:t>
            </w:r>
          </w:p>
        </w:tc>
        <w:tc>
          <w:tcPr>
            <w:tcW w:w="1170" w:type="dxa"/>
            <w:shd w:val="clear" w:color="auto" w:fill="auto"/>
          </w:tcPr>
          <w:p w14:paraId="0B7C4F71" w14:textId="77777777" w:rsidR="00CD2504" w:rsidRPr="00E7520D" w:rsidRDefault="00CD2504" w:rsidP="00BB3D13">
            <w:pPr>
              <w:spacing w:after="60"/>
              <w:jc w:val="right"/>
              <w:rPr>
                <w:rFonts w:asciiTheme="majorBidi" w:hAnsiTheme="majorBidi" w:cstheme="majorBidi"/>
                <w:color w:val="000000"/>
                <w:sz w:val="16"/>
                <w:szCs w:val="16"/>
                <w:lang w:val="en-US" w:eastAsia="en-CA"/>
              </w:rPr>
            </w:pPr>
            <w:r w:rsidRPr="00393F2E">
              <w:rPr>
                <w:sz w:val="20"/>
                <w:lang w:val="en-US" w:eastAsia="en-CA"/>
              </w:rPr>
              <w:t>0</w:t>
            </w:r>
          </w:p>
        </w:tc>
        <w:tc>
          <w:tcPr>
            <w:tcW w:w="1260" w:type="dxa"/>
            <w:shd w:val="clear" w:color="auto" w:fill="auto"/>
          </w:tcPr>
          <w:p w14:paraId="3B004C03" w14:textId="77777777" w:rsidR="00CD2504" w:rsidRPr="00E7520D" w:rsidRDefault="00CD2504" w:rsidP="00BB3D13">
            <w:pPr>
              <w:spacing w:after="60"/>
              <w:jc w:val="right"/>
              <w:rPr>
                <w:rFonts w:asciiTheme="majorBidi" w:hAnsiTheme="majorBidi" w:cstheme="majorBidi"/>
                <w:color w:val="000000"/>
                <w:sz w:val="16"/>
                <w:szCs w:val="16"/>
                <w:lang w:val="en-US" w:eastAsia="en-CA"/>
              </w:rPr>
            </w:pPr>
            <w:r w:rsidRPr="00393F2E">
              <w:rPr>
                <w:sz w:val="20"/>
                <w:lang w:val="en-US" w:eastAsia="en-CA"/>
              </w:rPr>
              <w:t>0</w:t>
            </w:r>
          </w:p>
        </w:tc>
        <w:tc>
          <w:tcPr>
            <w:tcW w:w="1425" w:type="dxa"/>
            <w:shd w:val="clear" w:color="auto" w:fill="auto"/>
          </w:tcPr>
          <w:p w14:paraId="1570DE24" w14:textId="77777777" w:rsidR="00CD2504" w:rsidRPr="00E7520D" w:rsidRDefault="00CD2504" w:rsidP="00BB3D13">
            <w:pPr>
              <w:spacing w:after="60"/>
              <w:jc w:val="right"/>
              <w:rPr>
                <w:rFonts w:asciiTheme="majorBidi" w:hAnsiTheme="majorBidi" w:cstheme="majorBidi"/>
                <w:color w:val="000000"/>
                <w:sz w:val="16"/>
                <w:szCs w:val="16"/>
                <w:lang w:val="en-US" w:eastAsia="en-CA"/>
              </w:rPr>
            </w:pPr>
            <w:r w:rsidRPr="00393F2E">
              <w:rPr>
                <w:sz w:val="20"/>
                <w:lang w:val="en-US" w:eastAsia="en-CA"/>
              </w:rPr>
              <w:t>220,000</w:t>
            </w:r>
          </w:p>
        </w:tc>
      </w:tr>
      <w:tr w:rsidR="00CD2504" w:rsidRPr="005119BC" w14:paraId="377AAD92" w14:textId="77777777" w:rsidTr="00B45878">
        <w:trPr>
          <w:trHeight w:val="78"/>
          <w:jc w:val="center"/>
        </w:trPr>
        <w:tc>
          <w:tcPr>
            <w:tcW w:w="2723" w:type="dxa"/>
            <w:gridSpan w:val="2"/>
            <w:vMerge/>
            <w:hideMark/>
          </w:tcPr>
          <w:p w14:paraId="6F69957C" w14:textId="77777777" w:rsidR="00CD2504" w:rsidRPr="00053871" w:rsidRDefault="00CD2504" w:rsidP="00BB3D13">
            <w:pPr>
              <w:spacing w:after="60"/>
              <w:ind w:left="38"/>
              <w:jc w:val="right"/>
              <w:rPr>
                <w:sz w:val="18"/>
                <w:szCs w:val="18"/>
                <w:lang w:val="en-US"/>
              </w:rPr>
            </w:pPr>
          </w:p>
        </w:tc>
        <w:tc>
          <w:tcPr>
            <w:tcW w:w="1701" w:type="dxa"/>
            <w:hideMark/>
          </w:tcPr>
          <w:p w14:paraId="40989B0D" w14:textId="77777777" w:rsidR="00CD2504" w:rsidRPr="00053871" w:rsidRDefault="00CD2504" w:rsidP="00B45878">
            <w:pPr>
              <w:bidi/>
              <w:spacing w:after="60"/>
              <w:ind w:left="38"/>
              <w:jc w:val="left"/>
              <w:rPr>
                <w:sz w:val="18"/>
                <w:szCs w:val="18"/>
                <w:lang w:val="en-US"/>
              </w:rPr>
            </w:pPr>
            <w:r w:rsidRPr="00053871">
              <w:rPr>
                <w:rFonts w:eastAsia="Batang"/>
                <w:snapToGrid w:val="0"/>
                <w:sz w:val="18"/>
                <w:szCs w:val="18"/>
                <w:rtl/>
                <w:lang w:eastAsia="ko-KR"/>
              </w:rPr>
              <w:t>تكاليف</w:t>
            </w:r>
            <w:r>
              <w:rPr>
                <w:rFonts w:eastAsia="Batang"/>
                <w:snapToGrid w:val="0"/>
                <w:sz w:val="18"/>
                <w:szCs w:val="18"/>
                <w:rtl/>
                <w:lang w:eastAsia="ko-KR"/>
              </w:rPr>
              <w:t xml:space="preserve"> </w:t>
            </w:r>
            <w:r w:rsidRPr="00053871">
              <w:rPr>
                <w:rFonts w:eastAsia="Batang"/>
                <w:snapToGrid w:val="0"/>
                <w:sz w:val="18"/>
                <w:szCs w:val="18"/>
                <w:rtl/>
                <w:lang w:eastAsia="ko-KR"/>
              </w:rPr>
              <w:t>الدعم</w:t>
            </w:r>
          </w:p>
        </w:tc>
        <w:tc>
          <w:tcPr>
            <w:tcW w:w="850" w:type="dxa"/>
            <w:shd w:val="clear" w:color="auto" w:fill="auto"/>
          </w:tcPr>
          <w:p w14:paraId="398115DE" w14:textId="77777777" w:rsidR="00CD2504" w:rsidRPr="00E7520D" w:rsidRDefault="00CD2504" w:rsidP="00BB3D13">
            <w:pPr>
              <w:spacing w:after="60"/>
              <w:jc w:val="right"/>
              <w:rPr>
                <w:rFonts w:asciiTheme="majorBidi" w:hAnsiTheme="majorBidi" w:cstheme="majorBidi"/>
                <w:color w:val="000000"/>
                <w:sz w:val="16"/>
                <w:szCs w:val="16"/>
                <w:lang w:val="en-US" w:eastAsia="en-CA"/>
              </w:rPr>
            </w:pPr>
            <w:r w:rsidRPr="00393F2E">
              <w:rPr>
                <w:sz w:val="20"/>
                <w:lang w:val="en-US" w:eastAsia="en-CA"/>
              </w:rPr>
              <w:t>24,400</w:t>
            </w:r>
          </w:p>
        </w:tc>
        <w:tc>
          <w:tcPr>
            <w:tcW w:w="1049" w:type="dxa"/>
            <w:shd w:val="clear" w:color="auto" w:fill="auto"/>
          </w:tcPr>
          <w:p w14:paraId="2830BED1" w14:textId="77777777" w:rsidR="00CD2504" w:rsidRPr="00E7520D" w:rsidRDefault="00CD2504" w:rsidP="00BB3D13">
            <w:pPr>
              <w:spacing w:after="60"/>
              <w:jc w:val="right"/>
              <w:rPr>
                <w:rFonts w:asciiTheme="majorBidi" w:hAnsiTheme="majorBidi" w:cstheme="majorBidi"/>
                <w:color w:val="000000"/>
                <w:sz w:val="16"/>
                <w:szCs w:val="16"/>
                <w:lang w:val="en-US" w:eastAsia="en-CA"/>
              </w:rPr>
            </w:pPr>
            <w:r w:rsidRPr="00393F2E">
              <w:rPr>
                <w:sz w:val="20"/>
                <w:lang w:val="en-US" w:eastAsia="en-CA"/>
              </w:rPr>
              <w:t>0</w:t>
            </w:r>
          </w:p>
        </w:tc>
        <w:tc>
          <w:tcPr>
            <w:tcW w:w="900" w:type="dxa"/>
            <w:shd w:val="clear" w:color="auto" w:fill="auto"/>
          </w:tcPr>
          <w:p w14:paraId="7115113E" w14:textId="77777777" w:rsidR="00CD2504" w:rsidRPr="00E7520D" w:rsidRDefault="00CD2504" w:rsidP="00BB3D13">
            <w:pPr>
              <w:spacing w:after="60"/>
              <w:jc w:val="right"/>
              <w:rPr>
                <w:rFonts w:asciiTheme="majorBidi" w:hAnsiTheme="majorBidi" w:cstheme="majorBidi"/>
                <w:color w:val="000000"/>
                <w:sz w:val="16"/>
                <w:szCs w:val="16"/>
                <w:lang w:val="en-US" w:eastAsia="en-CA"/>
              </w:rPr>
            </w:pPr>
            <w:r w:rsidRPr="00393F2E">
              <w:rPr>
                <w:sz w:val="20"/>
                <w:lang w:val="en-US" w:eastAsia="en-CA"/>
              </w:rPr>
              <w:t>0</w:t>
            </w:r>
          </w:p>
        </w:tc>
        <w:tc>
          <w:tcPr>
            <w:tcW w:w="1170" w:type="dxa"/>
            <w:shd w:val="clear" w:color="auto" w:fill="auto"/>
          </w:tcPr>
          <w:p w14:paraId="50437600" w14:textId="77777777" w:rsidR="00CD2504" w:rsidRPr="00E7520D" w:rsidRDefault="00CD2504" w:rsidP="00BB3D13">
            <w:pPr>
              <w:spacing w:after="60"/>
              <w:jc w:val="right"/>
              <w:rPr>
                <w:rFonts w:asciiTheme="majorBidi" w:hAnsiTheme="majorBidi" w:cstheme="majorBidi"/>
                <w:color w:val="000000"/>
                <w:sz w:val="16"/>
                <w:szCs w:val="16"/>
                <w:lang w:val="en-US" w:eastAsia="en-CA"/>
              </w:rPr>
            </w:pPr>
            <w:r w:rsidRPr="00393F2E">
              <w:rPr>
                <w:sz w:val="20"/>
                <w:lang w:val="en-US" w:eastAsia="en-CA"/>
              </w:rPr>
              <w:t>0</w:t>
            </w:r>
          </w:p>
        </w:tc>
        <w:tc>
          <w:tcPr>
            <w:tcW w:w="1260" w:type="dxa"/>
            <w:shd w:val="clear" w:color="auto" w:fill="auto"/>
          </w:tcPr>
          <w:p w14:paraId="4712CF37" w14:textId="77777777" w:rsidR="00CD2504" w:rsidRPr="00E7520D" w:rsidRDefault="00CD2504" w:rsidP="00BB3D13">
            <w:pPr>
              <w:spacing w:after="60"/>
              <w:jc w:val="right"/>
              <w:rPr>
                <w:rFonts w:asciiTheme="majorBidi" w:hAnsiTheme="majorBidi" w:cstheme="majorBidi"/>
                <w:color w:val="000000"/>
                <w:sz w:val="16"/>
                <w:szCs w:val="16"/>
                <w:lang w:val="en-US" w:eastAsia="en-CA"/>
              </w:rPr>
            </w:pPr>
            <w:r w:rsidRPr="00393F2E">
              <w:rPr>
                <w:sz w:val="20"/>
                <w:lang w:val="en-US" w:eastAsia="en-CA"/>
              </w:rPr>
              <w:t>0</w:t>
            </w:r>
          </w:p>
        </w:tc>
        <w:tc>
          <w:tcPr>
            <w:tcW w:w="1425" w:type="dxa"/>
            <w:shd w:val="clear" w:color="auto" w:fill="auto"/>
          </w:tcPr>
          <w:p w14:paraId="37A45C6E" w14:textId="77777777" w:rsidR="00CD2504" w:rsidRPr="00E7520D" w:rsidRDefault="00CD2504" w:rsidP="00BB3D13">
            <w:pPr>
              <w:spacing w:after="60"/>
              <w:jc w:val="right"/>
              <w:rPr>
                <w:rFonts w:asciiTheme="majorBidi" w:hAnsiTheme="majorBidi" w:cstheme="majorBidi"/>
                <w:color w:val="000000"/>
                <w:sz w:val="16"/>
                <w:szCs w:val="16"/>
                <w:lang w:val="en-US" w:eastAsia="en-CA"/>
              </w:rPr>
            </w:pPr>
            <w:r w:rsidRPr="00393F2E">
              <w:rPr>
                <w:sz w:val="20"/>
                <w:lang w:val="en-US" w:eastAsia="en-CA"/>
              </w:rPr>
              <w:t>24,400</w:t>
            </w:r>
          </w:p>
        </w:tc>
      </w:tr>
      <w:tr w:rsidR="00CD2504" w:rsidRPr="005119BC" w14:paraId="23F2C592" w14:textId="77777777" w:rsidTr="00B45878">
        <w:trPr>
          <w:trHeight w:val="336"/>
          <w:jc w:val="center"/>
        </w:trPr>
        <w:tc>
          <w:tcPr>
            <w:tcW w:w="2723" w:type="dxa"/>
            <w:gridSpan w:val="2"/>
            <w:vMerge w:val="restart"/>
            <w:hideMark/>
          </w:tcPr>
          <w:p w14:paraId="78618A0F" w14:textId="77777777" w:rsidR="00CD2504" w:rsidRPr="00260F0E" w:rsidRDefault="00CD2504" w:rsidP="00BB3D13">
            <w:pPr>
              <w:spacing w:after="60"/>
              <w:ind w:left="38" w:right="-85"/>
              <w:jc w:val="right"/>
              <w:rPr>
                <w:sz w:val="16"/>
                <w:szCs w:val="16"/>
                <w:lang w:val="en-US"/>
              </w:rPr>
            </w:pPr>
            <w:r w:rsidRPr="00260F0E">
              <w:rPr>
                <w:rFonts w:hint="cs"/>
                <w:sz w:val="16"/>
                <w:szCs w:val="16"/>
                <w:rtl/>
              </w:rPr>
              <w:t>مجموع</w:t>
            </w:r>
            <w:r>
              <w:rPr>
                <w:rFonts w:hint="cs"/>
                <w:sz w:val="16"/>
                <w:szCs w:val="16"/>
                <w:rtl/>
              </w:rPr>
              <w:t xml:space="preserve"> </w:t>
            </w:r>
            <w:r w:rsidRPr="00260F0E">
              <w:rPr>
                <w:rFonts w:hint="cs"/>
                <w:sz w:val="16"/>
                <w:szCs w:val="16"/>
                <w:rtl/>
              </w:rPr>
              <w:t>الأموال</w:t>
            </w:r>
            <w:r>
              <w:rPr>
                <w:rFonts w:hint="cs"/>
                <w:sz w:val="16"/>
                <w:szCs w:val="16"/>
                <w:rtl/>
              </w:rPr>
              <w:t xml:space="preserve"> </w:t>
            </w:r>
            <w:r w:rsidRPr="00260F0E">
              <w:rPr>
                <w:rFonts w:hint="cs"/>
                <w:sz w:val="16"/>
                <w:szCs w:val="16"/>
                <w:rtl/>
              </w:rPr>
              <w:t>الموصى</w:t>
            </w:r>
            <w:r>
              <w:rPr>
                <w:rFonts w:hint="cs"/>
                <w:sz w:val="16"/>
                <w:szCs w:val="16"/>
                <w:rtl/>
              </w:rPr>
              <w:t xml:space="preserve"> </w:t>
            </w:r>
            <w:r w:rsidRPr="00260F0E">
              <w:rPr>
                <w:rFonts w:hint="cs"/>
                <w:sz w:val="16"/>
                <w:szCs w:val="16"/>
                <w:rtl/>
              </w:rPr>
              <w:t>بالموافقة</w:t>
            </w:r>
            <w:r>
              <w:rPr>
                <w:rFonts w:hint="cs"/>
                <w:sz w:val="16"/>
                <w:szCs w:val="16"/>
                <w:rtl/>
              </w:rPr>
              <w:t xml:space="preserve"> </w:t>
            </w:r>
            <w:r w:rsidRPr="00260F0E">
              <w:rPr>
                <w:rFonts w:hint="cs"/>
                <w:sz w:val="16"/>
                <w:szCs w:val="16"/>
                <w:rtl/>
              </w:rPr>
              <w:t>عليها</w:t>
            </w:r>
            <w:r>
              <w:rPr>
                <w:rFonts w:hint="cs"/>
                <w:sz w:val="16"/>
                <w:szCs w:val="16"/>
                <w:rtl/>
              </w:rPr>
              <w:t xml:space="preserve"> </w:t>
            </w:r>
            <w:r w:rsidRPr="00260F0E">
              <w:rPr>
                <w:rFonts w:hint="cs"/>
                <w:sz w:val="16"/>
                <w:szCs w:val="16"/>
                <w:rtl/>
              </w:rPr>
              <w:t>في</w:t>
            </w:r>
            <w:r>
              <w:rPr>
                <w:rFonts w:hint="cs"/>
                <w:sz w:val="16"/>
                <w:szCs w:val="16"/>
                <w:rtl/>
              </w:rPr>
              <w:t xml:space="preserve"> </w:t>
            </w:r>
            <w:r w:rsidRPr="00260F0E">
              <w:rPr>
                <w:rFonts w:hint="cs"/>
                <w:sz w:val="16"/>
                <w:szCs w:val="16"/>
                <w:rtl/>
              </w:rPr>
              <w:t>هذا</w:t>
            </w:r>
            <w:r>
              <w:rPr>
                <w:rFonts w:hint="cs"/>
                <w:sz w:val="16"/>
                <w:szCs w:val="16"/>
                <w:rtl/>
              </w:rPr>
              <w:t xml:space="preserve"> </w:t>
            </w:r>
            <w:r w:rsidRPr="00260F0E">
              <w:rPr>
                <w:rFonts w:hint="cs"/>
                <w:sz w:val="16"/>
                <w:szCs w:val="16"/>
                <w:rtl/>
              </w:rPr>
              <w:t>الاجتماع</w:t>
            </w:r>
            <w:r w:rsidRPr="00260F0E">
              <w:rPr>
                <w:sz w:val="16"/>
                <w:szCs w:val="16"/>
                <w:rtl/>
              </w:rPr>
              <w:br/>
            </w:r>
            <w:r>
              <w:rPr>
                <w:rFonts w:hint="cs"/>
                <w:sz w:val="16"/>
                <w:szCs w:val="16"/>
              </w:rPr>
              <w:t xml:space="preserve"> </w:t>
            </w:r>
            <w:r w:rsidRPr="00260F0E">
              <w:rPr>
                <w:rFonts w:eastAsia="Batang"/>
                <w:snapToGrid w:val="0"/>
                <w:sz w:val="16"/>
                <w:szCs w:val="16"/>
                <w:rtl/>
                <w:lang w:eastAsia="ko-KR"/>
              </w:rPr>
              <w:t>(دولار</w:t>
            </w:r>
            <w:r>
              <w:rPr>
                <w:rFonts w:eastAsia="Batang"/>
                <w:snapToGrid w:val="0"/>
                <w:sz w:val="16"/>
                <w:szCs w:val="16"/>
                <w:rtl/>
                <w:lang w:eastAsia="ko-KR"/>
              </w:rPr>
              <w:t xml:space="preserve"> </w:t>
            </w:r>
            <w:r w:rsidRPr="00260F0E">
              <w:rPr>
                <w:rFonts w:eastAsia="Batang"/>
                <w:snapToGrid w:val="0"/>
                <w:sz w:val="16"/>
                <w:szCs w:val="16"/>
                <w:rtl/>
                <w:lang w:eastAsia="ko-KR"/>
              </w:rPr>
              <w:t>أمريكي)</w:t>
            </w:r>
          </w:p>
        </w:tc>
        <w:tc>
          <w:tcPr>
            <w:tcW w:w="1701" w:type="dxa"/>
            <w:hideMark/>
          </w:tcPr>
          <w:p w14:paraId="50FA615A" w14:textId="77777777" w:rsidR="00CD2504" w:rsidRPr="00053871" w:rsidRDefault="00CD2504" w:rsidP="00B45878">
            <w:pPr>
              <w:bidi/>
              <w:spacing w:after="60"/>
              <w:ind w:left="38"/>
              <w:jc w:val="left"/>
              <w:rPr>
                <w:sz w:val="18"/>
                <w:szCs w:val="18"/>
                <w:lang w:val="en-US"/>
              </w:rPr>
            </w:pPr>
            <w:r w:rsidRPr="00053871">
              <w:rPr>
                <w:rFonts w:eastAsia="Batang"/>
                <w:snapToGrid w:val="0"/>
                <w:sz w:val="18"/>
                <w:szCs w:val="18"/>
                <w:rtl/>
                <w:lang w:eastAsia="ko-KR"/>
              </w:rPr>
              <w:t>تكاليف</w:t>
            </w:r>
            <w:r>
              <w:rPr>
                <w:rFonts w:eastAsia="Batang"/>
                <w:snapToGrid w:val="0"/>
                <w:sz w:val="18"/>
                <w:szCs w:val="18"/>
                <w:rtl/>
                <w:lang w:eastAsia="ko-KR"/>
              </w:rPr>
              <w:t xml:space="preserve"> </w:t>
            </w:r>
            <w:r w:rsidRPr="00053871">
              <w:rPr>
                <w:rFonts w:eastAsia="Batang"/>
                <w:snapToGrid w:val="0"/>
                <w:sz w:val="18"/>
                <w:szCs w:val="18"/>
                <w:rtl/>
                <w:lang w:eastAsia="ko-KR"/>
              </w:rPr>
              <w:t>المشروع</w:t>
            </w:r>
          </w:p>
        </w:tc>
        <w:tc>
          <w:tcPr>
            <w:tcW w:w="850" w:type="dxa"/>
          </w:tcPr>
          <w:p w14:paraId="307595EF" w14:textId="77777777" w:rsidR="00CD2504" w:rsidRPr="00E7520D" w:rsidRDefault="00CD2504" w:rsidP="00BB3D13">
            <w:pPr>
              <w:spacing w:after="60"/>
              <w:jc w:val="right"/>
              <w:rPr>
                <w:rFonts w:asciiTheme="majorBidi" w:hAnsiTheme="majorBidi" w:cstheme="majorBidi"/>
                <w:color w:val="000000"/>
                <w:sz w:val="16"/>
                <w:szCs w:val="16"/>
                <w:lang w:val="en-US" w:eastAsia="en-CA"/>
              </w:rPr>
            </w:pPr>
            <w:r w:rsidRPr="00393F2E">
              <w:rPr>
                <w:sz w:val="20"/>
                <w:lang w:val="en-US" w:eastAsia="en-CA"/>
              </w:rPr>
              <w:t>0</w:t>
            </w:r>
          </w:p>
        </w:tc>
        <w:tc>
          <w:tcPr>
            <w:tcW w:w="1049" w:type="dxa"/>
          </w:tcPr>
          <w:p w14:paraId="2A05BC4E" w14:textId="77777777" w:rsidR="00CD2504" w:rsidRPr="00E7520D" w:rsidRDefault="00CD2504" w:rsidP="00BB3D13">
            <w:pPr>
              <w:spacing w:after="60"/>
              <w:jc w:val="right"/>
              <w:rPr>
                <w:rFonts w:asciiTheme="majorBidi" w:hAnsiTheme="majorBidi" w:cstheme="majorBidi"/>
                <w:color w:val="000000"/>
                <w:sz w:val="16"/>
                <w:szCs w:val="16"/>
                <w:lang w:val="en-US" w:eastAsia="en-CA"/>
              </w:rPr>
            </w:pPr>
            <w:r w:rsidRPr="00393F2E">
              <w:rPr>
                <w:sz w:val="20"/>
                <w:lang w:val="en-US" w:eastAsia="en-CA"/>
              </w:rPr>
              <w:t>0</w:t>
            </w:r>
          </w:p>
        </w:tc>
        <w:tc>
          <w:tcPr>
            <w:tcW w:w="900" w:type="dxa"/>
          </w:tcPr>
          <w:p w14:paraId="3915C4F1" w14:textId="77777777" w:rsidR="00CD2504" w:rsidRPr="00E7520D" w:rsidRDefault="00CD2504" w:rsidP="00BB3D13">
            <w:pPr>
              <w:spacing w:after="60"/>
              <w:jc w:val="right"/>
              <w:rPr>
                <w:rFonts w:asciiTheme="majorBidi" w:hAnsiTheme="majorBidi" w:cstheme="majorBidi"/>
                <w:color w:val="000000"/>
                <w:sz w:val="16"/>
                <w:szCs w:val="16"/>
                <w:lang w:val="en-US" w:eastAsia="en-CA"/>
              </w:rPr>
            </w:pPr>
            <w:r w:rsidRPr="00393F2E">
              <w:rPr>
                <w:sz w:val="20"/>
                <w:lang w:val="en-US" w:eastAsia="en-CA"/>
              </w:rPr>
              <w:t>345,000</w:t>
            </w:r>
          </w:p>
        </w:tc>
        <w:tc>
          <w:tcPr>
            <w:tcW w:w="1170" w:type="dxa"/>
          </w:tcPr>
          <w:p w14:paraId="13312BC4" w14:textId="77777777" w:rsidR="00CD2504" w:rsidRPr="00E7520D" w:rsidRDefault="00CD2504" w:rsidP="00BB3D13">
            <w:pPr>
              <w:spacing w:after="60"/>
              <w:jc w:val="right"/>
              <w:rPr>
                <w:rFonts w:asciiTheme="majorBidi" w:hAnsiTheme="majorBidi" w:cstheme="majorBidi"/>
                <w:color w:val="000000"/>
                <w:sz w:val="16"/>
                <w:szCs w:val="16"/>
                <w:lang w:val="en-US" w:eastAsia="en-CA"/>
              </w:rPr>
            </w:pPr>
            <w:r w:rsidRPr="00393F2E">
              <w:rPr>
                <w:sz w:val="20"/>
                <w:lang w:val="en-US" w:eastAsia="en-CA"/>
              </w:rPr>
              <w:t>0</w:t>
            </w:r>
          </w:p>
        </w:tc>
        <w:tc>
          <w:tcPr>
            <w:tcW w:w="1260" w:type="dxa"/>
          </w:tcPr>
          <w:p w14:paraId="6068CC5A" w14:textId="77777777" w:rsidR="00CD2504" w:rsidRPr="00E7520D" w:rsidRDefault="00CD2504" w:rsidP="00BB3D13">
            <w:pPr>
              <w:spacing w:after="60"/>
              <w:jc w:val="right"/>
              <w:rPr>
                <w:rFonts w:asciiTheme="majorBidi" w:hAnsiTheme="majorBidi" w:cstheme="majorBidi"/>
                <w:color w:val="000000"/>
                <w:sz w:val="16"/>
                <w:szCs w:val="16"/>
                <w:lang w:val="en-US" w:eastAsia="en-CA"/>
              </w:rPr>
            </w:pPr>
            <w:r w:rsidRPr="00393F2E">
              <w:rPr>
                <w:sz w:val="20"/>
                <w:lang w:val="en-US" w:eastAsia="en-CA"/>
              </w:rPr>
              <w:t>0</w:t>
            </w:r>
          </w:p>
        </w:tc>
        <w:tc>
          <w:tcPr>
            <w:tcW w:w="1425" w:type="dxa"/>
          </w:tcPr>
          <w:p w14:paraId="2F7483D8" w14:textId="77777777" w:rsidR="00CD2504" w:rsidRPr="00E7520D" w:rsidRDefault="00CD2504" w:rsidP="00BB3D13">
            <w:pPr>
              <w:spacing w:after="60"/>
              <w:jc w:val="right"/>
              <w:rPr>
                <w:rFonts w:asciiTheme="majorBidi" w:hAnsiTheme="majorBidi" w:cstheme="majorBidi"/>
                <w:color w:val="000000"/>
                <w:sz w:val="16"/>
                <w:szCs w:val="16"/>
                <w:lang w:val="en-US" w:eastAsia="en-CA"/>
              </w:rPr>
            </w:pPr>
            <w:r w:rsidRPr="00393F2E">
              <w:rPr>
                <w:sz w:val="20"/>
                <w:lang w:val="en-US" w:eastAsia="en-CA"/>
              </w:rPr>
              <w:t>345,000</w:t>
            </w:r>
          </w:p>
        </w:tc>
      </w:tr>
      <w:tr w:rsidR="00CD2504" w:rsidRPr="005119BC" w14:paraId="2BCBA086" w14:textId="77777777" w:rsidTr="00B45878">
        <w:trPr>
          <w:trHeight w:val="211"/>
          <w:jc w:val="center"/>
        </w:trPr>
        <w:tc>
          <w:tcPr>
            <w:tcW w:w="2723" w:type="dxa"/>
            <w:gridSpan w:val="2"/>
            <w:vMerge/>
            <w:vAlign w:val="center"/>
            <w:hideMark/>
          </w:tcPr>
          <w:p w14:paraId="33922C2F" w14:textId="77777777" w:rsidR="00CD2504" w:rsidRPr="005119BC" w:rsidRDefault="00CD2504" w:rsidP="00B45878">
            <w:pPr>
              <w:ind w:left="38"/>
              <w:jc w:val="center"/>
              <w:rPr>
                <w:sz w:val="18"/>
                <w:szCs w:val="18"/>
                <w:lang w:val="en-US"/>
              </w:rPr>
            </w:pPr>
          </w:p>
        </w:tc>
        <w:tc>
          <w:tcPr>
            <w:tcW w:w="1701" w:type="dxa"/>
            <w:hideMark/>
          </w:tcPr>
          <w:p w14:paraId="09B5DF1E" w14:textId="77777777" w:rsidR="00CD2504" w:rsidRPr="00053871" w:rsidRDefault="00CD2504" w:rsidP="00B45878">
            <w:pPr>
              <w:bidi/>
              <w:spacing w:afterLines="20" w:after="48"/>
              <w:ind w:left="38"/>
              <w:jc w:val="left"/>
              <w:rPr>
                <w:sz w:val="18"/>
                <w:szCs w:val="18"/>
                <w:lang w:val="en-US"/>
              </w:rPr>
            </w:pPr>
            <w:r w:rsidRPr="00053871">
              <w:rPr>
                <w:rFonts w:eastAsia="Batang"/>
                <w:snapToGrid w:val="0"/>
                <w:sz w:val="18"/>
                <w:szCs w:val="18"/>
                <w:rtl/>
                <w:lang w:eastAsia="ko-KR"/>
              </w:rPr>
              <w:t>تكاليف</w:t>
            </w:r>
            <w:r>
              <w:rPr>
                <w:rFonts w:eastAsia="Batang"/>
                <w:snapToGrid w:val="0"/>
                <w:sz w:val="18"/>
                <w:szCs w:val="18"/>
                <w:rtl/>
                <w:lang w:eastAsia="ko-KR"/>
              </w:rPr>
              <w:t xml:space="preserve"> </w:t>
            </w:r>
            <w:r w:rsidRPr="00053871">
              <w:rPr>
                <w:rFonts w:eastAsia="Batang"/>
                <w:snapToGrid w:val="0"/>
                <w:sz w:val="18"/>
                <w:szCs w:val="18"/>
                <w:rtl/>
                <w:lang w:eastAsia="ko-KR"/>
              </w:rPr>
              <w:t>الدعم</w:t>
            </w:r>
          </w:p>
        </w:tc>
        <w:tc>
          <w:tcPr>
            <w:tcW w:w="850" w:type="dxa"/>
          </w:tcPr>
          <w:p w14:paraId="213D45C9" w14:textId="77777777" w:rsidR="00CD2504" w:rsidRPr="00E7520D" w:rsidRDefault="00CD2504" w:rsidP="00BB3D13">
            <w:pPr>
              <w:spacing w:afterLines="20" w:after="48"/>
              <w:jc w:val="right"/>
              <w:rPr>
                <w:rFonts w:asciiTheme="majorBidi" w:hAnsiTheme="majorBidi" w:cstheme="majorBidi"/>
                <w:color w:val="000000"/>
                <w:sz w:val="16"/>
                <w:szCs w:val="16"/>
                <w:lang w:val="en-US" w:eastAsia="en-CA"/>
              </w:rPr>
            </w:pPr>
            <w:r w:rsidRPr="00393F2E">
              <w:rPr>
                <w:sz w:val="20"/>
                <w:lang w:val="en-US" w:eastAsia="en-CA"/>
              </w:rPr>
              <w:t>0</w:t>
            </w:r>
          </w:p>
        </w:tc>
        <w:tc>
          <w:tcPr>
            <w:tcW w:w="1049" w:type="dxa"/>
          </w:tcPr>
          <w:p w14:paraId="46AAF939" w14:textId="77777777" w:rsidR="00CD2504" w:rsidRPr="00E7520D" w:rsidRDefault="00CD2504" w:rsidP="00BB3D13">
            <w:pPr>
              <w:spacing w:afterLines="20" w:after="48"/>
              <w:jc w:val="right"/>
              <w:rPr>
                <w:rFonts w:asciiTheme="majorBidi" w:hAnsiTheme="majorBidi" w:cstheme="majorBidi"/>
                <w:color w:val="000000"/>
                <w:sz w:val="16"/>
                <w:szCs w:val="16"/>
                <w:lang w:val="en-US" w:eastAsia="en-CA"/>
              </w:rPr>
            </w:pPr>
            <w:r w:rsidRPr="00393F2E">
              <w:rPr>
                <w:sz w:val="20"/>
                <w:lang w:val="en-US" w:eastAsia="en-CA"/>
              </w:rPr>
              <w:t>0</w:t>
            </w:r>
          </w:p>
        </w:tc>
        <w:tc>
          <w:tcPr>
            <w:tcW w:w="900" w:type="dxa"/>
          </w:tcPr>
          <w:p w14:paraId="2827EB4E" w14:textId="77777777" w:rsidR="00CD2504" w:rsidRPr="00E7520D" w:rsidRDefault="00CD2504" w:rsidP="00BB3D13">
            <w:pPr>
              <w:spacing w:afterLines="20" w:after="48"/>
              <w:jc w:val="right"/>
              <w:rPr>
                <w:rFonts w:asciiTheme="majorBidi" w:hAnsiTheme="majorBidi" w:cstheme="majorBidi"/>
                <w:color w:val="000000"/>
                <w:sz w:val="16"/>
                <w:szCs w:val="16"/>
                <w:lang w:val="en-US" w:eastAsia="en-CA"/>
              </w:rPr>
            </w:pPr>
            <w:r w:rsidRPr="00393F2E">
              <w:rPr>
                <w:sz w:val="20"/>
                <w:lang w:val="en-US" w:eastAsia="en-CA"/>
              </w:rPr>
              <w:t>40,450</w:t>
            </w:r>
          </w:p>
        </w:tc>
        <w:tc>
          <w:tcPr>
            <w:tcW w:w="1170" w:type="dxa"/>
          </w:tcPr>
          <w:p w14:paraId="1E7AE2E2" w14:textId="77777777" w:rsidR="00CD2504" w:rsidRPr="00E7520D" w:rsidRDefault="00CD2504" w:rsidP="00BB3D13">
            <w:pPr>
              <w:spacing w:afterLines="20" w:after="48"/>
              <w:jc w:val="right"/>
              <w:rPr>
                <w:rFonts w:asciiTheme="majorBidi" w:hAnsiTheme="majorBidi" w:cstheme="majorBidi"/>
                <w:color w:val="000000"/>
                <w:sz w:val="16"/>
                <w:szCs w:val="16"/>
                <w:lang w:val="en-US" w:eastAsia="en-CA"/>
              </w:rPr>
            </w:pPr>
            <w:r w:rsidRPr="00393F2E">
              <w:rPr>
                <w:sz w:val="20"/>
                <w:lang w:val="en-US" w:eastAsia="en-CA"/>
              </w:rPr>
              <w:t>0</w:t>
            </w:r>
          </w:p>
        </w:tc>
        <w:tc>
          <w:tcPr>
            <w:tcW w:w="1260" w:type="dxa"/>
          </w:tcPr>
          <w:p w14:paraId="6B5EBFE1" w14:textId="77777777" w:rsidR="00CD2504" w:rsidRPr="00E7520D" w:rsidRDefault="00CD2504" w:rsidP="00BB3D13">
            <w:pPr>
              <w:spacing w:afterLines="20" w:after="48"/>
              <w:jc w:val="right"/>
              <w:rPr>
                <w:rFonts w:asciiTheme="majorBidi" w:hAnsiTheme="majorBidi" w:cstheme="majorBidi"/>
                <w:color w:val="000000"/>
                <w:sz w:val="16"/>
                <w:szCs w:val="16"/>
                <w:lang w:val="en-US" w:eastAsia="en-CA"/>
              </w:rPr>
            </w:pPr>
            <w:r w:rsidRPr="00393F2E">
              <w:rPr>
                <w:sz w:val="20"/>
                <w:lang w:val="en-US" w:eastAsia="en-CA"/>
              </w:rPr>
              <w:t>0</w:t>
            </w:r>
          </w:p>
        </w:tc>
        <w:tc>
          <w:tcPr>
            <w:tcW w:w="1425" w:type="dxa"/>
          </w:tcPr>
          <w:p w14:paraId="2CF41B64" w14:textId="77777777" w:rsidR="00CD2504" w:rsidRPr="00603A72" w:rsidRDefault="00CD2504" w:rsidP="00BB3D13">
            <w:pPr>
              <w:jc w:val="right"/>
              <w:rPr>
                <w:rFonts w:asciiTheme="majorBidi" w:hAnsiTheme="majorBidi" w:cstheme="majorBidi"/>
                <w:sz w:val="16"/>
                <w:szCs w:val="16"/>
                <w:lang w:val="en-US" w:eastAsia="en-CA"/>
              </w:rPr>
            </w:pPr>
            <w:r w:rsidRPr="00393F2E">
              <w:rPr>
                <w:sz w:val="20"/>
                <w:lang w:val="en-US" w:eastAsia="en-CA"/>
              </w:rPr>
              <w:t>40,450</w:t>
            </w:r>
          </w:p>
        </w:tc>
      </w:tr>
    </w:tbl>
    <w:p w14:paraId="34A1A2E9" w14:textId="77777777" w:rsidR="009F049D" w:rsidRPr="009F049D" w:rsidRDefault="009F049D" w:rsidP="009F049D">
      <w:pPr>
        <w:ind w:right="-900"/>
        <w:jc w:val="right"/>
        <w:rPr>
          <w:sz w:val="18"/>
          <w:szCs w:val="18"/>
          <w:lang w:val="en-US"/>
        </w:rPr>
      </w:pPr>
      <w:r w:rsidRPr="009F049D">
        <w:rPr>
          <w:sz w:val="18"/>
          <w:szCs w:val="18"/>
          <w:rtl/>
          <w:lang w:val="en-US"/>
        </w:rPr>
        <w:t>*يشمل التمويل لعام 2025 مبلغ 100,000 دولار أمريكي، بالإضافة إلى تكاليف دعم الوكالة وقدرها 13,000 دولار أمريكي، لليونيب، للأنشطة الإضافية للحفاظ على الكفاءة في استخدام الطاقة (المقرر 89/6).</w:t>
      </w:r>
    </w:p>
    <w:p w14:paraId="3DD9FC50" w14:textId="77777777" w:rsidR="00CD2504" w:rsidRDefault="00CD2504" w:rsidP="009F049D">
      <w:pPr>
        <w:ind w:left="360" w:right="-900"/>
        <w:jc w:val="right"/>
        <w:rPr>
          <w:sz w:val="18"/>
          <w:szCs w:val="18"/>
          <w:lang w:val="en-US"/>
        </w:rPr>
      </w:pPr>
    </w:p>
    <w:tbl>
      <w:tblPr>
        <w:tblStyle w:val="TableGrid"/>
        <w:bidiVisual/>
        <w:tblW w:w="11048"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330"/>
        <w:gridCol w:w="7718"/>
      </w:tblGrid>
      <w:tr w:rsidR="00CD2504" w:rsidRPr="00830019" w14:paraId="78F64B12" w14:textId="77777777" w:rsidTr="00B45878">
        <w:trPr>
          <w:trHeight w:val="37"/>
          <w:jc w:val="center"/>
        </w:trPr>
        <w:tc>
          <w:tcPr>
            <w:tcW w:w="3330" w:type="dxa"/>
            <w:hideMark/>
          </w:tcPr>
          <w:p w14:paraId="6EB15569" w14:textId="77777777" w:rsidR="00CD2504" w:rsidRPr="00830019" w:rsidRDefault="00CD2504" w:rsidP="00B45878">
            <w:pPr>
              <w:bidi/>
              <w:spacing w:after="60"/>
              <w:jc w:val="center"/>
              <w:rPr>
                <w:b/>
                <w:sz w:val="20"/>
                <w:lang w:val="en-US"/>
              </w:rPr>
            </w:pPr>
            <w:r w:rsidRPr="00B23D3E">
              <w:rPr>
                <w:rFonts w:eastAsia="Batang" w:hint="cs"/>
                <w:bCs/>
                <w:snapToGrid w:val="0"/>
                <w:sz w:val="20"/>
                <w:rtl/>
                <w:lang w:eastAsia="ko-KR"/>
              </w:rPr>
              <w:t>توصيــــــــــة</w:t>
            </w:r>
            <w:r>
              <w:rPr>
                <w:rFonts w:eastAsia="Batang"/>
                <w:bCs/>
                <w:snapToGrid w:val="0"/>
                <w:sz w:val="20"/>
                <w:rtl/>
                <w:lang w:eastAsia="ko-KR"/>
              </w:rPr>
              <w:t xml:space="preserve"> </w:t>
            </w:r>
            <w:r w:rsidRPr="00B23D3E">
              <w:rPr>
                <w:rFonts w:eastAsia="Batang" w:hint="cs"/>
                <w:bCs/>
                <w:snapToGrid w:val="0"/>
                <w:sz w:val="20"/>
                <w:rtl/>
                <w:lang w:eastAsia="ko-KR"/>
              </w:rPr>
              <w:t>الأمانــــــــــــة</w:t>
            </w:r>
            <w:r w:rsidRPr="00B23D3E">
              <w:rPr>
                <w:rFonts w:eastAsia="Batang"/>
                <w:bCs/>
                <w:snapToGrid w:val="0"/>
                <w:sz w:val="20"/>
                <w:rtl/>
                <w:lang w:eastAsia="ko-KR"/>
              </w:rPr>
              <w:t>:</w:t>
            </w:r>
          </w:p>
        </w:tc>
        <w:tc>
          <w:tcPr>
            <w:tcW w:w="7718" w:type="dxa"/>
            <w:hideMark/>
          </w:tcPr>
          <w:p w14:paraId="2426A0DF" w14:textId="77777777" w:rsidR="00CD2504" w:rsidRPr="00830019" w:rsidRDefault="00CD2504" w:rsidP="00B45878">
            <w:pPr>
              <w:bidi/>
              <w:spacing w:after="60"/>
              <w:jc w:val="center"/>
              <w:rPr>
                <w:sz w:val="20"/>
                <w:lang w:val="en-US"/>
              </w:rPr>
            </w:pPr>
            <w:r>
              <w:rPr>
                <w:rFonts w:hint="cs"/>
                <w:sz w:val="20"/>
                <w:rtl/>
                <w:lang w:val="en-US"/>
              </w:rPr>
              <w:t>الموافقة الشموليـــة</w:t>
            </w:r>
          </w:p>
        </w:tc>
      </w:tr>
    </w:tbl>
    <w:p w14:paraId="1BAAFD5C" w14:textId="77777777" w:rsidR="00CD2504" w:rsidRDefault="00CD2504" w:rsidP="00CD2504">
      <w:pPr>
        <w:pStyle w:val="StyleHeader4Para4Left0Firstline0"/>
        <w:numPr>
          <w:ilvl w:val="0"/>
          <w:numId w:val="0"/>
        </w:numPr>
        <w:bidi/>
        <w:rPr>
          <w:rFonts w:cs="Arabic Transparent"/>
          <w:b/>
          <w:bCs/>
          <w:sz w:val="26"/>
          <w:szCs w:val="26"/>
        </w:rPr>
      </w:pPr>
    </w:p>
    <w:p w14:paraId="7D933122" w14:textId="5A54F0C6" w:rsidR="00837F5C" w:rsidRPr="000A2CAE" w:rsidRDefault="00837F5C" w:rsidP="00033635">
      <w:pPr>
        <w:keepNext/>
        <w:bidi/>
        <w:spacing w:after="240"/>
        <w:jc w:val="center"/>
        <w:rPr>
          <w:rFonts w:asciiTheme="majorBidi" w:hAnsiTheme="majorBidi" w:cstheme="majorBidi"/>
          <w:b/>
          <w:rtl/>
        </w:rPr>
      </w:pPr>
      <w:r w:rsidRPr="000A2CAE">
        <w:rPr>
          <w:rFonts w:asciiTheme="majorBidi" w:hAnsiTheme="majorBidi" w:cstheme="majorBidi"/>
          <w:b/>
          <w:bCs/>
          <w:sz w:val="26"/>
          <w:szCs w:val="26"/>
          <w:rtl/>
          <w:lang w:bidi="ar-SY"/>
        </w:rPr>
        <w:lastRenderedPageBreak/>
        <w:t>وصف المشروع</w:t>
      </w:r>
    </w:p>
    <w:p w14:paraId="0A65B2E8" w14:textId="70571409" w:rsidR="00FB4B28" w:rsidRPr="000A2CAE" w:rsidRDefault="00FB4B28" w:rsidP="00FB4B28">
      <w:pPr>
        <w:pStyle w:val="Heading1"/>
        <w:bidi/>
        <w:rPr>
          <w:rFonts w:asciiTheme="majorBidi" w:hAnsiTheme="majorBidi" w:cstheme="majorBidi"/>
          <w:sz w:val="26"/>
          <w:szCs w:val="26"/>
          <w:rtl/>
        </w:rPr>
      </w:pPr>
      <w:r w:rsidRPr="000A2CAE">
        <w:rPr>
          <w:rFonts w:asciiTheme="majorBidi" w:hAnsiTheme="majorBidi" w:cstheme="majorBidi"/>
          <w:sz w:val="26"/>
          <w:szCs w:val="26"/>
          <w:rtl/>
        </w:rPr>
        <w:t>نيابة عن حكومة إريتريا، قدم برنامج الأمم المتحدة للبيئة (اليونيب)، ب</w:t>
      </w:r>
      <w:r w:rsidR="00837F5C" w:rsidRPr="000A2CAE">
        <w:rPr>
          <w:rFonts w:asciiTheme="majorBidi" w:hAnsiTheme="majorBidi" w:cstheme="majorBidi"/>
          <w:sz w:val="26"/>
          <w:szCs w:val="26"/>
          <w:rtl/>
        </w:rPr>
        <w:t>و</w:t>
      </w:r>
      <w:r w:rsidRPr="000A2CAE">
        <w:rPr>
          <w:rFonts w:asciiTheme="majorBidi" w:hAnsiTheme="majorBidi" w:cstheme="majorBidi"/>
          <w:sz w:val="26"/>
          <w:szCs w:val="26"/>
          <w:rtl/>
        </w:rPr>
        <w:t xml:space="preserve">صفه الوكالة المنفذة الرئيسية، طلبا </w:t>
      </w:r>
      <w:r w:rsidR="00837F5C" w:rsidRPr="000A2CAE">
        <w:rPr>
          <w:rFonts w:asciiTheme="majorBidi" w:hAnsiTheme="majorBidi" w:cstheme="majorBidi"/>
          <w:sz w:val="26"/>
          <w:szCs w:val="26"/>
          <w:rtl/>
        </w:rPr>
        <w:t>ل</w:t>
      </w:r>
      <w:r w:rsidRPr="000A2CAE">
        <w:rPr>
          <w:rFonts w:asciiTheme="majorBidi" w:hAnsiTheme="majorBidi" w:cstheme="majorBidi"/>
          <w:sz w:val="26"/>
          <w:szCs w:val="26"/>
          <w:rtl/>
        </w:rPr>
        <w:t xml:space="preserve">تمويل </w:t>
      </w:r>
      <w:r w:rsidR="00837F5C" w:rsidRPr="000A2CAE">
        <w:rPr>
          <w:rFonts w:asciiTheme="majorBidi" w:hAnsiTheme="majorBidi" w:cstheme="majorBidi"/>
          <w:sz w:val="26"/>
          <w:szCs w:val="26"/>
          <w:rtl/>
        </w:rPr>
        <w:t>الشريح</w:t>
      </w:r>
      <w:r w:rsidRPr="000A2CAE">
        <w:rPr>
          <w:rFonts w:asciiTheme="majorBidi" w:hAnsiTheme="majorBidi" w:cstheme="majorBidi"/>
          <w:sz w:val="26"/>
          <w:szCs w:val="26"/>
          <w:rtl/>
        </w:rPr>
        <w:t xml:space="preserve">ة الثانية من المرحلة الثانية من خطة </w:t>
      </w:r>
      <w:r w:rsidR="00837F5C" w:rsidRPr="000A2CAE">
        <w:rPr>
          <w:rFonts w:asciiTheme="majorBidi" w:hAnsiTheme="majorBidi" w:cstheme="majorBidi"/>
          <w:sz w:val="26"/>
          <w:szCs w:val="26"/>
          <w:rtl/>
          <w:lang w:bidi="ar-LB"/>
        </w:rPr>
        <w:t>إدارة إزالة المواد الهيدروكلوروفلوروكربونية</w:t>
      </w:r>
      <w:r w:rsidRPr="000A2CAE">
        <w:rPr>
          <w:rFonts w:asciiTheme="majorBidi" w:hAnsiTheme="majorBidi" w:cstheme="majorBidi"/>
          <w:sz w:val="26"/>
          <w:szCs w:val="26"/>
          <w:rtl/>
        </w:rPr>
        <w:t xml:space="preserve">، بتكلفة إجمالية قدرها 385,450 دولارا أمريكيا، تتألف من 235,000 دولار أمريكي، بالإضافة إلى تكاليف دعم الوكالة </w:t>
      </w:r>
      <w:r w:rsidR="00837F5C" w:rsidRPr="000A2CAE">
        <w:rPr>
          <w:rFonts w:asciiTheme="majorBidi" w:hAnsiTheme="majorBidi" w:cstheme="majorBidi"/>
          <w:sz w:val="26"/>
          <w:szCs w:val="26"/>
          <w:rtl/>
        </w:rPr>
        <w:t>وقدرها</w:t>
      </w:r>
      <w:r w:rsidRPr="000A2CAE">
        <w:rPr>
          <w:rFonts w:asciiTheme="majorBidi" w:hAnsiTheme="majorBidi" w:cstheme="majorBidi"/>
          <w:sz w:val="26"/>
          <w:szCs w:val="26"/>
          <w:rtl/>
        </w:rPr>
        <w:t xml:space="preserve"> 30,550 دولارا أمريكيا</w:t>
      </w:r>
      <w:r w:rsidR="00837F5C" w:rsidRPr="000A2CAE">
        <w:rPr>
          <w:rFonts w:asciiTheme="majorBidi" w:hAnsiTheme="majorBidi" w:cstheme="majorBidi"/>
          <w:sz w:val="26"/>
          <w:szCs w:val="26"/>
          <w:rtl/>
        </w:rPr>
        <w:t xml:space="preserve"> </w:t>
      </w:r>
      <w:r w:rsidRPr="000A2CAE">
        <w:rPr>
          <w:rFonts w:asciiTheme="majorBidi" w:hAnsiTheme="majorBidi" w:cstheme="majorBidi"/>
          <w:sz w:val="26"/>
          <w:szCs w:val="26"/>
          <w:rtl/>
        </w:rPr>
        <w:t>ل</w:t>
      </w:r>
      <w:r w:rsidR="00837F5C" w:rsidRPr="000A2CAE">
        <w:rPr>
          <w:rFonts w:asciiTheme="majorBidi" w:hAnsiTheme="majorBidi" w:cstheme="majorBidi"/>
          <w:sz w:val="26"/>
          <w:szCs w:val="26"/>
          <w:rtl/>
        </w:rPr>
        <w:t>ليونيب</w:t>
      </w:r>
      <w:r w:rsidR="000A6443" w:rsidRPr="000A2CAE">
        <w:rPr>
          <w:rFonts w:asciiTheme="majorBidi" w:hAnsiTheme="majorBidi" w:cstheme="majorBidi"/>
          <w:sz w:val="26"/>
          <w:szCs w:val="26"/>
          <w:rtl/>
        </w:rPr>
        <w:t>،</w:t>
      </w:r>
      <w:r w:rsidRPr="000A2CAE">
        <w:rPr>
          <w:rFonts w:asciiTheme="majorBidi" w:hAnsiTheme="majorBidi" w:cstheme="majorBidi"/>
          <w:sz w:val="26"/>
          <w:szCs w:val="26"/>
          <w:rtl/>
        </w:rPr>
        <w:t xml:space="preserve"> و110,000 دولار أمريكي،</w:t>
      </w:r>
      <w:r w:rsidR="00837F5C" w:rsidRPr="000A2CAE">
        <w:rPr>
          <w:rFonts w:asciiTheme="majorBidi" w:hAnsiTheme="majorBidi" w:cstheme="majorBidi"/>
          <w:sz w:val="26"/>
          <w:szCs w:val="26"/>
          <w:rtl/>
        </w:rPr>
        <w:t xml:space="preserve"> بالإضافة إلى تكاليف دعم الوكالة وقدرها 9,900 دولار أمريكي، لمنظمة الأمم المتحدة للتنمية الصناعية (اليونيدو).</w:t>
      </w:r>
      <w:r w:rsidR="006C37AE" w:rsidRPr="000A2CAE">
        <w:rPr>
          <w:rStyle w:val="FootnoteReference"/>
          <w:rFonts w:asciiTheme="majorBidi" w:hAnsiTheme="majorBidi" w:cstheme="majorBidi"/>
          <w:sz w:val="26"/>
          <w:szCs w:val="26"/>
        </w:rPr>
        <w:t xml:space="preserve"> </w:t>
      </w:r>
      <w:r w:rsidR="006C37AE" w:rsidRPr="000A2CAE">
        <w:rPr>
          <w:rStyle w:val="FootnoteReference"/>
          <w:rFonts w:asciiTheme="majorBidi" w:hAnsiTheme="majorBidi" w:cstheme="majorBidi"/>
          <w:sz w:val="26"/>
          <w:szCs w:val="26"/>
        </w:rPr>
        <w:footnoteReference w:id="2"/>
      </w:r>
      <w:r w:rsidR="00837F5C" w:rsidRPr="000A2CAE">
        <w:rPr>
          <w:rFonts w:asciiTheme="majorBidi" w:hAnsiTheme="majorBidi" w:cstheme="majorBidi"/>
          <w:sz w:val="26"/>
          <w:szCs w:val="26"/>
          <w:rtl/>
        </w:rPr>
        <w:t xml:space="preserve"> </w:t>
      </w:r>
      <w:r w:rsidR="006C37AE" w:rsidRPr="000A2CAE">
        <w:rPr>
          <w:rFonts w:asciiTheme="majorBidi" w:hAnsiTheme="majorBidi" w:cstheme="majorBidi"/>
          <w:sz w:val="26"/>
          <w:szCs w:val="26"/>
          <w:rtl/>
        </w:rPr>
        <w:t>و</w:t>
      </w:r>
      <w:r w:rsidR="00837F5C" w:rsidRPr="000A2CAE">
        <w:rPr>
          <w:rFonts w:asciiTheme="majorBidi" w:hAnsiTheme="majorBidi" w:cstheme="majorBidi"/>
          <w:sz w:val="26"/>
          <w:szCs w:val="26"/>
          <w:rtl/>
        </w:rPr>
        <w:t xml:space="preserve">يتضمن الطلب تقريرا مرحليا عن تنفيذ الشريحة الأولى، وتقرير التحقق من استهلاك </w:t>
      </w:r>
      <w:r w:rsidR="000A6443" w:rsidRPr="000A2CAE">
        <w:rPr>
          <w:rFonts w:asciiTheme="majorBidi" w:hAnsiTheme="majorBidi" w:cstheme="majorBidi"/>
          <w:sz w:val="26"/>
          <w:szCs w:val="26"/>
          <w:rtl/>
          <w:lang w:bidi="ar-LB"/>
        </w:rPr>
        <w:t>المواد الهيدروكلوروفلوروكربونية</w:t>
      </w:r>
      <w:r w:rsidR="00837F5C" w:rsidRPr="000A2CAE">
        <w:rPr>
          <w:rFonts w:asciiTheme="majorBidi" w:hAnsiTheme="majorBidi" w:cstheme="majorBidi"/>
          <w:sz w:val="26"/>
          <w:szCs w:val="26"/>
          <w:rtl/>
        </w:rPr>
        <w:t xml:space="preserve"> للفترة من 2020 إلى 2023، وطلبا لتمويل أنشطة إضافية للحفاظ على </w:t>
      </w:r>
      <w:r w:rsidR="000A6443" w:rsidRPr="000A2CAE">
        <w:rPr>
          <w:rFonts w:asciiTheme="majorBidi" w:hAnsiTheme="majorBidi" w:cstheme="majorBidi"/>
          <w:sz w:val="26"/>
          <w:szCs w:val="26"/>
          <w:rtl/>
        </w:rPr>
        <w:t>ال</w:t>
      </w:r>
      <w:r w:rsidR="00837F5C" w:rsidRPr="000A2CAE">
        <w:rPr>
          <w:rFonts w:asciiTheme="majorBidi" w:hAnsiTheme="majorBidi" w:cstheme="majorBidi"/>
          <w:sz w:val="26"/>
          <w:szCs w:val="26"/>
          <w:rtl/>
        </w:rPr>
        <w:t>كفاءة</w:t>
      </w:r>
      <w:r w:rsidR="000A6443" w:rsidRPr="000A2CAE">
        <w:rPr>
          <w:rFonts w:asciiTheme="majorBidi" w:hAnsiTheme="majorBidi" w:cstheme="majorBidi"/>
          <w:sz w:val="26"/>
          <w:szCs w:val="26"/>
          <w:rtl/>
        </w:rPr>
        <w:t xml:space="preserve"> في استخدام</w:t>
      </w:r>
      <w:r w:rsidR="00837F5C" w:rsidRPr="000A2CAE">
        <w:rPr>
          <w:rFonts w:asciiTheme="majorBidi" w:hAnsiTheme="majorBidi" w:cstheme="majorBidi"/>
          <w:sz w:val="26"/>
          <w:szCs w:val="26"/>
          <w:rtl/>
        </w:rPr>
        <w:t xml:space="preserve"> الطاقة في قطاع </w:t>
      </w:r>
      <w:r w:rsidR="000A6443" w:rsidRPr="000A2CAE">
        <w:rPr>
          <w:rFonts w:asciiTheme="majorBidi" w:hAnsiTheme="majorBidi" w:cstheme="majorBidi"/>
          <w:sz w:val="26"/>
          <w:szCs w:val="26"/>
          <w:rtl/>
        </w:rPr>
        <w:t>خدمات</w:t>
      </w:r>
      <w:r w:rsidR="00837F5C" w:rsidRPr="000A2CAE">
        <w:rPr>
          <w:rFonts w:asciiTheme="majorBidi" w:hAnsiTheme="majorBidi" w:cstheme="majorBidi"/>
          <w:sz w:val="26"/>
          <w:szCs w:val="26"/>
          <w:rtl/>
        </w:rPr>
        <w:t xml:space="preserve"> التبريد،</w:t>
      </w:r>
      <w:r w:rsidR="000A6443" w:rsidRPr="000A2CAE">
        <w:rPr>
          <w:rStyle w:val="FootnoteReference"/>
          <w:rFonts w:asciiTheme="majorBidi" w:hAnsiTheme="majorBidi" w:cstheme="majorBidi"/>
          <w:sz w:val="26"/>
          <w:szCs w:val="26"/>
        </w:rPr>
        <w:footnoteReference w:id="3"/>
      </w:r>
      <w:r w:rsidR="00837F5C" w:rsidRPr="000A2CAE">
        <w:rPr>
          <w:rFonts w:asciiTheme="majorBidi" w:hAnsiTheme="majorBidi" w:cstheme="majorBidi"/>
          <w:sz w:val="26"/>
          <w:szCs w:val="26"/>
          <w:rtl/>
        </w:rPr>
        <w:t xml:space="preserve"> وخطة تنفيذ الشريحة للفترة من 2025 إلى 2030.</w:t>
      </w:r>
    </w:p>
    <w:p w14:paraId="56C851A9" w14:textId="5DF1A998" w:rsidR="000A6443" w:rsidRPr="000A2CAE" w:rsidRDefault="000A6443" w:rsidP="000A6443">
      <w:pPr>
        <w:keepNext/>
        <w:bidi/>
        <w:spacing w:after="240"/>
        <w:rPr>
          <w:rFonts w:asciiTheme="majorBidi" w:hAnsiTheme="majorBidi" w:cstheme="majorBidi"/>
          <w:u w:val="single"/>
          <w:rtl/>
        </w:rPr>
      </w:pPr>
      <w:r w:rsidRPr="000A2CAE">
        <w:rPr>
          <w:rFonts w:asciiTheme="majorBidi" w:hAnsiTheme="majorBidi" w:cstheme="majorBidi"/>
          <w:sz w:val="26"/>
          <w:szCs w:val="26"/>
          <w:u w:val="single"/>
          <w:rtl/>
          <w:lang w:bidi="ar-LB"/>
        </w:rPr>
        <w:t>تقرير عن استهلاك المواد الهيدروكلوروفلوروكربونية</w:t>
      </w:r>
    </w:p>
    <w:p w14:paraId="39DAB689" w14:textId="47D8E143" w:rsidR="00800847" w:rsidRPr="000A2CAE" w:rsidRDefault="00800847" w:rsidP="001968D0">
      <w:pPr>
        <w:pStyle w:val="Heading1"/>
        <w:bidi/>
        <w:rPr>
          <w:rFonts w:asciiTheme="majorBidi" w:hAnsiTheme="majorBidi" w:cstheme="majorBidi"/>
          <w:sz w:val="26"/>
          <w:szCs w:val="26"/>
          <w:rtl/>
        </w:rPr>
      </w:pPr>
      <w:r w:rsidRPr="000A2CAE">
        <w:rPr>
          <w:rFonts w:asciiTheme="majorBidi" w:hAnsiTheme="majorBidi" w:cstheme="majorBidi"/>
          <w:sz w:val="26"/>
          <w:szCs w:val="26"/>
          <w:rtl/>
        </w:rPr>
        <w:t xml:space="preserve">أبلغت حكومة إريتريا، في إطار تقرير تنفيذ البرنامج القطري، عن استهلاك قدره 0.39 طن من قدرات استنفاد الأوزون من المواد الهيدروكلوروفلوروكربونية في عام 2024، وهو ما يقل بنسبة 64.2 في المائة </w:t>
      </w:r>
      <w:r w:rsidR="001968D0" w:rsidRPr="000A2CAE">
        <w:rPr>
          <w:rFonts w:asciiTheme="majorBidi" w:hAnsiTheme="majorBidi" w:cstheme="majorBidi"/>
          <w:sz w:val="26"/>
          <w:szCs w:val="26"/>
          <w:rtl/>
          <w:lang w:bidi="ar-LB"/>
        </w:rPr>
        <w:t>عن خط الأساس للمواد الهيدروكلوروفلوروكربونية المطلوب للامتثال في البلد</w:t>
      </w:r>
      <w:r w:rsidR="001968D0" w:rsidRPr="000A2CAE">
        <w:rPr>
          <w:rFonts w:asciiTheme="majorBidi" w:hAnsiTheme="majorBidi" w:cstheme="majorBidi"/>
          <w:sz w:val="26"/>
          <w:szCs w:val="26"/>
          <w:rtl/>
        </w:rPr>
        <w:t xml:space="preserve">. </w:t>
      </w:r>
      <w:r w:rsidR="001968D0" w:rsidRPr="000A2CAE">
        <w:rPr>
          <w:rFonts w:asciiTheme="majorBidi" w:hAnsiTheme="majorBidi" w:cstheme="majorBidi"/>
          <w:sz w:val="26"/>
          <w:szCs w:val="26"/>
          <w:rtl/>
          <w:lang w:bidi="ar-LB"/>
        </w:rPr>
        <w:t xml:space="preserve">ولم يتم الإبلاغ بعد عن بيانات المادة </w:t>
      </w:r>
      <w:r w:rsidR="001968D0" w:rsidRPr="000A2CAE">
        <w:rPr>
          <w:rFonts w:asciiTheme="majorBidi" w:hAnsiTheme="majorBidi" w:cstheme="majorBidi"/>
          <w:sz w:val="26"/>
          <w:szCs w:val="26"/>
          <w:lang w:bidi="ar-LB"/>
        </w:rPr>
        <w:t>7</w:t>
      </w:r>
      <w:r w:rsidR="001968D0" w:rsidRPr="000A2CAE">
        <w:rPr>
          <w:rFonts w:asciiTheme="majorBidi" w:hAnsiTheme="majorBidi" w:cstheme="majorBidi"/>
          <w:sz w:val="26"/>
          <w:szCs w:val="26"/>
          <w:rtl/>
          <w:lang w:bidi="ar-LB"/>
        </w:rPr>
        <w:t xml:space="preserve"> لعام</w:t>
      </w:r>
      <w:r w:rsidR="001968D0" w:rsidRPr="000A2CAE">
        <w:rPr>
          <w:rFonts w:asciiTheme="majorBidi" w:hAnsiTheme="majorBidi" w:cstheme="majorBidi"/>
          <w:sz w:val="26"/>
          <w:szCs w:val="26"/>
          <w:rtl/>
        </w:rPr>
        <w:t xml:space="preserve"> 2024. </w:t>
      </w:r>
      <w:r w:rsidR="001968D0" w:rsidRPr="000A2CAE">
        <w:rPr>
          <w:rFonts w:asciiTheme="majorBidi" w:hAnsiTheme="majorBidi" w:cstheme="majorBidi"/>
          <w:sz w:val="26"/>
          <w:szCs w:val="26"/>
          <w:rtl/>
          <w:lang w:bidi="ar-LB"/>
        </w:rPr>
        <w:t>ويظهر استهلاك المواد الهيدروكلوروفلوروكربونية</w:t>
      </w:r>
      <w:r w:rsidRPr="000A2CAE">
        <w:rPr>
          <w:rFonts w:asciiTheme="majorBidi" w:hAnsiTheme="majorBidi" w:cstheme="majorBidi"/>
          <w:sz w:val="26"/>
          <w:szCs w:val="26"/>
          <w:rtl/>
        </w:rPr>
        <w:t xml:space="preserve"> للفترة 2020-2024</w:t>
      </w:r>
      <w:r w:rsidR="001968D0" w:rsidRPr="000A2CAE">
        <w:rPr>
          <w:rFonts w:asciiTheme="majorBidi" w:hAnsiTheme="majorBidi" w:cstheme="majorBidi"/>
          <w:sz w:val="26"/>
          <w:szCs w:val="26"/>
          <w:rtl/>
        </w:rPr>
        <w:t xml:space="preserve"> </w:t>
      </w:r>
      <w:r w:rsidR="001968D0" w:rsidRPr="000A2CAE">
        <w:rPr>
          <w:rFonts w:asciiTheme="majorBidi" w:hAnsiTheme="majorBidi" w:cstheme="majorBidi"/>
          <w:sz w:val="26"/>
          <w:szCs w:val="26"/>
          <w:rtl/>
          <w:lang w:bidi="ar-LB"/>
        </w:rPr>
        <w:t>في الجدول 1</w:t>
      </w:r>
      <w:r w:rsidRPr="000A2CAE">
        <w:rPr>
          <w:rFonts w:asciiTheme="majorBidi" w:hAnsiTheme="majorBidi" w:cstheme="majorBidi"/>
          <w:sz w:val="26"/>
          <w:szCs w:val="26"/>
          <w:rtl/>
        </w:rPr>
        <w:t>.</w:t>
      </w:r>
    </w:p>
    <w:p w14:paraId="152098AC" w14:textId="36117085" w:rsidR="00EA598B" w:rsidRPr="000A2CAE" w:rsidRDefault="001D1575" w:rsidP="001D1575">
      <w:pPr>
        <w:keepNext/>
        <w:bidi/>
        <w:rPr>
          <w:rFonts w:asciiTheme="majorBidi" w:hAnsiTheme="majorBidi" w:cstheme="majorBidi"/>
          <w:b/>
          <w:bCs/>
          <w:sz w:val="24"/>
          <w:szCs w:val="24"/>
        </w:rPr>
      </w:pPr>
      <w:r w:rsidRPr="000A2CAE">
        <w:rPr>
          <w:rFonts w:asciiTheme="majorBidi" w:hAnsiTheme="majorBidi" w:cstheme="majorBidi"/>
          <w:b/>
          <w:bCs/>
          <w:sz w:val="24"/>
          <w:szCs w:val="24"/>
          <w:rtl/>
        </w:rPr>
        <w:t xml:space="preserve">الجدول 1. استهلاك </w:t>
      </w:r>
      <w:r w:rsidRPr="000A2CAE">
        <w:rPr>
          <w:rFonts w:asciiTheme="majorBidi" w:hAnsiTheme="majorBidi" w:cstheme="majorBidi"/>
          <w:b/>
          <w:bCs/>
          <w:sz w:val="24"/>
          <w:szCs w:val="24"/>
          <w:rtl/>
          <w:lang w:bidi="ar-LB"/>
        </w:rPr>
        <w:t>المواد الهيدروكلوروفلوروكربونية</w:t>
      </w:r>
      <w:r w:rsidRPr="000A2CAE">
        <w:rPr>
          <w:rFonts w:asciiTheme="majorBidi" w:hAnsiTheme="majorBidi" w:cstheme="majorBidi"/>
          <w:b/>
          <w:bCs/>
          <w:sz w:val="24"/>
          <w:szCs w:val="24"/>
          <w:rtl/>
        </w:rPr>
        <w:t xml:space="preserve"> في إريتريا (بيانات المادة 7 للفترة 2020-2024)</w:t>
      </w:r>
    </w:p>
    <w:tbl>
      <w:tblPr>
        <w:bidiVisual/>
        <w:tblW w:w="5000" w:type="pct"/>
        <w:tblLook w:val="04A0" w:firstRow="1" w:lastRow="0" w:firstColumn="1" w:lastColumn="0" w:noHBand="0" w:noVBand="1"/>
      </w:tblPr>
      <w:tblGrid>
        <w:gridCol w:w="3071"/>
        <w:gridCol w:w="1029"/>
        <w:gridCol w:w="1029"/>
        <w:gridCol w:w="1029"/>
        <w:gridCol w:w="1029"/>
        <w:gridCol w:w="1030"/>
        <w:gridCol w:w="1133"/>
      </w:tblGrid>
      <w:tr w:rsidR="00996446" w:rsidRPr="000A2CAE" w14:paraId="1C0531DE" w14:textId="77777777" w:rsidTr="001D1575">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E8DB868" w14:textId="5732F1A5" w:rsidR="00996446" w:rsidRPr="000A2CAE" w:rsidRDefault="00996446" w:rsidP="00996446">
            <w:pPr>
              <w:keepNext/>
              <w:bidi/>
              <w:jc w:val="center"/>
              <w:rPr>
                <w:rFonts w:asciiTheme="majorBidi" w:hAnsiTheme="majorBidi" w:cstheme="majorBidi"/>
                <w:b/>
                <w:bCs/>
                <w:sz w:val="20"/>
                <w:szCs w:val="20"/>
              </w:rPr>
            </w:pPr>
            <w:r w:rsidRPr="000A2CAE">
              <w:rPr>
                <w:rFonts w:asciiTheme="majorBidi" w:hAnsiTheme="majorBidi" w:cstheme="majorBidi"/>
                <w:b/>
                <w:bCs/>
                <w:color w:val="000000"/>
                <w:sz w:val="20"/>
                <w:szCs w:val="20"/>
                <w:rtl/>
                <w:lang w:bidi="ar-LB"/>
              </w:rPr>
              <w:t>الهيدروكلوروفلوروكربون-22</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3DE830EB" w14:textId="6ECB9C1A" w:rsidR="00996446" w:rsidRPr="000A2CAE" w:rsidRDefault="00996446" w:rsidP="00996446">
            <w:pPr>
              <w:keepNext/>
              <w:bidi/>
              <w:jc w:val="center"/>
              <w:rPr>
                <w:rFonts w:asciiTheme="majorBidi" w:hAnsiTheme="majorBidi" w:cstheme="majorBidi"/>
                <w:b/>
                <w:bCs/>
                <w:sz w:val="20"/>
                <w:szCs w:val="20"/>
              </w:rPr>
            </w:pPr>
            <w:r w:rsidRPr="000A2CAE">
              <w:rPr>
                <w:rFonts w:asciiTheme="majorBidi" w:hAnsiTheme="majorBidi" w:cstheme="majorBidi"/>
                <w:b/>
                <w:bCs/>
                <w:sz w:val="20"/>
                <w:szCs w:val="20"/>
              </w:rPr>
              <w:t>2020</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0FA9779F" w14:textId="218D95E3" w:rsidR="00996446" w:rsidRPr="000A2CAE" w:rsidRDefault="00996446" w:rsidP="00996446">
            <w:pPr>
              <w:keepNext/>
              <w:bidi/>
              <w:jc w:val="center"/>
              <w:rPr>
                <w:rFonts w:asciiTheme="majorBidi" w:hAnsiTheme="majorBidi" w:cstheme="majorBidi"/>
                <w:b/>
                <w:bCs/>
                <w:sz w:val="20"/>
                <w:szCs w:val="20"/>
              </w:rPr>
            </w:pPr>
            <w:r w:rsidRPr="000A2CAE">
              <w:rPr>
                <w:rFonts w:asciiTheme="majorBidi" w:hAnsiTheme="majorBidi" w:cstheme="majorBidi"/>
                <w:b/>
                <w:bCs/>
                <w:sz w:val="20"/>
                <w:szCs w:val="20"/>
              </w:rPr>
              <w:t>2021</w:t>
            </w:r>
          </w:p>
        </w:tc>
        <w:tc>
          <w:tcPr>
            <w:tcW w:w="550" w:type="pct"/>
            <w:tcBorders>
              <w:top w:val="single" w:sz="4" w:space="0" w:color="auto"/>
              <w:left w:val="nil"/>
              <w:bottom w:val="single" w:sz="4" w:space="0" w:color="auto"/>
              <w:right w:val="single" w:sz="4" w:space="0" w:color="auto"/>
            </w:tcBorders>
          </w:tcPr>
          <w:p w14:paraId="735ED6D7" w14:textId="789D57C2" w:rsidR="00996446" w:rsidRPr="000A2CAE" w:rsidRDefault="00996446" w:rsidP="00996446">
            <w:pPr>
              <w:keepNext/>
              <w:bidi/>
              <w:jc w:val="center"/>
              <w:rPr>
                <w:rFonts w:asciiTheme="majorBidi" w:hAnsiTheme="majorBidi" w:cstheme="majorBidi"/>
                <w:b/>
                <w:bCs/>
                <w:sz w:val="20"/>
                <w:szCs w:val="20"/>
              </w:rPr>
            </w:pPr>
            <w:r w:rsidRPr="000A2CAE">
              <w:rPr>
                <w:rFonts w:asciiTheme="majorBidi" w:hAnsiTheme="majorBidi" w:cstheme="majorBidi"/>
                <w:b/>
                <w:bCs/>
                <w:sz w:val="20"/>
                <w:szCs w:val="20"/>
              </w:rPr>
              <w:t>2022</w:t>
            </w:r>
          </w:p>
        </w:tc>
        <w:tc>
          <w:tcPr>
            <w:tcW w:w="550" w:type="pct"/>
            <w:tcBorders>
              <w:top w:val="single" w:sz="4" w:space="0" w:color="auto"/>
              <w:left w:val="single" w:sz="4" w:space="0" w:color="auto"/>
              <w:bottom w:val="single" w:sz="4" w:space="0" w:color="auto"/>
              <w:right w:val="single" w:sz="4" w:space="0" w:color="auto"/>
            </w:tcBorders>
          </w:tcPr>
          <w:p w14:paraId="1864EC45" w14:textId="7B5EBAB8" w:rsidR="00996446" w:rsidRPr="000A2CAE" w:rsidRDefault="00996446" w:rsidP="00996446">
            <w:pPr>
              <w:keepNext/>
              <w:bidi/>
              <w:jc w:val="center"/>
              <w:rPr>
                <w:rFonts w:asciiTheme="majorBidi" w:hAnsiTheme="majorBidi" w:cstheme="majorBidi"/>
                <w:b/>
                <w:bCs/>
                <w:sz w:val="20"/>
                <w:szCs w:val="20"/>
              </w:rPr>
            </w:pPr>
            <w:r w:rsidRPr="000A2CAE">
              <w:rPr>
                <w:rFonts w:asciiTheme="majorBidi" w:hAnsiTheme="majorBidi" w:cstheme="majorBidi"/>
                <w:b/>
                <w:bCs/>
                <w:sz w:val="20"/>
                <w:szCs w:val="20"/>
              </w:rPr>
              <w:t>2023</w:t>
            </w:r>
          </w:p>
        </w:tc>
        <w:tc>
          <w:tcPr>
            <w:tcW w:w="551" w:type="pct"/>
            <w:tcBorders>
              <w:top w:val="single" w:sz="4" w:space="0" w:color="auto"/>
              <w:left w:val="single" w:sz="4" w:space="0" w:color="auto"/>
              <w:bottom w:val="single" w:sz="4" w:space="0" w:color="auto"/>
              <w:right w:val="single" w:sz="4" w:space="0" w:color="auto"/>
            </w:tcBorders>
          </w:tcPr>
          <w:p w14:paraId="72C8D7C6" w14:textId="10FCB2EF" w:rsidR="00996446" w:rsidRPr="000A2CAE" w:rsidRDefault="00996446" w:rsidP="00996446">
            <w:pPr>
              <w:keepNext/>
              <w:bidi/>
              <w:jc w:val="center"/>
              <w:rPr>
                <w:rFonts w:asciiTheme="majorBidi" w:hAnsiTheme="majorBidi" w:cstheme="majorBidi"/>
                <w:b/>
                <w:bCs/>
                <w:sz w:val="20"/>
                <w:szCs w:val="20"/>
              </w:rPr>
            </w:pPr>
            <w:r w:rsidRPr="000A2CAE">
              <w:rPr>
                <w:rFonts w:asciiTheme="majorBidi" w:hAnsiTheme="majorBidi" w:cstheme="majorBidi"/>
                <w:b/>
                <w:bCs/>
                <w:sz w:val="20"/>
                <w:szCs w:val="20"/>
              </w:rPr>
              <w:t>2024*</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0AB66D" w14:textId="65D3F29B" w:rsidR="00996446" w:rsidRPr="000A2CAE" w:rsidRDefault="00996446" w:rsidP="00996446">
            <w:pPr>
              <w:keepNext/>
              <w:bidi/>
              <w:jc w:val="center"/>
              <w:rPr>
                <w:rFonts w:asciiTheme="majorBidi" w:hAnsiTheme="majorBidi" w:cstheme="majorBidi"/>
                <w:b/>
                <w:bCs/>
                <w:sz w:val="20"/>
                <w:szCs w:val="20"/>
              </w:rPr>
            </w:pPr>
            <w:r w:rsidRPr="000A2CAE">
              <w:rPr>
                <w:rFonts w:asciiTheme="majorBidi" w:hAnsiTheme="majorBidi" w:cstheme="majorBidi"/>
                <w:b/>
                <w:bCs/>
                <w:color w:val="000000"/>
                <w:sz w:val="20"/>
                <w:szCs w:val="20"/>
                <w:rtl/>
                <w:lang w:bidi="ar-LB"/>
              </w:rPr>
              <w:t>خط الأساس</w:t>
            </w:r>
          </w:p>
        </w:tc>
      </w:tr>
      <w:tr w:rsidR="00996446" w:rsidRPr="000A2CAE" w14:paraId="7ED5DE5E" w14:textId="77777777" w:rsidTr="001D1575">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56C2F4" w14:textId="22DEECA1" w:rsidR="00996446" w:rsidRPr="000A2CAE" w:rsidRDefault="00996446" w:rsidP="00996446">
            <w:pPr>
              <w:widowControl w:val="0"/>
              <w:bidi/>
              <w:ind w:left="98"/>
              <w:jc w:val="left"/>
              <w:rPr>
                <w:rFonts w:asciiTheme="majorBidi" w:hAnsiTheme="majorBidi" w:cstheme="majorBidi"/>
                <w:b/>
                <w:sz w:val="20"/>
                <w:szCs w:val="20"/>
              </w:rPr>
            </w:pPr>
            <w:r w:rsidRPr="000A2CAE">
              <w:rPr>
                <w:rFonts w:asciiTheme="majorBidi" w:hAnsiTheme="majorBidi" w:cstheme="majorBidi"/>
                <w:b/>
                <w:bCs/>
                <w:color w:val="000000"/>
                <w:sz w:val="20"/>
                <w:szCs w:val="20"/>
                <w:rtl/>
                <w:lang w:bidi="ar-LB"/>
              </w:rPr>
              <w:t>بالأطنان المترية</w:t>
            </w:r>
          </w:p>
        </w:tc>
        <w:tc>
          <w:tcPr>
            <w:tcW w:w="550" w:type="pct"/>
            <w:tcBorders>
              <w:top w:val="nil"/>
              <w:left w:val="nil"/>
              <w:bottom w:val="single" w:sz="4" w:space="0" w:color="auto"/>
              <w:right w:val="single" w:sz="4" w:space="0" w:color="auto"/>
            </w:tcBorders>
            <w:shd w:val="clear" w:color="auto" w:fill="auto"/>
            <w:noWrap/>
            <w:vAlign w:val="bottom"/>
          </w:tcPr>
          <w:p w14:paraId="3181D20C" w14:textId="20235F80" w:rsidR="00996446" w:rsidRPr="000A2CAE" w:rsidRDefault="00996446" w:rsidP="00996446">
            <w:pPr>
              <w:bidi/>
              <w:ind w:left="-201" w:right="104"/>
              <w:jc w:val="right"/>
              <w:rPr>
                <w:rFonts w:asciiTheme="majorBidi" w:hAnsiTheme="majorBidi" w:cstheme="majorBidi"/>
                <w:sz w:val="20"/>
                <w:szCs w:val="20"/>
              </w:rPr>
            </w:pPr>
            <w:r w:rsidRPr="000A2CAE">
              <w:rPr>
                <w:rFonts w:asciiTheme="majorBidi" w:hAnsiTheme="majorBidi" w:cstheme="majorBidi"/>
                <w:sz w:val="20"/>
                <w:szCs w:val="20"/>
              </w:rPr>
              <w:t>11.20</w:t>
            </w:r>
          </w:p>
        </w:tc>
        <w:tc>
          <w:tcPr>
            <w:tcW w:w="550" w:type="pct"/>
            <w:tcBorders>
              <w:top w:val="nil"/>
              <w:left w:val="nil"/>
              <w:bottom w:val="single" w:sz="4" w:space="0" w:color="auto"/>
              <w:right w:val="single" w:sz="4" w:space="0" w:color="auto"/>
            </w:tcBorders>
            <w:shd w:val="clear" w:color="auto" w:fill="auto"/>
            <w:noWrap/>
          </w:tcPr>
          <w:p w14:paraId="5C63F42B" w14:textId="7F98B34C" w:rsidR="00996446" w:rsidRPr="000A2CAE" w:rsidRDefault="00996446" w:rsidP="00996446">
            <w:pPr>
              <w:bidi/>
              <w:ind w:left="-201" w:right="104"/>
              <w:jc w:val="right"/>
              <w:rPr>
                <w:rFonts w:asciiTheme="majorBidi" w:hAnsiTheme="majorBidi" w:cstheme="majorBidi"/>
                <w:sz w:val="20"/>
                <w:szCs w:val="20"/>
              </w:rPr>
            </w:pPr>
            <w:r w:rsidRPr="000A2CAE">
              <w:rPr>
                <w:rFonts w:asciiTheme="majorBidi" w:hAnsiTheme="majorBidi" w:cstheme="majorBidi"/>
                <w:sz w:val="20"/>
                <w:szCs w:val="20"/>
              </w:rPr>
              <w:t>11.00</w:t>
            </w:r>
          </w:p>
        </w:tc>
        <w:tc>
          <w:tcPr>
            <w:tcW w:w="550" w:type="pct"/>
            <w:tcBorders>
              <w:top w:val="single" w:sz="4" w:space="0" w:color="auto"/>
              <w:left w:val="nil"/>
              <w:bottom w:val="single" w:sz="4" w:space="0" w:color="auto"/>
              <w:right w:val="single" w:sz="4" w:space="0" w:color="auto"/>
            </w:tcBorders>
          </w:tcPr>
          <w:p w14:paraId="019AFF59" w14:textId="765929DD" w:rsidR="00996446" w:rsidRPr="000A2CAE" w:rsidRDefault="00996446" w:rsidP="00996446">
            <w:pPr>
              <w:widowControl w:val="0"/>
              <w:bidi/>
              <w:ind w:left="-201" w:right="104"/>
              <w:jc w:val="right"/>
              <w:rPr>
                <w:rFonts w:asciiTheme="majorBidi" w:hAnsiTheme="majorBidi" w:cstheme="majorBidi"/>
                <w:sz w:val="20"/>
                <w:szCs w:val="20"/>
              </w:rPr>
            </w:pPr>
            <w:r w:rsidRPr="000A2CAE">
              <w:rPr>
                <w:rFonts w:asciiTheme="majorBidi" w:hAnsiTheme="majorBidi" w:cstheme="majorBidi"/>
                <w:sz w:val="20"/>
                <w:szCs w:val="20"/>
              </w:rPr>
              <w:t>10.30</w:t>
            </w:r>
          </w:p>
        </w:tc>
        <w:tc>
          <w:tcPr>
            <w:tcW w:w="550" w:type="pct"/>
            <w:tcBorders>
              <w:top w:val="nil"/>
              <w:left w:val="single" w:sz="4" w:space="0" w:color="auto"/>
              <w:bottom w:val="single" w:sz="4" w:space="0" w:color="auto"/>
              <w:right w:val="single" w:sz="4" w:space="0" w:color="auto"/>
            </w:tcBorders>
          </w:tcPr>
          <w:p w14:paraId="3242B820" w14:textId="72287739" w:rsidR="00996446" w:rsidRPr="000A2CAE" w:rsidRDefault="00996446" w:rsidP="00996446">
            <w:pPr>
              <w:widowControl w:val="0"/>
              <w:bidi/>
              <w:ind w:left="-201" w:right="104"/>
              <w:jc w:val="right"/>
              <w:rPr>
                <w:rFonts w:asciiTheme="majorBidi" w:hAnsiTheme="majorBidi" w:cstheme="majorBidi"/>
                <w:sz w:val="20"/>
                <w:szCs w:val="20"/>
              </w:rPr>
            </w:pPr>
            <w:r w:rsidRPr="000A2CAE">
              <w:rPr>
                <w:rFonts w:asciiTheme="majorBidi" w:hAnsiTheme="majorBidi" w:cstheme="majorBidi"/>
                <w:sz w:val="20"/>
                <w:szCs w:val="20"/>
              </w:rPr>
              <w:t>9.50</w:t>
            </w:r>
          </w:p>
        </w:tc>
        <w:tc>
          <w:tcPr>
            <w:tcW w:w="551" w:type="pct"/>
            <w:tcBorders>
              <w:top w:val="nil"/>
              <w:left w:val="single" w:sz="4" w:space="0" w:color="auto"/>
              <w:bottom w:val="single" w:sz="4" w:space="0" w:color="auto"/>
              <w:right w:val="single" w:sz="4" w:space="0" w:color="auto"/>
            </w:tcBorders>
          </w:tcPr>
          <w:p w14:paraId="449E5F58" w14:textId="59E9846E" w:rsidR="00996446" w:rsidRPr="000A2CAE" w:rsidRDefault="00996446" w:rsidP="00996446">
            <w:pPr>
              <w:widowControl w:val="0"/>
              <w:bidi/>
              <w:ind w:left="-201" w:right="104"/>
              <w:jc w:val="right"/>
              <w:rPr>
                <w:rFonts w:asciiTheme="majorBidi" w:eastAsiaTheme="minorHAnsi" w:hAnsiTheme="majorBidi" w:cstheme="majorBidi"/>
                <w:sz w:val="20"/>
                <w:szCs w:val="20"/>
              </w:rPr>
            </w:pPr>
            <w:r w:rsidRPr="000A2CAE">
              <w:rPr>
                <w:rFonts w:asciiTheme="majorBidi" w:eastAsiaTheme="minorHAnsi" w:hAnsiTheme="majorBidi" w:cstheme="majorBidi"/>
                <w:sz w:val="20"/>
                <w:szCs w:val="20"/>
              </w:rPr>
              <w:t>7.10</w:t>
            </w:r>
          </w:p>
        </w:tc>
        <w:tc>
          <w:tcPr>
            <w:tcW w:w="606" w:type="pct"/>
            <w:tcBorders>
              <w:top w:val="nil"/>
              <w:left w:val="single" w:sz="4" w:space="0" w:color="auto"/>
              <w:bottom w:val="single" w:sz="4" w:space="0" w:color="auto"/>
              <w:right w:val="single" w:sz="4" w:space="0" w:color="auto"/>
            </w:tcBorders>
            <w:shd w:val="clear" w:color="auto" w:fill="auto"/>
            <w:noWrap/>
            <w:vAlign w:val="center"/>
          </w:tcPr>
          <w:p w14:paraId="0ABC8F65" w14:textId="6F3E622E" w:rsidR="00996446" w:rsidRPr="000A2CAE" w:rsidRDefault="00996446" w:rsidP="00996446">
            <w:pPr>
              <w:widowControl w:val="0"/>
              <w:bidi/>
              <w:ind w:left="-201" w:right="104"/>
              <w:jc w:val="right"/>
              <w:rPr>
                <w:rFonts w:asciiTheme="majorBidi" w:hAnsiTheme="majorBidi" w:cstheme="majorBidi"/>
                <w:sz w:val="20"/>
                <w:szCs w:val="20"/>
              </w:rPr>
            </w:pPr>
            <w:r w:rsidRPr="000A2CAE">
              <w:rPr>
                <w:rFonts w:asciiTheme="majorBidi" w:hAnsiTheme="majorBidi" w:cstheme="majorBidi"/>
                <w:sz w:val="20"/>
                <w:szCs w:val="20"/>
              </w:rPr>
              <w:t>19.70</w:t>
            </w:r>
          </w:p>
        </w:tc>
      </w:tr>
      <w:tr w:rsidR="00996446" w:rsidRPr="000A2CAE" w14:paraId="6B5A9C50" w14:textId="77777777" w:rsidTr="001D1575">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DC0C3B1" w14:textId="7C3B3974" w:rsidR="00996446" w:rsidRPr="000A2CAE" w:rsidRDefault="00996446" w:rsidP="00996446">
            <w:pPr>
              <w:widowControl w:val="0"/>
              <w:bidi/>
              <w:ind w:left="98"/>
              <w:jc w:val="left"/>
              <w:rPr>
                <w:rFonts w:asciiTheme="majorBidi" w:hAnsiTheme="majorBidi" w:cstheme="majorBidi"/>
                <w:b/>
                <w:sz w:val="20"/>
                <w:szCs w:val="20"/>
              </w:rPr>
            </w:pPr>
            <w:r w:rsidRPr="000A2CAE">
              <w:rPr>
                <w:rFonts w:asciiTheme="majorBidi" w:hAnsiTheme="majorBidi" w:cstheme="majorBidi"/>
                <w:b/>
                <w:bCs/>
                <w:color w:val="000000"/>
                <w:sz w:val="20"/>
                <w:szCs w:val="20"/>
                <w:rtl/>
                <w:lang w:bidi="ar-LB"/>
              </w:rPr>
              <w:t>بالأطنان من قدرات استنفاد الأوزون</w:t>
            </w:r>
          </w:p>
        </w:tc>
        <w:tc>
          <w:tcPr>
            <w:tcW w:w="550" w:type="pct"/>
            <w:tcBorders>
              <w:top w:val="nil"/>
              <w:left w:val="nil"/>
              <w:bottom w:val="single" w:sz="4" w:space="0" w:color="auto"/>
              <w:right w:val="single" w:sz="4" w:space="0" w:color="auto"/>
            </w:tcBorders>
            <w:shd w:val="clear" w:color="auto" w:fill="auto"/>
            <w:noWrap/>
          </w:tcPr>
          <w:p w14:paraId="17204DC5" w14:textId="0361ABA0" w:rsidR="00996446" w:rsidRPr="000A2CAE" w:rsidRDefault="00996446" w:rsidP="00996446">
            <w:pPr>
              <w:bidi/>
              <w:ind w:left="-201" w:right="104"/>
              <w:jc w:val="right"/>
              <w:rPr>
                <w:rFonts w:asciiTheme="majorBidi" w:eastAsiaTheme="minorHAnsi" w:hAnsiTheme="majorBidi" w:cstheme="majorBidi"/>
                <w:sz w:val="20"/>
                <w:szCs w:val="20"/>
              </w:rPr>
            </w:pPr>
            <w:r w:rsidRPr="000A2CAE">
              <w:rPr>
                <w:rFonts w:asciiTheme="majorBidi" w:eastAsiaTheme="minorHAnsi" w:hAnsiTheme="majorBidi" w:cstheme="majorBidi"/>
                <w:sz w:val="20"/>
                <w:szCs w:val="20"/>
              </w:rPr>
              <w:t>0.62</w:t>
            </w:r>
          </w:p>
        </w:tc>
        <w:tc>
          <w:tcPr>
            <w:tcW w:w="550" w:type="pct"/>
            <w:tcBorders>
              <w:top w:val="nil"/>
              <w:left w:val="nil"/>
              <w:bottom w:val="single" w:sz="4" w:space="0" w:color="auto"/>
              <w:right w:val="single" w:sz="4" w:space="0" w:color="auto"/>
            </w:tcBorders>
            <w:shd w:val="clear" w:color="auto" w:fill="auto"/>
            <w:noWrap/>
          </w:tcPr>
          <w:p w14:paraId="4D544AC5" w14:textId="4DF8401B" w:rsidR="00996446" w:rsidRPr="000A2CAE" w:rsidRDefault="00996446" w:rsidP="00996446">
            <w:pPr>
              <w:bidi/>
              <w:ind w:left="-201" w:right="104"/>
              <w:jc w:val="right"/>
              <w:rPr>
                <w:rFonts w:asciiTheme="majorBidi" w:hAnsiTheme="majorBidi" w:cstheme="majorBidi"/>
                <w:sz w:val="20"/>
                <w:szCs w:val="20"/>
              </w:rPr>
            </w:pPr>
            <w:r w:rsidRPr="000A2CAE">
              <w:rPr>
                <w:rFonts w:asciiTheme="majorBidi" w:hAnsiTheme="majorBidi" w:cstheme="majorBidi"/>
                <w:sz w:val="20"/>
                <w:szCs w:val="20"/>
              </w:rPr>
              <w:t>0.61</w:t>
            </w:r>
          </w:p>
        </w:tc>
        <w:tc>
          <w:tcPr>
            <w:tcW w:w="550" w:type="pct"/>
            <w:tcBorders>
              <w:top w:val="single" w:sz="4" w:space="0" w:color="auto"/>
              <w:left w:val="nil"/>
              <w:bottom w:val="single" w:sz="4" w:space="0" w:color="auto"/>
              <w:right w:val="single" w:sz="4" w:space="0" w:color="auto"/>
            </w:tcBorders>
          </w:tcPr>
          <w:p w14:paraId="35C536FE" w14:textId="35627410" w:rsidR="00996446" w:rsidRPr="000A2CAE" w:rsidRDefault="00996446" w:rsidP="00996446">
            <w:pPr>
              <w:bidi/>
              <w:ind w:left="-201" w:right="104"/>
              <w:jc w:val="right"/>
              <w:rPr>
                <w:rFonts w:asciiTheme="majorBidi" w:hAnsiTheme="majorBidi" w:cstheme="majorBidi"/>
                <w:sz w:val="20"/>
                <w:szCs w:val="20"/>
              </w:rPr>
            </w:pPr>
            <w:r w:rsidRPr="000A2CAE">
              <w:rPr>
                <w:rFonts w:asciiTheme="majorBidi" w:hAnsiTheme="majorBidi" w:cstheme="majorBidi"/>
                <w:sz w:val="20"/>
                <w:szCs w:val="20"/>
              </w:rPr>
              <w:t>0.57</w:t>
            </w:r>
          </w:p>
        </w:tc>
        <w:tc>
          <w:tcPr>
            <w:tcW w:w="550" w:type="pct"/>
            <w:tcBorders>
              <w:top w:val="nil"/>
              <w:left w:val="single" w:sz="4" w:space="0" w:color="auto"/>
              <w:bottom w:val="single" w:sz="4" w:space="0" w:color="auto"/>
              <w:right w:val="single" w:sz="4" w:space="0" w:color="auto"/>
            </w:tcBorders>
          </w:tcPr>
          <w:p w14:paraId="69DB766D" w14:textId="41D65169" w:rsidR="00996446" w:rsidRPr="000A2CAE" w:rsidRDefault="00996446" w:rsidP="00996446">
            <w:pPr>
              <w:bidi/>
              <w:ind w:left="-201" w:right="104"/>
              <w:jc w:val="right"/>
              <w:rPr>
                <w:rFonts w:asciiTheme="majorBidi" w:hAnsiTheme="majorBidi" w:cstheme="majorBidi"/>
                <w:sz w:val="20"/>
                <w:szCs w:val="20"/>
              </w:rPr>
            </w:pPr>
            <w:r w:rsidRPr="000A2CAE">
              <w:rPr>
                <w:rFonts w:asciiTheme="majorBidi" w:hAnsiTheme="majorBidi" w:cstheme="majorBidi"/>
                <w:sz w:val="20"/>
                <w:szCs w:val="20"/>
              </w:rPr>
              <w:t>0.52</w:t>
            </w:r>
          </w:p>
        </w:tc>
        <w:tc>
          <w:tcPr>
            <w:tcW w:w="551" w:type="pct"/>
            <w:tcBorders>
              <w:top w:val="nil"/>
              <w:left w:val="single" w:sz="4" w:space="0" w:color="auto"/>
              <w:bottom w:val="single" w:sz="4" w:space="0" w:color="auto"/>
              <w:right w:val="single" w:sz="4" w:space="0" w:color="auto"/>
            </w:tcBorders>
          </w:tcPr>
          <w:p w14:paraId="235B30BB" w14:textId="50BBAA72" w:rsidR="00996446" w:rsidRPr="000A2CAE" w:rsidRDefault="00996446" w:rsidP="00996446">
            <w:pPr>
              <w:bidi/>
              <w:ind w:left="-201" w:right="104"/>
              <w:jc w:val="right"/>
              <w:rPr>
                <w:rFonts w:asciiTheme="majorBidi" w:eastAsiaTheme="minorHAnsi" w:hAnsiTheme="majorBidi" w:cstheme="majorBidi"/>
                <w:sz w:val="20"/>
                <w:szCs w:val="20"/>
              </w:rPr>
            </w:pPr>
            <w:r w:rsidRPr="000A2CAE">
              <w:rPr>
                <w:rFonts w:asciiTheme="majorBidi" w:eastAsiaTheme="minorHAnsi" w:hAnsiTheme="majorBidi" w:cstheme="majorBidi"/>
                <w:sz w:val="20"/>
                <w:szCs w:val="20"/>
              </w:rPr>
              <w:t>0.39</w:t>
            </w:r>
          </w:p>
        </w:tc>
        <w:tc>
          <w:tcPr>
            <w:tcW w:w="606" w:type="pct"/>
            <w:tcBorders>
              <w:top w:val="nil"/>
              <w:left w:val="single" w:sz="4" w:space="0" w:color="auto"/>
              <w:bottom w:val="single" w:sz="4" w:space="0" w:color="auto"/>
              <w:right w:val="single" w:sz="4" w:space="0" w:color="auto"/>
            </w:tcBorders>
            <w:shd w:val="clear" w:color="auto" w:fill="auto"/>
            <w:noWrap/>
          </w:tcPr>
          <w:p w14:paraId="7C693672" w14:textId="04DDB032" w:rsidR="00996446" w:rsidRPr="000A2CAE" w:rsidRDefault="00996446" w:rsidP="00996446">
            <w:pPr>
              <w:bidi/>
              <w:ind w:left="-201" w:right="104"/>
              <w:jc w:val="right"/>
              <w:rPr>
                <w:rFonts w:asciiTheme="majorBidi" w:eastAsiaTheme="minorHAnsi" w:hAnsiTheme="majorBidi" w:cstheme="majorBidi"/>
                <w:sz w:val="20"/>
                <w:szCs w:val="20"/>
              </w:rPr>
            </w:pPr>
            <w:r w:rsidRPr="000A2CAE">
              <w:rPr>
                <w:rFonts w:asciiTheme="majorBidi" w:eastAsiaTheme="minorHAnsi" w:hAnsiTheme="majorBidi" w:cstheme="majorBidi"/>
                <w:sz w:val="20"/>
                <w:szCs w:val="20"/>
              </w:rPr>
              <w:t>1.09</w:t>
            </w:r>
          </w:p>
        </w:tc>
      </w:tr>
    </w:tbl>
    <w:p w14:paraId="08CF9B4D" w14:textId="1F857FB7" w:rsidR="00996446" w:rsidRPr="000A2CAE" w:rsidRDefault="00996446" w:rsidP="00996446">
      <w:pPr>
        <w:bidi/>
        <w:rPr>
          <w:rFonts w:asciiTheme="majorBidi" w:hAnsiTheme="majorBidi" w:cstheme="majorBidi"/>
          <w:sz w:val="18"/>
          <w:szCs w:val="16"/>
          <w:rtl/>
        </w:rPr>
      </w:pPr>
      <w:r w:rsidRPr="000A2CAE">
        <w:rPr>
          <w:rFonts w:asciiTheme="majorBidi" w:hAnsiTheme="majorBidi" w:cstheme="majorBidi"/>
          <w:sz w:val="20"/>
          <w:szCs w:val="20"/>
          <w:rtl/>
        </w:rPr>
        <w:t xml:space="preserve">* </w:t>
      </w:r>
      <w:r w:rsidRPr="000A2CAE">
        <w:rPr>
          <w:rFonts w:asciiTheme="majorBidi" w:hAnsiTheme="majorBidi" w:cstheme="majorBidi"/>
          <w:sz w:val="20"/>
          <w:szCs w:val="20"/>
          <w:rtl/>
          <w:lang w:bidi="ar-LB"/>
        </w:rPr>
        <w:t>بيانات البرنامج القطري</w:t>
      </w:r>
    </w:p>
    <w:p w14:paraId="38960A52" w14:textId="6F39416D" w:rsidR="00A408BE" w:rsidRPr="000A2CAE" w:rsidRDefault="00A408BE" w:rsidP="00A408BE">
      <w:pPr>
        <w:pStyle w:val="Heading1"/>
        <w:bidi/>
        <w:spacing w:before="240"/>
        <w:rPr>
          <w:rFonts w:asciiTheme="majorBidi" w:hAnsiTheme="majorBidi" w:cstheme="majorBidi"/>
          <w:sz w:val="26"/>
          <w:szCs w:val="26"/>
        </w:rPr>
      </w:pPr>
      <w:r w:rsidRPr="000A2CAE">
        <w:rPr>
          <w:rFonts w:asciiTheme="majorBidi" w:hAnsiTheme="majorBidi" w:cstheme="majorBidi"/>
          <w:sz w:val="26"/>
          <w:szCs w:val="26"/>
          <w:rtl/>
        </w:rPr>
        <w:t xml:space="preserve">وقد أدى التنفيذ الفعال </w:t>
      </w:r>
      <w:r w:rsidRPr="000A2CAE">
        <w:rPr>
          <w:rFonts w:asciiTheme="majorBidi" w:hAnsiTheme="majorBidi" w:cstheme="majorBidi"/>
          <w:sz w:val="26"/>
          <w:szCs w:val="26"/>
          <w:rtl/>
          <w:lang w:bidi="ar-LB"/>
        </w:rPr>
        <w:t>للأنشطة المتصلة بخطة إدارة إزالة المواد الهيدروكلوروفلوروكربونية</w:t>
      </w:r>
      <w:r w:rsidRPr="000A2CAE">
        <w:rPr>
          <w:rFonts w:asciiTheme="majorBidi" w:hAnsiTheme="majorBidi" w:cstheme="majorBidi"/>
          <w:sz w:val="26"/>
          <w:szCs w:val="26"/>
          <w:rtl/>
        </w:rPr>
        <w:t xml:space="preserve"> في إريتريا، جنبا إلى جنب مع تزايد توافر التكنولوجيات البديلة للمواد المستنفدة للأوزون، إلى انخفاض </w:t>
      </w:r>
      <w:r w:rsidR="003045AF" w:rsidRPr="000A2CAE">
        <w:rPr>
          <w:rFonts w:asciiTheme="majorBidi" w:hAnsiTheme="majorBidi" w:cstheme="majorBidi"/>
          <w:sz w:val="26"/>
          <w:szCs w:val="26"/>
          <w:rtl/>
        </w:rPr>
        <w:t>مطرد</w:t>
      </w:r>
      <w:r w:rsidRPr="000A2CAE">
        <w:rPr>
          <w:rFonts w:asciiTheme="majorBidi" w:hAnsiTheme="majorBidi" w:cstheme="majorBidi"/>
          <w:sz w:val="26"/>
          <w:szCs w:val="26"/>
          <w:rtl/>
        </w:rPr>
        <w:t xml:space="preserve"> في استهلاك </w:t>
      </w:r>
      <w:r w:rsidRPr="000A2CAE">
        <w:rPr>
          <w:rFonts w:asciiTheme="majorBidi" w:hAnsiTheme="majorBidi" w:cstheme="majorBidi"/>
          <w:color w:val="000000"/>
          <w:sz w:val="26"/>
          <w:szCs w:val="26"/>
          <w:rtl/>
          <w:lang w:bidi="ar-LB"/>
        </w:rPr>
        <w:t>الهيدروكلوروفلوروكربون-22</w:t>
      </w:r>
      <w:r w:rsidRPr="000A2CAE">
        <w:rPr>
          <w:rFonts w:asciiTheme="majorBidi" w:hAnsiTheme="majorBidi" w:cstheme="majorBidi"/>
          <w:sz w:val="26"/>
          <w:szCs w:val="26"/>
          <w:rtl/>
        </w:rPr>
        <w:t>. وفي مجال تكييف الهواء المنزلي والتجاري، يجري استبدال</w:t>
      </w:r>
      <w:r w:rsidR="00960982" w:rsidRPr="000A2CAE">
        <w:rPr>
          <w:rFonts w:asciiTheme="majorBidi" w:hAnsiTheme="majorBidi" w:cstheme="majorBidi"/>
          <w:sz w:val="26"/>
          <w:szCs w:val="26"/>
          <w:rtl/>
        </w:rPr>
        <w:t xml:space="preserve"> </w:t>
      </w:r>
      <w:r w:rsidR="00960982" w:rsidRPr="000A2CAE">
        <w:rPr>
          <w:rFonts w:asciiTheme="majorBidi" w:hAnsiTheme="majorBidi" w:cstheme="majorBidi"/>
          <w:color w:val="000000"/>
          <w:sz w:val="26"/>
          <w:szCs w:val="26"/>
          <w:rtl/>
          <w:lang w:bidi="ar-LB"/>
        </w:rPr>
        <w:t xml:space="preserve">الهيدروكلوروفلوروكربون-22 </w:t>
      </w:r>
      <w:r w:rsidRPr="000A2CAE">
        <w:rPr>
          <w:rFonts w:asciiTheme="majorBidi" w:hAnsiTheme="majorBidi" w:cstheme="majorBidi"/>
          <w:sz w:val="26"/>
          <w:szCs w:val="26"/>
          <w:rtl/>
        </w:rPr>
        <w:t xml:space="preserve"> </w:t>
      </w:r>
      <w:r w:rsidR="002601B2" w:rsidRPr="000A2CAE">
        <w:rPr>
          <w:rFonts w:asciiTheme="majorBidi" w:hAnsiTheme="majorBidi" w:cstheme="majorBidi"/>
          <w:sz w:val="26"/>
          <w:szCs w:val="26"/>
          <w:rtl/>
        </w:rPr>
        <w:t>بغاز التبريد</w:t>
      </w:r>
      <w:r w:rsidRPr="000A2CAE">
        <w:rPr>
          <w:rFonts w:asciiTheme="majorBidi" w:hAnsiTheme="majorBidi" w:cstheme="majorBidi"/>
          <w:sz w:val="26"/>
          <w:szCs w:val="26"/>
          <w:rtl/>
        </w:rPr>
        <w:t xml:space="preserve"> </w:t>
      </w:r>
      <w:r w:rsidRPr="000A2CAE">
        <w:rPr>
          <w:rFonts w:asciiTheme="majorBidi" w:hAnsiTheme="majorBidi" w:cstheme="majorBidi"/>
          <w:sz w:val="26"/>
          <w:szCs w:val="26"/>
        </w:rPr>
        <w:t>R-410A</w:t>
      </w:r>
      <w:r w:rsidRPr="000A2CAE">
        <w:rPr>
          <w:rFonts w:asciiTheme="majorBidi" w:hAnsiTheme="majorBidi" w:cstheme="majorBidi"/>
          <w:sz w:val="26"/>
          <w:szCs w:val="26"/>
          <w:rtl/>
        </w:rPr>
        <w:t xml:space="preserve"> و</w:t>
      </w:r>
      <w:r w:rsidR="002601B2" w:rsidRPr="000A2CAE">
        <w:rPr>
          <w:rFonts w:asciiTheme="majorBidi" w:hAnsiTheme="majorBidi" w:cstheme="majorBidi"/>
          <w:color w:val="000000"/>
          <w:sz w:val="26"/>
          <w:szCs w:val="26"/>
          <w:rtl/>
          <w:lang w:bidi="ar-LB"/>
        </w:rPr>
        <w:t>الهيدروكلوروفلوروكربون-32</w:t>
      </w:r>
      <w:r w:rsidRPr="000A2CAE">
        <w:rPr>
          <w:rFonts w:asciiTheme="majorBidi" w:hAnsiTheme="majorBidi" w:cstheme="majorBidi"/>
          <w:sz w:val="26"/>
          <w:szCs w:val="26"/>
          <w:rtl/>
        </w:rPr>
        <w:t xml:space="preserve"> </w:t>
      </w:r>
      <w:r w:rsidR="002601B2" w:rsidRPr="000A2CAE">
        <w:rPr>
          <w:rFonts w:asciiTheme="majorBidi" w:hAnsiTheme="majorBidi" w:cstheme="majorBidi"/>
          <w:sz w:val="26"/>
          <w:szCs w:val="26"/>
          <w:rtl/>
        </w:rPr>
        <w:t xml:space="preserve">وغاز التبريد </w:t>
      </w:r>
      <w:r w:rsidRPr="000A2CAE">
        <w:rPr>
          <w:rFonts w:asciiTheme="majorBidi" w:hAnsiTheme="majorBidi" w:cstheme="majorBidi"/>
          <w:sz w:val="26"/>
          <w:szCs w:val="26"/>
        </w:rPr>
        <w:t>R-290</w:t>
      </w:r>
      <w:r w:rsidRPr="000A2CAE">
        <w:rPr>
          <w:rFonts w:asciiTheme="majorBidi" w:hAnsiTheme="majorBidi" w:cstheme="majorBidi"/>
          <w:sz w:val="26"/>
          <w:szCs w:val="26"/>
          <w:rtl/>
        </w:rPr>
        <w:t>، بينما ي</w:t>
      </w:r>
      <w:r w:rsidR="002601B2" w:rsidRPr="000A2CAE">
        <w:rPr>
          <w:rFonts w:asciiTheme="majorBidi" w:hAnsiTheme="majorBidi" w:cstheme="majorBidi"/>
          <w:sz w:val="26"/>
          <w:szCs w:val="26"/>
          <w:rtl/>
        </w:rPr>
        <w:t>جري ا</w:t>
      </w:r>
      <w:r w:rsidRPr="000A2CAE">
        <w:rPr>
          <w:rFonts w:asciiTheme="majorBidi" w:hAnsiTheme="majorBidi" w:cstheme="majorBidi"/>
          <w:sz w:val="26"/>
          <w:szCs w:val="26"/>
          <w:rtl/>
        </w:rPr>
        <w:t>عتم</w:t>
      </w:r>
      <w:r w:rsidR="002601B2" w:rsidRPr="000A2CAE">
        <w:rPr>
          <w:rFonts w:asciiTheme="majorBidi" w:hAnsiTheme="majorBidi" w:cstheme="majorBidi"/>
          <w:sz w:val="26"/>
          <w:szCs w:val="26"/>
          <w:rtl/>
        </w:rPr>
        <w:t>ا</w:t>
      </w:r>
      <w:r w:rsidRPr="000A2CAE">
        <w:rPr>
          <w:rFonts w:asciiTheme="majorBidi" w:hAnsiTheme="majorBidi" w:cstheme="majorBidi"/>
          <w:sz w:val="26"/>
          <w:szCs w:val="26"/>
          <w:rtl/>
        </w:rPr>
        <w:t>د</w:t>
      </w:r>
      <w:r w:rsidR="009B398D" w:rsidRPr="000A2CAE">
        <w:rPr>
          <w:rFonts w:asciiTheme="majorBidi" w:hAnsiTheme="majorBidi" w:cstheme="majorBidi"/>
          <w:sz w:val="26"/>
          <w:szCs w:val="26"/>
          <w:rtl/>
        </w:rPr>
        <w:t xml:space="preserve"> غاز التبريد</w:t>
      </w:r>
      <w:r w:rsidRPr="000A2CAE">
        <w:rPr>
          <w:rFonts w:asciiTheme="majorBidi" w:hAnsiTheme="majorBidi" w:cstheme="majorBidi"/>
          <w:sz w:val="26"/>
          <w:szCs w:val="26"/>
          <w:rtl/>
        </w:rPr>
        <w:t xml:space="preserve"> </w:t>
      </w:r>
      <w:r w:rsidRPr="000A2CAE">
        <w:rPr>
          <w:rFonts w:asciiTheme="majorBidi" w:hAnsiTheme="majorBidi" w:cstheme="majorBidi"/>
          <w:sz w:val="26"/>
          <w:szCs w:val="26"/>
        </w:rPr>
        <w:t>R-404A</w:t>
      </w:r>
      <w:r w:rsidRPr="000A2CAE">
        <w:rPr>
          <w:rFonts w:asciiTheme="majorBidi" w:hAnsiTheme="majorBidi" w:cstheme="majorBidi"/>
          <w:sz w:val="26"/>
          <w:szCs w:val="26"/>
          <w:rtl/>
        </w:rPr>
        <w:t xml:space="preserve"> في قطاع الصناع</w:t>
      </w:r>
      <w:r w:rsidR="009B398D" w:rsidRPr="000A2CAE">
        <w:rPr>
          <w:rFonts w:asciiTheme="majorBidi" w:hAnsiTheme="majorBidi" w:cstheme="majorBidi"/>
          <w:sz w:val="26"/>
          <w:szCs w:val="26"/>
          <w:rtl/>
        </w:rPr>
        <w:t>ة</w:t>
      </w:r>
      <w:r w:rsidRPr="000A2CAE">
        <w:rPr>
          <w:rFonts w:asciiTheme="majorBidi" w:hAnsiTheme="majorBidi" w:cstheme="majorBidi"/>
          <w:sz w:val="26"/>
          <w:szCs w:val="26"/>
          <w:rtl/>
        </w:rPr>
        <w:t>.</w:t>
      </w:r>
    </w:p>
    <w:p w14:paraId="1ACFAA4A" w14:textId="2BC48DC9" w:rsidR="00EE18C0" w:rsidRPr="000A2CAE" w:rsidRDefault="00EE18C0" w:rsidP="00EE18C0">
      <w:pPr>
        <w:keepNext/>
        <w:bidi/>
        <w:spacing w:after="240"/>
        <w:rPr>
          <w:rFonts w:asciiTheme="majorBidi" w:hAnsiTheme="majorBidi" w:cstheme="majorBidi"/>
          <w:i/>
          <w:rtl/>
        </w:rPr>
      </w:pPr>
      <w:r w:rsidRPr="000A2CAE">
        <w:rPr>
          <w:rFonts w:asciiTheme="majorBidi" w:hAnsiTheme="majorBidi" w:cstheme="majorBidi"/>
          <w:i/>
          <w:iCs/>
          <w:sz w:val="26"/>
          <w:szCs w:val="26"/>
          <w:rtl/>
          <w:lang w:bidi="ar-LB"/>
        </w:rPr>
        <w:t>تقرير تنفيذ البرنامج القطري</w:t>
      </w:r>
    </w:p>
    <w:p w14:paraId="57B1EDB5" w14:textId="5665C636" w:rsidR="00EE18C0" w:rsidRPr="000A2CAE" w:rsidRDefault="00EE18C0" w:rsidP="00EE18C0">
      <w:pPr>
        <w:pStyle w:val="Heading1"/>
        <w:bidi/>
        <w:rPr>
          <w:rFonts w:asciiTheme="majorBidi" w:hAnsiTheme="majorBidi" w:cstheme="majorBidi"/>
        </w:rPr>
      </w:pPr>
      <w:r w:rsidRPr="000A2CAE">
        <w:rPr>
          <w:rFonts w:asciiTheme="majorBidi" w:hAnsiTheme="majorBidi" w:cstheme="majorBidi"/>
          <w:sz w:val="26"/>
          <w:szCs w:val="26"/>
          <w:rtl/>
        </w:rPr>
        <w:t xml:space="preserve">أبلغت حكومة إريتريا عن </w:t>
      </w:r>
      <w:r w:rsidRPr="000A2CAE">
        <w:rPr>
          <w:rFonts w:asciiTheme="majorBidi" w:hAnsiTheme="majorBidi" w:cstheme="majorBidi"/>
          <w:sz w:val="26"/>
          <w:szCs w:val="26"/>
          <w:rtl/>
          <w:lang w:bidi="ar-LB"/>
        </w:rPr>
        <w:t>بيانات استهلاك قطاع المواد الهيدروكلوروفلوروكربونية</w:t>
      </w:r>
      <w:r w:rsidRPr="000A2CAE">
        <w:rPr>
          <w:rFonts w:asciiTheme="majorBidi" w:hAnsiTheme="majorBidi" w:cstheme="majorBidi"/>
          <w:sz w:val="26"/>
          <w:szCs w:val="26"/>
          <w:rtl/>
        </w:rPr>
        <w:t xml:space="preserve"> بموجب تقرير تنفيذ البرنامج القطري لعام 2023 التي تتوافق مع البيانات </w:t>
      </w:r>
      <w:r w:rsidRPr="000A2CAE">
        <w:rPr>
          <w:rFonts w:asciiTheme="majorBidi" w:hAnsiTheme="majorBidi" w:cstheme="majorBidi"/>
          <w:sz w:val="26"/>
          <w:szCs w:val="26"/>
          <w:rtl/>
          <w:lang w:bidi="ar-LB"/>
        </w:rPr>
        <w:t>المُبلغ عنها</w:t>
      </w:r>
      <w:r w:rsidRPr="000A2CAE">
        <w:rPr>
          <w:rFonts w:asciiTheme="majorBidi" w:hAnsiTheme="majorBidi" w:cstheme="majorBidi"/>
          <w:sz w:val="26"/>
          <w:szCs w:val="26"/>
          <w:rtl/>
        </w:rPr>
        <w:t xml:space="preserve"> بموجب المادة 7 من بروتوكول مونتريال.</w:t>
      </w:r>
    </w:p>
    <w:p w14:paraId="2A494CCE" w14:textId="591436B4" w:rsidR="00F37EB0" w:rsidRPr="000A2CAE" w:rsidRDefault="00F37EB0" w:rsidP="00F37EB0">
      <w:pPr>
        <w:keepNext/>
        <w:bidi/>
        <w:spacing w:after="240"/>
        <w:rPr>
          <w:rFonts w:asciiTheme="majorBidi" w:hAnsiTheme="majorBidi" w:cstheme="majorBidi"/>
          <w:i/>
          <w:iCs/>
          <w:rtl/>
        </w:rPr>
      </w:pPr>
      <w:r w:rsidRPr="000A2CAE">
        <w:rPr>
          <w:rFonts w:asciiTheme="majorBidi" w:hAnsiTheme="majorBidi" w:cstheme="majorBidi"/>
          <w:i/>
          <w:iCs/>
          <w:sz w:val="26"/>
          <w:szCs w:val="26"/>
          <w:rtl/>
        </w:rPr>
        <w:t>تقرير التحقق</w:t>
      </w:r>
    </w:p>
    <w:p w14:paraId="6A9DC99B" w14:textId="3126C835" w:rsidR="00E66BF9" w:rsidRPr="000A2CAE" w:rsidRDefault="00E66BF9" w:rsidP="00E66BF9">
      <w:pPr>
        <w:pStyle w:val="Heading1"/>
        <w:bidi/>
        <w:rPr>
          <w:rFonts w:asciiTheme="majorBidi" w:hAnsiTheme="majorBidi" w:cstheme="majorBidi"/>
        </w:rPr>
      </w:pPr>
      <w:r w:rsidRPr="000A2CAE">
        <w:rPr>
          <w:rFonts w:asciiTheme="majorBidi" w:hAnsiTheme="majorBidi" w:cstheme="majorBidi"/>
          <w:sz w:val="26"/>
          <w:szCs w:val="26"/>
          <w:rtl/>
        </w:rPr>
        <w:t xml:space="preserve">أكد تقرير التحقق أن الحكومة </w:t>
      </w:r>
      <w:r w:rsidRPr="000A2CAE">
        <w:rPr>
          <w:rFonts w:asciiTheme="majorBidi" w:hAnsiTheme="majorBidi" w:cstheme="majorBidi"/>
          <w:sz w:val="26"/>
          <w:szCs w:val="26"/>
          <w:rtl/>
          <w:lang w:bidi="ar-LB"/>
        </w:rPr>
        <w:t>تنفذ نظاما ل</w:t>
      </w:r>
      <w:r w:rsidRPr="000A2CAE">
        <w:rPr>
          <w:rFonts w:asciiTheme="majorBidi" w:hAnsiTheme="majorBidi" w:cstheme="majorBidi"/>
          <w:sz w:val="26"/>
          <w:szCs w:val="26"/>
          <w:rtl/>
        </w:rPr>
        <w:t>إصدار التراخيص والحصص</w:t>
      </w:r>
      <w:r w:rsidRPr="000A2CAE">
        <w:rPr>
          <w:rFonts w:asciiTheme="majorBidi" w:hAnsiTheme="majorBidi" w:cstheme="majorBidi"/>
          <w:sz w:val="26"/>
          <w:szCs w:val="26"/>
          <w:rtl/>
          <w:lang w:bidi="ar-LB"/>
        </w:rPr>
        <w:t xml:space="preserve"> لواردات وصادرات المواد الهيدروكلوروفلوروكربونية وأن إجمالي استهلاك </w:t>
      </w:r>
      <w:bookmarkStart w:id="0" w:name="_Hlk196994304"/>
      <w:r w:rsidRPr="000A2CAE">
        <w:rPr>
          <w:rFonts w:asciiTheme="majorBidi" w:hAnsiTheme="majorBidi" w:cstheme="majorBidi"/>
          <w:sz w:val="26"/>
          <w:szCs w:val="26"/>
          <w:rtl/>
          <w:lang w:bidi="ar-LB"/>
        </w:rPr>
        <w:t>المواد الهيدروكلوروفلوروكربونية</w:t>
      </w:r>
      <w:bookmarkEnd w:id="0"/>
      <w:r w:rsidRPr="000A2CAE">
        <w:rPr>
          <w:rFonts w:asciiTheme="majorBidi" w:hAnsiTheme="majorBidi" w:cstheme="majorBidi"/>
          <w:sz w:val="26"/>
          <w:szCs w:val="26"/>
          <w:rtl/>
          <w:lang w:bidi="ar-LB"/>
        </w:rPr>
        <w:t xml:space="preserve"> المُبلغ عنه </w:t>
      </w:r>
      <w:r w:rsidRPr="000A2CAE">
        <w:rPr>
          <w:rFonts w:asciiTheme="majorBidi" w:hAnsiTheme="majorBidi" w:cstheme="majorBidi"/>
          <w:sz w:val="26"/>
          <w:szCs w:val="26"/>
          <w:rtl/>
        </w:rPr>
        <w:t>بموجب المادة 7 من بروتوكول مونتريال للفترة من 2020 إلى 2023 كان صحيحا (على النحو المبيَّن في الجدول 1 أعلاه). وخلص</w:t>
      </w:r>
      <w:r w:rsidR="002203CC" w:rsidRPr="000A2CAE">
        <w:rPr>
          <w:rFonts w:asciiTheme="majorBidi" w:hAnsiTheme="majorBidi" w:cstheme="majorBidi"/>
          <w:sz w:val="26"/>
          <w:szCs w:val="26"/>
          <w:rtl/>
        </w:rPr>
        <w:t xml:space="preserve"> </w:t>
      </w:r>
      <w:r w:rsidRPr="000A2CAE">
        <w:rPr>
          <w:rFonts w:asciiTheme="majorBidi" w:hAnsiTheme="majorBidi" w:cstheme="majorBidi"/>
          <w:sz w:val="26"/>
          <w:szCs w:val="26"/>
          <w:rtl/>
        </w:rPr>
        <w:t xml:space="preserve">التحقق إلى أن إريتريا </w:t>
      </w:r>
      <w:r w:rsidR="00A837B7" w:rsidRPr="000A2CAE">
        <w:rPr>
          <w:rFonts w:asciiTheme="majorBidi" w:hAnsiTheme="majorBidi" w:cstheme="majorBidi"/>
          <w:sz w:val="26"/>
          <w:szCs w:val="26"/>
          <w:rtl/>
        </w:rPr>
        <w:t>ا</w:t>
      </w:r>
      <w:r w:rsidR="002203CC" w:rsidRPr="000A2CAE">
        <w:rPr>
          <w:rFonts w:asciiTheme="majorBidi" w:hAnsiTheme="majorBidi" w:cstheme="majorBidi"/>
          <w:sz w:val="26"/>
          <w:szCs w:val="26"/>
          <w:rtl/>
        </w:rPr>
        <w:t>متثل</w:t>
      </w:r>
      <w:r w:rsidR="00A837B7" w:rsidRPr="000A2CAE">
        <w:rPr>
          <w:rFonts w:asciiTheme="majorBidi" w:hAnsiTheme="majorBidi" w:cstheme="majorBidi"/>
          <w:sz w:val="26"/>
          <w:szCs w:val="26"/>
          <w:rtl/>
        </w:rPr>
        <w:t>ت</w:t>
      </w:r>
      <w:r w:rsidRPr="000A2CAE">
        <w:rPr>
          <w:rFonts w:asciiTheme="majorBidi" w:hAnsiTheme="majorBidi" w:cstheme="majorBidi"/>
          <w:sz w:val="26"/>
          <w:szCs w:val="26"/>
          <w:rtl/>
        </w:rPr>
        <w:t xml:space="preserve"> </w:t>
      </w:r>
      <w:r w:rsidR="00A837B7" w:rsidRPr="000A2CAE">
        <w:rPr>
          <w:rFonts w:asciiTheme="majorBidi" w:hAnsiTheme="majorBidi" w:cstheme="majorBidi"/>
          <w:sz w:val="26"/>
          <w:szCs w:val="26"/>
          <w:rtl/>
        </w:rPr>
        <w:t>ل</w:t>
      </w:r>
      <w:r w:rsidR="002203CC" w:rsidRPr="000A2CAE">
        <w:rPr>
          <w:rFonts w:asciiTheme="majorBidi" w:hAnsiTheme="majorBidi" w:cstheme="majorBidi"/>
          <w:sz w:val="26"/>
          <w:szCs w:val="26"/>
          <w:rtl/>
        </w:rPr>
        <w:t>ل</w:t>
      </w:r>
      <w:r w:rsidRPr="000A2CAE">
        <w:rPr>
          <w:rFonts w:asciiTheme="majorBidi" w:hAnsiTheme="majorBidi" w:cstheme="majorBidi"/>
          <w:sz w:val="26"/>
          <w:szCs w:val="26"/>
          <w:rtl/>
        </w:rPr>
        <w:t>جدول</w:t>
      </w:r>
      <w:r w:rsidR="002203CC" w:rsidRPr="000A2CAE">
        <w:rPr>
          <w:rFonts w:asciiTheme="majorBidi" w:hAnsiTheme="majorBidi" w:cstheme="majorBidi"/>
          <w:sz w:val="26"/>
          <w:szCs w:val="26"/>
          <w:rtl/>
        </w:rPr>
        <w:t xml:space="preserve"> الزمني</w:t>
      </w:r>
      <w:r w:rsidRPr="000A2CAE">
        <w:rPr>
          <w:rFonts w:asciiTheme="majorBidi" w:hAnsiTheme="majorBidi" w:cstheme="majorBidi"/>
          <w:sz w:val="26"/>
          <w:szCs w:val="26"/>
          <w:rtl/>
        </w:rPr>
        <w:t xml:space="preserve"> </w:t>
      </w:r>
      <w:r w:rsidR="002203CC" w:rsidRPr="000A2CAE">
        <w:rPr>
          <w:rFonts w:asciiTheme="majorBidi" w:hAnsiTheme="majorBidi" w:cstheme="majorBidi"/>
          <w:sz w:val="26"/>
          <w:szCs w:val="26"/>
          <w:rtl/>
        </w:rPr>
        <w:t>للت</w:t>
      </w:r>
      <w:r w:rsidRPr="000A2CAE">
        <w:rPr>
          <w:rFonts w:asciiTheme="majorBidi" w:hAnsiTheme="majorBidi" w:cstheme="majorBidi"/>
          <w:sz w:val="26"/>
          <w:szCs w:val="26"/>
          <w:rtl/>
        </w:rPr>
        <w:t>خف</w:t>
      </w:r>
      <w:r w:rsidR="002203CC" w:rsidRPr="000A2CAE">
        <w:rPr>
          <w:rFonts w:asciiTheme="majorBidi" w:hAnsiTheme="majorBidi" w:cstheme="majorBidi"/>
          <w:sz w:val="26"/>
          <w:szCs w:val="26"/>
          <w:rtl/>
        </w:rPr>
        <w:t>ي</w:t>
      </w:r>
      <w:r w:rsidRPr="000A2CAE">
        <w:rPr>
          <w:rFonts w:asciiTheme="majorBidi" w:hAnsiTheme="majorBidi" w:cstheme="majorBidi"/>
          <w:sz w:val="26"/>
          <w:szCs w:val="26"/>
          <w:rtl/>
        </w:rPr>
        <w:t xml:space="preserve">ض </w:t>
      </w:r>
      <w:r w:rsidR="00A837B7" w:rsidRPr="000A2CAE">
        <w:rPr>
          <w:rFonts w:asciiTheme="majorBidi" w:hAnsiTheme="majorBidi" w:cstheme="majorBidi"/>
          <w:sz w:val="26"/>
          <w:szCs w:val="26"/>
          <w:rtl/>
        </w:rPr>
        <w:t>ل</w:t>
      </w:r>
      <w:r w:rsidRPr="000A2CAE">
        <w:rPr>
          <w:rFonts w:asciiTheme="majorBidi" w:hAnsiTheme="majorBidi" w:cstheme="majorBidi"/>
          <w:sz w:val="26"/>
          <w:szCs w:val="26"/>
          <w:rtl/>
        </w:rPr>
        <w:t xml:space="preserve">بروتوكول مونتريال. وقد </w:t>
      </w:r>
      <w:r w:rsidR="006E350B" w:rsidRPr="000A2CAE">
        <w:rPr>
          <w:rFonts w:asciiTheme="majorBidi" w:hAnsiTheme="majorBidi" w:cstheme="majorBidi"/>
          <w:sz w:val="26"/>
          <w:szCs w:val="26"/>
          <w:rtl/>
        </w:rPr>
        <w:t>كان</w:t>
      </w:r>
      <w:r w:rsidRPr="000A2CAE">
        <w:rPr>
          <w:rFonts w:asciiTheme="majorBidi" w:hAnsiTheme="majorBidi" w:cstheme="majorBidi"/>
          <w:sz w:val="26"/>
          <w:szCs w:val="26"/>
          <w:rtl/>
        </w:rPr>
        <w:t xml:space="preserve"> </w:t>
      </w:r>
      <w:r w:rsidR="006E350B" w:rsidRPr="000A2CAE">
        <w:rPr>
          <w:rFonts w:asciiTheme="majorBidi" w:hAnsiTheme="majorBidi" w:cstheme="majorBidi"/>
          <w:sz w:val="26"/>
          <w:szCs w:val="26"/>
          <w:rtl/>
        </w:rPr>
        <w:t>ل</w:t>
      </w:r>
      <w:r w:rsidRPr="000A2CAE">
        <w:rPr>
          <w:rFonts w:asciiTheme="majorBidi" w:hAnsiTheme="majorBidi" w:cstheme="majorBidi"/>
          <w:sz w:val="26"/>
          <w:szCs w:val="26"/>
          <w:rtl/>
        </w:rPr>
        <w:t>لتطبيق الفعال للوائح المواد المستنفدة للأوزون لعام 2010، جنب</w:t>
      </w:r>
      <w:r w:rsidR="00A837B7" w:rsidRPr="000A2CAE">
        <w:rPr>
          <w:rFonts w:asciiTheme="majorBidi" w:hAnsiTheme="majorBidi" w:cstheme="majorBidi"/>
          <w:sz w:val="26"/>
          <w:szCs w:val="26"/>
          <w:rtl/>
        </w:rPr>
        <w:t>ا إلى جنب</w:t>
      </w:r>
      <w:r w:rsidRPr="000A2CAE">
        <w:rPr>
          <w:rFonts w:asciiTheme="majorBidi" w:hAnsiTheme="majorBidi" w:cstheme="majorBidi"/>
          <w:sz w:val="26"/>
          <w:szCs w:val="26"/>
          <w:rtl/>
        </w:rPr>
        <w:t xml:space="preserve"> </w:t>
      </w:r>
      <w:r w:rsidR="00A837B7" w:rsidRPr="000A2CAE">
        <w:rPr>
          <w:rFonts w:asciiTheme="majorBidi" w:hAnsiTheme="majorBidi" w:cstheme="majorBidi"/>
          <w:sz w:val="26"/>
          <w:szCs w:val="26"/>
          <w:rtl/>
        </w:rPr>
        <w:t xml:space="preserve">مع </w:t>
      </w:r>
      <w:r w:rsidRPr="000A2CAE">
        <w:rPr>
          <w:rFonts w:asciiTheme="majorBidi" w:hAnsiTheme="majorBidi" w:cstheme="majorBidi"/>
          <w:sz w:val="26"/>
          <w:szCs w:val="26"/>
          <w:rtl/>
        </w:rPr>
        <w:t xml:space="preserve">نظام </w:t>
      </w:r>
      <w:r w:rsidR="00A837B7" w:rsidRPr="000A2CAE">
        <w:rPr>
          <w:rFonts w:asciiTheme="majorBidi" w:hAnsiTheme="majorBidi" w:cstheme="majorBidi"/>
          <w:sz w:val="26"/>
          <w:szCs w:val="26"/>
          <w:rtl/>
        </w:rPr>
        <w:t>التراخيص والحصص</w:t>
      </w:r>
      <w:r w:rsidRPr="000A2CAE">
        <w:rPr>
          <w:rFonts w:asciiTheme="majorBidi" w:hAnsiTheme="majorBidi" w:cstheme="majorBidi"/>
          <w:sz w:val="26"/>
          <w:szCs w:val="26"/>
          <w:rtl/>
        </w:rPr>
        <w:t xml:space="preserve"> التشغيلي المُطب</w:t>
      </w:r>
      <w:r w:rsidR="00A837B7" w:rsidRPr="000A2CAE">
        <w:rPr>
          <w:rFonts w:asciiTheme="majorBidi" w:hAnsiTheme="majorBidi" w:cstheme="majorBidi"/>
          <w:sz w:val="26"/>
          <w:szCs w:val="26"/>
          <w:rtl/>
        </w:rPr>
        <w:t>َّ</w:t>
      </w:r>
      <w:r w:rsidRPr="000A2CAE">
        <w:rPr>
          <w:rFonts w:asciiTheme="majorBidi" w:hAnsiTheme="majorBidi" w:cstheme="majorBidi"/>
          <w:sz w:val="26"/>
          <w:szCs w:val="26"/>
          <w:rtl/>
        </w:rPr>
        <w:t xml:space="preserve">ق منذ عام 2013، </w:t>
      </w:r>
      <w:r w:rsidR="006E350B" w:rsidRPr="000A2CAE">
        <w:rPr>
          <w:rFonts w:asciiTheme="majorBidi" w:hAnsiTheme="majorBidi" w:cstheme="majorBidi"/>
          <w:sz w:val="26"/>
          <w:szCs w:val="26"/>
          <w:rtl/>
        </w:rPr>
        <w:t>الفضل في تمكين البلد</w:t>
      </w:r>
      <w:r w:rsidRPr="000A2CAE">
        <w:rPr>
          <w:rFonts w:asciiTheme="majorBidi" w:hAnsiTheme="majorBidi" w:cstheme="majorBidi"/>
          <w:sz w:val="26"/>
          <w:szCs w:val="26"/>
          <w:rtl/>
        </w:rPr>
        <w:t xml:space="preserve"> من </w:t>
      </w:r>
      <w:r w:rsidR="006E350B" w:rsidRPr="000A2CAE">
        <w:rPr>
          <w:rFonts w:asciiTheme="majorBidi" w:hAnsiTheme="majorBidi" w:cstheme="majorBidi"/>
          <w:sz w:val="26"/>
          <w:szCs w:val="26"/>
          <w:rtl/>
        </w:rPr>
        <w:t>مراقبة ورصد</w:t>
      </w:r>
      <w:r w:rsidRPr="000A2CAE">
        <w:rPr>
          <w:rFonts w:asciiTheme="majorBidi" w:hAnsiTheme="majorBidi" w:cstheme="majorBidi"/>
          <w:sz w:val="26"/>
          <w:szCs w:val="26"/>
          <w:rtl/>
        </w:rPr>
        <w:t xml:space="preserve"> واردات </w:t>
      </w:r>
      <w:r w:rsidR="006E350B" w:rsidRPr="000A2CAE">
        <w:rPr>
          <w:rFonts w:asciiTheme="majorBidi" w:hAnsiTheme="majorBidi" w:cstheme="majorBidi"/>
          <w:sz w:val="26"/>
          <w:szCs w:val="26"/>
          <w:rtl/>
          <w:lang w:bidi="ar-LB"/>
        </w:rPr>
        <w:t>المواد الهيدروكلوروفلوروكربونية</w:t>
      </w:r>
      <w:r w:rsidRPr="000A2CAE">
        <w:rPr>
          <w:rFonts w:asciiTheme="majorBidi" w:hAnsiTheme="majorBidi" w:cstheme="majorBidi"/>
          <w:sz w:val="26"/>
          <w:szCs w:val="26"/>
          <w:rtl/>
        </w:rPr>
        <w:t>.</w:t>
      </w:r>
      <w:r w:rsidR="006E350B" w:rsidRPr="000A2CAE">
        <w:rPr>
          <w:rFonts w:asciiTheme="majorBidi" w:hAnsiTheme="majorBidi" w:cstheme="majorBidi"/>
          <w:sz w:val="26"/>
          <w:szCs w:val="26"/>
          <w:rtl/>
        </w:rPr>
        <w:t xml:space="preserve"> وساهم التعاون فيما بين المكتب الوطني للأوزون وإدارة الجمارك وأصحاب المصلحة الآخرين </w:t>
      </w:r>
      <w:r w:rsidR="00227A84" w:rsidRPr="000A2CAE">
        <w:rPr>
          <w:rFonts w:asciiTheme="majorBidi" w:hAnsiTheme="majorBidi" w:cstheme="majorBidi"/>
          <w:sz w:val="26"/>
          <w:szCs w:val="26"/>
          <w:rtl/>
        </w:rPr>
        <w:t>بشكل</w:t>
      </w:r>
      <w:r w:rsidR="006E350B" w:rsidRPr="000A2CAE">
        <w:rPr>
          <w:rFonts w:asciiTheme="majorBidi" w:hAnsiTheme="majorBidi" w:cstheme="majorBidi"/>
          <w:sz w:val="26"/>
          <w:szCs w:val="26"/>
          <w:rtl/>
        </w:rPr>
        <w:t xml:space="preserve"> كبير في الحفاظ على الامتثال، مدعوما باستخدام </w:t>
      </w:r>
      <w:r w:rsidR="00227A84" w:rsidRPr="000A2CAE">
        <w:rPr>
          <w:rFonts w:asciiTheme="majorBidi" w:hAnsiTheme="majorBidi" w:cstheme="majorBidi"/>
          <w:sz w:val="26"/>
          <w:szCs w:val="26"/>
          <w:rtl/>
        </w:rPr>
        <w:t xml:space="preserve">أجهزة </w:t>
      </w:r>
      <w:r w:rsidR="00227A84" w:rsidRPr="000A2CAE">
        <w:rPr>
          <w:rFonts w:asciiTheme="majorBidi" w:hAnsiTheme="majorBidi" w:cstheme="majorBidi"/>
          <w:sz w:val="26"/>
          <w:szCs w:val="26"/>
          <w:rtl/>
        </w:rPr>
        <w:lastRenderedPageBreak/>
        <w:t>التعرف على غازات التبريد</w:t>
      </w:r>
      <w:r w:rsidR="006E350B" w:rsidRPr="000A2CAE">
        <w:rPr>
          <w:rFonts w:asciiTheme="majorBidi" w:hAnsiTheme="majorBidi" w:cstheme="majorBidi"/>
          <w:sz w:val="26"/>
          <w:szCs w:val="26"/>
          <w:rtl/>
        </w:rPr>
        <w:t xml:space="preserve"> وال</w:t>
      </w:r>
      <w:r w:rsidR="00227A84" w:rsidRPr="000A2CAE">
        <w:rPr>
          <w:rFonts w:asciiTheme="majorBidi" w:hAnsiTheme="majorBidi" w:cstheme="majorBidi"/>
          <w:sz w:val="26"/>
          <w:szCs w:val="26"/>
          <w:rtl/>
        </w:rPr>
        <w:t>تسوي</w:t>
      </w:r>
      <w:r w:rsidR="006E350B" w:rsidRPr="000A2CAE">
        <w:rPr>
          <w:rFonts w:asciiTheme="majorBidi" w:hAnsiTheme="majorBidi" w:cstheme="majorBidi"/>
          <w:sz w:val="26"/>
          <w:szCs w:val="26"/>
          <w:rtl/>
        </w:rPr>
        <w:t>ة الدورية للبيانات. وعلى الرغم من</w:t>
      </w:r>
      <w:r w:rsidR="00227A84" w:rsidRPr="000A2CAE">
        <w:rPr>
          <w:rFonts w:asciiTheme="majorBidi" w:hAnsiTheme="majorBidi" w:cstheme="majorBidi"/>
          <w:sz w:val="26"/>
          <w:szCs w:val="26"/>
          <w:rtl/>
        </w:rPr>
        <w:t xml:space="preserve"> وجود بعض</w:t>
      </w:r>
      <w:r w:rsidR="006E350B" w:rsidRPr="000A2CAE">
        <w:rPr>
          <w:rFonts w:asciiTheme="majorBidi" w:hAnsiTheme="majorBidi" w:cstheme="majorBidi"/>
          <w:sz w:val="26"/>
          <w:szCs w:val="26"/>
          <w:rtl/>
        </w:rPr>
        <w:t xml:space="preserve"> التحديات، مثل صعوب</w:t>
      </w:r>
      <w:r w:rsidR="00227A84" w:rsidRPr="000A2CAE">
        <w:rPr>
          <w:rFonts w:asciiTheme="majorBidi" w:hAnsiTheme="majorBidi" w:cstheme="majorBidi"/>
          <w:sz w:val="26"/>
          <w:szCs w:val="26"/>
          <w:rtl/>
        </w:rPr>
        <w:t>ة</w:t>
      </w:r>
      <w:r w:rsidR="006E350B" w:rsidRPr="000A2CAE">
        <w:rPr>
          <w:rFonts w:asciiTheme="majorBidi" w:hAnsiTheme="majorBidi" w:cstheme="majorBidi"/>
          <w:sz w:val="26"/>
          <w:szCs w:val="26"/>
          <w:rtl/>
        </w:rPr>
        <w:t xml:space="preserve"> حفظ سجلات المستوردين، وال</w:t>
      </w:r>
      <w:r w:rsidR="00227A84" w:rsidRPr="000A2CAE">
        <w:rPr>
          <w:rFonts w:asciiTheme="majorBidi" w:hAnsiTheme="majorBidi" w:cstheme="majorBidi"/>
          <w:sz w:val="26"/>
          <w:szCs w:val="26"/>
          <w:rtl/>
        </w:rPr>
        <w:t>ثغر</w:t>
      </w:r>
      <w:r w:rsidR="006E350B" w:rsidRPr="000A2CAE">
        <w:rPr>
          <w:rFonts w:asciiTheme="majorBidi" w:hAnsiTheme="majorBidi" w:cstheme="majorBidi"/>
          <w:sz w:val="26"/>
          <w:szCs w:val="26"/>
          <w:rtl/>
        </w:rPr>
        <w:t xml:space="preserve">ات في </w:t>
      </w:r>
      <w:r w:rsidR="00227A84" w:rsidRPr="000A2CAE">
        <w:rPr>
          <w:rFonts w:asciiTheme="majorBidi" w:hAnsiTheme="majorBidi" w:cstheme="majorBidi"/>
          <w:sz w:val="26"/>
          <w:szCs w:val="26"/>
          <w:rtl/>
        </w:rPr>
        <w:t>تقاسم</w:t>
      </w:r>
      <w:r w:rsidR="006E350B" w:rsidRPr="000A2CAE">
        <w:rPr>
          <w:rFonts w:asciiTheme="majorBidi" w:hAnsiTheme="majorBidi" w:cstheme="majorBidi"/>
          <w:sz w:val="26"/>
          <w:szCs w:val="26"/>
          <w:rtl/>
        </w:rPr>
        <w:t xml:space="preserve"> المعلومات بين هيئات الإنفاذ، و</w:t>
      </w:r>
      <w:r w:rsidR="00303F29" w:rsidRPr="000A2CAE">
        <w:rPr>
          <w:rFonts w:asciiTheme="majorBidi" w:hAnsiTheme="majorBidi" w:cstheme="majorBidi"/>
          <w:sz w:val="26"/>
          <w:szCs w:val="26"/>
          <w:rtl/>
        </w:rPr>
        <w:t xml:space="preserve">معدل </w:t>
      </w:r>
      <w:r w:rsidR="006E350B" w:rsidRPr="000A2CAE">
        <w:rPr>
          <w:rFonts w:asciiTheme="majorBidi" w:hAnsiTheme="majorBidi" w:cstheme="majorBidi"/>
          <w:sz w:val="26"/>
          <w:szCs w:val="26"/>
          <w:rtl/>
        </w:rPr>
        <w:t>دوران موظفي الجمارك، فقد أظهرت إريتريا التزاما قويا وقدرة مؤسسية على تعزيز الإدارة السليمة بيئيا للمواد المستنفدة للأوزون.</w:t>
      </w:r>
      <w:r w:rsidR="004C11DD" w:rsidRPr="000A2CAE">
        <w:rPr>
          <w:rFonts w:asciiTheme="majorBidi" w:hAnsiTheme="majorBidi" w:cstheme="majorBidi"/>
          <w:sz w:val="26"/>
          <w:szCs w:val="26"/>
          <w:rtl/>
        </w:rPr>
        <w:t xml:space="preserve"> وأكد اليونيب أن التحديات قد عولجت كجزء من الأنشطة </w:t>
      </w:r>
      <w:r w:rsidR="004C11DD" w:rsidRPr="000A2CAE">
        <w:rPr>
          <w:rFonts w:asciiTheme="majorBidi" w:hAnsiTheme="majorBidi" w:cstheme="majorBidi"/>
          <w:sz w:val="26"/>
          <w:szCs w:val="26"/>
          <w:rtl/>
          <w:lang w:bidi="ar-LB"/>
        </w:rPr>
        <w:t xml:space="preserve">المتصلة بخطة إدارة </w:t>
      </w:r>
      <w:bookmarkStart w:id="1" w:name="_Hlk197094069"/>
      <w:r w:rsidR="004C11DD" w:rsidRPr="000A2CAE">
        <w:rPr>
          <w:rFonts w:asciiTheme="majorBidi" w:hAnsiTheme="majorBidi" w:cstheme="majorBidi"/>
          <w:sz w:val="26"/>
          <w:szCs w:val="26"/>
          <w:rtl/>
          <w:lang w:bidi="ar-LB"/>
        </w:rPr>
        <w:t>إزالة المواد الهيدروكلوروفلوروكربونية</w:t>
      </w:r>
      <w:bookmarkEnd w:id="1"/>
      <w:r w:rsidR="004C11DD" w:rsidRPr="000A2CAE">
        <w:rPr>
          <w:rFonts w:asciiTheme="majorBidi" w:hAnsiTheme="majorBidi" w:cstheme="majorBidi"/>
          <w:sz w:val="26"/>
          <w:szCs w:val="26"/>
          <w:rtl/>
        </w:rPr>
        <w:t>.</w:t>
      </w:r>
    </w:p>
    <w:p w14:paraId="7538F904" w14:textId="6FF590DC" w:rsidR="00A5554C" w:rsidRPr="000A2CAE" w:rsidRDefault="00A5554C" w:rsidP="00A5554C">
      <w:pPr>
        <w:keepNext/>
        <w:bidi/>
        <w:spacing w:after="240"/>
        <w:rPr>
          <w:rFonts w:asciiTheme="majorBidi" w:hAnsiTheme="majorBidi" w:cstheme="majorBidi"/>
          <w:u w:val="single"/>
          <w:rtl/>
        </w:rPr>
      </w:pPr>
      <w:r w:rsidRPr="000A2CAE">
        <w:rPr>
          <w:rFonts w:asciiTheme="majorBidi" w:hAnsiTheme="majorBidi" w:cstheme="majorBidi"/>
          <w:sz w:val="26"/>
          <w:szCs w:val="26"/>
          <w:u w:val="single"/>
          <w:rtl/>
          <w:lang w:bidi="ar-LB"/>
        </w:rPr>
        <w:t xml:space="preserve">تقرير مرحلي عن تنفيذ الشريحة </w:t>
      </w:r>
      <w:r w:rsidRPr="000A2CAE">
        <w:rPr>
          <w:rFonts w:asciiTheme="majorBidi" w:hAnsiTheme="majorBidi" w:cstheme="majorBidi"/>
          <w:sz w:val="26"/>
          <w:szCs w:val="26"/>
          <w:u w:val="single"/>
          <w:rtl/>
        </w:rPr>
        <w:t>الأولى من المرحلة الثانية</w:t>
      </w:r>
      <w:r w:rsidRPr="000A2CAE">
        <w:rPr>
          <w:rFonts w:asciiTheme="majorBidi" w:hAnsiTheme="majorBidi" w:cstheme="majorBidi"/>
          <w:sz w:val="26"/>
          <w:szCs w:val="26"/>
          <w:u w:val="single"/>
          <w:rtl/>
          <w:lang w:bidi="ar-LB"/>
        </w:rPr>
        <w:t xml:space="preserve"> من خطة إدارة إزالة المواد الهيدروكلوروفلوروكربونية</w:t>
      </w:r>
    </w:p>
    <w:p w14:paraId="659C1E76" w14:textId="31497A8C" w:rsidR="00A5554C" w:rsidRPr="000A2CAE" w:rsidRDefault="00A5554C" w:rsidP="00A5554C">
      <w:pPr>
        <w:keepNext/>
        <w:bidi/>
        <w:spacing w:after="240"/>
        <w:rPr>
          <w:rFonts w:asciiTheme="majorBidi" w:hAnsiTheme="majorBidi" w:cstheme="majorBidi"/>
          <w:i/>
          <w:iCs/>
          <w:u w:val="single"/>
          <w:rtl/>
        </w:rPr>
      </w:pPr>
      <w:r w:rsidRPr="000A2CAE">
        <w:rPr>
          <w:rFonts w:asciiTheme="majorBidi" w:hAnsiTheme="majorBidi" w:cstheme="majorBidi"/>
          <w:i/>
          <w:iCs/>
          <w:sz w:val="26"/>
          <w:szCs w:val="26"/>
          <w:rtl/>
        </w:rPr>
        <w:t>الإطار القانوني</w:t>
      </w:r>
    </w:p>
    <w:p w14:paraId="6B7430BE" w14:textId="16B03477" w:rsidR="007D4E54" w:rsidRPr="000A2CAE" w:rsidRDefault="007D4E54" w:rsidP="007D4E54">
      <w:pPr>
        <w:pStyle w:val="Heading1"/>
        <w:bidi/>
        <w:rPr>
          <w:rFonts w:asciiTheme="majorBidi" w:hAnsiTheme="majorBidi" w:cstheme="majorBidi"/>
          <w:sz w:val="26"/>
          <w:szCs w:val="26"/>
        </w:rPr>
      </w:pPr>
      <w:r w:rsidRPr="000A2CAE">
        <w:rPr>
          <w:rFonts w:asciiTheme="majorBidi" w:hAnsiTheme="majorBidi" w:cstheme="majorBidi"/>
          <w:sz w:val="26"/>
          <w:szCs w:val="26"/>
          <w:rtl/>
        </w:rPr>
        <w:t>سنّت حكومة إريتريا لائحة (الإخطار القانوني 117/2010) تحظر استيراد المعدات القائمة على المواد المستنفدة للأوزون</w:t>
      </w:r>
      <w:r w:rsidR="009E7EE3" w:rsidRPr="000A2CAE">
        <w:rPr>
          <w:rFonts w:asciiTheme="majorBidi" w:hAnsiTheme="majorBidi" w:cstheme="majorBidi"/>
          <w:sz w:val="26"/>
          <w:szCs w:val="26"/>
          <w:rtl/>
        </w:rPr>
        <w:t xml:space="preserve"> </w:t>
      </w:r>
      <w:r w:rsidRPr="000A2CAE">
        <w:rPr>
          <w:rFonts w:asciiTheme="majorBidi" w:hAnsiTheme="majorBidi" w:cstheme="majorBidi"/>
          <w:sz w:val="26"/>
          <w:szCs w:val="26"/>
          <w:rtl/>
        </w:rPr>
        <w:t xml:space="preserve">وتشترط تسجيل مستوردي المواد المستنفدة للأوزون وتحدد حصص </w:t>
      </w:r>
      <w:r w:rsidR="000A2CAE" w:rsidRPr="000A2CAE">
        <w:rPr>
          <w:rFonts w:asciiTheme="majorBidi" w:hAnsiTheme="majorBidi" w:cstheme="majorBidi"/>
          <w:sz w:val="26"/>
          <w:szCs w:val="26"/>
          <w:rtl/>
        </w:rPr>
        <w:t xml:space="preserve">الاستيراد </w:t>
      </w:r>
      <w:r w:rsidR="00F87B13" w:rsidRPr="000A2CAE">
        <w:rPr>
          <w:rFonts w:asciiTheme="majorBidi" w:hAnsiTheme="majorBidi" w:cstheme="majorBidi"/>
          <w:sz w:val="26"/>
          <w:szCs w:val="26"/>
          <w:rtl/>
        </w:rPr>
        <w:t xml:space="preserve">على أساس </w:t>
      </w:r>
      <w:r w:rsidRPr="000A2CAE">
        <w:rPr>
          <w:rFonts w:asciiTheme="majorBidi" w:hAnsiTheme="majorBidi" w:cstheme="majorBidi"/>
          <w:sz w:val="26"/>
          <w:szCs w:val="26"/>
          <w:rtl/>
        </w:rPr>
        <w:t>سنوي. ومع التصديق على تعديل كيغالي في 7 فبراير</w:t>
      </w:r>
      <w:r w:rsidR="00A6498C" w:rsidRPr="000A2CAE">
        <w:rPr>
          <w:rFonts w:asciiTheme="majorBidi" w:hAnsiTheme="majorBidi" w:cstheme="majorBidi"/>
          <w:sz w:val="26"/>
          <w:szCs w:val="26"/>
          <w:rtl/>
        </w:rPr>
        <w:t>/شباط</w:t>
      </w:r>
      <w:r w:rsidRPr="000A2CAE">
        <w:rPr>
          <w:rFonts w:asciiTheme="majorBidi" w:hAnsiTheme="majorBidi" w:cstheme="majorBidi"/>
          <w:sz w:val="26"/>
          <w:szCs w:val="26"/>
          <w:rtl/>
        </w:rPr>
        <w:t xml:space="preserve"> 2023،</w:t>
      </w:r>
      <w:r w:rsidR="00A6498C" w:rsidRPr="000A2CAE">
        <w:rPr>
          <w:rStyle w:val="FootnoteReference"/>
          <w:rFonts w:asciiTheme="majorBidi" w:hAnsiTheme="majorBidi" w:cstheme="majorBidi"/>
          <w:sz w:val="26"/>
          <w:szCs w:val="26"/>
        </w:rPr>
        <w:footnoteReference w:id="4"/>
      </w:r>
      <w:r w:rsidRPr="000A2CAE">
        <w:rPr>
          <w:rFonts w:asciiTheme="majorBidi" w:hAnsiTheme="majorBidi" w:cstheme="majorBidi"/>
          <w:sz w:val="26"/>
          <w:szCs w:val="26"/>
          <w:rtl/>
        </w:rPr>
        <w:t xml:space="preserve"> </w:t>
      </w:r>
      <w:r w:rsidR="00A6498C" w:rsidRPr="000A2CAE">
        <w:rPr>
          <w:rFonts w:asciiTheme="majorBidi" w:hAnsiTheme="majorBidi" w:cstheme="majorBidi"/>
          <w:sz w:val="26"/>
          <w:szCs w:val="26"/>
          <w:rtl/>
        </w:rPr>
        <w:t>نُقّح</w:t>
      </w:r>
      <w:r w:rsidRPr="000A2CAE">
        <w:rPr>
          <w:rFonts w:asciiTheme="majorBidi" w:hAnsiTheme="majorBidi" w:cstheme="majorBidi"/>
          <w:sz w:val="26"/>
          <w:szCs w:val="26"/>
          <w:rtl/>
        </w:rPr>
        <w:t xml:space="preserve"> الإطار التنظيمي في عام 2023 لي</w:t>
      </w:r>
      <w:r w:rsidR="00A6498C" w:rsidRPr="000A2CAE">
        <w:rPr>
          <w:rFonts w:asciiTheme="majorBidi" w:hAnsiTheme="majorBidi" w:cstheme="majorBidi"/>
          <w:sz w:val="26"/>
          <w:szCs w:val="26"/>
          <w:rtl/>
        </w:rPr>
        <w:t>تض</w:t>
      </w:r>
      <w:r w:rsidRPr="000A2CAE">
        <w:rPr>
          <w:rFonts w:asciiTheme="majorBidi" w:hAnsiTheme="majorBidi" w:cstheme="majorBidi"/>
          <w:sz w:val="26"/>
          <w:szCs w:val="26"/>
          <w:rtl/>
        </w:rPr>
        <w:t>م</w:t>
      </w:r>
      <w:r w:rsidR="00A6498C" w:rsidRPr="000A2CAE">
        <w:rPr>
          <w:rFonts w:asciiTheme="majorBidi" w:hAnsiTheme="majorBidi" w:cstheme="majorBidi"/>
          <w:sz w:val="26"/>
          <w:szCs w:val="26"/>
          <w:rtl/>
        </w:rPr>
        <w:t>ن</w:t>
      </w:r>
      <w:r w:rsidRPr="000A2CAE">
        <w:rPr>
          <w:rFonts w:asciiTheme="majorBidi" w:hAnsiTheme="majorBidi" w:cstheme="majorBidi"/>
          <w:sz w:val="26"/>
          <w:szCs w:val="26"/>
          <w:rtl/>
        </w:rPr>
        <w:t xml:space="preserve"> </w:t>
      </w:r>
      <w:r w:rsidR="00A6498C" w:rsidRPr="000A2CAE">
        <w:rPr>
          <w:rFonts w:asciiTheme="majorBidi" w:hAnsiTheme="majorBidi" w:cstheme="majorBidi"/>
          <w:sz w:val="26"/>
          <w:szCs w:val="26"/>
          <w:rtl/>
        </w:rPr>
        <w:t>المواد الهيدروفلوروكربونية</w:t>
      </w:r>
      <w:r w:rsidRPr="000A2CAE">
        <w:rPr>
          <w:rFonts w:asciiTheme="majorBidi" w:hAnsiTheme="majorBidi" w:cstheme="majorBidi"/>
          <w:sz w:val="26"/>
          <w:szCs w:val="26"/>
          <w:rtl/>
        </w:rPr>
        <w:t xml:space="preserve"> ومزائجها. </w:t>
      </w:r>
      <w:r w:rsidR="00860536" w:rsidRPr="000A2CAE">
        <w:rPr>
          <w:rFonts w:asciiTheme="majorBidi" w:hAnsiTheme="majorBidi" w:cstheme="majorBidi"/>
          <w:sz w:val="26"/>
          <w:szCs w:val="26"/>
          <w:rtl/>
        </w:rPr>
        <w:t>و</w:t>
      </w:r>
      <w:r w:rsidRPr="000A2CAE">
        <w:rPr>
          <w:rFonts w:asciiTheme="majorBidi" w:hAnsiTheme="majorBidi" w:cstheme="majorBidi"/>
          <w:sz w:val="26"/>
          <w:szCs w:val="26"/>
          <w:rtl/>
        </w:rPr>
        <w:t>اعتُمدت</w:t>
      </w:r>
      <w:r w:rsidR="00860536" w:rsidRPr="000A2CAE">
        <w:rPr>
          <w:rFonts w:asciiTheme="majorBidi" w:hAnsiTheme="majorBidi" w:cstheme="majorBidi"/>
          <w:sz w:val="26"/>
          <w:szCs w:val="26"/>
          <w:rtl/>
        </w:rPr>
        <w:t xml:space="preserve"> أيضا</w:t>
      </w:r>
      <w:r w:rsidRPr="000A2CAE">
        <w:rPr>
          <w:rFonts w:asciiTheme="majorBidi" w:hAnsiTheme="majorBidi" w:cstheme="majorBidi"/>
          <w:sz w:val="26"/>
          <w:szCs w:val="26"/>
          <w:rtl/>
        </w:rPr>
        <w:t xml:space="preserve"> رموز </w:t>
      </w:r>
      <w:r w:rsidR="00860536" w:rsidRPr="000A2CAE">
        <w:rPr>
          <w:rFonts w:asciiTheme="majorBidi" w:hAnsiTheme="majorBidi" w:cstheme="majorBidi"/>
          <w:sz w:val="26"/>
          <w:szCs w:val="26"/>
          <w:rtl/>
        </w:rPr>
        <w:t>ال</w:t>
      </w:r>
      <w:r w:rsidRPr="000A2CAE">
        <w:rPr>
          <w:rFonts w:asciiTheme="majorBidi" w:hAnsiTheme="majorBidi" w:cstheme="majorBidi"/>
          <w:sz w:val="26"/>
          <w:szCs w:val="26"/>
          <w:rtl/>
        </w:rPr>
        <w:t>تعريفات</w:t>
      </w:r>
      <w:r w:rsidR="00860536" w:rsidRPr="000A2CAE">
        <w:rPr>
          <w:rFonts w:asciiTheme="majorBidi" w:hAnsiTheme="majorBidi" w:cstheme="majorBidi"/>
          <w:sz w:val="26"/>
          <w:szCs w:val="26"/>
          <w:rtl/>
        </w:rPr>
        <w:t xml:space="preserve"> الجمركية</w:t>
      </w:r>
      <w:r w:rsidRPr="000A2CAE">
        <w:rPr>
          <w:rFonts w:asciiTheme="majorBidi" w:hAnsiTheme="majorBidi" w:cstheme="majorBidi"/>
          <w:sz w:val="26"/>
          <w:szCs w:val="26"/>
          <w:rtl/>
        </w:rPr>
        <w:t xml:space="preserve"> </w:t>
      </w:r>
      <w:r w:rsidR="00860536" w:rsidRPr="000A2CAE">
        <w:rPr>
          <w:rFonts w:asciiTheme="majorBidi" w:hAnsiTheme="majorBidi" w:cstheme="majorBidi"/>
          <w:sz w:val="26"/>
          <w:szCs w:val="26"/>
          <w:rtl/>
        </w:rPr>
        <w:t>ل</w:t>
      </w:r>
      <w:r w:rsidRPr="000A2CAE">
        <w:rPr>
          <w:rFonts w:asciiTheme="majorBidi" w:hAnsiTheme="majorBidi" w:cstheme="majorBidi"/>
          <w:sz w:val="26"/>
          <w:szCs w:val="26"/>
          <w:rtl/>
        </w:rPr>
        <w:t xml:space="preserve">لنظام المنسق لعام </w:t>
      </w:r>
      <w:r w:rsidR="00A6498C" w:rsidRPr="000A2CAE">
        <w:rPr>
          <w:rFonts w:asciiTheme="majorBidi" w:hAnsiTheme="majorBidi" w:cstheme="majorBidi"/>
          <w:sz w:val="26"/>
          <w:szCs w:val="26"/>
          <w:rtl/>
        </w:rPr>
        <w:t>2022</w:t>
      </w:r>
      <w:r w:rsidRPr="000A2CAE">
        <w:rPr>
          <w:rFonts w:asciiTheme="majorBidi" w:hAnsiTheme="majorBidi" w:cstheme="majorBidi"/>
          <w:sz w:val="26"/>
          <w:szCs w:val="26"/>
          <w:rtl/>
        </w:rPr>
        <w:t>.</w:t>
      </w:r>
    </w:p>
    <w:p w14:paraId="742BF6F8" w14:textId="4025D157" w:rsidR="009E7EE3" w:rsidRPr="000A2CAE" w:rsidRDefault="009E7EE3" w:rsidP="009E7EE3">
      <w:pPr>
        <w:pStyle w:val="Heading1"/>
        <w:bidi/>
        <w:rPr>
          <w:rFonts w:asciiTheme="majorBidi" w:hAnsiTheme="majorBidi" w:cstheme="majorBidi"/>
        </w:rPr>
      </w:pPr>
      <w:r w:rsidRPr="000A2CAE">
        <w:rPr>
          <w:rFonts w:asciiTheme="majorBidi" w:hAnsiTheme="majorBidi" w:cstheme="majorBidi"/>
          <w:sz w:val="26"/>
          <w:szCs w:val="26"/>
          <w:rtl/>
        </w:rPr>
        <w:t>وعُقدت دورات تدريبية لـ</w:t>
      </w:r>
      <w:r w:rsidR="006F1331">
        <w:rPr>
          <w:rFonts w:asciiTheme="majorBidi" w:hAnsiTheme="majorBidi" w:cstheme="majorBidi" w:hint="cs"/>
          <w:sz w:val="26"/>
          <w:szCs w:val="26"/>
          <w:rtl/>
        </w:rPr>
        <w:t>37</w:t>
      </w:r>
      <w:r w:rsidRPr="000A2CAE">
        <w:rPr>
          <w:rFonts w:asciiTheme="majorBidi" w:hAnsiTheme="majorBidi" w:cstheme="majorBidi"/>
          <w:sz w:val="26"/>
          <w:szCs w:val="26"/>
          <w:rtl/>
        </w:rPr>
        <w:t xml:space="preserve"> من موظفي الجمارك وإنفاذ القانون، من بينهم ست إناث، </w:t>
      </w:r>
      <w:r w:rsidR="008A761A" w:rsidRPr="000A2CAE">
        <w:rPr>
          <w:rFonts w:asciiTheme="majorBidi" w:hAnsiTheme="majorBidi" w:cstheme="majorBidi"/>
          <w:sz w:val="26"/>
          <w:szCs w:val="26"/>
          <w:rtl/>
        </w:rPr>
        <w:t>تناولت عمليات</w:t>
      </w:r>
      <w:r w:rsidRPr="000A2CAE">
        <w:rPr>
          <w:rFonts w:asciiTheme="majorBidi" w:hAnsiTheme="majorBidi" w:cstheme="majorBidi"/>
          <w:sz w:val="26"/>
          <w:szCs w:val="26"/>
          <w:rtl/>
        </w:rPr>
        <w:t xml:space="preserve"> تحديث التشريعات، وبناء القدرات في مجال رصد ومنع </w:t>
      </w:r>
      <w:bookmarkStart w:id="2" w:name="_Hlk197000873"/>
      <w:r w:rsidR="008A761A" w:rsidRPr="000A2CAE">
        <w:rPr>
          <w:rFonts w:asciiTheme="majorBidi" w:hAnsiTheme="majorBidi" w:cstheme="majorBidi"/>
          <w:sz w:val="26"/>
          <w:szCs w:val="26"/>
          <w:rtl/>
        </w:rPr>
        <w:t>الاتجار غير المشروع</w:t>
      </w:r>
      <w:bookmarkEnd w:id="2"/>
      <w:r w:rsidR="008A761A" w:rsidRPr="000A2CAE">
        <w:rPr>
          <w:rFonts w:asciiTheme="majorBidi" w:hAnsiTheme="majorBidi" w:cstheme="majorBidi"/>
          <w:sz w:val="26"/>
          <w:szCs w:val="26"/>
          <w:rtl/>
        </w:rPr>
        <w:t xml:space="preserve"> </w:t>
      </w:r>
      <w:bookmarkStart w:id="3" w:name="_Hlk197000900"/>
      <w:r w:rsidR="008A761A" w:rsidRPr="000A2CAE">
        <w:rPr>
          <w:rFonts w:asciiTheme="majorBidi" w:hAnsiTheme="majorBidi" w:cstheme="majorBidi"/>
          <w:sz w:val="26"/>
          <w:szCs w:val="26"/>
          <w:rtl/>
        </w:rPr>
        <w:t>بالمواد</w:t>
      </w:r>
      <w:r w:rsidRPr="000A2CAE">
        <w:rPr>
          <w:rFonts w:asciiTheme="majorBidi" w:hAnsiTheme="majorBidi" w:cstheme="majorBidi"/>
          <w:sz w:val="26"/>
          <w:szCs w:val="26"/>
          <w:rtl/>
        </w:rPr>
        <w:t xml:space="preserve"> </w:t>
      </w:r>
      <w:r w:rsidR="008A761A" w:rsidRPr="000A2CAE">
        <w:rPr>
          <w:rFonts w:asciiTheme="majorBidi" w:hAnsiTheme="majorBidi" w:cstheme="majorBidi"/>
          <w:sz w:val="26"/>
          <w:szCs w:val="26"/>
          <w:rtl/>
          <w:lang w:bidi="ar-LB"/>
        </w:rPr>
        <w:t>الهيدروكلوروفلوروكربونية</w:t>
      </w:r>
      <w:bookmarkEnd w:id="3"/>
      <w:r w:rsidR="008A761A" w:rsidRPr="000A2CAE">
        <w:rPr>
          <w:rFonts w:asciiTheme="majorBidi" w:hAnsiTheme="majorBidi" w:cstheme="majorBidi"/>
          <w:sz w:val="26"/>
          <w:szCs w:val="26"/>
          <w:rtl/>
        </w:rPr>
        <w:t xml:space="preserve"> </w:t>
      </w:r>
      <w:r w:rsidRPr="000A2CAE">
        <w:rPr>
          <w:rFonts w:asciiTheme="majorBidi" w:hAnsiTheme="majorBidi" w:cstheme="majorBidi"/>
          <w:sz w:val="26"/>
          <w:szCs w:val="26"/>
          <w:rtl/>
        </w:rPr>
        <w:t xml:space="preserve">وغيرها من المواد الخاضعة للرقابة بموجب بروتوكول مونتريال، والتعرف على </w:t>
      </w:r>
      <w:r w:rsidR="008A761A" w:rsidRPr="000A2CAE">
        <w:rPr>
          <w:rFonts w:asciiTheme="majorBidi" w:hAnsiTheme="majorBidi" w:cstheme="majorBidi"/>
          <w:sz w:val="26"/>
          <w:szCs w:val="26"/>
          <w:rtl/>
        </w:rPr>
        <w:t>غازات التبريد</w:t>
      </w:r>
      <w:r w:rsidRPr="000A2CAE">
        <w:rPr>
          <w:rFonts w:asciiTheme="majorBidi" w:hAnsiTheme="majorBidi" w:cstheme="majorBidi"/>
          <w:sz w:val="26"/>
          <w:szCs w:val="26"/>
          <w:rtl/>
        </w:rPr>
        <w:t xml:space="preserve"> الم</w:t>
      </w:r>
      <w:r w:rsidR="008A761A" w:rsidRPr="000A2CAE">
        <w:rPr>
          <w:rFonts w:asciiTheme="majorBidi" w:hAnsiTheme="majorBidi" w:cstheme="majorBidi"/>
          <w:sz w:val="26"/>
          <w:szCs w:val="26"/>
          <w:rtl/>
        </w:rPr>
        <w:t>زيف</w:t>
      </w:r>
      <w:r w:rsidRPr="000A2CAE">
        <w:rPr>
          <w:rFonts w:asciiTheme="majorBidi" w:hAnsiTheme="majorBidi" w:cstheme="majorBidi"/>
          <w:sz w:val="26"/>
          <w:szCs w:val="26"/>
          <w:rtl/>
        </w:rPr>
        <w:t>ة.</w:t>
      </w:r>
      <w:r w:rsidR="00825499" w:rsidRPr="000A2CAE">
        <w:rPr>
          <w:rFonts w:asciiTheme="majorBidi" w:hAnsiTheme="majorBidi" w:cstheme="majorBidi"/>
          <w:sz w:val="26"/>
          <w:szCs w:val="26"/>
          <w:rtl/>
        </w:rPr>
        <w:t xml:space="preserve"> وبالإضافة إلى ذلك، قُدّمت خدمات التعرف على غازات التبريد</w:t>
      </w:r>
      <w:r w:rsidR="00D633DA" w:rsidRPr="000A2CAE">
        <w:rPr>
          <w:rFonts w:asciiTheme="majorBidi" w:hAnsiTheme="majorBidi" w:cstheme="majorBidi"/>
          <w:sz w:val="26"/>
          <w:szCs w:val="26"/>
          <w:rtl/>
        </w:rPr>
        <w:t xml:space="preserve"> إلى</w:t>
      </w:r>
      <w:r w:rsidR="00825499" w:rsidRPr="000A2CAE">
        <w:rPr>
          <w:rFonts w:asciiTheme="majorBidi" w:hAnsiTheme="majorBidi" w:cstheme="majorBidi"/>
          <w:sz w:val="26"/>
          <w:szCs w:val="26"/>
          <w:rtl/>
        </w:rPr>
        <w:t xml:space="preserve"> </w:t>
      </w:r>
      <w:r w:rsidR="00D633DA" w:rsidRPr="000A2CAE">
        <w:rPr>
          <w:rFonts w:asciiTheme="majorBidi" w:hAnsiTheme="majorBidi" w:cstheme="majorBidi"/>
          <w:sz w:val="26"/>
          <w:szCs w:val="26"/>
          <w:rtl/>
        </w:rPr>
        <w:t>ا</w:t>
      </w:r>
      <w:r w:rsidR="00825499" w:rsidRPr="000A2CAE">
        <w:rPr>
          <w:rFonts w:asciiTheme="majorBidi" w:hAnsiTheme="majorBidi" w:cstheme="majorBidi"/>
          <w:sz w:val="26"/>
          <w:szCs w:val="26"/>
          <w:rtl/>
        </w:rPr>
        <w:t>لتقنيين والقطاعات من المكاتب الواقعة في أسمرة ومصوع. وفي عام 2024، شاركت وحدة الأوزون الوطنية في حوارات حدودية في موزمبيق مع ممثلين من ال</w:t>
      </w:r>
      <w:r w:rsidR="00297D44" w:rsidRPr="000A2CAE">
        <w:rPr>
          <w:rFonts w:asciiTheme="majorBidi" w:hAnsiTheme="majorBidi" w:cstheme="majorBidi"/>
          <w:sz w:val="26"/>
          <w:szCs w:val="26"/>
          <w:rtl/>
        </w:rPr>
        <w:t>ب</w:t>
      </w:r>
      <w:r w:rsidR="00825499" w:rsidRPr="000A2CAE">
        <w:rPr>
          <w:rFonts w:asciiTheme="majorBidi" w:hAnsiTheme="majorBidi" w:cstheme="majorBidi"/>
          <w:sz w:val="26"/>
          <w:szCs w:val="26"/>
          <w:rtl/>
        </w:rPr>
        <w:t>ل</w:t>
      </w:r>
      <w:r w:rsidR="00297D44" w:rsidRPr="000A2CAE">
        <w:rPr>
          <w:rFonts w:asciiTheme="majorBidi" w:hAnsiTheme="majorBidi" w:cstheme="majorBidi"/>
          <w:sz w:val="26"/>
          <w:szCs w:val="26"/>
          <w:rtl/>
        </w:rPr>
        <w:t>دان</w:t>
      </w:r>
      <w:r w:rsidR="00825499" w:rsidRPr="000A2CAE">
        <w:rPr>
          <w:rFonts w:asciiTheme="majorBidi" w:hAnsiTheme="majorBidi" w:cstheme="majorBidi"/>
          <w:sz w:val="26"/>
          <w:szCs w:val="26"/>
          <w:rtl/>
        </w:rPr>
        <w:t xml:space="preserve"> المجاورة لتبادل المعلومات </w:t>
      </w:r>
      <w:r w:rsidR="00297D44" w:rsidRPr="000A2CAE">
        <w:rPr>
          <w:rFonts w:asciiTheme="majorBidi" w:hAnsiTheme="majorBidi" w:cstheme="majorBidi"/>
          <w:sz w:val="26"/>
          <w:szCs w:val="26"/>
          <w:rtl/>
        </w:rPr>
        <w:t>عن</w:t>
      </w:r>
      <w:r w:rsidR="00825499" w:rsidRPr="000A2CAE">
        <w:rPr>
          <w:rFonts w:asciiTheme="majorBidi" w:hAnsiTheme="majorBidi" w:cstheme="majorBidi"/>
          <w:sz w:val="26"/>
          <w:szCs w:val="26"/>
          <w:rtl/>
        </w:rPr>
        <w:t xml:space="preserve"> </w:t>
      </w:r>
      <w:r w:rsidR="00297D44" w:rsidRPr="000A2CAE">
        <w:rPr>
          <w:rFonts w:asciiTheme="majorBidi" w:hAnsiTheme="majorBidi" w:cstheme="majorBidi"/>
          <w:sz w:val="26"/>
          <w:szCs w:val="26"/>
          <w:rtl/>
        </w:rPr>
        <w:t>الاتجار غير المشروع</w:t>
      </w:r>
      <w:r w:rsidR="00825499" w:rsidRPr="000A2CAE">
        <w:rPr>
          <w:rFonts w:asciiTheme="majorBidi" w:hAnsiTheme="majorBidi" w:cstheme="majorBidi"/>
          <w:sz w:val="26"/>
          <w:szCs w:val="26"/>
          <w:rtl/>
        </w:rPr>
        <w:t xml:space="preserve"> المحتمل </w:t>
      </w:r>
      <w:r w:rsidR="00297D44" w:rsidRPr="000A2CAE">
        <w:rPr>
          <w:rFonts w:asciiTheme="majorBidi" w:hAnsiTheme="majorBidi" w:cstheme="majorBidi"/>
          <w:sz w:val="26"/>
          <w:szCs w:val="26"/>
          <w:rtl/>
        </w:rPr>
        <w:t xml:space="preserve">بالمواد </w:t>
      </w:r>
      <w:r w:rsidR="00297D44" w:rsidRPr="000A2CAE">
        <w:rPr>
          <w:rFonts w:asciiTheme="majorBidi" w:hAnsiTheme="majorBidi" w:cstheme="majorBidi"/>
          <w:sz w:val="26"/>
          <w:szCs w:val="26"/>
          <w:rtl/>
          <w:lang w:bidi="ar-LB"/>
        </w:rPr>
        <w:t>الهيدروكلوروفلوروكربونية</w:t>
      </w:r>
      <w:r w:rsidR="00825499" w:rsidRPr="000A2CAE">
        <w:rPr>
          <w:rFonts w:asciiTheme="majorBidi" w:hAnsiTheme="majorBidi" w:cstheme="majorBidi"/>
          <w:sz w:val="26"/>
          <w:szCs w:val="26"/>
          <w:rtl/>
        </w:rPr>
        <w:t>.</w:t>
      </w:r>
    </w:p>
    <w:p w14:paraId="20800034" w14:textId="6994A088" w:rsidR="00D633DA" w:rsidRPr="000A2CAE" w:rsidRDefault="00D633DA" w:rsidP="00D633DA">
      <w:pPr>
        <w:keepNext/>
        <w:bidi/>
        <w:spacing w:after="240"/>
        <w:rPr>
          <w:rFonts w:asciiTheme="majorBidi" w:hAnsiTheme="majorBidi" w:cstheme="majorBidi"/>
          <w:i/>
          <w:rtl/>
        </w:rPr>
      </w:pPr>
      <w:r w:rsidRPr="000A2CAE">
        <w:rPr>
          <w:rFonts w:asciiTheme="majorBidi" w:hAnsiTheme="majorBidi" w:cstheme="majorBidi"/>
          <w:i/>
          <w:iCs/>
          <w:sz w:val="26"/>
          <w:szCs w:val="26"/>
          <w:rtl/>
        </w:rPr>
        <w:t>قطاع خدمات التبريد</w:t>
      </w:r>
    </w:p>
    <w:p w14:paraId="68B6115C" w14:textId="364D7C25" w:rsidR="00D633DA" w:rsidRPr="000A2CAE" w:rsidRDefault="00D633DA" w:rsidP="00D633DA">
      <w:pPr>
        <w:pStyle w:val="Heading1"/>
        <w:bidi/>
        <w:rPr>
          <w:rFonts w:asciiTheme="majorBidi" w:hAnsiTheme="majorBidi" w:cstheme="majorBidi"/>
        </w:rPr>
      </w:pPr>
      <w:r w:rsidRPr="000A2CAE">
        <w:rPr>
          <w:rFonts w:asciiTheme="majorBidi" w:hAnsiTheme="majorBidi" w:cstheme="majorBidi"/>
          <w:sz w:val="26"/>
          <w:szCs w:val="26"/>
          <w:rtl/>
        </w:rPr>
        <w:t>خلال فترة التنفيذ، نُفّذت الأنشطة التالية:</w:t>
      </w:r>
    </w:p>
    <w:p w14:paraId="7DF63C00" w14:textId="6172C1AB" w:rsidR="00981711" w:rsidRPr="000A2CAE" w:rsidRDefault="00981711" w:rsidP="00981711">
      <w:pPr>
        <w:pStyle w:val="Heading2"/>
        <w:numPr>
          <w:ilvl w:val="1"/>
          <w:numId w:val="32"/>
        </w:numPr>
        <w:bidi/>
        <w:ind w:hanging="720"/>
        <w:rPr>
          <w:rFonts w:asciiTheme="majorBidi" w:hAnsiTheme="majorBidi" w:cstheme="majorBidi"/>
          <w:sz w:val="26"/>
          <w:szCs w:val="26"/>
        </w:rPr>
      </w:pPr>
      <w:r w:rsidRPr="000A2CAE">
        <w:rPr>
          <w:rFonts w:asciiTheme="majorBidi" w:hAnsiTheme="majorBidi" w:cstheme="majorBidi"/>
          <w:i/>
          <w:iCs/>
          <w:sz w:val="26"/>
          <w:szCs w:val="26"/>
          <w:rtl/>
        </w:rPr>
        <w:t>تعزيز قدرات تقنيي خدمات التبريد وتكييف الهواء:</w:t>
      </w:r>
      <w:r w:rsidRPr="000A2CAE">
        <w:rPr>
          <w:rFonts w:asciiTheme="majorBidi" w:hAnsiTheme="majorBidi" w:cstheme="majorBidi"/>
          <w:sz w:val="26"/>
          <w:szCs w:val="26"/>
          <w:rtl/>
        </w:rPr>
        <w:t xml:space="preserve"> وُضِعَت الصيغة النهائية </w:t>
      </w:r>
      <w:r w:rsidR="009A4618" w:rsidRPr="000A2CAE">
        <w:rPr>
          <w:rFonts w:asciiTheme="majorBidi" w:hAnsiTheme="majorBidi" w:cstheme="majorBidi"/>
          <w:sz w:val="26"/>
          <w:szCs w:val="26"/>
          <w:rtl/>
        </w:rPr>
        <w:t>لنظام</w:t>
      </w:r>
      <w:r w:rsidRPr="000A2CAE">
        <w:rPr>
          <w:rFonts w:asciiTheme="majorBidi" w:hAnsiTheme="majorBidi" w:cstheme="majorBidi"/>
          <w:sz w:val="26"/>
          <w:szCs w:val="26"/>
          <w:rtl/>
        </w:rPr>
        <w:t xml:space="preserve"> الاعتماد الطوعي لتقنيي التبريد وتكييف الهواء،</w:t>
      </w:r>
      <w:r w:rsidRPr="000A2CAE">
        <w:rPr>
          <w:rStyle w:val="FootnoteReference"/>
          <w:rFonts w:asciiTheme="majorBidi" w:hAnsiTheme="majorBidi" w:cstheme="majorBidi"/>
          <w:sz w:val="26"/>
          <w:szCs w:val="26"/>
        </w:rPr>
        <w:footnoteReference w:id="5"/>
      </w:r>
      <w:r w:rsidRPr="000A2CAE">
        <w:rPr>
          <w:rFonts w:asciiTheme="majorBidi" w:hAnsiTheme="majorBidi" w:cstheme="majorBidi"/>
          <w:sz w:val="26"/>
          <w:szCs w:val="26"/>
          <w:rtl/>
        </w:rPr>
        <w:t xml:space="preserve"> وهي الآن في انتظار موافقة الحكومة. ووُضِع دليل لتدريب التقنيين ووُزّع على أكثر من 70 من تقنيي التبريد وتكييف الهواء. وتلق</w:t>
      </w:r>
      <w:r w:rsidR="00D94670" w:rsidRPr="000A2CAE">
        <w:rPr>
          <w:rFonts w:asciiTheme="majorBidi" w:hAnsiTheme="majorBidi" w:cstheme="majorBidi"/>
          <w:sz w:val="26"/>
          <w:szCs w:val="26"/>
          <w:rtl/>
        </w:rPr>
        <w:t>ّ</w:t>
      </w:r>
      <w:r w:rsidRPr="000A2CAE">
        <w:rPr>
          <w:rFonts w:asciiTheme="majorBidi" w:hAnsiTheme="majorBidi" w:cstheme="majorBidi"/>
          <w:sz w:val="26"/>
          <w:szCs w:val="26"/>
          <w:rtl/>
        </w:rPr>
        <w:t xml:space="preserve">ى ما مجموعه 131 تقنيا، من بينهم 21 أنثى، تدريبا على ممارسات </w:t>
      </w:r>
      <w:r w:rsidR="00D94670" w:rsidRPr="000A2CAE">
        <w:rPr>
          <w:rFonts w:asciiTheme="majorBidi" w:hAnsiTheme="majorBidi" w:cstheme="majorBidi"/>
          <w:sz w:val="26"/>
          <w:szCs w:val="26"/>
          <w:rtl/>
        </w:rPr>
        <w:t>خدمة</w:t>
      </w:r>
      <w:r w:rsidRPr="000A2CAE">
        <w:rPr>
          <w:rFonts w:asciiTheme="majorBidi" w:hAnsiTheme="majorBidi" w:cstheme="majorBidi"/>
          <w:sz w:val="26"/>
          <w:szCs w:val="26"/>
          <w:rtl/>
        </w:rPr>
        <w:t xml:space="preserve"> التبريد الجيدة، بما في ذلك استخدام </w:t>
      </w:r>
      <w:r w:rsidR="00D94670" w:rsidRPr="000A2CAE">
        <w:rPr>
          <w:rFonts w:asciiTheme="majorBidi" w:hAnsiTheme="majorBidi" w:cstheme="majorBidi"/>
          <w:sz w:val="26"/>
          <w:szCs w:val="26"/>
          <w:rtl/>
        </w:rPr>
        <w:t xml:space="preserve">البدائل </w:t>
      </w:r>
      <w:r w:rsidR="00D94670" w:rsidRPr="000A2CAE">
        <w:rPr>
          <w:rFonts w:asciiTheme="majorBidi" w:hAnsiTheme="majorBidi" w:cstheme="majorBidi"/>
          <w:sz w:val="26"/>
          <w:szCs w:val="26"/>
          <w:rtl/>
          <w:lang w:bidi="ar-LB"/>
        </w:rPr>
        <w:t>ذات القدرة المنخفضة على إحداث الاحترار العالمي</w:t>
      </w:r>
      <w:r w:rsidRPr="000A2CAE">
        <w:rPr>
          <w:rFonts w:asciiTheme="majorBidi" w:hAnsiTheme="majorBidi" w:cstheme="majorBidi"/>
          <w:sz w:val="26"/>
          <w:szCs w:val="26"/>
          <w:rtl/>
        </w:rPr>
        <w:t>، و</w:t>
      </w:r>
      <w:r w:rsidR="00D94670" w:rsidRPr="000A2CAE">
        <w:rPr>
          <w:rFonts w:asciiTheme="majorBidi" w:hAnsiTheme="majorBidi" w:cstheme="majorBidi"/>
          <w:sz w:val="26"/>
          <w:szCs w:val="26"/>
          <w:rtl/>
        </w:rPr>
        <w:t>المواد الهيدروكربونية</w:t>
      </w:r>
      <w:r w:rsidRPr="000A2CAE">
        <w:rPr>
          <w:rFonts w:asciiTheme="majorBidi" w:hAnsiTheme="majorBidi" w:cstheme="majorBidi"/>
          <w:sz w:val="26"/>
          <w:szCs w:val="26"/>
          <w:rtl/>
        </w:rPr>
        <w:t>، و</w:t>
      </w:r>
      <w:r w:rsidR="00D94670" w:rsidRPr="000A2CAE">
        <w:rPr>
          <w:rFonts w:asciiTheme="majorBidi" w:hAnsiTheme="majorBidi" w:cstheme="majorBidi"/>
          <w:sz w:val="26"/>
          <w:szCs w:val="26"/>
          <w:rtl/>
        </w:rPr>
        <w:t>غازات التبريد الأخرى</w:t>
      </w:r>
      <w:r w:rsidRPr="000A2CAE">
        <w:rPr>
          <w:rFonts w:asciiTheme="majorBidi" w:hAnsiTheme="majorBidi" w:cstheme="majorBidi"/>
          <w:sz w:val="26"/>
          <w:szCs w:val="26"/>
          <w:rtl/>
        </w:rPr>
        <w:t xml:space="preserve"> </w:t>
      </w:r>
      <w:r w:rsidR="00D94670" w:rsidRPr="000A2CAE">
        <w:rPr>
          <w:rFonts w:asciiTheme="majorBidi" w:hAnsiTheme="majorBidi" w:cstheme="majorBidi"/>
          <w:sz w:val="26"/>
          <w:szCs w:val="26"/>
          <w:rtl/>
          <w:lang w:bidi="ar-LB"/>
        </w:rPr>
        <w:t>ذات القدرة المنخفضة أو المعدومة على إحداث الاحترار العالمي</w:t>
      </w:r>
      <w:r w:rsidRPr="000A2CAE">
        <w:rPr>
          <w:rFonts w:asciiTheme="majorBidi" w:hAnsiTheme="majorBidi" w:cstheme="majorBidi"/>
          <w:sz w:val="26"/>
          <w:szCs w:val="26"/>
          <w:rtl/>
        </w:rPr>
        <w:t>؛</w:t>
      </w:r>
    </w:p>
    <w:p w14:paraId="066679C3" w14:textId="69A27A58" w:rsidR="00D17509" w:rsidRPr="000A2CAE" w:rsidRDefault="00D17509" w:rsidP="00D17509">
      <w:pPr>
        <w:pStyle w:val="Heading2"/>
        <w:numPr>
          <w:ilvl w:val="0"/>
          <w:numId w:val="32"/>
        </w:numPr>
        <w:tabs>
          <w:tab w:val="left" w:pos="0"/>
        </w:tabs>
        <w:bidi/>
        <w:ind w:left="1440" w:hanging="720"/>
        <w:rPr>
          <w:rFonts w:asciiTheme="majorBidi" w:hAnsiTheme="majorBidi" w:cstheme="majorBidi"/>
        </w:rPr>
      </w:pPr>
      <w:r w:rsidRPr="000A2CAE">
        <w:rPr>
          <w:rFonts w:asciiTheme="majorBidi" w:hAnsiTheme="majorBidi" w:cstheme="majorBidi"/>
          <w:i/>
          <w:iCs/>
          <w:sz w:val="26"/>
          <w:szCs w:val="26"/>
          <w:rtl/>
        </w:rPr>
        <w:t xml:space="preserve">وضع معايير تقنية وطنية </w:t>
      </w:r>
      <w:r w:rsidR="00563B7B" w:rsidRPr="000A2CAE">
        <w:rPr>
          <w:rFonts w:asciiTheme="majorBidi" w:hAnsiTheme="majorBidi" w:cstheme="majorBidi"/>
          <w:i/>
          <w:iCs/>
          <w:sz w:val="26"/>
          <w:szCs w:val="26"/>
          <w:rtl/>
        </w:rPr>
        <w:t>وتعزيز المشتريات</w:t>
      </w:r>
      <w:r w:rsidRPr="000A2CAE">
        <w:rPr>
          <w:rFonts w:asciiTheme="majorBidi" w:hAnsiTheme="majorBidi" w:cstheme="majorBidi"/>
          <w:i/>
          <w:iCs/>
          <w:sz w:val="26"/>
          <w:szCs w:val="26"/>
          <w:rtl/>
        </w:rPr>
        <w:t xml:space="preserve"> الخضراء:</w:t>
      </w:r>
      <w:r w:rsidRPr="000A2CAE">
        <w:rPr>
          <w:rFonts w:asciiTheme="majorBidi" w:hAnsiTheme="majorBidi" w:cstheme="majorBidi"/>
          <w:sz w:val="26"/>
          <w:szCs w:val="26"/>
          <w:rtl/>
        </w:rPr>
        <w:t xml:space="preserve"> عُيِّن فريق من الاستشاريين الوطنيين</w:t>
      </w:r>
      <w:r w:rsidR="004313FA" w:rsidRPr="000A2CAE">
        <w:rPr>
          <w:rStyle w:val="FootnoteReference"/>
          <w:rFonts w:asciiTheme="majorBidi" w:hAnsiTheme="majorBidi" w:cstheme="majorBidi"/>
          <w:sz w:val="26"/>
          <w:szCs w:val="26"/>
        </w:rPr>
        <w:footnoteReference w:id="6"/>
      </w:r>
      <w:r w:rsidRPr="000A2CAE">
        <w:rPr>
          <w:rFonts w:asciiTheme="majorBidi" w:hAnsiTheme="majorBidi" w:cstheme="majorBidi"/>
          <w:sz w:val="26"/>
          <w:szCs w:val="26"/>
          <w:rtl/>
        </w:rPr>
        <w:t xml:space="preserve"> لوضع معايير </w:t>
      </w:r>
      <w:r w:rsidR="004313FA" w:rsidRPr="000A2CAE">
        <w:rPr>
          <w:rFonts w:asciiTheme="majorBidi" w:hAnsiTheme="majorBidi" w:cstheme="majorBidi"/>
          <w:sz w:val="26"/>
          <w:szCs w:val="26"/>
          <w:rtl/>
        </w:rPr>
        <w:t>تق</w:t>
      </w:r>
      <w:r w:rsidRPr="000A2CAE">
        <w:rPr>
          <w:rFonts w:asciiTheme="majorBidi" w:hAnsiTheme="majorBidi" w:cstheme="majorBidi"/>
          <w:sz w:val="26"/>
          <w:szCs w:val="26"/>
          <w:rtl/>
        </w:rPr>
        <w:t xml:space="preserve">نية </w:t>
      </w:r>
      <w:r w:rsidR="00620F48" w:rsidRPr="000A2CAE">
        <w:rPr>
          <w:rFonts w:asciiTheme="majorBidi" w:hAnsiTheme="majorBidi" w:cstheme="majorBidi"/>
          <w:sz w:val="26"/>
          <w:szCs w:val="26"/>
          <w:rtl/>
        </w:rPr>
        <w:t>ل</w:t>
      </w:r>
      <w:r w:rsidR="004313FA" w:rsidRPr="000A2CAE">
        <w:rPr>
          <w:rFonts w:asciiTheme="majorBidi" w:hAnsiTheme="majorBidi" w:cstheme="majorBidi"/>
          <w:sz w:val="26"/>
          <w:szCs w:val="26"/>
          <w:rtl/>
        </w:rPr>
        <w:t>خدمات التبريد وتكييف الهواء</w:t>
      </w:r>
      <w:r w:rsidRPr="000A2CAE">
        <w:rPr>
          <w:rFonts w:asciiTheme="majorBidi" w:hAnsiTheme="majorBidi" w:cstheme="majorBidi"/>
          <w:sz w:val="26"/>
          <w:szCs w:val="26"/>
          <w:rtl/>
        </w:rPr>
        <w:t xml:space="preserve"> تتضمن تدابير</w:t>
      </w:r>
      <w:r w:rsidR="00620F48" w:rsidRPr="000A2CAE">
        <w:rPr>
          <w:rFonts w:asciiTheme="majorBidi" w:hAnsiTheme="majorBidi" w:cstheme="majorBidi"/>
          <w:sz w:val="26"/>
          <w:szCs w:val="26"/>
          <w:rtl/>
        </w:rPr>
        <w:t xml:space="preserve"> </w:t>
      </w:r>
      <w:r w:rsidR="003625EA" w:rsidRPr="000A2CAE">
        <w:rPr>
          <w:rFonts w:asciiTheme="majorBidi" w:hAnsiTheme="majorBidi" w:cstheme="majorBidi"/>
          <w:sz w:val="26"/>
          <w:szCs w:val="26"/>
          <w:rtl/>
        </w:rPr>
        <w:t>ا</w:t>
      </w:r>
      <w:r w:rsidR="00620F48" w:rsidRPr="000A2CAE">
        <w:rPr>
          <w:rFonts w:asciiTheme="majorBidi" w:hAnsiTheme="majorBidi" w:cstheme="majorBidi"/>
          <w:sz w:val="26"/>
          <w:szCs w:val="26"/>
          <w:rtl/>
        </w:rPr>
        <w:t>لكفاءة</w:t>
      </w:r>
      <w:r w:rsidRPr="000A2CAE">
        <w:rPr>
          <w:rFonts w:asciiTheme="majorBidi" w:hAnsiTheme="majorBidi" w:cstheme="majorBidi"/>
          <w:sz w:val="26"/>
          <w:szCs w:val="26"/>
          <w:rtl/>
        </w:rPr>
        <w:t xml:space="preserve"> </w:t>
      </w:r>
      <w:r w:rsidR="00620F48" w:rsidRPr="000A2CAE">
        <w:rPr>
          <w:rFonts w:asciiTheme="majorBidi" w:hAnsiTheme="majorBidi" w:cstheme="majorBidi"/>
          <w:sz w:val="26"/>
          <w:szCs w:val="26"/>
          <w:rtl/>
        </w:rPr>
        <w:t>في استخدام</w:t>
      </w:r>
      <w:r w:rsidRPr="000A2CAE">
        <w:rPr>
          <w:rFonts w:asciiTheme="majorBidi" w:hAnsiTheme="majorBidi" w:cstheme="majorBidi"/>
          <w:sz w:val="26"/>
          <w:szCs w:val="26"/>
          <w:rtl/>
        </w:rPr>
        <w:t xml:space="preserve"> الطاقة والاستخدام الآمن للت</w:t>
      </w:r>
      <w:r w:rsidR="00620F48" w:rsidRPr="000A2CAE">
        <w:rPr>
          <w:rFonts w:asciiTheme="majorBidi" w:hAnsiTheme="majorBidi" w:cstheme="majorBidi"/>
          <w:sz w:val="26"/>
          <w:szCs w:val="26"/>
          <w:rtl/>
        </w:rPr>
        <w:t>كنولوج</w:t>
      </w:r>
      <w:r w:rsidRPr="000A2CAE">
        <w:rPr>
          <w:rFonts w:asciiTheme="majorBidi" w:hAnsiTheme="majorBidi" w:cstheme="majorBidi"/>
          <w:sz w:val="26"/>
          <w:szCs w:val="26"/>
          <w:rtl/>
        </w:rPr>
        <w:t xml:space="preserve">يات </w:t>
      </w:r>
      <w:r w:rsidR="00620F48" w:rsidRPr="000A2CAE">
        <w:rPr>
          <w:rFonts w:asciiTheme="majorBidi" w:hAnsiTheme="majorBidi" w:cstheme="majorBidi"/>
          <w:sz w:val="26"/>
          <w:szCs w:val="26"/>
          <w:rtl/>
          <w:lang w:bidi="ar-LB"/>
        </w:rPr>
        <w:t>ذات القدرة المنخفضة على إحداث الاحترار العالمي</w:t>
      </w:r>
      <w:r w:rsidRPr="000A2CAE">
        <w:rPr>
          <w:rFonts w:asciiTheme="majorBidi" w:hAnsiTheme="majorBidi" w:cstheme="majorBidi"/>
          <w:sz w:val="26"/>
          <w:szCs w:val="26"/>
          <w:rtl/>
        </w:rPr>
        <w:t>.</w:t>
      </w:r>
      <w:r w:rsidR="003625EA" w:rsidRPr="000A2CAE">
        <w:rPr>
          <w:rFonts w:asciiTheme="majorBidi" w:hAnsiTheme="majorBidi" w:cstheme="majorBidi"/>
          <w:sz w:val="26"/>
          <w:szCs w:val="26"/>
          <w:rtl/>
        </w:rPr>
        <w:t xml:space="preserve"> وعُقدت حلقة عمل لبناء القدرات لـ30 من مفتشي البيئة وأصحاب المصلحة المعنيين الآخرين لتعريفهم بالمعايير التي وُضِعت حديثا؛</w:t>
      </w:r>
    </w:p>
    <w:p w14:paraId="39BF35AC" w14:textId="07A1385D" w:rsidR="003625EA" w:rsidRPr="000A2CAE" w:rsidRDefault="003625EA" w:rsidP="003625EA">
      <w:pPr>
        <w:pStyle w:val="Heading2"/>
        <w:numPr>
          <w:ilvl w:val="0"/>
          <w:numId w:val="32"/>
        </w:numPr>
        <w:bidi/>
        <w:ind w:left="1440" w:hanging="720"/>
        <w:rPr>
          <w:rFonts w:asciiTheme="majorBidi" w:hAnsiTheme="majorBidi" w:cstheme="majorBidi"/>
        </w:rPr>
      </w:pPr>
      <w:r w:rsidRPr="000A2CAE">
        <w:rPr>
          <w:rFonts w:asciiTheme="majorBidi" w:hAnsiTheme="majorBidi" w:cstheme="majorBidi"/>
          <w:i/>
          <w:iCs/>
          <w:sz w:val="26"/>
          <w:szCs w:val="26"/>
          <w:rtl/>
        </w:rPr>
        <w:t>المساعدة التقنية وتعزيز مراكز التميُّز:</w:t>
      </w:r>
      <w:r w:rsidRPr="000A2CAE">
        <w:rPr>
          <w:rFonts w:asciiTheme="majorBidi" w:hAnsiTheme="majorBidi" w:cstheme="majorBidi"/>
          <w:sz w:val="26"/>
          <w:szCs w:val="26"/>
          <w:rtl/>
        </w:rPr>
        <w:t xml:space="preserve"> تم شراء جهاز واحد من أجهزة التعرف على غازات التبريد؛ ونُظّم برنامج تدريبي مد</w:t>
      </w:r>
      <w:r w:rsidR="00FB0686" w:rsidRPr="000A2CAE">
        <w:rPr>
          <w:rFonts w:asciiTheme="majorBidi" w:hAnsiTheme="majorBidi" w:cstheme="majorBidi"/>
          <w:sz w:val="26"/>
          <w:szCs w:val="26"/>
          <w:rtl/>
        </w:rPr>
        <w:t>ته</w:t>
      </w:r>
      <w:r w:rsidRPr="000A2CAE">
        <w:rPr>
          <w:rFonts w:asciiTheme="majorBidi" w:hAnsiTheme="majorBidi" w:cstheme="majorBidi"/>
          <w:sz w:val="26"/>
          <w:szCs w:val="26"/>
          <w:rtl/>
        </w:rPr>
        <w:t xml:space="preserve"> أسبوعين لـ74 </w:t>
      </w:r>
      <w:r w:rsidR="00FB0686" w:rsidRPr="000A2CAE">
        <w:rPr>
          <w:rFonts w:asciiTheme="majorBidi" w:hAnsiTheme="majorBidi" w:cstheme="majorBidi"/>
          <w:sz w:val="26"/>
          <w:szCs w:val="26"/>
          <w:rtl/>
        </w:rPr>
        <w:t>من تقنيي التبريد وتكييف الهواء</w:t>
      </w:r>
      <w:r w:rsidRPr="000A2CAE">
        <w:rPr>
          <w:rFonts w:asciiTheme="majorBidi" w:hAnsiTheme="majorBidi" w:cstheme="majorBidi"/>
          <w:sz w:val="26"/>
          <w:szCs w:val="26"/>
          <w:rtl/>
        </w:rPr>
        <w:t>؛ وت</w:t>
      </w:r>
      <w:r w:rsidR="00FB0686" w:rsidRPr="000A2CAE">
        <w:rPr>
          <w:rFonts w:asciiTheme="majorBidi" w:hAnsiTheme="majorBidi" w:cstheme="majorBidi"/>
          <w:sz w:val="26"/>
          <w:szCs w:val="26"/>
          <w:rtl/>
        </w:rPr>
        <w:t>م تعزيز</w:t>
      </w:r>
      <w:r w:rsidRPr="000A2CAE">
        <w:rPr>
          <w:rFonts w:asciiTheme="majorBidi" w:hAnsiTheme="majorBidi" w:cstheme="majorBidi"/>
          <w:sz w:val="26"/>
          <w:szCs w:val="26"/>
          <w:rtl/>
        </w:rPr>
        <w:t xml:space="preserve"> معاهد تدريب </w:t>
      </w:r>
      <w:r w:rsidR="00FB0686" w:rsidRPr="000A2CAE">
        <w:rPr>
          <w:rFonts w:asciiTheme="majorBidi" w:hAnsiTheme="majorBidi" w:cstheme="majorBidi"/>
          <w:sz w:val="26"/>
          <w:szCs w:val="26"/>
          <w:rtl/>
        </w:rPr>
        <w:t>تقنيي التبريد وتكييف الهواء</w:t>
      </w:r>
      <w:r w:rsidRPr="000A2CAE">
        <w:rPr>
          <w:rFonts w:asciiTheme="majorBidi" w:hAnsiTheme="majorBidi" w:cstheme="majorBidi"/>
          <w:sz w:val="26"/>
          <w:szCs w:val="26"/>
          <w:rtl/>
        </w:rPr>
        <w:t xml:space="preserve"> من خلال توفير أدوات و</w:t>
      </w:r>
      <w:r w:rsidR="00FB0686" w:rsidRPr="000A2CAE">
        <w:rPr>
          <w:rFonts w:asciiTheme="majorBidi" w:hAnsiTheme="majorBidi" w:cstheme="majorBidi"/>
          <w:sz w:val="26"/>
          <w:szCs w:val="26"/>
          <w:rtl/>
        </w:rPr>
        <w:t>معدات التبريد وتكييف الهواء</w:t>
      </w:r>
      <w:r w:rsidRPr="000A2CAE">
        <w:rPr>
          <w:rFonts w:asciiTheme="majorBidi" w:hAnsiTheme="majorBidi" w:cstheme="majorBidi"/>
          <w:sz w:val="26"/>
          <w:szCs w:val="26"/>
          <w:rtl/>
        </w:rPr>
        <w:t>.</w:t>
      </w:r>
    </w:p>
    <w:p w14:paraId="4C172CC8" w14:textId="301DC102" w:rsidR="006651D8" w:rsidRPr="000A2CAE" w:rsidRDefault="006651D8" w:rsidP="006651D8">
      <w:pPr>
        <w:keepNext/>
        <w:bidi/>
        <w:spacing w:after="240"/>
        <w:rPr>
          <w:rFonts w:asciiTheme="majorBidi" w:hAnsiTheme="majorBidi" w:cstheme="majorBidi"/>
          <w:i/>
          <w:rtl/>
        </w:rPr>
      </w:pPr>
      <w:r w:rsidRPr="000A2CAE">
        <w:rPr>
          <w:rFonts w:asciiTheme="majorBidi" w:hAnsiTheme="majorBidi" w:cstheme="majorBidi"/>
          <w:i/>
          <w:iCs/>
          <w:sz w:val="26"/>
          <w:szCs w:val="26"/>
          <w:rtl/>
          <w:lang w:bidi="ar-LB"/>
        </w:rPr>
        <w:lastRenderedPageBreak/>
        <w:t>تنفيذ ورصد المشروع</w:t>
      </w:r>
    </w:p>
    <w:p w14:paraId="1BF461CD" w14:textId="0CEB947C" w:rsidR="006651D8" w:rsidRPr="000A2CAE" w:rsidRDefault="006651D8" w:rsidP="006651D8">
      <w:pPr>
        <w:pStyle w:val="Heading1"/>
        <w:bidi/>
        <w:rPr>
          <w:rFonts w:asciiTheme="majorBidi" w:hAnsiTheme="majorBidi" w:cstheme="majorBidi"/>
        </w:rPr>
      </w:pPr>
      <w:r w:rsidRPr="000A2CAE">
        <w:rPr>
          <w:rFonts w:asciiTheme="majorBidi" w:hAnsiTheme="majorBidi" w:cstheme="majorBidi"/>
          <w:sz w:val="26"/>
          <w:szCs w:val="26"/>
          <w:rtl/>
        </w:rPr>
        <w:t>تم صرف مبلغ إجمالي قدره 20,000 دولار أمريكي لإجراء أنشطة الرصد والمتابعة، ويشمل ذلك نفقات موظفي المشروع و</w:t>
      </w:r>
      <w:r w:rsidR="00C72A85" w:rsidRPr="000A2CAE">
        <w:rPr>
          <w:rFonts w:asciiTheme="majorBidi" w:hAnsiTheme="majorBidi" w:cstheme="majorBidi"/>
          <w:sz w:val="26"/>
          <w:szCs w:val="26"/>
          <w:rtl/>
        </w:rPr>
        <w:t>ا</w:t>
      </w:r>
      <w:r w:rsidRPr="000A2CAE">
        <w:rPr>
          <w:rFonts w:asciiTheme="majorBidi" w:hAnsiTheme="majorBidi" w:cstheme="majorBidi"/>
          <w:sz w:val="26"/>
          <w:szCs w:val="26"/>
          <w:rtl/>
        </w:rPr>
        <w:t>ستشار</w:t>
      </w:r>
      <w:r w:rsidR="00C72A85" w:rsidRPr="000A2CAE">
        <w:rPr>
          <w:rFonts w:asciiTheme="majorBidi" w:hAnsiTheme="majorBidi" w:cstheme="majorBidi"/>
          <w:sz w:val="26"/>
          <w:szCs w:val="26"/>
          <w:rtl/>
        </w:rPr>
        <w:t>ي</w:t>
      </w:r>
      <w:r w:rsidRPr="000A2CAE">
        <w:rPr>
          <w:rFonts w:asciiTheme="majorBidi" w:hAnsiTheme="majorBidi" w:cstheme="majorBidi"/>
          <w:sz w:val="26"/>
          <w:szCs w:val="26"/>
          <w:rtl/>
        </w:rPr>
        <w:t>يه (10,000 دولار أمريكي)، والسفر (2,000 دولار أمريكي)، والاجتماعات (8,000 دولار أمريكي).</w:t>
      </w:r>
    </w:p>
    <w:p w14:paraId="7057D444" w14:textId="747731FB" w:rsidR="00C72A85" w:rsidRPr="000A2CAE" w:rsidRDefault="00C72A85" w:rsidP="00C72A85">
      <w:pPr>
        <w:keepNext/>
        <w:bidi/>
        <w:spacing w:after="240"/>
        <w:rPr>
          <w:rFonts w:asciiTheme="majorBidi" w:hAnsiTheme="majorBidi" w:cstheme="majorBidi"/>
          <w:u w:val="single"/>
          <w:rtl/>
        </w:rPr>
      </w:pPr>
      <w:r w:rsidRPr="000A2CAE">
        <w:rPr>
          <w:rFonts w:asciiTheme="majorBidi" w:hAnsiTheme="majorBidi" w:cstheme="majorBidi"/>
          <w:sz w:val="26"/>
          <w:szCs w:val="26"/>
          <w:u w:val="single"/>
          <w:rtl/>
          <w:lang w:bidi="ar-LB"/>
        </w:rPr>
        <w:t>مستوى صرف الأموال</w:t>
      </w:r>
    </w:p>
    <w:p w14:paraId="107E371C" w14:textId="6346FD94" w:rsidR="00C72A85" w:rsidRPr="000A2CAE" w:rsidRDefault="00703904" w:rsidP="00C72A85">
      <w:pPr>
        <w:pStyle w:val="Heading1"/>
        <w:bidi/>
        <w:rPr>
          <w:rFonts w:asciiTheme="majorBidi" w:hAnsiTheme="majorBidi" w:cstheme="majorBidi"/>
          <w:sz w:val="26"/>
          <w:szCs w:val="26"/>
          <w:rtl/>
        </w:rPr>
      </w:pPr>
      <w:r w:rsidRPr="000A2CAE">
        <w:rPr>
          <w:rFonts w:asciiTheme="majorBidi" w:hAnsiTheme="majorBidi" w:cstheme="majorBidi"/>
          <w:sz w:val="26"/>
          <w:szCs w:val="26"/>
          <w:rtl/>
        </w:rPr>
        <w:t>حتى</w:t>
      </w:r>
      <w:r w:rsidR="00C72A85" w:rsidRPr="000A2CAE">
        <w:rPr>
          <w:rFonts w:asciiTheme="majorBidi" w:hAnsiTheme="majorBidi" w:cstheme="majorBidi"/>
          <w:sz w:val="26"/>
          <w:szCs w:val="26"/>
          <w:rtl/>
        </w:rPr>
        <w:t xml:space="preserve"> مارس/آذار 2025، تم صرف 213,000 دولار أمريكي (96.8 في المائة) (115,000 دولار أمريكي لليونيب و98,000 دولار أمريكي لليونيدو)، من أصل</w:t>
      </w:r>
      <w:r w:rsidRPr="000A2CAE">
        <w:rPr>
          <w:rFonts w:asciiTheme="majorBidi" w:hAnsiTheme="majorBidi" w:cstheme="majorBidi"/>
          <w:sz w:val="26"/>
          <w:szCs w:val="26"/>
          <w:rtl/>
        </w:rPr>
        <w:t xml:space="preserve"> مبلغ</w:t>
      </w:r>
      <w:r w:rsidR="00C72A85" w:rsidRPr="000A2CAE">
        <w:rPr>
          <w:rFonts w:asciiTheme="majorBidi" w:hAnsiTheme="majorBidi" w:cstheme="majorBidi"/>
          <w:sz w:val="26"/>
          <w:szCs w:val="26"/>
          <w:rtl/>
        </w:rPr>
        <w:t xml:space="preserve"> 220,000 دولار أمريكي المعتمد حتى الآن (115,000 لليونيب و105,000 دولار أمريكي لليونيدو). وسيتم صرف الرصيد البالغ 7,000 دولار أمريكي في عام 2025.</w:t>
      </w:r>
    </w:p>
    <w:p w14:paraId="42B49B21" w14:textId="350B366E" w:rsidR="005C49AD" w:rsidRPr="000A2CAE" w:rsidRDefault="005C49AD" w:rsidP="005C49AD">
      <w:pPr>
        <w:keepNext/>
        <w:bidi/>
        <w:spacing w:before="240" w:after="240"/>
        <w:rPr>
          <w:rFonts w:asciiTheme="majorBidi" w:hAnsiTheme="majorBidi" w:cstheme="majorBidi"/>
          <w:u w:val="single"/>
        </w:rPr>
      </w:pPr>
      <w:r w:rsidRPr="000A2CAE">
        <w:rPr>
          <w:rFonts w:asciiTheme="majorBidi" w:hAnsiTheme="majorBidi" w:cstheme="majorBidi"/>
          <w:sz w:val="26"/>
          <w:szCs w:val="26"/>
          <w:u w:val="single"/>
          <w:rtl/>
          <w:lang w:bidi="ar-LB"/>
        </w:rPr>
        <w:t>خطة تنفيذ الشريحة الثا</w:t>
      </w:r>
      <w:r w:rsidRPr="000A2CAE">
        <w:rPr>
          <w:rFonts w:asciiTheme="majorBidi" w:hAnsiTheme="majorBidi" w:cstheme="majorBidi"/>
          <w:sz w:val="26"/>
          <w:szCs w:val="26"/>
          <w:u w:val="single"/>
          <w:rtl/>
        </w:rPr>
        <w:t>ني</w:t>
      </w:r>
      <w:r w:rsidRPr="000A2CAE">
        <w:rPr>
          <w:rFonts w:asciiTheme="majorBidi" w:hAnsiTheme="majorBidi" w:cstheme="majorBidi"/>
          <w:sz w:val="26"/>
          <w:szCs w:val="26"/>
          <w:u w:val="single"/>
          <w:rtl/>
          <w:lang w:bidi="ar-LB"/>
        </w:rPr>
        <w:t>ة من المرحلة الثانية من خطة إدارة إزالة المواد الهيدروكلوروفلوروكربونية</w:t>
      </w:r>
    </w:p>
    <w:p w14:paraId="110EBA85" w14:textId="3B12FF38" w:rsidR="004E6B5C" w:rsidRPr="000A2CAE" w:rsidRDefault="004E6B5C" w:rsidP="004E6B5C">
      <w:pPr>
        <w:pStyle w:val="Heading1"/>
        <w:bidi/>
        <w:rPr>
          <w:rFonts w:asciiTheme="majorBidi" w:hAnsiTheme="majorBidi" w:cstheme="majorBidi"/>
        </w:rPr>
      </w:pPr>
      <w:bookmarkStart w:id="4" w:name="_Hlk126934425"/>
      <w:bookmarkStart w:id="5" w:name="_Hlk126663552"/>
      <w:r w:rsidRPr="000A2CAE">
        <w:rPr>
          <w:rFonts w:asciiTheme="majorBidi" w:hAnsiTheme="majorBidi" w:cstheme="majorBidi"/>
          <w:sz w:val="26"/>
          <w:szCs w:val="26"/>
          <w:rtl/>
        </w:rPr>
        <w:t>سيتم تنفيذ الأنشطة التالية في الفترة ما بين يونيو/حزيران 2025 ويونيو/حزيران 2030:</w:t>
      </w:r>
    </w:p>
    <w:p w14:paraId="3A35B9E8" w14:textId="6EE70B46" w:rsidR="004E6B5C" w:rsidRPr="000A2CAE" w:rsidRDefault="004E6B5C" w:rsidP="004E6B5C">
      <w:pPr>
        <w:pStyle w:val="Heading2"/>
        <w:widowControl/>
        <w:numPr>
          <w:ilvl w:val="1"/>
          <w:numId w:val="1"/>
        </w:numPr>
        <w:bidi/>
        <w:rPr>
          <w:rFonts w:asciiTheme="majorBidi" w:hAnsiTheme="majorBidi" w:cstheme="majorBidi"/>
        </w:rPr>
      </w:pPr>
      <w:r w:rsidRPr="000A2CAE">
        <w:rPr>
          <w:rFonts w:asciiTheme="majorBidi" w:hAnsiTheme="majorBidi" w:cstheme="majorBidi"/>
          <w:i/>
          <w:iCs/>
          <w:sz w:val="26"/>
          <w:szCs w:val="26"/>
          <w:rtl/>
        </w:rPr>
        <w:t>تحديث التشريعات المتعلقة بالمواد المستنفدة للأوزون وتعزيز إنفاذ اللوائح:</w:t>
      </w:r>
      <w:r w:rsidRPr="000A2CAE">
        <w:rPr>
          <w:rFonts w:asciiTheme="majorBidi" w:hAnsiTheme="majorBidi" w:cstheme="majorBidi"/>
          <w:sz w:val="26"/>
          <w:szCs w:val="26"/>
          <w:rtl/>
        </w:rPr>
        <w:t xml:space="preserve"> </w:t>
      </w:r>
      <w:r w:rsidR="001D0483" w:rsidRPr="000A2CAE">
        <w:rPr>
          <w:rFonts w:asciiTheme="majorBidi" w:hAnsiTheme="majorBidi" w:cstheme="majorBidi"/>
          <w:sz w:val="26"/>
          <w:szCs w:val="26"/>
          <w:rtl/>
        </w:rPr>
        <w:t>عقد</w:t>
      </w:r>
      <w:r w:rsidRPr="000A2CAE">
        <w:rPr>
          <w:rFonts w:asciiTheme="majorBidi" w:hAnsiTheme="majorBidi" w:cstheme="majorBidi"/>
          <w:sz w:val="26"/>
          <w:szCs w:val="26"/>
          <w:rtl/>
        </w:rPr>
        <w:t xml:space="preserve"> حلقتي عمل للحوار الحدودي مع الدول المجاورة لتبادل المعلومات عن </w:t>
      </w:r>
      <w:r w:rsidR="000E699B" w:rsidRPr="000A2CAE">
        <w:rPr>
          <w:rFonts w:asciiTheme="majorBidi" w:hAnsiTheme="majorBidi" w:cstheme="majorBidi"/>
          <w:sz w:val="26"/>
          <w:szCs w:val="26"/>
          <w:rtl/>
        </w:rPr>
        <w:t xml:space="preserve">الاتجار غير المشروع المحتمل بالمواد </w:t>
      </w:r>
      <w:r w:rsidR="000E699B" w:rsidRPr="000A2CAE">
        <w:rPr>
          <w:rFonts w:asciiTheme="majorBidi" w:hAnsiTheme="majorBidi" w:cstheme="majorBidi"/>
          <w:sz w:val="26"/>
          <w:szCs w:val="26"/>
          <w:rtl/>
          <w:lang w:bidi="ar-LB"/>
        </w:rPr>
        <w:t>الهيدروكلوروفلوروكربونية</w:t>
      </w:r>
      <w:r w:rsidRPr="000A2CAE">
        <w:rPr>
          <w:rFonts w:asciiTheme="majorBidi" w:hAnsiTheme="majorBidi" w:cstheme="majorBidi"/>
          <w:sz w:val="26"/>
          <w:szCs w:val="26"/>
          <w:rtl/>
        </w:rPr>
        <w:t xml:space="preserve">؛ </w:t>
      </w:r>
      <w:r w:rsidR="001D0483" w:rsidRPr="000A2CAE">
        <w:rPr>
          <w:rFonts w:asciiTheme="majorBidi" w:hAnsiTheme="majorBidi" w:cstheme="majorBidi"/>
          <w:sz w:val="26"/>
          <w:szCs w:val="26"/>
          <w:rtl/>
        </w:rPr>
        <w:t>و</w:t>
      </w:r>
      <w:r w:rsidRPr="000A2CAE">
        <w:rPr>
          <w:rFonts w:asciiTheme="majorBidi" w:hAnsiTheme="majorBidi" w:cstheme="majorBidi"/>
          <w:sz w:val="26"/>
          <w:szCs w:val="26"/>
          <w:rtl/>
        </w:rPr>
        <w:t xml:space="preserve">عقد </w:t>
      </w:r>
      <w:r w:rsidR="001D0483" w:rsidRPr="000A2CAE">
        <w:rPr>
          <w:rFonts w:asciiTheme="majorBidi" w:hAnsiTheme="majorBidi" w:cstheme="majorBidi"/>
          <w:sz w:val="26"/>
          <w:szCs w:val="26"/>
          <w:rtl/>
        </w:rPr>
        <w:t>حلقات</w:t>
      </w:r>
      <w:r w:rsidRPr="000A2CAE">
        <w:rPr>
          <w:rFonts w:asciiTheme="majorBidi" w:hAnsiTheme="majorBidi" w:cstheme="majorBidi"/>
          <w:sz w:val="26"/>
          <w:szCs w:val="26"/>
          <w:rtl/>
        </w:rPr>
        <w:t xml:space="preserve"> عمل تدريبية لـ80 </w:t>
      </w:r>
      <w:r w:rsidR="001D0483" w:rsidRPr="000A2CAE">
        <w:rPr>
          <w:rFonts w:asciiTheme="majorBidi" w:hAnsiTheme="majorBidi" w:cstheme="majorBidi"/>
          <w:sz w:val="26"/>
          <w:szCs w:val="26"/>
          <w:rtl/>
        </w:rPr>
        <w:t xml:space="preserve">من </w:t>
      </w:r>
      <w:r w:rsidRPr="000A2CAE">
        <w:rPr>
          <w:rFonts w:asciiTheme="majorBidi" w:hAnsiTheme="majorBidi" w:cstheme="majorBidi"/>
          <w:sz w:val="26"/>
          <w:szCs w:val="26"/>
          <w:rtl/>
        </w:rPr>
        <w:t>موظف</w:t>
      </w:r>
      <w:r w:rsidR="001D0483" w:rsidRPr="000A2CAE">
        <w:rPr>
          <w:rFonts w:asciiTheme="majorBidi" w:hAnsiTheme="majorBidi" w:cstheme="majorBidi"/>
          <w:sz w:val="26"/>
          <w:szCs w:val="26"/>
          <w:rtl/>
        </w:rPr>
        <w:t>ي</w:t>
      </w:r>
      <w:r w:rsidRPr="000A2CAE">
        <w:rPr>
          <w:rFonts w:asciiTheme="majorBidi" w:hAnsiTheme="majorBidi" w:cstheme="majorBidi"/>
          <w:sz w:val="26"/>
          <w:szCs w:val="26"/>
          <w:rtl/>
        </w:rPr>
        <w:t xml:space="preserve"> </w:t>
      </w:r>
      <w:r w:rsidR="001D0483" w:rsidRPr="000A2CAE">
        <w:rPr>
          <w:rFonts w:asciiTheme="majorBidi" w:hAnsiTheme="majorBidi" w:cstheme="majorBidi"/>
          <w:sz w:val="26"/>
          <w:szCs w:val="26"/>
          <w:rtl/>
        </w:rPr>
        <w:t xml:space="preserve">الجمارك </w:t>
      </w:r>
      <w:r w:rsidRPr="000A2CAE">
        <w:rPr>
          <w:rFonts w:asciiTheme="majorBidi" w:hAnsiTheme="majorBidi" w:cstheme="majorBidi"/>
          <w:sz w:val="26"/>
          <w:szCs w:val="26"/>
          <w:rtl/>
        </w:rPr>
        <w:t>و</w:t>
      </w:r>
      <w:r w:rsidR="001D0483" w:rsidRPr="000A2CAE">
        <w:rPr>
          <w:rFonts w:asciiTheme="majorBidi" w:hAnsiTheme="majorBidi" w:cstheme="majorBidi"/>
          <w:sz w:val="26"/>
          <w:szCs w:val="26"/>
          <w:rtl/>
        </w:rPr>
        <w:t>وكال</w:t>
      </w:r>
      <w:r w:rsidRPr="000A2CAE">
        <w:rPr>
          <w:rFonts w:asciiTheme="majorBidi" w:hAnsiTheme="majorBidi" w:cstheme="majorBidi"/>
          <w:sz w:val="26"/>
          <w:szCs w:val="26"/>
          <w:rtl/>
        </w:rPr>
        <w:t xml:space="preserve">ات إنفاذ القانون الأخرى </w:t>
      </w:r>
      <w:r w:rsidR="001D0483" w:rsidRPr="000A2CAE">
        <w:rPr>
          <w:rFonts w:asciiTheme="majorBidi" w:hAnsiTheme="majorBidi" w:cstheme="majorBidi"/>
          <w:sz w:val="26"/>
          <w:szCs w:val="26"/>
          <w:rtl/>
        </w:rPr>
        <w:t>بشأن</w:t>
      </w:r>
      <w:r w:rsidRPr="000A2CAE">
        <w:rPr>
          <w:rFonts w:asciiTheme="majorBidi" w:hAnsiTheme="majorBidi" w:cstheme="majorBidi"/>
          <w:sz w:val="26"/>
          <w:szCs w:val="26"/>
          <w:rtl/>
        </w:rPr>
        <w:t xml:space="preserve"> تحديث التشريعات، ومنع </w:t>
      </w:r>
      <w:r w:rsidR="00E45813" w:rsidRPr="000A2CAE">
        <w:rPr>
          <w:rFonts w:asciiTheme="majorBidi" w:hAnsiTheme="majorBidi" w:cstheme="majorBidi"/>
          <w:sz w:val="26"/>
          <w:szCs w:val="26"/>
          <w:rtl/>
        </w:rPr>
        <w:t>الاتجار غير المشروع</w:t>
      </w:r>
      <w:r w:rsidRPr="000A2CAE">
        <w:rPr>
          <w:rFonts w:asciiTheme="majorBidi" w:hAnsiTheme="majorBidi" w:cstheme="majorBidi"/>
          <w:sz w:val="26"/>
          <w:szCs w:val="26"/>
          <w:rtl/>
        </w:rPr>
        <w:t xml:space="preserve">، والتعرف </w:t>
      </w:r>
      <w:r w:rsidR="00E45813" w:rsidRPr="000A2CAE">
        <w:rPr>
          <w:rFonts w:asciiTheme="majorBidi" w:hAnsiTheme="majorBidi" w:cstheme="majorBidi"/>
          <w:sz w:val="26"/>
          <w:szCs w:val="26"/>
          <w:rtl/>
        </w:rPr>
        <w:t>على غازات التبريد المزيفة</w:t>
      </w:r>
      <w:r w:rsidRPr="000A2CAE">
        <w:rPr>
          <w:rFonts w:asciiTheme="majorBidi" w:hAnsiTheme="majorBidi" w:cstheme="majorBidi"/>
          <w:sz w:val="26"/>
          <w:szCs w:val="26"/>
          <w:rtl/>
        </w:rPr>
        <w:t xml:space="preserve"> (</w:t>
      </w:r>
      <w:bookmarkStart w:id="6" w:name="_Hlk197010014"/>
      <w:r w:rsidR="00E45813" w:rsidRPr="000A2CAE">
        <w:rPr>
          <w:rFonts w:asciiTheme="majorBidi" w:hAnsiTheme="majorBidi" w:cstheme="majorBidi"/>
          <w:sz w:val="26"/>
          <w:szCs w:val="26"/>
          <w:rtl/>
        </w:rPr>
        <w:t>اليونيب</w:t>
      </w:r>
      <w:bookmarkEnd w:id="6"/>
      <w:r w:rsidRPr="000A2CAE">
        <w:rPr>
          <w:rFonts w:asciiTheme="majorBidi" w:hAnsiTheme="majorBidi" w:cstheme="majorBidi"/>
          <w:sz w:val="26"/>
          <w:szCs w:val="26"/>
          <w:rtl/>
        </w:rPr>
        <w:t>) (55,000 دولار أمريكي)؛</w:t>
      </w:r>
    </w:p>
    <w:p w14:paraId="06464D8A" w14:textId="5961CCE1" w:rsidR="006501EC" w:rsidRPr="000A2CAE" w:rsidRDefault="006501EC" w:rsidP="006501EC">
      <w:pPr>
        <w:pStyle w:val="Heading2"/>
        <w:widowControl/>
        <w:numPr>
          <w:ilvl w:val="1"/>
          <w:numId w:val="1"/>
        </w:numPr>
        <w:bidi/>
        <w:rPr>
          <w:rFonts w:asciiTheme="majorBidi" w:hAnsiTheme="majorBidi" w:cstheme="majorBidi"/>
          <w:sz w:val="26"/>
          <w:szCs w:val="26"/>
        </w:rPr>
      </w:pPr>
      <w:r w:rsidRPr="000A2CAE">
        <w:rPr>
          <w:rFonts w:asciiTheme="majorBidi" w:hAnsiTheme="majorBidi" w:cstheme="majorBidi"/>
          <w:i/>
          <w:iCs/>
          <w:sz w:val="26"/>
          <w:szCs w:val="26"/>
          <w:rtl/>
        </w:rPr>
        <w:t>تعزيز قدرات تقنيي خدمات التبريد وتكييف الهواء:</w:t>
      </w:r>
      <w:r w:rsidRPr="000A2CAE">
        <w:rPr>
          <w:rFonts w:asciiTheme="majorBidi" w:hAnsiTheme="majorBidi" w:cstheme="majorBidi"/>
          <w:sz w:val="26"/>
          <w:szCs w:val="26"/>
          <w:rtl/>
        </w:rPr>
        <w:t xml:space="preserve"> تنفيذ برنامج لاعتماد</w:t>
      </w:r>
      <w:r w:rsidR="007F7CC1" w:rsidRPr="000A2CAE">
        <w:rPr>
          <w:rStyle w:val="FootnoteReference"/>
          <w:rFonts w:asciiTheme="majorBidi" w:hAnsiTheme="majorBidi" w:cstheme="majorBidi"/>
          <w:sz w:val="26"/>
          <w:szCs w:val="26"/>
        </w:rPr>
        <w:footnoteReference w:id="7"/>
      </w:r>
      <w:r w:rsidRPr="000A2CAE">
        <w:rPr>
          <w:rFonts w:asciiTheme="majorBidi" w:hAnsiTheme="majorBidi" w:cstheme="majorBidi"/>
          <w:sz w:val="26"/>
          <w:szCs w:val="26"/>
          <w:rtl/>
        </w:rPr>
        <w:t xml:space="preserve"> 150 تقنيا (اليونيب) (35,000 دولار أمريكي)؛</w:t>
      </w:r>
    </w:p>
    <w:p w14:paraId="23F9B732" w14:textId="5BCD0622" w:rsidR="002E5E52" w:rsidRPr="000A2CAE" w:rsidRDefault="002E5E52" w:rsidP="002E5E52">
      <w:pPr>
        <w:pStyle w:val="Heading2"/>
        <w:widowControl/>
        <w:numPr>
          <w:ilvl w:val="1"/>
          <w:numId w:val="1"/>
        </w:numPr>
        <w:bidi/>
        <w:rPr>
          <w:rFonts w:asciiTheme="majorBidi" w:hAnsiTheme="majorBidi" w:cstheme="majorBidi"/>
        </w:rPr>
      </w:pPr>
      <w:r w:rsidRPr="000A2CAE">
        <w:rPr>
          <w:rFonts w:asciiTheme="majorBidi" w:hAnsiTheme="majorBidi" w:cstheme="majorBidi"/>
          <w:i/>
          <w:iCs/>
          <w:sz w:val="26"/>
          <w:szCs w:val="26"/>
          <w:rtl/>
        </w:rPr>
        <w:t>وضع معايير تقنية وطنية و</w:t>
      </w:r>
      <w:r w:rsidR="00563B7B" w:rsidRPr="000A2CAE">
        <w:rPr>
          <w:rFonts w:asciiTheme="majorBidi" w:hAnsiTheme="majorBidi" w:cstheme="majorBidi"/>
          <w:i/>
          <w:iCs/>
          <w:sz w:val="26"/>
          <w:szCs w:val="26"/>
          <w:rtl/>
        </w:rPr>
        <w:t>تعزيز</w:t>
      </w:r>
      <w:r w:rsidRPr="000A2CAE">
        <w:rPr>
          <w:rFonts w:asciiTheme="majorBidi" w:hAnsiTheme="majorBidi" w:cstheme="majorBidi"/>
          <w:i/>
          <w:iCs/>
          <w:sz w:val="26"/>
          <w:szCs w:val="26"/>
          <w:rtl/>
        </w:rPr>
        <w:t xml:space="preserve"> </w:t>
      </w:r>
      <w:r w:rsidR="00563B7B" w:rsidRPr="000A2CAE">
        <w:rPr>
          <w:rFonts w:asciiTheme="majorBidi" w:hAnsiTheme="majorBidi" w:cstheme="majorBidi"/>
          <w:i/>
          <w:iCs/>
          <w:sz w:val="26"/>
          <w:szCs w:val="26"/>
          <w:rtl/>
        </w:rPr>
        <w:t>ا</w:t>
      </w:r>
      <w:r w:rsidRPr="000A2CAE">
        <w:rPr>
          <w:rFonts w:asciiTheme="majorBidi" w:hAnsiTheme="majorBidi" w:cstheme="majorBidi"/>
          <w:i/>
          <w:iCs/>
          <w:sz w:val="26"/>
          <w:szCs w:val="26"/>
          <w:rtl/>
        </w:rPr>
        <w:t>لمشتريات الخضراء:</w:t>
      </w:r>
      <w:r w:rsidRPr="000A2CAE">
        <w:rPr>
          <w:rFonts w:asciiTheme="majorBidi" w:hAnsiTheme="majorBidi" w:cstheme="majorBidi"/>
          <w:sz w:val="26"/>
          <w:szCs w:val="26"/>
          <w:rtl/>
        </w:rPr>
        <w:t xml:space="preserve"> عقد </w:t>
      </w:r>
      <w:r w:rsidR="00394A70" w:rsidRPr="000A2CAE">
        <w:rPr>
          <w:rFonts w:asciiTheme="majorBidi" w:hAnsiTheme="majorBidi" w:cstheme="majorBidi"/>
          <w:sz w:val="26"/>
          <w:szCs w:val="26"/>
          <w:rtl/>
        </w:rPr>
        <w:t xml:space="preserve">حلقتي </w:t>
      </w:r>
      <w:r w:rsidRPr="000A2CAE">
        <w:rPr>
          <w:rFonts w:asciiTheme="majorBidi" w:hAnsiTheme="majorBidi" w:cstheme="majorBidi"/>
          <w:sz w:val="26"/>
          <w:szCs w:val="26"/>
          <w:rtl/>
        </w:rPr>
        <w:t>عمل لبناء القدرات لـ40 مشاركا، بمن فيهم موظفو وحدة الأوزون الوطنية، والمدربون، وم</w:t>
      </w:r>
      <w:r w:rsidR="00394A70" w:rsidRPr="000A2CAE">
        <w:rPr>
          <w:rFonts w:asciiTheme="majorBidi" w:hAnsiTheme="majorBidi" w:cstheme="majorBidi"/>
          <w:sz w:val="26"/>
          <w:szCs w:val="26"/>
          <w:rtl/>
        </w:rPr>
        <w:t>وظفو وضع</w:t>
      </w:r>
      <w:r w:rsidRPr="000A2CAE">
        <w:rPr>
          <w:rFonts w:asciiTheme="majorBidi" w:hAnsiTheme="majorBidi" w:cstheme="majorBidi"/>
          <w:sz w:val="26"/>
          <w:szCs w:val="26"/>
          <w:rtl/>
        </w:rPr>
        <w:t xml:space="preserve"> المعايير، ومفتشو البيئة، وال</w:t>
      </w:r>
      <w:r w:rsidR="00C03495" w:rsidRPr="000A2CAE">
        <w:rPr>
          <w:rFonts w:asciiTheme="majorBidi" w:hAnsiTheme="majorBidi" w:cstheme="majorBidi"/>
          <w:sz w:val="26"/>
          <w:szCs w:val="26"/>
          <w:rtl/>
        </w:rPr>
        <w:t>وكال</w:t>
      </w:r>
      <w:r w:rsidRPr="000A2CAE">
        <w:rPr>
          <w:rFonts w:asciiTheme="majorBidi" w:hAnsiTheme="majorBidi" w:cstheme="majorBidi"/>
          <w:sz w:val="26"/>
          <w:szCs w:val="26"/>
          <w:rtl/>
        </w:rPr>
        <w:t>ات التنظيمية</w:t>
      </w:r>
      <w:r w:rsidR="00102DC7" w:rsidRPr="000A2CAE">
        <w:rPr>
          <w:rFonts w:asciiTheme="majorBidi" w:hAnsiTheme="majorBidi" w:cstheme="majorBidi"/>
          <w:sz w:val="26"/>
          <w:szCs w:val="26"/>
          <w:rtl/>
        </w:rPr>
        <w:t xml:space="preserve"> المعنية</w:t>
      </w:r>
      <w:r w:rsidRPr="000A2CAE">
        <w:rPr>
          <w:rFonts w:asciiTheme="majorBidi" w:hAnsiTheme="majorBidi" w:cstheme="majorBidi"/>
          <w:sz w:val="26"/>
          <w:szCs w:val="26"/>
          <w:rtl/>
        </w:rPr>
        <w:t xml:space="preserve"> الأخرى بشأن إنفاذ المعايير ال</w:t>
      </w:r>
      <w:r w:rsidR="00476CD6" w:rsidRPr="000A2CAE">
        <w:rPr>
          <w:rFonts w:asciiTheme="majorBidi" w:hAnsiTheme="majorBidi" w:cstheme="majorBidi"/>
          <w:sz w:val="26"/>
          <w:szCs w:val="26"/>
          <w:rtl/>
        </w:rPr>
        <w:t>تق</w:t>
      </w:r>
      <w:r w:rsidRPr="000A2CAE">
        <w:rPr>
          <w:rFonts w:asciiTheme="majorBidi" w:hAnsiTheme="majorBidi" w:cstheme="majorBidi"/>
          <w:sz w:val="26"/>
          <w:szCs w:val="26"/>
          <w:rtl/>
        </w:rPr>
        <w:t>نية؛ وإجراء خمس زيارات تفتيشية لرصد الامتثال للمعايير والمشتريات الخضراء (</w:t>
      </w:r>
      <w:r w:rsidR="00476CD6" w:rsidRPr="000A2CAE">
        <w:rPr>
          <w:rFonts w:asciiTheme="majorBidi" w:hAnsiTheme="majorBidi" w:cstheme="majorBidi"/>
          <w:sz w:val="26"/>
          <w:szCs w:val="26"/>
          <w:rtl/>
        </w:rPr>
        <w:t>اليونيب</w:t>
      </w:r>
      <w:r w:rsidRPr="000A2CAE">
        <w:rPr>
          <w:rFonts w:asciiTheme="majorBidi" w:hAnsiTheme="majorBidi" w:cstheme="majorBidi"/>
          <w:sz w:val="26"/>
          <w:szCs w:val="26"/>
          <w:rtl/>
        </w:rPr>
        <w:t>) (25,000 دولار أمريكي)؛</w:t>
      </w:r>
    </w:p>
    <w:p w14:paraId="46ACA64A" w14:textId="11FDC77F" w:rsidR="00563B7B" w:rsidRPr="000A2CAE" w:rsidRDefault="00563B7B" w:rsidP="00563B7B">
      <w:pPr>
        <w:pStyle w:val="Heading2"/>
        <w:widowControl/>
        <w:numPr>
          <w:ilvl w:val="1"/>
          <w:numId w:val="1"/>
        </w:numPr>
        <w:bidi/>
        <w:rPr>
          <w:rFonts w:asciiTheme="majorBidi" w:hAnsiTheme="majorBidi" w:cstheme="majorBidi"/>
          <w:sz w:val="26"/>
          <w:szCs w:val="26"/>
        </w:rPr>
      </w:pPr>
      <w:r w:rsidRPr="000A2CAE">
        <w:rPr>
          <w:rFonts w:asciiTheme="majorBidi" w:hAnsiTheme="majorBidi" w:cstheme="majorBidi"/>
          <w:i/>
          <w:iCs/>
          <w:sz w:val="26"/>
          <w:szCs w:val="26"/>
          <w:rtl/>
        </w:rPr>
        <w:t>المساعدة التقنية وتعزيز مراكز التميُّز:</w:t>
      </w:r>
      <w:r w:rsidRPr="000A2CAE">
        <w:rPr>
          <w:rFonts w:asciiTheme="majorBidi" w:hAnsiTheme="majorBidi" w:cstheme="majorBidi"/>
          <w:sz w:val="26"/>
          <w:szCs w:val="26"/>
          <w:rtl/>
        </w:rPr>
        <w:t xml:space="preserve"> تعيين استشاري لمساعدة وحدة الأوزون الوطنية </w:t>
      </w:r>
      <w:r w:rsidR="00136C81" w:rsidRPr="000A2CAE">
        <w:rPr>
          <w:rFonts w:asciiTheme="majorBidi" w:hAnsiTheme="majorBidi" w:cstheme="majorBidi"/>
          <w:sz w:val="26"/>
          <w:szCs w:val="26"/>
          <w:rtl/>
        </w:rPr>
        <w:t>على</w:t>
      </w:r>
      <w:r w:rsidRPr="000A2CAE">
        <w:rPr>
          <w:rFonts w:asciiTheme="majorBidi" w:hAnsiTheme="majorBidi" w:cstheme="majorBidi"/>
          <w:sz w:val="26"/>
          <w:szCs w:val="26"/>
          <w:rtl/>
        </w:rPr>
        <w:t xml:space="preserve"> تنفيذ الأنشطة </w:t>
      </w:r>
      <w:r w:rsidRPr="000A2CAE">
        <w:rPr>
          <w:rFonts w:asciiTheme="majorBidi" w:hAnsiTheme="majorBidi" w:cstheme="majorBidi"/>
          <w:sz w:val="26"/>
          <w:szCs w:val="26"/>
          <w:rtl/>
          <w:lang w:bidi="ar-LB"/>
        </w:rPr>
        <w:t>المتصلة بخطة إدارة إزالة المواد الهيدروكلوروفلوروكربونية</w:t>
      </w:r>
      <w:r w:rsidRPr="000A2CAE">
        <w:rPr>
          <w:rFonts w:asciiTheme="majorBidi" w:hAnsiTheme="majorBidi" w:cstheme="majorBidi"/>
          <w:sz w:val="26"/>
          <w:szCs w:val="26"/>
          <w:rtl/>
        </w:rPr>
        <w:t xml:space="preserve">؛ وتقديم المساعدة التقنية لتعزيز استخدام غازات التبريد </w:t>
      </w:r>
      <w:r w:rsidRPr="000A2CAE">
        <w:rPr>
          <w:rFonts w:asciiTheme="majorBidi" w:hAnsiTheme="majorBidi" w:cstheme="majorBidi"/>
          <w:sz w:val="26"/>
          <w:szCs w:val="26"/>
          <w:rtl/>
          <w:lang w:bidi="ar-LB"/>
        </w:rPr>
        <w:t>ذات القدرة المنخفضة أو المعدومة على إحداث الاحترار العالمي</w:t>
      </w:r>
      <w:r w:rsidRPr="000A2CAE">
        <w:rPr>
          <w:rFonts w:asciiTheme="majorBidi" w:hAnsiTheme="majorBidi" w:cstheme="majorBidi"/>
          <w:sz w:val="26"/>
          <w:szCs w:val="26"/>
          <w:rtl/>
        </w:rPr>
        <w:t>؛ وشراء الأدوات والمعدات</w:t>
      </w:r>
      <w:r w:rsidR="00751B29" w:rsidRPr="000A2CAE">
        <w:rPr>
          <w:rStyle w:val="FootnoteReference"/>
          <w:rFonts w:asciiTheme="majorBidi" w:hAnsiTheme="majorBidi" w:cstheme="majorBidi"/>
          <w:sz w:val="26"/>
          <w:szCs w:val="26"/>
        </w:rPr>
        <w:footnoteReference w:id="8"/>
      </w:r>
      <w:r w:rsidRPr="000A2CAE">
        <w:rPr>
          <w:rFonts w:asciiTheme="majorBidi" w:hAnsiTheme="majorBidi" w:cstheme="majorBidi"/>
          <w:sz w:val="26"/>
          <w:szCs w:val="26"/>
          <w:rtl/>
        </w:rPr>
        <w:t xml:space="preserve"> وتوزيعها على مراكز التمي</w:t>
      </w:r>
      <w:r w:rsidR="00751B29" w:rsidRPr="000A2CAE">
        <w:rPr>
          <w:rFonts w:asciiTheme="majorBidi" w:hAnsiTheme="majorBidi" w:cstheme="majorBidi"/>
          <w:sz w:val="26"/>
          <w:szCs w:val="26"/>
          <w:rtl/>
        </w:rPr>
        <w:t>ُّ</w:t>
      </w:r>
      <w:r w:rsidRPr="000A2CAE">
        <w:rPr>
          <w:rFonts w:asciiTheme="majorBidi" w:hAnsiTheme="majorBidi" w:cstheme="majorBidi"/>
          <w:sz w:val="26"/>
          <w:szCs w:val="26"/>
          <w:rtl/>
        </w:rPr>
        <w:t xml:space="preserve">ز؛ </w:t>
      </w:r>
      <w:r w:rsidR="00751B29" w:rsidRPr="000A2CAE">
        <w:rPr>
          <w:rFonts w:asciiTheme="majorBidi" w:hAnsiTheme="majorBidi" w:cstheme="majorBidi"/>
          <w:sz w:val="26"/>
          <w:szCs w:val="26"/>
          <w:rtl/>
        </w:rPr>
        <w:t>و</w:t>
      </w:r>
      <w:r w:rsidRPr="000A2CAE">
        <w:rPr>
          <w:rFonts w:asciiTheme="majorBidi" w:hAnsiTheme="majorBidi" w:cstheme="majorBidi"/>
          <w:sz w:val="26"/>
          <w:szCs w:val="26"/>
          <w:rtl/>
        </w:rPr>
        <w:t>شراء سبع</w:t>
      </w:r>
      <w:r w:rsidR="00751B29" w:rsidRPr="000A2CAE">
        <w:rPr>
          <w:rFonts w:asciiTheme="majorBidi" w:hAnsiTheme="majorBidi" w:cstheme="majorBidi"/>
          <w:sz w:val="26"/>
          <w:szCs w:val="26"/>
          <w:rtl/>
        </w:rPr>
        <w:t>ة أجهزة</w:t>
      </w:r>
      <w:r w:rsidRPr="000A2CAE">
        <w:rPr>
          <w:rFonts w:asciiTheme="majorBidi" w:hAnsiTheme="majorBidi" w:cstheme="majorBidi"/>
          <w:sz w:val="26"/>
          <w:szCs w:val="26"/>
          <w:rtl/>
        </w:rPr>
        <w:t xml:space="preserve"> </w:t>
      </w:r>
      <w:r w:rsidR="00751B29" w:rsidRPr="000A2CAE">
        <w:rPr>
          <w:rFonts w:asciiTheme="majorBidi" w:hAnsiTheme="majorBidi" w:cstheme="majorBidi"/>
          <w:sz w:val="26"/>
          <w:szCs w:val="26"/>
          <w:rtl/>
        </w:rPr>
        <w:t>للتعرف على غازات التبريد</w:t>
      </w:r>
      <w:r w:rsidRPr="000A2CAE">
        <w:rPr>
          <w:rFonts w:asciiTheme="majorBidi" w:hAnsiTheme="majorBidi" w:cstheme="majorBidi"/>
          <w:sz w:val="26"/>
          <w:szCs w:val="26"/>
          <w:rtl/>
        </w:rPr>
        <w:t xml:space="preserve"> (اليونيدو) (110,000 دولار أمريكي)؛</w:t>
      </w:r>
    </w:p>
    <w:p w14:paraId="3E6C2E89" w14:textId="7877C90F" w:rsidR="00136C81" w:rsidRPr="000A2CAE" w:rsidRDefault="00136C81" w:rsidP="00136C81">
      <w:pPr>
        <w:pStyle w:val="Heading2"/>
        <w:widowControl/>
        <w:numPr>
          <w:ilvl w:val="1"/>
          <w:numId w:val="1"/>
        </w:numPr>
        <w:bidi/>
        <w:rPr>
          <w:rFonts w:asciiTheme="majorBidi" w:hAnsiTheme="majorBidi" w:cstheme="majorBidi"/>
        </w:rPr>
      </w:pPr>
      <w:r w:rsidRPr="000A2CAE">
        <w:rPr>
          <w:rFonts w:asciiTheme="majorBidi" w:hAnsiTheme="majorBidi" w:cstheme="majorBidi"/>
          <w:i/>
          <w:iCs/>
          <w:sz w:val="26"/>
          <w:szCs w:val="26"/>
          <w:rtl/>
        </w:rPr>
        <w:t>أنشطة للحفاظ على الكفاءة في استخدام الطاقة:</w:t>
      </w:r>
      <w:r w:rsidRPr="000A2CAE">
        <w:rPr>
          <w:rFonts w:asciiTheme="majorBidi" w:hAnsiTheme="majorBidi" w:cstheme="majorBidi"/>
          <w:sz w:val="26"/>
          <w:szCs w:val="26"/>
          <w:rtl/>
        </w:rPr>
        <w:t xml:space="preserve"> يرد وصف مُفصَّل لهذه الأنشطة في القسم التالي (اليونيب) (100,000 دولار أمريكي)؛</w:t>
      </w:r>
    </w:p>
    <w:p w14:paraId="694F5B5E" w14:textId="08A95A61" w:rsidR="00136C81" w:rsidRPr="000A2CAE" w:rsidRDefault="00136C81" w:rsidP="00136C81">
      <w:pPr>
        <w:pStyle w:val="Heading2"/>
        <w:widowControl/>
        <w:numPr>
          <w:ilvl w:val="1"/>
          <w:numId w:val="1"/>
        </w:numPr>
        <w:bidi/>
        <w:rPr>
          <w:rFonts w:asciiTheme="majorBidi" w:hAnsiTheme="majorBidi" w:cstheme="majorBidi"/>
        </w:rPr>
      </w:pPr>
      <w:r w:rsidRPr="000A2CAE">
        <w:rPr>
          <w:rFonts w:asciiTheme="majorBidi" w:hAnsiTheme="majorBidi" w:cstheme="majorBidi"/>
          <w:i/>
          <w:iCs/>
          <w:sz w:val="26"/>
          <w:szCs w:val="26"/>
          <w:rtl/>
        </w:rPr>
        <w:t xml:space="preserve">رصد المشروع </w:t>
      </w:r>
      <w:r w:rsidRPr="000A2CAE">
        <w:rPr>
          <w:rFonts w:asciiTheme="majorBidi" w:hAnsiTheme="majorBidi" w:cstheme="majorBidi"/>
          <w:sz w:val="26"/>
          <w:szCs w:val="26"/>
          <w:rtl/>
        </w:rPr>
        <w:t xml:space="preserve">(اليونيب): تنسيق المشروع، وإشراك أصحاب المصلحة، وتنفيذ الأنشطة المُخطَّط لها </w:t>
      </w:r>
      <w:r w:rsidRPr="000A2CAE">
        <w:rPr>
          <w:rFonts w:asciiTheme="majorBidi" w:hAnsiTheme="majorBidi" w:cstheme="majorBidi"/>
          <w:sz w:val="26"/>
          <w:szCs w:val="26"/>
          <w:rtl/>
          <w:lang w:bidi="ar-LB"/>
        </w:rPr>
        <w:t>المتصلة بخطة إدارة إزالة المواد الهيدروكلوروفلوروكربونية</w:t>
      </w:r>
      <w:r w:rsidRPr="000A2CAE">
        <w:rPr>
          <w:rFonts w:asciiTheme="majorBidi" w:hAnsiTheme="majorBidi" w:cstheme="majorBidi"/>
          <w:sz w:val="26"/>
          <w:szCs w:val="26"/>
          <w:rtl/>
        </w:rPr>
        <w:t xml:space="preserve"> (20,000 دولار أمريكي)، والتي </w:t>
      </w:r>
      <w:r w:rsidRPr="000A2CAE">
        <w:rPr>
          <w:rFonts w:asciiTheme="majorBidi" w:hAnsiTheme="majorBidi" w:cstheme="majorBidi"/>
          <w:sz w:val="26"/>
          <w:szCs w:val="26"/>
          <w:rtl/>
        </w:rPr>
        <w:lastRenderedPageBreak/>
        <w:t>تشمل تكاليف موظفي المشروع واستشارييه (10,000 دولار أمريكي)، والسفر (2,000 دولار أمريكي)، والاجتماعات (8,000 دولار أمريكي).</w:t>
      </w:r>
    </w:p>
    <w:p w14:paraId="1453F778" w14:textId="2DE1F748" w:rsidR="00507FC6" w:rsidRPr="000A2CAE" w:rsidRDefault="00507FC6" w:rsidP="00507FC6">
      <w:pPr>
        <w:keepNext/>
        <w:bidi/>
        <w:spacing w:after="240"/>
        <w:rPr>
          <w:rFonts w:asciiTheme="majorBidi" w:hAnsiTheme="majorBidi" w:cstheme="majorBidi"/>
          <w:i/>
          <w:iCs/>
          <w:rtl/>
        </w:rPr>
      </w:pPr>
      <w:r w:rsidRPr="000A2CAE">
        <w:rPr>
          <w:rFonts w:asciiTheme="majorBidi" w:hAnsiTheme="majorBidi" w:cstheme="majorBidi"/>
          <w:i/>
          <w:iCs/>
          <w:sz w:val="26"/>
          <w:szCs w:val="26"/>
          <w:rtl/>
        </w:rPr>
        <w:t>أنشطة للحفاظ على الكفاءة في استخدام الطاقة في قطاع خدمات التبريد</w:t>
      </w:r>
    </w:p>
    <w:p w14:paraId="495F96D5" w14:textId="0DF387BB" w:rsidR="00507FC6" w:rsidRPr="000A2CAE" w:rsidRDefault="00507FC6" w:rsidP="00507FC6">
      <w:pPr>
        <w:pStyle w:val="Heading1"/>
        <w:bidi/>
        <w:rPr>
          <w:rFonts w:asciiTheme="majorBidi" w:hAnsiTheme="majorBidi" w:cstheme="majorBidi"/>
        </w:rPr>
      </w:pPr>
      <w:bookmarkStart w:id="7" w:name="_Hlk126662278"/>
      <w:r w:rsidRPr="000A2CAE">
        <w:rPr>
          <w:rFonts w:asciiTheme="majorBidi" w:hAnsiTheme="majorBidi" w:cstheme="majorBidi"/>
          <w:sz w:val="26"/>
          <w:szCs w:val="26"/>
          <w:rtl/>
        </w:rPr>
        <w:t>صُمّم المشروع المتعلق بالكفاءة في استخدام الطاقة، الذي قُدم وفقا للمقرر 89/6، لتشجيع اعتماد البدائل ذات الكفاءة في استخدام الطاقة و</w:t>
      </w:r>
      <w:r w:rsidRPr="000A2CAE">
        <w:rPr>
          <w:rFonts w:asciiTheme="majorBidi" w:hAnsiTheme="majorBidi" w:cstheme="majorBidi"/>
          <w:sz w:val="26"/>
          <w:szCs w:val="26"/>
          <w:rtl/>
          <w:lang w:bidi="ar-LB"/>
        </w:rPr>
        <w:t>ذات القدرة المنخفضة على إحداث الاحترار</w:t>
      </w:r>
      <w:r w:rsidRPr="000A2CAE">
        <w:rPr>
          <w:rFonts w:asciiTheme="majorBidi" w:hAnsiTheme="majorBidi" w:cstheme="majorBidi"/>
          <w:sz w:val="26"/>
          <w:szCs w:val="26"/>
          <w:rtl/>
        </w:rPr>
        <w:t xml:space="preserve"> العالمي في قطاع التبريد وتكييف الهواء من خلال تعزيز التنسيق بين أصحاب المصلحة الوطنيين الرئيسيين، بمن فيهم المستهلكون.</w:t>
      </w:r>
      <w:r w:rsidR="00552AD8" w:rsidRPr="000A2CAE">
        <w:rPr>
          <w:rFonts w:asciiTheme="majorBidi" w:hAnsiTheme="majorBidi" w:cstheme="majorBidi"/>
          <w:sz w:val="26"/>
          <w:szCs w:val="26"/>
          <w:rtl/>
        </w:rPr>
        <w:t xml:space="preserve"> وتهدف أنشطة بناء القدرات إلى تحسين التعاون بين أصحاب المصلحة من خلال تقديم دورات مُوجَّهة للتدريب ولتبادل </w:t>
      </w:r>
      <w:r w:rsidR="00BB3D3E" w:rsidRPr="000A2CAE">
        <w:rPr>
          <w:rFonts w:asciiTheme="majorBidi" w:hAnsiTheme="majorBidi" w:cstheme="majorBidi"/>
          <w:sz w:val="26"/>
          <w:szCs w:val="26"/>
          <w:rtl/>
        </w:rPr>
        <w:t>ال</w:t>
      </w:r>
      <w:r w:rsidR="00552AD8" w:rsidRPr="000A2CAE">
        <w:rPr>
          <w:rFonts w:asciiTheme="majorBidi" w:hAnsiTheme="majorBidi" w:cstheme="majorBidi"/>
          <w:sz w:val="26"/>
          <w:szCs w:val="26"/>
          <w:rtl/>
        </w:rPr>
        <w:t xml:space="preserve">معلومات تركز على الكفاءة في استخدام الطاقة وغازات التبريد </w:t>
      </w:r>
      <w:r w:rsidR="00552AD8" w:rsidRPr="000A2CAE">
        <w:rPr>
          <w:rFonts w:asciiTheme="majorBidi" w:hAnsiTheme="majorBidi" w:cstheme="majorBidi"/>
          <w:sz w:val="26"/>
          <w:szCs w:val="26"/>
          <w:rtl/>
          <w:lang w:bidi="ar-LB"/>
        </w:rPr>
        <w:t>ذات القدرة المنخفضة على إحداث الاحترار</w:t>
      </w:r>
      <w:r w:rsidR="00552AD8" w:rsidRPr="000A2CAE">
        <w:rPr>
          <w:rFonts w:asciiTheme="majorBidi" w:hAnsiTheme="majorBidi" w:cstheme="majorBidi"/>
          <w:sz w:val="26"/>
          <w:szCs w:val="26"/>
          <w:rtl/>
        </w:rPr>
        <w:t xml:space="preserve"> العالمي. وترمي أنشطة التواصل وتقييم الأثر إلى تعظيم مشاركة الجمهور والمستهلكين وقياس فعالية تدخلات المشروع. ويرد في الجدول 2 وصف مُفصَّل للأنشطة المقترحة للحفاظ على </w:t>
      </w:r>
      <w:r w:rsidR="008F770F" w:rsidRPr="000A2CAE">
        <w:rPr>
          <w:rFonts w:asciiTheme="majorBidi" w:hAnsiTheme="majorBidi" w:cstheme="majorBidi"/>
          <w:sz w:val="26"/>
          <w:szCs w:val="26"/>
          <w:rtl/>
        </w:rPr>
        <w:t>الكفاءة في استخدام الطاقة</w:t>
      </w:r>
      <w:r w:rsidR="00552AD8" w:rsidRPr="000A2CAE">
        <w:rPr>
          <w:rFonts w:asciiTheme="majorBidi" w:hAnsiTheme="majorBidi" w:cstheme="majorBidi"/>
          <w:sz w:val="26"/>
          <w:szCs w:val="26"/>
          <w:rtl/>
        </w:rPr>
        <w:t xml:space="preserve"> في القطاع</w:t>
      </w:r>
      <w:r w:rsidR="008F770F" w:rsidRPr="000A2CAE">
        <w:rPr>
          <w:rFonts w:asciiTheme="majorBidi" w:hAnsiTheme="majorBidi" w:cstheme="majorBidi"/>
          <w:sz w:val="26"/>
          <w:szCs w:val="26"/>
          <w:rtl/>
        </w:rPr>
        <w:t xml:space="preserve"> والتكاليف المرتبطة بها</w:t>
      </w:r>
      <w:r w:rsidR="00552AD8" w:rsidRPr="000A2CAE">
        <w:rPr>
          <w:rFonts w:asciiTheme="majorBidi" w:hAnsiTheme="majorBidi" w:cstheme="majorBidi"/>
          <w:sz w:val="26"/>
          <w:szCs w:val="26"/>
          <w:rtl/>
        </w:rPr>
        <w:t>.</w:t>
      </w:r>
    </w:p>
    <w:p w14:paraId="5C41EF46" w14:textId="479B367A" w:rsidR="00EA598B" w:rsidRPr="000A2CAE" w:rsidRDefault="00BB3D3E" w:rsidP="00BB3D3E">
      <w:pPr>
        <w:keepNext/>
        <w:bidi/>
        <w:spacing w:before="240"/>
        <w:outlineLvl w:val="0"/>
        <w:rPr>
          <w:rFonts w:asciiTheme="majorBidi" w:hAnsiTheme="majorBidi" w:cstheme="majorBidi"/>
          <w:b/>
          <w:bCs/>
          <w:sz w:val="24"/>
          <w:szCs w:val="24"/>
        </w:rPr>
      </w:pPr>
      <w:bookmarkStart w:id="8" w:name="_Hlk126934504"/>
      <w:bookmarkEnd w:id="4"/>
      <w:bookmarkEnd w:id="5"/>
      <w:bookmarkEnd w:id="7"/>
      <w:r w:rsidRPr="000A2CAE">
        <w:rPr>
          <w:rFonts w:asciiTheme="majorBidi" w:hAnsiTheme="majorBidi" w:cstheme="majorBidi"/>
          <w:b/>
          <w:bCs/>
          <w:sz w:val="24"/>
          <w:szCs w:val="24"/>
          <w:rtl/>
        </w:rPr>
        <w:t>الجدول 2. الأنشطة الإضافية المقترحة للحفاظ على الكفاءة في استخدام الطاقة في قطاع الخدمات</w:t>
      </w:r>
    </w:p>
    <w:tbl>
      <w:tblPr>
        <w:tblStyle w:val="TableGrid"/>
        <w:bidiVisual/>
        <w:tblW w:w="9356" w:type="dxa"/>
        <w:tblInd w:w="-5" w:type="dxa"/>
        <w:tblLayout w:type="fixed"/>
        <w:tblLook w:val="04A0" w:firstRow="1" w:lastRow="0" w:firstColumn="1" w:lastColumn="0" w:noHBand="0" w:noVBand="1"/>
      </w:tblPr>
      <w:tblGrid>
        <w:gridCol w:w="5670"/>
        <w:gridCol w:w="2552"/>
        <w:gridCol w:w="1134"/>
      </w:tblGrid>
      <w:tr w:rsidR="00393F2E" w:rsidRPr="000A2CAE" w14:paraId="6595C587" w14:textId="77777777" w:rsidTr="00BB3D3E">
        <w:trPr>
          <w:tblHeader/>
        </w:trPr>
        <w:tc>
          <w:tcPr>
            <w:tcW w:w="5670" w:type="dxa"/>
            <w:vAlign w:val="center"/>
          </w:tcPr>
          <w:p w14:paraId="688529BE" w14:textId="44A2FAD5" w:rsidR="00EA598B" w:rsidRPr="000A2CAE" w:rsidRDefault="00102DC7" w:rsidP="00BB3D3E">
            <w:pPr>
              <w:keepNext/>
              <w:bidi/>
              <w:jc w:val="center"/>
              <w:rPr>
                <w:rFonts w:asciiTheme="majorBidi" w:hAnsiTheme="majorBidi" w:cstheme="majorBidi"/>
                <w:b/>
                <w:bCs/>
                <w:sz w:val="20"/>
                <w:szCs w:val="20"/>
              </w:rPr>
            </w:pPr>
            <w:r w:rsidRPr="000A2CAE">
              <w:rPr>
                <w:rFonts w:asciiTheme="majorBidi" w:hAnsiTheme="majorBidi" w:cstheme="majorBidi"/>
                <w:b/>
                <w:bCs/>
                <w:sz w:val="20"/>
                <w:szCs w:val="20"/>
                <w:rtl/>
              </w:rPr>
              <w:t>النشاط</w:t>
            </w:r>
          </w:p>
        </w:tc>
        <w:tc>
          <w:tcPr>
            <w:tcW w:w="2552" w:type="dxa"/>
            <w:vAlign w:val="center"/>
          </w:tcPr>
          <w:p w14:paraId="579F4BA4" w14:textId="3901D2F3" w:rsidR="00EA598B" w:rsidRPr="000A2CAE" w:rsidRDefault="00102DC7" w:rsidP="00BB3D3E">
            <w:pPr>
              <w:keepNext/>
              <w:bidi/>
              <w:jc w:val="center"/>
              <w:rPr>
                <w:rFonts w:asciiTheme="majorBidi" w:hAnsiTheme="majorBidi" w:cstheme="majorBidi"/>
                <w:b/>
                <w:bCs/>
                <w:sz w:val="20"/>
                <w:szCs w:val="20"/>
              </w:rPr>
            </w:pPr>
            <w:r w:rsidRPr="000A2CAE">
              <w:rPr>
                <w:rFonts w:asciiTheme="majorBidi" w:hAnsiTheme="majorBidi" w:cstheme="majorBidi"/>
                <w:b/>
                <w:bCs/>
                <w:sz w:val="20"/>
                <w:szCs w:val="20"/>
                <w:rtl/>
              </w:rPr>
              <w:t>مؤشرات الأداء</w:t>
            </w:r>
          </w:p>
        </w:tc>
        <w:tc>
          <w:tcPr>
            <w:tcW w:w="1134" w:type="dxa"/>
            <w:vAlign w:val="center"/>
          </w:tcPr>
          <w:p w14:paraId="1525C8D1" w14:textId="2FC5CA3E" w:rsidR="00EA598B" w:rsidRPr="000A2CAE" w:rsidRDefault="00102DC7" w:rsidP="00102DC7">
            <w:pPr>
              <w:keepNext/>
              <w:bidi/>
              <w:jc w:val="center"/>
              <w:rPr>
                <w:rFonts w:asciiTheme="majorBidi" w:hAnsiTheme="majorBidi" w:cstheme="majorBidi"/>
                <w:b/>
                <w:bCs/>
                <w:sz w:val="20"/>
                <w:szCs w:val="20"/>
              </w:rPr>
            </w:pPr>
            <w:r w:rsidRPr="000A2CAE">
              <w:rPr>
                <w:rFonts w:asciiTheme="majorBidi" w:hAnsiTheme="majorBidi" w:cstheme="majorBidi"/>
                <w:b/>
                <w:bCs/>
                <w:sz w:val="20"/>
                <w:szCs w:val="20"/>
                <w:rtl/>
              </w:rPr>
              <w:t>التكلفة (دولار أمريكي)</w:t>
            </w:r>
          </w:p>
        </w:tc>
      </w:tr>
      <w:tr w:rsidR="00393F2E" w:rsidRPr="000A2CAE" w14:paraId="30C8EE8A" w14:textId="77777777" w:rsidTr="00BB3D3E">
        <w:trPr>
          <w:trHeight w:val="75"/>
        </w:trPr>
        <w:tc>
          <w:tcPr>
            <w:tcW w:w="9356" w:type="dxa"/>
            <w:gridSpan w:val="3"/>
            <w:vAlign w:val="center"/>
          </w:tcPr>
          <w:p w14:paraId="3DC7B073" w14:textId="0212D3B1" w:rsidR="00EA598B" w:rsidRPr="000A2CAE" w:rsidRDefault="00102DC7" w:rsidP="00BB3D3E">
            <w:pPr>
              <w:keepNext/>
              <w:bidi/>
              <w:jc w:val="center"/>
              <w:outlineLvl w:val="0"/>
              <w:rPr>
                <w:rFonts w:asciiTheme="majorBidi" w:hAnsiTheme="majorBidi" w:cstheme="majorBidi"/>
                <w:b/>
                <w:bCs/>
                <w:sz w:val="20"/>
                <w:szCs w:val="20"/>
              </w:rPr>
            </w:pPr>
            <w:r w:rsidRPr="000A2CAE">
              <w:rPr>
                <w:rFonts w:asciiTheme="majorBidi" w:hAnsiTheme="majorBidi" w:cstheme="majorBidi"/>
                <w:b/>
                <w:bCs/>
                <w:sz w:val="20"/>
                <w:szCs w:val="20"/>
                <w:rtl/>
              </w:rPr>
              <w:t>بناء القدرات</w:t>
            </w:r>
          </w:p>
        </w:tc>
      </w:tr>
      <w:tr w:rsidR="00393F2E" w:rsidRPr="000A2CAE" w14:paraId="2EF1590A" w14:textId="77777777" w:rsidTr="00BB3D3E">
        <w:tc>
          <w:tcPr>
            <w:tcW w:w="5670" w:type="dxa"/>
          </w:tcPr>
          <w:p w14:paraId="2773F7E8" w14:textId="0F458387" w:rsidR="00AC77D9" w:rsidRPr="000A2CAE" w:rsidRDefault="00102DC7" w:rsidP="00B16EAB">
            <w:pPr>
              <w:keepNext/>
              <w:bidi/>
              <w:jc w:val="left"/>
              <w:rPr>
                <w:rFonts w:asciiTheme="majorBidi" w:hAnsiTheme="majorBidi" w:cstheme="majorBidi"/>
                <w:i/>
                <w:iCs/>
                <w:sz w:val="20"/>
                <w:szCs w:val="20"/>
              </w:rPr>
            </w:pPr>
            <w:r w:rsidRPr="000A2CAE">
              <w:rPr>
                <w:rFonts w:asciiTheme="majorBidi" w:hAnsiTheme="majorBidi" w:cstheme="majorBidi"/>
                <w:i/>
                <w:iCs/>
                <w:sz w:val="20"/>
                <w:szCs w:val="20"/>
                <w:rtl/>
              </w:rPr>
              <w:t>المسح والتقييم:</w:t>
            </w:r>
            <w:r w:rsidRPr="000A2CAE">
              <w:rPr>
                <w:rFonts w:asciiTheme="majorBidi" w:hAnsiTheme="majorBidi" w:cstheme="majorBidi"/>
                <w:sz w:val="20"/>
                <w:szCs w:val="20"/>
                <w:rtl/>
              </w:rPr>
              <w:t xml:space="preserve"> إجراء مسح وطني بمشاركة وحدة الأوزون الوطنية والوزارات المعنية (مثل إدارة </w:t>
            </w:r>
            <w:r w:rsidR="00B16EAB" w:rsidRPr="000A2CAE">
              <w:rPr>
                <w:rFonts w:asciiTheme="majorBidi" w:hAnsiTheme="majorBidi" w:cstheme="majorBidi"/>
                <w:sz w:val="20"/>
                <w:szCs w:val="20"/>
                <w:rtl/>
              </w:rPr>
              <w:t>ال</w:t>
            </w:r>
            <w:r w:rsidRPr="000A2CAE">
              <w:rPr>
                <w:rFonts w:asciiTheme="majorBidi" w:hAnsiTheme="majorBidi" w:cstheme="majorBidi"/>
                <w:sz w:val="20"/>
                <w:szCs w:val="20"/>
                <w:rtl/>
              </w:rPr>
              <w:t>كفاءة</w:t>
            </w:r>
            <w:r w:rsidR="00B16EAB" w:rsidRPr="000A2CAE">
              <w:rPr>
                <w:rFonts w:asciiTheme="majorBidi" w:hAnsiTheme="majorBidi" w:cstheme="majorBidi"/>
                <w:sz w:val="20"/>
                <w:szCs w:val="20"/>
                <w:rtl/>
              </w:rPr>
              <w:t xml:space="preserve"> في استخدام</w:t>
            </w:r>
            <w:r w:rsidRPr="000A2CAE">
              <w:rPr>
                <w:rFonts w:asciiTheme="majorBidi" w:hAnsiTheme="majorBidi" w:cstheme="majorBidi"/>
                <w:sz w:val="20"/>
                <w:szCs w:val="20"/>
                <w:rtl/>
              </w:rPr>
              <w:t xml:space="preserve"> الطاقة، ووزارة الطاقة والتنمية المعدنية) لتحديد التحديات الإدارية والتنظيمية </w:t>
            </w:r>
            <w:r w:rsidR="00B16EAB" w:rsidRPr="000A2CAE">
              <w:rPr>
                <w:rFonts w:asciiTheme="majorBidi" w:hAnsiTheme="majorBidi" w:cstheme="majorBidi"/>
                <w:sz w:val="20"/>
                <w:szCs w:val="20"/>
                <w:rtl/>
              </w:rPr>
              <w:t>التي تعترض</w:t>
            </w:r>
            <w:r w:rsidRPr="000A2CAE">
              <w:rPr>
                <w:rFonts w:asciiTheme="majorBidi" w:hAnsiTheme="majorBidi" w:cstheme="majorBidi"/>
                <w:sz w:val="20"/>
                <w:szCs w:val="20"/>
                <w:rtl/>
              </w:rPr>
              <w:t xml:space="preserve"> ت</w:t>
            </w:r>
            <w:r w:rsidR="00B16EAB" w:rsidRPr="000A2CAE">
              <w:rPr>
                <w:rFonts w:asciiTheme="majorBidi" w:hAnsiTheme="majorBidi" w:cstheme="majorBidi"/>
                <w:sz w:val="20"/>
                <w:szCs w:val="20"/>
                <w:rtl/>
              </w:rPr>
              <w:t>شجيع</w:t>
            </w:r>
            <w:r w:rsidRPr="000A2CAE">
              <w:rPr>
                <w:rFonts w:asciiTheme="majorBidi" w:hAnsiTheme="majorBidi" w:cstheme="majorBidi"/>
                <w:sz w:val="20"/>
                <w:szCs w:val="20"/>
                <w:rtl/>
              </w:rPr>
              <w:t xml:space="preserve"> الت</w:t>
            </w:r>
            <w:r w:rsidR="00B16EAB" w:rsidRPr="000A2CAE">
              <w:rPr>
                <w:rFonts w:asciiTheme="majorBidi" w:hAnsiTheme="majorBidi" w:cstheme="majorBidi"/>
                <w:sz w:val="20"/>
                <w:szCs w:val="20"/>
                <w:rtl/>
              </w:rPr>
              <w:t>كنولوج</w:t>
            </w:r>
            <w:r w:rsidRPr="000A2CAE">
              <w:rPr>
                <w:rFonts w:asciiTheme="majorBidi" w:hAnsiTheme="majorBidi" w:cstheme="majorBidi"/>
                <w:sz w:val="20"/>
                <w:szCs w:val="20"/>
                <w:rtl/>
              </w:rPr>
              <w:t xml:space="preserve">يات </w:t>
            </w:r>
            <w:r w:rsidR="00B16EAB" w:rsidRPr="000A2CAE">
              <w:rPr>
                <w:rFonts w:asciiTheme="majorBidi" w:hAnsiTheme="majorBidi" w:cstheme="majorBidi"/>
                <w:sz w:val="20"/>
                <w:szCs w:val="20"/>
                <w:rtl/>
              </w:rPr>
              <w:t>ذات الكفاءة في استخدام الطاقة و</w:t>
            </w:r>
            <w:r w:rsidR="00B16EAB" w:rsidRPr="000A2CAE">
              <w:rPr>
                <w:rFonts w:asciiTheme="majorBidi" w:hAnsiTheme="majorBidi" w:cstheme="majorBidi"/>
                <w:sz w:val="20"/>
                <w:szCs w:val="20"/>
                <w:rtl/>
                <w:lang w:bidi="ar-LB"/>
              </w:rPr>
              <w:t>ذات القدرة المنخفضة على إحداث الاحترار</w:t>
            </w:r>
            <w:r w:rsidR="00B16EAB" w:rsidRPr="000A2CAE">
              <w:rPr>
                <w:rFonts w:asciiTheme="majorBidi" w:hAnsiTheme="majorBidi" w:cstheme="majorBidi"/>
                <w:sz w:val="20"/>
                <w:szCs w:val="20"/>
                <w:rtl/>
              </w:rPr>
              <w:t xml:space="preserve"> العالمي</w:t>
            </w:r>
          </w:p>
        </w:tc>
        <w:tc>
          <w:tcPr>
            <w:tcW w:w="2552" w:type="dxa"/>
          </w:tcPr>
          <w:p w14:paraId="26FA359B" w14:textId="66A89DFF" w:rsidR="00AC77D9" w:rsidRPr="000A2CAE" w:rsidRDefault="00097560" w:rsidP="00097560">
            <w:pPr>
              <w:keepNext/>
              <w:bidi/>
              <w:jc w:val="left"/>
              <w:rPr>
                <w:rFonts w:asciiTheme="majorBidi" w:hAnsiTheme="majorBidi" w:cstheme="majorBidi"/>
                <w:sz w:val="20"/>
                <w:szCs w:val="20"/>
              </w:rPr>
            </w:pPr>
            <w:r w:rsidRPr="000A2CAE">
              <w:rPr>
                <w:rFonts w:asciiTheme="majorBidi" w:hAnsiTheme="majorBidi" w:cstheme="majorBidi"/>
                <w:sz w:val="20"/>
                <w:szCs w:val="20"/>
                <w:rtl/>
              </w:rPr>
              <w:t>نتائج المسح والتوصيات التي أعدتها وحدة الأوزون الوطنية والشركاء</w:t>
            </w:r>
          </w:p>
        </w:tc>
        <w:tc>
          <w:tcPr>
            <w:tcW w:w="1134" w:type="dxa"/>
          </w:tcPr>
          <w:p w14:paraId="67E7493B" w14:textId="6415FC1D" w:rsidR="00AC77D9" w:rsidRPr="000A2CAE" w:rsidRDefault="00AC77D9" w:rsidP="00BB3D3E">
            <w:pPr>
              <w:keepNext/>
              <w:bidi/>
              <w:jc w:val="right"/>
              <w:rPr>
                <w:rFonts w:asciiTheme="majorBidi" w:hAnsiTheme="majorBidi" w:cstheme="majorBidi"/>
                <w:sz w:val="20"/>
                <w:szCs w:val="20"/>
              </w:rPr>
            </w:pPr>
            <w:r w:rsidRPr="000A2CAE">
              <w:rPr>
                <w:rFonts w:asciiTheme="majorBidi" w:hAnsiTheme="majorBidi" w:cstheme="majorBidi"/>
                <w:sz w:val="20"/>
                <w:szCs w:val="20"/>
              </w:rPr>
              <w:t>18,000</w:t>
            </w:r>
          </w:p>
        </w:tc>
      </w:tr>
      <w:tr w:rsidR="00393F2E" w:rsidRPr="000A2CAE" w14:paraId="7F6102EE" w14:textId="77777777" w:rsidTr="00BB3D3E">
        <w:tc>
          <w:tcPr>
            <w:tcW w:w="5670" w:type="dxa"/>
          </w:tcPr>
          <w:p w14:paraId="7BF1B117" w14:textId="7EA5A19F" w:rsidR="00AC77D9" w:rsidRPr="000A2CAE" w:rsidRDefault="00097560" w:rsidP="00AF5A2F">
            <w:pPr>
              <w:keepNext/>
              <w:bidi/>
              <w:jc w:val="left"/>
              <w:rPr>
                <w:rFonts w:asciiTheme="majorBidi" w:hAnsiTheme="majorBidi" w:cstheme="majorBidi"/>
                <w:sz w:val="20"/>
                <w:szCs w:val="20"/>
              </w:rPr>
            </w:pPr>
            <w:r w:rsidRPr="000A2CAE">
              <w:rPr>
                <w:rFonts w:asciiTheme="majorBidi" w:hAnsiTheme="majorBidi" w:cstheme="majorBidi"/>
                <w:i/>
                <w:iCs/>
                <w:sz w:val="20"/>
                <w:szCs w:val="20"/>
                <w:rtl/>
              </w:rPr>
              <w:t>تدريب موظفي الجمارك:</w:t>
            </w:r>
            <w:r w:rsidRPr="000A2CAE">
              <w:rPr>
                <w:rFonts w:asciiTheme="majorBidi" w:hAnsiTheme="majorBidi" w:cstheme="majorBidi"/>
                <w:sz w:val="20"/>
                <w:szCs w:val="20"/>
                <w:rtl/>
              </w:rPr>
              <w:t xml:space="preserve"> تحديث مواد التدريب وعقد حلقة عمل واحدة لـ30 موظفا جمركيا </w:t>
            </w:r>
            <w:r w:rsidR="00AF5A2F" w:rsidRPr="000A2CAE">
              <w:rPr>
                <w:rFonts w:asciiTheme="majorBidi" w:hAnsiTheme="majorBidi" w:cstheme="majorBidi"/>
                <w:sz w:val="20"/>
                <w:szCs w:val="20"/>
                <w:rtl/>
              </w:rPr>
              <w:t>بشأن</w:t>
            </w:r>
            <w:r w:rsidRPr="000A2CAE">
              <w:rPr>
                <w:rFonts w:asciiTheme="majorBidi" w:hAnsiTheme="majorBidi" w:cstheme="majorBidi"/>
                <w:sz w:val="20"/>
                <w:szCs w:val="20"/>
                <w:rtl/>
              </w:rPr>
              <w:t xml:space="preserve"> </w:t>
            </w:r>
            <w:r w:rsidR="00AF5A2F" w:rsidRPr="000A2CAE">
              <w:rPr>
                <w:rFonts w:asciiTheme="majorBidi" w:hAnsiTheme="majorBidi" w:cstheme="majorBidi"/>
                <w:sz w:val="20"/>
                <w:szCs w:val="20"/>
                <w:rtl/>
              </w:rPr>
              <w:t>رصد</w:t>
            </w:r>
            <w:r w:rsidRPr="000A2CAE">
              <w:rPr>
                <w:rFonts w:asciiTheme="majorBidi" w:hAnsiTheme="majorBidi" w:cstheme="majorBidi"/>
                <w:sz w:val="20"/>
                <w:szCs w:val="20"/>
                <w:rtl/>
              </w:rPr>
              <w:t xml:space="preserve"> واردات معدات التبريد وتكييف الهواء والمضخات الحرارية، مع التركيز على نوع</w:t>
            </w:r>
            <w:r w:rsidR="00AF5A2F" w:rsidRPr="000A2CAE">
              <w:rPr>
                <w:rFonts w:asciiTheme="majorBidi" w:hAnsiTheme="majorBidi" w:cstheme="majorBidi"/>
                <w:sz w:val="20"/>
                <w:szCs w:val="20"/>
                <w:rtl/>
              </w:rPr>
              <w:t xml:space="preserve"> غاز</w:t>
            </w:r>
            <w:r w:rsidRPr="000A2CAE">
              <w:rPr>
                <w:rFonts w:asciiTheme="majorBidi" w:hAnsiTheme="majorBidi" w:cstheme="majorBidi"/>
                <w:sz w:val="20"/>
                <w:szCs w:val="20"/>
                <w:rtl/>
              </w:rPr>
              <w:t xml:space="preserve"> ال</w:t>
            </w:r>
            <w:r w:rsidR="00AF5A2F" w:rsidRPr="000A2CAE">
              <w:rPr>
                <w:rFonts w:asciiTheme="majorBidi" w:hAnsiTheme="majorBidi" w:cstheme="majorBidi"/>
                <w:sz w:val="20"/>
                <w:szCs w:val="20"/>
                <w:rtl/>
              </w:rPr>
              <w:t>ت</w:t>
            </w:r>
            <w:r w:rsidRPr="000A2CAE">
              <w:rPr>
                <w:rFonts w:asciiTheme="majorBidi" w:hAnsiTheme="majorBidi" w:cstheme="majorBidi"/>
                <w:sz w:val="20"/>
                <w:szCs w:val="20"/>
                <w:rtl/>
              </w:rPr>
              <w:t>بر</w:t>
            </w:r>
            <w:r w:rsidR="00AF5A2F" w:rsidRPr="000A2CAE">
              <w:rPr>
                <w:rFonts w:asciiTheme="majorBidi" w:hAnsiTheme="majorBidi" w:cstheme="majorBidi"/>
                <w:sz w:val="20"/>
                <w:szCs w:val="20"/>
                <w:rtl/>
              </w:rPr>
              <w:t>ي</w:t>
            </w:r>
            <w:r w:rsidRPr="000A2CAE">
              <w:rPr>
                <w:rFonts w:asciiTheme="majorBidi" w:hAnsiTheme="majorBidi" w:cstheme="majorBidi"/>
                <w:sz w:val="20"/>
                <w:szCs w:val="20"/>
                <w:rtl/>
              </w:rPr>
              <w:t>د، وكمية الشحنة، و</w:t>
            </w:r>
            <w:r w:rsidR="00AF5A2F" w:rsidRPr="000A2CAE">
              <w:rPr>
                <w:rFonts w:asciiTheme="majorBidi" w:hAnsiTheme="majorBidi" w:cstheme="majorBidi"/>
                <w:sz w:val="20"/>
                <w:szCs w:val="20"/>
                <w:rtl/>
                <w:lang w:bidi="ar-LB"/>
              </w:rPr>
              <w:t>القدرة على إحداث الاحترار</w:t>
            </w:r>
            <w:r w:rsidR="00AF5A2F" w:rsidRPr="000A2CAE">
              <w:rPr>
                <w:rFonts w:asciiTheme="majorBidi" w:hAnsiTheme="majorBidi" w:cstheme="majorBidi"/>
                <w:sz w:val="20"/>
                <w:szCs w:val="20"/>
                <w:rtl/>
              </w:rPr>
              <w:t xml:space="preserve"> العالمي</w:t>
            </w:r>
            <w:r w:rsidRPr="000A2CAE">
              <w:rPr>
                <w:rFonts w:asciiTheme="majorBidi" w:hAnsiTheme="majorBidi" w:cstheme="majorBidi"/>
                <w:sz w:val="20"/>
                <w:szCs w:val="20"/>
                <w:rtl/>
              </w:rPr>
              <w:t>، وقابلية الاشتعال</w:t>
            </w:r>
          </w:p>
        </w:tc>
        <w:tc>
          <w:tcPr>
            <w:tcW w:w="2552" w:type="dxa"/>
          </w:tcPr>
          <w:p w14:paraId="0223C51B" w14:textId="019B170C" w:rsidR="00AC77D9" w:rsidRPr="000A2CAE" w:rsidRDefault="00AF5A2F" w:rsidP="00AF5A2F">
            <w:pPr>
              <w:keepNext/>
              <w:bidi/>
              <w:jc w:val="left"/>
              <w:rPr>
                <w:rFonts w:asciiTheme="majorBidi" w:hAnsiTheme="majorBidi" w:cstheme="majorBidi"/>
                <w:sz w:val="20"/>
                <w:szCs w:val="20"/>
              </w:rPr>
            </w:pPr>
            <w:r w:rsidRPr="000A2CAE">
              <w:rPr>
                <w:rFonts w:asciiTheme="majorBidi" w:hAnsiTheme="majorBidi" w:cstheme="majorBidi"/>
                <w:sz w:val="20"/>
                <w:szCs w:val="20"/>
                <w:rtl/>
              </w:rPr>
              <w:t>حلقة عمل واحدة (30 مشاركا)</w:t>
            </w:r>
          </w:p>
        </w:tc>
        <w:tc>
          <w:tcPr>
            <w:tcW w:w="1134" w:type="dxa"/>
          </w:tcPr>
          <w:p w14:paraId="314D5921" w14:textId="422FE814" w:rsidR="00AC77D9" w:rsidRPr="000A2CAE" w:rsidRDefault="00AC77D9" w:rsidP="00BB3D3E">
            <w:pPr>
              <w:keepNext/>
              <w:bidi/>
              <w:jc w:val="right"/>
              <w:rPr>
                <w:rFonts w:asciiTheme="majorBidi" w:hAnsiTheme="majorBidi" w:cstheme="majorBidi"/>
                <w:sz w:val="20"/>
                <w:szCs w:val="20"/>
              </w:rPr>
            </w:pPr>
            <w:r w:rsidRPr="000A2CAE">
              <w:rPr>
                <w:rFonts w:asciiTheme="majorBidi" w:hAnsiTheme="majorBidi" w:cstheme="majorBidi"/>
                <w:sz w:val="20"/>
                <w:szCs w:val="20"/>
              </w:rPr>
              <w:t>16,000</w:t>
            </w:r>
          </w:p>
        </w:tc>
      </w:tr>
      <w:tr w:rsidR="00393F2E" w:rsidRPr="000A2CAE" w14:paraId="60CA6C66" w14:textId="77777777" w:rsidTr="00BB3D3E">
        <w:tc>
          <w:tcPr>
            <w:tcW w:w="5670" w:type="dxa"/>
          </w:tcPr>
          <w:p w14:paraId="7E758745" w14:textId="1F8DDC64" w:rsidR="00AC77D9" w:rsidRPr="000A2CAE" w:rsidRDefault="000F2D82" w:rsidP="00720C93">
            <w:pPr>
              <w:bidi/>
              <w:jc w:val="left"/>
              <w:rPr>
                <w:rFonts w:asciiTheme="majorBidi" w:hAnsiTheme="majorBidi" w:cstheme="majorBidi"/>
                <w:sz w:val="20"/>
                <w:szCs w:val="20"/>
              </w:rPr>
            </w:pPr>
            <w:r w:rsidRPr="000A2CAE">
              <w:rPr>
                <w:rFonts w:asciiTheme="majorBidi" w:hAnsiTheme="majorBidi" w:cstheme="majorBidi"/>
                <w:i/>
                <w:iCs/>
                <w:sz w:val="20"/>
                <w:szCs w:val="20"/>
                <w:rtl/>
              </w:rPr>
              <w:t>تدريب تقنيي التبريد وتكييف الهواء:</w:t>
            </w:r>
            <w:r w:rsidRPr="000A2CAE">
              <w:rPr>
                <w:rFonts w:asciiTheme="majorBidi" w:hAnsiTheme="majorBidi" w:cstheme="majorBidi"/>
                <w:sz w:val="20"/>
                <w:szCs w:val="20"/>
                <w:rtl/>
              </w:rPr>
              <w:t xml:space="preserve"> تحديث المواد وعقد حلقتي عمل (30 مشاركا لكل منهما) لمدربي وتقنيي التبريد وتكييف الهواء، مع التركيز على </w:t>
            </w:r>
            <w:r w:rsidR="00720C93" w:rsidRPr="000A2CAE">
              <w:rPr>
                <w:rFonts w:asciiTheme="majorBidi" w:hAnsiTheme="majorBidi" w:cstheme="majorBidi"/>
                <w:sz w:val="20"/>
                <w:szCs w:val="20"/>
                <w:rtl/>
              </w:rPr>
              <w:t>ال</w:t>
            </w:r>
            <w:r w:rsidRPr="000A2CAE">
              <w:rPr>
                <w:rFonts w:asciiTheme="majorBidi" w:hAnsiTheme="majorBidi" w:cstheme="majorBidi"/>
                <w:sz w:val="20"/>
                <w:szCs w:val="20"/>
                <w:rtl/>
              </w:rPr>
              <w:t>ممارسات</w:t>
            </w:r>
            <w:r w:rsidR="00720C93" w:rsidRPr="000A2CAE">
              <w:rPr>
                <w:rFonts w:asciiTheme="majorBidi" w:hAnsiTheme="majorBidi" w:cstheme="majorBidi"/>
                <w:sz w:val="20"/>
                <w:szCs w:val="20"/>
                <w:rtl/>
              </w:rPr>
              <w:t xml:space="preserve"> ذات</w:t>
            </w:r>
            <w:r w:rsidRPr="000A2CAE">
              <w:rPr>
                <w:rFonts w:asciiTheme="majorBidi" w:hAnsiTheme="majorBidi" w:cstheme="majorBidi"/>
                <w:sz w:val="20"/>
                <w:szCs w:val="20"/>
                <w:rtl/>
              </w:rPr>
              <w:t xml:space="preserve"> </w:t>
            </w:r>
            <w:r w:rsidR="00720C93" w:rsidRPr="000A2CAE">
              <w:rPr>
                <w:rFonts w:asciiTheme="majorBidi" w:hAnsiTheme="majorBidi" w:cstheme="majorBidi"/>
                <w:sz w:val="20"/>
                <w:szCs w:val="20"/>
                <w:rtl/>
              </w:rPr>
              <w:t>ال</w:t>
            </w:r>
            <w:r w:rsidRPr="000A2CAE">
              <w:rPr>
                <w:rFonts w:asciiTheme="majorBidi" w:hAnsiTheme="majorBidi" w:cstheme="majorBidi"/>
                <w:sz w:val="20"/>
                <w:szCs w:val="20"/>
                <w:rtl/>
              </w:rPr>
              <w:t>كفاءة</w:t>
            </w:r>
            <w:r w:rsidR="00720C93" w:rsidRPr="000A2CAE">
              <w:rPr>
                <w:rFonts w:asciiTheme="majorBidi" w:hAnsiTheme="majorBidi" w:cstheme="majorBidi"/>
                <w:sz w:val="20"/>
                <w:szCs w:val="20"/>
                <w:rtl/>
              </w:rPr>
              <w:t xml:space="preserve"> في استخدام</w:t>
            </w:r>
            <w:r w:rsidRPr="000A2CAE">
              <w:rPr>
                <w:rFonts w:asciiTheme="majorBidi" w:hAnsiTheme="majorBidi" w:cstheme="majorBidi"/>
                <w:sz w:val="20"/>
                <w:szCs w:val="20"/>
                <w:rtl/>
              </w:rPr>
              <w:t xml:space="preserve"> الطاقة وأدوات الر</w:t>
            </w:r>
            <w:r w:rsidR="00720C93" w:rsidRPr="000A2CAE">
              <w:rPr>
                <w:rFonts w:asciiTheme="majorBidi" w:hAnsiTheme="majorBidi" w:cstheme="majorBidi"/>
                <w:sz w:val="20"/>
                <w:szCs w:val="20"/>
                <w:rtl/>
              </w:rPr>
              <w:t>صد</w:t>
            </w:r>
          </w:p>
        </w:tc>
        <w:tc>
          <w:tcPr>
            <w:tcW w:w="2552" w:type="dxa"/>
          </w:tcPr>
          <w:p w14:paraId="7DD3609E" w14:textId="209470CD" w:rsidR="00AC77D9" w:rsidRPr="000A2CAE" w:rsidRDefault="00720C93" w:rsidP="00720C93">
            <w:pPr>
              <w:bidi/>
              <w:jc w:val="left"/>
              <w:rPr>
                <w:rFonts w:asciiTheme="majorBidi" w:hAnsiTheme="majorBidi" w:cstheme="majorBidi"/>
                <w:sz w:val="20"/>
                <w:szCs w:val="20"/>
              </w:rPr>
            </w:pPr>
            <w:r w:rsidRPr="000A2CAE">
              <w:rPr>
                <w:rFonts w:asciiTheme="majorBidi" w:hAnsiTheme="majorBidi" w:cstheme="majorBidi"/>
                <w:sz w:val="20"/>
                <w:szCs w:val="20"/>
                <w:rtl/>
              </w:rPr>
              <w:t>حلقتا عمل (30 مشاركا لكل منهما)</w:t>
            </w:r>
          </w:p>
        </w:tc>
        <w:tc>
          <w:tcPr>
            <w:tcW w:w="1134" w:type="dxa"/>
          </w:tcPr>
          <w:p w14:paraId="312E85A9" w14:textId="4400663A" w:rsidR="00AC77D9" w:rsidRPr="000A2CAE" w:rsidRDefault="00AC77D9" w:rsidP="00BB3D3E">
            <w:pPr>
              <w:bidi/>
              <w:jc w:val="right"/>
              <w:rPr>
                <w:rFonts w:asciiTheme="majorBidi" w:hAnsiTheme="majorBidi" w:cstheme="majorBidi"/>
                <w:sz w:val="20"/>
                <w:szCs w:val="20"/>
              </w:rPr>
            </w:pPr>
            <w:r w:rsidRPr="000A2CAE">
              <w:rPr>
                <w:rFonts w:asciiTheme="majorBidi" w:hAnsiTheme="majorBidi" w:cstheme="majorBidi"/>
                <w:sz w:val="20"/>
                <w:szCs w:val="20"/>
              </w:rPr>
              <w:t>23,000</w:t>
            </w:r>
          </w:p>
        </w:tc>
      </w:tr>
      <w:tr w:rsidR="00393F2E" w:rsidRPr="000A2CAE" w14:paraId="7744C775" w14:textId="77777777" w:rsidTr="00BB3D3E">
        <w:tc>
          <w:tcPr>
            <w:tcW w:w="5670" w:type="dxa"/>
          </w:tcPr>
          <w:p w14:paraId="3B3D6A31" w14:textId="2CD78129" w:rsidR="00AC77D9" w:rsidRPr="000A2CAE" w:rsidRDefault="000E0B88" w:rsidP="003D45A6">
            <w:pPr>
              <w:bidi/>
              <w:jc w:val="left"/>
              <w:rPr>
                <w:rFonts w:asciiTheme="majorBidi" w:hAnsiTheme="majorBidi" w:cstheme="majorBidi"/>
                <w:sz w:val="20"/>
                <w:szCs w:val="20"/>
              </w:rPr>
            </w:pPr>
            <w:r w:rsidRPr="000A2CAE">
              <w:rPr>
                <w:rFonts w:asciiTheme="majorBidi" w:hAnsiTheme="majorBidi" w:cstheme="majorBidi"/>
                <w:i/>
                <w:iCs/>
                <w:sz w:val="20"/>
                <w:szCs w:val="20"/>
                <w:rtl/>
              </w:rPr>
              <w:t>حلقة عمل للخبراء التقنيين:</w:t>
            </w:r>
            <w:r w:rsidRPr="000A2CAE">
              <w:rPr>
                <w:rFonts w:asciiTheme="majorBidi" w:hAnsiTheme="majorBidi" w:cstheme="majorBidi"/>
                <w:sz w:val="20"/>
                <w:szCs w:val="20"/>
                <w:rtl/>
              </w:rPr>
              <w:t xml:space="preserve"> إعداد مواد توعوية وعقد جلسة إعلامية واحدة لـ50 خبيرا تقنيا (مثل وكالات المرافق، والمصممين، والمطورين) </w:t>
            </w:r>
            <w:r w:rsidR="003D45A6" w:rsidRPr="000A2CAE">
              <w:rPr>
                <w:rFonts w:asciiTheme="majorBidi" w:hAnsiTheme="majorBidi" w:cstheme="majorBidi"/>
                <w:sz w:val="20"/>
                <w:szCs w:val="20"/>
                <w:rtl/>
              </w:rPr>
              <w:t>بشأن</w:t>
            </w:r>
            <w:r w:rsidRPr="000A2CAE">
              <w:rPr>
                <w:rFonts w:asciiTheme="majorBidi" w:hAnsiTheme="majorBidi" w:cstheme="majorBidi"/>
                <w:sz w:val="20"/>
                <w:szCs w:val="20"/>
                <w:rtl/>
              </w:rPr>
              <w:t xml:space="preserve"> </w:t>
            </w:r>
            <w:r w:rsidR="003D45A6" w:rsidRPr="000A2CAE">
              <w:rPr>
                <w:rFonts w:asciiTheme="majorBidi" w:hAnsiTheme="majorBidi" w:cstheme="majorBidi"/>
                <w:sz w:val="20"/>
                <w:szCs w:val="20"/>
                <w:rtl/>
              </w:rPr>
              <w:t xml:space="preserve">التكنولوجيات </w:t>
            </w:r>
            <w:r w:rsidR="003D45A6" w:rsidRPr="000A2CAE">
              <w:rPr>
                <w:rFonts w:asciiTheme="majorBidi" w:hAnsiTheme="majorBidi" w:cstheme="majorBidi"/>
                <w:sz w:val="20"/>
                <w:szCs w:val="20"/>
                <w:rtl/>
                <w:lang w:bidi="ar-LB"/>
              </w:rPr>
              <w:t>ذات القدرة المنخفضة على إحداث الاحترار</w:t>
            </w:r>
            <w:r w:rsidR="003D45A6" w:rsidRPr="000A2CAE">
              <w:rPr>
                <w:rFonts w:asciiTheme="majorBidi" w:hAnsiTheme="majorBidi" w:cstheme="majorBidi"/>
                <w:sz w:val="20"/>
                <w:szCs w:val="20"/>
                <w:rtl/>
              </w:rPr>
              <w:t xml:space="preserve"> العالمي وذات الكفاءة في استخدام الطاقة</w:t>
            </w:r>
          </w:p>
        </w:tc>
        <w:tc>
          <w:tcPr>
            <w:tcW w:w="2552" w:type="dxa"/>
          </w:tcPr>
          <w:p w14:paraId="3E1FA2A2" w14:textId="00A9E842" w:rsidR="00AC77D9" w:rsidRPr="000A2CAE" w:rsidRDefault="003D45A6" w:rsidP="003D45A6">
            <w:pPr>
              <w:bidi/>
              <w:jc w:val="left"/>
              <w:rPr>
                <w:rFonts w:asciiTheme="majorBidi" w:hAnsiTheme="majorBidi" w:cstheme="majorBidi"/>
                <w:sz w:val="20"/>
                <w:szCs w:val="20"/>
              </w:rPr>
            </w:pPr>
            <w:r w:rsidRPr="000A2CAE">
              <w:rPr>
                <w:rFonts w:asciiTheme="majorBidi" w:hAnsiTheme="majorBidi" w:cstheme="majorBidi"/>
                <w:sz w:val="20"/>
                <w:szCs w:val="20"/>
                <w:rtl/>
              </w:rPr>
              <w:t>حلقة عمل واحدة (</w:t>
            </w:r>
            <w:r w:rsidR="0096253B" w:rsidRPr="000A2CAE">
              <w:rPr>
                <w:rFonts w:asciiTheme="majorBidi" w:hAnsiTheme="majorBidi" w:cstheme="majorBidi"/>
                <w:sz w:val="20"/>
                <w:szCs w:val="20"/>
                <w:rtl/>
              </w:rPr>
              <w:t>50</w:t>
            </w:r>
            <w:r w:rsidRPr="000A2CAE">
              <w:rPr>
                <w:rFonts w:asciiTheme="majorBidi" w:hAnsiTheme="majorBidi" w:cstheme="majorBidi"/>
                <w:sz w:val="20"/>
                <w:szCs w:val="20"/>
                <w:rtl/>
              </w:rPr>
              <w:t xml:space="preserve"> مشاركا)</w:t>
            </w:r>
          </w:p>
        </w:tc>
        <w:tc>
          <w:tcPr>
            <w:tcW w:w="1134" w:type="dxa"/>
          </w:tcPr>
          <w:p w14:paraId="5EAEE99B" w14:textId="13AB48C6" w:rsidR="00AC77D9" w:rsidRPr="000A2CAE" w:rsidRDefault="00AC77D9" w:rsidP="00BB3D3E">
            <w:pPr>
              <w:bidi/>
              <w:jc w:val="right"/>
              <w:rPr>
                <w:rFonts w:asciiTheme="majorBidi" w:hAnsiTheme="majorBidi" w:cstheme="majorBidi"/>
                <w:sz w:val="20"/>
                <w:szCs w:val="20"/>
              </w:rPr>
            </w:pPr>
            <w:r w:rsidRPr="000A2CAE">
              <w:rPr>
                <w:rFonts w:asciiTheme="majorBidi" w:hAnsiTheme="majorBidi" w:cstheme="majorBidi"/>
                <w:sz w:val="20"/>
                <w:szCs w:val="20"/>
              </w:rPr>
              <w:t>3,000</w:t>
            </w:r>
          </w:p>
        </w:tc>
      </w:tr>
      <w:tr w:rsidR="00393F2E" w:rsidRPr="000A2CAE" w14:paraId="4DFA3B03" w14:textId="77777777" w:rsidTr="00BB3D3E">
        <w:tc>
          <w:tcPr>
            <w:tcW w:w="8222" w:type="dxa"/>
            <w:gridSpan w:val="2"/>
          </w:tcPr>
          <w:p w14:paraId="47BA614B" w14:textId="77BDCECA" w:rsidR="00EA598B" w:rsidRPr="000A2CAE" w:rsidRDefault="003D45A6" w:rsidP="00BB3D3E">
            <w:pPr>
              <w:bidi/>
              <w:ind w:left="457"/>
              <w:jc w:val="left"/>
              <w:rPr>
                <w:rFonts w:asciiTheme="majorBidi" w:hAnsiTheme="majorBidi" w:cstheme="majorBidi"/>
                <w:b/>
                <w:bCs/>
                <w:sz w:val="20"/>
                <w:szCs w:val="20"/>
              </w:rPr>
            </w:pPr>
            <w:r w:rsidRPr="000A2CAE">
              <w:rPr>
                <w:rFonts w:asciiTheme="majorBidi" w:hAnsiTheme="majorBidi" w:cstheme="majorBidi"/>
                <w:b/>
                <w:bCs/>
                <w:sz w:val="20"/>
                <w:szCs w:val="20"/>
                <w:rtl/>
              </w:rPr>
              <w:t>المجموع الفرعي</w:t>
            </w:r>
          </w:p>
        </w:tc>
        <w:tc>
          <w:tcPr>
            <w:tcW w:w="1134" w:type="dxa"/>
          </w:tcPr>
          <w:p w14:paraId="54334566" w14:textId="521E87D7" w:rsidR="00EA598B" w:rsidRPr="000A2CAE" w:rsidRDefault="00C77E00" w:rsidP="00BB3D3E">
            <w:pPr>
              <w:bidi/>
              <w:jc w:val="right"/>
              <w:rPr>
                <w:rFonts w:asciiTheme="majorBidi" w:hAnsiTheme="majorBidi" w:cstheme="majorBidi"/>
                <w:b/>
                <w:bCs/>
                <w:sz w:val="20"/>
                <w:szCs w:val="20"/>
              </w:rPr>
            </w:pPr>
            <w:r w:rsidRPr="000A2CAE">
              <w:rPr>
                <w:rFonts w:asciiTheme="majorBidi" w:hAnsiTheme="majorBidi" w:cstheme="majorBidi"/>
                <w:b/>
                <w:bCs/>
                <w:sz w:val="20"/>
                <w:szCs w:val="20"/>
              </w:rPr>
              <w:t>60,000</w:t>
            </w:r>
          </w:p>
        </w:tc>
      </w:tr>
      <w:tr w:rsidR="00393F2E" w:rsidRPr="000A2CAE" w14:paraId="6493A849" w14:textId="77777777" w:rsidTr="00BB3D3E">
        <w:trPr>
          <w:trHeight w:val="54"/>
        </w:trPr>
        <w:tc>
          <w:tcPr>
            <w:tcW w:w="9356" w:type="dxa"/>
            <w:gridSpan w:val="3"/>
            <w:vAlign w:val="center"/>
          </w:tcPr>
          <w:p w14:paraId="13B6BD95" w14:textId="3D0FD23A" w:rsidR="00EA598B" w:rsidRPr="000A2CAE" w:rsidRDefault="003D45A6" w:rsidP="003D45A6">
            <w:pPr>
              <w:bidi/>
              <w:ind w:left="317"/>
              <w:jc w:val="center"/>
              <w:rPr>
                <w:rFonts w:asciiTheme="majorBidi" w:hAnsiTheme="majorBidi" w:cstheme="majorBidi"/>
                <w:b/>
                <w:bCs/>
                <w:sz w:val="20"/>
                <w:szCs w:val="20"/>
              </w:rPr>
            </w:pPr>
            <w:r w:rsidRPr="000A2CAE">
              <w:rPr>
                <w:rFonts w:asciiTheme="majorBidi" w:hAnsiTheme="majorBidi" w:cstheme="majorBidi"/>
                <w:b/>
                <w:bCs/>
                <w:sz w:val="20"/>
                <w:szCs w:val="20"/>
                <w:rtl/>
              </w:rPr>
              <w:t>التواصل وتقييم الأثر</w:t>
            </w:r>
          </w:p>
        </w:tc>
      </w:tr>
      <w:tr w:rsidR="00393F2E" w:rsidRPr="000A2CAE" w14:paraId="32187849" w14:textId="77777777" w:rsidTr="00BB3D3E">
        <w:tc>
          <w:tcPr>
            <w:tcW w:w="5670" w:type="dxa"/>
            <w:vAlign w:val="center"/>
          </w:tcPr>
          <w:p w14:paraId="0FABEA57" w14:textId="5838AD28" w:rsidR="00C407A0" w:rsidRPr="000A2CAE" w:rsidRDefault="003D45A6" w:rsidP="0081118A">
            <w:pPr>
              <w:bidi/>
              <w:spacing w:after="60"/>
              <w:contextualSpacing/>
              <w:jc w:val="left"/>
              <w:rPr>
                <w:rFonts w:asciiTheme="majorBidi" w:hAnsiTheme="majorBidi" w:cstheme="majorBidi"/>
                <w:sz w:val="20"/>
                <w:szCs w:val="20"/>
                <w:lang w:val="en-GB"/>
              </w:rPr>
            </w:pPr>
            <w:r w:rsidRPr="000A2CAE">
              <w:rPr>
                <w:rFonts w:asciiTheme="majorBidi" w:hAnsiTheme="majorBidi" w:cstheme="majorBidi"/>
                <w:i/>
                <w:iCs/>
                <w:sz w:val="20"/>
                <w:szCs w:val="20"/>
                <w:rtl/>
              </w:rPr>
              <w:t>مواد التواصل:</w:t>
            </w:r>
            <w:r w:rsidRPr="000A2CAE">
              <w:rPr>
                <w:rFonts w:asciiTheme="majorBidi" w:hAnsiTheme="majorBidi" w:cstheme="majorBidi"/>
                <w:sz w:val="20"/>
                <w:szCs w:val="20"/>
                <w:rtl/>
              </w:rPr>
              <w:t xml:space="preserve"> إعداد مقطع</w:t>
            </w:r>
            <w:r w:rsidR="00E744F1" w:rsidRPr="000A2CAE">
              <w:rPr>
                <w:rFonts w:asciiTheme="majorBidi" w:hAnsiTheme="majorBidi" w:cstheme="majorBidi"/>
                <w:sz w:val="20"/>
                <w:szCs w:val="20"/>
                <w:rtl/>
              </w:rPr>
              <w:t>ي</w:t>
            </w:r>
            <w:r w:rsidRPr="000A2CAE">
              <w:rPr>
                <w:rFonts w:asciiTheme="majorBidi" w:hAnsiTheme="majorBidi" w:cstheme="majorBidi"/>
                <w:sz w:val="20"/>
                <w:szCs w:val="20"/>
                <w:rtl/>
              </w:rPr>
              <w:t xml:space="preserve"> فيديو توعويين ورسمين بيانيين للمستهلكين يسل</w:t>
            </w:r>
            <w:r w:rsidR="0081118A" w:rsidRPr="000A2CAE">
              <w:rPr>
                <w:rFonts w:asciiTheme="majorBidi" w:hAnsiTheme="majorBidi" w:cstheme="majorBidi"/>
                <w:sz w:val="20"/>
                <w:szCs w:val="20"/>
                <w:rtl/>
              </w:rPr>
              <w:t>ّ</w:t>
            </w:r>
            <w:r w:rsidRPr="000A2CAE">
              <w:rPr>
                <w:rFonts w:asciiTheme="majorBidi" w:hAnsiTheme="majorBidi" w:cstheme="majorBidi"/>
                <w:sz w:val="20"/>
                <w:szCs w:val="20"/>
                <w:rtl/>
              </w:rPr>
              <w:t>ط</w:t>
            </w:r>
            <w:r w:rsidR="0081118A" w:rsidRPr="000A2CAE">
              <w:rPr>
                <w:rFonts w:asciiTheme="majorBidi" w:hAnsiTheme="majorBidi" w:cstheme="majorBidi"/>
                <w:sz w:val="20"/>
                <w:szCs w:val="20"/>
                <w:rtl/>
              </w:rPr>
              <w:t>ا</w:t>
            </w:r>
            <w:r w:rsidRPr="000A2CAE">
              <w:rPr>
                <w:rFonts w:asciiTheme="majorBidi" w:hAnsiTheme="majorBidi" w:cstheme="majorBidi"/>
                <w:sz w:val="20"/>
                <w:szCs w:val="20"/>
                <w:rtl/>
              </w:rPr>
              <w:t xml:space="preserve">ن الضوء على قيم </w:t>
            </w:r>
            <w:r w:rsidR="0081118A" w:rsidRPr="000A2CAE">
              <w:rPr>
                <w:rFonts w:asciiTheme="majorBidi" w:hAnsiTheme="majorBidi" w:cstheme="majorBidi"/>
                <w:sz w:val="20"/>
                <w:szCs w:val="20"/>
                <w:rtl/>
                <w:lang w:bidi="ar-LB"/>
              </w:rPr>
              <w:t>الاحترار</w:t>
            </w:r>
            <w:r w:rsidR="0081118A" w:rsidRPr="000A2CAE">
              <w:rPr>
                <w:rFonts w:asciiTheme="majorBidi" w:hAnsiTheme="majorBidi" w:cstheme="majorBidi"/>
                <w:sz w:val="20"/>
                <w:szCs w:val="20"/>
                <w:rtl/>
              </w:rPr>
              <w:t xml:space="preserve"> العالمي</w:t>
            </w:r>
            <w:r w:rsidRPr="000A2CAE">
              <w:rPr>
                <w:rFonts w:asciiTheme="majorBidi" w:hAnsiTheme="majorBidi" w:cstheme="majorBidi"/>
                <w:sz w:val="20"/>
                <w:szCs w:val="20"/>
                <w:rtl/>
              </w:rPr>
              <w:t xml:space="preserve"> لغازات التبريد، وت</w:t>
            </w:r>
            <w:r w:rsidR="0081118A" w:rsidRPr="000A2CAE">
              <w:rPr>
                <w:rFonts w:asciiTheme="majorBidi" w:hAnsiTheme="majorBidi" w:cstheme="majorBidi"/>
                <w:sz w:val="20"/>
                <w:szCs w:val="20"/>
                <w:rtl/>
              </w:rPr>
              <w:t>وسيم</w:t>
            </w:r>
            <w:r w:rsidRPr="000A2CAE">
              <w:rPr>
                <w:rFonts w:asciiTheme="majorBidi" w:hAnsiTheme="majorBidi" w:cstheme="majorBidi"/>
                <w:sz w:val="20"/>
                <w:szCs w:val="20"/>
                <w:rtl/>
              </w:rPr>
              <w:t xml:space="preserve"> </w:t>
            </w:r>
            <w:r w:rsidR="0081118A" w:rsidRPr="000A2CAE">
              <w:rPr>
                <w:rFonts w:asciiTheme="majorBidi" w:hAnsiTheme="majorBidi" w:cstheme="majorBidi"/>
                <w:sz w:val="20"/>
                <w:szCs w:val="20"/>
                <w:rtl/>
              </w:rPr>
              <w:t>ال</w:t>
            </w:r>
            <w:r w:rsidRPr="000A2CAE">
              <w:rPr>
                <w:rFonts w:asciiTheme="majorBidi" w:hAnsiTheme="majorBidi" w:cstheme="majorBidi"/>
                <w:sz w:val="20"/>
                <w:szCs w:val="20"/>
                <w:rtl/>
              </w:rPr>
              <w:t>كفاءة</w:t>
            </w:r>
            <w:r w:rsidR="0081118A" w:rsidRPr="000A2CAE">
              <w:rPr>
                <w:rFonts w:asciiTheme="majorBidi" w:hAnsiTheme="majorBidi" w:cstheme="majorBidi"/>
                <w:sz w:val="20"/>
                <w:szCs w:val="20"/>
                <w:rtl/>
              </w:rPr>
              <w:t xml:space="preserve"> في استخدام</w:t>
            </w:r>
            <w:r w:rsidRPr="000A2CAE">
              <w:rPr>
                <w:rFonts w:asciiTheme="majorBidi" w:hAnsiTheme="majorBidi" w:cstheme="majorBidi"/>
                <w:sz w:val="20"/>
                <w:szCs w:val="20"/>
                <w:rtl/>
              </w:rPr>
              <w:t xml:space="preserve"> الطاقة، وال</w:t>
            </w:r>
            <w:r w:rsidR="0081118A" w:rsidRPr="000A2CAE">
              <w:rPr>
                <w:rFonts w:asciiTheme="majorBidi" w:hAnsiTheme="majorBidi" w:cstheme="majorBidi"/>
                <w:sz w:val="20"/>
                <w:szCs w:val="20"/>
                <w:rtl/>
              </w:rPr>
              <w:t>منافع</w:t>
            </w:r>
            <w:r w:rsidRPr="000A2CAE">
              <w:rPr>
                <w:rFonts w:asciiTheme="majorBidi" w:hAnsiTheme="majorBidi" w:cstheme="majorBidi"/>
                <w:sz w:val="20"/>
                <w:szCs w:val="20"/>
                <w:rtl/>
              </w:rPr>
              <w:t xml:space="preserve"> البيئية و</w:t>
            </w:r>
            <w:r w:rsidR="0081118A" w:rsidRPr="000A2CAE">
              <w:rPr>
                <w:rFonts w:asciiTheme="majorBidi" w:hAnsiTheme="majorBidi" w:cstheme="majorBidi"/>
                <w:sz w:val="20"/>
                <w:szCs w:val="20"/>
                <w:rtl/>
              </w:rPr>
              <w:t>الخاصة ب</w:t>
            </w:r>
            <w:r w:rsidRPr="000A2CAE">
              <w:rPr>
                <w:rFonts w:asciiTheme="majorBidi" w:hAnsiTheme="majorBidi" w:cstheme="majorBidi"/>
                <w:sz w:val="20"/>
                <w:szCs w:val="20"/>
                <w:rtl/>
              </w:rPr>
              <w:t>التك</w:t>
            </w:r>
            <w:r w:rsidR="0081118A" w:rsidRPr="000A2CAE">
              <w:rPr>
                <w:rFonts w:asciiTheme="majorBidi" w:hAnsiTheme="majorBidi" w:cstheme="majorBidi"/>
                <w:sz w:val="20"/>
                <w:szCs w:val="20"/>
                <w:rtl/>
              </w:rPr>
              <w:t>ا</w:t>
            </w:r>
            <w:r w:rsidRPr="000A2CAE">
              <w:rPr>
                <w:rFonts w:asciiTheme="majorBidi" w:hAnsiTheme="majorBidi" w:cstheme="majorBidi"/>
                <w:sz w:val="20"/>
                <w:szCs w:val="20"/>
                <w:rtl/>
              </w:rPr>
              <w:t>ل</w:t>
            </w:r>
            <w:r w:rsidR="0081118A" w:rsidRPr="000A2CAE">
              <w:rPr>
                <w:rFonts w:asciiTheme="majorBidi" w:hAnsiTheme="majorBidi" w:cstheme="majorBidi"/>
                <w:sz w:val="20"/>
                <w:szCs w:val="20"/>
                <w:rtl/>
              </w:rPr>
              <w:t>ي</w:t>
            </w:r>
            <w:r w:rsidRPr="000A2CAE">
              <w:rPr>
                <w:rFonts w:asciiTheme="majorBidi" w:hAnsiTheme="majorBidi" w:cstheme="majorBidi"/>
                <w:sz w:val="20"/>
                <w:szCs w:val="20"/>
                <w:rtl/>
              </w:rPr>
              <w:t>ف المرتبطة بذلك</w:t>
            </w:r>
          </w:p>
        </w:tc>
        <w:tc>
          <w:tcPr>
            <w:tcW w:w="2552" w:type="dxa"/>
          </w:tcPr>
          <w:p w14:paraId="5149BBB5" w14:textId="5AD563AC" w:rsidR="00C407A0" w:rsidRPr="000A2CAE" w:rsidRDefault="0081118A" w:rsidP="0081118A">
            <w:pPr>
              <w:bidi/>
              <w:ind w:right="-130"/>
              <w:contextualSpacing/>
              <w:jc w:val="left"/>
              <w:rPr>
                <w:rFonts w:asciiTheme="majorBidi" w:hAnsiTheme="majorBidi" w:cstheme="majorBidi"/>
                <w:sz w:val="20"/>
                <w:szCs w:val="20"/>
                <w:lang w:val="en-GB"/>
              </w:rPr>
            </w:pPr>
            <w:r w:rsidRPr="000A2CAE">
              <w:rPr>
                <w:rFonts w:asciiTheme="majorBidi" w:hAnsiTheme="majorBidi" w:cstheme="majorBidi"/>
                <w:sz w:val="20"/>
                <w:szCs w:val="20"/>
                <w:rtl/>
              </w:rPr>
              <w:t>مقطعا فيديو؛ رسمان بيانيان</w:t>
            </w:r>
          </w:p>
        </w:tc>
        <w:tc>
          <w:tcPr>
            <w:tcW w:w="1134" w:type="dxa"/>
          </w:tcPr>
          <w:p w14:paraId="14B30020" w14:textId="2679FEAD" w:rsidR="00C407A0" w:rsidRPr="000A2CAE" w:rsidRDefault="00C407A0" w:rsidP="00BB3D3E">
            <w:pPr>
              <w:bidi/>
              <w:jc w:val="right"/>
              <w:rPr>
                <w:rFonts w:asciiTheme="majorBidi" w:hAnsiTheme="majorBidi" w:cstheme="majorBidi"/>
                <w:b/>
                <w:bCs/>
                <w:sz w:val="20"/>
                <w:szCs w:val="20"/>
              </w:rPr>
            </w:pPr>
            <w:r w:rsidRPr="000A2CAE">
              <w:rPr>
                <w:rFonts w:asciiTheme="majorBidi" w:hAnsiTheme="majorBidi" w:cstheme="majorBidi"/>
                <w:sz w:val="20"/>
                <w:szCs w:val="20"/>
              </w:rPr>
              <w:t>10,000</w:t>
            </w:r>
          </w:p>
        </w:tc>
      </w:tr>
      <w:tr w:rsidR="00393F2E" w:rsidRPr="000A2CAE" w14:paraId="6690BA16" w14:textId="77777777" w:rsidTr="00BB3D3E">
        <w:tc>
          <w:tcPr>
            <w:tcW w:w="5670" w:type="dxa"/>
            <w:vAlign w:val="center"/>
          </w:tcPr>
          <w:p w14:paraId="6FCB45E2" w14:textId="59DA7BD4" w:rsidR="00C407A0" w:rsidRPr="000A2CAE" w:rsidRDefault="00F06471" w:rsidP="006B7057">
            <w:pPr>
              <w:bidi/>
              <w:jc w:val="left"/>
              <w:rPr>
                <w:rFonts w:asciiTheme="majorBidi" w:hAnsiTheme="majorBidi" w:cstheme="majorBidi"/>
                <w:b/>
                <w:bCs/>
                <w:sz w:val="20"/>
                <w:szCs w:val="20"/>
              </w:rPr>
            </w:pPr>
            <w:r w:rsidRPr="000A2CAE">
              <w:rPr>
                <w:rFonts w:asciiTheme="majorBidi" w:hAnsiTheme="majorBidi" w:cstheme="majorBidi"/>
                <w:i/>
                <w:iCs/>
                <w:sz w:val="20"/>
                <w:szCs w:val="20"/>
                <w:rtl/>
              </w:rPr>
              <w:t>جلسة توعية للمستوردين:</w:t>
            </w:r>
            <w:r w:rsidRPr="000A2CAE">
              <w:rPr>
                <w:rFonts w:asciiTheme="majorBidi" w:hAnsiTheme="majorBidi" w:cstheme="majorBidi"/>
                <w:sz w:val="20"/>
                <w:szCs w:val="20"/>
                <w:rtl/>
              </w:rPr>
              <w:t xml:space="preserve"> عقد جلسة واحدة لـ١٥ مستوردا لمعدات التبريد وتكييف الهواء والمضخات الحرارية لشرح متطلبات التوسيم الوطنية ومنافع استيراد المنتجات ذات الكفاءة في استخدام الطاقة</w:t>
            </w:r>
          </w:p>
        </w:tc>
        <w:tc>
          <w:tcPr>
            <w:tcW w:w="2552" w:type="dxa"/>
          </w:tcPr>
          <w:p w14:paraId="6444E63C" w14:textId="3D7A38E9" w:rsidR="00C407A0" w:rsidRPr="000A2CAE" w:rsidRDefault="006B7057" w:rsidP="006B7057">
            <w:pPr>
              <w:bidi/>
              <w:jc w:val="left"/>
              <w:rPr>
                <w:rFonts w:asciiTheme="majorBidi" w:hAnsiTheme="majorBidi" w:cstheme="majorBidi"/>
                <w:b/>
                <w:bCs/>
                <w:sz w:val="20"/>
                <w:szCs w:val="20"/>
              </w:rPr>
            </w:pPr>
            <w:r w:rsidRPr="000A2CAE">
              <w:rPr>
                <w:rFonts w:asciiTheme="majorBidi" w:hAnsiTheme="majorBidi" w:cstheme="majorBidi"/>
                <w:sz w:val="20"/>
                <w:szCs w:val="20"/>
                <w:rtl/>
              </w:rPr>
              <w:t>جلسة توعية واحدة (</w:t>
            </w:r>
            <w:r w:rsidR="0096253B" w:rsidRPr="000A2CAE">
              <w:rPr>
                <w:rFonts w:asciiTheme="majorBidi" w:hAnsiTheme="majorBidi" w:cstheme="majorBidi"/>
                <w:sz w:val="20"/>
                <w:szCs w:val="20"/>
                <w:rtl/>
              </w:rPr>
              <w:t>15</w:t>
            </w:r>
            <w:r w:rsidRPr="000A2CAE">
              <w:rPr>
                <w:rFonts w:asciiTheme="majorBidi" w:hAnsiTheme="majorBidi" w:cstheme="majorBidi"/>
                <w:sz w:val="20"/>
                <w:szCs w:val="20"/>
                <w:rtl/>
              </w:rPr>
              <w:t xml:space="preserve"> مشاركا)</w:t>
            </w:r>
          </w:p>
        </w:tc>
        <w:tc>
          <w:tcPr>
            <w:tcW w:w="1134" w:type="dxa"/>
          </w:tcPr>
          <w:p w14:paraId="424184CE" w14:textId="312BFC34" w:rsidR="00C407A0" w:rsidRPr="000A2CAE" w:rsidRDefault="00C407A0" w:rsidP="00BB3D3E">
            <w:pPr>
              <w:bidi/>
              <w:jc w:val="right"/>
              <w:rPr>
                <w:rFonts w:asciiTheme="majorBidi" w:hAnsiTheme="majorBidi" w:cstheme="majorBidi"/>
                <w:b/>
                <w:bCs/>
                <w:sz w:val="20"/>
                <w:szCs w:val="20"/>
              </w:rPr>
            </w:pPr>
            <w:r w:rsidRPr="000A2CAE">
              <w:rPr>
                <w:rFonts w:asciiTheme="majorBidi" w:hAnsiTheme="majorBidi" w:cstheme="majorBidi"/>
                <w:sz w:val="20"/>
                <w:szCs w:val="20"/>
              </w:rPr>
              <w:t>10,000</w:t>
            </w:r>
          </w:p>
        </w:tc>
      </w:tr>
      <w:tr w:rsidR="00393F2E" w:rsidRPr="000A2CAE" w14:paraId="23A46841" w14:textId="77777777" w:rsidTr="00BB3D3E">
        <w:tc>
          <w:tcPr>
            <w:tcW w:w="5670" w:type="dxa"/>
            <w:vAlign w:val="center"/>
          </w:tcPr>
          <w:p w14:paraId="00C6CE35" w14:textId="307F67DF" w:rsidR="00C407A0" w:rsidRPr="000A2CAE" w:rsidRDefault="007D4FFD" w:rsidP="007D4FFD">
            <w:pPr>
              <w:bidi/>
              <w:jc w:val="left"/>
              <w:rPr>
                <w:rFonts w:asciiTheme="majorBidi" w:hAnsiTheme="majorBidi" w:cstheme="majorBidi"/>
                <w:sz w:val="20"/>
                <w:szCs w:val="20"/>
              </w:rPr>
            </w:pPr>
            <w:r w:rsidRPr="000A2CAE">
              <w:rPr>
                <w:rFonts w:asciiTheme="majorBidi" w:hAnsiTheme="majorBidi" w:cstheme="majorBidi"/>
                <w:i/>
                <w:iCs/>
                <w:sz w:val="20"/>
                <w:szCs w:val="20"/>
                <w:rtl/>
              </w:rPr>
              <w:t>مسح</w:t>
            </w:r>
            <w:r w:rsidR="00A11D85" w:rsidRPr="000A2CAE">
              <w:rPr>
                <w:rFonts w:asciiTheme="majorBidi" w:hAnsiTheme="majorBidi" w:cstheme="majorBidi"/>
                <w:i/>
                <w:iCs/>
                <w:sz w:val="20"/>
                <w:szCs w:val="20"/>
                <w:rtl/>
              </w:rPr>
              <w:t xml:space="preserve"> </w:t>
            </w:r>
            <w:r w:rsidRPr="000A2CAE">
              <w:rPr>
                <w:rFonts w:asciiTheme="majorBidi" w:hAnsiTheme="majorBidi" w:cstheme="majorBidi"/>
                <w:i/>
                <w:iCs/>
                <w:sz w:val="20"/>
                <w:szCs w:val="20"/>
                <w:rtl/>
              </w:rPr>
              <w:t>ل</w:t>
            </w:r>
            <w:r w:rsidR="00A11D85" w:rsidRPr="000A2CAE">
              <w:rPr>
                <w:rFonts w:asciiTheme="majorBidi" w:hAnsiTheme="majorBidi" w:cstheme="majorBidi"/>
                <w:i/>
                <w:iCs/>
                <w:sz w:val="20"/>
                <w:szCs w:val="20"/>
                <w:rtl/>
              </w:rPr>
              <w:t>سلوك المستهلك</w:t>
            </w:r>
            <w:r w:rsidRPr="000A2CAE">
              <w:rPr>
                <w:rFonts w:asciiTheme="majorBidi" w:hAnsiTheme="majorBidi" w:cstheme="majorBidi"/>
                <w:i/>
                <w:iCs/>
                <w:sz w:val="20"/>
                <w:szCs w:val="20"/>
                <w:rtl/>
              </w:rPr>
              <w:t>ين</w:t>
            </w:r>
            <w:r w:rsidR="00A11D85" w:rsidRPr="000A2CAE">
              <w:rPr>
                <w:rFonts w:asciiTheme="majorBidi" w:hAnsiTheme="majorBidi" w:cstheme="majorBidi"/>
                <w:i/>
                <w:iCs/>
                <w:sz w:val="20"/>
                <w:szCs w:val="20"/>
                <w:rtl/>
              </w:rPr>
              <w:t>:</w:t>
            </w:r>
            <w:r w:rsidR="00A11D85" w:rsidRPr="000A2CAE">
              <w:rPr>
                <w:rFonts w:asciiTheme="majorBidi" w:hAnsiTheme="majorBidi" w:cstheme="majorBidi"/>
                <w:sz w:val="20"/>
                <w:szCs w:val="20"/>
                <w:rtl/>
              </w:rPr>
              <w:t xml:space="preserve"> إجراء </w:t>
            </w:r>
            <w:r w:rsidRPr="000A2CAE">
              <w:rPr>
                <w:rFonts w:asciiTheme="majorBidi" w:hAnsiTheme="majorBidi" w:cstheme="majorBidi"/>
                <w:sz w:val="20"/>
                <w:szCs w:val="20"/>
                <w:rtl/>
              </w:rPr>
              <w:t>مسح لـ1000</w:t>
            </w:r>
            <w:r w:rsidR="00A11D85" w:rsidRPr="000A2CAE">
              <w:rPr>
                <w:rFonts w:asciiTheme="majorBidi" w:hAnsiTheme="majorBidi" w:cstheme="majorBidi"/>
                <w:sz w:val="20"/>
                <w:szCs w:val="20"/>
                <w:rtl/>
              </w:rPr>
              <w:t xml:space="preserve"> أسرة على الأقل لتقييم الوعي والعوائق التي تحول دون </w:t>
            </w:r>
            <w:r w:rsidRPr="000A2CAE">
              <w:rPr>
                <w:rFonts w:asciiTheme="majorBidi" w:hAnsiTheme="majorBidi" w:cstheme="majorBidi"/>
                <w:sz w:val="20"/>
                <w:szCs w:val="20"/>
                <w:rtl/>
              </w:rPr>
              <w:t>اعتماد</w:t>
            </w:r>
            <w:r w:rsidR="00A11D85" w:rsidRPr="000A2CAE">
              <w:rPr>
                <w:rFonts w:asciiTheme="majorBidi" w:hAnsiTheme="majorBidi" w:cstheme="majorBidi"/>
                <w:sz w:val="20"/>
                <w:szCs w:val="20"/>
                <w:rtl/>
              </w:rPr>
              <w:t xml:space="preserve"> الأجهزة</w:t>
            </w:r>
            <w:r w:rsidRPr="000A2CAE">
              <w:rPr>
                <w:rFonts w:asciiTheme="majorBidi" w:hAnsiTheme="majorBidi" w:cstheme="majorBidi"/>
                <w:sz w:val="20"/>
                <w:szCs w:val="20"/>
                <w:rtl/>
              </w:rPr>
              <w:t xml:space="preserve"> ذات الكفاءة في استخدام الطاقة</w:t>
            </w:r>
            <w:r w:rsidR="00A11D85" w:rsidRPr="000A2CAE">
              <w:rPr>
                <w:rFonts w:asciiTheme="majorBidi" w:hAnsiTheme="majorBidi" w:cstheme="majorBidi"/>
                <w:sz w:val="20"/>
                <w:szCs w:val="20"/>
                <w:rtl/>
              </w:rPr>
              <w:t xml:space="preserve"> </w:t>
            </w:r>
            <w:r w:rsidRPr="000A2CAE">
              <w:rPr>
                <w:rFonts w:asciiTheme="majorBidi" w:hAnsiTheme="majorBidi" w:cstheme="majorBidi"/>
                <w:sz w:val="20"/>
                <w:szCs w:val="20"/>
                <w:rtl/>
              </w:rPr>
              <w:t>و</w:t>
            </w:r>
            <w:r w:rsidRPr="000A2CAE">
              <w:rPr>
                <w:rFonts w:asciiTheme="majorBidi" w:hAnsiTheme="majorBidi" w:cstheme="majorBidi"/>
                <w:sz w:val="20"/>
                <w:szCs w:val="20"/>
                <w:rtl/>
                <w:lang w:bidi="ar-LB"/>
              </w:rPr>
              <w:t>ذات القدرة المنخفضة على إحداث الاحترار</w:t>
            </w:r>
            <w:r w:rsidRPr="000A2CAE">
              <w:rPr>
                <w:rFonts w:asciiTheme="majorBidi" w:hAnsiTheme="majorBidi" w:cstheme="majorBidi"/>
                <w:sz w:val="20"/>
                <w:szCs w:val="20"/>
                <w:rtl/>
              </w:rPr>
              <w:t xml:space="preserve"> العالمي</w:t>
            </w:r>
            <w:r w:rsidR="00A11D85" w:rsidRPr="000A2CAE">
              <w:rPr>
                <w:rFonts w:asciiTheme="majorBidi" w:hAnsiTheme="majorBidi" w:cstheme="majorBidi"/>
                <w:sz w:val="20"/>
                <w:szCs w:val="20"/>
                <w:rtl/>
              </w:rPr>
              <w:t xml:space="preserve">. </w:t>
            </w:r>
            <w:r w:rsidRPr="000A2CAE">
              <w:rPr>
                <w:rFonts w:asciiTheme="majorBidi" w:hAnsiTheme="majorBidi" w:cstheme="majorBidi"/>
                <w:sz w:val="20"/>
                <w:szCs w:val="20"/>
                <w:rtl/>
              </w:rPr>
              <w:t>و</w:t>
            </w:r>
            <w:r w:rsidR="00A11D85" w:rsidRPr="000A2CAE">
              <w:rPr>
                <w:rFonts w:asciiTheme="majorBidi" w:hAnsiTheme="majorBidi" w:cstheme="majorBidi"/>
                <w:sz w:val="20"/>
                <w:szCs w:val="20"/>
                <w:rtl/>
              </w:rPr>
              <w:t>س</w:t>
            </w:r>
            <w:r w:rsidRPr="000A2CAE">
              <w:rPr>
                <w:rFonts w:asciiTheme="majorBidi" w:hAnsiTheme="majorBidi" w:cstheme="majorBidi"/>
                <w:sz w:val="20"/>
                <w:szCs w:val="20"/>
                <w:rtl/>
              </w:rPr>
              <w:t>يُستَرشد</w:t>
            </w:r>
            <w:r w:rsidR="00A11D85" w:rsidRPr="000A2CAE">
              <w:rPr>
                <w:rFonts w:asciiTheme="majorBidi" w:hAnsiTheme="majorBidi" w:cstheme="majorBidi"/>
                <w:sz w:val="20"/>
                <w:szCs w:val="20"/>
                <w:rtl/>
              </w:rPr>
              <w:t xml:space="preserve"> </w:t>
            </w:r>
            <w:r w:rsidRPr="000A2CAE">
              <w:rPr>
                <w:rFonts w:asciiTheme="majorBidi" w:hAnsiTheme="majorBidi" w:cstheme="majorBidi"/>
                <w:sz w:val="20"/>
                <w:szCs w:val="20"/>
                <w:rtl/>
              </w:rPr>
              <w:t>ب</w:t>
            </w:r>
            <w:r w:rsidR="00A11D85" w:rsidRPr="000A2CAE">
              <w:rPr>
                <w:rFonts w:asciiTheme="majorBidi" w:hAnsiTheme="majorBidi" w:cstheme="majorBidi"/>
                <w:sz w:val="20"/>
                <w:szCs w:val="20"/>
                <w:rtl/>
              </w:rPr>
              <w:t>النتائج</w:t>
            </w:r>
            <w:r w:rsidRPr="000A2CAE">
              <w:rPr>
                <w:rFonts w:asciiTheme="majorBidi" w:hAnsiTheme="majorBidi" w:cstheme="majorBidi"/>
                <w:sz w:val="20"/>
                <w:szCs w:val="20"/>
                <w:rtl/>
              </w:rPr>
              <w:t xml:space="preserve"> في</w:t>
            </w:r>
            <w:r w:rsidR="00A11D85" w:rsidRPr="000A2CAE">
              <w:rPr>
                <w:rFonts w:asciiTheme="majorBidi" w:hAnsiTheme="majorBidi" w:cstheme="majorBidi"/>
                <w:sz w:val="20"/>
                <w:szCs w:val="20"/>
                <w:rtl/>
              </w:rPr>
              <w:t xml:space="preserve"> تحسين برامج </w:t>
            </w:r>
            <w:r w:rsidRPr="000A2CAE">
              <w:rPr>
                <w:rFonts w:asciiTheme="majorBidi" w:hAnsiTheme="majorBidi" w:cstheme="majorBidi"/>
                <w:sz w:val="20"/>
                <w:szCs w:val="20"/>
                <w:rtl/>
              </w:rPr>
              <w:t>ال</w:t>
            </w:r>
            <w:r w:rsidR="00A11D85" w:rsidRPr="000A2CAE">
              <w:rPr>
                <w:rFonts w:asciiTheme="majorBidi" w:hAnsiTheme="majorBidi" w:cstheme="majorBidi"/>
                <w:sz w:val="20"/>
                <w:szCs w:val="20"/>
                <w:rtl/>
              </w:rPr>
              <w:t>ت</w:t>
            </w:r>
            <w:r w:rsidRPr="000A2CAE">
              <w:rPr>
                <w:rFonts w:asciiTheme="majorBidi" w:hAnsiTheme="majorBidi" w:cstheme="majorBidi"/>
                <w:sz w:val="20"/>
                <w:szCs w:val="20"/>
                <w:rtl/>
              </w:rPr>
              <w:t>وسيم</w:t>
            </w:r>
            <w:r w:rsidR="00A11D85" w:rsidRPr="000A2CAE">
              <w:rPr>
                <w:rFonts w:asciiTheme="majorBidi" w:hAnsiTheme="majorBidi" w:cstheme="majorBidi"/>
                <w:sz w:val="20"/>
                <w:szCs w:val="20"/>
                <w:rtl/>
              </w:rPr>
              <w:t xml:space="preserve"> في المستقبل</w:t>
            </w:r>
          </w:p>
        </w:tc>
        <w:tc>
          <w:tcPr>
            <w:tcW w:w="2552" w:type="dxa"/>
          </w:tcPr>
          <w:p w14:paraId="65E1752F" w14:textId="274E8C24" w:rsidR="008768A3" w:rsidRPr="000A2CAE" w:rsidRDefault="008768A3" w:rsidP="009D0997">
            <w:pPr>
              <w:bidi/>
              <w:jc w:val="left"/>
              <w:rPr>
                <w:rFonts w:asciiTheme="majorBidi" w:hAnsiTheme="majorBidi" w:cstheme="majorBidi"/>
                <w:b/>
                <w:bCs/>
                <w:sz w:val="20"/>
                <w:szCs w:val="20"/>
              </w:rPr>
            </w:pPr>
            <w:r w:rsidRPr="000A2CAE">
              <w:rPr>
                <w:rFonts w:asciiTheme="majorBidi" w:hAnsiTheme="majorBidi" w:cstheme="majorBidi"/>
                <w:sz w:val="20"/>
                <w:szCs w:val="20"/>
                <w:rtl/>
              </w:rPr>
              <w:t>أُجري مسح واحد</w:t>
            </w:r>
          </w:p>
        </w:tc>
        <w:tc>
          <w:tcPr>
            <w:tcW w:w="1134" w:type="dxa"/>
          </w:tcPr>
          <w:p w14:paraId="1559732E" w14:textId="7F772A0F" w:rsidR="00C407A0" w:rsidRPr="000A2CAE" w:rsidRDefault="00C407A0" w:rsidP="00BB3D3E">
            <w:pPr>
              <w:bidi/>
              <w:jc w:val="right"/>
              <w:rPr>
                <w:rFonts w:asciiTheme="majorBidi" w:hAnsiTheme="majorBidi" w:cstheme="majorBidi"/>
                <w:sz w:val="20"/>
                <w:szCs w:val="20"/>
              </w:rPr>
            </w:pPr>
            <w:r w:rsidRPr="000A2CAE">
              <w:rPr>
                <w:rFonts w:asciiTheme="majorBidi" w:hAnsiTheme="majorBidi" w:cstheme="majorBidi"/>
                <w:sz w:val="20"/>
                <w:szCs w:val="20"/>
              </w:rPr>
              <w:t>20,000</w:t>
            </w:r>
          </w:p>
        </w:tc>
      </w:tr>
      <w:tr w:rsidR="00393F2E" w:rsidRPr="000A2CAE" w14:paraId="1ADAD747" w14:textId="77777777" w:rsidTr="00BB3D3E">
        <w:tc>
          <w:tcPr>
            <w:tcW w:w="8222" w:type="dxa"/>
            <w:gridSpan w:val="2"/>
          </w:tcPr>
          <w:p w14:paraId="593FC35E" w14:textId="760E97C1" w:rsidR="00EA598B" w:rsidRPr="000A2CAE" w:rsidRDefault="009D0997" w:rsidP="00BB3D3E">
            <w:pPr>
              <w:bidi/>
              <w:ind w:left="458"/>
              <w:jc w:val="left"/>
              <w:rPr>
                <w:rFonts w:asciiTheme="majorBidi" w:hAnsiTheme="majorBidi" w:cstheme="majorBidi"/>
                <w:b/>
                <w:bCs/>
                <w:sz w:val="20"/>
                <w:szCs w:val="20"/>
              </w:rPr>
            </w:pPr>
            <w:r w:rsidRPr="000A2CAE">
              <w:rPr>
                <w:rFonts w:asciiTheme="majorBidi" w:hAnsiTheme="majorBidi" w:cstheme="majorBidi"/>
                <w:b/>
                <w:bCs/>
                <w:sz w:val="20"/>
                <w:szCs w:val="20"/>
                <w:rtl/>
              </w:rPr>
              <w:t>المجموع الفرعي</w:t>
            </w:r>
          </w:p>
        </w:tc>
        <w:tc>
          <w:tcPr>
            <w:tcW w:w="1134" w:type="dxa"/>
          </w:tcPr>
          <w:p w14:paraId="7E36E422" w14:textId="1995731E" w:rsidR="00EA598B" w:rsidRPr="000A2CAE" w:rsidRDefault="00C77E00" w:rsidP="00BB3D3E">
            <w:pPr>
              <w:bidi/>
              <w:jc w:val="right"/>
              <w:rPr>
                <w:rFonts w:asciiTheme="majorBidi" w:hAnsiTheme="majorBidi" w:cstheme="majorBidi"/>
                <w:b/>
                <w:bCs/>
                <w:sz w:val="20"/>
                <w:szCs w:val="20"/>
              </w:rPr>
            </w:pPr>
            <w:r w:rsidRPr="000A2CAE">
              <w:rPr>
                <w:rFonts w:asciiTheme="majorBidi" w:hAnsiTheme="majorBidi" w:cstheme="majorBidi"/>
                <w:b/>
                <w:bCs/>
                <w:sz w:val="20"/>
                <w:szCs w:val="20"/>
              </w:rPr>
              <w:t>40,000</w:t>
            </w:r>
          </w:p>
        </w:tc>
      </w:tr>
      <w:tr w:rsidR="00393F2E" w:rsidRPr="000A2CAE" w14:paraId="55A76174" w14:textId="77777777" w:rsidTr="00BB3D3E">
        <w:tc>
          <w:tcPr>
            <w:tcW w:w="8222" w:type="dxa"/>
            <w:gridSpan w:val="2"/>
          </w:tcPr>
          <w:p w14:paraId="2D985B25" w14:textId="24A40922" w:rsidR="00EA598B" w:rsidRPr="000A2CAE" w:rsidRDefault="009D0997" w:rsidP="00BB3D3E">
            <w:pPr>
              <w:bidi/>
              <w:ind w:left="457"/>
              <w:jc w:val="left"/>
              <w:rPr>
                <w:rFonts w:asciiTheme="majorBidi" w:hAnsiTheme="majorBidi" w:cstheme="majorBidi"/>
                <w:b/>
                <w:bCs/>
                <w:sz w:val="20"/>
                <w:szCs w:val="20"/>
              </w:rPr>
            </w:pPr>
            <w:r w:rsidRPr="000A2CAE">
              <w:rPr>
                <w:rFonts w:asciiTheme="majorBidi" w:hAnsiTheme="majorBidi" w:cstheme="majorBidi"/>
                <w:b/>
                <w:bCs/>
                <w:sz w:val="20"/>
                <w:szCs w:val="20"/>
                <w:rtl/>
              </w:rPr>
              <w:t>المجموع</w:t>
            </w:r>
          </w:p>
        </w:tc>
        <w:tc>
          <w:tcPr>
            <w:tcW w:w="1134" w:type="dxa"/>
          </w:tcPr>
          <w:p w14:paraId="48ED60CD" w14:textId="28B8B368" w:rsidR="00EA598B" w:rsidRPr="000A2CAE" w:rsidRDefault="00EC77B6" w:rsidP="00BB3D3E">
            <w:pPr>
              <w:bidi/>
              <w:jc w:val="right"/>
              <w:rPr>
                <w:rFonts w:asciiTheme="majorBidi" w:hAnsiTheme="majorBidi" w:cstheme="majorBidi"/>
                <w:b/>
                <w:bCs/>
                <w:sz w:val="20"/>
                <w:szCs w:val="20"/>
              </w:rPr>
            </w:pPr>
            <w:r w:rsidRPr="000A2CAE">
              <w:rPr>
                <w:rFonts w:asciiTheme="majorBidi" w:hAnsiTheme="majorBidi" w:cstheme="majorBidi"/>
                <w:b/>
                <w:bCs/>
                <w:sz w:val="20"/>
                <w:szCs w:val="20"/>
              </w:rPr>
              <w:t>100,000</w:t>
            </w:r>
          </w:p>
        </w:tc>
      </w:tr>
    </w:tbl>
    <w:bookmarkEnd w:id="8"/>
    <w:p w14:paraId="6F0E3630" w14:textId="3C5DC813" w:rsidR="009D1B43" w:rsidRPr="000A2CAE" w:rsidRDefault="009D1B43" w:rsidP="009D1B43">
      <w:pPr>
        <w:keepNext/>
        <w:keepLines/>
        <w:bidi/>
        <w:spacing w:before="360" w:after="240"/>
        <w:jc w:val="center"/>
        <w:rPr>
          <w:rFonts w:asciiTheme="majorBidi" w:hAnsiTheme="majorBidi" w:cstheme="majorBidi"/>
          <w:b/>
          <w:rtl/>
        </w:rPr>
      </w:pPr>
      <w:r w:rsidRPr="000A2CAE">
        <w:rPr>
          <w:rFonts w:asciiTheme="majorBidi" w:hAnsiTheme="majorBidi" w:cstheme="majorBidi"/>
          <w:b/>
          <w:bCs/>
          <w:sz w:val="26"/>
          <w:szCs w:val="26"/>
          <w:rtl/>
          <w:lang w:bidi="ar-LB"/>
        </w:rPr>
        <w:lastRenderedPageBreak/>
        <w:t>تعليقات الأمانة وتوصيتها</w:t>
      </w:r>
    </w:p>
    <w:p w14:paraId="451B4786" w14:textId="4293BA58" w:rsidR="009D1B43" w:rsidRPr="000A2CAE" w:rsidRDefault="009D1B43" w:rsidP="009D1B43">
      <w:pPr>
        <w:keepNext/>
        <w:keepLines/>
        <w:bidi/>
        <w:rPr>
          <w:rFonts w:asciiTheme="majorBidi" w:hAnsiTheme="majorBidi" w:cstheme="majorBidi"/>
          <w:b/>
          <w:rtl/>
        </w:rPr>
      </w:pPr>
      <w:r w:rsidRPr="000A2CAE">
        <w:rPr>
          <w:rFonts w:asciiTheme="majorBidi" w:hAnsiTheme="majorBidi" w:cstheme="majorBidi"/>
          <w:b/>
          <w:bCs/>
          <w:sz w:val="26"/>
          <w:szCs w:val="26"/>
          <w:rtl/>
        </w:rPr>
        <w:t>التعليقات</w:t>
      </w:r>
    </w:p>
    <w:p w14:paraId="1E594016" w14:textId="60FC58A4" w:rsidR="009D1B43" w:rsidRPr="000A2CAE" w:rsidRDefault="009D1B43" w:rsidP="009D1B43">
      <w:pPr>
        <w:keepNext/>
        <w:keepLines/>
        <w:bidi/>
        <w:spacing w:before="240" w:after="240"/>
        <w:rPr>
          <w:rFonts w:asciiTheme="majorBidi" w:hAnsiTheme="majorBidi" w:cstheme="majorBidi"/>
          <w:u w:val="single"/>
          <w:rtl/>
        </w:rPr>
      </w:pPr>
      <w:r w:rsidRPr="000A2CAE">
        <w:rPr>
          <w:rFonts w:asciiTheme="majorBidi" w:hAnsiTheme="majorBidi" w:cstheme="majorBidi"/>
          <w:sz w:val="26"/>
          <w:szCs w:val="26"/>
          <w:u w:val="single"/>
          <w:rtl/>
        </w:rPr>
        <w:t>تقرير التحقق</w:t>
      </w:r>
    </w:p>
    <w:p w14:paraId="4B9097C0" w14:textId="496F2392" w:rsidR="009D1B43" w:rsidRPr="000A2CAE" w:rsidRDefault="009D1B43" w:rsidP="009D1B43">
      <w:pPr>
        <w:pStyle w:val="Heading1"/>
        <w:bidi/>
        <w:rPr>
          <w:rFonts w:asciiTheme="majorBidi" w:hAnsiTheme="majorBidi" w:cstheme="majorBidi"/>
          <w:sz w:val="26"/>
          <w:szCs w:val="26"/>
        </w:rPr>
      </w:pPr>
      <w:r w:rsidRPr="000A2CAE">
        <w:rPr>
          <w:rFonts w:asciiTheme="majorBidi" w:hAnsiTheme="majorBidi" w:cstheme="majorBidi"/>
          <w:sz w:val="26"/>
          <w:szCs w:val="26"/>
          <w:rtl/>
        </w:rPr>
        <w:t>قدم اليونيب تقرير تحقق غطى الفترة 2020-2023 فقط. وأشار اليونيب إلى أنه يجري حاليا إعداد تقرير التحقق لعام 2024، وأن حكومة إريتريا ملتزمة بإنجاز عملية التحقق في أقرب وقت ممكن، و</w:t>
      </w:r>
      <w:r w:rsidR="00E33711" w:rsidRPr="000A2CAE">
        <w:rPr>
          <w:rFonts w:asciiTheme="majorBidi" w:hAnsiTheme="majorBidi" w:cstheme="majorBidi"/>
          <w:sz w:val="26"/>
          <w:szCs w:val="26"/>
          <w:rtl/>
        </w:rPr>
        <w:t>ب</w:t>
      </w:r>
      <w:r w:rsidRPr="000A2CAE">
        <w:rPr>
          <w:rFonts w:asciiTheme="majorBidi" w:hAnsiTheme="majorBidi" w:cstheme="majorBidi"/>
          <w:sz w:val="26"/>
          <w:szCs w:val="26"/>
          <w:rtl/>
        </w:rPr>
        <w:t>إعادة تقديم تقرير تحقق منق</w:t>
      </w:r>
      <w:r w:rsidR="00E33711" w:rsidRPr="000A2CAE">
        <w:rPr>
          <w:rFonts w:asciiTheme="majorBidi" w:hAnsiTheme="majorBidi" w:cstheme="majorBidi"/>
          <w:sz w:val="26"/>
          <w:szCs w:val="26"/>
          <w:rtl/>
        </w:rPr>
        <w:t>َّ</w:t>
      </w:r>
      <w:r w:rsidRPr="000A2CAE">
        <w:rPr>
          <w:rFonts w:asciiTheme="majorBidi" w:hAnsiTheme="majorBidi" w:cstheme="majorBidi"/>
          <w:sz w:val="26"/>
          <w:szCs w:val="26"/>
          <w:rtl/>
        </w:rPr>
        <w:t xml:space="preserve">ح بحلول 30 مايو/أيار 2025 </w:t>
      </w:r>
      <w:r w:rsidR="00E33711" w:rsidRPr="000A2CAE">
        <w:rPr>
          <w:rFonts w:asciiTheme="majorBidi" w:hAnsiTheme="majorBidi" w:cstheme="majorBidi"/>
          <w:sz w:val="26"/>
          <w:szCs w:val="26"/>
          <w:rtl/>
        </w:rPr>
        <w:t>عملا</w:t>
      </w:r>
      <w:r w:rsidRPr="000A2CAE">
        <w:rPr>
          <w:rFonts w:asciiTheme="majorBidi" w:hAnsiTheme="majorBidi" w:cstheme="majorBidi"/>
          <w:sz w:val="26"/>
          <w:szCs w:val="26"/>
          <w:rtl/>
        </w:rPr>
        <w:t xml:space="preserve"> </w:t>
      </w:r>
      <w:r w:rsidR="00E33711" w:rsidRPr="000A2CAE">
        <w:rPr>
          <w:rFonts w:asciiTheme="majorBidi" w:hAnsiTheme="majorBidi" w:cstheme="majorBidi"/>
          <w:sz w:val="26"/>
          <w:szCs w:val="26"/>
          <w:rtl/>
        </w:rPr>
        <w:t>با</w:t>
      </w:r>
      <w:r w:rsidRPr="000A2CAE">
        <w:rPr>
          <w:rFonts w:asciiTheme="majorBidi" w:hAnsiTheme="majorBidi" w:cstheme="majorBidi"/>
          <w:sz w:val="26"/>
          <w:szCs w:val="26"/>
          <w:rtl/>
        </w:rPr>
        <w:t>ل</w:t>
      </w:r>
      <w:r w:rsidR="00E33711" w:rsidRPr="000A2CAE">
        <w:rPr>
          <w:rFonts w:asciiTheme="majorBidi" w:hAnsiTheme="majorBidi" w:cstheme="majorBidi"/>
          <w:sz w:val="26"/>
          <w:szCs w:val="26"/>
          <w:rtl/>
        </w:rPr>
        <w:t>م</w:t>
      </w:r>
      <w:r w:rsidRPr="000A2CAE">
        <w:rPr>
          <w:rFonts w:asciiTheme="majorBidi" w:hAnsiTheme="majorBidi" w:cstheme="majorBidi"/>
          <w:sz w:val="26"/>
          <w:szCs w:val="26"/>
          <w:rtl/>
        </w:rPr>
        <w:t>قرر 72/19(أ)</w:t>
      </w:r>
      <w:r w:rsidR="00E33711" w:rsidRPr="000A2CAE">
        <w:rPr>
          <w:rStyle w:val="FootnoteReference"/>
          <w:rFonts w:asciiTheme="majorBidi" w:hAnsiTheme="majorBidi" w:cstheme="majorBidi"/>
          <w:sz w:val="26"/>
          <w:szCs w:val="26"/>
        </w:rPr>
        <w:t xml:space="preserve"> </w:t>
      </w:r>
      <w:r w:rsidR="00E33711" w:rsidRPr="000A2CAE">
        <w:rPr>
          <w:rStyle w:val="FootnoteReference"/>
          <w:rFonts w:asciiTheme="majorBidi" w:hAnsiTheme="majorBidi" w:cstheme="majorBidi"/>
          <w:sz w:val="26"/>
          <w:szCs w:val="26"/>
        </w:rPr>
        <w:footnoteReference w:id="9"/>
      </w:r>
      <w:r w:rsidRPr="000A2CAE">
        <w:rPr>
          <w:rFonts w:asciiTheme="majorBidi" w:hAnsiTheme="majorBidi" w:cstheme="majorBidi"/>
          <w:sz w:val="26"/>
          <w:szCs w:val="26"/>
          <w:rtl/>
        </w:rPr>
        <w:t xml:space="preserve"> لي</w:t>
      </w:r>
      <w:r w:rsidR="00E33711" w:rsidRPr="000A2CAE">
        <w:rPr>
          <w:rFonts w:asciiTheme="majorBidi" w:hAnsiTheme="majorBidi" w:cstheme="majorBidi"/>
          <w:sz w:val="26"/>
          <w:szCs w:val="26"/>
          <w:rtl/>
        </w:rPr>
        <w:t>تض</w:t>
      </w:r>
      <w:r w:rsidRPr="000A2CAE">
        <w:rPr>
          <w:rFonts w:asciiTheme="majorBidi" w:hAnsiTheme="majorBidi" w:cstheme="majorBidi"/>
          <w:sz w:val="26"/>
          <w:szCs w:val="26"/>
          <w:rtl/>
        </w:rPr>
        <w:t>م</w:t>
      </w:r>
      <w:r w:rsidR="00E33711" w:rsidRPr="000A2CAE">
        <w:rPr>
          <w:rFonts w:asciiTheme="majorBidi" w:hAnsiTheme="majorBidi" w:cstheme="majorBidi"/>
          <w:sz w:val="26"/>
          <w:szCs w:val="26"/>
          <w:rtl/>
        </w:rPr>
        <w:t>ن</w:t>
      </w:r>
      <w:r w:rsidRPr="000A2CAE">
        <w:rPr>
          <w:rFonts w:asciiTheme="majorBidi" w:hAnsiTheme="majorBidi" w:cstheme="majorBidi"/>
          <w:sz w:val="26"/>
          <w:szCs w:val="26"/>
          <w:rtl/>
        </w:rPr>
        <w:t xml:space="preserve"> بيانات عام 2024.</w:t>
      </w:r>
    </w:p>
    <w:p w14:paraId="1E1E3D12" w14:textId="66B3D1AA" w:rsidR="00E33711" w:rsidRPr="000A2CAE" w:rsidRDefault="00E33711" w:rsidP="00E33711">
      <w:pPr>
        <w:keepNext/>
        <w:keepLines/>
        <w:bidi/>
        <w:spacing w:before="240" w:after="240"/>
        <w:rPr>
          <w:rFonts w:asciiTheme="majorBidi" w:hAnsiTheme="majorBidi" w:cstheme="majorBidi"/>
          <w:u w:val="single"/>
          <w:rtl/>
        </w:rPr>
      </w:pPr>
      <w:r w:rsidRPr="000A2CAE">
        <w:rPr>
          <w:rFonts w:asciiTheme="majorBidi" w:hAnsiTheme="majorBidi" w:cstheme="majorBidi"/>
          <w:sz w:val="26"/>
          <w:szCs w:val="26"/>
          <w:u w:val="single"/>
          <w:rtl/>
          <w:lang w:bidi="ar-LB"/>
        </w:rPr>
        <w:t>التقرير المرحلي عن تنفيذ الشريحة الاولى من المرحلة الثانية من خطة إدارة إزالة المواد الهيدروكلوروفلوروكربونية</w:t>
      </w:r>
    </w:p>
    <w:p w14:paraId="6A8B403B" w14:textId="7B2C00DB" w:rsidR="00E33711" w:rsidRPr="000A2CAE" w:rsidRDefault="00E33711" w:rsidP="00E33711">
      <w:pPr>
        <w:keepNext/>
        <w:keepLines/>
        <w:bidi/>
        <w:spacing w:before="240" w:after="240"/>
        <w:rPr>
          <w:rFonts w:asciiTheme="majorBidi" w:hAnsiTheme="majorBidi" w:cstheme="majorBidi"/>
          <w:i/>
          <w:rtl/>
        </w:rPr>
      </w:pPr>
      <w:r w:rsidRPr="000A2CAE">
        <w:rPr>
          <w:rFonts w:asciiTheme="majorBidi" w:hAnsiTheme="majorBidi" w:cstheme="majorBidi"/>
          <w:i/>
          <w:iCs/>
          <w:sz w:val="26"/>
          <w:szCs w:val="26"/>
          <w:rtl/>
          <w:lang w:bidi="ar-LB"/>
        </w:rPr>
        <w:t>الإطار القانوني</w:t>
      </w:r>
    </w:p>
    <w:p w14:paraId="773541FE" w14:textId="7937B068" w:rsidR="00E33711" w:rsidRPr="000A2CAE" w:rsidRDefault="00E33711" w:rsidP="00E33711">
      <w:pPr>
        <w:pStyle w:val="Heading1"/>
        <w:bidi/>
        <w:rPr>
          <w:rFonts w:asciiTheme="majorBidi" w:hAnsiTheme="majorBidi" w:cstheme="majorBidi"/>
        </w:rPr>
      </w:pPr>
      <w:r w:rsidRPr="000A2CAE">
        <w:rPr>
          <w:rFonts w:asciiTheme="majorBidi" w:hAnsiTheme="majorBidi" w:cstheme="majorBidi"/>
          <w:sz w:val="26"/>
          <w:szCs w:val="26"/>
          <w:rtl/>
        </w:rPr>
        <w:t xml:space="preserve">أصدرت حكومة إريتريا بالفعل حصص استيراد </w:t>
      </w:r>
      <w:r w:rsidRPr="000A2CAE">
        <w:rPr>
          <w:rFonts w:asciiTheme="majorBidi" w:hAnsiTheme="majorBidi" w:cstheme="majorBidi"/>
          <w:sz w:val="26"/>
          <w:szCs w:val="26"/>
          <w:rtl/>
          <w:lang w:bidi="ar-LB"/>
        </w:rPr>
        <w:t>المواد الهيدروكلوروفلوروكربونية</w:t>
      </w:r>
      <w:r w:rsidRPr="000A2CAE">
        <w:rPr>
          <w:rFonts w:asciiTheme="majorBidi" w:hAnsiTheme="majorBidi" w:cstheme="majorBidi"/>
          <w:sz w:val="26"/>
          <w:szCs w:val="26"/>
          <w:rtl/>
        </w:rPr>
        <w:t xml:space="preserve"> لعام 2025 وفقا لأهداف الرقابة </w:t>
      </w:r>
      <w:r w:rsidR="00AE6885" w:rsidRPr="000A2CAE">
        <w:rPr>
          <w:rFonts w:asciiTheme="majorBidi" w:hAnsiTheme="majorBidi" w:cstheme="majorBidi"/>
          <w:sz w:val="26"/>
          <w:szCs w:val="26"/>
          <w:rtl/>
        </w:rPr>
        <w:t xml:space="preserve">في </w:t>
      </w:r>
      <w:r w:rsidRPr="000A2CAE">
        <w:rPr>
          <w:rFonts w:asciiTheme="majorBidi" w:hAnsiTheme="majorBidi" w:cstheme="majorBidi"/>
          <w:sz w:val="26"/>
          <w:szCs w:val="26"/>
          <w:rtl/>
        </w:rPr>
        <w:t xml:space="preserve">بروتوكول مونتريال. </w:t>
      </w:r>
    </w:p>
    <w:p w14:paraId="37B4B703" w14:textId="54A0B092" w:rsidR="00AE6885" w:rsidRPr="000A2CAE" w:rsidRDefault="00AE6885" w:rsidP="00AE6885">
      <w:pPr>
        <w:keepNext/>
        <w:bidi/>
        <w:spacing w:after="240"/>
        <w:rPr>
          <w:rFonts w:asciiTheme="majorBidi" w:hAnsiTheme="majorBidi" w:cstheme="majorBidi"/>
          <w:u w:val="single"/>
          <w:rtl/>
        </w:rPr>
      </w:pPr>
      <w:r w:rsidRPr="000A2CAE">
        <w:rPr>
          <w:rFonts w:asciiTheme="majorBidi" w:hAnsiTheme="majorBidi" w:cstheme="majorBidi"/>
          <w:sz w:val="26"/>
          <w:szCs w:val="26"/>
          <w:u w:val="single"/>
          <w:rtl/>
          <w:lang w:bidi="ar-LB"/>
        </w:rPr>
        <w:t>خطة تنفيذ الشريحة الثانية من المرحلة الثانية من خطة إدارة إزالة المواد الهيدروكلوروفلوروكربونية</w:t>
      </w:r>
    </w:p>
    <w:p w14:paraId="71660CF3" w14:textId="4565C046" w:rsidR="00AE6885" w:rsidRPr="000A2CAE" w:rsidRDefault="00AE6885" w:rsidP="00AE6885">
      <w:pPr>
        <w:keepNext/>
        <w:bidi/>
        <w:spacing w:after="240"/>
        <w:outlineLvl w:val="0"/>
        <w:rPr>
          <w:rFonts w:asciiTheme="majorBidi" w:hAnsiTheme="majorBidi" w:cstheme="majorBidi"/>
          <w:i/>
          <w:iCs/>
          <w:rtl/>
        </w:rPr>
      </w:pPr>
      <w:r w:rsidRPr="000A2CAE">
        <w:rPr>
          <w:rFonts w:asciiTheme="majorBidi" w:hAnsiTheme="majorBidi" w:cstheme="majorBidi"/>
          <w:i/>
          <w:iCs/>
          <w:sz w:val="26"/>
          <w:szCs w:val="26"/>
          <w:rtl/>
        </w:rPr>
        <w:t>أنشطة الحفاظ على الكفاءة في استخدام الطاقة في قطاع خدمات التبريد</w:t>
      </w:r>
    </w:p>
    <w:p w14:paraId="7415ECD5" w14:textId="7729D3A0" w:rsidR="00AE6885" w:rsidRPr="000A2CAE" w:rsidRDefault="00AE6885" w:rsidP="00AE6885">
      <w:pPr>
        <w:pStyle w:val="Heading1"/>
        <w:bidi/>
        <w:rPr>
          <w:rFonts w:asciiTheme="majorBidi" w:hAnsiTheme="majorBidi" w:cstheme="majorBidi"/>
          <w:sz w:val="26"/>
          <w:szCs w:val="26"/>
        </w:rPr>
      </w:pPr>
      <w:r w:rsidRPr="000A2CAE">
        <w:rPr>
          <w:rFonts w:asciiTheme="majorBidi" w:hAnsiTheme="majorBidi" w:cstheme="majorBidi"/>
          <w:sz w:val="26"/>
          <w:szCs w:val="26"/>
          <w:rtl/>
        </w:rPr>
        <w:t>تمشيا مع المقرر 89/6(د)، أدرج اليونيب في خطة تنفيذ الشريحة الإجراءات ومؤشرات الأداء وعمليات التمويل المحددة المرتبطة بالأنشطة الإضافية للحفاظ على الكفاءة في استخدام الطاقة.</w:t>
      </w:r>
      <w:r w:rsidR="0080642E" w:rsidRPr="000A2CAE">
        <w:rPr>
          <w:rFonts w:asciiTheme="majorBidi" w:hAnsiTheme="majorBidi" w:cstheme="majorBidi"/>
          <w:sz w:val="26"/>
          <w:szCs w:val="26"/>
          <w:rtl/>
        </w:rPr>
        <w:t xml:space="preserve"> ويركز المشروع على ثلاثة مكونات رئيسية: (أ) تعزيز القدرات المؤسسية من خلال تدريب تقنيي التبريد وتكييف الهواء وموظفي الجمارك على كيفية تعزيز </w:t>
      </w:r>
      <w:r w:rsidR="00BB0D9E" w:rsidRPr="000A2CAE">
        <w:rPr>
          <w:rFonts w:asciiTheme="majorBidi" w:hAnsiTheme="majorBidi" w:cstheme="majorBidi"/>
          <w:sz w:val="26"/>
          <w:szCs w:val="26"/>
          <w:rtl/>
        </w:rPr>
        <w:t>ال</w:t>
      </w:r>
      <w:r w:rsidR="0080642E" w:rsidRPr="000A2CAE">
        <w:rPr>
          <w:rFonts w:asciiTheme="majorBidi" w:hAnsiTheme="majorBidi" w:cstheme="majorBidi"/>
          <w:sz w:val="26"/>
          <w:szCs w:val="26"/>
          <w:rtl/>
        </w:rPr>
        <w:t>كفاءة</w:t>
      </w:r>
      <w:r w:rsidR="00BB0D9E" w:rsidRPr="000A2CAE">
        <w:rPr>
          <w:rFonts w:asciiTheme="majorBidi" w:hAnsiTheme="majorBidi" w:cstheme="majorBidi"/>
          <w:sz w:val="26"/>
          <w:szCs w:val="26"/>
          <w:rtl/>
        </w:rPr>
        <w:t xml:space="preserve"> في استخدام</w:t>
      </w:r>
      <w:r w:rsidR="0080642E" w:rsidRPr="000A2CAE">
        <w:rPr>
          <w:rFonts w:asciiTheme="majorBidi" w:hAnsiTheme="majorBidi" w:cstheme="majorBidi"/>
          <w:sz w:val="26"/>
          <w:szCs w:val="26"/>
          <w:rtl/>
        </w:rPr>
        <w:t xml:space="preserve"> الطاقة واستخدام </w:t>
      </w:r>
      <w:r w:rsidR="00BB0D9E" w:rsidRPr="000A2CAE">
        <w:rPr>
          <w:rFonts w:asciiTheme="majorBidi" w:hAnsiTheme="majorBidi" w:cstheme="majorBidi"/>
          <w:sz w:val="26"/>
          <w:szCs w:val="26"/>
          <w:rtl/>
        </w:rPr>
        <w:t xml:space="preserve">غازات التبريد </w:t>
      </w:r>
      <w:r w:rsidR="00BB0D9E" w:rsidRPr="000A2CAE">
        <w:rPr>
          <w:rFonts w:asciiTheme="majorBidi" w:hAnsiTheme="majorBidi" w:cstheme="majorBidi"/>
          <w:sz w:val="26"/>
          <w:szCs w:val="26"/>
          <w:rtl/>
          <w:lang w:bidi="ar-LB"/>
        </w:rPr>
        <w:t>ذات القدرة المنخفضة على إحداث الاحترار</w:t>
      </w:r>
      <w:r w:rsidR="00BB0D9E" w:rsidRPr="000A2CAE">
        <w:rPr>
          <w:rFonts w:asciiTheme="majorBidi" w:hAnsiTheme="majorBidi" w:cstheme="majorBidi"/>
          <w:sz w:val="26"/>
          <w:szCs w:val="26"/>
          <w:rtl/>
        </w:rPr>
        <w:t xml:space="preserve"> العالمي</w:t>
      </w:r>
      <w:r w:rsidR="0080642E" w:rsidRPr="000A2CAE">
        <w:rPr>
          <w:rFonts w:asciiTheme="majorBidi" w:hAnsiTheme="majorBidi" w:cstheme="majorBidi"/>
          <w:sz w:val="26"/>
          <w:szCs w:val="26"/>
          <w:rtl/>
        </w:rPr>
        <w:t xml:space="preserve"> في معدات التبريد وتكييف الهواء، وت</w:t>
      </w:r>
      <w:r w:rsidR="00BB0D9E" w:rsidRPr="000A2CAE">
        <w:rPr>
          <w:rFonts w:asciiTheme="majorBidi" w:hAnsiTheme="majorBidi" w:cstheme="majorBidi"/>
          <w:sz w:val="26"/>
          <w:szCs w:val="26"/>
          <w:rtl/>
        </w:rPr>
        <w:t>نمية</w:t>
      </w:r>
      <w:r w:rsidR="0080642E" w:rsidRPr="000A2CAE">
        <w:rPr>
          <w:rFonts w:asciiTheme="majorBidi" w:hAnsiTheme="majorBidi" w:cstheme="majorBidi"/>
          <w:sz w:val="26"/>
          <w:szCs w:val="26"/>
          <w:rtl/>
        </w:rPr>
        <w:t xml:space="preserve"> مهاراتهم من خلال</w:t>
      </w:r>
      <w:r w:rsidR="00BB0D9E" w:rsidRPr="000A2CAE">
        <w:rPr>
          <w:rFonts w:asciiTheme="majorBidi" w:hAnsiTheme="majorBidi" w:cstheme="majorBidi"/>
          <w:sz w:val="26"/>
          <w:szCs w:val="26"/>
          <w:rtl/>
        </w:rPr>
        <w:t xml:space="preserve"> عقد</w:t>
      </w:r>
      <w:r w:rsidR="0080642E" w:rsidRPr="000A2CAE">
        <w:rPr>
          <w:rFonts w:asciiTheme="majorBidi" w:hAnsiTheme="majorBidi" w:cstheme="majorBidi"/>
          <w:sz w:val="26"/>
          <w:szCs w:val="26"/>
          <w:rtl/>
        </w:rPr>
        <w:t xml:space="preserve"> جلسات </w:t>
      </w:r>
      <w:r w:rsidR="00BB0D9E" w:rsidRPr="000A2CAE">
        <w:rPr>
          <w:rFonts w:asciiTheme="majorBidi" w:hAnsiTheme="majorBidi" w:cstheme="majorBidi"/>
          <w:sz w:val="26"/>
          <w:szCs w:val="26"/>
          <w:rtl/>
        </w:rPr>
        <w:t>ل</w:t>
      </w:r>
      <w:r w:rsidR="0080642E" w:rsidRPr="000A2CAE">
        <w:rPr>
          <w:rFonts w:asciiTheme="majorBidi" w:hAnsiTheme="majorBidi" w:cstheme="majorBidi"/>
          <w:sz w:val="26"/>
          <w:szCs w:val="26"/>
          <w:rtl/>
        </w:rPr>
        <w:t xml:space="preserve">تبادل المعلومات تركز على </w:t>
      </w:r>
      <w:r w:rsidR="00BB0D9E" w:rsidRPr="000A2CAE">
        <w:rPr>
          <w:rFonts w:asciiTheme="majorBidi" w:hAnsiTheme="majorBidi" w:cstheme="majorBidi"/>
          <w:sz w:val="26"/>
          <w:szCs w:val="26"/>
          <w:rtl/>
        </w:rPr>
        <w:t xml:space="preserve">الكفاءة في استخدام الطاقة وغازات التبريد </w:t>
      </w:r>
      <w:r w:rsidR="00BB0D9E" w:rsidRPr="000A2CAE">
        <w:rPr>
          <w:rFonts w:asciiTheme="majorBidi" w:hAnsiTheme="majorBidi" w:cstheme="majorBidi"/>
          <w:sz w:val="26"/>
          <w:szCs w:val="26"/>
          <w:rtl/>
          <w:lang w:bidi="ar-LB"/>
        </w:rPr>
        <w:t>ذات القدرة المنخفضة على إحداث الاحترار</w:t>
      </w:r>
      <w:r w:rsidR="00BB0D9E" w:rsidRPr="000A2CAE">
        <w:rPr>
          <w:rFonts w:asciiTheme="majorBidi" w:hAnsiTheme="majorBidi" w:cstheme="majorBidi"/>
          <w:sz w:val="26"/>
          <w:szCs w:val="26"/>
          <w:rtl/>
        </w:rPr>
        <w:t xml:space="preserve"> العالمي</w:t>
      </w:r>
      <w:r w:rsidR="0080642E" w:rsidRPr="000A2CAE">
        <w:rPr>
          <w:rFonts w:asciiTheme="majorBidi" w:hAnsiTheme="majorBidi" w:cstheme="majorBidi"/>
          <w:sz w:val="26"/>
          <w:szCs w:val="26"/>
          <w:rtl/>
        </w:rPr>
        <w:t>؛</w:t>
      </w:r>
      <w:r w:rsidR="00B83BBF" w:rsidRPr="000A2CAE">
        <w:rPr>
          <w:rFonts w:asciiTheme="majorBidi" w:hAnsiTheme="majorBidi" w:cstheme="majorBidi"/>
          <w:sz w:val="26"/>
          <w:szCs w:val="26"/>
          <w:rtl/>
        </w:rPr>
        <w:t xml:space="preserve"> (ب) تعزيز التنسيق بين أصحاب المصلحة الوطنيين، من خلال إجراء مسوحات ووضع استراتيجيات لدعم اتخاذ قرارات مستنيرة واستدامة </w:t>
      </w:r>
      <w:r w:rsidR="00B83BBF" w:rsidRPr="000A2CAE">
        <w:rPr>
          <w:rFonts w:asciiTheme="majorBidi" w:hAnsiTheme="majorBidi" w:cstheme="majorBidi"/>
          <w:sz w:val="26"/>
          <w:szCs w:val="26"/>
          <w:rtl/>
          <w:lang w:bidi="ar-LB"/>
        </w:rPr>
        <w:t>إزالة المواد الهيدروكلوروفلوروكربونية</w:t>
      </w:r>
      <w:r w:rsidR="00B83BBF" w:rsidRPr="000A2CAE">
        <w:rPr>
          <w:rFonts w:asciiTheme="majorBidi" w:hAnsiTheme="majorBidi" w:cstheme="majorBidi"/>
          <w:sz w:val="26"/>
          <w:szCs w:val="26"/>
          <w:rtl/>
        </w:rPr>
        <w:t xml:space="preserve">؛ (ج) تنظيم حملات توعية عامة لتثقيف المستهلكين والمستوردين </w:t>
      </w:r>
      <w:r w:rsidR="00083093" w:rsidRPr="000A2CAE">
        <w:rPr>
          <w:rFonts w:asciiTheme="majorBidi" w:hAnsiTheme="majorBidi" w:cstheme="majorBidi"/>
          <w:sz w:val="26"/>
          <w:szCs w:val="26"/>
          <w:rtl/>
        </w:rPr>
        <w:t>بشأن</w:t>
      </w:r>
      <w:r w:rsidR="00B83BBF" w:rsidRPr="000A2CAE">
        <w:rPr>
          <w:rFonts w:asciiTheme="majorBidi" w:hAnsiTheme="majorBidi" w:cstheme="majorBidi"/>
          <w:sz w:val="26"/>
          <w:szCs w:val="26"/>
          <w:rtl/>
        </w:rPr>
        <w:t xml:space="preserve"> أهمية تصنيفات </w:t>
      </w:r>
      <w:r w:rsidR="00083093" w:rsidRPr="000A2CAE">
        <w:rPr>
          <w:rFonts w:asciiTheme="majorBidi" w:hAnsiTheme="majorBidi" w:cstheme="majorBidi"/>
          <w:sz w:val="26"/>
          <w:szCs w:val="26"/>
          <w:rtl/>
        </w:rPr>
        <w:t>ال</w:t>
      </w:r>
      <w:r w:rsidR="00B83BBF" w:rsidRPr="000A2CAE">
        <w:rPr>
          <w:rFonts w:asciiTheme="majorBidi" w:hAnsiTheme="majorBidi" w:cstheme="majorBidi"/>
          <w:sz w:val="26"/>
          <w:szCs w:val="26"/>
          <w:rtl/>
        </w:rPr>
        <w:t>كفاءة</w:t>
      </w:r>
      <w:r w:rsidR="00083093" w:rsidRPr="000A2CAE">
        <w:rPr>
          <w:rFonts w:asciiTheme="majorBidi" w:hAnsiTheme="majorBidi" w:cstheme="majorBidi"/>
          <w:sz w:val="26"/>
          <w:szCs w:val="26"/>
          <w:rtl/>
        </w:rPr>
        <w:t xml:space="preserve"> في استخدام</w:t>
      </w:r>
      <w:r w:rsidR="00B83BBF" w:rsidRPr="000A2CAE">
        <w:rPr>
          <w:rFonts w:asciiTheme="majorBidi" w:hAnsiTheme="majorBidi" w:cstheme="majorBidi"/>
          <w:sz w:val="26"/>
          <w:szCs w:val="26"/>
          <w:rtl/>
        </w:rPr>
        <w:t xml:space="preserve"> الطاقة، وأنواع </w:t>
      </w:r>
      <w:r w:rsidR="00083093" w:rsidRPr="000A2CAE">
        <w:rPr>
          <w:rFonts w:asciiTheme="majorBidi" w:hAnsiTheme="majorBidi" w:cstheme="majorBidi"/>
          <w:sz w:val="26"/>
          <w:szCs w:val="26"/>
          <w:rtl/>
        </w:rPr>
        <w:t>غازات التبريد</w:t>
      </w:r>
      <w:r w:rsidR="00B83BBF" w:rsidRPr="000A2CAE">
        <w:rPr>
          <w:rFonts w:asciiTheme="majorBidi" w:hAnsiTheme="majorBidi" w:cstheme="majorBidi"/>
          <w:sz w:val="26"/>
          <w:szCs w:val="26"/>
          <w:rtl/>
        </w:rPr>
        <w:t>، وال</w:t>
      </w:r>
      <w:r w:rsidR="00083093" w:rsidRPr="000A2CAE">
        <w:rPr>
          <w:rFonts w:asciiTheme="majorBidi" w:hAnsiTheme="majorBidi" w:cstheme="majorBidi"/>
          <w:sz w:val="26"/>
          <w:szCs w:val="26"/>
          <w:rtl/>
        </w:rPr>
        <w:t>منافع</w:t>
      </w:r>
      <w:r w:rsidR="00B83BBF" w:rsidRPr="000A2CAE">
        <w:rPr>
          <w:rFonts w:asciiTheme="majorBidi" w:hAnsiTheme="majorBidi" w:cstheme="majorBidi"/>
          <w:sz w:val="26"/>
          <w:szCs w:val="26"/>
          <w:rtl/>
        </w:rPr>
        <w:t xml:space="preserve"> البيئية لاعتماد </w:t>
      </w:r>
      <w:r w:rsidR="00D220D6" w:rsidRPr="000A2CAE">
        <w:rPr>
          <w:rFonts w:asciiTheme="majorBidi" w:hAnsiTheme="majorBidi" w:cstheme="majorBidi"/>
          <w:sz w:val="26"/>
          <w:szCs w:val="26"/>
          <w:rtl/>
        </w:rPr>
        <w:t>التكنولوجيات ذات الكفاءة في استخدام الطاقة و</w:t>
      </w:r>
      <w:r w:rsidR="00D220D6" w:rsidRPr="000A2CAE">
        <w:rPr>
          <w:rFonts w:asciiTheme="majorBidi" w:hAnsiTheme="majorBidi" w:cstheme="majorBidi"/>
          <w:sz w:val="26"/>
          <w:szCs w:val="26"/>
          <w:rtl/>
          <w:lang w:bidi="ar-LB"/>
        </w:rPr>
        <w:t>ذات القدرة المنخفضة على إحداث الاحترار</w:t>
      </w:r>
      <w:r w:rsidR="00D220D6" w:rsidRPr="000A2CAE">
        <w:rPr>
          <w:rFonts w:asciiTheme="majorBidi" w:hAnsiTheme="majorBidi" w:cstheme="majorBidi"/>
          <w:sz w:val="26"/>
          <w:szCs w:val="26"/>
          <w:rtl/>
        </w:rPr>
        <w:t xml:space="preserve"> العالمي</w:t>
      </w:r>
      <w:r w:rsidR="00B83BBF" w:rsidRPr="000A2CAE">
        <w:rPr>
          <w:rFonts w:asciiTheme="majorBidi" w:hAnsiTheme="majorBidi" w:cstheme="majorBidi"/>
          <w:sz w:val="26"/>
          <w:szCs w:val="26"/>
          <w:rtl/>
        </w:rPr>
        <w:t>.</w:t>
      </w:r>
    </w:p>
    <w:p w14:paraId="30A65C0C" w14:textId="41F3021C" w:rsidR="00B24AAD" w:rsidRPr="000A2CAE" w:rsidRDefault="009C44F9" w:rsidP="00B24AAD">
      <w:pPr>
        <w:pStyle w:val="Heading1"/>
        <w:bidi/>
        <w:rPr>
          <w:rFonts w:asciiTheme="majorBidi" w:hAnsiTheme="majorBidi" w:cstheme="majorBidi"/>
          <w:sz w:val="26"/>
          <w:szCs w:val="26"/>
        </w:rPr>
      </w:pPr>
      <w:r w:rsidRPr="000A2CAE">
        <w:rPr>
          <w:rFonts w:asciiTheme="majorBidi" w:hAnsiTheme="majorBidi" w:cstheme="majorBidi"/>
          <w:sz w:val="26"/>
          <w:szCs w:val="26"/>
          <w:rtl/>
        </w:rPr>
        <w:t>و</w:t>
      </w:r>
      <w:r w:rsidR="00B24AAD" w:rsidRPr="000A2CAE">
        <w:rPr>
          <w:rFonts w:asciiTheme="majorBidi" w:hAnsiTheme="majorBidi" w:cstheme="majorBidi"/>
          <w:sz w:val="26"/>
          <w:szCs w:val="26"/>
          <w:rtl/>
        </w:rPr>
        <w:t xml:space="preserve">استفسرت الأمانة عن الجدول الزمني لوضع المعايير الدنيا لأداء الطاقة لقطاع </w:t>
      </w:r>
      <w:r w:rsidR="00EF1E59" w:rsidRPr="000A2CAE">
        <w:rPr>
          <w:rFonts w:asciiTheme="majorBidi" w:hAnsiTheme="majorBidi" w:cstheme="majorBidi"/>
          <w:sz w:val="26"/>
          <w:szCs w:val="26"/>
          <w:rtl/>
        </w:rPr>
        <w:t>التبريد وتكييف الهواء والمضخات الحرارية</w:t>
      </w:r>
      <w:r w:rsidR="00B24AAD" w:rsidRPr="000A2CAE">
        <w:rPr>
          <w:rFonts w:asciiTheme="majorBidi" w:hAnsiTheme="majorBidi" w:cstheme="majorBidi"/>
          <w:sz w:val="26"/>
          <w:szCs w:val="26"/>
          <w:rtl/>
        </w:rPr>
        <w:t xml:space="preserve">، </w:t>
      </w:r>
      <w:r w:rsidR="00EF1E59" w:rsidRPr="000A2CAE">
        <w:rPr>
          <w:rFonts w:asciiTheme="majorBidi" w:hAnsiTheme="majorBidi" w:cstheme="majorBidi"/>
          <w:sz w:val="26"/>
          <w:szCs w:val="26"/>
          <w:rtl/>
        </w:rPr>
        <w:t>وأحاطت علما</w:t>
      </w:r>
      <w:r w:rsidR="00B24AAD" w:rsidRPr="000A2CAE">
        <w:rPr>
          <w:rFonts w:asciiTheme="majorBidi" w:hAnsiTheme="majorBidi" w:cstheme="majorBidi"/>
          <w:sz w:val="26"/>
          <w:szCs w:val="26"/>
          <w:rtl/>
        </w:rPr>
        <w:t xml:space="preserve"> </w:t>
      </w:r>
      <w:r w:rsidR="00EF1E59" w:rsidRPr="000A2CAE">
        <w:rPr>
          <w:rFonts w:asciiTheme="majorBidi" w:hAnsiTheme="majorBidi" w:cstheme="majorBidi"/>
          <w:sz w:val="26"/>
          <w:szCs w:val="26"/>
          <w:rtl/>
        </w:rPr>
        <w:t>ب</w:t>
      </w:r>
      <w:r w:rsidR="00B24AAD" w:rsidRPr="000A2CAE">
        <w:rPr>
          <w:rFonts w:asciiTheme="majorBidi" w:hAnsiTheme="majorBidi" w:cstheme="majorBidi"/>
          <w:sz w:val="26"/>
          <w:szCs w:val="26"/>
          <w:rtl/>
        </w:rPr>
        <w:t xml:space="preserve">أن </w:t>
      </w:r>
      <w:r w:rsidR="00EF1E59" w:rsidRPr="000A2CAE">
        <w:rPr>
          <w:rFonts w:asciiTheme="majorBidi" w:hAnsiTheme="majorBidi" w:cstheme="majorBidi"/>
          <w:sz w:val="26"/>
          <w:szCs w:val="26"/>
          <w:rtl/>
        </w:rPr>
        <w:t>إريتريا</w:t>
      </w:r>
      <w:r w:rsidR="00B24AAD" w:rsidRPr="000A2CAE">
        <w:rPr>
          <w:rFonts w:asciiTheme="majorBidi" w:hAnsiTheme="majorBidi" w:cstheme="majorBidi"/>
          <w:sz w:val="26"/>
          <w:szCs w:val="26"/>
          <w:rtl/>
        </w:rPr>
        <w:t xml:space="preserve"> لم تضع</w:t>
      </w:r>
      <w:r w:rsidR="00EF1E59" w:rsidRPr="000A2CAE">
        <w:rPr>
          <w:rFonts w:asciiTheme="majorBidi" w:hAnsiTheme="majorBidi" w:cstheme="majorBidi"/>
          <w:sz w:val="26"/>
          <w:szCs w:val="26"/>
          <w:rtl/>
        </w:rPr>
        <w:t xml:space="preserve"> بعد هذه</w:t>
      </w:r>
      <w:r w:rsidR="00B24AAD" w:rsidRPr="000A2CAE">
        <w:rPr>
          <w:rFonts w:asciiTheme="majorBidi" w:hAnsiTheme="majorBidi" w:cstheme="majorBidi"/>
          <w:sz w:val="26"/>
          <w:szCs w:val="26"/>
          <w:rtl/>
        </w:rPr>
        <w:t xml:space="preserve"> </w:t>
      </w:r>
      <w:r w:rsidR="00EF1E59" w:rsidRPr="000A2CAE">
        <w:rPr>
          <w:rFonts w:asciiTheme="majorBidi" w:hAnsiTheme="majorBidi" w:cstheme="majorBidi"/>
          <w:sz w:val="26"/>
          <w:szCs w:val="26"/>
          <w:rtl/>
        </w:rPr>
        <w:t>ال</w:t>
      </w:r>
      <w:r w:rsidR="00B24AAD" w:rsidRPr="000A2CAE">
        <w:rPr>
          <w:rFonts w:asciiTheme="majorBidi" w:hAnsiTheme="majorBidi" w:cstheme="majorBidi"/>
          <w:sz w:val="26"/>
          <w:szCs w:val="26"/>
          <w:rtl/>
        </w:rPr>
        <w:t xml:space="preserve">معايير. </w:t>
      </w:r>
      <w:r w:rsidR="00EF1E59" w:rsidRPr="000A2CAE">
        <w:rPr>
          <w:rFonts w:asciiTheme="majorBidi" w:hAnsiTheme="majorBidi" w:cstheme="majorBidi"/>
          <w:sz w:val="26"/>
          <w:szCs w:val="26"/>
          <w:rtl/>
        </w:rPr>
        <w:t>و</w:t>
      </w:r>
      <w:r w:rsidR="00B24AAD" w:rsidRPr="000A2CAE">
        <w:rPr>
          <w:rFonts w:asciiTheme="majorBidi" w:hAnsiTheme="majorBidi" w:cstheme="majorBidi"/>
          <w:sz w:val="26"/>
          <w:szCs w:val="26"/>
          <w:rtl/>
        </w:rPr>
        <w:t xml:space="preserve">أوضح </w:t>
      </w:r>
      <w:r w:rsidR="00EF1E59" w:rsidRPr="000A2CAE">
        <w:rPr>
          <w:rFonts w:asciiTheme="majorBidi" w:hAnsiTheme="majorBidi" w:cstheme="majorBidi"/>
          <w:sz w:val="26"/>
          <w:szCs w:val="26"/>
          <w:rtl/>
        </w:rPr>
        <w:t>اليونيب</w:t>
      </w:r>
      <w:r w:rsidR="00B24AAD" w:rsidRPr="000A2CAE">
        <w:rPr>
          <w:rFonts w:asciiTheme="majorBidi" w:hAnsiTheme="majorBidi" w:cstheme="majorBidi"/>
          <w:sz w:val="26"/>
          <w:szCs w:val="26"/>
          <w:rtl/>
        </w:rPr>
        <w:t xml:space="preserve"> أن إريتريا تخطط لوضع </w:t>
      </w:r>
      <w:r w:rsidR="00EF1E59" w:rsidRPr="000A2CAE">
        <w:rPr>
          <w:rFonts w:asciiTheme="majorBidi" w:hAnsiTheme="majorBidi" w:cstheme="majorBidi"/>
          <w:sz w:val="26"/>
          <w:szCs w:val="26"/>
          <w:rtl/>
        </w:rPr>
        <w:t>المعايير الدنيا لأداء الطاقة لقطاع التبريد وتكييف الهواء والمضخات الحرارية</w:t>
      </w:r>
      <w:r w:rsidR="00B24AAD" w:rsidRPr="000A2CAE">
        <w:rPr>
          <w:rFonts w:asciiTheme="majorBidi" w:hAnsiTheme="majorBidi" w:cstheme="majorBidi"/>
          <w:sz w:val="26"/>
          <w:szCs w:val="26"/>
          <w:rtl/>
        </w:rPr>
        <w:t xml:space="preserve"> كجزء من استراتيجيتها الأوسع ل</w:t>
      </w:r>
      <w:r w:rsidR="00EF1E59" w:rsidRPr="000A2CAE">
        <w:rPr>
          <w:rFonts w:asciiTheme="majorBidi" w:hAnsiTheme="majorBidi" w:cstheme="majorBidi"/>
          <w:sz w:val="26"/>
          <w:szCs w:val="26"/>
          <w:rtl/>
        </w:rPr>
        <w:t>ل</w:t>
      </w:r>
      <w:r w:rsidR="00B24AAD" w:rsidRPr="000A2CAE">
        <w:rPr>
          <w:rFonts w:asciiTheme="majorBidi" w:hAnsiTheme="majorBidi" w:cstheme="majorBidi"/>
          <w:sz w:val="26"/>
          <w:szCs w:val="26"/>
          <w:rtl/>
        </w:rPr>
        <w:t>كفاءة</w:t>
      </w:r>
      <w:r w:rsidR="00EF1E59" w:rsidRPr="000A2CAE">
        <w:rPr>
          <w:rFonts w:asciiTheme="majorBidi" w:hAnsiTheme="majorBidi" w:cstheme="majorBidi"/>
          <w:sz w:val="26"/>
          <w:szCs w:val="26"/>
          <w:rtl/>
        </w:rPr>
        <w:t xml:space="preserve"> في استخدام</w:t>
      </w:r>
      <w:r w:rsidR="00B24AAD" w:rsidRPr="000A2CAE">
        <w:rPr>
          <w:rFonts w:asciiTheme="majorBidi" w:hAnsiTheme="majorBidi" w:cstheme="majorBidi"/>
          <w:sz w:val="26"/>
          <w:szCs w:val="26"/>
          <w:rtl/>
        </w:rPr>
        <w:t xml:space="preserve"> الطاقة، مع</w:t>
      </w:r>
      <w:r w:rsidR="00126453" w:rsidRPr="000A2CAE">
        <w:rPr>
          <w:rFonts w:asciiTheme="majorBidi" w:hAnsiTheme="majorBidi" w:cstheme="majorBidi"/>
          <w:sz w:val="26"/>
          <w:szCs w:val="26"/>
          <w:rtl/>
        </w:rPr>
        <w:t xml:space="preserve"> تنفيذ</w:t>
      </w:r>
      <w:r w:rsidR="00B24AAD" w:rsidRPr="000A2CAE">
        <w:rPr>
          <w:rFonts w:asciiTheme="majorBidi" w:hAnsiTheme="majorBidi" w:cstheme="majorBidi"/>
          <w:sz w:val="26"/>
          <w:szCs w:val="26"/>
          <w:rtl/>
        </w:rPr>
        <w:t xml:space="preserve"> أنشطة تت</w:t>
      </w:r>
      <w:r w:rsidR="00126453" w:rsidRPr="000A2CAE">
        <w:rPr>
          <w:rFonts w:asciiTheme="majorBidi" w:hAnsiTheme="majorBidi" w:cstheme="majorBidi"/>
          <w:sz w:val="26"/>
          <w:szCs w:val="26"/>
          <w:rtl/>
        </w:rPr>
        <w:t>واءم</w:t>
      </w:r>
      <w:r w:rsidR="00B24AAD" w:rsidRPr="000A2CAE">
        <w:rPr>
          <w:rFonts w:asciiTheme="majorBidi" w:hAnsiTheme="majorBidi" w:cstheme="majorBidi"/>
          <w:sz w:val="26"/>
          <w:szCs w:val="26"/>
          <w:rtl/>
        </w:rPr>
        <w:t xml:space="preserve"> مع الأنشطة الإضافية المقترحة بموجب ال</w:t>
      </w:r>
      <w:r w:rsidR="00126453" w:rsidRPr="000A2CAE">
        <w:rPr>
          <w:rFonts w:asciiTheme="majorBidi" w:hAnsiTheme="majorBidi" w:cstheme="majorBidi"/>
          <w:sz w:val="26"/>
          <w:szCs w:val="26"/>
          <w:rtl/>
        </w:rPr>
        <w:t>م</w:t>
      </w:r>
      <w:r w:rsidR="00B24AAD" w:rsidRPr="000A2CAE">
        <w:rPr>
          <w:rFonts w:asciiTheme="majorBidi" w:hAnsiTheme="majorBidi" w:cstheme="majorBidi"/>
          <w:sz w:val="26"/>
          <w:szCs w:val="26"/>
          <w:rtl/>
        </w:rPr>
        <w:t>قرر</w:t>
      </w:r>
      <w:r w:rsidR="00126453" w:rsidRPr="000A2CAE">
        <w:rPr>
          <w:rFonts w:asciiTheme="majorBidi" w:hAnsiTheme="majorBidi" w:cstheme="majorBidi"/>
          <w:sz w:val="26"/>
          <w:szCs w:val="26"/>
          <w:rtl/>
        </w:rPr>
        <w:t xml:space="preserve"> 89/6. ومن المتوخى أن أن توضع الصيغة النهائية للمعايير الدنيا لأداء الطاقة وأن تكون</w:t>
      </w:r>
      <w:r w:rsidRPr="000A2CAE">
        <w:rPr>
          <w:rFonts w:asciiTheme="majorBidi" w:hAnsiTheme="majorBidi" w:cstheme="majorBidi"/>
          <w:sz w:val="26"/>
          <w:szCs w:val="26"/>
          <w:rtl/>
        </w:rPr>
        <w:t xml:space="preserve"> هذه</w:t>
      </w:r>
      <w:r w:rsidR="00126453" w:rsidRPr="000A2CAE">
        <w:rPr>
          <w:rFonts w:asciiTheme="majorBidi" w:hAnsiTheme="majorBidi" w:cstheme="majorBidi"/>
          <w:sz w:val="26"/>
          <w:szCs w:val="26"/>
          <w:rtl/>
        </w:rPr>
        <w:t xml:space="preserve"> المعايير جاهزة بحلول يناير/كانون الثاني 2026. </w:t>
      </w:r>
      <w:r w:rsidR="00E8244A" w:rsidRPr="000A2CAE">
        <w:rPr>
          <w:rFonts w:asciiTheme="majorBidi" w:hAnsiTheme="majorBidi" w:cstheme="majorBidi"/>
          <w:sz w:val="26"/>
          <w:szCs w:val="26"/>
          <w:rtl/>
        </w:rPr>
        <w:t>و</w:t>
      </w:r>
      <w:r w:rsidR="00126453" w:rsidRPr="000A2CAE">
        <w:rPr>
          <w:rFonts w:asciiTheme="majorBidi" w:hAnsiTheme="majorBidi" w:cstheme="majorBidi"/>
          <w:sz w:val="26"/>
          <w:szCs w:val="26"/>
          <w:rtl/>
        </w:rPr>
        <w:t xml:space="preserve">طلبت الأمانة </w:t>
      </w:r>
      <w:r w:rsidR="00E8244A" w:rsidRPr="000A2CAE">
        <w:rPr>
          <w:rFonts w:asciiTheme="majorBidi" w:hAnsiTheme="majorBidi" w:cstheme="majorBidi"/>
          <w:sz w:val="26"/>
          <w:szCs w:val="26"/>
          <w:rtl/>
        </w:rPr>
        <w:t>أيضا</w:t>
      </w:r>
      <w:r w:rsidR="00126453" w:rsidRPr="000A2CAE">
        <w:rPr>
          <w:rFonts w:asciiTheme="majorBidi" w:hAnsiTheme="majorBidi" w:cstheme="majorBidi"/>
          <w:sz w:val="26"/>
          <w:szCs w:val="26"/>
          <w:rtl/>
        </w:rPr>
        <w:t xml:space="preserve"> توضيحا بشأن ما إذا كانت إريتريا تنوي تنفيذ برنامج إلزامي </w:t>
      </w:r>
      <w:r w:rsidR="00E8244A" w:rsidRPr="000A2CAE">
        <w:rPr>
          <w:rFonts w:asciiTheme="majorBidi" w:hAnsiTheme="majorBidi" w:cstheme="majorBidi"/>
          <w:sz w:val="26"/>
          <w:szCs w:val="26"/>
          <w:rtl/>
        </w:rPr>
        <w:t>لتوسيم</w:t>
      </w:r>
      <w:r w:rsidR="00126453" w:rsidRPr="000A2CAE">
        <w:rPr>
          <w:rFonts w:asciiTheme="majorBidi" w:hAnsiTheme="majorBidi" w:cstheme="majorBidi"/>
          <w:sz w:val="26"/>
          <w:szCs w:val="26"/>
          <w:rtl/>
        </w:rPr>
        <w:t xml:space="preserve"> معدات </w:t>
      </w:r>
      <w:r w:rsidR="00E8244A" w:rsidRPr="000A2CAE">
        <w:rPr>
          <w:rFonts w:asciiTheme="majorBidi" w:hAnsiTheme="majorBidi" w:cstheme="majorBidi"/>
          <w:sz w:val="26"/>
          <w:szCs w:val="26"/>
          <w:rtl/>
        </w:rPr>
        <w:t>التبريد وتكييف الهواء والمضخات الحرارية</w:t>
      </w:r>
      <w:r w:rsidR="00126453" w:rsidRPr="000A2CAE">
        <w:rPr>
          <w:rFonts w:asciiTheme="majorBidi" w:hAnsiTheme="majorBidi" w:cstheme="majorBidi"/>
          <w:sz w:val="26"/>
          <w:szCs w:val="26"/>
          <w:rtl/>
        </w:rPr>
        <w:t xml:space="preserve"> المستوردة.</w:t>
      </w:r>
      <w:r w:rsidR="00E8244A" w:rsidRPr="000A2CAE">
        <w:rPr>
          <w:rFonts w:asciiTheme="majorBidi" w:hAnsiTheme="majorBidi" w:cstheme="majorBidi"/>
          <w:sz w:val="26"/>
          <w:szCs w:val="26"/>
          <w:rtl/>
        </w:rPr>
        <w:t xml:space="preserve"> وأكد </w:t>
      </w:r>
      <w:bookmarkStart w:id="9" w:name="_Hlk197071679"/>
      <w:r w:rsidR="00E8244A" w:rsidRPr="000A2CAE">
        <w:rPr>
          <w:rFonts w:asciiTheme="majorBidi" w:hAnsiTheme="majorBidi" w:cstheme="majorBidi"/>
          <w:sz w:val="26"/>
          <w:szCs w:val="26"/>
          <w:rtl/>
        </w:rPr>
        <w:t xml:space="preserve">اليونيب </w:t>
      </w:r>
      <w:bookmarkEnd w:id="9"/>
      <w:r w:rsidR="00E8244A" w:rsidRPr="000A2CAE">
        <w:rPr>
          <w:rFonts w:asciiTheme="majorBidi" w:hAnsiTheme="majorBidi" w:cstheme="majorBidi"/>
          <w:sz w:val="26"/>
          <w:szCs w:val="26"/>
          <w:rtl/>
        </w:rPr>
        <w:t>أن إريتريا لا تخطط حاليا لتطبيق هذا الشرط المتعلق بالتوسيم. وفي حين أن برنامج التوسيم يمكن أن يسهم في تطوير السياسات المستقبلية من خلال تعزيز شفافية السوق وإ</w:t>
      </w:r>
      <w:r w:rsidR="00401F72" w:rsidRPr="000A2CAE">
        <w:rPr>
          <w:rFonts w:asciiTheme="majorBidi" w:hAnsiTheme="majorBidi" w:cstheme="majorBidi"/>
          <w:sz w:val="26"/>
          <w:szCs w:val="26"/>
          <w:rtl/>
        </w:rPr>
        <w:t>ثراء اختيارات</w:t>
      </w:r>
      <w:r w:rsidR="00E8244A" w:rsidRPr="000A2CAE">
        <w:rPr>
          <w:rFonts w:asciiTheme="majorBidi" w:hAnsiTheme="majorBidi" w:cstheme="majorBidi"/>
          <w:sz w:val="26"/>
          <w:szCs w:val="26"/>
          <w:rtl/>
        </w:rPr>
        <w:t xml:space="preserve"> المستهلكين، إلا أنه لا </w:t>
      </w:r>
      <w:r w:rsidR="00401F72" w:rsidRPr="000A2CAE">
        <w:rPr>
          <w:rFonts w:asciiTheme="majorBidi" w:hAnsiTheme="majorBidi" w:cstheme="majorBidi"/>
          <w:sz w:val="26"/>
          <w:szCs w:val="26"/>
          <w:rtl/>
        </w:rPr>
        <w:t>يجري</w:t>
      </w:r>
      <w:r w:rsidR="00E8244A" w:rsidRPr="000A2CAE">
        <w:rPr>
          <w:rFonts w:asciiTheme="majorBidi" w:hAnsiTheme="majorBidi" w:cstheme="majorBidi"/>
          <w:sz w:val="26"/>
          <w:szCs w:val="26"/>
          <w:rtl/>
        </w:rPr>
        <w:t xml:space="preserve"> </w:t>
      </w:r>
      <w:r w:rsidR="00401F72" w:rsidRPr="000A2CAE">
        <w:rPr>
          <w:rFonts w:asciiTheme="majorBidi" w:hAnsiTheme="majorBidi" w:cstheme="majorBidi"/>
          <w:sz w:val="26"/>
          <w:szCs w:val="26"/>
          <w:rtl/>
        </w:rPr>
        <w:t xml:space="preserve">حاليا تنفيذ أي </w:t>
      </w:r>
      <w:r w:rsidR="00E8244A" w:rsidRPr="000A2CAE">
        <w:rPr>
          <w:rFonts w:asciiTheme="majorBidi" w:hAnsiTheme="majorBidi" w:cstheme="majorBidi"/>
          <w:sz w:val="26"/>
          <w:szCs w:val="26"/>
          <w:rtl/>
        </w:rPr>
        <w:t>مبادرات لوضع هذا المعيار.</w:t>
      </w:r>
    </w:p>
    <w:p w14:paraId="33C2B23D" w14:textId="42FED5BE" w:rsidR="00376270" w:rsidRPr="000A2CAE" w:rsidRDefault="00376270" w:rsidP="00376270">
      <w:pPr>
        <w:pStyle w:val="Heading1"/>
        <w:bidi/>
        <w:rPr>
          <w:rFonts w:asciiTheme="majorBidi" w:hAnsiTheme="majorBidi" w:cstheme="majorBidi"/>
          <w:sz w:val="26"/>
          <w:szCs w:val="26"/>
          <w:rtl/>
        </w:rPr>
      </w:pPr>
      <w:r w:rsidRPr="000A2CAE">
        <w:rPr>
          <w:rFonts w:asciiTheme="majorBidi" w:hAnsiTheme="majorBidi" w:cstheme="majorBidi"/>
          <w:sz w:val="26"/>
          <w:szCs w:val="26"/>
          <w:rtl/>
        </w:rPr>
        <w:t xml:space="preserve">وأكد اليونيب عدم تنفيذ أي أنشطة أخرى حاليا </w:t>
      </w:r>
      <w:r w:rsidR="006E4530" w:rsidRPr="000A2CAE">
        <w:rPr>
          <w:rFonts w:asciiTheme="majorBidi" w:hAnsiTheme="majorBidi" w:cstheme="majorBidi"/>
          <w:sz w:val="26"/>
          <w:szCs w:val="26"/>
          <w:rtl/>
        </w:rPr>
        <w:t>بمصادر تمويل غير تابعة للصندوق المتعدد الأطراف قد تتداخل مع الأنشطة المخطط لها في إطار هذا المشروع.</w:t>
      </w:r>
    </w:p>
    <w:p w14:paraId="0919BAA6" w14:textId="3B1A1E70" w:rsidR="000C5350" w:rsidRPr="000A2CAE" w:rsidRDefault="000C5350" w:rsidP="000C5350">
      <w:pPr>
        <w:keepNext/>
        <w:bidi/>
        <w:spacing w:after="240"/>
        <w:rPr>
          <w:rFonts w:asciiTheme="majorBidi" w:hAnsiTheme="majorBidi" w:cstheme="majorBidi"/>
          <w:u w:val="single"/>
          <w:rtl/>
        </w:rPr>
      </w:pPr>
      <w:r w:rsidRPr="000A2CAE">
        <w:rPr>
          <w:rFonts w:asciiTheme="majorBidi" w:hAnsiTheme="majorBidi" w:cstheme="majorBidi"/>
          <w:sz w:val="26"/>
          <w:szCs w:val="26"/>
          <w:u w:val="single"/>
          <w:rtl/>
          <w:lang w:bidi="ar-LB"/>
        </w:rPr>
        <w:lastRenderedPageBreak/>
        <w:t>تنفيذ السياسة الجنسانية</w:t>
      </w:r>
    </w:p>
    <w:p w14:paraId="7F5F4929" w14:textId="3BE5D50B" w:rsidR="000C5350" w:rsidRPr="000A2CAE" w:rsidRDefault="000C5350" w:rsidP="000C5350">
      <w:pPr>
        <w:pStyle w:val="Heading1"/>
        <w:bidi/>
        <w:rPr>
          <w:rFonts w:asciiTheme="majorBidi" w:hAnsiTheme="majorBidi" w:cstheme="majorBidi"/>
        </w:rPr>
      </w:pPr>
      <w:r w:rsidRPr="000A2CAE">
        <w:rPr>
          <w:rFonts w:asciiTheme="majorBidi" w:hAnsiTheme="majorBidi" w:cstheme="majorBidi"/>
          <w:sz w:val="26"/>
          <w:szCs w:val="26"/>
          <w:rtl/>
        </w:rPr>
        <w:t xml:space="preserve">لا تزال حكومة إريتريا واليونيب ملتزمين بتنفيذ السياسة التشغيلية للصندوق المتعدد الأطراف بشأن تعميم مراعاة المنظور الجنساني، ويخططان لدمج المساواة بين الجنسين في أنشطة وإدارة المرحلة الثانية من خطة </w:t>
      </w:r>
      <w:r w:rsidR="006879F0" w:rsidRPr="000A2CAE">
        <w:rPr>
          <w:rFonts w:asciiTheme="majorBidi" w:hAnsiTheme="majorBidi" w:cstheme="majorBidi"/>
          <w:sz w:val="26"/>
          <w:szCs w:val="26"/>
          <w:rtl/>
          <w:lang w:bidi="ar-LB"/>
        </w:rPr>
        <w:t>إدارة إزالة المواد الهيدروكلوروفلوروكربونية</w:t>
      </w:r>
      <w:r w:rsidRPr="000A2CAE">
        <w:rPr>
          <w:rFonts w:asciiTheme="majorBidi" w:hAnsiTheme="majorBidi" w:cstheme="majorBidi"/>
          <w:sz w:val="26"/>
          <w:szCs w:val="26"/>
          <w:rtl/>
        </w:rPr>
        <w:t>.</w:t>
      </w:r>
      <w:r w:rsidR="00BF3B01" w:rsidRPr="000A2CAE">
        <w:rPr>
          <w:rFonts w:asciiTheme="majorBidi" w:hAnsiTheme="majorBidi" w:cstheme="majorBidi"/>
          <w:sz w:val="26"/>
          <w:szCs w:val="26"/>
          <w:rtl/>
        </w:rPr>
        <w:t xml:space="preserve"> وستكون </w:t>
      </w:r>
      <w:r w:rsidR="00BF3B01" w:rsidRPr="000A2CAE">
        <w:rPr>
          <w:rFonts w:asciiTheme="majorBidi" w:hAnsiTheme="majorBidi" w:cstheme="majorBidi"/>
          <w:sz w:val="26"/>
          <w:szCs w:val="26"/>
          <w:rtl/>
          <w:lang w:bidi="ar-LB"/>
        </w:rPr>
        <w:t>السياسة الجنسانية</w:t>
      </w:r>
      <w:r w:rsidR="00BF3B01" w:rsidRPr="000A2CAE">
        <w:rPr>
          <w:rFonts w:asciiTheme="majorBidi" w:hAnsiTheme="majorBidi" w:cstheme="majorBidi"/>
          <w:sz w:val="26"/>
          <w:szCs w:val="26"/>
          <w:rtl/>
        </w:rPr>
        <w:t xml:space="preserve"> للحكومة، وت</w:t>
      </w:r>
      <w:r w:rsidR="009D4BB9" w:rsidRPr="000A2CAE">
        <w:rPr>
          <w:rFonts w:asciiTheme="majorBidi" w:hAnsiTheme="majorBidi" w:cstheme="majorBidi"/>
          <w:sz w:val="26"/>
          <w:szCs w:val="26"/>
          <w:rtl/>
        </w:rPr>
        <w:t>ُ</w:t>
      </w:r>
      <w:r w:rsidR="00BF3B01" w:rsidRPr="000A2CAE">
        <w:rPr>
          <w:rFonts w:asciiTheme="majorBidi" w:hAnsiTheme="majorBidi" w:cstheme="majorBidi"/>
          <w:sz w:val="26"/>
          <w:szCs w:val="26"/>
          <w:rtl/>
        </w:rPr>
        <w:t xml:space="preserve">سمى السياسة </w:t>
      </w:r>
      <w:r w:rsidR="00BF3B01" w:rsidRPr="000A2CAE">
        <w:rPr>
          <w:rFonts w:asciiTheme="majorBidi" w:hAnsiTheme="majorBidi" w:cstheme="majorBidi"/>
          <w:sz w:val="26"/>
          <w:szCs w:val="26"/>
          <w:rtl/>
          <w:lang w:bidi="ar-LB"/>
        </w:rPr>
        <w:t>الجنسانية</w:t>
      </w:r>
      <w:r w:rsidR="00BF3B01" w:rsidRPr="000A2CAE">
        <w:rPr>
          <w:rFonts w:asciiTheme="majorBidi" w:hAnsiTheme="majorBidi" w:cstheme="majorBidi"/>
          <w:sz w:val="26"/>
          <w:szCs w:val="26"/>
          <w:rtl/>
        </w:rPr>
        <w:t xml:space="preserve"> الوطنية لإريتريا، بمثابة مبدأ توجيهي. وسيتم جمع واستعراض البيانات المصنفة حسب نوع الجنس أثناء رصد المشروع، وستستهدف أنشطة التواصل تحقيق التوازن بين الجنسين. وستسعى وحدة الأوزون الوطنية إلى الحصول على مدخلات من أصحاب المصلحة بشأن كيفية دمج المؤشرات الخاصة بنوع الجنس في عملية التخطيط والتنفيذ والإبلاغ لكل مكون من مكونات المرحلة الثانية، وستركز على دعم المشاركة المتوازنة بين الجنسين في أنشطة التدريب وبناء القدرات من خلال تخصيص حصص للنساء.</w:t>
      </w:r>
    </w:p>
    <w:p w14:paraId="1FF8B85C" w14:textId="4801A112" w:rsidR="00506CDB" w:rsidRPr="000A2CAE" w:rsidRDefault="00506CDB" w:rsidP="00506CDB">
      <w:pPr>
        <w:keepNext/>
        <w:bidi/>
        <w:spacing w:after="240"/>
        <w:rPr>
          <w:rFonts w:asciiTheme="majorBidi" w:hAnsiTheme="majorBidi" w:cstheme="majorBidi"/>
          <w:u w:val="single"/>
          <w:rtl/>
        </w:rPr>
      </w:pPr>
      <w:r w:rsidRPr="000A2CAE">
        <w:rPr>
          <w:rFonts w:asciiTheme="majorBidi" w:hAnsiTheme="majorBidi" w:cstheme="majorBidi"/>
          <w:sz w:val="26"/>
          <w:szCs w:val="26"/>
          <w:u w:val="single"/>
          <w:rtl/>
        </w:rPr>
        <w:t>الاتفاق المُحدَّث</w:t>
      </w:r>
    </w:p>
    <w:p w14:paraId="58341688" w14:textId="74A72FDB" w:rsidR="00506CDB" w:rsidRPr="000A2CAE" w:rsidRDefault="00506CDB" w:rsidP="00506CDB">
      <w:pPr>
        <w:pStyle w:val="Heading1"/>
        <w:bidi/>
        <w:rPr>
          <w:rFonts w:asciiTheme="majorBidi" w:hAnsiTheme="majorBidi" w:cstheme="majorBidi"/>
          <w:lang w:eastAsia="en-CA"/>
        </w:rPr>
      </w:pPr>
      <w:r w:rsidRPr="000A2CAE">
        <w:rPr>
          <w:rFonts w:asciiTheme="majorBidi" w:hAnsiTheme="majorBidi" w:cstheme="majorBidi"/>
          <w:sz w:val="26"/>
          <w:szCs w:val="26"/>
          <w:rtl/>
        </w:rPr>
        <w:t xml:space="preserve">في ضوء إدراج </w:t>
      </w:r>
      <w:r w:rsidR="00EF384B" w:rsidRPr="000A2CAE">
        <w:rPr>
          <w:rFonts w:asciiTheme="majorBidi" w:hAnsiTheme="majorBidi" w:cstheme="majorBidi"/>
          <w:sz w:val="26"/>
          <w:szCs w:val="26"/>
          <w:rtl/>
        </w:rPr>
        <w:t>ال</w:t>
      </w:r>
      <w:r w:rsidRPr="000A2CAE">
        <w:rPr>
          <w:rFonts w:asciiTheme="majorBidi" w:hAnsiTheme="majorBidi" w:cstheme="majorBidi"/>
          <w:sz w:val="26"/>
          <w:szCs w:val="26"/>
          <w:rtl/>
        </w:rPr>
        <w:t>تمويل</w:t>
      </w:r>
      <w:r w:rsidR="00EF384B" w:rsidRPr="000A2CAE">
        <w:rPr>
          <w:rFonts w:asciiTheme="majorBidi" w:hAnsiTheme="majorBidi" w:cstheme="majorBidi"/>
          <w:sz w:val="26"/>
          <w:szCs w:val="26"/>
          <w:rtl/>
        </w:rPr>
        <w:t xml:space="preserve"> </w:t>
      </w:r>
      <w:r w:rsidR="00EE3A44" w:rsidRPr="000A2CAE">
        <w:rPr>
          <w:rFonts w:asciiTheme="majorBidi" w:hAnsiTheme="majorBidi" w:cstheme="majorBidi"/>
          <w:sz w:val="26"/>
          <w:szCs w:val="26"/>
          <w:rtl/>
        </w:rPr>
        <w:t>ل</w:t>
      </w:r>
      <w:r w:rsidRPr="000A2CAE">
        <w:rPr>
          <w:rFonts w:asciiTheme="majorBidi" w:hAnsiTheme="majorBidi" w:cstheme="majorBidi"/>
          <w:sz w:val="26"/>
          <w:szCs w:val="26"/>
          <w:rtl/>
        </w:rPr>
        <w:t xml:space="preserve">لأنشطة </w:t>
      </w:r>
      <w:r w:rsidR="00EF384B" w:rsidRPr="000A2CAE">
        <w:rPr>
          <w:rFonts w:asciiTheme="majorBidi" w:hAnsiTheme="majorBidi" w:cstheme="majorBidi"/>
          <w:sz w:val="26"/>
          <w:szCs w:val="26"/>
          <w:rtl/>
        </w:rPr>
        <w:t>ال</w:t>
      </w:r>
      <w:r w:rsidRPr="000A2CAE">
        <w:rPr>
          <w:rFonts w:asciiTheme="majorBidi" w:hAnsiTheme="majorBidi" w:cstheme="majorBidi"/>
          <w:sz w:val="26"/>
          <w:szCs w:val="26"/>
          <w:rtl/>
        </w:rPr>
        <w:t xml:space="preserve">إضافية للحفاظ على </w:t>
      </w:r>
      <w:r w:rsidR="00EF384B" w:rsidRPr="000A2CAE">
        <w:rPr>
          <w:rFonts w:asciiTheme="majorBidi" w:hAnsiTheme="majorBidi" w:cstheme="majorBidi"/>
          <w:sz w:val="26"/>
          <w:szCs w:val="26"/>
          <w:rtl/>
        </w:rPr>
        <w:t>ال</w:t>
      </w:r>
      <w:r w:rsidRPr="000A2CAE">
        <w:rPr>
          <w:rFonts w:asciiTheme="majorBidi" w:hAnsiTheme="majorBidi" w:cstheme="majorBidi"/>
          <w:sz w:val="26"/>
          <w:szCs w:val="26"/>
          <w:rtl/>
        </w:rPr>
        <w:t>كفاءة</w:t>
      </w:r>
      <w:r w:rsidR="00EF384B" w:rsidRPr="000A2CAE">
        <w:rPr>
          <w:rFonts w:asciiTheme="majorBidi" w:hAnsiTheme="majorBidi" w:cstheme="majorBidi"/>
          <w:sz w:val="26"/>
          <w:szCs w:val="26"/>
          <w:rtl/>
        </w:rPr>
        <w:t xml:space="preserve"> في استخدام</w:t>
      </w:r>
      <w:r w:rsidRPr="000A2CAE">
        <w:rPr>
          <w:rFonts w:asciiTheme="majorBidi" w:hAnsiTheme="majorBidi" w:cstheme="majorBidi"/>
          <w:sz w:val="26"/>
          <w:szCs w:val="26"/>
          <w:rtl/>
        </w:rPr>
        <w:t xml:space="preserve"> الطاقة في قطاع </w:t>
      </w:r>
      <w:r w:rsidR="00EF384B" w:rsidRPr="000A2CAE">
        <w:rPr>
          <w:rFonts w:asciiTheme="majorBidi" w:hAnsiTheme="majorBidi" w:cstheme="majorBidi"/>
          <w:sz w:val="26"/>
          <w:szCs w:val="26"/>
          <w:rtl/>
        </w:rPr>
        <w:t>خدمات</w:t>
      </w:r>
      <w:r w:rsidRPr="000A2CAE">
        <w:rPr>
          <w:rFonts w:asciiTheme="majorBidi" w:hAnsiTheme="majorBidi" w:cstheme="majorBidi"/>
          <w:sz w:val="26"/>
          <w:szCs w:val="26"/>
          <w:rtl/>
        </w:rPr>
        <w:t xml:space="preserve"> التبريد وجدول التمويل المُ</w:t>
      </w:r>
      <w:r w:rsidR="00EE3A44" w:rsidRPr="000A2CAE">
        <w:rPr>
          <w:rFonts w:asciiTheme="majorBidi" w:hAnsiTheme="majorBidi" w:cstheme="majorBidi"/>
          <w:sz w:val="26"/>
          <w:szCs w:val="26"/>
          <w:rtl/>
        </w:rPr>
        <w:t>نقّح</w:t>
      </w:r>
      <w:r w:rsidRPr="000A2CAE">
        <w:rPr>
          <w:rFonts w:asciiTheme="majorBidi" w:hAnsiTheme="majorBidi" w:cstheme="majorBidi"/>
          <w:sz w:val="26"/>
          <w:szCs w:val="26"/>
          <w:rtl/>
        </w:rPr>
        <w:t xml:space="preserve"> وفقا لذلك، </w:t>
      </w:r>
      <w:r w:rsidR="00EE3A44" w:rsidRPr="000A2CAE">
        <w:rPr>
          <w:rFonts w:asciiTheme="majorBidi" w:hAnsiTheme="majorBidi" w:cstheme="majorBidi"/>
          <w:sz w:val="26"/>
          <w:szCs w:val="26"/>
          <w:rtl/>
        </w:rPr>
        <w:t>تم تحديث</w:t>
      </w:r>
      <w:r w:rsidRPr="000A2CAE">
        <w:rPr>
          <w:rFonts w:asciiTheme="majorBidi" w:hAnsiTheme="majorBidi" w:cstheme="majorBidi"/>
          <w:sz w:val="26"/>
          <w:szCs w:val="26"/>
          <w:rtl/>
        </w:rPr>
        <w:t xml:space="preserve"> الاتفاق</w:t>
      </w:r>
      <w:r w:rsidR="00EE3A44" w:rsidRPr="000A2CAE">
        <w:rPr>
          <w:rFonts w:asciiTheme="majorBidi" w:hAnsiTheme="majorBidi" w:cstheme="majorBidi"/>
          <w:sz w:val="26"/>
          <w:szCs w:val="26"/>
          <w:rtl/>
        </w:rPr>
        <w:t xml:space="preserve"> المُبرم</w:t>
      </w:r>
      <w:r w:rsidRPr="000A2CAE">
        <w:rPr>
          <w:rFonts w:asciiTheme="majorBidi" w:hAnsiTheme="majorBidi" w:cstheme="majorBidi"/>
          <w:sz w:val="26"/>
          <w:szCs w:val="26"/>
          <w:rtl/>
        </w:rPr>
        <w:t xml:space="preserve"> بين حكومة إريتريا واللجنة التنفيذية. و</w:t>
      </w:r>
      <w:r w:rsidR="00244E2D" w:rsidRPr="000A2CAE">
        <w:rPr>
          <w:rFonts w:asciiTheme="majorBidi" w:hAnsiTheme="majorBidi" w:cstheme="majorBidi"/>
          <w:sz w:val="26"/>
          <w:szCs w:val="26"/>
          <w:rtl/>
        </w:rPr>
        <w:t>على وجه ال</w:t>
      </w:r>
      <w:r w:rsidRPr="000A2CAE">
        <w:rPr>
          <w:rFonts w:asciiTheme="majorBidi" w:hAnsiTheme="majorBidi" w:cstheme="majorBidi"/>
          <w:sz w:val="26"/>
          <w:szCs w:val="26"/>
          <w:rtl/>
        </w:rPr>
        <w:t xml:space="preserve">تحديد، </w:t>
      </w:r>
      <w:r w:rsidR="00244E2D" w:rsidRPr="000A2CAE">
        <w:rPr>
          <w:rFonts w:asciiTheme="majorBidi" w:hAnsiTheme="majorBidi" w:cstheme="majorBidi"/>
          <w:sz w:val="26"/>
          <w:szCs w:val="26"/>
          <w:rtl/>
        </w:rPr>
        <w:t>نُقّح</w:t>
      </w:r>
      <w:r w:rsidRPr="000A2CAE">
        <w:rPr>
          <w:rFonts w:asciiTheme="majorBidi" w:hAnsiTheme="majorBidi" w:cstheme="majorBidi"/>
          <w:sz w:val="26"/>
          <w:szCs w:val="26"/>
          <w:rtl/>
        </w:rPr>
        <w:t xml:space="preserve"> ال</w:t>
      </w:r>
      <w:r w:rsidR="00244E2D" w:rsidRPr="000A2CAE">
        <w:rPr>
          <w:rFonts w:asciiTheme="majorBidi" w:hAnsiTheme="majorBidi" w:cstheme="majorBidi"/>
          <w:sz w:val="26"/>
          <w:szCs w:val="26"/>
          <w:rtl/>
        </w:rPr>
        <w:t>تذييل</w:t>
      </w:r>
      <w:r w:rsidRPr="000A2CAE">
        <w:rPr>
          <w:rFonts w:asciiTheme="majorBidi" w:hAnsiTheme="majorBidi" w:cstheme="majorBidi"/>
          <w:sz w:val="26"/>
          <w:szCs w:val="26"/>
          <w:rtl/>
        </w:rPr>
        <w:t xml:space="preserve"> </w:t>
      </w:r>
      <w:r w:rsidR="00244E2D" w:rsidRPr="000A2CAE">
        <w:rPr>
          <w:rFonts w:asciiTheme="majorBidi" w:hAnsiTheme="majorBidi" w:cstheme="majorBidi"/>
          <w:sz w:val="26"/>
          <w:szCs w:val="26"/>
          <w:rtl/>
        </w:rPr>
        <w:t>2-ألف</w:t>
      </w:r>
      <w:r w:rsidRPr="000A2CAE">
        <w:rPr>
          <w:rFonts w:asciiTheme="majorBidi" w:hAnsiTheme="majorBidi" w:cstheme="majorBidi"/>
          <w:sz w:val="26"/>
          <w:szCs w:val="26"/>
          <w:rtl/>
        </w:rPr>
        <w:t>، وأُضيفت الفقرة 17 للإشارة إلى أن الاتفاق المُحدّ</w:t>
      </w:r>
      <w:r w:rsidR="00244E2D" w:rsidRPr="000A2CAE">
        <w:rPr>
          <w:rFonts w:asciiTheme="majorBidi" w:hAnsiTheme="majorBidi" w:cstheme="majorBidi"/>
          <w:sz w:val="26"/>
          <w:szCs w:val="26"/>
          <w:rtl/>
        </w:rPr>
        <w:t>َ</w:t>
      </w:r>
      <w:r w:rsidRPr="000A2CAE">
        <w:rPr>
          <w:rFonts w:asciiTheme="majorBidi" w:hAnsiTheme="majorBidi" w:cstheme="majorBidi"/>
          <w:sz w:val="26"/>
          <w:szCs w:val="26"/>
          <w:rtl/>
        </w:rPr>
        <w:t xml:space="preserve">ث </w:t>
      </w:r>
      <w:r w:rsidR="00244E2D" w:rsidRPr="000A2CAE">
        <w:rPr>
          <w:rFonts w:asciiTheme="majorBidi" w:hAnsiTheme="majorBidi" w:cstheme="majorBidi"/>
          <w:sz w:val="26"/>
          <w:szCs w:val="26"/>
          <w:rtl/>
        </w:rPr>
        <w:t>يحلّ محلّ</w:t>
      </w:r>
      <w:r w:rsidRPr="000A2CAE">
        <w:rPr>
          <w:rFonts w:asciiTheme="majorBidi" w:hAnsiTheme="majorBidi" w:cstheme="majorBidi"/>
          <w:sz w:val="26"/>
          <w:szCs w:val="26"/>
          <w:rtl/>
        </w:rPr>
        <w:t xml:space="preserve"> الاتفاق ال</w:t>
      </w:r>
      <w:r w:rsidR="00244E2D" w:rsidRPr="000A2CAE">
        <w:rPr>
          <w:rFonts w:asciiTheme="majorBidi" w:hAnsiTheme="majorBidi" w:cstheme="majorBidi"/>
          <w:sz w:val="26"/>
          <w:szCs w:val="26"/>
          <w:rtl/>
        </w:rPr>
        <w:t>ذ</w:t>
      </w:r>
      <w:r w:rsidRPr="000A2CAE">
        <w:rPr>
          <w:rFonts w:asciiTheme="majorBidi" w:hAnsiTheme="majorBidi" w:cstheme="majorBidi"/>
          <w:sz w:val="26"/>
          <w:szCs w:val="26"/>
          <w:rtl/>
        </w:rPr>
        <w:t xml:space="preserve">ي تم التوصل إليه في الاجتماع الحادي والتسعين </w:t>
      </w:r>
      <w:r w:rsidR="00F50E91" w:rsidRPr="000A2CAE">
        <w:rPr>
          <w:rFonts w:asciiTheme="majorBidi" w:hAnsiTheme="majorBidi" w:cstheme="majorBidi"/>
          <w:sz w:val="26"/>
          <w:szCs w:val="26"/>
          <w:rtl/>
        </w:rPr>
        <w:t>بموجب</w:t>
      </w:r>
      <w:r w:rsidRPr="000A2CAE">
        <w:rPr>
          <w:rFonts w:asciiTheme="majorBidi" w:hAnsiTheme="majorBidi" w:cstheme="majorBidi"/>
          <w:sz w:val="26"/>
          <w:szCs w:val="26"/>
          <w:rtl/>
        </w:rPr>
        <w:t xml:space="preserve"> ال</w:t>
      </w:r>
      <w:r w:rsidR="00244E2D" w:rsidRPr="000A2CAE">
        <w:rPr>
          <w:rFonts w:asciiTheme="majorBidi" w:hAnsiTheme="majorBidi" w:cstheme="majorBidi"/>
          <w:sz w:val="26"/>
          <w:szCs w:val="26"/>
          <w:rtl/>
        </w:rPr>
        <w:t>م</w:t>
      </w:r>
      <w:r w:rsidRPr="000A2CAE">
        <w:rPr>
          <w:rFonts w:asciiTheme="majorBidi" w:hAnsiTheme="majorBidi" w:cstheme="majorBidi"/>
          <w:sz w:val="26"/>
          <w:szCs w:val="26"/>
          <w:rtl/>
        </w:rPr>
        <w:t xml:space="preserve">قرر 91/44، </w:t>
      </w:r>
      <w:r w:rsidR="005A72B4" w:rsidRPr="000A2CAE">
        <w:rPr>
          <w:rFonts w:asciiTheme="majorBidi" w:hAnsiTheme="majorBidi" w:cstheme="majorBidi"/>
          <w:sz w:val="26"/>
          <w:szCs w:val="26"/>
          <w:rtl/>
        </w:rPr>
        <w:t>بصيغته الواردة</w:t>
      </w:r>
      <w:r w:rsidRPr="000A2CAE">
        <w:rPr>
          <w:rFonts w:asciiTheme="majorBidi" w:hAnsiTheme="majorBidi" w:cstheme="majorBidi"/>
          <w:sz w:val="26"/>
          <w:szCs w:val="26"/>
          <w:rtl/>
        </w:rPr>
        <w:t xml:space="preserve"> في المرفق الأول </w:t>
      </w:r>
      <w:r w:rsidR="00F714A7" w:rsidRPr="000A2CAE">
        <w:rPr>
          <w:rFonts w:asciiTheme="majorBidi" w:hAnsiTheme="majorBidi" w:cstheme="majorBidi"/>
          <w:sz w:val="26"/>
          <w:szCs w:val="26"/>
          <w:rtl/>
        </w:rPr>
        <w:t>ب</w:t>
      </w:r>
      <w:r w:rsidRPr="000A2CAE">
        <w:rPr>
          <w:rFonts w:asciiTheme="majorBidi" w:hAnsiTheme="majorBidi" w:cstheme="majorBidi"/>
          <w:sz w:val="26"/>
          <w:szCs w:val="26"/>
          <w:rtl/>
        </w:rPr>
        <w:t>هذه الوثيقة. وس</w:t>
      </w:r>
      <w:r w:rsidR="00F714A7" w:rsidRPr="000A2CAE">
        <w:rPr>
          <w:rFonts w:asciiTheme="majorBidi" w:hAnsiTheme="majorBidi" w:cstheme="majorBidi"/>
          <w:sz w:val="26"/>
          <w:szCs w:val="26"/>
          <w:rtl/>
        </w:rPr>
        <w:t>وف يُذيَّل</w:t>
      </w:r>
      <w:r w:rsidRPr="000A2CAE">
        <w:rPr>
          <w:rFonts w:asciiTheme="majorBidi" w:hAnsiTheme="majorBidi" w:cstheme="majorBidi"/>
          <w:sz w:val="26"/>
          <w:szCs w:val="26"/>
          <w:rtl/>
        </w:rPr>
        <w:t xml:space="preserve"> </w:t>
      </w:r>
      <w:r w:rsidR="00F714A7" w:rsidRPr="000A2CAE">
        <w:rPr>
          <w:rFonts w:asciiTheme="majorBidi" w:hAnsiTheme="majorBidi" w:cstheme="majorBidi"/>
          <w:sz w:val="26"/>
          <w:szCs w:val="26"/>
          <w:rtl/>
        </w:rPr>
        <w:t>الاتفاق المُحدَّث</w:t>
      </w:r>
      <w:r w:rsidRPr="000A2CAE">
        <w:rPr>
          <w:rFonts w:asciiTheme="majorBidi" w:hAnsiTheme="majorBidi" w:cstheme="majorBidi"/>
          <w:sz w:val="26"/>
          <w:szCs w:val="26"/>
          <w:rtl/>
        </w:rPr>
        <w:t xml:space="preserve"> بالتقرير النهائي للاجتماع السادس والتسعين.</w:t>
      </w:r>
    </w:p>
    <w:p w14:paraId="1419412A" w14:textId="27E5B2F7" w:rsidR="00301346" w:rsidRPr="000A2CAE" w:rsidRDefault="00301346" w:rsidP="00301346">
      <w:pPr>
        <w:pStyle w:val="NormalWeb"/>
        <w:keepNext/>
        <w:bidi/>
        <w:rPr>
          <w:rFonts w:asciiTheme="majorBidi" w:hAnsiTheme="majorBidi" w:cstheme="majorBidi"/>
          <w:sz w:val="22"/>
          <w:szCs w:val="22"/>
          <w:u w:val="single"/>
          <w:rtl/>
        </w:rPr>
      </w:pPr>
      <w:r w:rsidRPr="000A2CAE">
        <w:rPr>
          <w:rFonts w:asciiTheme="majorBidi" w:hAnsiTheme="majorBidi" w:cstheme="majorBidi"/>
          <w:sz w:val="26"/>
          <w:szCs w:val="26"/>
          <w:u w:val="single"/>
          <w:rtl/>
          <w:lang w:bidi="ar-LB"/>
        </w:rPr>
        <w:t>استدامة إزالة المواد الهيدروكلوروفلوروكربونية وتقييم المخاطر</w:t>
      </w:r>
    </w:p>
    <w:p w14:paraId="2D3EF2C9" w14:textId="386A05CB" w:rsidR="00301346" w:rsidRPr="000A2CAE" w:rsidRDefault="00301346" w:rsidP="00301346">
      <w:pPr>
        <w:pStyle w:val="Heading1"/>
        <w:bidi/>
        <w:rPr>
          <w:rFonts w:asciiTheme="majorBidi" w:hAnsiTheme="majorBidi" w:cstheme="majorBidi"/>
          <w:lang w:eastAsia="en-CA"/>
        </w:rPr>
      </w:pPr>
      <w:r w:rsidRPr="000A2CAE">
        <w:rPr>
          <w:rFonts w:asciiTheme="majorBidi" w:hAnsiTheme="majorBidi" w:cstheme="majorBidi"/>
          <w:sz w:val="26"/>
          <w:szCs w:val="26"/>
          <w:rtl/>
        </w:rPr>
        <w:t>تواصل حكومة إريتريا إنفاذ و</w:t>
      </w:r>
      <w:r w:rsidR="00BD3AC9" w:rsidRPr="000A2CAE">
        <w:rPr>
          <w:rFonts w:asciiTheme="majorBidi" w:hAnsiTheme="majorBidi" w:cstheme="majorBidi"/>
          <w:sz w:val="26"/>
          <w:szCs w:val="26"/>
          <w:rtl/>
        </w:rPr>
        <w:t>رصد</w:t>
      </w:r>
      <w:r w:rsidRPr="000A2CAE">
        <w:rPr>
          <w:rFonts w:asciiTheme="majorBidi" w:hAnsiTheme="majorBidi" w:cstheme="majorBidi"/>
          <w:sz w:val="26"/>
          <w:szCs w:val="26"/>
          <w:rtl/>
        </w:rPr>
        <w:t xml:space="preserve"> تنفيذ اللوائح الوطنية التي تنظم </w:t>
      </w:r>
      <w:r w:rsidR="00993D5F" w:rsidRPr="000A2CAE">
        <w:rPr>
          <w:rFonts w:asciiTheme="majorBidi" w:hAnsiTheme="majorBidi" w:cstheme="majorBidi"/>
          <w:sz w:val="26"/>
          <w:szCs w:val="26"/>
          <w:rtl/>
          <w:lang w:bidi="ar-LB"/>
        </w:rPr>
        <w:t>المواد الهيدروكلوروفلوروكربونية</w:t>
      </w:r>
      <w:r w:rsidRPr="000A2CAE">
        <w:rPr>
          <w:rFonts w:asciiTheme="majorBidi" w:hAnsiTheme="majorBidi" w:cstheme="majorBidi"/>
          <w:sz w:val="26"/>
          <w:szCs w:val="26"/>
          <w:rtl/>
        </w:rPr>
        <w:t xml:space="preserve">، بما في ذلك نظم </w:t>
      </w:r>
      <w:r w:rsidR="00993D5F" w:rsidRPr="000A2CAE">
        <w:rPr>
          <w:rFonts w:asciiTheme="majorBidi" w:hAnsiTheme="majorBidi" w:cstheme="majorBidi"/>
          <w:sz w:val="26"/>
          <w:szCs w:val="26"/>
          <w:rtl/>
        </w:rPr>
        <w:t>التراخيص والحصص التشغيلية</w:t>
      </w:r>
      <w:r w:rsidRPr="000A2CAE">
        <w:rPr>
          <w:rFonts w:asciiTheme="majorBidi" w:hAnsiTheme="majorBidi" w:cstheme="majorBidi"/>
          <w:sz w:val="26"/>
          <w:szCs w:val="26"/>
          <w:rtl/>
        </w:rPr>
        <w:t xml:space="preserve"> التي أُدخلت بموجب تشريعات عام 2023 المُحدّ</w:t>
      </w:r>
      <w:r w:rsidR="00993D5F" w:rsidRPr="000A2CAE">
        <w:rPr>
          <w:rFonts w:asciiTheme="majorBidi" w:hAnsiTheme="majorBidi" w:cstheme="majorBidi"/>
          <w:sz w:val="26"/>
          <w:szCs w:val="26"/>
          <w:rtl/>
        </w:rPr>
        <w:t>َ</w:t>
      </w:r>
      <w:r w:rsidRPr="000A2CAE">
        <w:rPr>
          <w:rFonts w:asciiTheme="majorBidi" w:hAnsiTheme="majorBidi" w:cstheme="majorBidi"/>
          <w:sz w:val="26"/>
          <w:szCs w:val="26"/>
          <w:rtl/>
        </w:rPr>
        <w:t>ثة. ومن خلال التدريب المُستهد</w:t>
      </w:r>
      <w:r w:rsidR="00993D5F" w:rsidRPr="000A2CAE">
        <w:rPr>
          <w:rFonts w:asciiTheme="majorBidi" w:hAnsiTheme="majorBidi" w:cstheme="majorBidi"/>
          <w:sz w:val="26"/>
          <w:szCs w:val="26"/>
          <w:rtl/>
        </w:rPr>
        <w:t>َ</w:t>
      </w:r>
      <w:r w:rsidRPr="000A2CAE">
        <w:rPr>
          <w:rFonts w:asciiTheme="majorBidi" w:hAnsiTheme="majorBidi" w:cstheme="majorBidi"/>
          <w:sz w:val="26"/>
          <w:szCs w:val="26"/>
          <w:rtl/>
        </w:rPr>
        <w:t>ف لموظفي الجمارك و</w:t>
      </w:r>
      <w:r w:rsidR="00153E39" w:rsidRPr="000A2CAE">
        <w:rPr>
          <w:rFonts w:asciiTheme="majorBidi" w:hAnsiTheme="majorBidi" w:cstheme="majorBidi"/>
          <w:sz w:val="26"/>
          <w:szCs w:val="26"/>
          <w:rtl/>
        </w:rPr>
        <w:t xml:space="preserve">موظفي </w:t>
      </w:r>
      <w:r w:rsidR="00993D5F" w:rsidRPr="000A2CAE">
        <w:rPr>
          <w:rFonts w:asciiTheme="majorBidi" w:hAnsiTheme="majorBidi" w:cstheme="majorBidi"/>
          <w:sz w:val="26"/>
          <w:szCs w:val="26"/>
          <w:rtl/>
        </w:rPr>
        <w:t>ال</w:t>
      </w:r>
      <w:r w:rsidRPr="000A2CAE">
        <w:rPr>
          <w:rFonts w:asciiTheme="majorBidi" w:hAnsiTheme="majorBidi" w:cstheme="majorBidi"/>
          <w:sz w:val="26"/>
          <w:szCs w:val="26"/>
          <w:rtl/>
        </w:rPr>
        <w:t xml:space="preserve">إنفاذ، واعتماد رموز النظام المنسق لعام 2022، حافظت إريتريا على استهلاك </w:t>
      </w:r>
      <w:r w:rsidR="00993D5F" w:rsidRPr="000A2CAE">
        <w:rPr>
          <w:rFonts w:asciiTheme="majorBidi" w:hAnsiTheme="majorBidi" w:cstheme="majorBidi"/>
          <w:sz w:val="26"/>
          <w:szCs w:val="26"/>
          <w:rtl/>
          <w:lang w:bidi="ar-LB"/>
        </w:rPr>
        <w:t>المواد الهيدروكلوروفلوروكربونية</w:t>
      </w:r>
      <w:r w:rsidRPr="000A2CAE">
        <w:rPr>
          <w:rFonts w:asciiTheme="majorBidi" w:hAnsiTheme="majorBidi" w:cstheme="majorBidi"/>
          <w:sz w:val="26"/>
          <w:szCs w:val="26"/>
          <w:rtl/>
        </w:rPr>
        <w:t xml:space="preserve"> دون المستويات المُتفق عليها مع اللجنة التنفيذية.</w:t>
      </w:r>
      <w:r w:rsidR="00153E39" w:rsidRPr="000A2CAE">
        <w:rPr>
          <w:rFonts w:asciiTheme="majorBidi" w:hAnsiTheme="majorBidi" w:cstheme="majorBidi"/>
          <w:sz w:val="26"/>
          <w:szCs w:val="26"/>
          <w:rtl/>
        </w:rPr>
        <w:t xml:space="preserve"> وللتخفيف من المخاطر المتعلقة بالإزالة المستدامة </w:t>
      </w:r>
      <w:r w:rsidR="00153E39" w:rsidRPr="000A2CAE">
        <w:rPr>
          <w:rFonts w:asciiTheme="majorBidi" w:hAnsiTheme="majorBidi" w:cstheme="majorBidi"/>
          <w:sz w:val="26"/>
          <w:szCs w:val="26"/>
          <w:rtl/>
          <w:lang w:bidi="ar-LB"/>
        </w:rPr>
        <w:t>للمواد الهيدروكلوروفلوروكربونية</w:t>
      </w:r>
      <w:r w:rsidR="00153E39" w:rsidRPr="000A2CAE">
        <w:rPr>
          <w:rFonts w:asciiTheme="majorBidi" w:hAnsiTheme="majorBidi" w:cstheme="majorBidi"/>
          <w:sz w:val="26"/>
          <w:szCs w:val="26"/>
          <w:rtl/>
        </w:rPr>
        <w:t>، ستواصل الحكومة تعزيز إنفاذ اللوائح وتوسيع نطاق جهود بناء القدرات، بما في ذلك إعداد وتشغيل نظام لاعتماد تقنيي التبريد وتكييف الهواء. ومن المقرر تنفيذ المزيد من برامج التدريب لتعزيز ممارسات ال</w:t>
      </w:r>
      <w:r w:rsidR="004E00D2" w:rsidRPr="000A2CAE">
        <w:rPr>
          <w:rFonts w:asciiTheme="majorBidi" w:hAnsiTheme="majorBidi" w:cstheme="majorBidi"/>
          <w:sz w:val="26"/>
          <w:szCs w:val="26"/>
          <w:rtl/>
        </w:rPr>
        <w:t>خدم</w:t>
      </w:r>
      <w:r w:rsidR="00153E39" w:rsidRPr="000A2CAE">
        <w:rPr>
          <w:rFonts w:asciiTheme="majorBidi" w:hAnsiTheme="majorBidi" w:cstheme="majorBidi"/>
          <w:sz w:val="26"/>
          <w:szCs w:val="26"/>
          <w:rtl/>
        </w:rPr>
        <w:t>ة الجيدة وال</w:t>
      </w:r>
      <w:r w:rsidR="004E00D2" w:rsidRPr="000A2CAE">
        <w:rPr>
          <w:rFonts w:asciiTheme="majorBidi" w:hAnsiTheme="majorBidi" w:cstheme="majorBidi"/>
          <w:sz w:val="26"/>
          <w:szCs w:val="26"/>
          <w:rtl/>
        </w:rPr>
        <w:t>من</w:t>
      </w:r>
      <w:r w:rsidR="00153E39" w:rsidRPr="000A2CAE">
        <w:rPr>
          <w:rFonts w:asciiTheme="majorBidi" w:hAnsiTheme="majorBidi" w:cstheme="majorBidi"/>
          <w:sz w:val="26"/>
          <w:szCs w:val="26"/>
          <w:rtl/>
        </w:rPr>
        <w:t>ا</w:t>
      </w:r>
      <w:r w:rsidR="004E00D2" w:rsidRPr="000A2CAE">
        <w:rPr>
          <w:rFonts w:asciiTheme="majorBidi" w:hAnsiTheme="majorBidi" w:cstheme="majorBidi"/>
          <w:sz w:val="26"/>
          <w:szCs w:val="26"/>
          <w:rtl/>
        </w:rPr>
        <w:t>و</w:t>
      </w:r>
      <w:r w:rsidR="00153E39" w:rsidRPr="000A2CAE">
        <w:rPr>
          <w:rFonts w:asciiTheme="majorBidi" w:hAnsiTheme="majorBidi" w:cstheme="majorBidi"/>
          <w:sz w:val="26"/>
          <w:szCs w:val="26"/>
          <w:rtl/>
        </w:rPr>
        <w:t>ل</w:t>
      </w:r>
      <w:r w:rsidR="004E00D2" w:rsidRPr="000A2CAE">
        <w:rPr>
          <w:rFonts w:asciiTheme="majorBidi" w:hAnsiTheme="majorBidi" w:cstheme="majorBidi"/>
          <w:sz w:val="26"/>
          <w:szCs w:val="26"/>
          <w:rtl/>
        </w:rPr>
        <w:t>ة</w:t>
      </w:r>
      <w:r w:rsidR="00153E39" w:rsidRPr="000A2CAE">
        <w:rPr>
          <w:rFonts w:asciiTheme="majorBidi" w:hAnsiTheme="majorBidi" w:cstheme="majorBidi"/>
          <w:sz w:val="26"/>
          <w:szCs w:val="26"/>
          <w:rtl/>
        </w:rPr>
        <w:t xml:space="preserve"> الآمن</w:t>
      </w:r>
      <w:r w:rsidR="004E00D2" w:rsidRPr="000A2CAE">
        <w:rPr>
          <w:rFonts w:asciiTheme="majorBidi" w:hAnsiTheme="majorBidi" w:cstheme="majorBidi"/>
          <w:sz w:val="26"/>
          <w:szCs w:val="26"/>
          <w:rtl/>
        </w:rPr>
        <w:t>ة</w:t>
      </w:r>
      <w:r w:rsidR="00153E39" w:rsidRPr="000A2CAE">
        <w:rPr>
          <w:rFonts w:asciiTheme="majorBidi" w:hAnsiTheme="majorBidi" w:cstheme="majorBidi"/>
          <w:sz w:val="26"/>
          <w:szCs w:val="26"/>
          <w:rtl/>
        </w:rPr>
        <w:t xml:space="preserve"> </w:t>
      </w:r>
      <w:r w:rsidR="004E00D2" w:rsidRPr="000A2CAE">
        <w:rPr>
          <w:rFonts w:asciiTheme="majorBidi" w:hAnsiTheme="majorBidi" w:cstheme="majorBidi"/>
          <w:sz w:val="26"/>
          <w:szCs w:val="26"/>
          <w:rtl/>
        </w:rPr>
        <w:t>ل</w:t>
      </w:r>
      <w:r w:rsidR="00153E39" w:rsidRPr="000A2CAE">
        <w:rPr>
          <w:rFonts w:asciiTheme="majorBidi" w:hAnsiTheme="majorBidi" w:cstheme="majorBidi"/>
          <w:sz w:val="26"/>
          <w:szCs w:val="26"/>
          <w:rtl/>
        </w:rPr>
        <w:t xml:space="preserve">لبدائل </w:t>
      </w:r>
      <w:r w:rsidR="004E00D2" w:rsidRPr="000A2CAE">
        <w:rPr>
          <w:rFonts w:asciiTheme="majorBidi" w:hAnsiTheme="majorBidi" w:cstheme="majorBidi"/>
          <w:sz w:val="26"/>
          <w:szCs w:val="26"/>
          <w:rtl/>
          <w:lang w:bidi="ar-LB"/>
        </w:rPr>
        <w:t>ذات القدرة المنخفضة على إحداث الاحترار</w:t>
      </w:r>
      <w:r w:rsidR="004E00D2" w:rsidRPr="000A2CAE">
        <w:rPr>
          <w:rFonts w:asciiTheme="majorBidi" w:hAnsiTheme="majorBidi" w:cstheme="majorBidi"/>
          <w:sz w:val="26"/>
          <w:szCs w:val="26"/>
          <w:rtl/>
        </w:rPr>
        <w:t xml:space="preserve"> العالمي</w:t>
      </w:r>
      <w:r w:rsidR="00153E39" w:rsidRPr="000A2CAE">
        <w:rPr>
          <w:rFonts w:asciiTheme="majorBidi" w:hAnsiTheme="majorBidi" w:cstheme="majorBidi"/>
          <w:sz w:val="26"/>
          <w:szCs w:val="26"/>
          <w:rtl/>
        </w:rPr>
        <w:t>.</w:t>
      </w:r>
      <w:r w:rsidR="004E00D2" w:rsidRPr="000A2CAE">
        <w:rPr>
          <w:rFonts w:asciiTheme="majorBidi" w:hAnsiTheme="majorBidi" w:cstheme="majorBidi"/>
          <w:sz w:val="26"/>
          <w:szCs w:val="26"/>
          <w:rtl/>
        </w:rPr>
        <w:t xml:space="preserve"> وستدعم الأنشطة المشمولة بمكون المشروع الذي يتوافق مع المقرر 89/6 اعتماد </w:t>
      </w:r>
      <w:r w:rsidR="001B3433" w:rsidRPr="000A2CAE">
        <w:rPr>
          <w:rFonts w:asciiTheme="majorBidi" w:hAnsiTheme="majorBidi" w:cstheme="majorBidi"/>
          <w:sz w:val="26"/>
          <w:szCs w:val="26"/>
          <w:rtl/>
        </w:rPr>
        <w:t>التكنولوجيات ذات الكفاءة في استخدام الطاقة</w:t>
      </w:r>
      <w:r w:rsidR="004E00D2" w:rsidRPr="000A2CAE">
        <w:rPr>
          <w:rFonts w:asciiTheme="majorBidi" w:hAnsiTheme="majorBidi" w:cstheme="majorBidi"/>
          <w:sz w:val="26"/>
          <w:szCs w:val="26"/>
          <w:rtl/>
        </w:rPr>
        <w:t xml:space="preserve"> و</w:t>
      </w:r>
      <w:r w:rsidR="001B3433" w:rsidRPr="000A2CAE">
        <w:rPr>
          <w:rFonts w:asciiTheme="majorBidi" w:hAnsiTheme="majorBidi" w:cstheme="majorBidi"/>
          <w:sz w:val="26"/>
          <w:szCs w:val="26"/>
          <w:rtl/>
        </w:rPr>
        <w:t>ال</w:t>
      </w:r>
      <w:r w:rsidR="004E00D2" w:rsidRPr="000A2CAE">
        <w:rPr>
          <w:rFonts w:asciiTheme="majorBidi" w:hAnsiTheme="majorBidi" w:cstheme="majorBidi"/>
          <w:sz w:val="26"/>
          <w:szCs w:val="26"/>
          <w:rtl/>
        </w:rPr>
        <w:t xml:space="preserve">صديقة للمناخ، مما يُسهم في استدامة </w:t>
      </w:r>
      <w:r w:rsidR="003B4F09" w:rsidRPr="000A2CAE">
        <w:rPr>
          <w:rFonts w:asciiTheme="majorBidi" w:hAnsiTheme="majorBidi" w:cstheme="majorBidi"/>
          <w:sz w:val="26"/>
          <w:szCs w:val="26"/>
          <w:rtl/>
        </w:rPr>
        <w:t>الان</w:t>
      </w:r>
      <w:r w:rsidR="004E00D2" w:rsidRPr="000A2CAE">
        <w:rPr>
          <w:rFonts w:asciiTheme="majorBidi" w:hAnsiTheme="majorBidi" w:cstheme="majorBidi"/>
          <w:sz w:val="26"/>
          <w:szCs w:val="26"/>
          <w:rtl/>
        </w:rPr>
        <w:t>خف</w:t>
      </w:r>
      <w:r w:rsidR="003B4F09" w:rsidRPr="000A2CAE">
        <w:rPr>
          <w:rFonts w:asciiTheme="majorBidi" w:hAnsiTheme="majorBidi" w:cstheme="majorBidi"/>
          <w:sz w:val="26"/>
          <w:szCs w:val="26"/>
          <w:rtl/>
        </w:rPr>
        <w:t>ا</w:t>
      </w:r>
      <w:r w:rsidR="004E00D2" w:rsidRPr="000A2CAE">
        <w:rPr>
          <w:rFonts w:asciiTheme="majorBidi" w:hAnsiTheme="majorBidi" w:cstheme="majorBidi"/>
          <w:sz w:val="26"/>
          <w:szCs w:val="26"/>
          <w:rtl/>
        </w:rPr>
        <w:t>ض</w:t>
      </w:r>
      <w:r w:rsidR="003B4F09" w:rsidRPr="000A2CAE">
        <w:rPr>
          <w:rFonts w:asciiTheme="majorBidi" w:hAnsiTheme="majorBidi" w:cstheme="majorBidi"/>
          <w:sz w:val="26"/>
          <w:szCs w:val="26"/>
          <w:rtl/>
        </w:rPr>
        <w:t xml:space="preserve"> في</w:t>
      </w:r>
      <w:r w:rsidR="00D97A8F" w:rsidRPr="000A2CAE">
        <w:rPr>
          <w:rFonts w:asciiTheme="majorBidi" w:hAnsiTheme="majorBidi" w:cstheme="majorBidi"/>
          <w:sz w:val="26"/>
          <w:szCs w:val="26"/>
          <w:rtl/>
        </w:rPr>
        <w:t xml:space="preserve"> استهلاك</w:t>
      </w:r>
      <w:r w:rsidR="004E00D2" w:rsidRPr="000A2CAE">
        <w:rPr>
          <w:rFonts w:asciiTheme="majorBidi" w:hAnsiTheme="majorBidi" w:cstheme="majorBidi"/>
          <w:sz w:val="26"/>
          <w:szCs w:val="26"/>
          <w:rtl/>
        </w:rPr>
        <w:t xml:space="preserve"> </w:t>
      </w:r>
      <w:r w:rsidR="00D97A8F" w:rsidRPr="000A2CAE">
        <w:rPr>
          <w:rFonts w:asciiTheme="majorBidi" w:hAnsiTheme="majorBidi" w:cstheme="majorBidi"/>
          <w:sz w:val="26"/>
          <w:szCs w:val="26"/>
          <w:rtl/>
          <w:lang w:bidi="ar-LB"/>
        </w:rPr>
        <w:t>المواد الهيدروكلوروفلوروكربونية</w:t>
      </w:r>
      <w:r w:rsidR="004E00D2" w:rsidRPr="000A2CAE">
        <w:rPr>
          <w:rFonts w:asciiTheme="majorBidi" w:hAnsiTheme="majorBidi" w:cstheme="majorBidi"/>
          <w:sz w:val="26"/>
          <w:szCs w:val="26"/>
          <w:rtl/>
        </w:rPr>
        <w:t xml:space="preserve"> على المدى الطويل في قطاع </w:t>
      </w:r>
      <w:r w:rsidR="00D97A8F" w:rsidRPr="000A2CAE">
        <w:rPr>
          <w:rFonts w:asciiTheme="majorBidi" w:hAnsiTheme="majorBidi" w:cstheme="majorBidi"/>
          <w:sz w:val="26"/>
          <w:szCs w:val="26"/>
          <w:rtl/>
        </w:rPr>
        <w:t>خدمات</w:t>
      </w:r>
      <w:r w:rsidR="004E00D2" w:rsidRPr="000A2CAE">
        <w:rPr>
          <w:rFonts w:asciiTheme="majorBidi" w:hAnsiTheme="majorBidi" w:cstheme="majorBidi"/>
          <w:sz w:val="26"/>
          <w:szCs w:val="26"/>
          <w:rtl/>
        </w:rPr>
        <w:t xml:space="preserve"> التبريد.</w:t>
      </w:r>
    </w:p>
    <w:p w14:paraId="293BEE73" w14:textId="7B376D6B" w:rsidR="007C51A8" w:rsidRPr="000A2CAE" w:rsidRDefault="007C51A8" w:rsidP="007C51A8">
      <w:pPr>
        <w:keepNext/>
        <w:bidi/>
        <w:spacing w:before="240" w:after="240"/>
        <w:rPr>
          <w:rFonts w:asciiTheme="majorBidi" w:hAnsiTheme="majorBidi" w:cstheme="majorBidi"/>
          <w:u w:val="single"/>
          <w:rtl/>
        </w:rPr>
      </w:pPr>
      <w:r w:rsidRPr="000A2CAE">
        <w:rPr>
          <w:rFonts w:asciiTheme="majorBidi" w:hAnsiTheme="majorBidi" w:cstheme="majorBidi"/>
          <w:sz w:val="26"/>
          <w:szCs w:val="26"/>
          <w:u w:val="single"/>
          <w:rtl/>
          <w:lang w:bidi="ar-LB"/>
        </w:rPr>
        <w:t>الاستنتاج</w:t>
      </w:r>
    </w:p>
    <w:p w14:paraId="7607C196" w14:textId="3632BF92" w:rsidR="000D762B" w:rsidRPr="000A2CAE" w:rsidRDefault="000D762B" w:rsidP="000D762B">
      <w:pPr>
        <w:pStyle w:val="Heading1"/>
        <w:bidi/>
        <w:rPr>
          <w:rFonts w:asciiTheme="majorBidi" w:hAnsiTheme="majorBidi" w:cstheme="majorBidi"/>
        </w:rPr>
      </w:pPr>
      <w:r w:rsidRPr="000A2CAE">
        <w:rPr>
          <w:rFonts w:asciiTheme="majorBidi" w:hAnsiTheme="majorBidi" w:cstheme="majorBidi"/>
          <w:sz w:val="26"/>
          <w:szCs w:val="26"/>
          <w:rtl/>
        </w:rPr>
        <w:t xml:space="preserve">لا تزال إريتريا </w:t>
      </w:r>
      <w:r w:rsidR="002B177E" w:rsidRPr="000A2CAE">
        <w:rPr>
          <w:rFonts w:asciiTheme="majorBidi" w:hAnsiTheme="majorBidi" w:cstheme="majorBidi"/>
          <w:sz w:val="26"/>
          <w:szCs w:val="26"/>
          <w:rtl/>
        </w:rPr>
        <w:t>تمتثل</w:t>
      </w:r>
      <w:r w:rsidRPr="000A2CAE">
        <w:rPr>
          <w:rFonts w:asciiTheme="majorBidi" w:hAnsiTheme="majorBidi" w:cstheme="majorBidi"/>
          <w:sz w:val="26"/>
          <w:szCs w:val="26"/>
          <w:rtl/>
        </w:rPr>
        <w:t xml:space="preserve"> </w:t>
      </w:r>
      <w:r w:rsidR="002B177E" w:rsidRPr="000A2CAE">
        <w:rPr>
          <w:rFonts w:asciiTheme="majorBidi" w:hAnsiTheme="majorBidi" w:cstheme="majorBidi"/>
          <w:sz w:val="26"/>
          <w:szCs w:val="26"/>
          <w:rtl/>
        </w:rPr>
        <w:t>ل</w:t>
      </w:r>
      <w:r w:rsidRPr="000A2CAE">
        <w:rPr>
          <w:rFonts w:asciiTheme="majorBidi" w:hAnsiTheme="majorBidi" w:cstheme="majorBidi"/>
          <w:sz w:val="26"/>
          <w:szCs w:val="26"/>
          <w:rtl/>
        </w:rPr>
        <w:t xml:space="preserve">لحد الأقصى المسموح به لمستويات استهلاك </w:t>
      </w:r>
      <w:r w:rsidR="002B177E" w:rsidRPr="000A2CAE">
        <w:rPr>
          <w:rFonts w:asciiTheme="majorBidi" w:hAnsiTheme="majorBidi" w:cstheme="majorBidi"/>
          <w:sz w:val="26"/>
          <w:szCs w:val="26"/>
          <w:rtl/>
          <w:lang w:bidi="ar-LB"/>
        </w:rPr>
        <w:t>المواد الهيدروكلوروفلوروكربونية</w:t>
      </w:r>
      <w:r w:rsidRPr="000A2CAE">
        <w:rPr>
          <w:rFonts w:asciiTheme="majorBidi" w:hAnsiTheme="majorBidi" w:cstheme="majorBidi"/>
          <w:sz w:val="26"/>
          <w:szCs w:val="26"/>
          <w:rtl/>
        </w:rPr>
        <w:t xml:space="preserve"> خلال الفترة المشمولة بالتقرير، حيث انخفض الاستهلاك </w:t>
      </w:r>
      <w:r w:rsidR="002B177E" w:rsidRPr="000A2CAE">
        <w:rPr>
          <w:rFonts w:asciiTheme="majorBidi" w:hAnsiTheme="majorBidi" w:cstheme="majorBidi"/>
          <w:sz w:val="26"/>
          <w:szCs w:val="26"/>
          <w:rtl/>
        </w:rPr>
        <w:t>بشكل مطرد</w:t>
      </w:r>
      <w:r w:rsidRPr="000A2CAE">
        <w:rPr>
          <w:rFonts w:asciiTheme="majorBidi" w:hAnsiTheme="majorBidi" w:cstheme="majorBidi"/>
          <w:sz w:val="26"/>
          <w:szCs w:val="26"/>
          <w:rtl/>
        </w:rPr>
        <w:t xml:space="preserve"> من 11.20 طن</w:t>
      </w:r>
      <w:r w:rsidR="002B177E" w:rsidRPr="000A2CAE">
        <w:rPr>
          <w:rFonts w:asciiTheme="majorBidi" w:hAnsiTheme="majorBidi" w:cstheme="majorBidi"/>
          <w:sz w:val="26"/>
          <w:szCs w:val="26"/>
          <w:rtl/>
        </w:rPr>
        <w:t>ا</w:t>
      </w:r>
      <w:r w:rsidRPr="000A2CAE">
        <w:rPr>
          <w:rFonts w:asciiTheme="majorBidi" w:hAnsiTheme="majorBidi" w:cstheme="majorBidi"/>
          <w:sz w:val="26"/>
          <w:szCs w:val="26"/>
          <w:rtl/>
        </w:rPr>
        <w:t xml:space="preserve"> متري</w:t>
      </w:r>
      <w:r w:rsidR="002B177E" w:rsidRPr="000A2CAE">
        <w:rPr>
          <w:rFonts w:asciiTheme="majorBidi" w:hAnsiTheme="majorBidi" w:cstheme="majorBidi"/>
          <w:sz w:val="26"/>
          <w:szCs w:val="26"/>
          <w:rtl/>
        </w:rPr>
        <w:t>ا</w:t>
      </w:r>
      <w:r w:rsidRPr="000A2CAE">
        <w:rPr>
          <w:rFonts w:asciiTheme="majorBidi" w:hAnsiTheme="majorBidi" w:cstheme="majorBidi"/>
          <w:sz w:val="26"/>
          <w:szCs w:val="26"/>
          <w:rtl/>
        </w:rPr>
        <w:t xml:space="preserve"> في عام 2020 إلى 7.10 </w:t>
      </w:r>
      <w:r w:rsidR="002B177E" w:rsidRPr="000A2CAE">
        <w:rPr>
          <w:rFonts w:asciiTheme="majorBidi" w:hAnsiTheme="majorBidi" w:cstheme="majorBidi"/>
          <w:sz w:val="26"/>
          <w:szCs w:val="26"/>
          <w:rtl/>
        </w:rPr>
        <w:t>أ</w:t>
      </w:r>
      <w:r w:rsidRPr="000A2CAE">
        <w:rPr>
          <w:rFonts w:asciiTheme="majorBidi" w:hAnsiTheme="majorBidi" w:cstheme="majorBidi"/>
          <w:sz w:val="26"/>
          <w:szCs w:val="26"/>
          <w:rtl/>
        </w:rPr>
        <w:t>طن</w:t>
      </w:r>
      <w:r w:rsidR="002B177E" w:rsidRPr="000A2CAE">
        <w:rPr>
          <w:rFonts w:asciiTheme="majorBidi" w:hAnsiTheme="majorBidi" w:cstheme="majorBidi"/>
          <w:sz w:val="26"/>
          <w:szCs w:val="26"/>
          <w:rtl/>
        </w:rPr>
        <w:t>ان</w:t>
      </w:r>
      <w:r w:rsidRPr="000A2CAE">
        <w:rPr>
          <w:rFonts w:asciiTheme="majorBidi" w:hAnsiTheme="majorBidi" w:cstheme="majorBidi"/>
          <w:sz w:val="26"/>
          <w:szCs w:val="26"/>
          <w:rtl/>
        </w:rPr>
        <w:t xml:space="preserve"> متري</w:t>
      </w:r>
      <w:r w:rsidR="002B177E" w:rsidRPr="000A2CAE">
        <w:rPr>
          <w:rFonts w:asciiTheme="majorBidi" w:hAnsiTheme="majorBidi" w:cstheme="majorBidi"/>
          <w:sz w:val="26"/>
          <w:szCs w:val="26"/>
          <w:rtl/>
        </w:rPr>
        <w:t>ة</w:t>
      </w:r>
      <w:r w:rsidRPr="000A2CAE">
        <w:rPr>
          <w:rFonts w:asciiTheme="majorBidi" w:hAnsiTheme="majorBidi" w:cstheme="majorBidi"/>
          <w:sz w:val="26"/>
          <w:szCs w:val="26"/>
          <w:rtl/>
        </w:rPr>
        <w:t xml:space="preserve"> في عام 2024، وهو ما يقع ضمن الحدود المنصوص عليها في اتفاقها مع اللجنة التنفيذية. ويتجاوز معدل صرف </w:t>
      </w:r>
      <w:r w:rsidR="009A4618" w:rsidRPr="000A2CAE">
        <w:rPr>
          <w:rFonts w:asciiTheme="majorBidi" w:hAnsiTheme="majorBidi" w:cstheme="majorBidi"/>
          <w:sz w:val="26"/>
          <w:szCs w:val="26"/>
          <w:rtl/>
        </w:rPr>
        <w:t>الشريح</w:t>
      </w:r>
      <w:r w:rsidRPr="000A2CAE">
        <w:rPr>
          <w:rFonts w:asciiTheme="majorBidi" w:hAnsiTheme="majorBidi" w:cstheme="majorBidi"/>
          <w:sz w:val="26"/>
          <w:szCs w:val="26"/>
          <w:rtl/>
        </w:rPr>
        <w:t>ة الأولى</w:t>
      </w:r>
      <w:r w:rsidR="009A4618" w:rsidRPr="000A2CAE">
        <w:rPr>
          <w:rFonts w:asciiTheme="majorBidi" w:hAnsiTheme="majorBidi" w:cstheme="majorBidi"/>
          <w:sz w:val="26"/>
          <w:szCs w:val="26"/>
          <w:rtl/>
        </w:rPr>
        <w:t xml:space="preserve"> نسبة</w:t>
      </w:r>
      <w:r w:rsidRPr="000A2CAE">
        <w:rPr>
          <w:rFonts w:asciiTheme="majorBidi" w:hAnsiTheme="majorBidi" w:cstheme="majorBidi"/>
          <w:sz w:val="26"/>
          <w:szCs w:val="26"/>
          <w:rtl/>
        </w:rPr>
        <w:t xml:space="preserve"> 96</w:t>
      </w:r>
      <w:r w:rsidR="009A4618" w:rsidRPr="000A2CAE">
        <w:rPr>
          <w:rFonts w:asciiTheme="majorBidi" w:hAnsiTheme="majorBidi" w:cstheme="majorBidi"/>
          <w:sz w:val="26"/>
          <w:szCs w:val="26"/>
          <w:rtl/>
        </w:rPr>
        <w:t xml:space="preserve"> في المائة</w:t>
      </w:r>
      <w:r w:rsidRPr="000A2CAE">
        <w:rPr>
          <w:rFonts w:asciiTheme="majorBidi" w:hAnsiTheme="majorBidi" w:cstheme="majorBidi"/>
          <w:sz w:val="26"/>
          <w:szCs w:val="26"/>
          <w:rtl/>
        </w:rPr>
        <w:t>.</w:t>
      </w:r>
      <w:r w:rsidR="009A4618" w:rsidRPr="000A2CAE">
        <w:rPr>
          <w:rFonts w:asciiTheme="majorBidi" w:hAnsiTheme="majorBidi" w:cstheme="majorBidi"/>
          <w:sz w:val="26"/>
          <w:szCs w:val="26"/>
          <w:rtl/>
        </w:rPr>
        <w:t xml:space="preserve"> وأُحرز تقدم في إطار الشريحة الأولى، بما في ذلك تنقيح التشريعات الوطنية لتشمل </w:t>
      </w:r>
      <w:r w:rsidR="009A4618" w:rsidRPr="000A2CAE">
        <w:rPr>
          <w:rFonts w:asciiTheme="majorBidi" w:hAnsiTheme="majorBidi" w:cstheme="majorBidi"/>
          <w:sz w:val="26"/>
          <w:szCs w:val="26"/>
          <w:rtl/>
          <w:lang w:bidi="ar-LB"/>
        </w:rPr>
        <w:t>المواد الهيدروكلوروفلوروكربونية</w:t>
      </w:r>
      <w:r w:rsidR="009A4618" w:rsidRPr="000A2CAE">
        <w:rPr>
          <w:rFonts w:asciiTheme="majorBidi" w:hAnsiTheme="majorBidi" w:cstheme="majorBidi"/>
          <w:sz w:val="26"/>
          <w:szCs w:val="26"/>
          <w:rtl/>
        </w:rPr>
        <w:t xml:space="preserve"> والمواد الهيدروفلوروكربونية، وإنشاء نظام لاعتماد التقنيين، وتدريب 37 موظفا جمركيا و131 من تقنيي التبريد وتكييف الهواء، وتعزيز معاهد التدريب، وشراء المعدات الرئيسية اللازمة لدعم استرداد غازات التبريد وإعادة استخدامها.</w:t>
      </w:r>
    </w:p>
    <w:p w14:paraId="11A342CE" w14:textId="3F469F7E" w:rsidR="00F30B06" w:rsidRPr="000A2CAE" w:rsidRDefault="00F30B06" w:rsidP="00F30B06">
      <w:pPr>
        <w:keepNext/>
        <w:bidi/>
        <w:spacing w:before="360" w:after="240"/>
        <w:rPr>
          <w:rFonts w:asciiTheme="majorBidi" w:hAnsiTheme="majorBidi" w:cstheme="majorBidi"/>
          <w:b/>
          <w:rtl/>
        </w:rPr>
      </w:pPr>
      <w:r w:rsidRPr="000A2CAE">
        <w:rPr>
          <w:rFonts w:asciiTheme="majorBidi" w:hAnsiTheme="majorBidi" w:cstheme="majorBidi"/>
          <w:b/>
          <w:bCs/>
          <w:sz w:val="26"/>
          <w:szCs w:val="26"/>
          <w:rtl/>
        </w:rPr>
        <w:lastRenderedPageBreak/>
        <w:t>التوصية</w:t>
      </w:r>
    </w:p>
    <w:p w14:paraId="6607E3BF" w14:textId="54CFF3C1" w:rsidR="00F30B06" w:rsidRPr="000A2CAE" w:rsidRDefault="00F30B06" w:rsidP="00F30B06">
      <w:pPr>
        <w:pStyle w:val="Heading1"/>
        <w:keepNext/>
        <w:bidi/>
        <w:spacing w:before="240"/>
        <w:rPr>
          <w:rFonts w:asciiTheme="majorBidi" w:hAnsiTheme="majorBidi" w:cstheme="majorBidi"/>
        </w:rPr>
      </w:pPr>
      <w:r w:rsidRPr="000A2CAE">
        <w:rPr>
          <w:rFonts w:asciiTheme="majorBidi" w:hAnsiTheme="majorBidi" w:cstheme="majorBidi"/>
          <w:sz w:val="26"/>
          <w:szCs w:val="26"/>
          <w:rtl/>
          <w:lang w:bidi="ar-AE"/>
        </w:rPr>
        <w:t xml:space="preserve">توصي أمانة الصندوق بأن تحيط اللجنة التنفيذية علما </w:t>
      </w:r>
      <w:r w:rsidRPr="000A2CAE">
        <w:rPr>
          <w:rFonts w:asciiTheme="majorBidi" w:hAnsiTheme="majorBidi" w:cstheme="majorBidi"/>
          <w:sz w:val="26"/>
          <w:szCs w:val="26"/>
          <w:rtl/>
        </w:rPr>
        <w:t>بما يلي:</w:t>
      </w:r>
    </w:p>
    <w:p w14:paraId="531FDA8E" w14:textId="5BFEA29A" w:rsidR="00161E7E" w:rsidRPr="000A2CAE" w:rsidRDefault="00161E7E" w:rsidP="00161E7E">
      <w:pPr>
        <w:pStyle w:val="Heading2"/>
        <w:keepNext/>
        <w:widowControl/>
        <w:numPr>
          <w:ilvl w:val="1"/>
          <w:numId w:val="1"/>
        </w:numPr>
        <w:bidi/>
        <w:rPr>
          <w:rFonts w:asciiTheme="majorBidi" w:hAnsiTheme="majorBidi" w:cstheme="majorBidi"/>
        </w:rPr>
      </w:pPr>
      <w:r w:rsidRPr="000A2CAE">
        <w:rPr>
          <w:rFonts w:asciiTheme="majorBidi" w:hAnsiTheme="majorBidi" w:cstheme="majorBidi"/>
          <w:sz w:val="26"/>
          <w:szCs w:val="26"/>
          <w:rtl/>
          <w:lang w:bidi="ar-LB"/>
        </w:rPr>
        <w:t>التقرير المرحلي عن تنفيذ الشريحة</w:t>
      </w:r>
      <w:r w:rsidRPr="000A2CAE">
        <w:rPr>
          <w:rFonts w:asciiTheme="majorBidi" w:hAnsiTheme="majorBidi" w:cstheme="majorBidi"/>
          <w:sz w:val="26"/>
          <w:szCs w:val="26"/>
          <w:rtl/>
        </w:rPr>
        <w:t xml:space="preserve"> الأولى من المرحلة الثانية من </w:t>
      </w:r>
      <w:r w:rsidRPr="000A2CAE">
        <w:rPr>
          <w:rFonts w:asciiTheme="majorBidi" w:hAnsiTheme="majorBidi" w:cstheme="majorBidi"/>
          <w:sz w:val="26"/>
          <w:szCs w:val="26"/>
          <w:rtl/>
          <w:lang w:bidi="ar-LB"/>
        </w:rPr>
        <w:t>خطة إدارة إزالة المواد الهيدروكلوروفلوروكربونية</w:t>
      </w:r>
      <w:r w:rsidRPr="000A2CAE">
        <w:rPr>
          <w:rFonts w:asciiTheme="majorBidi" w:hAnsiTheme="majorBidi" w:cstheme="majorBidi"/>
          <w:sz w:val="26"/>
          <w:szCs w:val="26"/>
          <w:rtl/>
        </w:rPr>
        <w:t xml:space="preserve"> لإريتريا؛</w:t>
      </w:r>
    </w:p>
    <w:p w14:paraId="2F478650" w14:textId="02B3CF5A" w:rsidR="00575AB7" w:rsidRPr="000A2CAE" w:rsidRDefault="00575AB7" w:rsidP="00575AB7">
      <w:pPr>
        <w:pStyle w:val="Heading2"/>
        <w:keepNext/>
        <w:widowControl/>
        <w:numPr>
          <w:ilvl w:val="1"/>
          <w:numId w:val="1"/>
        </w:numPr>
        <w:bidi/>
        <w:rPr>
          <w:rFonts w:asciiTheme="majorBidi" w:hAnsiTheme="majorBidi" w:cstheme="majorBidi"/>
        </w:rPr>
      </w:pPr>
      <w:r w:rsidRPr="000A2CAE">
        <w:rPr>
          <w:rFonts w:asciiTheme="majorBidi" w:hAnsiTheme="majorBidi" w:cstheme="majorBidi"/>
          <w:sz w:val="26"/>
          <w:szCs w:val="26"/>
          <w:rtl/>
        </w:rPr>
        <w:t>تقديم الأنشطة الإضافية للحفاظ على الكفاءة في استخدام الطاقة في قطاع خدمات التبريد بمبلغ 100,000 دولار أمريكي، بالإضافة إلى تكاليف دعم الوكالة بمبلغ 13,000 دولار أمريكي، لليونيب؛</w:t>
      </w:r>
    </w:p>
    <w:p w14:paraId="04F3B4A6" w14:textId="30C41309" w:rsidR="00761E98" w:rsidRPr="000A2CAE" w:rsidRDefault="00761E98" w:rsidP="00761E98">
      <w:pPr>
        <w:pStyle w:val="Heading2"/>
        <w:keepNext/>
        <w:widowControl/>
        <w:numPr>
          <w:ilvl w:val="1"/>
          <w:numId w:val="1"/>
        </w:numPr>
        <w:bidi/>
        <w:rPr>
          <w:rFonts w:asciiTheme="majorBidi" w:hAnsiTheme="majorBidi" w:cstheme="majorBidi"/>
        </w:rPr>
      </w:pPr>
      <w:r w:rsidRPr="000A2CAE">
        <w:rPr>
          <w:rFonts w:asciiTheme="majorBidi" w:hAnsiTheme="majorBidi" w:cstheme="majorBidi"/>
          <w:sz w:val="26"/>
          <w:szCs w:val="26"/>
          <w:rtl/>
        </w:rPr>
        <w:t>قيام أمانة الصندوق بتحديث الاتفاق المُبرم بين حكومة إريتريا واللجنة التنفيذية، بصيغته الواردة في المرفق الأول بهذه الوثيقة، و</w:t>
      </w:r>
      <w:r w:rsidR="005A72B4" w:rsidRPr="000A2CAE">
        <w:rPr>
          <w:rFonts w:asciiTheme="majorBidi" w:hAnsiTheme="majorBidi" w:cstheme="majorBidi"/>
          <w:sz w:val="26"/>
          <w:szCs w:val="26"/>
          <w:rtl/>
        </w:rPr>
        <w:t>على وجه الت</w:t>
      </w:r>
      <w:r w:rsidRPr="000A2CAE">
        <w:rPr>
          <w:rFonts w:asciiTheme="majorBidi" w:hAnsiTheme="majorBidi" w:cstheme="majorBidi"/>
          <w:sz w:val="26"/>
          <w:szCs w:val="26"/>
          <w:rtl/>
        </w:rPr>
        <w:t xml:space="preserve">حديد: </w:t>
      </w:r>
      <w:r w:rsidR="005A72B4" w:rsidRPr="000A2CAE">
        <w:rPr>
          <w:rFonts w:asciiTheme="majorBidi" w:hAnsiTheme="majorBidi" w:cstheme="majorBidi"/>
          <w:sz w:val="26"/>
          <w:szCs w:val="26"/>
          <w:rtl/>
        </w:rPr>
        <w:t>التذييل 2-ألف</w:t>
      </w:r>
      <w:r w:rsidRPr="000A2CAE">
        <w:rPr>
          <w:rFonts w:asciiTheme="majorBidi" w:hAnsiTheme="majorBidi" w:cstheme="majorBidi"/>
          <w:sz w:val="26"/>
          <w:szCs w:val="26"/>
          <w:rtl/>
        </w:rPr>
        <w:t xml:space="preserve">، ليعكس </w:t>
      </w:r>
      <w:r w:rsidR="005A72B4" w:rsidRPr="000A2CAE">
        <w:rPr>
          <w:rFonts w:asciiTheme="majorBidi" w:hAnsiTheme="majorBidi" w:cstheme="majorBidi"/>
          <w:sz w:val="26"/>
          <w:szCs w:val="26"/>
          <w:rtl/>
        </w:rPr>
        <w:t>إدراج التمويل للأنشطة الإضافية للحفاظ على الكفاءة في استخدام الطاقة في قطاع خدمات التبريد</w:t>
      </w:r>
      <w:r w:rsidRPr="000A2CAE">
        <w:rPr>
          <w:rFonts w:asciiTheme="majorBidi" w:hAnsiTheme="majorBidi" w:cstheme="majorBidi"/>
          <w:sz w:val="26"/>
          <w:szCs w:val="26"/>
          <w:rtl/>
        </w:rPr>
        <w:t xml:space="preserve"> المشار إليه في الفقرة الفرعية (ب) أعلاه؛ والفقرة 17، التي أُضيفت للإشارة إلى أن الاتفاق </w:t>
      </w:r>
      <w:r w:rsidR="005A72B4" w:rsidRPr="000A2CAE">
        <w:rPr>
          <w:rFonts w:asciiTheme="majorBidi" w:hAnsiTheme="majorBidi" w:cstheme="majorBidi"/>
          <w:sz w:val="26"/>
          <w:szCs w:val="26"/>
          <w:rtl/>
        </w:rPr>
        <w:t>المُحدَّث يحلّ محلّ الاتفاق الذي تم التوصل إليه في</w:t>
      </w:r>
      <w:r w:rsidRPr="000A2CAE">
        <w:rPr>
          <w:rFonts w:asciiTheme="majorBidi" w:hAnsiTheme="majorBidi" w:cstheme="majorBidi"/>
          <w:sz w:val="26"/>
          <w:szCs w:val="26"/>
          <w:rtl/>
        </w:rPr>
        <w:t xml:space="preserve"> الاجتماع الحادي والتسعين (المقرر 91/44).</w:t>
      </w:r>
    </w:p>
    <w:p w14:paraId="168662F1" w14:textId="6DD646B5" w:rsidR="00EA598B" w:rsidRPr="000A2CAE" w:rsidRDefault="006B6C1C" w:rsidP="00E351F6">
      <w:pPr>
        <w:pStyle w:val="Heading1"/>
        <w:bidi/>
        <w:rPr>
          <w:rFonts w:asciiTheme="majorBidi" w:hAnsiTheme="majorBidi" w:cstheme="majorBidi"/>
          <w:sz w:val="26"/>
          <w:szCs w:val="26"/>
        </w:rPr>
      </w:pPr>
      <w:r w:rsidRPr="000A2CAE">
        <w:rPr>
          <w:rFonts w:asciiTheme="majorBidi" w:hAnsiTheme="majorBidi" w:cstheme="majorBidi"/>
          <w:sz w:val="26"/>
          <w:szCs w:val="26"/>
          <w:rtl/>
          <w:lang w:bidi="ar-LB"/>
        </w:rPr>
        <w:t>وتوصي أمانة الصندوق كذلك بالموافقة الشاملة على</w:t>
      </w:r>
      <w:r w:rsidR="007542D6" w:rsidRPr="000A2CAE">
        <w:rPr>
          <w:rFonts w:asciiTheme="majorBidi" w:hAnsiTheme="majorBidi" w:cstheme="majorBidi"/>
          <w:sz w:val="26"/>
          <w:szCs w:val="26"/>
          <w:rtl/>
        </w:rPr>
        <w:t xml:space="preserve"> الشريحة الثانية من المرحلة الثانية من خطة إدارة </w:t>
      </w:r>
      <w:r w:rsidR="007542D6" w:rsidRPr="000A2CAE">
        <w:rPr>
          <w:rFonts w:asciiTheme="majorBidi" w:hAnsiTheme="majorBidi" w:cstheme="majorBidi"/>
          <w:sz w:val="26"/>
          <w:szCs w:val="26"/>
          <w:rtl/>
          <w:lang w:bidi="ar-LB"/>
        </w:rPr>
        <w:t>إزالة المواد الهيدروكلوروفلوروكربونية</w:t>
      </w:r>
      <w:r w:rsidR="007542D6" w:rsidRPr="000A2CAE">
        <w:rPr>
          <w:rFonts w:asciiTheme="majorBidi" w:hAnsiTheme="majorBidi" w:cstheme="majorBidi"/>
          <w:sz w:val="26"/>
          <w:szCs w:val="26"/>
          <w:rtl/>
        </w:rPr>
        <w:t xml:space="preserve"> لإريتريا، </w:t>
      </w:r>
      <w:r w:rsidRPr="000A2CAE">
        <w:rPr>
          <w:rFonts w:asciiTheme="majorBidi" w:hAnsiTheme="majorBidi" w:cstheme="majorBidi"/>
          <w:sz w:val="26"/>
          <w:szCs w:val="26"/>
          <w:rtl/>
        </w:rPr>
        <w:t>وخطة تنفيذ الشريحة المقابلة للفترة 2025-2030،</w:t>
      </w:r>
      <w:r w:rsidR="007542D6" w:rsidRPr="000A2CAE">
        <w:rPr>
          <w:rFonts w:asciiTheme="majorBidi" w:hAnsiTheme="majorBidi" w:cstheme="majorBidi"/>
          <w:sz w:val="26"/>
          <w:szCs w:val="26"/>
          <w:rtl/>
        </w:rPr>
        <w:t xml:space="preserve"> بمستويات التمويل </w:t>
      </w:r>
      <w:r w:rsidRPr="000A2CAE">
        <w:rPr>
          <w:rFonts w:asciiTheme="majorBidi" w:hAnsiTheme="majorBidi" w:cstheme="majorBidi"/>
          <w:sz w:val="26"/>
          <w:szCs w:val="26"/>
          <w:rtl/>
          <w:lang w:bidi="ar-LB"/>
        </w:rPr>
        <w:t xml:space="preserve">المبيَّنة </w:t>
      </w:r>
      <w:r w:rsidR="007542D6" w:rsidRPr="000A2CAE">
        <w:rPr>
          <w:rFonts w:asciiTheme="majorBidi" w:hAnsiTheme="majorBidi" w:cstheme="majorBidi"/>
          <w:sz w:val="26"/>
          <w:szCs w:val="26"/>
          <w:rtl/>
        </w:rPr>
        <w:t>في الجدول أدناه، على أن يقدم اليونيب تقرير تحقق مُحدّ</w:t>
      </w:r>
      <w:r w:rsidR="00E351F6" w:rsidRPr="000A2CAE">
        <w:rPr>
          <w:rFonts w:asciiTheme="majorBidi" w:hAnsiTheme="majorBidi" w:cstheme="majorBidi"/>
          <w:sz w:val="26"/>
          <w:szCs w:val="26"/>
          <w:rtl/>
        </w:rPr>
        <w:t>َ</w:t>
      </w:r>
      <w:r w:rsidR="007542D6" w:rsidRPr="000A2CAE">
        <w:rPr>
          <w:rFonts w:asciiTheme="majorBidi" w:hAnsiTheme="majorBidi" w:cstheme="majorBidi"/>
          <w:sz w:val="26"/>
          <w:szCs w:val="26"/>
          <w:rtl/>
        </w:rPr>
        <w:t>ثا يتضمن بيانات استهلاك عام</w:t>
      </w:r>
      <w:r w:rsidR="000E5B88" w:rsidRPr="000A2CAE">
        <w:rPr>
          <w:rFonts w:asciiTheme="majorBidi" w:hAnsiTheme="majorBidi" w:cstheme="majorBidi"/>
          <w:sz w:val="26"/>
          <w:szCs w:val="26"/>
          <w:rtl/>
        </w:rPr>
        <w:t xml:space="preserve"> 2024</w:t>
      </w:r>
      <w:r w:rsidR="007542D6" w:rsidRPr="000A2CAE">
        <w:rPr>
          <w:rFonts w:asciiTheme="majorBidi" w:hAnsiTheme="majorBidi" w:cstheme="majorBidi"/>
          <w:sz w:val="26"/>
          <w:szCs w:val="26"/>
          <w:rtl/>
        </w:rPr>
        <w:t xml:space="preserve"> بحلول</w:t>
      </w:r>
      <w:r w:rsidR="000E5B88" w:rsidRPr="000A2CAE">
        <w:rPr>
          <w:rFonts w:asciiTheme="majorBidi" w:hAnsiTheme="majorBidi" w:cstheme="majorBidi"/>
          <w:sz w:val="26"/>
          <w:szCs w:val="26"/>
          <w:rtl/>
        </w:rPr>
        <w:t xml:space="preserve"> 30</w:t>
      </w:r>
      <w:r w:rsidR="007542D6" w:rsidRPr="000A2CAE">
        <w:rPr>
          <w:rFonts w:asciiTheme="majorBidi" w:hAnsiTheme="majorBidi" w:cstheme="majorBidi"/>
          <w:sz w:val="26"/>
          <w:szCs w:val="26"/>
          <w:rtl/>
        </w:rPr>
        <w:t xml:space="preserve"> مايو</w:t>
      </w:r>
      <w:r w:rsidR="000E5B88" w:rsidRPr="000A2CAE">
        <w:rPr>
          <w:rFonts w:asciiTheme="majorBidi" w:hAnsiTheme="majorBidi" w:cstheme="majorBidi"/>
          <w:sz w:val="26"/>
          <w:szCs w:val="26"/>
          <w:rtl/>
        </w:rPr>
        <w:t>/أيار</w:t>
      </w:r>
      <w:r w:rsidR="007542D6" w:rsidRPr="000A2CAE">
        <w:rPr>
          <w:rFonts w:asciiTheme="majorBidi" w:hAnsiTheme="majorBidi" w:cstheme="majorBidi"/>
          <w:sz w:val="26"/>
          <w:szCs w:val="26"/>
          <w:rtl/>
        </w:rPr>
        <w:t xml:space="preserve"> </w:t>
      </w:r>
      <w:r w:rsidR="000E5B88" w:rsidRPr="000A2CAE">
        <w:rPr>
          <w:rFonts w:asciiTheme="majorBidi" w:hAnsiTheme="majorBidi" w:cstheme="majorBidi"/>
          <w:sz w:val="26"/>
          <w:szCs w:val="26"/>
          <w:rtl/>
        </w:rPr>
        <w:t>2025</w:t>
      </w:r>
      <w:r w:rsidR="007542D6" w:rsidRPr="000A2CAE">
        <w:rPr>
          <w:rFonts w:asciiTheme="majorBidi" w:hAnsiTheme="majorBidi" w:cstheme="majorBidi"/>
          <w:sz w:val="26"/>
          <w:szCs w:val="26"/>
          <w:rtl/>
        </w:rPr>
        <w:t>.</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C12E86" w:rsidRPr="000A2CAE" w14:paraId="3676B98E" w14:textId="77777777" w:rsidTr="0071434A">
        <w:trPr>
          <w:tblHeader/>
        </w:trPr>
        <w:tc>
          <w:tcPr>
            <w:tcW w:w="536" w:type="dxa"/>
          </w:tcPr>
          <w:p w14:paraId="3ED4FB68" w14:textId="77777777" w:rsidR="00C12E86" w:rsidRPr="000A2CAE" w:rsidRDefault="00C12E86" w:rsidP="00C12E86">
            <w:pPr>
              <w:keepNext/>
              <w:bidi/>
              <w:jc w:val="center"/>
              <w:rPr>
                <w:rFonts w:asciiTheme="majorBidi" w:hAnsiTheme="majorBidi" w:cstheme="majorBidi"/>
                <w:b/>
                <w:bCs/>
                <w:sz w:val="20"/>
                <w:szCs w:val="20"/>
              </w:rPr>
            </w:pPr>
          </w:p>
        </w:tc>
        <w:tc>
          <w:tcPr>
            <w:tcW w:w="4260" w:type="dxa"/>
            <w:vAlign w:val="center"/>
          </w:tcPr>
          <w:p w14:paraId="0BBD8AD8" w14:textId="0AF6B506" w:rsidR="00C12E86" w:rsidRPr="000A2CAE" w:rsidRDefault="00C12E86" w:rsidP="00C12E86">
            <w:pPr>
              <w:keepNext/>
              <w:bidi/>
              <w:jc w:val="center"/>
              <w:rPr>
                <w:rFonts w:asciiTheme="majorBidi" w:hAnsiTheme="majorBidi" w:cstheme="majorBidi"/>
                <w:b/>
                <w:bCs/>
                <w:sz w:val="20"/>
                <w:szCs w:val="20"/>
              </w:rPr>
            </w:pPr>
            <w:r w:rsidRPr="000A2CAE">
              <w:rPr>
                <w:rFonts w:asciiTheme="majorBidi" w:hAnsiTheme="majorBidi" w:cstheme="majorBidi"/>
                <w:b/>
                <w:bCs/>
                <w:sz w:val="20"/>
                <w:szCs w:val="20"/>
                <w:rtl/>
                <w:lang w:bidi="ar-LB"/>
              </w:rPr>
              <w:t>عنوان المشروع</w:t>
            </w:r>
          </w:p>
        </w:tc>
        <w:tc>
          <w:tcPr>
            <w:tcW w:w="1543" w:type="dxa"/>
            <w:tcMar>
              <w:left w:w="29" w:type="dxa"/>
              <w:right w:w="29" w:type="dxa"/>
            </w:tcMar>
            <w:vAlign w:val="center"/>
          </w:tcPr>
          <w:p w14:paraId="40D95168" w14:textId="77777777" w:rsidR="00C12E86" w:rsidRPr="000A2CAE" w:rsidRDefault="00C12E86" w:rsidP="00C12E86">
            <w:pPr>
              <w:keepNext/>
              <w:keepLines/>
              <w:bidi/>
              <w:jc w:val="center"/>
              <w:rPr>
                <w:rFonts w:asciiTheme="majorBidi" w:hAnsiTheme="majorBidi" w:cstheme="majorBidi"/>
                <w:b/>
                <w:bCs/>
                <w:sz w:val="20"/>
                <w:szCs w:val="20"/>
                <w:rtl/>
                <w:lang w:bidi="ar-LB"/>
              </w:rPr>
            </w:pPr>
            <w:r w:rsidRPr="000A2CAE">
              <w:rPr>
                <w:rFonts w:asciiTheme="majorBidi" w:hAnsiTheme="majorBidi" w:cstheme="majorBidi"/>
                <w:b/>
                <w:bCs/>
                <w:sz w:val="20"/>
                <w:szCs w:val="20"/>
                <w:rtl/>
                <w:lang w:bidi="ar-LB"/>
              </w:rPr>
              <w:t>تمويل المشروع</w:t>
            </w:r>
          </w:p>
          <w:p w14:paraId="01842D94" w14:textId="6C14DC51" w:rsidR="00C12E86" w:rsidRPr="000A2CAE" w:rsidRDefault="00C12E86" w:rsidP="00C12E86">
            <w:pPr>
              <w:keepNext/>
              <w:bidi/>
              <w:jc w:val="center"/>
              <w:rPr>
                <w:rFonts w:asciiTheme="majorBidi" w:hAnsiTheme="majorBidi" w:cstheme="majorBidi"/>
                <w:b/>
                <w:bCs/>
                <w:sz w:val="20"/>
                <w:szCs w:val="20"/>
              </w:rPr>
            </w:pPr>
            <w:r w:rsidRPr="000A2CAE">
              <w:rPr>
                <w:rFonts w:asciiTheme="majorBidi" w:hAnsiTheme="majorBidi" w:cstheme="majorBidi"/>
                <w:b/>
                <w:bCs/>
                <w:sz w:val="20"/>
                <w:szCs w:val="20"/>
                <w:lang w:bidi="ar-LB"/>
              </w:rPr>
              <w:t xml:space="preserve"> </w:t>
            </w:r>
            <w:r w:rsidRPr="000A2CAE">
              <w:rPr>
                <w:rFonts w:asciiTheme="majorBidi" w:hAnsiTheme="majorBidi" w:cstheme="majorBidi"/>
                <w:b/>
                <w:bCs/>
                <w:sz w:val="20"/>
                <w:szCs w:val="20"/>
                <w:rtl/>
                <w:lang w:bidi="ar-LB"/>
              </w:rPr>
              <w:t>(بالدولار الأمريكي)</w:t>
            </w:r>
          </w:p>
        </w:tc>
        <w:tc>
          <w:tcPr>
            <w:tcW w:w="1437" w:type="dxa"/>
            <w:tcMar>
              <w:left w:w="29" w:type="dxa"/>
              <w:right w:w="29" w:type="dxa"/>
            </w:tcMar>
            <w:vAlign w:val="center"/>
          </w:tcPr>
          <w:p w14:paraId="159E814E" w14:textId="77777777" w:rsidR="00C12E86" w:rsidRPr="000A2CAE" w:rsidRDefault="00C12E86" w:rsidP="00C12E86">
            <w:pPr>
              <w:keepNext/>
              <w:keepLines/>
              <w:bidi/>
              <w:jc w:val="center"/>
              <w:rPr>
                <w:rFonts w:asciiTheme="majorBidi" w:hAnsiTheme="majorBidi" w:cstheme="majorBidi"/>
                <w:b/>
                <w:bCs/>
                <w:sz w:val="20"/>
                <w:szCs w:val="20"/>
                <w:rtl/>
                <w:lang w:bidi="ar-LB"/>
              </w:rPr>
            </w:pPr>
            <w:r w:rsidRPr="000A2CAE">
              <w:rPr>
                <w:rFonts w:asciiTheme="majorBidi" w:hAnsiTheme="majorBidi" w:cstheme="majorBidi"/>
                <w:b/>
                <w:bCs/>
                <w:sz w:val="20"/>
                <w:szCs w:val="20"/>
                <w:rtl/>
                <w:lang w:bidi="ar-LB"/>
              </w:rPr>
              <w:t>تكاليف الدعم</w:t>
            </w:r>
          </w:p>
          <w:p w14:paraId="46D54794" w14:textId="7CD341B5" w:rsidR="00C12E86" w:rsidRPr="000A2CAE" w:rsidRDefault="00C12E86" w:rsidP="00C12E86">
            <w:pPr>
              <w:keepNext/>
              <w:bidi/>
              <w:jc w:val="center"/>
              <w:rPr>
                <w:rFonts w:asciiTheme="majorBidi" w:hAnsiTheme="majorBidi" w:cstheme="majorBidi"/>
                <w:b/>
                <w:bCs/>
                <w:sz w:val="20"/>
                <w:szCs w:val="20"/>
              </w:rPr>
            </w:pPr>
            <w:r w:rsidRPr="000A2CAE">
              <w:rPr>
                <w:rFonts w:asciiTheme="majorBidi" w:hAnsiTheme="majorBidi" w:cstheme="majorBidi"/>
                <w:b/>
                <w:bCs/>
                <w:sz w:val="20"/>
                <w:szCs w:val="20"/>
                <w:lang w:bidi="ar-LB"/>
              </w:rPr>
              <w:t xml:space="preserve"> </w:t>
            </w:r>
            <w:r w:rsidRPr="000A2CAE">
              <w:rPr>
                <w:rFonts w:asciiTheme="majorBidi" w:hAnsiTheme="majorBidi" w:cstheme="majorBidi"/>
                <w:b/>
                <w:bCs/>
                <w:sz w:val="20"/>
                <w:szCs w:val="20"/>
                <w:rtl/>
                <w:lang w:bidi="ar-LB"/>
              </w:rPr>
              <w:t>(بالدولار الأمريكي)</w:t>
            </w:r>
          </w:p>
        </w:tc>
        <w:tc>
          <w:tcPr>
            <w:tcW w:w="1574" w:type="dxa"/>
            <w:tcMar>
              <w:left w:w="29" w:type="dxa"/>
              <w:right w:w="29" w:type="dxa"/>
            </w:tcMar>
            <w:vAlign w:val="center"/>
          </w:tcPr>
          <w:p w14:paraId="7F27D72C" w14:textId="6508F706" w:rsidR="00C12E86" w:rsidRPr="000A2CAE" w:rsidRDefault="00C12E86" w:rsidP="00C12E86">
            <w:pPr>
              <w:keepNext/>
              <w:bidi/>
              <w:jc w:val="center"/>
              <w:rPr>
                <w:rFonts w:asciiTheme="majorBidi" w:hAnsiTheme="majorBidi" w:cstheme="majorBidi"/>
                <w:b/>
                <w:bCs/>
                <w:sz w:val="20"/>
                <w:szCs w:val="20"/>
              </w:rPr>
            </w:pPr>
            <w:r w:rsidRPr="000A2CAE">
              <w:rPr>
                <w:rFonts w:asciiTheme="majorBidi" w:hAnsiTheme="majorBidi" w:cstheme="majorBidi"/>
                <w:b/>
                <w:bCs/>
                <w:sz w:val="20"/>
                <w:szCs w:val="20"/>
                <w:rtl/>
                <w:lang w:bidi="ar-LB"/>
              </w:rPr>
              <w:t>الوكالة المنفذة</w:t>
            </w:r>
          </w:p>
        </w:tc>
      </w:tr>
      <w:tr w:rsidR="00E351F6" w:rsidRPr="000A2CAE" w14:paraId="131BBEF5" w14:textId="77777777" w:rsidTr="00E351F6">
        <w:tc>
          <w:tcPr>
            <w:tcW w:w="536" w:type="dxa"/>
          </w:tcPr>
          <w:p w14:paraId="03B95F1F" w14:textId="290F916F" w:rsidR="00E351F6" w:rsidRPr="000A2CAE" w:rsidRDefault="00E351F6" w:rsidP="00E351F6">
            <w:pPr>
              <w:keepNext/>
              <w:bidi/>
              <w:rPr>
                <w:rFonts w:asciiTheme="majorBidi" w:hAnsiTheme="majorBidi" w:cstheme="majorBidi"/>
                <w:sz w:val="20"/>
                <w:szCs w:val="20"/>
              </w:rPr>
            </w:pPr>
            <w:r w:rsidRPr="000A2CAE">
              <w:rPr>
                <w:rFonts w:asciiTheme="majorBidi" w:hAnsiTheme="majorBidi" w:cstheme="majorBidi"/>
                <w:sz w:val="20"/>
                <w:szCs w:val="20"/>
                <w:rtl/>
              </w:rPr>
              <w:t>(أ)</w:t>
            </w:r>
          </w:p>
        </w:tc>
        <w:tc>
          <w:tcPr>
            <w:tcW w:w="4260" w:type="dxa"/>
          </w:tcPr>
          <w:p w14:paraId="7982D644" w14:textId="168015AD" w:rsidR="00E351F6" w:rsidRPr="000A2CAE" w:rsidRDefault="00C12E86" w:rsidP="00C12E86">
            <w:pPr>
              <w:keepNext/>
              <w:bidi/>
              <w:jc w:val="left"/>
              <w:rPr>
                <w:rFonts w:asciiTheme="majorBidi" w:hAnsiTheme="majorBidi" w:cstheme="majorBidi"/>
                <w:sz w:val="20"/>
                <w:szCs w:val="20"/>
              </w:rPr>
            </w:pPr>
            <w:r w:rsidRPr="000A2CAE">
              <w:rPr>
                <w:rFonts w:asciiTheme="majorBidi" w:hAnsiTheme="majorBidi" w:cstheme="majorBidi"/>
                <w:sz w:val="20"/>
                <w:szCs w:val="20"/>
                <w:rtl/>
                <w:lang w:bidi="ar-LB"/>
              </w:rPr>
              <w:t>خطة إدارة إزالة المواد الهيدروكلوروفلوروكربونية (المرحلة الثانية، الشريحة الثالثة)</w:t>
            </w:r>
          </w:p>
        </w:tc>
        <w:tc>
          <w:tcPr>
            <w:tcW w:w="1543" w:type="dxa"/>
          </w:tcPr>
          <w:p w14:paraId="2B62DCC6" w14:textId="5341C9B7" w:rsidR="00E351F6" w:rsidRPr="000A2CAE" w:rsidRDefault="00E351F6" w:rsidP="00E351F6">
            <w:pPr>
              <w:keepNext/>
              <w:bidi/>
              <w:jc w:val="right"/>
              <w:rPr>
                <w:rFonts w:asciiTheme="majorBidi" w:hAnsiTheme="majorBidi" w:cstheme="majorBidi"/>
                <w:sz w:val="20"/>
                <w:szCs w:val="20"/>
              </w:rPr>
            </w:pPr>
            <w:r w:rsidRPr="000A2CAE">
              <w:rPr>
                <w:rFonts w:asciiTheme="majorBidi" w:hAnsiTheme="majorBidi" w:cstheme="majorBidi"/>
                <w:sz w:val="20"/>
                <w:szCs w:val="20"/>
              </w:rPr>
              <w:t>235,000</w:t>
            </w:r>
          </w:p>
        </w:tc>
        <w:tc>
          <w:tcPr>
            <w:tcW w:w="1437" w:type="dxa"/>
          </w:tcPr>
          <w:p w14:paraId="0ABC6B54" w14:textId="0ECCC5C8" w:rsidR="00E351F6" w:rsidRPr="000A2CAE" w:rsidRDefault="00E351F6" w:rsidP="00E351F6">
            <w:pPr>
              <w:keepNext/>
              <w:bidi/>
              <w:jc w:val="right"/>
              <w:rPr>
                <w:rFonts w:asciiTheme="majorBidi" w:hAnsiTheme="majorBidi" w:cstheme="majorBidi"/>
              </w:rPr>
            </w:pPr>
            <w:r w:rsidRPr="000A2CAE">
              <w:rPr>
                <w:rFonts w:asciiTheme="majorBidi" w:hAnsiTheme="majorBidi" w:cstheme="majorBidi"/>
                <w:sz w:val="20"/>
                <w:szCs w:val="20"/>
              </w:rPr>
              <w:t>30,550</w:t>
            </w:r>
          </w:p>
        </w:tc>
        <w:tc>
          <w:tcPr>
            <w:tcW w:w="1574" w:type="dxa"/>
          </w:tcPr>
          <w:p w14:paraId="796E2F5B" w14:textId="09AE0249" w:rsidR="00E351F6" w:rsidRPr="000A2CAE" w:rsidRDefault="007F2B7B" w:rsidP="00E351F6">
            <w:pPr>
              <w:keepNext/>
              <w:bidi/>
              <w:jc w:val="center"/>
              <w:rPr>
                <w:rFonts w:asciiTheme="majorBidi" w:hAnsiTheme="majorBidi" w:cstheme="majorBidi"/>
                <w:sz w:val="20"/>
                <w:szCs w:val="20"/>
              </w:rPr>
            </w:pPr>
            <w:r w:rsidRPr="000A2CAE">
              <w:rPr>
                <w:rFonts w:asciiTheme="majorBidi" w:hAnsiTheme="majorBidi" w:cstheme="majorBidi"/>
                <w:sz w:val="20"/>
                <w:rtl/>
                <w:lang w:bidi="ar-LB"/>
              </w:rPr>
              <w:t>اليونيب</w:t>
            </w:r>
          </w:p>
        </w:tc>
      </w:tr>
      <w:tr w:rsidR="00E351F6" w:rsidRPr="000A2CAE" w14:paraId="303A999D" w14:textId="77777777" w:rsidTr="00E351F6">
        <w:tc>
          <w:tcPr>
            <w:tcW w:w="536" w:type="dxa"/>
          </w:tcPr>
          <w:p w14:paraId="2A796B16" w14:textId="4BAEC514" w:rsidR="00E351F6" w:rsidRPr="000A2CAE" w:rsidRDefault="00E351F6" w:rsidP="00E351F6">
            <w:pPr>
              <w:bidi/>
              <w:rPr>
                <w:rFonts w:asciiTheme="majorBidi" w:hAnsiTheme="majorBidi" w:cstheme="majorBidi"/>
                <w:sz w:val="20"/>
                <w:szCs w:val="20"/>
              </w:rPr>
            </w:pPr>
            <w:r w:rsidRPr="000A2CAE">
              <w:rPr>
                <w:rFonts w:asciiTheme="majorBidi" w:hAnsiTheme="majorBidi" w:cstheme="majorBidi"/>
                <w:sz w:val="20"/>
                <w:szCs w:val="20"/>
                <w:rtl/>
              </w:rPr>
              <w:t>(ب)</w:t>
            </w:r>
          </w:p>
        </w:tc>
        <w:tc>
          <w:tcPr>
            <w:tcW w:w="4260" w:type="dxa"/>
          </w:tcPr>
          <w:p w14:paraId="0F0DF9AC" w14:textId="2E50D131" w:rsidR="00E351F6" w:rsidRPr="000A2CAE" w:rsidRDefault="007F2B7B" w:rsidP="00E351F6">
            <w:pPr>
              <w:bidi/>
              <w:jc w:val="left"/>
              <w:rPr>
                <w:rFonts w:asciiTheme="majorBidi" w:hAnsiTheme="majorBidi" w:cstheme="majorBidi"/>
                <w:sz w:val="20"/>
                <w:szCs w:val="20"/>
              </w:rPr>
            </w:pPr>
            <w:r w:rsidRPr="000A2CAE">
              <w:rPr>
                <w:rFonts w:asciiTheme="majorBidi" w:hAnsiTheme="majorBidi" w:cstheme="majorBidi"/>
                <w:sz w:val="20"/>
                <w:szCs w:val="20"/>
                <w:rtl/>
                <w:lang w:bidi="ar-LB"/>
              </w:rPr>
              <w:t>خطة إدارة إزالة المواد الهيدروكلوروفلوروكربونية (المرحلة الثانية، الشريحة الثالثة)</w:t>
            </w:r>
          </w:p>
        </w:tc>
        <w:tc>
          <w:tcPr>
            <w:tcW w:w="1543" w:type="dxa"/>
          </w:tcPr>
          <w:p w14:paraId="262FE452" w14:textId="23BD2085" w:rsidR="00E351F6" w:rsidRPr="000A2CAE" w:rsidRDefault="00E351F6" w:rsidP="00E351F6">
            <w:pPr>
              <w:bidi/>
              <w:jc w:val="right"/>
              <w:rPr>
                <w:rFonts w:asciiTheme="majorBidi" w:hAnsiTheme="majorBidi" w:cstheme="majorBidi"/>
                <w:sz w:val="20"/>
                <w:szCs w:val="20"/>
              </w:rPr>
            </w:pPr>
            <w:r w:rsidRPr="000A2CAE">
              <w:rPr>
                <w:rFonts w:asciiTheme="majorBidi" w:hAnsiTheme="majorBidi" w:cstheme="majorBidi"/>
                <w:sz w:val="20"/>
                <w:szCs w:val="20"/>
              </w:rPr>
              <w:t>110,000</w:t>
            </w:r>
          </w:p>
        </w:tc>
        <w:tc>
          <w:tcPr>
            <w:tcW w:w="1437" w:type="dxa"/>
          </w:tcPr>
          <w:p w14:paraId="1656F768" w14:textId="561B0743" w:rsidR="00E351F6" w:rsidRPr="000A2CAE" w:rsidRDefault="00E351F6" w:rsidP="00E351F6">
            <w:pPr>
              <w:bidi/>
              <w:jc w:val="right"/>
              <w:rPr>
                <w:rFonts w:asciiTheme="majorBidi" w:hAnsiTheme="majorBidi" w:cstheme="majorBidi"/>
              </w:rPr>
            </w:pPr>
            <w:r w:rsidRPr="000A2CAE">
              <w:rPr>
                <w:rFonts w:asciiTheme="majorBidi" w:hAnsiTheme="majorBidi" w:cstheme="majorBidi"/>
                <w:sz w:val="20"/>
                <w:szCs w:val="20"/>
              </w:rPr>
              <w:t>9,900</w:t>
            </w:r>
          </w:p>
        </w:tc>
        <w:tc>
          <w:tcPr>
            <w:tcW w:w="1574" w:type="dxa"/>
          </w:tcPr>
          <w:p w14:paraId="215E0D8D" w14:textId="58CEFA44" w:rsidR="00E351F6" w:rsidRPr="000A2CAE" w:rsidRDefault="007F2B7B" w:rsidP="00E351F6">
            <w:pPr>
              <w:bidi/>
              <w:jc w:val="center"/>
              <w:rPr>
                <w:rFonts w:asciiTheme="majorBidi" w:hAnsiTheme="majorBidi" w:cstheme="majorBidi"/>
                <w:sz w:val="20"/>
                <w:szCs w:val="20"/>
              </w:rPr>
            </w:pPr>
            <w:r w:rsidRPr="000A2CAE">
              <w:rPr>
                <w:rFonts w:asciiTheme="majorBidi" w:hAnsiTheme="majorBidi" w:cstheme="majorBidi"/>
                <w:sz w:val="20"/>
                <w:szCs w:val="20"/>
                <w:rtl/>
                <w:lang w:bidi="ar-LB"/>
              </w:rPr>
              <w:t>اليونيدو</w:t>
            </w:r>
          </w:p>
        </w:tc>
      </w:tr>
    </w:tbl>
    <w:p w14:paraId="5323E923" w14:textId="77777777" w:rsidR="00EA598B" w:rsidRPr="000A2CAE" w:rsidRDefault="00EA598B" w:rsidP="00EA598B">
      <w:pPr>
        <w:widowControl w:val="0"/>
        <w:rPr>
          <w:rFonts w:asciiTheme="majorBidi" w:hAnsiTheme="majorBidi" w:cstheme="majorBidi"/>
        </w:rPr>
      </w:pPr>
    </w:p>
    <w:p w14:paraId="1312B1DE" w14:textId="77777777" w:rsidR="00EA598B" w:rsidRPr="000A2CAE" w:rsidRDefault="00EA598B" w:rsidP="000E59D7">
      <w:pPr>
        <w:rPr>
          <w:rFonts w:asciiTheme="majorBidi" w:hAnsiTheme="majorBidi" w:cstheme="majorBidi"/>
        </w:rPr>
      </w:pPr>
    </w:p>
    <w:p w14:paraId="35F48CC2" w14:textId="77777777" w:rsidR="001509E8" w:rsidRPr="000A2CAE" w:rsidRDefault="001509E8" w:rsidP="00EA598B">
      <w:pPr>
        <w:rPr>
          <w:rFonts w:asciiTheme="majorBidi" w:hAnsiTheme="majorBidi" w:cstheme="majorBidi"/>
        </w:rPr>
        <w:sectPr w:rsidR="001509E8" w:rsidRPr="000A2CAE" w:rsidSect="00E331FF">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72F81DAB" w14:textId="77777777" w:rsidR="006A0466" w:rsidRPr="007623F9" w:rsidRDefault="006A0466" w:rsidP="006A04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line="480" w:lineRule="atLeast"/>
        <w:jc w:val="center"/>
        <w:rPr>
          <w:b/>
          <w:bCs/>
          <w:color w:val="000000" w:themeColor="text1"/>
          <w:sz w:val="26"/>
          <w:szCs w:val="26"/>
          <w:lang w:eastAsia="en-CA"/>
        </w:rPr>
      </w:pPr>
      <w:r w:rsidRPr="007623F9">
        <w:rPr>
          <w:b/>
          <w:bCs/>
          <w:color w:val="000000" w:themeColor="text1"/>
          <w:sz w:val="26"/>
          <w:szCs w:val="26"/>
          <w:rtl/>
          <w:lang w:eastAsia="en-CA"/>
        </w:rPr>
        <w:lastRenderedPageBreak/>
        <w:t>الم</w:t>
      </w:r>
      <w:r w:rsidRPr="007623F9">
        <w:rPr>
          <w:rFonts w:hint="cs"/>
          <w:b/>
          <w:bCs/>
          <w:color w:val="000000" w:themeColor="text1"/>
          <w:sz w:val="26"/>
          <w:szCs w:val="26"/>
          <w:rtl/>
          <w:lang w:eastAsia="en-CA"/>
        </w:rPr>
        <w:t xml:space="preserve">رفق </w:t>
      </w:r>
      <w:r w:rsidRPr="007623F9">
        <w:rPr>
          <w:b/>
          <w:bCs/>
          <w:color w:val="000000" w:themeColor="text1"/>
          <w:sz w:val="26"/>
          <w:szCs w:val="26"/>
          <w:rtl/>
          <w:lang w:eastAsia="en-CA"/>
        </w:rPr>
        <w:t>الأول</w:t>
      </w:r>
    </w:p>
    <w:p w14:paraId="33971BEA" w14:textId="77777777" w:rsidR="006A0466" w:rsidRPr="007623F9" w:rsidRDefault="006A0466" w:rsidP="006A0466">
      <w:pPr>
        <w:tabs>
          <w:tab w:val="left" w:pos="4095"/>
          <w:tab w:val="center" w:pos="4680"/>
        </w:tabs>
        <w:bidi/>
        <w:jc w:val="center"/>
        <w:rPr>
          <w:b/>
          <w:bCs/>
          <w:color w:val="000000" w:themeColor="text1"/>
          <w:sz w:val="26"/>
          <w:szCs w:val="26"/>
          <w:rtl/>
          <w:lang w:bidi="ar-EG"/>
        </w:rPr>
      </w:pPr>
    </w:p>
    <w:p w14:paraId="47169DF9" w14:textId="77777777" w:rsidR="006A0466" w:rsidRPr="001126F2" w:rsidRDefault="006A0466" w:rsidP="006A0466">
      <w:pPr>
        <w:bidi/>
        <w:jc w:val="center"/>
        <w:rPr>
          <w:b/>
          <w:bCs/>
          <w:color w:val="000000" w:themeColor="text1"/>
          <w:sz w:val="26"/>
          <w:szCs w:val="26"/>
          <w:rtl/>
          <w:lang w:val="fr-CA" w:bidi="ar-EG"/>
        </w:rPr>
      </w:pPr>
      <w:r w:rsidRPr="001126F2">
        <w:rPr>
          <w:b/>
          <w:bCs/>
          <w:color w:val="000000" w:themeColor="text1"/>
          <w:sz w:val="26"/>
          <w:szCs w:val="26"/>
          <w:rtl/>
          <w:lang w:bidi="ar-SY"/>
        </w:rPr>
        <w:t xml:space="preserve">النص المقرر إدراجه في الاتفاق بين حكومة </w:t>
      </w:r>
      <w:r w:rsidRPr="008F0763">
        <w:rPr>
          <w:b/>
          <w:bCs/>
          <w:color w:val="000000" w:themeColor="text1"/>
          <w:sz w:val="26"/>
          <w:szCs w:val="26"/>
          <w:rtl/>
        </w:rPr>
        <w:t>إريتريا</w:t>
      </w:r>
      <w:r w:rsidRPr="001126F2">
        <w:rPr>
          <w:b/>
          <w:bCs/>
          <w:color w:val="000000" w:themeColor="text1"/>
          <w:sz w:val="26"/>
          <w:szCs w:val="26"/>
          <w:rtl/>
          <w:lang w:val="fr-CA" w:bidi="ar-EG"/>
        </w:rPr>
        <w:t xml:space="preserve"> </w:t>
      </w:r>
      <w:r w:rsidRPr="001126F2">
        <w:rPr>
          <w:b/>
          <w:bCs/>
          <w:color w:val="000000" w:themeColor="text1"/>
          <w:sz w:val="26"/>
          <w:szCs w:val="26"/>
          <w:rtl/>
          <w:lang w:val="fr-CA" w:bidi="ar-SY"/>
        </w:rPr>
        <w:t>واللجنة التنفيذية للصندوق المتعدد الأطراف</w:t>
      </w:r>
    </w:p>
    <w:p w14:paraId="49B73B9D" w14:textId="77777777" w:rsidR="006A0466" w:rsidRPr="001126F2" w:rsidRDefault="006A0466" w:rsidP="006A0466">
      <w:pPr>
        <w:tabs>
          <w:tab w:val="left" w:pos="4095"/>
          <w:tab w:val="center" w:pos="4680"/>
        </w:tabs>
        <w:bidi/>
        <w:jc w:val="center"/>
        <w:rPr>
          <w:b/>
          <w:bCs/>
          <w:color w:val="000000" w:themeColor="text1"/>
          <w:sz w:val="26"/>
          <w:szCs w:val="26"/>
          <w:rtl/>
          <w:lang w:val="fr-CA" w:bidi="ar-SY"/>
        </w:rPr>
      </w:pPr>
      <w:r w:rsidRPr="001126F2">
        <w:rPr>
          <w:rFonts w:hint="cs"/>
          <w:b/>
          <w:bCs/>
          <w:color w:val="000000" w:themeColor="text1"/>
          <w:sz w:val="26"/>
          <w:szCs w:val="26"/>
          <w:rtl/>
          <w:lang w:val="fr-CA" w:bidi="ar-EG"/>
        </w:rPr>
        <w:t>لخفض استهلاك المواد الهيدروكلوروفلوروكربونية وفقا ل</w:t>
      </w:r>
      <w:r w:rsidRPr="001126F2">
        <w:rPr>
          <w:rFonts w:hint="cs"/>
          <w:b/>
          <w:bCs/>
          <w:color w:val="000000" w:themeColor="text1"/>
          <w:sz w:val="26"/>
          <w:szCs w:val="26"/>
          <w:rtl/>
          <w:lang w:val="fr-CA" w:bidi="ar-SY"/>
        </w:rPr>
        <w:t xml:space="preserve">لمرحلة الثانية </w:t>
      </w:r>
    </w:p>
    <w:p w14:paraId="1576CDEE" w14:textId="77777777" w:rsidR="006A0466" w:rsidRPr="001126F2" w:rsidRDefault="006A0466" w:rsidP="006A0466">
      <w:pPr>
        <w:tabs>
          <w:tab w:val="left" w:pos="4095"/>
          <w:tab w:val="center" w:pos="4680"/>
        </w:tabs>
        <w:bidi/>
        <w:jc w:val="center"/>
        <w:rPr>
          <w:color w:val="000000" w:themeColor="text1"/>
          <w:sz w:val="26"/>
          <w:szCs w:val="26"/>
          <w:rtl/>
          <w:lang w:val="fr-CA"/>
        </w:rPr>
      </w:pPr>
      <w:r w:rsidRPr="001126F2">
        <w:rPr>
          <w:rFonts w:hint="cs"/>
          <w:b/>
          <w:bCs/>
          <w:color w:val="000000" w:themeColor="text1"/>
          <w:sz w:val="26"/>
          <w:szCs w:val="26"/>
          <w:rtl/>
          <w:lang w:val="fr-CA" w:bidi="ar-SY"/>
        </w:rPr>
        <w:t>من خطة إدارة إزالة</w:t>
      </w:r>
      <w:r w:rsidRPr="001126F2">
        <w:rPr>
          <w:b/>
          <w:bCs/>
          <w:color w:val="000000" w:themeColor="text1"/>
          <w:sz w:val="26"/>
          <w:szCs w:val="26"/>
          <w:rtl/>
          <w:lang w:val="fr-CA" w:bidi="ar-SY"/>
        </w:rPr>
        <w:t xml:space="preserve"> المواد الهيدرو</w:t>
      </w:r>
      <w:r w:rsidRPr="001126F2">
        <w:rPr>
          <w:b/>
          <w:bCs/>
          <w:color w:val="000000" w:themeColor="text1"/>
          <w:sz w:val="26"/>
          <w:szCs w:val="26"/>
          <w:rtl/>
          <w:lang w:val="fr-CA" w:bidi="ar-EG"/>
        </w:rPr>
        <w:t>كلوروفلوروكربونية</w:t>
      </w:r>
    </w:p>
    <w:p w14:paraId="09C6D96A" w14:textId="77777777" w:rsidR="006A0466" w:rsidRPr="001126F2" w:rsidRDefault="006A0466" w:rsidP="006A0466">
      <w:pPr>
        <w:bidi/>
        <w:jc w:val="center"/>
        <w:rPr>
          <w:b/>
          <w:color w:val="000000" w:themeColor="text1"/>
          <w:lang w:bidi="ar-EG"/>
        </w:rPr>
      </w:pPr>
    </w:p>
    <w:p w14:paraId="2C8F6298" w14:textId="77777777" w:rsidR="006A0466" w:rsidRPr="001126F2" w:rsidRDefault="006A0466" w:rsidP="006A0466">
      <w:pPr>
        <w:bidi/>
        <w:jc w:val="center"/>
        <w:rPr>
          <w:color w:val="000000" w:themeColor="text1"/>
          <w:sz w:val="26"/>
          <w:szCs w:val="26"/>
          <w:rtl/>
        </w:rPr>
      </w:pPr>
      <w:r w:rsidRPr="001126F2">
        <w:rPr>
          <w:color w:val="000000" w:themeColor="text1"/>
          <w:sz w:val="26"/>
          <w:szCs w:val="26"/>
        </w:rPr>
        <w:t>)</w:t>
      </w:r>
      <w:r w:rsidRPr="001126F2">
        <w:rPr>
          <w:color w:val="000000" w:themeColor="text1"/>
          <w:sz w:val="26"/>
          <w:szCs w:val="26"/>
          <w:rtl/>
        </w:rPr>
        <w:t>التغييرات ذات الصلة مكتوبة بخط عريض لسهولة الرجوع إليه</w:t>
      </w:r>
      <w:r w:rsidRPr="001126F2">
        <w:rPr>
          <w:rFonts w:hint="cs"/>
          <w:color w:val="000000" w:themeColor="text1"/>
          <w:sz w:val="26"/>
          <w:szCs w:val="26"/>
          <w:rtl/>
        </w:rPr>
        <w:t>)</w:t>
      </w:r>
    </w:p>
    <w:p w14:paraId="13C625B5" w14:textId="77777777" w:rsidR="006A0466" w:rsidRPr="001126F2" w:rsidRDefault="006A0466" w:rsidP="006A0466">
      <w:pPr>
        <w:bidi/>
        <w:jc w:val="center"/>
        <w:rPr>
          <w:b/>
          <w:color w:val="000000" w:themeColor="text1"/>
        </w:rPr>
      </w:pPr>
    </w:p>
    <w:p w14:paraId="33A144FB" w14:textId="77777777" w:rsidR="006A0466" w:rsidRPr="001126F2" w:rsidRDefault="006A0466" w:rsidP="006A0466">
      <w:pPr>
        <w:pStyle w:val="Heading1"/>
        <w:keepNext/>
        <w:keepLines/>
        <w:numPr>
          <w:ilvl w:val="0"/>
          <w:numId w:val="0"/>
        </w:numPr>
        <w:tabs>
          <w:tab w:val="left" w:pos="720"/>
        </w:tabs>
        <w:jc w:val="right"/>
        <w:rPr>
          <w:b/>
          <w:bCs/>
          <w:color w:val="000000" w:themeColor="text1"/>
          <w:sz w:val="26"/>
          <w:szCs w:val="26"/>
          <w:lang w:bidi="ar-SY"/>
        </w:rPr>
      </w:pPr>
      <w:r w:rsidRPr="001126F2">
        <w:rPr>
          <w:rFonts w:hint="cs"/>
          <w:b/>
          <w:bCs/>
          <w:color w:val="000000" w:themeColor="text1"/>
          <w:sz w:val="26"/>
          <w:szCs w:val="26"/>
          <w:rtl/>
        </w:rPr>
        <w:t xml:space="preserve">17.      </w:t>
      </w:r>
      <w:r w:rsidRPr="001126F2">
        <w:rPr>
          <w:rFonts w:hint="cs"/>
          <w:b/>
          <w:bCs/>
          <w:color w:val="000000" w:themeColor="text1"/>
          <w:sz w:val="26"/>
          <w:szCs w:val="26"/>
          <w:rtl/>
          <w:lang w:bidi="ar-SY"/>
        </w:rPr>
        <w:t xml:space="preserve">  </w:t>
      </w:r>
      <w:r w:rsidRPr="001126F2">
        <w:rPr>
          <w:b/>
          <w:bCs/>
          <w:color w:val="000000" w:themeColor="text1"/>
          <w:sz w:val="26"/>
          <w:szCs w:val="26"/>
          <w:rtl/>
        </w:rPr>
        <w:t xml:space="preserve">يحل هذا الاتفاق المحدّث محل الاتفاق المبرم بين حكومة  </w:t>
      </w:r>
      <w:r w:rsidRPr="008F0763">
        <w:rPr>
          <w:b/>
          <w:bCs/>
          <w:color w:val="000000" w:themeColor="text1"/>
          <w:sz w:val="26"/>
          <w:szCs w:val="26"/>
          <w:rtl/>
        </w:rPr>
        <w:t>إريتريا</w:t>
      </w:r>
      <w:r w:rsidRPr="001126F2">
        <w:rPr>
          <w:b/>
          <w:bCs/>
          <w:color w:val="000000" w:themeColor="text1"/>
          <w:sz w:val="26"/>
          <w:szCs w:val="26"/>
          <w:rtl/>
        </w:rPr>
        <w:t xml:space="preserve"> واللجنة التنفيذية في </w:t>
      </w:r>
      <w:r w:rsidRPr="008F0763">
        <w:rPr>
          <w:b/>
          <w:bCs/>
          <w:color w:val="000000" w:themeColor="text1"/>
          <w:sz w:val="26"/>
          <w:szCs w:val="26"/>
          <w:rtl/>
        </w:rPr>
        <w:t>الحادي والتسعون</w:t>
      </w:r>
      <w:r>
        <w:rPr>
          <w:rFonts w:asciiTheme="majorBidi" w:hAnsiTheme="majorBidi" w:cstheme="majorBidi"/>
          <w:b/>
          <w:bCs/>
          <w:color w:val="000000" w:themeColor="text1"/>
          <w:sz w:val="26"/>
          <w:szCs w:val="26"/>
          <w:lang w:bidi="ar-LB"/>
        </w:rPr>
        <w:t xml:space="preserve"> </w:t>
      </w:r>
      <w:r w:rsidRPr="001126F2">
        <w:rPr>
          <w:rFonts w:asciiTheme="majorBidi" w:hAnsiTheme="majorBidi" w:cstheme="majorBidi"/>
          <w:b/>
          <w:bCs/>
          <w:color w:val="000000" w:themeColor="text1"/>
          <w:sz w:val="26"/>
          <w:szCs w:val="26"/>
          <w:rtl/>
          <w:lang w:bidi="ar-LB"/>
        </w:rPr>
        <w:t>للّجنة التنفيذية.</w:t>
      </w:r>
    </w:p>
    <w:p w14:paraId="4CE01BD0" w14:textId="77777777" w:rsidR="006A0466" w:rsidRPr="001126F2" w:rsidRDefault="006A0466" w:rsidP="006A0466">
      <w:pPr>
        <w:tabs>
          <w:tab w:val="center" w:pos="4"/>
        </w:tabs>
        <w:bidi/>
        <w:jc w:val="left"/>
        <w:rPr>
          <w:b/>
          <w:bCs/>
          <w:color w:val="000000" w:themeColor="text1"/>
          <w:szCs w:val="24"/>
          <w:lang w:val="en-US" w:bidi="ar-EG"/>
        </w:rPr>
      </w:pPr>
      <w:r w:rsidRPr="001126F2">
        <w:rPr>
          <w:rFonts w:hint="cs"/>
          <w:b/>
          <w:bCs/>
          <w:color w:val="000000" w:themeColor="text1"/>
          <w:szCs w:val="24"/>
          <w:rtl/>
          <w:lang w:bidi="ar-EG"/>
        </w:rPr>
        <w:t>التذييل 2-ألف: الأهداف والتمويل</w:t>
      </w:r>
    </w:p>
    <w:p w14:paraId="4C97D11B" w14:textId="77777777" w:rsidR="006A0466" w:rsidRPr="001126F2" w:rsidRDefault="006A0466" w:rsidP="006A0466">
      <w:pPr>
        <w:tabs>
          <w:tab w:val="center" w:pos="4"/>
        </w:tabs>
        <w:bidi/>
        <w:jc w:val="left"/>
        <w:rPr>
          <w:b/>
          <w:bCs/>
          <w:color w:val="000000" w:themeColor="text1"/>
          <w:szCs w:val="24"/>
          <w:lang w:val="en-US" w:bidi="ar-EG"/>
        </w:rPr>
      </w:pPr>
    </w:p>
    <w:tbl>
      <w:tblPr>
        <w:bidiVisual/>
        <w:tblW w:w="5000" w:type="pct"/>
        <w:tblInd w:w="9" w:type="dxa"/>
        <w:tblLayout w:type="fixed"/>
        <w:tblCellMar>
          <w:left w:w="85" w:type="dxa"/>
          <w:right w:w="85" w:type="dxa"/>
        </w:tblCellMar>
        <w:tblLook w:val="04A0" w:firstRow="1" w:lastRow="0" w:firstColumn="1" w:lastColumn="0" w:noHBand="0" w:noVBand="1"/>
      </w:tblPr>
      <w:tblGrid>
        <w:gridCol w:w="551"/>
        <w:gridCol w:w="3222"/>
        <w:gridCol w:w="990"/>
        <w:gridCol w:w="990"/>
        <w:gridCol w:w="900"/>
        <w:gridCol w:w="810"/>
        <w:gridCol w:w="1031"/>
        <w:gridCol w:w="856"/>
      </w:tblGrid>
      <w:tr w:rsidR="006A0466" w:rsidRPr="001126F2" w14:paraId="34CFA714" w14:textId="77777777" w:rsidTr="00B45878">
        <w:trPr>
          <w:trHeight w:val="98"/>
          <w:tblHeader/>
        </w:trPr>
        <w:tc>
          <w:tcPr>
            <w:tcW w:w="55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773DCAC7" w14:textId="77777777" w:rsidR="006A0466" w:rsidRPr="001126F2" w:rsidRDefault="006A0466" w:rsidP="00B45878">
            <w:pPr>
              <w:tabs>
                <w:tab w:val="center" w:pos="4"/>
              </w:tabs>
              <w:bidi/>
              <w:jc w:val="center"/>
              <w:rPr>
                <w:b/>
                <w:bCs/>
                <w:color w:val="000000" w:themeColor="text1"/>
                <w:sz w:val="20"/>
                <w:rtl/>
                <w:lang w:bidi="ar-EG"/>
              </w:rPr>
            </w:pPr>
            <w:r w:rsidRPr="001126F2">
              <w:rPr>
                <w:rFonts w:hint="cs"/>
                <w:b/>
                <w:bCs/>
                <w:color w:val="000000" w:themeColor="text1"/>
                <w:sz w:val="20"/>
                <w:rtl/>
                <w:lang w:bidi="ar-EG"/>
              </w:rPr>
              <w:t>السطر</w:t>
            </w:r>
          </w:p>
        </w:tc>
        <w:tc>
          <w:tcPr>
            <w:tcW w:w="3222"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1899298F" w14:textId="77777777" w:rsidR="006A0466" w:rsidRPr="001126F2" w:rsidRDefault="006A0466" w:rsidP="00B45878">
            <w:pPr>
              <w:tabs>
                <w:tab w:val="center" w:pos="4"/>
              </w:tabs>
              <w:bidi/>
              <w:jc w:val="center"/>
              <w:rPr>
                <w:b/>
                <w:bCs/>
                <w:color w:val="000000" w:themeColor="text1"/>
                <w:sz w:val="20"/>
                <w:rtl/>
                <w:lang w:bidi="ar-EG"/>
              </w:rPr>
            </w:pPr>
            <w:r w:rsidRPr="001126F2">
              <w:rPr>
                <w:rFonts w:hint="cs"/>
                <w:b/>
                <w:bCs/>
                <w:color w:val="000000" w:themeColor="text1"/>
                <w:sz w:val="20"/>
                <w:rtl/>
                <w:lang w:bidi="ar-EG"/>
              </w:rPr>
              <w:t>التفاصيل</w:t>
            </w:r>
          </w:p>
        </w:tc>
        <w:tc>
          <w:tcPr>
            <w:tcW w:w="990"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46DC10C4" w14:textId="77777777" w:rsidR="006A0466" w:rsidRPr="001126F2" w:rsidRDefault="006A0466" w:rsidP="00B45878">
            <w:pPr>
              <w:keepNext/>
              <w:keepLines/>
              <w:jc w:val="center"/>
              <w:rPr>
                <w:b/>
                <w:bCs/>
                <w:color w:val="000000" w:themeColor="text1"/>
                <w:sz w:val="20"/>
                <w:lang w:eastAsia="en-CA"/>
              </w:rPr>
            </w:pPr>
            <w:r>
              <w:rPr>
                <w:b/>
                <w:bCs/>
                <w:sz w:val="20"/>
                <w:lang w:eastAsia="en-CA"/>
              </w:rPr>
              <w:t>2022</w:t>
            </w:r>
          </w:p>
        </w:tc>
        <w:tc>
          <w:tcPr>
            <w:tcW w:w="99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037C036D" w14:textId="77777777" w:rsidR="006A0466" w:rsidRPr="001126F2" w:rsidRDefault="006A0466" w:rsidP="00B45878">
            <w:pPr>
              <w:keepNext/>
              <w:keepLines/>
              <w:jc w:val="center"/>
              <w:rPr>
                <w:b/>
                <w:bCs/>
                <w:color w:val="000000" w:themeColor="text1"/>
                <w:sz w:val="20"/>
                <w:lang w:eastAsia="en-CA"/>
              </w:rPr>
            </w:pPr>
            <w:r>
              <w:rPr>
                <w:b/>
                <w:bCs/>
                <w:sz w:val="20"/>
                <w:lang w:eastAsia="en-CA"/>
              </w:rPr>
              <w:t>2023- 2024</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479C265E" w14:textId="77777777" w:rsidR="006A0466" w:rsidRPr="001126F2" w:rsidRDefault="006A0466" w:rsidP="00B45878">
            <w:pPr>
              <w:keepNext/>
              <w:keepLines/>
              <w:jc w:val="center"/>
              <w:rPr>
                <w:b/>
                <w:bCs/>
                <w:color w:val="000000" w:themeColor="text1"/>
                <w:sz w:val="20"/>
                <w:lang w:eastAsia="en-CA"/>
              </w:rPr>
            </w:pPr>
            <w:r>
              <w:rPr>
                <w:b/>
                <w:bCs/>
                <w:sz w:val="20"/>
                <w:lang w:eastAsia="en-CA"/>
              </w:rPr>
              <w:t>2025</w:t>
            </w:r>
          </w:p>
        </w:tc>
        <w:tc>
          <w:tcPr>
            <w:tcW w:w="810" w:type="dxa"/>
            <w:tcBorders>
              <w:top w:val="single" w:sz="4" w:space="0" w:color="auto"/>
              <w:left w:val="single" w:sz="4" w:space="0" w:color="auto"/>
              <w:bottom w:val="single" w:sz="4" w:space="0" w:color="auto"/>
              <w:right w:val="single" w:sz="4" w:space="0" w:color="auto"/>
            </w:tcBorders>
            <w:tcMar>
              <w:left w:w="57" w:type="dxa"/>
              <w:right w:w="57" w:type="dxa"/>
            </w:tcMar>
          </w:tcPr>
          <w:p w14:paraId="4C78BFB6" w14:textId="77777777" w:rsidR="006A0466" w:rsidRPr="001126F2" w:rsidRDefault="006A0466" w:rsidP="00B45878">
            <w:pPr>
              <w:keepNext/>
              <w:keepLines/>
              <w:jc w:val="center"/>
              <w:rPr>
                <w:b/>
                <w:bCs/>
                <w:color w:val="000000" w:themeColor="text1"/>
                <w:sz w:val="20"/>
                <w:lang w:eastAsia="en-CA"/>
              </w:rPr>
            </w:pPr>
            <w:r>
              <w:rPr>
                <w:b/>
                <w:bCs/>
                <w:sz w:val="20"/>
                <w:lang w:eastAsia="en-CA"/>
              </w:rPr>
              <w:t>2026-2029</w:t>
            </w:r>
          </w:p>
        </w:tc>
        <w:tc>
          <w:tcPr>
            <w:tcW w:w="103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4F5F819B" w14:textId="77777777" w:rsidR="006A0466" w:rsidRPr="001126F2" w:rsidRDefault="006A0466" w:rsidP="00B45878">
            <w:pPr>
              <w:keepNext/>
              <w:keepLines/>
              <w:jc w:val="center"/>
              <w:rPr>
                <w:b/>
                <w:bCs/>
                <w:color w:val="000000" w:themeColor="text1"/>
                <w:sz w:val="20"/>
                <w:lang w:eastAsia="en-CA"/>
              </w:rPr>
            </w:pPr>
            <w:r>
              <w:rPr>
                <w:b/>
                <w:bCs/>
                <w:sz w:val="20"/>
                <w:lang w:eastAsia="en-CA"/>
              </w:rPr>
              <w:t>2030</w:t>
            </w:r>
          </w:p>
        </w:tc>
        <w:tc>
          <w:tcPr>
            <w:tcW w:w="856" w:type="dxa"/>
            <w:tcBorders>
              <w:top w:val="single" w:sz="4" w:space="0" w:color="auto"/>
              <w:left w:val="single" w:sz="4" w:space="0" w:color="auto"/>
              <w:bottom w:val="single" w:sz="4" w:space="0" w:color="auto"/>
              <w:right w:val="single" w:sz="4" w:space="0" w:color="auto"/>
            </w:tcBorders>
            <w:tcMar>
              <w:left w:w="57" w:type="dxa"/>
              <w:right w:w="57" w:type="dxa"/>
            </w:tcMar>
          </w:tcPr>
          <w:tbl>
            <w:tblPr>
              <w:tblStyle w:val="TableGrid"/>
              <w:bidiVisual/>
              <w:tblW w:w="0" w:type="auto"/>
              <w:tblLayout w:type="fixed"/>
              <w:tblLook w:val="04A0" w:firstRow="1" w:lastRow="0" w:firstColumn="1" w:lastColumn="0" w:noHBand="0" w:noVBand="1"/>
            </w:tblPr>
            <w:tblGrid>
              <w:gridCol w:w="978"/>
            </w:tblGrid>
            <w:tr w:rsidR="006A0466" w:rsidRPr="001126F2" w14:paraId="6858CE34" w14:textId="77777777" w:rsidTr="00B45878">
              <w:tc>
                <w:tcPr>
                  <w:tcW w:w="978" w:type="dxa"/>
                  <w:tcBorders>
                    <w:top w:val="nil"/>
                    <w:left w:val="nil"/>
                    <w:bottom w:val="nil"/>
                    <w:right w:val="nil"/>
                  </w:tcBorders>
                </w:tcPr>
                <w:p w14:paraId="1DFC0502" w14:textId="77777777" w:rsidR="006A0466" w:rsidRPr="001126F2" w:rsidRDefault="006A0466" w:rsidP="00B45878">
                  <w:pPr>
                    <w:tabs>
                      <w:tab w:val="center" w:pos="4"/>
                    </w:tabs>
                    <w:bidi/>
                    <w:rPr>
                      <w:b/>
                      <w:bCs/>
                      <w:color w:val="000000" w:themeColor="text1"/>
                      <w:sz w:val="20"/>
                      <w:rtl/>
                      <w:lang w:bidi="ar-EG"/>
                    </w:rPr>
                  </w:pPr>
                  <w:r w:rsidRPr="001126F2">
                    <w:rPr>
                      <w:rFonts w:hint="cs"/>
                      <w:b/>
                      <w:bCs/>
                      <w:color w:val="000000" w:themeColor="text1"/>
                      <w:sz w:val="20"/>
                      <w:rtl/>
                      <w:lang w:bidi="ar-EG"/>
                    </w:rPr>
                    <w:t>المجموع</w:t>
                  </w:r>
                </w:p>
              </w:tc>
            </w:tr>
          </w:tbl>
          <w:p w14:paraId="31EB8EBD" w14:textId="77777777" w:rsidR="006A0466" w:rsidRPr="001126F2" w:rsidRDefault="006A0466" w:rsidP="00B45878">
            <w:pPr>
              <w:jc w:val="center"/>
              <w:rPr>
                <w:b/>
                <w:bCs/>
                <w:color w:val="000000" w:themeColor="text1"/>
                <w:sz w:val="20"/>
                <w:lang w:eastAsia="zh-CN"/>
              </w:rPr>
            </w:pPr>
          </w:p>
        </w:tc>
      </w:tr>
      <w:tr w:rsidR="006A0466" w:rsidRPr="001126F2" w14:paraId="4A4DF72D" w14:textId="77777777" w:rsidTr="00B45878">
        <w:trPr>
          <w:trHeight w:val="408"/>
        </w:trPr>
        <w:tc>
          <w:tcPr>
            <w:tcW w:w="55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1D496982" w14:textId="77777777" w:rsidR="006A0466" w:rsidRPr="001126F2" w:rsidRDefault="006A0466" w:rsidP="00B45878">
            <w:pPr>
              <w:keepNext/>
              <w:keepLines/>
              <w:jc w:val="left"/>
              <w:rPr>
                <w:color w:val="000000" w:themeColor="text1"/>
                <w:sz w:val="20"/>
                <w:lang w:eastAsia="en-CA"/>
              </w:rPr>
            </w:pPr>
            <w:r w:rsidRPr="001126F2">
              <w:rPr>
                <w:color w:val="000000" w:themeColor="text1"/>
                <w:sz w:val="20"/>
                <w:lang w:eastAsia="en-CA"/>
              </w:rPr>
              <w:t>1.1</w:t>
            </w:r>
          </w:p>
        </w:tc>
        <w:tc>
          <w:tcPr>
            <w:tcW w:w="3222" w:type="dxa"/>
            <w:tcBorders>
              <w:top w:val="nil"/>
              <w:left w:val="nil"/>
              <w:bottom w:val="single" w:sz="4" w:space="0" w:color="auto"/>
              <w:right w:val="single" w:sz="4" w:space="0" w:color="auto"/>
            </w:tcBorders>
            <w:shd w:val="clear" w:color="auto" w:fill="auto"/>
            <w:tcMar>
              <w:left w:w="57" w:type="dxa"/>
              <w:right w:w="57" w:type="dxa"/>
            </w:tcMar>
            <w:hideMark/>
          </w:tcPr>
          <w:p w14:paraId="24615F65" w14:textId="77777777" w:rsidR="006A0466" w:rsidRPr="001126F2" w:rsidRDefault="006A0466" w:rsidP="00B45878">
            <w:pPr>
              <w:tabs>
                <w:tab w:val="center" w:pos="4"/>
              </w:tabs>
              <w:bidi/>
              <w:jc w:val="left"/>
              <w:rPr>
                <w:b/>
                <w:bCs/>
                <w:color w:val="000000" w:themeColor="text1"/>
                <w:sz w:val="20"/>
                <w:rtl/>
                <w:lang w:bidi="ar-EG"/>
              </w:rPr>
            </w:pPr>
            <w:r w:rsidRPr="001126F2">
              <w:rPr>
                <w:rFonts w:hint="cs"/>
                <w:color w:val="000000" w:themeColor="text1"/>
                <w:sz w:val="20"/>
                <w:rtl/>
                <w:lang w:bidi="ar-EG"/>
              </w:rPr>
              <w:t>جدول التخفيض الخاص بالمواد المجموعة الأولى من المرفق جيم لبروتوكول مونتريال (طن من قدرات استنفاد الأوزون)</w:t>
            </w:r>
          </w:p>
        </w:tc>
        <w:tc>
          <w:tcPr>
            <w:tcW w:w="990"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46955DE3" w14:textId="77777777" w:rsidR="006A0466" w:rsidRPr="001126F2" w:rsidRDefault="006A0466" w:rsidP="00B45878">
            <w:pPr>
              <w:keepNext/>
              <w:keepLines/>
              <w:jc w:val="right"/>
              <w:rPr>
                <w:color w:val="000000" w:themeColor="text1"/>
                <w:sz w:val="20"/>
                <w:lang w:eastAsia="en-CA"/>
              </w:rPr>
            </w:pPr>
            <w:r>
              <w:rPr>
                <w:sz w:val="20"/>
                <w:lang w:eastAsia="en-CA"/>
              </w:rPr>
              <w:t>0.71</w:t>
            </w:r>
          </w:p>
        </w:tc>
        <w:tc>
          <w:tcPr>
            <w:tcW w:w="99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B3FB025" w14:textId="77777777" w:rsidR="006A0466" w:rsidRPr="001126F2" w:rsidRDefault="006A0466" w:rsidP="00B45878">
            <w:pPr>
              <w:keepNext/>
              <w:keepLines/>
              <w:jc w:val="right"/>
              <w:rPr>
                <w:color w:val="000000" w:themeColor="text1"/>
                <w:sz w:val="20"/>
                <w:lang w:eastAsia="en-CA"/>
              </w:rPr>
            </w:pPr>
            <w:r>
              <w:rPr>
                <w:sz w:val="20"/>
                <w:lang w:eastAsia="en-CA"/>
              </w:rPr>
              <w:t>0.71</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5555DC0" w14:textId="77777777" w:rsidR="006A0466" w:rsidRPr="001126F2" w:rsidRDefault="006A0466" w:rsidP="00B45878">
            <w:pPr>
              <w:keepNext/>
              <w:keepLines/>
              <w:jc w:val="right"/>
              <w:rPr>
                <w:color w:val="000000" w:themeColor="text1"/>
                <w:sz w:val="20"/>
                <w:lang w:eastAsia="en-CA"/>
              </w:rPr>
            </w:pPr>
            <w:r>
              <w:rPr>
                <w:sz w:val="20"/>
                <w:lang w:eastAsia="en-CA"/>
              </w:rPr>
              <w:t>0.35</w:t>
            </w:r>
          </w:p>
        </w:tc>
        <w:tc>
          <w:tcPr>
            <w:tcW w:w="810" w:type="dxa"/>
            <w:tcBorders>
              <w:top w:val="single" w:sz="4" w:space="0" w:color="auto"/>
              <w:left w:val="single" w:sz="4" w:space="0" w:color="auto"/>
              <w:bottom w:val="single" w:sz="4" w:space="0" w:color="auto"/>
              <w:right w:val="single" w:sz="4" w:space="0" w:color="auto"/>
            </w:tcBorders>
            <w:tcMar>
              <w:left w:w="57" w:type="dxa"/>
              <w:right w:w="57" w:type="dxa"/>
            </w:tcMar>
          </w:tcPr>
          <w:p w14:paraId="36FA4E37" w14:textId="77777777" w:rsidR="006A0466" w:rsidRPr="001126F2" w:rsidRDefault="006A0466" w:rsidP="00B45878">
            <w:pPr>
              <w:keepNext/>
              <w:keepLines/>
              <w:jc w:val="right"/>
              <w:rPr>
                <w:color w:val="000000" w:themeColor="text1"/>
                <w:sz w:val="20"/>
                <w:lang w:eastAsia="en-CA"/>
              </w:rPr>
            </w:pPr>
            <w:r>
              <w:rPr>
                <w:sz w:val="20"/>
                <w:lang w:eastAsia="en-CA"/>
              </w:rPr>
              <w:t>0.35</w:t>
            </w:r>
          </w:p>
        </w:tc>
        <w:tc>
          <w:tcPr>
            <w:tcW w:w="103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B97680D" w14:textId="77777777" w:rsidR="006A0466" w:rsidRPr="001126F2" w:rsidRDefault="006A0466" w:rsidP="00B45878">
            <w:pPr>
              <w:keepNext/>
              <w:keepLines/>
              <w:jc w:val="right"/>
              <w:rPr>
                <w:color w:val="000000" w:themeColor="text1"/>
                <w:sz w:val="20"/>
                <w:lang w:eastAsia="en-CA"/>
              </w:rPr>
            </w:pPr>
            <w:r>
              <w:rPr>
                <w:sz w:val="20"/>
                <w:lang w:eastAsia="en-CA"/>
              </w:rPr>
              <w:t>0.00</w:t>
            </w:r>
          </w:p>
        </w:tc>
        <w:tc>
          <w:tcPr>
            <w:tcW w:w="856" w:type="dxa"/>
            <w:tcBorders>
              <w:top w:val="single" w:sz="4" w:space="0" w:color="auto"/>
              <w:left w:val="single" w:sz="4" w:space="0" w:color="auto"/>
              <w:bottom w:val="single" w:sz="4" w:space="0" w:color="auto"/>
              <w:right w:val="single" w:sz="4" w:space="0" w:color="auto"/>
            </w:tcBorders>
            <w:tcMar>
              <w:left w:w="57" w:type="dxa"/>
              <w:right w:w="57" w:type="dxa"/>
            </w:tcMar>
          </w:tcPr>
          <w:p w14:paraId="3A7F8CEB" w14:textId="77777777" w:rsidR="006A0466" w:rsidRPr="001126F2" w:rsidRDefault="006A0466" w:rsidP="00B45878">
            <w:pPr>
              <w:keepNext/>
              <w:keepLines/>
              <w:jc w:val="right"/>
              <w:rPr>
                <w:color w:val="000000" w:themeColor="text1"/>
                <w:sz w:val="20"/>
                <w:lang w:eastAsia="en-CA"/>
              </w:rPr>
            </w:pPr>
            <w:r w:rsidRPr="001126F2">
              <w:rPr>
                <w:rFonts w:hint="cs"/>
                <w:color w:val="000000" w:themeColor="text1"/>
                <w:sz w:val="16"/>
                <w:szCs w:val="16"/>
                <w:rtl/>
                <w:lang w:bidi="ar-EG"/>
              </w:rPr>
              <w:t>لا ينطبق</w:t>
            </w:r>
          </w:p>
        </w:tc>
      </w:tr>
      <w:tr w:rsidR="006A0466" w:rsidRPr="001126F2" w14:paraId="589626EC" w14:textId="77777777" w:rsidTr="00B45878">
        <w:trPr>
          <w:trHeight w:val="408"/>
        </w:trPr>
        <w:tc>
          <w:tcPr>
            <w:tcW w:w="55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C105117" w14:textId="77777777" w:rsidR="006A0466" w:rsidRPr="001126F2" w:rsidRDefault="006A0466" w:rsidP="00B45878">
            <w:pPr>
              <w:jc w:val="left"/>
              <w:rPr>
                <w:color w:val="000000" w:themeColor="text1"/>
                <w:sz w:val="20"/>
                <w:lang w:eastAsia="en-CA"/>
              </w:rPr>
            </w:pPr>
            <w:r w:rsidRPr="001126F2">
              <w:rPr>
                <w:color w:val="000000" w:themeColor="text1"/>
                <w:sz w:val="20"/>
                <w:lang w:eastAsia="en-CA"/>
              </w:rPr>
              <w:t>1.2</w:t>
            </w:r>
          </w:p>
        </w:tc>
        <w:tc>
          <w:tcPr>
            <w:tcW w:w="3222" w:type="dxa"/>
            <w:tcBorders>
              <w:top w:val="nil"/>
              <w:left w:val="nil"/>
              <w:bottom w:val="single" w:sz="4" w:space="0" w:color="auto"/>
              <w:right w:val="single" w:sz="4" w:space="0" w:color="auto"/>
            </w:tcBorders>
            <w:shd w:val="clear" w:color="auto" w:fill="auto"/>
            <w:tcMar>
              <w:left w:w="57" w:type="dxa"/>
              <w:right w:w="57" w:type="dxa"/>
            </w:tcMar>
            <w:hideMark/>
          </w:tcPr>
          <w:p w14:paraId="0903ADBC" w14:textId="77777777" w:rsidR="006A0466" w:rsidRPr="001126F2" w:rsidRDefault="006A0466" w:rsidP="00B45878">
            <w:pPr>
              <w:tabs>
                <w:tab w:val="center" w:pos="4"/>
              </w:tabs>
              <w:bidi/>
              <w:jc w:val="left"/>
              <w:rPr>
                <w:color w:val="000000" w:themeColor="text1"/>
                <w:sz w:val="20"/>
                <w:rtl/>
                <w:lang w:bidi="ar-EG"/>
              </w:rPr>
            </w:pPr>
            <w:r w:rsidRPr="001126F2">
              <w:rPr>
                <w:rFonts w:hint="cs"/>
                <w:color w:val="000000" w:themeColor="text1"/>
                <w:sz w:val="20"/>
                <w:rtl/>
                <w:lang w:bidi="ar-EG"/>
              </w:rPr>
              <w:t>الحدّ الأقصى للاستهلاك المسموح به من مواد المجموعة الأولى من المرفق جيم لبروتوكول مونتريال (طن من قدرات استنفاد الأوزون)</w:t>
            </w:r>
          </w:p>
        </w:tc>
        <w:tc>
          <w:tcPr>
            <w:tcW w:w="990"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6D2CB89F" w14:textId="77777777" w:rsidR="006A0466" w:rsidRPr="001126F2" w:rsidRDefault="006A0466" w:rsidP="00B45878">
            <w:pPr>
              <w:jc w:val="right"/>
              <w:rPr>
                <w:color w:val="000000" w:themeColor="text1"/>
                <w:sz w:val="20"/>
                <w:lang w:eastAsia="en-CA"/>
              </w:rPr>
            </w:pPr>
            <w:r>
              <w:rPr>
                <w:sz w:val="20"/>
                <w:lang w:eastAsia="en-CA"/>
              </w:rPr>
              <w:t>0.67</w:t>
            </w:r>
          </w:p>
        </w:tc>
        <w:tc>
          <w:tcPr>
            <w:tcW w:w="99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7B395DC" w14:textId="77777777" w:rsidR="006A0466" w:rsidRPr="001126F2" w:rsidRDefault="006A0466" w:rsidP="00B45878">
            <w:pPr>
              <w:jc w:val="right"/>
              <w:rPr>
                <w:color w:val="000000" w:themeColor="text1"/>
                <w:sz w:val="20"/>
                <w:lang w:eastAsia="en-CA"/>
              </w:rPr>
            </w:pPr>
            <w:r>
              <w:rPr>
                <w:sz w:val="20"/>
                <w:lang w:eastAsia="en-CA"/>
              </w:rPr>
              <w:t>0.60</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F88FA8D" w14:textId="77777777" w:rsidR="006A0466" w:rsidRPr="001126F2" w:rsidRDefault="006A0466" w:rsidP="00B45878">
            <w:pPr>
              <w:jc w:val="right"/>
              <w:rPr>
                <w:color w:val="000000" w:themeColor="text1"/>
                <w:sz w:val="20"/>
                <w:lang w:eastAsia="en-CA"/>
              </w:rPr>
            </w:pPr>
            <w:r>
              <w:rPr>
                <w:sz w:val="20"/>
                <w:lang w:eastAsia="en-CA"/>
              </w:rPr>
              <w:t>0.35</w:t>
            </w:r>
          </w:p>
        </w:tc>
        <w:tc>
          <w:tcPr>
            <w:tcW w:w="810" w:type="dxa"/>
            <w:tcBorders>
              <w:top w:val="single" w:sz="4" w:space="0" w:color="auto"/>
              <w:left w:val="single" w:sz="4" w:space="0" w:color="auto"/>
              <w:bottom w:val="single" w:sz="4" w:space="0" w:color="auto"/>
              <w:right w:val="single" w:sz="4" w:space="0" w:color="auto"/>
            </w:tcBorders>
            <w:tcMar>
              <w:left w:w="57" w:type="dxa"/>
              <w:right w:w="57" w:type="dxa"/>
            </w:tcMar>
          </w:tcPr>
          <w:p w14:paraId="7500E70F" w14:textId="77777777" w:rsidR="006A0466" w:rsidRPr="001126F2" w:rsidRDefault="006A0466" w:rsidP="00B45878">
            <w:pPr>
              <w:jc w:val="right"/>
              <w:rPr>
                <w:color w:val="000000" w:themeColor="text1"/>
                <w:sz w:val="20"/>
                <w:lang w:eastAsia="en-CA"/>
              </w:rPr>
            </w:pPr>
            <w:r>
              <w:rPr>
                <w:sz w:val="20"/>
                <w:lang w:eastAsia="en-CA"/>
              </w:rPr>
              <w:t>0.35</w:t>
            </w:r>
          </w:p>
        </w:tc>
        <w:tc>
          <w:tcPr>
            <w:tcW w:w="103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EAD23C2" w14:textId="77777777" w:rsidR="006A0466" w:rsidRPr="001126F2" w:rsidRDefault="006A0466" w:rsidP="00B45878">
            <w:pPr>
              <w:jc w:val="right"/>
              <w:rPr>
                <w:color w:val="000000" w:themeColor="text1"/>
                <w:sz w:val="20"/>
                <w:lang w:eastAsia="en-CA"/>
              </w:rPr>
            </w:pPr>
            <w:r>
              <w:rPr>
                <w:sz w:val="20"/>
                <w:lang w:eastAsia="en-CA"/>
              </w:rPr>
              <w:t>0.00</w:t>
            </w:r>
          </w:p>
        </w:tc>
        <w:tc>
          <w:tcPr>
            <w:tcW w:w="856" w:type="dxa"/>
            <w:tcBorders>
              <w:top w:val="single" w:sz="4" w:space="0" w:color="auto"/>
              <w:left w:val="single" w:sz="4" w:space="0" w:color="auto"/>
              <w:bottom w:val="single" w:sz="4" w:space="0" w:color="auto"/>
              <w:right w:val="single" w:sz="4" w:space="0" w:color="auto"/>
            </w:tcBorders>
            <w:tcMar>
              <w:left w:w="57" w:type="dxa"/>
              <w:right w:w="57" w:type="dxa"/>
            </w:tcMar>
          </w:tcPr>
          <w:p w14:paraId="1341A651" w14:textId="77777777" w:rsidR="006A0466" w:rsidRPr="001126F2" w:rsidRDefault="006A0466" w:rsidP="00B45878">
            <w:pPr>
              <w:jc w:val="right"/>
              <w:rPr>
                <w:color w:val="000000" w:themeColor="text1"/>
                <w:sz w:val="20"/>
                <w:lang w:eastAsia="en-CA"/>
              </w:rPr>
            </w:pPr>
            <w:r w:rsidRPr="001126F2">
              <w:rPr>
                <w:rFonts w:hint="cs"/>
                <w:color w:val="000000" w:themeColor="text1"/>
                <w:sz w:val="16"/>
                <w:szCs w:val="16"/>
                <w:rtl/>
                <w:lang w:bidi="ar-EG"/>
              </w:rPr>
              <w:t>لا ينطبق</w:t>
            </w:r>
          </w:p>
        </w:tc>
      </w:tr>
      <w:tr w:rsidR="006A0466" w:rsidRPr="001126F2" w14:paraId="2066DD5E" w14:textId="77777777" w:rsidTr="00B45878">
        <w:trPr>
          <w:trHeight w:val="116"/>
        </w:trPr>
        <w:tc>
          <w:tcPr>
            <w:tcW w:w="55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1360201A" w14:textId="77777777" w:rsidR="006A0466" w:rsidRPr="001126F2" w:rsidRDefault="006A0466" w:rsidP="00B45878">
            <w:pPr>
              <w:jc w:val="left"/>
              <w:rPr>
                <w:color w:val="000000" w:themeColor="text1"/>
                <w:sz w:val="20"/>
                <w:lang w:eastAsia="en-CA"/>
              </w:rPr>
            </w:pPr>
            <w:r w:rsidRPr="001126F2">
              <w:rPr>
                <w:color w:val="000000" w:themeColor="text1"/>
                <w:sz w:val="20"/>
                <w:lang w:eastAsia="en-CA"/>
              </w:rPr>
              <w:t>2.1</w:t>
            </w:r>
          </w:p>
        </w:tc>
        <w:tc>
          <w:tcPr>
            <w:tcW w:w="3222" w:type="dxa"/>
            <w:tcBorders>
              <w:top w:val="nil"/>
              <w:left w:val="nil"/>
              <w:bottom w:val="single" w:sz="4" w:space="0" w:color="auto"/>
              <w:right w:val="single" w:sz="4" w:space="0" w:color="auto"/>
            </w:tcBorders>
            <w:shd w:val="clear" w:color="auto" w:fill="auto"/>
            <w:tcMar>
              <w:left w:w="57" w:type="dxa"/>
              <w:right w:w="57" w:type="dxa"/>
            </w:tcMar>
            <w:hideMark/>
          </w:tcPr>
          <w:p w14:paraId="69BC3C4A" w14:textId="77777777" w:rsidR="006A0466" w:rsidRPr="001126F2" w:rsidRDefault="006A0466" w:rsidP="00B45878">
            <w:pPr>
              <w:tabs>
                <w:tab w:val="center" w:pos="4"/>
              </w:tabs>
              <w:bidi/>
              <w:jc w:val="left"/>
              <w:rPr>
                <w:b/>
                <w:bCs/>
                <w:color w:val="000000" w:themeColor="text1"/>
                <w:sz w:val="20"/>
                <w:rtl/>
                <w:lang w:bidi="ar-EG"/>
              </w:rPr>
            </w:pPr>
            <w:r w:rsidRPr="001126F2">
              <w:rPr>
                <w:rFonts w:hint="cs"/>
                <w:color w:val="000000" w:themeColor="text1"/>
                <w:sz w:val="20"/>
                <w:rtl/>
                <w:lang w:bidi="ar-EG"/>
              </w:rPr>
              <w:t>التمويل المقرر للوكالة المنفذة الرئيسية (اليونيب) (دولار أمريكي)</w:t>
            </w:r>
          </w:p>
        </w:tc>
        <w:tc>
          <w:tcPr>
            <w:tcW w:w="990"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7561E195" w14:textId="77777777" w:rsidR="006A0466" w:rsidRPr="002A684F" w:rsidRDefault="006A0466" w:rsidP="00B45878">
            <w:pPr>
              <w:jc w:val="right"/>
              <w:rPr>
                <w:color w:val="000000" w:themeColor="text1"/>
                <w:sz w:val="20"/>
                <w:lang w:eastAsia="en-CA"/>
              </w:rPr>
            </w:pPr>
            <w:r>
              <w:rPr>
                <w:sz w:val="20"/>
                <w:lang w:eastAsia="en-CA"/>
              </w:rPr>
              <w:t>115,000</w:t>
            </w:r>
          </w:p>
        </w:tc>
        <w:tc>
          <w:tcPr>
            <w:tcW w:w="99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7181740" w14:textId="77777777" w:rsidR="006A0466" w:rsidRPr="002A684F" w:rsidRDefault="006A0466" w:rsidP="00B45878">
            <w:pPr>
              <w:jc w:val="right"/>
              <w:rPr>
                <w:color w:val="000000" w:themeColor="text1"/>
                <w:sz w:val="20"/>
                <w:lang w:eastAsia="en-CA"/>
              </w:rPr>
            </w:pPr>
            <w:r>
              <w:rPr>
                <w:sz w:val="20"/>
                <w:lang w:eastAsia="en-CA"/>
              </w:rPr>
              <w:t>0</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240D17D" w14:textId="77777777" w:rsidR="006A0466" w:rsidRPr="002A684F" w:rsidRDefault="006A0466" w:rsidP="00B45878">
            <w:pPr>
              <w:jc w:val="right"/>
              <w:rPr>
                <w:color w:val="000000" w:themeColor="text1"/>
                <w:sz w:val="20"/>
                <w:lang w:eastAsia="en-CA"/>
              </w:rPr>
            </w:pPr>
            <w:r>
              <w:rPr>
                <w:b/>
                <w:bCs/>
                <w:sz w:val="20"/>
                <w:lang w:eastAsia="en-CA"/>
              </w:rPr>
              <w:t>235,000</w:t>
            </w:r>
          </w:p>
        </w:tc>
        <w:tc>
          <w:tcPr>
            <w:tcW w:w="810" w:type="dxa"/>
            <w:tcBorders>
              <w:top w:val="single" w:sz="4" w:space="0" w:color="auto"/>
              <w:left w:val="single" w:sz="4" w:space="0" w:color="auto"/>
              <w:bottom w:val="single" w:sz="4" w:space="0" w:color="auto"/>
              <w:right w:val="single" w:sz="4" w:space="0" w:color="auto"/>
            </w:tcBorders>
            <w:tcMar>
              <w:left w:w="57" w:type="dxa"/>
              <w:right w:w="57" w:type="dxa"/>
            </w:tcMar>
          </w:tcPr>
          <w:p w14:paraId="0BB156B8" w14:textId="77777777" w:rsidR="006A0466" w:rsidRPr="002A684F" w:rsidRDefault="006A0466" w:rsidP="00B45878">
            <w:pPr>
              <w:jc w:val="right"/>
              <w:rPr>
                <w:color w:val="000000" w:themeColor="text1"/>
                <w:sz w:val="20"/>
                <w:lang w:eastAsia="en-CA"/>
              </w:rPr>
            </w:pPr>
            <w:r>
              <w:rPr>
                <w:sz w:val="20"/>
                <w:lang w:eastAsia="en-CA"/>
              </w:rPr>
              <w:t>0</w:t>
            </w:r>
          </w:p>
        </w:tc>
        <w:tc>
          <w:tcPr>
            <w:tcW w:w="103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D588E10" w14:textId="77777777" w:rsidR="006A0466" w:rsidRPr="001126F2" w:rsidRDefault="006A0466" w:rsidP="00B45878">
            <w:pPr>
              <w:jc w:val="right"/>
              <w:rPr>
                <w:color w:val="000000" w:themeColor="text1"/>
                <w:sz w:val="20"/>
                <w:lang w:eastAsia="en-CA"/>
              </w:rPr>
            </w:pPr>
            <w:r>
              <w:rPr>
                <w:sz w:val="20"/>
                <w:lang w:eastAsia="en-CA"/>
              </w:rPr>
              <w:t>75,000</w:t>
            </w:r>
          </w:p>
        </w:tc>
        <w:tc>
          <w:tcPr>
            <w:tcW w:w="856" w:type="dxa"/>
            <w:tcBorders>
              <w:top w:val="single" w:sz="4" w:space="0" w:color="auto"/>
              <w:left w:val="single" w:sz="4" w:space="0" w:color="auto"/>
              <w:bottom w:val="single" w:sz="4" w:space="0" w:color="auto"/>
              <w:right w:val="single" w:sz="4" w:space="0" w:color="auto"/>
            </w:tcBorders>
            <w:tcMar>
              <w:left w:w="57" w:type="dxa"/>
              <w:right w:w="57" w:type="dxa"/>
            </w:tcMar>
          </w:tcPr>
          <w:p w14:paraId="394ED5A5" w14:textId="77777777" w:rsidR="006A0466" w:rsidRPr="001126F2" w:rsidRDefault="006A0466" w:rsidP="00B45878">
            <w:pPr>
              <w:jc w:val="right"/>
              <w:rPr>
                <w:color w:val="000000" w:themeColor="text1"/>
                <w:sz w:val="20"/>
                <w:lang w:eastAsia="en-CA"/>
              </w:rPr>
            </w:pPr>
            <w:r>
              <w:rPr>
                <w:b/>
                <w:bCs/>
                <w:sz w:val="20"/>
                <w:lang w:eastAsia="en-CA"/>
              </w:rPr>
              <w:t>425,000</w:t>
            </w:r>
          </w:p>
        </w:tc>
      </w:tr>
      <w:tr w:rsidR="006A0466" w:rsidRPr="001126F2" w14:paraId="5155A9FB" w14:textId="77777777" w:rsidTr="00B45878">
        <w:trPr>
          <w:trHeight w:val="56"/>
        </w:trPr>
        <w:tc>
          <w:tcPr>
            <w:tcW w:w="55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54726C8" w14:textId="77777777" w:rsidR="006A0466" w:rsidRPr="001126F2" w:rsidRDefault="006A0466" w:rsidP="00B45878">
            <w:pPr>
              <w:jc w:val="left"/>
              <w:rPr>
                <w:color w:val="000000" w:themeColor="text1"/>
                <w:sz w:val="20"/>
                <w:lang w:eastAsia="en-CA"/>
              </w:rPr>
            </w:pPr>
            <w:r w:rsidRPr="001126F2">
              <w:rPr>
                <w:color w:val="000000" w:themeColor="text1"/>
                <w:sz w:val="20"/>
                <w:lang w:eastAsia="en-CA"/>
              </w:rPr>
              <w:t>2.2</w:t>
            </w:r>
          </w:p>
        </w:tc>
        <w:tc>
          <w:tcPr>
            <w:tcW w:w="3222" w:type="dxa"/>
            <w:tcBorders>
              <w:top w:val="nil"/>
              <w:left w:val="nil"/>
              <w:bottom w:val="single" w:sz="4" w:space="0" w:color="auto"/>
              <w:right w:val="single" w:sz="4" w:space="0" w:color="auto"/>
            </w:tcBorders>
            <w:shd w:val="clear" w:color="auto" w:fill="auto"/>
            <w:tcMar>
              <w:left w:w="57" w:type="dxa"/>
              <w:right w:w="57" w:type="dxa"/>
            </w:tcMar>
            <w:hideMark/>
          </w:tcPr>
          <w:p w14:paraId="35A79302" w14:textId="77777777" w:rsidR="006A0466" w:rsidRPr="001126F2" w:rsidRDefault="006A0466" w:rsidP="00B45878">
            <w:pPr>
              <w:tabs>
                <w:tab w:val="center" w:pos="4"/>
              </w:tabs>
              <w:bidi/>
              <w:jc w:val="left"/>
              <w:rPr>
                <w:b/>
                <w:bCs/>
                <w:color w:val="000000" w:themeColor="text1"/>
                <w:sz w:val="20"/>
                <w:rtl/>
                <w:lang w:bidi="ar-EG"/>
              </w:rPr>
            </w:pPr>
            <w:r w:rsidRPr="001126F2">
              <w:rPr>
                <w:rFonts w:hint="cs"/>
                <w:color w:val="000000" w:themeColor="text1"/>
                <w:sz w:val="20"/>
                <w:rtl/>
                <w:lang w:bidi="ar-EG"/>
              </w:rPr>
              <w:t>تكاليف دعم الوكالة المنفذة الرئيسية (دولار أمريكي)</w:t>
            </w:r>
          </w:p>
        </w:tc>
        <w:tc>
          <w:tcPr>
            <w:tcW w:w="990"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78BF9116" w14:textId="77777777" w:rsidR="006A0466" w:rsidRPr="002A684F" w:rsidRDefault="006A0466" w:rsidP="00B45878">
            <w:pPr>
              <w:jc w:val="right"/>
              <w:rPr>
                <w:color w:val="000000" w:themeColor="text1"/>
                <w:sz w:val="20"/>
                <w:lang w:eastAsia="en-CA"/>
              </w:rPr>
            </w:pPr>
            <w:r>
              <w:rPr>
                <w:sz w:val="20"/>
                <w:lang w:eastAsia="en-CA"/>
              </w:rPr>
              <w:t>14,950</w:t>
            </w:r>
          </w:p>
        </w:tc>
        <w:tc>
          <w:tcPr>
            <w:tcW w:w="99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82DDF44" w14:textId="77777777" w:rsidR="006A0466" w:rsidRPr="002A684F" w:rsidRDefault="006A0466" w:rsidP="00B45878">
            <w:pPr>
              <w:jc w:val="right"/>
              <w:rPr>
                <w:color w:val="000000" w:themeColor="text1"/>
                <w:sz w:val="20"/>
                <w:lang w:eastAsia="en-CA"/>
              </w:rPr>
            </w:pPr>
            <w:r>
              <w:rPr>
                <w:sz w:val="20"/>
                <w:lang w:eastAsia="en-CA"/>
              </w:rPr>
              <w:t>0</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2DB31A8" w14:textId="77777777" w:rsidR="006A0466" w:rsidRPr="002A684F" w:rsidRDefault="006A0466" w:rsidP="00B45878">
            <w:pPr>
              <w:jc w:val="right"/>
              <w:rPr>
                <w:color w:val="000000" w:themeColor="text1"/>
                <w:sz w:val="20"/>
                <w:lang w:eastAsia="en-CA"/>
              </w:rPr>
            </w:pPr>
            <w:r>
              <w:rPr>
                <w:b/>
                <w:bCs/>
                <w:sz w:val="20"/>
                <w:lang w:val="en-US" w:eastAsia="en-CA"/>
              </w:rPr>
              <w:t>30,550</w:t>
            </w:r>
          </w:p>
        </w:tc>
        <w:tc>
          <w:tcPr>
            <w:tcW w:w="810" w:type="dxa"/>
            <w:tcBorders>
              <w:top w:val="single" w:sz="4" w:space="0" w:color="auto"/>
              <w:left w:val="single" w:sz="4" w:space="0" w:color="auto"/>
              <w:bottom w:val="single" w:sz="4" w:space="0" w:color="auto"/>
              <w:right w:val="single" w:sz="4" w:space="0" w:color="auto"/>
            </w:tcBorders>
            <w:tcMar>
              <w:left w:w="57" w:type="dxa"/>
              <w:right w:w="57" w:type="dxa"/>
            </w:tcMar>
          </w:tcPr>
          <w:p w14:paraId="6E0CE0D5" w14:textId="77777777" w:rsidR="006A0466" w:rsidRPr="002A684F" w:rsidRDefault="006A0466" w:rsidP="00B45878">
            <w:pPr>
              <w:jc w:val="right"/>
              <w:rPr>
                <w:color w:val="000000" w:themeColor="text1"/>
                <w:sz w:val="20"/>
                <w:lang w:eastAsia="en-CA"/>
              </w:rPr>
            </w:pPr>
            <w:r>
              <w:rPr>
                <w:sz w:val="20"/>
                <w:lang w:eastAsia="en-CA"/>
              </w:rPr>
              <w:t>0</w:t>
            </w:r>
          </w:p>
        </w:tc>
        <w:tc>
          <w:tcPr>
            <w:tcW w:w="103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F1A2D4F" w14:textId="77777777" w:rsidR="006A0466" w:rsidRPr="001126F2" w:rsidRDefault="006A0466" w:rsidP="00B45878">
            <w:pPr>
              <w:jc w:val="right"/>
              <w:rPr>
                <w:color w:val="000000" w:themeColor="text1"/>
                <w:sz w:val="20"/>
                <w:lang w:eastAsia="en-CA"/>
              </w:rPr>
            </w:pPr>
            <w:r>
              <w:rPr>
                <w:sz w:val="20"/>
                <w:lang w:eastAsia="en-CA"/>
              </w:rPr>
              <w:t>9,750</w:t>
            </w:r>
          </w:p>
        </w:tc>
        <w:tc>
          <w:tcPr>
            <w:tcW w:w="856" w:type="dxa"/>
            <w:tcBorders>
              <w:top w:val="single" w:sz="4" w:space="0" w:color="auto"/>
              <w:left w:val="single" w:sz="4" w:space="0" w:color="auto"/>
              <w:bottom w:val="single" w:sz="4" w:space="0" w:color="auto"/>
              <w:right w:val="single" w:sz="4" w:space="0" w:color="auto"/>
            </w:tcBorders>
            <w:tcMar>
              <w:left w:w="57" w:type="dxa"/>
              <w:right w:w="57" w:type="dxa"/>
            </w:tcMar>
          </w:tcPr>
          <w:p w14:paraId="2A491920" w14:textId="77777777" w:rsidR="006A0466" w:rsidRPr="001126F2" w:rsidRDefault="006A0466" w:rsidP="00B45878">
            <w:pPr>
              <w:jc w:val="right"/>
              <w:rPr>
                <w:color w:val="000000" w:themeColor="text1"/>
                <w:sz w:val="20"/>
                <w:lang w:eastAsia="en-CA"/>
              </w:rPr>
            </w:pPr>
            <w:r>
              <w:rPr>
                <w:b/>
                <w:bCs/>
                <w:sz w:val="20"/>
                <w:lang w:eastAsia="en-CA"/>
              </w:rPr>
              <w:t>55,250</w:t>
            </w:r>
          </w:p>
        </w:tc>
      </w:tr>
      <w:tr w:rsidR="006A0466" w:rsidRPr="001126F2" w14:paraId="562A5031" w14:textId="77777777" w:rsidTr="00B45878">
        <w:trPr>
          <w:trHeight w:val="161"/>
        </w:trPr>
        <w:tc>
          <w:tcPr>
            <w:tcW w:w="55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5E66D55A" w14:textId="77777777" w:rsidR="006A0466" w:rsidRPr="001126F2" w:rsidRDefault="006A0466" w:rsidP="00B45878">
            <w:pPr>
              <w:jc w:val="left"/>
              <w:rPr>
                <w:color w:val="000000" w:themeColor="text1"/>
                <w:sz w:val="20"/>
                <w:lang w:eastAsia="en-CA"/>
              </w:rPr>
            </w:pPr>
            <w:r w:rsidRPr="001126F2">
              <w:rPr>
                <w:color w:val="000000" w:themeColor="text1"/>
                <w:sz w:val="20"/>
                <w:lang w:eastAsia="en-CA"/>
              </w:rPr>
              <w:t>2.3</w:t>
            </w:r>
          </w:p>
        </w:tc>
        <w:tc>
          <w:tcPr>
            <w:tcW w:w="3222" w:type="dxa"/>
            <w:tcBorders>
              <w:top w:val="nil"/>
              <w:left w:val="nil"/>
              <w:bottom w:val="single" w:sz="4" w:space="0" w:color="auto"/>
              <w:right w:val="single" w:sz="4" w:space="0" w:color="auto"/>
            </w:tcBorders>
            <w:shd w:val="clear" w:color="auto" w:fill="auto"/>
            <w:tcMar>
              <w:left w:w="57" w:type="dxa"/>
              <w:right w:w="57" w:type="dxa"/>
            </w:tcMar>
            <w:hideMark/>
          </w:tcPr>
          <w:p w14:paraId="2A13CF5D" w14:textId="77777777" w:rsidR="006A0466" w:rsidRPr="001126F2" w:rsidRDefault="006A0466" w:rsidP="00B45878">
            <w:pPr>
              <w:tabs>
                <w:tab w:val="center" w:pos="4"/>
              </w:tabs>
              <w:bidi/>
              <w:jc w:val="left"/>
              <w:rPr>
                <w:b/>
                <w:bCs/>
                <w:color w:val="000000" w:themeColor="text1"/>
                <w:sz w:val="20"/>
                <w:rtl/>
                <w:lang w:bidi="ar-EG"/>
              </w:rPr>
            </w:pPr>
            <w:r w:rsidRPr="001126F2">
              <w:rPr>
                <w:rFonts w:hint="cs"/>
                <w:color w:val="000000" w:themeColor="text1"/>
                <w:sz w:val="20"/>
                <w:rtl/>
                <w:lang w:bidi="ar-EG"/>
              </w:rPr>
              <w:t>التمويل المقرر للوكالة المنفذة المعاونة (</w:t>
            </w:r>
            <w:r w:rsidRPr="008F0763">
              <w:rPr>
                <w:color w:val="000000" w:themeColor="text1"/>
                <w:sz w:val="20"/>
                <w:rtl/>
                <w:lang w:bidi="ar-EG"/>
              </w:rPr>
              <w:t>اليونيدو</w:t>
            </w:r>
            <w:r w:rsidRPr="001126F2">
              <w:rPr>
                <w:rFonts w:hint="cs"/>
                <w:color w:val="000000" w:themeColor="text1"/>
                <w:sz w:val="20"/>
                <w:rtl/>
                <w:lang w:bidi="ar-EG"/>
              </w:rPr>
              <w:t>) (دولار أمريكي)</w:t>
            </w:r>
          </w:p>
        </w:tc>
        <w:tc>
          <w:tcPr>
            <w:tcW w:w="990"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5506EB51" w14:textId="77777777" w:rsidR="006A0466" w:rsidRPr="002A684F" w:rsidRDefault="006A0466" w:rsidP="00B45878">
            <w:pPr>
              <w:jc w:val="right"/>
              <w:rPr>
                <w:color w:val="000000" w:themeColor="text1"/>
                <w:sz w:val="20"/>
                <w:lang w:eastAsia="en-CA"/>
              </w:rPr>
            </w:pPr>
            <w:r>
              <w:rPr>
                <w:sz w:val="20"/>
                <w:lang w:eastAsia="en-CA"/>
              </w:rPr>
              <w:t>105,000</w:t>
            </w:r>
          </w:p>
        </w:tc>
        <w:tc>
          <w:tcPr>
            <w:tcW w:w="99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57E55AD" w14:textId="77777777" w:rsidR="006A0466" w:rsidRPr="002A684F" w:rsidRDefault="006A0466" w:rsidP="00B45878">
            <w:pPr>
              <w:jc w:val="right"/>
              <w:rPr>
                <w:color w:val="000000" w:themeColor="text1"/>
                <w:sz w:val="20"/>
                <w:lang w:eastAsia="en-CA"/>
              </w:rPr>
            </w:pPr>
            <w:r>
              <w:rPr>
                <w:sz w:val="20"/>
                <w:lang w:eastAsia="en-CA"/>
              </w:rPr>
              <w:t>0</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AA979C1" w14:textId="77777777" w:rsidR="006A0466" w:rsidRPr="002A684F" w:rsidRDefault="006A0466" w:rsidP="00B45878">
            <w:pPr>
              <w:jc w:val="right"/>
              <w:rPr>
                <w:color w:val="000000" w:themeColor="text1"/>
                <w:sz w:val="20"/>
                <w:lang w:eastAsia="en-CA"/>
              </w:rPr>
            </w:pPr>
            <w:r>
              <w:rPr>
                <w:sz w:val="20"/>
                <w:lang w:eastAsia="en-CA"/>
              </w:rPr>
              <w:t>110,000</w:t>
            </w:r>
          </w:p>
        </w:tc>
        <w:tc>
          <w:tcPr>
            <w:tcW w:w="810" w:type="dxa"/>
            <w:tcBorders>
              <w:top w:val="single" w:sz="4" w:space="0" w:color="auto"/>
              <w:left w:val="single" w:sz="4" w:space="0" w:color="auto"/>
              <w:bottom w:val="single" w:sz="4" w:space="0" w:color="auto"/>
              <w:right w:val="single" w:sz="4" w:space="0" w:color="auto"/>
            </w:tcBorders>
            <w:tcMar>
              <w:left w:w="57" w:type="dxa"/>
              <w:right w:w="57" w:type="dxa"/>
            </w:tcMar>
          </w:tcPr>
          <w:p w14:paraId="32B0CBE3" w14:textId="77777777" w:rsidR="006A0466" w:rsidRPr="002A684F" w:rsidRDefault="006A0466" w:rsidP="00B45878">
            <w:pPr>
              <w:jc w:val="right"/>
              <w:rPr>
                <w:color w:val="000000" w:themeColor="text1"/>
                <w:sz w:val="20"/>
                <w:lang w:eastAsia="en-CA"/>
              </w:rPr>
            </w:pPr>
            <w:r>
              <w:rPr>
                <w:sz w:val="20"/>
                <w:lang w:eastAsia="en-CA"/>
              </w:rPr>
              <w:t>0</w:t>
            </w:r>
          </w:p>
        </w:tc>
        <w:tc>
          <w:tcPr>
            <w:tcW w:w="103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38A9716" w14:textId="77777777" w:rsidR="006A0466" w:rsidRPr="001126F2" w:rsidRDefault="006A0466" w:rsidP="00B45878">
            <w:pPr>
              <w:jc w:val="right"/>
              <w:rPr>
                <w:color w:val="000000" w:themeColor="text1"/>
                <w:sz w:val="20"/>
                <w:lang w:eastAsia="en-CA"/>
              </w:rPr>
            </w:pPr>
            <w:r>
              <w:rPr>
                <w:sz w:val="20"/>
                <w:lang w:eastAsia="en-CA"/>
              </w:rPr>
              <w:t>0</w:t>
            </w:r>
          </w:p>
        </w:tc>
        <w:tc>
          <w:tcPr>
            <w:tcW w:w="856" w:type="dxa"/>
            <w:tcBorders>
              <w:top w:val="single" w:sz="4" w:space="0" w:color="auto"/>
              <w:left w:val="single" w:sz="4" w:space="0" w:color="auto"/>
              <w:bottom w:val="single" w:sz="4" w:space="0" w:color="auto"/>
              <w:right w:val="single" w:sz="4" w:space="0" w:color="auto"/>
            </w:tcBorders>
            <w:tcMar>
              <w:left w:w="57" w:type="dxa"/>
              <w:right w:w="57" w:type="dxa"/>
            </w:tcMar>
          </w:tcPr>
          <w:p w14:paraId="36D2F5BE" w14:textId="77777777" w:rsidR="006A0466" w:rsidRPr="002A684F" w:rsidRDefault="006A0466" w:rsidP="00B45878">
            <w:pPr>
              <w:jc w:val="right"/>
              <w:rPr>
                <w:b/>
                <w:bCs/>
                <w:color w:val="000000" w:themeColor="text1"/>
                <w:sz w:val="20"/>
                <w:lang w:eastAsia="en-CA"/>
              </w:rPr>
            </w:pPr>
            <w:r>
              <w:rPr>
                <w:sz w:val="20"/>
                <w:lang w:eastAsia="en-CA"/>
              </w:rPr>
              <w:t>215,000</w:t>
            </w:r>
          </w:p>
        </w:tc>
      </w:tr>
      <w:tr w:rsidR="006A0466" w:rsidRPr="001126F2" w14:paraId="248FDED0" w14:textId="77777777" w:rsidTr="00B45878">
        <w:trPr>
          <w:trHeight w:val="60"/>
        </w:trPr>
        <w:tc>
          <w:tcPr>
            <w:tcW w:w="55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30533D4C" w14:textId="77777777" w:rsidR="006A0466" w:rsidRPr="001126F2" w:rsidRDefault="006A0466" w:rsidP="00B45878">
            <w:pPr>
              <w:jc w:val="left"/>
              <w:rPr>
                <w:color w:val="000000" w:themeColor="text1"/>
                <w:sz w:val="20"/>
                <w:lang w:eastAsia="en-CA"/>
              </w:rPr>
            </w:pPr>
            <w:r w:rsidRPr="001126F2">
              <w:rPr>
                <w:color w:val="000000" w:themeColor="text1"/>
                <w:sz w:val="20"/>
                <w:lang w:eastAsia="en-CA"/>
              </w:rPr>
              <w:t>2.4</w:t>
            </w:r>
          </w:p>
        </w:tc>
        <w:tc>
          <w:tcPr>
            <w:tcW w:w="3222" w:type="dxa"/>
            <w:tcBorders>
              <w:top w:val="nil"/>
              <w:left w:val="nil"/>
              <w:bottom w:val="single" w:sz="4" w:space="0" w:color="auto"/>
              <w:right w:val="single" w:sz="4" w:space="0" w:color="auto"/>
            </w:tcBorders>
            <w:shd w:val="clear" w:color="auto" w:fill="auto"/>
            <w:tcMar>
              <w:left w:w="57" w:type="dxa"/>
              <w:right w:w="57" w:type="dxa"/>
            </w:tcMar>
            <w:hideMark/>
          </w:tcPr>
          <w:p w14:paraId="046349C1" w14:textId="77777777" w:rsidR="006A0466" w:rsidRPr="001126F2" w:rsidRDefault="006A0466" w:rsidP="00B45878">
            <w:pPr>
              <w:tabs>
                <w:tab w:val="center" w:pos="4"/>
              </w:tabs>
              <w:bidi/>
              <w:jc w:val="left"/>
              <w:rPr>
                <w:b/>
                <w:bCs/>
                <w:color w:val="000000" w:themeColor="text1"/>
                <w:sz w:val="20"/>
                <w:rtl/>
                <w:lang w:bidi="ar-EG"/>
              </w:rPr>
            </w:pPr>
            <w:r w:rsidRPr="001126F2">
              <w:rPr>
                <w:rFonts w:hint="cs"/>
                <w:color w:val="000000" w:themeColor="text1"/>
                <w:sz w:val="20"/>
                <w:rtl/>
                <w:lang w:bidi="ar-EG"/>
              </w:rPr>
              <w:t>تكاليف دعم الوكالة المنفذة المعاونة (دولار أمريكي)</w:t>
            </w:r>
          </w:p>
        </w:tc>
        <w:tc>
          <w:tcPr>
            <w:tcW w:w="990"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70112CFA" w14:textId="77777777" w:rsidR="006A0466" w:rsidRPr="002A684F" w:rsidRDefault="006A0466" w:rsidP="00B45878">
            <w:pPr>
              <w:jc w:val="right"/>
              <w:rPr>
                <w:color w:val="000000" w:themeColor="text1"/>
                <w:sz w:val="20"/>
                <w:lang w:eastAsia="en-CA"/>
              </w:rPr>
            </w:pPr>
            <w:r>
              <w:rPr>
                <w:sz w:val="20"/>
                <w:lang w:eastAsia="en-CA"/>
              </w:rPr>
              <w:t>9,450</w:t>
            </w:r>
          </w:p>
        </w:tc>
        <w:tc>
          <w:tcPr>
            <w:tcW w:w="99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DF7780B" w14:textId="77777777" w:rsidR="006A0466" w:rsidRPr="002A684F" w:rsidRDefault="006A0466" w:rsidP="00B45878">
            <w:pPr>
              <w:jc w:val="right"/>
              <w:rPr>
                <w:color w:val="000000" w:themeColor="text1"/>
                <w:sz w:val="20"/>
                <w:lang w:eastAsia="en-CA"/>
              </w:rPr>
            </w:pPr>
            <w:r>
              <w:rPr>
                <w:sz w:val="20"/>
                <w:lang w:eastAsia="en-CA"/>
              </w:rPr>
              <w:t>0</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9C51655" w14:textId="77777777" w:rsidR="006A0466" w:rsidRPr="002A684F" w:rsidRDefault="006A0466" w:rsidP="00B45878">
            <w:pPr>
              <w:jc w:val="right"/>
              <w:rPr>
                <w:color w:val="000000" w:themeColor="text1"/>
                <w:sz w:val="20"/>
                <w:lang w:eastAsia="en-CA"/>
              </w:rPr>
            </w:pPr>
            <w:r>
              <w:rPr>
                <w:sz w:val="20"/>
                <w:lang w:eastAsia="en-CA"/>
              </w:rPr>
              <w:t>9,900</w:t>
            </w:r>
          </w:p>
        </w:tc>
        <w:tc>
          <w:tcPr>
            <w:tcW w:w="810" w:type="dxa"/>
            <w:tcBorders>
              <w:top w:val="single" w:sz="4" w:space="0" w:color="auto"/>
              <w:left w:val="single" w:sz="4" w:space="0" w:color="auto"/>
              <w:bottom w:val="single" w:sz="4" w:space="0" w:color="auto"/>
              <w:right w:val="single" w:sz="4" w:space="0" w:color="auto"/>
            </w:tcBorders>
            <w:tcMar>
              <w:left w:w="57" w:type="dxa"/>
              <w:right w:w="57" w:type="dxa"/>
            </w:tcMar>
          </w:tcPr>
          <w:p w14:paraId="18F6C101" w14:textId="77777777" w:rsidR="006A0466" w:rsidRPr="002A684F" w:rsidRDefault="006A0466" w:rsidP="00B45878">
            <w:pPr>
              <w:jc w:val="right"/>
              <w:rPr>
                <w:color w:val="000000" w:themeColor="text1"/>
                <w:sz w:val="20"/>
                <w:lang w:eastAsia="en-CA"/>
              </w:rPr>
            </w:pPr>
            <w:r>
              <w:rPr>
                <w:sz w:val="20"/>
                <w:lang w:eastAsia="en-CA"/>
              </w:rPr>
              <w:t>0</w:t>
            </w:r>
          </w:p>
        </w:tc>
        <w:tc>
          <w:tcPr>
            <w:tcW w:w="103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D56FC3C" w14:textId="77777777" w:rsidR="006A0466" w:rsidRPr="001126F2" w:rsidRDefault="006A0466" w:rsidP="00B45878">
            <w:pPr>
              <w:jc w:val="right"/>
              <w:rPr>
                <w:color w:val="000000" w:themeColor="text1"/>
                <w:sz w:val="20"/>
                <w:lang w:eastAsia="en-CA"/>
              </w:rPr>
            </w:pPr>
            <w:r>
              <w:rPr>
                <w:sz w:val="20"/>
                <w:lang w:eastAsia="en-CA"/>
              </w:rPr>
              <w:t>0</w:t>
            </w:r>
          </w:p>
        </w:tc>
        <w:tc>
          <w:tcPr>
            <w:tcW w:w="856" w:type="dxa"/>
            <w:tcBorders>
              <w:top w:val="single" w:sz="4" w:space="0" w:color="auto"/>
              <w:left w:val="single" w:sz="4" w:space="0" w:color="auto"/>
              <w:bottom w:val="single" w:sz="4" w:space="0" w:color="auto"/>
              <w:right w:val="single" w:sz="4" w:space="0" w:color="auto"/>
            </w:tcBorders>
            <w:tcMar>
              <w:left w:w="57" w:type="dxa"/>
              <w:right w:w="57" w:type="dxa"/>
            </w:tcMar>
          </w:tcPr>
          <w:p w14:paraId="1D175E78" w14:textId="77777777" w:rsidR="006A0466" w:rsidRPr="002A684F" w:rsidRDefault="006A0466" w:rsidP="00B45878">
            <w:pPr>
              <w:jc w:val="right"/>
              <w:rPr>
                <w:b/>
                <w:bCs/>
                <w:color w:val="000000" w:themeColor="text1"/>
                <w:sz w:val="20"/>
                <w:lang w:eastAsia="en-CA"/>
              </w:rPr>
            </w:pPr>
            <w:r>
              <w:rPr>
                <w:sz w:val="20"/>
                <w:lang w:eastAsia="en-CA"/>
              </w:rPr>
              <w:t>19,350</w:t>
            </w:r>
          </w:p>
        </w:tc>
      </w:tr>
      <w:tr w:rsidR="006A0466" w:rsidRPr="001126F2" w14:paraId="0A064E2A" w14:textId="77777777" w:rsidTr="00B45878">
        <w:trPr>
          <w:trHeight w:val="62"/>
        </w:trPr>
        <w:tc>
          <w:tcPr>
            <w:tcW w:w="55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3E639466" w14:textId="77777777" w:rsidR="006A0466" w:rsidRPr="001126F2" w:rsidRDefault="006A0466" w:rsidP="00B45878">
            <w:pPr>
              <w:jc w:val="left"/>
              <w:rPr>
                <w:color w:val="000000" w:themeColor="text1"/>
                <w:sz w:val="20"/>
                <w:lang w:eastAsia="en-CA"/>
              </w:rPr>
            </w:pPr>
            <w:r w:rsidRPr="001126F2">
              <w:rPr>
                <w:color w:val="000000" w:themeColor="text1"/>
                <w:sz w:val="20"/>
                <w:lang w:eastAsia="en-CA"/>
              </w:rPr>
              <w:t>3.1</w:t>
            </w:r>
          </w:p>
        </w:tc>
        <w:tc>
          <w:tcPr>
            <w:tcW w:w="3222" w:type="dxa"/>
            <w:tcBorders>
              <w:top w:val="nil"/>
              <w:left w:val="nil"/>
              <w:bottom w:val="single" w:sz="4" w:space="0" w:color="auto"/>
              <w:right w:val="single" w:sz="4" w:space="0" w:color="auto"/>
            </w:tcBorders>
            <w:shd w:val="clear" w:color="auto" w:fill="auto"/>
            <w:tcMar>
              <w:left w:w="57" w:type="dxa"/>
              <w:right w:w="57" w:type="dxa"/>
            </w:tcMar>
            <w:hideMark/>
          </w:tcPr>
          <w:p w14:paraId="0D40E7CC" w14:textId="77777777" w:rsidR="006A0466" w:rsidRPr="001126F2" w:rsidRDefault="006A0466" w:rsidP="00B45878">
            <w:pPr>
              <w:tabs>
                <w:tab w:val="center" w:pos="4"/>
              </w:tabs>
              <w:bidi/>
              <w:jc w:val="left"/>
              <w:rPr>
                <w:color w:val="000000" w:themeColor="text1"/>
                <w:sz w:val="20"/>
                <w:rtl/>
                <w:lang w:bidi="ar-EG"/>
              </w:rPr>
            </w:pPr>
            <w:r w:rsidRPr="001126F2">
              <w:rPr>
                <w:rFonts w:hint="cs"/>
                <w:color w:val="000000" w:themeColor="text1"/>
                <w:sz w:val="20"/>
                <w:rtl/>
                <w:lang w:bidi="ar-EG"/>
              </w:rPr>
              <w:t>إجمالي التمويل المقرر (دولار أمريكي)</w:t>
            </w:r>
          </w:p>
        </w:tc>
        <w:tc>
          <w:tcPr>
            <w:tcW w:w="990"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0E092F51" w14:textId="77777777" w:rsidR="006A0466" w:rsidRPr="002A684F" w:rsidRDefault="006A0466" w:rsidP="00B45878">
            <w:pPr>
              <w:jc w:val="right"/>
              <w:rPr>
                <w:color w:val="000000" w:themeColor="text1"/>
                <w:sz w:val="20"/>
                <w:lang w:eastAsia="en-CA"/>
              </w:rPr>
            </w:pPr>
            <w:r>
              <w:rPr>
                <w:sz w:val="20"/>
                <w:lang w:eastAsia="en-CA"/>
              </w:rPr>
              <w:t>220,000</w:t>
            </w:r>
          </w:p>
        </w:tc>
        <w:tc>
          <w:tcPr>
            <w:tcW w:w="99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168DE5E" w14:textId="77777777" w:rsidR="006A0466" w:rsidRPr="002A684F" w:rsidRDefault="006A0466" w:rsidP="00B45878">
            <w:pPr>
              <w:jc w:val="right"/>
              <w:rPr>
                <w:color w:val="000000" w:themeColor="text1"/>
                <w:sz w:val="20"/>
                <w:lang w:eastAsia="en-CA"/>
              </w:rPr>
            </w:pPr>
            <w:r>
              <w:rPr>
                <w:sz w:val="20"/>
                <w:lang w:eastAsia="en-CA"/>
              </w:rPr>
              <w:t>0</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F276881" w14:textId="77777777" w:rsidR="006A0466" w:rsidRPr="002A684F" w:rsidRDefault="006A0466" w:rsidP="00B45878">
            <w:pPr>
              <w:jc w:val="right"/>
              <w:rPr>
                <w:color w:val="000000" w:themeColor="text1"/>
                <w:sz w:val="20"/>
                <w:lang w:eastAsia="en-CA"/>
              </w:rPr>
            </w:pPr>
            <w:r>
              <w:rPr>
                <w:b/>
                <w:bCs/>
                <w:sz w:val="20"/>
                <w:lang w:eastAsia="en-CA"/>
              </w:rPr>
              <w:t>345,000</w:t>
            </w:r>
          </w:p>
        </w:tc>
        <w:tc>
          <w:tcPr>
            <w:tcW w:w="810" w:type="dxa"/>
            <w:tcBorders>
              <w:top w:val="single" w:sz="4" w:space="0" w:color="auto"/>
              <w:left w:val="single" w:sz="4" w:space="0" w:color="auto"/>
              <w:bottom w:val="single" w:sz="4" w:space="0" w:color="auto"/>
              <w:right w:val="single" w:sz="4" w:space="0" w:color="auto"/>
            </w:tcBorders>
            <w:tcMar>
              <w:left w:w="57" w:type="dxa"/>
              <w:right w:w="57" w:type="dxa"/>
            </w:tcMar>
          </w:tcPr>
          <w:p w14:paraId="25E10B16" w14:textId="77777777" w:rsidR="006A0466" w:rsidRPr="002A684F" w:rsidRDefault="006A0466" w:rsidP="00B45878">
            <w:pPr>
              <w:jc w:val="right"/>
              <w:rPr>
                <w:color w:val="000000" w:themeColor="text1"/>
                <w:sz w:val="20"/>
                <w:lang w:eastAsia="en-CA"/>
              </w:rPr>
            </w:pPr>
            <w:r>
              <w:rPr>
                <w:sz w:val="20"/>
                <w:lang w:eastAsia="en-CA"/>
              </w:rPr>
              <w:t>0</w:t>
            </w:r>
          </w:p>
        </w:tc>
        <w:tc>
          <w:tcPr>
            <w:tcW w:w="103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57305F6" w14:textId="77777777" w:rsidR="006A0466" w:rsidRPr="001126F2" w:rsidRDefault="006A0466" w:rsidP="00B45878">
            <w:pPr>
              <w:jc w:val="right"/>
              <w:rPr>
                <w:color w:val="000000" w:themeColor="text1"/>
                <w:sz w:val="20"/>
                <w:lang w:eastAsia="en-CA"/>
              </w:rPr>
            </w:pPr>
            <w:r>
              <w:rPr>
                <w:sz w:val="20"/>
                <w:lang w:eastAsia="en-CA"/>
              </w:rPr>
              <w:t>75,000</w:t>
            </w:r>
          </w:p>
        </w:tc>
        <w:tc>
          <w:tcPr>
            <w:tcW w:w="856" w:type="dxa"/>
            <w:tcBorders>
              <w:top w:val="single" w:sz="4" w:space="0" w:color="auto"/>
              <w:left w:val="single" w:sz="4" w:space="0" w:color="auto"/>
              <w:bottom w:val="single" w:sz="4" w:space="0" w:color="auto"/>
              <w:right w:val="single" w:sz="4" w:space="0" w:color="auto"/>
            </w:tcBorders>
            <w:tcMar>
              <w:left w:w="57" w:type="dxa"/>
              <w:right w:w="57" w:type="dxa"/>
            </w:tcMar>
          </w:tcPr>
          <w:p w14:paraId="68B88655" w14:textId="77777777" w:rsidR="006A0466" w:rsidRPr="002A684F" w:rsidRDefault="006A0466" w:rsidP="00B45878">
            <w:pPr>
              <w:jc w:val="center"/>
              <w:rPr>
                <w:b/>
                <w:bCs/>
                <w:color w:val="000000" w:themeColor="text1"/>
                <w:sz w:val="20"/>
                <w:lang w:eastAsia="en-CA"/>
              </w:rPr>
            </w:pPr>
            <w:r>
              <w:rPr>
                <w:b/>
                <w:bCs/>
                <w:sz w:val="20"/>
                <w:lang w:eastAsia="en-CA"/>
              </w:rPr>
              <w:t>640,000</w:t>
            </w:r>
          </w:p>
        </w:tc>
      </w:tr>
      <w:tr w:rsidR="006A0466" w:rsidRPr="001126F2" w14:paraId="78DE633C" w14:textId="77777777" w:rsidTr="00B45878">
        <w:trPr>
          <w:trHeight w:val="62"/>
        </w:trPr>
        <w:tc>
          <w:tcPr>
            <w:tcW w:w="55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EF14839" w14:textId="77777777" w:rsidR="006A0466" w:rsidRPr="001126F2" w:rsidRDefault="006A0466" w:rsidP="00B45878">
            <w:pPr>
              <w:jc w:val="left"/>
              <w:rPr>
                <w:color w:val="000000" w:themeColor="text1"/>
                <w:sz w:val="20"/>
                <w:lang w:eastAsia="en-CA"/>
              </w:rPr>
            </w:pPr>
            <w:r w:rsidRPr="001126F2">
              <w:rPr>
                <w:color w:val="000000" w:themeColor="text1"/>
                <w:sz w:val="20"/>
                <w:lang w:eastAsia="en-CA"/>
              </w:rPr>
              <w:t>3.2</w:t>
            </w:r>
          </w:p>
        </w:tc>
        <w:tc>
          <w:tcPr>
            <w:tcW w:w="3222" w:type="dxa"/>
            <w:tcBorders>
              <w:top w:val="nil"/>
              <w:left w:val="nil"/>
              <w:bottom w:val="single" w:sz="4" w:space="0" w:color="auto"/>
              <w:right w:val="single" w:sz="4" w:space="0" w:color="auto"/>
            </w:tcBorders>
            <w:shd w:val="clear" w:color="auto" w:fill="auto"/>
            <w:tcMar>
              <w:left w:w="57" w:type="dxa"/>
              <w:right w:w="57" w:type="dxa"/>
            </w:tcMar>
            <w:hideMark/>
          </w:tcPr>
          <w:p w14:paraId="796C7790" w14:textId="77777777" w:rsidR="006A0466" w:rsidRPr="001126F2" w:rsidRDefault="006A0466" w:rsidP="00B45878">
            <w:pPr>
              <w:tabs>
                <w:tab w:val="center" w:pos="4"/>
              </w:tabs>
              <w:bidi/>
              <w:jc w:val="left"/>
              <w:rPr>
                <w:color w:val="000000" w:themeColor="text1"/>
                <w:sz w:val="20"/>
                <w:rtl/>
                <w:lang w:bidi="ar-EG"/>
              </w:rPr>
            </w:pPr>
            <w:r w:rsidRPr="001126F2">
              <w:rPr>
                <w:rFonts w:hint="cs"/>
                <w:color w:val="000000" w:themeColor="text1"/>
                <w:sz w:val="20"/>
                <w:rtl/>
                <w:lang w:bidi="ar-EG"/>
              </w:rPr>
              <w:t>إجمالي تكاليف الدعم (دولار أمريكي)</w:t>
            </w:r>
          </w:p>
        </w:tc>
        <w:tc>
          <w:tcPr>
            <w:tcW w:w="990"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5133CCBE" w14:textId="77777777" w:rsidR="006A0466" w:rsidRPr="002A684F" w:rsidRDefault="006A0466" w:rsidP="00B45878">
            <w:pPr>
              <w:jc w:val="right"/>
              <w:rPr>
                <w:color w:val="000000" w:themeColor="text1"/>
                <w:sz w:val="20"/>
                <w:lang w:eastAsia="en-CA"/>
              </w:rPr>
            </w:pPr>
            <w:r>
              <w:rPr>
                <w:sz w:val="20"/>
                <w:lang w:eastAsia="en-CA"/>
              </w:rPr>
              <w:t>24,400</w:t>
            </w:r>
          </w:p>
        </w:tc>
        <w:tc>
          <w:tcPr>
            <w:tcW w:w="99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B42718F" w14:textId="77777777" w:rsidR="006A0466" w:rsidRPr="002A684F" w:rsidRDefault="006A0466" w:rsidP="00B45878">
            <w:pPr>
              <w:jc w:val="right"/>
              <w:rPr>
                <w:color w:val="000000" w:themeColor="text1"/>
                <w:sz w:val="20"/>
                <w:lang w:eastAsia="en-CA"/>
              </w:rPr>
            </w:pPr>
            <w:r>
              <w:rPr>
                <w:sz w:val="20"/>
                <w:lang w:eastAsia="en-CA"/>
              </w:rPr>
              <w:t>0</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F0B614D" w14:textId="77777777" w:rsidR="006A0466" w:rsidRPr="002A684F" w:rsidRDefault="006A0466" w:rsidP="00B45878">
            <w:pPr>
              <w:jc w:val="right"/>
              <w:rPr>
                <w:color w:val="000000" w:themeColor="text1"/>
                <w:sz w:val="20"/>
                <w:lang w:eastAsia="en-CA"/>
              </w:rPr>
            </w:pPr>
            <w:r>
              <w:rPr>
                <w:b/>
                <w:bCs/>
                <w:sz w:val="20"/>
                <w:lang w:eastAsia="en-CA"/>
              </w:rPr>
              <w:t>40,450</w:t>
            </w:r>
          </w:p>
        </w:tc>
        <w:tc>
          <w:tcPr>
            <w:tcW w:w="810" w:type="dxa"/>
            <w:tcBorders>
              <w:top w:val="single" w:sz="4" w:space="0" w:color="auto"/>
              <w:left w:val="single" w:sz="4" w:space="0" w:color="auto"/>
              <w:bottom w:val="single" w:sz="4" w:space="0" w:color="auto"/>
              <w:right w:val="single" w:sz="4" w:space="0" w:color="auto"/>
            </w:tcBorders>
            <w:tcMar>
              <w:left w:w="57" w:type="dxa"/>
              <w:right w:w="57" w:type="dxa"/>
            </w:tcMar>
          </w:tcPr>
          <w:p w14:paraId="02A0A576" w14:textId="77777777" w:rsidR="006A0466" w:rsidRPr="002A684F" w:rsidRDefault="006A0466" w:rsidP="00B45878">
            <w:pPr>
              <w:jc w:val="right"/>
              <w:rPr>
                <w:color w:val="000000" w:themeColor="text1"/>
                <w:sz w:val="20"/>
                <w:lang w:eastAsia="en-CA"/>
              </w:rPr>
            </w:pPr>
            <w:r>
              <w:rPr>
                <w:sz w:val="20"/>
                <w:lang w:eastAsia="en-CA"/>
              </w:rPr>
              <w:t>0</w:t>
            </w:r>
          </w:p>
        </w:tc>
        <w:tc>
          <w:tcPr>
            <w:tcW w:w="103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7F85537" w14:textId="77777777" w:rsidR="006A0466" w:rsidRPr="001126F2" w:rsidRDefault="006A0466" w:rsidP="00B45878">
            <w:pPr>
              <w:jc w:val="right"/>
              <w:rPr>
                <w:color w:val="000000" w:themeColor="text1"/>
                <w:sz w:val="20"/>
                <w:lang w:eastAsia="en-CA"/>
              </w:rPr>
            </w:pPr>
            <w:r>
              <w:rPr>
                <w:sz w:val="20"/>
                <w:lang w:eastAsia="en-CA"/>
              </w:rPr>
              <w:t>9,750</w:t>
            </w:r>
          </w:p>
        </w:tc>
        <w:tc>
          <w:tcPr>
            <w:tcW w:w="856" w:type="dxa"/>
            <w:tcBorders>
              <w:top w:val="single" w:sz="4" w:space="0" w:color="auto"/>
              <w:left w:val="single" w:sz="4" w:space="0" w:color="auto"/>
              <w:bottom w:val="single" w:sz="4" w:space="0" w:color="auto"/>
              <w:right w:val="single" w:sz="4" w:space="0" w:color="auto"/>
            </w:tcBorders>
            <w:tcMar>
              <w:left w:w="57" w:type="dxa"/>
              <w:right w:w="57" w:type="dxa"/>
            </w:tcMar>
          </w:tcPr>
          <w:p w14:paraId="3CEA0569" w14:textId="77777777" w:rsidR="006A0466" w:rsidRPr="002A684F" w:rsidRDefault="006A0466" w:rsidP="00B45878">
            <w:pPr>
              <w:jc w:val="right"/>
              <w:rPr>
                <w:b/>
                <w:bCs/>
                <w:color w:val="000000" w:themeColor="text1"/>
                <w:sz w:val="20"/>
                <w:lang w:eastAsia="en-CA"/>
              </w:rPr>
            </w:pPr>
            <w:r>
              <w:rPr>
                <w:b/>
                <w:bCs/>
                <w:sz w:val="20"/>
                <w:lang w:eastAsia="en-CA"/>
              </w:rPr>
              <w:t>74,600</w:t>
            </w:r>
          </w:p>
        </w:tc>
      </w:tr>
      <w:tr w:rsidR="006A0466" w:rsidRPr="001126F2" w14:paraId="7CF8BF48" w14:textId="77777777" w:rsidTr="00B45878">
        <w:trPr>
          <w:trHeight w:val="53"/>
        </w:trPr>
        <w:tc>
          <w:tcPr>
            <w:tcW w:w="55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0691E9B0" w14:textId="77777777" w:rsidR="006A0466" w:rsidRPr="001126F2" w:rsidRDefault="006A0466" w:rsidP="00B45878">
            <w:pPr>
              <w:jc w:val="left"/>
              <w:rPr>
                <w:color w:val="000000" w:themeColor="text1"/>
                <w:sz w:val="20"/>
                <w:lang w:eastAsia="en-CA"/>
              </w:rPr>
            </w:pPr>
            <w:r w:rsidRPr="001126F2">
              <w:rPr>
                <w:color w:val="000000" w:themeColor="text1"/>
                <w:sz w:val="20"/>
                <w:lang w:eastAsia="en-CA"/>
              </w:rPr>
              <w:t>3.3</w:t>
            </w:r>
          </w:p>
        </w:tc>
        <w:tc>
          <w:tcPr>
            <w:tcW w:w="3222" w:type="dxa"/>
            <w:tcBorders>
              <w:top w:val="nil"/>
              <w:left w:val="nil"/>
              <w:bottom w:val="single" w:sz="4" w:space="0" w:color="auto"/>
              <w:right w:val="single" w:sz="4" w:space="0" w:color="auto"/>
            </w:tcBorders>
            <w:shd w:val="clear" w:color="auto" w:fill="auto"/>
            <w:tcMar>
              <w:left w:w="57" w:type="dxa"/>
              <w:right w:w="57" w:type="dxa"/>
            </w:tcMar>
            <w:hideMark/>
          </w:tcPr>
          <w:p w14:paraId="26BEC634" w14:textId="77777777" w:rsidR="006A0466" w:rsidRPr="001126F2" w:rsidRDefault="006A0466" w:rsidP="00B45878">
            <w:pPr>
              <w:tabs>
                <w:tab w:val="center" w:pos="4"/>
              </w:tabs>
              <w:bidi/>
              <w:jc w:val="left"/>
              <w:rPr>
                <w:color w:val="000000" w:themeColor="text1"/>
                <w:sz w:val="20"/>
                <w:rtl/>
                <w:lang w:bidi="ar-EG"/>
              </w:rPr>
            </w:pPr>
            <w:r w:rsidRPr="001126F2">
              <w:rPr>
                <w:rFonts w:hint="cs"/>
                <w:color w:val="000000" w:themeColor="text1"/>
                <w:sz w:val="20"/>
                <w:rtl/>
                <w:lang w:bidi="ar-EG"/>
              </w:rPr>
              <w:t>إجمالي التكاليف المقررة (دولار أمريكي)</w:t>
            </w:r>
          </w:p>
        </w:tc>
        <w:tc>
          <w:tcPr>
            <w:tcW w:w="990"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7FC67461" w14:textId="77777777" w:rsidR="006A0466" w:rsidRPr="002A684F" w:rsidRDefault="006A0466" w:rsidP="00B45878">
            <w:pPr>
              <w:jc w:val="right"/>
              <w:rPr>
                <w:color w:val="000000" w:themeColor="text1"/>
                <w:sz w:val="20"/>
                <w:lang w:eastAsia="en-CA"/>
              </w:rPr>
            </w:pPr>
            <w:r>
              <w:rPr>
                <w:sz w:val="20"/>
                <w:lang w:eastAsia="en-CA"/>
              </w:rPr>
              <w:t>244,400</w:t>
            </w:r>
          </w:p>
        </w:tc>
        <w:tc>
          <w:tcPr>
            <w:tcW w:w="99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B6BB5FB" w14:textId="77777777" w:rsidR="006A0466" w:rsidRPr="002A684F" w:rsidRDefault="006A0466" w:rsidP="00B45878">
            <w:pPr>
              <w:jc w:val="right"/>
              <w:rPr>
                <w:color w:val="000000" w:themeColor="text1"/>
                <w:sz w:val="20"/>
                <w:lang w:eastAsia="en-CA"/>
              </w:rPr>
            </w:pPr>
            <w:r>
              <w:rPr>
                <w:sz w:val="20"/>
                <w:lang w:eastAsia="en-CA"/>
              </w:rPr>
              <w:t>0</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E314B0D" w14:textId="77777777" w:rsidR="006A0466" w:rsidRPr="002A684F" w:rsidRDefault="006A0466" w:rsidP="00B45878">
            <w:pPr>
              <w:jc w:val="right"/>
              <w:rPr>
                <w:color w:val="000000" w:themeColor="text1"/>
                <w:sz w:val="20"/>
                <w:lang w:eastAsia="en-CA"/>
              </w:rPr>
            </w:pPr>
            <w:r>
              <w:rPr>
                <w:b/>
                <w:bCs/>
                <w:sz w:val="20"/>
                <w:lang w:eastAsia="en-CA"/>
              </w:rPr>
              <w:t>385,450</w:t>
            </w:r>
          </w:p>
        </w:tc>
        <w:tc>
          <w:tcPr>
            <w:tcW w:w="810" w:type="dxa"/>
            <w:tcBorders>
              <w:top w:val="single" w:sz="4" w:space="0" w:color="auto"/>
              <w:left w:val="single" w:sz="4" w:space="0" w:color="auto"/>
              <w:bottom w:val="single" w:sz="4" w:space="0" w:color="auto"/>
              <w:right w:val="single" w:sz="4" w:space="0" w:color="auto"/>
            </w:tcBorders>
            <w:tcMar>
              <w:left w:w="57" w:type="dxa"/>
              <w:right w:w="57" w:type="dxa"/>
            </w:tcMar>
          </w:tcPr>
          <w:p w14:paraId="74192F13" w14:textId="77777777" w:rsidR="006A0466" w:rsidRPr="002A684F" w:rsidRDefault="006A0466" w:rsidP="00B45878">
            <w:pPr>
              <w:jc w:val="right"/>
              <w:rPr>
                <w:color w:val="000000" w:themeColor="text1"/>
                <w:sz w:val="20"/>
                <w:lang w:eastAsia="en-CA"/>
              </w:rPr>
            </w:pPr>
            <w:r>
              <w:rPr>
                <w:sz w:val="20"/>
                <w:lang w:eastAsia="en-CA"/>
              </w:rPr>
              <w:t>0</w:t>
            </w:r>
          </w:p>
        </w:tc>
        <w:tc>
          <w:tcPr>
            <w:tcW w:w="103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52FE7C3" w14:textId="77777777" w:rsidR="006A0466" w:rsidRPr="001126F2" w:rsidRDefault="006A0466" w:rsidP="00B45878">
            <w:pPr>
              <w:jc w:val="right"/>
              <w:rPr>
                <w:color w:val="000000" w:themeColor="text1"/>
                <w:sz w:val="20"/>
                <w:lang w:eastAsia="en-CA"/>
              </w:rPr>
            </w:pPr>
            <w:r>
              <w:rPr>
                <w:sz w:val="20"/>
                <w:lang w:eastAsia="en-CA"/>
              </w:rPr>
              <w:t>84,750</w:t>
            </w:r>
          </w:p>
        </w:tc>
        <w:tc>
          <w:tcPr>
            <w:tcW w:w="856" w:type="dxa"/>
            <w:tcBorders>
              <w:top w:val="single" w:sz="4" w:space="0" w:color="auto"/>
              <w:left w:val="single" w:sz="4" w:space="0" w:color="auto"/>
              <w:bottom w:val="single" w:sz="4" w:space="0" w:color="auto"/>
              <w:right w:val="single" w:sz="4" w:space="0" w:color="auto"/>
            </w:tcBorders>
            <w:tcMar>
              <w:left w:w="57" w:type="dxa"/>
              <w:right w:w="57" w:type="dxa"/>
            </w:tcMar>
          </w:tcPr>
          <w:p w14:paraId="19DAE10F" w14:textId="77777777" w:rsidR="006A0466" w:rsidRPr="002A684F" w:rsidRDefault="006A0466" w:rsidP="00B45878">
            <w:pPr>
              <w:jc w:val="right"/>
              <w:rPr>
                <w:b/>
                <w:bCs/>
                <w:color w:val="000000" w:themeColor="text1"/>
                <w:sz w:val="20"/>
                <w:lang w:eastAsia="en-CA"/>
              </w:rPr>
            </w:pPr>
            <w:r>
              <w:rPr>
                <w:b/>
                <w:bCs/>
                <w:sz w:val="20"/>
                <w:lang w:eastAsia="en-CA"/>
              </w:rPr>
              <w:t>714,600</w:t>
            </w:r>
          </w:p>
        </w:tc>
      </w:tr>
      <w:tr w:rsidR="006A0466" w:rsidRPr="001126F2" w14:paraId="1F5A0A98" w14:textId="77777777" w:rsidTr="00B45878">
        <w:trPr>
          <w:trHeight w:val="53"/>
        </w:trPr>
        <w:tc>
          <w:tcPr>
            <w:tcW w:w="55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6DCF2E41" w14:textId="77777777" w:rsidR="006A0466" w:rsidRPr="001126F2" w:rsidRDefault="006A0466" w:rsidP="00B45878">
            <w:pPr>
              <w:jc w:val="left"/>
              <w:rPr>
                <w:color w:val="000000" w:themeColor="text1"/>
                <w:sz w:val="20"/>
                <w:lang w:eastAsia="en-CA"/>
              </w:rPr>
            </w:pPr>
            <w:r w:rsidRPr="001126F2">
              <w:rPr>
                <w:color w:val="000000" w:themeColor="text1"/>
                <w:sz w:val="20"/>
                <w:lang w:eastAsia="en-CA"/>
              </w:rPr>
              <w:t>4.1.1</w:t>
            </w:r>
          </w:p>
        </w:tc>
        <w:tc>
          <w:tcPr>
            <w:tcW w:w="7943" w:type="dxa"/>
            <w:gridSpan w:val="6"/>
            <w:tcBorders>
              <w:top w:val="single" w:sz="4" w:space="0" w:color="auto"/>
              <w:left w:val="nil"/>
              <w:bottom w:val="single" w:sz="4" w:space="0" w:color="auto"/>
              <w:right w:val="single" w:sz="4" w:space="0" w:color="auto"/>
            </w:tcBorders>
            <w:tcMar>
              <w:left w:w="57" w:type="dxa"/>
              <w:right w:w="57" w:type="dxa"/>
            </w:tcMar>
          </w:tcPr>
          <w:p w14:paraId="402E729E" w14:textId="77777777" w:rsidR="006A0466" w:rsidRPr="001126F2" w:rsidRDefault="006A0466" w:rsidP="00B45878">
            <w:pPr>
              <w:tabs>
                <w:tab w:val="center" w:pos="4"/>
              </w:tabs>
              <w:bidi/>
              <w:jc w:val="left"/>
              <w:rPr>
                <w:color w:val="000000" w:themeColor="text1"/>
                <w:sz w:val="20"/>
                <w:rtl/>
                <w:lang w:bidi="ar-EG"/>
              </w:rPr>
            </w:pPr>
            <w:r w:rsidRPr="001126F2">
              <w:rPr>
                <w:rFonts w:hint="cs"/>
                <w:color w:val="000000" w:themeColor="text1"/>
                <w:sz w:val="20"/>
                <w:rtl/>
                <w:lang w:bidi="ar-EG"/>
              </w:rPr>
              <w:t>الكمية الإجمالية من الهيدروكلوروفلوروكربون-22 المقرر إزالتها بموجب هذا الاتفاق (طن من قدرات استنفاد الأوزون)</w:t>
            </w:r>
          </w:p>
        </w:tc>
        <w:tc>
          <w:tcPr>
            <w:tcW w:w="856"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50EFECBE" w14:textId="77777777" w:rsidR="006A0466" w:rsidRPr="001126F2" w:rsidRDefault="006A0466" w:rsidP="00B45878">
            <w:pPr>
              <w:jc w:val="right"/>
              <w:rPr>
                <w:color w:val="000000" w:themeColor="text1"/>
                <w:sz w:val="20"/>
                <w:lang w:eastAsia="en-CA"/>
              </w:rPr>
            </w:pPr>
            <w:r>
              <w:rPr>
                <w:sz w:val="20"/>
                <w:lang w:eastAsia="en-CA"/>
              </w:rPr>
              <w:t>0.71</w:t>
            </w:r>
          </w:p>
        </w:tc>
      </w:tr>
      <w:tr w:rsidR="006A0466" w:rsidRPr="001126F2" w14:paraId="7D256816" w14:textId="77777777" w:rsidTr="00B45878">
        <w:trPr>
          <w:trHeight w:val="116"/>
        </w:trPr>
        <w:tc>
          <w:tcPr>
            <w:tcW w:w="55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5C552D54" w14:textId="77777777" w:rsidR="006A0466" w:rsidRPr="001126F2" w:rsidRDefault="006A0466" w:rsidP="00B45878">
            <w:pPr>
              <w:jc w:val="left"/>
              <w:rPr>
                <w:color w:val="000000" w:themeColor="text1"/>
                <w:sz w:val="20"/>
                <w:lang w:eastAsia="en-CA"/>
              </w:rPr>
            </w:pPr>
            <w:r w:rsidRPr="001126F2">
              <w:rPr>
                <w:color w:val="000000" w:themeColor="text1"/>
                <w:sz w:val="20"/>
                <w:lang w:eastAsia="en-CA"/>
              </w:rPr>
              <w:t>4.1.2</w:t>
            </w:r>
          </w:p>
        </w:tc>
        <w:tc>
          <w:tcPr>
            <w:tcW w:w="7943" w:type="dxa"/>
            <w:gridSpan w:val="6"/>
            <w:tcBorders>
              <w:top w:val="single" w:sz="4" w:space="0" w:color="auto"/>
              <w:left w:val="nil"/>
              <w:bottom w:val="single" w:sz="4" w:space="0" w:color="auto"/>
              <w:right w:val="single" w:sz="4" w:space="0" w:color="auto"/>
            </w:tcBorders>
            <w:tcMar>
              <w:left w:w="57" w:type="dxa"/>
              <w:right w:w="57" w:type="dxa"/>
            </w:tcMar>
          </w:tcPr>
          <w:p w14:paraId="4AB8CDA0" w14:textId="77777777" w:rsidR="006A0466" w:rsidRPr="001126F2" w:rsidRDefault="006A0466" w:rsidP="00B45878">
            <w:pPr>
              <w:tabs>
                <w:tab w:val="center" w:pos="4"/>
              </w:tabs>
              <w:bidi/>
              <w:jc w:val="left"/>
              <w:rPr>
                <w:color w:val="000000" w:themeColor="text1"/>
                <w:sz w:val="20"/>
                <w:rtl/>
                <w:lang w:bidi="ar-EG"/>
              </w:rPr>
            </w:pPr>
            <w:r w:rsidRPr="001126F2">
              <w:rPr>
                <w:rFonts w:hint="cs"/>
                <w:color w:val="000000" w:themeColor="text1"/>
                <w:sz w:val="20"/>
                <w:rtl/>
                <w:lang w:bidi="ar-EG"/>
              </w:rPr>
              <w:t>كمية الهيدروكلوروفلوروكربون-22 المتوقع إزالتها بموجب المرحلة السابقة (طن من قدرات استنفاد الأوزون)</w:t>
            </w:r>
          </w:p>
        </w:tc>
        <w:tc>
          <w:tcPr>
            <w:tcW w:w="856"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2EB5525C" w14:textId="77777777" w:rsidR="006A0466" w:rsidRPr="001126F2" w:rsidRDefault="006A0466" w:rsidP="00B45878">
            <w:pPr>
              <w:jc w:val="right"/>
              <w:rPr>
                <w:color w:val="000000" w:themeColor="text1"/>
                <w:sz w:val="20"/>
                <w:lang w:eastAsia="en-CA"/>
              </w:rPr>
            </w:pPr>
            <w:r>
              <w:rPr>
                <w:sz w:val="20"/>
                <w:lang w:eastAsia="en-CA"/>
              </w:rPr>
              <w:t>0.38</w:t>
            </w:r>
          </w:p>
        </w:tc>
      </w:tr>
      <w:tr w:rsidR="006A0466" w:rsidRPr="001126F2" w14:paraId="11A4D4D5" w14:textId="77777777" w:rsidTr="00B45878">
        <w:trPr>
          <w:trHeight w:val="98"/>
        </w:trPr>
        <w:tc>
          <w:tcPr>
            <w:tcW w:w="55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1F171DF0" w14:textId="77777777" w:rsidR="006A0466" w:rsidRPr="001126F2" w:rsidRDefault="006A0466" w:rsidP="00B45878">
            <w:pPr>
              <w:jc w:val="left"/>
              <w:rPr>
                <w:color w:val="000000" w:themeColor="text1"/>
                <w:sz w:val="20"/>
                <w:lang w:eastAsia="en-CA"/>
              </w:rPr>
            </w:pPr>
            <w:r w:rsidRPr="001126F2">
              <w:rPr>
                <w:color w:val="000000" w:themeColor="text1"/>
                <w:sz w:val="20"/>
                <w:lang w:eastAsia="en-CA"/>
              </w:rPr>
              <w:t>4.1.3</w:t>
            </w:r>
          </w:p>
        </w:tc>
        <w:tc>
          <w:tcPr>
            <w:tcW w:w="7943" w:type="dxa"/>
            <w:gridSpan w:val="6"/>
            <w:tcBorders>
              <w:top w:val="single" w:sz="4" w:space="0" w:color="auto"/>
              <w:left w:val="nil"/>
              <w:bottom w:val="single" w:sz="4" w:space="0" w:color="auto"/>
              <w:right w:val="single" w:sz="4" w:space="0" w:color="auto"/>
            </w:tcBorders>
            <w:tcMar>
              <w:left w:w="57" w:type="dxa"/>
              <w:right w:w="57" w:type="dxa"/>
            </w:tcMar>
          </w:tcPr>
          <w:p w14:paraId="54E44319" w14:textId="77777777" w:rsidR="006A0466" w:rsidRPr="001126F2" w:rsidRDefault="006A0466" w:rsidP="00B45878">
            <w:pPr>
              <w:tabs>
                <w:tab w:val="center" w:pos="4"/>
              </w:tabs>
              <w:bidi/>
              <w:jc w:val="left"/>
              <w:rPr>
                <w:color w:val="000000" w:themeColor="text1"/>
                <w:sz w:val="20"/>
                <w:rtl/>
                <w:lang w:bidi="ar-EG"/>
              </w:rPr>
            </w:pPr>
            <w:r w:rsidRPr="001126F2">
              <w:rPr>
                <w:rFonts w:hint="cs"/>
                <w:color w:val="000000" w:themeColor="text1"/>
                <w:sz w:val="20"/>
                <w:rtl/>
                <w:lang w:bidi="ar-EG"/>
              </w:rPr>
              <w:t>استهلاك الهيدروكلوروفلوروكربون-22 المتبقي المؤهل للتمويل (طن من قدرات استنفاد الأوزون)</w:t>
            </w:r>
          </w:p>
        </w:tc>
        <w:tc>
          <w:tcPr>
            <w:tcW w:w="856"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53EEF7CA" w14:textId="77777777" w:rsidR="006A0466" w:rsidRPr="001126F2" w:rsidRDefault="006A0466" w:rsidP="00B45878">
            <w:pPr>
              <w:jc w:val="right"/>
              <w:rPr>
                <w:color w:val="000000" w:themeColor="text1"/>
                <w:sz w:val="20"/>
                <w:lang w:eastAsia="en-CA"/>
              </w:rPr>
            </w:pPr>
            <w:r>
              <w:rPr>
                <w:sz w:val="20"/>
                <w:lang w:eastAsia="en-CA"/>
              </w:rPr>
              <w:t>0.00</w:t>
            </w:r>
          </w:p>
        </w:tc>
      </w:tr>
      <w:tr w:rsidR="006A0466" w:rsidRPr="001126F2" w14:paraId="14667831" w14:textId="77777777" w:rsidTr="00B45878">
        <w:trPr>
          <w:trHeight w:val="98"/>
        </w:trPr>
        <w:tc>
          <w:tcPr>
            <w:tcW w:w="9350" w:type="dxa"/>
            <w:gridSpan w:val="8"/>
            <w:tcBorders>
              <w:top w:val="single" w:sz="4" w:space="0" w:color="auto"/>
            </w:tcBorders>
            <w:shd w:val="clear" w:color="auto" w:fill="auto"/>
            <w:tcMar>
              <w:left w:w="57" w:type="dxa"/>
              <w:right w:w="57" w:type="dxa"/>
            </w:tcMar>
          </w:tcPr>
          <w:p w14:paraId="7B8597B0" w14:textId="77777777" w:rsidR="006A0466" w:rsidRPr="007B4220" w:rsidRDefault="006A0466" w:rsidP="00B45878">
            <w:pPr>
              <w:pStyle w:val="Heading1"/>
              <w:numPr>
                <w:ilvl w:val="0"/>
                <w:numId w:val="0"/>
              </w:numPr>
              <w:bidi/>
              <w:rPr>
                <w:color w:val="000000" w:themeColor="text1"/>
                <w:sz w:val="20"/>
                <w:rtl/>
              </w:rPr>
            </w:pPr>
            <w:r w:rsidRPr="007B4220">
              <w:rPr>
                <w:rFonts w:hint="cs"/>
                <w:sz w:val="20"/>
                <w:rtl/>
              </w:rPr>
              <w:t>* تاريخ إنجاز المرحلة الأولى وفقا لاتفاق المرحلة الأولى: 31 ديسمبر/ كانون الأول 2021</w:t>
            </w:r>
          </w:p>
          <w:p w14:paraId="4F193080" w14:textId="77777777" w:rsidR="006A0466" w:rsidRPr="001126F2" w:rsidRDefault="006A0466" w:rsidP="00B45878">
            <w:pPr>
              <w:jc w:val="right"/>
              <w:rPr>
                <w:color w:val="000000" w:themeColor="text1"/>
                <w:sz w:val="20"/>
                <w:lang w:eastAsia="en-CA"/>
              </w:rPr>
            </w:pPr>
          </w:p>
        </w:tc>
      </w:tr>
    </w:tbl>
    <w:tbl>
      <w:tblPr>
        <w:tblStyle w:val="TableGrid"/>
        <w:tblW w:w="101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2"/>
        <w:gridCol w:w="1684"/>
        <w:gridCol w:w="2934"/>
        <w:gridCol w:w="434"/>
        <w:gridCol w:w="1686"/>
        <w:gridCol w:w="1686"/>
      </w:tblGrid>
      <w:tr w:rsidR="006A0466" w:rsidRPr="00F17C60" w14:paraId="29DB8BB3" w14:textId="77777777" w:rsidTr="00B45878">
        <w:trPr>
          <w:trHeight w:val="434"/>
          <w:jc w:val="center"/>
        </w:trPr>
        <w:tc>
          <w:tcPr>
            <w:tcW w:w="1682" w:type="dxa"/>
          </w:tcPr>
          <w:p w14:paraId="3A1DB389" w14:textId="77777777" w:rsidR="006A0466" w:rsidRPr="00F17C60" w:rsidRDefault="006A0466" w:rsidP="00B45878">
            <w:pPr>
              <w:jc w:val="center"/>
            </w:pPr>
          </w:p>
        </w:tc>
        <w:tc>
          <w:tcPr>
            <w:tcW w:w="1684" w:type="dxa"/>
          </w:tcPr>
          <w:p w14:paraId="207D7067" w14:textId="77777777" w:rsidR="006A0466" w:rsidRPr="00F17C60" w:rsidRDefault="006A0466" w:rsidP="00B45878">
            <w:pPr>
              <w:jc w:val="center"/>
            </w:pPr>
          </w:p>
        </w:tc>
        <w:tc>
          <w:tcPr>
            <w:tcW w:w="2934" w:type="dxa"/>
            <w:tcBorders>
              <w:bottom w:val="single" w:sz="4" w:space="0" w:color="auto"/>
            </w:tcBorders>
          </w:tcPr>
          <w:p w14:paraId="074DECE6" w14:textId="77777777" w:rsidR="006A0466" w:rsidRPr="00F17C60" w:rsidRDefault="006A0466" w:rsidP="00B45878">
            <w:pPr>
              <w:jc w:val="center"/>
            </w:pPr>
          </w:p>
        </w:tc>
        <w:tc>
          <w:tcPr>
            <w:tcW w:w="434" w:type="dxa"/>
          </w:tcPr>
          <w:p w14:paraId="5385DFFC" w14:textId="77777777" w:rsidR="006A0466" w:rsidRPr="00F17C60" w:rsidRDefault="006A0466" w:rsidP="00B45878">
            <w:pPr>
              <w:jc w:val="center"/>
            </w:pPr>
          </w:p>
        </w:tc>
        <w:tc>
          <w:tcPr>
            <w:tcW w:w="1686" w:type="dxa"/>
          </w:tcPr>
          <w:p w14:paraId="51EEBBBC" w14:textId="77777777" w:rsidR="006A0466" w:rsidRPr="00F17C60" w:rsidRDefault="006A0466" w:rsidP="00B45878">
            <w:pPr>
              <w:jc w:val="center"/>
            </w:pPr>
          </w:p>
        </w:tc>
        <w:tc>
          <w:tcPr>
            <w:tcW w:w="1686" w:type="dxa"/>
          </w:tcPr>
          <w:p w14:paraId="4EA4F86F" w14:textId="77777777" w:rsidR="006A0466" w:rsidRPr="00F17C60" w:rsidRDefault="006A0466" w:rsidP="00B45878">
            <w:pPr>
              <w:jc w:val="center"/>
            </w:pPr>
          </w:p>
        </w:tc>
      </w:tr>
    </w:tbl>
    <w:p w14:paraId="668B0F8B" w14:textId="77777777" w:rsidR="006A0466" w:rsidRDefault="006A0466" w:rsidP="006A0466">
      <w:pPr>
        <w:tabs>
          <w:tab w:val="left" w:pos="4095"/>
          <w:tab w:val="center" w:pos="4680"/>
        </w:tabs>
        <w:bidi/>
        <w:jc w:val="center"/>
        <w:rPr>
          <w:rtl/>
        </w:rPr>
      </w:pPr>
    </w:p>
    <w:p w14:paraId="5002FFDC" w14:textId="77777777" w:rsidR="00B23DC4" w:rsidRPr="00393F2E" w:rsidRDefault="00B23DC4" w:rsidP="006A0466">
      <w:pPr>
        <w:jc w:val="center"/>
      </w:pPr>
    </w:p>
    <w:sectPr w:rsidR="00B23DC4" w:rsidRPr="00393F2E" w:rsidSect="007F6A90">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43740" w14:textId="77777777" w:rsidR="004A148A" w:rsidRDefault="004A148A" w:rsidP="004A504B">
      <w:r>
        <w:separator/>
      </w:r>
    </w:p>
  </w:endnote>
  <w:endnote w:type="continuationSeparator" w:id="0">
    <w:p w14:paraId="3EB5CED4" w14:textId="77777777" w:rsidR="004A148A" w:rsidRDefault="004A148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7FB56" w14:textId="77777777" w:rsidR="00E744F1" w:rsidRPr="0033525D" w:rsidRDefault="00E744F1">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B9119" w14:textId="77777777" w:rsidR="00E744F1" w:rsidRPr="0033525D" w:rsidRDefault="00E744F1">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F84B9" w14:textId="77777777" w:rsidR="000E1E0B" w:rsidRDefault="000E1E0B" w:rsidP="000E1E0B">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752371FD" w14:textId="77777777" w:rsidR="000E1E0B" w:rsidRDefault="000E1E0B" w:rsidP="000E1E0B">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6BD8FBC1" w14:textId="77777777" w:rsidR="000E1E0B" w:rsidRPr="00730B27" w:rsidRDefault="000E1E0B" w:rsidP="000E1E0B">
    <w:pPr>
      <w:pStyle w:val="Footer"/>
      <w:jc w:val="center"/>
    </w:pPr>
  </w:p>
  <w:p w14:paraId="28168BDC" w14:textId="108E9DED" w:rsidR="00E744F1" w:rsidRPr="000E1E0B" w:rsidRDefault="00E744F1" w:rsidP="000E1E0B">
    <w:pPr>
      <w:pStyle w:val="Footer"/>
      <w:bidi/>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2617917"/>
      <w:docPartObj>
        <w:docPartGallery w:val="Page Numbers (Bottom of Page)"/>
        <w:docPartUnique/>
      </w:docPartObj>
    </w:sdtPr>
    <w:sdtEndPr>
      <w:rPr>
        <w:noProof/>
      </w:rPr>
    </w:sdtEndPr>
    <w:sdtContent>
      <w:p w14:paraId="03B724EA" w14:textId="53F20875" w:rsidR="00E744F1" w:rsidRDefault="00E744F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53EB97" w14:textId="77777777" w:rsidR="00E744F1" w:rsidRPr="007F6A90" w:rsidRDefault="00E744F1" w:rsidP="007F6A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82F6B" w14:textId="77777777" w:rsidR="004A148A" w:rsidRDefault="004A148A" w:rsidP="000E1E0B">
      <w:pPr>
        <w:bidi/>
      </w:pPr>
      <w:r>
        <w:separator/>
      </w:r>
    </w:p>
  </w:footnote>
  <w:footnote w:type="continuationSeparator" w:id="0">
    <w:p w14:paraId="5BA72C64" w14:textId="77777777" w:rsidR="004A148A" w:rsidRDefault="004A148A" w:rsidP="004A504B">
      <w:r>
        <w:continuationSeparator/>
      </w:r>
    </w:p>
  </w:footnote>
  <w:footnote w:id="1">
    <w:p w14:paraId="3DBA002E" w14:textId="77777777" w:rsidR="00671260" w:rsidRDefault="00671260" w:rsidP="00671260">
      <w:pPr>
        <w:pStyle w:val="FootnoteText"/>
        <w:bidi/>
        <w:spacing w:after="120"/>
        <w:rPr>
          <w:rFonts w:asciiTheme="majorBidi" w:hAnsiTheme="majorBidi" w:cstheme="majorBidi"/>
          <w:rtl/>
        </w:rPr>
      </w:pPr>
      <w:r w:rsidRPr="001A7511">
        <w:rPr>
          <w:rStyle w:val="FootnoteReference"/>
          <w:rFonts w:asciiTheme="majorBidi" w:hAnsiTheme="majorBidi" w:cstheme="majorBidi"/>
        </w:rPr>
        <w:footnoteRef/>
      </w:r>
      <w:r w:rsidRPr="001A7511">
        <w:rPr>
          <w:rFonts w:asciiTheme="majorBidi" w:hAnsiTheme="majorBidi" w:cstheme="majorBidi"/>
          <w:lang w:val="en-US"/>
        </w:rPr>
        <w:t>UNEP/OzL.Pro/ExCom/96/1</w:t>
      </w:r>
      <w:r w:rsidRPr="001A7511">
        <w:rPr>
          <w:rFonts w:asciiTheme="majorBidi" w:hAnsiTheme="majorBidi" w:cstheme="majorBidi"/>
        </w:rPr>
        <w:t xml:space="preserve"> </w:t>
      </w:r>
    </w:p>
    <w:p w14:paraId="23A5A946" w14:textId="77777777" w:rsidR="00671260" w:rsidRPr="001A7511" w:rsidRDefault="00671260" w:rsidP="00671260">
      <w:pPr>
        <w:pStyle w:val="FootnoteText"/>
        <w:bidi/>
        <w:spacing w:after="120"/>
        <w:rPr>
          <w:rFonts w:asciiTheme="majorBidi" w:hAnsiTheme="majorBidi" w:cstheme="majorBidi"/>
          <w:lang w:val="en-US"/>
        </w:rPr>
      </w:pPr>
    </w:p>
  </w:footnote>
  <w:footnote w:id="2">
    <w:p w14:paraId="0002D672" w14:textId="121B06E5" w:rsidR="00E744F1" w:rsidRPr="000A2CAE" w:rsidRDefault="00E744F1" w:rsidP="000A6443">
      <w:pPr>
        <w:pStyle w:val="FootnoteText"/>
        <w:bidi/>
        <w:rPr>
          <w:rFonts w:asciiTheme="majorBidi" w:hAnsiTheme="majorBidi" w:cstheme="majorBidi"/>
        </w:rPr>
      </w:pPr>
      <w:r w:rsidRPr="000A2CAE">
        <w:rPr>
          <w:rStyle w:val="FootnoteReference"/>
          <w:rFonts w:asciiTheme="majorBidi" w:hAnsiTheme="majorBidi" w:cstheme="majorBidi"/>
        </w:rPr>
        <w:footnoteRef/>
      </w:r>
      <w:r w:rsidRPr="000A2CAE">
        <w:rPr>
          <w:rFonts w:asciiTheme="majorBidi" w:hAnsiTheme="majorBidi" w:cstheme="majorBidi"/>
        </w:rPr>
        <w:t xml:space="preserve"> </w:t>
      </w:r>
      <w:r w:rsidRPr="000A2CAE">
        <w:rPr>
          <w:rFonts w:asciiTheme="majorBidi" w:hAnsiTheme="majorBidi" w:cstheme="majorBidi"/>
          <w:rtl/>
        </w:rPr>
        <w:t>وفقا للخطاب المؤرخ 12 مارس/آذار 2025 المرسل من وزارة الأراضي والمياه والبيئة في إريتريا إلى الأمانة.</w:t>
      </w:r>
    </w:p>
  </w:footnote>
  <w:footnote w:id="3">
    <w:p w14:paraId="5C04B3D3" w14:textId="0A49246B" w:rsidR="00E744F1" w:rsidRPr="000A2CAE" w:rsidRDefault="00E744F1" w:rsidP="009257CD">
      <w:pPr>
        <w:pStyle w:val="FootnoteText"/>
        <w:bidi/>
        <w:rPr>
          <w:rFonts w:asciiTheme="majorBidi" w:hAnsiTheme="majorBidi" w:cstheme="majorBidi"/>
        </w:rPr>
      </w:pPr>
      <w:r w:rsidRPr="000A2CAE">
        <w:rPr>
          <w:rStyle w:val="FootnoteReference"/>
          <w:rFonts w:asciiTheme="majorBidi" w:hAnsiTheme="majorBidi" w:cstheme="majorBidi"/>
        </w:rPr>
        <w:footnoteRef/>
      </w:r>
      <w:r w:rsidR="006F0A2C" w:rsidRPr="000A2CAE">
        <w:rPr>
          <w:rFonts w:asciiTheme="majorBidi" w:hAnsiTheme="majorBidi" w:cstheme="majorBidi"/>
          <w:rtl/>
        </w:rPr>
        <w:t xml:space="preserve"> تمشيا مع المقرر 89/6، يمكن لل</w:t>
      </w:r>
      <w:r w:rsidR="006F1CF8" w:rsidRPr="000A2CAE">
        <w:rPr>
          <w:rFonts w:asciiTheme="majorBidi" w:hAnsiTheme="majorBidi" w:cstheme="majorBidi"/>
          <w:rtl/>
        </w:rPr>
        <w:t>ب</w:t>
      </w:r>
      <w:r w:rsidR="006F0A2C" w:rsidRPr="000A2CAE">
        <w:rPr>
          <w:rFonts w:asciiTheme="majorBidi" w:hAnsiTheme="majorBidi" w:cstheme="majorBidi"/>
          <w:rtl/>
        </w:rPr>
        <w:t>ل</w:t>
      </w:r>
      <w:r w:rsidR="006F1CF8" w:rsidRPr="000A2CAE">
        <w:rPr>
          <w:rFonts w:asciiTheme="majorBidi" w:hAnsiTheme="majorBidi" w:cstheme="majorBidi"/>
          <w:rtl/>
        </w:rPr>
        <w:t>دان ذات</w:t>
      </w:r>
      <w:r w:rsidR="006F0A2C" w:rsidRPr="000A2CAE">
        <w:rPr>
          <w:rFonts w:asciiTheme="majorBidi" w:hAnsiTheme="majorBidi" w:cstheme="majorBidi"/>
          <w:rtl/>
        </w:rPr>
        <w:t xml:space="preserve"> الاستهلاك</w:t>
      </w:r>
      <w:r w:rsidR="006F1CF8" w:rsidRPr="000A2CAE">
        <w:rPr>
          <w:rFonts w:asciiTheme="majorBidi" w:hAnsiTheme="majorBidi" w:cstheme="majorBidi"/>
          <w:rtl/>
        </w:rPr>
        <w:t xml:space="preserve"> المنخفض</w:t>
      </w:r>
      <w:r w:rsidR="006F0A2C" w:rsidRPr="000A2CAE">
        <w:rPr>
          <w:rFonts w:asciiTheme="majorBidi" w:hAnsiTheme="majorBidi" w:cstheme="majorBidi"/>
          <w:rtl/>
        </w:rPr>
        <w:t xml:space="preserve"> أن تدرج في خطط</w:t>
      </w:r>
      <w:r w:rsidR="006F1CF8" w:rsidRPr="000A2CAE">
        <w:rPr>
          <w:rFonts w:asciiTheme="majorBidi" w:hAnsiTheme="majorBidi" w:cstheme="majorBidi"/>
          <w:rtl/>
        </w:rPr>
        <w:t>ها</w:t>
      </w:r>
      <w:r w:rsidR="006F0A2C" w:rsidRPr="000A2CAE">
        <w:rPr>
          <w:rFonts w:asciiTheme="majorBidi" w:hAnsiTheme="majorBidi" w:cstheme="majorBidi"/>
          <w:rtl/>
        </w:rPr>
        <w:t xml:space="preserve"> </w:t>
      </w:r>
      <w:r w:rsidR="006F1CF8" w:rsidRPr="000A2CAE">
        <w:rPr>
          <w:rFonts w:asciiTheme="majorBidi" w:hAnsiTheme="majorBidi" w:cstheme="majorBidi"/>
          <w:rtl/>
        </w:rPr>
        <w:t>ل</w:t>
      </w:r>
      <w:r w:rsidR="006F0A2C" w:rsidRPr="000A2CAE">
        <w:rPr>
          <w:rFonts w:asciiTheme="majorBidi" w:hAnsiTheme="majorBidi" w:cstheme="majorBidi"/>
          <w:rtl/>
        </w:rPr>
        <w:t xml:space="preserve">إدارة </w:t>
      </w:r>
      <w:r w:rsidR="006F1CF8" w:rsidRPr="000A2CAE">
        <w:rPr>
          <w:rFonts w:asciiTheme="majorBidi" w:hAnsiTheme="majorBidi" w:cstheme="majorBidi"/>
          <w:rtl/>
          <w:lang w:bidi="ar-LB"/>
        </w:rPr>
        <w:t>إزالة المواد الهيدروكلوروفلوروكربونية</w:t>
      </w:r>
      <w:r w:rsidR="006F0A2C" w:rsidRPr="000A2CAE">
        <w:rPr>
          <w:rFonts w:asciiTheme="majorBidi" w:hAnsiTheme="majorBidi" w:cstheme="majorBidi"/>
          <w:rtl/>
        </w:rPr>
        <w:t xml:space="preserve"> أنشطة إضافية ل</w:t>
      </w:r>
      <w:r w:rsidR="006F1CF8" w:rsidRPr="000A2CAE">
        <w:rPr>
          <w:rFonts w:asciiTheme="majorBidi" w:hAnsiTheme="majorBidi" w:cstheme="majorBidi"/>
          <w:rtl/>
        </w:rPr>
        <w:t>تطبيق</w:t>
      </w:r>
      <w:r w:rsidR="006F0A2C" w:rsidRPr="000A2CAE">
        <w:rPr>
          <w:rFonts w:asciiTheme="majorBidi" w:hAnsiTheme="majorBidi" w:cstheme="majorBidi"/>
          <w:rtl/>
        </w:rPr>
        <w:t xml:space="preserve"> بدائل </w:t>
      </w:r>
      <w:r w:rsidR="006F1CF8" w:rsidRPr="000A2CAE">
        <w:rPr>
          <w:rFonts w:asciiTheme="majorBidi" w:hAnsiTheme="majorBidi" w:cstheme="majorBidi"/>
          <w:rtl/>
          <w:lang w:bidi="ar-LB"/>
        </w:rPr>
        <w:t>المواد الهيدروكلوروفلوروكربونية</w:t>
      </w:r>
      <w:r w:rsidR="006F0A2C" w:rsidRPr="000A2CAE">
        <w:rPr>
          <w:rFonts w:asciiTheme="majorBidi" w:hAnsiTheme="majorBidi" w:cstheme="majorBidi"/>
          <w:rtl/>
        </w:rPr>
        <w:t xml:space="preserve"> ذات </w:t>
      </w:r>
      <w:r w:rsidR="006F1CF8" w:rsidRPr="000A2CAE">
        <w:rPr>
          <w:rFonts w:asciiTheme="majorBidi" w:hAnsiTheme="majorBidi" w:cstheme="majorBidi"/>
          <w:rtl/>
        </w:rPr>
        <w:t>ال</w:t>
      </w:r>
      <w:r w:rsidR="006F0A2C" w:rsidRPr="000A2CAE">
        <w:rPr>
          <w:rFonts w:asciiTheme="majorBidi" w:hAnsiTheme="majorBidi" w:cstheme="majorBidi"/>
          <w:rtl/>
        </w:rPr>
        <w:t xml:space="preserve">قدرة </w:t>
      </w:r>
      <w:r w:rsidR="006F1CF8" w:rsidRPr="000A2CAE">
        <w:rPr>
          <w:rFonts w:asciiTheme="majorBidi" w:hAnsiTheme="majorBidi" w:cstheme="majorBidi"/>
          <w:rtl/>
        </w:rPr>
        <w:t>ال</w:t>
      </w:r>
      <w:r w:rsidR="006F0A2C" w:rsidRPr="000A2CAE">
        <w:rPr>
          <w:rFonts w:asciiTheme="majorBidi" w:hAnsiTheme="majorBidi" w:cstheme="majorBidi"/>
          <w:rtl/>
        </w:rPr>
        <w:t xml:space="preserve">منخفضة أو </w:t>
      </w:r>
      <w:r w:rsidR="006F1CF8" w:rsidRPr="000A2CAE">
        <w:rPr>
          <w:rFonts w:asciiTheme="majorBidi" w:hAnsiTheme="majorBidi" w:cstheme="majorBidi"/>
          <w:rtl/>
        </w:rPr>
        <w:t>ال</w:t>
      </w:r>
      <w:r w:rsidR="006F0A2C" w:rsidRPr="000A2CAE">
        <w:rPr>
          <w:rFonts w:asciiTheme="majorBidi" w:hAnsiTheme="majorBidi" w:cstheme="majorBidi"/>
          <w:rtl/>
        </w:rPr>
        <w:t xml:space="preserve">معدومة على </w:t>
      </w:r>
      <w:r w:rsidR="006F1CF8" w:rsidRPr="000A2CAE">
        <w:rPr>
          <w:rFonts w:asciiTheme="majorBidi" w:hAnsiTheme="majorBidi" w:cstheme="majorBidi"/>
          <w:rtl/>
          <w:lang w:bidi="ar-LB"/>
        </w:rPr>
        <w:t>إحداث الاحترار العالمي</w:t>
      </w:r>
      <w:r w:rsidR="006F0A2C" w:rsidRPr="000A2CAE">
        <w:rPr>
          <w:rFonts w:asciiTheme="majorBidi" w:hAnsiTheme="majorBidi" w:cstheme="majorBidi"/>
          <w:rtl/>
        </w:rPr>
        <w:t xml:space="preserve"> وللحفاظ على </w:t>
      </w:r>
      <w:r w:rsidR="006F1CF8" w:rsidRPr="000A2CAE">
        <w:rPr>
          <w:rFonts w:asciiTheme="majorBidi" w:hAnsiTheme="majorBidi" w:cstheme="majorBidi"/>
          <w:rtl/>
        </w:rPr>
        <w:t>ال</w:t>
      </w:r>
      <w:r w:rsidR="006F0A2C" w:rsidRPr="000A2CAE">
        <w:rPr>
          <w:rFonts w:asciiTheme="majorBidi" w:hAnsiTheme="majorBidi" w:cstheme="majorBidi"/>
          <w:rtl/>
        </w:rPr>
        <w:t>كفاءة</w:t>
      </w:r>
      <w:r w:rsidR="006F1CF8" w:rsidRPr="000A2CAE">
        <w:rPr>
          <w:rFonts w:asciiTheme="majorBidi" w:hAnsiTheme="majorBidi" w:cstheme="majorBidi"/>
          <w:rtl/>
        </w:rPr>
        <w:t xml:space="preserve"> في استخدام</w:t>
      </w:r>
      <w:r w:rsidR="006F0A2C" w:rsidRPr="000A2CAE">
        <w:rPr>
          <w:rFonts w:asciiTheme="majorBidi" w:hAnsiTheme="majorBidi" w:cstheme="majorBidi"/>
          <w:rtl/>
        </w:rPr>
        <w:t xml:space="preserve"> الطاقة في قطاع </w:t>
      </w:r>
      <w:r w:rsidR="006F1CF8" w:rsidRPr="000A2CAE">
        <w:rPr>
          <w:rFonts w:asciiTheme="majorBidi" w:hAnsiTheme="majorBidi" w:cstheme="majorBidi"/>
          <w:rtl/>
        </w:rPr>
        <w:t>خدمات</w:t>
      </w:r>
      <w:r w:rsidR="006F0A2C" w:rsidRPr="000A2CAE">
        <w:rPr>
          <w:rFonts w:asciiTheme="majorBidi" w:hAnsiTheme="majorBidi" w:cstheme="majorBidi"/>
          <w:rtl/>
        </w:rPr>
        <w:t xml:space="preserve"> التبريد</w:t>
      </w:r>
      <w:r w:rsidRPr="000A2CAE">
        <w:rPr>
          <w:rFonts w:asciiTheme="majorBidi" w:hAnsiTheme="majorBidi" w:cstheme="majorBidi"/>
        </w:rPr>
        <w:t>.</w:t>
      </w:r>
    </w:p>
  </w:footnote>
  <w:footnote w:id="4">
    <w:p w14:paraId="4DE12187" w14:textId="4AF64187" w:rsidR="00E744F1" w:rsidRPr="000A2CAE" w:rsidRDefault="00E744F1" w:rsidP="00761D65">
      <w:pPr>
        <w:pStyle w:val="FootnoteText"/>
        <w:bidi/>
        <w:rPr>
          <w:rFonts w:asciiTheme="majorBidi" w:hAnsiTheme="majorBidi" w:cstheme="majorBidi"/>
        </w:rPr>
      </w:pPr>
      <w:r w:rsidRPr="000A2CAE">
        <w:rPr>
          <w:rStyle w:val="FootnoteReference"/>
          <w:rFonts w:asciiTheme="majorBidi" w:hAnsiTheme="majorBidi" w:cstheme="majorBidi"/>
        </w:rPr>
        <w:footnoteRef/>
      </w:r>
      <w:r w:rsidR="00761D65" w:rsidRPr="000A2CAE">
        <w:rPr>
          <w:rFonts w:asciiTheme="majorBidi" w:hAnsiTheme="majorBidi" w:cstheme="majorBidi"/>
          <w:rtl/>
        </w:rPr>
        <w:t xml:space="preserve"> لوائح إصدار التصاريح، ونظام الحصص لاستيراد أو تصدير المواد المستنفدة للأوزون والمعدات أو المنتجات القائمة على هذه المواد.</w:t>
      </w:r>
    </w:p>
  </w:footnote>
  <w:footnote w:id="5">
    <w:p w14:paraId="6B2E9390" w14:textId="49764731" w:rsidR="00E744F1" w:rsidRPr="000A2CAE" w:rsidRDefault="00E744F1" w:rsidP="00DF3AED">
      <w:pPr>
        <w:pStyle w:val="FootnoteText"/>
        <w:bidi/>
        <w:rPr>
          <w:rFonts w:asciiTheme="majorBidi" w:hAnsiTheme="majorBidi" w:cstheme="majorBidi"/>
        </w:rPr>
      </w:pPr>
      <w:r w:rsidRPr="000A2CAE">
        <w:rPr>
          <w:rStyle w:val="FootnoteReference"/>
          <w:rFonts w:asciiTheme="majorBidi" w:hAnsiTheme="majorBidi" w:cstheme="majorBidi"/>
        </w:rPr>
        <w:footnoteRef/>
      </w:r>
      <w:r w:rsidR="00EC232B" w:rsidRPr="000A2CAE">
        <w:rPr>
          <w:rFonts w:asciiTheme="majorBidi" w:hAnsiTheme="majorBidi" w:cstheme="majorBidi"/>
          <w:rtl/>
        </w:rPr>
        <w:t xml:space="preserve"> قاد أحد الاستشاريين وأحد الخبراء من الاتحاد الوطني لعمال إريتريا وضع نظام الاعتماد الطوعي لتقنيي التبريد وتكييف الهواء، </w:t>
      </w:r>
      <w:r w:rsidR="00DF3AED" w:rsidRPr="000A2CAE">
        <w:rPr>
          <w:rFonts w:asciiTheme="majorBidi" w:hAnsiTheme="majorBidi" w:cstheme="majorBidi"/>
          <w:rtl/>
        </w:rPr>
        <w:t>وذلك من خلال</w:t>
      </w:r>
      <w:r w:rsidR="00EC232B" w:rsidRPr="000A2CAE">
        <w:rPr>
          <w:rFonts w:asciiTheme="majorBidi" w:hAnsiTheme="majorBidi" w:cstheme="majorBidi"/>
          <w:rtl/>
        </w:rPr>
        <w:t xml:space="preserve"> </w:t>
      </w:r>
      <w:r w:rsidR="00DF3AED" w:rsidRPr="000A2CAE">
        <w:rPr>
          <w:rFonts w:asciiTheme="majorBidi" w:hAnsiTheme="majorBidi" w:cstheme="majorBidi"/>
          <w:rtl/>
        </w:rPr>
        <w:t>إنجاز</w:t>
      </w:r>
      <w:r w:rsidR="00EC232B" w:rsidRPr="000A2CAE">
        <w:rPr>
          <w:rFonts w:asciiTheme="majorBidi" w:hAnsiTheme="majorBidi" w:cstheme="majorBidi"/>
          <w:rtl/>
        </w:rPr>
        <w:t xml:space="preserve"> التقييمات و</w:t>
      </w:r>
      <w:r w:rsidR="00DA6808" w:rsidRPr="000A2CAE">
        <w:rPr>
          <w:rFonts w:asciiTheme="majorBidi" w:hAnsiTheme="majorBidi" w:cstheme="majorBidi"/>
          <w:rtl/>
        </w:rPr>
        <w:t>إ</w:t>
      </w:r>
      <w:r w:rsidR="00EC232B" w:rsidRPr="000A2CAE">
        <w:rPr>
          <w:rFonts w:asciiTheme="majorBidi" w:hAnsiTheme="majorBidi" w:cstheme="majorBidi"/>
          <w:rtl/>
        </w:rPr>
        <w:t>عد</w:t>
      </w:r>
      <w:r w:rsidR="00DF3AED" w:rsidRPr="000A2CAE">
        <w:rPr>
          <w:rFonts w:asciiTheme="majorBidi" w:hAnsiTheme="majorBidi" w:cstheme="majorBidi"/>
          <w:rtl/>
        </w:rPr>
        <w:t>اد</w:t>
      </w:r>
      <w:r w:rsidR="00EC232B" w:rsidRPr="000A2CAE">
        <w:rPr>
          <w:rFonts w:asciiTheme="majorBidi" w:hAnsiTheme="majorBidi" w:cstheme="majorBidi"/>
          <w:rtl/>
        </w:rPr>
        <w:t xml:space="preserve"> جميع الوثائق المطلوبة.</w:t>
      </w:r>
    </w:p>
  </w:footnote>
  <w:footnote w:id="6">
    <w:p w14:paraId="792CF84E" w14:textId="3FBA2326" w:rsidR="00E744F1" w:rsidRPr="000A2CAE" w:rsidRDefault="00E744F1" w:rsidP="007432AD">
      <w:pPr>
        <w:pStyle w:val="FootnoteText"/>
        <w:bidi/>
        <w:rPr>
          <w:rFonts w:asciiTheme="majorBidi" w:hAnsiTheme="majorBidi" w:cstheme="majorBidi"/>
        </w:rPr>
      </w:pPr>
      <w:r w:rsidRPr="000A2CAE">
        <w:rPr>
          <w:rStyle w:val="FootnoteReference"/>
          <w:rFonts w:asciiTheme="majorBidi" w:hAnsiTheme="majorBidi" w:cstheme="majorBidi"/>
        </w:rPr>
        <w:footnoteRef/>
      </w:r>
      <w:r w:rsidR="00DA6808" w:rsidRPr="000A2CAE">
        <w:rPr>
          <w:rFonts w:asciiTheme="majorBidi" w:hAnsiTheme="majorBidi" w:cstheme="majorBidi"/>
          <w:rtl/>
        </w:rPr>
        <w:t xml:space="preserve"> يضم خبراء من مركز التدريب المهني وخبراء في مجال البيئة داخل البلد.</w:t>
      </w:r>
    </w:p>
  </w:footnote>
  <w:footnote w:id="7">
    <w:p w14:paraId="17FDB872" w14:textId="49F734B5" w:rsidR="00E744F1" w:rsidRPr="000A2CAE" w:rsidRDefault="00E744F1" w:rsidP="000943DA">
      <w:pPr>
        <w:bidi/>
        <w:rPr>
          <w:rFonts w:asciiTheme="majorBidi" w:hAnsiTheme="majorBidi" w:cstheme="majorBidi"/>
          <w:sz w:val="20"/>
          <w:szCs w:val="20"/>
        </w:rPr>
      </w:pPr>
      <w:r w:rsidRPr="000A2CAE">
        <w:rPr>
          <w:rStyle w:val="FootnoteReference"/>
          <w:rFonts w:asciiTheme="majorBidi" w:hAnsiTheme="majorBidi" w:cstheme="majorBidi"/>
          <w:sz w:val="20"/>
          <w:szCs w:val="20"/>
        </w:rPr>
        <w:footnoteRef/>
      </w:r>
      <w:r w:rsidR="007432AD" w:rsidRPr="000A2CAE">
        <w:rPr>
          <w:rFonts w:asciiTheme="majorBidi" w:hAnsiTheme="majorBidi" w:cstheme="majorBidi"/>
          <w:sz w:val="20"/>
          <w:szCs w:val="20"/>
          <w:rtl/>
        </w:rPr>
        <w:t xml:space="preserve"> ويشمل ذلك إجراءات عملية الاعتماد، وتحديد الموضوعات المطلوب بحثها من خلال النظرية أو التطبيق، وتحديد المستوى المطلوب من المعرفة.</w:t>
      </w:r>
    </w:p>
  </w:footnote>
  <w:footnote w:id="8">
    <w:p w14:paraId="57E8608C" w14:textId="3830F453" w:rsidR="00E744F1" w:rsidRPr="000A2CAE" w:rsidRDefault="00E744F1" w:rsidP="00E22E0B">
      <w:pPr>
        <w:bidi/>
        <w:rPr>
          <w:rFonts w:asciiTheme="majorBidi" w:hAnsiTheme="majorBidi" w:cstheme="majorBidi"/>
          <w:sz w:val="20"/>
          <w:szCs w:val="20"/>
        </w:rPr>
      </w:pPr>
      <w:r w:rsidRPr="000A2CAE">
        <w:rPr>
          <w:rStyle w:val="FootnoteReference"/>
          <w:rFonts w:asciiTheme="majorBidi" w:hAnsiTheme="majorBidi" w:cstheme="majorBidi"/>
          <w:sz w:val="20"/>
          <w:szCs w:val="20"/>
        </w:rPr>
        <w:footnoteRef/>
      </w:r>
      <w:r w:rsidR="00EB121A" w:rsidRPr="000A2CAE">
        <w:rPr>
          <w:rFonts w:asciiTheme="majorBidi" w:hAnsiTheme="majorBidi" w:cstheme="majorBidi"/>
          <w:sz w:val="20"/>
          <w:szCs w:val="20"/>
          <w:rtl/>
        </w:rPr>
        <w:t xml:space="preserve"> </w:t>
      </w:r>
      <w:r w:rsidR="003543A7" w:rsidRPr="000A2CAE">
        <w:rPr>
          <w:rFonts w:asciiTheme="majorBidi" w:hAnsiTheme="majorBidi" w:cstheme="majorBidi"/>
          <w:sz w:val="20"/>
          <w:szCs w:val="20"/>
          <w:rtl/>
        </w:rPr>
        <w:t>و</w:t>
      </w:r>
      <w:r w:rsidR="00EB121A" w:rsidRPr="000A2CAE">
        <w:rPr>
          <w:rFonts w:asciiTheme="majorBidi" w:hAnsiTheme="majorBidi" w:cstheme="majorBidi"/>
          <w:sz w:val="20"/>
          <w:szCs w:val="20"/>
          <w:rtl/>
        </w:rPr>
        <w:t xml:space="preserve">تشمل مضخات التفريغ، </w:t>
      </w:r>
      <w:r w:rsidR="00F065EE" w:rsidRPr="000A2CAE">
        <w:rPr>
          <w:rFonts w:asciiTheme="majorBidi" w:hAnsiTheme="majorBidi" w:cstheme="majorBidi"/>
          <w:sz w:val="20"/>
          <w:szCs w:val="20"/>
          <w:rtl/>
        </w:rPr>
        <w:t>ومقاييس ضغط المشعب</w:t>
      </w:r>
      <w:r w:rsidR="003543A7" w:rsidRPr="000A2CAE">
        <w:rPr>
          <w:rFonts w:asciiTheme="majorBidi" w:hAnsiTheme="majorBidi" w:cstheme="majorBidi"/>
          <w:sz w:val="20"/>
          <w:szCs w:val="20"/>
          <w:rtl/>
        </w:rPr>
        <w:t xml:space="preserve"> </w:t>
      </w:r>
      <w:r w:rsidR="00EB121A" w:rsidRPr="000A2CAE">
        <w:rPr>
          <w:rFonts w:asciiTheme="majorBidi" w:hAnsiTheme="majorBidi" w:cstheme="majorBidi"/>
          <w:sz w:val="20"/>
          <w:szCs w:val="20"/>
          <w:rtl/>
        </w:rPr>
        <w:t>والخراطيم القياسية (</w:t>
      </w:r>
      <w:r w:rsidR="00EB121A" w:rsidRPr="000A2CAE">
        <w:rPr>
          <w:rFonts w:asciiTheme="majorBidi" w:hAnsiTheme="majorBidi" w:cstheme="majorBidi"/>
          <w:sz w:val="20"/>
          <w:szCs w:val="20"/>
          <w:rtl/>
          <w:lang w:bidi="ar-LB"/>
        </w:rPr>
        <w:t>المواد الهيدروكلوروفلوروكربونية</w:t>
      </w:r>
      <w:r w:rsidR="00EB121A" w:rsidRPr="000A2CAE">
        <w:rPr>
          <w:rFonts w:asciiTheme="majorBidi" w:hAnsiTheme="majorBidi" w:cstheme="majorBidi"/>
          <w:sz w:val="20"/>
          <w:szCs w:val="20"/>
          <w:rtl/>
        </w:rPr>
        <w:t>، و</w:t>
      </w:r>
      <w:r w:rsidR="003543A7" w:rsidRPr="000A2CAE">
        <w:rPr>
          <w:rFonts w:asciiTheme="majorBidi" w:hAnsiTheme="majorBidi" w:cstheme="majorBidi"/>
          <w:sz w:val="20"/>
          <w:szCs w:val="20"/>
          <w:rtl/>
          <w:lang w:bidi="ar-LB"/>
        </w:rPr>
        <w:t>المواد</w:t>
      </w:r>
      <w:r w:rsidR="003543A7" w:rsidRPr="000A2CAE">
        <w:rPr>
          <w:rFonts w:asciiTheme="majorBidi" w:hAnsiTheme="majorBidi" w:cstheme="majorBidi"/>
          <w:sz w:val="20"/>
          <w:szCs w:val="20"/>
          <w:rtl/>
        </w:rPr>
        <w:t xml:space="preserve"> </w:t>
      </w:r>
      <w:r w:rsidR="00EB121A" w:rsidRPr="000A2CAE">
        <w:rPr>
          <w:rFonts w:asciiTheme="majorBidi" w:hAnsiTheme="majorBidi" w:cstheme="majorBidi"/>
          <w:sz w:val="20"/>
          <w:szCs w:val="20"/>
          <w:rtl/>
        </w:rPr>
        <w:t>الهيدروكربون</w:t>
      </w:r>
      <w:r w:rsidR="003543A7" w:rsidRPr="000A2CAE">
        <w:rPr>
          <w:rFonts w:asciiTheme="majorBidi" w:hAnsiTheme="majorBidi" w:cstheme="majorBidi"/>
          <w:sz w:val="20"/>
          <w:szCs w:val="20"/>
          <w:rtl/>
        </w:rPr>
        <w:t>ية</w:t>
      </w:r>
      <w:r w:rsidR="00EB121A" w:rsidRPr="000A2CAE">
        <w:rPr>
          <w:rFonts w:asciiTheme="majorBidi" w:hAnsiTheme="majorBidi" w:cstheme="majorBidi"/>
          <w:sz w:val="20"/>
          <w:szCs w:val="20"/>
          <w:rtl/>
        </w:rPr>
        <w:t>، و</w:t>
      </w:r>
      <w:r w:rsidR="003543A7" w:rsidRPr="000A2CAE">
        <w:rPr>
          <w:rFonts w:asciiTheme="majorBidi" w:hAnsiTheme="majorBidi" w:cstheme="majorBidi"/>
          <w:sz w:val="20"/>
          <w:szCs w:val="20"/>
          <w:rtl/>
          <w:lang w:bidi="ar-LB"/>
        </w:rPr>
        <w:t>المواد</w:t>
      </w:r>
      <w:r w:rsidR="003543A7" w:rsidRPr="000A2CAE">
        <w:rPr>
          <w:rFonts w:asciiTheme="majorBidi" w:hAnsiTheme="majorBidi" w:cstheme="majorBidi"/>
          <w:sz w:val="20"/>
          <w:szCs w:val="20"/>
          <w:rtl/>
        </w:rPr>
        <w:t xml:space="preserve"> </w:t>
      </w:r>
      <w:r w:rsidR="00EB121A" w:rsidRPr="000A2CAE">
        <w:rPr>
          <w:rFonts w:asciiTheme="majorBidi" w:hAnsiTheme="majorBidi" w:cstheme="majorBidi"/>
          <w:sz w:val="20"/>
          <w:szCs w:val="20"/>
          <w:rtl/>
        </w:rPr>
        <w:t>الهيدروفلوروكربون</w:t>
      </w:r>
      <w:r w:rsidR="003543A7" w:rsidRPr="000A2CAE">
        <w:rPr>
          <w:rFonts w:asciiTheme="majorBidi" w:hAnsiTheme="majorBidi" w:cstheme="majorBidi"/>
          <w:sz w:val="20"/>
          <w:szCs w:val="20"/>
          <w:rtl/>
        </w:rPr>
        <w:t>ية</w:t>
      </w:r>
      <w:r w:rsidR="00EB121A" w:rsidRPr="000A2CAE">
        <w:rPr>
          <w:rFonts w:asciiTheme="majorBidi" w:hAnsiTheme="majorBidi" w:cstheme="majorBidi"/>
          <w:sz w:val="20"/>
          <w:szCs w:val="20"/>
          <w:rtl/>
        </w:rPr>
        <w:t>)، وأجهزة كشف التسرب المحمولة ل</w:t>
      </w:r>
      <w:r w:rsidR="00EB121A" w:rsidRPr="000A2CAE">
        <w:rPr>
          <w:rFonts w:asciiTheme="majorBidi" w:hAnsiTheme="majorBidi" w:cstheme="majorBidi"/>
          <w:sz w:val="20"/>
          <w:szCs w:val="20"/>
          <w:rtl/>
          <w:lang w:bidi="ar-LB"/>
        </w:rPr>
        <w:t xml:space="preserve">لمواد </w:t>
      </w:r>
      <w:r w:rsidR="00F065EE" w:rsidRPr="000A2CAE">
        <w:rPr>
          <w:rFonts w:asciiTheme="majorBidi" w:hAnsiTheme="majorBidi" w:cstheme="majorBidi"/>
          <w:sz w:val="20"/>
          <w:szCs w:val="20"/>
          <w:rtl/>
        </w:rPr>
        <w:t>الهيدروكربونية</w:t>
      </w:r>
      <w:r w:rsidR="00EB121A" w:rsidRPr="000A2CAE">
        <w:rPr>
          <w:rFonts w:asciiTheme="majorBidi" w:hAnsiTheme="majorBidi" w:cstheme="majorBidi"/>
          <w:sz w:val="20"/>
          <w:szCs w:val="20"/>
          <w:rtl/>
        </w:rPr>
        <w:t xml:space="preserve">، ومحطة شحن </w:t>
      </w:r>
      <w:r w:rsidR="00C22C54" w:rsidRPr="000A2CAE">
        <w:rPr>
          <w:rFonts w:asciiTheme="majorBidi" w:hAnsiTheme="majorBidi" w:cstheme="majorBidi"/>
          <w:sz w:val="20"/>
          <w:szCs w:val="20"/>
          <w:rtl/>
        </w:rPr>
        <w:t>ل</w:t>
      </w:r>
      <w:r w:rsidR="00C22C54" w:rsidRPr="000A2CAE">
        <w:rPr>
          <w:rFonts w:asciiTheme="majorBidi" w:hAnsiTheme="majorBidi" w:cstheme="majorBidi"/>
          <w:sz w:val="20"/>
          <w:szCs w:val="20"/>
          <w:rtl/>
          <w:lang w:bidi="ar-LB"/>
        </w:rPr>
        <w:t xml:space="preserve">لمواد </w:t>
      </w:r>
      <w:r w:rsidR="00C22C54" w:rsidRPr="000A2CAE">
        <w:rPr>
          <w:rFonts w:asciiTheme="majorBidi" w:hAnsiTheme="majorBidi" w:cstheme="majorBidi"/>
          <w:sz w:val="20"/>
          <w:szCs w:val="20"/>
          <w:rtl/>
        </w:rPr>
        <w:t>الهيدروكربونية</w:t>
      </w:r>
      <w:r w:rsidR="00EB121A" w:rsidRPr="000A2CAE">
        <w:rPr>
          <w:rFonts w:asciiTheme="majorBidi" w:hAnsiTheme="majorBidi" w:cstheme="majorBidi"/>
          <w:sz w:val="20"/>
          <w:szCs w:val="20"/>
          <w:rtl/>
        </w:rPr>
        <w:t>، ووحدة لحام، وأداة ت</w:t>
      </w:r>
      <w:r w:rsidR="00C22C54" w:rsidRPr="000A2CAE">
        <w:rPr>
          <w:rFonts w:asciiTheme="majorBidi" w:hAnsiTheme="majorBidi" w:cstheme="majorBidi"/>
          <w:sz w:val="20"/>
          <w:szCs w:val="20"/>
          <w:rtl/>
        </w:rPr>
        <w:t>ث</w:t>
      </w:r>
      <w:r w:rsidR="00EB121A" w:rsidRPr="000A2CAE">
        <w:rPr>
          <w:rFonts w:asciiTheme="majorBidi" w:hAnsiTheme="majorBidi" w:cstheme="majorBidi"/>
          <w:sz w:val="20"/>
          <w:szCs w:val="20"/>
          <w:rtl/>
        </w:rPr>
        <w:t>ب</w:t>
      </w:r>
      <w:r w:rsidR="00C22C54" w:rsidRPr="000A2CAE">
        <w:rPr>
          <w:rFonts w:asciiTheme="majorBidi" w:hAnsiTheme="majorBidi" w:cstheme="majorBidi"/>
          <w:sz w:val="20"/>
          <w:szCs w:val="20"/>
          <w:rtl/>
        </w:rPr>
        <w:t>يت</w:t>
      </w:r>
      <w:r w:rsidR="00EB121A" w:rsidRPr="000A2CAE">
        <w:rPr>
          <w:rFonts w:asciiTheme="majorBidi" w:hAnsiTheme="majorBidi" w:cstheme="majorBidi"/>
          <w:sz w:val="20"/>
          <w:szCs w:val="20"/>
          <w:rtl/>
        </w:rPr>
        <w:t xml:space="preserve"> </w:t>
      </w:r>
      <w:r w:rsidR="00C22C54" w:rsidRPr="000A2CAE">
        <w:rPr>
          <w:rFonts w:asciiTheme="majorBidi" w:hAnsiTheme="majorBidi" w:cstheme="majorBidi"/>
          <w:sz w:val="20"/>
          <w:szCs w:val="20"/>
          <w:rtl/>
        </w:rPr>
        <w:t>بال</w:t>
      </w:r>
      <w:r w:rsidR="00EB121A" w:rsidRPr="000A2CAE">
        <w:rPr>
          <w:rFonts w:asciiTheme="majorBidi" w:hAnsiTheme="majorBidi" w:cstheme="majorBidi"/>
          <w:sz w:val="20"/>
          <w:szCs w:val="20"/>
          <w:rtl/>
        </w:rPr>
        <w:t>ضغط، وآلات</w:t>
      </w:r>
      <w:r w:rsidR="009A08A6" w:rsidRPr="000A2CAE">
        <w:rPr>
          <w:rFonts w:asciiTheme="majorBidi" w:hAnsiTheme="majorBidi" w:cstheme="majorBidi"/>
          <w:sz w:val="20"/>
          <w:szCs w:val="20"/>
          <w:rtl/>
        </w:rPr>
        <w:t xml:space="preserve"> محمولة</w:t>
      </w:r>
      <w:r w:rsidR="00EB121A" w:rsidRPr="000A2CAE">
        <w:rPr>
          <w:rFonts w:asciiTheme="majorBidi" w:hAnsiTheme="majorBidi" w:cstheme="majorBidi"/>
          <w:sz w:val="20"/>
          <w:szCs w:val="20"/>
          <w:rtl/>
        </w:rPr>
        <w:t xml:space="preserve"> </w:t>
      </w:r>
      <w:r w:rsidR="009A08A6" w:rsidRPr="000A2CAE">
        <w:rPr>
          <w:rFonts w:asciiTheme="majorBidi" w:hAnsiTheme="majorBidi" w:cstheme="majorBidi"/>
          <w:sz w:val="20"/>
          <w:szCs w:val="20"/>
          <w:rtl/>
        </w:rPr>
        <w:t>لل</w:t>
      </w:r>
      <w:r w:rsidR="00EB121A" w:rsidRPr="000A2CAE">
        <w:rPr>
          <w:rFonts w:asciiTheme="majorBidi" w:hAnsiTheme="majorBidi" w:cstheme="majorBidi"/>
          <w:sz w:val="20"/>
          <w:szCs w:val="20"/>
          <w:rtl/>
        </w:rPr>
        <w:t xml:space="preserve">استرداد وإعادة </w:t>
      </w:r>
      <w:r w:rsidR="009A08A6" w:rsidRPr="000A2CAE">
        <w:rPr>
          <w:rFonts w:asciiTheme="majorBidi" w:hAnsiTheme="majorBidi" w:cstheme="majorBidi"/>
          <w:sz w:val="20"/>
          <w:szCs w:val="20"/>
          <w:rtl/>
        </w:rPr>
        <w:t>ال</w:t>
      </w:r>
      <w:r w:rsidR="00EB121A" w:rsidRPr="000A2CAE">
        <w:rPr>
          <w:rFonts w:asciiTheme="majorBidi" w:hAnsiTheme="majorBidi" w:cstheme="majorBidi"/>
          <w:sz w:val="20"/>
          <w:szCs w:val="20"/>
          <w:rtl/>
        </w:rPr>
        <w:t>تدوير، و</w:t>
      </w:r>
      <w:r w:rsidR="009A08A6" w:rsidRPr="000A2CAE">
        <w:rPr>
          <w:rFonts w:asciiTheme="majorBidi" w:hAnsiTheme="majorBidi" w:cstheme="majorBidi"/>
          <w:sz w:val="20"/>
          <w:szCs w:val="20"/>
          <w:rtl/>
        </w:rPr>
        <w:t>كماشات</w:t>
      </w:r>
      <w:r w:rsidR="00EB121A" w:rsidRPr="000A2CAE">
        <w:rPr>
          <w:rFonts w:asciiTheme="majorBidi" w:hAnsiTheme="majorBidi" w:cstheme="majorBidi"/>
          <w:sz w:val="20"/>
          <w:szCs w:val="20"/>
          <w:rtl/>
        </w:rPr>
        <w:t xml:space="preserve"> </w:t>
      </w:r>
      <w:r w:rsidR="009A08A6" w:rsidRPr="000A2CAE">
        <w:rPr>
          <w:rFonts w:asciiTheme="majorBidi" w:hAnsiTheme="majorBidi" w:cstheme="majorBidi"/>
          <w:sz w:val="20"/>
          <w:szCs w:val="20"/>
          <w:rtl/>
        </w:rPr>
        <w:t>ت</w:t>
      </w:r>
      <w:r w:rsidR="00EB121A" w:rsidRPr="000A2CAE">
        <w:rPr>
          <w:rFonts w:asciiTheme="majorBidi" w:hAnsiTheme="majorBidi" w:cstheme="majorBidi"/>
          <w:sz w:val="20"/>
          <w:szCs w:val="20"/>
          <w:rtl/>
        </w:rPr>
        <w:t>ثق</w:t>
      </w:r>
      <w:r w:rsidR="009A08A6" w:rsidRPr="000A2CAE">
        <w:rPr>
          <w:rFonts w:asciiTheme="majorBidi" w:hAnsiTheme="majorBidi" w:cstheme="majorBidi"/>
          <w:sz w:val="20"/>
          <w:szCs w:val="20"/>
          <w:rtl/>
        </w:rPr>
        <w:t>ي</w:t>
      </w:r>
      <w:r w:rsidR="00EB121A" w:rsidRPr="000A2CAE">
        <w:rPr>
          <w:rFonts w:asciiTheme="majorBidi" w:hAnsiTheme="majorBidi" w:cstheme="majorBidi"/>
          <w:sz w:val="20"/>
          <w:szCs w:val="20"/>
          <w:rtl/>
        </w:rPr>
        <w:t xml:space="preserve">ب وقواطع أنابيب، وأجهزة قياس متعددة، وأدوات </w:t>
      </w:r>
      <w:r w:rsidR="001C057D" w:rsidRPr="000A2CAE">
        <w:rPr>
          <w:rFonts w:asciiTheme="majorBidi" w:hAnsiTheme="majorBidi" w:cstheme="majorBidi"/>
          <w:sz w:val="20"/>
          <w:szCs w:val="20"/>
          <w:rtl/>
        </w:rPr>
        <w:t>خدمة</w:t>
      </w:r>
      <w:r w:rsidR="00EB121A" w:rsidRPr="000A2CAE">
        <w:rPr>
          <w:rFonts w:asciiTheme="majorBidi" w:hAnsiTheme="majorBidi" w:cstheme="majorBidi"/>
          <w:sz w:val="20"/>
          <w:szCs w:val="20"/>
          <w:rtl/>
        </w:rPr>
        <w:t xml:space="preserve"> </w:t>
      </w:r>
      <w:r w:rsidR="001C057D" w:rsidRPr="000A2CAE">
        <w:rPr>
          <w:rFonts w:asciiTheme="majorBidi" w:hAnsiTheme="majorBidi" w:cstheme="majorBidi"/>
          <w:sz w:val="20"/>
          <w:szCs w:val="20"/>
          <w:rtl/>
        </w:rPr>
        <w:t>ت</w:t>
      </w:r>
      <w:r w:rsidR="00EB121A" w:rsidRPr="000A2CAE">
        <w:rPr>
          <w:rFonts w:asciiTheme="majorBidi" w:hAnsiTheme="majorBidi" w:cstheme="majorBidi"/>
          <w:sz w:val="20"/>
          <w:szCs w:val="20"/>
          <w:rtl/>
        </w:rPr>
        <w:t>تعلق بالسلامة.</w:t>
      </w:r>
      <w:r w:rsidRPr="000A2CAE">
        <w:rPr>
          <w:rFonts w:asciiTheme="majorBidi" w:hAnsiTheme="majorBidi" w:cstheme="majorBidi"/>
          <w:sz w:val="20"/>
          <w:szCs w:val="20"/>
        </w:rPr>
        <w:t xml:space="preserve"> </w:t>
      </w:r>
    </w:p>
  </w:footnote>
  <w:footnote w:id="9">
    <w:p w14:paraId="5147A0F5" w14:textId="216ED20A" w:rsidR="00E33711" w:rsidRPr="000A2CAE" w:rsidRDefault="00E33711" w:rsidP="00E22E0B">
      <w:pPr>
        <w:pStyle w:val="FootnoteText"/>
        <w:bidi/>
        <w:rPr>
          <w:rFonts w:asciiTheme="majorBidi" w:hAnsiTheme="majorBidi" w:cstheme="majorBidi"/>
        </w:rPr>
      </w:pPr>
      <w:r w:rsidRPr="000A2CAE">
        <w:rPr>
          <w:rStyle w:val="FootnoteReference"/>
          <w:rFonts w:asciiTheme="majorBidi" w:hAnsiTheme="majorBidi" w:cstheme="majorBidi"/>
        </w:rPr>
        <w:footnoteRef/>
      </w:r>
      <w:r w:rsidR="00E22E0B" w:rsidRPr="000A2CAE">
        <w:rPr>
          <w:rFonts w:asciiTheme="majorBidi" w:hAnsiTheme="majorBidi" w:cstheme="majorBidi"/>
          <w:rtl/>
        </w:rPr>
        <w:t xml:space="preserve"> شُجّعت الوكالات الثنائية والمنفذة الرئيسية التي قدمت طلبات شرائح خطة </w:t>
      </w:r>
      <w:r w:rsidR="00E22E0B" w:rsidRPr="000A2CAE">
        <w:rPr>
          <w:rFonts w:asciiTheme="majorBidi" w:hAnsiTheme="majorBidi" w:cstheme="majorBidi"/>
          <w:rtl/>
          <w:lang w:bidi="ar-LB"/>
        </w:rPr>
        <w:t>إزالة المواد الهيدروكلوروفلوروكربونية</w:t>
      </w:r>
      <w:r w:rsidR="00E22E0B" w:rsidRPr="000A2CAE">
        <w:rPr>
          <w:rFonts w:asciiTheme="majorBidi" w:hAnsiTheme="majorBidi" w:cstheme="majorBidi"/>
          <w:rtl/>
        </w:rPr>
        <w:t xml:space="preserve"> إلى الاجتماع الأول في العام على تضمين تقرير تحقق من أهداف الاستهلاك الوطني للعام الذي يسبق مباشرة العام الذي قُدّمت فيه الشريحة.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5A309" w14:textId="1C49CE78" w:rsidR="00E744F1" w:rsidRPr="0033525D" w:rsidRDefault="00E744F1">
    <w:fldSimple w:instr=" DOCPROPERTY &quot;Document number&quot;  \* MERGEFORMAT ">
      <w:r>
        <w:t>UNEP/OzL.Pro/ExCom/96/34</w:t>
      </w:r>
    </w:fldSimple>
  </w:p>
  <w:p w14:paraId="0DCC7AD2" w14:textId="77777777" w:rsidR="00E744F1" w:rsidRPr="0033525D" w:rsidRDefault="00E744F1"/>
  <w:p w14:paraId="78908900" w14:textId="77777777" w:rsidR="00E744F1" w:rsidRPr="0033525D" w:rsidRDefault="00E744F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F0B5C" w14:textId="42262E37" w:rsidR="00E744F1" w:rsidRPr="0033525D" w:rsidRDefault="00E744F1">
    <w:pPr>
      <w:jc w:val="right"/>
    </w:pPr>
    <w:fldSimple w:instr=" DOCPROPERTY &quot;Document number&quot;  \* MERGEFORMAT ">
      <w:r>
        <w:t>UNEP/OzL.Pro/ExCom/96/34</w:t>
      </w:r>
    </w:fldSimple>
  </w:p>
  <w:p w14:paraId="5A83CED8" w14:textId="77777777" w:rsidR="00E744F1" w:rsidRPr="0033525D" w:rsidRDefault="00E744F1" w:rsidP="008A0CA7">
    <w:pPr>
      <w:jc w:val="right"/>
    </w:pPr>
  </w:p>
  <w:p w14:paraId="0DA30937" w14:textId="77777777" w:rsidR="00E744F1" w:rsidRPr="0033525D" w:rsidRDefault="00E744F1" w:rsidP="008A0CA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FB357" w14:textId="079CA708" w:rsidR="00E744F1" w:rsidRPr="0033525D" w:rsidRDefault="00E744F1" w:rsidP="009905EA">
    <w:pPr>
      <w:jc w:val="right"/>
    </w:pPr>
    <w:fldSimple w:instr=" DOCPROPERTY &quot;Document number&quot;  \* MERGEFORMAT ">
      <w:r>
        <w:t>UNEP/OzL.Pro/ExCom/96/34</w:t>
      </w:r>
    </w:fldSimple>
  </w:p>
  <w:p w14:paraId="5C8521A1" w14:textId="2D4BB7ED" w:rsidR="00E744F1" w:rsidRDefault="00E744F1" w:rsidP="009905EA">
    <w:pPr>
      <w:pStyle w:val="Header"/>
      <w:jc w:val="right"/>
    </w:pPr>
    <w:r>
      <w:t>Annex I</w:t>
    </w:r>
  </w:p>
  <w:p w14:paraId="25330DFF" w14:textId="77777777" w:rsidR="00E744F1" w:rsidRDefault="00E744F1" w:rsidP="009905E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9665476"/>
    <w:lvl w:ilvl="0">
      <w:start w:val="1"/>
      <w:numFmt w:val="decimal"/>
      <w:pStyle w:val="Heading1"/>
      <w:lvlText w:val="%1."/>
      <w:lvlJc w:val="left"/>
      <w:pPr>
        <w:tabs>
          <w:tab w:val="num" w:pos="0"/>
        </w:tabs>
        <w:ind w:left="0" w:firstLine="0"/>
      </w:pPr>
      <w:rPr>
        <w:i/>
        <w:iCs w:val="0"/>
        <w:sz w:val="26"/>
        <w:szCs w:val="26"/>
      </w:rPr>
    </w:lvl>
    <w:lvl w:ilvl="1">
      <w:start w:val="1"/>
      <w:numFmt w:val="arabicAbjad"/>
      <w:lvlText w:val="(%2)"/>
      <w:lvlJc w:val="left"/>
      <w:pPr>
        <w:tabs>
          <w:tab w:val="num" w:pos="0"/>
        </w:tabs>
        <w:ind w:left="1440" w:hanging="720"/>
      </w:pPr>
      <w:rPr>
        <w:rFonts w:hint="default"/>
        <w:sz w:val="26"/>
        <w:szCs w:val="26"/>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6AF2EF4"/>
    <w:multiLevelType w:val="hybridMultilevel"/>
    <w:tmpl w:val="28CA5328"/>
    <w:lvl w:ilvl="0" w:tplc="CAF256C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8AD4910"/>
    <w:multiLevelType w:val="hybridMultilevel"/>
    <w:tmpl w:val="6E3690B4"/>
    <w:lvl w:ilvl="0" w:tplc="D1A667A8">
      <w:start w:val="1"/>
      <w:numFmt w:val="arabicAbjad"/>
      <w:lvlText w:val="(%1)"/>
      <w:lvlJc w:val="left"/>
      <w:pPr>
        <w:ind w:left="720" w:hanging="360"/>
      </w:pPr>
      <w:rPr>
        <w:rFonts w:hint="default"/>
        <w:sz w:val="26"/>
        <w:szCs w:val="26"/>
      </w:rPr>
    </w:lvl>
    <w:lvl w:ilvl="1" w:tplc="5A641D34">
      <w:start w:val="1"/>
      <w:numFmt w:val="arabicAbjad"/>
      <w:lvlText w:val="(%2)"/>
      <w:lvlJc w:val="left"/>
      <w:pPr>
        <w:ind w:left="1440" w:hanging="360"/>
      </w:pPr>
      <w:rPr>
        <w:rFonts w:hint="default"/>
        <w:sz w:val="26"/>
        <w:szCs w:val="26"/>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952053361">
    <w:abstractNumId w:val="10"/>
  </w:num>
  <w:num w:numId="2" w16cid:durableId="928928894">
    <w:abstractNumId w:val="10"/>
  </w:num>
  <w:num w:numId="3" w16cid:durableId="1054890976">
    <w:abstractNumId w:val="10"/>
  </w:num>
  <w:num w:numId="4" w16cid:durableId="588199382">
    <w:abstractNumId w:val="10"/>
  </w:num>
  <w:num w:numId="5" w16cid:durableId="365258869">
    <w:abstractNumId w:val="10"/>
  </w:num>
  <w:num w:numId="6" w16cid:durableId="1603538542">
    <w:abstractNumId w:val="9"/>
  </w:num>
  <w:num w:numId="7" w16cid:durableId="1219852739">
    <w:abstractNumId w:val="7"/>
  </w:num>
  <w:num w:numId="8" w16cid:durableId="1035227397">
    <w:abstractNumId w:val="6"/>
  </w:num>
  <w:num w:numId="9" w16cid:durableId="515077670">
    <w:abstractNumId w:val="5"/>
  </w:num>
  <w:num w:numId="10" w16cid:durableId="63991683">
    <w:abstractNumId w:val="4"/>
  </w:num>
  <w:num w:numId="11" w16cid:durableId="1643075626">
    <w:abstractNumId w:val="8"/>
  </w:num>
  <w:num w:numId="12" w16cid:durableId="913703701">
    <w:abstractNumId w:val="3"/>
  </w:num>
  <w:num w:numId="13" w16cid:durableId="830752308">
    <w:abstractNumId w:val="2"/>
  </w:num>
  <w:num w:numId="14" w16cid:durableId="992951554">
    <w:abstractNumId w:val="1"/>
  </w:num>
  <w:num w:numId="15" w16cid:durableId="876624632">
    <w:abstractNumId w:val="0"/>
  </w:num>
  <w:num w:numId="16" w16cid:durableId="1704015565">
    <w:abstractNumId w:val="11"/>
  </w:num>
  <w:num w:numId="17" w16cid:durableId="645162922">
    <w:abstractNumId w:val="15"/>
  </w:num>
  <w:num w:numId="18" w16cid:durableId="782574347">
    <w:abstractNumId w:val="16"/>
  </w:num>
  <w:num w:numId="19" w16cid:durableId="1859854698">
    <w:abstractNumId w:val="20"/>
  </w:num>
  <w:num w:numId="20" w16cid:durableId="986282521">
    <w:abstractNumId w:val="12"/>
  </w:num>
  <w:num w:numId="21" w16cid:durableId="216163252">
    <w:abstractNumId w:val="14"/>
  </w:num>
  <w:num w:numId="22" w16cid:durableId="1770006595">
    <w:abstractNumId w:val="18"/>
  </w:num>
  <w:num w:numId="23" w16cid:durableId="1720088685">
    <w:abstractNumId w:val="13"/>
  </w:num>
  <w:num w:numId="24" w16cid:durableId="355885406">
    <w:abstractNumId w:val="10"/>
  </w:num>
  <w:num w:numId="25" w16cid:durableId="1701127829">
    <w:abstractNumId w:val="10"/>
  </w:num>
  <w:num w:numId="26" w16cid:durableId="410274468">
    <w:abstractNumId w:val="10"/>
  </w:num>
  <w:num w:numId="27" w16cid:durableId="2012053499">
    <w:abstractNumId w:val="10"/>
  </w:num>
  <w:num w:numId="28" w16cid:durableId="2072313915">
    <w:abstractNumId w:val="10"/>
  </w:num>
  <w:num w:numId="29" w16cid:durableId="4862875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28892243">
    <w:abstractNumId w:val="10"/>
  </w:num>
  <w:num w:numId="31" w16cid:durableId="327710009">
    <w:abstractNumId w:val="10"/>
  </w:num>
  <w:num w:numId="32" w16cid:durableId="1372074808">
    <w:abstractNumId w:val="19"/>
  </w:num>
  <w:num w:numId="33" w16cid:durableId="1574971946">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B485B"/>
    <w:rsid w:val="00000045"/>
    <w:rsid w:val="00000FED"/>
    <w:rsid w:val="0000434E"/>
    <w:rsid w:val="00004B58"/>
    <w:rsid w:val="00010BF8"/>
    <w:rsid w:val="00012CFA"/>
    <w:rsid w:val="00014ED7"/>
    <w:rsid w:val="0001571C"/>
    <w:rsid w:val="000211A9"/>
    <w:rsid w:val="00021238"/>
    <w:rsid w:val="00022071"/>
    <w:rsid w:val="00023A6E"/>
    <w:rsid w:val="0002417C"/>
    <w:rsid w:val="00025DA4"/>
    <w:rsid w:val="000263F4"/>
    <w:rsid w:val="000279BE"/>
    <w:rsid w:val="00027CEF"/>
    <w:rsid w:val="00031260"/>
    <w:rsid w:val="000313D9"/>
    <w:rsid w:val="00031AEC"/>
    <w:rsid w:val="00033635"/>
    <w:rsid w:val="0003681A"/>
    <w:rsid w:val="000372B7"/>
    <w:rsid w:val="00041F43"/>
    <w:rsid w:val="00044988"/>
    <w:rsid w:val="00050F6E"/>
    <w:rsid w:val="00056858"/>
    <w:rsid w:val="00056E08"/>
    <w:rsid w:val="00060BF0"/>
    <w:rsid w:val="00061EC2"/>
    <w:rsid w:val="0006562B"/>
    <w:rsid w:val="00066CE8"/>
    <w:rsid w:val="00070BB7"/>
    <w:rsid w:val="00071660"/>
    <w:rsid w:val="00072A6B"/>
    <w:rsid w:val="00073E46"/>
    <w:rsid w:val="00076843"/>
    <w:rsid w:val="00080ED0"/>
    <w:rsid w:val="000817C5"/>
    <w:rsid w:val="00083093"/>
    <w:rsid w:val="00084FA1"/>
    <w:rsid w:val="00085B8F"/>
    <w:rsid w:val="0008634D"/>
    <w:rsid w:val="00090481"/>
    <w:rsid w:val="000943DA"/>
    <w:rsid w:val="00096343"/>
    <w:rsid w:val="0009733F"/>
    <w:rsid w:val="00097560"/>
    <w:rsid w:val="00097E52"/>
    <w:rsid w:val="000A2CAE"/>
    <w:rsid w:val="000A3055"/>
    <w:rsid w:val="000A353E"/>
    <w:rsid w:val="000A3826"/>
    <w:rsid w:val="000A6443"/>
    <w:rsid w:val="000A6C26"/>
    <w:rsid w:val="000A70AE"/>
    <w:rsid w:val="000B298D"/>
    <w:rsid w:val="000B36C8"/>
    <w:rsid w:val="000B45B0"/>
    <w:rsid w:val="000B63AC"/>
    <w:rsid w:val="000B7477"/>
    <w:rsid w:val="000C03A9"/>
    <w:rsid w:val="000C5350"/>
    <w:rsid w:val="000C6873"/>
    <w:rsid w:val="000C7666"/>
    <w:rsid w:val="000C7DD8"/>
    <w:rsid w:val="000D2BF2"/>
    <w:rsid w:val="000D52A4"/>
    <w:rsid w:val="000D762B"/>
    <w:rsid w:val="000E078D"/>
    <w:rsid w:val="000E07BC"/>
    <w:rsid w:val="000E0B88"/>
    <w:rsid w:val="000E1E0B"/>
    <w:rsid w:val="000E2E21"/>
    <w:rsid w:val="000E58AE"/>
    <w:rsid w:val="000E59D7"/>
    <w:rsid w:val="000E5B88"/>
    <w:rsid w:val="000E699B"/>
    <w:rsid w:val="000E7251"/>
    <w:rsid w:val="000F1CD4"/>
    <w:rsid w:val="000F2D82"/>
    <w:rsid w:val="000F4103"/>
    <w:rsid w:val="000F4546"/>
    <w:rsid w:val="000F6F60"/>
    <w:rsid w:val="000F70A7"/>
    <w:rsid w:val="00100AFC"/>
    <w:rsid w:val="00102DC7"/>
    <w:rsid w:val="00110D9B"/>
    <w:rsid w:val="00113CCA"/>
    <w:rsid w:val="00114361"/>
    <w:rsid w:val="00115086"/>
    <w:rsid w:val="0011518D"/>
    <w:rsid w:val="00116A81"/>
    <w:rsid w:val="00122D86"/>
    <w:rsid w:val="00122F25"/>
    <w:rsid w:val="00125151"/>
    <w:rsid w:val="00126453"/>
    <w:rsid w:val="00130716"/>
    <w:rsid w:val="00131168"/>
    <w:rsid w:val="00133683"/>
    <w:rsid w:val="00133760"/>
    <w:rsid w:val="001347D1"/>
    <w:rsid w:val="00135980"/>
    <w:rsid w:val="00135AE5"/>
    <w:rsid w:val="00136B65"/>
    <w:rsid w:val="00136C81"/>
    <w:rsid w:val="0013786F"/>
    <w:rsid w:val="0013788D"/>
    <w:rsid w:val="00137B9F"/>
    <w:rsid w:val="001415F7"/>
    <w:rsid w:val="00145105"/>
    <w:rsid w:val="00145247"/>
    <w:rsid w:val="001471DC"/>
    <w:rsid w:val="00147B5C"/>
    <w:rsid w:val="001509E8"/>
    <w:rsid w:val="00150B91"/>
    <w:rsid w:val="00151BFF"/>
    <w:rsid w:val="00153E39"/>
    <w:rsid w:val="001540D5"/>
    <w:rsid w:val="00155D1D"/>
    <w:rsid w:val="00156329"/>
    <w:rsid w:val="001566FF"/>
    <w:rsid w:val="00161E7E"/>
    <w:rsid w:val="001621DF"/>
    <w:rsid w:val="00164719"/>
    <w:rsid w:val="00166FC4"/>
    <w:rsid w:val="001677AC"/>
    <w:rsid w:val="00171927"/>
    <w:rsid w:val="0017280B"/>
    <w:rsid w:val="00172E4C"/>
    <w:rsid w:val="00173065"/>
    <w:rsid w:val="00175C0E"/>
    <w:rsid w:val="00177D40"/>
    <w:rsid w:val="0018016B"/>
    <w:rsid w:val="001804EA"/>
    <w:rsid w:val="00180C20"/>
    <w:rsid w:val="0018228B"/>
    <w:rsid w:val="00182300"/>
    <w:rsid w:val="00186741"/>
    <w:rsid w:val="00190A61"/>
    <w:rsid w:val="001910C5"/>
    <w:rsid w:val="001938AC"/>
    <w:rsid w:val="00194095"/>
    <w:rsid w:val="001955DB"/>
    <w:rsid w:val="0019576D"/>
    <w:rsid w:val="001968D0"/>
    <w:rsid w:val="00197179"/>
    <w:rsid w:val="001A1BAD"/>
    <w:rsid w:val="001A2215"/>
    <w:rsid w:val="001A3342"/>
    <w:rsid w:val="001A3E3D"/>
    <w:rsid w:val="001A45B1"/>
    <w:rsid w:val="001A7049"/>
    <w:rsid w:val="001A7639"/>
    <w:rsid w:val="001A7D4D"/>
    <w:rsid w:val="001B037C"/>
    <w:rsid w:val="001B0AA5"/>
    <w:rsid w:val="001B102C"/>
    <w:rsid w:val="001B1E40"/>
    <w:rsid w:val="001B23CD"/>
    <w:rsid w:val="001B2A08"/>
    <w:rsid w:val="001B3433"/>
    <w:rsid w:val="001B36F4"/>
    <w:rsid w:val="001B4944"/>
    <w:rsid w:val="001C057D"/>
    <w:rsid w:val="001C0B98"/>
    <w:rsid w:val="001C1194"/>
    <w:rsid w:val="001C764E"/>
    <w:rsid w:val="001D0483"/>
    <w:rsid w:val="001D07A5"/>
    <w:rsid w:val="001D1575"/>
    <w:rsid w:val="001D433E"/>
    <w:rsid w:val="001D5CC3"/>
    <w:rsid w:val="001E1052"/>
    <w:rsid w:val="001E21B1"/>
    <w:rsid w:val="001E2F93"/>
    <w:rsid w:val="001E4554"/>
    <w:rsid w:val="001E61E5"/>
    <w:rsid w:val="001F2159"/>
    <w:rsid w:val="001F3B40"/>
    <w:rsid w:val="001F3D92"/>
    <w:rsid w:val="001F53FD"/>
    <w:rsid w:val="001F5F7F"/>
    <w:rsid w:val="001F6484"/>
    <w:rsid w:val="00201F38"/>
    <w:rsid w:val="00205D19"/>
    <w:rsid w:val="00207A8E"/>
    <w:rsid w:val="00207F21"/>
    <w:rsid w:val="002103D9"/>
    <w:rsid w:val="00210B8B"/>
    <w:rsid w:val="00212B71"/>
    <w:rsid w:val="00213787"/>
    <w:rsid w:val="00214863"/>
    <w:rsid w:val="002156B4"/>
    <w:rsid w:val="002166BE"/>
    <w:rsid w:val="002203CC"/>
    <w:rsid w:val="00222ABA"/>
    <w:rsid w:val="00224FCD"/>
    <w:rsid w:val="002263E1"/>
    <w:rsid w:val="002270BE"/>
    <w:rsid w:val="00227A84"/>
    <w:rsid w:val="00235732"/>
    <w:rsid w:val="00236A4B"/>
    <w:rsid w:val="00242652"/>
    <w:rsid w:val="00244E2D"/>
    <w:rsid w:val="00245CA1"/>
    <w:rsid w:val="00247EAE"/>
    <w:rsid w:val="00250634"/>
    <w:rsid w:val="00253222"/>
    <w:rsid w:val="00253766"/>
    <w:rsid w:val="00254F6A"/>
    <w:rsid w:val="002554E4"/>
    <w:rsid w:val="002601B2"/>
    <w:rsid w:val="00261C13"/>
    <w:rsid w:val="002622AF"/>
    <w:rsid w:val="00262847"/>
    <w:rsid w:val="00263AC3"/>
    <w:rsid w:val="002652CE"/>
    <w:rsid w:val="0026754E"/>
    <w:rsid w:val="00271CCC"/>
    <w:rsid w:val="00272227"/>
    <w:rsid w:val="00273DA7"/>
    <w:rsid w:val="00273E63"/>
    <w:rsid w:val="00275DC4"/>
    <w:rsid w:val="00277A49"/>
    <w:rsid w:val="00281BB2"/>
    <w:rsid w:val="0028245E"/>
    <w:rsid w:val="00284B0B"/>
    <w:rsid w:val="00285888"/>
    <w:rsid w:val="002864AE"/>
    <w:rsid w:val="00286D95"/>
    <w:rsid w:val="0028712C"/>
    <w:rsid w:val="00290524"/>
    <w:rsid w:val="00290678"/>
    <w:rsid w:val="00290BBF"/>
    <w:rsid w:val="002932F4"/>
    <w:rsid w:val="0029611A"/>
    <w:rsid w:val="00296756"/>
    <w:rsid w:val="00297360"/>
    <w:rsid w:val="00297D44"/>
    <w:rsid w:val="002A03C3"/>
    <w:rsid w:val="002A5F12"/>
    <w:rsid w:val="002A7CE2"/>
    <w:rsid w:val="002B177E"/>
    <w:rsid w:val="002B1AE7"/>
    <w:rsid w:val="002B254E"/>
    <w:rsid w:val="002B2A38"/>
    <w:rsid w:val="002B4CE8"/>
    <w:rsid w:val="002B72E9"/>
    <w:rsid w:val="002C18F6"/>
    <w:rsid w:val="002C1A4B"/>
    <w:rsid w:val="002C4416"/>
    <w:rsid w:val="002C4DF8"/>
    <w:rsid w:val="002C4E33"/>
    <w:rsid w:val="002C7998"/>
    <w:rsid w:val="002D0826"/>
    <w:rsid w:val="002D471C"/>
    <w:rsid w:val="002E28AD"/>
    <w:rsid w:val="002E4890"/>
    <w:rsid w:val="002E5E52"/>
    <w:rsid w:val="002F008E"/>
    <w:rsid w:val="002F1E53"/>
    <w:rsid w:val="002F2CAA"/>
    <w:rsid w:val="002F2E2F"/>
    <w:rsid w:val="0030052C"/>
    <w:rsid w:val="00301346"/>
    <w:rsid w:val="00303F29"/>
    <w:rsid w:val="003045AF"/>
    <w:rsid w:val="003056C5"/>
    <w:rsid w:val="00310FF2"/>
    <w:rsid w:val="003162D8"/>
    <w:rsid w:val="003175D4"/>
    <w:rsid w:val="00317A15"/>
    <w:rsid w:val="00320E8D"/>
    <w:rsid w:val="003241ED"/>
    <w:rsid w:val="00326FC2"/>
    <w:rsid w:val="003306E1"/>
    <w:rsid w:val="00330A5F"/>
    <w:rsid w:val="003320E4"/>
    <w:rsid w:val="0033286E"/>
    <w:rsid w:val="003332BE"/>
    <w:rsid w:val="00334059"/>
    <w:rsid w:val="0033525D"/>
    <w:rsid w:val="003365C6"/>
    <w:rsid w:val="003374E0"/>
    <w:rsid w:val="003408B8"/>
    <w:rsid w:val="003412C5"/>
    <w:rsid w:val="003414F3"/>
    <w:rsid w:val="00345EDF"/>
    <w:rsid w:val="003469E8"/>
    <w:rsid w:val="00347C98"/>
    <w:rsid w:val="0035056D"/>
    <w:rsid w:val="003518B3"/>
    <w:rsid w:val="003543A7"/>
    <w:rsid w:val="0035613E"/>
    <w:rsid w:val="00360036"/>
    <w:rsid w:val="00362089"/>
    <w:rsid w:val="003625EA"/>
    <w:rsid w:val="00363EE9"/>
    <w:rsid w:val="003658BD"/>
    <w:rsid w:val="003660C2"/>
    <w:rsid w:val="00366518"/>
    <w:rsid w:val="00376128"/>
    <w:rsid w:val="00376270"/>
    <w:rsid w:val="0037742E"/>
    <w:rsid w:val="00377559"/>
    <w:rsid w:val="003778EF"/>
    <w:rsid w:val="00377D56"/>
    <w:rsid w:val="0038193E"/>
    <w:rsid w:val="00381CFA"/>
    <w:rsid w:val="0038245A"/>
    <w:rsid w:val="00383944"/>
    <w:rsid w:val="003840E6"/>
    <w:rsid w:val="00384158"/>
    <w:rsid w:val="00385CFC"/>
    <w:rsid w:val="00385D96"/>
    <w:rsid w:val="003860BF"/>
    <w:rsid w:val="003864EE"/>
    <w:rsid w:val="00386EB1"/>
    <w:rsid w:val="0039337A"/>
    <w:rsid w:val="00393F2E"/>
    <w:rsid w:val="00394714"/>
    <w:rsid w:val="00394A70"/>
    <w:rsid w:val="00396B5B"/>
    <w:rsid w:val="003A3189"/>
    <w:rsid w:val="003A3CA7"/>
    <w:rsid w:val="003B2806"/>
    <w:rsid w:val="003B33BD"/>
    <w:rsid w:val="003B3AB5"/>
    <w:rsid w:val="003B4F09"/>
    <w:rsid w:val="003B569D"/>
    <w:rsid w:val="003B65C8"/>
    <w:rsid w:val="003C152E"/>
    <w:rsid w:val="003C3C0E"/>
    <w:rsid w:val="003C3D33"/>
    <w:rsid w:val="003C4A06"/>
    <w:rsid w:val="003C685C"/>
    <w:rsid w:val="003C7BFE"/>
    <w:rsid w:val="003D1F88"/>
    <w:rsid w:val="003D2848"/>
    <w:rsid w:val="003D32BE"/>
    <w:rsid w:val="003D4262"/>
    <w:rsid w:val="003D42A6"/>
    <w:rsid w:val="003D45A6"/>
    <w:rsid w:val="003D4F21"/>
    <w:rsid w:val="003D4FAC"/>
    <w:rsid w:val="003D500E"/>
    <w:rsid w:val="003D63FD"/>
    <w:rsid w:val="003D6984"/>
    <w:rsid w:val="003E1423"/>
    <w:rsid w:val="003E1885"/>
    <w:rsid w:val="003E1FA3"/>
    <w:rsid w:val="003E35A4"/>
    <w:rsid w:val="003E41C3"/>
    <w:rsid w:val="003E49D1"/>
    <w:rsid w:val="003E529E"/>
    <w:rsid w:val="003E5F81"/>
    <w:rsid w:val="003E7906"/>
    <w:rsid w:val="003E7F54"/>
    <w:rsid w:val="003F000F"/>
    <w:rsid w:val="003F0FC7"/>
    <w:rsid w:val="003F2789"/>
    <w:rsid w:val="003F3C50"/>
    <w:rsid w:val="003F4B43"/>
    <w:rsid w:val="00400777"/>
    <w:rsid w:val="004008DA"/>
    <w:rsid w:val="00401F72"/>
    <w:rsid w:val="00404AB3"/>
    <w:rsid w:val="00405347"/>
    <w:rsid w:val="00406202"/>
    <w:rsid w:val="00406A6A"/>
    <w:rsid w:val="00406B22"/>
    <w:rsid w:val="00406EF5"/>
    <w:rsid w:val="00407147"/>
    <w:rsid w:val="004078FA"/>
    <w:rsid w:val="00414FD2"/>
    <w:rsid w:val="004171FD"/>
    <w:rsid w:val="00423A48"/>
    <w:rsid w:val="00426750"/>
    <w:rsid w:val="004270C5"/>
    <w:rsid w:val="00430019"/>
    <w:rsid w:val="00430195"/>
    <w:rsid w:val="00430392"/>
    <w:rsid w:val="004313FA"/>
    <w:rsid w:val="00431E08"/>
    <w:rsid w:val="004328A7"/>
    <w:rsid w:val="00432A20"/>
    <w:rsid w:val="00434BEB"/>
    <w:rsid w:val="00434C74"/>
    <w:rsid w:val="00443AEE"/>
    <w:rsid w:val="0045487B"/>
    <w:rsid w:val="00456EB4"/>
    <w:rsid w:val="00457827"/>
    <w:rsid w:val="0046403F"/>
    <w:rsid w:val="004644F3"/>
    <w:rsid w:val="0046462F"/>
    <w:rsid w:val="00465B55"/>
    <w:rsid w:val="00465D2B"/>
    <w:rsid w:val="00467C75"/>
    <w:rsid w:val="00470CCA"/>
    <w:rsid w:val="004718F3"/>
    <w:rsid w:val="004724C7"/>
    <w:rsid w:val="00475040"/>
    <w:rsid w:val="00476156"/>
    <w:rsid w:val="00476CD6"/>
    <w:rsid w:val="00476E49"/>
    <w:rsid w:val="00480690"/>
    <w:rsid w:val="00481A3E"/>
    <w:rsid w:val="004836AF"/>
    <w:rsid w:val="00484547"/>
    <w:rsid w:val="004902B8"/>
    <w:rsid w:val="00490C06"/>
    <w:rsid w:val="0049182F"/>
    <w:rsid w:val="00493D40"/>
    <w:rsid w:val="00493EE3"/>
    <w:rsid w:val="00494A9B"/>
    <w:rsid w:val="004967B6"/>
    <w:rsid w:val="004A148A"/>
    <w:rsid w:val="004A4621"/>
    <w:rsid w:val="004A504B"/>
    <w:rsid w:val="004A532D"/>
    <w:rsid w:val="004A6453"/>
    <w:rsid w:val="004A6911"/>
    <w:rsid w:val="004B0958"/>
    <w:rsid w:val="004B1E28"/>
    <w:rsid w:val="004B3652"/>
    <w:rsid w:val="004B4797"/>
    <w:rsid w:val="004B4BE1"/>
    <w:rsid w:val="004B54E0"/>
    <w:rsid w:val="004B7384"/>
    <w:rsid w:val="004C11DD"/>
    <w:rsid w:val="004C1AB7"/>
    <w:rsid w:val="004C4269"/>
    <w:rsid w:val="004C73B0"/>
    <w:rsid w:val="004C7D55"/>
    <w:rsid w:val="004D0152"/>
    <w:rsid w:val="004D29F2"/>
    <w:rsid w:val="004D552F"/>
    <w:rsid w:val="004D6236"/>
    <w:rsid w:val="004D7F90"/>
    <w:rsid w:val="004E00D2"/>
    <w:rsid w:val="004E2987"/>
    <w:rsid w:val="004E2C1A"/>
    <w:rsid w:val="004E37C3"/>
    <w:rsid w:val="004E4DBB"/>
    <w:rsid w:val="004E4E41"/>
    <w:rsid w:val="004E5683"/>
    <w:rsid w:val="004E6B5C"/>
    <w:rsid w:val="004E73DB"/>
    <w:rsid w:val="004E7F9C"/>
    <w:rsid w:val="004F04CB"/>
    <w:rsid w:val="004F3493"/>
    <w:rsid w:val="004F5143"/>
    <w:rsid w:val="00501303"/>
    <w:rsid w:val="00501627"/>
    <w:rsid w:val="00504CD1"/>
    <w:rsid w:val="005053DE"/>
    <w:rsid w:val="005055FA"/>
    <w:rsid w:val="005060F9"/>
    <w:rsid w:val="0050610E"/>
    <w:rsid w:val="00506CDB"/>
    <w:rsid w:val="00507FC6"/>
    <w:rsid w:val="00512B09"/>
    <w:rsid w:val="00512EF6"/>
    <w:rsid w:val="0051458E"/>
    <w:rsid w:val="00517F37"/>
    <w:rsid w:val="005216F4"/>
    <w:rsid w:val="00521728"/>
    <w:rsid w:val="005220ED"/>
    <w:rsid w:val="005229BD"/>
    <w:rsid w:val="00522DD9"/>
    <w:rsid w:val="00526E90"/>
    <w:rsid w:val="00527820"/>
    <w:rsid w:val="00527F28"/>
    <w:rsid w:val="005314F2"/>
    <w:rsid w:val="00533796"/>
    <w:rsid w:val="005362C8"/>
    <w:rsid w:val="00537187"/>
    <w:rsid w:val="00537343"/>
    <w:rsid w:val="005379A1"/>
    <w:rsid w:val="005453CE"/>
    <w:rsid w:val="005516F3"/>
    <w:rsid w:val="00552AD8"/>
    <w:rsid w:val="00555D75"/>
    <w:rsid w:val="005564E2"/>
    <w:rsid w:val="00560DF0"/>
    <w:rsid w:val="00563188"/>
    <w:rsid w:val="00563B7B"/>
    <w:rsid w:val="0056759C"/>
    <w:rsid w:val="0057257D"/>
    <w:rsid w:val="00575310"/>
    <w:rsid w:val="00575AB7"/>
    <w:rsid w:val="00577297"/>
    <w:rsid w:val="00587F6E"/>
    <w:rsid w:val="0059075C"/>
    <w:rsid w:val="005929F1"/>
    <w:rsid w:val="005946D9"/>
    <w:rsid w:val="00594FAE"/>
    <w:rsid w:val="0059513E"/>
    <w:rsid w:val="005A0B86"/>
    <w:rsid w:val="005A278C"/>
    <w:rsid w:val="005A5876"/>
    <w:rsid w:val="005A6AA4"/>
    <w:rsid w:val="005A6D9F"/>
    <w:rsid w:val="005A72B4"/>
    <w:rsid w:val="005B0423"/>
    <w:rsid w:val="005B1C74"/>
    <w:rsid w:val="005B3E5D"/>
    <w:rsid w:val="005B4377"/>
    <w:rsid w:val="005B48FF"/>
    <w:rsid w:val="005C0AC8"/>
    <w:rsid w:val="005C1E32"/>
    <w:rsid w:val="005C470A"/>
    <w:rsid w:val="005C49AC"/>
    <w:rsid w:val="005C49AD"/>
    <w:rsid w:val="005C670D"/>
    <w:rsid w:val="005D0287"/>
    <w:rsid w:val="005D363F"/>
    <w:rsid w:val="005D4D29"/>
    <w:rsid w:val="005D5F52"/>
    <w:rsid w:val="005E097A"/>
    <w:rsid w:val="005E1CED"/>
    <w:rsid w:val="005E3DFA"/>
    <w:rsid w:val="005E488F"/>
    <w:rsid w:val="005E65ED"/>
    <w:rsid w:val="005E6E7B"/>
    <w:rsid w:val="005F055B"/>
    <w:rsid w:val="005F3B2A"/>
    <w:rsid w:val="0060068D"/>
    <w:rsid w:val="006034BF"/>
    <w:rsid w:val="00604C15"/>
    <w:rsid w:val="00607172"/>
    <w:rsid w:val="006111EC"/>
    <w:rsid w:val="006158D5"/>
    <w:rsid w:val="006200F3"/>
    <w:rsid w:val="00620F48"/>
    <w:rsid w:val="006221D7"/>
    <w:rsid w:val="00624030"/>
    <w:rsid w:val="00624BB6"/>
    <w:rsid w:val="00624D49"/>
    <w:rsid w:val="00625D83"/>
    <w:rsid w:val="00626C8B"/>
    <w:rsid w:val="00627840"/>
    <w:rsid w:val="006308CB"/>
    <w:rsid w:val="00631580"/>
    <w:rsid w:val="00635DF3"/>
    <w:rsid w:val="00636707"/>
    <w:rsid w:val="00643064"/>
    <w:rsid w:val="00647477"/>
    <w:rsid w:val="006501EC"/>
    <w:rsid w:val="00651984"/>
    <w:rsid w:val="0065200C"/>
    <w:rsid w:val="006547A9"/>
    <w:rsid w:val="00654E4D"/>
    <w:rsid w:val="00660EBB"/>
    <w:rsid w:val="006623E7"/>
    <w:rsid w:val="00662B80"/>
    <w:rsid w:val="006651D8"/>
    <w:rsid w:val="0066725B"/>
    <w:rsid w:val="006673A2"/>
    <w:rsid w:val="0066768F"/>
    <w:rsid w:val="00670F6C"/>
    <w:rsid w:val="00671260"/>
    <w:rsid w:val="00676E58"/>
    <w:rsid w:val="00677408"/>
    <w:rsid w:val="00677BF6"/>
    <w:rsid w:val="00684A04"/>
    <w:rsid w:val="0068526B"/>
    <w:rsid w:val="006852C7"/>
    <w:rsid w:val="006852CE"/>
    <w:rsid w:val="006879F0"/>
    <w:rsid w:val="00687CF5"/>
    <w:rsid w:val="0069019D"/>
    <w:rsid w:val="00692D14"/>
    <w:rsid w:val="0069366D"/>
    <w:rsid w:val="00693CA9"/>
    <w:rsid w:val="0069557F"/>
    <w:rsid w:val="006955D5"/>
    <w:rsid w:val="00696A13"/>
    <w:rsid w:val="006A0466"/>
    <w:rsid w:val="006A144A"/>
    <w:rsid w:val="006A4EAC"/>
    <w:rsid w:val="006A5B32"/>
    <w:rsid w:val="006A7732"/>
    <w:rsid w:val="006A7A3B"/>
    <w:rsid w:val="006A7FDC"/>
    <w:rsid w:val="006B2C55"/>
    <w:rsid w:val="006B65C7"/>
    <w:rsid w:val="006B6C1C"/>
    <w:rsid w:val="006B7057"/>
    <w:rsid w:val="006B7A3A"/>
    <w:rsid w:val="006C14A4"/>
    <w:rsid w:val="006C1727"/>
    <w:rsid w:val="006C2537"/>
    <w:rsid w:val="006C32FD"/>
    <w:rsid w:val="006C37AE"/>
    <w:rsid w:val="006C39CE"/>
    <w:rsid w:val="006C74FA"/>
    <w:rsid w:val="006D0FCC"/>
    <w:rsid w:val="006D21F5"/>
    <w:rsid w:val="006D3089"/>
    <w:rsid w:val="006D46ED"/>
    <w:rsid w:val="006D5B34"/>
    <w:rsid w:val="006D5C9C"/>
    <w:rsid w:val="006D657C"/>
    <w:rsid w:val="006D7D29"/>
    <w:rsid w:val="006E05E7"/>
    <w:rsid w:val="006E126D"/>
    <w:rsid w:val="006E1FC3"/>
    <w:rsid w:val="006E350B"/>
    <w:rsid w:val="006E3DB6"/>
    <w:rsid w:val="006E4106"/>
    <w:rsid w:val="006E4530"/>
    <w:rsid w:val="006E4B01"/>
    <w:rsid w:val="006E4F7F"/>
    <w:rsid w:val="006F0A2C"/>
    <w:rsid w:val="006F1331"/>
    <w:rsid w:val="006F1CF8"/>
    <w:rsid w:val="006F3A3F"/>
    <w:rsid w:val="006F498E"/>
    <w:rsid w:val="0070102A"/>
    <w:rsid w:val="00703904"/>
    <w:rsid w:val="00703DE5"/>
    <w:rsid w:val="00704301"/>
    <w:rsid w:val="00704CE9"/>
    <w:rsid w:val="0070616B"/>
    <w:rsid w:val="00706295"/>
    <w:rsid w:val="00706C5E"/>
    <w:rsid w:val="00706FDA"/>
    <w:rsid w:val="00711F9A"/>
    <w:rsid w:val="00712245"/>
    <w:rsid w:val="00713810"/>
    <w:rsid w:val="00714730"/>
    <w:rsid w:val="00720966"/>
    <w:rsid w:val="00720C93"/>
    <w:rsid w:val="00720EEB"/>
    <w:rsid w:val="0072129E"/>
    <w:rsid w:val="00723E38"/>
    <w:rsid w:val="00727EC8"/>
    <w:rsid w:val="007303A5"/>
    <w:rsid w:val="00730B3E"/>
    <w:rsid w:val="00731F46"/>
    <w:rsid w:val="0073420B"/>
    <w:rsid w:val="00736203"/>
    <w:rsid w:val="00736367"/>
    <w:rsid w:val="00736379"/>
    <w:rsid w:val="007407E6"/>
    <w:rsid w:val="007432AD"/>
    <w:rsid w:val="0074401C"/>
    <w:rsid w:val="00746D2A"/>
    <w:rsid w:val="0074760E"/>
    <w:rsid w:val="00747BBA"/>
    <w:rsid w:val="00751B29"/>
    <w:rsid w:val="0075269B"/>
    <w:rsid w:val="00753FEE"/>
    <w:rsid w:val="007542D6"/>
    <w:rsid w:val="00754ABA"/>
    <w:rsid w:val="007555B6"/>
    <w:rsid w:val="00756EFE"/>
    <w:rsid w:val="007601B8"/>
    <w:rsid w:val="007617D0"/>
    <w:rsid w:val="00761C01"/>
    <w:rsid w:val="00761D65"/>
    <w:rsid w:val="00761E98"/>
    <w:rsid w:val="00770797"/>
    <w:rsid w:val="00773A6E"/>
    <w:rsid w:val="00782B0D"/>
    <w:rsid w:val="00784348"/>
    <w:rsid w:val="00784B3C"/>
    <w:rsid w:val="0078520F"/>
    <w:rsid w:val="00786662"/>
    <w:rsid w:val="00787095"/>
    <w:rsid w:val="00790E99"/>
    <w:rsid w:val="00792007"/>
    <w:rsid w:val="007947C0"/>
    <w:rsid w:val="007955EA"/>
    <w:rsid w:val="0079781A"/>
    <w:rsid w:val="007A02C8"/>
    <w:rsid w:val="007A02FD"/>
    <w:rsid w:val="007A1546"/>
    <w:rsid w:val="007A228C"/>
    <w:rsid w:val="007A30B9"/>
    <w:rsid w:val="007A368E"/>
    <w:rsid w:val="007A404E"/>
    <w:rsid w:val="007A41DA"/>
    <w:rsid w:val="007A5868"/>
    <w:rsid w:val="007B04CE"/>
    <w:rsid w:val="007B6332"/>
    <w:rsid w:val="007B6871"/>
    <w:rsid w:val="007B7094"/>
    <w:rsid w:val="007B7A2F"/>
    <w:rsid w:val="007C0937"/>
    <w:rsid w:val="007C2FDB"/>
    <w:rsid w:val="007C32EE"/>
    <w:rsid w:val="007C39D3"/>
    <w:rsid w:val="007C3D33"/>
    <w:rsid w:val="007C51A8"/>
    <w:rsid w:val="007C5940"/>
    <w:rsid w:val="007C62A0"/>
    <w:rsid w:val="007D1731"/>
    <w:rsid w:val="007D294A"/>
    <w:rsid w:val="007D313F"/>
    <w:rsid w:val="007D3530"/>
    <w:rsid w:val="007D47D2"/>
    <w:rsid w:val="007D4E54"/>
    <w:rsid w:val="007D4FFD"/>
    <w:rsid w:val="007D6EC0"/>
    <w:rsid w:val="007D7AB7"/>
    <w:rsid w:val="007D7E1D"/>
    <w:rsid w:val="007E0CE3"/>
    <w:rsid w:val="007E1DA4"/>
    <w:rsid w:val="007E477C"/>
    <w:rsid w:val="007E503C"/>
    <w:rsid w:val="007E7C96"/>
    <w:rsid w:val="007F2B7B"/>
    <w:rsid w:val="007F4DC3"/>
    <w:rsid w:val="007F6A90"/>
    <w:rsid w:val="007F7116"/>
    <w:rsid w:val="007F7CC1"/>
    <w:rsid w:val="00800847"/>
    <w:rsid w:val="0080345C"/>
    <w:rsid w:val="00806211"/>
    <w:rsid w:val="0080642E"/>
    <w:rsid w:val="00807D8E"/>
    <w:rsid w:val="0081118A"/>
    <w:rsid w:val="008136E3"/>
    <w:rsid w:val="00813EB5"/>
    <w:rsid w:val="00814F79"/>
    <w:rsid w:val="0082063C"/>
    <w:rsid w:val="008206D6"/>
    <w:rsid w:val="00820C9D"/>
    <w:rsid w:val="0082522F"/>
    <w:rsid w:val="00825499"/>
    <w:rsid w:val="00831979"/>
    <w:rsid w:val="00834844"/>
    <w:rsid w:val="00837F5C"/>
    <w:rsid w:val="00841B6A"/>
    <w:rsid w:val="00844EE7"/>
    <w:rsid w:val="00851352"/>
    <w:rsid w:val="00853667"/>
    <w:rsid w:val="0085551E"/>
    <w:rsid w:val="00856D3E"/>
    <w:rsid w:val="00857077"/>
    <w:rsid w:val="00860536"/>
    <w:rsid w:val="008611D2"/>
    <w:rsid w:val="008617D4"/>
    <w:rsid w:val="00862FA7"/>
    <w:rsid w:val="00863230"/>
    <w:rsid w:val="00863E48"/>
    <w:rsid w:val="00865856"/>
    <w:rsid w:val="00865BD0"/>
    <w:rsid w:val="008717D8"/>
    <w:rsid w:val="0087215C"/>
    <w:rsid w:val="008736A4"/>
    <w:rsid w:val="00875D25"/>
    <w:rsid w:val="008768A3"/>
    <w:rsid w:val="008774E1"/>
    <w:rsid w:val="00880E35"/>
    <w:rsid w:val="008812EF"/>
    <w:rsid w:val="00881DE9"/>
    <w:rsid w:val="00882E46"/>
    <w:rsid w:val="008834CA"/>
    <w:rsid w:val="00886C7B"/>
    <w:rsid w:val="008875FE"/>
    <w:rsid w:val="00887C63"/>
    <w:rsid w:val="00887F8E"/>
    <w:rsid w:val="00892D66"/>
    <w:rsid w:val="00896234"/>
    <w:rsid w:val="00897221"/>
    <w:rsid w:val="00897E43"/>
    <w:rsid w:val="008A0CA7"/>
    <w:rsid w:val="008A0E61"/>
    <w:rsid w:val="008A2333"/>
    <w:rsid w:val="008A5A20"/>
    <w:rsid w:val="008A761A"/>
    <w:rsid w:val="008B0FF0"/>
    <w:rsid w:val="008B1971"/>
    <w:rsid w:val="008B3ADD"/>
    <w:rsid w:val="008B4579"/>
    <w:rsid w:val="008B5A60"/>
    <w:rsid w:val="008B7DBE"/>
    <w:rsid w:val="008C1481"/>
    <w:rsid w:val="008C222B"/>
    <w:rsid w:val="008C5738"/>
    <w:rsid w:val="008C7AF9"/>
    <w:rsid w:val="008C7EAD"/>
    <w:rsid w:val="008D07AA"/>
    <w:rsid w:val="008D0CFE"/>
    <w:rsid w:val="008D1C7D"/>
    <w:rsid w:val="008D2577"/>
    <w:rsid w:val="008D3A8B"/>
    <w:rsid w:val="008D40B1"/>
    <w:rsid w:val="008D462D"/>
    <w:rsid w:val="008D47B3"/>
    <w:rsid w:val="008D56D1"/>
    <w:rsid w:val="008D6152"/>
    <w:rsid w:val="008D64F5"/>
    <w:rsid w:val="008E312D"/>
    <w:rsid w:val="008E3E5A"/>
    <w:rsid w:val="008E5054"/>
    <w:rsid w:val="008E7BA9"/>
    <w:rsid w:val="008F0F81"/>
    <w:rsid w:val="008F167D"/>
    <w:rsid w:val="008F1BBA"/>
    <w:rsid w:val="008F27BF"/>
    <w:rsid w:val="008F2E64"/>
    <w:rsid w:val="008F41C0"/>
    <w:rsid w:val="008F4971"/>
    <w:rsid w:val="008F5A8B"/>
    <w:rsid w:val="008F5E4B"/>
    <w:rsid w:val="008F714A"/>
    <w:rsid w:val="008F770F"/>
    <w:rsid w:val="008F7D5C"/>
    <w:rsid w:val="00901A7B"/>
    <w:rsid w:val="00903352"/>
    <w:rsid w:val="00907B53"/>
    <w:rsid w:val="009142EC"/>
    <w:rsid w:val="009145E4"/>
    <w:rsid w:val="00914B68"/>
    <w:rsid w:val="009154C3"/>
    <w:rsid w:val="009160E2"/>
    <w:rsid w:val="0092045F"/>
    <w:rsid w:val="00920958"/>
    <w:rsid w:val="00920A49"/>
    <w:rsid w:val="0092160C"/>
    <w:rsid w:val="00923540"/>
    <w:rsid w:val="00923A75"/>
    <w:rsid w:val="009257CD"/>
    <w:rsid w:val="00926767"/>
    <w:rsid w:val="00926D66"/>
    <w:rsid w:val="00927841"/>
    <w:rsid w:val="009302AE"/>
    <w:rsid w:val="0093162D"/>
    <w:rsid w:val="009330DE"/>
    <w:rsid w:val="009361D5"/>
    <w:rsid w:val="00940B91"/>
    <w:rsid w:val="00941B96"/>
    <w:rsid w:val="009428A4"/>
    <w:rsid w:val="00942C38"/>
    <w:rsid w:val="00944899"/>
    <w:rsid w:val="0095130D"/>
    <w:rsid w:val="00951DDA"/>
    <w:rsid w:val="009527B7"/>
    <w:rsid w:val="009548CA"/>
    <w:rsid w:val="00956E79"/>
    <w:rsid w:val="00960982"/>
    <w:rsid w:val="00961DD8"/>
    <w:rsid w:val="0096253B"/>
    <w:rsid w:val="00963D97"/>
    <w:rsid w:val="00964EB3"/>
    <w:rsid w:val="009659F4"/>
    <w:rsid w:val="00965BD1"/>
    <w:rsid w:val="0096608B"/>
    <w:rsid w:val="00970D60"/>
    <w:rsid w:val="00973674"/>
    <w:rsid w:val="0097704F"/>
    <w:rsid w:val="00980A9F"/>
    <w:rsid w:val="00980BFE"/>
    <w:rsid w:val="00981711"/>
    <w:rsid w:val="009905EA"/>
    <w:rsid w:val="00990E4A"/>
    <w:rsid w:val="0099390E"/>
    <w:rsid w:val="00993D5F"/>
    <w:rsid w:val="009960E5"/>
    <w:rsid w:val="00996446"/>
    <w:rsid w:val="009A07EC"/>
    <w:rsid w:val="009A08A6"/>
    <w:rsid w:val="009A0E6E"/>
    <w:rsid w:val="009A153C"/>
    <w:rsid w:val="009A3705"/>
    <w:rsid w:val="009A3EEF"/>
    <w:rsid w:val="009A4618"/>
    <w:rsid w:val="009A4F78"/>
    <w:rsid w:val="009A5AF9"/>
    <w:rsid w:val="009A5CEB"/>
    <w:rsid w:val="009A7ADC"/>
    <w:rsid w:val="009B0D30"/>
    <w:rsid w:val="009B2D69"/>
    <w:rsid w:val="009B3331"/>
    <w:rsid w:val="009B398D"/>
    <w:rsid w:val="009B4FE1"/>
    <w:rsid w:val="009C10D6"/>
    <w:rsid w:val="009C1457"/>
    <w:rsid w:val="009C19B7"/>
    <w:rsid w:val="009C1FAD"/>
    <w:rsid w:val="009C3B5D"/>
    <w:rsid w:val="009C44F9"/>
    <w:rsid w:val="009C4578"/>
    <w:rsid w:val="009C5ABB"/>
    <w:rsid w:val="009C728D"/>
    <w:rsid w:val="009C7388"/>
    <w:rsid w:val="009D0997"/>
    <w:rsid w:val="009D1B43"/>
    <w:rsid w:val="009D4BB9"/>
    <w:rsid w:val="009D4C63"/>
    <w:rsid w:val="009D696B"/>
    <w:rsid w:val="009D7C51"/>
    <w:rsid w:val="009E0C8D"/>
    <w:rsid w:val="009E175A"/>
    <w:rsid w:val="009E196C"/>
    <w:rsid w:val="009E44B1"/>
    <w:rsid w:val="009E679C"/>
    <w:rsid w:val="009E6A0A"/>
    <w:rsid w:val="009E7EE3"/>
    <w:rsid w:val="009F049D"/>
    <w:rsid w:val="009F1733"/>
    <w:rsid w:val="009F36BF"/>
    <w:rsid w:val="009F3AD2"/>
    <w:rsid w:val="009F41D6"/>
    <w:rsid w:val="009F5C32"/>
    <w:rsid w:val="009F6940"/>
    <w:rsid w:val="00A004C3"/>
    <w:rsid w:val="00A02A24"/>
    <w:rsid w:val="00A0661E"/>
    <w:rsid w:val="00A111B6"/>
    <w:rsid w:val="00A11D85"/>
    <w:rsid w:val="00A13543"/>
    <w:rsid w:val="00A135A3"/>
    <w:rsid w:val="00A145CA"/>
    <w:rsid w:val="00A20FD6"/>
    <w:rsid w:val="00A227C9"/>
    <w:rsid w:val="00A22B57"/>
    <w:rsid w:val="00A25E74"/>
    <w:rsid w:val="00A2668B"/>
    <w:rsid w:val="00A26D27"/>
    <w:rsid w:val="00A27A9E"/>
    <w:rsid w:val="00A30B7F"/>
    <w:rsid w:val="00A30FAE"/>
    <w:rsid w:val="00A351FE"/>
    <w:rsid w:val="00A376EE"/>
    <w:rsid w:val="00A408BE"/>
    <w:rsid w:val="00A41938"/>
    <w:rsid w:val="00A42A99"/>
    <w:rsid w:val="00A439B7"/>
    <w:rsid w:val="00A47160"/>
    <w:rsid w:val="00A5149D"/>
    <w:rsid w:val="00A5151A"/>
    <w:rsid w:val="00A52FAD"/>
    <w:rsid w:val="00A55096"/>
    <w:rsid w:val="00A5554C"/>
    <w:rsid w:val="00A57920"/>
    <w:rsid w:val="00A57E0A"/>
    <w:rsid w:val="00A62FFA"/>
    <w:rsid w:val="00A64302"/>
    <w:rsid w:val="00A6498C"/>
    <w:rsid w:val="00A66571"/>
    <w:rsid w:val="00A67888"/>
    <w:rsid w:val="00A7022D"/>
    <w:rsid w:val="00A70E90"/>
    <w:rsid w:val="00A72D0F"/>
    <w:rsid w:val="00A74E9B"/>
    <w:rsid w:val="00A759C5"/>
    <w:rsid w:val="00A77919"/>
    <w:rsid w:val="00A77A16"/>
    <w:rsid w:val="00A823F6"/>
    <w:rsid w:val="00A837B7"/>
    <w:rsid w:val="00A8459D"/>
    <w:rsid w:val="00A86282"/>
    <w:rsid w:val="00A8719E"/>
    <w:rsid w:val="00A92C67"/>
    <w:rsid w:val="00A95237"/>
    <w:rsid w:val="00AA01CF"/>
    <w:rsid w:val="00AA0A89"/>
    <w:rsid w:val="00AA0E2F"/>
    <w:rsid w:val="00AA0E35"/>
    <w:rsid w:val="00AA3C7B"/>
    <w:rsid w:val="00AA5368"/>
    <w:rsid w:val="00AA6429"/>
    <w:rsid w:val="00AA73B3"/>
    <w:rsid w:val="00AB7A05"/>
    <w:rsid w:val="00AC01AA"/>
    <w:rsid w:val="00AC09D1"/>
    <w:rsid w:val="00AC1444"/>
    <w:rsid w:val="00AC30E8"/>
    <w:rsid w:val="00AC4516"/>
    <w:rsid w:val="00AC4F72"/>
    <w:rsid w:val="00AC5041"/>
    <w:rsid w:val="00AC5FED"/>
    <w:rsid w:val="00AC77D9"/>
    <w:rsid w:val="00AD0A04"/>
    <w:rsid w:val="00AD69BB"/>
    <w:rsid w:val="00AD6EB2"/>
    <w:rsid w:val="00AE482E"/>
    <w:rsid w:val="00AE5EB7"/>
    <w:rsid w:val="00AE6885"/>
    <w:rsid w:val="00AF07BB"/>
    <w:rsid w:val="00AF0DCB"/>
    <w:rsid w:val="00AF2115"/>
    <w:rsid w:val="00AF4F84"/>
    <w:rsid w:val="00AF5A2F"/>
    <w:rsid w:val="00AF6225"/>
    <w:rsid w:val="00AF6F97"/>
    <w:rsid w:val="00AF741A"/>
    <w:rsid w:val="00B0085C"/>
    <w:rsid w:val="00B01776"/>
    <w:rsid w:val="00B01ADB"/>
    <w:rsid w:val="00B04161"/>
    <w:rsid w:val="00B056F9"/>
    <w:rsid w:val="00B07934"/>
    <w:rsid w:val="00B103CB"/>
    <w:rsid w:val="00B11E3D"/>
    <w:rsid w:val="00B130DF"/>
    <w:rsid w:val="00B13471"/>
    <w:rsid w:val="00B13A4E"/>
    <w:rsid w:val="00B14D2C"/>
    <w:rsid w:val="00B14F05"/>
    <w:rsid w:val="00B153E6"/>
    <w:rsid w:val="00B16EAB"/>
    <w:rsid w:val="00B17E82"/>
    <w:rsid w:val="00B23DC4"/>
    <w:rsid w:val="00B24AAD"/>
    <w:rsid w:val="00B25E30"/>
    <w:rsid w:val="00B40A81"/>
    <w:rsid w:val="00B4290F"/>
    <w:rsid w:val="00B4575A"/>
    <w:rsid w:val="00B46AE2"/>
    <w:rsid w:val="00B472E5"/>
    <w:rsid w:val="00B501A1"/>
    <w:rsid w:val="00B51ADF"/>
    <w:rsid w:val="00B51D5D"/>
    <w:rsid w:val="00B52C73"/>
    <w:rsid w:val="00B552E4"/>
    <w:rsid w:val="00B56490"/>
    <w:rsid w:val="00B575BA"/>
    <w:rsid w:val="00B62111"/>
    <w:rsid w:val="00B62733"/>
    <w:rsid w:val="00B64ABA"/>
    <w:rsid w:val="00B65740"/>
    <w:rsid w:val="00B672D4"/>
    <w:rsid w:val="00B71608"/>
    <w:rsid w:val="00B74393"/>
    <w:rsid w:val="00B76429"/>
    <w:rsid w:val="00B76F71"/>
    <w:rsid w:val="00B817B7"/>
    <w:rsid w:val="00B832BA"/>
    <w:rsid w:val="00B83BBF"/>
    <w:rsid w:val="00B85694"/>
    <w:rsid w:val="00B86471"/>
    <w:rsid w:val="00B876C9"/>
    <w:rsid w:val="00B90CBB"/>
    <w:rsid w:val="00B93402"/>
    <w:rsid w:val="00B946B2"/>
    <w:rsid w:val="00B94B9C"/>
    <w:rsid w:val="00B956D4"/>
    <w:rsid w:val="00B9719B"/>
    <w:rsid w:val="00B97446"/>
    <w:rsid w:val="00BA56B1"/>
    <w:rsid w:val="00BA7432"/>
    <w:rsid w:val="00BA7DAB"/>
    <w:rsid w:val="00BB074D"/>
    <w:rsid w:val="00BB0D9E"/>
    <w:rsid w:val="00BB2764"/>
    <w:rsid w:val="00BB2B11"/>
    <w:rsid w:val="00BB3D13"/>
    <w:rsid w:val="00BB3D3E"/>
    <w:rsid w:val="00BB555B"/>
    <w:rsid w:val="00BB63A6"/>
    <w:rsid w:val="00BC1AA0"/>
    <w:rsid w:val="00BC1C28"/>
    <w:rsid w:val="00BC2495"/>
    <w:rsid w:val="00BC314A"/>
    <w:rsid w:val="00BC3774"/>
    <w:rsid w:val="00BC3EA6"/>
    <w:rsid w:val="00BC4070"/>
    <w:rsid w:val="00BC7EB9"/>
    <w:rsid w:val="00BC7F85"/>
    <w:rsid w:val="00BD0ADE"/>
    <w:rsid w:val="00BD2643"/>
    <w:rsid w:val="00BD3AC9"/>
    <w:rsid w:val="00BD4430"/>
    <w:rsid w:val="00BD56B1"/>
    <w:rsid w:val="00BD6558"/>
    <w:rsid w:val="00BD746B"/>
    <w:rsid w:val="00BE32A6"/>
    <w:rsid w:val="00BE4959"/>
    <w:rsid w:val="00BE5244"/>
    <w:rsid w:val="00BF0823"/>
    <w:rsid w:val="00BF2AD7"/>
    <w:rsid w:val="00BF2F76"/>
    <w:rsid w:val="00BF3022"/>
    <w:rsid w:val="00BF3214"/>
    <w:rsid w:val="00BF3228"/>
    <w:rsid w:val="00BF3B01"/>
    <w:rsid w:val="00BF3FA2"/>
    <w:rsid w:val="00BF5573"/>
    <w:rsid w:val="00BF5591"/>
    <w:rsid w:val="00BF6003"/>
    <w:rsid w:val="00BF60E7"/>
    <w:rsid w:val="00BF65CA"/>
    <w:rsid w:val="00BF74E6"/>
    <w:rsid w:val="00C03495"/>
    <w:rsid w:val="00C0393D"/>
    <w:rsid w:val="00C1099C"/>
    <w:rsid w:val="00C12E86"/>
    <w:rsid w:val="00C13C7C"/>
    <w:rsid w:val="00C14B68"/>
    <w:rsid w:val="00C15867"/>
    <w:rsid w:val="00C1731E"/>
    <w:rsid w:val="00C22398"/>
    <w:rsid w:val="00C227AC"/>
    <w:rsid w:val="00C2296D"/>
    <w:rsid w:val="00C22C54"/>
    <w:rsid w:val="00C23155"/>
    <w:rsid w:val="00C34E84"/>
    <w:rsid w:val="00C36F73"/>
    <w:rsid w:val="00C407A0"/>
    <w:rsid w:val="00C40C41"/>
    <w:rsid w:val="00C4116F"/>
    <w:rsid w:val="00C44E3B"/>
    <w:rsid w:val="00C45885"/>
    <w:rsid w:val="00C47088"/>
    <w:rsid w:val="00C47C95"/>
    <w:rsid w:val="00C50F22"/>
    <w:rsid w:val="00C513B2"/>
    <w:rsid w:val="00C527F2"/>
    <w:rsid w:val="00C57971"/>
    <w:rsid w:val="00C6133E"/>
    <w:rsid w:val="00C638B4"/>
    <w:rsid w:val="00C64FB5"/>
    <w:rsid w:val="00C65156"/>
    <w:rsid w:val="00C65BD7"/>
    <w:rsid w:val="00C675F7"/>
    <w:rsid w:val="00C72A85"/>
    <w:rsid w:val="00C76BA4"/>
    <w:rsid w:val="00C76EDE"/>
    <w:rsid w:val="00C77E00"/>
    <w:rsid w:val="00C80AB8"/>
    <w:rsid w:val="00C83A48"/>
    <w:rsid w:val="00C85865"/>
    <w:rsid w:val="00C85E85"/>
    <w:rsid w:val="00C91002"/>
    <w:rsid w:val="00C92E4B"/>
    <w:rsid w:val="00CA21AF"/>
    <w:rsid w:val="00CA2EAE"/>
    <w:rsid w:val="00CA3FE7"/>
    <w:rsid w:val="00CA4AC1"/>
    <w:rsid w:val="00CA59FB"/>
    <w:rsid w:val="00CA5C76"/>
    <w:rsid w:val="00CA63E9"/>
    <w:rsid w:val="00CB0316"/>
    <w:rsid w:val="00CB0934"/>
    <w:rsid w:val="00CB0B11"/>
    <w:rsid w:val="00CB1DBA"/>
    <w:rsid w:val="00CB1F29"/>
    <w:rsid w:val="00CB407A"/>
    <w:rsid w:val="00CB426A"/>
    <w:rsid w:val="00CB5354"/>
    <w:rsid w:val="00CC1256"/>
    <w:rsid w:val="00CC3C9E"/>
    <w:rsid w:val="00CC6A14"/>
    <w:rsid w:val="00CC70A3"/>
    <w:rsid w:val="00CD2504"/>
    <w:rsid w:val="00CD3C1C"/>
    <w:rsid w:val="00CD4442"/>
    <w:rsid w:val="00CD4792"/>
    <w:rsid w:val="00CD53C3"/>
    <w:rsid w:val="00CD574E"/>
    <w:rsid w:val="00CD7895"/>
    <w:rsid w:val="00CE020A"/>
    <w:rsid w:val="00CE0866"/>
    <w:rsid w:val="00CE17A7"/>
    <w:rsid w:val="00CE20A9"/>
    <w:rsid w:val="00CE4C22"/>
    <w:rsid w:val="00CE76E5"/>
    <w:rsid w:val="00CF2903"/>
    <w:rsid w:val="00CF3615"/>
    <w:rsid w:val="00CF41EC"/>
    <w:rsid w:val="00CF5865"/>
    <w:rsid w:val="00CF5D04"/>
    <w:rsid w:val="00D003D1"/>
    <w:rsid w:val="00D00687"/>
    <w:rsid w:val="00D02F43"/>
    <w:rsid w:val="00D04DE4"/>
    <w:rsid w:val="00D063F1"/>
    <w:rsid w:val="00D0664A"/>
    <w:rsid w:val="00D14426"/>
    <w:rsid w:val="00D1453E"/>
    <w:rsid w:val="00D14F22"/>
    <w:rsid w:val="00D17509"/>
    <w:rsid w:val="00D20F0F"/>
    <w:rsid w:val="00D21D3F"/>
    <w:rsid w:val="00D220D6"/>
    <w:rsid w:val="00D23B52"/>
    <w:rsid w:val="00D25D68"/>
    <w:rsid w:val="00D30A9D"/>
    <w:rsid w:val="00D30C4E"/>
    <w:rsid w:val="00D334D2"/>
    <w:rsid w:val="00D354ED"/>
    <w:rsid w:val="00D37391"/>
    <w:rsid w:val="00D4741C"/>
    <w:rsid w:val="00D505AB"/>
    <w:rsid w:val="00D5125E"/>
    <w:rsid w:val="00D51898"/>
    <w:rsid w:val="00D53D9B"/>
    <w:rsid w:val="00D55C36"/>
    <w:rsid w:val="00D57918"/>
    <w:rsid w:val="00D6018A"/>
    <w:rsid w:val="00D633DA"/>
    <w:rsid w:val="00D63CFD"/>
    <w:rsid w:val="00D65E1D"/>
    <w:rsid w:val="00D70930"/>
    <w:rsid w:val="00D71C31"/>
    <w:rsid w:val="00D73DC6"/>
    <w:rsid w:val="00D7497E"/>
    <w:rsid w:val="00D74C1A"/>
    <w:rsid w:val="00D754C1"/>
    <w:rsid w:val="00D75B4C"/>
    <w:rsid w:val="00D77393"/>
    <w:rsid w:val="00D77A35"/>
    <w:rsid w:val="00D814A3"/>
    <w:rsid w:val="00D81B3E"/>
    <w:rsid w:val="00D81C96"/>
    <w:rsid w:val="00D840FB"/>
    <w:rsid w:val="00D90C70"/>
    <w:rsid w:val="00D90E49"/>
    <w:rsid w:val="00D90E64"/>
    <w:rsid w:val="00D91510"/>
    <w:rsid w:val="00D920A3"/>
    <w:rsid w:val="00D923E1"/>
    <w:rsid w:val="00D92BAC"/>
    <w:rsid w:val="00D94670"/>
    <w:rsid w:val="00D9665A"/>
    <w:rsid w:val="00D96ADE"/>
    <w:rsid w:val="00D96C8E"/>
    <w:rsid w:val="00D97A8F"/>
    <w:rsid w:val="00DA036A"/>
    <w:rsid w:val="00DA0CE2"/>
    <w:rsid w:val="00DA2387"/>
    <w:rsid w:val="00DA2DD4"/>
    <w:rsid w:val="00DA31C6"/>
    <w:rsid w:val="00DA3987"/>
    <w:rsid w:val="00DA6808"/>
    <w:rsid w:val="00DB1EE3"/>
    <w:rsid w:val="00DB372A"/>
    <w:rsid w:val="00DB4A51"/>
    <w:rsid w:val="00DB74BF"/>
    <w:rsid w:val="00DC210A"/>
    <w:rsid w:val="00DC4085"/>
    <w:rsid w:val="00DC6A10"/>
    <w:rsid w:val="00DD3162"/>
    <w:rsid w:val="00DD320C"/>
    <w:rsid w:val="00DD787C"/>
    <w:rsid w:val="00DE01EA"/>
    <w:rsid w:val="00DE1118"/>
    <w:rsid w:val="00DE1240"/>
    <w:rsid w:val="00DE1BD2"/>
    <w:rsid w:val="00DE657E"/>
    <w:rsid w:val="00DF3AED"/>
    <w:rsid w:val="00DF4704"/>
    <w:rsid w:val="00DF4AAA"/>
    <w:rsid w:val="00DF5323"/>
    <w:rsid w:val="00DF741F"/>
    <w:rsid w:val="00E01303"/>
    <w:rsid w:val="00E02117"/>
    <w:rsid w:val="00E024AA"/>
    <w:rsid w:val="00E02729"/>
    <w:rsid w:val="00E038AF"/>
    <w:rsid w:val="00E11A6A"/>
    <w:rsid w:val="00E15C77"/>
    <w:rsid w:val="00E2091A"/>
    <w:rsid w:val="00E20D49"/>
    <w:rsid w:val="00E2155F"/>
    <w:rsid w:val="00E22E0B"/>
    <w:rsid w:val="00E250F1"/>
    <w:rsid w:val="00E265C8"/>
    <w:rsid w:val="00E331FF"/>
    <w:rsid w:val="00E33711"/>
    <w:rsid w:val="00E351F6"/>
    <w:rsid w:val="00E3550D"/>
    <w:rsid w:val="00E4164F"/>
    <w:rsid w:val="00E44823"/>
    <w:rsid w:val="00E45813"/>
    <w:rsid w:val="00E4612A"/>
    <w:rsid w:val="00E475CF"/>
    <w:rsid w:val="00E47BFB"/>
    <w:rsid w:val="00E52498"/>
    <w:rsid w:val="00E52838"/>
    <w:rsid w:val="00E614E0"/>
    <w:rsid w:val="00E66BF9"/>
    <w:rsid w:val="00E713F0"/>
    <w:rsid w:val="00E72FDC"/>
    <w:rsid w:val="00E73F7F"/>
    <w:rsid w:val="00E744E3"/>
    <w:rsid w:val="00E744F1"/>
    <w:rsid w:val="00E753E8"/>
    <w:rsid w:val="00E77B34"/>
    <w:rsid w:val="00E8170C"/>
    <w:rsid w:val="00E81908"/>
    <w:rsid w:val="00E8244A"/>
    <w:rsid w:val="00E84883"/>
    <w:rsid w:val="00E85409"/>
    <w:rsid w:val="00E8776C"/>
    <w:rsid w:val="00E87E22"/>
    <w:rsid w:val="00E95A01"/>
    <w:rsid w:val="00E96D15"/>
    <w:rsid w:val="00EA429F"/>
    <w:rsid w:val="00EA4661"/>
    <w:rsid w:val="00EA4F9E"/>
    <w:rsid w:val="00EA5344"/>
    <w:rsid w:val="00EA5552"/>
    <w:rsid w:val="00EA598B"/>
    <w:rsid w:val="00EA5AFD"/>
    <w:rsid w:val="00EA63CA"/>
    <w:rsid w:val="00EA6D3B"/>
    <w:rsid w:val="00EA7A1B"/>
    <w:rsid w:val="00EB003B"/>
    <w:rsid w:val="00EB00AD"/>
    <w:rsid w:val="00EB121A"/>
    <w:rsid w:val="00EB136C"/>
    <w:rsid w:val="00EB2FB0"/>
    <w:rsid w:val="00EB480E"/>
    <w:rsid w:val="00EB5EC6"/>
    <w:rsid w:val="00EB7FC9"/>
    <w:rsid w:val="00EC00A3"/>
    <w:rsid w:val="00EC0747"/>
    <w:rsid w:val="00EC232B"/>
    <w:rsid w:val="00EC4442"/>
    <w:rsid w:val="00EC4E38"/>
    <w:rsid w:val="00EC77B6"/>
    <w:rsid w:val="00EC78F7"/>
    <w:rsid w:val="00ED102A"/>
    <w:rsid w:val="00ED27E8"/>
    <w:rsid w:val="00ED38FA"/>
    <w:rsid w:val="00ED7137"/>
    <w:rsid w:val="00EE141A"/>
    <w:rsid w:val="00EE18C0"/>
    <w:rsid w:val="00EE1E85"/>
    <w:rsid w:val="00EE2FA2"/>
    <w:rsid w:val="00EE3A44"/>
    <w:rsid w:val="00EE4594"/>
    <w:rsid w:val="00EE6BCB"/>
    <w:rsid w:val="00EF06EA"/>
    <w:rsid w:val="00EF0FA5"/>
    <w:rsid w:val="00EF1E59"/>
    <w:rsid w:val="00EF384B"/>
    <w:rsid w:val="00EF554A"/>
    <w:rsid w:val="00EF58F0"/>
    <w:rsid w:val="00EF685E"/>
    <w:rsid w:val="00F0318D"/>
    <w:rsid w:val="00F0426A"/>
    <w:rsid w:val="00F06471"/>
    <w:rsid w:val="00F065EE"/>
    <w:rsid w:val="00F07578"/>
    <w:rsid w:val="00F07604"/>
    <w:rsid w:val="00F13B13"/>
    <w:rsid w:val="00F16A87"/>
    <w:rsid w:val="00F16F57"/>
    <w:rsid w:val="00F175A5"/>
    <w:rsid w:val="00F21088"/>
    <w:rsid w:val="00F22C5B"/>
    <w:rsid w:val="00F2423A"/>
    <w:rsid w:val="00F24778"/>
    <w:rsid w:val="00F24C24"/>
    <w:rsid w:val="00F258A3"/>
    <w:rsid w:val="00F25C76"/>
    <w:rsid w:val="00F26731"/>
    <w:rsid w:val="00F27648"/>
    <w:rsid w:val="00F27FD4"/>
    <w:rsid w:val="00F30B06"/>
    <w:rsid w:val="00F326BF"/>
    <w:rsid w:val="00F327E7"/>
    <w:rsid w:val="00F338A1"/>
    <w:rsid w:val="00F35746"/>
    <w:rsid w:val="00F371A3"/>
    <w:rsid w:val="00F37561"/>
    <w:rsid w:val="00F37EB0"/>
    <w:rsid w:val="00F403E7"/>
    <w:rsid w:val="00F41C0A"/>
    <w:rsid w:val="00F421F9"/>
    <w:rsid w:val="00F447C7"/>
    <w:rsid w:val="00F448E6"/>
    <w:rsid w:val="00F459B4"/>
    <w:rsid w:val="00F50E91"/>
    <w:rsid w:val="00F5211B"/>
    <w:rsid w:val="00F554A9"/>
    <w:rsid w:val="00F56278"/>
    <w:rsid w:val="00F57E97"/>
    <w:rsid w:val="00F644E0"/>
    <w:rsid w:val="00F64AFB"/>
    <w:rsid w:val="00F66555"/>
    <w:rsid w:val="00F67667"/>
    <w:rsid w:val="00F67E48"/>
    <w:rsid w:val="00F714A7"/>
    <w:rsid w:val="00F716FD"/>
    <w:rsid w:val="00F722EE"/>
    <w:rsid w:val="00F73A9B"/>
    <w:rsid w:val="00F74F2B"/>
    <w:rsid w:val="00F76522"/>
    <w:rsid w:val="00F80355"/>
    <w:rsid w:val="00F82203"/>
    <w:rsid w:val="00F824F5"/>
    <w:rsid w:val="00F84BDD"/>
    <w:rsid w:val="00F86A7C"/>
    <w:rsid w:val="00F87B13"/>
    <w:rsid w:val="00F87C43"/>
    <w:rsid w:val="00F901AE"/>
    <w:rsid w:val="00F9422D"/>
    <w:rsid w:val="00F94515"/>
    <w:rsid w:val="00F9513D"/>
    <w:rsid w:val="00F960DE"/>
    <w:rsid w:val="00F97A06"/>
    <w:rsid w:val="00FA1050"/>
    <w:rsid w:val="00FA2EB1"/>
    <w:rsid w:val="00FA342B"/>
    <w:rsid w:val="00FA5722"/>
    <w:rsid w:val="00FA644C"/>
    <w:rsid w:val="00FA77EE"/>
    <w:rsid w:val="00FA7C46"/>
    <w:rsid w:val="00FB0686"/>
    <w:rsid w:val="00FB0C81"/>
    <w:rsid w:val="00FB485B"/>
    <w:rsid w:val="00FB4B28"/>
    <w:rsid w:val="00FB4CD2"/>
    <w:rsid w:val="00FB64AE"/>
    <w:rsid w:val="00FB6A39"/>
    <w:rsid w:val="00FB6CD8"/>
    <w:rsid w:val="00FC12C0"/>
    <w:rsid w:val="00FC1803"/>
    <w:rsid w:val="00FC2200"/>
    <w:rsid w:val="00FC2540"/>
    <w:rsid w:val="00FC2B76"/>
    <w:rsid w:val="00FC2C7D"/>
    <w:rsid w:val="00FC6795"/>
    <w:rsid w:val="00FC70BC"/>
    <w:rsid w:val="00FD0DCF"/>
    <w:rsid w:val="00FD1144"/>
    <w:rsid w:val="00FD54F2"/>
    <w:rsid w:val="00FD5F37"/>
    <w:rsid w:val="00FE63D0"/>
    <w:rsid w:val="00FF0204"/>
    <w:rsid w:val="00FF0DB3"/>
    <w:rsid w:val="00FF11CC"/>
    <w:rsid w:val="00FF3AED"/>
    <w:rsid w:val="00FF52E2"/>
    <w:rsid w:val="00FF5A8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38743D"/>
  <w15:docId w15:val="{49EF06B5-B2BE-48DA-BDE0-4955FD338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Bullet OSM,CORE-1.1.1,Dot pt,Heading 2_sj,List Paragraph (numbered (a)),List Paragraph1,List Paragraph11,Numbered Para 1,Proposal Bullet List,Report Para,Resume Title,TOC style,Table,WB Para,WinDForce-Letter,bullets,d_bodyb,L,Celula"/>
    <w:basedOn w:val="Normal"/>
    <w:link w:val="ListParagraphChar"/>
    <w:uiPriority w:val="34"/>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customStyle="1" w:styleId="FooterChar">
    <w:name w:val="Footer Char"/>
    <w:basedOn w:val="DefaultParagraphFont"/>
    <w:link w:val="Footer"/>
    <w:uiPriority w:val="99"/>
    <w:rsid w:val="007F6A90"/>
    <w:rPr>
      <w:sz w:val="22"/>
      <w:szCs w:val="22"/>
      <w:lang w:val="en-CA"/>
    </w:rPr>
  </w:style>
  <w:style w:type="paragraph" w:styleId="Caption">
    <w:name w:val="caption"/>
    <w:basedOn w:val="Normal"/>
    <w:next w:val="Normal"/>
    <w:qFormat/>
    <w:rsid w:val="00671260"/>
    <w:pPr>
      <w:bidi/>
      <w:ind w:left="180" w:hanging="180"/>
      <w:jc w:val="lowKashida"/>
    </w:pPr>
    <w:rPr>
      <w:rFonts w:cs="Simplified Arabic"/>
      <w:sz w:val="24"/>
      <w:szCs w:val="32"/>
      <w:lang w:val="en-US" w:eastAsia="en-CA" w:bidi="ar-DZ"/>
    </w:rPr>
  </w:style>
  <w:style w:type="character" w:customStyle="1" w:styleId="ListParagraphChar">
    <w:name w:val="List Paragraph Char"/>
    <w:aliases w:val="Bullet OSM Char,CORE-1.1.1 Char,Dot pt Char,Heading 2_sj Char,List Paragraph (numbered (a)) Char,List Paragraph1 Char,List Paragraph11 Char,Numbered Para 1 Char,Proposal Bullet List Char,Report Para Char,Resume Title Char,Table Char"/>
    <w:link w:val="ListParagraph"/>
    <w:uiPriority w:val="34"/>
    <w:qFormat/>
    <w:locked/>
    <w:rsid w:val="00245CA1"/>
    <w:rPr>
      <w:sz w:val="22"/>
      <w:szCs w:val="22"/>
      <w:lang w:val="en-GB"/>
    </w:rPr>
  </w:style>
  <w:style w:type="table" w:customStyle="1" w:styleId="TableGrid10">
    <w:name w:val="Table Grid1"/>
    <w:basedOn w:val="TableNormal"/>
    <w:next w:val="TableGrid"/>
    <w:uiPriority w:val="39"/>
    <w:rsid w:val="00245CA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336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75212116">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31077028">
      <w:bodyDiv w:val="1"/>
      <w:marLeft w:val="0"/>
      <w:marRight w:val="0"/>
      <w:marTop w:val="0"/>
      <w:marBottom w:val="0"/>
      <w:divBdr>
        <w:top w:val="none" w:sz="0" w:space="0" w:color="auto"/>
        <w:left w:val="none" w:sz="0" w:space="0" w:color="auto"/>
        <w:bottom w:val="none" w:sz="0" w:space="0" w:color="auto"/>
        <w:right w:val="none" w:sz="0" w:space="0" w:color="auto"/>
      </w:divBdr>
    </w:div>
    <w:div w:id="758599726">
      <w:bodyDiv w:val="1"/>
      <w:marLeft w:val="0"/>
      <w:marRight w:val="0"/>
      <w:marTop w:val="0"/>
      <w:marBottom w:val="0"/>
      <w:divBdr>
        <w:top w:val="none" w:sz="0" w:space="0" w:color="auto"/>
        <w:left w:val="none" w:sz="0" w:space="0" w:color="auto"/>
        <w:bottom w:val="none" w:sz="0" w:space="0" w:color="auto"/>
        <w:right w:val="none" w:sz="0" w:space="0" w:color="auto"/>
      </w:divBdr>
    </w:div>
    <w:div w:id="972175733">
      <w:bodyDiv w:val="1"/>
      <w:marLeft w:val="0"/>
      <w:marRight w:val="0"/>
      <w:marTop w:val="0"/>
      <w:marBottom w:val="0"/>
      <w:divBdr>
        <w:top w:val="none" w:sz="0" w:space="0" w:color="auto"/>
        <w:left w:val="none" w:sz="0" w:space="0" w:color="auto"/>
        <w:bottom w:val="none" w:sz="0" w:space="0" w:color="auto"/>
        <w:right w:val="none" w:sz="0" w:space="0" w:color="auto"/>
      </w:divBdr>
    </w:div>
    <w:div w:id="1336886508">
      <w:bodyDiv w:val="1"/>
      <w:marLeft w:val="0"/>
      <w:marRight w:val="0"/>
      <w:marTop w:val="0"/>
      <w:marBottom w:val="0"/>
      <w:divBdr>
        <w:top w:val="none" w:sz="0" w:space="0" w:color="auto"/>
        <w:left w:val="none" w:sz="0" w:space="0" w:color="auto"/>
        <w:bottom w:val="none" w:sz="0" w:space="0" w:color="auto"/>
        <w:right w:val="none" w:sz="0" w:space="0" w:color="auto"/>
      </w:divBdr>
    </w:div>
    <w:div w:id="1568420366">
      <w:bodyDiv w:val="1"/>
      <w:marLeft w:val="0"/>
      <w:marRight w:val="0"/>
      <w:marTop w:val="0"/>
      <w:marBottom w:val="0"/>
      <w:divBdr>
        <w:top w:val="none" w:sz="0" w:space="0" w:color="auto"/>
        <w:left w:val="none" w:sz="0" w:space="0" w:color="auto"/>
        <w:bottom w:val="none" w:sz="0" w:space="0" w:color="auto"/>
        <w:right w:val="none" w:sz="0" w:space="0" w:color="auto"/>
      </w:divBdr>
    </w:div>
    <w:div w:id="168447475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63226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6th\Templates\96th%20ExCom%20HPM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9D2C679E-70A6-421B-985B-9A4AE093BC39}">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 ExCom HPMP tranche template</Template>
  <TotalTime>7</TotalTime>
  <Pages>11</Pages>
  <Words>3421</Words>
  <Characters>19500</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Project proposal: Eritrea</vt:lpstr>
    </vt:vector>
  </TitlesOfParts>
  <Company>UNMFS</Company>
  <LinksUpToDate>false</LinksUpToDate>
  <CharactersWithSpaces>22876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Eritrea</dc:title>
  <dc:creator>Elina Yuen</dc:creator>
  <cp:keywords>96th ExCom</cp:keywords>
  <cp:lastModifiedBy>Angela Xue He Yan</cp:lastModifiedBy>
  <cp:revision>7</cp:revision>
  <cp:lastPrinted>2001-05-26T16:40:00Z</cp:lastPrinted>
  <dcterms:created xsi:type="dcterms:W3CDTF">2025-05-02T18:09:00Z</dcterms:created>
  <dcterms:modified xsi:type="dcterms:W3CDTF">2025-05-05T15:43:00Z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UNEP/OzL.Pro/ExCom/96/34</vt:lpwstr>
  </property>
  <property fmtid="{D5CDD505-2E9C-101B-9397-08002B2CF9AE}" pid="3" name="Revision date">
    <vt:lpwstr>4/30/2025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y fmtid="{D5CDD505-2E9C-101B-9397-08002B2CF9AE}" pid="8" name="Date completed">
    <vt:lpwstr>30 April 2025</vt:lpwstr>
  </property>
</Properties>
</file>