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075152" w:rsidRPr="00091C8C" w14:paraId="4B8DEB28" w14:textId="77777777" w:rsidTr="00075152">
        <w:trPr>
          <w:trHeight w:val="720"/>
        </w:trPr>
        <w:tc>
          <w:tcPr>
            <w:tcW w:w="5490" w:type="dxa"/>
            <w:gridSpan w:val="2"/>
            <w:tcBorders>
              <w:bottom w:val="single" w:sz="18" w:space="0" w:color="auto"/>
            </w:tcBorders>
          </w:tcPr>
          <w:p w14:paraId="6A6554E5" w14:textId="77777777" w:rsidR="00075152" w:rsidRPr="00091C8C" w:rsidRDefault="00075152" w:rsidP="000751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91C8C">
              <w:rPr>
                <w:rFonts w:ascii="Univers" w:hAnsi="Univers"/>
                <w:b/>
                <w:sz w:val="28"/>
                <w:szCs w:val="28"/>
                <w:lang w:val="fr-FR"/>
              </w:rPr>
              <w:t>NATIONS</w:t>
            </w:r>
          </w:p>
          <w:p w14:paraId="7790E179" w14:textId="4C76B2ED" w:rsidR="00075152" w:rsidRPr="00091C8C" w:rsidRDefault="00075152" w:rsidP="000751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91C8C">
              <w:rPr>
                <w:rFonts w:ascii="Univers" w:hAnsi="Univers"/>
                <w:b/>
                <w:sz w:val="28"/>
                <w:szCs w:val="28"/>
                <w:lang w:val="fr-FR"/>
              </w:rPr>
              <w:t xml:space="preserve">UNIES </w:t>
            </w:r>
          </w:p>
        </w:tc>
        <w:tc>
          <w:tcPr>
            <w:tcW w:w="4590" w:type="dxa"/>
            <w:tcBorders>
              <w:bottom w:val="single" w:sz="18" w:space="0" w:color="auto"/>
            </w:tcBorders>
          </w:tcPr>
          <w:p w14:paraId="0C26E78E" w14:textId="23826479" w:rsidR="00075152" w:rsidRPr="00091C8C" w:rsidRDefault="00075152" w:rsidP="00075152">
            <w:pPr>
              <w:jc w:val="right"/>
              <w:rPr>
                <w:sz w:val="52"/>
                <w:szCs w:val="52"/>
                <w:lang w:val="fr-FR"/>
              </w:rPr>
            </w:pPr>
            <w:r w:rsidRPr="00091C8C">
              <w:rPr>
                <w:rFonts w:ascii="Univers Bold" w:hAnsi="Univers Bold"/>
                <w:b/>
                <w:sz w:val="72"/>
                <w:lang w:val="fr-FR"/>
              </w:rPr>
              <w:t xml:space="preserve">          EP</w:t>
            </w:r>
          </w:p>
        </w:tc>
      </w:tr>
      <w:tr w:rsidR="00075152" w:rsidRPr="00091C8C" w14:paraId="1786D8A5" w14:textId="77777777" w:rsidTr="000751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833CB1" w14:textId="0F89DF29" w:rsidR="00075152" w:rsidRPr="00091C8C" w:rsidRDefault="00075152" w:rsidP="00075152">
            <w:pPr>
              <w:spacing w:before="120"/>
              <w:rPr>
                <w:lang w:val="fr-FR"/>
              </w:rPr>
            </w:pPr>
            <w:r w:rsidRPr="00091C8C">
              <w:rPr>
                <w:noProof/>
                <w:lang w:val="fr-FR" w:eastAsia="en-CA"/>
              </w:rPr>
              <w:drawing>
                <wp:anchor distT="0" distB="0" distL="114300" distR="114300" simplePos="0" relativeHeight="251662336" behindDoc="0" locked="0" layoutInCell="1" allowOverlap="1" wp14:anchorId="3742F359" wp14:editId="1E7E73C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91C8C">
              <w:rPr>
                <w:noProof/>
                <w:lang w:val="fr-FR" w:eastAsia="en-CA"/>
              </w:rPr>
              <w:drawing>
                <wp:anchor distT="0" distB="0" distL="114300" distR="114300" simplePos="0" relativeHeight="251663360" behindDoc="1" locked="0" layoutInCell="0" allowOverlap="1" wp14:anchorId="742D4A79" wp14:editId="088EFD5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BD672EF" w14:textId="77777777" w:rsidR="00D73256" w:rsidRDefault="00D73256" w:rsidP="000751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8C07204" w14:textId="470FFFD5" w:rsidR="00075152" w:rsidRPr="00091C8C" w:rsidRDefault="00075152" w:rsidP="000751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91C8C">
              <w:rPr>
                <w:rFonts w:ascii="Univers" w:hAnsi="Univers"/>
                <w:b/>
                <w:sz w:val="32"/>
                <w:lang w:val="fr-FR"/>
              </w:rPr>
              <w:t>Programme des</w:t>
            </w:r>
          </w:p>
          <w:p w14:paraId="69E2D619" w14:textId="77777777" w:rsidR="00075152" w:rsidRPr="00091C8C" w:rsidRDefault="00075152" w:rsidP="00075152">
            <w:pPr>
              <w:rPr>
                <w:rFonts w:ascii="Univers" w:hAnsi="Univers"/>
                <w:b/>
                <w:sz w:val="32"/>
                <w:lang w:val="fr-FR"/>
              </w:rPr>
            </w:pPr>
            <w:r w:rsidRPr="00091C8C">
              <w:rPr>
                <w:rFonts w:ascii="Univers" w:hAnsi="Univers"/>
                <w:b/>
                <w:sz w:val="32"/>
                <w:lang w:val="fr-FR"/>
              </w:rPr>
              <w:t>Nations Unies pour</w:t>
            </w:r>
          </w:p>
          <w:p w14:paraId="3E3C6455" w14:textId="77777777" w:rsidR="00075152" w:rsidRPr="00091C8C" w:rsidRDefault="00075152" w:rsidP="00075152">
            <w:pPr>
              <w:rPr>
                <w:rFonts w:ascii="Univers" w:hAnsi="Univers"/>
                <w:b/>
                <w:sz w:val="32"/>
                <w:lang w:val="fr-FR"/>
              </w:rPr>
            </w:pPr>
            <w:r w:rsidRPr="00091C8C">
              <w:rPr>
                <w:rFonts w:ascii="Univers" w:hAnsi="Univers"/>
                <w:b/>
                <w:sz w:val="32"/>
                <w:lang w:val="fr-FR"/>
              </w:rPr>
              <w:t>l’environnement</w:t>
            </w:r>
          </w:p>
          <w:p w14:paraId="2EB77788" w14:textId="2DE1F642" w:rsidR="00075152" w:rsidRPr="00091C8C" w:rsidRDefault="00075152" w:rsidP="00075152">
            <w:pPr>
              <w:spacing w:before="720"/>
              <w:ind w:left="158"/>
              <w:rPr>
                <w:lang w:val="fr-FR"/>
              </w:rPr>
            </w:pPr>
            <w:r w:rsidRPr="00091C8C">
              <w:rPr>
                <w:lang w:val="fr-FR"/>
              </w:rPr>
              <w:t xml:space="preserve"> </w:t>
            </w:r>
          </w:p>
        </w:tc>
        <w:tc>
          <w:tcPr>
            <w:tcW w:w="4590" w:type="dxa"/>
            <w:tcBorders>
              <w:top w:val="nil"/>
              <w:left w:val="nil"/>
              <w:bottom w:val="single" w:sz="36" w:space="0" w:color="auto"/>
              <w:right w:val="nil"/>
            </w:tcBorders>
          </w:tcPr>
          <w:p w14:paraId="1F3ADF36" w14:textId="77777777" w:rsidR="00D73256" w:rsidRDefault="00D73256" w:rsidP="00075152">
            <w:pPr>
              <w:rPr>
                <w:lang w:val="fr-FR"/>
              </w:rPr>
            </w:pPr>
          </w:p>
          <w:p w14:paraId="3B99AD3D" w14:textId="7D040B85" w:rsidR="00075152" w:rsidRPr="00091C8C" w:rsidRDefault="00075152" w:rsidP="00075152">
            <w:pPr>
              <w:rPr>
                <w:lang w:val="fr-FR"/>
              </w:rPr>
            </w:pPr>
            <w:r w:rsidRPr="00091C8C">
              <w:rPr>
                <w:lang w:val="fr-FR"/>
              </w:rPr>
              <w:t>Distr.</w:t>
            </w:r>
          </w:p>
          <w:p w14:paraId="1197D607" w14:textId="77777777" w:rsidR="00075152" w:rsidRPr="00091C8C" w:rsidRDefault="00075152" w:rsidP="00075152">
            <w:pPr>
              <w:rPr>
                <w:lang w:val="fr-FR"/>
              </w:rPr>
            </w:pPr>
            <w:r w:rsidRPr="00091C8C">
              <w:rPr>
                <w:lang w:val="fr-FR"/>
              </w:rPr>
              <w:t>GÉNÉRALE</w:t>
            </w:r>
          </w:p>
          <w:p w14:paraId="0235B8D6" w14:textId="77777777" w:rsidR="00075152" w:rsidRPr="00091C8C" w:rsidRDefault="00075152" w:rsidP="00075152">
            <w:pPr>
              <w:rPr>
                <w:lang w:val="fr-FR"/>
              </w:rPr>
            </w:pPr>
          </w:p>
          <w:p w14:paraId="4D629618" w14:textId="16A31938" w:rsidR="00075152" w:rsidRPr="00091C8C" w:rsidRDefault="00075152" w:rsidP="00075152">
            <w:pPr>
              <w:rPr>
                <w:lang w:val="fr-FR"/>
              </w:rPr>
            </w:pPr>
            <w:r w:rsidRPr="00091C8C">
              <w:rPr>
                <w:lang w:val="fr-FR"/>
              </w:rPr>
              <w:fldChar w:fldCharType="begin"/>
            </w:r>
            <w:r w:rsidRPr="00091C8C">
              <w:rPr>
                <w:lang w:val="fr-FR"/>
              </w:rPr>
              <w:instrText xml:space="preserve"> DOCPROPERTY "Document number"  \* MERGEFORMAT </w:instrText>
            </w:r>
            <w:r w:rsidRPr="00091C8C">
              <w:rPr>
                <w:lang w:val="fr-FR"/>
              </w:rPr>
              <w:fldChar w:fldCharType="separate"/>
            </w:r>
            <w:r w:rsidR="00503D03">
              <w:rPr>
                <w:lang w:val="fr-FR"/>
              </w:rPr>
              <w:t>UNEP/OzL.Pro/ExCom/91/37</w:t>
            </w:r>
            <w:r w:rsidRPr="00091C8C">
              <w:rPr>
                <w:lang w:val="fr-FR"/>
              </w:rPr>
              <w:fldChar w:fldCharType="end"/>
            </w:r>
          </w:p>
          <w:p w14:paraId="5A24F74D" w14:textId="139FB3EE" w:rsidR="00075152" w:rsidRPr="00091C8C" w:rsidRDefault="00075152" w:rsidP="00075152">
            <w:pPr>
              <w:rPr>
                <w:lang w:val="fr-FR"/>
              </w:rPr>
            </w:pPr>
            <w:r w:rsidRPr="00091C8C">
              <w:rPr>
                <w:lang w:val="fr-FR"/>
              </w:rPr>
              <w:fldChar w:fldCharType="begin"/>
            </w:r>
            <w:r w:rsidRPr="00091C8C">
              <w:rPr>
                <w:lang w:val="fr-FR"/>
              </w:rPr>
              <w:instrText xml:space="preserve"> DOCPROPERTY "Revision date" \@ "d MMMM YYYY"  \* MERGEFORMAT </w:instrText>
            </w:r>
            <w:r w:rsidRPr="00091C8C">
              <w:rPr>
                <w:lang w:val="fr-FR"/>
              </w:rPr>
              <w:fldChar w:fldCharType="separate"/>
            </w:r>
            <w:r w:rsidRPr="00091C8C">
              <w:rPr>
                <w:lang w:val="fr-FR"/>
              </w:rPr>
              <w:t xml:space="preserve">13 </w:t>
            </w:r>
            <w:r w:rsidR="009A1ACA">
              <w:rPr>
                <w:lang w:val="fr-FR"/>
              </w:rPr>
              <w:t>novembre</w:t>
            </w:r>
            <w:r w:rsidRPr="00091C8C">
              <w:rPr>
                <w:lang w:val="fr-FR"/>
              </w:rPr>
              <w:t xml:space="preserve"> 2022</w:t>
            </w:r>
            <w:r w:rsidRPr="00091C8C">
              <w:rPr>
                <w:lang w:val="fr-FR"/>
              </w:rPr>
              <w:fldChar w:fldCharType="end"/>
            </w:r>
          </w:p>
          <w:p w14:paraId="573023FB" w14:textId="77777777" w:rsidR="00075152" w:rsidRPr="00091C8C" w:rsidRDefault="00075152" w:rsidP="00075152">
            <w:pPr>
              <w:rPr>
                <w:caps/>
                <w:lang w:val="fr-FR"/>
              </w:rPr>
            </w:pPr>
          </w:p>
          <w:p w14:paraId="2F640EBD" w14:textId="77777777" w:rsidR="00075152" w:rsidRPr="00091C8C" w:rsidRDefault="00075152" w:rsidP="00075152">
            <w:pPr>
              <w:rPr>
                <w:caps/>
                <w:lang w:val="fr-FR"/>
              </w:rPr>
            </w:pPr>
            <w:r w:rsidRPr="00091C8C">
              <w:rPr>
                <w:caps/>
                <w:lang w:val="fr-FR"/>
              </w:rPr>
              <w:t>FRANÇAIS</w:t>
            </w:r>
          </w:p>
          <w:p w14:paraId="6CE13A4F" w14:textId="0C7ABB10" w:rsidR="00075152" w:rsidRPr="00091C8C" w:rsidRDefault="00075152" w:rsidP="00075152">
            <w:pPr>
              <w:rPr>
                <w:lang w:val="fr-FR"/>
              </w:rPr>
            </w:pPr>
            <w:r w:rsidRPr="00091C8C">
              <w:rPr>
                <w:lang w:val="fr-FR"/>
              </w:rPr>
              <w:t>ORIGINAL</w:t>
            </w:r>
            <w:r w:rsidR="00AB23FB">
              <w:rPr>
                <w:lang w:val="fr-FR"/>
              </w:rPr>
              <w:t> </w:t>
            </w:r>
            <w:r w:rsidRPr="00091C8C">
              <w:rPr>
                <w:lang w:val="fr-FR"/>
              </w:rPr>
              <w:t>: ANGLAIS</w:t>
            </w:r>
          </w:p>
        </w:tc>
      </w:tr>
    </w:tbl>
    <w:p w14:paraId="7C4628E3" w14:textId="77777777" w:rsidR="00075152" w:rsidRPr="00091C8C" w:rsidRDefault="00075152" w:rsidP="00075152">
      <w:pPr>
        <w:jc w:val="left"/>
        <w:rPr>
          <w:lang w:val="fr-FR"/>
        </w:rPr>
      </w:pPr>
      <w:r w:rsidRPr="00091C8C">
        <w:rPr>
          <w:lang w:val="fr-FR"/>
        </w:rPr>
        <w:t xml:space="preserve">COMITÉ EXÉCUTIF </w:t>
      </w:r>
      <w:r w:rsidRPr="00091C8C">
        <w:rPr>
          <w:lang w:val="fr-FR"/>
        </w:rPr>
        <w:br/>
        <w:t xml:space="preserve">  DU FONDS MULTILATÉRAL AUX FINS </w:t>
      </w:r>
      <w:r w:rsidRPr="00091C8C">
        <w:rPr>
          <w:lang w:val="fr-FR"/>
        </w:rPr>
        <w:br/>
        <w:t xml:space="preserve">  D’APPLICATION DU PROTOCOLE DE MONTRÉAL</w:t>
      </w:r>
      <w:r w:rsidRPr="00091C8C">
        <w:rPr>
          <w:lang w:val="fr-FR"/>
        </w:rPr>
        <w:br/>
        <w:t>Quatre-vingt-onzième réunion</w:t>
      </w:r>
    </w:p>
    <w:p w14:paraId="2A9B81BB" w14:textId="77777777" w:rsidR="00075152" w:rsidRPr="00091C8C" w:rsidRDefault="00075152" w:rsidP="00075152">
      <w:pPr>
        <w:jc w:val="left"/>
        <w:rPr>
          <w:lang w:val="fr-FR"/>
        </w:rPr>
      </w:pPr>
      <w:r w:rsidRPr="00091C8C">
        <w:rPr>
          <w:lang w:val="fr-FR"/>
        </w:rPr>
        <w:t>Montréal, 5-9 décembre 2022</w:t>
      </w:r>
    </w:p>
    <w:p w14:paraId="266EFDE6" w14:textId="316BFF57" w:rsidR="007438B9" w:rsidRPr="00091C8C" w:rsidRDefault="00075152" w:rsidP="007438B9">
      <w:pPr>
        <w:jc w:val="left"/>
        <w:rPr>
          <w:sz w:val="24"/>
          <w:szCs w:val="24"/>
          <w:lang w:val="fr-FR" w:eastAsia="en-CA"/>
        </w:rPr>
      </w:pPr>
      <w:r w:rsidRPr="00091C8C">
        <w:rPr>
          <w:lang w:val="fr-FR"/>
        </w:rPr>
        <w:t>Points</w:t>
      </w:r>
      <w:r w:rsidR="00D51583" w:rsidRPr="00091C8C">
        <w:rPr>
          <w:lang w:val="fr-FR"/>
        </w:rPr>
        <w:t xml:space="preserve"> 9</w:t>
      </w:r>
      <w:r w:rsidRPr="00091C8C">
        <w:rPr>
          <w:lang w:val="fr-FR"/>
        </w:rPr>
        <w:t xml:space="preserve"> </w:t>
      </w:r>
      <w:r w:rsidR="00D51583" w:rsidRPr="00091C8C">
        <w:rPr>
          <w:lang w:val="fr-FR"/>
        </w:rPr>
        <w:t xml:space="preserve">c) </w:t>
      </w:r>
      <w:r w:rsidRPr="00091C8C">
        <w:rPr>
          <w:lang w:val="fr-FR"/>
        </w:rPr>
        <w:t xml:space="preserve">et </w:t>
      </w:r>
      <w:r w:rsidR="00D51583" w:rsidRPr="00091C8C">
        <w:rPr>
          <w:lang w:val="fr-FR"/>
        </w:rPr>
        <w:t>9</w:t>
      </w:r>
      <w:r w:rsidRPr="00091C8C">
        <w:rPr>
          <w:lang w:val="fr-FR"/>
        </w:rPr>
        <w:t xml:space="preserve"> </w:t>
      </w:r>
      <w:r w:rsidR="00D51583" w:rsidRPr="00091C8C">
        <w:rPr>
          <w:lang w:val="fr-FR"/>
        </w:rPr>
        <w:t xml:space="preserve">d) </w:t>
      </w:r>
      <w:r w:rsidRPr="00091C8C">
        <w:rPr>
          <w:lang w:val="fr-FR"/>
        </w:rPr>
        <w:t>de l’ordre du jour provisoire</w:t>
      </w:r>
      <w:r w:rsidR="007438B9" w:rsidRPr="00091C8C">
        <w:rPr>
          <w:rStyle w:val="FootnoteReference"/>
          <w:lang w:val="fr-FR"/>
        </w:rPr>
        <w:footnoteReference w:id="1"/>
      </w:r>
      <w:r w:rsidR="007438B9" w:rsidRPr="00091C8C">
        <w:rPr>
          <w:sz w:val="24"/>
          <w:szCs w:val="24"/>
          <w:lang w:val="fr-FR" w:eastAsia="en-CA"/>
        </w:rPr>
        <w:t xml:space="preserve"> </w:t>
      </w:r>
    </w:p>
    <w:p w14:paraId="0D0617E5" w14:textId="77777777" w:rsidR="00C15867" w:rsidRPr="00091C8C" w:rsidRDefault="00C15867" w:rsidP="00CA59FB">
      <w:pPr>
        <w:jc w:val="left"/>
        <w:rPr>
          <w:lang w:val="fr-FR"/>
        </w:rPr>
      </w:pPr>
    </w:p>
    <w:p w14:paraId="3DCF759F" w14:textId="77777777" w:rsidR="00066CE8" w:rsidRPr="00091C8C" w:rsidRDefault="00261C13" w:rsidP="00E753E8">
      <w:pPr>
        <w:pStyle w:val="Heading5"/>
        <w:numPr>
          <w:ilvl w:val="0"/>
          <w:numId w:val="0"/>
        </w:numPr>
        <w:ind w:left="3600"/>
        <w:rPr>
          <w:lang w:val="fr-FR"/>
        </w:rPr>
      </w:pPr>
      <w:r w:rsidRPr="00091C8C">
        <w:rPr>
          <w:lang w:val="fr-FR"/>
        </w:rPr>
        <w:tab/>
      </w:r>
    </w:p>
    <w:p w14:paraId="5AE02EE6" w14:textId="77777777" w:rsidR="00066CE8" w:rsidRPr="00091C8C" w:rsidRDefault="00066CE8" w:rsidP="00857077">
      <w:pPr>
        <w:jc w:val="left"/>
        <w:rPr>
          <w:lang w:val="fr-FR"/>
        </w:rPr>
      </w:pPr>
    </w:p>
    <w:p w14:paraId="278A358B" w14:textId="3091D1B1" w:rsidR="007438B9" w:rsidRDefault="00503D03" w:rsidP="007438B9">
      <w:pPr>
        <w:jc w:val="center"/>
        <w:rPr>
          <w:b/>
          <w:lang w:val="fr-FR"/>
        </w:rPr>
      </w:pPr>
      <w:r w:rsidRPr="00091C8C">
        <w:rPr>
          <w:b/>
          <w:lang w:val="fr-FR"/>
        </w:rPr>
        <w:t>PROPOSITIONS DE PROJET</w:t>
      </w:r>
      <w:r w:rsidR="00D73256">
        <w:rPr>
          <w:b/>
          <w:lang w:val="fr-FR"/>
        </w:rPr>
        <w:t>S</w:t>
      </w:r>
      <w:r w:rsidRPr="00091C8C">
        <w:rPr>
          <w:b/>
          <w:lang w:val="fr-FR"/>
        </w:rPr>
        <w:t xml:space="preserve"> : </w:t>
      </w:r>
      <w:r>
        <w:rPr>
          <w:b/>
          <w:lang w:val="fr-FR"/>
        </w:rPr>
        <w:t xml:space="preserve">LA </w:t>
      </w:r>
      <w:r w:rsidRPr="00091C8C">
        <w:rPr>
          <w:b/>
          <w:lang w:val="fr-FR"/>
        </w:rPr>
        <w:t>BARBADE</w:t>
      </w:r>
    </w:p>
    <w:p w14:paraId="766C8137" w14:textId="77777777" w:rsidR="001375CA" w:rsidRPr="00091C8C" w:rsidRDefault="001375CA" w:rsidP="007438B9">
      <w:pPr>
        <w:jc w:val="center"/>
        <w:rPr>
          <w:b/>
          <w:lang w:val="fr-FR"/>
        </w:rPr>
      </w:pPr>
    </w:p>
    <w:p w14:paraId="7C34E7B0" w14:textId="77777777" w:rsidR="007438B9" w:rsidRPr="00091C8C" w:rsidRDefault="007438B9" w:rsidP="007438B9">
      <w:pPr>
        <w:rPr>
          <w:lang w:val="fr-FR"/>
        </w:rPr>
      </w:pPr>
    </w:p>
    <w:p w14:paraId="14A9551C" w14:textId="77777777" w:rsidR="007438B9" w:rsidRPr="00091C8C" w:rsidRDefault="007438B9" w:rsidP="007438B9">
      <w:pPr>
        <w:rPr>
          <w:lang w:val="fr-FR"/>
        </w:rPr>
      </w:pPr>
    </w:p>
    <w:p w14:paraId="3F32C48D" w14:textId="79E21090" w:rsidR="007438B9" w:rsidRPr="00091C8C" w:rsidRDefault="00091C8C" w:rsidP="007438B9">
      <w:pPr>
        <w:ind w:firstLine="720"/>
        <w:rPr>
          <w:lang w:val="fr-FR"/>
        </w:rPr>
      </w:pPr>
      <w:r w:rsidRPr="00091C8C">
        <w:rPr>
          <w:lang w:val="fr-FR"/>
        </w:rPr>
        <w:t>Le présent docu</w:t>
      </w:r>
      <w:r>
        <w:rPr>
          <w:lang w:val="fr-FR"/>
        </w:rPr>
        <w:t>ment contient les commentaires et la recommandation du Secrétariat concernant les propositions de projet suivantes :</w:t>
      </w:r>
      <w:r w:rsidR="007438B9" w:rsidRPr="00091C8C">
        <w:rPr>
          <w:lang w:val="fr-FR"/>
        </w:rPr>
        <w:t xml:space="preserve"> </w:t>
      </w:r>
    </w:p>
    <w:p w14:paraId="19AB239A" w14:textId="77777777" w:rsidR="007438B9" w:rsidRPr="00091C8C" w:rsidRDefault="007438B9" w:rsidP="007438B9">
      <w:pPr>
        <w:rPr>
          <w:lang w:val="fr-FR"/>
        </w:rPr>
      </w:pPr>
    </w:p>
    <w:p w14:paraId="55817E45" w14:textId="77777777" w:rsidR="007438B9" w:rsidRPr="00091C8C" w:rsidRDefault="007438B9" w:rsidP="007438B9">
      <w:pPr>
        <w:rPr>
          <w:u w:val="single"/>
          <w:lang w:val="fr-FR"/>
        </w:rPr>
      </w:pPr>
      <w:r w:rsidRPr="00091C8C">
        <w:rPr>
          <w:u w:val="single"/>
          <w:lang w:val="fr-FR"/>
        </w:rPr>
        <w:t>Phase-out</w:t>
      </w:r>
    </w:p>
    <w:p w14:paraId="63D6072A" w14:textId="77777777" w:rsidR="007438B9" w:rsidRPr="00091C8C" w:rsidRDefault="007438B9" w:rsidP="007438B9">
      <w:pPr>
        <w:rPr>
          <w:lang w:val="fr-FR"/>
        </w:rPr>
      </w:pPr>
    </w:p>
    <w:tbl>
      <w:tblPr>
        <w:tblStyle w:val="TableGrid"/>
        <w:tblW w:w="9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2409"/>
      </w:tblGrid>
      <w:tr w:rsidR="007438B9" w:rsidRPr="00091C8C" w14:paraId="1F284A22" w14:textId="77777777" w:rsidTr="00763AB3">
        <w:tc>
          <w:tcPr>
            <w:tcW w:w="7371" w:type="dxa"/>
          </w:tcPr>
          <w:p w14:paraId="24DDB7E4" w14:textId="6BF7A5CB" w:rsidR="007438B9" w:rsidRPr="00091C8C" w:rsidRDefault="007056BC" w:rsidP="00A965ED">
            <w:pPr>
              <w:pStyle w:val="ListParagraph"/>
              <w:numPr>
                <w:ilvl w:val="0"/>
                <w:numId w:val="10"/>
              </w:numPr>
              <w:ind w:hanging="830"/>
              <w:rPr>
                <w:lang w:val="fr-FR"/>
              </w:rPr>
            </w:pPr>
            <w:r>
              <w:rPr>
                <w:lang w:val="fr-FR"/>
              </w:rPr>
              <w:t xml:space="preserve">Plan de gestion de l’élimination des </w:t>
            </w:r>
            <w:r w:rsidR="007438B9" w:rsidRPr="00091C8C">
              <w:rPr>
                <w:lang w:val="fr-FR"/>
              </w:rPr>
              <w:t>HCFC (</w:t>
            </w:r>
            <w:r>
              <w:rPr>
                <w:lang w:val="fr-FR"/>
              </w:rPr>
              <w:t>phase </w:t>
            </w:r>
            <w:r w:rsidR="007438B9" w:rsidRPr="00091C8C">
              <w:rPr>
                <w:lang w:val="fr-FR"/>
              </w:rPr>
              <w:t xml:space="preserve">I, </w:t>
            </w:r>
            <w:r>
              <w:rPr>
                <w:lang w:val="fr-FR"/>
              </w:rPr>
              <w:t>quatrième</w:t>
            </w:r>
            <w:r w:rsidR="007438B9" w:rsidRPr="00091C8C">
              <w:rPr>
                <w:lang w:val="fr-FR"/>
              </w:rPr>
              <w:t xml:space="preserve"> tranche)</w:t>
            </w:r>
          </w:p>
        </w:tc>
        <w:tc>
          <w:tcPr>
            <w:tcW w:w="2409" w:type="dxa"/>
          </w:tcPr>
          <w:p w14:paraId="68E4734D" w14:textId="3BFDC02A" w:rsidR="007438B9" w:rsidRPr="00091C8C" w:rsidRDefault="00763AB3" w:rsidP="00CB7D0B">
            <w:pPr>
              <w:jc w:val="right"/>
              <w:rPr>
                <w:lang w:val="fr-FR"/>
              </w:rPr>
            </w:pPr>
            <w:r>
              <w:rPr>
                <w:lang w:val="fr-FR"/>
              </w:rPr>
              <w:t>PNUE et PNUD</w:t>
            </w:r>
          </w:p>
        </w:tc>
      </w:tr>
    </w:tbl>
    <w:p w14:paraId="67B0C92D" w14:textId="77777777" w:rsidR="007438B9" w:rsidRPr="00091C8C" w:rsidRDefault="007438B9" w:rsidP="007438B9">
      <w:pPr>
        <w:rPr>
          <w:lang w:val="fr-FR"/>
        </w:rPr>
      </w:pPr>
    </w:p>
    <w:p w14:paraId="0422A07D" w14:textId="77777777" w:rsidR="007438B9" w:rsidRPr="00091C8C" w:rsidRDefault="007438B9" w:rsidP="007438B9">
      <w:pPr>
        <w:rPr>
          <w:lang w:val="fr-FR"/>
        </w:rPr>
      </w:pPr>
    </w:p>
    <w:tbl>
      <w:tblPr>
        <w:tblStyle w:val="TableGrid"/>
        <w:tblW w:w="9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2409"/>
      </w:tblGrid>
      <w:tr w:rsidR="007438B9" w:rsidRPr="00091C8C" w14:paraId="55559675" w14:textId="77777777" w:rsidTr="00763AB3">
        <w:tc>
          <w:tcPr>
            <w:tcW w:w="7371" w:type="dxa"/>
          </w:tcPr>
          <w:p w14:paraId="3F73866B" w14:textId="30DA3BA4" w:rsidR="007438B9" w:rsidRPr="00091C8C" w:rsidRDefault="007056BC" w:rsidP="00A965ED">
            <w:pPr>
              <w:pStyle w:val="ListParagraph"/>
              <w:numPr>
                <w:ilvl w:val="0"/>
                <w:numId w:val="10"/>
              </w:numPr>
              <w:ind w:hanging="830"/>
              <w:rPr>
                <w:lang w:val="fr-FR"/>
              </w:rPr>
            </w:pPr>
            <w:r>
              <w:rPr>
                <w:lang w:val="fr-FR"/>
              </w:rPr>
              <w:t xml:space="preserve">Plan de gestion de l’élimination des </w:t>
            </w:r>
            <w:r w:rsidRPr="00091C8C">
              <w:rPr>
                <w:lang w:val="fr-FR"/>
              </w:rPr>
              <w:t>HCFC (</w:t>
            </w:r>
            <w:r>
              <w:rPr>
                <w:lang w:val="fr-FR"/>
              </w:rPr>
              <w:t>phase </w:t>
            </w:r>
            <w:r w:rsidR="007438B9" w:rsidRPr="00091C8C">
              <w:rPr>
                <w:lang w:val="fr-FR"/>
              </w:rPr>
              <w:t xml:space="preserve">II, </w:t>
            </w:r>
            <w:r>
              <w:rPr>
                <w:lang w:val="fr-FR"/>
              </w:rPr>
              <w:t>première</w:t>
            </w:r>
            <w:r w:rsidR="007438B9" w:rsidRPr="00091C8C">
              <w:rPr>
                <w:lang w:val="fr-FR"/>
              </w:rPr>
              <w:t xml:space="preserve"> tranche)</w:t>
            </w:r>
          </w:p>
        </w:tc>
        <w:tc>
          <w:tcPr>
            <w:tcW w:w="2409" w:type="dxa"/>
          </w:tcPr>
          <w:p w14:paraId="4DF89AC0" w14:textId="3B95AFE7" w:rsidR="007438B9" w:rsidRPr="00091C8C" w:rsidRDefault="00763AB3" w:rsidP="00CB7D0B">
            <w:pPr>
              <w:jc w:val="right"/>
              <w:rPr>
                <w:lang w:val="fr-FR"/>
              </w:rPr>
            </w:pPr>
            <w:r>
              <w:rPr>
                <w:lang w:val="fr-FR"/>
              </w:rPr>
              <w:t>PNUE et PNUD</w:t>
            </w:r>
          </w:p>
        </w:tc>
      </w:tr>
    </w:tbl>
    <w:p w14:paraId="4F79F71F" w14:textId="77777777" w:rsidR="007438B9" w:rsidRPr="00091C8C" w:rsidRDefault="007438B9" w:rsidP="007438B9">
      <w:pPr>
        <w:rPr>
          <w:lang w:val="fr-FR"/>
        </w:rPr>
      </w:pPr>
    </w:p>
    <w:p w14:paraId="150A3A54" w14:textId="77777777" w:rsidR="007438B9" w:rsidRPr="00091C8C" w:rsidRDefault="007438B9" w:rsidP="007438B9">
      <w:pPr>
        <w:rPr>
          <w:lang w:val="fr-FR"/>
        </w:rPr>
      </w:pPr>
    </w:p>
    <w:p w14:paraId="62179EB7" w14:textId="77777777" w:rsidR="007438B9" w:rsidRPr="00091C8C" w:rsidRDefault="007438B9" w:rsidP="007438B9">
      <w:pPr>
        <w:rPr>
          <w:lang w:val="fr-FR"/>
        </w:rPr>
      </w:pPr>
      <w:r w:rsidRPr="00091C8C">
        <w:rPr>
          <w:lang w:val="fr-FR"/>
        </w:rPr>
        <w:br w:type="page"/>
      </w:r>
    </w:p>
    <w:p w14:paraId="3F30BA08" w14:textId="77777777" w:rsidR="007438B9" w:rsidRPr="00091C8C" w:rsidRDefault="007438B9" w:rsidP="007438B9">
      <w:pPr>
        <w:rPr>
          <w:lang w:val="fr-FR"/>
        </w:rPr>
      </w:pPr>
    </w:p>
    <w:p w14:paraId="105B9E03" w14:textId="77777777" w:rsidR="00222A4E" w:rsidRPr="0023186E" w:rsidRDefault="00222A4E" w:rsidP="00222A4E">
      <w:pPr>
        <w:jc w:val="center"/>
        <w:rPr>
          <w:b/>
          <w:lang w:val="fr-FR"/>
        </w:rPr>
      </w:pPr>
      <w:r w:rsidRPr="0023186E">
        <w:rPr>
          <w:b/>
          <w:lang w:val="fr-FR"/>
        </w:rPr>
        <w:t>FICHE D’ÉVALUATION DU PROJET – PROJETS PLURIANNUELS</w:t>
      </w:r>
    </w:p>
    <w:p w14:paraId="61C8153F" w14:textId="77777777" w:rsidR="007438B9" w:rsidRPr="00091C8C" w:rsidRDefault="007438B9" w:rsidP="007438B9">
      <w:pPr>
        <w:jc w:val="center"/>
        <w:rPr>
          <w:b/>
          <w:lang w:val="fr-FR"/>
        </w:rPr>
      </w:pPr>
    </w:p>
    <w:p w14:paraId="53E3FE4F" w14:textId="71B30835" w:rsidR="007438B9" w:rsidRPr="00091C8C" w:rsidRDefault="008939CC" w:rsidP="007438B9">
      <w:pPr>
        <w:jc w:val="center"/>
        <w:rPr>
          <w:lang w:val="fr-FR"/>
        </w:rPr>
      </w:pPr>
      <w:r>
        <w:rPr>
          <w:b/>
          <w:lang w:val="fr-FR"/>
        </w:rPr>
        <w:t xml:space="preserve">La </w:t>
      </w:r>
      <w:r w:rsidR="007438B9" w:rsidRPr="00091C8C">
        <w:rPr>
          <w:b/>
          <w:lang w:val="fr-FR"/>
        </w:rPr>
        <w:t>Barbad</w:t>
      </w:r>
      <w:r>
        <w:rPr>
          <w:b/>
          <w:lang w:val="fr-FR"/>
        </w:rPr>
        <w:t>e</w:t>
      </w:r>
    </w:p>
    <w:p w14:paraId="6C9FF02B" w14:textId="77777777" w:rsidR="007438B9" w:rsidRPr="00091C8C" w:rsidRDefault="007438B9" w:rsidP="007438B9">
      <w:pPr>
        <w:jc w:val="center"/>
        <w:rPr>
          <w:lang w:val="fr-FR"/>
        </w:rPr>
      </w:pPr>
    </w:p>
    <w:tbl>
      <w:tblPr>
        <w:tblStyle w:val="TableGrid"/>
        <w:tblW w:w="9715" w:type="dxa"/>
        <w:tblLook w:val="04A0" w:firstRow="1" w:lastRow="0" w:firstColumn="1" w:lastColumn="0" w:noHBand="0" w:noVBand="1"/>
      </w:tblPr>
      <w:tblGrid>
        <w:gridCol w:w="2830"/>
        <w:gridCol w:w="2025"/>
        <w:gridCol w:w="2430"/>
        <w:gridCol w:w="2430"/>
      </w:tblGrid>
      <w:tr w:rsidR="00222A4E" w:rsidRPr="004E531E" w14:paraId="7BA4A3EA" w14:textId="77777777" w:rsidTr="00EB1691">
        <w:trPr>
          <w:trHeight w:val="240"/>
        </w:trPr>
        <w:tc>
          <w:tcPr>
            <w:tcW w:w="2830" w:type="dxa"/>
            <w:hideMark/>
          </w:tcPr>
          <w:p w14:paraId="4ECD88CC" w14:textId="79C32888" w:rsidR="00222A4E" w:rsidRPr="004E531E" w:rsidRDefault="00222A4E" w:rsidP="00222A4E">
            <w:pPr>
              <w:jc w:val="left"/>
              <w:rPr>
                <w:b/>
                <w:sz w:val="19"/>
                <w:szCs w:val="19"/>
                <w:lang w:val="fr-FR"/>
              </w:rPr>
            </w:pPr>
            <w:r w:rsidRPr="004E531E">
              <w:rPr>
                <w:b/>
                <w:sz w:val="19"/>
                <w:szCs w:val="19"/>
                <w:lang w:val="fr-FR"/>
              </w:rPr>
              <w:t xml:space="preserve"> (I) TITRE DU PROJET</w:t>
            </w:r>
          </w:p>
        </w:tc>
        <w:tc>
          <w:tcPr>
            <w:tcW w:w="2025" w:type="dxa"/>
            <w:hideMark/>
          </w:tcPr>
          <w:p w14:paraId="3E05D898" w14:textId="6DA42313" w:rsidR="00222A4E" w:rsidRPr="004E531E" w:rsidRDefault="00222A4E" w:rsidP="00222A4E">
            <w:pPr>
              <w:jc w:val="center"/>
              <w:rPr>
                <w:b/>
                <w:sz w:val="19"/>
                <w:szCs w:val="19"/>
                <w:lang w:val="fr-FR"/>
              </w:rPr>
            </w:pPr>
            <w:r w:rsidRPr="004E531E">
              <w:rPr>
                <w:b/>
                <w:sz w:val="19"/>
                <w:szCs w:val="19"/>
                <w:lang w:val="fr-FR"/>
              </w:rPr>
              <w:t>AGENCE</w:t>
            </w:r>
          </w:p>
        </w:tc>
        <w:tc>
          <w:tcPr>
            <w:tcW w:w="2430" w:type="dxa"/>
            <w:hideMark/>
          </w:tcPr>
          <w:p w14:paraId="01531AEF" w14:textId="282CEB3F" w:rsidR="00222A4E" w:rsidRPr="004E531E" w:rsidRDefault="00222A4E" w:rsidP="00222A4E">
            <w:pPr>
              <w:jc w:val="center"/>
              <w:rPr>
                <w:b/>
                <w:sz w:val="19"/>
                <w:szCs w:val="19"/>
                <w:lang w:val="fr-FR"/>
              </w:rPr>
            </w:pPr>
            <w:r w:rsidRPr="004E531E">
              <w:rPr>
                <w:b/>
                <w:sz w:val="19"/>
                <w:szCs w:val="19"/>
                <w:lang w:val="fr-FR"/>
              </w:rPr>
              <w:t>RÉUNION D’APPROBATION</w:t>
            </w:r>
          </w:p>
        </w:tc>
        <w:tc>
          <w:tcPr>
            <w:tcW w:w="2430" w:type="dxa"/>
            <w:hideMark/>
          </w:tcPr>
          <w:p w14:paraId="6C3D02E3" w14:textId="4AB9397A" w:rsidR="00222A4E" w:rsidRPr="004E531E" w:rsidRDefault="00222A4E" w:rsidP="00222A4E">
            <w:pPr>
              <w:jc w:val="center"/>
              <w:rPr>
                <w:b/>
                <w:sz w:val="19"/>
                <w:szCs w:val="19"/>
                <w:lang w:val="fr-FR"/>
              </w:rPr>
            </w:pPr>
            <w:r w:rsidRPr="004E531E">
              <w:rPr>
                <w:b/>
                <w:sz w:val="19"/>
                <w:szCs w:val="19"/>
                <w:lang w:val="fr-FR"/>
              </w:rPr>
              <w:t>MESURE DE RÉGLEMENTATION</w:t>
            </w:r>
          </w:p>
        </w:tc>
      </w:tr>
      <w:tr w:rsidR="00222A4E" w:rsidRPr="004E531E" w14:paraId="4BD908A2" w14:textId="77777777" w:rsidTr="00EB1691">
        <w:trPr>
          <w:trHeight w:val="240"/>
        </w:trPr>
        <w:tc>
          <w:tcPr>
            <w:tcW w:w="2830" w:type="dxa"/>
            <w:vAlign w:val="center"/>
            <w:hideMark/>
          </w:tcPr>
          <w:p w14:paraId="76315180" w14:textId="64E8E058" w:rsidR="00222A4E" w:rsidRPr="004E531E" w:rsidRDefault="00222A4E" w:rsidP="00222A4E">
            <w:pPr>
              <w:jc w:val="center"/>
              <w:rPr>
                <w:sz w:val="19"/>
                <w:szCs w:val="19"/>
                <w:lang w:val="fr-FR"/>
              </w:rPr>
            </w:pPr>
            <w:r w:rsidRPr="004E531E">
              <w:rPr>
                <w:sz w:val="19"/>
                <w:szCs w:val="19"/>
                <w:lang w:val="fr-FR"/>
              </w:rPr>
              <w:t>Plan d’élimination des HCFC (phase I)</w:t>
            </w:r>
          </w:p>
        </w:tc>
        <w:tc>
          <w:tcPr>
            <w:tcW w:w="2025" w:type="dxa"/>
            <w:vAlign w:val="center"/>
          </w:tcPr>
          <w:p w14:paraId="5D108153" w14:textId="74414BD4" w:rsidR="00222A4E" w:rsidRPr="004E531E" w:rsidRDefault="00222A4E" w:rsidP="00222A4E">
            <w:pPr>
              <w:jc w:val="center"/>
              <w:rPr>
                <w:sz w:val="19"/>
                <w:szCs w:val="19"/>
                <w:lang w:val="fr-FR"/>
              </w:rPr>
            </w:pPr>
            <w:r w:rsidRPr="004E531E">
              <w:rPr>
                <w:sz w:val="19"/>
                <w:szCs w:val="19"/>
                <w:lang w:val="fr-FR"/>
              </w:rPr>
              <w:t>PNUE (agence principale), PNUD</w:t>
            </w:r>
          </w:p>
        </w:tc>
        <w:tc>
          <w:tcPr>
            <w:tcW w:w="2430" w:type="dxa"/>
            <w:vAlign w:val="center"/>
          </w:tcPr>
          <w:p w14:paraId="5D3E47A9" w14:textId="48292CF6" w:rsidR="00222A4E" w:rsidRPr="004E531E" w:rsidRDefault="00222A4E" w:rsidP="00222A4E">
            <w:pPr>
              <w:jc w:val="center"/>
              <w:rPr>
                <w:sz w:val="19"/>
                <w:szCs w:val="19"/>
                <w:lang w:val="fr-FR"/>
              </w:rPr>
            </w:pPr>
            <w:r w:rsidRPr="004E531E">
              <w:rPr>
                <w:sz w:val="19"/>
                <w:szCs w:val="19"/>
                <w:lang w:val="fr-FR"/>
              </w:rPr>
              <w:t>69</w:t>
            </w:r>
            <w:r w:rsidRPr="004E531E">
              <w:rPr>
                <w:sz w:val="19"/>
                <w:szCs w:val="19"/>
                <w:vertAlign w:val="superscript"/>
                <w:lang w:val="fr-FR"/>
              </w:rPr>
              <w:t>e</w:t>
            </w:r>
          </w:p>
        </w:tc>
        <w:tc>
          <w:tcPr>
            <w:tcW w:w="2430" w:type="dxa"/>
            <w:vAlign w:val="center"/>
          </w:tcPr>
          <w:p w14:paraId="394FF78F" w14:textId="257A2DD9" w:rsidR="00222A4E" w:rsidRPr="004E531E" w:rsidRDefault="00222A4E" w:rsidP="00222A4E">
            <w:pPr>
              <w:jc w:val="center"/>
              <w:rPr>
                <w:sz w:val="19"/>
                <w:szCs w:val="19"/>
                <w:lang w:val="fr-FR"/>
              </w:rPr>
            </w:pPr>
            <w:r w:rsidRPr="004E531E">
              <w:rPr>
                <w:sz w:val="19"/>
                <w:szCs w:val="19"/>
                <w:lang w:val="fr-FR"/>
              </w:rPr>
              <w:t>35 % d’ici 2020</w:t>
            </w:r>
          </w:p>
        </w:tc>
      </w:tr>
    </w:tbl>
    <w:p w14:paraId="602D06F7" w14:textId="77777777" w:rsidR="007438B9" w:rsidRPr="004E531E" w:rsidRDefault="007438B9" w:rsidP="007438B9">
      <w:pPr>
        <w:jc w:val="center"/>
        <w:rPr>
          <w:sz w:val="19"/>
          <w:szCs w:val="19"/>
          <w:lang w:val="fr-FR"/>
        </w:rPr>
      </w:pPr>
    </w:p>
    <w:tbl>
      <w:tblPr>
        <w:tblStyle w:val="TableGrid"/>
        <w:tblW w:w="9731" w:type="dxa"/>
        <w:tblLook w:val="04A0" w:firstRow="1" w:lastRow="0" w:firstColumn="1" w:lastColumn="0" w:noHBand="0" w:noVBand="1"/>
      </w:tblPr>
      <w:tblGrid>
        <w:gridCol w:w="5665"/>
        <w:gridCol w:w="1985"/>
        <w:gridCol w:w="2081"/>
      </w:tblGrid>
      <w:tr w:rsidR="007438B9" w:rsidRPr="004E531E" w14:paraId="31C444B7" w14:textId="77777777" w:rsidTr="00926B82">
        <w:trPr>
          <w:trHeight w:val="45"/>
        </w:trPr>
        <w:tc>
          <w:tcPr>
            <w:tcW w:w="5665" w:type="dxa"/>
            <w:hideMark/>
          </w:tcPr>
          <w:p w14:paraId="3A7122F3" w14:textId="59483E2C" w:rsidR="007438B9" w:rsidRPr="004E531E" w:rsidRDefault="00926B82" w:rsidP="00CB7D0B">
            <w:pPr>
              <w:jc w:val="left"/>
              <w:rPr>
                <w:b/>
                <w:sz w:val="19"/>
                <w:szCs w:val="19"/>
                <w:lang w:val="fr-FR"/>
              </w:rPr>
            </w:pPr>
            <w:r w:rsidRPr="004E531E">
              <w:rPr>
                <w:b/>
                <w:sz w:val="19"/>
                <w:szCs w:val="19"/>
                <w:lang w:val="fr-FR"/>
              </w:rPr>
              <w:t>II) DERNIÈRES DONNÉES DE L’ARTICLE 7 (Annexe C Groupe l)</w:t>
            </w:r>
          </w:p>
        </w:tc>
        <w:tc>
          <w:tcPr>
            <w:tcW w:w="1985" w:type="dxa"/>
            <w:hideMark/>
          </w:tcPr>
          <w:p w14:paraId="2156895D" w14:textId="08D41FA2" w:rsidR="007438B9" w:rsidRPr="004E531E" w:rsidRDefault="00926B82" w:rsidP="00CB7D0B">
            <w:pPr>
              <w:jc w:val="center"/>
              <w:rPr>
                <w:sz w:val="19"/>
                <w:szCs w:val="19"/>
                <w:lang w:val="fr-FR"/>
              </w:rPr>
            </w:pPr>
            <w:r w:rsidRPr="004E531E">
              <w:rPr>
                <w:sz w:val="19"/>
                <w:szCs w:val="19"/>
                <w:lang w:val="fr-FR"/>
              </w:rPr>
              <w:t>Année </w:t>
            </w:r>
            <w:r w:rsidR="007438B9" w:rsidRPr="004E531E">
              <w:rPr>
                <w:sz w:val="19"/>
                <w:szCs w:val="19"/>
                <w:lang w:val="fr-FR"/>
              </w:rPr>
              <w:t>: 2021</w:t>
            </w:r>
          </w:p>
        </w:tc>
        <w:tc>
          <w:tcPr>
            <w:tcW w:w="2081" w:type="dxa"/>
            <w:hideMark/>
          </w:tcPr>
          <w:p w14:paraId="0FE07A66" w14:textId="2A351C91" w:rsidR="007438B9" w:rsidRPr="004E531E" w:rsidRDefault="007438B9" w:rsidP="00CB7D0B">
            <w:pPr>
              <w:jc w:val="right"/>
              <w:rPr>
                <w:sz w:val="19"/>
                <w:szCs w:val="19"/>
                <w:lang w:val="fr-FR"/>
              </w:rPr>
            </w:pPr>
            <w:r w:rsidRPr="004E531E">
              <w:rPr>
                <w:sz w:val="19"/>
                <w:szCs w:val="19"/>
                <w:lang w:val="fr-FR"/>
              </w:rPr>
              <w:t>0</w:t>
            </w:r>
            <w:r w:rsidR="00785924" w:rsidRPr="004E531E">
              <w:rPr>
                <w:sz w:val="19"/>
                <w:szCs w:val="19"/>
                <w:lang w:val="fr-FR"/>
              </w:rPr>
              <w:t>,</w:t>
            </w:r>
            <w:r w:rsidRPr="004E531E">
              <w:rPr>
                <w:sz w:val="19"/>
                <w:szCs w:val="19"/>
                <w:lang w:val="fr-FR"/>
              </w:rPr>
              <w:t>49 tonnes</w:t>
            </w:r>
            <w:r w:rsidR="00926B82" w:rsidRPr="004E531E">
              <w:rPr>
                <w:sz w:val="19"/>
                <w:szCs w:val="19"/>
                <w:lang w:val="fr-FR"/>
              </w:rPr>
              <w:t xml:space="preserve"> PAO</w:t>
            </w:r>
          </w:p>
        </w:tc>
      </w:tr>
    </w:tbl>
    <w:p w14:paraId="518CFA05" w14:textId="77777777" w:rsidR="007438B9" w:rsidRPr="004E531E" w:rsidRDefault="007438B9" w:rsidP="007438B9">
      <w:pPr>
        <w:jc w:val="center"/>
        <w:rPr>
          <w:sz w:val="19"/>
          <w:szCs w:val="19"/>
          <w:lang w:val="fr-FR"/>
        </w:rPr>
      </w:pPr>
    </w:p>
    <w:tbl>
      <w:tblPr>
        <w:tblStyle w:val="TableGrid"/>
        <w:tblW w:w="9715" w:type="dxa"/>
        <w:tblLayout w:type="fixed"/>
        <w:tblLook w:val="04A0" w:firstRow="1" w:lastRow="0" w:firstColumn="1" w:lastColumn="0" w:noHBand="0" w:noVBand="1"/>
      </w:tblPr>
      <w:tblGrid>
        <w:gridCol w:w="1165"/>
        <w:gridCol w:w="815"/>
        <w:gridCol w:w="715"/>
        <w:gridCol w:w="986"/>
        <w:gridCol w:w="992"/>
        <w:gridCol w:w="851"/>
        <w:gridCol w:w="850"/>
        <w:gridCol w:w="1271"/>
        <w:gridCol w:w="997"/>
        <w:gridCol w:w="1073"/>
      </w:tblGrid>
      <w:tr w:rsidR="00926B82" w:rsidRPr="004E531E" w14:paraId="2DE2EE64" w14:textId="77777777" w:rsidTr="00EB1691">
        <w:trPr>
          <w:trHeight w:val="249"/>
        </w:trPr>
        <w:tc>
          <w:tcPr>
            <w:tcW w:w="7645" w:type="dxa"/>
            <w:gridSpan w:val="8"/>
            <w:tcMar>
              <w:left w:w="72" w:type="dxa"/>
              <w:right w:w="72" w:type="dxa"/>
            </w:tcMar>
            <w:hideMark/>
          </w:tcPr>
          <w:p w14:paraId="28606DFB" w14:textId="7AD95F81" w:rsidR="00926B82" w:rsidRPr="004E531E" w:rsidRDefault="00926B82" w:rsidP="00926B82">
            <w:pPr>
              <w:jc w:val="left"/>
              <w:rPr>
                <w:b/>
                <w:sz w:val="19"/>
                <w:szCs w:val="19"/>
                <w:lang w:val="fr-FR"/>
              </w:rPr>
            </w:pPr>
            <w:r w:rsidRPr="004E531E">
              <w:rPr>
                <w:b/>
                <w:sz w:val="19"/>
                <w:szCs w:val="19"/>
                <w:lang w:val="fr-FR"/>
              </w:rPr>
              <w:t>(III) DERNIÈRES DONNÉES SECTORIELLES DU PROGRAMME DU PAYS (tonnes PAO)</w:t>
            </w:r>
          </w:p>
        </w:tc>
        <w:tc>
          <w:tcPr>
            <w:tcW w:w="2070" w:type="dxa"/>
            <w:gridSpan w:val="2"/>
            <w:tcMar>
              <w:left w:w="72" w:type="dxa"/>
              <w:right w:w="72" w:type="dxa"/>
            </w:tcMar>
            <w:hideMark/>
          </w:tcPr>
          <w:p w14:paraId="1667F9B2" w14:textId="748A4BED" w:rsidR="00926B82" w:rsidRPr="004E531E" w:rsidRDefault="00926B82" w:rsidP="00926B82">
            <w:pPr>
              <w:jc w:val="right"/>
              <w:rPr>
                <w:b/>
                <w:sz w:val="19"/>
                <w:szCs w:val="19"/>
                <w:lang w:val="fr-FR"/>
              </w:rPr>
            </w:pPr>
            <w:r w:rsidRPr="004E531E">
              <w:rPr>
                <w:b/>
                <w:sz w:val="19"/>
                <w:szCs w:val="19"/>
                <w:lang w:val="fr-FR"/>
              </w:rPr>
              <w:t>Année : 2021</w:t>
            </w:r>
          </w:p>
        </w:tc>
      </w:tr>
      <w:tr w:rsidR="00926B82" w:rsidRPr="004E531E" w14:paraId="675BD168" w14:textId="77777777" w:rsidTr="00926B82">
        <w:trPr>
          <w:trHeight w:val="249"/>
        </w:trPr>
        <w:tc>
          <w:tcPr>
            <w:tcW w:w="1165" w:type="dxa"/>
            <w:tcMar>
              <w:left w:w="72" w:type="dxa"/>
              <w:right w:w="72" w:type="dxa"/>
            </w:tcMar>
            <w:hideMark/>
          </w:tcPr>
          <w:p w14:paraId="75E04C2A" w14:textId="72BEE3C5" w:rsidR="00926B82" w:rsidRPr="004E531E" w:rsidRDefault="00926B82" w:rsidP="00926B82">
            <w:pPr>
              <w:jc w:val="center"/>
              <w:rPr>
                <w:sz w:val="19"/>
                <w:szCs w:val="19"/>
                <w:lang w:val="fr-FR"/>
              </w:rPr>
            </w:pPr>
            <w:r w:rsidRPr="004E531E">
              <w:rPr>
                <w:sz w:val="19"/>
                <w:szCs w:val="19"/>
                <w:lang w:val="fr-FR"/>
              </w:rPr>
              <w:t>Produits chimiques</w:t>
            </w:r>
          </w:p>
        </w:tc>
        <w:tc>
          <w:tcPr>
            <w:tcW w:w="815" w:type="dxa"/>
            <w:tcMar>
              <w:left w:w="72" w:type="dxa"/>
              <w:right w:w="72" w:type="dxa"/>
            </w:tcMar>
            <w:hideMark/>
          </w:tcPr>
          <w:p w14:paraId="38D6DF4B" w14:textId="5EB10BA0" w:rsidR="00926B82" w:rsidRPr="004E531E" w:rsidRDefault="00926B82" w:rsidP="00926B82">
            <w:pPr>
              <w:jc w:val="center"/>
              <w:rPr>
                <w:sz w:val="19"/>
                <w:szCs w:val="19"/>
                <w:lang w:val="fr-FR"/>
              </w:rPr>
            </w:pPr>
            <w:r w:rsidRPr="004E531E">
              <w:rPr>
                <w:sz w:val="19"/>
                <w:szCs w:val="19"/>
                <w:lang w:val="fr-FR"/>
              </w:rPr>
              <w:t>Aérosol</w:t>
            </w:r>
          </w:p>
        </w:tc>
        <w:tc>
          <w:tcPr>
            <w:tcW w:w="715" w:type="dxa"/>
            <w:tcMar>
              <w:left w:w="72" w:type="dxa"/>
              <w:right w:w="72" w:type="dxa"/>
            </w:tcMar>
            <w:hideMark/>
          </w:tcPr>
          <w:p w14:paraId="264119CA" w14:textId="63EE1DBE" w:rsidR="00926B82" w:rsidRPr="004E531E" w:rsidRDefault="00926B82" w:rsidP="00926B82">
            <w:pPr>
              <w:jc w:val="center"/>
              <w:rPr>
                <w:sz w:val="19"/>
                <w:szCs w:val="19"/>
                <w:lang w:val="fr-FR"/>
              </w:rPr>
            </w:pPr>
            <w:r w:rsidRPr="004E531E">
              <w:rPr>
                <w:sz w:val="19"/>
                <w:szCs w:val="19"/>
                <w:lang w:val="fr-FR"/>
              </w:rPr>
              <w:t>Mousse</w:t>
            </w:r>
          </w:p>
        </w:tc>
        <w:tc>
          <w:tcPr>
            <w:tcW w:w="986" w:type="dxa"/>
            <w:tcMar>
              <w:left w:w="72" w:type="dxa"/>
              <w:right w:w="72" w:type="dxa"/>
            </w:tcMar>
            <w:hideMark/>
          </w:tcPr>
          <w:p w14:paraId="2A87102F" w14:textId="025E0092" w:rsidR="00926B82" w:rsidRPr="004E531E" w:rsidRDefault="00926B82" w:rsidP="00926B82">
            <w:pPr>
              <w:jc w:val="center"/>
              <w:rPr>
                <w:sz w:val="19"/>
                <w:szCs w:val="19"/>
                <w:lang w:val="fr-FR"/>
              </w:rPr>
            </w:pPr>
            <w:r w:rsidRPr="004E531E">
              <w:rPr>
                <w:sz w:val="19"/>
                <w:szCs w:val="19"/>
                <w:lang w:val="fr-FR"/>
              </w:rPr>
              <w:t>Lutte contre l’incendie</w:t>
            </w:r>
          </w:p>
        </w:tc>
        <w:tc>
          <w:tcPr>
            <w:tcW w:w="1843" w:type="dxa"/>
            <w:gridSpan w:val="2"/>
            <w:tcMar>
              <w:left w:w="72" w:type="dxa"/>
              <w:right w:w="72" w:type="dxa"/>
            </w:tcMar>
            <w:hideMark/>
          </w:tcPr>
          <w:p w14:paraId="1A849E96" w14:textId="58FDCE91" w:rsidR="00926B82" w:rsidRPr="004E531E" w:rsidRDefault="00926B82" w:rsidP="00926B82">
            <w:pPr>
              <w:jc w:val="center"/>
              <w:rPr>
                <w:sz w:val="19"/>
                <w:szCs w:val="19"/>
                <w:lang w:val="fr-FR"/>
              </w:rPr>
            </w:pPr>
            <w:r w:rsidRPr="004E531E">
              <w:rPr>
                <w:sz w:val="19"/>
                <w:szCs w:val="19"/>
                <w:lang w:val="fr-FR"/>
              </w:rPr>
              <w:t>Réfrigération</w:t>
            </w:r>
          </w:p>
        </w:tc>
        <w:tc>
          <w:tcPr>
            <w:tcW w:w="850" w:type="dxa"/>
            <w:tcMar>
              <w:left w:w="72" w:type="dxa"/>
              <w:right w:w="72" w:type="dxa"/>
            </w:tcMar>
            <w:hideMark/>
          </w:tcPr>
          <w:p w14:paraId="6CC4AD37" w14:textId="0ED0AFEB" w:rsidR="00926B82" w:rsidRPr="004E531E" w:rsidRDefault="00926B82" w:rsidP="00926B82">
            <w:pPr>
              <w:jc w:val="center"/>
              <w:rPr>
                <w:sz w:val="19"/>
                <w:szCs w:val="19"/>
                <w:lang w:val="fr-FR"/>
              </w:rPr>
            </w:pPr>
            <w:r w:rsidRPr="004E531E">
              <w:rPr>
                <w:sz w:val="19"/>
                <w:szCs w:val="19"/>
                <w:lang w:val="fr-FR"/>
              </w:rPr>
              <w:t>Solvants</w:t>
            </w:r>
          </w:p>
        </w:tc>
        <w:tc>
          <w:tcPr>
            <w:tcW w:w="1271" w:type="dxa"/>
            <w:tcMar>
              <w:left w:w="72" w:type="dxa"/>
              <w:right w:w="72" w:type="dxa"/>
            </w:tcMar>
            <w:hideMark/>
          </w:tcPr>
          <w:p w14:paraId="5036172F" w14:textId="5A8654B6" w:rsidR="00926B82" w:rsidRPr="004E531E" w:rsidRDefault="00926B82" w:rsidP="00926B82">
            <w:pPr>
              <w:jc w:val="center"/>
              <w:rPr>
                <w:sz w:val="19"/>
                <w:szCs w:val="19"/>
                <w:lang w:val="fr-FR"/>
              </w:rPr>
            </w:pPr>
            <w:r w:rsidRPr="004E531E">
              <w:rPr>
                <w:sz w:val="19"/>
                <w:szCs w:val="19"/>
                <w:lang w:val="fr-FR"/>
              </w:rPr>
              <w:t>Agent de transformation</w:t>
            </w:r>
          </w:p>
        </w:tc>
        <w:tc>
          <w:tcPr>
            <w:tcW w:w="997" w:type="dxa"/>
            <w:tcMar>
              <w:left w:w="72" w:type="dxa"/>
              <w:right w:w="72" w:type="dxa"/>
            </w:tcMar>
            <w:hideMark/>
          </w:tcPr>
          <w:p w14:paraId="462437D2" w14:textId="5C5B9753" w:rsidR="00926B82" w:rsidRPr="004E531E" w:rsidRDefault="00926B82" w:rsidP="00926B82">
            <w:pPr>
              <w:jc w:val="center"/>
              <w:rPr>
                <w:sz w:val="19"/>
                <w:szCs w:val="19"/>
                <w:lang w:val="fr-FR"/>
              </w:rPr>
            </w:pPr>
            <w:r w:rsidRPr="004E531E">
              <w:rPr>
                <w:sz w:val="19"/>
                <w:szCs w:val="19"/>
                <w:lang w:val="fr-FR"/>
              </w:rPr>
              <w:t>Utilisation en laboratoire</w:t>
            </w:r>
          </w:p>
        </w:tc>
        <w:tc>
          <w:tcPr>
            <w:tcW w:w="1073" w:type="dxa"/>
            <w:tcMar>
              <w:left w:w="72" w:type="dxa"/>
              <w:right w:w="72" w:type="dxa"/>
            </w:tcMar>
            <w:hideMark/>
          </w:tcPr>
          <w:p w14:paraId="767E53A5" w14:textId="3E19AECC" w:rsidR="00926B82" w:rsidRPr="004E531E" w:rsidRDefault="00926B82" w:rsidP="00926B82">
            <w:pPr>
              <w:jc w:val="center"/>
              <w:rPr>
                <w:sz w:val="19"/>
                <w:szCs w:val="19"/>
                <w:lang w:val="fr-FR"/>
              </w:rPr>
            </w:pPr>
            <w:r w:rsidRPr="004E531E">
              <w:rPr>
                <w:sz w:val="19"/>
                <w:szCs w:val="19"/>
                <w:lang w:val="fr-FR"/>
              </w:rPr>
              <w:t>Consomma-tion totale du secteur</w:t>
            </w:r>
          </w:p>
        </w:tc>
      </w:tr>
      <w:tr w:rsidR="000A64ED" w:rsidRPr="004E531E" w14:paraId="15A68547" w14:textId="77777777" w:rsidTr="00926B82">
        <w:trPr>
          <w:trHeight w:val="249"/>
        </w:trPr>
        <w:tc>
          <w:tcPr>
            <w:tcW w:w="3681" w:type="dxa"/>
            <w:gridSpan w:val="4"/>
            <w:tcMar>
              <w:left w:w="72" w:type="dxa"/>
              <w:right w:w="72" w:type="dxa"/>
            </w:tcMar>
            <w:hideMark/>
          </w:tcPr>
          <w:p w14:paraId="487D7559" w14:textId="77777777" w:rsidR="007438B9" w:rsidRPr="004E531E" w:rsidRDefault="007438B9" w:rsidP="00CB7D0B">
            <w:pPr>
              <w:jc w:val="center"/>
              <w:rPr>
                <w:sz w:val="19"/>
                <w:szCs w:val="19"/>
                <w:lang w:val="fr-FR"/>
              </w:rPr>
            </w:pPr>
            <w:r w:rsidRPr="004E531E">
              <w:rPr>
                <w:sz w:val="19"/>
                <w:szCs w:val="19"/>
                <w:lang w:val="fr-FR"/>
              </w:rPr>
              <w:t xml:space="preserve"> </w:t>
            </w:r>
          </w:p>
        </w:tc>
        <w:tc>
          <w:tcPr>
            <w:tcW w:w="992" w:type="dxa"/>
            <w:tcMar>
              <w:left w:w="72" w:type="dxa"/>
              <w:right w:w="72" w:type="dxa"/>
            </w:tcMar>
            <w:hideMark/>
          </w:tcPr>
          <w:p w14:paraId="100BA6C2" w14:textId="055FD239" w:rsidR="007438B9" w:rsidRPr="004E531E" w:rsidRDefault="00926B82" w:rsidP="00CB7D0B">
            <w:pPr>
              <w:jc w:val="center"/>
              <w:rPr>
                <w:sz w:val="19"/>
                <w:szCs w:val="19"/>
                <w:lang w:val="fr-FR"/>
              </w:rPr>
            </w:pPr>
            <w:r w:rsidRPr="004E531E">
              <w:rPr>
                <w:sz w:val="19"/>
                <w:szCs w:val="19"/>
                <w:lang w:val="fr-FR"/>
              </w:rPr>
              <w:t>Fabrication</w:t>
            </w:r>
          </w:p>
        </w:tc>
        <w:tc>
          <w:tcPr>
            <w:tcW w:w="851" w:type="dxa"/>
            <w:tcMar>
              <w:left w:w="72" w:type="dxa"/>
              <w:right w:w="72" w:type="dxa"/>
            </w:tcMar>
            <w:hideMark/>
          </w:tcPr>
          <w:p w14:paraId="2A0928A2" w14:textId="55B73D73" w:rsidR="007438B9" w:rsidRPr="004E531E" w:rsidRDefault="00926B82" w:rsidP="00CB7D0B">
            <w:pPr>
              <w:jc w:val="center"/>
              <w:rPr>
                <w:sz w:val="19"/>
                <w:szCs w:val="19"/>
                <w:lang w:val="fr-FR"/>
              </w:rPr>
            </w:pPr>
            <w:r w:rsidRPr="004E531E">
              <w:rPr>
                <w:sz w:val="19"/>
                <w:szCs w:val="19"/>
                <w:lang w:val="fr-FR"/>
              </w:rPr>
              <w:t>Entretien</w:t>
            </w:r>
          </w:p>
        </w:tc>
        <w:tc>
          <w:tcPr>
            <w:tcW w:w="4191" w:type="dxa"/>
            <w:gridSpan w:val="4"/>
            <w:tcMar>
              <w:left w:w="72" w:type="dxa"/>
              <w:right w:w="72" w:type="dxa"/>
            </w:tcMar>
          </w:tcPr>
          <w:p w14:paraId="3C68A59E" w14:textId="77777777" w:rsidR="007438B9" w:rsidRPr="004E531E" w:rsidRDefault="007438B9" w:rsidP="00CB7D0B">
            <w:pPr>
              <w:jc w:val="center"/>
              <w:rPr>
                <w:sz w:val="19"/>
                <w:szCs w:val="19"/>
                <w:lang w:val="fr-FR"/>
              </w:rPr>
            </w:pPr>
          </w:p>
        </w:tc>
      </w:tr>
      <w:tr w:rsidR="000A64ED" w:rsidRPr="004E531E" w14:paraId="1AF5B060" w14:textId="77777777" w:rsidTr="00926B82">
        <w:trPr>
          <w:trHeight w:val="249"/>
        </w:trPr>
        <w:tc>
          <w:tcPr>
            <w:tcW w:w="1165" w:type="dxa"/>
            <w:tcMar>
              <w:left w:w="72" w:type="dxa"/>
              <w:right w:w="72" w:type="dxa"/>
            </w:tcMar>
            <w:hideMark/>
          </w:tcPr>
          <w:p w14:paraId="3053B755" w14:textId="77777777" w:rsidR="007438B9" w:rsidRPr="004E531E" w:rsidRDefault="007438B9" w:rsidP="00CB7D0B">
            <w:pPr>
              <w:jc w:val="left"/>
              <w:rPr>
                <w:sz w:val="19"/>
                <w:szCs w:val="19"/>
                <w:lang w:val="fr-FR"/>
              </w:rPr>
            </w:pPr>
            <w:r w:rsidRPr="004E531E">
              <w:rPr>
                <w:sz w:val="19"/>
                <w:szCs w:val="19"/>
                <w:lang w:val="fr-FR"/>
              </w:rPr>
              <w:t>HCFC-22</w:t>
            </w:r>
          </w:p>
        </w:tc>
        <w:tc>
          <w:tcPr>
            <w:tcW w:w="815" w:type="dxa"/>
            <w:tcMar>
              <w:left w:w="72" w:type="dxa"/>
              <w:right w:w="72" w:type="dxa"/>
            </w:tcMar>
          </w:tcPr>
          <w:p w14:paraId="16ACF6BF" w14:textId="77777777" w:rsidR="007438B9" w:rsidRPr="004E531E" w:rsidRDefault="007438B9" w:rsidP="00CB7D0B">
            <w:pPr>
              <w:jc w:val="right"/>
              <w:rPr>
                <w:sz w:val="19"/>
                <w:szCs w:val="19"/>
                <w:lang w:val="fr-FR"/>
              </w:rPr>
            </w:pPr>
          </w:p>
        </w:tc>
        <w:tc>
          <w:tcPr>
            <w:tcW w:w="715" w:type="dxa"/>
            <w:tcMar>
              <w:left w:w="72" w:type="dxa"/>
              <w:right w:w="72" w:type="dxa"/>
            </w:tcMar>
          </w:tcPr>
          <w:p w14:paraId="0482C014" w14:textId="77777777" w:rsidR="007438B9" w:rsidRPr="004E531E" w:rsidRDefault="007438B9" w:rsidP="00CB7D0B">
            <w:pPr>
              <w:jc w:val="right"/>
              <w:rPr>
                <w:sz w:val="19"/>
                <w:szCs w:val="19"/>
                <w:lang w:val="fr-FR"/>
              </w:rPr>
            </w:pPr>
          </w:p>
        </w:tc>
        <w:tc>
          <w:tcPr>
            <w:tcW w:w="986" w:type="dxa"/>
            <w:tcMar>
              <w:left w:w="72" w:type="dxa"/>
              <w:right w:w="72" w:type="dxa"/>
            </w:tcMar>
          </w:tcPr>
          <w:p w14:paraId="270F65B5" w14:textId="77777777" w:rsidR="007438B9" w:rsidRPr="004E531E" w:rsidRDefault="007438B9" w:rsidP="00CB7D0B">
            <w:pPr>
              <w:jc w:val="right"/>
              <w:rPr>
                <w:sz w:val="19"/>
                <w:szCs w:val="19"/>
                <w:lang w:val="fr-FR"/>
              </w:rPr>
            </w:pPr>
          </w:p>
        </w:tc>
        <w:tc>
          <w:tcPr>
            <w:tcW w:w="992" w:type="dxa"/>
            <w:tcMar>
              <w:left w:w="72" w:type="dxa"/>
              <w:right w:w="72" w:type="dxa"/>
            </w:tcMar>
          </w:tcPr>
          <w:p w14:paraId="14BD8B33" w14:textId="77777777" w:rsidR="007438B9" w:rsidRPr="004E531E" w:rsidRDefault="007438B9" w:rsidP="00CB7D0B">
            <w:pPr>
              <w:jc w:val="right"/>
              <w:rPr>
                <w:sz w:val="19"/>
                <w:szCs w:val="19"/>
                <w:lang w:val="fr-FR"/>
              </w:rPr>
            </w:pPr>
          </w:p>
        </w:tc>
        <w:tc>
          <w:tcPr>
            <w:tcW w:w="851" w:type="dxa"/>
            <w:tcMar>
              <w:left w:w="72" w:type="dxa"/>
              <w:right w:w="72" w:type="dxa"/>
            </w:tcMar>
          </w:tcPr>
          <w:p w14:paraId="4691F114" w14:textId="51C02AE6" w:rsidR="007438B9" w:rsidRPr="004E531E" w:rsidRDefault="007438B9" w:rsidP="00CB7D0B">
            <w:pPr>
              <w:jc w:val="right"/>
              <w:rPr>
                <w:sz w:val="19"/>
                <w:szCs w:val="19"/>
                <w:lang w:val="fr-FR"/>
              </w:rPr>
            </w:pPr>
            <w:r w:rsidRPr="004E531E">
              <w:rPr>
                <w:sz w:val="19"/>
                <w:szCs w:val="19"/>
                <w:lang w:val="fr-FR"/>
              </w:rPr>
              <w:t>0</w:t>
            </w:r>
            <w:r w:rsidR="00785924" w:rsidRPr="004E531E">
              <w:rPr>
                <w:sz w:val="19"/>
                <w:szCs w:val="19"/>
                <w:lang w:val="fr-FR"/>
              </w:rPr>
              <w:t>,</w:t>
            </w:r>
            <w:r w:rsidRPr="004E531E">
              <w:rPr>
                <w:sz w:val="19"/>
                <w:szCs w:val="19"/>
                <w:lang w:val="fr-FR"/>
              </w:rPr>
              <w:t>49</w:t>
            </w:r>
          </w:p>
        </w:tc>
        <w:tc>
          <w:tcPr>
            <w:tcW w:w="850" w:type="dxa"/>
            <w:tcMar>
              <w:left w:w="72" w:type="dxa"/>
              <w:right w:w="72" w:type="dxa"/>
            </w:tcMar>
          </w:tcPr>
          <w:p w14:paraId="67DA6607" w14:textId="77777777" w:rsidR="007438B9" w:rsidRPr="004E531E" w:rsidRDefault="007438B9" w:rsidP="00CB7D0B">
            <w:pPr>
              <w:jc w:val="right"/>
              <w:rPr>
                <w:sz w:val="19"/>
                <w:szCs w:val="19"/>
                <w:lang w:val="fr-FR"/>
              </w:rPr>
            </w:pPr>
          </w:p>
        </w:tc>
        <w:tc>
          <w:tcPr>
            <w:tcW w:w="1271" w:type="dxa"/>
            <w:tcMar>
              <w:left w:w="72" w:type="dxa"/>
              <w:right w:w="72" w:type="dxa"/>
            </w:tcMar>
          </w:tcPr>
          <w:p w14:paraId="40890B9C" w14:textId="77777777" w:rsidR="007438B9" w:rsidRPr="004E531E" w:rsidRDefault="007438B9" w:rsidP="00CB7D0B">
            <w:pPr>
              <w:jc w:val="right"/>
              <w:rPr>
                <w:sz w:val="19"/>
                <w:szCs w:val="19"/>
                <w:lang w:val="fr-FR"/>
              </w:rPr>
            </w:pPr>
          </w:p>
        </w:tc>
        <w:tc>
          <w:tcPr>
            <w:tcW w:w="997" w:type="dxa"/>
            <w:tcMar>
              <w:left w:w="72" w:type="dxa"/>
              <w:right w:w="72" w:type="dxa"/>
            </w:tcMar>
          </w:tcPr>
          <w:p w14:paraId="648F3D2E" w14:textId="77777777" w:rsidR="007438B9" w:rsidRPr="004E531E" w:rsidRDefault="007438B9" w:rsidP="00CB7D0B">
            <w:pPr>
              <w:jc w:val="right"/>
              <w:rPr>
                <w:sz w:val="19"/>
                <w:szCs w:val="19"/>
                <w:lang w:val="fr-FR"/>
              </w:rPr>
            </w:pPr>
          </w:p>
        </w:tc>
        <w:tc>
          <w:tcPr>
            <w:tcW w:w="1073" w:type="dxa"/>
            <w:tcMar>
              <w:left w:w="72" w:type="dxa"/>
              <w:right w:w="72" w:type="dxa"/>
            </w:tcMar>
          </w:tcPr>
          <w:p w14:paraId="662B01EC" w14:textId="65B9C0EC" w:rsidR="007438B9" w:rsidRPr="004E531E" w:rsidRDefault="007438B9" w:rsidP="00CB7D0B">
            <w:pPr>
              <w:jc w:val="right"/>
              <w:rPr>
                <w:sz w:val="19"/>
                <w:szCs w:val="19"/>
                <w:lang w:val="fr-FR"/>
              </w:rPr>
            </w:pPr>
            <w:r w:rsidRPr="004E531E">
              <w:rPr>
                <w:sz w:val="19"/>
                <w:szCs w:val="19"/>
                <w:lang w:val="fr-FR"/>
              </w:rPr>
              <w:t>0</w:t>
            </w:r>
            <w:r w:rsidR="00785924" w:rsidRPr="004E531E">
              <w:rPr>
                <w:sz w:val="19"/>
                <w:szCs w:val="19"/>
                <w:lang w:val="fr-FR"/>
              </w:rPr>
              <w:t>,</w:t>
            </w:r>
            <w:r w:rsidRPr="004E531E">
              <w:rPr>
                <w:sz w:val="19"/>
                <w:szCs w:val="19"/>
                <w:lang w:val="fr-FR"/>
              </w:rPr>
              <w:t>49</w:t>
            </w:r>
          </w:p>
        </w:tc>
      </w:tr>
      <w:tr w:rsidR="007438B9" w:rsidRPr="004E531E" w14:paraId="17937216" w14:textId="77777777" w:rsidTr="00926B82">
        <w:trPr>
          <w:trHeight w:val="249"/>
        </w:trPr>
        <w:tc>
          <w:tcPr>
            <w:tcW w:w="1165" w:type="dxa"/>
            <w:tcMar>
              <w:left w:w="72" w:type="dxa"/>
              <w:right w:w="72" w:type="dxa"/>
            </w:tcMar>
            <w:hideMark/>
          </w:tcPr>
          <w:p w14:paraId="5E7C0D18" w14:textId="77777777" w:rsidR="007438B9" w:rsidRPr="004E531E" w:rsidRDefault="007438B9" w:rsidP="00CB7D0B">
            <w:pPr>
              <w:jc w:val="left"/>
              <w:rPr>
                <w:sz w:val="19"/>
                <w:szCs w:val="19"/>
                <w:lang w:val="fr-FR"/>
              </w:rPr>
            </w:pPr>
            <w:r w:rsidRPr="004E531E">
              <w:rPr>
                <w:sz w:val="19"/>
                <w:szCs w:val="19"/>
                <w:lang w:val="fr-FR"/>
              </w:rPr>
              <w:t>HCFC-142b</w:t>
            </w:r>
          </w:p>
        </w:tc>
        <w:tc>
          <w:tcPr>
            <w:tcW w:w="815" w:type="dxa"/>
            <w:tcMar>
              <w:left w:w="72" w:type="dxa"/>
              <w:right w:w="72" w:type="dxa"/>
            </w:tcMar>
          </w:tcPr>
          <w:p w14:paraId="580F30BA" w14:textId="77777777" w:rsidR="007438B9" w:rsidRPr="004E531E" w:rsidRDefault="007438B9" w:rsidP="00CB7D0B">
            <w:pPr>
              <w:jc w:val="right"/>
              <w:rPr>
                <w:sz w:val="19"/>
                <w:szCs w:val="19"/>
                <w:lang w:val="fr-FR"/>
              </w:rPr>
            </w:pPr>
          </w:p>
        </w:tc>
        <w:tc>
          <w:tcPr>
            <w:tcW w:w="715" w:type="dxa"/>
            <w:tcMar>
              <w:left w:w="72" w:type="dxa"/>
              <w:right w:w="72" w:type="dxa"/>
            </w:tcMar>
          </w:tcPr>
          <w:p w14:paraId="59CD35B2" w14:textId="77777777" w:rsidR="007438B9" w:rsidRPr="004E531E" w:rsidRDefault="007438B9" w:rsidP="00CB7D0B">
            <w:pPr>
              <w:jc w:val="right"/>
              <w:rPr>
                <w:sz w:val="19"/>
                <w:szCs w:val="19"/>
                <w:lang w:val="fr-FR"/>
              </w:rPr>
            </w:pPr>
          </w:p>
        </w:tc>
        <w:tc>
          <w:tcPr>
            <w:tcW w:w="986" w:type="dxa"/>
            <w:tcMar>
              <w:left w:w="72" w:type="dxa"/>
              <w:right w:w="72" w:type="dxa"/>
            </w:tcMar>
          </w:tcPr>
          <w:p w14:paraId="3091DD9C" w14:textId="77777777" w:rsidR="007438B9" w:rsidRPr="004E531E" w:rsidRDefault="007438B9" w:rsidP="00CB7D0B">
            <w:pPr>
              <w:jc w:val="right"/>
              <w:rPr>
                <w:sz w:val="19"/>
                <w:szCs w:val="19"/>
                <w:lang w:val="fr-FR"/>
              </w:rPr>
            </w:pPr>
          </w:p>
        </w:tc>
        <w:tc>
          <w:tcPr>
            <w:tcW w:w="992" w:type="dxa"/>
            <w:tcMar>
              <w:left w:w="72" w:type="dxa"/>
              <w:right w:w="72" w:type="dxa"/>
            </w:tcMar>
          </w:tcPr>
          <w:p w14:paraId="66EF6B62" w14:textId="77777777" w:rsidR="007438B9" w:rsidRPr="004E531E" w:rsidRDefault="007438B9" w:rsidP="00CB7D0B">
            <w:pPr>
              <w:jc w:val="right"/>
              <w:rPr>
                <w:sz w:val="19"/>
                <w:szCs w:val="19"/>
                <w:lang w:val="fr-FR"/>
              </w:rPr>
            </w:pPr>
          </w:p>
        </w:tc>
        <w:tc>
          <w:tcPr>
            <w:tcW w:w="851" w:type="dxa"/>
            <w:tcMar>
              <w:left w:w="72" w:type="dxa"/>
              <w:right w:w="72" w:type="dxa"/>
            </w:tcMar>
          </w:tcPr>
          <w:p w14:paraId="09F773E9" w14:textId="77777777" w:rsidR="007438B9" w:rsidRPr="004E531E" w:rsidRDefault="007438B9" w:rsidP="00CB7D0B">
            <w:pPr>
              <w:jc w:val="right"/>
              <w:rPr>
                <w:sz w:val="19"/>
                <w:szCs w:val="19"/>
                <w:lang w:val="fr-FR"/>
              </w:rPr>
            </w:pPr>
          </w:p>
        </w:tc>
        <w:tc>
          <w:tcPr>
            <w:tcW w:w="850" w:type="dxa"/>
            <w:tcMar>
              <w:left w:w="72" w:type="dxa"/>
              <w:right w:w="72" w:type="dxa"/>
            </w:tcMar>
          </w:tcPr>
          <w:p w14:paraId="752654EF" w14:textId="77777777" w:rsidR="007438B9" w:rsidRPr="004E531E" w:rsidRDefault="007438B9" w:rsidP="00CB7D0B">
            <w:pPr>
              <w:jc w:val="right"/>
              <w:rPr>
                <w:sz w:val="19"/>
                <w:szCs w:val="19"/>
                <w:lang w:val="fr-FR"/>
              </w:rPr>
            </w:pPr>
          </w:p>
        </w:tc>
        <w:tc>
          <w:tcPr>
            <w:tcW w:w="1271" w:type="dxa"/>
            <w:tcMar>
              <w:left w:w="72" w:type="dxa"/>
              <w:right w:w="72" w:type="dxa"/>
            </w:tcMar>
          </w:tcPr>
          <w:p w14:paraId="5A9543DE" w14:textId="77777777" w:rsidR="007438B9" w:rsidRPr="004E531E" w:rsidRDefault="007438B9" w:rsidP="00CB7D0B">
            <w:pPr>
              <w:jc w:val="right"/>
              <w:rPr>
                <w:sz w:val="19"/>
                <w:szCs w:val="19"/>
                <w:lang w:val="fr-FR"/>
              </w:rPr>
            </w:pPr>
          </w:p>
        </w:tc>
        <w:tc>
          <w:tcPr>
            <w:tcW w:w="997" w:type="dxa"/>
            <w:tcMar>
              <w:left w:w="72" w:type="dxa"/>
              <w:right w:w="72" w:type="dxa"/>
            </w:tcMar>
          </w:tcPr>
          <w:p w14:paraId="2B597CFB" w14:textId="77777777" w:rsidR="007438B9" w:rsidRPr="004E531E" w:rsidRDefault="007438B9" w:rsidP="00CB7D0B">
            <w:pPr>
              <w:jc w:val="right"/>
              <w:rPr>
                <w:sz w:val="19"/>
                <w:szCs w:val="19"/>
                <w:lang w:val="fr-FR"/>
              </w:rPr>
            </w:pPr>
          </w:p>
        </w:tc>
        <w:tc>
          <w:tcPr>
            <w:tcW w:w="1073" w:type="dxa"/>
            <w:tcMar>
              <w:left w:w="72" w:type="dxa"/>
              <w:right w:w="72" w:type="dxa"/>
            </w:tcMar>
          </w:tcPr>
          <w:p w14:paraId="231C8127" w14:textId="68E68BDA" w:rsidR="007438B9" w:rsidRPr="004E531E" w:rsidRDefault="007438B9" w:rsidP="00CB7D0B">
            <w:pPr>
              <w:jc w:val="right"/>
              <w:rPr>
                <w:sz w:val="19"/>
                <w:szCs w:val="19"/>
                <w:lang w:val="fr-FR"/>
              </w:rPr>
            </w:pPr>
            <w:r w:rsidRPr="004E531E">
              <w:rPr>
                <w:sz w:val="19"/>
                <w:szCs w:val="19"/>
                <w:lang w:val="fr-FR"/>
              </w:rPr>
              <w:t>0</w:t>
            </w:r>
            <w:r w:rsidR="00785924" w:rsidRPr="004E531E">
              <w:rPr>
                <w:sz w:val="19"/>
                <w:szCs w:val="19"/>
                <w:lang w:val="fr-FR"/>
              </w:rPr>
              <w:t>,</w:t>
            </w:r>
            <w:r w:rsidRPr="004E531E">
              <w:rPr>
                <w:sz w:val="19"/>
                <w:szCs w:val="19"/>
                <w:lang w:val="fr-FR"/>
              </w:rPr>
              <w:t>0</w:t>
            </w:r>
            <w:r w:rsidR="00CC6A05" w:rsidRPr="004E531E">
              <w:rPr>
                <w:sz w:val="19"/>
                <w:szCs w:val="19"/>
                <w:lang w:val="fr-FR"/>
              </w:rPr>
              <w:t>0</w:t>
            </w:r>
          </w:p>
        </w:tc>
      </w:tr>
    </w:tbl>
    <w:p w14:paraId="0E8C8352" w14:textId="77777777" w:rsidR="007438B9" w:rsidRPr="004E531E" w:rsidRDefault="007438B9" w:rsidP="007438B9">
      <w:pPr>
        <w:jc w:val="center"/>
        <w:rPr>
          <w:sz w:val="19"/>
          <w:szCs w:val="19"/>
          <w:lang w:val="fr-FR"/>
        </w:rPr>
      </w:pPr>
    </w:p>
    <w:tbl>
      <w:tblPr>
        <w:tblStyle w:val="TableGrid"/>
        <w:tblW w:w="9732" w:type="dxa"/>
        <w:tblLook w:val="04A0" w:firstRow="1" w:lastRow="0" w:firstColumn="1" w:lastColumn="0" w:noHBand="0" w:noVBand="1"/>
      </w:tblPr>
      <w:tblGrid>
        <w:gridCol w:w="2345"/>
        <w:gridCol w:w="1658"/>
        <w:gridCol w:w="4284"/>
        <w:gridCol w:w="1445"/>
      </w:tblGrid>
      <w:tr w:rsidR="00926B82" w:rsidRPr="004E531E" w14:paraId="115DA860" w14:textId="77777777" w:rsidTr="00EB1691">
        <w:trPr>
          <w:trHeight w:val="246"/>
        </w:trPr>
        <w:tc>
          <w:tcPr>
            <w:tcW w:w="0" w:type="auto"/>
            <w:gridSpan w:val="4"/>
            <w:hideMark/>
          </w:tcPr>
          <w:p w14:paraId="3F96A5A6" w14:textId="648050AA" w:rsidR="00926B82" w:rsidRPr="004E531E" w:rsidRDefault="00926B82" w:rsidP="00926B82">
            <w:pPr>
              <w:jc w:val="left"/>
              <w:rPr>
                <w:b/>
                <w:sz w:val="19"/>
                <w:szCs w:val="19"/>
                <w:lang w:val="fr-FR"/>
              </w:rPr>
            </w:pPr>
            <w:r w:rsidRPr="004E531E">
              <w:rPr>
                <w:b/>
                <w:sz w:val="19"/>
                <w:szCs w:val="19"/>
                <w:lang w:val="fr-FR"/>
              </w:rPr>
              <w:t>(IV) DONNÉES SUR LA CONSOMMATION (tonnes PAO)</w:t>
            </w:r>
          </w:p>
        </w:tc>
      </w:tr>
      <w:tr w:rsidR="00926B82" w:rsidRPr="004E531E" w14:paraId="7C20E6B8" w14:textId="77777777" w:rsidTr="00926B82">
        <w:trPr>
          <w:trHeight w:val="246"/>
        </w:trPr>
        <w:tc>
          <w:tcPr>
            <w:tcW w:w="2345" w:type="dxa"/>
            <w:hideMark/>
          </w:tcPr>
          <w:p w14:paraId="511120E6" w14:textId="72704A3C" w:rsidR="00926B82" w:rsidRPr="004E531E" w:rsidRDefault="00926B82" w:rsidP="00926B82">
            <w:pPr>
              <w:jc w:val="center"/>
              <w:rPr>
                <w:sz w:val="19"/>
                <w:szCs w:val="19"/>
                <w:lang w:val="fr-FR"/>
              </w:rPr>
            </w:pPr>
            <w:r w:rsidRPr="004E531E">
              <w:rPr>
                <w:sz w:val="19"/>
                <w:szCs w:val="19"/>
                <w:lang w:val="fr-FR"/>
              </w:rPr>
              <w:t>Référence 2009-2010 :</w:t>
            </w:r>
          </w:p>
        </w:tc>
        <w:tc>
          <w:tcPr>
            <w:tcW w:w="1658" w:type="dxa"/>
            <w:hideMark/>
          </w:tcPr>
          <w:p w14:paraId="1927EFF9" w14:textId="064D5889" w:rsidR="00926B82" w:rsidRPr="004E531E" w:rsidRDefault="00926B82" w:rsidP="00926B82">
            <w:pPr>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69</w:t>
            </w:r>
          </w:p>
        </w:tc>
        <w:tc>
          <w:tcPr>
            <w:tcW w:w="4284" w:type="dxa"/>
            <w:hideMark/>
          </w:tcPr>
          <w:p w14:paraId="2C2DE3D2" w14:textId="51321646" w:rsidR="00926B82" w:rsidRPr="004E531E" w:rsidRDefault="00926B82" w:rsidP="00926B82">
            <w:pPr>
              <w:jc w:val="center"/>
              <w:rPr>
                <w:sz w:val="19"/>
                <w:szCs w:val="19"/>
                <w:lang w:val="fr-FR"/>
              </w:rPr>
            </w:pPr>
            <w:r w:rsidRPr="004E531E">
              <w:rPr>
                <w:sz w:val="19"/>
                <w:szCs w:val="19"/>
                <w:lang w:val="fr-FR"/>
              </w:rPr>
              <w:t>Point de départ des réductions globales durables :</w:t>
            </w:r>
          </w:p>
        </w:tc>
        <w:tc>
          <w:tcPr>
            <w:tcW w:w="1445" w:type="dxa"/>
            <w:hideMark/>
          </w:tcPr>
          <w:p w14:paraId="7789CA40" w14:textId="1A1B43DF" w:rsidR="00926B82" w:rsidRPr="004E531E" w:rsidRDefault="00926B82" w:rsidP="00926B82">
            <w:pPr>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69</w:t>
            </w:r>
          </w:p>
        </w:tc>
      </w:tr>
      <w:tr w:rsidR="007C3004" w:rsidRPr="004E531E" w14:paraId="54AE843B" w14:textId="77777777" w:rsidTr="00EB1691">
        <w:trPr>
          <w:trHeight w:val="246"/>
        </w:trPr>
        <w:tc>
          <w:tcPr>
            <w:tcW w:w="0" w:type="auto"/>
            <w:gridSpan w:val="4"/>
            <w:hideMark/>
          </w:tcPr>
          <w:p w14:paraId="15400939" w14:textId="67636AD3" w:rsidR="007C3004" w:rsidRPr="004E531E" w:rsidRDefault="007C3004" w:rsidP="007C3004">
            <w:pPr>
              <w:jc w:val="center"/>
              <w:rPr>
                <w:b/>
                <w:sz w:val="19"/>
                <w:szCs w:val="19"/>
                <w:lang w:val="fr-FR"/>
              </w:rPr>
            </w:pPr>
            <w:r w:rsidRPr="004E531E">
              <w:rPr>
                <w:b/>
                <w:sz w:val="19"/>
                <w:szCs w:val="19"/>
                <w:lang w:val="fr-FR"/>
              </w:rPr>
              <w:t>CONSOMMATION ADMISSIBLE AU FINANCEMENT (tonnes PAO)</w:t>
            </w:r>
          </w:p>
        </w:tc>
      </w:tr>
      <w:tr w:rsidR="00926B82" w:rsidRPr="004E531E" w14:paraId="79D153F2" w14:textId="77777777" w:rsidTr="00926B82">
        <w:trPr>
          <w:trHeight w:val="246"/>
        </w:trPr>
        <w:tc>
          <w:tcPr>
            <w:tcW w:w="2345" w:type="dxa"/>
            <w:hideMark/>
          </w:tcPr>
          <w:p w14:paraId="4613B1EF" w14:textId="46DAE8CA" w:rsidR="00926B82" w:rsidRPr="004E531E" w:rsidRDefault="00926B82" w:rsidP="00926B82">
            <w:pPr>
              <w:jc w:val="center"/>
              <w:rPr>
                <w:sz w:val="19"/>
                <w:szCs w:val="19"/>
                <w:lang w:val="fr-FR"/>
              </w:rPr>
            </w:pPr>
            <w:r w:rsidRPr="004E531E">
              <w:rPr>
                <w:sz w:val="19"/>
                <w:szCs w:val="19"/>
                <w:lang w:val="fr-FR"/>
              </w:rPr>
              <w:t>Déjà approuvée :</w:t>
            </w:r>
          </w:p>
        </w:tc>
        <w:tc>
          <w:tcPr>
            <w:tcW w:w="1658" w:type="dxa"/>
            <w:hideMark/>
          </w:tcPr>
          <w:p w14:paraId="7C9E0A3E" w14:textId="71B43CC0" w:rsidR="00926B82" w:rsidRPr="004E531E" w:rsidRDefault="00926B82" w:rsidP="00926B82">
            <w:pPr>
              <w:jc w:val="right"/>
              <w:rPr>
                <w:sz w:val="19"/>
                <w:szCs w:val="19"/>
                <w:lang w:val="fr-FR"/>
              </w:rPr>
            </w:pPr>
            <w:r w:rsidRPr="004E531E">
              <w:rPr>
                <w:sz w:val="19"/>
                <w:szCs w:val="19"/>
                <w:lang w:val="fr-FR"/>
              </w:rPr>
              <w:t>1</w:t>
            </w:r>
            <w:r w:rsidR="00785924" w:rsidRPr="004E531E">
              <w:rPr>
                <w:sz w:val="19"/>
                <w:szCs w:val="19"/>
                <w:lang w:val="fr-FR"/>
              </w:rPr>
              <w:t>,</w:t>
            </w:r>
            <w:r w:rsidRPr="004E531E">
              <w:rPr>
                <w:sz w:val="19"/>
                <w:szCs w:val="19"/>
                <w:lang w:val="fr-FR"/>
              </w:rPr>
              <w:t>29</w:t>
            </w:r>
          </w:p>
        </w:tc>
        <w:tc>
          <w:tcPr>
            <w:tcW w:w="4284" w:type="dxa"/>
            <w:hideMark/>
          </w:tcPr>
          <w:p w14:paraId="55FBE65B" w14:textId="306F5BD4" w:rsidR="00926B82" w:rsidRPr="004E531E" w:rsidRDefault="00926B82" w:rsidP="00926B82">
            <w:pPr>
              <w:jc w:val="center"/>
              <w:rPr>
                <w:i/>
                <w:sz w:val="19"/>
                <w:szCs w:val="19"/>
                <w:lang w:val="fr-FR"/>
              </w:rPr>
            </w:pPr>
            <w:r w:rsidRPr="004E531E">
              <w:rPr>
                <w:sz w:val="19"/>
                <w:szCs w:val="19"/>
                <w:lang w:val="fr-FR"/>
              </w:rPr>
              <w:t>Restante :</w:t>
            </w:r>
          </w:p>
        </w:tc>
        <w:tc>
          <w:tcPr>
            <w:tcW w:w="1445" w:type="dxa"/>
            <w:hideMark/>
          </w:tcPr>
          <w:p w14:paraId="3BC11863" w14:textId="45152A4A" w:rsidR="00926B82" w:rsidRPr="004E531E" w:rsidRDefault="00926B82" w:rsidP="00926B82">
            <w:pPr>
              <w:jc w:val="right"/>
              <w:rPr>
                <w:sz w:val="19"/>
                <w:szCs w:val="19"/>
                <w:lang w:val="fr-FR"/>
              </w:rPr>
            </w:pPr>
            <w:r w:rsidRPr="004E531E">
              <w:rPr>
                <w:sz w:val="19"/>
                <w:szCs w:val="19"/>
                <w:lang w:val="fr-FR"/>
              </w:rPr>
              <w:t>2</w:t>
            </w:r>
            <w:r w:rsidR="00785924" w:rsidRPr="004E531E">
              <w:rPr>
                <w:sz w:val="19"/>
                <w:szCs w:val="19"/>
                <w:lang w:val="fr-FR"/>
              </w:rPr>
              <w:t>,</w:t>
            </w:r>
            <w:r w:rsidRPr="004E531E">
              <w:rPr>
                <w:sz w:val="19"/>
                <w:szCs w:val="19"/>
                <w:lang w:val="fr-FR"/>
              </w:rPr>
              <w:t>40</w:t>
            </w:r>
          </w:p>
        </w:tc>
      </w:tr>
    </w:tbl>
    <w:p w14:paraId="6E8E5DC7" w14:textId="77777777" w:rsidR="007438B9" w:rsidRPr="004E531E" w:rsidRDefault="007438B9" w:rsidP="007438B9">
      <w:pPr>
        <w:jc w:val="center"/>
        <w:rPr>
          <w:sz w:val="19"/>
          <w:szCs w:val="19"/>
          <w:lang w:val="fr-FR"/>
        </w:rPr>
      </w:pPr>
    </w:p>
    <w:tbl>
      <w:tblPr>
        <w:tblStyle w:val="TableGrid"/>
        <w:tblW w:w="5214" w:type="pct"/>
        <w:tblLook w:val="04A0" w:firstRow="1" w:lastRow="0" w:firstColumn="1" w:lastColumn="0" w:noHBand="0" w:noVBand="1"/>
      </w:tblPr>
      <w:tblGrid>
        <w:gridCol w:w="2494"/>
        <w:gridCol w:w="4682"/>
        <w:gridCol w:w="2574"/>
      </w:tblGrid>
      <w:tr w:rsidR="00926B82" w:rsidRPr="004E531E" w14:paraId="179848DC" w14:textId="77777777" w:rsidTr="00EB1691">
        <w:trPr>
          <w:trHeight w:val="269"/>
        </w:trPr>
        <w:tc>
          <w:tcPr>
            <w:tcW w:w="3680" w:type="pct"/>
            <w:gridSpan w:val="2"/>
            <w:hideMark/>
          </w:tcPr>
          <w:p w14:paraId="66B086AA" w14:textId="5A076F0F" w:rsidR="00926B82" w:rsidRPr="004E531E" w:rsidRDefault="00926B82" w:rsidP="00926B82">
            <w:pPr>
              <w:jc w:val="left"/>
              <w:rPr>
                <w:b/>
                <w:sz w:val="19"/>
                <w:szCs w:val="19"/>
                <w:lang w:val="fr-FR"/>
              </w:rPr>
            </w:pPr>
            <w:r w:rsidRPr="004E531E">
              <w:rPr>
                <w:b/>
                <w:sz w:val="19"/>
                <w:szCs w:val="19"/>
                <w:lang w:val="fr-FR"/>
              </w:rPr>
              <w:t>(V) PLAN D’ACTIVITÉS</w:t>
            </w:r>
          </w:p>
        </w:tc>
        <w:tc>
          <w:tcPr>
            <w:tcW w:w="1320" w:type="pct"/>
            <w:hideMark/>
          </w:tcPr>
          <w:p w14:paraId="1D2B0CD7" w14:textId="77777777" w:rsidR="00926B82" w:rsidRPr="004E531E" w:rsidRDefault="00926B82" w:rsidP="00926B82">
            <w:pPr>
              <w:jc w:val="center"/>
              <w:rPr>
                <w:b/>
                <w:sz w:val="19"/>
                <w:szCs w:val="19"/>
                <w:lang w:val="fr-FR"/>
              </w:rPr>
            </w:pPr>
            <w:r w:rsidRPr="004E531E">
              <w:rPr>
                <w:b/>
                <w:sz w:val="19"/>
                <w:szCs w:val="19"/>
                <w:lang w:val="fr-FR"/>
              </w:rPr>
              <w:t>2022</w:t>
            </w:r>
          </w:p>
        </w:tc>
      </w:tr>
      <w:tr w:rsidR="00926B82" w:rsidRPr="004E531E" w14:paraId="4E41FFB1" w14:textId="77777777" w:rsidTr="00EB1691">
        <w:trPr>
          <w:trHeight w:val="190"/>
        </w:trPr>
        <w:tc>
          <w:tcPr>
            <w:tcW w:w="1279" w:type="pct"/>
            <w:vMerge w:val="restart"/>
            <w:vAlign w:val="center"/>
            <w:hideMark/>
          </w:tcPr>
          <w:p w14:paraId="482FCE9A" w14:textId="08514D3B" w:rsidR="00926B82" w:rsidRPr="004E531E" w:rsidRDefault="00926B82" w:rsidP="00926B82">
            <w:pPr>
              <w:jc w:val="center"/>
              <w:rPr>
                <w:sz w:val="19"/>
                <w:szCs w:val="19"/>
                <w:lang w:val="fr-FR"/>
              </w:rPr>
            </w:pPr>
            <w:r w:rsidRPr="004E531E">
              <w:rPr>
                <w:sz w:val="19"/>
                <w:szCs w:val="19"/>
                <w:lang w:val="fr-FR"/>
              </w:rPr>
              <w:t>PNUE</w:t>
            </w:r>
          </w:p>
        </w:tc>
        <w:tc>
          <w:tcPr>
            <w:tcW w:w="2401" w:type="pct"/>
            <w:hideMark/>
          </w:tcPr>
          <w:p w14:paraId="6D15CA00" w14:textId="0A65D601" w:rsidR="00926B82" w:rsidRPr="004E531E" w:rsidRDefault="00926B82" w:rsidP="00926B82">
            <w:pPr>
              <w:jc w:val="left"/>
              <w:rPr>
                <w:sz w:val="19"/>
                <w:szCs w:val="19"/>
                <w:lang w:val="fr-FR"/>
              </w:rPr>
            </w:pPr>
            <w:r w:rsidRPr="004E531E">
              <w:rPr>
                <w:sz w:val="19"/>
                <w:szCs w:val="19"/>
                <w:lang w:val="fr-FR"/>
              </w:rPr>
              <w:t>Élimination des SAO (tonnes PAO)</w:t>
            </w:r>
          </w:p>
        </w:tc>
        <w:tc>
          <w:tcPr>
            <w:tcW w:w="1320" w:type="pct"/>
          </w:tcPr>
          <w:p w14:paraId="77F35CF4" w14:textId="314EF515" w:rsidR="00926B82" w:rsidRPr="004E531E" w:rsidRDefault="00926B82" w:rsidP="00926B82">
            <w:pPr>
              <w:jc w:val="right"/>
              <w:rPr>
                <w:sz w:val="19"/>
                <w:szCs w:val="19"/>
                <w:lang w:val="fr-FR"/>
              </w:rPr>
            </w:pPr>
            <w:r w:rsidRPr="004E531E">
              <w:rPr>
                <w:sz w:val="19"/>
                <w:szCs w:val="19"/>
                <w:lang w:val="fr-FR"/>
              </w:rPr>
              <w:t>0</w:t>
            </w:r>
            <w:r w:rsidR="00785924" w:rsidRPr="004E531E">
              <w:rPr>
                <w:sz w:val="19"/>
                <w:szCs w:val="19"/>
                <w:lang w:val="fr-FR"/>
              </w:rPr>
              <w:t>,</w:t>
            </w:r>
            <w:r w:rsidRPr="004E531E">
              <w:rPr>
                <w:sz w:val="19"/>
                <w:szCs w:val="19"/>
                <w:lang w:val="fr-FR"/>
              </w:rPr>
              <w:t>13</w:t>
            </w:r>
          </w:p>
        </w:tc>
      </w:tr>
      <w:tr w:rsidR="00926B82" w:rsidRPr="004E531E" w14:paraId="571AEB44" w14:textId="77777777" w:rsidTr="00EB1691">
        <w:trPr>
          <w:trHeight w:val="55"/>
        </w:trPr>
        <w:tc>
          <w:tcPr>
            <w:tcW w:w="1279" w:type="pct"/>
            <w:vMerge/>
            <w:vAlign w:val="center"/>
            <w:hideMark/>
          </w:tcPr>
          <w:p w14:paraId="54FAF74D" w14:textId="77777777" w:rsidR="00926B82" w:rsidRPr="004E531E" w:rsidRDefault="00926B82" w:rsidP="00926B82">
            <w:pPr>
              <w:rPr>
                <w:sz w:val="19"/>
                <w:szCs w:val="19"/>
                <w:lang w:val="fr-FR"/>
              </w:rPr>
            </w:pPr>
          </w:p>
        </w:tc>
        <w:tc>
          <w:tcPr>
            <w:tcW w:w="2401" w:type="pct"/>
            <w:hideMark/>
          </w:tcPr>
          <w:p w14:paraId="3AEE222F" w14:textId="20579C3B" w:rsidR="00926B82" w:rsidRPr="004E531E" w:rsidRDefault="00926B82" w:rsidP="00926B82">
            <w:pPr>
              <w:jc w:val="left"/>
              <w:rPr>
                <w:sz w:val="19"/>
                <w:szCs w:val="19"/>
                <w:lang w:val="fr-FR"/>
              </w:rPr>
            </w:pPr>
            <w:r w:rsidRPr="004E531E">
              <w:rPr>
                <w:sz w:val="19"/>
                <w:szCs w:val="19"/>
                <w:lang w:val="fr-FR"/>
              </w:rPr>
              <w:t>Financement ($</w:t>
            </w:r>
            <w:r w:rsidR="00507957" w:rsidRPr="004E531E">
              <w:rPr>
                <w:sz w:val="19"/>
                <w:szCs w:val="19"/>
                <w:lang w:val="fr-FR"/>
              </w:rPr>
              <w:t> </w:t>
            </w:r>
            <w:r w:rsidRPr="004E531E">
              <w:rPr>
                <w:sz w:val="19"/>
                <w:szCs w:val="19"/>
                <w:lang w:val="fr-FR"/>
              </w:rPr>
              <w:t>US)</w:t>
            </w:r>
          </w:p>
        </w:tc>
        <w:tc>
          <w:tcPr>
            <w:tcW w:w="1320" w:type="pct"/>
          </w:tcPr>
          <w:p w14:paraId="5CA23D6A" w14:textId="5D6B26F3" w:rsidR="00926B82" w:rsidRPr="004E531E" w:rsidRDefault="00926B82" w:rsidP="00926B82">
            <w:pPr>
              <w:jc w:val="right"/>
              <w:rPr>
                <w:sz w:val="19"/>
                <w:szCs w:val="19"/>
                <w:lang w:val="fr-FR"/>
              </w:rPr>
            </w:pPr>
            <w:r w:rsidRPr="004E531E">
              <w:rPr>
                <w:sz w:val="19"/>
                <w:szCs w:val="19"/>
                <w:lang w:val="fr-FR"/>
              </w:rPr>
              <w:t>31</w:t>
            </w:r>
            <w:r w:rsidR="00785924" w:rsidRPr="004E531E">
              <w:rPr>
                <w:sz w:val="19"/>
                <w:szCs w:val="19"/>
                <w:lang w:val="fr-FR"/>
              </w:rPr>
              <w:t> </w:t>
            </w:r>
            <w:r w:rsidRPr="004E531E">
              <w:rPr>
                <w:sz w:val="19"/>
                <w:szCs w:val="19"/>
                <w:lang w:val="fr-FR"/>
              </w:rPr>
              <w:t>640</w:t>
            </w:r>
          </w:p>
        </w:tc>
      </w:tr>
    </w:tbl>
    <w:p w14:paraId="3EC06ECA" w14:textId="77777777" w:rsidR="007438B9" w:rsidRPr="004E531E" w:rsidRDefault="007438B9" w:rsidP="007438B9">
      <w:pPr>
        <w:jc w:val="center"/>
        <w:rPr>
          <w:sz w:val="19"/>
          <w:szCs w:val="19"/>
          <w:lang w:val="fr-FR"/>
        </w:rPr>
      </w:pPr>
    </w:p>
    <w:tbl>
      <w:tblPr>
        <w:tblStyle w:val="TableGrid"/>
        <w:tblW w:w="9776" w:type="dxa"/>
        <w:tblLayout w:type="fixed"/>
        <w:tblLook w:val="04A0" w:firstRow="1" w:lastRow="0" w:firstColumn="1" w:lastColumn="0" w:noHBand="0" w:noVBand="1"/>
      </w:tblPr>
      <w:tblGrid>
        <w:gridCol w:w="861"/>
        <w:gridCol w:w="934"/>
        <w:gridCol w:w="1177"/>
        <w:gridCol w:w="803"/>
        <w:gridCol w:w="495"/>
        <w:gridCol w:w="495"/>
        <w:gridCol w:w="723"/>
        <w:gridCol w:w="701"/>
        <w:gridCol w:w="683"/>
        <w:gridCol w:w="701"/>
        <w:gridCol w:w="714"/>
        <w:gridCol w:w="710"/>
        <w:gridCol w:w="779"/>
      </w:tblGrid>
      <w:tr w:rsidR="00926B82" w:rsidRPr="004E531E" w14:paraId="70AC2B60" w14:textId="77777777" w:rsidTr="00926B82">
        <w:trPr>
          <w:trHeight w:val="252"/>
        </w:trPr>
        <w:tc>
          <w:tcPr>
            <w:tcW w:w="2972" w:type="dxa"/>
            <w:gridSpan w:val="3"/>
            <w:shd w:val="clear" w:color="auto" w:fill="auto"/>
            <w:tcMar>
              <w:left w:w="29" w:type="dxa"/>
              <w:right w:w="43" w:type="dxa"/>
            </w:tcMar>
          </w:tcPr>
          <w:p w14:paraId="7767021D" w14:textId="233ACF26" w:rsidR="00926B82" w:rsidRPr="004E531E" w:rsidRDefault="00926B82" w:rsidP="00926B82">
            <w:pPr>
              <w:spacing w:after="60"/>
              <w:jc w:val="left"/>
              <w:rPr>
                <w:b/>
                <w:sz w:val="19"/>
                <w:szCs w:val="19"/>
                <w:lang w:val="fr-FR"/>
              </w:rPr>
            </w:pPr>
            <w:r w:rsidRPr="004E531E">
              <w:rPr>
                <w:b/>
                <w:sz w:val="19"/>
                <w:szCs w:val="19"/>
                <w:lang w:val="fr-FR"/>
              </w:rPr>
              <w:t>(VI) DONNÉES DU PROJET</w:t>
            </w:r>
          </w:p>
        </w:tc>
        <w:tc>
          <w:tcPr>
            <w:tcW w:w="803" w:type="dxa"/>
            <w:shd w:val="clear" w:color="auto" w:fill="auto"/>
            <w:tcMar>
              <w:left w:w="29" w:type="dxa"/>
              <w:right w:w="43" w:type="dxa"/>
            </w:tcMar>
          </w:tcPr>
          <w:p w14:paraId="45C8FE5B" w14:textId="77777777" w:rsidR="00926B82" w:rsidRPr="004E531E" w:rsidRDefault="00926B82" w:rsidP="00926B82">
            <w:pPr>
              <w:spacing w:after="60"/>
              <w:jc w:val="center"/>
              <w:rPr>
                <w:b/>
                <w:sz w:val="19"/>
                <w:szCs w:val="19"/>
                <w:lang w:val="fr-FR"/>
              </w:rPr>
            </w:pPr>
            <w:r w:rsidRPr="004E531E">
              <w:rPr>
                <w:b/>
                <w:sz w:val="19"/>
                <w:szCs w:val="19"/>
                <w:lang w:val="fr-FR"/>
              </w:rPr>
              <w:t>2013</w:t>
            </w:r>
          </w:p>
        </w:tc>
        <w:tc>
          <w:tcPr>
            <w:tcW w:w="495" w:type="dxa"/>
            <w:shd w:val="clear" w:color="auto" w:fill="auto"/>
            <w:tcMar>
              <w:left w:w="29" w:type="dxa"/>
              <w:right w:w="43" w:type="dxa"/>
            </w:tcMar>
          </w:tcPr>
          <w:p w14:paraId="4AD2D195" w14:textId="77777777" w:rsidR="00926B82" w:rsidRPr="004E531E" w:rsidRDefault="00926B82" w:rsidP="00926B82">
            <w:pPr>
              <w:spacing w:after="60"/>
              <w:jc w:val="center"/>
              <w:rPr>
                <w:b/>
                <w:sz w:val="19"/>
                <w:szCs w:val="19"/>
                <w:lang w:val="fr-FR"/>
              </w:rPr>
            </w:pPr>
            <w:r w:rsidRPr="004E531E">
              <w:rPr>
                <w:b/>
                <w:sz w:val="19"/>
                <w:szCs w:val="19"/>
                <w:lang w:val="fr-FR"/>
              </w:rPr>
              <w:t>2014</w:t>
            </w:r>
          </w:p>
        </w:tc>
        <w:tc>
          <w:tcPr>
            <w:tcW w:w="495" w:type="dxa"/>
            <w:shd w:val="clear" w:color="auto" w:fill="auto"/>
            <w:tcMar>
              <w:left w:w="29" w:type="dxa"/>
              <w:right w:w="43" w:type="dxa"/>
            </w:tcMar>
          </w:tcPr>
          <w:p w14:paraId="14BF29E2" w14:textId="77777777" w:rsidR="00926B82" w:rsidRPr="004E531E" w:rsidRDefault="00926B82" w:rsidP="00926B82">
            <w:pPr>
              <w:spacing w:after="60"/>
              <w:jc w:val="center"/>
              <w:rPr>
                <w:b/>
                <w:sz w:val="19"/>
                <w:szCs w:val="19"/>
                <w:lang w:val="fr-FR"/>
              </w:rPr>
            </w:pPr>
            <w:r w:rsidRPr="004E531E">
              <w:rPr>
                <w:b/>
                <w:sz w:val="19"/>
                <w:szCs w:val="19"/>
                <w:lang w:val="fr-FR"/>
              </w:rPr>
              <w:t>2015</w:t>
            </w:r>
          </w:p>
        </w:tc>
        <w:tc>
          <w:tcPr>
            <w:tcW w:w="723" w:type="dxa"/>
            <w:shd w:val="clear" w:color="auto" w:fill="auto"/>
            <w:tcMar>
              <w:left w:w="29" w:type="dxa"/>
              <w:right w:w="43" w:type="dxa"/>
            </w:tcMar>
          </w:tcPr>
          <w:p w14:paraId="04B67409" w14:textId="77777777" w:rsidR="00926B82" w:rsidRPr="004E531E" w:rsidRDefault="00926B82" w:rsidP="00926B82">
            <w:pPr>
              <w:spacing w:after="60"/>
              <w:jc w:val="center"/>
              <w:rPr>
                <w:b/>
                <w:sz w:val="19"/>
                <w:szCs w:val="19"/>
                <w:lang w:val="fr-FR"/>
              </w:rPr>
            </w:pPr>
            <w:r w:rsidRPr="004E531E">
              <w:rPr>
                <w:b/>
                <w:sz w:val="19"/>
                <w:szCs w:val="19"/>
                <w:lang w:val="fr-FR"/>
              </w:rPr>
              <w:t>2016</w:t>
            </w:r>
          </w:p>
        </w:tc>
        <w:tc>
          <w:tcPr>
            <w:tcW w:w="701" w:type="dxa"/>
            <w:shd w:val="clear" w:color="auto" w:fill="auto"/>
            <w:tcMar>
              <w:left w:w="29" w:type="dxa"/>
              <w:right w:w="43" w:type="dxa"/>
            </w:tcMar>
          </w:tcPr>
          <w:p w14:paraId="668E21D5" w14:textId="77777777" w:rsidR="00926B82" w:rsidRPr="004E531E" w:rsidRDefault="00926B82" w:rsidP="00926B82">
            <w:pPr>
              <w:spacing w:after="60"/>
              <w:jc w:val="center"/>
              <w:rPr>
                <w:b/>
                <w:sz w:val="19"/>
                <w:szCs w:val="19"/>
                <w:lang w:val="fr-FR"/>
              </w:rPr>
            </w:pPr>
            <w:r w:rsidRPr="004E531E">
              <w:rPr>
                <w:b/>
                <w:sz w:val="19"/>
                <w:szCs w:val="19"/>
                <w:lang w:val="fr-FR"/>
              </w:rPr>
              <w:t>2017</w:t>
            </w:r>
          </w:p>
        </w:tc>
        <w:tc>
          <w:tcPr>
            <w:tcW w:w="683" w:type="dxa"/>
            <w:shd w:val="clear" w:color="auto" w:fill="auto"/>
            <w:tcMar>
              <w:left w:w="29" w:type="dxa"/>
              <w:right w:w="43" w:type="dxa"/>
            </w:tcMar>
          </w:tcPr>
          <w:p w14:paraId="75B4DACB" w14:textId="77777777" w:rsidR="00926B82" w:rsidRPr="004E531E" w:rsidRDefault="00926B82" w:rsidP="00926B82">
            <w:pPr>
              <w:spacing w:after="60"/>
              <w:jc w:val="center"/>
              <w:rPr>
                <w:b/>
                <w:sz w:val="19"/>
                <w:szCs w:val="19"/>
                <w:lang w:val="fr-FR"/>
              </w:rPr>
            </w:pPr>
            <w:r w:rsidRPr="004E531E">
              <w:rPr>
                <w:b/>
                <w:sz w:val="19"/>
                <w:szCs w:val="19"/>
                <w:lang w:val="fr-FR"/>
              </w:rPr>
              <w:t>2018</w:t>
            </w:r>
          </w:p>
        </w:tc>
        <w:tc>
          <w:tcPr>
            <w:tcW w:w="701" w:type="dxa"/>
            <w:shd w:val="clear" w:color="auto" w:fill="auto"/>
            <w:tcMar>
              <w:left w:w="29" w:type="dxa"/>
              <w:right w:w="43" w:type="dxa"/>
            </w:tcMar>
          </w:tcPr>
          <w:p w14:paraId="363A8599" w14:textId="30EF8948" w:rsidR="00926B82" w:rsidRPr="004E531E" w:rsidRDefault="00926B82" w:rsidP="00926B82">
            <w:pPr>
              <w:spacing w:after="60"/>
              <w:jc w:val="center"/>
              <w:rPr>
                <w:b/>
                <w:sz w:val="19"/>
                <w:szCs w:val="19"/>
                <w:lang w:val="fr-FR"/>
              </w:rPr>
            </w:pPr>
            <w:r w:rsidRPr="004E531E">
              <w:rPr>
                <w:b/>
                <w:sz w:val="19"/>
                <w:szCs w:val="19"/>
                <w:lang w:val="fr-FR"/>
              </w:rPr>
              <w:t>2019</w:t>
            </w:r>
          </w:p>
        </w:tc>
        <w:tc>
          <w:tcPr>
            <w:tcW w:w="714" w:type="dxa"/>
            <w:tcMar>
              <w:left w:w="29" w:type="dxa"/>
              <w:right w:w="43" w:type="dxa"/>
            </w:tcMar>
          </w:tcPr>
          <w:p w14:paraId="1B6B817E" w14:textId="4D92E44C" w:rsidR="00926B82" w:rsidRPr="004E531E" w:rsidRDefault="00926B82" w:rsidP="00926B82">
            <w:pPr>
              <w:spacing w:after="60"/>
              <w:jc w:val="center"/>
              <w:rPr>
                <w:b/>
                <w:sz w:val="19"/>
                <w:szCs w:val="19"/>
                <w:lang w:val="fr-FR"/>
              </w:rPr>
            </w:pPr>
            <w:r w:rsidRPr="004E531E">
              <w:rPr>
                <w:b/>
                <w:sz w:val="19"/>
                <w:szCs w:val="19"/>
                <w:lang w:val="fr-FR"/>
              </w:rPr>
              <w:t>2020</w:t>
            </w:r>
          </w:p>
        </w:tc>
        <w:tc>
          <w:tcPr>
            <w:tcW w:w="710" w:type="dxa"/>
            <w:shd w:val="clear" w:color="auto" w:fill="auto"/>
            <w:tcMar>
              <w:left w:w="29" w:type="dxa"/>
              <w:right w:w="43" w:type="dxa"/>
            </w:tcMar>
          </w:tcPr>
          <w:p w14:paraId="7E240F20" w14:textId="60759F42" w:rsidR="00926B82" w:rsidRPr="004E531E" w:rsidRDefault="00926B82" w:rsidP="00926B82">
            <w:pPr>
              <w:spacing w:after="60"/>
              <w:jc w:val="center"/>
              <w:rPr>
                <w:b/>
                <w:sz w:val="19"/>
                <w:szCs w:val="19"/>
                <w:lang w:val="fr-FR"/>
              </w:rPr>
            </w:pPr>
            <w:r w:rsidRPr="004E531E">
              <w:rPr>
                <w:b/>
                <w:sz w:val="19"/>
                <w:szCs w:val="19"/>
                <w:lang w:val="fr-FR"/>
              </w:rPr>
              <w:t>2022</w:t>
            </w:r>
          </w:p>
        </w:tc>
        <w:tc>
          <w:tcPr>
            <w:tcW w:w="779" w:type="dxa"/>
            <w:shd w:val="clear" w:color="auto" w:fill="auto"/>
            <w:tcMar>
              <w:left w:w="29" w:type="dxa"/>
              <w:right w:w="43" w:type="dxa"/>
            </w:tcMar>
          </w:tcPr>
          <w:p w14:paraId="486548F1" w14:textId="77777777" w:rsidR="00926B82" w:rsidRPr="004E531E" w:rsidRDefault="00926B82" w:rsidP="00926B82">
            <w:pPr>
              <w:spacing w:after="60"/>
              <w:jc w:val="center"/>
              <w:rPr>
                <w:b/>
                <w:sz w:val="19"/>
                <w:szCs w:val="19"/>
                <w:lang w:val="fr-FR"/>
              </w:rPr>
            </w:pPr>
            <w:r w:rsidRPr="004E531E">
              <w:rPr>
                <w:b/>
                <w:sz w:val="19"/>
                <w:szCs w:val="19"/>
                <w:lang w:val="fr-FR"/>
              </w:rPr>
              <w:t>Total</w:t>
            </w:r>
          </w:p>
        </w:tc>
      </w:tr>
      <w:tr w:rsidR="00926B82" w:rsidRPr="004E531E" w14:paraId="510C94EC" w14:textId="77777777" w:rsidTr="00926B82">
        <w:trPr>
          <w:trHeight w:val="280"/>
        </w:trPr>
        <w:tc>
          <w:tcPr>
            <w:tcW w:w="2972" w:type="dxa"/>
            <w:gridSpan w:val="3"/>
            <w:shd w:val="clear" w:color="auto" w:fill="auto"/>
            <w:tcMar>
              <w:left w:w="29" w:type="dxa"/>
              <w:right w:w="43" w:type="dxa"/>
            </w:tcMar>
          </w:tcPr>
          <w:p w14:paraId="1808FC50" w14:textId="0B284EDA" w:rsidR="00926B82" w:rsidRPr="004E531E" w:rsidRDefault="00926B82" w:rsidP="00926B82">
            <w:pPr>
              <w:spacing w:after="60"/>
              <w:jc w:val="left"/>
              <w:rPr>
                <w:sz w:val="19"/>
                <w:szCs w:val="19"/>
                <w:lang w:val="fr-FR"/>
              </w:rPr>
            </w:pPr>
            <w:r w:rsidRPr="004E531E">
              <w:rPr>
                <w:sz w:val="19"/>
                <w:szCs w:val="19"/>
                <w:lang w:val="fr-FR"/>
              </w:rPr>
              <w:t>Limites de consommation du Protocole de Montréal</w:t>
            </w:r>
          </w:p>
        </w:tc>
        <w:tc>
          <w:tcPr>
            <w:tcW w:w="803" w:type="dxa"/>
            <w:shd w:val="clear" w:color="auto" w:fill="auto"/>
            <w:tcMar>
              <w:left w:w="29" w:type="dxa"/>
              <w:right w:w="43" w:type="dxa"/>
            </w:tcMar>
          </w:tcPr>
          <w:p w14:paraId="2BC4350C" w14:textId="1B23BEBA"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69</w:t>
            </w:r>
          </w:p>
        </w:tc>
        <w:tc>
          <w:tcPr>
            <w:tcW w:w="495" w:type="dxa"/>
            <w:shd w:val="clear" w:color="auto" w:fill="auto"/>
            <w:tcMar>
              <w:left w:w="29" w:type="dxa"/>
              <w:right w:w="43" w:type="dxa"/>
            </w:tcMar>
          </w:tcPr>
          <w:p w14:paraId="2133D8BD" w14:textId="75C5B291"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69</w:t>
            </w:r>
          </w:p>
        </w:tc>
        <w:tc>
          <w:tcPr>
            <w:tcW w:w="495" w:type="dxa"/>
            <w:shd w:val="clear" w:color="auto" w:fill="auto"/>
            <w:tcMar>
              <w:left w:w="29" w:type="dxa"/>
              <w:right w:w="43" w:type="dxa"/>
            </w:tcMar>
          </w:tcPr>
          <w:p w14:paraId="5D0E9A28" w14:textId="59303BBA"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32</w:t>
            </w:r>
          </w:p>
        </w:tc>
        <w:tc>
          <w:tcPr>
            <w:tcW w:w="723" w:type="dxa"/>
            <w:shd w:val="clear" w:color="auto" w:fill="auto"/>
            <w:tcMar>
              <w:left w:w="29" w:type="dxa"/>
              <w:right w:w="43" w:type="dxa"/>
            </w:tcMar>
          </w:tcPr>
          <w:p w14:paraId="143CE606" w14:textId="2F320EA2"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32</w:t>
            </w:r>
          </w:p>
        </w:tc>
        <w:tc>
          <w:tcPr>
            <w:tcW w:w="701" w:type="dxa"/>
            <w:shd w:val="clear" w:color="auto" w:fill="auto"/>
            <w:tcMar>
              <w:left w:w="29" w:type="dxa"/>
              <w:right w:w="43" w:type="dxa"/>
            </w:tcMar>
          </w:tcPr>
          <w:p w14:paraId="7F512075" w14:textId="6BCDFB16"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32</w:t>
            </w:r>
          </w:p>
        </w:tc>
        <w:tc>
          <w:tcPr>
            <w:tcW w:w="683" w:type="dxa"/>
            <w:shd w:val="clear" w:color="auto" w:fill="auto"/>
            <w:tcMar>
              <w:left w:w="29" w:type="dxa"/>
              <w:right w:w="43" w:type="dxa"/>
            </w:tcMar>
          </w:tcPr>
          <w:p w14:paraId="6657361E" w14:textId="5645AB03"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32</w:t>
            </w:r>
          </w:p>
        </w:tc>
        <w:tc>
          <w:tcPr>
            <w:tcW w:w="701" w:type="dxa"/>
            <w:shd w:val="clear" w:color="auto" w:fill="auto"/>
            <w:tcMar>
              <w:left w:w="29" w:type="dxa"/>
              <w:right w:w="43" w:type="dxa"/>
            </w:tcMar>
          </w:tcPr>
          <w:p w14:paraId="3AC4026D" w14:textId="2B366481"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32</w:t>
            </w:r>
          </w:p>
        </w:tc>
        <w:tc>
          <w:tcPr>
            <w:tcW w:w="714" w:type="dxa"/>
            <w:tcMar>
              <w:left w:w="29" w:type="dxa"/>
              <w:right w:w="43" w:type="dxa"/>
            </w:tcMar>
          </w:tcPr>
          <w:p w14:paraId="4CBFB6FD" w14:textId="698C1ABB" w:rsidR="00926B82" w:rsidRPr="004E531E" w:rsidRDefault="00926B82" w:rsidP="00926B82">
            <w:pPr>
              <w:spacing w:after="60"/>
              <w:jc w:val="right"/>
              <w:rPr>
                <w:sz w:val="19"/>
                <w:szCs w:val="19"/>
                <w:lang w:val="fr-FR"/>
              </w:rPr>
            </w:pPr>
            <w:r w:rsidRPr="004E531E">
              <w:rPr>
                <w:sz w:val="19"/>
                <w:szCs w:val="19"/>
                <w:lang w:val="fr-FR"/>
              </w:rPr>
              <w:t>2</w:t>
            </w:r>
            <w:r w:rsidR="00785924" w:rsidRPr="004E531E">
              <w:rPr>
                <w:sz w:val="19"/>
                <w:szCs w:val="19"/>
                <w:lang w:val="fr-FR"/>
              </w:rPr>
              <w:t>,</w:t>
            </w:r>
            <w:r w:rsidRPr="004E531E">
              <w:rPr>
                <w:sz w:val="19"/>
                <w:szCs w:val="19"/>
                <w:lang w:val="fr-FR"/>
              </w:rPr>
              <w:t>40</w:t>
            </w:r>
          </w:p>
        </w:tc>
        <w:tc>
          <w:tcPr>
            <w:tcW w:w="710" w:type="dxa"/>
            <w:shd w:val="clear" w:color="auto" w:fill="auto"/>
            <w:tcMar>
              <w:left w:w="29" w:type="dxa"/>
              <w:right w:w="43" w:type="dxa"/>
            </w:tcMar>
          </w:tcPr>
          <w:p w14:paraId="0C9DEE29" w14:textId="419464F8" w:rsidR="00926B82" w:rsidRPr="004E531E" w:rsidRDefault="00926B82" w:rsidP="00926B82">
            <w:pPr>
              <w:spacing w:after="60"/>
              <w:jc w:val="right"/>
              <w:rPr>
                <w:sz w:val="19"/>
                <w:szCs w:val="19"/>
                <w:lang w:val="fr-FR"/>
              </w:rPr>
            </w:pPr>
            <w:r w:rsidRPr="004E531E">
              <w:rPr>
                <w:sz w:val="19"/>
                <w:szCs w:val="19"/>
                <w:lang w:val="fr-FR"/>
              </w:rPr>
              <w:t>2</w:t>
            </w:r>
            <w:r w:rsidR="00785924" w:rsidRPr="004E531E">
              <w:rPr>
                <w:sz w:val="19"/>
                <w:szCs w:val="19"/>
                <w:lang w:val="fr-FR"/>
              </w:rPr>
              <w:t>,</w:t>
            </w:r>
            <w:r w:rsidRPr="004E531E">
              <w:rPr>
                <w:sz w:val="19"/>
                <w:szCs w:val="19"/>
                <w:lang w:val="fr-FR"/>
              </w:rPr>
              <w:t>40</w:t>
            </w:r>
          </w:p>
        </w:tc>
        <w:tc>
          <w:tcPr>
            <w:tcW w:w="779" w:type="dxa"/>
            <w:shd w:val="clear" w:color="auto" w:fill="auto"/>
            <w:tcMar>
              <w:left w:w="29" w:type="dxa"/>
              <w:right w:w="43" w:type="dxa"/>
            </w:tcMar>
          </w:tcPr>
          <w:p w14:paraId="21C65737" w14:textId="77777777" w:rsidR="00926B82" w:rsidRPr="004E531E" w:rsidRDefault="00926B82" w:rsidP="00926B82">
            <w:pPr>
              <w:spacing w:after="60"/>
              <w:jc w:val="right"/>
              <w:rPr>
                <w:sz w:val="19"/>
                <w:szCs w:val="19"/>
                <w:lang w:val="fr-FR"/>
              </w:rPr>
            </w:pPr>
            <w:r w:rsidRPr="004E531E">
              <w:rPr>
                <w:sz w:val="19"/>
                <w:szCs w:val="19"/>
                <w:lang w:val="fr-FR"/>
              </w:rPr>
              <w:t>n/a</w:t>
            </w:r>
          </w:p>
        </w:tc>
      </w:tr>
      <w:tr w:rsidR="00926B82" w:rsidRPr="004E531E" w14:paraId="673C1130" w14:textId="77777777" w:rsidTr="00926B82">
        <w:trPr>
          <w:trHeight w:val="450"/>
        </w:trPr>
        <w:tc>
          <w:tcPr>
            <w:tcW w:w="2972" w:type="dxa"/>
            <w:gridSpan w:val="3"/>
            <w:shd w:val="clear" w:color="auto" w:fill="auto"/>
            <w:tcMar>
              <w:left w:w="29" w:type="dxa"/>
              <w:right w:w="43" w:type="dxa"/>
            </w:tcMar>
          </w:tcPr>
          <w:p w14:paraId="6ABA078F" w14:textId="6F212183" w:rsidR="00926B82" w:rsidRPr="004E531E" w:rsidRDefault="00926B82" w:rsidP="00926B82">
            <w:pPr>
              <w:spacing w:after="60"/>
              <w:jc w:val="left"/>
              <w:rPr>
                <w:sz w:val="19"/>
                <w:szCs w:val="19"/>
                <w:lang w:val="fr-FR"/>
              </w:rPr>
            </w:pPr>
            <w:r w:rsidRPr="004E531E">
              <w:rPr>
                <w:sz w:val="19"/>
                <w:szCs w:val="19"/>
                <w:lang w:val="fr-FR"/>
              </w:rPr>
              <w:t>Consommation maximale admissible (tonnes PAO)</w:t>
            </w:r>
          </w:p>
        </w:tc>
        <w:tc>
          <w:tcPr>
            <w:tcW w:w="803" w:type="dxa"/>
            <w:shd w:val="clear" w:color="auto" w:fill="auto"/>
            <w:tcMar>
              <w:left w:w="29" w:type="dxa"/>
              <w:right w:w="43" w:type="dxa"/>
            </w:tcMar>
          </w:tcPr>
          <w:p w14:paraId="7DC0F361" w14:textId="0E94AF7A"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69</w:t>
            </w:r>
          </w:p>
        </w:tc>
        <w:tc>
          <w:tcPr>
            <w:tcW w:w="495" w:type="dxa"/>
            <w:shd w:val="clear" w:color="auto" w:fill="auto"/>
            <w:tcMar>
              <w:left w:w="29" w:type="dxa"/>
              <w:right w:w="43" w:type="dxa"/>
            </w:tcMar>
          </w:tcPr>
          <w:p w14:paraId="6E45C8CC" w14:textId="572BFEF4"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69</w:t>
            </w:r>
          </w:p>
        </w:tc>
        <w:tc>
          <w:tcPr>
            <w:tcW w:w="495" w:type="dxa"/>
            <w:shd w:val="clear" w:color="auto" w:fill="auto"/>
            <w:tcMar>
              <w:left w:w="29" w:type="dxa"/>
              <w:right w:w="43" w:type="dxa"/>
            </w:tcMar>
          </w:tcPr>
          <w:p w14:paraId="06351DFE" w14:textId="41889D37"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32</w:t>
            </w:r>
          </w:p>
        </w:tc>
        <w:tc>
          <w:tcPr>
            <w:tcW w:w="723" w:type="dxa"/>
            <w:shd w:val="clear" w:color="auto" w:fill="auto"/>
            <w:tcMar>
              <w:left w:w="29" w:type="dxa"/>
              <w:right w:w="43" w:type="dxa"/>
            </w:tcMar>
          </w:tcPr>
          <w:p w14:paraId="3ECC51B2" w14:textId="06F02404"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32</w:t>
            </w:r>
          </w:p>
        </w:tc>
        <w:tc>
          <w:tcPr>
            <w:tcW w:w="701" w:type="dxa"/>
            <w:shd w:val="clear" w:color="auto" w:fill="auto"/>
            <w:tcMar>
              <w:left w:w="29" w:type="dxa"/>
              <w:right w:w="43" w:type="dxa"/>
            </w:tcMar>
          </w:tcPr>
          <w:p w14:paraId="3F66EAE3" w14:textId="01B25908"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32</w:t>
            </w:r>
          </w:p>
        </w:tc>
        <w:tc>
          <w:tcPr>
            <w:tcW w:w="683" w:type="dxa"/>
            <w:shd w:val="clear" w:color="auto" w:fill="auto"/>
            <w:tcMar>
              <w:left w:w="29" w:type="dxa"/>
              <w:right w:w="43" w:type="dxa"/>
            </w:tcMar>
          </w:tcPr>
          <w:p w14:paraId="6A4DDC68" w14:textId="6964951D"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32</w:t>
            </w:r>
          </w:p>
        </w:tc>
        <w:tc>
          <w:tcPr>
            <w:tcW w:w="701" w:type="dxa"/>
            <w:shd w:val="clear" w:color="auto" w:fill="auto"/>
            <w:tcMar>
              <w:left w:w="29" w:type="dxa"/>
              <w:right w:w="43" w:type="dxa"/>
            </w:tcMar>
          </w:tcPr>
          <w:p w14:paraId="480D68BC" w14:textId="30AB3765"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w:t>
            </w:r>
            <w:r w:rsidRPr="004E531E">
              <w:rPr>
                <w:sz w:val="19"/>
                <w:szCs w:val="19"/>
                <w:lang w:val="fr-FR"/>
              </w:rPr>
              <w:t>32</w:t>
            </w:r>
          </w:p>
        </w:tc>
        <w:tc>
          <w:tcPr>
            <w:tcW w:w="714" w:type="dxa"/>
            <w:tcMar>
              <w:left w:w="29" w:type="dxa"/>
              <w:right w:w="43" w:type="dxa"/>
            </w:tcMar>
          </w:tcPr>
          <w:p w14:paraId="1A3422A6" w14:textId="3F27F755" w:rsidR="00926B82" w:rsidRPr="004E531E" w:rsidRDefault="00926B82" w:rsidP="00926B82">
            <w:pPr>
              <w:spacing w:after="60"/>
              <w:jc w:val="right"/>
              <w:rPr>
                <w:sz w:val="19"/>
                <w:szCs w:val="19"/>
                <w:lang w:val="fr-FR"/>
              </w:rPr>
            </w:pPr>
            <w:r w:rsidRPr="004E531E">
              <w:rPr>
                <w:sz w:val="19"/>
                <w:szCs w:val="19"/>
                <w:lang w:val="fr-FR"/>
              </w:rPr>
              <w:t>2</w:t>
            </w:r>
            <w:r w:rsidR="00785924" w:rsidRPr="004E531E">
              <w:rPr>
                <w:sz w:val="19"/>
                <w:szCs w:val="19"/>
                <w:lang w:val="fr-FR"/>
              </w:rPr>
              <w:t>,</w:t>
            </w:r>
            <w:r w:rsidRPr="004E531E">
              <w:rPr>
                <w:sz w:val="19"/>
                <w:szCs w:val="19"/>
                <w:lang w:val="fr-FR"/>
              </w:rPr>
              <w:t>40</w:t>
            </w:r>
          </w:p>
        </w:tc>
        <w:tc>
          <w:tcPr>
            <w:tcW w:w="710" w:type="dxa"/>
            <w:shd w:val="clear" w:color="auto" w:fill="auto"/>
            <w:tcMar>
              <w:left w:w="29" w:type="dxa"/>
              <w:right w:w="43" w:type="dxa"/>
            </w:tcMar>
          </w:tcPr>
          <w:p w14:paraId="4577BDCD" w14:textId="71DBD981" w:rsidR="00926B82" w:rsidRPr="004E531E" w:rsidRDefault="00926B82" w:rsidP="00926B82">
            <w:pPr>
              <w:spacing w:after="60"/>
              <w:jc w:val="right"/>
              <w:rPr>
                <w:sz w:val="19"/>
                <w:szCs w:val="19"/>
                <w:lang w:val="fr-FR"/>
              </w:rPr>
            </w:pPr>
            <w:r w:rsidRPr="004E531E">
              <w:rPr>
                <w:sz w:val="19"/>
                <w:szCs w:val="19"/>
                <w:lang w:val="fr-FR"/>
              </w:rPr>
              <w:t>2.40</w:t>
            </w:r>
          </w:p>
        </w:tc>
        <w:tc>
          <w:tcPr>
            <w:tcW w:w="779" w:type="dxa"/>
            <w:shd w:val="clear" w:color="auto" w:fill="auto"/>
            <w:tcMar>
              <w:left w:w="29" w:type="dxa"/>
              <w:right w:w="43" w:type="dxa"/>
            </w:tcMar>
          </w:tcPr>
          <w:p w14:paraId="1DB94295" w14:textId="77777777" w:rsidR="00926B82" w:rsidRPr="004E531E" w:rsidRDefault="00926B82" w:rsidP="00926B82">
            <w:pPr>
              <w:spacing w:after="60"/>
              <w:jc w:val="right"/>
              <w:rPr>
                <w:sz w:val="19"/>
                <w:szCs w:val="19"/>
                <w:lang w:val="fr-FR"/>
              </w:rPr>
            </w:pPr>
            <w:r w:rsidRPr="004E531E">
              <w:rPr>
                <w:sz w:val="19"/>
                <w:szCs w:val="19"/>
                <w:lang w:val="fr-FR"/>
              </w:rPr>
              <w:t>n/a</w:t>
            </w:r>
          </w:p>
        </w:tc>
      </w:tr>
      <w:tr w:rsidR="00926B82" w:rsidRPr="004E531E" w14:paraId="1240CE8F" w14:textId="77777777" w:rsidTr="00926B82">
        <w:trPr>
          <w:trHeight w:val="252"/>
        </w:trPr>
        <w:tc>
          <w:tcPr>
            <w:tcW w:w="861" w:type="dxa"/>
            <w:vMerge w:val="restart"/>
            <w:shd w:val="clear" w:color="auto" w:fill="auto"/>
            <w:tcMar>
              <w:left w:w="29" w:type="dxa"/>
              <w:right w:w="43" w:type="dxa"/>
            </w:tcMar>
          </w:tcPr>
          <w:p w14:paraId="066C4E16" w14:textId="23FE3101" w:rsidR="00926B82" w:rsidRPr="004E531E" w:rsidRDefault="00926B82" w:rsidP="00926B82">
            <w:pPr>
              <w:spacing w:after="60"/>
              <w:jc w:val="left"/>
              <w:rPr>
                <w:sz w:val="19"/>
                <w:szCs w:val="19"/>
                <w:lang w:val="fr-FR"/>
              </w:rPr>
            </w:pPr>
            <w:r w:rsidRPr="004E531E">
              <w:rPr>
                <w:sz w:val="19"/>
                <w:szCs w:val="19"/>
                <w:lang w:val="fr-FR"/>
              </w:rPr>
              <w:t>Financement convenu ($ US)</w:t>
            </w:r>
          </w:p>
        </w:tc>
        <w:tc>
          <w:tcPr>
            <w:tcW w:w="934" w:type="dxa"/>
            <w:vMerge w:val="restart"/>
            <w:shd w:val="clear" w:color="auto" w:fill="auto"/>
            <w:tcMar>
              <w:left w:w="29" w:type="dxa"/>
              <w:right w:w="43" w:type="dxa"/>
            </w:tcMar>
          </w:tcPr>
          <w:p w14:paraId="03FC47D6" w14:textId="5B5F94C3" w:rsidR="00926B82" w:rsidRPr="004E531E" w:rsidRDefault="00926B82" w:rsidP="00926B82">
            <w:pPr>
              <w:spacing w:after="60"/>
              <w:jc w:val="center"/>
              <w:rPr>
                <w:sz w:val="19"/>
                <w:szCs w:val="19"/>
                <w:lang w:val="fr-FR"/>
              </w:rPr>
            </w:pPr>
            <w:r w:rsidRPr="004E531E">
              <w:rPr>
                <w:sz w:val="19"/>
                <w:szCs w:val="19"/>
                <w:lang w:val="fr-FR"/>
              </w:rPr>
              <w:t>PNUE</w:t>
            </w:r>
          </w:p>
        </w:tc>
        <w:tc>
          <w:tcPr>
            <w:tcW w:w="1177" w:type="dxa"/>
            <w:shd w:val="clear" w:color="auto" w:fill="auto"/>
            <w:tcMar>
              <w:left w:w="29" w:type="dxa"/>
              <w:right w:w="43" w:type="dxa"/>
            </w:tcMar>
          </w:tcPr>
          <w:p w14:paraId="005C85CF" w14:textId="6D9400A1" w:rsidR="00926B82" w:rsidRPr="004E531E" w:rsidRDefault="00926B82" w:rsidP="00926B82">
            <w:pPr>
              <w:spacing w:after="60"/>
              <w:jc w:val="left"/>
              <w:rPr>
                <w:sz w:val="19"/>
                <w:szCs w:val="19"/>
                <w:lang w:val="fr-FR"/>
              </w:rPr>
            </w:pPr>
            <w:r w:rsidRPr="004E531E">
              <w:rPr>
                <w:sz w:val="19"/>
                <w:szCs w:val="19"/>
                <w:lang w:val="fr-FR"/>
              </w:rPr>
              <w:t>Coûts de projet</w:t>
            </w:r>
          </w:p>
        </w:tc>
        <w:tc>
          <w:tcPr>
            <w:tcW w:w="803" w:type="dxa"/>
            <w:shd w:val="clear" w:color="auto" w:fill="auto"/>
            <w:tcMar>
              <w:left w:w="29" w:type="dxa"/>
              <w:right w:w="43" w:type="dxa"/>
            </w:tcMar>
          </w:tcPr>
          <w:p w14:paraId="7885F7FD" w14:textId="1B54AE07" w:rsidR="00926B82" w:rsidRPr="004E531E" w:rsidRDefault="00926B82" w:rsidP="00926B82">
            <w:pPr>
              <w:spacing w:after="60"/>
              <w:jc w:val="right"/>
              <w:rPr>
                <w:sz w:val="19"/>
                <w:szCs w:val="19"/>
                <w:lang w:val="fr-FR"/>
              </w:rPr>
            </w:pPr>
            <w:r w:rsidRPr="004E531E">
              <w:rPr>
                <w:sz w:val="19"/>
                <w:szCs w:val="19"/>
                <w:lang w:val="fr-FR"/>
              </w:rPr>
              <w:t>74</w:t>
            </w:r>
            <w:r w:rsidR="00785924" w:rsidRPr="004E531E">
              <w:rPr>
                <w:sz w:val="19"/>
                <w:szCs w:val="19"/>
                <w:lang w:val="fr-FR"/>
              </w:rPr>
              <w:t> </w:t>
            </w:r>
            <w:r w:rsidRPr="004E531E">
              <w:rPr>
                <w:sz w:val="19"/>
                <w:szCs w:val="19"/>
                <w:lang w:val="fr-FR"/>
              </w:rPr>
              <w:t>000</w:t>
            </w:r>
          </w:p>
        </w:tc>
        <w:tc>
          <w:tcPr>
            <w:tcW w:w="495" w:type="dxa"/>
            <w:shd w:val="clear" w:color="auto" w:fill="auto"/>
            <w:tcMar>
              <w:left w:w="29" w:type="dxa"/>
              <w:right w:w="43" w:type="dxa"/>
            </w:tcMar>
          </w:tcPr>
          <w:p w14:paraId="4687A20B"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495" w:type="dxa"/>
            <w:shd w:val="clear" w:color="auto" w:fill="auto"/>
            <w:tcMar>
              <w:left w:w="29" w:type="dxa"/>
              <w:right w:w="43" w:type="dxa"/>
            </w:tcMar>
          </w:tcPr>
          <w:p w14:paraId="5C604EE5"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23" w:type="dxa"/>
            <w:shd w:val="clear" w:color="auto" w:fill="auto"/>
            <w:tcMar>
              <w:left w:w="29" w:type="dxa"/>
              <w:right w:w="43" w:type="dxa"/>
            </w:tcMar>
          </w:tcPr>
          <w:p w14:paraId="75BF8B4B" w14:textId="48C649BA" w:rsidR="00926B82" w:rsidRPr="004E531E" w:rsidRDefault="00926B82" w:rsidP="00926B82">
            <w:pPr>
              <w:spacing w:after="60"/>
              <w:jc w:val="right"/>
              <w:rPr>
                <w:sz w:val="19"/>
                <w:szCs w:val="19"/>
                <w:lang w:val="fr-FR"/>
              </w:rPr>
            </w:pPr>
            <w:r w:rsidRPr="004E531E">
              <w:rPr>
                <w:sz w:val="19"/>
                <w:szCs w:val="19"/>
                <w:lang w:val="fr-FR"/>
              </w:rPr>
              <w:t>48</w:t>
            </w:r>
            <w:r w:rsidR="00785924" w:rsidRPr="004E531E">
              <w:rPr>
                <w:sz w:val="19"/>
                <w:szCs w:val="19"/>
                <w:lang w:val="fr-FR"/>
              </w:rPr>
              <w:t> </w:t>
            </w:r>
            <w:r w:rsidRPr="004E531E">
              <w:rPr>
                <w:sz w:val="19"/>
                <w:szCs w:val="19"/>
                <w:lang w:val="fr-FR"/>
              </w:rPr>
              <w:t>000</w:t>
            </w:r>
          </w:p>
        </w:tc>
        <w:tc>
          <w:tcPr>
            <w:tcW w:w="701" w:type="dxa"/>
            <w:shd w:val="clear" w:color="auto" w:fill="auto"/>
            <w:tcMar>
              <w:left w:w="29" w:type="dxa"/>
              <w:right w:w="43" w:type="dxa"/>
            </w:tcMar>
          </w:tcPr>
          <w:p w14:paraId="504FAFDC"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683" w:type="dxa"/>
            <w:shd w:val="clear" w:color="auto" w:fill="auto"/>
            <w:tcMar>
              <w:left w:w="29" w:type="dxa"/>
              <w:right w:w="43" w:type="dxa"/>
            </w:tcMar>
          </w:tcPr>
          <w:p w14:paraId="1C1A6F41" w14:textId="00C46CE9" w:rsidR="00926B82" w:rsidRPr="004E531E" w:rsidRDefault="00926B82" w:rsidP="00926B82">
            <w:pPr>
              <w:spacing w:after="60"/>
              <w:jc w:val="right"/>
              <w:rPr>
                <w:sz w:val="19"/>
                <w:szCs w:val="19"/>
                <w:lang w:val="fr-FR"/>
              </w:rPr>
            </w:pPr>
            <w:r w:rsidRPr="004E531E">
              <w:rPr>
                <w:sz w:val="19"/>
                <w:szCs w:val="19"/>
                <w:lang w:val="fr-FR"/>
              </w:rPr>
              <w:t>42</w:t>
            </w:r>
            <w:r w:rsidR="00785924" w:rsidRPr="004E531E">
              <w:rPr>
                <w:sz w:val="19"/>
                <w:szCs w:val="19"/>
                <w:lang w:val="fr-FR"/>
              </w:rPr>
              <w:t> </w:t>
            </w:r>
            <w:r w:rsidRPr="004E531E">
              <w:rPr>
                <w:sz w:val="19"/>
                <w:szCs w:val="19"/>
                <w:lang w:val="fr-FR"/>
              </w:rPr>
              <w:t>000</w:t>
            </w:r>
          </w:p>
        </w:tc>
        <w:tc>
          <w:tcPr>
            <w:tcW w:w="701" w:type="dxa"/>
            <w:shd w:val="clear" w:color="auto" w:fill="auto"/>
            <w:tcMar>
              <w:left w:w="29" w:type="dxa"/>
              <w:right w:w="43" w:type="dxa"/>
            </w:tcMar>
          </w:tcPr>
          <w:p w14:paraId="3D2ACC68"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14" w:type="dxa"/>
            <w:tcMar>
              <w:left w:w="29" w:type="dxa"/>
              <w:right w:w="43" w:type="dxa"/>
            </w:tcMar>
          </w:tcPr>
          <w:p w14:paraId="7E4C2E0B" w14:textId="3DC9B451" w:rsidR="00926B82" w:rsidRPr="004E531E" w:rsidRDefault="00926B82" w:rsidP="00926B82">
            <w:pPr>
              <w:spacing w:after="60"/>
              <w:jc w:val="right"/>
              <w:rPr>
                <w:sz w:val="19"/>
                <w:szCs w:val="19"/>
                <w:lang w:val="fr-FR"/>
              </w:rPr>
            </w:pPr>
            <w:r w:rsidRPr="004E531E">
              <w:rPr>
                <w:sz w:val="19"/>
                <w:szCs w:val="19"/>
                <w:lang w:val="fr-FR"/>
              </w:rPr>
              <w:t>28</w:t>
            </w:r>
            <w:r w:rsidR="00785924" w:rsidRPr="004E531E">
              <w:rPr>
                <w:sz w:val="19"/>
                <w:szCs w:val="19"/>
                <w:lang w:val="fr-FR"/>
              </w:rPr>
              <w:t> </w:t>
            </w:r>
            <w:r w:rsidRPr="004E531E">
              <w:rPr>
                <w:sz w:val="19"/>
                <w:szCs w:val="19"/>
                <w:lang w:val="fr-FR"/>
              </w:rPr>
              <w:t>000</w:t>
            </w:r>
          </w:p>
        </w:tc>
        <w:tc>
          <w:tcPr>
            <w:tcW w:w="710" w:type="dxa"/>
            <w:shd w:val="clear" w:color="auto" w:fill="auto"/>
            <w:tcMar>
              <w:left w:w="29" w:type="dxa"/>
              <w:right w:w="43" w:type="dxa"/>
            </w:tcMar>
          </w:tcPr>
          <w:p w14:paraId="2DF089AC" w14:textId="672A635A" w:rsidR="00926B82" w:rsidRPr="004E531E" w:rsidRDefault="00926B82" w:rsidP="00926B82">
            <w:pPr>
              <w:spacing w:after="60"/>
              <w:jc w:val="right"/>
              <w:rPr>
                <w:sz w:val="19"/>
                <w:szCs w:val="19"/>
                <w:lang w:val="fr-FR"/>
              </w:rPr>
            </w:pPr>
            <w:r w:rsidRPr="004E531E">
              <w:rPr>
                <w:sz w:val="19"/>
                <w:szCs w:val="19"/>
                <w:lang w:val="fr-FR"/>
              </w:rPr>
              <w:t>0</w:t>
            </w:r>
          </w:p>
        </w:tc>
        <w:tc>
          <w:tcPr>
            <w:tcW w:w="779" w:type="dxa"/>
            <w:shd w:val="clear" w:color="auto" w:fill="auto"/>
            <w:tcMar>
              <w:left w:w="29" w:type="dxa"/>
              <w:right w:w="43" w:type="dxa"/>
            </w:tcMar>
          </w:tcPr>
          <w:p w14:paraId="7FDE67CB" w14:textId="607E608C" w:rsidR="00926B82" w:rsidRPr="004E531E" w:rsidRDefault="00926B82" w:rsidP="00926B82">
            <w:pPr>
              <w:spacing w:after="60"/>
              <w:jc w:val="right"/>
              <w:rPr>
                <w:sz w:val="19"/>
                <w:szCs w:val="19"/>
                <w:lang w:val="fr-FR"/>
              </w:rPr>
            </w:pPr>
            <w:r w:rsidRPr="004E531E">
              <w:rPr>
                <w:sz w:val="19"/>
                <w:szCs w:val="19"/>
                <w:lang w:val="fr-FR"/>
              </w:rPr>
              <w:t>192</w:t>
            </w:r>
            <w:r w:rsidR="00785924" w:rsidRPr="004E531E">
              <w:rPr>
                <w:sz w:val="19"/>
                <w:szCs w:val="19"/>
                <w:lang w:val="fr-FR"/>
              </w:rPr>
              <w:t> </w:t>
            </w:r>
            <w:r w:rsidRPr="004E531E">
              <w:rPr>
                <w:sz w:val="19"/>
                <w:szCs w:val="19"/>
                <w:lang w:val="fr-FR"/>
              </w:rPr>
              <w:t>000</w:t>
            </w:r>
          </w:p>
        </w:tc>
      </w:tr>
      <w:tr w:rsidR="00926B82" w:rsidRPr="004E531E" w14:paraId="13E2517D" w14:textId="77777777" w:rsidTr="00926B82">
        <w:trPr>
          <w:trHeight w:val="261"/>
        </w:trPr>
        <w:tc>
          <w:tcPr>
            <w:tcW w:w="861" w:type="dxa"/>
            <w:vMerge/>
            <w:shd w:val="clear" w:color="auto" w:fill="auto"/>
            <w:tcMar>
              <w:left w:w="29" w:type="dxa"/>
              <w:right w:w="43" w:type="dxa"/>
            </w:tcMar>
          </w:tcPr>
          <w:p w14:paraId="5B410882" w14:textId="77777777" w:rsidR="00926B82" w:rsidRPr="004E531E" w:rsidRDefault="00926B82" w:rsidP="00926B82">
            <w:pPr>
              <w:spacing w:after="60"/>
              <w:jc w:val="center"/>
              <w:rPr>
                <w:sz w:val="19"/>
                <w:szCs w:val="19"/>
                <w:lang w:val="fr-FR"/>
              </w:rPr>
            </w:pPr>
          </w:p>
        </w:tc>
        <w:tc>
          <w:tcPr>
            <w:tcW w:w="934" w:type="dxa"/>
            <w:vMerge/>
            <w:shd w:val="clear" w:color="auto" w:fill="auto"/>
            <w:tcMar>
              <w:left w:w="29" w:type="dxa"/>
              <w:right w:w="43" w:type="dxa"/>
            </w:tcMar>
          </w:tcPr>
          <w:p w14:paraId="68F044C8" w14:textId="77777777" w:rsidR="00926B82" w:rsidRPr="004E531E" w:rsidRDefault="00926B82" w:rsidP="00926B82">
            <w:pPr>
              <w:spacing w:after="60"/>
              <w:jc w:val="center"/>
              <w:rPr>
                <w:sz w:val="19"/>
                <w:szCs w:val="19"/>
                <w:lang w:val="fr-FR"/>
              </w:rPr>
            </w:pPr>
          </w:p>
        </w:tc>
        <w:tc>
          <w:tcPr>
            <w:tcW w:w="1177" w:type="dxa"/>
            <w:shd w:val="clear" w:color="auto" w:fill="auto"/>
            <w:tcMar>
              <w:left w:w="29" w:type="dxa"/>
              <w:right w:w="43" w:type="dxa"/>
            </w:tcMar>
          </w:tcPr>
          <w:p w14:paraId="648B9986" w14:textId="42E66E1B" w:rsidR="00926B82" w:rsidRPr="004E531E" w:rsidRDefault="00926B82" w:rsidP="00926B82">
            <w:pPr>
              <w:spacing w:after="60"/>
              <w:jc w:val="left"/>
              <w:rPr>
                <w:sz w:val="19"/>
                <w:szCs w:val="19"/>
                <w:lang w:val="fr-FR"/>
              </w:rPr>
            </w:pPr>
            <w:r w:rsidRPr="004E531E">
              <w:rPr>
                <w:sz w:val="19"/>
                <w:szCs w:val="19"/>
                <w:lang w:val="fr-FR"/>
              </w:rPr>
              <w:t>Coûts d’appui</w:t>
            </w:r>
          </w:p>
        </w:tc>
        <w:tc>
          <w:tcPr>
            <w:tcW w:w="803" w:type="dxa"/>
            <w:shd w:val="clear" w:color="auto" w:fill="auto"/>
            <w:tcMar>
              <w:left w:w="29" w:type="dxa"/>
              <w:right w:w="43" w:type="dxa"/>
            </w:tcMar>
          </w:tcPr>
          <w:p w14:paraId="5A8DA6F5" w14:textId="2DCEF402" w:rsidR="00926B82" w:rsidRPr="004E531E" w:rsidRDefault="00926B82" w:rsidP="00926B82">
            <w:pPr>
              <w:spacing w:after="60"/>
              <w:jc w:val="right"/>
              <w:rPr>
                <w:sz w:val="19"/>
                <w:szCs w:val="19"/>
                <w:lang w:val="fr-FR"/>
              </w:rPr>
            </w:pPr>
            <w:r w:rsidRPr="004E531E">
              <w:rPr>
                <w:sz w:val="19"/>
                <w:szCs w:val="19"/>
                <w:lang w:val="fr-FR"/>
              </w:rPr>
              <w:t>9</w:t>
            </w:r>
            <w:r w:rsidR="00785924" w:rsidRPr="004E531E">
              <w:rPr>
                <w:sz w:val="19"/>
                <w:szCs w:val="19"/>
                <w:lang w:val="fr-FR"/>
              </w:rPr>
              <w:t> </w:t>
            </w:r>
            <w:r w:rsidRPr="004E531E">
              <w:rPr>
                <w:sz w:val="19"/>
                <w:szCs w:val="19"/>
                <w:lang w:val="fr-FR"/>
              </w:rPr>
              <w:t>620</w:t>
            </w:r>
          </w:p>
        </w:tc>
        <w:tc>
          <w:tcPr>
            <w:tcW w:w="495" w:type="dxa"/>
            <w:shd w:val="clear" w:color="auto" w:fill="auto"/>
            <w:tcMar>
              <w:left w:w="29" w:type="dxa"/>
              <w:right w:w="43" w:type="dxa"/>
            </w:tcMar>
          </w:tcPr>
          <w:p w14:paraId="074AF9D2"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495" w:type="dxa"/>
            <w:shd w:val="clear" w:color="auto" w:fill="auto"/>
            <w:tcMar>
              <w:left w:w="29" w:type="dxa"/>
              <w:right w:w="43" w:type="dxa"/>
            </w:tcMar>
          </w:tcPr>
          <w:p w14:paraId="625EA795"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23" w:type="dxa"/>
            <w:shd w:val="clear" w:color="auto" w:fill="auto"/>
            <w:tcMar>
              <w:left w:w="29" w:type="dxa"/>
              <w:right w:w="43" w:type="dxa"/>
            </w:tcMar>
          </w:tcPr>
          <w:p w14:paraId="644FE51B" w14:textId="2F0F7B48" w:rsidR="00926B82" w:rsidRPr="004E531E" w:rsidRDefault="00926B82" w:rsidP="00926B82">
            <w:pPr>
              <w:spacing w:after="60"/>
              <w:jc w:val="right"/>
              <w:rPr>
                <w:sz w:val="19"/>
                <w:szCs w:val="19"/>
                <w:lang w:val="fr-FR"/>
              </w:rPr>
            </w:pPr>
            <w:r w:rsidRPr="004E531E">
              <w:rPr>
                <w:sz w:val="19"/>
                <w:szCs w:val="19"/>
                <w:lang w:val="fr-FR"/>
              </w:rPr>
              <w:t>6</w:t>
            </w:r>
            <w:r w:rsidR="00785924" w:rsidRPr="004E531E">
              <w:rPr>
                <w:sz w:val="19"/>
                <w:szCs w:val="19"/>
                <w:lang w:val="fr-FR"/>
              </w:rPr>
              <w:t> </w:t>
            </w:r>
            <w:r w:rsidRPr="004E531E">
              <w:rPr>
                <w:sz w:val="19"/>
                <w:szCs w:val="19"/>
                <w:lang w:val="fr-FR"/>
              </w:rPr>
              <w:t>240</w:t>
            </w:r>
          </w:p>
        </w:tc>
        <w:tc>
          <w:tcPr>
            <w:tcW w:w="701" w:type="dxa"/>
            <w:shd w:val="clear" w:color="auto" w:fill="auto"/>
            <w:tcMar>
              <w:left w:w="29" w:type="dxa"/>
              <w:right w:w="43" w:type="dxa"/>
            </w:tcMar>
          </w:tcPr>
          <w:p w14:paraId="68151ED0"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683" w:type="dxa"/>
            <w:shd w:val="clear" w:color="auto" w:fill="auto"/>
            <w:tcMar>
              <w:left w:w="29" w:type="dxa"/>
              <w:right w:w="43" w:type="dxa"/>
            </w:tcMar>
          </w:tcPr>
          <w:p w14:paraId="0D4C01E2" w14:textId="196AE3E6" w:rsidR="00926B82" w:rsidRPr="004E531E" w:rsidRDefault="00926B82" w:rsidP="00926B82">
            <w:pPr>
              <w:spacing w:after="60"/>
              <w:jc w:val="right"/>
              <w:rPr>
                <w:sz w:val="19"/>
                <w:szCs w:val="19"/>
                <w:lang w:val="fr-FR"/>
              </w:rPr>
            </w:pPr>
            <w:r w:rsidRPr="004E531E">
              <w:rPr>
                <w:sz w:val="19"/>
                <w:szCs w:val="19"/>
                <w:lang w:val="fr-FR"/>
              </w:rPr>
              <w:t>5</w:t>
            </w:r>
            <w:r w:rsidR="00785924" w:rsidRPr="004E531E">
              <w:rPr>
                <w:sz w:val="19"/>
                <w:szCs w:val="19"/>
                <w:lang w:val="fr-FR"/>
              </w:rPr>
              <w:t> </w:t>
            </w:r>
            <w:r w:rsidRPr="004E531E">
              <w:rPr>
                <w:sz w:val="19"/>
                <w:szCs w:val="19"/>
                <w:lang w:val="fr-FR"/>
              </w:rPr>
              <w:t>460</w:t>
            </w:r>
          </w:p>
        </w:tc>
        <w:tc>
          <w:tcPr>
            <w:tcW w:w="701" w:type="dxa"/>
            <w:shd w:val="clear" w:color="auto" w:fill="auto"/>
            <w:tcMar>
              <w:left w:w="29" w:type="dxa"/>
              <w:right w:w="43" w:type="dxa"/>
            </w:tcMar>
          </w:tcPr>
          <w:p w14:paraId="37F0F94B"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14" w:type="dxa"/>
            <w:tcMar>
              <w:left w:w="29" w:type="dxa"/>
              <w:right w:w="43" w:type="dxa"/>
            </w:tcMar>
          </w:tcPr>
          <w:p w14:paraId="5444341F" w14:textId="3A8B36BF"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 </w:t>
            </w:r>
            <w:r w:rsidRPr="004E531E">
              <w:rPr>
                <w:sz w:val="19"/>
                <w:szCs w:val="19"/>
                <w:lang w:val="fr-FR"/>
              </w:rPr>
              <w:t>640</w:t>
            </w:r>
          </w:p>
        </w:tc>
        <w:tc>
          <w:tcPr>
            <w:tcW w:w="710" w:type="dxa"/>
            <w:shd w:val="clear" w:color="auto" w:fill="auto"/>
            <w:tcMar>
              <w:left w:w="29" w:type="dxa"/>
              <w:right w:w="43" w:type="dxa"/>
            </w:tcMar>
          </w:tcPr>
          <w:p w14:paraId="329882F2" w14:textId="7E24D31C" w:rsidR="00926B82" w:rsidRPr="004E531E" w:rsidRDefault="00926B82" w:rsidP="00926B82">
            <w:pPr>
              <w:spacing w:after="60"/>
              <w:jc w:val="right"/>
              <w:rPr>
                <w:sz w:val="19"/>
                <w:szCs w:val="19"/>
                <w:lang w:val="fr-FR"/>
              </w:rPr>
            </w:pPr>
            <w:r w:rsidRPr="004E531E">
              <w:rPr>
                <w:sz w:val="19"/>
                <w:szCs w:val="19"/>
                <w:lang w:val="fr-FR"/>
              </w:rPr>
              <w:t>0</w:t>
            </w:r>
          </w:p>
        </w:tc>
        <w:tc>
          <w:tcPr>
            <w:tcW w:w="779" w:type="dxa"/>
            <w:shd w:val="clear" w:color="auto" w:fill="auto"/>
            <w:tcMar>
              <w:left w:w="29" w:type="dxa"/>
              <w:right w:w="43" w:type="dxa"/>
            </w:tcMar>
          </w:tcPr>
          <w:p w14:paraId="1FE44972" w14:textId="28B82436" w:rsidR="00926B82" w:rsidRPr="004E531E" w:rsidRDefault="00926B82" w:rsidP="00926B82">
            <w:pPr>
              <w:spacing w:after="60"/>
              <w:jc w:val="right"/>
              <w:rPr>
                <w:sz w:val="19"/>
                <w:szCs w:val="19"/>
                <w:lang w:val="fr-FR"/>
              </w:rPr>
            </w:pPr>
            <w:r w:rsidRPr="004E531E">
              <w:rPr>
                <w:sz w:val="19"/>
                <w:szCs w:val="19"/>
                <w:lang w:val="fr-FR"/>
              </w:rPr>
              <w:t>24</w:t>
            </w:r>
            <w:r w:rsidR="00785924" w:rsidRPr="004E531E">
              <w:rPr>
                <w:sz w:val="19"/>
                <w:szCs w:val="19"/>
                <w:lang w:val="fr-FR"/>
              </w:rPr>
              <w:t> </w:t>
            </w:r>
            <w:r w:rsidRPr="004E531E">
              <w:rPr>
                <w:sz w:val="19"/>
                <w:szCs w:val="19"/>
                <w:lang w:val="fr-FR"/>
              </w:rPr>
              <w:t>960</w:t>
            </w:r>
          </w:p>
        </w:tc>
      </w:tr>
      <w:tr w:rsidR="00926B82" w:rsidRPr="004E531E" w14:paraId="4C222C58" w14:textId="77777777" w:rsidTr="00926B82">
        <w:trPr>
          <w:trHeight w:val="268"/>
        </w:trPr>
        <w:tc>
          <w:tcPr>
            <w:tcW w:w="861" w:type="dxa"/>
            <w:vMerge/>
            <w:shd w:val="clear" w:color="auto" w:fill="auto"/>
            <w:tcMar>
              <w:left w:w="29" w:type="dxa"/>
              <w:right w:w="43" w:type="dxa"/>
            </w:tcMar>
          </w:tcPr>
          <w:p w14:paraId="6C5CEF4A" w14:textId="77777777" w:rsidR="00926B82" w:rsidRPr="004E531E" w:rsidRDefault="00926B82" w:rsidP="00926B82">
            <w:pPr>
              <w:spacing w:after="60"/>
              <w:jc w:val="center"/>
              <w:rPr>
                <w:sz w:val="19"/>
                <w:szCs w:val="19"/>
                <w:lang w:val="fr-FR"/>
              </w:rPr>
            </w:pPr>
          </w:p>
        </w:tc>
        <w:tc>
          <w:tcPr>
            <w:tcW w:w="934" w:type="dxa"/>
            <w:vMerge w:val="restart"/>
            <w:shd w:val="clear" w:color="auto" w:fill="auto"/>
            <w:tcMar>
              <w:left w:w="29" w:type="dxa"/>
              <w:right w:w="43" w:type="dxa"/>
            </w:tcMar>
          </w:tcPr>
          <w:p w14:paraId="4454E3A4" w14:textId="7C933F14" w:rsidR="00926B82" w:rsidRPr="004E531E" w:rsidRDefault="00926B82" w:rsidP="00926B82">
            <w:pPr>
              <w:spacing w:after="60"/>
              <w:jc w:val="center"/>
              <w:rPr>
                <w:sz w:val="19"/>
                <w:szCs w:val="19"/>
                <w:lang w:val="fr-FR"/>
              </w:rPr>
            </w:pPr>
            <w:r w:rsidRPr="004E531E">
              <w:rPr>
                <w:sz w:val="19"/>
                <w:szCs w:val="19"/>
                <w:lang w:val="fr-FR"/>
              </w:rPr>
              <w:t>PNUD</w:t>
            </w:r>
          </w:p>
        </w:tc>
        <w:tc>
          <w:tcPr>
            <w:tcW w:w="1177" w:type="dxa"/>
            <w:shd w:val="clear" w:color="auto" w:fill="auto"/>
            <w:tcMar>
              <w:left w:w="29" w:type="dxa"/>
              <w:right w:w="43" w:type="dxa"/>
            </w:tcMar>
          </w:tcPr>
          <w:p w14:paraId="07ADEADD" w14:textId="379A6912" w:rsidR="00926B82" w:rsidRPr="004E531E" w:rsidRDefault="00926B82" w:rsidP="00926B82">
            <w:pPr>
              <w:spacing w:after="60"/>
              <w:jc w:val="left"/>
              <w:rPr>
                <w:sz w:val="19"/>
                <w:szCs w:val="19"/>
                <w:lang w:val="fr-FR"/>
              </w:rPr>
            </w:pPr>
            <w:r w:rsidRPr="004E531E">
              <w:rPr>
                <w:sz w:val="19"/>
                <w:szCs w:val="19"/>
                <w:lang w:val="fr-FR"/>
              </w:rPr>
              <w:t>Coûts de projet</w:t>
            </w:r>
          </w:p>
        </w:tc>
        <w:tc>
          <w:tcPr>
            <w:tcW w:w="803" w:type="dxa"/>
            <w:shd w:val="clear" w:color="auto" w:fill="auto"/>
            <w:tcMar>
              <w:left w:w="29" w:type="dxa"/>
              <w:right w:w="43" w:type="dxa"/>
            </w:tcMar>
          </w:tcPr>
          <w:p w14:paraId="3617E36C" w14:textId="50F95598" w:rsidR="00926B82" w:rsidRPr="004E531E" w:rsidRDefault="00926B82" w:rsidP="00926B82">
            <w:pPr>
              <w:spacing w:after="60"/>
              <w:jc w:val="right"/>
              <w:rPr>
                <w:sz w:val="19"/>
                <w:szCs w:val="19"/>
                <w:lang w:val="fr-FR"/>
              </w:rPr>
            </w:pPr>
            <w:r w:rsidRPr="004E531E">
              <w:rPr>
                <w:sz w:val="19"/>
                <w:szCs w:val="19"/>
                <w:lang w:val="fr-FR"/>
              </w:rPr>
              <w:t>50</w:t>
            </w:r>
            <w:r w:rsidR="00785924" w:rsidRPr="004E531E">
              <w:rPr>
                <w:sz w:val="19"/>
                <w:szCs w:val="19"/>
                <w:lang w:val="fr-FR"/>
              </w:rPr>
              <w:t> </w:t>
            </w:r>
            <w:r w:rsidRPr="004E531E">
              <w:rPr>
                <w:sz w:val="19"/>
                <w:szCs w:val="19"/>
                <w:lang w:val="fr-FR"/>
              </w:rPr>
              <w:t>000</w:t>
            </w:r>
          </w:p>
        </w:tc>
        <w:tc>
          <w:tcPr>
            <w:tcW w:w="495" w:type="dxa"/>
            <w:shd w:val="clear" w:color="auto" w:fill="auto"/>
            <w:tcMar>
              <w:left w:w="29" w:type="dxa"/>
              <w:right w:w="43" w:type="dxa"/>
            </w:tcMar>
          </w:tcPr>
          <w:p w14:paraId="4D7C767B"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495" w:type="dxa"/>
            <w:shd w:val="clear" w:color="auto" w:fill="auto"/>
            <w:tcMar>
              <w:left w:w="29" w:type="dxa"/>
              <w:right w:w="43" w:type="dxa"/>
            </w:tcMar>
          </w:tcPr>
          <w:p w14:paraId="3ADA3B21"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23" w:type="dxa"/>
            <w:shd w:val="clear" w:color="auto" w:fill="auto"/>
            <w:tcMar>
              <w:left w:w="29" w:type="dxa"/>
              <w:right w:w="43" w:type="dxa"/>
            </w:tcMar>
          </w:tcPr>
          <w:p w14:paraId="611B30C9" w14:textId="54B2FC61" w:rsidR="00926B82" w:rsidRPr="004E531E" w:rsidRDefault="00926B82" w:rsidP="00926B82">
            <w:pPr>
              <w:spacing w:after="60"/>
              <w:jc w:val="right"/>
              <w:rPr>
                <w:sz w:val="19"/>
                <w:szCs w:val="19"/>
                <w:lang w:val="fr-FR"/>
              </w:rPr>
            </w:pPr>
            <w:r w:rsidRPr="004E531E">
              <w:rPr>
                <w:sz w:val="19"/>
                <w:szCs w:val="19"/>
                <w:lang w:val="fr-FR"/>
              </w:rPr>
              <w:t>38</w:t>
            </w:r>
            <w:r w:rsidR="00785924" w:rsidRPr="004E531E">
              <w:rPr>
                <w:sz w:val="19"/>
                <w:szCs w:val="19"/>
                <w:lang w:val="fr-FR"/>
              </w:rPr>
              <w:t> </w:t>
            </w:r>
            <w:r w:rsidRPr="004E531E">
              <w:rPr>
                <w:sz w:val="19"/>
                <w:szCs w:val="19"/>
                <w:lang w:val="fr-FR"/>
              </w:rPr>
              <w:t>000</w:t>
            </w:r>
          </w:p>
        </w:tc>
        <w:tc>
          <w:tcPr>
            <w:tcW w:w="701" w:type="dxa"/>
            <w:shd w:val="clear" w:color="auto" w:fill="auto"/>
            <w:tcMar>
              <w:left w:w="29" w:type="dxa"/>
              <w:right w:w="43" w:type="dxa"/>
            </w:tcMar>
          </w:tcPr>
          <w:p w14:paraId="6B2B7A04"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683" w:type="dxa"/>
            <w:shd w:val="clear" w:color="auto" w:fill="auto"/>
            <w:tcMar>
              <w:left w:w="29" w:type="dxa"/>
              <w:right w:w="43" w:type="dxa"/>
            </w:tcMar>
          </w:tcPr>
          <w:p w14:paraId="7DF4D3FA"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01" w:type="dxa"/>
            <w:shd w:val="clear" w:color="auto" w:fill="auto"/>
            <w:tcMar>
              <w:left w:w="29" w:type="dxa"/>
              <w:right w:w="43" w:type="dxa"/>
            </w:tcMar>
          </w:tcPr>
          <w:p w14:paraId="347506A5"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14" w:type="dxa"/>
            <w:tcMar>
              <w:left w:w="29" w:type="dxa"/>
              <w:right w:w="43" w:type="dxa"/>
            </w:tcMar>
          </w:tcPr>
          <w:p w14:paraId="592E0E81" w14:textId="0D95CEE9" w:rsidR="00926B82" w:rsidRPr="004E531E" w:rsidRDefault="00926B82" w:rsidP="00926B82">
            <w:pPr>
              <w:spacing w:after="60"/>
              <w:jc w:val="right"/>
              <w:rPr>
                <w:sz w:val="19"/>
                <w:szCs w:val="19"/>
                <w:lang w:val="fr-FR"/>
              </w:rPr>
            </w:pPr>
            <w:r w:rsidRPr="004E531E">
              <w:rPr>
                <w:sz w:val="19"/>
                <w:szCs w:val="19"/>
                <w:lang w:val="fr-FR"/>
              </w:rPr>
              <w:t>0</w:t>
            </w:r>
          </w:p>
        </w:tc>
        <w:tc>
          <w:tcPr>
            <w:tcW w:w="710" w:type="dxa"/>
            <w:shd w:val="clear" w:color="auto" w:fill="auto"/>
            <w:tcMar>
              <w:left w:w="29" w:type="dxa"/>
              <w:right w:w="43" w:type="dxa"/>
            </w:tcMar>
          </w:tcPr>
          <w:p w14:paraId="088CC648" w14:textId="579062E0" w:rsidR="00926B82" w:rsidRPr="004E531E" w:rsidRDefault="00926B82" w:rsidP="00926B82">
            <w:pPr>
              <w:spacing w:after="60"/>
              <w:jc w:val="right"/>
              <w:rPr>
                <w:sz w:val="19"/>
                <w:szCs w:val="19"/>
                <w:lang w:val="fr-FR"/>
              </w:rPr>
            </w:pPr>
            <w:r w:rsidRPr="004E531E">
              <w:rPr>
                <w:sz w:val="19"/>
                <w:szCs w:val="19"/>
                <w:lang w:val="fr-FR"/>
              </w:rPr>
              <w:t>0</w:t>
            </w:r>
          </w:p>
        </w:tc>
        <w:tc>
          <w:tcPr>
            <w:tcW w:w="779" w:type="dxa"/>
            <w:shd w:val="clear" w:color="auto" w:fill="auto"/>
            <w:tcMar>
              <w:left w:w="29" w:type="dxa"/>
              <w:right w:w="43" w:type="dxa"/>
            </w:tcMar>
          </w:tcPr>
          <w:p w14:paraId="1B9F5F92" w14:textId="2BCD3503" w:rsidR="00926B82" w:rsidRPr="004E531E" w:rsidRDefault="00926B82" w:rsidP="00926B82">
            <w:pPr>
              <w:spacing w:after="60"/>
              <w:jc w:val="right"/>
              <w:rPr>
                <w:sz w:val="19"/>
                <w:szCs w:val="19"/>
                <w:lang w:val="fr-FR"/>
              </w:rPr>
            </w:pPr>
            <w:r w:rsidRPr="004E531E">
              <w:rPr>
                <w:sz w:val="19"/>
                <w:szCs w:val="19"/>
                <w:lang w:val="fr-FR"/>
              </w:rPr>
              <w:t>88</w:t>
            </w:r>
            <w:r w:rsidR="00785924" w:rsidRPr="004E531E">
              <w:rPr>
                <w:sz w:val="19"/>
                <w:szCs w:val="19"/>
                <w:lang w:val="fr-FR"/>
              </w:rPr>
              <w:t> </w:t>
            </w:r>
            <w:r w:rsidRPr="004E531E">
              <w:rPr>
                <w:sz w:val="19"/>
                <w:szCs w:val="19"/>
                <w:lang w:val="fr-FR"/>
              </w:rPr>
              <w:t>000</w:t>
            </w:r>
          </w:p>
        </w:tc>
      </w:tr>
      <w:tr w:rsidR="00926B82" w:rsidRPr="004E531E" w14:paraId="259C5957" w14:textId="77777777" w:rsidTr="00926B82">
        <w:trPr>
          <w:trHeight w:val="261"/>
        </w:trPr>
        <w:tc>
          <w:tcPr>
            <w:tcW w:w="861" w:type="dxa"/>
            <w:vMerge/>
            <w:shd w:val="clear" w:color="auto" w:fill="auto"/>
            <w:tcMar>
              <w:left w:w="29" w:type="dxa"/>
              <w:right w:w="43" w:type="dxa"/>
            </w:tcMar>
          </w:tcPr>
          <w:p w14:paraId="560C10AC" w14:textId="77777777" w:rsidR="00926B82" w:rsidRPr="004E531E" w:rsidRDefault="00926B82" w:rsidP="00926B82">
            <w:pPr>
              <w:spacing w:after="60"/>
              <w:jc w:val="center"/>
              <w:rPr>
                <w:sz w:val="19"/>
                <w:szCs w:val="19"/>
                <w:lang w:val="fr-FR"/>
              </w:rPr>
            </w:pPr>
          </w:p>
        </w:tc>
        <w:tc>
          <w:tcPr>
            <w:tcW w:w="934" w:type="dxa"/>
            <w:vMerge/>
            <w:shd w:val="clear" w:color="auto" w:fill="auto"/>
            <w:tcMar>
              <w:left w:w="29" w:type="dxa"/>
              <w:right w:w="43" w:type="dxa"/>
            </w:tcMar>
          </w:tcPr>
          <w:p w14:paraId="27E8751F" w14:textId="77777777" w:rsidR="00926B82" w:rsidRPr="004E531E" w:rsidRDefault="00926B82" w:rsidP="00926B82">
            <w:pPr>
              <w:spacing w:after="60"/>
              <w:jc w:val="center"/>
              <w:rPr>
                <w:sz w:val="19"/>
                <w:szCs w:val="19"/>
                <w:lang w:val="fr-FR"/>
              </w:rPr>
            </w:pPr>
          </w:p>
        </w:tc>
        <w:tc>
          <w:tcPr>
            <w:tcW w:w="1177" w:type="dxa"/>
            <w:shd w:val="clear" w:color="auto" w:fill="auto"/>
            <w:tcMar>
              <w:left w:w="29" w:type="dxa"/>
              <w:right w:w="43" w:type="dxa"/>
            </w:tcMar>
          </w:tcPr>
          <w:p w14:paraId="1BE1E98D" w14:textId="3ED75610" w:rsidR="00926B82" w:rsidRPr="004E531E" w:rsidRDefault="00926B82" w:rsidP="00926B82">
            <w:pPr>
              <w:spacing w:after="60"/>
              <w:jc w:val="left"/>
              <w:rPr>
                <w:sz w:val="19"/>
                <w:szCs w:val="19"/>
                <w:lang w:val="fr-FR"/>
              </w:rPr>
            </w:pPr>
            <w:r w:rsidRPr="004E531E">
              <w:rPr>
                <w:sz w:val="19"/>
                <w:szCs w:val="19"/>
                <w:lang w:val="fr-FR"/>
              </w:rPr>
              <w:t>Coûts d’appui</w:t>
            </w:r>
          </w:p>
        </w:tc>
        <w:tc>
          <w:tcPr>
            <w:tcW w:w="803" w:type="dxa"/>
            <w:shd w:val="clear" w:color="auto" w:fill="auto"/>
            <w:tcMar>
              <w:left w:w="29" w:type="dxa"/>
              <w:right w:w="43" w:type="dxa"/>
            </w:tcMar>
          </w:tcPr>
          <w:p w14:paraId="44C97E0B" w14:textId="52C9EBF7" w:rsidR="00926B82" w:rsidRPr="004E531E" w:rsidRDefault="00926B82" w:rsidP="00926B82">
            <w:pPr>
              <w:spacing w:after="60"/>
              <w:jc w:val="right"/>
              <w:rPr>
                <w:sz w:val="19"/>
                <w:szCs w:val="19"/>
                <w:lang w:val="fr-FR"/>
              </w:rPr>
            </w:pPr>
            <w:r w:rsidRPr="004E531E">
              <w:rPr>
                <w:sz w:val="19"/>
                <w:szCs w:val="19"/>
                <w:lang w:val="fr-FR"/>
              </w:rPr>
              <w:t>4</w:t>
            </w:r>
            <w:r w:rsidR="00785924" w:rsidRPr="004E531E">
              <w:rPr>
                <w:sz w:val="19"/>
                <w:szCs w:val="19"/>
                <w:lang w:val="fr-FR"/>
              </w:rPr>
              <w:t> </w:t>
            </w:r>
            <w:r w:rsidRPr="004E531E">
              <w:rPr>
                <w:sz w:val="19"/>
                <w:szCs w:val="19"/>
                <w:lang w:val="fr-FR"/>
              </w:rPr>
              <w:t>500</w:t>
            </w:r>
          </w:p>
        </w:tc>
        <w:tc>
          <w:tcPr>
            <w:tcW w:w="495" w:type="dxa"/>
            <w:shd w:val="clear" w:color="auto" w:fill="auto"/>
            <w:tcMar>
              <w:left w:w="29" w:type="dxa"/>
              <w:right w:w="43" w:type="dxa"/>
            </w:tcMar>
          </w:tcPr>
          <w:p w14:paraId="00F55234"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495" w:type="dxa"/>
            <w:shd w:val="clear" w:color="auto" w:fill="auto"/>
            <w:tcMar>
              <w:left w:w="29" w:type="dxa"/>
              <w:right w:w="43" w:type="dxa"/>
            </w:tcMar>
          </w:tcPr>
          <w:p w14:paraId="5E5F3F13"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23" w:type="dxa"/>
            <w:shd w:val="clear" w:color="auto" w:fill="auto"/>
            <w:tcMar>
              <w:left w:w="29" w:type="dxa"/>
              <w:right w:w="43" w:type="dxa"/>
            </w:tcMar>
          </w:tcPr>
          <w:p w14:paraId="07039FDD" w14:textId="4E2FDB04"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 </w:t>
            </w:r>
            <w:r w:rsidRPr="004E531E">
              <w:rPr>
                <w:sz w:val="19"/>
                <w:szCs w:val="19"/>
                <w:lang w:val="fr-FR"/>
              </w:rPr>
              <w:t>420</w:t>
            </w:r>
          </w:p>
        </w:tc>
        <w:tc>
          <w:tcPr>
            <w:tcW w:w="701" w:type="dxa"/>
            <w:shd w:val="clear" w:color="auto" w:fill="auto"/>
            <w:tcMar>
              <w:left w:w="29" w:type="dxa"/>
              <w:right w:w="43" w:type="dxa"/>
            </w:tcMar>
          </w:tcPr>
          <w:p w14:paraId="311885B4"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683" w:type="dxa"/>
            <w:shd w:val="clear" w:color="auto" w:fill="auto"/>
            <w:tcMar>
              <w:left w:w="29" w:type="dxa"/>
              <w:right w:w="43" w:type="dxa"/>
            </w:tcMar>
          </w:tcPr>
          <w:p w14:paraId="14CE0882"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01" w:type="dxa"/>
            <w:shd w:val="clear" w:color="auto" w:fill="auto"/>
            <w:tcMar>
              <w:left w:w="29" w:type="dxa"/>
              <w:right w:w="43" w:type="dxa"/>
            </w:tcMar>
          </w:tcPr>
          <w:p w14:paraId="3F292CF5"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14" w:type="dxa"/>
            <w:tcMar>
              <w:left w:w="29" w:type="dxa"/>
              <w:right w:w="43" w:type="dxa"/>
            </w:tcMar>
          </w:tcPr>
          <w:p w14:paraId="35F48A80" w14:textId="240CFA5D" w:rsidR="00926B82" w:rsidRPr="004E531E" w:rsidRDefault="00926B82" w:rsidP="00926B82">
            <w:pPr>
              <w:spacing w:after="60"/>
              <w:jc w:val="right"/>
              <w:rPr>
                <w:sz w:val="19"/>
                <w:szCs w:val="19"/>
                <w:lang w:val="fr-FR"/>
              </w:rPr>
            </w:pPr>
            <w:r w:rsidRPr="004E531E">
              <w:rPr>
                <w:sz w:val="19"/>
                <w:szCs w:val="19"/>
                <w:lang w:val="fr-FR"/>
              </w:rPr>
              <w:t>0</w:t>
            </w:r>
          </w:p>
        </w:tc>
        <w:tc>
          <w:tcPr>
            <w:tcW w:w="710" w:type="dxa"/>
            <w:shd w:val="clear" w:color="auto" w:fill="auto"/>
            <w:tcMar>
              <w:left w:w="29" w:type="dxa"/>
              <w:right w:w="43" w:type="dxa"/>
            </w:tcMar>
          </w:tcPr>
          <w:p w14:paraId="29AE82A8" w14:textId="56EF509D" w:rsidR="00926B82" w:rsidRPr="004E531E" w:rsidRDefault="00926B82" w:rsidP="00926B82">
            <w:pPr>
              <w:spacing w:after="60"/>
              <w:jc w:val="right"/>
              <w:rPr>
                <w:sz w:val="19"/>
                <w:szCs w:val="19"/>
                <w:lang w:val="fr-FR"/>
              </w:rPr>
            </w:pPr>
            <w:r w:rsidRPr="004E531E">
              <w:rPr>
                <w:sz w:val="19"/>
                <w:szCs w:val="19"/>
                <w:lang w:val="fr-FR"/>
              </w:rPr>
              <w:t>0</w:t>
            </w:r>
          </w:p>
        </w:tc>
        <w:tc>
          <w:tcPr>
            <w:tcW w:w="779" w:type="dxa"/>
            <w:shd w:val="clear" w:color="auto" w:fill="auto"/>
            <w:tcMar>
              <w:left w:w="29" w:type="dxa"/>
              <w:right w:w="43" w:type="dxa"/>
            </w:tcMar>
          </w:tcPr>
          <w:p w14:paraId="26D71DBB" w14:textId="0D42F26B" w:rsidR="00926B82" w:rsidRPr="004E531E" w:rsidRDefault="00926B82" w:rsidP="00926B82">
            <w:pPr>
              <w:spacing w:after="60"/>
              <w:jc w:val="right"/>
              <w:rPr>
                <w:sz w:val="19"/>
                <w:szCs w:val="19"/>
                <w:lang w:val="fr-FR"/>
              </w:rPr>
            </w:pPr>
            <w:r w:rsidRPr="004E531E">
              <w:rPr>
                <w:sz w:val="19"/>
                <w:szCs w:val="19"/>
                <w:lang w:val="fr-FR"/>
              </w:rPr>
              <w:t>7</w:t>
            </w:r>
            <w:r w:rsidR="00785924" w:rsidRPr="004E531E">
              <w:rPr>
                <w:sz w:val="19"/>
                <w:szCs w:val="19"/>
                <w:lang w:val="fr-FR"/>
              </w:rPr>
              <w:t> </w:t>
            </w:r>
            <w:r w:rsidRPr="004E531E">
              <w:rPr>
                <w:sz w:val="19"/>
                <w:szCs w:val="19"/>
                <w:lang w:val="fr-FR"/>
              </w:rPr>
              <w:t>920</w:t>
            </w:r>
          </w:p>
        </w:tc>
      </w:tr>
      <w:tr w:rsidR="00926B82" w:rsidRPr="004E531E" w14:paraId="1C2AD52F" w14:textId="77777777" w:rsidTr="00926B82">
        <w:trPr>
          <w:trHeight w:val="252"/>
        </w:trPr>
        <w:tc>
          <w:tcPr>
            <w:tcW w:w="1795" w:type="dxa"/>
            <w:gridSpan w:val="2"/>
            <w:vMerge w:val="restart"/>
            <w:shd w:val="clear" w:color="auto" w:fill="auto"/>
            <w:tcMar>
              <w:left w:w="29" w:type="dxa"/>
              <w:right w:w="43" w:type="dxa"/>
            </w:tcMar>
          </w:tcPr>
          <w:p w14:paraId="7A1C203D" w14:textId="10A0EDC7" w:rsidR="00926B82" w:rsidRPr="004E531E" w:rsidRDefault="00926B82" w:rsidP="00926B82">
            <w:pPr>
              <w:spacing w:after="60"/>
              <w:jc w:val="left"/>
              <w:rPr>
                <w:sz w:val="19"/>
                <w:szCs w:val="19"/>
                <w:lang w:val="fr-FR"/>
              </w:rPr>
            </w:pPr>
            <w:r w:rsidRPr="004E531E">
              <w:rPr>
                <w:sz w:val="19"/>
                <w:szCs w:val="19"/>
                <w:lang w:val="fr-FR"/>
              </w:rPr>
              <w:t>Financement approuvé par ExCom ($</w:t>
            </w:r>
            <w:r w:rsidR="00E97301" w:rsidRPr="004E531E">
              <w:rPr>
                <w:sz w:val="19"/>
                <w:szCs w:val="19"/>
                <w:lang w:val="fr-FR"/>
              </w:rPr>
              <w:t> </w:t>
            </w:r>
            <w:r w:rsidRPr="004E531E">
              <w:rPr>
                <w:sz w:val="19"/>
                <w:szCs w:val="19"/>
                <w:lang w:val="fr-FR"/>
              </w:rPr>
              <w:t>US)</w:t>
            </w:r>
          </w:p>
        </w:tc>
        <w:tc>
          <w:tcPr>
            <w:tcW w:w="1177" w:type="dxa"/>
            <w:shd w:val="clear" w:color="auto" w:fill="auto"/>
            <w:tcMar>
              <w:left w:w="29" w:type="dxa"/>
              <w:right w:w="43" w:type="dxa"/>
            </w:tcMar>
          </w:tcPr>
          <w:p w14:paraId="240DC8DC" w14:textId="502FE0C0" w:rsidR="00926B82" w:rsidRPr="004E531E" w:rsidRDefault="00926B82" w:rsidP="00926B82">
            <w:pPr>
              <w:spacing w:after="60"/>
              <w:jc w:val="left"/>
              <w:rPr>
                <w:sz w:val="19"/>
                <w:szCs w:val="19"/>
                <w:lang w:val="fr-FR"/>
              </w:rPr>
            </w:pPr>
            <w:r w:rsidRPr="004E531E">
              <w:rPr>
                <w:sz w:val="19"/>
                <w:szCs w:val="19"/>
                <w:lang w:val="fr-FR"/>
              </w:rPr>
              <w:t>Coûts de projet</w:t>
            </w:r>
          </w:p>
        </w:tc>
        <w:tc>
          <w:tcPr>
            <w:tcW w:w="803" w:type="dxa"/>
            <w:shd w:val="clear" w:color="auto" w:fill="auto"/>
            <w:tcMar>
              <w:left w:w="29" w:type="dxa"/>
              <w:right w:w="43" w:type="dxa"/>
            </w:tcMar>
          </w:tcPr>
          <w:p w14:paraId="3FDF6DC6" w14:textId="1E616259" w:rsidR="00926B82" w:rsidRPr="004E531E" w:rsidRDefault="00926B82" w:rsidP="00926B82">
            <w:pPr>
              <w:spacing w:after="60"/>
              <w:jc w:val="right"/>
              <w:rPr>
                <w:sz w:val="19"/>
                <w:szCs w:val="19"/>
                <w:lang w:val="fr-FR"/>
              </w:rPr>
            </w:pPr>
            <w:r w:rsidRPr="004E531E">
              <w:rPr>
                <w:sz w:val="19"/>
                <w:szCs w:val="19"/>
                <w:lang w:val="fr-FR"/>
              </w:rPr>
              <w:t>124</w:t>
            </w:r>
            <w:r w:rsidR="00785924" w:rsidRPr="004E531E">
              <w:rPr>
                <w:sz w:val="19"/>
                <w:szCs w:val="19"/>
                <w:lang w:val="fr-FR"/>
              </w:rPr>
              <w:t> </w:t>
            </w:r>
            <w:r w:rsidRPr="004E531E">
              <w:rPr>
                <w:sz w:val="19"/>
                <w:szCs w:val="19"/>
                <w:lang w:val="fr-FR"/>
              </w:rPr>
              <w:t>000</w:t>
            </w:r>
          </w:p>
        </w:tc>
        <w:tc>
          <w:tcPr>
            <w:tcW w:w="495" w:type="dxa"/>
            <w:shd w:val="clear" w:color="auto" w:fill="auto"/>
            <w:tcMar>
              <w:left w:w="29" w:type="dxa"/>
              <w:right w:w="43" w:type="dxa"/>
            </w:tcMar>
          </w:tcPr>
          <w:p w14:paraId="79831433"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495" w:type="dxa"/>
            <w:shd w:val="clear" w:color="auto" w:fill="auto"/>
            <w:tcMar>
              <w:left w:w="29" w:type="dxa"/>
              <w:right w:w="43" w:type="dxa"/>
            </w:tcMar>
          </w:tcPr>
          <w:p w14:paraId="34AAEF79"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23" w:type="dxa"/>
            <w:shd w:val="clear" w:color="auto" w:fill="auto"/>
            <w:tcMar>
              <w:left w:w="29" w:type="dxa"/>
              <w:right w:w="43" w:type="dxa"/>
            </w:tcMar>
          </w:tcPr>
          <w:p w14:paraId="1CB1D40B"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01" w:type="dxa"/>
            <w:shd w:val="clear" w:color="auto" w:fill="auto"/>
            <w:tcMar>
              <w:left w:w="29" w:type="dxa"/>
              <w:right w:w="43" w:type="dxa"/>
            </w:tcMar>
          </w:tcPr>
          <w:p w14:paraId="6D2070BA" w14:textId="3292A229" w:rsidR="00926B82" w:rsidRPr="004E531E" w:rsidRDefault="00926B82" w:rsidP="00926B82">
            <w:pPr>
              <w:spacing w:after="60"/>
              <w:jc w:val="right"/>
              <w:rPr>
                <w:sz w:val="19"/>
                <w:szCs w:val="19"/>
                <w:lang w:val="fr-FR"/>
              </w:rPr>
            </w:pPr>
            <w:r w:rsidRPr="004E531E">
              <w:rPr>
                <w:sz w:val="19"/>
                <w:szCs w:val="19"/>
                <w:lang w:val="fr-FR"/>
              </w:rPr>
              <w:t>86</w:t>
            </w:r>
            <w:r w:rsidR="00785924" w:rsidRPr="004E531E">
              <w:rPr>
                <w:sz w:val="19"/>
                <w:szCs w:val="19"/>
                <w:lang w:val="fr-FR"/>
              </w:rPr>
              <w:t> </w:t>
            </w:r>
            <w:r w:rsidRPr="004E531E">
              <w:rPr>
                <w:sz w:val="19"/>
                <w:szCs w:val="19"/>
                <w:lang w:val="fr-FR"/>
              </w:rPr>
              <w:t>000*</w:t>
            </w:r>
          </w:p>
        </w:tc>
        <w:tc>
          <w:tcPr>
            <w:tcW w:w="683" w:type="dxa"/>
            <w:shd w:val="clear" w:color="auto" w:fill="auto"/>
            <w:tcMar>
              <w:left w:w="29" w:type="dxa"/>
              <w:right w:w="43" w:type="dxa"/>
            </w:tcMar>
          </w:tcPr>
          <w:p w14:paraId="10917B65"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01" w:type="dxa"/>
            <w:shd w:val="clear" w:color="auto" w:fill="auto"/>
            <w:tcMar>
              <w:left w:w="29" w:type="dxa"/>
              <w:right w:w="43" w:type="dxa"/>
            </w:tcMar>
          </w:tcPr>
          <w:p w14:paraId="383793DB" w14:textId="15A70B2E" w:rsidR="00926B82" w:rsidRPr="004E531E" w:rsidRDefault="00926B82" w:rsidP="00926B82">
            <w:pPr>
              <w:spacing w:after="60"/>
              <w:jc w:val="right"/>
              <w:rPr>
                <w:bCs/>
                <w:sz w:val="19"/>
                <w:szCs w:val="19"/>
                <w:lang w:val="fr-FR"/>
              </w:rPr>
            </w:pPr>
            <w:r w:rsidRPr="004E531E">
              <w:rPr>
                <w:bCs/>
                <w:sz w:val="19"/>
                <w:szCs w:val="19"/>
                <w:lang w:val="fr-FR"/>
              </w:rPr>
              <w:t>42</w:t>
            </w:r>
            <w:r w:rsidR="00785924" w:rsidRPr="004E531E">
              <w:rPr>
                <w:bCs/>
                <w:sz w:val="19"/>
                <w:szCs w:val="19"/>
                <w:lang w:val="fr-FR"/>
              </w:rPr>
              <w:t> </w:t>
            </w:r>
            <w:r w:rsidRPr="004E531E">
              <w:rPr>
                <w:bCs/>
                <w:sz w:val="19"/>
                <w:szCs w:val="19"/>
                <w:lang w:val="fr-FR"/>
              </w:rPr>
              <w:t>000*</w:t>
            </w:r>
          </w:p>
        </w:tc>
        <w:tc>
          <w:tcPr>
            <w:tcW w:w="714" w:type="dxa"/>
            <w:tcMar>
              <w:left w:w="29" w:type="dxa"/>
              <w:right w:w="43" w:type="dxa"/>
            </w:tcMar>
          </w:tcPr>
          <w:p w14:paraId="1348035C" w14:textId="504492A7" w:rsidR="00926B82" w:rsidRPr="004E531E" w:rsidRDefault="00926B82" w:rsidP="00926B82">
            <w:pPr>
              <w:spacing w:after="60"/>
              <w:jc w:val="right"/>
              <w:rPr>
                <w:sz w:val="19"/>
                <w:szCs w:val="19"/>
                <w:lang w:val="fr-FR"/>
              </w:rPr>
            </w:pPr>
            <w:r w:rsidRPr="004E531E">
              <w:rPr>
                <w:sz w:val="19"/>
                <w:szCs w:val="19"/>
                <w:lang w:val="fr-FR"/>
              </w:rPr>
              <w:t>0</w:t>
            </w:r>
          </w:p>
        </w:tc>
        <w:tc>
          <w:tcPr>
            <w:tcW w:w="710" w:type="dxa"/>
            <w:shd w:val="clear" w:color="auto" w:fill="auto"/>
            <w:tcMar>
              <w:left w:w="29" w:type="dxa"/>
              <w:right w:w="43" w:type="dxa"/>
            </w:tcMar>
          </w:tcPr>
          <w:p w14:paraId="472FFAF2" w14:textId="017226D2" w:rsidR="00926B82" w:rsidRPr="004E531E" w:rsidRDefault="00926B82" w:rsidP="00926B82">
            <w:pPr>
              <w:spacing w:after="60"/>
              <w:jc w:val="right"/>
              <w:rPr>
                <w:sz w:val="19"/>
                <w:szCs w:val="19"/>
                <w:lang w:val="fr-FR"/>
              </w:rPr>
            </w:pPr>
            <w:r w:rsidRPr="004E531E">
              <w:rPr>
                <w:sz w:val="19"/>
                <w:szCs w:val="19"/>
                <w:lang w:val="fr-FR"/>
              </w:rPr>
              <w:t>0</w:t>
            </w:r>
          </w:p>
        </w:tc>
        <w:tc>
          <w:tcPr>
            <w:tcW w:w="779" w:type="dxa"/>
            <w:shd w:val="clear" w:color="auto" w:fill="auto"/>
            <w:tcMar>
              <w:left w:w="29" w:type="dxa"/>
              <w:right w:w="43" w:type="dxa"/>
            </w:tcMar>
          </w:tcPr>
          <w:p w14:paraId="16BAED35" w14:textId="6583F604" w:rsidR="00926B82" w:rsidRPr="004E531E" w:rsidRDefault="00926B82" w:rsidP="00926B82">
            <w:pPr>
              <w:spacing w:after="60"/>
              <w:jc w:val="right"/>
              <w:rPr>
                <w:sz w:val="19"/>
                <w:szCs w:val="19"/>
                <w:lang w:val="fr-FR"/>
              </w:rPr>
            </w:pPr>
            <w:r w:rsidRPr="004E531E">
              <w:rPr>
                <w:sz w:val="19"/>
                <w:szCs w:val="19"/>
                <w:lang w:val="fr-FR"/>
              </w:rPr>
              <w:t>252</w:t>
            </w:r>
            <w:r w:rsidR="00785924" w:rsidRPr="004E531E">
              <w:rPr>
                <w:sz w:val="19"/>
                <w:szCs w:val="19"/>
                <w:lang w:val="fr-FR"/>
              </w:rPr>
              <w:t> </w:t>
            </w:r>
            <w:r w:rsidRPr="004E531E">
              <w:rPr>
                <w:sz w:val="19"/>
                <w:szCs w:val="19"/>
                <w:lang w:val="fr-FR"/>
              </w:rPr>
              <w:t>000</w:t>
            </w:r>
          </w:p>
        </w:tc>
      </w:tr>
      <w:tr w:rsidR="00926B82" w:rsidRPr="004E531E" w14:paraId="202F39CC" w14:textId="77777777" w:rsidTr="00926B82">
        <w:trPr>
          <w:trHeight w:val="261"/>
        </w:trPr>
        <w:tc>
          <w:tcPr>
            <w:tcW w:w="1795" w:type="dxa"/>
            <w:gridSpan w:val="2"/>
            <w:vMerge/>
            <w:shd w:val="clear" w:color="auto" w:fill="auto"/>
            <w:tcMar>
              <w:left w:w="29" w:type="dxa"/>
              <w:right w:w="43" w:type="dxa"/>
            </w:tcMar>
          </w:tcPr>
          <w:p w14:paraId="32413821" w14:textId="77777777" w:rsidR="00926B82" w:rsidRPr="004E531E" w:rsidRDefault="00926B82" w:rsidP="00926B82">
            <w:pPr>
              <w:spacing w:after="60"/>
              <w:jc w:val="center"/>
              <w:rPr>
                <w:sz w:val="19"/>
                <w:szCs w:val="19"/>
                <w:lang w:val="fr-FR"/>
              </w:rPr>
            </w:pPr>
          </w:p>
        </w:tc>
        <w:tc>
          <w:tcPr>
            <w:tcW w:w="1177" w:type="dxa"/>
            <w:shd w:val="clear" w:color="auto" w:fill="auto"/>
            <w:tcMar>
              <w:left w:w="29" w:type="dxa"/>
              <w:right w:w="43" w:type="dxa"/>
            </w:tcMar>
          </w:tcPr>
          <w:p w14:paraId="0B130B7B" w14:textId="1676C2A6" w:rsidR="00926B82" w:rsidRPr="004E531E" w:rsidRDefault="00926B82" w:rsidP="00926B82">
            <w:pPr>
              <w:spacing w:after="60"/>
              <w:jc w:val="left"/>
              <w:rPr>
                <w:sz w:val="19"/>
                <w:szCs w:val="19"/>
                <w:lang w:val="fr-FR"/>
              </w:rPr>
            </w:pPr>
            <w:r w:rsidRPr="004E531E">
              <w:rPr>
                <w:sz w:val="19"/>
                <w:szCs w:val="19"/>
                <w:lang w:val="fr-FR"/>
              </w:rPr>
              <w:t>Coûts d’appui</w:t>
            </w:r>
          </w:p>
        </w:tc>
        <w:tc>
          <w:tcPr>
            <w:tcW w:w="803" w:type="dxa"/>
            <w:shd w:val="clear" w:color="auto" w:fill="auto"/>
            <w:tcMar>
              <w:left w:w="29" w:type="dxa"/>
              <w:right w:w="43" w:type="dxa"/>
            </w:tcMar>
          </w:tcPr>
          <w:p w14:paraId="74AC17B7" w14:textId="1D3ACE66" w:rsidR="00926B82" w:rsidRPr="004E531E" w:rsidRDefault="00926B82" w:rsidP="00926B82">
            <w:pPr>
              <w:spacing w:after="60"/>
              <w:jc w:val="right"/>
              <w:rPr>
                <w:sz w:val="19"/>
                <w:szCs w:val="19"/>
                <w:lang w:val="fr-FR"/>
              </w:rPr>
            </w:pPr>
            <w:r w:rsidRPr="004E531E">
              <w:rPr>
                <w:sz w:val="19"/>
                <w:szCs w:val="19"/>
                <w:lang w:val="fr-FR"/>
              </w:rPr>
              <w:t>14</w:t>
            </w:r>
            <w:r w:rsidR="00785924" w:rsidRPr="004E531E">
              <w:rPr>
                <w:sz w:val="19"/>
                <w:szCs w:val="19"/>
                <w:lang w:val="fr-FR"/>
              </w:rPr>
              <w:t> </w:t>
            </w:r>
            <w:r w:rsidRPr="004E531E">
              <w:rPr>
                <w:sz w:val="19"/>
                <w:szCs w:val="19"/>
                <w:lang w:val="fr-FR"/>
              </w:rPr>
              <w:t>120</w:t>
            </w:r>
          </w:p>
        </w:tc>
        <w:tc>
          <w:tcPr>
            <w:tcW w:w="495" w:type="dxa"/>
            <w:shd w:val="clear" w:color="auto" w:fill="auto"/>
            <w:tcMar>
              <w:left w:w="29" w:type="dxa"/>
              <w:right w:w="43" w:type="dxa"/>
            </w:tcMar>
          </w:tcPr>
          <w:p w14:paraId="0916C3DD"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495" w:type="dxa"/>
            <w:shd w:val="clear" w:color="auto" w:fill="auto"/>
            <w:tcMar>
              <w:left w:w="29" w:type="dxa"/>
              <w:right w:w="43" w:type="dxa"/>
            </w:tcMar>
          </w:tcPr>
          <w:p w14:paraId="4964BCD7"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23" w:type="dxa"/>
            <w:shd w:val="clear" w:color="auto" w:fill="auto"/>
            <w:tcMar>
              <w:left w:w="29" w:type="dxa"/>
              <w:right w:w="43" w:type="dxa"/>
            </w:tcMar>
          </w:tcPr>
          <w:p w14:paraId="38AD6FDA"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01" w:type="dxa"/>
            <w:shd w:val="clear" w:color="auto" w:fill="auto"/>
            <w:tcMar>
              <w:left w:w="29" w:type="dxa"/>
              <w:right w:w="43" w:type="dxa"/>
            </w:tcMar>
          </w:tcPr>
          <w:p w14:paraId="70A8DFAD" w14:textId="2BF83171" w:rsidR="00926B82" w:rsidRPr="004E531E" w:rsidRDefault="00926B82" w:rsidP="00926B82">
            <w:pPr>
              <w:spacing w:after="60"/>
              <w:jc w:val="right"/>
              <w:rPr>
                <w:sz w:val="19"/>
                <w:szCs w:val="19"/>
                <w:lang w:val="fr-FR"/>
              </w:rPr>
            </w:pPr>
            <w:r w:rsidRPr="004E531E">
              <w:rPr>
                <w:sz w:val="19"/>
                <w:szCs w:val="19"/>
                <w:lang w:val="fr-FR"/>
              </w:rPr>
              <w:t>9</w:t>
            </w:r>
            <w:r w:rsidR="00785924" w:rsidRPr="004E531E">
              <w:rPr>
                <w:sz w:val="19"/>
                <w:szCs w:val="19"/>
                <w:lang w:val="fr-FR"/>
              </w:rPr>
              <w:t> </w:t>
            </w:r>
            <w:r w:rsidRPr="004E531E">
              <w:rPr>
                <w:sz w:val="19"/>
                <w:szCs w:val="19"/>
                <w:lang w:val="fr-FR"/>
              </w:rPr>
              <w:t>660*</w:t>
            </w:r>
          </w:p>
        </w:tc>
        <w:tc>
          <w:tcPr>
            <w:tcW w:w="683" w:type="dxa"/>
            <w:shd w:val="clear" w:color="auto" w:fill="auto"/>
            <w:tcMar>
              <w:left w:w="29" w:type="dxa"/>
              <w:right w:w="43" w:type="dxa"/>
            </w:tcMar>
          </w:tcPr>
          <w:p w14:paraId="1999D5C1"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01" w:type="dxa"/>
            <w:shd w:val="clear" w:color="auto" w:fill="auto"/>
            <w:tcMar>
              <w:left w:w="29" w:type="dxa"/>
              <w:right w:w="43" w:type="dxa"/>
            </w:tcMar>
          </w:tcPr>
          <w:p w14:paraId="3DAA01CA" w14:textId="2DD3CA82" w:rsidR="00926B82" w:rsidRPr="004E531E" w:rsidRDefault="00926B82" w:rsidP="00926B82">
            <w:pPr>
              <w:spacing w:after="60"/>
              <w:jc w:val="right"/>
              <w:rPr>
                <w:bCs/>
                <w:sz w:val="19"/>
                <w:szCs w:val="19"/>
                <w:lang w:val="fr-FR"/>
              </w:rPr>
            </w:pPr>
            <w:r w:rsidRPr="004E531E">
              <w:rPr>
                <w:bCs/>
                <w:sz w:val="19"/>
                <w:szCs w:val="19"/>
                <w:lang w:val="fr-FR"/>
              </w:rPr>
              <w:t>5</w:t>
            </w:r>
            <w:r w:rsidR="00785924" w:rsidRPr="004E531E">
              <w:rPr>
                <w:bCs/>
                <w:sz w:val="19"/>
                <w:szCs w:val="19"/>
                <w:lang w:val="fr-FR"/>
              </w:rPr>
              <w:t> </w:t>
            </w:r>
            <w:r w:rsidRPr="004E531E">
              <w:rPr>
                <w:bCs/>
                <w:sz w:val="19"/>
                <w:szCs w:val="19"/>
                <w:lang w:val="fr-FR"/>
              </w:rPr>
              <w:t>460*</w:t>
            </w:r>
          </w:p>
        </w:tc>
        <w:tc>
          <w:tcPr>
            <w:tcW w:w="714" w:type="dxa"/>
            <w:tcMar>
              <w:left w:w="29" w:type="dxa"/>
              <w:right w:w="43" w:type="dxa"/>
            </w:tcMar>
          </w:tcPr>
          <w:p w14:paraId="6D2E5945" w14:textId="71BB0268" w:rsidR="00926B82" w:rsidRPr="004E531E" w:rsidRDefault="00926B82" w:rsidP="00926B82">
            <w:pPr>
              <w:spacing w:after="60"/>
              <w:jc w:val="right"/>
              <w:rPr>
                <w:sz w:val="19"/>
                <w:szCs w:val="19"/>
                <w:lang w:val="fr-FR"/>
              </w:rPr>
            </w:pPr>
            <w:r w:rsidRPr="004E531E">
              <w:rPr>
                <w:sz w:val="19"/>
                <w:szCs w:val="19"/>
                <w:lang w:val="fr-FR"/>
              </w:rPr>
              <w:t>0</w:t>
            </w:r>
          </w:p>
        </w:tc>
        <w:tc>
          <w:tcPr>
            <w:tcW w:w="710" w:type="dxa"/>
            <w:shd w:val="clear" w:color="auto" w:fill="auto"/>
            <w:tcMar>
              <w:left w:w="29" w:type="dxa"/>
              <w:right w:w="43" w:type="dxa"/>
            </w:tcMar>
          </w:tcPr>
          <w:p w14:paraId="3E137075" w14:textId="4CB59552" w:rsidR="00926B82" w:rsidRPr="004E531E" w:rsidRDefault="00926B82" w:rsidP="00926B82">
            <w:pPr>
              <w:spacing w:after="60"/>
              <w:jc w:val="right"/>
              <w:rPr>
                <w:sz w:val="19"/>
                <w:szCs w:val="19"/>
                <w:lang w:val="fr-FR"/>
              </w:rPr>
            </w:pPr>
            <w:r w:rsidRPr="004E531E">
              <w:rPr>
                <w:sz w:val="19"/>
                <w:szCs w:val="19"/>
                <w:lang w:val="fr-FR"/>
              </w:rPr>
              <w:t>0</w:t>
            </w:r>
          </w:p>
        </w:tc>
        <w:tc>
          <w:tcPr>
            <w:tcW w:w="779" w:type="dxa"/>
            <w:shd w:val="clear" w:color="auto" w:fill="auto"/>
            <w:tcMar>
              <w:left w:w="29" w:type="dxa"/>
              <w:right w:w="43" w:type="dxa"/>
            </w:tcMar>
          </w:tcPr>
          <w:p w14:paraId="0ACE1CB0" w14:textId="4C40023B" w:rsidR="00926B82" w:rsidRPr="004E531E" w:rsidRDefault="00926B82" w:rsidP="00926B82">
            <w:pPr>
              <w:spacing w:after="60"/>
              <w:jc w:val="right"/>
              <w:rPr>
                <w:sz w:val="19"/>
                <w:szCs w:val="19"/>
                <w:lang w:val="fr-FR"/>
              </w:rPr>
            </w:pPr>
            <w:r w:rsidRPr="004E531E">
              <w:rPr>
                <w:sz w:val="19"/>
                <w:szCs w:val="19"/>
                <w:lang w:val="fr-FR"/>
              </w:rPr>
              <w:t>29</w:t>
            </w:r>
            <w:r w:rsidR="00785924" w:rsidRPr="004E531E">
              <w:rPr>
                <w:sz w:val="19"/>
                <w:szCs w:val="19"/>
                <w:lang w:val="fr-FR"/>
              </w:rPr>
              <w:t> </w:t>
            </w:r>
            <w:r w:rsidRPr="004E531E">
              <w:rPr>
                <w:sz w:val="19"/>
                <w:szCs w:val="19"/>
                <w:lang w:val="fr-FR"/>
              </w:rPr>
              <w:t>240</w:t>
            </w:r>
          </w:p>
        </w:tc>
      </w:tr>
      <w:tr w:rsidR="00926B82" w:rsidRPr="004E531E" w14:paraId="36767BAF" w14:textId="77777777" w:rsidTr="00926B82">
        <w:trPr>
          <w:trHeight w:val="261"/>
        </w:trPr>
        <w:tc>
          <w:tcPr>
            <w:tcW w:w="1795" w:type="dxa"/>
            <w:gridSpan w:val="2"/>
            <w:vMerge w:val="restart"/>
            <w:shd w:val="clear" w:color="auto" w:fill="auto"/>
            <w:tcMar>
              <w:left w:w="29" w:type="dxa"/>
              <w:right w:w="43" w:type="dxa"/>
            </w:tcMar>
          </w:tcPr>
          <w:p w14:paraId="4EC900E1" w14:textId="6756FC99" w:rsidR="00926B82" w:rsidRPr="004E531E" w:rsidRDefault="00926B82" w:rsidP="00926B82">
            <w:pPr>
              <w:spacing w:after="60"/>
              <w:jc w:val="left"/>
              <w:rPr>
                <w:sz w:val="19"/>
                <w:szCs w:val="19"/>
                <w:lang w:val="fr-FR"/>
              </w:rPr>
            </w:pPr>
            <w:r w:rsidRPr="004E531E">
              <w:rPr>
                <w:sz w:val="19"/>
                <w:szCs w:val="19"/>
                <w:lang w:val="fr-FR"/>
              </w:rPr>
              <w:t>Fonds totaux demandés pour approbation à la présente réunion ($ US)</w:t>
            </w:r>
          </w:p>
        </w:tc>
        <w:tc>
          <w:tcPr>
            <w:tcW w:w="1177" w:type="dxa"/>
            <w:shd w:val="clear" w:color="auto" w:fill="auto"/>
            <w:tcMar>
              <w:left w:w="29" w:type="dxa"/>
              <w:right w:w="43" w:type="dxa"/>
            </w:tcMar>
          </w:tcPr>
          <w:p w14:paraId="1033934E" w14:textId="69265C90" w:rsidR="00926B82" w:rsidRPr="004E531E" w:rsidRDefault="00926B82" w:rsidP="00926B82">
            <w:pPr>
              <w:spacing w:after="60"/>
              <w:jc w:val="left"/>
              <w:rPr>
                <w:sz w:val="19"/>
                <w:szCs w:val="19"/>
                <w:lang w:val="fr-FR"/>
              </w:rPr>
            </w:pPr>
            <w:r w:rsidRPr="004E531E">
              <w:rPr>
                <w:sz w:val="19"/>
                <w:szCs w:val="19"/>
                <w:lang w:val="fr-FR"/>
              </w:rPr>
              <w:t>Coûts de projet</w:t>
            </w:r>
          </w:p>
        </w:tc>
        <w:tc>
          <w:tcPr>
            <w:tcW w:w="803" w:type="dxa"/>
            <w:shd w:val="clear" w:color="auto" w:fill="auto"/>
            <w:tcMar>
              <w:left w:w="29" w:type="dxa"/>
              <w:right w:w="43" w:type="dxa"/>
            </w:tcMar>
          </w:tcPr>
          <w:p w14:paraId="25A6C977"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495" w:type="dxa"/>
            <w:shd w:val="clear" w:color="auto" w:fill="auto"/>
            <w:tcMar>
              <w:left w:w="29" w:type="dxa"/>
              <w:right w:w="43" w:type="dxa"/>
            </w:tcMar>
          </w:tcPr>
          <w:p w14:paraId="0A8BA191"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495" w:type="dxa"/>
            <w:shd w:val="clear" w:color="auto" w:fill="auto"/>
            <w:tcMar>
              <w:left w:w="29" w:type="dxa"/>
              <w:right w:w="43" w:type="dxa"/>
            </w:tcMar>
          </w:tcPr>
          <w:p w14:paraId="29C1E828"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23" w:type="dxa"/>
            <w:shd w:val="clear" w:color="auto" w:fill="auto"/>
            <w:tcMar>
              <w:left w:w="29" w:type="dxa"/>
              <w:right w:w="43" w:type="dxa"/>
            </w:tcMar>
          </w:tcPr>
          <w:p w14:paraId="0EF40E04"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01" w:type="dxa"/>
            <w:shd w:val="clear" w:color="auto" w:fill="auto"/>
            <w:tcMar>
              <w:left w:w="29" w:type="dxa"/>
              <w:right w:w="43" w:type="dxa"/>
            </w:tcMar>
          </w:tcPr>
          <w:p w14:paraId="43CA6DDE"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683" w:type="dxa"/>
            <w:shd w:val="clear" w:color="auto" w:fill="auto"/>
            <w:tcMar>
              <w:left w:w="29" w:type="dxa"/>
              <w:right w:w="43" w:type="dxa"/>
            </w:tcMar>
          </w:tcPr>
          <w:p w14:paraId="47E5C340"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01" w:type="dxa"/>
            <w:shd w:val="clear" w:color="auto" w:fill="auto"/>
            <w:tcMar>
              <w:left w:w="29" w:type="dxa"/>
              <w:right w:w="43" w:type="dxa"/>
            </w:tcMar>
          </w:tcPr>
          <w:p w14:paraId="548053C7" w14:textId="77777777" w:rsidR="00926B82" w:rsidRPr="004E531E" w:rsidRDefault="00926B82" w:rsidP="00926B82">
            <w:pPr>
              <w:spacing w:after="60"/>
              <w:jc w:val="right"/>
              <w:rPr>
                <w:b/>
                <w:sz w:val="19"/>
                <w:szCs w:val="19"/>
                <w:lang w:val="fr-FR"/>
              </w:rPr>
            </w:pPr>
            <w:r w:rsidRPr="004E531E">
              <w:rPr>
                <w:sz w:val="19"/>
                <w:szCs w:val="19"/>
                <w:lang w:val="fr-FR"/>
              </w:rPr>
              <w:t>0</w:t>
            </w:r>
          </w:p>
        </w:tc>
        <w:tc>
          <w:tcPr>
            <w:tcW w:w="714" w:type="dxa"/>
            <w:tcMar>
              <w:left w:w="29" w:type="dxa"/>
              <w:right w:w="43" w:type="dxa"/>
            </w:tcMar>
          </w:tcPr>
          <w:p w14:paraId="3DBAB119" w14:textId="2E5845A5" w:rsidR="00926B82" w:rsidRPr="004E531E" w:rsidRDefault="00926B82" w:rsidP="00926B82">
            <w:pPr>
              <w:spacing w:after="60"/>
              <w:jc w:val="right"/>
              <w:rPr>
                <w:sz w:val="19"/>
                <w:szCs w:val="19"/>
                <w:lang w:val="fr-FR"/>
              </w:rPr>
            </w:pPr>
            <w:r w:rsidRPr="004E531E">
              <w:rPr>
                <w:sz w:val="19"/>
                <w:szCs w:val="19"/>
                <w:lang w:val="fr-FR"/>
              </w:rPr>
              <w:t>0</w:t>
            </w:r>
          </w:p>
        </w:tc>
        <w:tc>
          <w:tcPr>
            <w:tcW w:w="710" w:type="dxa"/>
            <w:shd w:val="clear" w:color="auto" w:fill="auto"/>
            <w:tcMar>
              <w:left w:w="29" w:type="dxa"/>
              <w:right w:w="43" w:type="dxa"/>
            </w:tcMar>
          </w:tcPr>
          <w:p w14:paraId="5A1AD7DA" w14:textId="4A10D60C" w:rsidR="00926B82" w:rsidRPr="004E531E" w:rsidRDefault="00926B82" w:rsidP="00926B82">
            <w:pPr>
              <w:spacing w:after="60"/>
              <w:jc w:val="right"/>
              <w:rPr>
                <w:sz w:val="19"/>
                <w:szCs w:val="19"/>
                <w:lang w:val="fr-FR"/>
              </w:rPr>
            </w:pPr>
            <w:r w:rsidRPr="004E531E">
              <w:rPr>
                <w:sz w:val="19"/>
                <w:szCs w:val="19"/>
                <w:lang w:val="fr-FR"/>
              </w:rPr>
              <w:t>28</w:t>
            </w:r>
            <w:r w:rsidR="00785924" w:rsidRPr="004E531E">
              <w:rPr>
                <w:sz w:val="19"/>
                <w:szCs w:val="19"/>
                <w:lang w:val="fr-FR"/>
              </w:rPr>
              <w:t> </w:t>
            </w:r>
            <w:r w:rsidRPr="004E531E">
              <w:rPr>
                <w:sz w:val="19"/>
                <w:szCs w:val="19"/>
                <w:lang w:val="fr-FR"/>
              </w:rPr>
              <w:t>000*</w:t>
            </w:r>
          </w:p>
        </w:tc>
        <w:tc>
          <w:tcPr>
            <w:tcW w:w="779" w:type="dxa"/>
            <w:shd w:val="clear" w:color="auto" w:fill="auto"/>
            <w:tcMar>
              <w:left w:w="29" w:type="dxa"/>
              <w:right w:w="43" w:type="dxa"/>
            </w:tcMar>
          </w:tcPr>
          <w:p w14:paraId="52D7A8E0" w14:textId="5B4C49AE" w:rsidR="00926B82" w:rsidRPr="004E531E" w:rsidRDefault="00926B82" w:rsidP="00926B82">
            <w:pPr>
              <w:spacing w:after="60"/>
              <w:jc w:val="right"/>
              <w:rPr>
                <w:sz w:val="19"/>
                <w:szCs w:val="19"/>
                <w:lang w:val="fr-FR"/>
              </w:rPr>
            </w:pPr>
            <w:r w:rsidRPr="004E531E">
              <w:rPr>
                <w:sz w:val="19"/>
                <w:szCs w:val="19"/>
                <w:lang w:val="fr-FR"/>
              </w:rPr>
              <w:t>28</w:t>
            </w:r>
            <w:r w:rsidR="00785924" w:rsidRPr="004E531E">
              <w:rPr>
                <w:sz w:val="19"/>
                <w:szCs w:val="19"/>
                <w:lang w:val="fr-FR"/>
              </w:rPr>
              <w:t> </w:t>
            </w:r>
            <w:r w:rsidRPr="004E531E">
              <w:rPr>
                <w:sz w:val="19"/>
                <w:szCs w:val="19"/>
                <w:lang w:val="fr-FR"/>
              </w:rPr>
              <w:t>000</w:t>
            </w:r>
          </w:p>
        </w:tc>
      </w:tr>
      <w:tr w:rsidR="00926B82" w:rsidRPr="004E531E" w14:paraId="24604DCB" w14:textId="77777777" w:rsidTr="00926B82">
        <w:trPr>
          <w:trHeight w:val="584"/>
        </w:trPr>
        <w:tc>
          <w:tcPr>
            <w:tcW w:w="1795" w:type="dxa"/>
            <w:gridSpan w:val="2"/>
            <w:vMerge/>
            <w:shd w:val="clear" w:color="auto" w:fill="auto"/>
            <w:tcMar>
              <w:left w:w="29" w:type="dxa"/>
              <w:right w:w="43" w:type="dxa"/>
            </w:tcMar>
          </w:tcPr>
          <w:p w14:paraId="7A73A809" w14:textId="77777777" w:rsidR="00926B82" w:rsidRPr="004E531E" w:rsidRDefault="00926B82" w:rsidP="00926B82">
            <w:pPr>
              <w:spacing w:after="60"/>
              <w:jc w:val="center"/>
              <w:rPr>
                <w:sz w:val="19"/>
                <w:szCs w:val="19"/>
                <w:lang w:val="fr-FR"/>
              </w:rPr>
            </w:pPr>
          </w:p>
        </w:tc>
        <w:tc>
          <w:tcPr>
            <w:tcW w:w="1177" w:type="dxa"/>
            <w:shd w:val="clear" w:color="auto" w:fill="auto"/>
            <w:tcMar>
              <w:left w:w="29" w:type="dxa"/>
              <w:right w:w="43" w:type="dxa"/>
            </w:tcMar>
          </w:tcPr>
          <w:p w14:paraId="42025BB4" w14:textId="1C93268F" w:rsidR="00926B82" w:rsidRPr="004E531E" w:rsidRDefault="00926B82" w:rsidP="00926B82">
            <w:pPr>
              <w:spacing w:after="60"/>
              <w:jc w:val="left"/>
              <w:rPr>
                <w:sz w:val="19"/>
                <w:szCs w:val="19"/>
                <w:lang w:val="fr-FR"/>
              </w:rPr>
            </w:pPr>
            <w:r w:rsidRPr="004E531E">
              <w:rPr>
                <w:sz w:val="19"/>
                <w:szCs w:val="19"/>
                <w:lang w:val="fr-FR"/>
              </w:rPr>
              <w:t>Coûts d’appui</w:t>
            </w:r>
          </w:p>
        </w:tc>
        <w:tc>
          <w:tcPr>
            <w:tcW w:w="803" w:type="dxa"/>
            <w:shd w:val="clear" w:color="auto" w:fill="auto"/>
            <w:tcMar>
              <w:left w:w="29" w:type="dxa"/>
              <w:right w:w="43" w:type="dxa"/>
            </w:tcMar>
          </w:tcPr>
          <w:p w14:paraId="6F84DABC"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495" w:type="dxa"/>
            <w:shd w:val="clear" w:color="auto" w:fill="auto"/>
            <w:tcMar>
              <w:left w:w="29" w:type="dxa"/>
              <w:right w:w="43" w:type="dxa"/>
            </w:tcMar>
          </w:tcPr>
          <w:p w14:paraId="56C85009"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495" w:type="dxa"/>
            <w:shd w:val="clear" w:color="auto" w:fill="auto"/>
            <w:tcMar>
              <w:left w:w="29" w:type="dxa"/>
              <w:right w:w="43" w:type="dxa"/>
            </w:tcMar>
          </w:tcPr>
          <w:p w14:paraId="5DB35F48"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23" w:type="dxa"/>
            <w:shd w:val="clear" w:color="auto" w:fill="auto"/>
            <w:tcMar>
              <w:left w:w="29" w:type="dxa"/>
              <w:right w:w="43" w:type="dxa"/>
            </w:tcMar>
          </w:tcPr>
          <w:p w14:paraId="455B2A38"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01" w:type="dxa"/>
            <w:shd w:val="clear" w:color="auto" w:fill="auto"/>
            <w:tcMar>
              <w:left w:w="29" w:type="dxa"/>
              <w:right w:w="43" w:type="dxa"/>
            </w:tcMar>
          </w:tcPr>
          <w:p w14:paraId="556F70BF"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683" w:type="dxa"/>
            <w:shd w:val="clear" w:color="auto" w:fill="auto"/>
            <w:tcMar>
              <w:left w:w="29" w:type="dxa"/>
              <w:right w:w="43" w:type="dxa"/>
            </w:tcMar>
          </w:tcPr>
          <w:p w14:paraId="2F453763" w14:textId="77777777" w:rsidR="00926B82" w:rsidRPr="004E531E" w:rsidRDefault="00926B82" w:rsidP="00926B82">
            <w:pPr>
              <w:spacing w:after="60"/>
              <w:jc w:val="right"/>
              <w:rPr>
                <w:sz w:val="19"/>
                <w:szCs w:val="19"/>
                <w:lang w:val="fr-FR"/>
              </w:rPr>
            </w:pPr>
            <w:r w:rsidRPr="004E531E">
              <w:rPr>
                <w:sz w:val="19"/>
                <w:szCs w:val="19"/>
                <w:lang w:val="fr-FR"/>
              </w:rPr>
              <w:t>0</w:t>
            </w:r>
          </w:p>
        </w:tc>
        <w:tc>
          <w:tcPr>
            <w:tcW w:w="701" w:type="dxa"/>
            <w:shd w:val="clear" w:color="auto" w:fill="auto"/>
            <w:tcMar>
              <w:left w:w="29" w:type="dxa"/>
              <w:right w:w="43" w:type="dxa"/>
            </w:tcMar>
          </w:tcPr>
          <w:p w14:paraId="0D6AAF4E" w14:textId="77777777" w:rsidR="00926B82" w:rsidRPr="004E531E" w:rsidRDefault="00926B82" w:rsidP="00926B82">
            <w:pPr>
              <w:spacing w:after="60"/>
              <w:jc w:val="right"/>
              <w:rPr>
                <w:b/>
                <w:sz w:val="19"/>
                <w:szCs w:val="19"/>
                <w:lang w:val="fr-FR"/>
              </w:rPr>
            </w:pPr>
            <w:r w:rsidRPr="004E531E">
              <w:rPr>
                <w:sz w:val="19"/>
                <w:szCs w:val="19"/>
                <w:lang w:val="fr-FR"/>
              </w:rPr>
              <w:t>0</w:t>
            </w:r>
          </w:p>
        </w:tc>
        <w:tc>
          <w:tcPr>
            <w:tcW w:w="714" w:type="dxa"/>
            <w:tcMar>
              <w:left w:w="29" w:type="dxa"/>
              <w:right w:w="43" w:type="dxa"/>
            </w:tcMar>
          </w:tcPr>
          <w:p w14:paraId="41150B66" w14:textId="0B749A25" w:rsidR="00926B82" w:rsidRPr="004E531E" w:rsidRDefault="00926B82" w:rsidP="00926B82">
            <w:pPr>
              <w:spacing w:after="60"/>
              <w:jc w:val="right"/>
              <w:rPr>
                <w:sz w:val="19"/>
                <w:szCs w:val="19"/>
                <w:lang w:val="fr-FR"/>
              </w:rPr>
            </w:pPr>
            <w:r w:rsidRPr="004E531E">
              <w:rPr>
                <w:sz w:val="19"/>
                <w:szCs w:val="19"/>
                <w:lang w:val="fr-FR"/>
              </w:rPr>
              <w:t>0</w:t>
            </w:r>
          </w:p>
        </w:tc>
        <w:tc>
          <w:tcPr>
            <w:tcW w:w="710" w:type="dxa"/>
            <w:shd w:val="clear" w:color="auto" w:fill="auto"/>
            <w:tcMar>
              <w:left w:w="29" w:type="dxa"/>
              <w:right w:w="43" w:type="dxa"/>
            </w:tcMar>
          </w:tcPr>
          <w:p w14:paraId="50D3EABF" w14:textId="3A616069"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 </w:t>
            </w:r>
            <w:r w:rsidRPr="004E531E">
              <w:rPr>
                <w:sz w:val="19"/>
                <w:szCs w:val="19"/>
                <w:lang w:val="fr-FR"/>
              </w:rPr>
              <w:t>640*</w:t>
            </w:r>
          </w:p>
        </w:tc>
        <w:tc>
          <w:tcPr>
            <w:tcW w:w="779" w:type="dxa"/>
            <w:shd w:val="clear" w:color="auto" w:fill="auto"/>
            <w:tcMar>
              <w:left w:w="29" w:type="dxa"/>
              <w:right w:w="43" w:type="dxa"/>
            </w:tcMar>
          </w:tcPr>
          <w:p w14:paraId="6CE1900E" w14:textId="0D323448" w:rsidR="00926B82" w:rsidRPr="004E531E" w:rsidRDefault="00926B82" w:rsidP="00926B82">
            <w:pPr>
              <w:spacing w:after="60"/>
              <w:jc w:val="right"/>
              <w:rPr>
                <w:sz w:val="19"/>
                <w:szCs w:val="19"/>
                <w:lang w:val="fr-FR"/>
              </w:rPr>
            </w:pPr>
            <w:r w:rsidRPr="004E531E">
              <w:rPr>
                <w:sz w:val="19"/>
                <w:szCs w:val="19"/>
                <w:lang w:val="fr-FR"/>
              </w:rPr>
              <w:t>3</w:t>
            </w:r>
            <w:r w:rsidR="00785924" w:rsidRPr="004E531E">
              <w:rPr>
                <w:sz w:val="19"/>
                <w:szCs w:val="19"/>
                <w:lang w:val="fr-FR"/>
              </w:rPr>
              <w:t> </w:t>
            </w:r>
            <w:r w:rsidRPr="004E531E">
              <w:rPr>
                <w:sz w:val="19"/>
                <w:szCs w:val="19"/>
                <w:lang w:val="fr-FR"/>
              </w:rPr>
              <w:t>640</w:t>
            </w:r>
          </w:p>
        </w:tc>
      </w:tr>
    </w:tbl>
    <w:p w14:paraId="1D951D05" w14:textId="20761BE0" w:rsidR="007438B9" w:rsidRPr="004E531E" w:rsidRDefault="007438B9" w:rsidP="007438B9">
      <w:pPr>
        <w:rPr>
          <w:sz w:val="19"/>
          <w:szCs w:val="19"/>
          <w:lang w:val="fr-FR"/>
        </w:rPr>
      </w:pPr>
      <w:r w:rsidRPr="004E531E">
        <w:rPr>
          <w:sz w:val="19"/>
          <w:szCs w:val="19"/>
          <w:lang w:val="fr-FR"/>
        </w:rPr>
        <w:t xml:space="preserve">* </w:t>
      </w:r>
      <w:r w:rsidR="00926B82" w:rsidRPr="004E531E">
        <w:rPr>
          <w:sz w:val="19"/>
          <w:szCs w:val="19"/>
          <w:lang w:val="fr-FR"/>
        </w:rPr>
        <w:t>Les deuxième, troisième et quatrième (et dernière) tranches devaient être soumises en 2016, 2018 et 2021 respectivement.</w:t>
      </w:r>
      <w:r w:rsidRPr="004E531E">
        <w:rPr>
          <w:sz w:val="19"/>
          <w:szCs w:val="19"/>
          <w:lang w:val="fr-FR"/>
        </w:rPr>
        <w:t xml:space="preserve"> </w:t>
      </w:r>
    </w:p>
    <w:p w14:paraId="63E81FA1" w14:textId="77777777" w:rsidR="007438B9" w:rsidRPr="004E531E" w:rsidRDefault="007438B9" w:rsidP="007438B9">
      <w:pPr>
        <w:jc w:val="left"/>
        <w:rPr>
          <w:sz w:val="19"/>
          <w:szCs w:val="19"/>
          <w:lang w:val="fr-FR"/>
        </w:rPr>
      </w:pPr>
    </w:p>
    <w:tbl>
      <w:tblPr>
        <w:tblStyle w:val="TableGrid"/>
        <w:tblW w:w="9782" w:type="dxa"/>
        <w:tblLook w:val="04A0" w:firstRow="1" w:lastRow="0" w:firstColumn="1" w:lastColumn="0" w:noHBand="0" w:noVBand="1"/>
      </w:tblPr>
      <w:tblGrid>
        <w:gridCol w:w="4837"/>
        <w:gridCol w:w="4945"/>
      </w:tblGrid>
      <w:tr w:rsidR="00926B82" w:rsidRPr="004E531E" w14:paraId="35C261AE" w14:textId="77777777" w:rsidTr="00EB1691">
        <w:trPr>
          <w:trHeight w:val="35"/>
        </w:trPr>
        <w:tc>
          <w:tcPr>
            <w:tcW w:w="4837" w:type="dxa"/>
            <w:hideMark/>
          </w:tcPr>
          <w:p w14:paraId="5B1249C4" w14:textId="7AB77C0C" w:rsidR="00926B82" w:rsidRPr="004E531E" w:rsidRDefault="00926B82" w:rsidP="00926B82">
            <w:pPr>
              <w:spacing w:after="60"/>
              <w:jc w:val="left"/>
              <w:rPr>
                <w:b/>
                <w:sz w:val="19"/>
                <w:szCs w:val="19"/>
                <w:lang w:val="fr-FR"/>
              </w:rPr>
            </w:pPr>
            <w:r w:rsidRPr="004E531E">
              <w:rPr>
                <w:b/>
                <w:sz w:val="19"/>
                <w:szCs w:val="19"/>
                <w:lang w:val="fr-FR"/>
              </w:rPr>
              <w:t>Recommandation du Secrétariat :</w:t>
            </w:r>
          </w:p>
        </w:tc>
        <w:tc>
          <w:tcPr>
            <w:tcW w:w="4945" w:type="dxa"/>
            <w:hideMark/>
          </w:tcPr>
          <w:p w14:paraId="67A4BBB8" w14:textId="740B3937" w:rsidR="00926B82" w:rsidRPr="004E531E" w:rsidRDefault="00926B82" w:rsidP="00926B82">
            <w:pPr>
              <w:spacing w:after="60"/>
              <w:jc w:val="center"/>
              <w:rPr>
                <w:sz w:val="19"/>
                <w:szCs w:val="19"/>
                <w:lang w:val="fr-FR"/>
              </w:rPr>
            </w:pPr>
            <w:r w:rsidRPr="004E531E">
              <w:rPr>
                <w:sz w:val="19"/>
                <w:szCs w:val="19"/>
                <w:lang w:val="fr-FR"/>
              </w:rPr>
              <w:t>Approbation globale</w:t>
            </w:r>
          </w:p>
        </w:tc>
      </w:tr>
    </w:tbl>
    <w:p w14:paraId="7D2A0FE6" w14:textId="77777777" w:rsidR="007438B9" w:rsidRPr="00091C8C" w:rsidRDefault="007438B9" w:rsidP="007438B9">
      <w:pPr>
        <w:rPr>
          <w:lang w:val="fr-FR"/>
        </w:rPr>
      </w:pPr>
      <w:r w:rsidRPr="00091C8C">
        <w:rPr>
          <w:lang w:val="fr-FR"/>
        </w:rPr>
        <w:br w:type="page"/>
      </w:r>
    </w:p>
    <w:p w14:paraId="40BBB05B" w14:textId="77777777" w:rsidR="00F22243" w:rsidRPr="0023186E" w:rsidRDefault="00F22243" w:rsidP="00503D03">
      <w:pPr>
        <w:spacing w:after="240"/>
        <w:jc w:val="center"/>
        <w:rPr>
          <w:b/>
          <w:lang w:val="fr-FR"/>
        </w:rPr>
      </w:pPr>
      <w:r w:rsidRPr="0023186E">
        <w:rPr>
          <w:b/>
          <w:lang w:val="fr-FR"/>
        </w:rPr>
        <w:lastRenderedPageBreak/>
        <w:t>DESCRIPTION DU PROJET</w:t>
      </w:r>
    </w:p>
    <w:p w14:paraId="7E8ABEF5" w14:textId="29011CF1" w:rsidR="007438B9" w:rsidRPr="00FC0E31" w:rsidRDefault="0048061E" w:rsidP="00503D03">
      <w:pPr>
        <w:pStyle w:val="Heading1"/>
        <w:rPr>
          <w:lang w:val="fr-FR"/>
        </w:rPr>
      </w:pPr>
      <w:r w:rsidRPr="0048061E">
        <w:rPr>
          <w:lang w:val="fr-FR"/>
        </w:rPr>
        <w:t>Au nom du gouvernement de la Barbade, le PNUE, en tant qu</w:t>
      </w:r>
      <w:r w:rsidR="0048022C">
        <w:rPr>
          <w:lang w:val="fr-FR"/>
        </w:rPr>
        <w:t>’</w:t>
      </w:r>
      <w:r w:rsidRPr="0048061E">
        <w:rPr>
          <w:lang w:val="fr-FR"/>
        </w:rPr>
        <w:t>agence d</w:t>
      </w:r>
      <w:r w:rsidR="0048022C">
        <w:rPr>
          <w:lang w:val="fr-FR"/>
        </w:rPr>
        <w:t>’</w:t>
      </w:r>
      <w:r w:rsidRPr="0048061E">
        <w:rPr>
          <w:lang w:val="fr-FR"/>
        </w:rPr>
        <w:t>exécution principale, a soumis une demande de financement pour la quatrième et dernière tranche de la phase</w:t>
      </w:r>
      <w:r>
        <w:rPr>
          <w:lang w:val="fr-FR"/>
        </w:rPr>
        <w:t> </w:t>
      </w:r>
      <w:r w:rsidRPr="0048061E">
        <w:rPr>
          <w:lang w:val="fr-FR"/>
        </w:rPr>
        <w:t>I du plan de gestion de l</w:t>
      </w:r>
      <w:r w:rsidR="0048022C">
        <w:rPr>
          <w:lang w:val="fr-FR"/>
        </w:rPr>
        <w:t>’</w:t>
      </w:r>
      <w:r w:rsidRPr="0048061E">
        <w:rPr>
          <w:lang w:val="fr-FR"/>
        </w:rPr>
        <w:t>élimination des HCFC (PGEH), pour un montant de 28</w:t>
      </w:r>
      <w:r w:rsidR="00AA46A8">
        <w:rPr>
          <w:lang w:val="fr-FR"/>
        </w:rPr>
        <w:t> </w:t>
      </w:r>
      <w:r w:rsidRPr="0048061E">
        <w:rPr>
          <w:lang w:val="fr-FR"/>
        </w:rPr>
        <w:t>000</w:t>
      </w:r>
      <w:r w:rsidR="00AA46A8">
        <w:rPr>
          <w:lang w:val="fr-FR"/>
        </w:rPr>
        <w:t> </w:t>
      </w:r>
      <w:r w:rsidRPr="0048061E">
        <w:rPr>
          <w:lang w:val="fr-FR"/>
        </w:rPr>
        <w:t>$</w:t>
      </w:r>
      <w:r w:rsidR="00AA46A8">
        <w:rPr>
          <w:lang w:val="fr-FR"/>
        </w:rPr>
        <w:t> </w:t>
      </w:r>
      <w:r w:rsidRPr="0048061E">
        <w:rPr>
          <w:lang w:val="fr-FR"/>
        </w:rPr>
        <w:t>US, plus les coûts d</w:t>
      </w:r>
      <w:r w:rsidR="0048022C">
        <w:rPr>
          <w:lang w:val="fr-FR"/>
        </w:rPr>
        <w:t>’</w:t>
      </w:r>
      <w:r w:rsidRPr="0048061E">
        <w:rPr>
          <w:lang w:val="fr-FR"/>
        </w:rPr>
        <w:t>appui d</w:t>
      </w:r>
      <w:r w:rsidR="0048022C">
        <w:rPr>
          <w:lang w:val="fr-FR"/>
        </w:rPr>
        <w:t>’</w:t>
      </w:r>
      <w:r w:rsidRPr="0048061E">
        <w:rPr>
          <w:lang w:val="fr-FR"/>
        </w:rPr>
        <w:t>agence de 3 640 $US pour le PNUE uniquement</w:t>
      </w:r>
      <w:r w:rsidR="007438B9" w:rsidRPr="0048061E">
        <w:rPr>
          <w:lang w:val="fr-FR"/>
        </w:rPr>
        <w:t>.</w:t>
      </w:r>
      <w:r w:rsidR="007438B9" w:rsidRPr="00091C8C">
        <w:rPr>
          <w:rStyle w:val="FootnoteReference"/>
          <w:lang w:val="fr-FR"/>
        </w:rPr>
        <w:footnoteReference w:id="2"/>
      </w:r>
      <w:r w:rsidR="007438B9" w:rsidRPr="0048061E">
        <w:rPr>
          <w:lang w:val="fr-FR"/>
        </w:rPr>
        <w:t xml:space="preserve"> </w:t>
      </w:r>
      <w:r w:rsidR="00FC0E31" w:rsidRPr="00FC0E31">
        <w:rPr>
          <w:lang w:val="fr-FR"/>
        </w:rPr>
        <w:t>La soumission comprend un rapport périodique sur la mise en œuvre de la troisième tranche, le rapport de vérification de la consommation de HCFC pour 2017 à 2021, et le plan de mise en œuvre de la tranche pour 2023.</w:t>
      </w:r>
    </w:p>
    <w:p w14:paraId="2176D01D" w14:textId="77777777" w:rsidR="00F22243" w:rsidRPr="0023186E" w:rsidRDefault="00F22243" w:rsidP="00503D03">
      <w:pPr>
        <w:spacing w:after="240"/>
        <w:rPr>
          <w:u w:val="single"/>
          <w:lang w:val="fr-FR"/>
        </w:rPr>
      </w:pPr>
      <w:r w:rsidRPr="0023186E">
        <w:rPr>
          <w:u w:val="single"/>
          <w:lang w:val="fr-FR"/>
        </w:rPr>
        <w:t>Rapport sur la consommation de HCFC</w:t>
      </w:r>
    </w:p>
    <w:p w14:paraId="173674DA" w14:textId="0718566D" w:rsidR="007438B9" w:rsidRPr="004B1743" w:rsidRDefault="004B1743" w:rsidP="00503D03">
      <w:pPr>
        <w:pStyle w:val="Heading1"/>
        <w:rPr>
          <w:lang w:val="fr-FR"/>
        </w:rPr>
      </w:pPr>
      <w:r w:rsidRPr="004B1743">
        <w:rPr>
          <w:lang w:val="fr-FR"/>
        </w:rPr>
        <w:t>Le gouvernement de la Barbade a déclaré une consommation de 0,49</w:t>
      </w:r>
      <w:r>
        <w:rPr>
          <w:lang w:val="fr-FR"/>
        </w:rPr>
        <w:t> </w:t>
      </w:r>
      <w:r w:rsidRPr="004B1743">
        <w:rPr>
          <w:lang w:val="fr-FR"/>
        </w:rPr>
        <w:t>tonne</w:t>
      </w:r>
      <w:r>
        <w:rPr>
          <w:lang w:val="fr-FR"/>
        </w:rPr>
        <w:t> </w:t>
      </w:r>
      <w:r w:rsidRPr="004B1743">
        <w:rPr>
          <w:lang w:val="fr-FR"/>
        </w:rPr>
        <w:t>PAO de HCFC en 2021, soit 87</w:t>
      </w:r>
      <w:r w:rsidR="00F3670D">
        <w:rPr>
          <w:lang w:val="fr-FR"/>
        </w:rPr>
        <w:t> </w:t>
      </w:r>
      <w:r w:rsidRPr="004B1743">
        <w:rPr>
          <w:lang w:val="fr-FR"/>
        </w:rPr>
        <w:t>% de moins que le niveau de référence des HCFC pour la conformité. Le tableau</w:t>
      </w:r>
      <w:r w:rsidR="00F3670D">
        <w:rPr>
          <w:lang w:val="fr-FR"/>
        </w:rPr>
        <w:t> </w:t>
      </w:r>
      <w:r w:rsidRPr="004B1743">
        <w:rPr>
          <w:lang w:val="fr-FR"/>
        </w:rPr>
        <w:t xml:space="preserve">1 présente la consommation de HCFC de 2017 à 2021. </w:t>
      </w:r>
    </w:p>
    <w:p w14:paraId="1F2D921C" w14:textId="3070DD47" w:rsidR="007438B9" w:rsidRPr="00091C8C" w:rsidRDefault="007438B9" w:rsidP="007438B9">
      <w:pPr>
        <w:rPr>
          <w:b/>
          <w:lang w:val="fr-FR"/>
        </w:rPr>
      </w:pPr>
      <w:r w:rsidRPr="00091C8C">
        <w:rPr>
          <w:b/>
          <w:lang w:val="fr-FR"/>
        </w:rPr>
        <w:t>Table</w:t>
      </w:r>
      <w:r w:rsidR="00AA28DF">
        <w:rPr>
          <w:b/>
          <w:lang w:val="fr-FR"/>
        </w:rPr>
        <w:t>au</w:t>
      </w:r>
      <w:r w:rsidRPr="00091C8C">
        <w:rPr>
          <w:b/>
          <w:lang w:val="fr-FR"/>
        </w:rPr>
        <w:t xml:space="preserve"> 1. </w:t>
      </w:r>
      <w:r w:rsidR="00AA28DF">
        <w:rPr>
          <w:b/>
          <w:lang w:val="fr-FR"/>
        </w:rPr>
        <w:t xml:space="preserve">Consommation de </w:t>
      </w:r>
      <w:r w:rsidRPr="00091C8C">
        <w:rPr>
          <w:b/>
          <w:lang w:val="fr-FR"/>
        </w:rPr>
        <w:t xml:space="preserve">HCFC </w:t>
      </w:r>
      <w:r w:rsidR="00AA28DF">
        <w:rPr>
          <w:b/>
          <w:lang w:val="fr-FR"/>
        </w:rPr>
        <w:t xml:space="preserve">à la Barbade </w:t>
      </w:r>
      <w:r w:rsidRPr="00091C8C">
        <w:rPr>
          <w:b/>
          <w:lang w:val="fr-FR"/>
        </w:rPr>
        <w:t>(2017-2021</w:t>
      </w:r>
      <w:r w:rsidR="00AA28DF">
        <w:rPr>
          <w:b/>
          <w:lang w:val="fr-FR"/>
        </w:rPr>
        <w:t xml:space="preserve"> - données de l’</w:t>
      </w:r>
      <w:r w:rsidRPr="00091C8C">
        <w:rPr>
          <w:b/>
          <w:lang w:val="fr-FR"/>
        </w:rPr>
        <w:t>Article 7)</w:t>
      </w:r>
    </w:p>
    <w:tbl>
      <w:tblPr>
        <w:tblW w:w="5000" w:type="pct"/>
        <w:tblLayout w:type="fixed"/>
        <w:tblLook w:val="04A0" w:firstRow="1" w:lastRow="0" w:firstColumn="1" w:lastColumn="0" w:noHBand="0" w:noVBand="1"/>
      </w:tblPr>
      <w:tblGrid>
        <w:gridCol w:w="3148"/>
        <w:gridCol w:w="990"/>
        <w:gridCol w:w="990"/>
        <w:gridCol w:w="989"/>
        <w:gridCol w:w="989"/>
        <w:gridCol w:w="989"/>
        <w:gridCol w:w="1255"/>
      </w:tblGrid>
      <w:tr w:rsidR="000A64ED" w:rsidRPr="00091C8C" w14:paraId="4BAC8C61" w14:textId="77777777" w:rsidTr="00CC3AC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4AF784" w14:textId="77777777" w:rsidR="007438B9" w:rsidRPr="00091C8C" w:rsidRDefault="007438B9" w:rsidP="00CB7D0B">
            <w:pPr>
              <w:widowControl w:val="0"/>
              <w:jc w:val="left"/>
              <w:rPr>
                <w:b/>
                <w:bCs/>
                <w:sz w:val="20"/>
                <w:szCs w:val="20"/>
                <w:lang w:val="fr-FR"/>
              </w:rPr>
            </w:pPr>
            <w:r w:rsidRPr="00091C8C">
              <w:rPr>
                <w:b/>
                <w:bCs/>
                <w:sz w:val="20"/>
                <w:szCs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1065767" w14:textId="77777777" w:rsidR="007438B9" w:rsidRPr="00091C8C" w:rsidRDefault="007438B9" w:rsidP="00CB7D0B">
            <w:pPr>
              <w:widowControl w:val="0"/>
              <w:jc w:val="center"/>
              <w:rPr>
                <w:b/>
                <w:bCs/>
                <w:sz w:val="20"/>
                <w:szCs w:val="20"/>
                <w:lang w:val="fr-FR"/>
              </w:rPr>
            </w:pPr>
            <w:r w:rsidRPr="00091C8C">
              <w:rPr>
                <w:b/>
                <w:bCs/>
                <w:sz w:val="20"/>
                <w:szCs w:val="20"/>
                <w:lang w:val="fr-FR"/>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B53B2BA" w14:textId="77777777" w:rsidR="007438B9" w:rsidRPr="00091C8C" w:rsidRDefault="007438B9" w:rsidP="00CB7D0B">
            <w:pPr>
              <w:widowControl w:val="0"/>
              <w:jc w:val="center"/>
              <w:rPr>
                <w:b/>
                <w:bCs/>
                <w:sz w:val="20"/>
                <w:szCs w:val="20"/>
                <w:lang w:val="fr-FR"/>
              </w:rPr>
            </w:pPr>
            <w:r w:rsidRPr="00091C8C">
              <w:rPr>
                <w:b/>
                <w:bCs/>
                <w:sz w:val="20"/>
                <w:szCs w:val="20"/>
                <w:lang w:val="fr-F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4FC7F23" w14:textId="77777777" w:rsidR="007438B9" w:rsidRPr="00091C8C" w:rsidRDefault="007438B9" w:rsidP="00CB7D0B">
            <w:pPr>
              <w:widowControl w:val="0"/>
              <w:jc w:val="center"/>
              <w:rPr>
                <w:b/>
                <w:bCs/>
                <w:sz w:val="20"/>
                <w:szCs w:val="20"/>
                <w:lang w:val="fr-FR"/>
              </w:rPr>
            </w:pPr>
            <w:r w:rsidRPr="00091C8C">
              <w:rPr>
                <w:b/>
                <w:bCs/>
                <w:sz w:val="20"/>
                <w:szCs w:val="20"/>
                <w:lang w:val="fr-FR"/>
              </w:rPr>
              <w:t>2019</w:t>
            </w:r>
          </w:p>
        </w:tc>
        <w:tc>
          <w:tcPr>
            <w:tcW w:w="529" w:type="pct"/>
            <w:tcBorders>
              <w:top w:val="single" w:sz="4" w:space="0" w:color="auto"/>
              <w:left w:val="nil"/>
              <w:bottom w:val="single" w:sz="4" w:space="0" w:color="auto"/>
              <w:right w:val="single" w:sz="4" w:space="0" w:color="auto"/>
            </w:tcBorders>
          </w:tcPr>
          <w:p w14:paraId="65A62094" w14:textId="77777777" w:rsidR="007438B9" w:rsidRPr="00091C8C" w:rsidRDefault="007438B9" w:rsidP="00CB7D0B">
            <w:pPr>
              <w:widowControl w:val="0"/>
              <w:jc w:val="center"/>
              <w:rPr>
                <w:b/>
                <w:bCs/>
                <w:sz w:val="20"/>
                <w:szCs w:val="20"/>
                <w:lang w:val="fr-FR"/>
              </w:rPr>
            </w:pPr>
            <w:r w:rsidRPr="00091C8C">
              <w:rPr>
                <w:b/>
                <w:bCs/>
                <w:sz w:val="20"/>
                <w:szCs w:val="20"/>
                <w:lang w:val="fr-FR"/>
              </w:rPr>
              <w:t>2020</w:t>
            </w:r>
          </w:p>
        </w:tc>
        <w:tc>
          <w:tcPr>
            <w:tcW w:w="529" w:type="pct"/>
            <w:tcBorders>
              <w:top w:val="single" w:sz="4" w:space="0" w:color="auto"/>
              <w:left w:val="single" w:sz="4" w:space="0" w:color="auto"/>
              <w:bottom w:val="single" w:sz="4" w:space="0" w:color="auto"/>
              <w:right w:val="single" w:sz="4" w:space="0" w:color="auto"/>
            </w:tcBorders>
          </w:tcPr>
          <w:p w14:paraId="313CB6D1" w14:textId="77777777" w:rsidR="007438B9" w:rsidRPr="00091C8C" w:rsidRDefault="007438B9" w:rsidP="00CB7D0B">
            <w:pPr>
              <w:widowControl w:val="0"/>
              <w:jc w:val="center"/>
              <w:rPr>
                <w:b/>
                <w:bCs/>
                <w:sz w:val="20"/>
                <w:szCs w:val="20"/>
                <w:lang w:val="fr-FR"/>
              </w:rPr>
            </w:pPr>
            <w:r w:rsidRPr="00091C8C">
              <w:rPr>
                <w:b/>
                <w:bCs/>
                <w:sz w:val="20"/>
                <w:szCs w:val="20"/>
                <w:lang w:val="fr-FR"/>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E3CBB" w14:textId="77777777" w:rsidR="007438B9" w:rsidRPr="00091C8C" w:rsidRDefault="007438B9" w:rsidP="00CB7D0B">
            <w:pPr>
              <w:widowControl w:val="0"/>
              <w:jc w:val="center"/>
              <w:rPr>
                <w:b/>
                <w:bCs/>
                <w:sz w:val="20"/>
                <w:szCs w:val="20"/>
                <w:lang w:val="fr-FR"/>
              </w:rPr>
            </w:pPr>
            <w:r w:rsidRPr="00091C8C">
              <w:rPr>
                <w:b/>
                <w:bCs/>
                <w:sz w:val="20"/>
                <w:szCs w:val="20"/>
                <w:lang w:val="fr-FR"/>
              </w:rPr>
              <w:t>Baseline</w:t>
            </w:r>
          </w:p>
        </w:tc>
      </w:tr>
      <w:tr w:rsidR="000A64ED" w:rsidRPr="00091C8C" w14:paraId="17C2964B" w14:textId="77777777" w:rsidTr="00CC3AC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9232CB" w14:textId="6ABDB247" w:rsidR="007438B9" w:rsidRPr="00091C8C" w:rsidRDefault="00E02D67" w:rsidP="00CB7D0B">
            <w:pPr>
              <w:widowControl w:val="0"/>
              <w:jc w:val="left"/>
              <w:rPr>
                <w:b/>
                <w:bCs/>
                <w:sz w:val="20"/>
                <w:szCs w:val="20"/>
                <w:lang w:val="fr-FR"/>
              </w:rPr>
            </w:pPr>
            <w:r>
              <w:rPr>
                <w:b/>
                <w:bCs/>
                <w:sz w:val="20"/>
                <w:szCs w:val="20"/>
                <w:lang w:val="fr-FR"/>
              </w:rPr>
              <w:t>Tonnes métriques</w:t>
            </w:r>
            <w:r w:rsidR="007438B9" w:rsidRPr="00091C8C">
              <w:rPr>
                <w:b/>
                <w:bCs/>
                <w:sz w:val="20"/>
                <w:szCs w:val="20"/>
                <w:lang w:val="fr-FR"/>
              </w:rPr>
              <w:t xml:space="preserve"> (</w:t>
            </w:r>
            <w:r>
              <w:rPr>
                <w:b/>
                <w:bCs/>
                <w:sz w:val="20"/>
                <w:szCs w:val="20"/>
                <w:lang w:val="fr-FR"/>
              </w:rPr>
              <w:t>tm</w:t>
            </w:r>
            <w:r w:rsidR="007438B9" w:rsidRPr="00091C8C">
              <w:rPr>
                <w:b/>
                <w:bCs/>
                <w:sz w:val="20"/>
                <w:szCs w:val="20"/>
                <w:lang w:val="fr-FR"/>
              </w:rPr>
              <w:t>)</w:t>
            </w:r>
          </w:p>
        </w:tc>
        <w:tc>
          <w:tcPr>
            <w:tcW w:w="529" w:type="pct"/>
            <w:tcBorders>
              <w:top w:val="nil"/>
              <w:left w:val="nil"/>
              <w:bottom w:val="single" w:sz="4" w:space="0" w:color="auto"/>
              <w:right w:val="single" w:sz="4" w:space="0" w:color="auto"/>
            </w:tcBorders>
            <w:shd w:val="clear" w:color="auto" w:fill="auto"/>
            <w:noWrap/>
            <w:vAlign w:val="center"/>
            <w:hideMark/>
          </w:tcPr>
          <w:p w14:paraId="44B3549C" w14:textId="77777777" w:rsidR="007438B9" w:rsidRPr="00091C8C" w:rsidRDefault="007438B9" w:rsidP="00CB7D0B">
            <w:pPr>
              <w:widowControl w:val="0"/>
              <w:jc w:val="center"/>
              <w:rPr>
                <w:b/>
                <w:bCs/>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2EC1CDB9" w14:textId="77777777" w:rsidR="007438B9" w:rsidRPr="00091C8C" w:rsidRDefault="007438B9" w:rsidP="00CB7D0B">
            <w:pPr>
              <w:widowControl w:val="0"/>
              <w:jc w:val="center"/>
              <w:rPr>
                <w:b/>
                <w:bCs/>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5BFDFF02" w14:textId="77777777" w:rsidR="007438B9" w:rsidRPr="00091C8C" w:rsidRDefault="007438B9" w:rsidP="00CB7D0B">
            <w:pPr>
              <w:widowControl w:val="0"/>
              <w:jc w:val="center"/>
              <w:rPr>
                <w:b/>
                <w:bCs/>
                <w:sz w:val="20"/>
                <w:szCs w:val="20"/>
                <w:lang w:val="fr-FR"/>
              </w:rPr>
            </w:pPr>
          </w:p>
        </w:tc>
        <w:tc>
          <w:tcPr>
            <w:tcW w:w="529" w:type="pct"/>
            <w:tcBorders>
              <w:top w:val="single" w:sz="4" w:space="0" w:color="auto"/>
              <w:left w:val="nil"/>
              <w:bottom w:val="single" w:sz="4" w:space="0" w:color="auto"/>
              <w:right w:val="single" w:sz="4" w:space="0" w:color="auto"/>
            </w:tcBorders>
          </w:tcPr>
          <w:p w14:paraId="3A2CD089" w14:textId="77777777" w:rsidR="007438B9" w:rsidRPr="00091C8C" w:rsidRDefault="007438B9" w:rsidP="00CB7D0B">
            <w:pPr>
              <w:widowControl w:val="0"/>
              <w:jc w:val="center"/>
              <w:rPr>
                <w:b/>
                <w:bCs/>
                <w:sz w:val="20"/>
                <w:szCs w:val="20"/>
                <w:lang w:val="fr-FR"/>
              </w:rPr>
            </w:pPr>
          </w:p>
        </w:tc>
        <w:tc>
          <w:tcPr>
            <w:tcW w:w="529" w:type="pct"/>
            <w:tcBorders>
              <w:top w:val="nil"/>
              <w:left w:val="single" w:sz="4" w:space="0" w:color="auto"/>
              <w:bottom w:val="single" w:sz="4" w:space="0" w:color="auto"/>
              <w:right w:val="single" w:sz="4" w:space="0" w:color="auto"/>
            </w:tcBorders>
          </w:tcPr>
          <w:p w14:paraId="6448E552" w14:textId="77777777" w:rsidR="007438B9" w:rsidRPr="00091C8C" w:rsidRDefault="007438B9" w:rsidP="00CB7D0B">
            <w:pPr>
              <w:widowControl w:val="0"/>
              <w:jc w:val="center"/>
              <w:rPr>
                <w:b/>
                <w:bCs/>
                <w:sz w:val="20"/>
                <w:szCs w:val="20"/>
                <w:lang w:val="fr-F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5B92548D" w14:textId="77777777" w:rsidR="007438B9" w:rsidRPr="00091C8C" w:rsidRDefault="007438B9" w:rsidP="00CB7D0B">
            <w:pPr>
              <w:widowControl w:val="0"/>
              <w:jc w:val="center"/>
              <w:rPr>
                <w:b/>
                <w:bCs/>
                <w:sz w:val="20"/>
                <w:szCs w:val="20"/>
                <w:lang w:val="fr-FR"/>
              </w:rPr>
            </w:pPr>
          </w:p>
        </w:tc>
      </w:tr>
      <w:tr w:rsidR="000A64ED" w:rsidRPr="00091C8C" w14:paraId="17A072D1" w14:textId="77777777" w:rsidTr="00CC3AC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0C7265" w14:textId="77777777" w:rsidR="007438B9" w:rsidRPr="00091C8C" w:rsidRDefault="007438B9" w:rsidP="00CB7D0B">
            <w:pPr>
              <w:widowControl w:val="0"/>
              <w:jc w:val="left"/>
              <w:rPr>
                <w:sz w:val="20"/>
                <w:szCs w:val="20"/>
                <w:lang w:val="fr-FR"/>
              </w:rPr>
            </w:pPr>
            <w:r w:rsidRPr="00091C8C">
              <w:rPr>
                <w:sz w:val="20"/>
                <w:szCs w:val="20"/>
                <w:lang w:val="fr-FR"/>
              </w:rPr>
              <w:t>HCFC-22</w:t>
            </w:r>
          </w:p>
        </w:tc>
        <w:tc>
          <w:tcPr>
            <w:tcW w:w="529" w:type="pct"/>
            <w:tcBorders>
              <w:top w:val="nil"/>
              <w:left w:val="nil"/>
              <w:bottom w:val="single" w:sz="4" w:space="0" w:color="auto"/>
              <w:right w:val="single" w:sz="4" w:space="0" w:color="auto"/>
            </w:tcBorders>
            <w:shd w:val="clear" w:color="auto" w:fill="auto"/>
            <w:noWrap/>
          </w:tcPr>
          <w:p w14:paraId="3B8D5A8B" w14:textId="1AFF3820" w:rsidR="007438B9" w:rsidRPr="00091C8C" w:rsidRDefault="007438B9" w:rsidP="00CB7D0B">
            <w:pPr>
              <w:widowControl w:val="0"/>
              <w:jc w:val="right"/>
              <w:rPr>
                <w:sz w:val="20"/>
                <w:szCs w:val="20"/>
                <w:lang w:val="fr-FR"/>
              </w:rPr>
            </w:pPr>
            <w:r w:rsidRPr="00091C8C">
              <w:rPr>
                <w:sz w:val="20"/>
                <w:szCs w:val="20"/>
                <w:lang w:val="fr-FR"/>
              </w:rPr>
              <w:t>32</w:t>
            </w:r>
            <w:r w:rsidR="00AA28DF">
              <w:rPr>
                <w:sz w:val="20"/>
                <w:szCs w:val="20"/>
                <w:lang w:val="fr-FR"/>
              </w:rPr>
              <w:t>,</w:t>
            </w:r>
            <w:r w:rsidRPr="00091C8C">
              <w:rPr>
                <w:sz w:val="20"/>
                <w:szCs w:val="20"/>
                <w:lang w:val="fr-FR"/>
              </w:rPr>
              <w:t>92</w:t>
            </w:r>
          </w:p>
        </w:tc>
        <w:tc>
          <w:tcPr>
            <w:tcW w:w="529" w:type="pct"/>
            <w:tcBorders>
              <w:top w:val="nil"/>
              <w:left w:val="nil"/>
              <w:bottom w:val="single" w:sz="4" w:space="0" w:color="auto"/>
              <w:right w:val="single" w:sz="4" w:space="0" w:color="auto"/>
            </w:tcBorders>
            <w:shd w:val="clear" w:color="auto" w:fill="auto"/>
            <w:noWrap/>
          </w:tcPr>
          <w:p w14:paraId="38D755C5" w14:textId="703D2F66" w:rsidR="007438B9" w:rsidRPr="00091C8C" w:rsidRDefault="007438B9" w:rsidP="00CB7D0B">
            <w:pPr>
              <w:widowControl w:val="0"/>
              <w:jc w:val="right"/>
              <w:rPr>
                <w:sz w:val="20"/>
                <w:szCs w:val="20"/>
                <w:lang w:val="fr-FR"/>
              </w:rPr>
            </w:pPr>
            <w:r w:rsidRPr="00091C8C">
              <w:rPr>
                <w:sz w:val="20"/>
                <w:szCs w:val="20"/>
                <w:lang w:val="fr-FR"/>
              </w:rPr>
              <w:t>24</w:t>
            </w:r>
            <w:r w:rsidR="00AA28DF">
              <w:rPr>
                <w:sz w:val="20"/>
                <w:szCs w:val="20"/>
                <w:lang w:val="fr-FR"/>
              </w:rPr>
              <w:t>,</w:t>
            </w:r>
            <w:r w:rsidRPr="00091C8C">
              <w:rPr>
                <w:sz w:val="20"/>
                <w:szCs w:val="20"/>
                <w:lang w:val="fr-FR"/>
              </w:rPr>
              <w:t>92</w:t>
            </w:r>
          </w:p>
        </w:tc>
        <w:tc>
          <w:tcPr>
            <w:tcW w:w="529" w:type="pct"/>
            <w:tcBorders>
              <w:top w:val="nil"/>
              <w:left w:val="nil"/>
              <w:bottom w:val="single" w:sz="4" w:space="0" w:color="auto"/>
              <w:right w:val="single" w:sz="4" w:space="0" w:color="auto"/>
            </w:tcBorders>
            <w:shd w:val="clear" w:color="auto" w:fill="auto"/>
            <w:noWrap/>
          </w:tcPr>
          <w:p w14:paraId="38024726" w14:textId="02665385" w:rsidR="007438B9" w:rsidRPr="00091C8C" w:rsidRDefault="007438B9" w:rsidP="00CB7D0B">
            <w:pPr>
              <w:widowControl w:val="0"/>
              <w:jc w:val="right"/>
              <w:rPr>
                <w:sz w:val="20"/>
                <w:szCs w:val="20"/>
                <w:lang w:val="fr-FR"/>
              </w:rPr>
            </w:pPr>
            <w:r w:rsidRPr="00091C8C">
              <w:rPr>
                <w:sz w:val="20"/>
                <w:szCs w:val="20"/>
                <w:lang w:val="fr-FR"/>
              </w:rPr>
              <w:t>30</w:t>
            </w:r>
            <w:r w:rsidR="00AA28DF">
              <w:rPr>
                <w:sz w:val="20"/>
                <w:szCs w:val="20"/>
                <w:lang w:val="fr-FR"/>
              </w:rPr>
              <w:t>,</w:t>
            </w:r>
            <w:r w:rsidRPr="00091C8C">
              <w:rPr>
                <w:sz w:val="20"/>
                <w:szCs w:val="20"/>
                <w:lang w:val="fr-FR"/>
              </w:rPr>
              <w:t>97</w:t>
            </w:r>
          </w:p>
        </w:tc>
        <w:tc>
          <w:tcPr>
            <w:tcW w:w="529" w:type="pct"/>
            <w:tcBorders>
              <w:top w:val="single" w:sz="4" w:space="0" w:color="auto"/>
              <w:left w:val="nil"/>
              <w:bottom w:val="single" w:sz="4" w:space="0" w:color="auto"/>
              <w:right w:val="single" w:sz="4" w:space="0" w:color="auto"/>
            </w:tcBorders>
          </w:tcPr>
          <w:p w14:paraId="4A705BD0" w14:textId="28F160C4" w:rsidR="007438B9" w:rsidRPr="00091C8C" w:rsidRDefault="007438B9" w:rsidP="00CB7D0B">
            <w:pPr>
              <w:widowControl w:val="0"/>
              <w:jc w:val="right"/>
              <w:rPr>
                <w:sz w:val="20"/>
                <w:szCs w:val="20"/>
                <w:lang w:val="fr-FR"/>
              </w:rPr>
            </w:pPr>
            <w:r w:rsidRPr="00091C8C">
              <w:rPr>
                <w:sz w:val="20"/>
                <w:szCs w:val="20"/>
                <w:lang w:val="fr-FR"/>
              </w:rPr>
              <w:t>15</w:t>
            </w:r>
            <w:r w:rsidR="00AA28DF">
              <w:rPr>
                <w:sz w:val="20"/>
                <w:szCs w:val="20"/>
                <w:lang w:val="fr-FR"/>
              </w:rPr>
              <w:t>,</w:t>
            </w:r>
            <w:r w:rsidRPr="00091C8C">
              <w:rPr>
                <w:sz w:val="20"/>
                <w:szCs w:val="20"/>
                <w:lang w:val="fr-FR"/>
              </w:rPr>
              <w:t>9</w:t>
            </w:r>
          </w:p>
        </w:tc>
        <w:tc>
          <w:tcPr>
            <w:tcW w:w="529" w:type="pct"/>
            <w:tcBorders>
              <w:top w:val="nil"/>
              <w:left w:val="single" w:sz="4" w:space="0" w:color="auto"/>
              <w:bottom w:val="single" w:sz="4" w:space="0" w:color="auto"/>
              <w:right w:val="single" w:sz="4" w:space="0" w:color="auto"/>
            </w:tcBorders>
            <w:shd w:val="clear" w:color="auto" w:fill="auto"/>
          </w:tcPr>
          <w:p w14:paraId="537F20B0" w14:textId="35A47F2A" w:rsidR="007438B9" w:rsidRPr="00091C8C" w:rsidRDefault="007438B9" w:rsidP="00CB7D0B">
            <w:pPr>
              <w:widowControl w:val="0"/>
              <w:jc w:val="right"/>
              <w:rPr>
                <w:sz w:val="20"/>
                <w:szCs w:val="20"/>
                <w:lang w:val="fr-FR"/>
              </w:rPr>
            </w:pPr>
            <w:r w:rsidRPr="00091C8C">
              <w:rPr>
                <w:sz w:val="20"/>
                <w:szCs w:val="20"/>
                <w:lang w:val="fr-FR"/>
              </w:rPr>
              <w:t>8</w:t>
            </w:r>
            <w:r w:rsidR="00AA28DF">
              <w:rPr>
                <w:sz w:val="20"/>
                <w:szCs w:val="20"/>
                <w:lang w:val="fr-FR"/>
              </w:rPr>
              <w:t>,</w:t>
            </w:r>
            <w:r w:rsidRPr="00091C8C">
              <w:rPr>
                <w:sz w:val="20"/>
                <w:szCs w:val="20"/>
                <w:lang w:val="fr-FR"/>
              </w:rPr>
              <w:t>96</w:t>
            </w:r>
          </w:p>
        </w:tc>
        <w:tc>
          <w:tcPr>
            <w:tcW w:w="671" w:type="pct"/>
            <w:tcBorders>
              <w:top w:val="nil"/>
              <w:left w:val="single" w:sz="4" w:space="0" w:color="auto"/>
              <w:bottom w:val="single" w:sz="4" w:space="0" w:color="auto"/>
              <w:right w:val="single" w:sz="4" w:space="0" w:color="auto"/>
            </w:tcBorders>
            <w:shd w:val="clear" w:color="auto" w:fill="auto"/>
            <w:noWrap/>
          </w:tcPr>
          <w:p w14:paraId="4F15EFE1" w14:textId="15B083D3" w:rsidR="007438B9" w:rsidRPr="00091C8C" w:rsidRDefault="007438B9" w:rsidP="00CB7D0B">
            <w:pPr>
              <w:widowControl w:val="0"/>
              <w:jc w:val="right"/>
              <w:rPr>
                <w:sz w:val="20"/>
                <w:szCs w:val="20"/>
                <w:lang w:val="fr-FR"/>
              </w:rPr>
            </w:pPr>
            <w:r w:rsidRPr="00091C8C">
              <w:rPr>
                <w:sz w:val="20"/>
                <w:szCs w:val="20"/>
                <w:lang w:val="fr-FR"/>
              </w:rPr>
              <w:t>64</w:t>
            </w:r>
            <w:r w:rsidR="00AA28DF">
              <w:rPr>
                <w:sz w:val="20"/>
                <w:szCs w:val="20"/>
                <w:lang w:val="fr-FR"/>
              </w:rPr>
              <w:t>,</w:t>
            </w:r>
            <w:r w:rsidRPr="00091C8C">
              <w:rPr>
                <w:sz w:val="20"/>
                <w:szCs w:val="20"/>
                <w:lang w:val="fr-FR"/>
              </w:rPr>
              <w:t>68</w:t>
            </w:r>
          </w:p>
        </w:tc>
      </w:tr>
      <w:tr w:rsidR="000A64ED" w:rsidRPr="00091C8C" w14:paraId="5244BE7B" w14:textId="77777777" w:rsidTr="00CC3AC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17ADF" w14:textId="77777777" w:rsidR="007438B9" w:rsidRPr="00091C8C" w:rsidRDefault="007438B9" w:rsidP="00CB7D0B">
            <w:pPr>
              <w:widowControl w:val="0"/>
              <w:jc w:val="left"/>
              <w:rPr>
                <w:sz w:val="20"/>
                <w:szCs w:val="20"/>
                <w:lang w:val="fr-FR"/>
              </w:rPr>
            </w:pPr>
            <w:r w:rsidRPr="00091C8C">
              <w:rPr>
                <w:sz w:val="20"/>
                <w:szCs w:val="20"/>
                <w:lang w:val="fr-FR"/>
              </w:rPr>
              <w:t>HCFC-142b</w:t>
            </w:r>
          </w:p>
        </w:tc>
        <w:tc>
          <w:tcPr>
            <w:tcW w:w="529" w:type="pct"/>
            <w:tcBorders>
              <w:top w:val="nil"/>
              <w:left w:val="nil"/>
              <w:bottom w:val="single" w:sz="4" w:space="0" w:color="auto"/>
              <w:right w:val="single" w:sz="4" w:space="0" w:color="auto"/>
            </w:tcBorders>
            <w:shd w:val="clear" w:color="auto" w:fill="auto"/>
            <w:noWrap/>
          </w:tcPr>
          <w:p w14:paraId="13B3604E" w14:textId="2243EF93"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63</w:t>
            </w:r>
          </w:p>
        </w:tc>
        <w:tc>
          <w:tcPr>
            <w:tcW w:w="529" w:type="pct"/>
            <w:tcBorders>
              <w:top w:val="nil"/>
              <w:left w:val="nil"/>
              <w:bottom w:val="single" w:sz="4" w:space="0" w:color="auto"/>
              <w:right w:val="single" w:sz="4" w:space="0" w:color="auto"/>
            </w:tcBorders>
            <w:shd w:val="clear" w:color="auto" w:fill="auto"/>
            <w:noWrap/>
          </w:tcPr>
          <w:p w14:paraId="63825904" w14:textId="7DFE04BC"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00</w:t>
            </w:r>
          </w:p>
        </w:tc>
        <w:tc>
          <w:tcPr>
            <w:tcW w:w="529" w:type="pct"/>
            <w:tcBorders>
              <w:top w:val="nil"/>
              <w:left w:val="nil"/>
              <w:bottom w:val="single" w:sz="4" w:space="0" w:color="auto"/>
              <w:right w:val="single" w:sz="4" w:space="0" w:color="auto"/>
            </w:tcBorders>
            <w:shd w:val="clear" w:color="auto" w:fill="auto"/>
            <w:noWrap/>
          </w:tcPr>
          <w:p w14:paraId="1A9DDB24" w14:textId="068F256C"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00</w:t>
            </w:r>
          </w:p>
        </w:tc>
        <w:tc>
          <w:tcPr>
            <w:tcW w:w="529" w:type="pct"/>
            <w:tcBorders>
              <w:top w:val="single" w:sz="4" w:space="0" w:color="auto"/>
              <w:left w:val="nil"/>
              <w:bottom w:val="single" w:sz="4" w:space="0" w:color="auto"/>
              <w:right w:val="single" w:sz="4" w:space="0" w:color="auto"/>
            </w:tcBorders>
          </w:tcPr>
          <w:p w14:paraId="34ECA66E" w14:textId="30963FE2"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00</w:t>
            </w:r>
          </w:p>
        </w:tc>
        <w:tc>
          <w:tcPr>
            <w:tcW w:w="529" w:type="pct"/>
            <w:tcBorders>
              <w:top w:val="nil"/>
              <w:left w:val="single" w:sz="4" w:space="0" w:color="auto"/>
              <w:bottom w:val="single" w:sz="4" w:space="0" w:color="auto"/>
              <w:right w:val="single" w:sz="4" w:space="0" w:color="auto"/>
            </w:tcBorders>
            <w:shd w:val="clear" w:color="auto" w:fill="auto"/>
          </w:tcPr>
          <w:p w14:paraId="75B9A632" w14:textId="79DCEE9D"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00</w:t>
            </w:r>
          </w:p>
        </w:tc>
        <w:tc>
          <w:tcPr>
            <w:tcW w:w="671" w:type="pct"/>
            <w:tcBorders>
              <w:top w:val="nil"/>
              <w:left w:val="single" w:sz="4" w:space="0" w:color="auto"/>
              <w:bottom w:val="single" w:sz="4" w:space="0" w:color="auto"/>
              <w:right w:val="single" w:sz="4" w:space="0" w:color="auto"/>
            </w:tcBorders>
            <w:shd w:val="clear" w:color="auto" w:fill="auto"/>
            <w:noWrap/>
          </w:tcPr>
          <w:p w14:paraId="6E29BD01" w14:textId="3DCE9349" w:rsidR="007438B9" w:rsidRPr="00091C8C" w:rsidRDefault="007438B9" w:rsidP="00CB7D0B">
            <w:pPr>
              <w:widowControl w:val="0"/>
              <w:jc w:val="right"/>
              <w:rPr>
                <w:sz w:val="20"/>
                <w:szCs w:val="20"/>
                <w:lang w:val="fr-FR"/>
              </w:rPr>
            </w:pPr>
            <w:r w:rsidRPr="00091C8C">
              <w:rPr>
                <w:sz w:val="20"/>
                <w:szCs w:val="20"/>
                <w:lang w:val="fr-FR"/>
              </w:rPr>
              <w:t>2</w:t>
            </w:r>
            <w:r w:rsidR="00AA28DF">
              <w:rPr>
                <w:sz w:val="20"/>
                <w:szCs w:val="20"/>
                <w:lang w:val="fr-FR"/>
              </w:rPr>
              <w:t>,</w:t>
            </w:r>
            <w:r w:rsidRPr="00091C8C">
              <w:rPr>
                <w:sz w:val="20"/>
                <w:szCs w:val="20"/>
                <w:lang w:val="fr-FR"/>
              </w:rPr>
              <w:t>06</w:t>
            </w:r>
          </w:p>
        </w:tc>
      </w:tr>
      <w:tr w:rsidR="000A64ED" w:rsidRPr="00091C8C" w14:paraId="0B2FB524" w14:textId="77777777" w:rsidTr="00CC3AC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4C5CE9" w14:textId="7268DB11" w:rsidR="007438B9" w:rsidRPr="00091C8C" w:rsidRDefault="007438B9" w:rsidP="00CB7D0B">
            <w:pPr>
              <w:jc w:val="left"/>
              <w:rPr>
                <w:rFonts w:eastAsiaTheme="minorHAnsi"/>
                <w:b/>
                <w:sz w:val="20"/>
                <w:szCs w:val="20"/>
                <w:lang w:val="fr-FR"/>
              </w:rPr>
            </w:pPr>
            <w:r w:rsidRPr="00091C8C">
              <w:rPr>
                <w:b/>
                <w:sz w:val="20"/>
                <w:szCs w:val="20"/>
                <w:lang w:val="fr-FR"/>
              </w:rPr>
              <w:t>Total (</w:t>
            </w:r>
            <w:r w:rsidR="00E02D67">
              <w:rPr>
                <w:b/>
                <w:sz w:val="20"/>
                <w:szCs w:val="20"/>
                <w:lang w:val="fr-FR"/>
              </w:rPr>
              <w:t>tm</w:t>
            </w:r>
            <w:r w:rsidRPr="00091C8C">
              <w:rPr>
                <w:b/>
                <w:sz w:val="20"/>
                <w:szCs w:val="20"/>
                <w:lang w:val="fr-FR"/>
              </w:rPr>
              <w:t>)</w:t>
            </w:r>
          </w:p>
        </w:tc>
        <w:tc>
          <w:tcPr>
            <w:tcW w:w="529" w:type="pct"/>
            <w:tcBorders>
              <w:top w:val="nil"/>
              <w:left w:val="nil"/>
              <w:bottom w:val="single" w:sz="4" w:space="0" w:color="auto"/>
              <w:right w:val="single" w:sz="4" w:space="0" w:color="auto"/>
            </w:tcBorders>
            <w:shd w:val="clear" w:color="auto" w:fill="auto"/>
            <w:noWrap/>
          </w:tcPr>
          <w:p w14:paraId="36952386" w14:textId="32B279BD" w:rsidR="007438B9" w:rsidRPr="00091C8C" w:rsidRDefault="007438B9" w:rsidP="00CB7D0B">
            <w:pPr>
              <w:widowControl w:val="0"/>
              <w:jc w:val="right"/>
              <w:rPr>
                <w:b/>
                <w:bCs/>
                <w:sz w:val="20"/>
                <w:szCs w:val="20"/>
                <w:lang w:val="fr-FR"/>
              </w:rPr>
            </w:pPr>
            <w:r w:rsidRPr="00091C8C">
              <w:rPr>
                <w:b/>
                <w:bCs/>
                <w:sz w:val="20"/>
                <w:szCs w:val="20"/>
                <w:lang w:val="fr-FR"/>
              </w:rPr>
              <w:t>33</w:t>
            </w:r>
            <w:r w:rsidR="00AA28DF">
              <w:rPr>
                <w:b/>
                <w:bCs/>
                <w:sz w:val="20"/>
                <w:szCs w:val="20"/>
                <w:lang w:val="fr-FR"/>
              </w:rPr>
              <w:t>,</w:t>
            </w:r>
            <w:r w:rsidRPr="00091C8C">
              <w:rPr>
                <w:b/>
                <w:bCs/>
                <w:sz w:val="20"/>
                <w:szCs w:val="20"/>
                <w:lang w:val="fr-FR"/>
              </w:rPr>
              <w:t>55</w:t>
            </w:r>
          </w:p>
        </w:tc>
        <w:tc>
          <w:tcPr>
            <w:tcW w:w="529" w:type="pct"/>
            <w:tcBorders>
              <w:top w:val="nil"/>
              <w:left w:val="nil"/>
              <w:bottom w:val="single" w:sz="4" w:space="0" w:color="auto"/>
              <w:right w:val="single" w:sz="4" w:space="0" w:color="auto"/>
            </w:tcBorders>
            <w:shd w:val="clear" w:color="auto" w:fill="auto"/>
            <w:noWrap/>
          </w:tcPr>
          <w:p w14:paraId="12808D18" w14:textId="6E71D8E7" w:rsidR="007438B9" w:rsidRPr="00091C8C" w:rsidRDefault="007438B9" w:rsidP="00CB7D0B">
            <w:pPr>
              <w:widowControl w:val="0"/>
              <w:jc w:val="right"/>
              <w:rPr>
                <w:b/>
                <w:bCs/>
                <w:sz w:val="20"/>
                <w:szCs w:val="20"/>
                <w:lang w:val="fr-FR"/>
              </w:rPr>
            </w:pPr>
            <w:r w:rsidRPr="00091C8C">
              <w:rPr>
                <w:b/>
                <w:bCs/>
                <w:sz w:val="20"/>
                <w:szCs w:val="20"/>
                <w:lang w:val="fr-FR"/>
              </w:rPr>
              <w:t>24</w:t>
            </w:r>
            <w:r w:rsidR="00AA28DF">
              <w:rPr>
                <w:b/>
                <w:bCs/>
                <w:sz w:val="20"/>
                <w:szCs w:val="20"/>
                <w:lang w:val="fr-FR"/>
              </w:rPr>
              <w:t>,</w:t>
            </w:r>
            <w:r w:rsidRPr="00091C8C">
              <w:rPr>
                <w:b/>
                <w:bCs/>
                <w:sz w:val="20"/>
                <w:szCs w:val="20"/>
                <w:lang w:val="fr-FR"/>
              </w:rPr>
              <w:t>92</w:t>
            </w:r>
          </w:p>
        </w:tc>
        <w:tc>
          <w:tcPr>
            <w:tcW w:w="529" w:type="pct"/>
            <w:tcBorders>
              <w:top w:val="nil"/>
              <w:left w:val="nil"/>
              <w:bottom w:val="single" w:sz="4" w:space="0" w:color="auto"/>
              <w:right w:val="single" w:sz="4" w:space="0" w:color="auto"/>
            </w:tcBorders>
            <w:shd w:val="clear" w:color="auto" w:fill="auto"/>
            <w:noWrap/>
          </w:tcPr>
          <w:p w14:paraId="68B19B25" w14:textId="757939F0" w:rsidR="007438B9" w:rsidRPr="00091C8C" w:rsidRDefault="007438B9" w:rsidP="00CB7D0B">
            <w:pPr>
              <w:widowControl w:val="0"/>
              <w:jc w:val="right"/>
              <w:rPr>
                <w:b/>
                <w:bCs/>
                <w:sz w:val="20"/>
                <w:szCs w:val="20"/>
                <w:lang w:val="fr-FR"/>
              </w:rPr>
            </w:pPr>
            <w:r w:rsidRPr="00091C8C">
              <w:rPr>
                <w:b/>
                <w:bCs/>
                <w:sz w:val="20"/>
                <w:szCs w:val="20"/>
                <w:lang w:val="fr-FR"/>
              </w:rPr>
              <w:t>30</w:t>
            </w:r>
            <w:r w:rsidR="00AA28DF">
              <w:rPr>
                <w:b/>
                <w:bCs/>
                <w:sz w:val="20"/>
                <w:szCs w:val="20"/>
                <w:lang w:val="fr-FR"/>
              </w:rPr>
              <w:t>,</w:t>
            </w:r>
            <w:r w:rsidRPr="00091C8C">
              <w:rPr>
                <w:b/>
                <w:bCs/>
                <w:sz w:val="20"/>
                <w:szCs w:val="20"/>
                <w:lang w:val="fr-FR"/>
              </w:rPr>
              <w:t>97</w:t>
            </w:r>
          </w:p>
        </w:tc>
        <w:tc>
          <w:tcPr>
            <w:tcW w:w="529" w:type="pct"/>
            <w:tcBorders>
              <w:top w:val="single" w:sz="4" w:space="0" w:color="auto"/>
              <w:left w:val="nil"/>
              <w:bottom w:val="single" w:sz="4" w:space="0" w:color="auto"/>
              <w:right w:val="single" w:sz="4" w:space="0" w:color="auto"/>
            </w:tcBorders>
          </w:tcPr>
          <w:p w14:paraId="0099DAF3" w14:textId="02A16C5A" w:rsidR="007438B9" w:rsidRPr="00091C8C" w:rsidRDefault="007438B9" w:rsidP="00CB7D0B">
            <w:pPr>
              <w:widowControl w:val="0"/>
              <w:jc w:val="right"/>
              <w:rPr>
                <w:b/>
                <w:bCs/>
                <w:sz w:val="20"/>
                <w:szCs w:val="20"/>
                <w:lang w:val="fr-FR"/>
              </w:rPr>
            </w:pPr>
            <w:r w:rsidRPr="00091C8C">
              <w:rPr>
                <w:b/>
                <w:bCs/>
                <w:sz w:val="20"/>
                <w:szCs w:val="20"/>
                <w:lang w:val="fr-FR"/>
              </w:rPr>
              <w:t>15</w:t>
            </w:r>
            <w:r w:rsidR="00AA28DF">
              <w:rPr>
                <w:b/>
                <w:bCs/>
                <w:sz w:val="20"/>
                <w:szCs w:val="20"/>
                <w:lang w:val="fr-FR"/>
              </w:rPr>
              <w:t>,</w:t>
            </w:r>
            <w:r w:rsidRPr="00091C8C">
              <w:rPr>
                <w:b/>
                <w:bCs/>
                <w:sz w:val="20"/>
                <w:szCs w:val="20"/>
                <w:lang w:val="fr-FR"/>
              </w:rPr>
              <w:t>90</w:t>
            </w:r>
          </w:p>
        </w:tc>
        <w:tc>
          <w:tcPr>
            <w:tcW w:w="529" w:type="pct"/>
            <w:tcBorders>
              <w:top w:val="nil"/>
              <w:left w:val="single" w:sz="4" w:space="0" w:color="auto"/>
              <w:bottom w:val="single" w:sz="4" w:space="0" w:color="auto"/>
              <w:right w:val="single" w:sz="4" w:space="0" w:color="auto"/>
            </w:tcBorders>
            <w:shd w:val="clear" w:color="auto" w:fill="auto"/>
          </w:tcPr>
          <w:p w14:paraId="29713D19" w14:textId="293639E4" w:rsidR="007438B9" w:rsidRPr="00091C8C" w:rsidRDefault="007438B9" w:rsidP="00CB7D0B">
            <w:pPr>
              <w:widowControl w:val="0"/>
              <w:jc w:val="right"/>
              <w:rPr>
                <w:b/>
                <w:bCs/>
                <w:sz w:val="20"/>
                <w:szCs w:val="20"/>
                <w:lang w:val="fr-FR"/>
              </w:rPr>
            </w:pPr>
            <w:r w:rsidRPr="00091C8C">
              <w:rPr>
                <w:b/>
                <w:bCs/>
                <w:sz w:val="20"/>
                <w:szCs w:val="20"/>
                <w:lang w:val="fr-FR"/>
              </w:rPr>
              <w:t>8</w:t>
            </w:r>
            <w:r w:rsidR="00AA28DF">
              <w:rPr>
                <w:b/>
                <w:bCs/>
                <w:sz w:val="20"/>
                <w:szCs w:val="20"/>
                <w:lang w:val="fr-FR"/>
              </w:rPr>
              <w:t>,</w:t>
            </w:r>
            <w:r w:rsidRPr="00091C8C">
              <w:rPr>
                <w:b/>
                <w:bCs/>
                <w:sz w:val="20"/>
                <w:szCs w:val="20"/>
                <w:lang w:val="fr-FR"/>
              </w:rPr>
              <w:t>96</w:t>
            </w:r>
          </w:p>
        </w:tc>
        <w:tc>
          <w:tcPr>
            <w:tcW w:w="671" w:type="pct"/>
            <w:tcBorders>
              <w:top w:val="nil"/>
              <w:left w:val="single" w:sz="4" w:space="0" w:color="auto"/>
              <w:bottom w:val="single" w:sz="4" w:space="0" w:color="auto"/>
              <w:right w:val="single" w:sz="4" w:space="0" w:color="auto"/>
            </w:tcBorders>
            <w:shd w:val="clear" w:color="auto" w:fill="auto"/>
            <w:noWrap/>
          </w:tcPr>
          <w:p w14:paraId="7841B0FC" w14:textId="5F66573B" w:rsidR="007438B9" w:rsidRPr="00091C8C" w:rsidRDefault="007438B9" w:rsidP="00CB7D0B">
            <w:pPr>
              <w:widowControl w:val="0"/>
              <w:jc w:val="right"/>
              <w:rPr>
                <w:b/>
                <w:bCs/>
                <w:sz w:val="20"/>
                <w:szCs w:val="20"/>
                <w:lang w:val="fr-FR"/>
              </w:rPr>
            </w:pPr>
            <w:r w:rsidRPr="00091C8C">
              <w:rPr>
                <w:b/>
                <w:bCs/>
                <w:sz w:val="20"/>
                <w:szCs w:val="20"/>
                <w:lang w:val="fr-FR"/>
              </w:rPr>
              <w:t>66</w:t>
            </w:r>
            <w:r w:rsidR="00AA28DF">
              <w:rPr>
                <w:b/>
                <w:bCs/>
                <w:sz w:val="20"/>
                <w:szCs w:val="20"/>
                <w:lang w:val="fr-FR"/>
              </w:rPr>
              <w:t>,</w:t>
            </w:r>
            <w:r w:rsidRPr="00091C8C">
              <w:rPr>
                <w:b/>
                <w:bCs/>
                <w:sz w:val="20"/>
                <w:szCs w:val="20"/>
                <w:lang w:val="fr-FR"/>
              </w:rPr>
              <w:t>74</w:t>
            </w:r>
          </w:p>
        </w:tc>
      </w:tr>
      <w:tr w:rsidR="000A64ED" w:rsidRPr="00091C8C" w14:paraId="1CB901B7" w14:textId="77777777" w:rsidTr="00CC3AC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44CC11" w14:textId="39F0BC92" w:rsidR="007438B9" w:rsidRPr="00091C8C" w:rsidRDefault="00E02D67" w:rsidP="00CB7D0B">
            <w:pPr>
              <w:widowControl w:val="0"/>
              <w:jc w:val="left"/>
              <w:rPr>
                <w:b/>
                <w:bCs/>
                <w:sz w:val="20"/>
                <w:szCs w:val="20"/>
                <w:lang w:val="fr-FR"/>
              </w:rPr>
            </w:pPr>
            <w:r>
              <w:rPr>
                <w:b/>
                <w:bCs/>
                <w:sz w:val="20"/>
                <w:szCs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5858A" w14:textId="77777777" w:rsidR="007438B9" w:rsidRPr="00091C8C" w:rsidRDefault="007438B9" w:rsidP="00CB7D0B">
            <w:pPr>
              <w:widowControl w:val="0"/>
              <w:jc w:val="right"/>
              <w:rPr>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0BF0C" w14:textId="77777777" w:rsidR="007438B9" w:rsidRPr="00091C8C" w:rsidRDefault="007438B9" w:rsidP="00CB7D0B">
            <w:pPr>
              <w:widowControl w:val="0"/>
              <w:jc w:val="right"/>
              <w:rPr>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DE06E1" w14:textId="77777777" w:rsidR="007438B9" w:rsidRPr="00091C8C" w:rsidRDefault="007438B9" w:rsidP="00CB7D0B">
            <w:pPr>
              <w:widowControl w:val="0"/>
              <w:jc w:val="right"/>
              <w:rPr>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6BBA9F35" w14:textId="77777777" w:rsidR="007438B9" w:rsidRPr="00091C8C" w:rsidRDefault="007438B9" w:rsidP="00CB7D0B">
            <w:pPr>
              <w:widowControl w:val="0"/>
              <w:jc w:val="right"/>
              <w:rPr>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17A9A4E" w14:textId="77777777" w:rsidR="007438B9" w:rsidRPr="00091C8C" w:rsidRDefault="007438B9" w:rsidP="00CB7D0B">
            <w:pPr>
              <w:widowControl w:val="0"/>
              <w:jc w:val="right"/>
              <w:rPr>
                <w:sz w:val="20"/>
                <w:szCs w:val="20"/>
                <w:lang w:val="fr-F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E8B77" w14:textId="77777777" w:rsidR="007438B9" w:rsidRPr="00091C8C" w:rsidRDefault="007438B9" w:rsidP="00CB7D0B">
            <w:pPr>
              <w:widowControl w:val="0"/>
              <w:jc w:val="right"/>
              <w:rPr>
                <w:sz w:val="20"/>
                <w:szCs w:val="20"/>
                <w:lang w:val="fr-FR"/>
              </w:rPr>
            </w:pPr>
          </w:p>
        </w:tc>
      </w:tr>
      <w:tr w:rsidR="000A64ED" w:rsidRPr="00091C8C" w14:paraId="0EEF3CF7" w14:textId="77777777" w:rsidTr="00CC3AC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8386C7" w14:textId="77777777" w:rsidR="007438B9" w:rsidRPr="00091C8C" w:rsidRDefault="007438B9" w:rsidP="00CB7D0B">
            <w:pPr>
              <w:widowControl w:val="0"/>
              <w:jc w:val="left"/>
              <w:rPr>
                <w:sz w:val="20"/>
                <w:szCs w:val="20"/>
                <w:lang w:val="fr-FR"/>
              </w:rPr>
            </w:pPr>
            <w:r w:rsidRPr="00091C8C">
              <w:rPr>
                <w:sz w:val="20"/>
                <w:szCs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D623BC" w14:textId="0DA3A3A7" w:rsidR="007438B9" w:rsidRPr="00091C8C" w:rsidRDefault="007438B9" w:rsidP="00CB7D0B">
            <w:pPr>
              <w:widowControl w:val="0"/>
              <w:jc w:val="right"/>
              <w:rPr>
                <w:sz w:val="20"/>
                <w:szCs w:val="20"/>
                <w:lang w:val="fr-FR"/>
              </w:rPr>
            </w:pPr>
            <w:r w:rsidRPr="00091C8C">
              <w:rPr>
                <w:sz w:val="20"/>
                <w:szCs w:val="20"/>
                <w:lang w:val="fr-FR"/>
              </w:rPr>
              <w:t>1</w:t>
            </w:r>
            <w:r w:rsidR="00AA28DF">
              <w:rPr>
                <w:sz w:val="20"/>
                <w:szCs w:val="20"/>
                <w:lang w:val="fr-FR"/>
              </w:rPr>
              <w:t>,</w:t>
            </w:r>
            <w:r w:rsidRPr="00091C8C">
              <w:rPr>
                <w:sz w:val="20"/>
                <w:szCs w:val="20"/>
                <w:lang w:val="fr-FR"/>
              </w:rPr>
              <w:t>81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225B9EA" w14:textId="327172E9" w:rsidR="007438B9" w:rsidRPr="00091C8C" w:rsidRDefault="007438B9" w:rsidP="00CB7D0B">
            <w:pPr>
              <w:widowControl w:val="0"/>
              <w:jc w:val="right"/>
              <w:rPr>
                <w:sz w:val="20"/>
                <w:szCs w:val="20"/>
                <w:lang w:val="fr-FR"/>
              </w:rPr>
            </w:pPr>
            <w:r w:rsidRPr="00091C8C">
              <w:rPr>
                <w:sz w:val="20"/>
                <w:szCs w:val="20"/>
                <w:lang w:val="fr-FR"/>
              </w:rPr>
              <w:t>1</w:t>
            </w:r>
            <w:r w:rsidR="00AA28DF">
              <w:rPr>
                <w:sz w:val="20"/>
                <w:szCs w:val="20"/>
                <w:lang w:val="fr-FR"/>
              </w:rPr>
              <w:t>,</w:t>
            </w:r>
            <w:r w:rsidRPr="00091C8C">
              <w:rPr>
                <w:sz w:val="20"/>
                <w:szCs w:val="20"/>
                <w:lang w:val="fr-FR"/>
              </w:rPr>
              <w:t>37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C5A2A6A" w14:textId="78BD8B88" w:rsidR="007438B9" w:rsidRPr="00091C8C" w:rsidRDefault="007438B9" w:rsidP="00CB7D0B">
            <w:pPr>
              <w:widowControl w:val="0"/>
              <w:jc w:val="right"/>
              <w:rPr>
                <w:sz w:val="20"/>
                <w:szCs w:val="20"/>
                <w:lang w:val="fr-FR"/>
              </w:rPr>
            </w:pPr>
            <w:r w:rsidRPr="00091C8C">
              <w:rPr>
                <w:sz w:val="20"/>
                <w:szCs w:val="20"/>
                <w:lang w:val="fr-FR"/>
              </w:rPr>
              <w:t>1</w:t>
            </w:r>
            <w:r w:rsidR="00AA28DF">
              <w:rPr>
                <w:sz w:val="20"/>
                <w:szCs w:val="20"/>
                <w:lang w:val="fr-FR"/>
              </w:rPr>
              <w:t>,</w:t>
            </w:r>
            <w:r w:rsidRPr="00091C8C">
              <w:rPr>
                <w:sz w:val="20"/>
                <w:szCs w:val="20"/>
                <w:lang w:val="fr-FR"/>
              </w:rPr>
              <w:t>70</w:t>
            </w:r>
          </w:p>
        </w:tc>
        <w:tc>
          <w:tcPr>
            <w:tcW w:w="529" w:type="pct"/>
            <w:tcBorders>
              <w:top w:val="single" w:sz="4" w:space="0" w:color="auto"/>
              <w:left w:val="single" w:sz="4" w:space="0" w:color="auto"/>
              <w:bottom w:val="single" w:sz="4" w:space="0" w:color="auto"/>
              <w:right w:val="single" w:sz="4" w:space="0" w:color="auto"/>
            </w:tcBorders>
          </w:tcPr>
          <w:p w14:paraId="6A19E744" w14:textId="5B639AB2"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87</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ECA15D5" w14:textId="0687DB91"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9B48F6E" w14:textId="627C92C8" w:rsidR="007438B9" w:rsidRPr="00091C8C" w:rsidRDefault="007438B9" w:rsidP="00CB7D0B">
            <w:pPr>
              <w:widowControl w:val="0"/>
              <w:jc w:val="right"/>
              <w:rPr>
                <w:sz w:val="20"/>
                <w:szCs w:val="20"/>
                <w:lang w:val="fr-FR"/>
              </w:rPr>
            </w:pPr>
            <w:r w:rsidRPr="00091C8C">
              <w:rPr>
                <w:sz w:val="20"/>
                <w:szCs w:val="20"/>
                <w:lang w:val="fr-FR"/>
              </w:rPr>
              <w:t>3</w:t>
            </w:r>
            <w:r w:rsidR="00AA28DF">
              <w:rPr>
                <w:sz w:val="20"/>
                <w:szCs w:val="20"/>
                <w:lang w:val="fr-FR"/>
              </w:rPr>
              <w:t>,</w:t>
            </w:r>
            <w:r w:rsidRPr="00091C8C">
              <w:rPr>
                <w:sz w:val="20"/>
                <w:szCs w:val="20"/>
                <w:lang w:val="fr-FR"/>
              </w:rPr>
              <w:t>56</w:t>
            </w:r>
          </w:p>
        </w:tc>
      </w:tr>
      <w:tr w:rsidR="000A64ED" w:rsidRPr="00091C8C" w14:paraId="5E256008" w14:textId="77777777" w:rsidTr="00CC3AC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028695" w14:textId="77777777" w:rsidR="007438B9" w:rsidRPr="00091C8C" w:rsidRDefault="007438B9" w:rsidP="00CB7D0B">
            <w:pPr>
              <w:widowControl w:val="0"/>
              <w:jc w:val="left"/>
              <w:rPr>
                <w:sz w:val="20"/>
                <w:szCs w:val="20"/>
                <w:lang w:val="fr-FR"/>
              </w:rPr>
            </w:pPr>
            <w:r w:rsidRPr="00091C8C">
              <w:rPr>
                <w:sz w:val="20"/>
                <w:szCs w:val="20"/>
                <w:lang w:val="fr-FR"/>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AF1B41A" w14:textId="11724348"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5974F92" w14:textId="7C2C6837"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8D44CE9" w14:textId="795A22BF"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00</w:t>
            </w:r>
          </w:p>
        </w:tc>
        <w:tc>
          <w:tcPr>
            <w:tcW w:w="529" w:type="pct"/>
            <w:tcBorders>
              <w:top w:val="single" w:sz="4" w:space="0" w:color="auto"/>
              <w:left w:val="single" w:sz="4" w:space="0" w:color="auto"/>
              <w:bottom w:val="single" w:sz="4" w:space="0" w:color="auto"/>
              <w:right w:val="single" w:sz="4" w:space="0" w:color="auto"/>
            </w:tcBorders>
          </w:tcPr>
          <w:p w14:paraId="43975B50" w14:textId="5556A339"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096EFA5" w14:textId="34722C24"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9744FC7" w14:textId="7355CD55" w:rsidR="007438B9" w:rsidRPr="00091C8C" w:rsidRDefault="007438B9" w:rsidP="00CB7D0B">
            <w:pPr>
              <w:widowControl w:val="0"/>
              <w:jc w:val="right"/>
              <w:rPr>
                <w:sz w:val="20"/>
                <w:szCs w:val="20"/>
                <w:lang w:val="fr-FR"/>
              </w:rPr>
            </w:pPr>
            <w:r w:rsidRPr="00091C8C">
              <w:rPr>
                <w:sz w:val="20"/>
                <w:szCs w:val="20"/>
                <w:lang w:val="fr-FR"/>
              </w:rPr>
              <w:t>0</w:t>
            </w:r>
            <w:r w:rsidR="00AA28DF">
              <w:rPr>
                <w:sz w:val="20"/>
                <w:szCs w:val="20"/>
                <w:lang w:val="fr-FR"/>
              </w:rPr>
              <w:t>,</w:t>
            </w:r>
            <w:r w:rsidRPr="00091C8C">
              <w:rPr>
                <w:sz w:val="20"/>
                <w:szCs w:val="20"/>
                <w:lang w:val="fr-FR"/>
              </w:rPr>
              <w:t>13</w:t>
            </w:r>
          </w:p>
        </w:tc>
      </w:tr>
      <w:tr w:rsidR="007438B9" w:rsidRPr="00091C8C" w14:paraId="5D89E229" w14:textId="77777777" w:rsidTr="00CC3AC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AE1EB78" w14:textId="14AEEA92" w:rsidR="007438B9" w:rsidRPr="00091C8C" w:rsidRDefault="007438B9" w:rsidP="00CB7D0B">
            <w:pPr>
              <w:jc w:val="left"/>
              <w:rPr>
                <w:rFonts w:eastAsiaTheme="minorHAnsi"/>
                <w:b/>
                <w:sz w:val="20"/>
                <w:szCs w:val="20"/>
                <w:lang w:val="fr-FR"/>
              </w:rPr>
            </w:pPr>
            <w:r w:rsidRPr="00091C8C">
              <w:rPr>
                <w:b/>
                <w:sz w:val="20"/>
                <w:szCs w:val="20"/>
                <w:lang w:val="fr-FR"/>
              </w:rPr>
              <w:t>Total (</w:t>
            </w:r>
            <w:r w:rsidR="00E02D67">
              <w:rPr>
                <w:b/>
                <w:sz w:val="20"/>
                <w:szCs w:val="20"/>
                <w:lang w:val="fr-FR"/>
              </w:rPr>
              <w:t>tonnes PAO</w:t>
            </w:r>
            <w:r w:rsidRPr="00091C8C">
              <w:rPr>
                <w:b/>
                <w:sz w:val="20"/>
                <w:szCs w:val="20"/>
                <w:lang w:val="fr-FR"/>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8134F42" w14:textId="1CE42FC3" w:rsidR="007438B9" w:rsidRPr="00091C8C" w:rsidRDefault="007438B9" w:rsidP="00CB7D0B">
            <w:pPr>
              <w:widowControl w:val="0"/>
              <w:jc w:val="right"/>
              <w:rPr>
                <w:b/>
                <w:bCs/>
                <w:sz w:val="20"/>
                <w:szCs w:val="20"/>
                <w:lang w:val="fr-FR"/>
              </w:rPr>
            </w:pPr>
            <w:r w:rsidRPr="00091C8C">
              <w:rPr>
                <w:b/>
                <w:bCs/>
                <w:sz w:val="20"/>
                <w:szCs w:val="20"/>
                <w:lang w:val="fr-FR"/>
              </w:rPr>
              <w:t>1</w:t>
            </w:r>
            <w:r w:rsidR="00AA28DF">
              <w:rPr>
                <w:b/>
                <w:bCs/>
                <w:sz w:val="20"/>
                <w:szCs w:val="20"/>
                <w:lang w:val="fr-FR"/>
              </w:rPr>
              <w:t>,</w:t>
            </w:r>
            <w:r w:rsidRPr="00091C8C">
              <w:rPr>
                <w:b/>
                <w:bCs/>
                <w:sz w:val="20"/>
                <w:szCs w:val="20"/>
                <w:lang w:val="fr-FR"/>
              </w:rPr>
              <w:t>85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7D469B3" w14:textId="69B33289" w:rsidR="007438B9" w:rsidRPr="00091C8C" w:rsidRDefault="007438B9" w:rsidP="00CB7D0B">
            <w:pPr>
              <w:widowControl w:val="0"/>
              <w:jc w:val="right"/>
              <w:rPr>
                <w:b/>
                <w:bCs/>
                <w:sz w:val="20"/>
                <w:szCs w:val="20"/>
                <w:lang w:val="fr-FR"/>
              </w:rPr>
            </w:pPr>
            <w:r w:rsidRPr="00091C8C">
              <w:rPr>
                <w:b/>
                <w:bCs/>
                <w:sz w:val="20"/>
                <w:szCs w:val="20"/>
                <w:lang w:val="fr-FR"/>
              </w:rPr>
              <w:t>1</w:t>
            </w:r>
            <w:r w:rsidR="00AA28DF">
              <w:rPr>
                <w:b/>
                <w:bCs/>
                <w:sz w:val="20"/>
                <w:szCs w:val="20"/>
                <w:lang w:val="fr-FR"/>
              </w:rPr>
              <w:t>,</w:t>
            </w:r>
            <w:r w:rsidRPr="00091C8C">
              <w:rPr>
                <w:b/>
                <w:bCs/>
                <w:sz w:val="20"/>
                <w:szCs w:val="20"/>
                <w:lang w:val="fr-FR"/>
              </w:rPr>
              <w:t>37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AE7BFE1" w14:textId="0468D8C7" w:rsidR="007438B9" w:rsidRPr="00091C8C" w:rsidRDefault="007438B9" w:rsidP="00CB7D0B">
            <w:pPr>
              <w:widowControl w:val="0"/>
              <w:jc w:val="right"/>
              <w:rPr>
                <w:b/>
                <w:bCs/>
                <w:sz w:val="20"/>
                <w:szCs w:val="20"/>
                <w:lang w:val="fr-FR"/>
              </w:rPr>
            </w:pPr>
            <w:r w:rsidRPr="00091C8C">
              <w:rPr>
                <w:b/>
                <w:bCs/>
                <w:sz w:val="20"/>
                <w:szCs w:val="20"/>
                <w:lang w:val="fr-FR"/>
              </w:rPr>
              <w:t>1</w:t>
            </w:r>
            <w:r w:rsidR="00AA28DF">
              <w:rPr>
                <w:b/>
                <w:bCs/>
                <w:sz w:val="20"/>
                <w:szCs w:val="20"/>
                <w:lang w:val="fr-FR"/>
              </w:rPr>
              <w:t>,</w:t>
            </w:r>
            <w:r w:rsidRPr="00091C8C">
              <w:rPr>
                <w:b/>
                <w:bCs/>
                <w:sz w:val="20"/>
                <w:szCs w:val="20"/>
                <w:lang w:val="fr-FR"/>
              </w:rPr>
              <w:t>70</w:t>
            </w:r>
          </w:p>
        </w:tc>
        <w:tc>
          <w:tcPr>
            <w:tcW w:w="529" w:type="pct"/>
            <w:tcBorders>
              <w:top w:val="single" w:sz="4" w:space="0" w:color="auto"/>
              <w:left w:val="single" w:sz="4" w:space="0" w:color="auto"/>
              <w:bottom w:val="single" w:sz="4" w:space="0" w:color="auto"/>
              <w:right w:val="single" w:sz="4" w:space="0" w:color="auto"/>
            </w:tcBorders>
          </w:tcPr>
          <w:p w14:paraId="27B9225C" w14:textId="4CB75C2C" w:rsidR="007438B9" w:rsidRPr="00091C8C" w:rsidRDefault="007438B9" w:rsidP="00CB7D0B">
            <w:pPr>
              <w:jc w:val="right"/>
              <w:rPr>
                <w:b/>
                <w:bCs/>
                <w:sz w:val="20"/>
                <w:szCs w:val="20"/>
                <w:lang w:val="fr-FR"/>
              </w:rPr>
            </w:pPr>
            <w:r w:rsidRPr="00091C8C">
              <w:rPr>
                <w:b/>
                <w:bCs/>
                <w:sz w:val="20"/>
                <w:szCs w:val="20"/>
                <w:lang w:val="fr-FR"/>
              </w:rPr>
              <w:t>0</w:t>
            </w:r>
            <w:r w:rsidR="00AA28DF">
              <w:rPr>
                <w:b/>
                <w:bCs/>
                <w:sz w:val="20"/>
                <w:szCs w:val="20"/>
                <w:lang w:val="fr-FR"/>
              </w:rPr>
              <w:t>,</w:t>
            </w:r>
            <w:r w:rsidRPr="00091C8C">
              <w:rPr>
                <w:b/>
                <w:bCs/>
                <w:sz w:val="20"/>
                <w:szCs w:val="20"/>
                <w:lang w:val="fr-FR"/>
              </w:rPr>
              <w:t>87</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467F493" w14:textId="13FF6CA7" w:rsidR="007438B9" w:rsidRPr="00091C8C" w:rsidRDefault="007438B9" w:rsidP="00CB7D0B">
            <w:pPr>
              <w:jc w:val="right"/>
              <w:rPr>
                <w:b/>
                <w:bCs/>
                <w:sz w:val="20"/>
                <w:szCs w:val="20"/>
                <w:lang w:val="fr-FR"/>
              </w:rPr>
            </w:pPr>
            <w:r w:rsidRPr="00091C8C">
              <w:rPr>
                <w:b/>
                <w:bCs/>
                <w:sz w:val="20"/>
                <w:szCs w:val="20"/>
                <w:lang w:val="fr-FR"/>
              </w:rPr>
              <w:t>0</w:t>
            </w:r>
            <w:r w:rsidR="00AA28DF">
              <w:rPr>
                <w:b/>
                <w:bCs/>
                <w:sz w:val="20"/>
                <w:szCs w:val="20"/>
                <w:lang w:val="fr-FR"/>
              </w:rPr>
              <w:t>,</w:t>
            </w:r>
            <w:r w:rsidRPr="00091C8C">
              <w:rPr>
                <w:b/>
                <w:bCs/>
                <w:sz w:val="20"/>
                <w:szCs w:val="20"/>
                <w:lang w:val="fr-FR"/>
              </w:rPr>
              <w:t>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31E5404" w14:textId="6E511C97" w:rsidR="007438B9" w:rsidRPr="00091C8C" w:rsidRDefault="007438B9" w:rsidP="00CB7D0B">
            <w:pPr>
              <w:jc w:val="right"/>
              <w:rPr>
                <w:rFonts w:eastAsiaTheme="minorHAnsi"/>
                <w:b/>
                <w:bCs/>
                <w:sz w:val="20"/>
                <w:szCs w:val="20"/>
                <w:lang w:val="fr-FR"/>
              </w:rPr>
            </w:pPr>
            <w:r w:rsidRPr="00091C8C">
              <w:rPr>
                <w:b/>
                <w:bCs/>
                <w:sz w:val="20"/>
                <w:szCs w:val="20"/>
                <w:lang w:val="fr-FR"/>
              </w:rPr>
              <w:t>3</w:t>
            </w:r>
            <w:r w:rsidR="00AA28DF">
              <w:rPr>
                <w:b/>
                <w:bCs/>
                <w:sz w:val="20"/>
                <w:szCs w:val="20"/>
                <w:lang w:val="fr-FR"/>
              </w:rPr>
              <w:t>,</w:t>
            </w:r>
            <w:r w:rsidRPr="00091C8C">
              <w:rPr>
                <w:b/>
                <w:bCs/>
                <w:sz w:val="20"/>
                <w:szCs w:val="20"/>
                <w:lang w:val="fr-FR"/>
              </w:rPr>
              <w:t>69</w:t>
            </w:r>
          </w:p>
        </w:tc>
      </w:tr>
    </w:tbl>
    <w:p w14:paraId="0DB62E64" w14:textId="77777777" w:rsidR="007438B9" w:rsidRPr="00091C8C" w:rsidRDefault="007438B9" w:rsidP="007438B9">
      <w:pPr>
        <w:rPr>
          <w:lang w:val="fr-FR"/>
        </w:rPr>
      </w:pPr>
    </w:p>
    <w:p w14:paraId="69371AEC" w14:textId="70799052" w:rsidR="00FC21DC" w:rsidRPr="00FC21DC" w:rsidRDefault="00FC21DC" w:rsidP="00503D03">
      <w:pPr>
        <w:pStyle w:val="Heading1"/>
        <w:rPr>
          <w:lang w:val="fr-FR"/>
        </w:rPr>
      </w:pPr>
      <w:r w:rsidRPr="00FC21DC">
        <w:rPr>
          <w:lang w:val="fr-FR"/>
        </w:rPr>
        <w:t>La consommation globale de HCFC suit une tendance à la baisse depuis la mise en œuvre des activités du PGEH</w:t>
      </w:r>
      <w:r>
        <w:rPr>
          <w:lang w:val="fr-FR"/>
        </w:rPr>
        <w:t> </w:t>
      </w:r>
      <w:r w:rsidRPr="00FC21DC">
        <w:rPr>
          <w:lang w:val="fr-FR"/>
        </w:rPr>
        <w:t>; cependant, une augmentation a été enregistrée en 2019 en raison du retard d</w:t>
      </w:r>
      <w:r w:rsidR="0048022C">
        <w:rPr>
          <w:lang w:val="fr-FR"/>
        </w:rPr>
        <w:t>’</w:t>
      </w:r>
      <w:r w:rsidRPr="00FC21DC">
        <w:rPr>
          <w:lang w:val="fr-FR"/>
        </w:rPr>
        <w:t>importation</w:t>
      </w:r>
      <w:r w:rsidR="00331588">
        <w:rPr>
          <w:lang w:val="fr-FR"/>
        </w:rPr>
        <w:t>s</w:t>
      </w:r>
      <w:r w:rsidRPr="00FC21DC">
        <w:rPr>
          <w:lang w:val="fr-FR"/>
        </w:rPr>
        <w:t xml:space="preserve"> de réfrigérants initialement prévue</w:t>
      </w:r>
      <w:r w:rsidR="00A21D0B">
        <w:rPr>
          <w:lang w:val="fr-FR"/>
        </w:rPr>
        <w:t>s</w:t>
      </w:r>
      <w:r w:rsidRPr="00FC21DC">
        <w:rPr>
          <w:lang w:val="fr-FR"/>
        </w:rPr>
        <w:t xml:space="preserve"> en 2018. En 2020 et 2021, en raison de la réduction des activités dans le secteur des services de réfrigération résultant des restrictions imposées par la pandémie de COVID 19, la consommation de HCFC a considérablement diminué pour atteindre des niveaux inférieurs à la moyenne.</w:t>
      </w:r>
    </w:p>
    <w:p w14:paraId="5F8D8EA6" w14:textId="0210B1D2" w:rsidR="00F22243" w:rsidRPr="0023186E" w:rsidRDefault="00F22243" w:rsidP="00503D03">
      <w:pPr>
        <w:spacing w:after="240"/>
        <w:rPr>
          <w:i/>
          <w:lang w:val="fr-FR"/>
        </w:rPr>
      </w:pPr>
      <w:r w:rsidRPr="0023186E">
        <w:rPr>
          <w:i/>
          <w:lang w:val="fr-FR"/>
        </w:rPr>
        <w:t>Rapport sur la mise en œuvre du programme de pays</w:t>
      </w:r>
    </w:p>
    <w:p w14:paraId="46579F8D" w14:textId="5F2217C4" w:rsidR="00CE6C3F" w:rsidRPr="00503D03" w:rsidRDefault="00CE6C3F" w:rsidP="00503D03">
      <w:pPr>
        <w:pStyle w:val="Heading1"/>
        <w:rPr>
          <w:lang w:val="fr-FR"/>
        </w:rPr>
      </w:pPr>
      <w:r w:rsidRPr="00503D03">
        <w:rPr>
          <w:lang w:val="fr-FR"/>
        </w:rPr>
        <w:t>Le gouvernement de la Barbade a communiqué des données sur la consommation du secteur des HCFC dans son rapport de mise en œuvre du programme de pays 2021 qui sont conformes aux données communiquées au titre de l</w:t>
      </w:r>
      <w:r w:rsidR="0048022C" w:rsidRPr="00503D03">
        <w:rPr>
          <w:lang w:val="fr-FR"/>
        </w:rPr>
        <w:t>’</w:t>
      </w:r>
      <w:r w:rsidRPr="00503D03">
        <w:rPr>
          <w:lang w:val="fr-FR"/>
        </w:rPr>
        <w:t>Article</w:t>
      </w:r>
      <w:r w:rsidR="00D6678B" w:rsidRPr="00503D03">
        <w:rPr>
          <w:lang w:val="fr-FR"/>
        </w:rPr>
        <w:t> </w:t>
      </w:r>
      <w:r w:rsidRPr="00503D03">
        <w:rPr>
          <w:lang w:val="fr-FR"/>
        </w:rPr>
        <w:t xml:space="preserve">7 du Protocole de Montréal. </w:t>
      </w:r>
    </w:p>
    <w:p w14:paraId="5DA580DD" w14:textId="2A90BBE4" w:rsidR="00F22243" w:rsidRPr="0023186E" w:rsidRDefault="00F22243" w:rsidP="00503D03">
      <w:pPr>
        <w:spacing w:after="240"/>
        <w:rPr>
          <w:i/>
          <w:lang w:val="fr-FR"/>
        </w:rPr>
      </w:pPr>
      <w:r w:rsidRPr="0023186E">
        <w:rPr>
          <w:i/>
          <w:lang w:val="fr-FR"/>
        </w:rPr>
        <w:t>Rapport de vérification</w:t>
      </w:r>
    </w:p>
    <w:p w14:paraId="76ADEDA4" w14:textId="38C4E040" w:rsidR="00930DF5" w:rsidRDefault="00930DF5" w:rsidP="00503D03">
      <w:pPr>
        <w:pStyle w:val="Heading1"/>
        <w:rPr>
          <w:u w:val="single"/>
          <w:lang w:val="fr-FR"/>
        </w:rPr>
      </w:pPr>
      <w:r w:rsidRPr="00930DF5">
        <w:rPr>
          <w:lang w:val="fr-FR"/>
        </w:rPr>
        <w:t>Le rapport de vérification a confirmé que le gouvernement met en œuvre un système de licences et de quotas d</w:t>
      </w:r>
      <w:r w:rsidR="0048022C">
        <w:rPr>
          <w:lang w:val="fr-FR"/>
        </w:rPr>
        <w:t>’</w:t>
      </w:r>
      <w:r w:rsidRPr="00930DF5">
        <w:rPr>
          <w:lang w:val="fr-FR"/>
        </w:rPr>
        <w:t>importation et d</w:t>
      </w:r>
      <w:r w:rsidR="0048022C">
        <w:rPr>
          <w:lang w:val="fr-FR"/>
        </w:rPr>
        <w:t>’</w:t>
      </w:r>
      <w:r w:rsidRPr="00930DF5">
        <w:rPr>
          <w:lang w:val="fr-FR"/>
        </w:rPr>
        <w:t>exportation de HCFC et que la consommation totale de HCFC déclarée au titre de l</w:t>
      </w:r>
      <w:r w:rsidR="0048022C">
        <w:rPr>
          <w:lang w:val="fr-FR"/>
        </w:rPr>
        <w:t>’</w:t>
      </w:r>
      <w:r w:rsidRPr="00930DF5">
        <w:rPr>
          <w:lang w:val="fr-FR"/>
        </w:rPr>
        <w:t>Article</w:t>
      </w:r>
      <w:r>
        <w:rPr>
          <w:lang w:val="fr-FR"/>
        </w:rPr>
        <w:t> </w:t>
      </w:r>
      <w:r w:rsidRPr="00930DF5">
        <w:rPr>
          <w:lang w:val="fr-FR"/>
        </w:rPr>
        <w:t>7 du Protocole de Montréal pour 2017 à 2021 était correcte (comme indiqué dans le tableau 1 ci-dessus). Le rapport de vérification a également recommandé de poursuivre la sensibilisation et l</w:t>
      </w:r>
      <w:r w:rsidR="0048022C">
        <w:rPr>
          <w:lang w:val="fr-FR"/>
        </w:rPr>
        <w:t>’</w:t>
      </w:r>
      <w:r w:rsidRPr="00930DF5">
        <w:rPr>
          <w:lang w:val="fr-FR"/>
        </w:rPr>
        <w:t>échange d</w:t>
      </w:r>
      <w:r w:rsidR="0048022C">
        <w:rPr>
          <w:lang w:val="fr-FR"/>
        </w:rPr>
        <w:t>’</w:t>
      </w:r>
      <w:r w:rsidRPr="00930DF5">
        <w:rPr>
          <w:lang w:val="fr-FR"/>
        </w:rPr>
        <w:t>informations sur les mesures de contrôle du commerce des SAO avec les autorités douanières</w:t>
      </w:r>
      <w:r w:rsidR="0048022C">
        <w:rPr>
          <w:lang w:val="fr-FR"/>
        </w:rPr>
        <w:t> ;</w:t>
      </w:r>
      <w:r w:rsidRPr="00930DF5">
        <w:rPr>
          <w:lang w:val="fr-FR"/>
        </w:rPr>
        <w:t xml:space="preserve"> de poursuivre la formation des autorités douanières et des autorités chargées de l</w:t>
      </w:r>
      <w:r w:rsidR="0048022C">
        <w:rPr>
          <w:lang w:val="fr-FR"/>
        </w:rPr>
        <w:t>’</w:t>
      </w:r>
      <w:r w:rsidRPr="00930DF5">
        <w:rPr>
          <w:lang w:val="fr-FR"/>
        </w:rPr>
        <w:t>octroi des licences, notamment en incluant les dernières mesures de contrôle du Protocole de Montréal dans le programme de formation</w:t>
      </w:r>
      <w:r w:rsidR="0048022C">
        <w:rPr>
          <w:lang w:val="fr-FR"/>
        </w:rPr>
        <w:t> ;</w:t>
      </w:r>
      <w:r w:rsidRPr="00930DF5">
        <w:rPr>
          <w:lang w:val="fr-FR"/>
        </w:rPr>
        <w:t xml:space="preserve"> et de former les courtiers en douane et les importateurs à la communication des données sur les SAO et aux codes et classifications du Système harmonisé (SH). Le PNUE a confirmé que ces activités </w:t>
      </w:r>
      <w:r w:rsidRPr="00930DF5">
        <w:rPr>
          <w:lang w:val="fr-FR"/>
        </w:rPr>
        <w:lastRenderedPageBreak/>
        <w:t>seraient incluses dans la tranche actuelle à mettre en œuvre en 2023 et qu</w:t>
      </w:r>
      <w:r w:rsidR="0048022C">
        <w:rPr>
          <w:lang w:val="fr-FR"/>
        </w:rPr>
        <w:t>’</w:t>
      </w:r>
      <w:r w:rsidRPr="00930DF5">
        <w:rPr>
          <w:lang w:val="fr-FR"/>
        </w:rPr>
        <w:t xml:space="preserve">elles continueraient à la </w:t>
      </w:r>
      <w:r w:rsidR="003A5ED9">
        <w:rPr>
          <w:lang w:val="fr-FR"/>
        </w:rPr>
        <w:t>phase </w:t>
      </w:r>
      <w:r w:rsidRPr="00930DF5">
        <w:rPr>
          <w:lang w:val="fr-FR"/>
        </w:rPr>
        <w:t>II du PGEH.</w:t>
      </w:r>
    </w:p>
    <w:p w14:paraId="02F31900" w14:textId="524D3317" w:rsidR="00F22243" w:rsidRPr="0023186E" w:rsidRDefault="00F22243" w:rsidP="00F22243">
      <w:pPr>
        <w:pStyle w:val="Heading1"/>
        <w:numPr>
          <w:ilvl w:val="0"/>
          <w:numId w:val="0"/>
        </w:numPr>
        <w:rPr>
          <w:u w:val="single"/>
          <w:lang w:val="fr-FR"/>
        </w:rPr>
      </w:pPr>
      <w:r w:rsidRPr="0023186E">
        <w:rPr>
          <w:u w:val="single"/>
          <w:lang w:val="fr-FR"/>
        </w:rPr>
        <w:t xml:space="preserve">Rapport périodique sur la mise en œuvre de la </w:t>
      </w:r>
      <w:r>
        <w:rPr>
          <w:u w:val="single"/>
          <w:lang w:val="fr-FR"/>
        </w:rPr>
        <w:t>troisième tranche</w:t>
      </w:r>
      <w:r w:rsidRPr="0023186E">
        <w:rPr>
          <w:u w:val="single"/>
          <w:lang w:val="fr-FR"/>
        </w:rPr>
        <w:t xml:space="preserve"> du PGEH</w:t>
      </w:r>
    </w:p>
    <w:p w14:paraId="3DF4718D" w14:textId="5D40FE52" w:rsidR="007438B9" w:rsidRPr="0054674A" w:rsidRDefault="0054674A" w:rsidP="0054674A">
      <w:pPr>
        <w:keepNext/>
        <w:keepLines/>
        <w:spacing w:after="240"/>
        <w:rPr>
          <w:i/>
          <w:lang w:val="fr-FR"/>
        </w:rPr>
      </w:pPr>
      <w:r w:rsidRPr="0023186E">
        <w:rPr>
          <w:i/>
          <w:lang w:val="fr-FR"/>
        </w:rPr>
        <w:t>Cadre juridique</w:t>
      </w:r>
    </w:p>
    <w:p w14:paraId="047EA300" w14:textId="7F427264" w:rsidR="0048022C" w:rsidRPr="0048022C" w:rsidRDefault="0048022C" w:rsidP="00503D03">
      <w:pPr>
        <w:pStyle w:val="Heading1"/>
        <w:rPr>
          <w:lang w:val="fr-FR"/>
        </w:rPr>
      </w:pPr>
      <w:r w:rsidRPr="0048022C">
        <w:rPr>
          <w:lang w:val="fr-FR"/>
        </w:rPr>
        <w:t>Le gouvernement de la Barbade a adopté l</w:t>
      </w:r>
      <w:r>
        <w:rPr>
          <w:lang w:val="fr-FR"/>
        </w:rPr>
        <w:t>’</w:t>
      </w:r>
      <w:r w:rsidRPr="0048022C">
        <w:rPr>
          <w:lang w:val="fr-FR"/>
        </w:rPr>
        <w:t>ordonnance douanière 2009 et l</w:t>
      </w:r>
      <w:r>
        <w:rPr>
          <w:lang w:val="fr-FR"/>
        </w:rPr>
        <w:t>’</w:t>
      </w:r>
      <w:r w:rsidRPr="0048022C">
        <w:rPr>
          <w:lang w:val="fr-FR"/>
        </w:rPr>
        <w:t>ordonnance douanière (amendement) 2010 en vue d</w:t>
      </w:r>
      <w:r>
        <w:rPr>
          <w:lang w:val="fr-FR"/>
        </w:rPr>
        <w:t>’</w:t>
      </w:r>
      <w:r w:rsidRPr="0048022C">
        <w:rPr>
          <w:lang w:val="fr-FR"/>
        </w:rPr>
        <w:t>établir le système de licences et de quotas pour l</w:t>
      </w:r>
      <w:r>
        <w:rPr>
          <w:lang w:val="fr-FR"/>
        </w:rPr>
        <w:t>’</w:t>
      </w:r>
      <w:r w:rsidRPr="0048022C">
        <w:rPr>
          <w:lang w:val="fr-FR"/>
        </w:rPr>
        <w:t>importation/exportation de toutes les SAO, y compris les HCFC. Après la ratification de l</w:t>
      </w:r>
      <w:r>
        <w:rPr>
          <w:lang w:val="fr-FR"/>
        </w:rPr>
        <w:t>’</w:t>
      </w:r>
      <w:r w:rsidRPr="0048022C">
        <w:rPr>
          <w:lang w:val="fr-FR"/>
        </w:rPr>
        <w:t>amendement de Kigali le 19 avril 2018, le gouvernement de la Barbade a introduit un système de licences d</w:t>
      </w:r>
      <w:r>
        <w:rPr>
          <w:lang w:val="fr-FR"/>
        </w:rPr>
        <w:t>’</w:t>
      </w:r>
      <w:r w:rsidRPr="0048022C">
        <w:rPr>
          <w:lang w:val="fr-FR"/>
        </w:rPr>
        <w:t>importation et d</w:t>
      </w:r>
      <w:r>
        <w:rPr>
          <w:lang w:val="fr-FR"/>
        </w:rPr>
        <w:t>’</w:t>
      </w:r>
      <w:r w:rsidRPr="0048022C">
        <w:rPr>
          <w:lang w:val="fr-FR"/>
        </w:rPr>
        <w:t>exportation de HFC et de mélanges de HFC via l</w:t>
      </w:r>
      <w:r>
        <w:rPr>
          <w:lang w:val="fr-FR"/>
        </w:rPr>
        <w:t>’</w:t>
      </w:r>
      <w:r w:rsidRPr="0048022C">
        <w:rPr>
          <w:lang w:val="fr-FR"/>
        </w:rPr>
        <w:t>amendement 2020 de cette ordonnance. L</w:t>
      </w:r>
      <w:r>
        <w:rPr>
          <w:lang w:val="fr-FR"/>
        </w:rPr>
        <w:t>’</w:t>
      </w:r>
      <w:r w:rsidRPr="0048022C">
        <w:rPr>
          <w:lang w:val="fr-FR"/>
        </w:rPr>
        <w:t>élaboration de normes d</w:t>
      </w:r>
      <w:r>
        <w:rPr>
          <w:lang w:val="fr-FR"/>
        </w:rPr>
        <w:t>’</w:t>
      </w:r>
      <w:r w:rsidRPr="0048022C">
        <w:rPr>
          <w:lang w:val="fr-FR"/>
        </w:rPr>
        <w:t>étiquetage et de sécurité pour le secteur des équipements de réfrigération et de climatisation a été retardée en raison de difficultés rencontrées par le consultant dans la livraison de ses travaux finaux, ce qui a entraîné l</w:t>
      </w:r>
      <w:r>
        <w:rPr>
          <w:lang w:val="fr-FR"/>
        </w:rPr>
        <w:t>’</w:t>
      </w:r>
      <w:r w:rsidRPr="0048022C">
        <w:rPr>
          <w:lang w:val="fr-FR"/>
        </w:rPr>
        <w:t>embauche d</w:t>
      </w:r>
      <w:r>
        <w:rPr>
          <w:lang w:val="fr-FR"/>
        </w:rPr>
        <w:t>’</w:t>
      </w:r>
      <w:r w:rsidRPr="0048022C">
        <w:rPr>
          <w:lang w:val="fr-FR"/>
        </w:rPr>
        <w:t>un nouveau consultant</w:t>
      </w:r>
      <w:r>
        <w:rPr>
          <w:lang w:val="fr-FR"/>
        </w:rPr>
        <w:t> ;</w:t>
      </w:r>
      <w:r w:rsidRPr="0048022C">
        <w:rPr>
          <w:lang w:val="fr-FR"/>
        </w:rPr>
        <w:t xml:space="preserve"> de changements administratifs dans la gestion de l</w:t>
      </w:r>
      <w:r>
        <w:rPr>
          <w:lang w:val="fr-FR"/>
        </w:rPr>
        <w:t>’</w:t>
      </w:r>
      <w:r w:rsidRPr="0048022C">
        <w:rPr>
          <w:lang w:val="fr-FR"/>
        </w:rPr>
        <w:t>unité nationale d</w:t>
      </w:r>
      <w:r>
        <w:rPr>
          <w:lang w:val="fr-FR"/>
        </w:rPr>
        <w:t>’</w:t>
      </w:r>
      <w:r w:rsidRPr="0048022C">
        <w:rPr>
          <w:lang w:val="fr-FR"/>
        </w:rPr>
        <w:t>ozone (UNO)</w:t>
      </w:r>
      <w:r>
        <w:rPr>
          <w:lang w:val="fr-FR"/>
        </w:rPr>
        <w:t> ;</w:t>
      </w:r>
      <w:r w:rsidRPr="0048022C">
        <w:rPr>
          <w:lang w:val="fr-FR"/>
        </w:rPr>
        <w:t xml:space="preserve"> et de restrictions liées au COVID 19. L</w:t>
      </w:r>
      <w:r>
        <w:rPr>
          <w:lang w:val="fr-FR"/>
        </w:rPr>
        <w:t>’</w:t>
      </w:r>
      <w:r w:rsidRPr="0048022C">
        <w:rPr>
          <w:lang w:val="fr-FR"/>
        </w:rPr>
        <w:t>achèvement de cette activité est désormais prévu d</w:t>
      </w:r>
      <w:r>
        <w:rPr>
          <w:lang w:val="fr-FR"/>
        </w:rPr>
        <w:t>’</w:t>
      </w:r>
      <w:r w:rsidRPr="0048022C">
        <w:rPr>
          <w:lang w:val="fr-FR"/>
        </w:rPr>
        <w:t xml:space="preserve">ici au 31 décembre 2023. </w:t>
      </w:r>
    </w:p>
    <w:p w14:paraId="1FB7AA6A" w14:textId="093FD8B9" w:rsidR="007438B9" w:rsidRPr="00091C8C" w:rsidRDefault="000172AD" w:rsidP="00503D03">
      <w:pPr>
        <w:spacing w:after="240"/>
        <w:rPr>
          <w:i/>
          <w:lang w:val="fr-FR"/>
        </w:rPr>
      </w:pPr>
      <w:r>
        <w:rPr>
          <w:i/>
          <w:lang w:val="fr-FR"/>
        </w:rPr>
        <w:t>Secteur de l’entretien de</w:t>
      </w:r>
      <w:r w:rsidR="000F7E5A">
        <w:rPr>
          <w:i/>
          <w:lang w:val="fr-FR"/>
        </w:rPr>
        <w:t>s équipements de</w:t>
      </w:r>
      <w:r>
        <w:rPr>
          <w:i/>
          <w:lang w:val="fr-FR"/>
        </w:rPr>
        <w:t xml:space="preserve"> réfrigération</w:t>
      </w:r>
    </w:p>
    <w:p w14:paraId="0AB395D7" w14:textId="2A0FD7A6" w:rsidR="007438B9" w:rsidRPr="00091C8C" w:rsidRDefault="0048022C" w:rsidP="00503D03">
      <w:pPr>
        <w:pStyle w:val="Heading1"/>
        <w:rPr>
          <w:lang w:val="fr-FR"/>
        </w:rPr>
      </w:pPr>
      <w:r>
        <w:rPr>
          <w:lang w:val="fr-FR"/>
        </w:rPr>
        <w:t>Les activités suivantes ont été menées à bien </w:t>
      </w:r>
      <w:r w:rsidR="007438B9" w:rsidRPr="00091C8C">
        <w:rPr>
          <w:lang w:val="fr-FR"/>
        </w:rPr>
        <w:t>:</w:t>
      </w:r>
    </w:p>
    <w:p w14:paraId="22927EF9" w14:textId="73B59A60" w:rsidR="0048022C" w:rsidRPr="0048022C" w:rsidRDefault="0048022C" w:rsidP="00503D03">
      <w:pPr>
        <w:pStyle w:val="Heading2"/>
        <w:rPr>
          <w:lang w:val="fr-FR"/>
        </w:rPr>
      </w:pPr>
      <w:r w:rsidRPr="0048022C">
        <w:rPr>
          <w:lang w:val="fr-FR"/>
        </w:rPr>
        <w:t>Une réunion avec les membres du Bureau exécutif de l</w:t>
      </w:r>
      <w:r w:rsidR="003A5ED9">
        <w:rPr>
          <w:lang w:val="fr-FR"/>
        </w:rPr>
        <w:t>’</w:t>
      </w:r>
      <w:r w:rsidRPr="0048022C">
        <w:rPr>
          <w:lang w:val="fr-FR"/>
        </w:rPr>
        <w:t xml:space="preserve">Association des courtiers en douane </w:t>
      </w:r>
      <w:r w:rsidR="00220CEE" w:rsidRPr="0048022C">
        <w:rPr>
          <w:lang w:val="fr-FR"/>
        </w:rPr>
        <w:t xml:space="preserve">a eu lieu </w:t>
      </w:r>
      <w:r w:rsidRPr="0048022C">
        <w:rPr>
          <w:lang w:val="fr-FR"/>
        </w:rPr>
        <w:t>en mars</w:t>
      </w:r>
      <w:r w:rsidR="00220CEE">
        <w:rPr>
          <w:lang w:val="fr-FR"/>
        </w:rPr>
        <w:t> </w:t>
      </w:r>
      <w:r w:rsidRPr="0048022C">
        <w:rPr>
          <w:lang w:val="fr-FR"/>
        </w:rPr>
        <w:t>2022 pour examiner l</w:t>
      </w:r>
      <w:r w:rsidR="003A5ED9">
        <w:rPr>
          <w:lang w:val="fr-FR"/>
        </w:rPr>
        <w:t>’</w:t>
      </w:r>
      <w:r w:rsidRPr="0048022C">
        <w:rPr>
          <w:lang w:val="fr-FR"/>
        </w:rPr>
        <w:t>élaboration et la mise en œuvre de mesures de sensibilisation relatives aux contrôles des SAO et à la communication de données précises</w:t>
      </w:r>
      <w:r w:rsidR="003A5ED9">
        <w:rPr>
          <w:lang w:val="fr-FR"/>
        </w:rPr>
        <w:t> ;</w:t>
      </w:r>
      <w:r w:rsidRPr="0048022C">
        <w:rPr>
          <w:lang w:val="fr-FR"/>
        </w:rPr>
        <w:t xml:space="preserve"> 12 courtiers en douane (dont six femmes) ont été formés en juin</w:t>
      </w:r>
      <w:r w:rsidR="00F97D9C">
        <w:rPr>
          <w:lang w:val="fr-FR"/>
        </w:rPr>
        <w:t> </w:t>
      </w:r>
      <w:r w:rsidRPr="0048022C">
        <w:rPr>
          <w:lang w:val="fr-FR"/>
        </w:rPr>
        <w:t>2022 sur les aspects de suivi et de déclaration des SAO</w:t>
      </w:r>
      <w:r w:rsidR="003A5ED9">
        <w:rPr>
          <w:lang w:val="fr-FR"/>
        </w:rPr>
        <w:t> ;</w:t>
      </w:r>
      <w:r w:rsidRPr="0048022C">
        <w:rPr>
          <w:lang w:val="fr-FR"/>
        </w:rPr>
        <w:t xml:space="preserve"> une réunion a été programmée avec le Contrôleur des douanes en août</w:t>
      </w:r>
      <w:r w:rsidR="00A37716">
        <w:rPr>
          <w:lang w:val="fr-FR"/>
        </w:rPr>
        <w:t> </w:t>
      </w:r>
      <w:r w:rsidRPr="0048022C">
        <w:rPr>
          <w:lang w:val="fr-FR"/>
        </w:rPr>
        <w:t>2022 pour aborder un calendrier de mise en œuvre pour la formation de 30 agents des douanes sur les procédures d</w:t>
      </w:r>
      <w:r w:rsidR="003A5ED9">
        <w:rPr>
          <w:lang w:val="fr-FR"/>
        </w:rPr>
        <w:t>’</w:t>
      </w:r>
      <w:r w:rsidRPr="0048022C">
        <w:rPr>
          <w:lang w:val="fr-FR"/>
        </w:rPr>
        <w:t>importation/exportation des SAO et la collecte et le suivi des données sur les HCFC</w:t>
      </w:r>
      <w:r>
        <w:rPr>
          <w:lang w:val="fr-FR"/>
        </w:rPr>
        <w:t> </w:t>
      </w:r>
      <w:r w:rsidRPr="0048022C">
        <w:rPr>
          <w:lang w:val="fr-FR"/>
        </w:rPr>
        <w:t>;</w:t>
      </w:r>
    </w:p>
    <w:p w14:paraId="785EF479" w14:textId="1CCB348D" w:rsidR="0048022C" w:rsidRPr="0048022C" w:rsidRDefault="0048022C" w:rsidP="00503D03">
      <w:pPr>
        <w:pStyle w:val="Heading2"/>
        <w:rPr>
          <w:lang w:val="fr-FR"/>
        </w:rPr>
      </w:pPr>
      <w:r w:rsidRPr="0048022C">
        <w:rPr>
          <w:lang w:val="fr-FR"/>
        </w:rPr>
        <w:t>Deux sessions de formation de sensibilisation sur l</w:t>
      </w:r>
      <w:r w:rsidR="003A5ED9">
        <w:rPr>
          <w:lang w:val="fr-FR"/>
        </w:rPr>
        <w:t>’</w:t>
      </w:r>
      <w:r w:rsidRPr="0048022C">
        <w:rPr>
          <w:lang w:val="fr-FR"/>
        </w:rPr>
        <w:t>élimination des HCFC et les technologies alternatives, le commerce illégal et les bonnes pratiques d</w:t>
      </w:r>
      <w:r w:rsidR="003A5ED9">
        <w:rPr>
          <w:lang w:val="fr-FR"/>
        </w:rPr>
        <w:t>’</w:t>
      </w:r>
      <w:r w:rsidRPr="0048022C">
        <w:rPr>
          <w:lang w:val="fr-FR"/>
        </w:rPr>
        <w:t>entretien des équipements de réfrigération et de climatisation (stockage et transport des réfrigérants, démonstration de l</w:t>
      </w:r>
      <w:r w:rsidR="003A5ED9">
        <w:rPr>
          <w:lang w:val="fr-FR"/>
        </w:rPr>
        <w:t>’</w:t>
      </w:r>
      <w:r w:rsidRPr="0048022C">
        <w:rPr>
          <w:lang w:val="fr-FR"/>
        </w:rPr>
        <w:t>utilisation des identifiants) ont été organisées en mars et avril</w:t>
      </w:r>
      <w:r w:rsidR="00E70C57">
        <w:rPr>
          <w:lang w:val="fr-FR"/>
        </w:rPr>
        <w:t> </w:t>
      </w:r>
      <w:r w:rsidRPr="0048022C">
        <w:rPr>
          <w:lang w:val="fr-FR"/>
        </w:rPr>
        <w:t>2022 auprès de 42 importateurs (dont deux femmes) de diverses sociétés d</w:t>
      </w:r>
      <w:r w:rsidR="003A5ED9">
        <w:rPr>
          <w:lang w:val="fr-FR"/>
        </w:rPr>
        <w:t>’</w:t>
      </w:r>
      <w:r w:rsidRPr="0048022C">
        <w:rPr>
          <w:lang w:val="fr-FR"/>
        </w:rPr>
        <w:t>importation</w:t>
      </w:r>
      <w:r w:rsidR="003A5ED9">
        <w:rPr>
          <w:lang w:val="fr-FR"/>
        </w:rPr>
        <w:t> ;</w:t>
      </w:r>
      <w:r w:rsidRPr="0048022C">
        <w:rPr>
          <w:lang w:val="fr-FR"/>
        </w:rPr>
        <w:t xml:space="preserve"> des réunions avec les agences et associations de services pour initier leur participation à la certification devraient avoir lieu avant la fin de 2022. Cette activité a été retardée en raison de difficultés à mettre en place des processus de coordination avec les autorités nationales de certification, notamment le Conseil de l</w:t>
      </w:r>
      <w:r w:rsidR="003A5ED9">
        <w:rPr>
          <w:lang w:val="fr-FR"/>
        </w:rPr>
        <w:t>’</w:t>
      </w:r>
      <w:r w:rsidRPr="0048022C">
        <w:rPr>
          <w:lang w:val="fr-FR"/>
        </w:rPr>
        <w:t>enseignement et de la formation techniques et professionnels (EFTP)</w:t>
      </w:r>
      <w:r w:rsidR="003A5ED9">
        <w:rPr>
          <w:lang w:val="fr-FR"/>
        </w:rPr>
        <w:t> ;</w:t>
      </w:r>
      <w:r w:rsidRPr="0048022C">
        <w:rPr>
          <w:lang w:val="fr-FR"/>
        </w:rPr>
        <w:t xml:space="preserve"> l</w:t>
      </w:r>
      <w:r w:rsidR="003A5ED9">
        <w:rPr>
          <w:lang w:val="fr-FR"/>
        </w:rPr>
        <w:t>’</w:t>
      </w:r>
      <w:r w:rsidRPr="0048022C">
        <w:rPr>
          <w:lang w:val="fr-FR"/>
        </w:rPr>
        <w:t>UNO assure le suivi de cette question</w:t>
      </w:r>
      <w:r w:rsidR="003A5ED9">
        <w:rPr>
          <w:lang w:val="fr-FR"/>
        </w:rPr>
        <w:t> ;</w:t>
      </w:r>
      <w:r w:rsidRPr="0048022C">
        <w:rPr>
          <w:lang w:val="fr-FR"/>
        </w:rPr>
        <w:t xml:space="preserve"> </w:t>
      </w:r>
    </w:p>
    <w:p w14:paraId="328F26B5" w14:textId="29013611" w:rsidR="007438B9" w:rsidRDefault="0048022C" w:rsidP="00503D03">
      <w:pPr>
        <w:pStyle w:val="Heading2"/>
        <w:rPr>
          <w:lang w:val="fr-FR"/>
        </w:rPr>
      </w:pPr>
      <w:r w:rsidRPr="0048022C">
        <w:rPr>
          <w:lang w:val="fr-FR"/>
        </w:rPr>
        <w:t>Un</w:t>
      </w:r>
      <w:r w:rsidR="009B2864">
        <w:rPr>
          <w:lang w:val="fr-FR"/>
        </w:rPr>
        <w:t xml:space="preserve"> message d’information</w:t>
      </w:r>
      <w:r w:rsidRPr="0048022C">
        <w:rPr>
          <w:lang w:val="fr-FR"/>
        </w:rPr>
        <w:t xml:space="preserve"> sur l</w:t>
      </w:r>
      <w:r w:rsidR="003A5ED9">
        <w:rPr>
          <w:lang w:val="fr-FR"/>
        </w:rPr>
        <w:t>’</w:t>
      </w:r>
      <w:r w:rsidRPr="0048022C">
        <w:rPr>
          <w:lang w:val="fr-FR"/>
        </w:rPr>
        <w:t>élimination des HCFC a été publiée dans un journal. Des informations visant à promouvoir la formation des importateurs ont également été diffusées. L</w:t>
      </w:r>
      <w:r w:rsidR="003A5ED9">
        <w:rPr>
          <w:lang w:val="fr-FR"/>
        </w:rPr>
        <w:t>’</w:t>
      </w:r>
      <w:r w:rsidRPr="0048022C">
        <w:rPr>
          <w:lang w:val="fr-FR"/>
        </w:rPr>
        <w:t>élaboration de documents imprimés et électroniques, de dépliants/brochures et de messages d</w:t>
      </w:r>
      <w:r w:rsidR="003A5ED9">
        <w:rPr>
          <w:lang w:val="fr-FR"/>
        </w:rPr>
        <w:t>’</w:t>
      </w:r>
      <w:r w:rsidRPr="0048022C">
        <w:rPr>
          <w:lang w:val="fr-FR"/>
        </w:rPr>
        <w:t>intérêt public sur l</w:t>
      </w:r>
      <w:r w:rsidR="003A5ED9">
        <w:rPr>
          <w:lang w:val="fr-FR"/>
        </w:rPr>
        <w:t>’</w:t>
      </w:r>
      <w:r w:rsidRPr="0048022C">
        <w:rPr>
          <w:lang w:val="fr-FR"/>
        </w:rPr>
        <w:t>élimination des HCFC, ciblant différentes parties prenantes, y compris le grand public, est en cours et devrait être achevée d</w:t>
      </w:r>
      <w:r w:rsidR="003A5ED9">
        <w:rPr>
          <w:lang w:val="fr-FR"/>
        </w:rPr>
        <w:t>’</w:t>
      </w:r>
      <w:r w:rsidRPr="0048022C">
        <w:rPr>
          <w:lang w:val="fr-FR"/>
        </w:rPr>
        <w:t>ici décembre</w:t>
      </w:r>
      <w:r w:rsidR="0055221D">
        <w:rPr>
          <w:lang w:val="fr-FR"/>
        </w:rPr>
        <w:t> </w:t>
      </w:r>
      <w:r w:rsidRPr="0048022C">
        <w:rPr>
          <w:lang w:val="fr-FR"/>
        </w:rPr>
        <w:t>2022</w:t>
      </w:r>
      <w:r w:rsidR="007438B9" w:rsidRPr="0048022C">
        <w:rPr>
          <w:lang w:val="fr-FR"/>
        </w:rPr>
        <w:t>.</w:t>
      </w:r>
    </w:p>
    <w:p w14:paraId="49A31947" w14:textId="110D885F" w:rsidR="00783084" w:rsidRDefault="00783084" w:rsidP="00503D03">
      <w:pPr>
        <w:spacing w:after="240"/>
        <w:jc w:val="left"/>
        <w:rPr>
          <w:lang w:val="fr-FR"/>
        </w:rPr>
      </w:pPr>
      <w:r>
        <w:rPr>
          <w:lang w:val="fr-FR"/>
        </w:rPr>
        <w:br w:type="page"/>
      </w:r>
    </w:p>
    <w:p w14:paraId="1AE7A761" w14:textId="0BDD265F" w:rsidR="00D74635" w:rsidRPr="0023186E" w:rsidRDefault="00D74635" w:rsidP="00503D03">
      <w:pPr>
        <w:spacing w:after="240"/>
        <w:rPr>
          <w:i/>
          <w:lang w:val="fr-FR"/>
        </w:rPr>
      </w:pPr>
      <w:r>
        <w:rPr>
          <w:i/>
          <w:lang w:val="fr-FR"/>
        </w:rPr>
        <w:lastRenderedPageBreak/>
        <w:t>M</w:t>
      </w:r>
      <w:r w:rsidRPr="0023186E">
        <w:rPr>
          <w:i/>
          <w:lang w:val="fr-FR"/>
        </w:rPr>
        <w:t>ise en œuvre et de suivi de projet</w:t>
      </w:r>
    </w:p>
    <w:p w14:paraId="1400F565" w14:textId="155E0662" w:rsidR="007438B9" w:rsidRPr="00783084" w:rsidRDefault="00783084" w:rsidP="00503D03">
      <w:pPr>
        <w:pStyle w:val="Heading1"/>
        <w:rPr>
          <w:lang w:val="fr-FR"/>
        </w:rPr>
      </w:pPr>
      <w:r w:rsidRPr="00783084">
        <w:rPr>
          <w:lang w:val="fr-FR"/>
        </w:rPr>
        <w:t>L</w:t>
      </w:r>
      <w:r w:rsidR="003A5ED9">
        <w:rPr>
          <w:lang w:val="fr-FR"/>
        </w:rPr>
        <w:t>’</w:t>
      </w:r>
      <w:r w:rsidRPr="00783084">
        <w:rPr>
          <w:lang w:val="fr-FR"/>
        </w:rPr>
        <w:t>UNO, établie au sein du ministère de l’Environnement et de l</w:t>
      </w:r>
      <w:r w:rsidR="003A5ED9">
        <w:rPr>
          <w:lang w:val="fr-FR"/>
        </w:rPr>
        <w:t>’</w:t>
      </w:r>
      <w:r w:rsidRPr="00783084">
        <w:rPr>
          <w:lang w:val="fr-FR"/>
        </w:rPr>
        <w:t>embellissement national, a assumé l</w:t>
      </w:r>
      <w:r w:rsidR="003A5ED9">
        <w:rPr>
          <w:lang w:val="fr-FR"/>
        </w:rPr>
        <w:t>’</w:t>
      </w:r>
      <w:r w:rsidRPr="00783084">
        <w:rPr>
          <w:lang w:val="fr-FR"/>
        </w:rPr>
        <w:t>entière responsabilité de la supervision et de la coordination de la gestion du projet pour la mise en œuvre des activités prévues par le PGEH, étant donné qu</w:t>
      </w:r>
      <w:r w:rsidR="003A5ED9">
        <w:rPr>
          <w:lang w:val="fr-FR"/>
        </w:rPr>
        <w:t>’</w:t>
      </w:r>
      <w:r w:rsidRPr="00783084">
        <w:rPr>
          <w:lang w:val="fr-FR"/>
        </w:rPr>
        <w:t>il n</w:t>
      </w:r>
      <w:r w:rsidR="003A5ED9">
        <w:rPr>
          <w:lang w:val="fr-FR"/>
        </w:rPr>
        <w:t>’</w:t>
      </w:r>
      <w:r w:rsidRPr="00783084">
        <w:rPr>
          <w:lang w:val="fr-FR"/>
        </w:rPr>
        <w:t>existe pas d</w:t>
      </w:r>
      <w:r w:rsidR="003A5ED9">
        <w:rPr>
          <w:lang w:val="fr-FR"/>
        </w:rPr>
        <w:t>’</w:t>
      </w:r>
      <w:r w:rsidRPr="00783084">
        <w:rPr>
          <w:lang w:val="fr-FR"/>
        </w:rPr>
        <w:t>unité distincte de mise en œuvre et de suivi du projet. Les dépenses totales encourues sont inférieures au niveau budgété de 12</w:t>
      </w:r>
      <w:r w:rsidR="00753AC1">
        <w:rPr>
          <w:lang w:val="fr-FR"/>
        </w:rPr>
        <w:t> </w:t>
      </w:r>
      <w:r w:rsidRPr="00783084">
        <w:rPr>
          <w:lang w:val="fr-FR"/>
        </w:rPr>
        <w:t>000</w:t>
      </w:r>
      <w:r w:rsidR="00753AC1">
        <w:rPr>
          <w:lang w:val="fr-FR"/>
        </w:rPr>
        <w:t> </w:t>
      </w:r>
      <w:r w:rsidRPr="00783084">
        <w:rPr>
          <w:lang w:val="fr-FR"/>
        </w:rPr>
        <w:t>$</w:t>
      </w:r>
      <w:r w:rsidR="00753AC1">
        <w:rPr>
          <w:lang w:val="fr-FR"/>
        </w:rPr>
        <w:t> </w:t>
      </w:r>
      <w:r w:rsidRPr="00783084">
        <w:rPr>
          <w:lang w:val="fr-FR"/>
        </w:rPr>
        <w:t>US.</w:t>
      </w:r>
    </w:p>
    <w:p w14:paraId="08C564FD" w14:textId="77777777" w:rsidR="00677916" w:rsidRPr="0023186E" w:rsidRDefault="00677916" w:rsidP="00503D03">
      <w:pPr>
        <w:spacing w:after="240"/>
        <w:rPr>
          <w:lang w:val="fr-FR"/>
        </w:rPr>
      </w:pPr>
      <w:r w:rsidRPr="0023186E">
        <w:rPr>
          <w:u w:val="single"/>
          <w:lang w:val="fr-FR"/>
        </w:rPr>
        <w:t>Décaissement des fonds</w:t>
      </w:r>
    </w:p>
    <w:p w14:paraId="7CCF8272" w14:textId="463D3FD0" w:rsidR="007438B9" w:rsidRPr="00E050CF" w:rsidRDefault="00E050CF" w:rsidP="00503D03">
      <w:pPr>
        <w:pStyle w:val="Heading1"/>
        <w:rPr>
          <w:lang w:val="fr-FR"/>
        </w:rPr>
      </w:pPr>
      <w:r w:rsidRPr="00E050CF">
        <w:rPr>
          <w:lang w:val="fr-FR"/>
        </w:rPr>
        <w:t>En date d</w:t>
      </w:r>
      <w:r w:rsidR="003A5ED9">
        <w:rPr>
          <w:lang w:val="fr-FR"/>
        </w:rPr>
        <w:t>’</w:t>
      </w:r>
      <w:r w:rsidRPr="00E050CF">
        <w:rPr>
          <w:lang w:val="fr-FR"/>
        </w:rPr>
        <w:t>août 2022, sur les 252</w:t>
      </w:r>
      <w:r w:rsidR="00C46EEB">
        <w:rPr>
          <w:lang w:val="fr-FR"/>
        </w:rPr>
        <w:t> </w:t>
      </w:r>
      <w:r w:rsidRPr="00E050CF">
        <w:rPr>
          <w:lang w:val="fr-FR"/>
        </w:rPr>
        <w:t>000</w:t>
      </w:r>
      <w:r w:rsidR="00C46EEB">
        <w:rPr>
          <w:lang w:val="fr-FR"/>
        </w:rPr>
        <w:t> </w:t>
      </w:r>
      <w:r w:rsidRPr="00E050CF">
        <w:rPr>
          <w:lang w:val="fr-FR"/>
        </w:rPr>
        <w:t>$</w:t>
      </w:r>
      <w:r w:rsidR="00C46EEB">
        <w:rPr>
          <w:lang w:val="fr-FR"/>
        </w:rPr>
        <w:t> </w:t>
      </w:r>
      <w:r w:rsidRPr="00E050CF">
        <w:rPr>
          <w:lang w:val="fr-FR"/>
        </w:rPr>
        <w:t>US approuvés jusqu</w:t>
      </w:r>
      <w:r w:rsidR="003A5ED9">
        <w:rPr>
          <w:lang w:val="fr-FR"/>
        </w:rPr>
        <w:t>’</w:t>
      </w:r>
      <w:r w:rsidRPr="00E050CF">
        <w:rPr>
          <w:lang w:val="fr-FR"/>
        </w:rPr>
        <w:t>à présent, 220</w:t>
      </w:r>
      <w:r w:rsidR="00C46EEB">
        <w:rPr>
          <w:lang w:val="fr-FR"/>
        </w:rPr>
        <w:t> </w:t>
      </w:r>
      <w:r w:rsidRPr="00E050CF">
        <w:rPr>
          <w:lang w:val="fr-FR"/>
        </w:rPr>
        <w:t>505</w:t>
      </w:r>
      <w:r w:rsidR="00C46EEB">
        <w:rPr>
          <w:lang w:val="fr-FR"/>
        </w:rPr>
        <w:t> </w:t>
      </w:r>
      <w:r w:rsidRPr="00E050CF">
        <w:rPr>
          <w:lang w:val="fr-FR"/>
        </w:rPr>
        <w:t>$</w:t>
      </w:r>
      <w:r w:rsidR="00C46EEB">
        <w:rPr>
          <w:lang w:val="fr-FR"/>
        </w:rPr>
        <w:t> </w:t>
      </w:r>
      <w:r w:rsidRPr="00E050CF">
        <w:rPr>
          <w:lang w:val="fr-FR"/>
        </w:rPr>
        <w:t>US avaient été décaissés (132</w:t>
      </w:r>
      <w:r w:rsidR="00C46EEB">
        <w:rPr>
          <w:lang w:val="fr-FR"/>
        </w:rPr>
        <w:t> </w:t>
      </w:r>
      <w:r w:rsidRPr="00E050CF">
        <w:rPr>
          <w:lang w:val="fr-FR"/>
        </w:rPr>
        <w:t>505</w:t>
      </w:r>
      <w:r w:rsidR="00C46EEB">
        <w:rPr>
          <w:lang w:val="fr-FR"/>
        </w:rPr>
        <w:t> </w:t>
      </w:r>
      <w:r w:rsidRPr="00E050CF">
        <w:rPr>
          <w:lang w:val="fr-FR"/>
        </w:rPr>
        <w:t>$</w:t>
      </w:r>
      <w:r w:rsidR="00C46EEB">
        <w:rPr>
          <w:lang w:val="fr-FR"/>
        </w:rPr>
        <w:t> </w:t>
      </w:r>
      <w:r w:rsidRPr="00E050CF">
        <w:rPr>
          <w:lang w:val="fr-FR"/>
        </w:rPr>
        <w:t>US pour le PNUE et 88</w:t>
      </w:r>
      <w:r w:rsidR="00C46EEB">
        <w:rPr>
          <w:lang w:val="fr-FR"/>
        </w:rPr>
        <w:t> </w:t>
      </w:r>
      <w:r w:rsidRPr="00E050CF">
        <w:rPr>
          <w:lang w:val="fr-FR"/>
        </w:rPr>
        <w:t>000$ US</w:t>
      </w:r>
      <w:r w:rsidR="00C46EEB">
        <w:rPr>
          <w:lang w:val="fr-FR"/>
        </w:rPr>
        <w:t> </w:t>
      </w:r>
      <w:r w:rsidRPr="00E050CF">
        <w:rPr>
          <w:lang w:val="fr-FR"/>
        </w:rPr>
        <w:t xml:space="preserve">pour le PNUD), comme </w:t>
      </w:r>
      <w:r w:rsidR="009C5FC7">
        <w:rPr>
          <w:lang w:val="fr-FR"/>
        </w:rPr>
        <w:t>indiqué au</w:t>
      </w:r>
      <w:r w:rsidRPr="00E050CF">
        <w:rPr>
          <w:lang w:val="fr-FR"/>
        </w:rPr>
        <w:t xml:space="preserve"> tableau</w:t>
      </w:r>
      <w:r w:rsidR="00AA60F5">
        <w:rPr>
          <w:lang w:val="fr-FR"/>
        </w:rPr>
        <w:t> </w:t>
      </w:r>
      <w:r w:rsidRPr="00E050CF">
        <w:rPr>
          <w:lang w:val="fr-FR"/>
        </w:rPr>
        <w:t>2. Le solde de 31</w:t>
      </w:r>
      <w:r w:rsidR="00AA60F5">
        <w:rPr>
          <w:lang w:val="fr-FR"/>
        </w:rPr>
        <w:t> </w:t>
      </w:r>
      <w:r w:rsidRPr="00E050CF">
        <w:rPr>
          <w:lang w:val="fr-FR"/>
        </w:rPr>
        <w:t>495</w:t>
      </w:r>
      <w:r w:rsidR="00AA60F5">
        <w:rPr>
          <w:lang w:val="fr-FR"/>
        </w:rPr>
        <w:t> </w:t>
      </w:r>
      <w:r w:rsidRPr="00E050CF">
        <w:rPr>
          <w:lang w:val="fr-FR"/>
        </w:rPr>
        <w:t>$</w:t>
      </w:r>
      <w:r w:rsidR="00AA60F5">
        <w:rPr>
          <w:lang w:val="fr-FR"/>
        </w:rPr>
        <w:t> </w:t>
      </w:r>
      <w:r w:rsidRPr="00E050CF">
        <w:rPr>
          <w:lang w:val="fr-FR"/>
        </w:rPr>
        <w:t>US devrait être décaissé d</w:t>
      </w:r>
      <w:r w:rsidR="003A5ED9">
        <w:rPr>
          <w:lang w:val="fr-FR"/>
        </w:rPr>
        <w:t>’</w:t>
      </w:r>
      <w:r w:rsidRPr="00E050CF">
        <w:rPr>
          <w:lang w:val="fr-FR"/>
        </w:rPr>
        <w:t xml:space="preserve">ici </w:t>
      </w:r>
      <w:r>
        <w:rPr>
          <w:lang w:val="fr-FR"/>
        </w:rPr>
        <w:t xml:space="preserve">à </w:t>
      </w:r>
      <w:r w:rsidRPr="00E050CF">
        <w:rPr>
          <w:lang w:val="fr-FR"/>
        </w:rPr>
        <w:t>décembre 2022.</w:t>
      </w:r>
    </w:p>
    <w:p w14:paraId="3FCC4B7F" w14:textId="01F1E584" w:rsidR="007438B9" w:rsidRPr="00091C8C" w:rsidRDefault="007438B9" w:rsidP="007438B9">
      <w:pPr>
        <w:keepNext/>
        <w:rPr>
          <w:b/>
          <w:lang w:val="fr-FR"/>
        </w:rPr>
      </w:pPr>
      <w:r w:rsidRPr="00091C8C">
        <w:rPr>
          <w:b/>
          <w:lang w:val="fr-FR"/>
        </w:rPr>
        <w:t>Table</w:t>
      </w:r>
      <w:r w:rsidR="002C32EF">
        <w:rPr>
          <w:b/>
          <w:lang w:val="fr-FR"/>
        </w:rPr>
        <w:t>au</w:t>
      </w:r>
      <w:r w:rsidRPr="00091C8C">
        <w:rPr>
          <w:b/>
          <w:lang w:val="fr-FR"/>
        </w:rPr>
        <w:t xml:space="preserve"> 2. </w:t>
      </w:r>
      <w:r w:rsidR="002C32EF">
        <w:rPr>
          <w:b/>
          <w:lang w:val="fr-FR"/>
        </w:rPr>
        <w:t>Rapport financier pour la phase I du PGEH à la Barbade</w:t>
      </w:r>
      <w:r w:rsidRPr="00091C8C">
        <w:rPr>
          <w:b/>
          <w:lang w:val="fr-FR"/>
        </w:rPr>
        <w:t xml:space="preserve"> (</w:t>
      </w:r>
      <w:r w:rsidR="002C32EF">
        <w:rPr>
          <w:b/>
          <w:lang w:val="fr-FR"/>
        </w:rPr>
        <w:t>$ </w:t>
      </w:r>
      <w:r w:rsidRPr="00091C8C">
        <w:rPr>
          <w:b/>
          <w:lang w:val="fr-FR"/>
        </w:rPr>
        <w: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133"/>
        <w:gridCol w:w="1694"/>
        <w:gridCol w:w="1797"/>
        <w:gridCol w:w="1797"/>
        <w:gridCol w:w="1799"/>
      </w:tblGrid>
      <w:tr w:rsidR="000A64ED" w:rsidRPr="00091C8C" w14:paraId="3B17E62E" w14:textId="77777777" w:rsidTr="005A430A">
        <w:trPr>
          <w:trHeight w:val="404"/>
          <w:tblHeader/>
        </w:trPr>
        <w:tc>
          <w:tcPr>
            <w:tcW w:w="1210" w:type="pct"/>
            <w:gridSpan w:val="2"/>
            <w:shd w:val="clear" w:color="auto" w:fill="auto"/>
            <w:noWrap/>
            <w:vAlign w:val="center"/>
            <w:hideMark/>
          </w:tcPr>
          <w:p w14:paraId="1B791930" w14:textId="77777777" w:rsidR="007438B9" w:rsidRPr="00091C8C" w:rsidRDefault="007438B9" w:rsidP="00CB7D0B">
            <w:pPr>
              <w:keepNext/>
              <w:jc w:val="center"/>
              <w:rPr>
                <w:b/>
                <w:bCs/>
                <w:sz w:val="20"/>
                <w:szCs w:val="20"/>
                <w:lang w:val="fr-FR" w:eastAsia="en-CA"/>
              </w:rPr>
            </w:pPr>
            <w:r w:rsidRPr="00091C8C">
              <w:rPr>
                <w:b/>
                <w:bCs/>
                <w:sz w:val="20"/>
                <w:szCs w:val="20"/>
                <w:lang w:val="fr-FR" w:eastAsia="en-CA"/>
              </w:rPr>
              <w:t>Tranche</w:t>
            </w:r>
          </w:p>
        </w:tc>
        <w:tc>
          <w:tcPr>
            <w:tcW w:w="906" w:type="pct"/>
            <w:shd w:val="clear" w:color="auto" w:fill="auto"/>
            <w:noWrap/>
            <w:vAlign w:val="center"/>
            <w:hideMark/>
          </w:tcPr>
          <w:p w14:paraId="0FC7F5F2" w14:textId="25B28ED0" w:rsidR="007438B9" w:rsidRPr="00091C8C" w:rsidRDefault="00466206" w:rsidP="00CB7D0B">
            <w:pPr>
              <w:keepNext/>
              <w:jc w:val="center"/>
              <w:rPr>
                <w:b/>
                <w:sz w:val="20"/>
                <w:szCs w:val="20"/>
                <w:lang w:val="fr-FR" w:eastAsia="en-CA"/>
              </w:rPr>
            </w:pPr>
            <w:r>
              <w:rPr>
                <w:b/>
                <w:sz w:val="20"/>
                <w:szCs w:val="20"/>
                <w:lang w:val="fr-FR" w:eastAsia="en-CA"/>
              </w:rPr>
              <w:t>PNUE</w:t>
            </w:r>
          </w:p>
        </w:tc>
        <w:tc>
          <w:tcPr>
            <w:tcW w:w="961" w:type="pct"/>
            <w:vAlign w:val="center"/>
          </w:tcPr>
          <w:p w14:paraId="0532FE8A" w14:textId="5678F3B9" w:rsidR="007438B9" w:rsidRPr="00091C8C" w:rsidRDefault="00466206" w:rsidP="00CB7D0B">
            <w:pPr>
              <w:keepNext/>
              <w:jc w:val="center"/>
              <w:rPr>
                <w:b/>
                <w:sz w:val="20"/>
                <w:szCs w:val="20"/>
                <w:lang w:val="fr-FR" w:eastAsia="en-CA"/>
              </w:rPr>
            </w:pPr>
            <w:r>
              <w:rPr>
                <w:b/>
                <w:sz w:val="20"/>
                <w:szCs w:val="20"/>
                <w:lang w:val="fr-FR" w:eastAsia="en-CA"/>
              </w:rPr>
              <w:t>PNUD</w:t>
            </w:r>
          </w:p>
        </w:tc>
        <w:tc>
          <w:tcPr>
            <w:tcW w:w="961" w:type="pct"/>
            <w:shd w:val="clear" w:color="auto" w:fill="auto"/>
            <w:noWrap/>
            <w:vAlign w:val="center"/>
            <w:hideMark/>
          </w:tcPr>
          <w:p w14:paraId="105B9B66" w14:textId="77777777" w:rsidR="007438B9" w:rsidRPr="00091C8C" w:rsidRDefault="007438B9" w:rsidP="00CB7D0B">
            <w:pPr>
              <w:keepNext/>
              <w:jc w:val="center"/>
              <w:rPr>
                <w:b/>
                <w:sz w:val="20"/>
                <w:szCs w:val="20"/>
                <w:lang w:val="fr-FR" w:eastAsia="en-CA"/>
              </w:rPr>
            </w:pPr>
            <w:r w:rsidRPr="00091C8C">
              <w:rPr>
                <w:b/>
                <w:sz w:val="20"/>
                <w:szCs w:val="20"/>
                <w:lang w:val="fr-FR" w:eastAsia="en-CA"/>
              </w:rPr>
              <w:t>Total</w:t>
            </w:r>
          </w:p>
        </w:tc>
        <w:tc>
          <w:tcPr>
            <w:tcW w:w="962" w:type="pct"/>
            <w:shd w:val="clear" w:color="auto" w:fill="auto"/>
            <w:noWrap/>
            <w:vAlign w:val="center"/>
            <w:hideMark/>
          </w:tcPr>
          <w:p w14:paraId="2565526D" w14:textId="22146E33" w:rsidR="007438B9" w:rsidRPr="00091C8C" w:rsidRDefault="00466206" w:rsidP="00CB7D0B">
            <w:pPr>
              <w:keepNext/>
              <w:jc w:val="center"/>
              <w:rPr>
                <w:b/>
                <w:sz w:val="20"/>
                <w:szCs w:val="20"/>
                <w:lang w:val="fr-FR" w:eastAsia="en-CA"/>
              </w:rPr>
            </w:pPr>
            <w:r>
              <w:rPr>
                <w:b/>
                <w:sz w:val="20"/>
                <w:szCs w:val="20"/>
                <w:lang w:val="fr-FR" w:eastAsia="en-CA"/>
              </w:rPr>
              <w:t>Taux de décaissement (%)</w:t>
            </w:r>
          </w:p>
        </w:tc>
      </w:tr>
      <w:tr w:rsidR="000A64ED" w:rsidRPr="00091C8C" w14:paraId="66249A5B" w14:textId="77777777" w:rsidTr="005A430A">
        <w:trPr>
          <w:trHeight w:val="179"/>
        </w:trPr>
        <w:tc>
          <w:tcPr>
            <w:tcW w:w="604" w:type="pct"/>
            <w:vMerge w:val="restart"/>
            <w:shd w:val="clear" w:color="auto" w:fill="auto"/>
            <w:noWrap/>
            <w:vAlign w:val="center"/>
            <w:hideMark/>
          </w:tcPr>
          <w:p w14:paraId="1EE65099" w14:textId="3CE53074" w:rsidR="007438B9" w:rsidRPr="00091C8C" w:rsidRDefault="00466206" w:rsidP="00CB7D0B">
            <w:pPr>
              <w:jc w:val="left"/>
              <w:rPr>
                <w:bCs/>
                <w:sz w:val="20"/>
                <w:szCs w:val="20"/>
                <w:lang w:val="fr-FR" w:eastAsia="en-CA"/>
              </w:rPr>
            </w:pPr>
            <w:r>
              <w:rPr>
                <w:bCs/>
                <w:sz w:val="20"/>
                <w:szCs w:val="20"/>
                <w:lang w:val="fr-FR" w:eastAsia="en-CA"/>
              </w:rPr>
              <w:t>Première</w:t>
            </w:r>
            <w:r w:rsidR="007438B9" w:rsidRPr="00091C8C">
              <w:rPr>
                <w:bCs/>
                <w:sz w:val="20"/>
                <w:szCs w:val="20"/>
                <w:lang w:val="fr-FR" w:eastAsia="en-CA"/>
              </w:rPr>
              <w:t xml:space="preserve"> </w:t>
            </w:r>
          </w:p>
        </w:tc>
        <w:tc>
          <w:tcPr>
            <w:tcW w:w="606" w:type="pct"/>
            <w:shd w:val="clear" w:color="auto" w:fill="auto"/>
            <w:noWrap/>
            <w:vAlign w:val="center"/>
            <w:hideMark/>
          </w:tcPr>
          <w:p w14:paraId="04AEC7EA" w14:textId="5BE002F7" w:rsidR="007438B9" w:rsidRPr="00091C8C" w:rsidRDefault="005A430A" w:rsidP="00CB7D0B">
            <w:pPr>
              <w:rPr>
                <w:bCs/>
                <w:sz w:val="20"/>
                <w:szCs w:val="20"/>
                <w:lang w:val="fr-FR" w:eastAsia="en-CA"/>
              </w:rPr>
            </w:pPr>
            <w:r>
              <w:rPr>
                <w:bCs/>
                <w:sz w:val="20"/>
                <w:szCs w:val="20"/>
                <w:lang w:val="fr-FR" w:eastAsia="en-CA"/>
              </w:rPr>
              <w:t>Approuvé</w:t>
            </w:r>
            <w:r w:rsidR="007438B9" w:rsidRPr="00091C8C">
              <w:rPr>
                <w:bCs/>
                <w:sz w:val="20"/>
                <w:szCs w:val="20"/>
                <w:lang w:val="fr-FR" w:eastAsia="en-CA"/>
              </w:rPr>
              <w:t xml:space="preserve"> </w:t>
            </w:r>
          </w:p>
        </w:tc>
        <w:tc>
          <w:tcPr>
            <w:tcW w:w="906" w:type="pct"/>
            <w:shd w:val="clear" w:color="auto" w:fill="auto"/>
            <w:noWrap/>
          </w:tcPr>
          <w:p w14:paraId="403816AD" w14:textId="5ED458E9" w:rsidR="007438B9" w:rsidRPr="00091C8C" w:rsidRDefault="007438B9" w:rsidP="00CB7D0B">
            <w:pPr>
              <w:jc w:val="right"/>
              <w:rPr>
                <w:sz w:val="20"/>
                <w:szCs w:val="20"/>
                <w:lang w:val="fr-FR" w:eastAsia="en-CA"/>
              </w:rPr>
            </w:pPr>
            <w:r w:rsidRPr="00091C8C">
              <w:rPr>
                <w:sz w:val="20"/>
                <w:szCs w:val="20"/>
                <w:lang w:val="fr-FR" w:eastAsia="en-CA"/>
              </w:rPr>
              <w:t>74</w:t>
            </w:r>
            <w:r w:rsidR="005A430A">
              <w:rPr>
                <w:sz w:val="20"/>
                <w:szCs w:val="20"/>
                <w:lang w:val="fr-FR" w:eastAsia="en-CA"/>
              </w:rPr>
              <w:t> </w:t>
            </w:r>
            <w:r w:rsidRPr="00091C8C">
              <w:rPr>
                <w:sz w:val="20"/>
                <w:szCs w:val="20"/>
                <w:lang w:val="fr-FR" w:eastAsia="en-CA"/>
              </w:rPr>
              <w:t>000</w:t>
            </w:r>
          </w:p>
        </w:tc>
        <w:tc>
          <w:tcPr>
            <w:tcW w:w="961" w:type="pct"/>
          </w:tcPr>
          <w:p w14:paraId="42CACD4E" w14:textId="755F45EA" w:rsidR="007438B9" w:rsidRPr="00091C8C" w:rsidRDefault="007438B9" w:rsidP="00CB7D0B">
            <w:pPr>
              <w:jc w:val="right"/>
              <w:rPr>
                <w:sz w:val="20"/>
                <w:szCs w:val="20"/>
                <w:lang w:val="fr-FR" w:eastAsia="en-CA"/>
              </w:rPr>
            </w:pPr>
            <w:r w:rsidRPr="00091C8C">
              <w:rPr>
                <w:sz w:val="20"/>
                <w:szCs w:val="20"/>
                <w:lang w:val="fr-FR" w:eastAsia="en-CA"/>
              </w:rPr>
              <w:t>50</w:t>
            </w:r>
            <w:r w:rsidR="005A430A">
              <w:rPr>
                <w:sz w:val="20"/>
                <w:szCs w:val="20"/>
                <w:lang w:val="fr-FR" w:eastAsia="en-CA"/>
              </w:rPr>
              <w:t> </w:t>
            </w:r>
            <w:r w:rsidRPr="00091C8C">
              <w:rPr>
                <w:sz w:val="20"/>
                <w:szCs w:val="20"/>
                <w:lang w:val="fr-FR" w:eastAsia="en-CA"/>
              </w:rPr>
              <w:t>000</w:t>
            </w:r>
          </w:p>
        </w:tc>
        <w:tc>
          <w:tcPr>
            <w:tcW w:w="961" w:type="pct"/>
            <w:shd w:val="clear" w:color="auto" w:fill="auto"/>
            <w:noWrap/>
          </w:tcPr>
          <w:p w14:paraId="7932F6BC" w14:textId="1317CE19" w:rsidR="007438B9" w:rsidRPr="00091C8C" w:rsidRDefault="007438B9" w:rsidP="00CB7D0B">
            <w:pPr>
              <w:jc w:val="right"/>
              <w:rPr>
                <w:sz w:val="20"/>
                <w:szCs w:val="20"/>
                <w:lang w:val="fr-FR" w:eastAsia="en-CA"/>
              </w:rPr>
            </w:pPr>
            <w:r w:rsidRPr="00091C8C">
              <w:rPr>
                <w:sz w:val="20"/>
                <w:szCs w:val="20"/>
                <w:lang w:val="fr-FR" w:eastAsia="en-CA"/>
              </w:rPr>
              <w:t>124</w:t>
            </w:r>
            <w:r w:rsidR="005A430A">
              <w:rPr>
                <w:sz w:val="20"/>
                <w:szCs w:val="20"/>
                <w:lang w:val="fr-FR" w:eastAsia="en-CA"/>
              </w:rPr>
              <w:t> </w:t>
            </w:r>
            <w:r w:rsidRPr="00091C8C">
              <w:rPr>
                <w:sz w:val="20"/>
                <w:szCs w:val="20"/>
                <w:lang w:val="fr-FR" w:eastAsia="en-CA"/>
              </w:rPr>
              <w:t>000</w:t>
            </w:r>
          </w:p>
        </w:tc>
        <w:tc>
          <w:tcPr>
            <w:tcW w:w="962" w:type="pct"/>
            <w:vMerge w:val="restart"/>
            <w:shd w:val="clear" w:color="auto" w:fill="auto"/>
            <w:noWrap/>
            <w:vAlign w:val="center"/>
          </w:tcPr>
          <w:p w14:paraId="33307C7D" w14:textId="77777777" w:rsidR="007438B9" w:rsidRPr="00091C8C" w:rsidRDefault="007438B9" w:rsidP="00CB7D0B">
            <w:pPr>
              <w:jc w:val="center"/>
              <w:rPr>
                <w:sz w:val="20"/>
                <w:szCs w:val="20"/>
                <w:lang w:val="fr-FR" w:eastAsia="en-CA"/>
              </w:rPr>
            </w:pPr>
            <w:r w:rsidRPr="00091C8C">
              <w:rPr>
                <w:sz w:val="20"/>
                <w:szCs w:val="20"/>
                <w:lang w:val="fr-FR" w:eastAsia="en-CA"/>
              </w:rPr>
              <w:t>100</w:t>
            </w:r>
          </w:p>
        </w:tc>
      </w:tr>
      <w:tr w:rsidR="000A64ED" w:rsidRPr="00091C8C" w14:paraId="0E4A80F3" w14:textId="77777777" w:rsidTr="005A430A">
        <w:trPr>
          <w:trHeight w:val="215"/>
        </w:trPr>
        <w:tc>
          <w:tcPr>
            <w:tcW w:w="604" w:type="pct"/>
            <w:vMerge/>
            <w:vAlign w:val="center"/>
            <w:hideMark/>
          </w:tcPr>
          <w:p w14:paraId="254271D2" w14:textId="77777777" w:rsidR="007438B9" w:rsidRPr="00091C8C" w:rsidRDefault="007438B9" w:rsidP="00CB7D0B">
            <w:pPr>
              <w:jc w:val="left"/>
              <w:rPr>
                <w:bCs/>
                <w:sz w:val="20"/>
                <w:szCs w:val="20"/>
                <w:lang w:val="fr-FR" w:eastAsia="en-CA"/>
              </w:rPr>
            </w:pPr>
          </w:p>
        </w:tc>
        <w:tc>
          <w:tcPr>
            <w:tcW w:w="606" w:type="pct"/>
            <w:shd w:val="clear" w:color="auto" w:fill="auto"/>
            <w:noWrap/>
            <w:vAlign w:val="center"/>
            <w:hideMark/>
          </w:tcPr>
          <w:p w14:paraId="01155A30" w14:textId="5E09F4D7" w:rsidR="007438B9" w:rsidRPr="00091C8C" w:rsidRDefault="005A430A" w:rsidP="00CB7D0B">
            <w:pPr>
              <w:rPr>
                <w:bCs/>
                <w:sz w:val="20"/>
                <w:szCs w:val="20"/>
                <w:lang w:val="fr-FR" w:eastAsia="en-CA"/>
              </w:rPr>
            </w:pPr>
            <w:r>
              <w:rPr>
                <w:bCs/>
                <w:sz w:val="20"/>
                <w:szCs w:val="20"/>
                <w:lang w:val="fr-FR" w:eastAsia="en-CA"/>
              </w:rPr>
              <w:t>Décaissé</w:t>
            </w:r>
            <w:r w:rsidR="007438B9" w:rsidRPr="00091C8C">
              <w:rPr>
                <w:bCs/>
                <w:sz w:val="20"/>
                <w:szCs w:val="20"/>
                <w:lang w:val="fr-FR" w:eastAsia="en-CA"/>
              </w:rPr>
              <w:t xml:space="preserve"> </w:t>
            </w:r>
          </w:p>
        </w:tc>
        <w:tc>
          <w:tcPr>
            <w:tcW w:w="906" w:type="pct"/>
            <w:shd w:val="clear" w:color="auto" w:fill="auto"/>
            <w:noWrap/>
          </w:tcPr>
          <w:p w14:paraId="2B318F32" w14:textId="26F0638A" w:rsidR="007438B9" w:rsidRPr="00091C8C" w:rsidRDefault="007438B9" w:rsidP="00CB7D0B">
            <w:pPr>
              <w:jc w:val="right"/>
              <w:rPr>
                <w:sz w:val="20"/>
                <w:szCs w:val="20"/>
                <w:lang w:val="fr-FR" w:eastAsia="en-CA"/>
              </w:rPr>
            </w:pPr>
            <w:r w:rsidRPr="00091C8C">
              <w:rPr>
                <w:sz w:val="20"/>
                <w:szCs w:val="20"/>
                <w:lang w:val="fr-FR" w:eastAsia="en-CA"/>
              </w:rPr>
              <w:t>74</w:t>
            </w:r>
            <w:r w:rsidR="005A430A">
              <w:rPr>
                <w:sz w:val="20"/>
                <w:szCs w:val="20"/>
                <w:lang w:val="fr-FR" w:eastAsia="en-CA"/>
              </w:rPr>
              <w:t> </w:t>
            </w:r>
            <w:r w:rsidRPr="00091C8C">
              <w:rPr>
                <w:sz w:val="20"/>
                <w:szCs w:val="20"/>
                <w:lang w:val="fr-FR" w:eastAsia="en-CA"/>
              </w:rPr>
              <w:t>000</w:t>
            </w:r>
          </w:p>
        </w:tc>
        <w:tc>
          <w:tcPr>
            <w:tcW w:w="961" w:type="pct"/>
          </w:tcPr>
          <w:p w14:paraId="274F4E01" w14:textId="5958C6F7" w:rsidR="007438B9" w:rsidRPr="00091C8C" w:rsidRDefault="007438B9" w:rsidP="00CB7D0B">
            <w:pPr>
              <w:jc w:val="right"/>
              <w:rPr>
                <w:sz w:val="20"/>
                <w:szCs w:val="20"/>
                <w:lang w:val="fr-FR" w:eastAsia="en-CA"/>
              </w:rPr>
            </w:pPr>
            <w:r w:rsidRPr="00091C8C">
              <w:rPr>
                <w:sz w:val="20"/>
                <w:szCs w:val="20"/>
                <w:lang w:val="fr-FR" w:eastAsia="en-CA"/>
              </w:rPr>
              <w:t>50</w:t>
            </w:r>
            <w:r w:rsidR="005A430A">
              <w:rPr>
                <w:sz w:val="20"/>
                <w:szCs w:val="20"/>
                <w:lang w:val="fr-FR" w:eastAsia="en-CA"/>
              </w:rPr>
              <w:t> </w:t>
            </w:r>
            <w:r w:rsidRPr="00091C8C">
              <w:rPr>
                <w:sz w:val="20"/>
                <w:szCs w:val="20"/>
                <w:lang w:val="fr-FR" w:eastAsia="en-CA"/>
              </w:rPr>
              <w:t>000</w:t>
            </w:r>
          </w:p>
        </w:tc>
        <w:tc>
          <w:tcPr>
            <w:tcW w:w="961" w:type="pct"/>
            <w:shd w:val="clear" w:color="auto" w:fill="auto"/>
            <w:noWrap/>
          </w:tcPr>
          <w:p w14:paraId="28703D5E" w14:textId="4E11F029" w:rsidR="007438B9" w:rsidRPr="00091C8C" w:rsidRDefault="007438B9" w:rsidP="00CB7D0B">
            <w:pPr>
              <w:jc w:val="right"/>
              <w:rPr>
                <w:sz w:val="20"/>
                <w:szCs w:val="20"/>
                <w:lang w:val="fr-FR" w:eastAsia="en-CA"/>
              </w:rPr>
            </w:pPr>
            <w:r w:rsidRPr="00091C8C">
              <w:rPr>
                <w:sz w:val="20"/>
                <w:szCs w:val="20"/>
                <w:lang w:val="fr-FR" w:eastAsia="en-CA"/>
              </w:rPr>
              <w:t>124</w:t>
            </w:r>
            <w:r w:rsidR="005A430A">
              <w:rPr>
                <w:sz w:val="20"/>
                <w:szCs w:val="20"/>
                <w:lang w:val="fr-FR" w:eastAsia="en-CA"/>
              </w:rPr>
              <w:t> </w:t>
            </w:r>
            <w:r w:rsidRPr="00091C8C">
              <w:rPr>
                <w:sz w:val="20"/>
                <w:szCs w:val="20"/>
                <w:lang w:val="fr-FR" w:eastAsia="en-CA"/>
              </w:rPr>
              <w:t>000</w:t>
            </w:r>
          </w:p>
        </w:tc>
        <w:tc>
          <w:tcPr>
            <w:tcW w:w="962" w:type="pct"/>
            <w:vMerge/>
            <w:vAlign w:val="center"/>
          </w:tcPr>
          <w:p w14:paraId="74EEF56E" w14:textId="77777777" w:rsidR="007438B9" w:rsidRPr="00091C8C" w:rsidRDefault="007438B9" w:rsidP="00CB7D0B">
            <w:pPr>
              <w:jc w:val="center"/>
              <w:rPr>
                <w:sz w:val="20"/>
                <w:szCs w:val="20"/>
                <w:lang w:val="fr-FR" w:eastAsia="en-CA"/>
              </w:rPr>
            </w:pPr>
          </w:p>
        </w:tc>
      </w:tr>
      <w:tr w:rsidR="005A430A" w:rsidRPr="00091C8C" w14:paraId="5C4520B8" w14:textId="77777777" w:rsidTr="005A430A">
        <w:trPr>
          <w:trHeight w:val="152"/>
        </w:trPr>
        <w:tc>
          <w:tcPr>
            <w:tcW w:w="604" w:type="pct"/>
            <w:vMerge w:val="restart"/>
            <w:shd w:val="clear" w:color="auto" w:fill="auto"/>
            <w:noWrap/>
            <w:vAlign w:val="center"/>
            <w:hideMark/>
          </w:tcPr>
          <w:p w14:paraId="5B41AF6F" w14:textId="4F343CDA" w:rsidR="005A430A" w:rsidRPr="00091C8C" w:rsidRDefault="005A430A" w:rsidP="005A430A">
            <w:pPr>
              <w:jc w:val="left"/>
              <w:rPr>
                <w:bCs/>
                <w:sz w:val="20"/>
                <w:szCs w:val="20"/>
                <w:lang w:val="fr-FR" w:eastAsia="en-CA"/>
              </w:rPr>
            </w:pPr>
            <w:r>
              <w:rPr>
                <w:bCs/>
                <w:sz w:val="20"/>
                <w:szCs w:val="20"/>
                <w:lang w:val="fr-FR" w:eastAsia="en-CA"/>
              </w:rPr>
              <w:t>Deuxième</w:t>
            </w:r>
            <w:r w:rsidRPr="00091C8C">
              <w:rPr>
                <w:bCs/>
                <w:sz w:val="20"/>
                <w:szCs w:val="20"/>
                <w:lang w:val="fr-FR" w:eastAsia="en-CA"/>
              </w:rPr>
              <w:t xml:space="preserve"> </w:t>
            </w:r>
          </w:p>
        </w:tc>
        <w:tc>
          <w:tcPr>
            <w:tcW w:w="606" w:type="pct"/>
            <w:shd w:val="clear" w:color="auto" w:fill="auto"/>
            <w:noWrap/>
            <w:vAlign w:val="center"/>
            <w:hideMark/>
          </w:tcPr>
          <w:p w14:paraId="01F42845" w14:textId="77E5A4B8" w:rsidR="005A430A" w:rsidRPr="00091C8C" w:rsidRDefault="005A430A" w:rsidP="005A430A">
            <w:pPr>
              <w:rPr>
                <w:bCs/>
                <w:sz w:val="20"/>
                <w:szCs w:val="20"/>
                <w:lang w:val="fr-FR" w:eastAsia="en-CA"/>
              </w:rPr>
            </w:pPr>
            <w:r>
              <w:rPr>
                <w:bCs/>
                <w:sz w:val="20"/>
                <w:szCs w:val="20"/>
                <w:lang w:val="fr-FR" w:eastAsia="en-CA"/>
              </w:rPr>
              <w:t>Approuvé</w:t>
            </w:r>
            <w:r w:rsidRPr="00091C8C">
              <w:rPr>
                <w:bCs/>
                <w:sz w:val="20"/>
                <w:szCs w:val="20"/>
                <w:lang w:val="fr-FR" w:eastAsia="en-CA"/>
              </w:rPr>
              <w:t xml:space="preserve"> </w:t>
            </w:r>
          </w:p>
        </w:tc>
        <w:tc>
          <w:tcPr>
            <w:tcW w:w="906" w:type="pct"/>
            <w:shd w:val="clear" w:color="auto" w:fill="auto"/>
            <w:noWrap/>
          </w:tcPr>
          <w:p w14:paraId="0EB9849C" w14:textId="5B4E07E2" w:rsidR="005A430A" w:rsidRPr="00091C8C" w:rsidRDefault="005A430A" w:rsidP="005A430A">
            <w:pPr>
              <w:jc w:val="right"/>
              <w:rPr>
                <w:sz w:val="20"/>
                <w:szCs w:val="20"/>
                <w:lang w:val="fr-FR" w:eastAsia="en-CA"/>
              </w:rPr>
            </w:pPr>
            <w:r w:rsidRPr="00091C8C">
              <w:rPr>
                <w:sz w:val="20"/>
                <w:szCs w:val="20"/>
                <w:lang w:val="fr-FR" w:eastAsia="en-CA"/>
              </w:rPr>
              <w:t>48</w:t>
            </w:r>
            <w:r>
              <w:rPr>
                <w:sz w:val="20"/>
                <w:szCs w:val="20"/>
                <w:lang w:val="fr-FR" w:eastAsia="en-CA"/>
              </w:rPr>
              <w:t> </w:t>
            </w:r>
            <w:r w:rsidRPr="00091C8C">
              <w:rPr>
                <w:sz w:val="20"/>
                <w:szCs w:val="20"/>
                <w:lang w:val="fr-FR" w:eastAsia="en-CA"/>
              </w:rPr>
              <w:t>000</w:t>
            </w:r>
          </w:p>
        </w:tc>
        <w:tc>
          <w:tcPr>
            <w:tcW w:w="961" w:type="pct"/>
          </w:tcPr>
          <w:p w14:paraId="7E210839" w14:textId="71CFC60B" w:rsidR="005A430A" w:rsidRPr="00091C8C" w:rsidRDefault="005A430A" w:rsidP="005A430A">
            <w:pPr>
              <w:jc w:val="right"/>
              <w:rPr>
                <w:sz w:val="20"/>
                <w:szCs w:val="20"/>
                <w:lang w:val="fr-FR" w:eastAsia="en-CA"/>
              </w:rPr>
            </w:pPr>
            <w:r w:rsidRPr="00091C8C">
              <w:rPr>
                <w:sz w:val="20"/>
                <w:szCs w:val="20"/>
                <w:lang w:val="fr-FR" w:eastAsia="en-CA"/>
              </w:rPr>
              <w:t>38</w:t>
            </w:r>
            <w:r>
              <w:rPr>
                <w:sz w:val="20"/>
                <w:szCs w:val="20"/>
                <w:lang w:val="fr-FR" w:eastAsia="en-CA"/>
              </w:rPr>
              <w:t> </w:t>
            </w:r>
            <w:r w:rsidRPr="00091C8C">
              <w:rPr>
                <w:sz w:val="20"/>
                <w:szCs w:val="20"/>
                <w:lang w:val="fr-FR" w:eastAsia="en-CA"/>
              </w:rPr>
              <w:t>000</w:t>
            </w:r>
          </w:p>
        </w:tc>
        <w:tc>
          <w:tcPr>
            <w:tcW w:w="961" w:type="pct"/>
            <w:shd w:val="clear" w:color="auto" w:fill="auto"/>
            <w:noWrap/>
          </w:tcPr>
          <w:p w14:paraId="54456259" w14:textId="1608098A" w:rsidR="005A430A" w:rsidRPr="00091C8C" w:rsidRDefault="005A430A" w:rsidP="005A430A">
            <w:pPr>
              <w:jc w:val="right"/>
              <w:rPr>
                <w:sz w:val="20"/>
                <w:szCs w:val="20"/>
                <w:lang w:val="fr-FR" w:eastAsia="en-CA"/>
              </w:rPr>
            </w:pPr>
            <w:r w:rsidRPr="00091C8C">
              <w:rPr>
                <w:sz w:val="20"/>
                <w:szCs w:val="20"/>
                <w:lang w:val="fr-FR" w:eastAsia="en-CA"/>
              </w:rPr>
              <w:t>86</w:t>
            </w:r>
            <w:r>
              <w:rPr>
                <w:sz w:val="20"/>
                <w:szCs w:val="20"/>
                <w:lang w:val="fr-FR" w:eastAsia="en-CA"/>
              </w:rPr>
              <w:t> </w:t>
            </w:r>
            <w:r w:rsidRPr="00091C8C">
              <w:rPr>
                <w:sz w:val="20"/>
                <w:szCs w:val="20"/>
                <w:lang w:val="fr-FR" w:eastAsia="en-CA"/>
              </w:rPr>
              <w:t>000</w:t>
            </w:r>
          </w:p>
        </w:tc>
        <w:tc>
          <w:tcPr>
            <w:tcW w:w="962" w:type="pct"/>
            <w:vMerge w:val="restart"/>
            <w:shd w:val="clear" w:color="auto" w:fill="auto"/>
            <w:noWrap/>
            <w:vAlign w:val="center"/>
          </w:tcPr>
          <w:p w14:paraId="04DAE30D" w14:textId="77777777" w:rsidR="005A430A" w:rsidRPr="00091C8C" w:rsidRDefault="005A430A" w:rsidP="005A430A">
            <w:pPr>
              <w:jc w:val="center"/>
              <w:rPr>
                <w:sz w:val="20"/>
                <w:szCs w:val="20"/>
                <w:lang w:val="fr-FR" w:eastAsia="en-CA"/>
              </w:rPr>
            </w:pPr>
            <w:r w:rsidRPr="00091C8C">
              <w:rPr>
                <w:sz w:val="20"/>
                <w:szCs w:val="20"/>
                <w:lang w:val="fr-FR" w:eastAsia="en-CA"/>
              </w:rPr>
              <w:t>100</w:t>
            </w:r>
          </w:p>
        </w:tc>
      </w:tr>
      <w:tr w:rsidR="005A430A" w:rsidRPr="00091C8C" w14:paraId="4BFF25FA" w14:textId="77777777" w:rsidTr="005A430A">
        <w:trPr>
          <w:trHeight w:val="179"/>
        </w:trPr>
        <w:tc>
          <w:tcPr>
            <w:tcW w:w="604" w:type="pct"/>
            <w:vMerge/>
            <w:vAlign w:val="center"/>
            <w:hideMark/>
          </w:tcPr>
          <w:p w14:paraId="6305191E" w14:textId="77777777" w:rsidR="005A430A" w:rsidRPr="00091C8C" w:rsidRDefault="005A430A" w:rsidP="005A430A">
            <w:pPr>
              <w:jc w:val="left"/>
              <w:rPr>
                <w:bCs/>
                <w:sz w:val="20"/>
                <w:szCs w:val="20"/>
                <w:lang w:val="fr-FR" w:eastAsia="en-CA"/>
              </w:rPr>
            </w:pPr>
          </w:p>
        </w:tc>
        <w:tc>
          <w:tcPr>
            <w:tcW w:w="606" w:type="pct"/>
            <w:shd w:val="clear" w:color="auto" w:fill="auto"/>
            <w:noWrap/>
            <w:vAlign w:val="center"/>
            <w:hideMark/>
          </w:tcPr>
          <w:p w14:paraId="55A191C7" w14:textId="060E7F8F" w:rsidR="005A430A" w:rsidRPr="00091C8C" w:rsidRDefault="005A430A" w:rsidP="005A430A">
            <w:pPr>
              <w:rPr>
                <w:bCs/>
                <w:sz w:val="20"/>
                <w:szCs w:val="20"/>
                <w:lang w:val="fr-FR" w:eastAsia="en-CA"/>
              </w:rPr>
            </w:pPr>
            <w:r>
              <w:rPr>
                <w:bCs/>
                <w:sz w:val="20"/>
                <w:szCs w:val="20"/>
                <w:lang w:val="fr-FR" w:eastAsia="en-CA"/>
              </w:rPr>
              <w:t>Décaissé</w:t>
            </w:r>
            <w:r w:rsidRPr="00091C8C">
              <w:rPr>
                <w:bCs/>
                <w:sz w:val="20"/>
                <w:szCs w:val="20"/>
                <w:lang w:val="fr-FR" w:eastAsia="en-CA"/>
              </w:rPr>
              <w:t xml:space="preserve"> </w:t>
            </w:r>
          </w:p>
        </w:tc>
        <w:tc>
          <w:tcPr>
            <w:tcW w:w="906" w:type="pct"/>
            <w:shd w:val="clear" w:color="auto" w:fill="auto"/>
            <w:noWrap/>
          </w:tcPr>
          <w:p w14:paraId="32625F21" w14:textId="5BBB6A8F" w:rsidR="005A430A" w:rsidRPr="00091C8C" w:rsidRDefault="005A430A" w:rsidP="005A430A">
            <w:pPr>
              <w:jc w:val="right"/>
              <w:rPr>
                <w:sz w:val="20"/>
                <w:szCs w:val="20"/>
                <w:lang w:val="fr-FR" w:eastAsia="en-CA"/>
              </w:rPr>
            </w:pPr>
            <w:r w:rsidRPr="00091C8C">
              <w:rPr>
                <w:sz w:val="20"/>
                <w:szCs w:val="20"/>
                <w:lang w:val="fr-FR" w:eastAsia="en-CA"/>
              </w:rPr>
              <w:t>48</w:t>
            </w:r>
            <w:r>
              <w:rPr>
                <w:sz w:val="20"/>
                <w:szCs w:val="20"/>
                <w:lang w:val="fr-FR" w:eastAsia="en-CA"/>
              </w:rPr>
              <w:t> </w:t>
            </w:r>
            <w:r w:rsidRPr="00091C8C">
              <w:rPr>
                <w:sz w:val="20"/>
                <w:szCs w:val="20"/>
                <w:lang w:val="fr-FR" w:eastAsia="en-CA"/>
              </w:rPr>
              <w:t>000</w:t>
            </w:r>
          </w:p>
        </w:tc>
        <w:tc>
          <w:tcPr>
            <w:tcW w:w="961" w:type="pct"/>
          </w:tcPr>
          <w:p w14:paraId="02E834AE" w14:textId="094B9CA2" w:rsidR="005A430A" w:rsidRPr="00091C8C" w:rsidRDefault="005A430A" w:rsidP="005A430A">
            <w:pPr>
              <w:jc w:val="right"/>
              <w:rPr>
                <w:sz w:val="20"/>
                <w:szCs w:val="20"/>
                <w:lang w:val="fr-FR" w:eastAsia="en-CA"/>
              </w:rPr>
            </w:pPr>
            <w:r w:rsidRPr="00091C8C">
              <w:rPr>
                <w:sz w:val="20"/>
                <w:szCs w:val="20"/>
                <w:lang w:val="fr-FR" w:eastAsia="en-CA"/>
              </w:rPr>
              <w:t>38</w:t>
            </w:r>
            <w:r>
              <w:rPr>
                <w:sz w:val="20"/>
                <w:szCs w:val="20"/>
                <w:lang w:val="fr-FR" w:eastAsia="en-CA"/>
              </w:rPr>
              <w:t> </w:t>
            </w:r>
            <w:r w:rsidRPr="00091C8C">
              <w:rPr>
                <w:sz w:val="20"/>
                <w:szCs w:val="20"/>
                <w:lang w:val="fr-FR" w:eastAsia="en-CA"/>
              </w:rPr>
              <w:t>000</w:t>
            </w:r>
          </w:p>
        </w:tc>
        <w:tc>
          <w:tcPr>
            <w:tcW w:w="961" w:type="pct"/>
            <w:shd w:val="clear" w:color="auto" w:fill="auto"/>
            <w:noWrap/>
          </w:tcPr>
          <w:p w14:paraId="2139B9D3" w14:textId="76841DD1" w:rsidR="005A430A" w:rsidRPr="00091C8C" w:rsidRDefault="005A430A" w:rsidP="005A430A">
            <w:pPr>
              <w:jc w:val="right"/>
              <w:rPr>
                <w:sz w:val="20"/>
                <w:szCs w:val="20"/>
                <w:lang w:val="fr-FR" w:eastAsia="en-CA"/>
              </w:rPr>
            </w:pPr>
            <w:r w:rsidRPr="00091C8C">
              <w:rPr>
                <w:sz w:val="20"/>
                <w:szCs w:val="20"/>
                <w:lang w:val="fr-FR" w:eastAsia="en-CA"/>
              </w:rPr>
              <w:t>86</w:t>
            </w:r>
            <w:r>
              <w:rPr>
                <w:sz w:val="20"/>
                <w:szCs w:val="20"/>
                <w:lang w:val="fr-FR" w:eastAsia="en-CA"/>
              </w:rPr>
              <w:t> </w:t>
            </w:r>
            <w:r w:rsidRPr="00091C8C">
              <w:rPr>
                <w:sz w:val="20"/>
                <w:szCs w:val="20"/>
                <w:lang w:val="fr-FR" w:eastAsia="en-CA"/>
              </w:rPr>
              <w:t>000</w:t>
            </w:r>
          </w:p>
        </w:tc>
        <w:tc>
          <w:tcPr>
            <w:tcW w:w="962" w:type="pct"/>
            <w:vMerge/>
            <w:vAlign w:val="center"/>
          </w:tcPr>
          <w:p w14:paraId="3E9A997D" w14:textId="77777777" w:rsidR="005A430A" w:rsidRPr="00091C8C" w:rsidRDefault="005A430A" w:rsidP="005A430A">
            <w:pPr>
              <w:jc w:val="center"/>
              <w:rPr>
                <w:sz w:val="20"/>
                <w:szCs w:val="20"/>
                <w:lang w:val="fr-FR" w:eastAsia="en-CA"/>
              </w:rPr>
            </w:pPr>
          </w:p>
        </w:tc>
      </w:tr>
      <w:tr w:rsidR="005A430A" w:rsidRPr="00091C8C" w14:paraId="7D6AE409" w14:textId="77777777" w:rsidTr="005A430A">
        <w:trPr>
          <w:trHeight w:val="125"/>
        </w:trPr>
        <w:tc>
          <w:tcPr>
            <w:tcW w:w="604" w:type="pct"/>
            <w:vMerge w:val="restart"/>
            <w:shd w:val="clear" w:color="auto" w:fill="auto"/>
            <w:noWrap/>
            <w:vAlign w:val="center"/>
            <w:hideMark/>
          </w:tcPr>
          <w:p w14:paraId="1660D24C" w14:textId="12D4227C" w:rsidR="005A430A" w:rsidRPr="00091C8C" w:rsidRDefault="005A430A" w:rsidP="005A430A">
            <w:pPr>
              <w:jc w:val="left"/>
              <w:rPr>
                <w:bCs/>
                <w:sz w:val="20"/>
                <w:szCs w:val="20"/>
                <w:lang w:val="fr-FR" w:eastAsia="en-CA"/>
              </w:rPr>
            </w:pPr>
            <w:r>
              <w:rPr>
                <w:bCs/>
                <w:sz w:val="20"/>
                <w:szCs w:val="20"/>
                <w:lang w:val="fr-FR" w:eastAsia="en-CA"/>
              </w:rPr>
              <w:t>Troisième</w:t>
            </w:r>
          </w:p>
        </w:tc>
        <w:tc>
          <w:tcPr>
            <w:tcW w:w="606" w:type="pct"/>
            <w:shd w:val="clear" w:color="auto" w:fill="auto"/>
            <w:noWrap/>
            <w:vAlign w:val="center"/>
            <w:hideMark/>
          </w:tcPr>
          <w:p w14:paraId="1B70655C" w14:textId="794F0A47" w:rsidR="005A430A" w:rsidRPr="00091C8C" w:rsidRDefault="005A430A" w:rsidP="005A430A">
            <w:pPr>
              <w:rPr>
                <w:bCs/>
                <w:sz w:val="20"/>
                <w:szCs w:val="20"/>
                <w:lang w:val="fr-FR" w:eastAsia="en-CA"/>
              </w:rPr>
            </w:pPr>
            <w:r>
              <w:rPr>
                <w:bCs/>
                <w:sz w:val="20"/>
                <w:szCs w:val="20"/>
                <w:lang w:val="fr-FR" w:eastAsia="en-CA"/>
              </w:rPr>
              <w:t>Approuvé</w:t>
            </w:r>
            <w:r w:rsidRPr="00091C8C">
              <w:rPr>
                <w:bCs/>
                <w:sz w:val="20"/>
                <w:szCs w:val="20"/>
                <w:lang w:val="fr-FR" w:eastAsia="en-CA"/>
              </w:rPr>
              <w:t xml:space="preserve"> </w:t>
            </w:r>
          </w:p>
        </w:tc>
        <w:tc>
          <w:tcPr>
            <w:tcW w:w="906" w:type="pct"/>
            <w:shd w:val="clear" w:color="auto" w:fill="auto"/>
            <w:noWrap/>
          </w:tcPr>
          <w:p w14:paraId="41ED334B" w14:textId="449B9F6D" w:rsidR="005A430A" w:rsidRPr="00091C8C" w:rsidRDefault="005A430A" w:rsidP="005A430A">
            <w:pPr>
              <w:jc w:val="right"/>
              <w:rPr>
                <w:sz w:val="20"/>
                <w:szCs w:val="20"/>
                <w:lang w:val="fr-FR" w:eastAsia="en-CA"/>
              </w:rPr>
            </w:pPr>
            <w:r w:rsidRPr="00091C8C">
              <w:rPr>
                <w:sz w:val="20"/>
                <w:szCs w:val="20"/>
                <w:lang w:val="fr-FR" w:eastAsia="en-CA"/>
              </w:rPr>
              <w:t>42</w:t>
            </w:r>
            <w:r>
              <w:rPr>
                <w:sz w:val="20"/>
                <w:szCs w:val="20"/>
                <w:lang w:val="fr-FR" w:eastAsia="en-CA"/>
              </w:rPr>
              <w:t> </w:t>
            </w:r>
            <w:r w:rsidRPr="00091C8C">
              <w:rPr>
                <w:sz w:val="20"/>
                <w:szCs w:val="20"/>
                <w:lang w:val="fr-FR" w:eastAsia="en-CA"/>
              </w:rPr>
              <w:t>000</w:t>
            </w:r>
          </w:p>
        </w:tc>
        <w:tc>
          <w:tcPr>
            <w:tcW w:w="961" w:type="pct"/>
          </w:tcPr>
          <w:p w14:paraId="43D598EA" w14:textId="77777777" w:rsidR="005A430A" w:rsidRPr="00091C8C" w:rsidRDefault="005A430A" w:rsidP="005A430A">
            <w:pPr>
              <w:jc w:val="right"/>
              <w:rPr>
                <w:sz w:val="20"/>
                <w:szCs w:val="20"/>
                <w:lang w:val="fr-FR" w:eastAsia="en-CA"/>
              </w:rPr>
            </w:pPr>
            <w:r w:rsidRPr="00091C8C">
              <w:rPr>
                <w:sz w:val="20"/>
                <w:szCs w:val="20"/>
                <w:lang w:val="fr-FR" w:eastAsia="en-CA"/>
              </w:rPr>
              <w:t>0</w:t>
            </w:r>
          </w:p>
        </w:tc>
        <w:tc>
          <w:tcPr>
            <w:tcW w:w="961" w:type="pct"/>
            <w:shd w:val="clear" w:color="auto" w:fill="auto"/>
            <w:noWrap/>
          </w:tcPr>
          <w:p w14:paraId="74582C96" w14:textId="2FA30913" w:rsidR="005A430A" w:rsidRPr="00091C8C" w:rsidRDefault="005A430A" w:rsidP="005A430A">
            <w:pPr>
              <w:jc w:val="right"/>
              <w:rPr>
                <w:sz w:val="20"/>
                <w:szCs w:val="20"/>
                <w:lang w:val="fr-FR" w:eastAsia="en-CA"/>
              </w:rPr>
            </w:pPr>
            <w:r w:rsidRPr="00091C8C">
              <w:rPr>
                <w:sz w:val="20"/>
                <w:szCs w:val="20"/>
                <w:lang w:val="fr-FR" w:eastAsia="en-CA"/>
              </w:rPr>
              <w:t>42</w:t>
            </w:r>
            <w:r>
              <w:rPr>
                <w:sz w:val="20"/>
                <w:szCs w:val="20"/>
                <w:lang w:val="fr-FR" w:eastAsia="en-CA"/>
              </w:rPr>
              <w:t> </w:t>
            </w:r>
            <w:r w:rsidRPr="00091C8C">
              <w:rPr>
                <w:sz w:val="20"/>
                <w:szCs w:val="20"/>
                <w:lang w:val="fr-FR" w:eastAsia="en-CA"/>
              </w:rPr>
              <w:t>000</w:t>
            </w:r>
          </w:p>
        </w:tc>
        <w:tc>
          <w:tcPr>
            <w:tcW w:w="962" w:type="pct"/>
            <w:vMerge w:val="restart"/>
            <w:shd w:val="clear" w:color="auto" w:fill="auto"/>
            <w:noWrap/>
            <w:vAlign w:val="center"/>
          </w:tcPr>
          <w:p w14:paraId="75B35FB0" w14:textId="77777777" w:rsidR="005A430A" w:rsidRPr="00091C8C" w:rsidRDefault="005A430A" w:rsidP="005A430A">
            <w:pPr>
              <w:jc w:val="center"/>
              <w:rPr>
                <w:sz w:val="20"/>
                <w:szCs w:val="20"/>
                <w:lang w:val="fr-FR" w:eastAsia="en-CA"/>
              </w:rPr>
            </w:pPr>
            <w:r w:rsidRPr="00091C8C">
              <w:rPr>
                <w:sz w:val="20"/>
                <w:szCs w:val="20"/>
                <w:lang w:val="fr-FR" w:eastAsia="en-CA"/>
              </w:rPr>
              <w:t>25</w:t>
            </w:r>
          </w:p>
        </w:tc>
      </w:tr>
      <w:tr w:rsidR="005A430A" w:rsidRPr="00091C8C" w14:paraId="3E040993" w14:textId="77777777" w:rsidTr="005A430A">
        <w:trPr>
          <w:trHeight w:val="58"/>
        </w:trPr>
        <w:tc>
          <w:tcPr>
            <w:tcW w:w="604" w:type="pct"/>
            <w:vMerge/>
            <w:vAlign w:val="center"/>
            <w:hideMark/>
          </w:tcPr>
          <w:p w14:paraId="08BB2C47" w14:textId="77777777" w:rsidR="005A430A" w:rsidRPr="00091C8C" w:rsidRDefault="005A430A" w:rsidP="005A430A">
            <w:pPr>
              <w:jc w:val="left"/>
              <w:rPr>
                <w:bCs/>
                <w:sz w:val="20"/>
                <w:szCs w:val="20"/>
                <w:lang w:val="fr-FR" w:eastAsia="en-CA"/>
              </w:rPr>
            </w:pPr>
          </w:p>
        </w:tc>
        <w:tc>
          <w:tcPr>
            <w:tcW w:w="606" w:type="pct"/>
            <w:shd w:val="clear" w:color="auto" w:fill="auto"/>
            <w:noWrap/>
            <w:vAlign w:val="center"/>
            <w:hideMark/>
          </w:tcPr>
          <w:p w14:paraId="0F9E4EC7" w14:textId="027ACFD6" w:rsidR="005A430A" w:rsidRPr="00091C8C" w:rsidRDefault="005A430A" w:rsidP="005A430A">
            <w:pPr>
              <w:rPr>
                <w:bCs/>
                <w:sz w:val="20"/>
                <w:szCs w:val="20"/>
                <w:lang w:val="fr-FR" w:eastAsia="en-CA"/>
              </w:rPr>
            </w:pPr>
            <w:r>
              <w:rPr>
                <w:bCs/>
                <w:sz w:val="20"/>
                <w:szCs w:val="20"/>
                <w:lang w:val="fr-FR" w:eastAsia="en-CA"/>
              </w:rPr>
              <w:t>Décaissé</w:t>
            </w:r>
            <w:r w:rsidRPr="00091C8C">
              <w:rPr>
                <w:bCs/>
                <w:sz w:val="20"/>
                <w:szCs w:val="20"/>
                <w:lang w:val="fr-FR" w:eastAsia="en-CA"/>
              </w:rPr>
              <w:t xml:space="preserve"> </w:t>
            </w:r>
          </w:p>
        </w:tc>
        <w:tc>
          <w:tcPr>
            <w:tcW w:w="906" w:type="pct"/>
            <w:shd w:val="clear" w:color="auto" w:fill="auto"/>
            <w:noWrap/>
          </w:tcPr>
          <w:p w14:paraId="4740D77F" w14:textId="3C0A9292" w:rsidR="005A430A" w:rsidRPr="00091C8C" w:rsidRDefault="005A430A" w:rsidP="005A430A">
            <w:pPr>
              <w:jc w:val="right"/>
              <w:rPr>
                <w:sz w:val="20"/>
                <w:szCs w:val="20"/>
                <w:lang w:val="fr-FR" w:eastAsia="en-CA"/>
              </w:rPr>
            </w:pPr>
            <w:r w:rsidRPr="00091C8C">
              <w:rPr>
                <w:sz w:val="20"/>
                <w:szCs w:val="20"/>
                <w:lang w:val="fr-FR" w:eastAsia="en-CA"/>
              </w:rPr>
              <w:t>10</w:t>
            </w:r>
            <w:r>
              <w:rPr>
                <w:sz w:val="20"/>
                <w:szCs w:val="20"/>
                <w:lang w:val="fr-FR" w:eastAsia="en-CA"/>
              </w:rPr>
              <w:t> </w:t>
            </w:r>
            <w:r w:rsidRPr="00091C8C">
              <w:rPr>
                <w:sz w:val="20"/>
                <w:szCs w:val="20"/>
                <w:lang w:val="fr-FR" w:eastAsia="en-CA"/>
              </w:rPr>
              <w:t>505</w:t>
            </w:r>
          </w:p>
        </w:tc>
        <w:tc>
          <w:tcPr>
            <w:tcW w:w="961" w:type="pct"/>
          </w:tcPr>
          <w:p w14:paraId="1D980D9D" w14:textId="77777777" w:rsidR="005A430A" w:rsidRPr="00091C8C" w:rsidRDefault="005A430A" w:rsidP="005A430A">
            <w:pPr>
              <w:jc w:val="right"/>
              <w:rPr>
                <w:sz w:val="20"/>
                <w:szCs w:val="20"/>
                <w:lang w:val="fr-FR" w:eastAsia="en-CA"/>
              </w:rPr>
            </w:pPr>
            <w:r w:rsidRPr="00091C8C">
              <w:rPr>
                <w:sz w:val="20"/>
                <w:szCs w:val="20"/>
                <w:lang w:val="fr-FR" w:eastAsia="en-CA"/>
              </w:rPr>
              <w:t>0</w:t>
            </w:r>
          </w:p>
        </w:tc>
        <w:tc>
          <w:tcPr>
            <w:tcW w:w="961" w:type="pct"/>
            <w:shd w:val="clear" w:color="auto" w:fill="auto"/>
            <w:noWrap/>
          </w:tcPr>
          <w:p w14:paraId="6D4EF7C8" w14:textId="0002CBF5" w:rsidR="005A430A" w:rsidRPr="00091C8C" w:rsidRDefault="005A430A" w:rsidP="005A430A">
            <w:pPr>
              <w:jc w:val="right"/>
              <w:rPr>
                <w:sz w:val="20"/>
                <w:szCs w:val="20"/>
                <w:lang w:val="fr-FR" w:eastAsia="en-CA"/>
              </w:rPr>
            </w:pPr>
            <w:r w:rsidRPr="00091C8C">
              <w:rPr>
                <w:sz w:val="20"/>
                <w:szCs w:val="20"/>
                <w:lang w:val="fr-FR" w:eastAsia="en-CA"/>
              </w:rPr>
              <w:t>10</w:t>
            </w:r>
            <w:r>
              <w:rPr>
                <w:sz w:val="20"/>
                <w:szCs w:val="20"/>
                <w:lang w:val="fr-FR" w:eastAsia="en-CA"/>
              </w:rPr>
              <w:t> </w:t>
            </w:r>
            <w:r w:rsidRPr="00091C8C">
              <w:rPr>
                <w:sz w:val="20"/>
                <w:szCs w:val="20"/>
                <w:lang w:val="fr-FR" w:eastAsia="en-CA"/>
              </w:rPr>
              <w:t>505</w:t>
            </w:r>
          </w:p>
        </w:tc>
        <w:tc>
          <w:tcPr>
            <w:tcW w:w="962" w:type="pct"/>
            <w:vMerge/>
            <w:vAlign w:val="center"/>
          </w:tcPr>
          <w:p w14:paraId="098492E5" w14:textId="77777777" w:rsidR="005A430A" w:rsidRPr="00091C8C" w:rsidRDefault="005A430A" w:rsidP="005A430A">
            <w:pPr>
              <w:jc w:val="center"/>
              <w:rPr>
                <w:sz w:val="20"/>
                <w:szCs w:val="20"/>
                <w:lang w:val="fr-FR" w:eastAsia="en-CA"/>
              </w:rPr>
            </w:pPr>
          </w:p>
        </w:tc>
      </w:tr>
      <w:tr w:rsidR="005A430A" w:rsidRPr="00091C8C" w14:paraId="6768A18D" w14:textId="77777777" w:rsidTr="005A430A">
        <w:trPr>
          <w:trHeight w:val="58"/>
        </w:trPr>
        <w:tc>
          <w:tcPr>
            <w:tcW w:w="604" w:type="pct"/>
            <w:vMerge w:val="restart"/>
            <w:shd w:val="clear" w:color="auto" w:fill="auto"/>
            <w:vAlign w:val="center"/>
            <w:hideMark/>
          </w:tcPr>
          <w:p w14:paraId="3BF01096" w14:textId="77777777" w:rsidR="005A430A" w:rsidRPr="00091C8C" w:rsidRDefault="005A430A" w:rsidP="005A430A">
            <w:pPr>
              <w:jc w:val="left"/>
              <w:rPr>
                <w:b/>
                <w:bCs/>
                <w:sz w:val="20"/>
                <w:szCs w:val="20"/>
                <w:lang w:val="fr-FR" w:eastAsia="en-CA"/>
              </w:rPr>
            </w:pPr>
            <w:r w:rsidRPr="00091C8C">
              <w:rPr>
                <w:b/>
                <w:bCs/>
                <w:sz w:val="20"/>
                <w:szCs w:val="20"/>
                <w:lang w:val="fr-FR" w:eastAsia="en-CA"/>
              </w:rPr>
              <w:t>Total</w:t>
            </w:r>
          </w:p>
        </w:tc>
        <w:tc>
          <w:tcPr>
            <w:tcW w:w="606" w:type="pct"/>
            <w:shd w:val="clear" w:color="auto" w:fill="auto"/>
            <w:vAlign w:val="center"/>
            <w:hideMark/>
          </w:tcPr>
          <w:p w14:paraId="03B92F93" w14:textId="5B376F42" w:rsidR="005A430A" w:rsidRPr="005A430A" w:rsidRDefault="005A430A" w:rsidP="005A430A">
            <w:pPr>
              <w:rPr>
                <w:b/>
                <w:sz w:val="20"/>
                <w:szCs w:val="20"/>
                <w:lang w:val="fr-FR" w:eastAsia="en-CA"/>
              </w:rPr>
            </w:pPr>
            <w:r w:rsidRPr="005A430A">
              <w:rPr>
                <w:b/>
                <w:sz w:val="20"/>
                <w:szCs w:val="20"/>
                <w:lang w:val="fr-FR" w:eastAsia="en-CA"/>
              </w:rPr>
              <w:t xml:space="preserve">Approuvé </w:t>
            </w:r>
          </w:p>
        </w:tc>
        <w:tc>
          <w:tcPr>
            <w:tcW w:w="906" w:type="pct"/>
            <w:shd w:val="clear" w:color="auto" w:fill="auto"/>
          </w:tcPr>
          <w:p w14:paraId="7262CF26" w14:textId="55EE073D" w:rsidR="005A430A" w:rsidRPr="00091C8C" w:rsidRDefault="005A430A" w:rsidP="005A430A">
            <w:pPr>
              <w:jc w:val="right"/>
              <w:rPr>
                <w:b/>
                <w:sz w:val="20"/>
                <w:szCs w:val="20"/>
                <w:lang w:val="fr-FR" w:eastAsia="en-CA"/>
              </w:rPr>
            </w:pPr>
            <w:r w:rsidRPr="00091C8C">
              <w:rPr>
                <w:b/>
                <w:sz w:val="20"/>
                <w:szCs w:val="20"/>
                <w:lang w:val="fr-FR" w:eastAsia="en-CA"/>
              </w:rPr>
              <w:t>164</w:t>
            </w:r>
            <w:r>
              <w:rPr>
                <w:b/>
                <w:sz w:val="20"/>
                <w:szCs w:val="20"/>
                <w:lang w:val="fr-FR" w:eastAsia="en-CA"/>
              </w:rPr>
              <w:t> </w:t>
            </w:r>
            <w:r w:rsidRPr="00091C8C">
              <w:rPr>
                <w:b/>
                <w:sz w:val="20"/>
                <w:szCs w:val="20"/>
                <w:lang w:val="fr-FR" w:eastAsia="en-CA"/>
              </w:rPr>
              <w:t>000</w:t>
            </w:r>
          </w:p>
        </w:tc>
        <w:tc>
          <w:tcPr>
            <w:tcW w:w="961" w:type="pct"/>
          </w:tcPr>
          <w:p w14:paraId="53B1E036" w14:textId="24A2C1FE" w:rsidR="005A430A" w:rsidRPr="00091C8C" w:rsidRDefault="005A430A" w:rsidP="005A430A">
            <w:pPr>
              <w:jc w:val="right"/>
              <w:rPr>
                <w:b/>
                <w:sz w:val="20"/>
                <w:szCs w:val="20"/>
                <w:lang w:val="fr-FR" w:eastAsia="en-CA"/>
              </w:rPr>
            </w:pPr>
            <w:r w:rsidRPr="00091C8C">
              <w:rPr>
                <w:b/>
                <w:sz w:val="20"/>
                <w:szCs w:val="20"/>
                <w:lang w:val="fr-FR" w:eastAsia="en-CA"/>
              </w:rPr>
              <w:t>88</w:t>
            </w:r>
            <w:r>
              <w:rPr>
                <w:b/>
                <w:sz w:val="20"/>
                <w:szCs w:val="20"/>
                <w:lang w:val="fr-FR" w:eastAsia="en-CA"/>
              </w:rPr>
              <w:t> </w:t>
            </w:r>
            <w:r w:rsidRPr="00091C8C">
              <w:rPr>
                <w:b/>
                <w:sz w:val="20"/>
                <w:szCs w:val="20"/>
                <w:lang w:val="fr-FR" w:eastAsia="en-CA"/>
              </w:rPr>
              <w:t>000</w:t>
            </w:r>
          </w:p>
        </w:tc>
        <w:tc>
          <w:tcPr>
            <w:tcW w:w="961" w:type="pct"/>
            <w:shd w:val="clear" w:color="auto" w:fill="auto"/>
          </w:tcPr>
          <w:p w14:paraId="69F357BF" w14:textId="7595C096" w:rsidR="005A430A" w:rsidRPr="00091C8C" w:rsidRDefault="005A430A" w:rsidP="005A430A">
            <w:pPr>
              <w:jc w:val="right"/>
              <w:rPr>
                <w:b/>
                <w:sz w:val="20"/>
                <w:szCs w:val="20"/>
                <w:lang w:val="fr-FR" w:eastAsia="en-CA"/>
              </w:rPr>
            </w:pPr>
            <w:r w:rsidRPr="00091C8C">
              <w:rPr>
                <w:b/>
                <w:sz w:val="20"/>
                <w:szCs w:val="20"/>
                <w:lang w:val="fr-FR" w:eastAsia="en-CA"/>
              </w:rPr>
              <w:t>252</w:t>
            </w:r>
            <w:r>
              <w:rPr>
                <w:b/>
                <w:sz w:val="20"/>
                <w:szCs w:val="20"/>
                <w:lang w:val="fr-FR" w:eastAsia="en-CA"/>
              </w:rPr>
              <w:t> </w:t>
            </w:r>
            <w:r w:rsidRPr="00091C8C">
              <w:rPr>
                <w:b/>
                <w:sz w:val="20"/>
                <w:szCs w:val="20"/>
                <w:lang w:val="fr-FR" w:eastAsia="en-CA"/>
              </w:rPr>
              <w:t>000</w:t>
            </w:r>
          </w:p>
        </w:tc>
        <w:tc>
          <w:tcPr>
            <w:tcW w:w="962" w:type="pct"/>
            <w:vMerge w:val="restart"/>
            <w:shd w:val="clear" w:color="auto" w:fill="auto"/>
            <w:vAlign w:val="center"/>
          </w:tcPr>
          <w:p w14:paraId="377A3C50" w14:textId="77777777" w:rsidR="005A430A" w:rsidRPr="00091C8C" w:rsidRDefault="005A430A" w:rsidP="005A430A">
            <w:pPr>
              <w:jc w:val="center"/>
              <w:rPr>
                <w:b/>
                <w:sz w:val="20"/>
                <w:szCs w:val="20"/>
                <w:lang w:val="fr-FR" w:eastAsia="en-CA"/>
              </w:rPr>
            </w:pPr>
            <w:r w:rsidRPr="00091C8C">
              <w:rPr>
                <w:b/>
                <w:sz w:val="20"/>
                <w:szCs w:val="20"/>
                <w:lang w:val="fr-FR" w:eastAsia="en-CA"/>
              </w:rPr>
              <w:t>88</w:t>
            </w:r>
          </w:p>
        </w:tc>
      </w:tr>
      <w:tr w:rsidR="005A430A" w:rsidRPr="00091C8C" w14:paraId="397714A1" w14:textId="77777777" w:rsidTr="005A430A">
        <w:trPr>
          <w:trHeight w:val="179"/>
        </w:trPr>
        <w:tc>
          <w:tcPr>
            <w:tcW w:w="604" w:type="pct"/>
            <w:vMerge/>
            <w:shd w:val="clear" w:color="auto" w:fill="auto"/>
            <w:vAlign w:val="center"/>
          </w:tcPr>
          <w:p w14:paraId="340A8BEB" w14:textId="77777777" w:rsidR="005A430A" w:rsidRPr="00091C8C" w:rsidRDefault="005A430A" w:rsidP="005A430A">
            <w:pPr>
              <w:jc w:val="left"/>
              <w:rPr>
                <w:b/>
                <w:bCs/>
                <w:sz w:val="20"/>
                <w:szCs w:val="20"/>
                <w:lang w:val="fr-FR" w:eastAsia="en-CA"/>
              </w:rPr>
            </w:pPr>
          </w:p>
        </w:tc>
        <w:tc>
          <w:tcPr>
            <w:tcW w:w="606" w:type="pct"/>
            <w:shd w:val="clear" w:color="auto" w:fill="auto"/>
            <w:vAlign w:val="center"/>
          </w:tcPr>
          <w:p w14:paraId="13A68D37" w14:textId="32402DB5" w:rsidR="005A430A" w:rsidRPr="005A430A" w:rsidRDefault="005A430A" w:rsidP="005A430A">
            <w:pPr>
              <w:rPr>
                <w:b/>
                <w:sz w:val="20"/>
                <w:szCs w:val="20"/>
                <w:lang w:val="fr-FR" w:eastAsia="en-CA"/>
              </w:rPr>
            </w:pPr>
            <w:r w:rsidRPr="005A430A">
              <w:rPr>
                <w:b/>
                <w:sz w:val="20"/>
                <w:szCs w:val="20"/>
                <w:lang w:val="fr-FR" w:eastAsia="en-CA"/>
              </w:rPr>
              <w:t xml:space="preserve">Décaissé </w:t>
            </w:r>
          </w:p>
        </w:tc>
        <w:tc>
          <w:tcPr>
            <w:tcW w:w="906" w:type="pct"/>
            <w:shd w:val="clear" w:color="auto" w:fill="auto"/>
          </w:tcPr>
          <w:p w14:paraId="77843E76" w14:textId="59447566" w:rsidR="005A430A" w:rsidRPr="00091C8C" w:rsidRDefault="005A430A" w:rsidP="005A430A">
            <w:pPr>
              <w:jc w:val="right"/>
              <w:rPr>
                <w:b/>
                <w:bCs/>
                <w:sz w:val="20"/>
                <w:szCs w:val="20"/>
                <w:lang w:val="fr-FR" w:eastAsia="en-CA"/>
              </w:rPr>
            </w:pPr>
            <w:r w:rsidRPr="00091C8C">
              <w:rPr>
                <w:b/>
                <w:bCs/>
                <w:sz w:val="20"/>
                <w:szCs w:val="20"/>
                <w:lang w:val="fr-FR" w:eastAsia="en-CA"/>
              </w:rPr>
              <w:t>132</w:t>
            </w:r>
            <w:r>
              <w:rPr>
                <w:b/>
                <w:bCs/>
                <w:sz w:val="20"/>
                <w:szCs w:val="20"/>
                <w:lang w:val="fr-FR" w:eastAsia="en-CA"/>
              </w:rPr>
              <w:t> </w:t>
            </w:r>
            <w:r w:rsidRPr="00091C8C">
              <w:rPr>
                <w:b/>
                <w:bCs/>
                <w:sz w:val="20"/>
                <w:szCs w:val="20"/>
                <w:lang w:val="fr-FR" w:eastAsia="en-CA"/>
              </w:rPr>
              <w:t>505</w:t>
            </w:r>
          </w:p>
        </w:tc>
        <w:tc>
          <w:tcPr>
            <w:tcW w:w="961" w:type="pct"/>
          </w:tcPr>
          <w:p w14:paraId="275D19A6" w14:textId="0CF640FB" w:rsidR="005A430A" w:rsidRPr="00091C8C" w:rsidRDefault="005A430A" w:rsidP="005A430A">
            <w:pPr>
              <w:jc w:val="right"/>
              <w:rPr>
                <w:b/>
                <w:bCs/>
                <w:sz w:val="20"/>
                <w:szCs w:val="20"/>
                <w:lang w:val="fr-FR" w:eastAsia="en-CA"/>
              </w:rPr>
            </w:pPr>
            <w:r w:rsidRPr="00091C8C">
              <w:rPr>
                <w:b/>
                <w:bCs/>
                <w:sz w:val="20"/>
                <w:szCs w:val="20"/>
                <w:lang w:val="fr-FR" w:eastAsia="en-CA"/>
              </w:rPr>
              <w:t>88</w:t>
            </w:r>
            <w:r>
              <w:rPr>
                <w:b/>
                <w:bCs/>
                <w:sz w:val="20"/>
                <w:szCs w:val="20"/>
                <w:lang w:val="fr-FR" w:eastAsia="en-CA"/>
              </w:rPr>
              <w:t> </w:t>
            </w:r>
            <w:r w:rsidRPr="00091C8C">
              <w:rPr>
                <w:b/>
                <w:bCs/>
                <w:sz w:val="20"/>
                <w:szCs w:val="20"/>
                <w:lang w:val="fr-FR" w:eastAsia="en-CA"/>
              </w:rPr>
              <w:t>000</w:t>
            </w:r>
          </w:p>
        </w:tc>
        <w:tc>
          <w:tcPr>
            <w:tcW w:w="961" w:type="pct"/>
            <w:shd w:val="clear" w:color="auto" w:fill="auto"/>
          </w:tcPr>
          <w:p w14:paraId="39ADB49F" w14:textId="2E4D1BEC" w:rsidR="005A430A" w:rsidRPr="00091C8C" w:rsidRDefault="005A430A" w:rsidP="005A430A">
            <w:pPr>
              <w:jc w:val="right"/>
              <w:rPr>
                <w:b/>
                <w:bCs/>
                <w:sz w:val="20"/>
                <w:szCs w:val="20"/>
                <w:lang w:val="fr-FR" w:eastAsia="en-CA"/>
              </w:rPr>
            </w:pPr>
            <w:r w:rsidRPr="00091C8C">
              <w:rPr>
                <w:b/>
                <w:bCs/>
                <w:sz w:val="20"/>
                <w:szCs w:val="20"/>
                <w:lang w:val="fr-FR" w:eastAsia="en-CA"/>
              </w:rPr>
              <w:t>220</w:t>
            </w:r>
            <w:r>
              <w:rPr>
                <w:b/>
                <w:bCs/>
                <w:sz w:val="20"/>
                <w:szCs w:val="20"/>
                <w:lang w:val="fr-FR" w:eastAsia="en-CA"/>
              </w:rPr>
              <w:t> </w:t>
            </w:r>
            <w:r w:rsidRPr="00091C8C">
              <w:rPr>
                <w:b/>
                <w:bCs/>
                <w:sz w:val="20"/>
                <w:szCs w:val="20"/>
                <w:lang w:val="fr-FR" w:eastAsia="en-CA"/>
              </w:rPr>
              <w:t>505</w:t>
            </w:r>
          </w:p>
        </w:tc>
        <w:tc>
          <w:tcPr>
            <w:tcW w:w="962" w:type="pct"/>
            <w:vMerge/>
            <w:shd w:val="clear" w:color="auto" w:fill="auto"/>
            <w:vAlign w:val="center"/>
          </w:tcPr>
          <w:p w14:paraId="57F6FDE5" w14:textId="77777777" w:rsidR="005A430A" w:rsidRPr="00091C8C" w:rsidRDefault="005A430A" w:rsidP="005A430A">
            <w:pPr>
              <w:jc w:val="center"/>
              <w:rPr>
                <w:sz w:val="20"/>
                <w:szCs w:val="20"/>
                <w:lang w:val="fr-FR" w:eastAsia="en-CA"/>
              </w:rPr>
            </w:pPr>
          </w:p>
        </w:tc>
      </w:tr>
      <w:tr w:rsidR="007438B9" w:rsidRPr="00091C8C" w14:paraId="62A9FB48" w14:textId="77777777" w:rsidTr="005A430A">
        <w:trPr>
          <w:trHeight w:val="179"/>
        </w:trPr>
        <w:tc>
          <w:tcPr>
            <w:tcW w:w="604" w:type="pct"/>
            <w:vMerge/>
            <w:shd w:val="clear" w:color="auto" w:fill="auto"/>
            <w:vAlign w:val="center"/>
          </w:tcPr>
          <w:p w14:paraId="285F478C" w14:textId="77777777" w:rsidR="007438B9" w:rsidRPr="00091C8C" w:rsidRDefault="007438B9" w:rsidP="00CB7D0B">
            <w:pPr>
              <w:jc w:val="left"/>
              <w:rPr>
                <w:b/>
                <w:bCs/>
                <w:sz w:val="20"/>
                <w:szCs w:val="20"/>
                <w:lang w:val="fr-FR" w:eastAsia="en-CA"/>
              </w:rPr>
            </w:pPr>
          </w:p>
        </w:tc>
        <w:tc>
          <w:tcPr>
            <w:tcW w:w="606" w:type="pct"/>
            <w:shd w:val="clear" w:color="auto" w:fill="auto"/>
            <w:vAlign w:val="center"/>
          </w:tcPr>
          <w:p w14:paraId="6A487E47" w14:textId="64BD3AED" w:rsidR="007438B9" w:rsidRPr="00091C8C" w:rsidRDefault="005A430A" w:rsidP="00CB7D0B">
            <w:pPr>
              <w:rPr>
                <w:sz w:val="20"/>
                <w:szCs w:val="20"/>
                <w:lang w:val="fr-FR" w:eastAsia="en-CA"/>
              </w:rPr>
            </w:pPr>
            <w:r>
              <w:rPr>
                <w:sz w:val="20"/>
                <w:szCs w:val="20"/>
                <w:lang w:val="fr-FR" w:eastAsia="en-CA"/>
              </w:rPr>
              <w:t>Solde</w:t>
            </w:r>
          </w:p>
        </w:tc>
        <w:tc>
          <w:tcPr>
            <w:tcW w:w="906" w:type="pct"/>
            <w:shd w:val="clear" w:color="auto" w:fill="auto"/>
          </w:tcPr>
          <w:p w14:paraId="7A216160" w14:textId="0E757C28" w:rsidR="007438B9" w:rsidRPr="00091C8C" w:rsidRDefault="007438B9" w:rsidP="00CB7D0B">
            <w:pPr>
              <w:jc w:val="right"/>
              <w:rPr>
                <w:sz w:val="20"/>
                <w:szCs w:val="20"/>
                <w:lang w:val="fr-FR" w:eastAsia="en-CA"/>
              </w:rPr>
            </w:pPr>
            <w:r w:rsidRPr="00091C8C">
              <w:rPr>
                <w:sz w:val="20"/>
                <w:szCs w:val="20"/>
                <w:lang w:val="fr-FR" w:eastAsia="en-CA"/>
              </w:rPr>
              <w:t>31</w:t>
            </w:r>
            <w:r w:rsidR="005A430A">
              <w:rPr>
                <w:sz w:val="20"/>
                <w:szCs w:val="20"/>
                <w:lang w:val="fr-FR" w:eastAsia="en-CA"/>
              </w:rPr>
              <w:t> </w:t>
            </w:r>
            <w:r w:rsidRPr="00091C8C">
              <w:rPr>
                <w:sz w:val="20"/>
                <w:szCs w:val="20"/>
                <w:lang w:val="fr-FR" w:eastAsia="en-CA"/>
              </w:rPr>
              <w:t>495</w:t>
            </w:r>
          </w:p>
        </w:tc>
        <w:tc>
          <w:tcPr>
            <w:tcW w:w="961" w:type="pct"/>
          </w:tcPr>
          <w:p w14:paraId="6DA19C2E" w14:textId="77777777" w:rsidR="007438B9" w:rsidRPr="00091C8C" w:rsidRDefault="007438B9" w:rsidP="00CB7D0B">
            <w:pPr>
              <w:jc w:val="right"/>
              <w:rPr>
                <w:sz w:val="20"/>
                <w:szCs w:val="20"/>
                <w:lang w:val="fr-FR" w:eastAsia="en-CA"/>
              </w:rPr>
            </w:pPr>
            <w:r w:rsidRPr="00091C8C">
              <w:rPr>
                <w:sz w:val="20"/>
                <w:szCs w:val="20"/>
                <w:lang w:val="fr-FR" w:eastAsia="en-CA"/>
              </w:rPr>
              <w:t>0</w:t>
            </w:r>
          </w:p>
        </w:tc>
        <w:tc>
          <w:tcPr>
            <w:tcW w:w="961" w:type="pct"/>
            <w:shd w:val="clear" w:color="auto" w:fill="auto"/>
          </w:tcPr>
          <w:p w14:paraId="6BF177BC" w14:textId="54EB236B" w:rsidR="007438B9" w:rsidRPr="00091C8C" w:rsidRDefault="007438B9" w:rsidP="00CB7D0B">
            <w:pPr>
              <w:jc w:val="right"/>
              <w:rPr>
                <w:sz w:val="20"/>
                <w:szCs w:val="20"/>
                <w:lang w:val="fr-FR" w:eastAsia="en-CA"/>
              </w:rPr>
            </w:pPr>
            <w:r w:rsidRPr="00091C8C">
              <w:rPr>
                <w:sz w:val="20"/>
                <w:szCs w:val="20"/>
                <w:lang w:val="fr-FR" w:eastAsia="en-CA"/>
              </w:rPr>
              <w:t>31</w:t>
            </w:r>
            <w:r w:rsidR="005A430A">
              <w:rPr>
                <w:sz w:val="20"/>
                <w:szCs w:val="20"/>
                <w:lang w:val="fr-FR" w:eastAsia="en-CA"/>
              </w:rPr>
              <w:t> </w:t>
            </w:r>
            <w:r w:rsidRPr="00091C8C">
              <w:rPr>
                <w:sz w:val="20"/>
                <w:szCs w:val="20"/>
                <w:lang w:val="fr-FR" w:eastAsia="en-CA"/>
              </w:rPr>
              <w:t>495</w:t>
            </w:r>
          </w:p>
        </w:tc>
        <w:tc>
          <w:tcPr>
            <w:tcW w:w="962" w:type="pct"/>
            <w:vMerge/>
            <w:shd w:val="clear" w:color="auto" w:fill="auto"/>
            <w:vAlign w:val="center"/>
          </w:tcPr>
          <w:p w14:paraId="298B5E36" w14:textId="77777777" w:rsidR="007438B9" w:rsidRPr="00091C8C" w:rsidRDefault="007438B9" w:rsidP="00CB7D0B">
            <w:pPr>
              <w:jc w:val="center"/>
              <w:rPr>
                <w:sz w:val="20"/>
                <w:szCs w:val="20"/>
                <w:lang w:val="fr-FR" w:eastAsia="en-CA"/>
              </w:rPr>
            </w:pPr>
          </w:p>
        </w:tc>
      </w:tr>
    </w:tbl>
    <w:p w14:paraId="2E19E5CE" w14:textId="77777777" w:rsidR="007438B9" w:rsidRPr="00091C8C" w:rsidRDefault="007438B9" w:rsidP="007438B9">
      <w:pPr>
        <w:rPr>
          <w:lang w:val="fr-FR"/>
        </w:rPr>
      </w:pPr>
    </w:p>
    <w:p w14:paraId="68B00CA3" w14:textId="4A991DB3" w:rsidR="00677916" w:rsidRPr="0023186E" w:rsidRDefault="00677916" w:rsidP="00503D03">
      <w:pPr>
        <w:spacing w:after="240"/>
        <w:rPr>
          <w:u w:val="single"/>
          <w:lang w:val="fr-FR"/>
        </w:rPr>
      </w:pPr>
      <w:r w:rsidRPr="0023186E">
        <w:rPr>
          <w:u w:val="single"/>
          <w:lang w:val="fr-FR"/>
        </w:rPr>
        <w:t xml:space="preserve">Plan de mise en œuvre pour la </w:t>
      </w:r>
      <w:r>
        <w:rPr>
          <w:u w:val="single"/>
          <w:lang w:val="fr-FR"/>
        </w:rPr>
        <w:t>quatrième</w:t>
      </w:r>
      <w:r w:rsidRPr="0023186E">
        <w:rPr>
          <w:u w:val="single"/>
          <w:lang w:val="fr-FR"/>
        </w:rPr>
        <w:t xml:space="preserve"> et dernière tranche de la phase</w:t>
      </w:r>
      <w:r w:rsidR="00211CF4">
        <w:rPr>
          <w:u w:val="single"/>
          <w:lang w:val="fr-FR"/>
        </w:rPr>
        <w:t> </w:t>
      </w:r>
      <w:r w:rsidRPr="0023186E">
        <w:rPr>
          <w:u w:val="single"/>
          <w:lang w:val="fr-FR"/>
        </w:rPr>
        <w:t>II du PGEH</w:t>
      </w:r>
    </w:p>
    <w:p w14:paraId="0185357B" w14:textId="3E650753" w:rsidR="007438B9" w:rsidRPr="00091C8C" w:rsidRDefault="00293BF6" w:rsidP="00503D03">
      <w:pPr>
        <w:pStyle w:val="Heading1"/>
        <w:rPr>
          <w:lang w:val="fr-FR"/>
        </w:rPr>
      </w:pPr>
      <w:r>
        <w:rPr>
          <w:lang w:val="fr-FR"/>
        </w:rPr>
        <w:t>Les activités suivantes seront mises en œuvre entre janvier et décembre 2023</w:t>
      </w:r>
      <w:r w:rsidR="00A11B92">
        <w:rPr>
          <w:lang w:val="fr-FR"/>
        </w:rPr>
        <w:t> </w:t>
      </w:r>
      <w:r w:rsidR="007438B9" w:rsidRPr="00091C8C">
        <w:rPr>
          <w:lang w:val="fr-FR"/>
        </w:rPr>
        <w:t>:</w:t>
      </w:r>
    </w:p>
    <w:p w14:paraId="6E61537F" w14:textId="2A3478F0" w:rsidR="007438B9" w:rsidRPr="00C71150" w:rsidRDefault="00C71150" w:rsidP="00503D03">
      <w:pPr>
        <w:pStyle w:val="Heading2"/>
        <w:rPr>
          <w:lang w:val="fr-FR"/>
        </w:rPr>
      </w:pPr>
      <w:r w:rsidRPr="00C71150">
        <w:rPr>
          <w:lang w:val="fr-FR"/>
        </w:rPr>
        <w:t>Finalisation des mesures stratégiques suivantes</w:t>
      </w:r>
      <w:r w:rsidR="00EC1D16">
        <w:rPr>
          <w:lang w:val="fr-FR"/>
        </w:rPr>
        <w:t> </w:t>
      </w:r>
      <w:r w:rsidRPr="00C71150">
        <w:rPr>
          <w:lang w:val="fr-FR"/>
        </w:rPr>
        <w:t>: interdiction d</w:t>
      </w:r>
      <w:r w:rsidR="003A5ED9">
        <w:rPr>
          <w:lang w:val="fr-FR"/>
        </w:rPr>
        <w:t>’</w:t>
      </w:r>
      <w:r w:rsidRPr="00C71150">
        <w:rPr>
          <w:lang w:val="fr-FR"/>
        </w:rPr>
        <w:t>importation d</w:t>
      </w:r>
      <w:r w:rsidR="003A5ED9">
        <w:rPr>
          <w:lang w:val="fr-FR"/>
        </w:rPr>
        <w:t>’</w:t>
      </w:r>
      <w:r w:rsidRPr="00C71150">
        <w:rPr>
          <w:lang w:val="fr-FR"/>
        </w:rPr>
        <w:t>équipements à base de HCFC d</w:t>
      </w:r>
      <w:r w:rsidR="003A5ED9">
        <w:rPr>
          <w:lang w:val="fr-FR"/>
        </w:rPr>
        <w:t>’</w:t>
      </w:r>
      <w:r w:rsidRPr="00C71150">
        <w:rPr>
          <w:lang w:val="fr-FR"/>
        </w:rPr>
        <w:t>ici au 1er janvier 2024, normes d</w:t>
      </w:r>
      <w:r w:rsidR="003A5ED9">
        <w:rPr>
          <w:lang w:val="fr-FR"/>
        </w:rPr>
        <w:t>’</w:t>
      </w:r>
      <w:r w:rsidRPr="00C71150">
        <w:rPr>
          <w:lang w:val="fr-FR"/>
        </w:rPr>
        <w:t>étiquetage et obligations de sécurité pour le secteur des équipements de réfrigération et de climatisation, étude de faisabilité de mesures d</w:t>
      </w:r>
      <w:r w:rsidR="003A5ED9">
        <w:rPr>
          <w:lang w:val="fr-FR"/>
        </w:rPr>
        <w:t>’</w:t>
      </w:r>
      <w:r w:rsidRPr="00C71150">
        <w:rPr>
          <w:lang w:val="fr-FR"/>
        </w:rPr>
        <w:t>incitation pour l</w:t>
      </w:r>
      <w:r w:rsidR="003A5ED9">
        <w:rPr>
          <w:lang w:val="fr-FR"/>
        </w:rPr>
        <w:t>’</w:t>
      </w:r>
      <w:r w:rsidRPr="00C71150">
        <w:rPr>
          <w:lang w:val="fr-FR"/>
        </w:rPr>
        <w:t>introduction d</w:t>
      </w:r>
      <w:r w:rsidR="003A5ED9">
        <w:rPr>
          <w:lang w:val="fr-FR"/>
        </w:rPr>
        <w:t>’</w:t>
      </w:r>
      <w:r w:rsidRPr="00C71150">
        <w:rPr>
          <w:lang w:val="fr-FR"/>
        </w:rPr>
        <w:t>équipements de réfrigération et de climatisation exempts de HCFC et octroi de licences et certification des techniciens (5</w:t>
      </w:r>
      <w:r w:rsidR="009771A2">
        <w:rPr>
          <w:lang w:val="fr-FR"/>
        </w:rPr>
        <w:t> </w:t>
      </w:r>
      <w:r w:rsidRPr="00C71150">
        <w:rPr>
          <w:lang w:val="fr-FR"/>
        </w:rPr>
        <w:t>000</w:t>
      </w:r>
      <w:r w:rsidR="009771A2">
        <w:rPr>
          <w:lang w:val="fr-FR"/>
        </w:rPr>
        <w:t> $ US</w:t>
      </w:r>
      <w:r w:rsidRPr="00C71150">
        <w:rPr>
          <w:lang w:val="fr-FR"/>
        </w:rPr>
        <w:t>)</w:t>
      </w:r>
      <w:r>
        <w:rPr>
          <w:lang w:val="fr-FR"/>
        </w:rPr>
        <w:t> </w:t>
      </w:r>
      <w:r w:rsidR="007438B9" w:rsidRPr="00C71150">
        <w:rPr>
          <w:lang w:val="fr-FR"/>
        </w:rPr>
        <w:t>;</w:t>
      </w:r>
    </w:p>
    <w:p w14:paraId="26CD2899" w14:textId="1D4D4042" w:rsidR="007438B9" w:rsidRPr="00D1465B" w:rsidRDefault="00D1465B" w:rsidP="00503D03">
      <w:pPr>
        <w:pStyle w:val="Heading2"/>
        <w:rPr>
          <w:lang w:val="fr-FR"/>
        </w:rPr>
      </w:pPr>
      <w:r w:rsidRPr="00D1465B">
        <w:rPr>
          <w:lang w:val="fr-FR"/>
        </w:rPr>
        <w:t>Formation de 20 douaniers à l</w:t>
      </w:r>
      <w:r w:rsidR="003A5ED9">
        <w:rPr>
          <w:lang w:val="fr-FR"/>
        </w:rPr>
        <w:t>’</w:t>
      </w:r>
      <w:r w:rsidRPr="00D1465B">
        <w:rPr>
          <w:lang w:val="fr-FR"/>
        </w:rPr>
        <w:t>identification des réfrigérants et des produits à base de réfrigérants, mise à jour des informations sur le contrôle du commerce des SAO et séances de sensibilisation pour 30</w:t>
      </w:r>
      <w:r w:rsidR="00E313AB">
        <w:rPr>
          <w:lang w:val="fr-FR"/>
        </w:rPr>
        <w:t> </w:t>
      </w:r>
      <w:r w:rsidRPr="00D1465B">
        <w:rPr>
          <w:lang w:val="fr-FR"/>
        </w:rPr>
        <w:t>techniciens sur le programme de certification National Vocational Qualification (NVQ)/Caribbean Vocational Qualification (CVQ) (suite de la troisième tranche) (10</w:t>
      </w:r>
      <w:r w:rsidR="005C4161">
        <w:rPr>
          <w:lang w:val="fr-FR"/>
        </w:rPr>
        <w:t> </w:t>
      </w:r>
      <w:r w:rsidRPr="00D1465B">
        <w:rPr>
          <w:lang w:val="fr-FR"/>
        </w:rPr>
        <w:t>000</w:t>
      </w:r>
      <w:r w:rsidR="005C4161">
        <w:rPr>
          <w:lang w:val="fr-FR"/>
        </w:rPr>
        <w:t> </w:t>
      </w:r>
      <w:r w:rsidR="005C4161" w:rsidRPr="00D1465B">
        <w:rPr>
          <w:lang w:val="fr-FR"/>
        </w:rPr>
        <w:t>$</w:t>
      </w:r>
      <w:r w:rsidR="005C4161">
        <w:rPr>
          <w:lang w:val="fr-FR"/>
        </w:rPr>
        <w:t> </w:t>
      </w:r>
      <w:r w:rsidR="005C4161" w:rsidRPr="00D1465B">
        <w:rPr>
          <w:lang w:val="fr-FR"/>
        </w:rPr>
        <w:t>US</w:t>
      </w:r>
      <w:r w:rsidRPr="00D1465B">
        <w:rPr>
          <w:lang w:val="fr-FR"/>
        </w:rPr>
        <w:t>)</w:t>
      </w:r>
      <w:r>
        <w:rPr>
          <w:lang w:val="fr-FR"/>
        </w:rPr>
        <w:t> </w:t>
      </w:r>
      <w:r w:rsidR="007438B9" w:rsidRPr="00D1465B">
        <w:rPr>
          <w:lang w:val="fr-FR"/>
        </w:rPr>
        <w:t>;</w:t>
      </w:r>
    </w:p>
    <w:p w14:paraId="279B4588" w14:textId="1BB59282" w:rsidR="007438B9" w:rsidRPr="00411A3E" w:rsidRDefault="00411A3E" w:rsidP="00503D03">
      <w:pPr>
        <w:pStyle w:val="Heading2"/>
        <w:rPr>
          <w:lang w:val="fr-FR"/>
        </w:rPr>
      </w:pPr>
      <w:r w:rsidRPr="00411A3E">
        <w:rPr>
          <w:lang w:val="fr-FR"/>
        </w:rPr>
        <w:t>Élaboration et distribution de supports éducatifs et de sensibilisation sur l</w:t>
      </w:r>
      <w:r w:rsidR="003A5ED9">
        <w:rPr>
          <w:lang w:val="fr-FR"/>
        </w:rPr>
        <w:t>’</w:t>
      </w:r>
      <w:r w:rsidRPr="00411A3E">
        <w:rPr>
          <w:lang w:val="fr-FR"/>
        </w:rPr>
        <w:t>élimination des HCFC destinés aux parties prenantes et au grand public (par exemple, brochures/dépliants sur les équipements de climatisation pour les nouveaux bâtiments respectueux de l</w:t>
      </w:r>
      <w:r w:rsidR="003A5ED9">
        <w:rPr>
          <w:lang w:val="fr-FR"/>
        </w:rPr>
        <w:t>’</w:t>
      </w:r>
      <w:r w:rsidRPr="00411A3E">
        <w:rPr>
          <w:lang w:val="fr-FR"/>
        </w:rPr>
        <w:t>environnement, sur l</w:t>
      </w:r>
      <w:r w:rsidR="003A5ED9">
        <w:rPr>
          <w:lang w:val="fr-FR"/>
        </w:rPr>
        <w:t>’</w:t>
      </w:r>
      <w:r w:rsidRPr="00411A3E">
        <w:rPr>
          <w:lang w:val="fr-FR"/>
        </w:rPr>
        <w:t>interdiction d</w:t>
      </w:r>
      <w:r w:rsidR="003A5ED9">
        <w:rPr>
          <w:lang w:val="fr-FR"/>
        </w:rPr>
        <w:t>’</w:t>
      </w:r>
      <w:r w:rsidRPr="00411A3E">
        <w:rPr>
          <w:lang w:val="fr-FR"/>
        </w:rPr>
        <w:t>importation d</w:t>
      </w:r>
      <w:r w:rsidR="003A5ED9">
        <w:rPr>
          <w:lang w:val="fr-FR"/>
        </w:rPr>
        <w:t>’</w:t>
      </w:r>
      <w:r w:rsidRPr="00411A3E">
        <w:rPr>
          <w:lang w:val="fr-FR"/>
        </w:rPr>
        <w:t>équipements à base de HCFC et sur les normes proposées élaborées pour le secteur des équipements de réfrigération et de climatisation) (8</w:t>
      </w:r>
      <w:r w:rsidR="008D0A7F">
        <w:rPr>
          <w:lang w:val="fr-FR"/>
        </w:rPr>
        <w:t> </w:t>
      </w:r>
      <w:r w:rsidRPr="00411A3E">
        <w:rPr>
          <w:lang w:val="fr-FR"/>
        </w:rPr>
        <w:t>000</w:t>
      </w:r>
      <w:r w:rsidR="008D0A7F">
        <w:rPr>
          <w:lang w:val="fr-FR"/>
        </w:rPr>
        <w:t> </w:t>
      </w:r>
      <w:r w:rsidRPr="00411A3E">
        <w:rPr>
          <w:lang w:val="fr-FR"/>
        </w:rPr>
        <w:t>$</w:t>
      </w:r>
      <w:r w:rsidR="008D0A7F">
        <w:rPr>
          <w:lang w:val="fr-FR"/>
        </w:rPr>
        <w:t> </w:t>
      </w:r>
      <w:r w:rsidRPr="00411A3E">
        <w:rPr>
          <w:lang w:val="fr-FR"/>
        </w:rPr>
        <w:t>US)</w:t>
      </w:r>
      <w:r>
        <w:rPr>
          <w:lang w:val="fr-FR"/>
        </w:rPr>
        <w:t> </w:t>
      </w:r>
      <w:r w:rsidRPr="00411A3E">
        <w:rPr>
          <w:lang w:val="fr-FR"/>
        </w:rPr>
        <w:t>; et</w:t>
      </w:r>
    </w:p>
    <w:p w14:paraId="0AC744FB" w14:textId="7881E902" w:rsidR="007438B9" w:rsidRPr="003F1B33" w:rsidRDefault="003F1B33" w:rsidP="00503D03">
      <w:pPr>
        <w:pStyle w:val="Heading2"/>
        <w:rPr>
          <w:lang w:val="fr-FR"/>
        </w:rPr>
      </w:pPr>
      <w:r w:rsidRPr="003F1B33">
        <w:rPr>
          <w:lang w:val="fr-FR"/>
        </w:rPr>
        <w:t>(d) Gestion de projet pour assurer le suivi, l</w:t>
      </w:r>
      <w:r w:rsidR="003A5ED9">
        <w:rPr>
          <w:lang w:val="fr-FR"/>
        </w:rPr>
        <w:t>’</w:t>
      </w:r>
      <w:r w:rsidRPr="003F1B33">
        <w:rPr>
          <w:lang w:val="fr-FR"/>
        </w:rPr>
        <w:t>évaluation et la déclaration des activités relatives au PGEH</w:t>
      </w:r>
      <w:r w:rsidR="007438B9" w:rsidRPr="003F1B33">
        <w:rPr>
          <w:lang w:val="fr-FR"/>
        </w:rPr>
        <w:t xml:space="preserve"> (5</w:t>
      </w:r>
      <w:r>
        <w:rPr>
          <w:lang w:val="fr-FR"/>
        </w:rPr>
        <w:t> </w:t>
      </w:r>
      <w:r w:rsidR="007438B9" w:rsidRPr="003F1B33">
        <w:rPr>
          <w:lang w:val="fr-FR"/>
        </w:rPr>
        <w:t>000</w:t>
      </w:r>
      <w:r>
        <w:rPr>
          <w:lang w:val="fr-FR"/>
        </w:rPr>
        <w:t> $ </w:t>
      </w:r>
      <w:r w:rsidRPr="003F1B33">
        <w:rPr>
          <w:lang w:val="fr-FR"/>
        </w:rPr>
        <w:t>US</w:t>
      </w:r>
      <w:r w:rsidR="007438B9" w:rsidRPr="003F1B33">
        <w:rPr>
          <w:lang w:val="fr-FR"/>
        </w:rPr>
        <w:t xml:space="preserve">). </w:t>
      </w:r>
    </w:p>
    <w:p w14:paraId="44ECCDF2" w14:textId="7A8284DC" w:rsidR="00DE225F" w:rsidRDefault="00DE225F" w:rsidP="00503D03">
      <w:pPr>
        <w:spacing w:after="240"/>
        <w:jc w:val="left"/>
        <w:rPr>
          <w:lang w:val="fr-FR"/>
        </w:rPr>
      </w:pPr>
      <w:r>
        <w:rPr>
          <w:lang w:val="fr-FR"/>
        </w:rPr>
        <w:br w:type="page"/>
      </w:r>
    </w:p>
    <w:p w14:paraId="6A7B08E1" w14:textId="77777777" w:rsidR="002644FE" w:rsidRPr="0023186E" w:rsidRDefault="002644FE" w:rsidP="00503D03">
      <w:pPr>
        <w:spacing w:after="240"/>
        <w:jc w:val="center"/>
        <w:rPr>
          <w:b/>
          <w:lang w:val="fr-FR"/>
        </w:rPr>
      </w:pPr>
      <w:r w:rsidRPr="0023186E">
        <w:rPr>
          <w:b/>
          <w:lang w:val="fr-FR"/>
        </w:rPr>
        <w:lastRenderedPageBreak/>
        <w:t>OBSERVATIONS ET RECOMMANDATION DU SECRÉTARIAT</w:t>
      </w:r>
    </w:p>
    <w:p w14:paraId="7B788ECC" w14:textId="77777777" w:rsidR="002644FE" w:rsidRPr="0023186E" w:rsidRDefault="002644FE" w:rsidP="00503D03">
      <w:pPr>
        <w:spacing w:after="240"/>
        <w:rPr>
          <w:b/>
          <w:lang w:val="fr-FR"/>
        </w:rPr>
      </w:pPr>
      <w:r w:rsidRPr="0023186E">
        <w:rPr>
          <w:b/>
          <w:lang w:val="fr-FR"/>
        </w:rPr>
        <w:t>OBSERVATIONS</w:t>
      </w:r>
    </w:p>
    <w:p w14:paraId="02605A09" w14:textId="7483916A" w:rsidR="007438B9" w:rsidRPr="00091C8C" w:rsidRDefault="00A57793" w:rsidP="00503D03">
      <w:pPr>
        <w:spacing w:after="240"/>
        <w:rPr>
          <w:lang w:val="fr-FR"/>
        </w:rPr>
      </w:pPr>
      <w:r>
        <w:rPr>
          <w:u w:val="single"/>
          <w:lang w:val="fr-FR"/>
        </w:rPr>
        <w:t>Justifications des retards de présentation de la quatrième tranche du PGEH</w:t>
      </w:r>
      <w:r w:rsidR="00A34500" w:rsidRPr="00091C8C">
        <w:rPr>
          <w:u w:val="single"/>
          <w:lang w:val="fr-FR"/>
        </w:rPr>
        <w:t xml:space="preserve"> </w:t>
      </w:r>
    </w:p>
    <w:p w14:paraId="55E1FA14" w14:textId="6C7F5375" w:rsidR="00CE27D3" w:rsidRPr="00CE27D3" w:rsidRDefault="00CE27D3" w:rsidP="00503D03">
      <w:pPr>
        <w:pStyle w:val="Heading1"/>
        <w:rPr>
          <w:lang w:val="fr-FR"/>
        </w:rPr>
      </w:pPr>
      <w:r w:rsidRPr="00CE27D3">
        <w:rPr>
          <w:lang w:val="fr-FR"/>
        </w:rPr>
        <w:t xml:space="preserve">Le PNUE a informé que les retards dans la demande de la quatrième tranche de la </w:t>
      </w:r>
      <w:r w:rsidR="003A5ED9">
        <w:rPr>
          <w:lang w:val="fr-FR"/>
        </w:rPr>
        <w:t>phase </w:t>
      </w:r>
      <w:r w:rsidRPr="00CE27D3">
        <w:rPr>
          <w:lang w:val="fr-FR"/>
        </w:rPr>
        <w:t>I pour la Barbade étaient principalement dus aux restrictions imposées par la pandémie de COVID-19 et à des difficultés administratives internes</w:t>
      </w:r>
      <w:r w:rsidR="003A5ED9">
        <w:rPr>
          <w:lang w:val="fr-FR"/>
        </w:rPr>
        <w:t> ;</w:t>
      </w:r>
      <w:r w:rsidRPr="00CE27D3">
        <w:rPr>
          <w:lang w:val="fr-FR"/>
        </w:rPr>
        <w:t xml:space="preserve"> et qu</w:t>
      </w:r>
      <w:r w:rsidR="003A5ED9">
        <w:rPr>
          <w:lang w:val="fr-FR"/>
        </w:rPr>
        <w:t>’</w:t>
      </w:r>
      <w:r w:rsidRPr="00CE27D3">
        <w:rPr>
          <w:lang w:val="fr-FR"/>
        </w:rPr>
        <w:t xml:space="preserve">à ce jour, nombre de ces problèmes administratifs ont été résolus et que les activités de la </w:t>
      </w:r>
      <w:r w:rsidR="003A5ED9">
        <w:rPr>
          <w:lang w:val="fr-FR"/>
        </w:rPr>
        <w:t>phase </w:t>
      </w:r>
      <w:r w:rsidRPr="00CE27D3">
        <w:rPr>
          <w:lang w:val="fr-FR"/>
        </w:rPr>
        <w:t>I seraient mises en œuvre en temps voulu à l</w:t>
      </w:r>
      <w:r w:rsidR="003A5ED9">
        <w:rPr>
          <w:lang w:val="fr-FR"/>
        </w:rPr>
        <w:t>’</w:t>
      </w:r>
      <w:r w:rsidRPr="00CE27D3">
        <w:rPr>
          <w:lang w:val="fr-FR"/>
        </w:rPr>
        <w:t>avenir.</w:t>
      </w:r>
    </w:p>
    <w:p w14:paraId="1DF161BC" w14:textId="5943A3D6" w:rsidR="002644FE" w:rsidRPr="0023186E" w:rsidRDefault="002644FE" w:rsidP="00503D03">
      <w:pPr>
        <w:spacing w:after="240"/>
        <w:rPr>
          <w:u w:val="single"/>
          <w:lang w:val="fr-FR"/>
        </w:rPr>
      </w:pPr>
      <w:r w:rsidRPr="0023186E">
        <w:rPr>
          <w:u w:val="single"/>
          <w:lang w:val="fr-FR"/>
        </w:rPr>
        <w:t xml:space="preserve">Rapport périodique sur la mise en œuvre de la </w:t>
      </w:r>
      <w:r>
        <w:rPr>
          <w:u w:val="single"/>
          <w:lang w:val="fr-FR"/>
        </w:rPr>
        <w:t>troisième</w:t>
      </w:r>
      <w:r w:rsidRPr="0023186E">
        <w:rPr>
          <w:u w:val="single"/>
          <w:lang w:val="fr-FR"/>
        </w:rPr>
        <w:t xml:space="preserve"> tranche du PGEH</w:t>
      </w:r>
      <w:r w:rsidRPr="0023186E">
        <w:rPr>
          <w:lang w:val="fr-FR"/>
        </w:rPr>
        <w:t xml:space="preserve"> </w:t>
      </w:r>
    </w:p>
    <w:p w14:paraId="0C52E554" w14:textId="77777777" w:rsidR="002644FE" w:rsidRPr="0023186E" w:rsidRDefault="002644FE" w:rsidP="00503D03">
      <w:pPr>
        <w:spacing w:after="240"/>
        <w:rPr>
          <w:i/>
          <w:lang w:val="fr-FR"/>
        </w:rPr>
      </w:pPr>
      <w:r w:rsidRPr="0023186E">
        <w:rPr>
          <w:i/>
          <w:lang w:val="fr-FR"/>
        </w:rPr>
        <w:t>Cadre juridique</w:t>
      </w:r>
    </w:p>
    <w:p w14:paraId="3B9EACCA" w14:textId="1C2E2515" w:rsidR="00B175C2" w:rsidRPr="00B175C2" w:rsidRDefault="00B175C2" w:rsidP="00503D03">
      <w:pPr>
        <w:pStyle w:val="Heading1"/>
        <w:rPr>
          <w:lang w:val="fr-FR"/>
        </w:rPr>
      </w:pPr>
      <w:r w:rsidRPr="00B175C2">
        <w:rPr>
          <w:lang w:val="fr-FR"/>
        </w:rPr>
        <w:t>Le gouvernement de la Barbade a déjà émis des quotas d</w:t>
      </w:r>
      <w:r w:rsidR="003A5ED9">
        <w:rPr>
          <w:lang w:val="fr-FR"/>
        </w:rPr>
        <w:t>’</w:t>
      </w:r>
      <w:r w:rsidRPr="00B175C2">
        <w:rPr>
          <w:lang w:val="fr-FR"/>
        </w:rPr>
        <w:t>importation de HCFC pour 2022 à 1,73 tonnes PAO, ce qui est plus bas que les objectifs de contrôle du Protocole de Montréal.</w:t>
      </w:r>
    </w:p>
    <w:p w14:paraId="33C4CE0B" w14:textId="450A36FB" w:rsidR="007438B9" w:rsidRPr="00091C8C" w:rsidRDefault="00503D03" w:rsidP="00503D03">
      <w:pPr>
        <w:spacing w:after="240"/>
        <w:rPr>
          <w:i/>
          <w:lang w:val="fr-FR"/>
        </w:rPr>
      </w:pPr>
      <w:r>
        <w:rPr>
          <w:i/>
          <w:lang w:val="fr-FR"/>
        </w:rPr>
        <w:t>S</w:t>
      </w:r>
      <w:r w:rsidR="003212A8">
        <w:rPr>
          <w:i/>
          <w:lang w:val="fr-FR"/>
        </w:rPr>
        <w:t>ecteur de l’entretien des équipements de réfrigération</w:t>
      </w:r>
    </w:p>
    <w:p w14:paraId="317A3A50" w14:textId="3CE6311C" w:rsidR="00B61DA9" w:rsidRPr="00B61DA9" w:rsidRDefault="00B61DA9" w:rsidP="00503D03">
      <w:pPr>
        <w:pStyle w:val="Heading1"/>
        <w:rPr>
          <w:lang w:val="fr-FR"/>
        </w:rPr>
      </w:pPr>
      <w:r w:rsidRPr="00B61DA9">
        <w:rPr>
          <w:lang w:val="fr-FR"/>
        </w:rPr>
        <w:t>À la demande du secrétariat, le PNUE a indiqué que les retards dans la mise en œuvre des programmes de formation pour les douaniers et les agents d</w:t>
      </w:r>
      <w:r w:rsidR="003A5ED9">
        <w:rPr>
          <w:lang w:val="fr-FR"/>
        </w:rPr>
        <w:t>’</w:t>
      </w:r>
      <w:r w:rsidRPr="00B61DA9">
        <w:rPr>
          <w:lang w:val="fr-FR"/>
        </w:rPr>
        <w:t xml:space="preserve">exécution étaient principalement dus à des niveaux de participation plus faibles. </w:t>
      </w:r>
      <w:r w:rsidR="00EB5D44" w:rsidRPr="00B61DA9">
        <w:rPr>
          <w:lang w:val="fr-FR"/>
        </w:rPr>
        <w:t>Par suite des</w:t>
      </w:r>
      <w:r w:rsidRPr="00B61DA9">
        <w:rPr>
          <w:lang w:val="fr-FR"/>
        </w:rPr>
        <w:t xml:space="preserve"> discussions avec le contrôleur des douanes en août 2022, le PNUE s</w:t>
      </w:r>
      <w:r w:rsidR="003A5ED9">
        <w:rPr>
          <w:lang w:val="fr-FR"/>
        </w:rPr>
        <w:t>’</w:t>
      </w:r>
      <w:r w:rsidRPr="00B61DA9">
        <w:rPr>
          <w:lang w:val="fr-FR"/>
        </w:rPr>
        <w:t>attend à ce que ces problèmes soient résolus. Le PNUE a également mentionné que l</w:t>
      </w:r>
      <w:r w:rsidR="003A5ED9">
        <w:rPr>
          <w:lang w:val="fr-FR"/>
        </w:rPr>
        <w:t>’</w:t>
      </w:r>
      <w:r w:rsidRPr="00B61DA9">
        <w:rPr>
          <w:lang w:val="fr-FR"/>
        </w:rPr>
        <w:t>UNO suit attentivement cette question en prenant note des recommandations faites dans le rapport de vérification sur la formation continue des agents des douanes et des agents d</w:t>
      </w:r>
      <w:r w:rsidR="003A5ED9">
        <w:rPr>
          <w:lang w:val="fr-FR"/>
        </w:rPr>
        <w:t>’</w:t>
      </w:r>
      <w:r w:rsidRPr="00B61DA9">
        <w:rPr>
          <w:lang w:val="fr-FR"/>
        </w:rPr>
        <w:t xml:space="preserve">exécution. </w:t>
      </w:r>
    </w:p>
    <w:p w14:paraId="7E7E335E" w14:textId="391BDBF1" w:rsidR="007438B9" w:rsidRPr="00091C8C" w:rsidRDefault="004C6774" w:rsidP="00503D03">
      <w:pPr>
        <w:spacing w:after="240"/>
        <w:rPr>
          <w:lang w:val="fr-FR"/>
        </w:rPr>
      </w:pPr>
      <w:r>
        <w:rPr>
          <w:u w:val="single"/>
          <w:lang w:val="fr-FR"/>
        </w:rPr>
        <w:t>Achèvement de la phase I</w:t>
      </w:r>
    </w:p>
    <w:p w14:paraId="44AD5697" w14:textId="259270D9" w:rsidR="00C45628" w:rsidRPr="00C45628" w:rsidRDefault="00C45628" w:rsidP="00503D03">
      <w:pPr>
        <w:pStyle w:val="Heading1"/>
        <w:rPr>
          <w:noProof/>
          <w:lang w:val="fr-FR"/>
        </w:rPr>
      </w:pPr>
      <w:r w:rsidRPr="00C45628">
        <w:rPr>
          <w:noProof/>
          <w:lang w:val="fr-FR"/>
        </w:rPr>
        <w:t>La date d</w:t>
      </w:r>
      <w:r w:rsidR="003A5ED9">
        <w:rPr>
          <w:noProof/>
          <w:lang w:val="fr-FR"/>
        </w:rPr>
        <w:t>’</w:t>
      </w:r>
      <w:r w:rsidRPr="00C45628">
        <w:rPr>
          <w:noProof/>
          <w:lang w:val="fr-FR"/>
        </w:rPr>
        <w:t xml:space="preserve">achèvement de la </w:t>
      </w:r>
      <w:r w:rsidR="003A5ED9">
        <w:rPr>
          <w:noProof/>
          <w:lang w:val="fr-FR"/>
        </w:rPr>
        <w:t>phase </w:t>
      </w:r>
      <w:r w:rsidRPr="00C45628">
        <w:rPr>
          <w:noProof/>
          <w:lang w:val="fr-FR"/>
        </w:rPr>
        <w:t>I du PGEH pour la Barbade était initialement prévue pour le 31 décembre 2021. Lors de la 88e réunion, le gouvernement de la Barbade a présenté une demande de report de la date d</w:t>
      </w:r>
      <w:r w:rsidR="003A5ED9">
        <w:rPr>
          <w:noProof/>
          <w:lang w:val="fr-FR"/>
        </w:rPr>
        <w:t>’</w:t>
      </w:r>
      <w:r w:rsidRPr="00C45628">
        <w:rPr>
          <w:noProof/>
          <w:lang w:val="fr-FR"/>
        </w:rPr>
        <w:t xml:space="preserve">achèvement de la </w:t>
      </w:r>
      <w:r w:rsidR="003A5ED9">
        <w:rPr>
          <w:noProof/>
          <w:lang w:val="fr-FR"/>
        </w:rPr>
        <w:t>phase </w:t>
      </w:r>
      <w:r w:rsidRPr="00C45628">
        <w:rPr>
          <w:noProof/>
          <w:lang w:val="fr-FR"/>
        </w:rPr>
        <w:t xml:space="preserve">I au 31 décembre 2023. Par la suite, le Comité exécutif a notamment autorisé le pays, à titre exceptionnel, à poursuivre la mise en œuvre des activités en cours liées à la </w:t>
      </w:r>
      <w:r w:rsidR="003A5ED9">
        <w:rPr>
          <w:noProof/>
          <w:lang w:val="fr-FR"/>
        </w:rPr>
        <w:t>phase </w:t>
      </w:r>
      <w:r w:rsidRPr="00C45628">
        <w:rPr>
          <w:noProof/>
          <w:lang w:val="fr-FR"/>
        </w:rPr>
        <w:t>I et a demandé qu</w:t>
      </w:r>
      <w:r w:rsidR="003A5ED9">
        <w:rPr>
          <w:noProof/>
          <w:lang w:val="fr-FR"/>
        </w:rPr>
        <w:t>’</w:t>
      </w:r>
      <w:r w:rsidRPr="00C45628">
        <w:rPr>
          <w:noProof/>
          <w:lang w:val="fr-FR"/>
        </w:rPr>
        <w:t>un plan de mise en œuvre détaillé, avec la demande de la tranche restante, soit soumis à la 91e réunion (décisions 88/29 et 90/23). Compte tenu des retards dans la demande de la quatrième tranche, l</w:t>
      </w:r>
      <w:r w:rsidR="003A5ED9">
        <w:rPr>
          <w:noProof/>
          <w:lang w:val="fr-FR"/>
        </w:rPr>
        <w:t>’</w:t>
      </w:r>
      <w:r w:rsidRPr="00C45628">
        <w:rPr>
          <w:noProof/>
          <w:lang w:val="fr-FR"/>
        </w:rPr>
        <w:t>extension de l</w:t>
      </w:r>
      <w:r w:rsidR="003A5ED9">
        <w:rPr>
          <w:noProof/>
          <w:lang w:val="fr-FR"/>
        </w:rPr>
        <w:t>’</w:t>
      </w:r>
      <w:r w:rsidRPr="00C45628">
        <w:rPr>
          <w:noProof/>
          <w:lang w:val="fr-FR"/>
        </w:rPr>
        <w:t xml:space="preserve">accord de la </w:t>
      </w:r>
      <w:r w:rsidR="003A5ED9">
        <w:rPr>
          <w:noProof/>
          <w:lang w:val="fr-FR"/>
        </w:rPr>
        <w:t>phase </w:t>
      </w:r>
      <w:r w:rsidRPr="00C45628">
        <w:rPr>
          <w:noProof/>
          <w:lang w:val="fr-FR"/>
        </w:rPr>
        <w:t>I à la date demandée devrait permettre au pays d</w:t>
      </w:r>
      <w:r w:rsidR="003A5ED9">
        <w:rPr>
          <w:noProof/>
          <w:lang w:val="fr-FR"/>
        </w:rPr>
        <w:t>’</w:t>
      </w:r>
      <w:r w:rsidRPr="00C45628">
        <w:rPr>
          <w:noProof/>
          <w:lang w:val="fr-FR"/>
        </w:rPr>
        <w:t>achever les activités restantes telles que prévues dans le plan d</w:t>
      </w:r>
      <w:r w:rsidR="003A5ED9">
        <w:rPr>
          <w:noProof/>
          <w:lang w:val="fr-FR"/>
        </w:rPr>
        <w:t>’</w:t>
      </w:r>
      <w:r w:rsidRPr="00C45628">
        <w:rPr>
          <w:noProof/>
          <w:lang w:val="fr-FR"/>
        </w:rPr>
        <w:t xml:space="preserve">action révisé. </w:t>
      </w:r>
    </w:p>
    <w:p w14:paraId="53E3B691" w14:textId="1B974B6C" w:rsidR="007438B9" w:rsidRPr="00091C8C" w:rsidRDefault="00882695" w:rsidP="00503D03">
      <w:pPr>
        <w:spacing w:after="240"/>
        <w:rPr>
          <w:u w:val="single"/>
          <w:lang w:val="fr-FR"/>
        </w:rPr>
      </w:pPr>
      <w:r w:rsidRPr="0023186E">
        <w:rPr>
          <w:u w:val="single"/>
          <w:lang w:val="fr-FR"/>
        </w:rPr>
        <w:t>Mise en œuvre de la stratégie d’égalité entre les femmes et les hommes</w:t>
      </w:r>
      <w:r w:rsidRPr="00091C8C">
        <w:rPr>
          <w:rStyle w:val="FootnoteReference"/>
          <w:lang w:val="fr-FR"/>
        </w:rPr>
        <w:t xml:space="preserve"> </w:t>
      </w:r>
      <w:r w:rsidR="007438B9" w:rsidRPr="00091C8C">
        <w:rPr>
          <w:rStyle w:val="FootnoteReference"/>
          <w:lang w:val="fr-FR"/>
        </w:rPr>
        <w:footnoteReference w:id="3"/>
      </w:r>
    </w:p>
    <w:p w14:paraId="180F3F95" w14:textId="7C574ADD" w:rsidR="00810431" w:rsidRPr="00810431" w:rsidRDefault="00810431" w:rsidP="00503D03">
      <w:pPr>
        <w:pStyle w:val="Heading1"/>
        <w:rPr>
          <w:lang w:val="fr-FR"/>
        </w:rPr>
      </w:pPr>
      <w:r w:rsidRPr="00810431">
        <w:rPr>
          <w:lang w:val="fr-FR"/>
        </w:rPr>
        <w:t>Le gouvernement de la Barbade, le PNUE et le PNUD sont pleinement engagés dans la mise en œuvre de la stratégie en faveur de l</w:t>
      </w:r>
      <w:r w:rsidR="003A5ED9">
        <w:rPr>
          <w:lang w:val="fr-FR"/>
        </w:rPr>
        <w:t>’</w:t>
      </w:r>
      <w:r w:rsidRPr="00810431">
        <w:rPr>
          <w:lang w:val="fr-FR"/>
        </w:rPr>
        <w:t>égalité entre les femmes et les hommes du Fonds multilatéral. Le gouvernement collaborera étroitement avec les établissements de formation et l</w:t>
      </w:r>
      <w:r w:rsidR="003A5ED9">
        <w:rPr>
          <w:lang w:val="fr-FR"/>
        </w:rPr>
        <w:t>’</w:t>
      </w:r>
      <w:r w:rsidRPr="00810431">
        <w:rPr>
          <w:lang w:val="fr-FR"/>
        </w:rPr>
        <w:t>association RAC pour mettre en œuvre des mesures et assurer un suivi régulier afin de maximiser la participation des femmes à toutes les activités du PGEH. Le pays compte actuellement une femme instructeur à l</w:t>
      </w:r>
      <w:r w:rsidR="003A5ED9">
        <w:rPr>
          <w:lang w:val="fr-FR"/>
        </w:rPr>
        <w:t>’</w:t>
      </w:r>
      <w:r w:rsidRPr="00810431">
        <w:rPr>
          <w:lang w:val="fr-FR"/>
        </w:rPr>
        <w:t>Institut de technologie Samuel Jackman Prescod (SJPI) qui est également diplômée du programme RAC. En outre, à ce jour, deux étudiantes techniciennes au SJPI ont reçu la bourse d</w:t>
      </w:r>
      <w:r w:rsidR="003A5ED9">
        <w:rPr>
          <w:lang w:val="fr-FR"/>
        </w:rPr>
        <w:t>’</w:t>
      </w:r>
      <w:r w:rsidRPr="00810431">
        <w:rPr>
          <w:lang w:val="fr-FR"/>
        </w:rPr>
        <w:t>études nationale de soutien à l</w:t>
      </w:r>
      <w:r w:rsidR="003A5ED9">
        <w:rPr>
          <w:lang w:val="fr-FR"/>
        </w:rPr>
        <w:t>’</w:t>
      </w:r>
      <w:r w:rsidRPr="00810431">
        <w:rPr>
          <w:lang w:val="fr-FR"/>
        </w:rPr>
        <w:t>élimination des substances appauvrissant la couche d</w:t>
      </w:r>
      <w:r w:rsidR="003A5ED9">
        <w:rPr>
          <w:lang w:val="fr-FR"/>
        </w:rPr>
        <w:t>’</w:t>
      </w:r>
      <w:r w:rsidRPr="00810431">
        <w:rPr>
          <w:lang w:val="fr-FR"/>
        </w:rPr>
        <w:t>ozone proposée par l</w:t>
      </w:r>
      <w:r w:rsidR="003A5ED9">
        <w:rPr>
          <w:lang w:val="fr-FR"/>
        </w:rPr>
        <w:t>’</w:t>
      </w:r>
      <w:r w:rsidRPr="00810431">
        <w:rPr>
          <w:lang w:val="fr-FR"/>
        </w:rPr>
        <w:t>UNO aux étudiants inscrits en deuxième année d</w:t>
      </w:r>
      <w:r w:rsidR="003A5ED9">
        <w:rPr>
          <w:lang w:val="fr-FR"/>
        </w:rPr>
        <w:t>’</w:t>
      </w:r>
      <w:r w:rsidRPr="00810431">
        <w:rPr>
          <w:lang w:val="fr-FR"/>
        </w:rPr>
        <w:t xml:space="preserve">études dans le programme de diplôme en réfrigération et climatisation. Le gouvernement continuera à </w:t>
      </w:r>
      <w:r w:rsidRPr="00810431">
        <w:rPr>
          <w:lang w:val="fr-FR"/>
        </w:rPr>
        <w:lastRenderedPageBreak/>
        <w:t>fournir des données ventilées par sexe, dans la mesure du possible, dans le cadre des futures déclarations du PGEH.</w:t>
      </w:r>
    </w:p>
    <w:p w14:paraId="195AF2FA" w14:textId="77777777" w:rsidR="00375B9B" w:rsidRPr="0023186E" w:rsidRDefault="00375B9B" w:rsidP="00503D03">
      <w:pPr>
        <w:spacing w:after="240"/>
        <w:rPr>
          <w:u w:val="single"/>
          <w:lang w:val="fr-FR"/>
        </w:rPr>
      </w:pPr>
      <w:r w:rsidRPr="0023186E">
        <w:rPr>
          <w:u w:val="single"/>
          <w:lang w:val="fr-FR"/>
        </w:rPr>
        <w:t>Durabilité de l’élimination des HCFC et évaluation des risques</w:t>
      </w:r>
    </w:p>
    <w:p w14:paraId="4F7E6977" w14:textId="0F9BAF65" w:rsidR="00B63933" w:rsidRPr="00B63933" w:rsidRDefault="00B63933" w:rsidP="00503D03">
      <w:pPr>
        <w:pStyle w:val="Heading1"/>
        <w:rPr>
          <w:lang w:val="fr-FR"/>
        </w:rPr>
      </w:pPr>
      <w:r w:rsidRPr="00B63933">
        <w:rPr>
          <w:lang w:val="fr-FR"/>
        </w:rPr>
        <w:t>Le gouvernement de la Barbade continue à accélérer la mise en œuvre des programmes de formation des agents chargés de l</w:t>
      </w:r>
      <w:r w:rsidR="003A5ED9">
        <w:rPr>
          <w:lang w:val="fr-FR"/>
        </w:rPr>
        <w:t>’</w:t>
      </w:r>
      <w:r w:rsidRPr="00B63933">
        <w:rPr>
          <w:lang w:val="fr-FR"/>
        </w:rPr>
        <w:t>application de la loi sur le suivi et le contrôle des HCFC et prendra des mesures supplémentaires pour renforcer les mécanismes d</w:t>
      </w:r>
      <w:r w:rsidR="003A5ED9">
        <w:rPr>
          <w:lang w:val="fr-FR"/>
        </w:rPr>
        <w:t>’</w:t>
      </w:r>
      <w:r w:rsidRPr="00B63933">
        <w:rPr>
          <w:lang w:val="fr-FR"/>
        </w:rPr>
        <w:t xml:space="preserve">application de la réglementation pendant la </w:t>
      </w:r>
      <w:r w:rsidR="003A5ED9">
        <w:rPr>
          <w:lang w:val="fr-FR"/>
        </w:rPr>
        <w:t>phase </w:t>
      </w:r>
      <w:r w:rsidRPr="00B63933">
        <w:rPr>
          <w:lang w:val="fr-FR"/>
        </w:rPr>
        <w:t xml:space="preserve">I et la </w:t>
      </w:r>
      <w:r w:rsidR="003A5ED9">
        <w:rPr>
          <w:lang w:val="fr-FR"/>
        </w:rPr>
        <w:t>phase </w:t>
      </w:r>
      <w:r w:rsidRPr="00B63933">
        <w:rPr>
          <w:lang w:val="fr-FR"/>
        </w:rPr>
        <w:t>II du PGEH. Le gouvernement continue également à mettre en œuvre des activités visant à renforcer les capacités des techniciens d</w:t>
      </w:r>
      <w:r w:rsidR="003A5ED9">
        <w:rPr>
          <w:lang w:val="fr-FR"/>
        </w:rPr>
        <w:t>’</w:t>
      </w:r>
      <w:r w:rsidRPr="00B63933">
        <w:rPr>
          <w:lang w:val="fr-FR"/>
        </w:rPr>
        <w:t>entretien sur l</w:t>
      </w:r>
      <w:r w:rsidR="003A5ED9">
        <w:rPr>
          <w:lang w:val="fr-FR"/>
        </w:rPr>
        <w:t>’</w:t>
      </w:r>
      <w:r w:rsidRPr="00B63933">
        <w:rPr>
          <w:lang w:val="fr-FR"/>
        </w:rPr>
        <w:t>adoption de bonnes pratiques d</w:t>
      </w:r>
      <w:r w:rsidR="003A5ED9">
        <w:rPr>
          <w:lang w:val="fr-FR"/>
        </w:rPr>
        <w:t>’</w:t>
      </w:r>
      <w:r w:rsidRPr="00B63933">
        <w:rPr>
          <w:lang w:val="fr-FR"/>
        </w:rPr>
        <w:t>entretien, y compris la maximisation de la récupération et de la réutilisation des HCFC et l</w:t>
      </w:r>
      <w:r w:rsidR="003A5ED9">
        <w:rPr>
          <w:lang w:val="fr-FR"/>
        </w:rPr>
        <w:t>’</w:t>
      </w:r>
      <w:r w:rsidRPr="00B63933">
        <w:rPr>
          <w:lang w:val="fr-FR"/>
        </w:rPr>
        <w:t>utilisation sûre de technologies alternatives aux HCFC à faible potentiel de réchauffement global (PRG). En outre, le gouvernement met en œuvre des activités de sensibilisation relatives à l</w:t>
      </w:r>
      <w:r w:rsidR="003A5ED9">
        <w:rPr>
          <w:lang w:val="fr-FR"/>
        </w:rPr>
        <w:t>’</w:t>
      </w:r>
      <w:r w:rsidRPr="00B63933">
        <w:rPr>
          <w:lang w:val="fr-FR"/>
        </w:rPr>
        <w:t>élimination des HCFC, en particulier à la mise en œuvre du PGEH et à la facilitation de l</w:t>
      </w:r>
      <w:r w:rsidR="003A5ED9">
        <w:rPr>
          <w:lang w:val="fr-FR"/>
        </w:rPr>
        <w:t>’</w:t>
      </w:r>
      <w:r w:rsidRPr="00B63933">
        <w:rPr>
          <w:lang w:val="fr-FR"/>
        </w:rPr>
        <w:t>adoption d</w:t>
      </w:r>
      <w:r w:rsidR="003A5ED9">
        <w:rPr>
          <w:lang w:val="fr-FR"/>
        </w:rPr>
        <w:t>’</w:t>
      </w:r>
      <w:r w:rsidRPr="00B63933">
        <w:rPr>
          <w:lang w:val="fr-FR"/>
        </w:rPr>
        <w:t>alternatives aux HCFC à faible PRG. Bien qu</w:t>
      </w:r>
      <w:r w:rsidR="003A5ED9">
        <w:rPr>
          <w:lang w:val="fr-FR"/>
        </w:rPr>
        <w:t>’</w:t>
      </w:r>
      <w:r w:rsidRPr="00B63933">
        <w:rPr>
          <w:lang w:val="fr-FR"/>
        </w:rPr>
        <w:t>il puisse y avoir des risques de ralentissement de la mise en œuvre des projets en raison de retards administratifs dans les processus d</w:t>
      </w:r>
      <w:r w:rsidR="003A5ED9">
        <w:rPr>
          <w:lang w:val="fr-FR"/>
        </w:rPr>
        <w:t>’</w:t>
      </w:r>
      <w:r w:rsidRPr="00B63933">
        <w:rPr>
          <w:lang w:val="fr-FR"/>
        </w:rPr>
        <w:t>approbation, le gouvernement et le PNUE traitent ces risques en établissant des procédures d</w:t>
      </w:r>
      <w:r w:rsidR="003A5ED9">
        <w:rPr>
          <w:lang w:val="fr-FR"/>
        </w:rPr>
        <w:t>’</w:t>
      </w:r>
      <w:r w:rsidRPr="00B63933">
        <w:rPr>
          <w:lang w:val="fr-FR"/>
        </w:rPr>
        <w:t>examen et de suivi périodiques des projets et en apportant des modifications aux méthodes permettant d</w:t>
      </w:r>
      <w:r w:rsidR="003A5ED9">
        <w:rPr>
          <w:lang w:val="fr-FR"/>
        </w:rPr>
        <w:t>’</w:t>
      </w:r>
      <w:r w:rsidRPr="00B63933">
        <w:rPr>
          <w:lang w:val="fr-FR"/>
        </w:rPr>
        <w:t>accélérer la mise en œuvre. Grâce à une combinaison de développement des capacités du secteur des services, d</w:t>
      </w:r>
      <w:r w:rsidR="003A5ED9">
        <w:rPr>
          <w:lang w:val="fr-FR"/>
        </w:rPr>
        <w:t>’</w:t>
      </w:r>
      <w:r w:rsidRPr="00B63933">
        <w:rPr>
          <w:lang w:val="fr-FR"/>
        </w:rPr>
        <w:t>activités de sensibilisation et de mécanismes d</w:t>
      </w:r>
      <w:r w:rsidR="003A5ED9">
        <w:rPr>
          <w:lang w:val="fr-FR"/>
        </w:rPr>
        <w:t>’</w:t>
      </w:r>
      <w:r w:rsidRPr="00B63933">
        <w:rPr>
          <w:lang w:val="fr-FR"/>
        </w:rPr>
        <w:t>application sur le contrôle et la surveillance des HCFC, l</w:t>
      </w:r>
      <w:r w:rsidR="003A5ED9">
        <w:rPr>
          <w:lang w:val="fr-FR"/>
        </w:rPr>
        <w:t>’</w:t>
      </w:r>
      <w:r w:rsidRPr="00B63933">
        <w:rPr>
          <w:lang w:val="fr-FR"/>
        </w:rPr>
        <w:t>élimination des HCFC devrait être durablement assurée. Les difficultés de mise en œuvre dues aux contraintes imposées par la pandémie de COVID-19 ont été résolues par le recours accru aux réunions en ligne et aux ateliers de formation.</w:t>
      </w:r>
    </w:p>
    <w:p w14:paraId="778EBD40" w14:textId="3FA0E6E0" w:rsidR="00375B9B" w:rsidRPr="0023186E" w:rsidRDefault="00375B9B" w:rsidP="00503D03">
      <w:pPr>
        <w:keepNext/>
        <w:spacing w:after="240"/>
        <w:rPr>
          <w:u w:val="single"/>
          <w:lang w:val="fr-FR"/>
        </w:rPr>
      </w:pPr>
      <w:r w:rsidRPr="0023186E">
        <w:rPr>
          <w:u w:val="single"/>
          <w:lang w:val="fr-FR"/>
        </w:rPr>
        <w:t xml:space="preserve">Conclusion </w:t>
      </w:r>
    </w:p>
    <w:p w14:paraId="0F0C2E7F" w14:textId="0EEC8E0A" w:rsidR="007438B9" w:rsidRPr="00BF08B0" w:rsidRDefault="00BF08B0" w:rsidP="00503D03">
      <w:pPr>
        <w:pStyle w:val="Heading1"/>
        <w:rPr>
          <w:lang w:val="fr-FR"/>
        </w:rPr>
      </w:pPr>
      <w:r w:rsidRPr="00BF08B0">
        <w:rPr>
          <w:lang w:val="fr-FR"/>
        </w:rPr>
        <w:t>La Barbade dispose d</w:t>
      </w:r>
      <w:r w:rsidR="003A5ED9">
        <w:rPr>
          <w:lang w:val="fr-FR"/>
        </w:rPr>
        <w:t>’</w:t>
      </w:r>
      <w:r w:rsidRPr="00BF08B0">
        <w:rPr>
          <w:lang w:val="fr-FR"/>
        </w:rPr>
        <w:t>un système de licences et de quotas opérationnel et la consommation vérifiée de HCFC pour 2017-2021 est bien inférieure aux objectifs de contrôle du Protocole de Montréal et aux objectifs de l</w:t>
      </w:r>
      <w:r w:rsidR="003A5ED9">
        <w:rPr>
          <w:lang w:val="fr-FR"/>
        </w:rPr>
        <w:t>’</w:t>
      </w:r>
      <w:r w:rsidRPr="00BF08B0">
        <w:rPr>
          <w:lang w:val="fr-FR"/>
        </w:rPr>
        <w:t>accord du pays avec le Comité exécutif. Les activités destinées au secteur des services couvrant la formation sur les bonnes pratiques de service et l</w:t>
      </w:r>
      <w:r w:rsidR="003A5ED9">
        <w:rPr>
          <w:lang w:val="fr-FR"/>
        </w:rPr>
        <w:t>’</w:t>
      </w:r>
      <w:r w:rsidRPr="00BF08B0">
        <w:rPr>
          <w:lang w:val="fr-FR"/>
        </w:rPr>
        <w:t>utilisation sûre des alternatives à faible PRG continuent d</w:t>
      </w:r>
      <w:r w:rsidR="003A5ED9">
        <w:rPr>
          <w:lang w:val="fr-FR"/>
        </w:rPr>
        <w:t>’</w:t>
      </w:r>
      <w:r w:rsidRPr="00BF08B0">
        <w:rPr>
          <w:lang w:val="fr-FR"/>
        </w:rPr>
        <w:t>être mises en œuvre</w:t>
      </w:r>
      <w:r w:rsidR="003A5ED9">
        <w:rPr>
          <w:lang w:val="fr-FR"/>
        </w:rPr>
        <w:t> ;</w:t>
      </w:r>
      <w:r w:rsidRPr="00BF08B0">
        <w:rPr>
          <w:lang w:val="fr-FR"/>
        </w:rPr>
        <w:t xml:space="preserve"> bien que des retards aient été enregistrés en raison de changements administratifs dans les institutions gouvernementales et des défis imposés par la pandémie de COVID-19, le gouvernement de la Barbade prend différentes mesures pour achever rapidement la mise en œuvre des activités encore en cours dans le secteur des services et le renforcement des capacités et la formation des agents des douanes et d</w:t>
      </w:r>
      <w:r w:rsidR="003A5ED9">
        <w:rPr>
          <w:lang w:val="fr-FR"/>
        </w:rPr>
        <w:t>’</w:t>
      </w:r>
      <w:r w:rsidRPr="00BF08B0">
        <w:rPr>
          <w:lang w:val="fr-FR"/>
        </w:rPr>
        <w:t>application. Les recommandations du rapport de vérification relatives à la formation des autorités douanières et des agents chargés de l</w:t>
      </w:r>
      <w:r w:rsidR="003A5ED9">
        <w:rPr>
          <w:lang w:val="fr-FR"/>
        </w:rPr>
        <w:t>’</w:t>
      </w:r>
      <w:r w:rsidRPr="00BF08B0">
        <w:rPr>
          <w:lang w:val="fr-FR"/>
        </w:rPr>
        <w:t xml:space="preserve">application de la loi sur la surveillance et le contrôle du commerce des SAO et la poursuite de la mise en œuvre de la formation des courtiers en douane et des importateurs sur la déclaration des données relatives aux SAO et sur les codes et classifications HS seront mises en œuvre dans le cadre de la quatrième tranche de la </w:t>
      </w:r>
      <w:r w:rsidR="003A5ED9">
        <w:rPr>
          <w:lang w:val="fr-FR"/>
        </w:rPr>
        <w:t>phase </w:t>
      </w:r>
      <w:r w:rsidRPr="00BF08B0">
        <w:rPr>
          <w:lang w:val="fr-FR"/>
        </w:rPr>
        <w:t>I et continueront à l</w:t>
      </w:r>
      <w:r w:rsidR="003A5ED9">
        <w:rPr>
          <w:lang w:val="fr-FR"/>
        </w:rPr>
        <w:t>’</w:t>
      </w:r>
      <w:r w:rsidRPr="00BF08B0">
        <w:rPr>
          <w:lang w:val="fr-FR"/>
        </w:rPr>
        <w:t xml:space="preserve">étape II du PGEH. Le décaissement global des fonds pour la </w:t>
      </w:r>
      <w:r w:rsidR="003A5ED9">
        <w:rPr>
          <w:lang w:val="fr-FR"/>
        </w:rPr>
        <w:t>phase </w:t>
      </w:r>
      <w:r w:rsidRPr="00BF08B0">
        <w:rPr>
          <w:lang w:val="fr-FR"/>
        </w:rPr>
        <w:t>I a atteint 88 % et les activités associées devraient être achevées d</w:t>
      </w:r>
      <w:r w:rsidR="003A5ED9">
        <w:rPr>
          <w:lang w:val="fr-FR"/>
        </w:rPr>
        <w:t>’</w:t>
      </w:r>
      <w:r w:rsidRPr="00BF08B0">
        <w:rPr>
          <w:lang w:val="fr-FR"/>
        </w:rPr>
        <w:t xml:space="preserve">ici le 31 décembre 2023. La </w:t>
      </w:r>
      <w:r w:rsidR="003A5ED9">
        <w:rPr>
          <w:lang w:val="fr-FR"/>
        </w:rPr>
        <w:t>phase </w:t>
      </w:r>
      <w:r w:rsidRPr="00BF08B0">
        <w:rPr>
          <w:lang w:val="fr-FR"/>
        </w:rPr>
        <w:t xml:space="preserve">II du PGEH a également été soumise à la présente réunion. </w:t>
      </w:r>
    </w:p>
    <w:p w14:paraId="61607069" w14:textId="42776104" w:rsidR="007438B9" w:rsidRPr="00091C8C" w:rsidRDefault="007438B9" w:rsidP="00503D03">
      <w:pPr>
        <w:spacing w:after="240"/>
        <w:rPr>
          <w:lang w:val="fr-FR"/>
        </w:rPr>
      </w:pPr>
      <w:r w:rsidRPr="00091C8C">
        <w:rPr>
          <w:b/>
          <w:lang w:val="fr-FR"/>
        </w:rPr>
        <w:t>RECOMM</w:t>
      </w:r>
      <w:r w:rsidR="00375B9B">
        <w:rPr>
          <w:b/>
          <w:lang w:val="fr-FR"/>
        </w:rPr>
        <w:t>A</w:t>
      </w:r>
      <w:r w:rsidRPr="00091C8C">
        <w:rPr>
          <w:b/>
          <w:lang w:val="fr-FR"/>
        </w:rPr>
        <w:t>NDATION</w:t>
      </w:r>
    </w:p>
    <w:p w14:paraId="6F2B0BE4" w14:textId="526156A0" w:rsidR="007438B9" w:rsidRPr="006864FF" w:rsidRDefault="006864FF" w:rsidP="00503D03">
      <w:pPr>
        <w:pStyle w:val="Heading1"/>
        <w:rPr>
          <w:lang w:val="fr-FR"/>
        </w:rPr>
      </w:pPr>
      <w:r w:rsidRPr="006864FF">
        <w:rPr>
          <w:lang w:val="fr-FR"/>
        </w:rPr>
        <w:t xml:space="preserve">Le </w:t>
      </w:r>
      <w:r w:rsidR="002B32DB">
        <w:rPr>
          <w:lang w:val="fr-FR"/>
        </w:rPr>
        <w:t>S</w:t>
      </w:r>
      <w:r w:rsidRPr="006864FF">
        <w:rPr>
          <w:lang w:val="fr-FR"/>
        </w:rPr>
        <w:t>ecrétariat du Fonds recommande au Comité exécutif de</w:t>
      </w:r>
      <w:r>
        <w:rPr>
          <w:lang w:val="fr-FR"/>
        </w:rPr>
        <w:t> </w:t>
      </w:r>
      <w:r w:rsidR="007438B9" w:rsidRPr="006864FF">
        <w:rPr>
          <w:lang w:val="fr-FR"/>
        </w:rPr>
        <w:t xml:space="preserve">: </w:t>
      </w:r>
    </w:p>
    <w:p w14:paraId="0F35B2C7" w14:textId="75DE5B0E" w:rsidR="006864FF" w:rsidRPr="006864FF" w:rsidRDefault="006864FF" w:rsidP="00503D03">
      <w:pPr>
        <w:pStyle w:val="Heading2"/>
        <w:rPr>
          <w:lang w:val="fr-FR"/>
        </w:rPr>
      </w:pPr>
      <w:r w:rsidRPr="006864FF">
        <w:rPr>
          <w:lang w:val="fr-FR"/>
        </w:rPr>
        <w:t>(a) Prendre note du rapport périodique sur la mise en œuvre de la troisième tranche de la phase</w:t>
      </w:r>
      <w:r>
        <w:rPr>
          <w:lang w:val="fr-FR"/>
        </w:rPr>
        <w:t> </w:t>
      </w:r>
      <w:r w:rsidRPr="006864FF">
        <w:rPr>
          <w:lang w:val="fr-FR"/>
        </w:rPr>
        <w:t>I du plan de gestion de l</w:t>
      </w:r>
      <w:r w:rsidR="003A5ED9">
        <w:rPr>
          <w:lang w:val="fr-FR"/>
        </w:rPr>
        <w:t>’</w:t>
      </w:r>
      <w:r w:rsidRPr="006864FF">
        <w:rPr>
          <w:lang w:val="fr-FR"/>
        </w:rPr>
        <w:t>élimination des HCFC (PGEH) pour la Barbade</w:t>
      </w:r>
      <w:r>
        <w:rPr>
          <w:lang w:val="fr-FR"/>
        </w:rPr>
        <w:t> </w:t>
      </w:r>
      <w:r w:rsidRPr="006864FF">
        <w:rPr>
          <w:lang w:val="fr-FR"/>
        </w:rPr>
        <w:t>; et</w:t>
      </w:r>
    </w:p>
    <w:p w14:paraId="3DD9C4F8" w14:textId="40D9A747" w:rsidR="007438B9" w:rsidRPr="00DE78CB" w:rsidRDefault="00DE78CB" w:rsidP="00503D03">
      <w:pPr>
        <w:pStyle w:val="Heading2"/>
        <w:rPr>
          <w:lang w:val="fr-FR"/>
        </w:rPr>
      </w:pPr>
      <w:r w:rsidRPr="00DE78CB">
        <w:rPr>
          <w:lang w:val="fr-FR"/>
        </w:rPr>
        <w:t>Approuver à titre exceptionnel, compte tenu du retard pris dans la mise en œuvre des activités d</w:t>
      </w:r>
      <w:r w:rsidR="003A5ED9">
        <w:rPr>
          <w:lang w:val="fr-FR"/>
        </w:rPr>
        <w:t>’</w:t>
      </w:r>
      <w:r w:rsidRPr="00DE78CB">
        <w:rPr>
          <w:lang w:val="fr-FR"/>
        </w:rPr>
        <w:t>élimination, et notant qu</w:t>
      </w:r>
      <w:r w:rsidR="003A5ED9">
        <w:rPr>
          <w:lang w:val="fr-FR"/>
        </w:rPr>
        <w:t>’</w:t>
      </w:r>
      <w:r w:rsidRPr="00DE78CB">
        <w:rPr>
          <w:lang w:val="fr-FR"/>
        </w:rPr>
        <w:t>aucune autre prolongation de la mise en œuvre du projet ne serait demandée, le report de la date d</w:t>
      </w:r>
      <w:r w:rsidR="003A5ED9">
        <w:rPr>
          <w:lang w:val="fr-FR"/>
        </w:rPr>
        <w:t>’</w:t>
      </w:r>
      <w:r w:rsidRPr="00DE78CB">
        <w:rPr>
          <w:lang w:val="fr-FR"/>
        </w:rPr>
        <w:t>achèvement de la phase</w:t>
      </w:r>
      <w:r w:rsidR="000E58CD">
        <w:rPr>
          <w:lang w:val="fr-FR"/>
        </w:rPr>
        <w:t> </w:t>
      </w:r>
      <w:r w:rsidRPr="00DE78CB">
        <w:rPr>
          <w:lang w:val="fr-FR"/>
        </w:rPr>
        <w:t>I du PGEH pour la Barbade au 31 décembre 2023</w:t>
      </w:r>
      <w:r w:rsidR="00387594" w:rsidRPr="00DE78CB">
        <w:rPr>
          <w:lang w:val="fr-FR"/>
        </w:rPr>
        <w:t>.</w:t>
      </w:r>
    </w:p>
    <w:p w14:paraId="666640D9" w14:textId="54E5E9DA" w:rsidR="007438B9" w:rsidRPr="006767E6" w:rsidRDefault="006767E6" w:rsidP="00503D03">
      <w:pPr>
        <w:pStyle w:val="Heading1"/>
        <w:rPr>
          <w:lang w:val="fr-FR"/>
        </w:rPr>
      </w:pPr>
      <w:r w:rsidRPr="006767E6">
        <w:rPr>
          <w:lang w:val="fr-FR"/>
        </w:rPr>
        <w:lastRenderedPageBreak/>
        <w:t xml:space="preserve">Le </w:t>
      </w:r>
      <w:r w:rsidR="00620CEA">
        <w:rPr>
          <w:lang w:val="fr-FR"/>
        </w:rPr>
        <w:t>S</w:t>
      </w:r>
      <w:r w:rsidRPr="006767E6">
        <w:rPr>
          <w:lang w:val="fr-FR"/>
        </w:rPr>
        <w:t>ecrétariat du Fonds recommande en outre l</w:t>
      </w:r>
      <w:r w:rsidR="003A5ED9">
        <w:rPr>
          <w:lang w:val="fr-FR"/>
        </w:rPr>
        <w:t>’</w:t>
      </w:r>
      <w:r w:rsidRPr="006767E6">
        <w:rPr>
          <w:lang w:val="fr-FR"/>
        </w:rPr>
        <w:t xml:space="preserve">approbation générale de la quatrième et dernière tranche de la </w:t>
      </w:r>
      <w:r w:rsidR="003A5ED9">
        <w:rPr>
          <w:lang w:val="fr-FR"/>
        </w:rPr>
        <w:t>phase </w:t>
      </w:r>
      <w:r w:rsidRPr="006767E6">
        <w:rPr>
          <w:lang w:val="fr-FR"/>
        </w:rPr>
        <w:t>I du PGEH pour la Barbade, et le plan de mise en œuvre de la tranche 2023 correspondante, au niveau de financement indiqué dans le tableau suivant</w:t>
      </w:r>
      <w:r w:rsidR="007438B9" w:rsidRPr="006767E6">
        <w:rPr>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7C5953" w:rsidRPr="001375CA" w14:paraId="731100F7" w14:textId="77777777" w:rsidTr="00CB7D0B">
        <w:tc>
          <w:tcPr>
            <w:tcW w:w="536" w:type="dxa"/>
          </w:tcPr>
          <w:p w14:paraId="7BD2AE1A" w14:textId="77777777" w:rsidR="007C5953" w:rsidRPr="00091C8C" w:rsidRDefault="007C5953" w:rsidP="007C5953">
            <w:pPr>
              <w:keepNext/>
              <w:keepLines/>
              <w:jc w:val="center"/>
              <w:rPr>
                <w:b/>
                <w:bCs/>
                <w:sz w:val="20"/>
                <w:szCs w:val="20"/>
                <w:lang w:val="fr-FR"/>
              </w:rPr>
            </w:pPr>
          </w:p>
        </w:tc>
        <w:tc>
          <w:tcPr>
            <w:tcW w:w="4260" w:type="dxa"/>
          </w:tcPr>
          <w:p w14:paraId="5C6E2384" w14:textId="4ECD448A" w:rsidR="007C5953" w:rsidRPr="00091C8C" w:rsidRDefault="007C5953" w:rsidP="007C5953">
            <w:pPr>
              <w:keepNext/>
              <w:keepLines/>
              <w:jc w:val="center"/>
              <w:rPr>
                <w:b/>
                <w:bCs/>
                <w:sz w:val="20"/>
                <w:szCs w:val="20"/>
                <w:lang w:val="fr-FR"/>
              </w:rPr>
            </w:pPr>
            <w:r w:rsidRPr="0023186E">
              <w:rPr>
                <w:b/>
                <w:sz w:val="20"/>
                <w:lang w:val="fr-FR"/>
              </w:rPr>
              <w:t>Titre du projet</w:t>
            </w:r>
          </w:p>
        </w:tc>
        <w:tc>
          <w:tcPr>
            <w:tcW w:w="1543" w:type="dxa"/>
            <w:tcMar>
              <w:left w:w="29" w:type="dxa"/>
              <w:right w:w="29" w:type="dxa"/>
            </w:tcMar>
          </w:tcPr>
          <w:p w14:paraId="08555367" w14:textId="1832C0D6" w:rsidR="007C5953" w:rsidRPr="00091C8C" w:rsidRDefault="007C5953" w:rsidP="007C5953">
            <w:pPr>
              <w:keepNext/>
              <w:keepLines/>
              <w:jc w:val="center"/>
              <w:rPr>
                <w:b/>
                <w:bCs/>
                <w:sz w:val="20"/>
                <w:szCs w:val="20"/>
                <w:lang w:val="fr-FR"/>
              </w:rPr>
            </w:pPr>
            <w:r w:rsidRPr="0023186E">
              <w:rPr>
                <w:b/>
                <w:sz w:val="20"/>
                <w:lang w:val="fr-FR"/>
              </w:rPr>
              <w:t>Financement du projet ($ US)</w:t>
            </w:r>
          </w:p>
        </w:tc>
        <w:tc>
          <w:tcPr>
            <w:tcW w:w="1437" w:type="dxa"/>
            <w:tcMar>
              <w:left w:w="29" w:type="dxa"/>
              <w:right w:w="29" w:type="dxa"/>
            </w:tcMar>
          </w:tcPr>
          <w:p w14:paraId="4C6D3EBB" w14:textId="59CA6903" w:rsidR="007C5953" w:rsidRPr="00091C8C" w:rsidRDefault="007C5953" w:rsidP="007C5953">
            <w:pPr>
              <w:keepNext/>
              <w:keepLines/>
              <w:jc w:val="center"/>
              <w:rPr>
                <w:b/>
                <w:bCs/>
                <w:sz w:val="20"/>
                <w:szCs w:val="20"/>
                <w:lang w:val="fr-FR"/>
              </w:rPr>
            </w:pPr>
            <w:r w:rsidRPr="0023186E">
              <w:rPr>
                <w:b/>
                <w:sz w:val="20"/>
                <w:lang w:val="fr-FR"/>
              </w:rPr>
              <w:t>Coûts d’appui ($ US)</w:t>
            </w:r>
          </w:p>
        </w:tc>
        <w:tc>
          <w:tcPr>
            <w:tcW w:w="1574" w:type="dxa"/>
            <w:tcMar>
              <w:left w:w="29" w:type="dxa"/>
              <w:right w:w="29" w:type="dxa"/>
            </w:tcMar>
          </w:tcPr>
          <w:p w14:paraId="160C5B23" w14:textId="2F26047A" w:rsidR="007C5953" w:rsidRPr="00091C8C" w:rsidRDefault="007C5953" w:rsidP="007C5953">
            <w:pPr>
              <w:keepNext/>
              <w:keepLines/>
              <w:jc w:val="center"/>
              <w:rPr>
                <w:b/>
                <w:bCs/>
                <w:sz w:val="20"/>
                <w:szCs w:val="20"/>
                <w:lang w:val="fr-FR"/>
              </w:rPr>
            </w:pPr>
            <w:r w:rsidRPr="0023186E">
              <w:rPr>
                <w:b/>
                <w:sz w:val="20"/>
                <w:lang w:val="fr-FR"/>
              </w:rPr>
              <w:t>Agence de mise en œuvre</w:t>
            </w:r>
          </w:p>
        </w:tc>
      </w:tr>
      <w:tr w:rsidR="00714F94" w:rsidRPr="00091C8C" w14:paraId="7C97DD23" w14:textId="77777777" w:rsidTr="00CB7D0B">
        <w:tc>
          <w:tcPr>
            <w:tcW w:w="536" w:type="dxa"/>
          </w:tcPr>
          <w:p w14:paraId="6E5EE6DC" w14:textId="77777777" w:rsidR="00714F94" w:rsidRPr="00091C8C" w:rsidRDefault="00714F94" w:rsidP="00714F94">
            <w:pPr>
              <w:keepNext/>
              <w:keepLines/>
              <w:rPr>
                <w:sz w:val="20"/>
                <w:szCs w:val="20"/>
                <w:lang w:val="fr-FR"/>
              </w:rPr>
            </w:pPr>
            <w:r w:rsidRPr="00091C8C">
              <w:rPr>
                <w:sz w:val="20"/>
                <w:szCs w:val="20"/>
                <w:lang w:val="fr-FR"/>
              </w:rPr>
              <w:t>(a)</w:t>
            </w:r>
          </w:p>
        </w:tc>
        <w:tc>
          <w:tcPr>
            <w:tcW w:w="4260" w:type="dxa"/>
          </w:tcPr>
          <w:p w14:paraId="49CB6BC0" w14:textId="6445C234" w:rsidR="00714F94" w:rsidRPr="00091C8C" w:rsidRDefault="00714F94" w:rsidP="00714F94">
            <w:pPr>
              <w:keepNext/>
              <w:keepLines/>
              <w:jc w:val="left"/>
              <w:rPr>
                <w:sz w:val="20"/>
                <w:szCs w:val="20"/>
                <w:lang w:val="fr-FR"/>
              </w:rPr>
            </w:pPr>
            <w:r w:rsidRPr="0023186E">
              <w:rPr>
                <w:sz w:val="20"/>
                <w:szCs w:val="20"/>
                <w:lang w:val="fr-FR"/>
              </w:rPr>
              <w:t xml:space="preserve">Plan de gestion de l’élimination des HCFC (phase I, </w:t>
            </w:r>
            <w:r>
              <w:rPr>
                <w:sz w:val="20"/>
                <w:szCs w:val="20"/>
                <w:lang w:val="fr-FR"/>
              </w:rPr>
              <w:t xml:space="preserve">quatrième </w:t>
            </w:r>
            <w:r w:rsidRPr="0023186E">
              <w:rPr>
                <w:sz w:val="20"/>
                <w:szCs w:val="20"/>
                <w:lang w:val="fr-FR"/>
              </w:rPr>
              <w:t>tranche)</w:t>
            </w:r>
          </w:p>
        </w:tc>
        <w:tc>
          <w:tcPr>
            <w:tcW w:w="1543" w:type="dxa"/>
          </w:tcPr>
          <w:p w14:paraId="1BF178E6" w14:textId="7D782126" w:rsidR="00714F94" w:rsidRPr="00091C8C" w:rsidRDefault="00714F94" w:rsidP="00714F94">
            <w:pPr>
              <w:keepNext/>
              <w:keepLines/>
              <w:jc w:val="right"/>
              <w:rPr>
                <w:sz w:val="20"/>
                <w:szCs w:val="20"/>
                <w:lang w:val="fr-FR"/>
              </w:rPr>
            </w:pPr>
            <w:r w:rsidRPr="00091C8C">
              <w:rPr>
                <w:sz w:val="20"/>
                <w:szCs w:val="20"/>
                <w:lang w:val="fr-FR"/>
              </w:rPr>
              <w:t>28</w:t>
            </w:r>
            <w:r>
              <w:rPr>
                <w:sz w:val="20"/>
                <w:szCs w:val="20"/>
                <w:lang w:val="fr-FR"/>
              </w:rPr>
              <w:t> </w:t>
            </w:r>
            <w:r w:rsidRPr="00091C8C">
              <w:rPr>
                <w:sz w:val="20"/>
                <w:szCs w:val="20"/>
                <w:lang w:val="fr-FR"/>
              </w:rPr>
              <w:t>000</w:t>
            </w:r>
          </w:p>
        </w:tc>
        <w:tc>
          <w:tcPr>
            <w:tcW w:w="1437" w:type="dxa"/>
          </w:tcPr>
          <w:p w14:paraId="19B7C25C" w14:textId="0BFDD9F1" w:rsidR="00714F94" w:rsidRPr="00091C8C" w:rsidRDefault="00714F94" w:rsidP="00714F94">
            <w:pPr>
              <w:keepNext/>
              <w:keepLines/>
              <w:jc w:val="right"/>
              <w:rPr>
                <w:lang w:val="fr-FR"/>
              </w:rPr>
            </w:pPr>
            <w:r w:rsidRPr="00091C8C">
              <w:rPr>
                <w:sz w:val="20"/>
                <w:szCs w:val="20"/>
                <w:lang w:val="fr-FR"/>
              </w:rPr>
              <w:t>3</w:t>
            </w:r>
            <w:r>
              <w:rPr>
                <w:sz w:val="20"/>
                <w:szCs w:val="20"/>
                <w:lang w:val="fr-FR"/>
              </w:rPr>
              <w:t> </w:t>
            </w:r>
            <w:r w:rsidRPr="00091C8C">
              <w:rPr>
                <w:sz w:val="20"/>
                <w:szCs w:val="20"/>
                <w:lang w:val="fr-FR"/>
              </w:rPr>
              <w:t>640</w:t>
            </w:r>
          </w:p>
        </w:tc>
        <w:tc>
          <w:tcPr>
            <w:tcW w:w="1574" w:type="dxa"/>
          </w:tcPr>
          <w:p w14:paraId="39A7FCBE" w14:textId="41A43137" w:rsidR="00714F94" w:rsidRPr="00091C8C" w:rsidRDefault="00714F94" w:rsidP="00714F94">
            <w:pPr>
              <w:keepNext/>
              <w:keepLines/>
              <w:jc w:val="center"/>
              <w:rPr>
                <w:sz w:val="20"/>
                <w:szCs w:val="20"/>
                <w:lang w:val="fr-FR"/>
              </w:rPr>
            </w:pPr>
            <w:r>
              <w:rPr>
                <w:sz w:val="20"/>
                <w:szCs w:val="20"/>
                <w:lang w:val="fr-FR"/>
              </w:rPr>
              <w:t>PNUE</w:t>
            </w:r>
          </w:p>
        </w:tc>
      </w:tr>
    </w:tbl>
    <w:p w14:paraId="690B78EE" w14:textId="77777777" w:rsidR="007438B9" w:rsidRPr="00091C8C" w:rsidRDefault="007438B9" w:rsidP="007438B9">
      <w:pPr>
        <w:rPr>
          <w:lang w:val="fr-FR"/>
        </w:rPr>
      </w:pPr>
    </w:p>
    <w:p w14:paraId="7C12E15F" w14:textId="77777777" w:rsidR="007776DF" w:rsidRPr="00091C8C" w:rsidRDefault="007776DF" w:rsidP="004E7F9C">
      <w:pPr>
        <w:pStyle w:val="Title1"/>
        <w:rPr>
          <w:lang w:val="fr-FR"/>
        </w:rPr>
      </w:pPr>
    </w:p>
    <w:p w14:paraId="3A886059" w14:textId="77777777" w:rsidR="007776DF" w:rsidRPr="00091C8C" w:rsidRDefault="007776DF" w:rsidP="004E7F9C">
      <w:pPr>
        <w:pStyle w:val="Title1"/>
        <w:rPr>
          <w:lang w:val="fr-FR"/>
        </w:rPr>
      </w:pPr>
    </w:p>
    <w:p w14:paraId="65741B19" w14:textId="7B5D04A6" w:rsidR="007776DF" w:rsidRPr="00091C8C" w:rsidRDefault="007776DF" w:rsidP="004E7F9C">
      <w:pPr>
        <w:pStyle w:val="Title1"/>
        <w:rPr>
          <w:lang w:val="fr-FR"/>
        </w:rPr>
      </w:pPr>
      <w:r w:rsidRPr="00091C8C">
        <w:rPr>
          <w:lang w:val="fr-FR"/>
        </w:rPr>
        <w:br w:type="page"/>
      </w:r>
    </w:p>
    <w:p w14:paraId="200C94B8" w14:textId="77777777" w:rsidR="00785924" w:rsidRPr="0023186E" w:rsidRDefault="00785924" w:rsidP="00785924">
      <w:pPr>
        <w:jc w:val="center"/>
        <w:rPr>
          <w:b/>
          <w:lang w:val="fr-FR"/>
        </w:rPr>
      </w:pPr>
      <w:r w:rsidRPr="0023186E">
        <w:rPr>
          <w:b/>
          <w:lang w:val="fr-FR"/>
        </w:rPr>
        <w:lastRenderedPageBreak/>
        <w:t>FICHE D’ÉVALUATION DU PROJET – PROJETS PLURIANNUELS</w:t>
      </w:r>
    </w:p>
    <w:p w14:paraId="3E99B6A3" w14:textId="77777777" w:rsidR="007438B9" w:rsidRPr="00091C8C" w:rsidRDefault="007438B9" w:rsidP="007438B9">
      <w:pPr>
        <w:jc w:val="center"/>
        <w:rPr>
          <w:sz w:val="10"/>
          <w:lang w:val="fr-FR"/>
        </w:rPr>
      </w:pPr>
    </w:p>
    <w:p w14:paraId="2A005AA4" w14:textId="14444250" w:rsidR="007438B9" w:rsidRPr="00091C8C" w:rsidRDefault="00785924" w:rsidP="007438B9">
      <w:pPr>
        <w:jc w:val="center"/>
        <w:rPr>
          <w:b/>
          <w:lang w:val="fr-FR"/>
        </w:rPr>
      </w:pPr>
      <w:r>
        <w:rPr>
          <w:b/>
          <w:lang w:val="fr-FR"/>
        </w:rPr>
        <w:t>La Barbade</w:t>
      </w:r>
    </w:p>
    <w:p w14:paraId="6AA20DBB" w14:textId="77777777" w:rsidR="007438B9" w:rsidRPr="00091C8C" w:rsidRDefault="007438B9" w:rsidP="007438B9">
      <w:pPr>
        <w:jc w:val="center"/>
        <w:rPr>
          <w:b/>
          <w:sz w:val="10"/>
          <w:lang w:val="fr-FR"/>
        </w:rPr>
      </w:pPr>
    </w:p>
    <w:tbl>
      <w:tblPr>
        <w:tblStyle w:val="TableGrid"/>
        <w:tblW w:w="5157" w:type="pct"/>
        <w:jc w:val="center"/>
        <w:tblCellMar>
          <w:top w:w="28" w:type="dxa"/>
          <w:bottom w:w="28" w:type="dxa"/>
        </w:tblCellMar>
        <w:tblLook w:val="04A0" w:firstRow="1" w:lastRow="0" w:firstColumn="1" w:lastColumn="0" w:noHBand="0" w:noVBand="1"/>
      </w:tblPr>
      <w:tblGrid>
        <w:gridCol w:w="4544"/>
        <w:gridCol w:w="5100"/>
      </w:tblGrid>
      <w:tr w:rsidR="000A64ED" w:rsidRPr="00C44A97" w14:paraId="72BA80D6" w14:textId="77777777" w:rsidTr="00C85EB8">
        <w:trPr>
          <w:trHeight w:val="248"/>
          <w:jc w:val="center"/>
        </w:trPr>
        <w:tc>
          <w:tcPr>
            <w:tcW w:w="2356" w:type="pct"/>
            <w:shd w:val="clear" w:color="auto" w:fill="auto"/>
          </w:tcPr>
          <w:p w14:paraId="65F5BC10" w14:textId="1C62AF98" w:rsidR="007438B9" w:rsidRPr="00C44A97" w:rsidRDefault="007438B9" w:rsidP="00CB7D0B">
            <w:pPr>
              <w:rPr>
                <w:b/>
                <w:sz w:val="18"/>
                <w:szCs w:val="18"/>
                <w:lang w:val="fr-FR"/>
              </w:rPr>
            </w:pPr>
            <w:r w:rsidRPr="00C44A97">
              <w:rPr>
                <w:b/>
                <w:sz w:val="18"/>
                <w:szCs w:val="18"/>
                <w:lang w:val="fr-FR"/>
              </w:rPr>
              <w:t xml:space="preserve">(I) </w:t>
            </w:r>
            <w:r w:rsidR="00785924" w:rsidRPr="00C44A97">
              <w:rPr>
                <w:b/>
                <w:sz w:val="18"/>
                <w:szCs w:val="18"/>
                <w:lang w:val="fr-FR"/>
              </w:rPr>
              <w:t>TITRE DU PROJET</w:t>
            </w:r>
          </w:p>
        </w:tc>
        <w:tc>
          <w:tcPr>
            <w:tcW w:w="2644" w:type="pct"/>
            <w:shd w:val="clear" w:color="auto" w:fill="auto"/>
          </w:tcPr>
          <w:p w14:paraId="1F3C98B1" w14:textId="136B422F" w:rsidR="007438B9" w:rsidRPr="00C44A97" w:rsidRDefault="00785924" w:rsidP="00CB7D0B">
            <w:pPr>
              <w:jc w:val="center"/>
              <w:rPr>
                <w:b/>
                <w:sz w:val="18"/>
                <w:szCs w:val="18"/>
                <w:lang w:val="fr-FR"/>
              </w:rPr>
            </w:pPr>
            <w:r w:rsidRPr="00C44A97">
              <w:rPr>
                <w:b/>
                <w:sz w:val="18"/>
                <w:szCs w:val="18"/>
                <w:lang w:val="fr-FR"/>
              </w:rPr>
              <w:t>AGENCE</w:t>
            </w:r>
          </w:p>
        </w:tc>
      </w:tr>
      <w:tr w:rsidR="007438B9" w:rsidRPr="00C44A97" w14:paraId="6EA7C530" w14:textId="77777777" w:rsidTr="00C85EB8">
        <w:trPr>
          <w:trHeight w:val="40"/>
          <w:jc w:val="center"/>
        </w:trPr>
        <w:tc>
          <w:tcPr>
            <w:tcW w:w="2356" w:type="pct"/>
            <w:shd w:val="clear" w:color="auto" w:fill="auto"/>
            <w:vAlign w:val="center"/>
          </w:tcPr>
          <w:p w14:paraId="77ED76F8" w14:textId="0C11F901" w:rsidR="007438B9" w:rsidRPr="00C44A97" w:rsidRDefault="00785924" w:rsidP="00CB7D0B">
            <w:pPr>
              <w:jc w:val="center"/>
              <w:rPr>
                <w:sz w:val="18"/>
                <w:szCs w:val="18"/>
                <w:lang w:val="fr-FR"/>
              </w:rPr>
            </w:pPr>
            <w:r w:rsidRPr="00C44A97">
              <w:rPr>
                <w:sz w:val="18"/>
                <w:szCs w:val="18"/>
                <w:lang w:val="fr-FR"/>
              </w:rPr>
              <w:t>Plan d’élimination des HCFC (</w:t>
            </w:r>
            <w:r w:rsidR="003A5ED9">
              <w:rPr>
                <w:sz w:val="18"/>
                <w:szCs w:val="18"/>
                <w:lang w:val="fr-FR"/>
              </w:rPr>
              <w:t>phase </w:t>
            </w:r>
            <w:r w:rsidRPr="00C44A97">
              <w:rPr>
                <w:sz w:val="18"/>
                <w:szCs w:val="18"/>
                <w:lang w:val="fr-FR"/>
              </w:rPr>
              <w:t>II)</w:t>
            </w:r>
          </w:p>
        </w:tc>
        <w:tc>
          <w:tcPr>
            <w:tcW w:w="2644" w:type="pct"/>
            <w:shd w:val="clear" w:color="auto" w:fill="auto"/>
            <w:vAlign w:val="center"/>
          </w:tcPr>
          <w:p w14:paraId="6BF9F137" w14:textId="60979750" w:rsidR="007438B9" w:rsidRPr="00C44A97" w:rsidRDefault="00785924" w:rsidP="00CB7D0B">
            <w:pPr>
              <w:jc w:val="center"/>
              <w:rPr>
                <w:sz w:val="18"/>
                <w:szCs w:val="18"/>
                <w:lang w:val="fr-FR"/>
              </w:rPr>
            </w:pPr>
            <w:r w:rsidRPr="00C44A97">
              <w:rPr>
                <w:sz w:val="18"/>
                <w:szCs w:val="18"/>
                <w:lang w:val="fr-FR"/>
              </w:rPr>
              <w:t>PNUE (agence principale)</w:t>
            </w:r>
            <w:r w:rsidR="007438B9" w:rsidRPr="00C44A97">
              <w:rPr>
                <w:sz w:val="18"/>
                <w:szCs w:val="18"/>
                <w:lang w:val="fr-FR"/>
              </w:rPr>
              <w:t xml:space="preserve">, </w:t>
            </w:r>
            <w:r w:rsidRPr="00C44A97">
              <w:rPr>
                <w:sz w:val="18"/>
                <w:szCs w:val="18"/>
                <w:lang w:val="fr-FR"/>
              </w:rPr>
              <w:t>P</w:t>
            </w:r>
            <w:r w:rsidR="00DB5B49" w:rsidRPr="00C44A97">
              <w:rPr>
                <w:sz w:val="18"/>
                <w:szCs w:val="18"/>
                <w:lang w:val="fr-FR"/>
              </w:rPr>
              <w:t>N</w:t>
            </w:r>
            <w:r w:rsidRPr="00C44A97">
              <w:rPr>
                <w:sz w:val="18"/>
                <w:szCs w:val="18"/>
                <w:lang w:val="fr-FR"/>
              </w:rPr>
              <w:t>UD</w:t>
            </w:r>
          </w:p>
        </w:tc>
      </w:tr>
    </w:tbl>
    <w:p w14:paraId="3544A62B" w14:textId="77777777" w:rsidR="007438B9" w:rsidRPr="00C44A97" w:rsidRDefault="007438B9" w:rsidP="007438B9">
      <w:pPr>
        <w:jc w:val="center"/>
        <w:rPr>
          <w:sz w:val="18"/>
          <w:szCs w:val="18"/>
          <w:lang w:val="fr-FR"/>
        </w:rPr>
      </w:pPr>
    </w:p>
    <w:tbl>
      <w:tblPr>
        <w:tblStyle w:val="TableGrid"/>
        <w:tblW w:w="5159" w:type="pct"/>
        <w:jc w:val="center"/>
        <w:tblCellMar>
          <w:top w:w="28" w:type="dxa"/>
          <w:bottom w:w="28" w:type="dxa"/>
        </w:tblCellMar>
        <w:tblLook w:val="04A0" w:firstRow="1" w:lastRow="0" w:firstColumn="1" w:lastColumn="0" w:noHBand="0" w:noVBand="1"/>
      </w:tblPr>
      <w:tblGrid>
        <w:gridCol w:w="6147"/>
        <w:gridCol w:w="1503"/>
        <w:gridCol w:w="1997"/>
      </w:tblGrid>
      <w:tr w:rsidR="007438B9" w:rsidRPr="00C44A97" w14:paraId="7AD3D292" w14:textId="77777777" w:rsidTr="00D17635">
        <w:trPr>
          <w:trHeight w:val="73"/>
          <w:jc w:val="center"/>
        </w:trPr>
        <w:tc>
          <w:tcPr>
            <w:tcW w:w="6147" w:type="dxa"/>
            <w:shd w:val="clear" w:color="auto" w:fill="auto"/>
          </w:tcPr>
          <w:p w14:paraId="25A79078" w14:textId="6583B04D" w:rsidR="007438B9" w:rsidRPr="00C44A97" w:rsidRDefault="00D17635" w:rsidP="00CB7D0B">
            <w:pPr>
              <w:jc w:val="left"/>
              <w:rPr>
                <w:b/>
                <w:sz w:val="18"/>
                <w:szCs w:val="18"/>
                <w:lang w:val="fr-FR"/>
              </w:rPr>
            </w:pPr>
            <w:r w:rsidRPr="00C44A97">
              <w:rPr>
                <w:b/>
                <w:sz w:val="18"/>
                <w:szCs w:val="18"/>
                <w:lang w:val="fr-FR"/>
              </w:rPr>
              <w:t>II) DERNIÈRES DONNÉES DE L’ARTICLE 7 (Annexe C Groupe l)</w:t>
            </w:r>
          </w:p>
        </w:tc>
        <w:tc>
          <w:tcPr>
            <w:tcW w:w="1503" w:type="dxa"/>
            <w:shd w:val="clear" w:color="auto" w:fill="auto"/>
          </w:tcPr>
          <w:p w14:paraId="285E250F" w14:textId="2F8089F1" w:rsidR="007438B9" w:rsidRPr="00C44A97" w:rsidRDefault="00D17635" w:rsidP="00CB7D0B">
            <w:pPr>
              <w:jc w:val="center"/>
              <w:rPr>
                <w:sz w:val="18"/>
                <w:szCs w:val="18"/>
                <w:lang w:val="fr-FR"/>
              </w:rPr>
            </w:pPr>
            <w:r w:rsidRPr="00C44A97">
              <w:rPr>
                <w:sz w:val="18"/>
                <w:szCs w:val="18"/>
                <w:lang w:val="fr-FR"/>
              </w:rPr>
              <w:t>Année : 2021</w:t>
            </w:r>
          </w:p>
        </w:tc>
        <w:tc>
          <w:tcPr>
            <w:tcW w:w="1997" w:type="dxa"/>
            <w:shd w:val="clear" w:color="auto" w:fill="auto"/>
          </w:tcPr>
          <w:p w14:paraId="3EC085A5" w14:textId="2C68871F" w:rsidR="007438B9" w:rsidRPr="00C44A97" w:rsidRDefault="007438B9" w:rsidP="00CB7D0B">
            <w:pPr>
              <w:jc w:val="right"/>
              <w:rPr>
                <w:sz w:val="18"/>
                <w:szCs w:val="18"/>
                <w:lang w:val="fr-FR"/>
              </w:rPr>
            </w:pPr>
            <w:r w:rsidRPr="00C44A97">
              <w:rPr>
                <w:sz w:val="18"/>
                <w:szCs w:val="18"/>
                <w:lang w:val="fr-FR"/>
              </w:rPr>
              <w:t>0</w:t>
            </w:r>
            <w:r w:rsidR="00D17635" w:rsidRPr="00C44A97">
              <w:rPr>
                <w:sz w:val="18"/>
                <w:szCs w:val="18"/>
                <w:lang w:val="fr-FR"/>
              </w:rPr>
              <w:t>,</w:t>
            </w:r>
            <w:r w:rsidRPr="00C44A97">
              <w:rPr>
                <w:sz w:val="18"/>
                <w:szCs w:val="18"/>
                <w:lang w:val="fr-FR"/>
              </w:rPr>
              <w:t xml:space="preserve">49 </w:t>
            </w:r>
            <w:r w:rsidR="00D17635" w:rsidRPr="00C44A97">
              <w:rPr>
                <w:sz w:val="18"/>
                <w:szCs w:val="18"/>
                <w:lang w:val="fr-FR"/>
              </w:rPr>
              <w:t>tonnes PAO</w:t>
            </w:r>
          </w:p>
        </w:tc>
      </w:tr>
    </w:tbl>
    <w:p w14:paraId="2B421DC2" w14:textId="77777777" w:rsidR="007438B9" w:rsidRPr="00C44A97" w:rsidRDefault="007438B9" w:rsidP="007438B9">
      <w:pPr>
        <w:jc w:val="center"/>
        <w:rPr>
          <w:sz w:val="18"/>
          <w:szCs w:val="18"/>
          <w:lang w:val="fr-FR"/>
        </w:rPr>
      </w:pPr>
    </w:p>
    <w:tbl>
      <w:tblPr>
        <w:tblStyle w:val="TableGrid"/>
        <w:tblW w:w="5224" w:type="pct"/>
        <w:jc w:val="center"/>
        <w:tblLayout w:type="fixed"/>
        <w:tblLook w:val="04A0" w:firstRow="1" w:lastRow="0" w:firstColumn="1" w:lastColumn="0" w:noHBand="0" w:noVBand="1"/>
      </w:tblPr>
      <w:tblGrid>
        <w:gridCol w:w="1275"/>
        <w:gridCol w:w="707"/>
        <w:gridCol w:w="571"/>
        <w:gridCol w:w="281"/>
        <w:gridCol w:w="991"/>
        <w:gridCol w:w="1133"/>
        <w:gridCol w:w="991"/>
        <w:gridCol w:w="567"/>
        <w:gridCol w:w="993"/>
        <w:gridCol w:w="1133"/>
        <w:gridCol w:w="1127"/>
      </w:tblGrid>
      <w:tr w:rsidR="00D7738B" w:rsidRPr="00C44A97" w14:paraId="08F88935" w14:textId="77777777" w:rsidTr="009346E1">
        <w:trPr>
          <w:trHeight w:val="251"/>
          <w:jc w:val="center"/>
        </w:trPr>
        <w:tc>
          <w:tcPr>
            <w:tcW w:w="3843" w:type="pct"/>
            <w:gridSpan w:val="9"/>
            <w:shd w:val="clear" w:color="auto" w:fill="auto"/>
          </w:tcPr>
          <w:p w14:paraId="227C528D" w14:textId="0E417E53" w:rsidR="00D7738B" w:rsidRPr="00C44A97" w:rsidRDefault="00D7738B" w:rsidP="00D7738B">
            <w:pPr>
              <w:jc w:val="left"/>
              <w:rPr>
                <w:b/>
                <w:sz w:val="18"/>
                <w:szCs w:val="18"/>
                <w:lang w:val="fr-FR"/>
              </w:rPr>
            </w:pPr>
            <w:r w:rsidRPr="00C44A97">
              <w:rPr>
                <w:b/>
                <w:sz w:val="18"/>
                <w:szCs w:val="18"/>
                <w:lang w:val="fr-FR"/>
              </w:rPr>
              <w:t>(III) DERNIÈRES DONNÉES SECTORIELLES DU PROGRAMME DU PAYS (tonnes PAO)</w:t>
            </w:r>
          </w:p>
        </w:tc>
        <w:tc>
          <w:tcPr>
            <w:tcW w:w="1157" w:type="pct"/>
            <w:gridSpan w:val="2"/>
            <w:shd w:val="clear" w:color="auto" w:fill="auto"/>
          </w:tcPr>
          <w:p w14:paraId="1677B21C" w14:textId="0A6BF741" w:rsidR="00D7738B" w:rsidRPr="00C44A97" w:rsidRDefault="00D7738B" w:rsidP="00D7738B">
            <w:pPr>
              <w:spacing w:after="60"/>
              <w:jc w:val="right"/>
              <w:rPr>
                <w:b/>
                <w:sz w:val="18"/>
                <w:szCs w:val="18"/>
                <w:lang w:val="fr-FR"/>
              </w:rPr>
            </w:pPr>
            <w:r w:rsidRPr="00C44A97">
              <w:rPr>
                <w:b/>
                <w:sz w:val="18"/>
                <w:szCs w:val="18"/>
                <w:lang w:val="fr-FR"/>
              </w:rPr>
              <w:t>Année : 2021</w:t>
            </w:r>
          </w:p>
        </w:tc>
      </w:tr>
      <w:tr w:rsidR="009346E1" w:rsidRPr="001375CA" w14:paraId="4443C144" w14:textId="77777777" w:rsidTr="009346E1">
        <w:trPr>
          <w:trHeight w:val="251"/>
          <w:jc w:val="center"/>
        </w:trPr>
        <w:tc>
          <w:tcPr>
            <w:tcW w:w="653" w:type="pct"/>
            <w:shd w:val="clear" w:color="auto" w:fill="auto"/>
          </w:tcPr>
          <w:p w14:paraId="41B47019" w14:textId="1FE366E5" w:rsidR="00D7738B" w:rsidRPr="00C44A97" w:rsidRDefault="00D7738B" w:rsidP="00D7738B">
            <w:pPr>
              <w:spacing w:after="60"/>
              <w:jc w:val="center"/>
              <w:rPr>
                <w:sz w:val="18"/>
                <w:szCs w:val="18"/>
                <w:lang w:val="fr-FR"/>
              </w:rPr>
            </w:pPr>
            <w:r w:rsidRPr="00C44A97">
              <w:rPr>
                <w:sz w:val="18"/>
                <w:szCs w:val="18"/>
                <w:lang w:val="fr-FR"/>
              </w:rPr>
              <w:t>Produits chimiques</w:t>
            </w:r>
          </w:p>
        </w:tc>
        <w:tc>
          <w:tcPr>
            <w:tcW w:w="362" w:type="pct"/>
            <w:shd w:val="clear" w:color="auto" w:fill="auto"/>
          </w:tcPr>
          <w:p w14:paraId="11C63AB6" w14:textId="77777777" w:rsidR="009346E1" w:rsidRPr="00C44A97" w:rsidRDefault="00D7738B" w:rsidP="00D7738B">
            <w:pPr>
              <w:spacing w:after="60"/>
              <w:jc w:val="center"/>
              <w:rPr>
                <w:sz w:val="18"/>
                <w:szCs w:val="18"/>
                <w:lang w:val="fr-FR"/>
              </w:rPr>
            </w:pPr>
            <w:r w:rsidRPr="00C44A97">
              <w:rPr>
                <w:sz w:val="18"/>
                <w:szCs w:val="18"/>
                <w:lang w:val="fr-FR"/>
              </w:rPr>
              <w:t>Aéro</w:t>
            </w:r>
            <w:r w:rsidR="009346E1" w:rsidRPr="00C44A97">
              <w:rPr>
                <w:sz w:val="18"/>
                <w:szCs w:val="18"/>
                <w:lang w:val="fr-FR"/>
              </w:rPr>
              <w:t>-</w:t>
            </w:r>
          </w:p>
          <w:p w14:paraId="423D519D" w14:textId="1259956D" w:rsidR="00D7738B" w:rsidRPr="00C44A97" w:rsidRDefault="00D7738B" w:rsidP="00D7738B">
            <w:pPr>
              <w:spacing w:after="60"/>
              <w:jc w:val="center"/>
              <w:rPr>
                <w:sz w:val="18"/>
                <w:szCs w:val="18"/>
                <w:lang w:val="fr-FR"/>
              </w:rPr>
            </w:pPr>
            <w:r w:rsidRPr="00C44A97">
              <w:rPr>
                <w:sz w:val="18"/>
                <w:szCs w:val="18"/>
                <w:lang w:val="fr-FR"/>
              </w:rPr>
              <w:t>sol</w:t>
            </w:r>
          </w:p>
        </w:tc>
        <w:tc>
          <w:tcPr>
            <w:tcW w:w="436" w:type="pct"/>
            <w:gridSpan w:val="2"/>
            <w:shd w:val="clear" w:color="auto" w:fill="auto"/>
          </w:tcPr>
          <w:p w14:paraId="4570C868" w14:textId="55B8B21F" w:rsidR="00D7738B" w:rsidRPr="00C44A97" w:rsidRDefault="00D7738B" w:rsidP="00D7738B">
            <w:pPr>
              <w:spacing w:after="60"/>
              <w:jc w:val="center"/>
              <w:rPr>
                <w:sz w:val="18"/>
                <w:szCs w:val="18"/>
                <w:lang w:val="fr-FR"/>
              </w:rPr>
            </w:pPr>
            <w:r w:rsidRPr="00C44A97">
              <w:rPr>
                <w:sz w:val="18"/>
                <w:szCs w:val="18"/>
                <w:lang w:val="fr-FR"/>
              </w:rPr>
              <w:t>Mousse</w:t>
            </w:r>
          </w:p>
        </w:tc>
        <w:tc>
          <w:tcPr>
            <w:tcW w:w="507" w:type="pct"/>
            <w:shd w:val="clear" w:color="auto" w:fill="auto"/>
          </w:tcPr>
          <w:p w14:paraId="12C5057E" w14:textId="0026C275" w:rsidR="00D7738B" w:rsidRPr="00C44A97" w:rsidRDefault="00D7738B" w:rsidP="00D7738B">
            <w:pPr>
              <w:spacing w:after="60"/>
              <w:jc w:val="center"/>
              <w:rPr>
                <w:sz w:val="18"/>
                <w:szCs w:val="18"/>
                <w:lang w:val="fr-FR"/>
              </w:rPr>
            </w:pPr>
            <w:r w:rsidRPr="00C44A97">
              <w:rPr>
                <w:sz w:val="18"/>
                <w:szCs w:val="18"/>
                <w:lang w:val="fr-FR"/>
              </w:rPr>
              <w:t>Lutte contre l’incendie</w:t>
            </w:r>
          </w:p>
        </w:tc>
        <w:tc>
          <w:tcPr>
            <w:tcW w:w="1087" w:type="pct"/>
            <w:gridSpan w:val="2"/>
            <w:shd w:val="clear" w:color="auto" w:fill="auto"/>
          </w:tcPr>
          <w:p w14:paraId="2B705FBB" w14:textId="6D0AFF2C" w:rsidR="00D7738B" w:rsidRPr="00C44A97" w:rsidRDefault="00D7738B" w:rsidP="00D7738B">
            <w:pPr>
              <w:spacing w:after="60"/>
              <w:jc w:val="center"/>
              <w:rPr>
                <w:sz w:val="18"/>
                <w:szCs w:val="18"/>
                <w:lang w:val="fr-FR"/>
              </w:rPr>
            </w:pPr>
            <w:r w:rsidRPr="00C44A97">
              <w:rPr>
                <w:sz w:val="18"/>
                <w:szCs w:val="18"/>
                <w:lang w:val="fr-FR"/>
              </w:rPr>
              <w:t>Réfrigération</w:t>
            </w:r>
          </w:p>
        </w:tc>
        <w:tc>
          <w:tcPr>
            <w:tcW w:w="290" w:type="pct"/>
            <w:shd w:val="clear" w:color="auto" w:fill="auto"/>
          </w:tcPr>
          <w:p w14:paraId="1115622D" w14:textId="53D032FA" w:rsidR="00D7738B" w:rsidRPr="00C44A97" w:rsidRDefault="00D7738B" w:rsidP="00D7738B">
            <w:pPr>
              <w:spacing w:after="60"/>
              <w:jc w:val="center"/>
              <w:rPr>
                <w:sz w:val="18"/>
                <w:szCs w:val="18"/>
                <w:lang w:val="fr-FR"/>
              </w:rPr>
            </w:pPr>
            <w:r w:rsidRPr="00C44A97">
              <w:rPr>
                <w:sz w:val="18"/>
                <w:szCs w:val="18"/>
                <w:lang w:val="fr-FR"/>
              </w:rPr>
              <w:t>Solvants</w:t>
            </w:r>
          </w:p>
        </w:tc>
        <w:tc>
          <w:tcPr>
            <w:tcW w:w="508" w:type="pct"/>
            <w:shd w:val="clear" w:color="auto" w:fill="auto"/>
          </w:tcPr>
          <w:p w14:paraId="7C6418A2" w14:textId="48B97405" w:rsidR="00D7738B" w:rsidRPr="00C44A97" w:rsidRDefault="00D7738B" w:rsidP="00D7738B">
            <w:pPr>
              <w:spacing w:after="60"/>
              <w:jc w:val="center"/>
              <w:rPr>
                <w:sz w:val="18"/>
                <w:szCs w:val="18"/>
                <w:lang w:val="fr-FR"/>
              </w:rPr>
            </w:pPr>
            <w:r w:rsidRPr="00C44A97">
              <w:rPr>
                <w:sz w:val="18"/>
                <w:szCs w:val="18"/>
                <w:lang w:val="fr-FR"/>
              </w:rPr>
              <w:t>Agent de transformation</w:t>
            </w:r>
          </w:p>
        </w:tc>
        <w:tc>
          <w:tcPr>
            <w:tcW w:w="580" w:type="pct"/>
            <w:shd w:val="clear" w:color="auto" w:fill="auto"/>
          </w:tcPr>
          <w:p w14:paraId="2711F936" w14:textId="035A6FBA" w:rsidR="00D7738B" w:rsidRPr="00C44A97" w:rsidRDefault="00D7738B" w:rsidP="00D7738B">
            <w:pPr>
              <w:spacing w:after="60"/>
              <w:jc w:val="center"/>
              <w:rPr>
                <w:sz w:val="18"/>
                <w:szCs w:val="18"/>
                <w:lang w:val="fr-FR"/>
              </w:rPr>
            </w:pPr>
            <w:r w:rsidRPr="00C44A97">
              <w:rPr>
                <w:sz w:val="18"/>
                <w:szCs w:val="18"/>
                <w:lang w:val="fr-FR"/>
              </w:rPr>
              <w:t>Utilisation en laboratoire</w:t>
            </w:r>
          </w:p>
        </w:tc>
        <w:tc>
          <w:tcPr>
            <w:tcW w:w="577" w:type="pct"/>
            <w:shd w:val="clear" w:color="auto" w:fill="auto"/>
          </w:tcPr>
          <w:p w14:paraId="779257EB" w14:textId="338CC350" w:rsidR="00D7738B" w:rsidRPr="00C44A97" w:rsidRDefault="00D7738B" w:rsidP="00D7738B">
            <w:pPr>
              <w:spacing w:after="60"/>
              <w:jc w:val="center"/>
              <w:rPr>
                <w:sz w:val="18"/>
                <w:szCs w:val="18"/>
                <w:lang w:val="fr-FR"/>
              </w:rPr>
            </w:pPr>
            <w:r w:rsidRPr="00C44A97">
              <w:rPr>
                <w:sz w:val="18"/>
                <w:szCs w:val="18"/>
                <w:lang w:val="fr-FR"/>
              </w:rPr>
              <w:t>Consomma-tion totale du secteur</w:t>
            </w:r>
          </w:p>
        </w:tc>
      </w:tr>
      <w:tr w:rsidR="00D7738B" w:rsidRPr="00C44A97" w14:paraId="59FD2F5B" w14:textId="77777777" w:rsidTr="009346E1">
        <w:trPr>
          <w:trHeight w:val="70"/>
          <w:jc w:val="center"/>
        </w:trPr>
        <w:tc>
          <w:tcPr>
            <w:tcW w:w="1958" w:type="pct"/>
            <w:gridSpan w:val="5"/>
            <w:shd w:val="clear" w:color="auto" w:fill="auto"/>
          </w:tcPr>
          <w:p w14:paraId="765A20F2" w14:textId="77777777" w:rsidR="00D7738B" w:rsidRPr="00C44A97" w:rsidRDefault="00D7738B" w:rsidP="00D7738B">
            <w:pPr>
              <w:spacing w:after="60"/>
              <w:jc w:val="center"/>
              <w:rPr>
                <w:sz w:val="18"/>
                <w:szCs w:val="18"/>
                <w:lang w:val="fr-FR"/>
              </w:rPr>
            </w:pPr>
            <w:r w:rsidRPr="00C44A97">
              <w:rPr>
                <w:sz w:val="18"/>
                <w:szCs w:val="18"/>
                <w:lang w:val="fr-FR"/>
              </w:rPr>
              <w:t xml:space="preserve"> </w:t>
            </w:r>
          </w:p>
        </w:tc>
        <w:tc>
          <w:tcPr>
            <w:tcW w:w="580" w:type="pct"/>
            <w:shd w:val="clear" w:color="auto" w:fill="auto"/>
          </w:tcPr>
          <w:p w14:paraId="7AAEDC8C" w14:textId="4BDD21A0" w:rsidR="00D7738B" w:rsidRPr="00C44A97" w:rsidRDefault="009346E1" w:rsidP="00D7738B">
            <w:pPr>
              <w:spacing w:after="60"/>
              <w:jc w:val="center"/>
              <w:rPr>
                <w:sz w:val="18"/>
                <w:szCs w:val="18"/>
                <w:lang w:val="fr-FR"/>
              </w:rPr>
            </w:pPr>
            <w:r w:rsidRPr="00C44A97">
              <w:rPr>
                <w:sz w:val="18"/>
                <w:szCs w:val="18"/>
                <w:lang w:val="fr-FR"/>
              </w:rPr>
              <w:t>Fabrication</w:t>
            </w:r>
          </w:p>
        </w:tc>
        <w:tc>
          <w:tcPr>
            <w:tcW w:w="507" w:type="pct"/>
            <w:shd w:val="clear" w:color="auto" w:fill="auto"/>
          </w:tcPr>
          <w:p w14:paraId="214FD1C9" w14:textId="541ADCA6" w:rsidR="00D7738B" w:rsidRPr="00C44A97" w:rsidRDefault="009346E1" w:rsidP="00D7738B">
            <w:pPr>
              <w:spacing w:after="60"/>
              <w:jc w:val="center"/>
              <w:rPr>
                <w:sz w:val="18"/>
                <w:szCs w:val="18"/>
                <w:lang w:val="fr-FR"/>
              </w:rPr>
            </w:pPr>
            <w:r w:rsidRPr="00C44A97">
              <w:rPr>
                <w:sz w:val="18"/>
                <w:szCs w:val="18"/>
                <w:lang w:val="fr-FR"/>
              </w:rPr>
              <w:t>Entretien</w:t>
            </w:r>
          </w:p>
        </w:tc>
        <w:tc>
          <w:tcPr>
            <w:tcW w:w="1955" w:type="pct"/>
            <w:gridSpan w:val="4"/>
            <w:shd w:val="clear" w:color="auto" w:fill="auto"/>
          </w:tcPr>
          <w:p w14:paraId="0E2FC74B" w14:textId="77777777" w:rsidR="00D7738B" w:rsidRPr="00C44A97" w:rsidRDefault="00D7738B" w:rsidP="00D7738B">
            <w:pPr>
              <w:spacing w:after="60"/>
              <w:jc w:val="center"/>
              <w:rPr>
                <w:sz w:val="18"/>
                <w:szCs w:val="18"/>
                <w:lang w:val="fr-FR"/>
              </w:rPr>
            </w:pPr>
          </w:p>
        </w:tc>
      </w:tr>
      <w:tr w:rsidR="009346E1" w:rsidRPr="00C44A97" w14:paraId="3727CA86" w14:textId="77777777" w:rsidTr="009346E1">
        <w:trPr>
          <w:trHeight w:val="251"/>
          <w:jc w:val="center"/>
        </w:trPr>
        <w:tc>
          <w:tcPr>
            <w:tcW w:w="653" w:type="pct"/>
            <w:shd w:val="clear" w:color="auto" w:fill="auto"/>
          </w:tcPr>
          <w:p w14:paraId="610EAF37" w14:textId="77777777" w:rsidR="00D7738B" w:rsidRPr="00C44A97" w:rsidRDefault="00D7738B" w:rsidP="00D7738B">
            <w:pPr>
              <w:spacing w:after="60"/>
              <w:jc w:val="left"/>
              <w:rPr>
                <w:sz w:val="18"/>
                <w:szCs w:val="18"/>
                <w:lang w:val="fr-FR"/>
              </w:rPr>
            </w:pPr>
            <w:r w:rsidRPr="00C44A97">
              <w:rPr>
                <w:sz w:val="18"/>
                <w:szCs w:val="18"/>
                <w:lang w:val="fr-FR"/>
              </w:rPr>
              <w:t>HCFC-22</w:t>
            </w:r>
          </w:p>
        </w:tc>
        <w:tc>
          <w:tcPr>
            <w:tcW w:w="362" w:type="pct"/>
            <w:shd w:val="clear" w:color="auto" w:fill="auto"/>
          </w:tcPr>
          <w:p w14:paraId="0B64C62C" w14:textId="77777777" w:rsidR="00D7738B" w:rsidRPr="00C44A97" w:rsidRDefault="00D7738B" w:rsidP="00D7738B">
            <w:pPr>
              <w:spacing w:after="60"/>
              <w:jc w:val="right"/>
              <w:rPr>
                <w:sz w:val="18"/>
                <w:szCs w:val="18"/>
                <w:lang w:val="fr-FR"/>
              </w:rPr>
            </w:pPr>
          </w:p>
        </w:tc>
        <w:tc>
          <w:tcPr>
            <w:tcW w:w="292" w:type="pct"/>
            <w:shd w:val="clear" w:color="auto" w:fill="auto"/>
          </w:tcPr>
          <w:p w14:paraId="34133CC2" w14:textId="77777777" w:rsidR="00D7738B" w:rsidRPr="00C44A97" w:rsidRDefault="00D7738B" w:rsidP="00D7738B">
            <w:pPr>
              <w:spacing w:after="60"/>
              <w:jc w:val="right"/>
              <w:rPr>
                <w:sz w:val="18"/>
                <w:szCs w:val="18"/>
                <w:lang w:val="fr-FR"/>
              </w:rPr>
            </w:pPr>
          </w:p>
        </w:tc>
        <w:tc>
          <w:tcPr>
            <w:tcW w:w="651" w:type="pct"/>
            <w:gridSpan w:val="2"/>
            <w:shd w:val="clear" w:color="auto" w:fill="auto"/>
          </w:tcPr>
          <w:p w14:paraId="610EAFD9" w14:textId="77777777" w:rsidR="00D7738B" w:rsidRPr="00C44A97" w:rsidRDefault="00D7738B" w:rsidP="00D7738B">
            <w:pPr>
              <w:spacing w:after="60"/>
              <w:jc w:val="right"/>
              <w:rPr>
                <w:sz w:val="18"/>
                <w:szCs w:val="18"/>
                <w:lang w:val="fr-FR"/>
              </w:rPr>
            </w:pPr>
          </w:p>
        </w:tc>
        <w:tc>
          <w:tcPr>
            <w:tcW w:w="580" w:type="pct"/>
            <w:shd w:val="clear" w:color="auto" w:fill="auto"/>
          </w:tcPr>
          <w:p w14:paraId="0B7CFBB7" w14:textId="77777777" w:rsidR="00D7738B" w:rsidRPr="00C44A97" w:rsidRDefault="00D7738B" w:rsidP="00D7738B">
            <w:pPr>
              <w:spacing w:after="60"/>
              <w:jc w:val="right"/>
              <w:rPr>
                <w:sz w:val="18"/>
                <w:szCs w:val="18"/>
                <w:lang w:val="fr-FR"/>
              </w:rPr>
            </w:pPr>
          </w:p>
        </w:tc>
        <w:tc>
          <w:tcPr>
            <w:tcW w:w="507" w:type="pct"/>
            <w:shd w:val="clear" w:color="auto" w:fill="auto"/>
          </w:tcPr>
          <w:p w14:paraId="54D153D3" w14:textId="3D7E1A26" w:rsidR="00D7738B" w:rsidRPr="00C44A97" w:rsidRDefault="00D7738B" w:rsidP="00D7738B">
            <w:pPr>
              <w:spacing w:after="60"/>
              <w:jc w:val="right"/>
              <w:rPr>
                <w:sz w:val="18"/>
                <w:szCs w:val="18"/>
                <w:lang w:val="fr-FR"/>
              </w:rPr>
            </w:pPr>
            <w:r w:rsidRPr="00C44A97">
              <w:rPr>
                <w:sz w:val="18"/>
                <w:szCs w:val="18"/>
                <w:lang w:val="fr-FR"/>
              </w:rPr>
              <w:t>0</w:t>
            </w:r>
            <w:r w:rsidR="00CF7E55">
              <w:rPr>
                <w:sz w:val="18"/>
                <w:szCs w:val="18"/>
                <w:lang w:val="fr-FR"/>
              </w:rPr>
              <w:t>,</w:t>
            </w:r>
            <w:r w:rsidRPr="00C44A97">
              <w:rPr>
                <w:sz w:val="18"/>
                <w:szCs w:val="18"/>
                <w:lang w:val="fr-FR"/>
              </w:rPr>
              <w:t>49</w:t>
            </w:r>
          </w:p>
        </w:tc>
        <w:tc>
          <w:tcPr>
            <w:tcW w:w="290" w:type="pct"/>
            <w:shd w:val="clear" w:color="auto" w:fill="auto"/>
          </w:tcPr>
          <w:p w14:paraId="7D89B644" w14:textId="77777777" w:rsidR="00D7738B" w:rsidRPr="00C44A97" w:rsidRDefault="00D7738B" w:rsidP="00D7738B">
            <w:pPr>
              <w:spacing w:after="60"/>
              <w:jc w:val="right"/>
              <w:rPr>
                <w:sz w:val="18"/>
                <w:szCs w:val="18"/>
                <w:lang w:val="fr-FR"/>
              </w:rPr>
            </w:pPr>
          </w:p>
        </w:tc>
        <w:tc>
          <w:tcPr>
            <w:tcW w:w="508" w:type="pct"/>
            <w:shd w:val="clear" w:color="auto" w:fill="auto"/>
          </w:tcPr>
          <w:p w14:paraId="27224F22" w14:textId="77777777" w:rsidR="00D7738B" w:rsidRPr="00C44A97" w:rsidRDefault="00D7738B" w:rsidP="00D7738B">
            <w:pPr>
              <w:spacing w:after="60"/>
              <w:jc w:val="right"/>
              <w:rPr>
                <w:sz w:val="18"/>
                <w:szCs w:val="18"/>
                <w:lang w:val="fr-FR"/>
              </w:rPr>
            </w:pPr>
          </w:p>
        </w:tc>
        <w:tc>
          <w:tcPr>
            <w:tcW w:w="580" w:type="pct"/>
            <w:shd w:val="clear" w:color="auto" w:fill="auto"/>
          </w:tcPr>
          <w:p w14:paraId="6A428BB6" w14:textId="77777777" w:rsidR="00D7738B" w:rsidRPr="00C44A97" w:rsidRDefault="00D7738B" w:rsidP="00D7738B">
            <w:pPr>
              <w:spacing w:after="60"/>
              <w:jc w:val="right"/>
              <w:rPr>
                <w:sz w:val="18"/>
                <w:szCs w:val="18"/>
                <w:lang w:val="fr-FR"/>
              </w:rPr>
            </w:pPr>
          </w:p>
        </w:tc>
        <w:tc>
          <w:tcPr>
            <w:tcW w:w="577" w:type="pct"/>
            <w:shd w:val="clear" w:color="auto" w:fill="auto"/>
          </w:tcPr>
          <w:p w14:paraId="15F6C672" w14:textId="75B8F724" w:rsidR="00D7738B" w:rsidRPr="00C44A97" w:rsidRDefault="00D7738B" w:rsidP="00D7738B">
            <w:pPr>
              <w:spacing w:after="60"/>
              <w:jc w:val="right"/>
              <w:rPr>
                <w:sz w:val="18"/>
                <w:szCs w:val="18"/>
                <w:lang w:val="fr-FR"/>
              </w:rPr>
            </w:pPr>
            <w:r w:rsidRPr="00C44A97">
              <w:rPr>
                <w:sz w:val="18"/>
                <w:szCs w:val="18"/>
                <w:lang w:val="fr-FR"/>
              </w:rPr>
              <w:t>0</w:t>
            </w:r>
            <w:r w:rsidR="00CF7E55">
              <w:rPr>
                <w:sz w:val="18"/>
                <w:szCs w:val="18"/>
                <w:lang w:val="fr-FR"/>
              </w:rPr>
              <w:t>,</w:t>
            </w:r>
            <w:r w:rsidRPr="00C44A97">
              <w:rPr>
                <w:sz w:val="18"/>
                <w:szCs w:val="18"/>
                <w:lang w:val="fr-FR"/>
              </w:rPr>
              <w:t>49</w:t>
            </w:r>
          </w:p>
        </w:tc>
      </w:tr>
      <w:tr w:rsidR="009346E1" w:rsidRPr="00C44A97" w14:paraId="034047D6" w14:textId="77777777" w:rsidTr="009346E1">
        <w:trPr>
          <w:trHeight w:val="251"/>
          <w:jc w:val="center"/>
        </w:trPr>
        <w:tc>
          <w:tcPr>
            <w:tcW w:w="653" w:type="pct"/>
            <w:shd w:val="clear" w:color="auto" w:fill="auto"/>
          </w:tcPr>
          <w:p w14:paraId="0C91389F" w14:textId="77777777" w:rsidR="00D7738B" w:rsidRPr="00C44A97" w:rsidRDefault="00D7738B" w:rsidP="00D7738B">
            <w:pPr>
              <w:spacing w:after="60"/>
              <w:jc w:val="left"/>
              <w:rPr>
                <w:sz w:val="18"/>
                <w:szCs w:val="18"/>
                <w:lang w:val="fr-FR"/>
              </w:rPr>
            </w:pPr>
            <w:r w:rsidRPr="00C44A97">
              <w:rPr>
                <w:sz w:val="18"/>
                <w:szCs w:val="18"/>
                <w:lang w:val="fr-FR"/>
              </w:rPr>
              <w:t>HCFC-142b</w:t>
            </w:r>
          </w:p>
        </w:tc>
        <w:tc>
          <w:tcPr>
            <w:tcW w:w="362" w:type="pct"/>
            <w:shd w:val="clear" w:color="auto" w:fill="auto"/>
          </w:tcPr>
          <w:p w14:paraId="3A35D93E" w14:textId="77777777" w:rsidR="00D7738B" w:rsidRPr="00C44A97" w:rsidRDefault="00D7738B" w:rsidP="00D7738B">
            <w:pPr>
              <w:spacing w:after="60"/>
              <w:jc w:val="right"/>
              <w:rPr>
                <w:sz w:val="18"/>
                <w:szCs w:val="18"/>
                <w:lang w:val="fr-FR"/>
              </w:rPr>
            </w:pPr>
          </w:p>
        </w:tc>
        <w:tc>
          <w:tcPr>
            <w:tcW w:w="292" w:type="pct"/>
            <w:shd w:val="clear" w:color="auto" w:fill="auto"/>
          </w:tcPr>
          <w:p w14:paraId="3EDC032E" w14:textId="77777777" w:rsidR="00D7738B" w:rsidRPr="00C44A97" w:rsidRDefault="00D7738B" w:rsidP="00D7738B">
            <w:pPr>
              <w:spacing w:after="60"/>
              <w:jc w:val="right"/>
              <w:rPr>
                <w:sz w:val="18"/>
                <w:szCs w:val="18"/>
                <w:lang w:val="fr-FR"/>
              </w:rPr>
            </w:pPr>
          </w:p>
        </w:tc>
        <w:tc>
          <w:tcPr>
            <w:tcW w:w="651" w:type="pct"/>
            <w:gridSpan w:val="2"/>
            <w:shd w:val="clear" w:color="auto" w:fill="auto"/>
          </w:tcPr>
          <w:p w14:paraId="1972C585" w14:textId="77777777" w:rsidR="00D7738B" w:rsidRPr="00C44A97" w:rsidRDefault="00D7738B" w:rsidP="00D7738B">
            <w:pPr>
              <w:spacing w:after="60"/>
              <w:jc w:val="right"/>
              <w:rPr>
                <w:sz w:val="18"/>
                <w:szCs w:val="18"/>
                <w:lang w:val="fr-FR"/>
              </w:rPr>
            </w:pPr>
          </w:p>
        </w:tc>
        <w:tc>
          <w:tcPr>
            <w:tcW w:w="580" w:type="pct"/>
            <w:shd w:val="clear" w:color="auto" w:fill="auto"/>
          </w:tcPr>
          <w:p w14:paraId="63102F92" w14:textId="77777777" w:rsidR="00D7738B" w:rsidRPr="00C44A97" w:rsidRDefault="00D7738B" w:rsidP="00D7738B">
            <w:pPr>
              <w:spacing w:after="60"/>
              <w:jc w:val="right"/>
              <w:rPr>
                <w:sz w:val="18"/>
                <w:szCs w:val="18"/>
                <w:lang w:val="fr-FR"/>
              </w:rPr>
            </w:pPr>
          </w:p>
        </w:tc>
        <w:tc>
          <w:tcPr>
            <w:tcW w:w="507" w:type="pct"/>
            <w:shd w:val="clear" w:color="auto" w:fill="auto"/>
          </w:tcPr>
          <w:p w14:paraId="7EFDCCFA" w14:textId="77777777" w:rsidR="00D7738B" w:rsidRPr="00C44A97" w:rsidRDefault="00D7738B" w:rsidP="00D7738B">
            <w:pPr>
              <w:spacing w:after="60"/>
              <w:jc w:val="right"/>
              <w:rPr>
                <w:sz w:val="18"/>
                <w:szCs w:val="18"/>
                <w:lang w:val="fr-FR"/>
              </w:rPr>
            </w:pPr>
          </w:p>
        </w:tc>
        <w:tc>
          <w:tcPr>
            <w:tcW w:w="290" w:type="pct"/>
            <w:shd w:val="clear" w:color="auto" w:fill="auto"/>
          </w:tcPr>
          <w:p w14:paraId="69AD83F6" w14:textId="77777777" w:rsidR="00D7738B" w:rsidRPr="00C44A97" w:rsidRDefault="00D7738B" w:rsidP="00D7738B">
            <w:pPr>
              <w:spacing w:after="60"/>
              <w:jc w:val="right"/>
              <w:rPr>
                <w:sz w:val="18"/>
                <w:szCs w:val="18"/>
                <w:lang w:val="fr-FR"/>
              </w:rPr>
            </w:pPr>
          </w:p>
        </w:tc>
        <w:tc>
          <w:tcPr>
            <w:tcW w:w="508" w:type="pct"/>
            <w:shd w:val="clear" w:color="auto" w:fill="auto"/>
          </w:tcPr>
          <w:p w14:paraId="40AC58FF" w14:textId="77777777" w:rsidR="00D7738B" w:rsidRPr="00C44A97" w:rsidRDefault="00D7738B" w:rsidP="00D7738B">
            <w:pPr>
              <w:spacing w:after="60"/>
              <w:jc w:val="right"/>
              <w:rPr>
                <w:sz w:val="18"/>
                <w:szCs w:val="18"/>
                <w:lang w:val="fr-FR"/>
              </w:rPr>
            </w:pPr>
          </w:p>
        </w:tc>
        <w:tc>
          <w:tcPr>
            <w:tcW w:w="580" w:type="pct"/>
            <w:shd w:val="clear" w:color="auto" w:fill="auto"/>
          </w:tcPr>
          <w:p w14:paraId="2EDF064E" w14:textId="77777777" w:rsidR="00D7738B" w:rsidRPr="00C44A97" w:rsidRDefault="00D7738B" w:rsidP="00D7738B">
            <w:pPr>
              <w:spacing w:after="60"/>
              <w:jc w:val="right"/>
              <w:rPr>
                <w:sz w:val="18"/>
                <w:szCs w:val="18"/>
                <w:lang w:val="fr-FR"/>
              </w:rPr>
            </w:pPr>
          </w:p>
        </w:tc>
        <w:tc>
          <w:tcPr>
            <w:tcW w:w="577" w:type="pct"/>
            <w:shd w:val="clear" w:color="auto" w:fill="auto"/>
          </w:tcPr>
          <w:p w14:paraId="3D01A5BE" w14:textId="6F7371D5" w:rsidR="00D7738B" w:rsidRPr="00C44A97" w:rsidRDefault="00D7738B" w:rsidP="00D7738B">
            <w:pPr>
              <w:spacing w:after="60"/>
              <w:jc w:val="right"/>
              <w:rPr>
                <w:sz w:val="18"/>
                <w:szCs w:val="18"/>
                <w:lang w:val="fr-FR"/>
              </w:rPr>
            </w:pPr>
            <w:r w:rsidRPr="00C44A97">
              <w:rPr>
                <w:sz w:val="18"/>
                <w:szCs w:val="18"/>
                <w:lang w:val="fr-FR"/>
              </w:rPr>
              <w:t>0</w:t>
            </w:r>
            <w:r w:rsidR="00CF7E55">
              <w:rPr>
                <w:sz w:val="18"/>
                <w:szCs w:val="18"/>
                <w:lang w:val="fr-FR"/>
              </w:rPr>
              <w:t>,</w:t>
            </w:r>
            <w:r w:rsidRPr="00C44A97">
              <w:rPr>
                <w:sz w:val="18"/>
                <w:szCs w:val="18"/>
                <w:lang w:val="fr-FR"/>
              </w:rPr>
              <w:t>00</w:t>
            </w:r>
          </w:p>
        </w:tc>
      </w:tr>
    </w:tbl>
    <w:p w14:paraId="5410A01A" w14:textId="77777777" w:rsidR="007438B9" w:rsidRPr="00C44A97" w:rsidRDefault="007438B9" w:rsidP="007438B9">
      <w:pPr>
        <w:jc w:val="center"/>
        <w:rPr>
          <w:sz w:val="18"/>
          <w:szCs w:val="18"/>
          <w:lang w:val="fr-FR"/>
        </w:rPr>
      </w:pPr>
    </w:p>
    <w:tbl>
      <w:tblPr>
        <w:tblStyle w:val="TableGrid"/>
        <w:tblW w:w="5160" w:type="pct"/>
        <w:jc w:val="center"/>
        <w:tblLook w:val="04A0" w:firstRow="1" w:lastRow="0" w:firstColumn="1" w:lastColumn="0" w:noHBand="0" w:noVBand="1"/>
      </w:tblPr>
      <w:tblGrid>
        <w:gridCol w:w="2683"/>
        <w:gridCol w:w="764"/>
        <w:gridCol w:w="5438"/>
        <w:gridCol w:w="764"/>
      </w:tblGrid>
      <w:tr w:rsidR="00C44A97" w:rsidRPr="001375CA" w14:paraId="1566E8AB" w14:textId="77777777" w:rsidTr="00C85EB8">
        <w:trPr>
          <w:trHeight w:val="266"/>
          <w:jc w:val="center"/>
        </w:trPr>
        <w:tc>
          <w:tcPr>
            <w:tcW w:w="0" w:type="auto"/>
            <w:gridSpan w:val="4"/>
            <w:shd w:val="clear" w:color="auto" w:fill="auto"/>
          </w:tcPr>
          <w:p w14:paraId="1CDAEA9A" w14:textId="4D4486F1" w:rsidR="00C44A97" w:rsidRPr="00C44A97" w:rsidRDefault="00C44A97" w:rsidP="00C44A97">
            <w:pPr>
              <w:jc w:val="left"/>
              <w:rPr>
                <w:b/>
                <w:sz w:val="18"/>
                <w:szCs w:val="18"/>
                <w:lang w:val="fr-FR"/>
              </w:rPr>
            </w:pPr>
            <w:r w:rsidRPr="0023186E">
              <w:rPr>
                <w:b/>
                <w:sz w:val="18"/>
                <w:szCs w:val="18"/>
                <w:lang w:val="fr-FR"/>
              </w:rPr>
              <w:t>(IV) DONNÉES SUR LA CONSOMMATION (tonnes PAO)</w:t>
            </w:r>
          </w:p>
        </w:tc>
      </w:tr>
      <w:tr w:rsidR="00BE2F0D" w:rsidRPr="00C44A97" w14:paraId="6B6AB9FA" w14:textId="77777777" w:rsidTr="00C85EB8">
        <w:trPr>
          <w:trHeight w:val="266"/>
          <w:jc w:val="center"/>
        </w:trPr>
        <w:tc>
          <w:tcPr>
            <w:tcW w:w="0" w:type="auto"/>
            <w:shd w:val="clear" w:color="auto" w:fill="auto"/>
          </w:tcPr>
          <w:p w14:paraId="27F8AFFB" w14:textId="4DA7FC51" w:rsidR="00BE2F0D" w:rsidRPr="00C44A97" w:rsidRDefault="00BE2F0D" w:rsidP="00BE2F0D">
            <w:pPr>
              <w:spacing w:after="60"/>
              <w:jc w:val="center"/>
              <w:rPr>
                <w:sz w:val="18"/>
                <w:szCs w:val="18"/>
                <w:lang w:val="fr-FR"/>
              </w:rPr>
            </w:pPr>
            <w:r w:rsidRPr="0023186E">
              <w:rPr>
                <w:sz w:val="18"/>
                <w:szCs w:val="18"/>
                <w:lang w:val="fr-FR"/>
              </w:rPr>
              <w:t>Référence 2009-2010 :</w:t>
            </w:r>
          </w:p>
        </w:tc>
        <w:tc>
          <w:tcPr>
            <w:tcW w:w="0" w:type="auto"/>
            <w:shd w:val="clear" w:color="auto" w:fill="auto"/>
          </w:tcPr>
          <w:p w14:paraId="0A83EB15" w14:textId="2D8FFEAC" w:rsidR="00BE2F0D" w:rsidRPr="00C44A97" w:rsidRDefault="00BE2F0D" w:rsidP="00BE2F0D">
            <w:pPr>
              <w:spacing w:after="60"/>
              <w:jc w:val="right"/>
              <w:rPr>
                <w:sz w:val="18"/>
                <w:szCs w:val="18"/>
                <w:lang w:val="fr-FR"/>
              </w:rPr>
            </w:pPr>
            <w:r w:rsidRPr="00C44A97">
              <w:rPr>
                <w:sz w:val="18"/>
                <w:szCs w:val="18"/>
                <w:lang w:val="fr-FR"/>
              </w:rPr>
              <w:t>3</w:t>
            </w:r>
            <w:r w:rsidR="00CF7E55">
              <w:rPr>
                <w:sz w:val="18"/>
                <w:szCs w:val="18"/>
                <w:lang w:val="fr-FR"/>
              </w:rPr>
              <w:t>,</w:t>
            </w:r>
            <w:r w:rsidRPr="00C44A97">
              <w:rPr>
                <w:sz w:val="18"/>
                <w:szCs w:val="18"/>
                <w:lang w:val="fr-FR"/>
              </w:rPr>
              <w:t>69</w:t>
            </w:r>
          </w:p>
        </w:tc>
        <w:tc>
          <w:tcPr>
            <w:tcW w:w="0" w:type="auto"/>
            <w:shd w:val="clear" w:color="auto" w:fill="auto"/>
          </w:tcPr>
          <w:p w14:paraId="01DE2F44" w14:textId="334AF6D4" w:rsidR="00BE2F0D" w:rsidRPr="00C44A97" w:rsidRDefault="00BE2F0D" w:rsidP="00BE2F0D">
            <w:pPr>
              <w:spacing w:after="60"/>
              <w:jc w:val="center"/>
              <w:rPr>
                <w:sz w:val="18"/>
                <w:szCs w:val="18"/>
                <w:lang w:val="fr-FR"/>
              </w:rPr>
            </w:pPr>
            <w:r w:rsidRPr="0023186E">
              <w:rPr>
                <w:sz w:val="18"/>
                <w:szCs w:val="18"/>
                <w:lang w:val="fr-FR"/>
              </w:rPr>
              <w:t>Point de départ des réductions globales durables :</w:t>
            </w:r>
          </w:p>
        </w:tc>
        <w:tc>
          <w:tcPr>
            <w:tcW w:w="0" w:type="auto"/>
            <w:shd w:val="clear" w:color="auto" w:fill="auto"/>
          </w:tcPr>
          <w:p w14:paraId="43C804BE" w14:textId="47C10EFE" w:rsidR="00BE2F0D" w:rsidRPr="00C44A97" w:rsidRDefault="00BE2F0D" w:rsidP="00BE2F0D">
            <w:pPr>
              <w:spacing w:after="60"/>
              <w:jc w:val="right"/>
              <w:rPr>
                <w:sz w:val="18"/>
                <w:szCs w:val="18"/>
                <w:lang w:val="fr-FR"/>
              </w:rPr>
            </w:pPr>
            <w:r w:rsidRPr="00C44A97">
              <w:rPr>
                <w:sz w:val="18"/>
                <w:szCs w:val="18"/>
                <w:lang w:val="fr-FR"/>
              </w:rPr>
              <w:t>3</w:t>
            </w:r>
            <w:r w:rsidR="00CF7E55">
              <w:rPr>
                <w:sz w:val="18"/>
                <w:szCs w:val="18"/>
                <w:lang w:val="fr-FR"/>
              </w:rPr>
              <w:t>,</w:t>
            </w:r>
            <w:r w:rsidRPr="00C44A97">
              <w:rPr>
                <w:sz w:val="18"/>
                <w:szCs w:val="18"/>
                <w:lang w:val="fr-FR"/>
              </w:rPr>
              <w:t>69</w:t>
            </w:r>
          </w:p>
        </w:tc>
      </w:tr>
      <w:tr w:rsidR="007C3004" w:rsidRPr="001375CA" w14:paraId="1D822C93" w14:textId="77777777" w:rsidTr="00C85EB8">
        <w:trPr>
          <w:trHeight w:val="159"/>
          <w:jc w:val="center"/>
        </w:trPr>
        <w:tc>
          <w:tcPr>
            <w:tcW w:w="0" w:type="auto"/>
            <w:gridSpan w:val="4"/>
            <w:shd w:val="clear" w:color="auto" w:fill="auto"/>
          </w:tcPr>
          <w:p w14:paraId="786D8B33" w14:textId="02F58DE7" w:rsidR="007C3004" w:rsidRPr="00C44A97" w:rsidRDefault="007C3004" w:rsidP="007C3004">
            <w:pPr>
              <w:jc w:val="center"/>
              <w:rPr>
                <w:b/>
                <w:sz w:val="18"/>
                <w:szCs w:val="18"/>
                <w:lang w:val="fr-FR"/>
              </w:rPr>
            </w:pPr>
            <w:r w:rsidRPr="0023186E">
              <w:rPr>
                <w:b/>
                <w:sz w:val="18"/>
                <w:szCs w:val="18"/>
                <w:lang w:val="fr-FR"/>
              </w:rPr>
              <w:t>CONSOMMATION ADMISSIBLE AU FINANCEMENT (tonnes PAO)</w:t>
            </w:r>
          </w:p>
        </w:tc>
      </w:tr>
      <w:tr w:rsidR="00BE2F0D" w:rsidRPr="00C44A97" w14:paraId="6AF20B74" w14:textId="77777777" w:rsidTr="00C85EB8">
        <w:trPr>
          <w:trHeight w:val="266"/>
          <w:jc w:val="center"/>
        </w:trPr>
        <w:tc>
          <w:tcPr>
            <w:tcW w:w="0" w:type="auto"/>
            <w:shd w:val="clear" w:color="auto" w:fill="auto"/>
          </w:tcPr>
          <w:p w14:paraId="25F4BF6C" w14:textId="400B7C6C" w:rsidR="00BE2F0D" w:rsidRPr="00C44A97" w:rsidRDefault="00BE2F0D" w:rsidP="00BE2F0D">
            <w:pPr>
              <w:spacing w:after="60"/>
              <w:jc w:val="center"/>
              <w:rPr>
                <w:sz w:val="18"/>
                <w:szCs w:val="18"/>
                <w:lang w:val="fr-FR"/>
              </w:rPr>
            </w:pPr>
            <w:r w:rsidRPr="0023186E">
              <w:rPr>
                <w:sz w:val="18"/>
                <w:szCs w:val="18"/>
                <w:lang w:val="fr-FR"/>
              </w:rPr>
              <w:t>Déjà approuvée :</w:t>
            </w:r>
          </w:p>
        </w:tc>
        <w:tc>
          <w:tcPr>
            <w:tcW w:w="0" w:type="auto"/>
            <w:shd w:val="clear" w:color="auto" w:fill="auto"/>
          </w:tcPr>
          <w:p w14:paraId="396058AB" w14:textId="5A81125A" w:rsidR="00BE2F0D" w:rsidRPr="00C44A97" w:rsidRDefault="00BE2F0D" w:rsidP="00BE2F0D">
            <w:pPr>
              <w:spacing w:after="60"/>
              <w:jc w:val="right"/>
              <w:rPr>
                <w:sz w:val="18"/>
                <w:szCs w:val="18"/>
                <w:lang w:val="fr-FR"/>
              </w:rPr>
            </w:pPr>
            <w:r w:rsidRPr="00C44A97">
              <w:rPr>
                <w:sz w:val="18"/>
                <w:szCs w:val="18"/>
                <w:lang w:val="fr-FR"/>
              </w:rPr>
              <w:t>1</w:t>
            </w:r>
            <w:r w:rsidR="00CF7E55">
              <w:rPr>
                <w:sz w:val="18"/>
                <w:szCs w:val="18"/>
                <w:lang w:val="fr-FR"/>
              </w:rPr>
              <w:t>,</w:t>
            </w:r>
            <w:r w:rsidRPr="00C44A97">
              <w:rPr>
                <w:sz w:val="18"/>
                <w:szCs w:val="18"/>
                <w:lang w:val="fr-FR"/>
              </w:rPr>
              <w:t>29</w:t>
            </w:r>
          </w:p>
        </w:tc>
        <w:tc>
          <w:tcPr>
            <w:tcW w:w="0" w:type="auto"/>
            <w:shd w:val="clear" w:color="auto" w:fill="auto"/>
          </w:tcPr>
          <w:p w14:paraId="40366812" w14:textId="0F5DC8AD" w:rsidR="00BE2F0D" w:rsidRPr="00C44A97" w:rsidRDefault="00BE2F0D" w:rsidP="00BE2F0D">
            <w:pPr>
              <w:spacing w:after="60"/>
              <w:jc w:val="center"/>
              <w:rPr>
                <w:sz w:val="18"/>
                <w:szCs w:val="18"/>
                <w:lang w:val="fr-FR"/>
              </w:rPr>
            </w:pPr>
            <w:r w:rsidRPr="0023186E">
              <w:rPr>
                <w:sz w:val="18"/>
                <w:szCs w:val="18"/>
                <w:lang w:val="fr-FR"/>
              </w:rPr>
              <w:t>Restante :</w:t>
            </w:r>
          </w:p>
        </w:tc>
        <w:tc>
          <w:tcPr>
            <w:tcW w:w="0" w:type="auto"/>
            <w:shd w:val="clear" w:color="auto" w:fill="auto"/>
          </w:tcPr>
          <w:p w14:paraId="02434D1D" w14:textId="28702765" w:rsidR="00BE2F0D" w:rsidRPr="00C44A97" w:rsidRDefault="00BE2F0D" w:rsidP="00BE2F0D">
            <w:pPr>
              <w:spacing w:after="60"/>
              <w:jc w:val="right"/>
              <w:rPr>
                <w:sz w:val="18"/>
                <w:szCs w:val="18"/>
                <w:lang w:val="fr-FR"/>
              </w:rPr>
            </w:pPr>
            <w:r w:rsidRPr="00C44A97">
              <w:rPr>
                <w:sz w:val="18"/>
                <w:szCs w:val="18"/>
                <w:lang w:val="fr-FR"/>
              </w:rPr>
              <w:t>2</w:t>
            </w:r>
            <w:r w:rsidR="00CF7E55">
              <w:rPr>
                <w:sz w:val="18"/>
                <w:szCs w:val="18"/>
                <w:lang w:val="fr-FR"/>
              </w:rPr>
              <w:t>,</w:t>
            </w:r>
            <w:r w:rsidRPr="00C44A97">
              <w:rPr>
                <w:sz w:val="18"/>
                <w:szCs w:val="18"/>
                <w:lang w:val="fr-FR"/>
              </w:rPr>
              <w:t>40</w:t>
            </w:r>
          </w:p>
        </w:tc>
      </w:tr>
    </w:tbl>
    <w:p w14:paraId="62AE4AA4" w14:textId="77777777" w:rsidR="007438B9" w:rsidRPr="00C44A97" w:rsidRDefault="007438B9" w:rsidP="007438B9">
      <w:pPr>
        <w:jc w:val="center"/>
        <w:rPr>
          <w:sz w:val="18"/>
          <w:szCs w:val="18"/>
          <w:lang w:val="fr-FR"/>
        </w:rPr>
      </w:pPr>
    </w:p>
    <w:tbl>
      <w:tblPr>
        <w:tblStyle w:val="TableGrid"/>
        <w:tblW w:w="5195" w:type="pct"/>
        <w:jc w:val="center"/>
        <w:tblLook w:val="04A0" w:firstRow="1" w:lastRow="0" w:firstColumn="1" w:lastColumn="0" w:noHBand="0" w:noVBand="1"/>
      </w:tblPr>
      <w:tblGrid>
        <w:gridCol w:w="1488"/>
        <w:gridCol w:w="3093"/>
        <w:gridCol w:w="1712"/>
        <w:gridCol w:w="1712"/>
        <w:gridCol w:w="1710"/>
      </w:tblGrid>
      <w:tr w:rsidR="00C44A97" w:rsidRPr="00C44A97" w14:paraId="208E5B35" w14:textId="6312E923" w:rsidTr="00C44A97">
        <w:trPr>
          <w:trHeight w:val="280"/>
          <w:jc w:val="center"/>
        </w:trPr>
        <w:tc>
          <w:tcPr>
            <w:tcW w:w="2358" w:type="pct"/>
            <w:gridSpan w:val="2"/>
            <w:shd w:val="clear" w:color="auto" w:fill="auto"/>
          </w:tcPr>
          <w:p w14:paraId="53725CE7" w14:textId="208DC0A6" w:rsidR="00C44A97" w:rsidRPr="00C44A97" w:rsidRDefault="00C44A97" w:rsidP="00C44A97">
            <w:pPr>
              <w:spacing w:after="60"/>
              <w:jc w:val="left"/>
              <w:rPr>
                <w:b/>
                <w:sz w:val="18"/>
                <w:szCs w:val="18"/>
                <w:lang w:val="fr-FR"/>
              </w:rPr>
            </w:pPr>
            <w:r w:rsidRPr="0023186E">
              <w:rPr>
                <w:b/>
                <w:sz w:val="18"/>
                <w:szCs w:val="18"/>
                <w:lang w:val="fr-FR"/>
              </w:rPr>
              <w:t>(V) PLAN D’ACTIVITÉS</w:t>
            </w:r>
          </w:p>
        </w:tc>
        <w:tc>
          <w:tcPr>
            <w:tcW w:w="881" w:type="pct"/>
            <w:vAlign w:val="center"/>
          </w:tcPr>
          <w:p w14:paraId="6562F643" w14:textId="77777777" w:rsidR="00C44A97" w:rsidRPr="00C44A97" w:rsidRDefault="00C44A97" w:rsidP="00C44A97">
            <w:pPr>
              <w:spacing w:after="60"/>
              <w:jc w:val="center"/>
              <w:rPr>
                <w:b/>
                <w:sz w:val="18"/>
                <w:szCs w:val="18"/>
                <w:lang w:val="fr-FR"/>
              </w:rPr>
            </w:pPr>
            <w:r w:rsidRPr="00C44A97">
              <w:rPr>
                <w:b/>
                <w:sz w:val="18"/>
                <w:szCs w:val="18"/>
                <w:lang w:val="fr-FR"/>
              </w:rPr>
              <w:t>2022</w:t>
            </w:r>
          </w:p>
        </w:tc>
        <w:tc>
          <w:tcPr>
            <w:tcW w:w="881" w:type="pct"/>
          </w:tcPr>
          <w:p w14:paraId="141EECC5" w14:textId="039DA309" w:rsidR="00C44A97" w:rsidRPr="00C44A97" w:rsidRDefault="00C44A97" w:rsidP="00C44A97">
            <w:pPr>
              <w:spacing w:after="60"/>
              <w:jc w:val="center"/>
              <w:rPr>
                <w:b/>
                <w:sz w:val="18"/>
                <w:szCs w:val="18"/>
                <w:lang w:val="fr-FR"/>
              </w:rPr>
            </w:pPr>
            <w:r w:rsidRPr="00C44A97">
              <w:rPr>
                <w:b/>
                <w:sz w:val="18"/>
                <w:szCs w:val="18"/>
                <w:lang w:val="fr-FR"/>
              </w:rPr>
              <w:t>2023</w:t>
            </w:r>
          </w:p>
        </w:tc>
        <w:tc>
          <w:tcPr>
            <w:tcW w:w="880" w:type="pct"/>
          </w:tcPr>
          <w:p w14:paraId="6786CA5D" w14:textId="213C40B7" w:rsidR="00C44A97" w:rsidRPr="00C44A97" w:rsidRDefault="00C44A97" w:rsidP="00C44A97">
            <w:pPr>
              <w:spacing w:after="60"/>
              <w:jc w:val="center"/>
              <w:rPr>
                <w:b/>
                <w:sz w:val="18"/>
                <w:szCs w:val="18"/>
                <w:lang w:val="fr-FR"/>
              </w:rPr>
            </w:pPr>
            <w:r w:rsidRPr="00C44A97">
              <w:rPr>
                <w:b/>
                <w:sz w:val="18"/>
                <w:szCs w:val="18"/>
                <w:lang w:val="fr-FR"/>
              </w:rPr>
              <w:t>2024</w:t>
            </w:r>
          </w:p>
        </w:tc>
      </w:tr>
      <w:tr w:rsidR="00C44A97" w:rsidRPr="00C44A97" w14:paraId="43B1D57F" w14:textId="390E4C25" w:rsidTr="00C44A97">
        <w:trPr>
          <w:trHeight w:val="233"/>
          <w:jc w:val="center"/>
        </w:trPr>
        <w:tc>
          <w:tcPr>
            <w:tcW w:w="766" w:type="pct"/>
            <w:vMerge w:val="restart"/>
            <w:shd w:val="clear" w:color="auto" w:fill="auto"/>
            <w:vAlign w:val="center"/>
          </w:tcPr>
          <w:p w14:paraId="104DC531" w14:textId="2FD2E599" w:rsidR="00C44A97" w:rsidRPr="00C44A97" w:rsidRDefault="00C44A97" w:rsidP="00C44A97">
            <w:pPr>
              <w:spacing w:after="60"/>
              <w:jc w:val="center"/>
              <w:rPr>
                <w:sz w:val="18"/>
                <w:szCs w:val="18"/>
                <w:lang w:val="fr-FR"/>
              </w:rPr>
            </w:pPr>
            <w:r>
              <w:rPr>
                <w:sz w:val="18"/>
                <w:szCs w:val="18"/>
                <w:lang w:val="fr-FR"/>
              </w:rPr>
              <w:t>PNUE</w:t>
            </w:r>
          </w:p>
        </w:tc>
        <w:tc>
          <w:tcPr>
            <w:tcW w:w="1592" w:type="pct"/>
            <w:shd w:val="clear" w:color="auto" w:fill="auto"/>
          </w:tcPr>
          <w:p w14:paraId="1292A07A" w14:textId="375732B0" w:rsidR="00C44A97" w:rsidRPr="00C44A97" w:rsidRDefault="00C44A97" w:rsidP="00C44A97">
            <w:pPr>
              <w:spacing w:after="60"/>
              <w:jc w:val="left"/>
              <w:rPr>
                <w:sz w:val="18"/>
                <w:szCs w:val="18"/>
                <w:lang w:val="fr-FR"/>
              </w:rPr>
            </w:pPr>
            <w:r w:rsidRPr="0023186E">
              <w:rPr>
                <w:sz w:val="18"/>
                <w:szCs w:val="18"/>
                <w:lang w:val="fr-FR"/>
              </w:rPr>
              <w:t>Élimination des SAO (tonnes PAO)</w:t>
            </w:r>
          </w:p>
        </w:tc>
        <w:tc>
          <w:tcPr>
            <w:tcW w:w="881" w:type="pct"/>
            <w:shd w:val="clear" w:color="auto" w:fill="auto"/>
          </w:tcPr>
          <w:p w14:paraId="1E231A3A" w14:textId="3E31E4BF" w:rsidR="00C44A97" w:rsidRPr="00C44A97" w:rsidRDefault="00C44A97" w:rsidP="00C44A97">
            <w:pPr>
              <w:spacing w:after="60"/>
              <w:jc w:val="right"/>
              <w:rPr>
                <w:sz w:val="18"/>
                <w:szCs w:val="18"/>
                <w:lang w:val="fr-FR"/>
              </w:rPr>
            </w:pPr>
            <w:r w:rsidRPr="00C44A97">
              <w:rPr>
                <w:sz w:val="18"/>
                <w:szCs w:val="18"/>
                <w:lang w:val="fr-FR"/>
              </w:rPr>
              <w:t>0</w:t>
            </w:r>
            <w:r w:rsidR="00CF7E55">
              <w:rPr>
                <w:sz w:val="18"/>
                <w:szCs w:val="18"/>
                <w:lang w:val="fr-FR"/>
              </w:rPr>
              <w:t>,</w:t>
            </w:r>
            <w:r w:rsidRPr="00C44A97">
              <w:rPr>
                <w:sz w:val="18"/>
                <w:szCs w:val="18"/>
                <w:lang w:val="fr-FR"/>
              </w:rPr>
              <w:t>48</w:t>
            </w:r>
          </w:p>
        </w:tc>
        <w:tc>
          <w:tcPr>
            <w:tcW w:w="881" w:type="pct"/>
          </w:tcPr>
          <w:p w14:paraId="739D8A4F" w14:textId="683D747F" w:rsidR="00C44A97" w:rsidRPr="00C44A97" w:rsidRDefault="00C44A97" w:rsidP="00C44A97">
            <w:pPr>
              <w:spacing w:after="60"/>
              <w:jc w:val="right"/>
              <w:rPr>
                <w:sz w:val="18"/>
                <w:szCs w:val="18"/>
                <w:lang w:val="fr-FR"/>
              </w:rPr>
            </w:pPr>
            <w:r w:rsidRPr="00C44A97">
              <w:rPr>
                <w:sz w:val="18"/>
                <w:szCs w:val="18"/>
                <w:lang w:val="fr-FR"/>
              </w:rPr>
              <w:t>0</w:t>
            </w:r>
            <w:r w:rsidR="00CF7E55">
              <w:rPr>
                <w:sz w:val="18"/>
                <w:szCs w:val="18"/>
                <w:lang w:val="fr-FR"/>
              </w:rPr>
              <w:t>,</w:t>
            </w:r>
            <w:r w:rsidRPr="00C44A97">
              <w:rPr>
                <w:sz w:val="18"/>
                <w:szCs w:val="18"/>
                <w:lang w:val="fr-FR"/>
              </w:rPr>
              <w:t>00</w:t>
            </w:r>
          </w:p>
        </w:tc>
        <w:tc>
          <w:tcPr>
            <w:tcW w:w="880" w:type="pct"/>
          </w:tcPr>
          <w:p w14:paraId="748BF2AB" w14:textId="79A89916" w:rsidR="00C44A97" w:rsidRPr="00C44A97" w:rsidRDefault="00C44A97" w:rsidP="00C44A97">
            <w:pPr>
              <w:spacing w:after="60"/>
              <w:jc w:val="right"/>
              <w:rPr>
                <w:sz w:val="18"/>
                <w:szCs w:val="18"/>
                <w:lang w:val="fr-FR"/>
              </w:rPr>
            </w:pPr>
            <w:r w:rsidRPr="00C44A97">
              <w:rPr>
                <w:sz w:val="18"/>
                <w:szCs w:val="18"/>
                <w:lang w:val="fr-FR"/>
              </w:rPr>
              <w:t>0</w:t>
            </w:r>
            <w:r w:rsidR="00CF7E55">
              <w:rPr>
                <w:sz w:val="18"/>
                <w:szCs w:val="18"/>
                <w:lang w:val="fr-FR"/>
              </w:rPr>
              <w:t>,</w:t>
            </w:r>
            <w:r w:rsidRPr="00C44A97">
              <w:rPr>
                <w:sz w:val="18"/>
                <w:szCs w:val="18"/>
                <w:lang w:val="fr-FR"/>
              </w:rPr>
              <w:t>00</w:t>
            </w:r>
          </w:p>
        </w:tc>
      </w:tr>
      <w:tr w:rsidR="00C44A97" w:rsidRPr="00C44A97" w14:paraId="4C8B03D4" w14:textId="37E9720C" w:rsidTr="00C44A97">
        <w:trPr>
          <w:trHeight w:val="206"/>
          <w:jc w:val="center"/>
        </w:trPr>
        <w:tc>
          <w:tcPr>
            <w:tcW w:w="766" w:type="pct"/>
            <w:vMerge/>
            <w:shd w:val="clear" w:color="auto" w:fill="auto"/>
            <w:vAlign w:val="center"/>
          </w:tcPr>
          <w:p w14:paraId="18584C58" w14:textId="77777777" w:rsidR="00C44A97" w:rsidRPr="00C44A97" w:rsidRDefault="00C44A97" w:rsidP="00C44A97">
            <w:pPr>
              <w:spacing w:after="60"/>
              <w:jc w:val="center"/>
              <w:rPr>
                <w:sz w:val="18"/>
                <w:szCs w:val="18"/>
                <w:lang w:val="fr-FR"/>
              </w:rPr>
            </w:pPr>
          </w:p>
        </w:tc>
        <w:tc>
          <w:tcPr>
            <w:tcW w:w="1592" w:type="pct"/>
            <w:shd w:val="clear" w:color="auto" w:fill="auto"/>
          </w:tcPr>
          <w:p w14:paraId="0E759254" w14:textId="6AD0AB84" w:rsidR="00C44A97" w:rsidRPr="00C44A97" w:rsidRDefault="00C44A97" w:rsidP="00C44A97">
            <w:pPr>
              <w:spacing w:after="60"/>
              <w:jc w:val="left"/>
              <w:rPr>
                <w:sz w:val="18"/>
                <w:szCs w:val="18"/>
                <w:lang w:val="fr-FR"/>
              </w:rPr>
            </w:pPr>
            <w:r w:rsidRPr="0023186E">
              <w:rPr>
                <w:sz w:val="18"/>
                <w:szCs w:val="18"/>
                <w:lang w:val="fr-FR"/>
              </w:rPr>
              <w:t>Financement ($ US)</w:t>
            </w:r>
          </w:p>
        </w:tc>
        <w:tc>
          <w:tcPr>
            <w:tcW w:w="881" w:type="pct"/>
            <w:shd w:val="clear" w:color="auto" w:fill="auto"/>
          </w:tcPr>
          <w:p w14:paraId="4F7B697F" w14:textId="09498D5E" w:rsidR="00C44A97" w:rsidRPr="00C44A97" w:rsidRDefault="00C44A97" w:rsidP="00C44A97">
            <w:pPr>
              <w:spacing w:after="60"/>
              <w:jc w:val="right"/>
              <w:rPr>
                <w:sz w:val="18"/>
                <w:szCs w:val="18"/>
                <w:lang w:val="fr-FR"/>
              </w:rPr>
            </w:pPr>
            <w:r w:rsidRPr="00C44A97">
              <w:rPr>
                <w:sz w:val="18"/>
                <w:szCs w:val="18"/>
                <w:lang w:val="fr-FR"/>
              </w:rPr>
              <w:t>42</w:t>
            </w:r>
            <w:r w:rsidR="00CF7E55">
              <w:rPr>
                <w:sz w:val="18"/>
                <w:szCs w:val="18"/>
                <w:lang w:val="fr-FR"/>
              </w:rPr>
              <w:t> </w:t>
            </w:r>
            <w:r w:rsidRPr="00C44A97">
              <w:rPr>
                <w:sz w:val="18"/>
                <w:szCs w:val="18"/>
                <w:lang w:val="fr-FR"/>
              </w:rPr>
              <w:t>828</w:t>
            </w:r>
          </w:p>
        </w:tc>
        <w:tc>
          <w:tcPr>
            <w:tcW w:w="881" w:type="pct"/>
            <w:shd w:val="clear" w:color="auto" w:fill="auto"/>
          </w:tcPr>
          <w:p w14:paraId="2EEB6EDD" w14:textId="60473209" w:rsidR="00C44A97" w:rsidRPr="00C44A97" w:rsidRDefault="00C44A97" w:rsidP="00C44A97">
            <w:pPr>
              <w:spacing w:after="60"/>
              <w:jc w:val="right"/>
              <w:rPr>
                <w:sz w:val="18"/>
                <w:szCs w:val="18"/>
                <w:lang w:val="fr-FR"/>
              </w:rPr>
            </w:pPr>
            <w:r w:rsidRPr="00C44A97">
              <w:rPr>
                <w:sz w:val="18"/>
                <w:szCs w:val="18"/>
                <w:lang w:val="fr-FR"/>
              </w:rPr>
              <w:t>0</w:t>
            </w:r>
          </w:p>
        </w:tc>
        <w:tc>
          <w:tcPr>
            <w:tcW w:w="880" w:type="pct"/>
            <w:shd w:val="clear" w:color="auto" w:fill="auto"/>
          </w:tcPr>
          <w:p w14:paraId="11C90DCE" w14:textId="337BD9A3" w:rsidR="00C44A97" w:rsidRPr="00C44A97" w:rsidRDefault="00C44A97" w:rsidP="00C44A97">
            <w:pPr>
              <w:spacing w:after="60"/>
              <w:jc w:val="right"/>
              <w:rPr>
                <w:sz w:val="18"/>
                <w:szCs w:val="18"/>
                <w:lang w:val="fr-FR"/>
              </w:rPr>
            </w:pPr>
            <w:r w:rsidRPr="00C44A97">
              <w:rPr>
                <w:sz w:val="18"/>
                <w:szCs w:val="18"/>
                <w:lang w:val="fr-FR"/>
              </w:rPr>
              <w:t>0</w:t>
            </w:r>
          </w:p>
        </w:tc>
      </w:tr>
      <w:tr w:rsidR="00C44A97" w:rsidRPr="00C44A97" w14:paraId="4380414D" w14:textId="69234A56" w:rsidTr="00C44A97">
        <w:trPr>
          <w:trHeight w:val="280"/>
          <w:jc w:val="center"/>
        </w:trPr>
        <w:tc>
          <w:tcPr>
            <w:tcW w:w="766" w:type="pct"/>
            <w:vMerge w:val="restart"/>
          </w:tcPr>
          <w:p w14:paraId="0C1EBBED" w14:textId="34DBC27E" w:rsidR="00C44A97" w:rsidRPr="00C44A97" w:rsidRDefault="00C44A97" w:rsidP="00C44A97">
            <w:pPr>
              <w:spacing w:after="60"/>
              <w:jc w:val="center"/>
              <w:rPr>
                <w:sz w:val="18"/>
                <w:szCs w:val="18"/>
                <w:lang w:val="fr-FR"/>
              </w:rPr>
            </w:pPr>
            <w:r>
              <w:rPr>
                <w:sz w:val="18"/>
                <w:szCs w:val="18"/>
                <w:lang w:val="fr-FR"/>
              </w:rPr>
              <w:t>PNUD</w:t>
            </w:r>
          </w:p>
        </w:tc>
        <w:tc>
          <w:tcPr>
            <w:tcW w:w="1592" w:type="pct"/>
          </w:tcPr>
          <w:p w14:paraId="121C39C2" w14:textId="324D26F1" w:rsidR="00C44A97" w:rsidRPr="00C44A97" w:rsidRDefault="00C44A97" w:rsidP="00C44A97">
            <w:pPr>
              <w:spacing w:after="60"/>
              <w:jc w:val="left"/>
              <w:rPr>
                <w:sz w:val="18"/>
                <w:szCs w:val="18"/>
                <w:lang w:val="fr-FR"/>
              </w:rPr>
            </w:pPr>
            <w:r w:rsidRPr="0023186E">
              <w:rPr>
                <w:sz w:val="18"/>
                <w:szCs w:val="18"/>
                <w:lang w:val="fr-FR"/>
              </w:rPr>
              <w:t>Élimination des SAO (tonnes PAO)</w:t>
            </w:r>
          </w:p>
        </w:tc>
        <w:tc>
          <w:tcPr>
            <w:tcW w:w="881" w:type="pct"/>
          </w:tcPr>
          <w:p w14:paraId="5FE085F7" w14:textId="7DB1AE88" w:rsidR="00C44A97" w:rsidRPr="00C44A97" w:rsidRDefault="00C44A97" w:rsidP="00C44A97">
            <w:pPr>
              <w:spacing w:after="60"/>
              <w:jc w:val="right"/>
              <w:rPr>
                <w:sz w:val="18"/>
                <w:szCs w:val="18"/>
                <w:lang w:val="fr-FR"/>
              </w:rPr>
            </w:pPr>
            <w:r w:rsidRPr="00C44A97">
              <w:rPr>
                <w:sz w:val="18"/>
                <w:szCs w:val="18"/>
                <w:lang w:val="fr-FR"/>
              </w:rPr>
              <w:t>0</w:t>
            </w:r>
            <w:r w:rsidR="00CF7E55">
              <w:rPr>
                <w:sz w:val="18"/>
                <w:szCs w:val="18"/>
                <w:lang w:val="fr-FR"/>
              </w:rPr>
              <w:t>,</w:t>
            </w:r>
            <w:r w:rsidRPr="00C44A97">
              <w:rPr>
                <w:sz w:val="18"/>
                <w:szCs w:val="18"/>
                <w:lang w:val="fr-FR"/>
              </w:rPr>
              <w:t>00</w:t>
            </w:r>
          </w:p>
        </w:tc>
        <w:tc>
          <w:tcPr>
            <w:tcW w:w="881" w:type="pct"/>
          </w:tcPr>
          <w:p w14:paraId="034B79D7" w14:textId="1B34A6E7" w:rsidR="00C44A97" w:rsidRPr="00C44A97" w:rsidRDefault="00C44A97" w:rsidP="00C44A97">
            <w:pPr>
              <w:spacing w:after="60"/>
              <w:jc w:val="right"/>
              <w:rPr>
                <w:sz w:val="18"/>
                <w:szCs w:val="18"/>
                <w:lang w:val="fr-FR"/>
              </w:rPr>
            </w:pPr>
            <w:r w:rsidRPr="00C44A97">
              <w:rPr>
                <w:sz w:val="18"/>
                <w:szCs w:val="18"/>
                <w:lang w:val="fr-FR"/>
              </w:rPr>
              <w:t>0</w:t>
            </w:r>
            <w:r w:rsidR="00CF7E55">
              <w:rPr>
                <w:sz w:val="18"/>
                <w:szCs w:val="18"/>
                <w:lang w:val="fr-FR"/>
              </w:rPr>
              <w:t>,</w:t>
            </w:r>
            <w:r w:rsidRPr="00C44A97">
              <w:rPr>
                <w:sz w:val="18"/>
                <w:szCs w:val="18"/>
                <w:lang w:val="fr-FR"/>
              </w:rPr>
              <w:t>00</w:t>
            </w:r>
          </w:p>
        </w:tc>
        <w:tc>
          <w:tcPr>
            <w:tcW w:w="880" w:type="pct"/>
          </w:tcPr>
          <w:p w14:paraId="09E7AF6B" w14:textId="157BDFC6" w:rsidR="00C44A97" w:rsidRPr="00C44A97" w:rsidRDefault="00C44A97" w:rsidP="00C44A97">
            <w:pPr>
              <w:spacing w:after="60"/>
              <w:jc w:val="right"/>
              <w:rPr>
                <w:sz w:val="18"/>
                <w:szCs w:val="18"/>
                <w:lang w:val="fr-FR"/>
              </w:rPr>
            </w:pPr>
            <w:r w:rsidRPr="00C44A97">
              <w:rPr>
                <w:sz w:val="18"/>
                <w:szCs w:val="18"/>
                <w:lang w:val="fr-FR"/>
              </w:rPr>
              <w:t>0</w:t>
            </w:r>
            <w:r w:rsidR="00CF7E55">
              <w:rPr>
                <w:sz w:val="18"/>
                <w:szCs w:val="18"/>
                <w:lang w:val="fr-FR"/>
              </w:rPr>
              <w:t>,</w:t>
            </w:r>
            <w:r w:rsidRPr="00C44A97">
              <w:rPr>
                <w:sz w:val="18"/>
                <w:szCs w:val="18"/>
                <w:lang w:val="fr-FR"/>
              </w:rPr>
              <w:t>00</w:t>
            </w:r>
          </w:p>
        </w:tc>
      </w:tr>
      <w:tr w:rsidR="00C44A97" w:rsidRPr="00C44A97" w14:paraId="13096425" w14:textId="18415E1C" w:rsidTr="00C44A97">
        <w:trPr>
          <w:trHeight w:val="280"/>
          <w:jc w:val="center"/>
        </w:trPr>
        <w:tc>
          <w:tcPr>
            <w:tcW w:w="766" w:type="pct"/>
            <w:vMerge/>
          </w:tcPr>
          <w:p w14:paraId="2A560862" w14:textId="77777777" w:rsidR="00C44A97" w:rsidRPr="00C44A97" w:rsidRDefault="00C44A97" w:rsidP="00C44A97">
            <w:pPr>
              <w:spacing w:after="60"/>
              <w:jc w:val="center"/>
              <w:rPr>
                <w:sz w:val="18"/>
                <w:szCs w:val="18"/>
                <w:lang w:val="fr-FR"/>
              </w:rPr>
            </w:pPr>
          </w:p>
        </w:tc>
        <w:tc>
          <w:tcPr>
            <w:tcW w:w="1592" w:type="pct"/>
          </w:tcPr>
          <w:p w14:paraId="418C502C" w14:textId="0EC8B826" w:rsidR="00C44A97" w:rsidRPr="00C44A97" w:rsidRDefault="00C44A97" w:rsidP="00C44A97">
            <w:pPr>
              <w:spacing w:after="60"/>
              <w:jc w:val="left"/>
              <w:rPr>
                <w:sz w:val="18"/>
                <w:szCs w:val="18"/>
                <w:lang w:val="fr-FR"/>
              </w:rPr>
            </w:pPr>
            <w:r w:rsidRPr="0023186E">
              <w:rPr>
                <w:sz w:val="18"/>
                <w:szCs w:val="18"/>
                <w:lang w:val="fr-FR"/>
              </w:rPr>
              <w:t>Financement ($ US)</w:t>
            </w:r>
          </w:p>
        </w:tc>
        <w:tc>
          <w:tcPr>
            <w:tcW w:w="881" w:type="pct"/>
            <w:shd w:val="clear" w:color="auto" w:fill="auto"/>
          </w:tcPr>
          <w:p w14:paraId="3EEC8725" w14:textId="77777777" w:rsidR="00C44A97" w:rsidRPr="00C44A97" w:rsidRDefault="00C44A97" w:rsidP="00C44A97">
            <w:pPr>
              <w:spacing w:after="60"/>
              <w:jc w:val="right"/>
              <w:rPr>
                <w:sz w:val="18"/>
                <w:szCs w:val="18"/>
                <w:lang w:val="fr-FR"/>
              </w:rPr>
            </w:pPr>
            <w:r w:rsidRPr="00C44A97">
              <w:rPr>
                <w:sz w:val="18"/>
                <w:szCs w:val="18"/>
                <w:lang w:val="fr-FR"/>
              </w:rPr>
              <w:t>0</w:t>
            </w:r>
          </w:p>
        </w:tc>
        <w:tc>
          <w:tcPr>
            <w:tcW w:w="881" w:type="pct"/>
            <w:shd w:val="clear" w:color="auto" w:fill="auto"/>
          </w:tcPr>
          <w:p w14:paraId="3AED85CE" w14:textId="032B2F5D" w:rsidR="00C44A97" w:rsidRPr="00C44A97" w:rsidRDefault="00C44A97" w:rsidP="00C44A97">
            <w:pPr>
              <w:spacing w:after="60"/>
              <w:jc w:val="right"/>
              <w:rPr>
                <w:sz w:val="18"/>
                <w:szCs w:val="18"/>
                <w:lang w:val="fr-FR"/>
              </w:rPr>
            </w:pPr>
            <w:r w:rsidRPr="00C44A97">
              <w:rPr>
                <w:sz w:val="18"/>
                <w:szCs w:val="18"/>
                <w:lang w:val="fr-FR"/>
              </w:rPr>
              <w:t>0</w:t>
            </w:r>
          </w:p>
        </w:tc>
        <w:tc>
          <w:tcPr>
            <w:tcW w:w="880" w:type="pct"/>
            <w:shd w:val="clear" w:color="auto" w:fill="auto"/>
          </w:tcPr>
          <w:p w14:paraId="1EC42187" w14:textId="430351D8" w:rsidR="00C44A97" w:rsidRPr="00C44A97" w:rsidRDefault="00C44A97" w:rsidP="00C44A97">
            <w:pPr>
              <w:spacing w:after="60"/>
              <w:jc w:val="right"/>
              <w:rPr>
                <w:sz w:val="18"/>
                <w:szCs w:val="18"/>
                <w:lang w:val="fr-FR"/>
              </w:rPr>
            </w:pPr>
            <w:r w:rsidRPr="00C44A97">
              <w:rPr>
                <w:sz w:val="18"/>
                <w:szCs w:val="18"/>
                <w:lang w:val="fr-FR"/>
              </w:rPr>
              <w:t>0</w:t>
            </w:r>
          </w:p>
        </w:tc>
      </w:tr>
    </w:tbl>
    <w:p w14:paraId="6A53A0C7" w14:textId="77777777" w:rsidR="007438B9" w:rsidRPr="00C44A97" w:rsidRDefault="007438B9" w:rsidP="007438B9">
      <w:pPr>
        <w:jc w:val="center"/>
        <w:rPr>
          <w:sz w:val="18"/>
          <w:szCs w:val="18"/>
          <w:lang w:val="fr-FR"/>
        </w:rPr>
      </w:pPr>
    </w:p>
    <w:tbl>
      <w:tblPr>
        <w:tblStyle w:val="TableGrid"/>
        <w:tblW w:w="5224" w:type="pct"/>
        <w:jc w:val="center"/>
        <w:tblLayout w:type="fixed"/>
        <w:tblLook w:val="04A0" w:firstRow="1" w:lastRow="0" w:firstColumn="1" w:lastColumn="0" w:noHBand="0" w:noVBand="1"/>
      </w:tblPr>
      <w:tblGrid>
        <w:gridCol w:w="1117"/>
        <w:gridCol w:w="858"/>
        <w:gridCol w:w="1260"/>
        <w:gridCol w:w="901"/>
        <w:gridCol w:w="539"/>
        <w:gridCol w:w="539"/>
        <w:gridCol w:w="901"/>
        <w:gridCol w:w="539"/>
        <w:gridCol w:w="901"/>
        <w:gridCol w:w="631"/>
        <w:gridCol w:w="721"/>
        <w:gridCol w:w="862"/>
      </w:tblGrid>
      <w:tr w:rsidR="00466AD6" w:rsidRPr="00C44A97" w14:paraId="48495A40" w14:textId="77777777" w:rsidTr="00433854">
        <w:trPr>
          <w:trHeight w:val="166"/>
          <w:jc w:val="center"/>
        </w:trPr>
        <w:tc>
          <w:tcPr>
            <w:tcW w:w="1656" w:type="pct"/>
            <w:gridSpan w:val="3"/>
            <w:shd w:val="clear" w:color="auto" w:fill="auto"/>
            <w:tcMar>
              <w:left w:w="29" w:type="dxa"/>
              <w:right w:w="29" w:type="dxa"/>
            </w:tcMar>
          </w:tcPr>
          <w:p w14:paraId="254BDB1F" w14:textId="3AC49544" w:rsidR="00466AD6" w:rsidRPr="00C44A97" w:rsidRDefault="00466AD6" w:rsidP="00466AD6">
            <w:pPr>
              <w:jc w:val="left"/>
              <w:rPr>
                <w:rFonts w:asciiTheme="majorBidi" w:hAnsiTheme="majorBidi" w:cstheme="majorBidi"/>
                <w:b/>
                <w:sz w:val="18"/>
                <w:szCs w:val="18"/>
                <w:lang w:val="fr-FR"/>
              </w:rPr>
            </w:pPr>
            <w:r w:rsidRPr="0023186E">
              <w:rPr>
                <w:b/>
                <w:sz w:val="18"/>
                <w:szCs w:val="18"/>
                <w:lang w:val="fr-FR"/>
              </w:rPr>
              <w:t>(VI) DONNÉES DU PROJET</w:t>
            </w:r>
          </w:p>
        </w:tc>
        <w:tc>
          <w:tcPr>
            <w:tcW w:w="461" w:type="pct"/>
            <w:tcMar>
              <w:left w:w="29" w:type="dxa"/>
              <w:right w:w="29" w:type="dxa"/>
            </w:tcMar>
            <w:vAlign w:val="center"/>
          </w:tcPr>
          <w:p w14:paraId="7C78F1C9" w14:textId="24A992E8" w:rsidR="00466AD6" w:rsidRPr="00C44A97" w:rsidRDefault="00466AD6" w:rsidP="00466AD6">
            <w:pPr>
              <w:jc w:val="center"/>
              <w:rPr>
                <w:rFonts w:asciiTheme="majorBidi" w:hAnsiTheme="majorBidi" w:cstheme="majorBidi"/>
                <w:b/>
                <w:sz w:val="18"/>
                <w:szCs w:val="18"/>
                <w:lang w:val="fr-FR"/>
              </w:rPr>
            </w:pPr>
            <w:r w:rsidRPr="00C44A97">
              <w:rPr>
                <w:rFonts w:asciiTheme="majorBidi" w:hAnsiTheme="majorBidi" w:cstheme="majorBidi"/>
                <w:b/>
                <w:sz w:val="18"/>
                <w:szCs w:val="18"/>
                <w:lang w:val="fr-FR"/>
              </w:rPr>
              <w:t>2022</w:t>
            </w:r>
          </w:p>
        </w:tc>
        <w:tc>
          <w:tcPr>
            <w:tcW w:w="276" w:type="pct"/>
            <w:shd w:val="clear" w:color="auto" w:fill="auto"/>
            <w:tcMar>
              <w:left w:w="29" w:type="dxa"/>
              <w:right w:w="29" w:type="dxa"/>
            </w:tcMar>
            <w:vAlign w:val="center"/>
          </w:tcPr>
          <w:p w14:paraId="6A21EC28" w14:textId="142577FD" w:rsidR="00466AD6" w:rsidRPr="00C44A97" w:rsidRDefault="00466AD6" w:rsidP="00466AD6">
            <w:pPr>
              <w:jc w:val="center"/>
              <w:rPr>
                <w:rFonts w:asciiTheme="majorBidi" w:hAnsiTheme="majorBidi" w:cstheme="majorBidi"/>
                <w:b/>
                <w:sz w:val="18"/>
                <w:szCs w:val="18"/>
                <w:lang w:val="fr-FR"/>
              </w:rPr>
            </w:pPr>
            <w:r w:rsidRPr="00C44A97">
              <w:rPr>
                <w:rFonts w:asciiTheme="majorBidi" w:hAnsiTheme="majorBidi" w:cstheme="majorBidi"/>
                <w:b/>
                <w:sz w:val="18"/>
                <w:szCs w:val="18"/>
                <w:lang w:val="fr-FR"/>
              </w:rPr>
              <w:t>2023</w:t>
            </w:r>
          </w:p>
        </w:tc>
        <w:tc>
          <w:tcPr>
            <w:tcW w:w="276" w:type="pct"/>
            <w:shd w:val="clear" w:color="auto" w:fill="auto"/>
            <w:tcMar>
              <w:left w:w="29" w:type="dxa"/>
              <w:right w:w="29" w:type="dxa"/>
            </w:tcMar>
            <w:vAlign w:val="center"/>
          </w:tcPr>
          <w:p w14:paraId="326DA7B4" w14:textId="77777777" w:rsidR="00466AD6" w:rsidRPr="00C44A97" w:rsidRDefault="00466AD6" w:rsidP="00466AD6">
            <w:pPr>
              <w:jc w:val="center"/>
              <w:rPr>
                <w:rFonts w:asciiTheme="majorBidi" w:hAnsiTheme="majorBidi" w:cstheme="majorBidi"/>
                <w:b/>
                <w:sz w:val="18"/>
                <w:szCs w:val="18"/>
                <w:lang w:val="fr-FR"/>
              </w:rPr>
            </w:pPr>
            <w:r w:rsidRPr="00C44A97">
              <w:rPr>
                <w:rFonts w:asciiTheme="majorBidi" w:hAnsiTheme="majorBidi" w:cstheme="majorBidi"/>
                <w:b/>
                <w:sz w:val="18"/>
                <w:szCs w:val="18"/>
                <w:lang w:val="fr-FR"/>
              </w:rPr>
              <w:t>2024</w:t>
            </w:r>
          </w:p>
        </w:tc>
        <w:tc>
          <w:tcPr>
            <w:tcW w:w="461" w:type="pct"/>
            <w:shd w:val="clear" w:color="auto" w:fill="auto"/>
            <w:tcMar>
              <w:left w:w="29" w:type="dxa"/>
              <w:right w:w="29" w:type="dxa"/>
            </w:tcMar>
            <w:vAlign w:val="center"/>
          </w:tcPr>
          <w:p w14:paraId="33C770D2" w14:textId="77777777" w:rsidR="00466AD6" w:rsidRPr="00C44A97" w:rsidRDefault="00466AD6" w:rsidP="00466AD6">
            <w:pPr>
              <w:jc w:val="center"/>
              <w:rPr>
                <w:rFonts w:asciiTheme="majorBidi" w:hAnsiTheme="majorBidi" w:cstheme="majorBidi"/>
                <w:b/>
                <w:sz w:val="18"/>
                <w:szCs w:val="18"/>
                <w:lang w:val="fr-FR"/>
              </w:rPr>
            </w:pPr>
            <w:r w:rsidRPr="00C44A97">
              <w:rPr>
                <w:rFonts w:asciiTheme="majorBidi" w:hAnsiTheme="majorBidi" w:cstheme="majorBidi"/>
                <w:b/>
                <w:sz w:val="18"/>
                <w:szCs w:val="18"/>
                <w:lang w:val="fr-FR"/>
              </w:rPr>
              <w:t>2025</w:t>
            </w:r>
          </w:p>
        </w:tc>
        <w:tc>
          <w:tcPr>
            <w:tcW w:w="276" w:type="pct"/>
            <w:tcMar>
              <w:left w:w="29" w:type="dxa"/>
              <w:right w:w="29" w:type="dxa"/>
            </w:tcMar>
            <w:vAlign w:val="center"/>
          </w:tcPr>
          <w:p w14:paraId="053FE642" w14:textId="77777777" w:rsidR="00466AD6" w:rsidRPr="00C44A97" w:rsidRDefault="00466AD6" w:rsidP="00466AD6">
            <w:pPr>
              <w:jc w:val="center"/>
              <w:rPr>
                <w:rFonts w:asciiTheme="majorBidi" w:hAnsiTheme="majorBidi" w:cstheme="majorBidi"/>
                <w:b/>
                <w:sz w:val="18"/>
                <w:szCs w:val="18"/>
                <w:lang w:val="fr-FR"/>
              </w:rPr>
            </w:pPr>
            <w:r w:rsidRPr="00C44A97">
              <w:rPr>
                <w:rFonts w:asciiTheme="majorBidi" w:hAnsiTheme="majorBidi" w:cstheme="majorBidi"/>
                <w:b/>
                <w:sz w:val="18"/>
                <w:szCs w:val="18"/>
                <w:lang w:val="fr-FR"/>
              </w:rPr>
              <w:t>2026</w:t>
            </w:r>
          </w:p>
        </w:tc>
        <w:tc>
          <w:tcPr>
            <w:tcW w:w="461" w:type="pct"/>
            <w:tcMar>
              <w:left w:w="29" w:type="dxa"/>
              <w:right w:w="29" w:type="dxa"/>
            </w:tcMar>
            <w:vAlign w:val="center"/>
          </w:tcPr>
          <w:p w14:paraId="7F712DC4" w14:textId="77777777" w:rsidR="00466AD6" w:rsidRPr="00C44A97" w:rsidRDefault="00466AD6" w:rsidP="00466AD6">
            <w:pPr>
              <w:jc w:val="center"/>
              <w:rPr>
                <w:rFonts w:asciiTheme="majorBidi" w:hAnsiTheme="majorBidi" w:cstheme="majorBidi"/>
                <w:b/>
                <w:sz w:val="18"/>
                <w:szCs w:val="18"/>
                <w:lang w:val="fr-FR"/>
              </w:rPr>
            </w:pPr>
            <w:r w:rsidRPr="00C44A97">
              <w:rPr>
                <w:rFonts w:asciiTheme="majorBidi" w:hAnsiTheme="majorBidi" w:cstheme="majorBidi"/>
                <w:b/>
                <w:sz w:val="18"/>
                <w:szCs w:val="18"/>
                <w:lang w:val="fr-FR"/>
              </w:rPr>
              <w:t>2027</w:t>
            </w:r>
          </w:p>
        </w:tc>
        <w:tc>
          <w:tcPr>
            <w:tcW w:w="323" w:type="pct"/>
            <w:tcMar>
              <w:left w:w="29" w:type="dxa"/>
              <w:right w:w="29" w:type="dxa"/>
            </w:tcMar>
          </w:tcPr>
          <w:p w14:paraId="33F5B675" w14:textId="77777777" w:rsidR="00466AD6" w:rsidRPr="00C44A97" w:rsidRDefault="00466AD6" w:rsidP="00466AD6">
            <w:pPr>
              <w:jc w:val="center"/>
              <w:rPr>
                <w:rFonts w:asciiTheme="majorBidi" w:hAnsiTheme="majorBidi" w:cstheme="majorBidi"/>
                <w:b/>
                <w:sz w:val="18"/>
                <w:szCs w:val="18"/>
                <w:lang w:val="fr-FR"/>
              </w:rPr>
            </w:pPr>
            <w:r w:rsidRPr="00C44A97">
              <w:rPr>
                <w:rFonts w:asciiTheme="majorBidi" w:hAnsiTheme="majorBidi" w:cstheme="majorBidi"/>
                <w:b/>
                <w:sz w:val="18"/>
                <w:szCs w:val="18"/>
                <w:lang w:val="fr-FR"/>
              </w:rPr>
              <w:t>2028-2029</w:t>
            </w:r>
          </w:p>
        </w:tc>
        <w:tc>
          <w:tcPr>
            <w:tcW w:w="369" w:type="pct"/>
            <w:tcMar>
              <w:left w:w="29" w:type="dxa"/>
              <w:right w:w="29" w:type="dxa"/>
            </w:tcMar>
            <w:vAlign w:val="center"/>
          </w:tcPr>
          <w:p w14:paraId="746582E3" w14:textId="77777777" w:rsidR="00466AD6" w:rsidRPr="00C44A97" w:rsidRDefault="00466AD6" w:rsidP="00466AD6">
            <w:pPr>
              <w:jc w:val="center"/>
              <w:rPr>
                <w:rFonts w:asciiTheme="majorBidi" w:hAnsiTheme="majorBidi" w:cstheme="majorBidi"/>
                <w:b/>
                <w:sz w:val="18"/>
                <w:szCs w:val="18"/>
                <w:lang w:val="fr-FR"/>
              </w:rPr>
            </w:pPr>
            <w:r w:rsidRPr="00C44A97">
              <w:rPr>
                <w:rFonts w:asciiTheme="majorBidi" w:hAnsiTheme="majorBidi" w:cstheme="majorBidi"/>
                <w:b/>
                <w:sz w:val="18"/>
                <w:szCs w:val="18"/>
                <w:lang w:val="fr-FR"/>
              </w:rPr>
              <w:t>2030</w:t>
            </w:r>
          </w:p>
        </w:tc>
        <w:tc>
          <w:tcPr>
            <w:tcW w:w="441" w:type="pct"/>
            <w:shd w:val="clear" w:color="auto" w:fill="auto"/>
            <w:tcMar>
              <w:left w:w="29" w:type="dxa"/>
              <w:right w:w="29" w:type="dxa"/>
            </w:tcMar>
            <w:vAlign w:val="center"/>
          </w:tcPr>
          <w:p w14:paraId="755B3D3E" w14:textId="77777777" w:rsidR="00466AD6" w:rsidRPr="00C44A97" w:rsidRDefault="00466AD6" w:rsidP="00466AD6">
            <w:pPr>
              <w:jc w:val="center"/>
              <w:rPr>
                <w:rFonts w:asciiTheme="majorBidi" w:hAnsiTheme="majorBidi" w:cstheme="majorBidi"/>
                <w:b/>
                <w:sz w:val="18"/>
                <w:szCs w:val="18"/>
                <w:lang w:val="fr-FR"/>
              </w:rPr>
            </w:pPr>
            <w:r w:rsidRPr="00C44A97">
              <w:rPr>
                <w:rFonts w:asciiTheme="majorBidi" w:hAnsiTheme="majorBidi" w:cstheme="majorBidi"/>
                <w:b/>
                <w:sz w:val="18"/>
                <w:szCs w:val="18"/>
                <w:lang w:val="fr-FR"/>
              </w:rPr>
              <w:t>Total</w:t>
            </w:r>
          </w:p>
        </w:tc>
      </w:tr>
      <w:tr w:rsidR="00466AD6" w:rsidRPr="00C44A97" w14:paraId="024F86EC" w14:textId="77777777" w:rsidTr="00433854">
        <w:trPr>
          <w:trHeight w:val="50"/>
          <w:jc w:val="center"/>
        </w:trPr>
        <w:tc>
          <w:tcPr>
            <w:tcW w:w="1656" w:type="pct"/>
            <w:gridSpan w:val="3"/>
            <w:shd w:val="clear" w:color="auto" w:fill="auto"/>
            <w:tcMar>
              <w:left w:w="29" w:type="dxa"/>
              <w:right w:w="29" w:type="dxa"/>
            </w:tcMar>
          </w:tcPr>
          <w:p w14:paraId="4118244A" w14:textId="7B8C229C" w:rsidR="00466AD6" w:rsidRPr="00C44A97" w:rsidRDefault="00466AD6" w:rsidP="00466AD6">
            <w:pPr>
              <w:tabs>
                <w:tab w:val="left" w:pos="8280"/>
              </w:tabs>
              <w:spacing w:after="60"/>
              <w:jc w:val="left"/>
              <w:rPr>
                <w:rFonts w:asciiTheme="majorBidi" w:hAnsiTheme="majorBidi" w:cstheme="majorBidi"/>
                <w:sz w:val="18"/>
                <w:szCs w:val="18"/>
                <w:lang w:val="fr-FR"/>
              </w:rPr>
            </w:pPr>
            <w:r w:rsidRPr="0023186E">
              <w:rPr>
                <w:sz w:val="18"/>
                <w:szCs w:val="18"/>
                <w:lang w:val="fr-FR"/>
              </w:rPr>
              <w:t>Limites de consommation du Protocole de Montréal</w:t>
            </w:r>
          </w:p>
        </w:tc>
        <w:tc>
          <w:tcPr>
            <w:tcW w:w="461" w:type="pct"/>
            <w:tcMar>
              <w:left w:w="29" w:type="dxa"/>
              <w:right w:w="29" w:type="dxa"/>
            </w:tcMar>
          </w:tcPr>
          <w:p w14:paraId="3092C29E" w14:textId="7654E364"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2</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40</w:t>
            </w:r>
          </w:p>
        </w:tc>
        <w:tc>
          <w:tcPr>
            <w:tcW w:w="276" w:type="pct"/>
            <w:shd w:val="clear" w:color="auto" w:fill="auto"/>
            <w:tcMar>
              <w:left w:w="29" w:type="dxa"/>
              <w:right w:w="29" w:type="dxa"/>
            </w:tcMar>
          </w:tcPr>
          <w:p w14:paraId="5634F8F5" w14:textId="0AA3B4BE"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2</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40</w:t>
            </w:r>
          </w:p>
        </w:tc>
        <w:tc>
          <w:tcPr>
            <w:tcW w:w="276" w:type="pct"/>
            <w:shd w:val="clear" w:color="auto" w:fill="auto"/>
            <w:tcMar>
              <w:left w:w="29" w:type="dxa"/>
              <w:right w:w="29" w:type="dxa"/>
            </w:tcMar>
          </w:tcPr>
          <w:p w14:paraId="493FB32F" w14:textId="1A2E5779"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2</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40</w:t>
            </w:r>
          </w:p>
        </w:tc>
        <w:tc>
          <w:tcPr>
            <w:tcW w:w="461" w:type="pct"/>
            <w:tcMar>
              <w:left w:w="29" w:type="dxa"/>
              <w:right w:w="29" w:type="dxa"/>
            </w:tcMar>
          </w:tcPr>
          <w:p w14:paraId="2BC9E64C" w14:textId="3940E4D4"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20</w:t>
            </w:r>
          </w:p>
        </w:tc>
        <w:tc>
          <w:tcPr>
            <w:tcW w:w="276" w:type="pct"/>
            <w:tcMar>
              <w:left w:w="29" w:type="dxa"/>
              <w:right w:w="29" w:type="dxa"/>
            </w:tcMar>
          </w:tcPr>
          <w:p w14:paraId="7B94AB60" w14:textId="12B38682"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20</w:t>
            </w:r>
          </w:p>
        </w:tc>
        <w:tc>
          <w:tcPr>
            <w:tcW w:w="461" w:type="pct"/>
            <w:tcMar>
              <w:left w:w="29" w:type="dxa"/>
              <w:right w:w="29" w:type="dxa"/>
            </w:tcMar>
          </w:tcPr>
          <w:p w14:paraId="117F83CE" w14:textId="71DEDC6B"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20</w:t>
            </w:r>
          </w:p>
        </w:tc>
        <w:tc>
          <w:tcPr>
            <w:tcW w:w="323" w:type="pct"/>
            <w:tcMar>
              <w:left w:w="29" w:type="dxa"/>
              <w:right w:w="29" w:type="dxa"/>
            </w:tcMar>
          </w:tcPr>
          <w:p w14:paraId="63F0281C" w14:textId="5789B4F6"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20</w:t>
            </w:r>
          </w:p>
        </w:tc>
        <w:tc>
          <w:tcPr>
            <w:tcW w:w="369" w:type="pct"/>
            <w:tcMar>
              <w:left w:w="29" w:type="dxa"/>
              <w:right w:w="29" w:type="dxa"/>
            </w:tcMar>
          </w:tcPr>
          <w:p w14:paraId="0F3FB5CF" w14:textId="0DC3B844"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00</w:t>
            </w:r>
          </w:p>
        </w:tc>
        <w:tc>
          <w:tcPr>
            <w:tcW w:w="441" w:type="pct"/>
            <w:tcMar>
              <w:left w:w="29" w:type="dxa"/>
              <w:right w:w="29" w:type="dxa"/>
            </w:tcMar>
          </w:tcPr>
          <w:p w14:paraId="1A2E6E70"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n/a</w:t>
            </w:r>
          </w:p>
        </w:tc>
      </w:tr>
      <w:tr w:rsidR="00466AD6" w:rsidRPr="00C44A97" w14:paraId="032458E6" w14:textId="77777777" w:rsidTr="00433854">
        <w:trPr>
          <w:trHeight w:val="315"/>
          <w:jc w:val="center"/>
        </w:trPr>
        <w:tc>
          <w:tcPr>
            <w:tcW w:w="1656" w:type="pct"/>
            <w:gridSpan w:val="3"/>
            <w:shd w:val="clear" w:color="auto" w:fill="auto"/>
            <w:tcMar>
              <w:left w:w="29" w:type="dxa"/>
              <w:right w:w="29" w:type="dxa"/>
            </w:tcMar>
          </w:tcPr>
          <w:p w14:paraId="3FF7C31B" w14:textId="3106CDC3" w:rsidR="00466AD6" w:rsidRPr="00C44A97" w:rsidRDefault="00466AD6" w:rsidP="00466AD6">
            <w:pPr>
              <w:tabs>
                <w:tab w:val="left" w:pos="8280"/>
              </w:tabs>
              <w:spacing w:after="60"/>
              <w:jc w:val="left"/>
              <w:rPr>
                <w:rFonts w:asciiTheme="majorBidi" w:hAnsiTheme="majorBidi" w:cstheme="majorBidi"/>
                <w:sz w:val="18"/>
                <w:szCs w:val="18"/>
                <w:lang w:val="fr-FR"/>
              </w:rPr>
            </w:pPr>
            <w:r w:rsidRPr="0023186E">
              <w:rPr>
                <w:sz w:val="18"/>
                <w:szCs w:val="18"/>
                <w:lang w:val="fr-FR"/>
              </w:rPr>
              <w:t>Consommation maximale admissible (tonnes PAO)</w:t>
            </w:r>
          </w:p>
        </w:tc>
        <w:tc>
          <w:tcPr>
            <w:tcW w:w="461" w:type="pct"/>
            <w:tcMar>
              <w:left w:w="29" w:type="dxa"/>
              <w:right w:w="29" w:type="dxa"/>
            </w:tcMar>
          </w:tcPr>
          <w:p w14:paraId="19306881" w14:textId="6F32D1B2"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2</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40</w:t>
            </w:r>
          </w:p>
        </w:tc>
        <w:tc>
          <w:tcPr>
            <w:tcW w:w="276" w:type="pct"/>
            <w:shd w:val="clear" w:color="auto" w:fill="auto"/>
            <w:tcMar>
              <w:left w:w="29" w:type="dxa"/>
              <w:right w:w="29" w:type="dxa"/>
            </w:tcMar>
          </w:tcPr>
          <w:p w14:paraId="1F04C592" w14:textId="1F1342CF"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2</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40</w:t>
            </w:r>
          </w:p>
        </w:tc>
        <w:tc>
          <w:tcPr>
            <w:tcW w:w="276" w:type="pct"/>
            <w:shd w:val="clear" w:color="auto" w:fill="auto"/>
            <w:tcMar>
              <w:left w:w="29" w:type="dxa"/>
              <w:right w:w="29" w:type="dxa"/>
            </w:tcMar>
          </w:tcPr>
          <w:p w14:paraId="151C2598" w14:textId="54147E4D"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2</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40</w:t>
            </w:r>
          </w:p>
        </w:tc>
        <w:tc>
          <w:tcPr>
            <w:tcW w:w="461" w:type="pct"/>
            <w:tcMar>
              <w:left w:w="29" w:type="dxa"/>
              <w:right w:w="29" w:type="dxa"/>
            </w:tcMar>
          </w:tcPr>
          <w:p w14:paraId="73DAEA7E" w14:textId="3BB9A100"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20</w:t>
            </w:r>
          </w:p>
        </w:tc>
        <w:tc>
          <w:tcPr>
            <w:tcW w:w="276" w:type="pct"/>
            <w:tcMar>
              <w:left w:w="29" w:type="dxa"/>
              <w:right w:w="29" w:type="dxa"/>
            </w:tcMar>
          </w:tcPr>
          <w:p w14:paraId="3062DF68" w14:textId="631B10C6"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20</w:t>
            </w:r>
          </w:p>
        </w:tc>
        <w:tc>
          <w:tcPr>
            <w:tcW w:w="461" w:type="pct"/>
            <w:tcMar>
              <w:left w:w="29" w:type="dxa"/>
              <w:right w:w="29" w:type="dxa"/>
            </w:tcMar>
          </w:tcPr>
          <w:p w14:paraId="5C216788" w14:textId="04A6958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20</w:t>
            </w:r>
          </w:p>
        </w:tc>
        <w:tc>
          <w:tcPr>
            <w:tcW w:w="323" w:type="pct"/>
            <w:tcMar>
              <w:left w:w="29" w:type="dxa"/>
              <w:right w:w="29" w:type="dxa"/>
            </w:tcMar>
          </w:tcPr>
          <w:p w14:paraId="088DA294" w14:textId="25AD64B5"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20</w:t>
            </w:r>
          </w:p>
        </w:tc>
        <w:tc>
          <w:tcPr>
            <w:tcW w:w="369" w:type="pct"/>
            <w:tcMar>
              <w:left w:w="29" w:type="dxa"/>
              <w:right w:w="29" w:type="dxa"/>
            </w:tcMar>
          </w:tcPr>
          <w:p w14:paraId="3CA2B6E5" w14:textId="341A5AD5"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r w:rsidR="00CF7E55">
              <w:rPr>
                <w:rFonts w:asciiTheme="majorBidi" w:hAnsiTheme="majorBidi" w:cstheme="majorBidi"/>
                <w:sz w:val="18"/>
                <w:szCs w:val="18"/>
                <w:lang w:val="fr-FR"/>
              </w:rPr>
              <w:t>,</w:t>
            </w:r>
            <w:r w:rsidRPr="00C44A97">
              <w:rPr>
                <w:rFonts w:asciiTheme="majorBidi" w:hAnsiTheme="majorBidi" w:cstheme="majorBidi"/>
                <w:sz w:val="18"/>
                <w:szCs w:val="18"/>
                <w:lang w:val="fr-FR"/>
              </w:rPr>
              <w:t>00</w:t>
            </w:r>
          </w:p>
        </w:tc>
        <w:tc>
          <w:tcPr>
            <w:tcW w:w="441" w:type="pct"/>
            <w:tcMar>
              <w:left w:w="29" w:type="dxa"/>
              <w:right w:w="29" w:type="dxa"/>
            </w:tcMar>
          </w:tcPr>
          <w:p w14:paraId="494F52B2"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n/a</w:t>
            </w:r>
          </w:p>
        </w:tc>
      </w:tr>
      <w:tr w:rsidR="00466AD6" w:rsidRPr="00C44A97" w14:paraId="10081F84" w14:textId="77777777" w:rsidTr="00433854">
        <w:trPr>
          <w:trHeight w:val="45"/>
          <w:jc w:val="center"/>
        </w:trPr>
        <w:tc>
          <w:tcPr>
            <w:tcW w:w="572" w:type="pct"/>
            <w:vMerge w:val="restart"/>
            <w:shd w:val="clear" w:color="auto" w:fill="auto"/>
            <w:tcMar>
              <w:left w:w="29" w:type="dxa"/>
              <w:right w:w="29" w:type="dxa"/>
            </w:tcMar>
            <w:vAlign w:val="center"/>
          </w:tcPr>
          <w:p w14:paraId="2473280D" w14:textId="69DF85E9" w:rsidR="00466AD6" w:rsidRPr="00C44A97" w:rsidRDefault="00466AD6" w:rsidP="00466AD6">
            <w:pPr>
              <w:tabs>
                <w:tab w:val="left" w:pos="8280"/>
              </w:tabs>
              <w:spacing w:after="60"/>
              <w:jc w:val="left"/>
              <w:rPr>
                <w:rFonts w:asciiTheme="majorBidi" w:hAnsiTheme="majorBidi" w:cstheme="majorBidi"/>
                <w:sz w:val="18"/>
                <w:szCs w:val="18"/>
                <w:lang w:val="fr-FR"/>
              </w:rPr>
            </w:pPr>
            <w:r w:rsidRPr="0023186E">
              <w:rPr>
                <w:sz w:val="18"/>
                <w:szCs w:val="18"/>
                <w:lang w:val="fr-FR"/>
              </w:rPr>
              <w:t>Financement convenu ($ US)</w:t>
            </w:r>
          </w:p>
        </w:tc>
        <w:tc>
          <w:tcPr>
            <w:tcW w:w="439" w:type="pct"/>
            <w:vMerge w:val="restart"/>
            <w:shd w:val="clear" w:color="auto" w:fill="auto"/>
            <w:tcMar>
              <w:left w:w="29" w:type="dxa"/>
              <w:right w:w="29" w:type="dxa"/>
            </w:tcMar>
            <w:vAlign w:val="center"/>
          </w:tcPr>
          <w:p w14:paraId="70D452EA" w14:textId="4092BA29" w:rsidR="00466AD6" w:rsidRPr="00C44A97" w:rsidRDefault="00466AD6" w:rsidP="00466AD6">
            <w:pPr>
              <w:tabs>
                <w:tab w:val="left" w:pos="8280"/>
              </w:tabs>
              <w:spacing w:after="60"/>
              <w:jc w:val="center"/>
              <w:rPr>
                <w:rFonts w:asciiTheme="majorBidi" w:hAnsiTheme="majorBidi" w:cstheme="majorBidi"/>
                <w:sz w:val="18"/>
                <w:szCs w:val="18"/>
                <w:lang w:val="fr-FR"/>
              </w:rPr>
            </w:pPr>
            <w:r>
              <w:rPr>
                <w:rFonts w:asciiTheme="majorBidi" w:hAnsiTheme="majorBidi" w:cstheme="majorBidi"/>
                <w:sz w:val="18"/>
                <w:szCs w:val="18"/>
                <w:lang w:val="fr-FR"/>
              </w:rPr>
              <w:t>PNUE</w:t>
            </w:r>
          </w:p>
        </w:tc>
        <w:tc>
          <w:tcPr>
            <w:tcW w:w="645" w:type="pct"/>
            <w:shd w:val="clear" w:color="auto" w:fill="auto"/>
            <w:tcMar>
              <w:left w:w="29" w:type="dxa"/>
              <w:right w:w="29" w:type="dxa"/>
            </w:tcMar>
          </w:tcPr>
          <w:p w14:paraId="1C7DC3D6" w14:textId="276E3AEE" w:rsidR="00466AD6" w:rsidRPr="00C44A97" w:rsidRDefault="00466AD6" w:rsidP="00466AD6">
            <w:pPr>
              <w:tabs>
                <w:tab w:val="left" w:pos="8280"/>
              </w:tabs>
              <w:spacing w:after="60"/>
              <w:jc w:val="left"/>
              <w:rPr>
                <w:rFonts w:asciiTheme="majorBidi" w:hAnsiTheme="majorBidi" w:cstheme="majorBidi"/>
                <w:sz w:val="18"/>
                <w:szCs w:val="18"/>
                <w:lang w:val="fr-FR"/>
              </w:rPr>
            </w:pPr>
            <w:r w:rsidRPr="0023186E">
              <w:rPr>
                <w:sz w:val="18"/>
                <w:szCs w:val="18"/>
                <w:lang w:val="fr-FR"/>
              </w:rPr>
              <w:t>Coûts de projet</w:t>
            </w:r>
          </w:p>
        </w:tc>
        <w:tc>
          <w:tcPr>
            <w:tcW w:w="461" w:type="pct"/>
            <w:tcMar>
              <w:left w:w="29" w:type="dxa"/>
              <w:right w:w="29" w:type="dxa"/>
            </w:tcMar>
          </w:tcPr>
          <w:p w14:paraId="55FAE5A4" w14:textId="361EC1DD"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36</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000</w:t>
            </w:r>
          </w:p>
        </w:tc>
        <w:tc>
          <w:tcPr>
            <w:tcW w:w="276" w:type="pct"/>
            <w:shd w:val="clear" w:color="auto" w:fill="auto"/>
            <w:tcMar>
              <w:left w:w="29" w:type="dxa"/>
              <w:right w:w="29" w:type="dxa"/>
            </w:tcMar>
          </w:tcPr>
          <w:p w14:paraId="1FCEA0B7" w14:textId="2CD6ABE3"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276" w:type="pct"/>
            <w:tcMar>
              <w:left w:w="29" w:type="dxa"/>
              <w:right w:w="29" w:type="dxa"/>
            </w:tcMar>
          </w:tcPr>
          <w:p w14:paraId="54F85A41"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56AB5E48" w14:textId="7B2F4CB9"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52</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500</w:t>
            </w:r>
          </w:p>
        </w:tc>
        <w:tc>
          <w:tcPr>
            <w:tcW w:w="276" w:type="pct"/>
            <w:tcMar>
              <w:left w:w="29" w:type="dxa"/>
              <w:right w:w="29" w:type="dxa"/>
            </w:tcMar>
          </w:tcPr>
          <w:p w14:paraId="074CD4DD"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298EDA8F" w14:textId="590A2C95"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134</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000</w:t>
            </w:r>
          </w:p>
        </w:tc>
        <w:tc>
          <w:tcPr>
            <w:tcW w:w="323" w:type="pct"/>
            <w:tcMar>
              <w:left w:w="29" w:type="dxa"/>
              <w:right w:w="29" w:type="dxa"/>
            </w:tcMar>
          </w:tcPr>
          <w:p w14:paraId="6863633C"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369" w:type="pct"/>
            <w:tcMar>
              <w:left w:w="29" w:type="dxa"/>
              <w:right w:w="29" w:type="dxa"/>
            </w:tcMar>
          </w:tcPr>
          <w:p w14:paraId="47E2D2FB" w14:textId="6ED803FF"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75</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500</w:t>
            </w:r>
          </w:p>
        </w:tc>
        <w:tc>
          <w:tcPr>
            <w:tcW w:w="441" w:type="pct"/>
            <w:tcMar>
              <w:left w:w="29" w:type="dxa"/>
              <w:right w:w="29" w:type="dxa"/>
            </w:tcMar>
          </w:tcPr>
          <w:p w14:paraId="63C4CD62" w14:textId="53BFD852"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298</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000</w:t>
            </w:r>
          </w:p>
        </w:tc>
      </w:tr>
      <w:tr w:rsidR="00466AD6" w:rsidRPr="00C44A97" w14:paraId="41264515" w14:textId="77777777" w:rsidTr="00433854">
        <w:trPr>
          <w:trHeight w:val="97"/>
          <w:jc w:val="center"/>
        </w:trPr>
        <w:tc>
          <w:tcPr>
            <w:tcW w:w="572" w:type="pct"/>
            <w:vMerge/>
            <w:shd w:val="clear" w:color="auto" w:fill="auto"/>
            <w:tcMar>
              <w:left w:w="29" w:type="dxa"/>
              <w:right w:w="29" w:type="dxa"/>
            </w:tcMar>
          </w:tcPr>
          <w:p w14:paraId="22ADC88C" w14:textId="77777777" w:rsidR="00466AD6" w:rsidRPr="00C44A97" w:rsidRDefault="00466AD6" w:rsidP="00466AD6">
            <w:pPr>
              <w:tabs>
                <w:tab w:val="left" w:pos="8280"/>
              </w:tabs>
              <w:spacing w:after="60"/>
              <w:jc w:val="left"/>
              <w:rPr>
                <w:rFonts w:asciiTheme="majorBidi" w:hAnsiTheme="majorBidi" w:cstheme="majorBidi"/>
                <w:sz w:val="18"/>
                <w:szCs w:val="18"/>
                <w:lang w:val="fr-FR"/>
              </w:rPr>
            </w:pPr>
          </w:p>
        </w:tc>
        <w:tc>
          <w:tcPr>
            <w:tcW w:w="439" w:type="pct"/>
            <w:vMerge/>
            <w:shd w:val="clear" w:color="auto" w:fill="auto"/>
            <w:tcMar>
              <w:left w:w="29" w:type="dxa"/>
              <w:right w:w="29" w:type="dxa"/>
            </w:tcMar>
            <w:vAlign w:val="center"/>
          </w:tcPr>
          <w:p w14:paraId="7FF3622C" w14:textId="77777777" w:rsidR="00466AD6" w:rsidRPr="00C44A97" w:rsidRDefault="00466AD6" w:rsidP="00466AD6">
            <w:pPr>
              <w:tabs>
                <w:tab w:val="left" w:pos="8280"/>
              </w:tabs>
              <w:spacing w:after="60"/>
              <w:jc w:val="left"/>
              <w:rPr>
                <w:rFonts w:asciiTheme="majorBidi" w:hAnsiTheme="majorBidi" w:cstheme="majorBidi"/>
                <w:sz w:val="18"/>
                <w:szCs w:val="18"/>
                <w:lang w:val="fr-FR"/>
              </w:rPr>
            </w:pPr>
          </w:p>
        </w:tc>
        <w:tc>
          <w:tcPr>
            <w:tcW w:w="645" w:type="pct"/>
            <w:shd w:val="clear" w:color="auto" w:fill="auto"/>
            <w:tcMar>
              <w:left w:w="29" w:type="dxa"/>
              <w:right w:w="29" w:type="dxa"/>
            </w:tcMar>
          </w:tcPr>
          <w:p w14:paraId="370A1E7B" w14:textId="48975D35" w:rsidR="00466AD6" w:rsidRPr="00C44A97" w:rsidRDefault="00466AD6" w:rsidP="00466AD6">
            <w:pPr>
              <w:tabs>
                <w:tab w:val="left" w:pos="8280"/>
              </w:tabs>
              <w:spacing w:after="60"/>
              <w:jc w:val="left"/>
              <w:rPr>
                <w:rFonts w:asciiTheme="majorBidi" w:hAnsiTheme="majorBidi" w:cstheme="majorBidi"/>
                <w:sz w:val="18"/>
                <w:szCs w:val="18"/>
                <w:lang w:val="fr-FR"/>
              </w:rPr>
            </w:pPr>
            <w:r w:rsidRPr="0023186E">
              <w:rPr>
                <w:sz w:val="18"/>
                <w:szCs w:val="18"/>
                <w:lang w:val="fr-FR"/>
              </w:rPr>
              <w:t>Coûts d’appui</w:t>
            </w:r>
          </w:p>
        </w:tc>
        <w:tc>
          <w:tcPr>
            <w:tcW w:w="461" w:type="pct"/>
            <w:tcMar>
              <w:left w:w="29" w:type="dxa"/>
              <w:right w:w="29" w:type="dxa"/>
            </w:tcMar>
          </w:tcPr>
          <w:p w14:paraId="2225502D" w14:textId="3A9700E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4</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680</w:t>
            </w:r>
          </w:p>
        </w:tc>
        <w:tc>
          <w:tcPr>
            <w:tcW w:w="276" w:type="pct"/>
            <w:shd w:val="clear" w:color="auto" w:fill="auto"/>
            <w:tcMar>
              <w:left w:w="29" w:type="dxa"/>
              <w:right w:w="29" w:type="dxa"/>
            </w:tcMar>
          </w:tcPr>
          <w:p w14:paraId="1A402F20" w14:textId="15C6A332"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276" w:type="pct"/>
            <w:tcMar>
              <w:left w:w="29" w:type="dxa"/>
              <w:right w:w="29" w:type="dxa"/>
            </w:tcMar>
          </w:tcPr>
          <w:p w14:paraId="2B5C9B52"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1ABF5136" w14:textId="0153C528"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6</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825</w:t>
            </w:r>
          </w:p>
        </w:tc>
        <w:tc>
          <w:tcPr>
            <w:tcW w:w="276" w:type="pct"/>
            <w:tcMar>
              <w:left w:w="29" w:type="dxa"/>
              <w:right w:w="29" w:type="dxa"/>
            </w:tcMar>
          </w:tcPr>
          <w:p w14:paraId="389B55D7"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3A38EF0D" w14:textId="16B3C74E"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17</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420</w:t>
            </w:r>
          </w:p>
        </w:tc>
        <w:tc>
          <w:tcPr>
            <w:tcW w:w="323" w:type="pct"/>
            <w:tcMar>
              <w:left w:w="29" w:type="dxa"/>
              <w:right w:w="29" w:type="dxa"/>
            </w:tcMar>
          </w:tcPr>
          <w:p w14:paraId="35378650"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369" w:type="pct"/>
            <w:tcMar>
              <w:left w:w="29" w:type="dxa"/>
              <w:right w:w="29" w:type="dxa"/>
            </w:tcMar>
          </w:tcPr>
          <w:p w14:paraId="2E287492" w14:textId="1B204EE8"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9</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815</w:t>
            </w:r>
          </w:p>
        </w:tc>
        <w:tc>
          <w:tcPr>
            <w:tcW w:w="441" w:type="pct"/>
            <w:tcMar>
              <w:left w:w="29" w:type="dxa"/>
              <w:right w:w="29" w:type="dxa"/>
            </w:tcMar>
          </w:tcPr>
          <w:p w14:paraId="610CBFC8" w14:textId="5E7AAB68"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38</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740</w:t>
            </w:r>
          </w:p>
        </w:tc>
      </w:tr>
      <w:tr w:rsidR="00466AD6" w:rsidRPr="00C44A97" w14:paraId="2662B5CC" w14:textId="77777777" w:rsidTr="00433854">
        <w:trPr>
          <w:trHeight w:val="45"/>
          <w:jc w:val="center"/>
        </w:trPr>
        <w:tc>
          <w:tcPr>
            <w:tcW w:w="572" w:type="pct"/>
            <w:vMerge/>
            <w:shd w:val="clear" w:color="auto" w:fill="auto"/>
            <w:tcMar>
              <w:left w:w="29" w:type="dxa"/>
              <w:right w:w="29" w:type="dxa"/>
            </w:tcMar>
          </w:tcPr>
          <w:p w14:paraId="7434FFE8" w14:textId="77777777" w:rsidR="00466AD6" w:rsidRPr="00C44A97" w:rsidRDefault="00466AD6" w:rsidP="00466AD6">
            <w:pPr>
              <w:tabs>
                <w:tab w:val="left" w:pos="8280"/>
              </w:tabs>
              <w:spacing w:after="60"/>
              <w:jc w:val="left"/>
              <w:rPr>
                <w:rFonts w:asciiTheme="majorBidi" w:hAnsiTheme="majorBidi" w:cstheme="majorBidi"/>
                <w:sz w:val="18"/>
                <w:szCs w:val="18"/>
                <w:lang w:val="fr-FR"/>
              </w:rPr>
            </w:pPr>
          </w:p>
        </w:tc>
        <w:tc>
          <w:tcPr>
            <w:tcW w:w="439" w:type="pct"/>
            <w:vMerge w:val="restart"/>
            <w:shd w:val="clear" w:color="auto" w:fill="auto"/>
            <w:tcMar>
              <w:left w:w="29" w:type="dxa"/>
              <w:right w:w="29" w:type="dxa"/>
            </w:tcMar>
            <w:vAlign w:val="center"/>
          </w:tcPr>
          <w:p w14:paraId="304A59D9" w14:textId="26747669" w:rsidR="00466AD6" w:rsidRPr="00C44A97" w:rsidRDefault="00466AD6" w:rsidP="00466AD6">
            <w:pPr>
              <w:tabs>
                <w:tab w:val="left" w:pos="8280"/>
              </w:tabs>
              <w:spacing w:after="60"/>
              <w:jc w:val="center"/>
              <w:rPr>
                <w:rFonts w:asciiTheme="majorBidi" w:hAnsiTheme="majorBidi" w:cstheme="majorBidi"/>
                <w:sz w:val="18"/>
                <w:szCs w:val="18"/>
                <w:lang w:val="fr-FR"/>
              </w:rPr>
            </w:pPr>
            <w:r>
              <w:rPr>
                <w:rFonts w:asciiTheme="majorBidi" w:hAnsiTheme="majorBidi" w:cstheme="majorBidi"/>
                <w:sz w:val="18"/>
                <w:szCs w:val="18"/>
                <w:lang w:val="fr-FR"/>
              </w:rPr>
              <w:t>PNUD</w:t>
            </w:r>
          </w:p>
        </w:tc>
        <w:tc>
          <w:tcPr>
            <w:tcW w:w="645" w:type="pct"/>
            <w:shd w:val="clear" w:color="auto" w:fill="auto"/>
            <w:tcMar>
              <w:left w:w="29" w:type="dxa"/>
              <w:right w:w="29" w:type="dxa"/>
            </w:tcMar>
          </w:tcPr>
          <w:p w14:paraId="2F65A955" w14:textId="61F6DE89" w:rsidR="00466AD6" w:rsidRPr="00C44A97" w:rsidRDefault="00466AD6" w:rsidP="00466AD6">
            <w:pPr>
              <w:tabs>
                <w:tab w:val="left" w:pos="8280"/>
              </w:tabs>
              <w:spacing w:after="60"/>
              <w:jc w:val="left"/>
              <w:rPr>
                <w:rFonts w:asciiTheme="majorBidi" w:hAnsiTheme="majorBidi" w:cstheme="majorBidi"/>
                <w:sz w:val="18"/>
                <w:szCs w:val="18"/>
                <w:lang w:val="fr-FR"/>
              </w:rPr>
            </w:pPr>
            <w:r w:rsidRPr="0023186E">
              <w:rPr>
                <w:sz w:val="18"/>
                <w:szCs w:val="18"/>
                <w:lang w:val="fr-FR"/>
              </w:rPr>
              <w:t>Coûts de projet</w:t>
            </w:r>
          </w:p>
        </w:tc>
        <w:tc>
          <w:tcPr>
            <w:tcW w:w="461" w:type="pct"/>
            <w:tcMar>
              <w:left w:w="29" w:type="dxa"/>
              <w:right w:w="29" w:type="dxa"/>
            </w:tcMar>
          </w:tcPr>
          <w:p w14:paraId="640A1786" w14:textId="01C14D15"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125</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000</w:t>
            </w:r>
          </w:p>
        </w:tc>
        <w:tc>
          <w:tcPr>
            <w:tcW w:w="276" w:type="pct"/>
            <w:shd w:val="clear" w:color="auto" w:fill="auto"/>
            <w:tcMar>
              <w:left w:w="29" w:type="dxa"/>
              <w:right w:w="29" w:type="dxa"/>
            </w:tcMar>
          </w:tcPr>
          <w:p w14:paraId="6A1DF100" w14:textId="0EA1E630"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276" w:type="pct"/>
            <w:tcMar>
              <w:left w:w="29" w:type="dxa"/>
              <w:right w:w="29" w:type="dxa"/>
            </w:tcMar>
          </w:tcPr>
          <w:p w14:paraId="19B38603"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1728E1FB" w14:textId="5406033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97</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000</w:t>
            </w:r>
          </w:p>
        </w:tc>
        <w:tc>
          <w:tcPr>
            <w:tcW w:w="276" w:type="pct"/>
            <w:tcMar>
              <w:left w:w="29" w:type="dxa"/>
              <w:right w:w="29" w:type="dxa"/>
            </w:tcMar>
          </w:tcPr>
          <w:p w14:paraId="16721933"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323D8A27"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323" w:type="pct"/>
            <w:tcMar>
              <w:left w:w="29" w:type="dxa"/>
              <w:right w:w="29" w:type="dxa"/>
            </w:tcMar>
          </w:tcPr>
          <w:p w14:paraId="7DE9BEB9"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369" w:type="pct"/>
            <w:tcMar>
              <w:left w:w="29" w:type="dxa"/>
              <w:right w:w="29" w:type="dxa"/>
            </w:tcMar>
          </w:tcPr>
          <w:p w14:paraId="0B46C721"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41" w:type="pct"/>
            <w:tcMar>
              <w:left w:w="29" w:type="dxa"/>
              <w:right w:w="29" w:type="dxa"/>
            </w:tcMar>
          </w:tcPr>
          <w:p w14:paraId="355203A6" w14:textId="396E3D1E"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222</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000</w:t>
            </w:r>
          </w:p>
        </w:tc>
      </w:tr>
      <w:tr w:rsidR="00466AD6" w:rsidRPr="00C44A97" w14:paraId="492728A8" w14:textId="77777777" w:rsidTr="00433854">
        <w:trPr>
          <w:trHeight w:val="45"/>
          <w:jc w:val="center"/>
        </w:trPr>
        <w:tc>
          <w:tcPr>
            <w:tcW w:w="572" w:type="pct"/>
            <w:vMerge/>
            <w:shd w:val="clear" w:color="auto" w:fill="auto"/>
            <w:tcMar>
              <w:left w:w="29" w:type="dxa"/>
              <w:right w:w="29" w:type="dxa"/>
            </w:tcMar>
          </w:tcPr>
          <w:p w14:paraId="33E51951" w14:textId="77777777" w:rsidR="00466AD6" w:rsidRPr="00C44A97" w:rsidRDefault="00466AD6" w:rsidP="00466AD6">
            <w:pPr>
              <w:tabs>
                <w:tab w:val="left" w:pos="8280"/>
              </w:tabs>
              <w:spacing w:after="60"/>
              <w:jc w:val="center"/>
              <w:rPr>
                <w:rFonts w:asciiTheme="majorBidi" w:hAnsiTheme="majorBidi" w:cstheme="majorBidi"/>
                <w:sz w:val="18"/>
                <w:szCs w:val="18"/>
                <w:lang w:val="fr-FR"/>
              </w:rPr>
            </w:pPr>
          </w:p>
        </w:tc>
        <w:tc>
          <w:tcPr>
            <w:tcW w:w="439" w:type="pct"/>
            <w:vMerge/>
            <w:shd w:val="clear" w:color="auto" w:fill="auto"/>
            <w:tcMar>
              <w:left w:w="29" w:type="dxa"/>
              <w:right w:w="29" w:type="dxa"/>
            </w:tcMar>
          </w:tcPr>
          <w:p w14:paraId="770919D4" w14:textId="77777777" w:rsidR="00466AD6" w:rsidRPr="00C44A97" w:rsidRDefault="00466AD6" w:rsidP="00466AD6">
            <w:pPr>
              <w:tabs>
                <w:tab w:val="left" w:pos="8280"/>
              </w:tabs>
              <w:spacing w:after="60"/>
              <w:jc w:val="center"/>
              <w:rPr>
                <w:rFonts w:asciiTheme="majorBidi" w:hAnsiTheme="majorBidi" w:cstheme="majorBidi"/>
                <w:sz w:val="18"/>
                <w:szCs w:val="18"/>
                <w:lang w:val="fr-FR"/>
              </w:rPr>
            </w:pPr>
          </w:p>
        </w:tc>
        <w:tc>
          <w:tcPr>
            <w:tcW w:w="645" w:type="pct"/>
            <w:shd w:val="clear" w:color="auto" w:fill="auto"/>
            <w:tcMar>
              <w:left w:w="29" w:type="dxa"/>
              <w:right w:w="29" w:type="dxa"/>
            </w:tcMar>
          </w:tcPr>
          <w:p w14:paraId="3330DF50" w14:textId="3A0E55B7" w:rsidR="00466AD6" w:rsidRPr="00C44A97" w:rsidRDefault="00466AD6" w:rsidP="00466AD6">
            <w:pPr>
              <w:tabs>
                <w:tab w:val="left" w:pos="8280"/>
              </w:tabs>
              <w:spacing w:after="60"/>
              <w:jc w:val="left"/>
              <w:rPr>
                <w:rFonts w:asciiTheme="majorBidi" w:hAnsiTheme="majorBidi" w:cstheme="majorBidi"/>
                <w:sz w:val="18"/>
                <w:szCs w:val="18"/>
                <w:lang w:val="fr-FR"/>
              </w:rPr>
            </w:pPr>
            <w:r w:rsidRPr="0023186E">
              <w:rPr>
                <w:sz w:val="18"/>
                <w:szCs w:val="18"/>
                <w:lang w:val="fr-FR"/>
              </w:rPr>
              <w:t>Coûts d’appui</w:t>
            </w:r>
          </w:p>
        </w:tc>
        <w:tc>
          <w:tcPr>
            <w:tcW w:w="461" w:type="pct"/>
            <w:tcMar>
              <w:left w:w="29" w:type="dxa"/>
              <w:right w:w="29" w:type="dxa"/>
            </w:tcMar>
          </w:tcPr>
          <w:p w14:paraId="030CF113" w14:textId="7EF51A29"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11</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250</w:t>
            </w:r>
          </w:p>
        </w:tc>
        <w:tc>
          <w:tcPr>
            <w:tcW w:w="276" w:type="pct"/>
            <w:shd w:val="clear" w:color="auto" w:fill="auto"/>
            <w:tcMar>
              <w:left w:w="29" w:type="dxa"/>
              <w:right w:w="29" w:type="dxa"/>
            </w:tcMar>
          </w:tcPr>
          <w:p w14:paraId="74F3DF4B" w14:textId="0D7B736E"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276" w:type="pct"/>
            <w:tcMar>
              <w:left w:w="29" w:type="dxa"/>
              <w:right w:w="29" w:type="dxa"/>
            </w:tcMar>
          </w:tcPr>
          <w:p w14:paraId="4ACA3B47"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4B50F686" w14:textId="4EED456F"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8</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730</w:t>
            </w:r>
          </w:p>
        </w:tc>
        <w:tc>
          <w:tcPr>
            <w:tcW w:w="276" w:type="pct"/>
            <w:tcMar>
              <w:left w:w="29" w:type="dxa"/>
              <w:right w:w="29" w:type="dxa"/>
            </w:tcMar>
          </w:tcPr>
          <w:p w14:paraId="7C0E4373"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4A3E8BA3"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323" w:type="pct"/>
            <w:tcMar>
              <w:left w:w="29" w:type="dxa"/>
              <w:right w:w="29" w:type="dxa"/>
            </w:tcMar>
          </w:tcPr>
          <w:p w14:paraId="5C7FC59A"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369" w:type="pct"/>
            <w:tcMar>
              <w:left w:w="29" w:type="dxa"/>
              <w:right w:w="29" w:type="dxa"/>
            </w:tcMar>
          </w:tcPr>
          <w:p w14:paraId="2CCC9989" w14:textId="77777777"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41" w:type="pct"/>
            <w:tcMar>
              <w:left w:w="29" w:type="dxa"/>
              <w:right w:w="29" w:type="dxa"/>
            </w:tcMar>
          </w:tcPr>
          <w:p w14:paraId="402AE886" w14:textId="76F418D4" w:rsidR="00466AD6" w:rsidRPr="00C44A97" w:rsidRDefault="00466AD6" w:rsidP="00466AD6">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19</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980</w:t>
            </w:r>
          </w:p>
        </w:tc>
      </w:tr>
      <w:tr w:rsidR="000A64ED" w:rsidRPr="00C44A97" w14:paraId="34559454" w14:textId="77777777" w:rsidTr="00433854">
        <w:trPr>
          <w:trHeight w:val="120"/>
          <w:jc w:val="center"/>
        </w:trPr>
        <w:tc>
          <w:tcPr>
            <w:tcW w:w="1656" w:type="pct"/>
            <w:gridSpan w:val="3"/>
            <w:shd w:val="clear" w:color="auto" w:fill="auto"/>
            <w:tcMar>
              <w:left w:w="29" w:type="dxa"/>
              <w:right w:w="29" w:type="dxa"/>
            </w:tcMar>
          </w:tcPr>
          <w:p w14:paraId="7E4F95E9" w14:textId="41F5AFA2" w:rsidR="000A6826" w:rsidRPr="00C44A97" w:rsidRDefault="0008452D" w:rsidP="00CB7D0B">
            <w:pPr>
              <w:tabs>
                <w:tab w:val="left" w:pos="8280"/>
              </w:tabs>
              <w:spacing w:after="60"/>
              <w:jc w:val="left"/>
              <w:rPr>
                <w:rFonts w:asciiTheme="majorBidi" w:hAnsiTheme="majorBidi" w:cstheme="majorBidi"/>
                <w:sz w:val="18"/>
                <w:szCs w:val="18"/>
                <w:lang w:val="fr-FR"/>
              </w:rPr>
            </w:pPr>
            <w:r>
              <w:rPr>
                <w:rFonts w:asciiTheme="majorBidi" w:hAnsiTheme="majorBidi" w:cstheme="majorBidi"/>
                <w:sz w:val="18"/>
                <w:szCs w:val="18"/>
                <w:lang w:val="fr-FR"/>
              </w:rPr>
              <w:t xml:space="preserve">Coûts de projet globaux recommandés en principe </w:t>
            </w:r>
            <w:r w:rsidR="000A6826" w:rsidRPr="00C44A97">
              <w:rPr>
                <w:rFonts w:asciiTheme="majorBidi" w:hAnsiTheme="majorBidi" w:cstheme="majorBidi"/>
                <w:sz w:val="18"/>
                <w:szCs w:val="18"/>
                <w:lang w:val="fr-FR"/>
              </w:rPr>
              <w:t>(</w:t>
            </w:r>
            <w:r>
              <w:rPr>
                <w:rFonts w:asciiTheme="majorBidi" w:hAnsiTheme="majorBidi" w:cstheme="majorBidi"/>
                <w:sz w:val="18"/>
                <w:szCs w:val="18"/>
                <w:lang w:val="fr-FR"/>
              </w:rPr>
              <w:t>$ </w:t>
            </w:r>
            <w:r w:rsidR="000A6826" w:rsidRPr="00C44A97">
              <w:rPr>
                <w:rFonts w:asciiTheme="majorBidi" w:hAnsiTheme="majorBidi" w:cstheme="majorBidi"/>
                <w:sz w:val="18"/>
                <w:szCs w:val="18"/>
                <w:lang w:val="fr-FR"/>
              </w:rPr>
              <w:t>US)</w:t>
            </w:r>
          </w:p>
        </w:tc>
        <w:tc>
          <w:tcPr>
            <w:tcW w:w="461" w:type="pct"/>
            <w:tcMar>
              <w:left w:w="29" w:type="dxa"/>
              <w:right w:w="29" w:type="dxa"/>
            </w:tcMar>
          </w:tcPr>
          <w:p w14:paraId="032ED26E" w14:textId="21ED2AFE"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161</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000</w:t>
            </w:r>
          </w:p>
        </w:tc>
        <w:tc>
          <w:tcPr>
            <w:tcW w:w="276" w:type="pct"/>
            <w:shd w:val="clear" w:color="auto" w:fill="auto"/>
            <w:tcMar>
              <w:left w:w="29" w:type="dxa"/>
              <w:right w:w="29" w:type="dxa"/>
            </w:tcMar>
          </w:tcPr>
          <w:p w14:paraId="4E370687" w14:textId="59290A4F"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276" w:type="pct"/>
            <w:tcMar>
              <w:left w:w="29" w:type="dxa"/>
              <w:right w:w="29" w:type="dxa"/>
            </w:tcMar>
          </w:tcPr>
          <w:p w14:paraId="30023EB0" w14:textId="77777777"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612BB104" w14:textId="171204EF"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149</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500</w:t>
            </w:r>
          </w:p>
        </w:tc>
        <w:tc>
          <w:tcPr>
            <w:tcW w:w="276" w:type="pct"/>
            <w:tcMar>
              <w:left w:w="29" w:type="dxa"/>
              <w:right w:w="29" w:type="dxa"/>
            </w:tcMar>
          </w:tcPr>
          <w:p w14:paraId="6432C071" w14:textId="77777777"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0A0D8EAA" w14:textId="15EACDD4"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134</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000</w:t>
            </w:r>
          </w:p>
        </w:tc>
        <w:tc>
          <w:tcPr>
            <w:tcW w:w="323" w:type="pct"/>
            <w:tcMar>
              <w:left w:w="29" w:type="dxa"/>
              <w:right w:w="29" w:type="dxa"/>
            </w:tcMar>
          </w:tcPr>
          <w:p w14:paraId="4526BA8B" w14:textId="77777777"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369" w:type="pct"/>
            <w:tcMar>
              <w:left w:w="29" w:type="dxa"/>
              <w:right w:w="29" w:type="dxa"/>
            </w:tcMar>
          </w:tcPr>
          <w:p w14:paraId="79CF3578" w14:textId="16AE563B"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75</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500</w:t>
            </w:r>
          </w:p>
        </w:tc>
        <w:tc>
          <w:tcPr>
            <w:tcW w:w="441" w:type="pct"/>
            <w:tcMar>
              <w:left w:w="29" w:type="dxa"/>
              <w:right w:w="29" w:type="dxa"/>
            </w:tcMar>
          </w:tcPr>
          <w:p w14:paraId="1D4327AB" w14:textId="55C402F3"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520</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000</w:t>
            </w:r>
          </w:p>
        </w:tc>
      </w:tr>
      <w:tr w:rsidR="000A64ED" w:rsidRPr="00C44A97" w14:paraId="2B5342CF" w14:textId="77777777" w:rsidTr="00433854">
        <w:trPr>
          <w:trHeight w:val="154"/>
          <w:jc w:val="center"/>
        </w:trPr>
        <w:tc>
          <w:tcPr>
            <w:tcW w:w="1656" w:type="pct"/>
            <w:gridSpan w:val="3"/>
            <w:shd w:val="clear" w:color="auto" w:fill="auto"/>
            <w:tcMar>
              <w:left w:w="29" w:type="dxa"/>
              <w:right w:w="29" w:type="dxa"/>
            </w:tcMar>
          </w:tcPr>
          <w:p w14:paraId="52281FC0" w14:textId="021A378E" w:rsidR="000A6826" w:rsidRPr="00C44A97" w:rsidRDefault="0008452D" w:rsidP="00CB7D0B">
            <w:pPr>
              <w:tabs>
                <w:tab w:val="left" w:pos="8280"/>
              </w:tabs>
              <w:spacing w:after="60"/>
              <w:jc w:val="left"/>
              <w:rPr>
                <w:rFonts w:asciiTheme="majorBidi" w:hAnsiTheme="majorBidi" w:cstheme="majorBidi"/>
                <w:sz w:val="18"/>
                <w:szCs w:val="18"/>
                <w:lang w:val="fr-FR"/>
              </w:rPr>
            </w:pPr>
            <w:r>
              <w:rPr>
                <w:rFonts w:asciiTheme="majorBidi" w:hAnsiTheme="majorBidi" w:cstheme="majorBidi"/>
                <w:sz w:val="18"/>
                <w:szCs w:val="18"/>
                <w:lang w:val="fr-FR"/>
              </w:rPr>
              <w:t>Coûts d’appui globaux recommandés en principe</w:t>
            </w:r>
            <w:r w:rsidR="000A6826" w:rsidRPr="00C44A97">
              <w:rPr>
                <w:rFonts w:asciiTheme="majorBidi" w:hAnsiTheme="majorBidi" w:cstheme="majorBidi"/>
                <w:sz w:val="18"/>
                <w:szCs w:val="18"/>
                <w:lang w:val="fr-FR"/>
              </w:rPr>
              <w:t xml:space="preserve"> (</w:t>
            </w:r>
            <w:r>
              <w:rPr>
                <w:rFonts w:asciiTheme="majorBidi" w:hAnsiTheme="majorBidi" w:cstheme="majorBidi"/>
                <w:sz w:val="18"/>
                <w:szCs w:val="18"/>
                <w:lang w:val="fr-FR"/>
              </w:rPr>
              <w:t>$ </w:t>
            </w:r>
            <w:r w:rsidR="000A6826" w:rsidRPr="00C44A97">
              <w:rPr>
                <w:rFonts w:asciiTheme="majorBidi" w:hAnsiTheme="majorBidi" w:cstheme="majorBidi"/>
                <w:sz w:val="18"/>
                <w:szCs w:val="18"/>
                <w:lang w:val="fr-FR"/>
              </w:rPr>
              <w:t>US)</w:t>
            </w:r>
          </w:p>
        </w:tc>
        <w:tc>
          <w:tcPr>
            <w:tcW w:w="461" w:type="pct"/>
            <w:tcMar>
              <w:left w:w="29" w:type="dxa"/>
              <w:right w:w="29" w:type="dxa"/>
            </w:tcMar>
          </w:tcPr>
          <w:p w14:paraId="090B6907" w14:textId="58010477"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15</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930</w:t>
            </w:r>
          </w:p>
        </w:tc>
        <w:tc>
          <w:tcPr>
            <w:tcW w:w="276" w:type="pct"/>
            <w:shd w:val="clear" w:color="auto" w:fill="auto"/>
            <w:tcMar>
              <w:left w:w="29" w:type="dxa"/>
              <w:right w:w="29" w:type="dxa"/>
            </w:tcMar>
          </w:tcPr>
          <w:p w14:paraId="6856DC4B" w14:textId="5CA9EDBC"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276" w:type="pct"/>
            <w:tcMar>
              <w:left w:w="29" w:type="dxa"/>
              <w:right w:w="29" w:type="dxa"/>
            </w:tcMar>
          </w:tcPr>
          <w:p w14:paraId="674E1763" w14:textId="77777777"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39E4319E" w14:textId="57A47E92"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15</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555</w:t>
            </w:r>
          </w:p>
        </w:tc>
        <w:tc>
          <w:tcPr>
            <w:tcW w:w="276" w:type="pct"/>
            <w:tcMar>
              <w:left w:w="29" w:type="dxa"/>
              <w:right w:w="29" w:type="dxa"/>
            </w:tcMar>
          </w:tcPr>
          <w:p w14:paraId="02504F85" w14:textId="77777777"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5E0761FA" w14:textId="6612D5AE"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17</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420</w:t>
            </w:r>
          </w:p>
        </w:tc>
        <w:tc>
          <w:tcPr>
            <w:tcW w:w="323" w:type="pct"/>
            <w:tcMar>
              <w:left w:w="29" w:type="dxa"/>
              <w:right w:w="29" w:type="dxa"/>
            </w:tcMar>
          </w:tcPr>
          <w:p w14:paraId="5C46AAA8" w14:textId="77777777"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369" w:type="pct"/>
            <w:tcMar>
              <w:left w:w="29" w:type="dxa"/>
              <w:right w:w="29" w:type="dxa"/>
            </w:tcMar>
          </w:tcPr>
          <w:p w14:paraId="1E0DE306" w14:textId="3687D91A"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9</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815</w:t>
            </w:r>
          </w:p>
        </w:tc>
        <w:tc>
          <w:tcPr>
            <w:tcW w:w="441" w:type="pct"/>
            <w:tcMar>
              <w:left w:w="29" w:type="dxa"/>
              <w:right w:w="29" w:type="dxa"/>
            </w:tcMar>
          </w:tcPr>
          <w:p w14:paraId="15CB178D" w14:textId="6EE70BE1"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58</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720</w:t>
            </w:r>
          </w:p>
        </w:tc>
      </w:tr>
      <w:tr w:rsidR="00BD519E" w:rsidRPr="00C44A97" w14:paraId="6B766CD1" w14:textId="77777777" w:rsidTr="00433854">
        <w:trPr>
          <w:trHeight w:val="73"/>
          <w:jc w:val="center"/>
        </w:trPr>
        <w:tc>
          <w:tcPr>
            <w:tcW w:w="1656" w:type="pct"/>
            <w:gridSpan w:val="3"/>
            <w:shd w:val="clear" w:color="auto" w:fill="auto"/>
            <w:tcMar>
              <w:left w:w="29" w:type="dxa"/>
              <w:right w:w="29" w:type="dxa"/>
            </w:tcMar>
          </w:tcPr>
          <w:p w14:paraId="3436B6B9" w14:textId="783761F0" w:rsidR="000A6826" w:rsidRPr="00C44A97" w:rsidRDefault="0008452D" w:rsidP="00CB7D0B">
            <w:pPr>
              <w:tabs>
                <w:tab w:val="left" w:pos="8280"/>
              </w:tabs>
              <w:spacing w:after="60"/>
              <w:jc w:val="left"/>
              <w:rPr>
                <w:rFonts w:asciiTheme="majorBidi" w:hAnsiTheme="majorBidi" w:cstheme="majorBidi"/>
                <w:sz w:val="18"/>
                <w:szCs w:val="18"/>
                <w:lang w:val="fr-FR"/>
              </w:rPr>
            </w:pPr>
            <w:r>
              <w:rPr>
                <w:rFonts w:asciiTheme="majorBidi" w:hAnsiTheme="majorBidi" w:cstheme="majorBidi"/>
                <w:sz w:val="18"/>
                <w:szCs w:val="18"/>
                <w:lang w:val="fr-FR"/>
              </w:rPr>
              <w:t>F</w:t>
            </w:r>
            <w:r w:rsidR="00466AD6">
              <w:rPr>
                <w:rFonts w:asciiTheme="majorBidi" w:hAnsiTheme="majorBidi" w:cstheme="majorBidi"/>
                <w:sz w:val="18"/>
                <w:szCs w:val="18"/>
                <w:lang w:val="fr-FR"/>
              </w:rPr>
              <w:t xml:space="preserve">onds </w:t>
            </w:r>
            <w:r>
              <w:rPr>
                <w:rFonts w:asciiTheme="majorBidi" w:hAnsiTheme="majorBidi" w:cstheme="majorBidi"/>
                <w:sz w:val="18"/>
                <w:szCs w:val="18"/>
                <w:lang w:val="fr-FR"/>
              </w:rPr>
              <w:t xml:space="preserve">globaux </w:t>
            </w:r>
            <w:r w:rsidR="00466AD6">
              <w:rPr>
                <w:rFonts w:asciiTheme="majorBidi" w:hAnsiTheme="majorBidi" w:cstheme="majorBidi"/>
                <w:sz w:val="18"/>
                <w:szCs w:val="18"/>
                <w:lang w:val="fr-FR"/>
              </w:rPr>
              <w:t>recommandés en principe ($ </w:t>
            </w:r>
            <w:r w:rsidR="000A6826" w:rsidRPr="00C44A97">
              <w:rPr>
                <w:rFonts w:asciiTheme="majorBidi" w:hAnsiTheme="majorBidi" w:cstheme="majorBidi"/>
                <w:sz w:val="18"/>
                <w:szCs w:val="18"/>
                <w:lang w:val="fr-FR"/>
              </w:rPr>
              <w:t>US)</w:t>
            </w:r>
          </w:p>
        </w:tc>
        <w:tc>
          <w:tcPr>
            <w:tcW w:w="461" w:type="pct"/>
            <w:tcMar>
              <w:left w:w="29" w:type="dxa"/>
              <w:right w:w="29" w:type="dxa"/>
            </w:tcMar>
          </w:tcPr>
          <w:p w14:paraId="58E3ED05" w14:textId="4436602E"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176</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930</w:t>
            </w:r>
          </w:p>
        </w:tc>
        <w:tc>
          <w:tcPr>
            <w:tcW w:w="276" w:type="pct"/>
            <w:shd w:val="clear" w:color="auto" w:fill="auto"/>
            <w:tcMar>
              <w:left w:w="29" w:type="dxa"/>
              <w:right w:w="29" w:type="dxa"/>
            </w:tcMar>
          </w:tcPr>
          <w:p w14:paraId="320CA189" w14:textId="29205D97" w:rsidR="000A6826" w:rsidRPr="00C44A97" w:rsidRDefault="0094209D" w:rsidP="0094209D">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276" w:type="pct"/>
            <w:tcMar>
              <w:left w:w="29" w:type="dxa"/>
              <w:right w:w="29" w:type="dxa"/>
            </w:tcMar>
          </w:tcPr>
          <w:p w14:paraId="299DE5CE" w14:textId="77777777" w:rsidR="000A6826" w:rsidRPr="00C44A97" w:rsidRDefault="000A6826" w:rsidP="00040C13">
            <w:pPr>
              <w:tabs>
                <w:tab w:val="left" w:pos="8280"/>
              </w:tabs>
              <w:spacing w:after="60"/>
              <w:ind w:left="-195" w:firstLine="195"/>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2985CBEE" w14:textId="323BC298"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165</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055</w:t>
            </w:r>
          </w:p>
        </w:tc>
        <w:tc>
          <w:tcPr>
            <w:tcW w:w="276" w:type="pct"/>
            <w:tcMar>
              <w:left w:w="29" w:type="dxa"/>
              <w:right w:w="29" w:type="dxa"/>
            </w:tcMar>
          </w:tcPr>
          <w:p w14:paraId="0CED36DE" w14:textId="77777777"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461" w:type="pct"/>
            <w:tcMar>
              <w:left w:w="29" w:type="dxa"/>
              <w:right w:w="29" w:type="dxa"/>
            </w:tcMar>
          </w:tcPr>
          <w:p w14:paraId="035E881E" w14:textId="0E50DD05"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151</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420</w:t>
            </w:r>
          </w:p>
        </w:tc>
        <w:tc>
          <w:tcPr>
            <w:tcW w:w="323" w:type="pct"/>
            <w:tcMar>
              <w:left w:w="29" w:type="dxa"/>
              <w:right w:w="29" w:type="dxa"/>
            </w:tcMar>
          </w:tcPr>
          <w:p w14:paraId="5C98937B" w14:textId="77777777"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0</w:t>
            </w:r>
          </w:p>
        </w:tc>
        <w:tc>
          <w:tcPr>
            <w:tcW w:w="369" w:type="pct"/>
            <w:tcMar>
              <w:left w:w="29" w:type="dxa"/>
              <w:right w:w="29" w:type="dxa"/>
            </w:tcMar>
          </w:tcPr>
          <w:p w14:paraId="645EB271" w14:textId="440EFFC2"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85</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315</w:t>
            </w:r>
          </w:p>
        </w:tc>
        <w:tc>
          <w:tcPr>
            <w:tcW w:w="441" w:type="pct"/>
            <w:tcMar>
              <w:left w:w="29" w:type="dxa"/>
              <w:right w:w="29" w:type="dxa"/>
            </w:tcMar>
          </w:tcPr>
          <w:p w14:paraId="1FF0944F" w14:textId="77DD4BA5" w:rsidR="000A6826" w:rsidRPr="00C44A97" w:rsidRDefault="000A6826" w:rsidP="00CB7D0B">
            <w:pPr>
              <w:tabs>
                <w:tab w:val="left" w:pos="8280"/>
              </w:tabs>
              <w:spacing w:after="60"/>
              <w:jc w:val="right"/>
              <w:rPr>
                <w:rFonts w:asciiTheme="majorBidi" w:hAnsiTheme="majorBidi" w:cstheme="majorBidi"/>
                <w:sz w:val="18"/>
                <w:szCs w:val="18"/>
                <w:lang w:val="fr-FR"/>
              </w:rPr>
            </w:pPr>
            <w:r w:rsidRPr="00C44A97">
              <w:rPr>
                <w:rFonts w:asciiTheme="majorBidi" w:hAnsiTheme="majorBidi" w:cstheme="majorBidi"/>
                <w:sz w:val="18"/>
                <w:szCs w:val="18"/>
                <w:lang w:val="fr-FR"/>
              </w:rPr>
              <w:t>578</w:t>
            </w:r>
            <w:r w:rsidR="00CF7E55">
              <w:rPr>
                <w:rFonts w:asciiTheme="majorBidi" w:hAnsiTheme="majorBidi" w:cstheme="majorBidi"/>
                <w:sz w:val="18"/>
                <w:szCs w:val="18"/>
                <w:lang w:val="fr-FR"/>
              </w:rPr>
              <w:t> </w:t>
            </w:r>
            <w:r w:rsidRPr="00C44A97">
              <w:rPr>
                <w:rFonts w:asciiTheme="majorBidi" w:hAnsiTheme="majorBidi" w:cstheme="majorBidi"/>
                <w:sz w:val="18"/>
                <w:szCs w:val="18"/>
                <w:lang w:val="fr-FR"/>
              </w:rPr>
              <w:t>720</w:t>
            </w:r>
          </w:p>
        </w:tc>
      </w:tr>
    </w:tbl>
    <w:p w14:paraId="39399120" w14:textId="77777777" w:rsidR="007438B9" w:rsidRPr="00C44A97" w:rsidRDefault="007438B9" w:rsidP="007438B9">
      <w:pPr>
        <w:jc w:val="center"/>
        <w:rPr>
          <w:sz w:val="18"/>
          <w:szCs w:val="18"/>
          <w:lang w:val="fr-FR"/>
        </w:rPr>
      </w:pPr>
    </w:p>
    <w:tbl>
      <w:tblPr>
        <w:tblStyle w:val="TableGrid10"/>
        <w:tblW w:w="5228" w:type="pct"/>
        <w:jc w:val="center"/>
        <w:tblLook w:val="04A0" w:firstRow="1" w:lastRow="0" w:firstColumn="1" w:lastColumn="0" w:noHBand="0" w:noVBand="1"/>
      </w:tblPr>
      <w:tblGrid>
        <w:gridCol w:w="3064"/>
        <w:gridCol w:w="3281"/>
        <w:gridCol w:w="3431"/>
      </w:tblGrid>
      <w:tr w:rsidR="000A64ED" w:rsidRPr="001375CA" w14:paraId="2C95ED48" w14:textId="77777777" w:rsidTr="00BD519E">
        <w:trPr>
          <w:trHeight w:hRule="exact" w:val="266"/>
          <w:jc w:val="center"/>
        </w:trPr>
        <w:tc>
          <w:tcPr>
            <w:tcW w:w="5000" w:type="pct"/>
            <w:gridSpan w:val="3"/>
            <w:shd w:val="clear" w:color="auto" w:fill="auto"/>
          </w:tcPr>
          <w:p w14:paraId="7081548F" w14:textId="63EF1F60" w:rsidR="007438B9" w:rsidRPr="00C44A97" w:rsidRDefault="007438B9" w:rsidP="00CB7D0B">
            <w:pPr>
              <w:rPr>
                <w:b/>
                <w:sz w:val="18"/>
                <w:szCs w:val="18"/>
                <w:lang w:val="fr-FR"/>
              </w:rPr>
            </w:pPr>
            <w:r w:rsidRPr="00C44A97">
              <w:rPr>
                <w:b/>
                <w:sz w:val="18"/>
                <w:szCs w:val="18"/>
                <w:lang w:val="fr-FR"/>
              </w:rPr>
              <w:t>(VII)</w:t>
            </w:r>
            <w:r w:rsidR="00C342AF">
              <w:rPr>
                <w:b/>
                <w:sz w:val="18"/>
                <w:szCs w:val="18"/>
                <w:lang w:val="fr-FR"/>
              </w:rPr>
              <w:t xml:space="preserve"> Demande d’approbation du financement de la première tranche</w:t>
            </w:r>
            <w:r w:rsidRPr="00C44A97">
              <w:rPr>
                <w:b/>
                <w:sz w:val="18"/>
                <w:szCs w:val="18"/>
                <w:lang w:val="fr-FR"/>
              </w:rPr>
              <w:t xml:space="preserve"> (2022)</w:t>
            </w:r>
          </w:p>
        </w:tc>
      </w:tr>
      <w:tr w:rsidR="000A64ED" w:rsidRPr="00C44A97" w14:paraId="334EA309" w14:textId="77777777" w:rsidTr="00BD519E">
        <w:trPr>
          <w:trHeight w:hRule="exact" w:val="266"/>
          <w:jc w:val="center"/>
        </w:trPr>
        <w:tc>
          <w:tcPr>
            <w:tcW w:w="1567" w:type="pct"/>
            <w:shd w:val="clear" w:color="auto" w:fill="auto"/>
          </w:tcPr>
          <w:p w14:paraId="0EBCBC66" w14:textId="0A004974" w:rsidR="007438B9" w:rsidRPr="00C44A97" w:rsidRDefault="00C342AF" w:rsidP="00CB7D0B">
            <w:pPr>
              <w:jc w:val="center"/>
              <w:rPr>
                <w:b/>
                <w:sz w:val="18"/>
                <w:szCs w:val="18"/>
                <w:lang w:val="fr-FR"/>
              </w:rPr>
            </w:pPr>
            <w:r>
              <w:rPr>
                <w:b/>
                <w:sz w:val="18"/>
                <w:szCs w:val="18"/>
                <w:lang w:val="fr-FR"/>
              </w:rPr>
              <w:t>Agence d’exécution</w:t>
            </w:r>
          </w:p>
        </w:tc>
        <w:tc>
          <w:tcPr>
            <w:tcW w:w="1678" w:type="pct"/>
            <w:shd w:val="clear" w:color="auto" w:fill="auto"/>
          </w:tcPr>
          <w:p w14:paraId="79945557" w14:textId="6489D10E" w:rsidR="007438B9" w:rsidRPr="00C44A97" w:rsidRDefault="00C342AF" w:rsidP="00CB7D0B">
            <w:pPr>
              <w:jc w:val="center"/>
              <w:rPr>
                <w:b/>
                <w:sz w:val="18"/>
                <w:szCs w:val="18"/>
                <w:lang w:val="fr-FR"/>
              </w:rPr>
            </w:pPr>
            <w:r>
              <w:rPr>
                <w:b/>
                <w:sz w:val="18"/>
                <w:szCs w:val="18"/>
                <w:lang w:val="fr-FR"/>
              </w:rPr>
              <w:t xml:space="preserve">Fonds recommandés </w:t>
            </w:r>
            <w:r w:rsidR="007438B9" w:rsidRPr="00C44A97">
              <w:rPr>
                <w:b/>
                <w:sz w:val="18"/>
                <w:szCs w:val="18"/>
                <w:lang w:val="fr-FR"/>
              </w:rPr>
              <w:t>(</w:t>
            </w:r>
            <w:r>
              <w:rPr>
                <w:b/>
                <w:sz w:val="18"/>
                <w:szCs w:val="18"/>
                <w:lang w:val="fr-FR"/>
              </w:rPr>
              <w:t>$ </w:t>
            </w:r>
            <w:r w:rsidR="007438B9" w:rsidRPr="00C44A97">
              <w:rPr>
                <w:b/>
                <w:sz w:val="18"/>
                <w:szCs w:val="18"/>
                <w:lang w:val="fr-FR"/>
              </w:rPr>
              <w:t>US)</w:t>
            </w:r>
          </w:p>
        </w:tc>
        <w:tc>
          <w:tcPr>
            <w:tcW w:w="1755" w:type="pct"/>
            <w:shd w:val="clear" w:color="auto" w:fill="auto"/>
          </w:tcPr>
          <w:p w14:paraId="4A9AE4F7" w14:textId="19BDAB34" w:rsidR="007438B9" w:rsidRPr="00C44A97" w:rsidRDefault="00C342AF" w:rsidP="00CB7D0B">
            <w:pPr>
              <w:jc w:val="center"/>
              <w:rPr>
                <w:b/>
                <w:sz w:val="18"/>
                <w:szCs w:val="18"/>
                <w:lang w:val="fr-FR"/>
              </w:rPr>
            </w:pPr>
            <w:r>
              <w:rPr>
                <w:b/>
                <w:sz w:val="18"/>
                <w:szCs w:val="18"/>
                <w:lang w:val="fr-FR"/>
              </w:rPr>
              <w:t xml:space="preserve">Coûts d’appui </w:t>
            </w:r>
            <w:r w:rsidR="007438B9" w:rsidRPr="00C44A97">
              <w:rPr>
                <w:b/>
                <w:sz w:val="18"/>
                <w:szCs w:val="18"/>
                <w:lang w:val="fr-FR"/>
              </w:rPr>
              <w:t>(</w:t>
            </w:r>
            <w:r>
              <w:rPr>
                <w:b/>
                <w:sz w:val="18"/>
                <w:szCs w:val="18"/>
                <w:lang w:val="fr-FR"/>
              </w:rPr>
              <w:t>$ </w:t>
            </w:r>
            <w:r w:rsidR="007438B9" w:rsidRPr="00C44A97">
              <w:rPr>
                <w:b/>
                <w:sz w:val="18"/>
                <w:szCs w:val="18"/>
                <w:lang w:val="fr-FR"/>
              </w:rPr>
              <w:t>US)</w:t>
            </w:r>
          </w:p>
        </w:tc>
      </w:tr>
      <w:tr w:rsidR="000A64ED" w:rsidRPr="00C44A97" w14:paraId="5264AF41" w14:textId="77777777" w:rsidTr="00BD519E">
        <w:trPr>
          <w:trHeight w:hRule="exact" w:val="266"/>
          <w:jc w:val="center"/>
        </w:trPr>
        <w:tc>
          <w:tcPr>
            <w:tcW w:w="1567" w:type="pct"/>
            <w:shd w:val="clear" w:color="auto" w:fill="auto"/>
          </w:tcPr>
          <w:p w14:paraId="6AD158CC" w14:textId="1E69BE68" w:rsidR="007438B9" w:rsidRPr="00C44A97" w:rsidRDefault="006F4043" w:rsidP="00CB7D0B">
            <w:pPr>
              <w:rPr>
                <w:sz w:val="18"/>
                <w:szCs w:val="18"/>
                <w:lang w:val="fr-FR"/>
              </w:rPr>
            </w:pPr>
            <w:r>
              <w:rPr>
                <w:sz w:val="18"/>
                <w:szCs w:val="18"/>
                <w:lang w:val="fr-FR"/>
              </w:rPr>
              <w:t>PNUE</w:t>
            </w:r>
          </w:p>
        </w:tc>
        <w:tc>
          <w:tcPr>
            <w:tcW w:w="1678" w:type="pct"/>
            <w:shd w:val="clear" w:color="auto" w:fill="auto"/>
          </w:tcPr>
          <w:p w14:paraId="7C4883B7" w14:textId="7FCD3CDD" w:rsidR="007438B9" w:rsidRPr="00C44A97" w:rsidRDefault="007438B9" w:rsidP="00CB7D0B">
            <w:pPr>
              <w:jc w:val="right"/>
              <w:rPr>
                <w:sz w:val="18"/>
                <w:szCs w:val="18"/>
                <w:lang w:val="fr-FR"/>
              </w:rPr>
            </w:pPr>
            <w:r w:rsidRPr="00C44A97">
              <w:rPr>
                <w:sz w:val="18"/>
                <w:szCs w:val="18"/>
                <w:lang w:val="fr-FR"/>
              </w:rPr>
              <w:t>36</w:t>
            </w:r>
            <w:r w:rsidR="00CF7E55">
              <w:rPr>
                <w:sz w:val="18"/>
                <w:szCs w:val="18"/>
                <w:lang w:val="fr-FR"/>
              </w:rPr>
              <w:t> </w:t>
            </w:r>
            <w:r w:rsidRPr="00C44A97">
              <w:rPr>
                <w:sz w:val="18"/>
                <w:szCs w:val="18"/>
                <w:lang w:val="fr-FR"/>
              </w:rPr>
              <w:t>000</w:t>
            </w:r>
          </w:p>
        </w:tc>
        <w:tc>
          <w:tcPr>
            <w:tcW w:w="1755" w:type="pct"/>
            <w:shd w:val="clear" w:color="auto" w:fill="auto"/>
          </w:tcPr>
          <w:p w14:paraId="04F1FC32" w14:textId="7296E83E" w:rsidR="007438B9" w:rsidRPr="00C44A97" w:rsidRDefault="007438B9" w:rsidP="00CB7D0B">
            <w:pPr>
              <w:jc w:val="right"/>
              <w:rPr>
                <w:sz w:val="18"/>
                <w:szCs w:val="18"/>
                <w:lang w:val="fr-FR"/>
              </w:rPr>
            </w:pPr>
            <w:r w:rsidRPr="00C44A97">
              <w:rPr>
                <w:sz w:val="18"/>
                <w:szCs w:val="18"/>
                <w:lang w:val="fr-FR"/>
              </w:rPr>
              <w:t>4</w:t>
            </w:r>
            <w:r w:rsidR="00CF7E55">
              <w:rPr>
                <w:sz w:val="18"/>
                <w:szCs w:val="18"/>
                <w:lang w:val="fr-FR"/>
              </w:rPr>
              <w:t> </w:t>
            </w:r>
            <w:r w:rsidRPr="00C44A97">
              <w:rPr>
                <w:sz w:val="18"/>
                <w:szCs w:val="18"/>
                <w:lang w:val="fr-FR"/>
              </w:rPr>
              <w:t>680</w:t>
            </w:r>
          </w:p>
        </w:tc>
      </w:tr>
      <w:tr w:rsidR="000A64ED" w:rsidRPr="00C44A97" w14:paraId="5AC1769C" w14:textId="77777777" w:rsidTr="00BD519E">
        <w:trPr>
          <w:trHeight w:hRule="exact" w:val="266"/>
          <w:jc w:val="center"/>
        </w:trPr>
        <w:tc>
          <w:tcPr>
            <w:tcW w:w="1567" w:type="pct"/>
            <w:shd w:val="clear" w:color="auto" w:fill="auto"/>
          </w:tcPr>
          <w:p w14:paraId="7BA42714" w14:textId="26F5E715" w:rsidR="007438B9" w:rsidRPr="00C44A97" w:rsidRDefault="006F4043" w:rsidP="00CB7D0B">
            <w:pPr>
              <w:rPr>
                <w:sz w:val="18"/>
                <w:szCs w:val="18"/>
                <w:lang w:val="fr-FR"/>
              </w:rPr>
            </w:pPr>
            <w:r>
              <w:rPr>
                <w:sz w:val="18"/>
                <w:szCs w:val="18"/>
                <w:lang w:val="fr-FR"/>
              </w:rPr>
              <w:t>PNUD</w:t>
            </w:r>
          </w:p>
        </w:tc>
        <w:tc>
          <w:tcPr>
            <w:tcW w:w="1678" w:type="pct"/>
            <w:shd w:val="clear" w:color="auto" w:fill="auto"/>
          </w:tcPr>
          <w:p w14:paraId="637C1BA1" w14:textId="3B12FA8B" w:rsidR="007438B9" w:rsidRPr="00C44A97" w:rsidRDefault="007438B9" w:rsidP="00CB7D0B">
            <w:pPr>
              <w:jc w:val="right"/>
              <w:rPr>
                <w:sz w:val="18"/>
                <w:szCs w:val="18"/>
                <w:lang w:val="fr-FR"/>
              </w:rPr>
            </w:pPr>
            <w:r w:rsidRPr="00C44A97">
              <w:rPr>
                <w:sz w:val="18"/>
                <w:szCs w:val="18"/>
                <w:lang w:val="fr-FR"/>
              </w:rPr>
              <w:t>125</w:t>
            </w:r>
            <w:r w:rsidR="00CF7E55">
              <w:rPr>
                <w:sz w:val="18"/>
                <w:szCs w:val="18"/>
                <w:lang w:val="fr-FR"/>
              </w:rPr>
              <w:t> </w:t>
            </w:r>
            <w:r w:rsidRPr="00C44A97">
              <w:rPr>
                <w:sz w:val="18"/>
                <w:szCs w:val="18"/>
                <w:lang w:val="fr-FR"/>
              </w:rPr>
              <w:t>000</w:t>
            </w:r>
          </w:p>
        </w:tc>
        <w:tc>
          <w:tcPr>
            <w:tcW w:w="1755" w:type="pct"/>
            <w:shd w:val="clear" w:color="auto" w:fill="auto"/>
          </w:tcPr>
          <w:p w14:paraId="2B3CE8F3" w14:textId="5DE7B457" w:rsidR="007438B9" w:rsidRPr="00C44A97" w:rsidRDefault="007438B9" w:rsidP="00CB7D0B">
            <w:pPr>
              <w:jc w:val="right"/>
              <w:rPr>
                <w:sz w:val="18"/>
                <w:szCs w:val="18"/>
                <w:lang w:val="fr-FR"/>
              </w:rPr>
            </w:pPr>
            <w:r w:rsidRPr="00C44A97">
              <w:rPr>
                <w:sz w:val="18"/>
                <w:szCs w:val="18"/>
                <w:lang w:val="fr-FR"/>
              </w:rPr>
              <w:t>11</w:t>
            </w:r>
            <w:r w:rsidR="00CF7E55">
              <w:rPr>
                <w:sz w:val="18"/>
                <w:szCs w:val="18"/>
                <w:lang w:val="fr-FR"/>
              </w:rPr>
              <w:t> </w:t>
            </w:r>
            <w:r w:rsidRPr="00C44A97">
              <w:rPr>
                <w:sz w:val="18"/>
                <w:szCs w:val="18"/>
                <w:lang w:val="fr-FR"/>
              </w:rPr>
              <w:t>250</w:t>
            </w:r>
          </w:p>
        </w:tc>
      </w:tr>
      <w:tr w:rsidR="007438B9" w:rsidRPr="00C44A97" w14:paraId="0C26525E" w14:textId="77777777" w:rsidTr="00BD519E">
        <w:trPr>
          <w:trHeight w:hRule="exact" w:val="266"/>
          <w:jc w:val="center"/>
        </w:trPr>
        <w:tc>
          <w:tcPr>
            <w:tcW w:w="1567" w:type="pct"/>
            <w:shd w:val="clear" w:color="auto" w:fill="auto"/>
          </w:tcPr>
          <w:p w14:paraId="4AF031B0" w14:textId="77777777" w:rsidR="007438B9" w:rsidRPr="00C44A97" w:rsidRDefault="007438B9" w:rsidP="00CB7D0B">
            <w:pPr>
              <w:rPr>
                <w:sz w:val="18"/>
                <w:szCs w:val="18"/>
                <w:lang w:val="fr-FR"/>
              </w:rPr>
            </w:pPr>
            <w:r w:rsidRPr="00C44A97">
              <w:rPr>
                <w:sz w:val="18"/>
                <w:szCs w:val="18"/>
                <w:lang w:val="fr-FR"/>
              </w:rPr>
              <w:t>Total</w:t>
            </w:r>
          </w:p>
        </w:tc>
        <w:tc>
          <w:tcPr>
            <w:tcW w:w="1678" w:type="pct"/>
            <w:shd w:val="clear" w:color="auto" w:fill="auto"/>
          </w:tcPr>
          <w:p w14:paraId="7BAEFFCE" w14:textId="628ECC01" w:rsidR="007438B9" w:rsidRPr="00C44A97" w:rsidRDefault="007438B9" w:rsidP="00CB7D0B">
            <w:pPr>
              <w:jc w:val="right"/>
              <w:rPr>
                <w:sz w:val="18"/>
                <w:szCs w:val="18"/>
                <w:lang w:val="fr-FR"/>
              </w:rPr>
            </w:pPr>
            <w:r w:rsidRPr="00C44A97">
              <w:rPr>
                <w:sz w:val="18"/>
                <w:szCs w:val="18"/>
                <w:lang w:val="fr-FR"/>
              </w:rPr>
              <w:t>161</w:t>
            </w:r>
            <w:r w:rsidR="00CF7E55">
              <w:rPr>
                <w:sz w:val="18"/>
                <w:szCs w:val="18"/>
                <w:lang w:val="fr-FR"/>
              </w:rPr>
              <w:t> </w:t>
            </w:r>
            <w:r w:rsidRPr="00C44A97">
              <w:rPr>
                <w:sz w:val="18"/>
                <w:szCs w:val="18"/>
                <w:lang w:val="fr-FR"/>
              </w:rPr>
              <w:t>000</w:t>
            </w:r>
          </w:p>
        </w:tc>
        <w:tc>
          <w:tcPr>
            <w:tcW w:w="1755" w:type="pct"/>
            <w:shd w:val="clear" w:color="auto" w:fill="auto"/>
          </w:tcPr>
          <w:p w14:paraId="03987DFF" w14:textId="64EE6A5B" w:rsidR="007438B9" w:rsidRPr="00C44A97" w:rsidRDefault="007438B9" w:rsidP="00CB7D0B">
            <w:pPr>
              <w:jc w:val="right"/>
              <w:rPr>
                <w:sz w:val="18"/>
                <w:szCs w:val="18"/>
                <w:lang w:val="fr-FR"/>
              </w:rPr>
            </w:pPr>
            <w:r w:rsidRPr="00C44A97">
              <w:rPr>
                <w:sz w:val="18"/>
                <w:szCs w:val="18"/>
                <w:lang w:val="fr-FR"/>
              </w:rPr>
              <w:t>15</w:t>
            </w:r>
            <w:r w:rsidR="00CF7E55">
              <w:rPr>
                <w:sz w:val="18"/>
                <w:szCs w:val="18"/>
                <w:lang w:val="fr-FR"/>
              </w:rPr>
              <w:t> </w:t>
            </w:r>
            <w:r w:rsidRPr="00C44A97">
              <w:rPr>
                <w:sz w:val="18"/>
                <w:szCs w:val="18"/>
                <w:lang w:val="fr-FR"/>
              </w:rPr>
              <w:t>930</w:t>
            </w:r>
          </w:p>
        </w:tc>
      </w:tr>
    </w:tbl>
    <w:p w14:paraId="35329280" w14:textId="77777777" w:rsidR="007438B9" w:rsidRPr="00C44A97" w:rsidRDefault="007438B9" w:rsidP="007438B9">
      <w:pPr>
        <w:jc w:val="center"/>
        <w:rPr>
          <w:sz w:val="18"/>
          <w:szCs w:val="18"/>
          <w:lang w:val="fr-FR"/>
        </w:rPr>
      </w:pPr>
    </w:p>
    <w:tbl>
      <w:tblPr>
        <w:tblStyle w:val="TableGrid"/>
        <w:tblW w:w="5189" w:type="pct"/>
        <w:jc w:val="center"/>
        <w:tblLook w:val="04A0" w:firstRow="1" w:lastRow="0" w:firstColumn="1" w:lastColumn="0" w:noHBand="0" w:noVBand="1"/>
      </w:tblPr>
      <w:tblGrid>
        <w:gridCol w:w="3051"/>
        <w:gridCol w:w="6652"/>
      </w:tblGrid>
      <w:tr w:rsidR="007438B9" w:rsidRPr="00091C8C" w14:paraId="5EE66AD5" w14:textId="77777777" w:rsidTr="00C85EB8">
        <w:trPr>
          <w:trHeight w:hRule="exact" w:val="250"/>
          <w:jc w:val="center"/>
        </w:trPr>
        <w:tc>
          <w:tcPr>
            <w:tcW w:w="1572" w:type="pct"/>
            <w:shd w:val="clear" w:color="auto" w:fill="auto"/>
          </w:tcPr>
          <w:p w14:paraId="702B14BC" w14:textId="2B57A646" w:rsidR="007438B9" w:rsidRPr="00091C8C" w:rsidRDefault="006F4043" w:rsidP="00CB7D0B">
            <w:pPr>
              <w:jc w:val="left"/>
              <w:rPr>
                <w:b/>
                <w:sz w:val="20"/>
                <w:lang w:val="fr-FR"/>
              </w:rPr>
            </w:pPr>
            <w:r>
              <w:rPr>
                <w:b/>
                <w:sz w:val="20"/>
                <w:lang w:val="fr-FR"/>
              </w:rPr>
              <w:t>Recommandation du Secrétariat</w:t>
            </w:r>
          </w:p>
        </w:tc>
        <w:tc>
          <w:tcPr>
            <w:tcW w:w="3428" w:type="pct"/>
            <w:shd w:val="clear" w:color="auto" w:fill="auto"/>
          </w:tcPr>
          <w:p w14:paraId="3FC76124" w14:textId="5E2D8D4D" w:rsidR="007438B9" w:rsidRPr="00091C8C" w:rsidRDefault="00C2448E" w:rsidP="00CB7D0B">
            <w:pPr>
              <w:jc w:val="center"/>
              <w:rPr>
                <w:sz w:val="20"/>
                <w:lang w:val="fr-FR"/>
              </w:rPr>
            </w:pPr>
            <w:r>
              <w:rPr>
                <w:sz w:val="20"/>
                <w:lang w:val="fr-FR"/>
              </w:rPr>
              <w:t>Examen individuel</w:t>
            </w:r>
          </w:p>
        </w:tc>
      </w:tr>
    </w:tbl>
    <w:p w14:paraId="489D5587" w14:textId="1674CC1C" w:rsidR="00A44830" w:rsidRDefault="00A44830" w:rsidP="007438B9">
      <w:pPr>
        <w:jc w:val="left"/>
        <w:rPr>
          <w:sz w:val="20"/>
          <w:lang w:val="fr-FR"/>
        </w:rPr>
      </w:pPr>
    </w:p>
    <w:p w14:paraId="19C71462" w14:textId="77777777" w:rsidR="00A44830" w:rsidRDefault="00A44830">
      <w:pPr>
        <w:jc w:val="left"/>
        <w:rPr>
          <w:sz w:val="20"/>
          <w:lang w:val="fr-FR"/>
        </w:rPr>
      </w:pPr>
      <w:r>
        <w:rPr>
          <w:sz w:val="20"/>
          <w:lang w:val="fr-FR"/>
        </w:rPr>
        <w:br w:type="page"/>
      </w:r>
    </w:p>
    <w:p w14:paraId="56E70850" w14:textId="7DB1AA73" w:rsidR="007438B9" w:rsidRPr="00091C8C" w:rsidRDefault="00CC6E46" w:rsidP="00503D03">
      <w:pPr>
        <w:widowControl w:val="0"/>
        <w:tabs>
          <w:tab w:val="left" w:pos="2880"/>
          <w:tab w:val="left" w:pos="5760"/>
        </w:tabs>
        <w:spacing w:after="240"/>
        <w:jc w:val="center"/>
        <w:rPr>
          <w:b/>
          <w:lang w:val="fr-FR"/>
        </w:rPr>
      </w:pPr>
      <w:r>
        <w:rPr>
          <w:b/>
          <w:lang w:val="fr-FR"/>
        </w:rPr>
        <w:lastRenderedPageBreak/>
        <w:t>DESCRIPTION DU PROJET</w:t>
      </w:r>
    </w:p>
    <w:p w14:paraId="7836D0F5" w14:textId="0F996A41" w:rsidR="007438B9" w:rsidRPr="00091C8C" w:rsidRDefault="00DD2870" w:rsidP="00503D03">
      <w:pPr>
        <w:spacing w:after="240"/>
        <w:rPr>
          <w:b/>
          <w:lang w:val="fr-FR"/>
        </w:rPr>
      </w:pPr>
      <w:r>
        <w:rPr>
          <w:b/>
          <w:lang w:val="fr-FR"/>
        </w:rPr>
        <w:t>Historique</w:t>
      </w:r>
    </w:p>
    <w:p w14:paraId="6563AAF8" w14:textId="3EC6B78A" w:rsidR="007438B9" w:rsidRPr="00F17ACE" w:rsidRDefault="00976C3B" w:rsidP="00503D03">
      <w:pPr>
        <w:pStyle w:val="Heading1"/>
        <w:rPr>
          <w:lang w:val="fr-FR"/>
        </w:rPr>
      </w:pPr>
      <w:r w:rsidRPr="00976C3B">
        <w:rPr>
          <w:lang w:val="fr-FR"/>
        </w:rPr>
        <w:t>Au nom du gouvernement de la Barbade, le PNUE, en sa qualité d</w:t>
      </w:r>
      <w:r w:rsidR="00112690">
        <w:rPr>
          <w:lang w:val="fr-FR"/>
        </w:rPr>
        <w:t>’</w:t>
      </w:r>
      <w:r w:rsidRPr="00976C3B">
        <w:rPr>
          <w:lang w:val="fr-FR"/>
        </w:rPr>
        <w:t>agence d</w:t>
      </w:r>
      <w:r w:rsidR="00112690">
        <w:rPr>
          <w:lang w:val="fr-FR"/>
        </w:rPr>
        <w:t>’</w:t>
      </w:r>
      <w:r w:rsidRPr="00976C3B">
        <w:rPr>
          <w:lang w:val="fr-FR"/>
        </w:rPr>
        <w:t>exécution principale, a déposé une demande pour la phase</w:t>
      </w:r>
      <w:r w:rsidR="002D4474">
        <w:rPr>
          <w:lang w:val="fr-FR"/>
        </w:rPr>
        <w:t> </w:t>
      </w:r>
      <w:r w:rsidRPr="00976C3B">
        <w:rPr>
          <w:lang w:val="fr-FR"/>
        </w:rPr>
        <w:t>II du plan de gestion de l</w:t>
      </w:r>
      <w:r w:rsidR="00112690">
        <w:rPr>
          <w:lang w:val="fr-FR"/>
        </w:rPr>
        <w:t>’</w:t>
      </w:r>
      <w:r w:rsidRPr="00976C3B">
        <w:rPr>
          <w:lang w:val="fr-FR"/>
        </w:rPr>
        <w:t>élimination des HCFC (PGEH), pour un coût total de 578</w:t>
      </w:r>
      <w:r w:rsidR="000E0168">
        <w:rPr>
          <w:lang w:val="fr-FR"/>
        </w:rPr>
        <w:t> </w:t>
      </w:r>
      <w:r w:rsidRPr="00976C3B">
        <w:rPr>
          <w:lang w:val="fr-FR"/>
        </w:rPr>
        <w:t>720</w:t>
      </w:r>
      <w:r w:rsidR="000E0168">
        <w:rPr>
          <w:lang w:val="fr-FR"/>
        </w:rPr>
        <w:t> </w:t>
      </w:r>
      <w:r w:rsidRPr="00976C3B">
        <w:rPr>
          <w:lang w:val="fr-FR"/>
        </w:rPr>
        <w:t>$</w:t>
      </w:r>
      <w:r w:rsidR="000E0168">
        <w:rPr>
          <w:lang w:val="fr-FR"/>
        </w:rPr>
        <w:t> </w:t>
      </w:r>
      <w:r w:rsidRPr="00976C3B">
        <w:rPr>
          <w:lang w:val="fr-FR"/>
        </w:rPr>
        <w:t>US, dont 298</w:t>
      </w:r>
      <w:r w:rsidR="000E0168">
        <w:rPr>
          <w:lang w:val="fr-FR"/>
        </w:rPr>
        <w:t> </w:t>
      </w:r>
      <w:r w:rsidRPr="00976C3B">
        <w:rPr>
          <w:lang w:val="fr-FR"/>
        </w:rPr>
        <w:t>000</w:t>
      </w:r>
      <w:r w:rsidR="000E0168">
        <w:rPr>
          <w:lang w:val="fr-FR"/>
        </w:rPr>
        <w:t> </w:t>
      </w:r>
      <w:r w:rsidRPr="00976C3B">
        <w:rPr>
          <w:lang w:val="fr-FR"/>
        </w:rPr>
        <w:t>$</w:t>
      </w:r>
      <w:r w:rsidR="0061078A">
        <w:rPr>
          <w:lang w:val="fr-FR"/>
        </w:rPr>
        <w:t> </w:t>
      </w:r>
      <w:r w:rsidRPr="00976C3B">
        <w:rPr>
          <w:lang w:val="fr-FR"/>
        </w:rPr>
        <w:t>US, plus coûts d</w:t>
      </w:r>
      <w:r w:rsidR="00112690">
        <w:rPr>
          <w:lang w:val="fr-FR"/>
        </w:rPr>
        <w:t>’</w:t>
      </w:r>
      <w:r w:rsidRPr="00976C3B">
        <w:rPr>
          <w:lang w:val="fr-FR"/>
        </w:rPr>
        <w:t>appui d</w:t>
      </w:r>
      <w:r w:rsidR="00112690">
        <w:rPr>
          <w:lang w:val="fr-FR"/>
        </w:rPr>
        <w:t>’</w:t>
      </w:r>
      <w:r w:rsidRPr="00976C3B">
        <w:rPr>
          <w:lang w:val="fr-FR"/>
        </w:rPr>
        <w:t>agence de 38</w:t>
      </w:r>
      <w:r w:rsidR="00790DAE">
        <w:rPr>
          <w:lang w:val="fr-FR"/>
        </w:rPr>
        <w:t> </w:t>
      </w:r>
      <w:r w:rsidRPr="00976C3B">
        <w:rPr>
          <w:lang w:val="fr-FR"/>
        </w:rPr>
        <w:t>740</w:t>
      </w:r>
      <w:r w:rsidR="00790DAE">
        <w:rPr>
          <w:lang w:val="fr-FR"/>
        </w:rPr>
        <w:t> </w:t>
      </w:r>
      <w:r w:rsidRPr="00976C3B">
        <w:rPr>
          <w:lang w:val="fr-FR"/>
        </w:rPr>
        <w:t>$ US pour le PNUE et 222</w:t>
      </w:r>
      <w:r w:rsidR="00790DAE">
        <w:rPr>
          <w:lang w:val="fr-FR"/>
        </w:rPr>
        <w:t> </w:t>
      </w:r>
      <w:r w:rsidRPr="00976C3B">
        <w:rPr>
          <w:lang w:val="fr-FR"/>
        </w:rPr>
        <w:t>000</w:t>
      </w:r>
      <w:r w:rsidR="00790DAE">
        <w:rPr>
          <w:lang w:val="fr-FR"/>
        </w:rPr>
        <w:t> </w:t>
      </w:r>
      <w:r w:rsidRPr="00976C3B">
        <w:rPr>
          <w:lang w:val="fr-FR"/>
        </w:rPr>
        <w:t>$</w:t>
      </w:r>
      <w:r w:rsidR="00790DAE">
        <w:rPr>
          <w:lang w:val="fr-FR"/>
        </w:rPr>
        <w:t> </w:t>
      </w:r>
      <w:r w:rsidRPr="00976C3B">
        <w:rPr>
          <w:lang w:val="fr-FR"/>
        </w:rPr>
        <w:t>US, plus coûts d</w:t>
      </w:r>
      <w:r w:rsidR="00112690">
        <w:rPr>
          <w:lang w:val="fr-FR"/>
        </w:rPr>
        <w:t>’</w:t>
      </w:r>
      <w:r w:rsidRPr="00976C3B">
        <w:rPr>
          <w:lang w:val="fr-FR"/>
        </w:rPr>
        <w:t>appui d</w:t>
      </w:r>
      <w:r w:rsidR="00112690">
        <w:rPr>
          <w:lang w:val="fr-FR"/>
        </w:rPr>
        <w:t>’</w:t>
      </w:r>
      <w:r w:rsidRPr="00976C3B">
        <w:rPr>
          <w:lang w:val="fr-FR"/>
        </w:rPr>
        <w:t>agence de 19</w:t>
      </w:r>
      <w:r w:rsidR="00383A7D">
        <w:rPr>
          <w:lang w:val="fr-FR"/>
        </w:rPr>
        <w:t> </w:t>
      </w:r>
      <w:r w:rsidRPr="00976C3B">
        <w:rPr>
          <w:lang w:val="fr-FR"/>
        </w:rPr>
        <w:t>980</w:t>
      </w:r>
      <w:r w:rsidR="00383A7D">
        <w:rPr>
          <w:lang w:val="fr-FR"/>
        </w:rPr>
        <w:t> </w:t>
      </w:r>
      <w:r w:rsidRPr="00976C3B">
        <w:rPr>
          <w:lang w:val="fr-FR"/>
        </w:rPr>
        <w:t>$</w:t>
      </w:r>
      <w:r w:rsidR="00383A7D">
        <w:rPr>
          <w:lang w:val="fr-FR"/>
        </w:rPr>
        <w:t> </w:t>
      </w:r>
      <w:r w:rsidRPr="00976C3B">
        <w:rPr>
          <w:lang w:val="fr-FR"/>
        </w:rPr>
        <w:t>US pour le PNUD, comme demandé</w:t>
      </w:r>
      <w:r w:rsidR="005E04E6">
        <w:rPr>
          <w:lang w:val="fr-FR"/>
        </w:rPr>
        <w:t xml:space="preserve"> </w:t>
      </w:r>
      <w:r w:rsidR="005E04E6" w:rsidRPr="00976C3B">
        <w:rPr>
          <w:lang w:val="fr-FR"/>
        </w:rPr>
        <w:t>initialement</w:t>
      </w:r>
      <w:r w:rsidR="007438B9" w:rsidRPr="00976C3B">
        <w:rPr>
          <w:lang w:val="fr-FR"/>
        </w:rPr>
        <w:t>.</w:t>
      </w:r>
      <w:r w:rsidR="007438B9" w:rsidRPr="00091C8C">
        <w:rPr>
          <w:vertAlign w:val="superscript"/>
          <w:lang w:val="fr-FR"/>
        </w:rPr>
        <w:footnoteReference w:id="4"/>
      </w:r>
      <w:r w:rsidR="007438B9" w:rsidRPr="00976C3B">
        <w:rPr>
          <w:lang w:val="fr-FR"/>
        </w:rPr>
        <w:t xml:space="preserve"> </w:t>
      </w:r>
      <w:r w:rsidR="00F17ACE" w:rsidRPr="00F17ACE">
        <w:rPr>
          <w:lang w:val="fr-FR"/>
        </w:rPr>
        <w:t>La mise en œuvre de la phase</w:t>
      </w:r>
      <w:r w:rsidR="00F17ACE">
        <w:rPr>
          <w:lang w:val="fr-FR"/>
        </w:rPr>
        <w:t> </w:t>
      </w:r>
      <w:r w:rsidR="00F17ACE" w:rsidRPr="00F17ACE">
        <w:rPr>
          <w:lang w:val="fr-FR"/>
        </w:rPr>
        <w:t>II du PGEH permettra d</w:t>
      </w:r>
      <w:r w:rsidR="00112690">
        <w:rPr>
          <w:lang w:val="fr-FR"/>
        </w:rPr>
        <w:t>’</w:t>
      </w:r>
      <w:r w:rsidR="00F17ACE" w:rsidRPr="00F17ACE">
        <w:rPr>
          <w:lang w:val="fr-FR"/>
        </w:rPr>
        <w:t>éliminer la consommation restante de HCFC d</w:t>
      </w:r>
      <w:r w:rsidR="00112690">
        <w:rPr>
          <w:lang w:val="fr-FR"/>
        </w:rPr>
        <w:t>’</w:t>
      </w:r>
      <w:r w:rsidR="00F17ACE" w:rsidRPr="00F17ACE">
        <w:rPr>
          <w:lang w:val="fr-FR"/>
        </w:rPr>
        <w:t xml:space="preserve">ici </w:t>
      </w:r>
      <w:r w:rsidR="00A81433">
        <w:rPr>
          <w:lang w:val="fr-FR"/>
        </w:rPr>
        <w:t xml:space="preserve">à </w:t>
      </w:r>
      <w:r w:rsidR="00F17ACE" w:rsidRPr="00F17ACE">
        <w:rPr>
          <w:lang w:val="fr-FR"/>
        </w:rPr>
        <w:t>2030</w:t>
      </w:r>
      <w:r w:rsidR="007438B9" w:rsidRPr="00F17ACE">
        <w:rPr>
          <w:lang w:val="fr-FR"/>
        </w:rPr>
        <w:t>.</w:t>
      </w:r>
    </w:p>
    <w:p w14:paraId="3BA2CEDA" w14:textId="0DA3744C" w:rsidR="007438B9" w:rsidRPr="00C95690" w:rsidRDefault="00C95690" w:rsidP="00503D03">
      <w:pPr>
        <w:pStyle w:val="Heading1"/>
        <w:rPr>
          <w:lang w:val="fr-FR"/>
        </w:rPr>
      </w:pPr>
      <w:r w:rsidRPr="00C95690">
        <w:rPr>
          <w:lang w:val="fr-FR"/>
        </w:rPr>
        <w:t>La première tranche de la phase</w:t>
      </w:r>
      <w:r w:rsidR="00840215">
        <w:rPr>
          <w:lang w:val="fr-FR"/>
        </w:rPr>
        <w:t> </w:t>
      </w:r>
      <w:r w:rsidRPr="00C95690">
        <w:rPr>
          <w:lang w:val="fr-FR"/>
        </w:rPr>
        <w:t>II du PGEH qui est demandée à cette réunion s</w:t>
      </w:r>
      <w:r w:rsidR="00112690">
        <w:rPr>
          <w:lang w:val="fr-FR"/>
        </w:rPr>
        <w:t>’</w:t>
      </w:r>
      <w:r w:rsidRPr="00C95690">
        <w:rPr>
          <w:lang w:val="fr-FR"/>
        </w:rPr>
        <w:t>élève à 176</w:t>
      </w:r>
      <w:r w:rsidR="00840215">
        <w:rPr>
          <w:lang w:val="fr-FR"/>
        </w:rPr>
        <w:t> </w:t>
      </w:r>
      <w:r w:rsidRPr="00C95690">
        <w:rPr>
          <w:lang w:val="fr-FR"/>
        </w:rPr>
        <w:t>930</w:t>
      </w:r>
      <w:r w:rsidR="00840215">
        <w:rPr>
          <w:lang w:val="fr-FR"/>
        </w:rPr>
        <w:t> </w:t>
      </w:r>
      <w:r w:rsidRPr="00C95690">
        <w:rPr>
          <w:lang w:val="fr-FR"/>
        </w:rPr>
        <w:t>$</w:t>
      </w:r>
      <w:r w:rsidR="00840215">
        <w:rPr>
          <w:lang w:val="fr-FR"/>
        </w:rPr>
        <w:t> </w:t>
      </w:r>
      <w:r w:rsidRPr="00C95690">
        <w:rPr>
          <w:lang w:val="fr-FR"/>
        </w:rPr>
        <w:t>US, soit 36</w:t>
      </w:r>
      <w:r w:rsidR="00840215">
        <w:rPr>
          <w:lang w:val="fr-FR"/>
        </w:rPr>
        <w:t> </w:t>
      </w:r>
      <w:r w:rsidRPr="00C95690">
        <w:rPr>
          <w:lang w:val="fr-FR"/>
        </w:rPr>
        <w:t>000</w:t>
      </w:r>
      <w:r w:rsidR="00840215">
        <w:rPr>
          <w:lang w:val="fr-FR"/>
        </w:rPr>
        <w:t> </w:t>
      </w:r>
      <w:r w:rsidRPr="00C95690">
        <w:rPr>
          <w:lang w:val="fr-FR"/>
        </w:rPr>
        <w:t>$</w:t>
      </w:r>
      <w:r w:rsidR="00840215">
        <w:rPr>
          <w:lang w:val="fr-FR"/>
        </w:rPr>
        <w:t> </w:t>
      </w:r>
      <w:r w:rsidRPr="00C95690">
        <w:rPr>
          <w:lang w:val="fr-FR"/>
        </w:rPr>
        <w:t>US, plus coûts d</w:t>
      </w:r>
      <w:r w:rsidR="00112690">
        <w:rPr>
          <w:lang w:val="fr-FR"/>
        </w:rPr>
        <w:t>’</w:t>
      </w:r>
      <w:r w:rsidRPr="00C95690">
        <w:rPr>
          <w:lang w:val="fr-FR"/>
        </w:rPr>
        <w:t>appui d</w:t>
      </w:r>
      <w:r w:rsidR="00112690">
        <w:rPr>
          <w:lang w:val="fr-FR"/>
        </w:rPr>
        <w:t>’</w:t>
      </w:r>
      <w:r w:rsidRPr="00C95690">
        <w:rPr>
          <w:lang w:val="fr-FR"/>
        </w:rPr>
        <w:t>agence de 4</w:t>
      </w:r>
      <w:r w:rsidR="00840215">
        <w:rPr>
          <w:lang w:val="fr-FR"/>
        </w:rPr>
        <w:t> </w:t>
      </w:r>
      <w:r w:rsidRPr="00C95690">
        <w:rPr>
          <w:lang w:val="fr-FR"/>
        </w:rPr>
        <w:t>680</w:t>
      </w:r>
      <w:r w:rsidR="00840215">
        <w:rPr>
          <w:lang w:val="fr-FR"/>
        </w:rPr>
        <w:t> </w:t>
      </w:r>
      <w:r w:rsidRPr="00C95690">
        <w:rPr>
          <w:lang w:val="fr-FR"/>
        </w:rPr>
        <w:t>$</w:t>
      </w:r>
      <w:r w:rsidR="00840215">
        <w:rPr>
          <w:lang w:val="fr-FR"/>
        </w:rPr>
        <w:t> </w:t>
      </w:r>
      <w:r w:rsidRPr="00C95690">
        <w:rPr>
          <w:lang w:val="fr-FR"/>
        </w:rPr>
        <w:t>US pour le PNUE, et 125</w:t>
      </w:r>
      <w:r w:rsidR="00840215">
        <w:rPr>
          <w:lang w:val="fr-FR"/>
        </w:rPr>
        <w:t> </w:t>
      </w:r>
      <w:r w:rsidRPr="00C95690">
        <w:rPr>
          <w:lang w:val="fr-FR"/>
        </w:rPr>
        <w:t>000</w:t>
      </w:r>
      <w:r w:rsidR="00840215">
        <w:rPr>
          <w:lang w:val="fr-FR"/>
        </w:rPr>
        <w:t> </w:t>
      </w:r>
      <w:r w:rsidRPr="00C95690">
        <w:rPr>
          <w:lang w:val="fr-FR"/>
        </w:rPr>
        <w:t>$</w:t>
      </w:r>
      <w:r w:rsidR="00840215">
        <w:rPr>
          <w:lang w:val="fr-FR"/>
        </w:rPr>
        <w:t> </w:t>
      </w:r>
      <w:r w:rsidRPr="00C95690">
        <w:rPr>
          <w:lang w:val="fr-FR"/>
        </w:rPr>
        <w:t>US, plus coûts d</w:t>
      </w:r>
      <w:r w:rsidR="00112690">
        <w:rPr>
          <w:lang w:val="fr-FR"/>
        </w:rPr>
        <w:t>’</w:t>
      </w:r>
      <w:r w:rsidRPr="00C95690">
        <w:rPr>
          <w:lang w:val="fr-FR"/>
        </w:rPr>
        <w:t>appui d</w:t>
      </w:r>
      <w:r w:rsidR="00112690">
        <w:rPr>
          <w:lang w:val="fr-FR"/>
        </w:rPr>
        <w:t>’</w:t>
      </w:r>
      <w:r w:rsidRPr="00C95690">
        <w:rPr>
          <w:lang w:val="fr-FR"/>
        </w:rPr>
        <w:t>agence de 11</w:t>
      </w:r>
      <w:r w:rsidR="00840215">
        <w:rPr>
          <w:lang w:val="fr-FR"/>
        </w:rPr>
        <w:t> </w:t>
      </w:r>
      <w:r w:rsidRPr="00C95690">
        <w:rPr>
          <w:lang w:val="fr-FR"/>
        </w:rPr>
        <w:t>250</w:t>
      </w:r>
      <w:r w:rsidR="00840215">
        <w:rPr>
          <w:lang w:val="fr-FR"/>
        </w:rPr>
        <w:t> </w:t>
      </w:r>
      <w:r w:rsidRPr="00C95690">
        <w:rPr>
          <w:lang w:val="fr-FR"/>
        </w:rPr>
        <w:t>$</w:t>
      </w:r>
      <w:r w:rsidR="00840215">
        <w:rPr>
          <w:lang w:val="fr-FR"/>
        </w:rPr>
        <w:t> </w:t>
      </w:r>
      <w:r w:rsidRPr="00C95690">
        <w:rPr>
          <w:lang w:val="fr-FR"/>
        </w:rPr>
        <w:t>US pour le PNUD, comme demandé</w:t>
      </w:r>
      <w:r w:rsidR="005E04E6" w:rsidRPr="005E04E6">
        <w:rPr>
          <w:lang w:val="fr-FR"/>
        </w:rPr>
        <w:t xml:space="preserve"> </w:t>
      </w:r>
      <w:r w:rsidR="005E04E6" w:rsidRPr="00C95690">
        <w:rPr>
          <w:lang w:val="fr-FR"/>
        </w:rPr>
        <w:t>initialement</w:t>
      </w:r>
      <w:r w:rsidR="007438B9" w:rsidRPr="00C95690">
        <w:rPr>
          <w:lang w:val="fr-FR"/>
        </w:rPr>
        <w:t>.</w:t>
      </w:r>
    </w:p>
    <w:p w14:paraId="6FE6441B" w14:textId="5665DDF1" w:rsidR="007438B9" w:rsidRPr="00091C8C" w:rsidRDefault="008155E4" w:rsidP="00503D03">
      <w:pPr>
        <w:spacing w:after="240"/>
        <w:outlineLvl w:val="0"/>
        <w:rPr>
          <w:b/>
          <w:lang w:val="fr-FR"/>
        </w:rPr>
      </w:pPr>
      <w:r>
        <w:rPr>
          <w:b/>
          <w:lang w:val="fr-FR"/>
        </w:rPr>
        <w:t>État d’avancement de la mise en œuvre de la phase I du PGEH</w:t>
      </w:r>
    </w:p>
    <w:p w14:paraId="6FCFA183" w14:textId="3135A050" w:rsidR="007438B9" w:rsidRPr="00091C8C" w:rsidRDefault="00B15C46" w:rsidP="00503D03">
      <w:pPr>
        <w:pStyle w:val="Heading1"/>
        <w:rPr>
          <w:lang w:val="fr-FR"/>
        </w:rPr>
      </w:pPr>
      <w:r w:rsidRPr="00B15C46">
        <w:rPr>
          <w:lang w:val="fr-FR"/>
        </w:rPr>
        <w:t>La phase</w:t>
      </w:r>
      <w:r w:rsidR="00132064">
        <w:rPr>
          <w:lang w:val="fr-FR"/>
        </w:rPr>
        <w:t> </w:t>
      </w:r>
      <w:r w:rsidRPr="00B15C46">
        <w:rPr>
          <w:lang w:val="fr-FR"/>
        </w:rPr>
        <w:t>I du PGEH pour la Barbade a été approuvée lors de la 69ème réunion pour l</w:t>
      </w:r>
      <w:r w:rsidR="00112690">
        <w:rPr>
          <w:lang w:val="fr-FR"/>
        </w:rPr>
        <w:t>’</w:t>
      </w:r>
      <w:r w:rsidRPr="00B15C46">
        <w:rPr>
          <w:lang w:val="fr-FR"/>
        </w:rPr>
        <w:t>élimination de 1,29 tonnes</w:t>
      </w:r>
      <w:r w:rsidR="00132064">
        <w:rPr>
          <w:lang w:val="fr-FR"/>
        </w:rPr>
        <w:t> </w:t>
      </w:r>
      <w:r w:rsidRPr="00B15C46">
        <w:rPr>
          <w:lang w:val="fr-FR"/>
        </w:rPr>
        <w:t>PAO de HCFC utilisés dans le secteur de l</w:t>
      </w:r>
      <w:r w:rsidR="00112690">
        <w:rPr>
          <w:lang w:val="fr-FR"/>
        </w:rPr>
        <w:t>’</w:t>
      </w:r>
      <w:r w:rsidRPr="00B15C46">
        <w:rPr>
          <w:lang w:val="fr-FR"/>
        </w:rPr>
        <w:t>entretien des équipements de réfrigération et de climatisation afin d</w:t>
      </w:r>
      <w:r w:rsidR="00112690">
        <w:rPr>
          <w:lang w:val="fr-FR"/>
        </w:rPr>
        <w:t>’</w:t>
      </w:r>
      <w:r w:rsidRPr="00B15C46">
        <w:rPr>
          <w:lang w:val="fr-FR"/>
        </w:rPr>
        <w:t xml:space="preserve">atteindre </w:t>
      </w:r>
      <w:r w:rsidR="00820098" w:rsidRPr="00B15C46">
        <w:rPr>
          <w:lang w:val="fr-FR"/>
        </w:rPr>
        <w:t>avant 2020</w:t>
      </w:r>
      <w:r w:rsidR="00820098">
        <w:rPr>
          <w:lang w:val="fr-FR"/>
        </w:rPr>
        <w:t xml:space="preserve"> </w:t>
      </w:r>
      <w:r w:rsidRPr="00B15C46">
        <w:rPr>
          <w:lang w:val="fr-FR"/>
        </w:rPr>
        <w:t>la réduction de 35</w:t>
      </w:r>
      <w:r w:rsidR="00132064">
        <w:rPr>
          <w:lang w:val="fr-FR"/>
        </w:rPr>
        <w:t> </w:t>
      </w:r>
      <w:r w:rsidRPr="00B15C46">
        <w:rPr>
          <w:lang w:val="fr-FR"/>
        </w:rPr>
        <w:t>pour</w:t>
      </w:r>
      <w:r w:rsidR="00132064">
        <w:rPr>
          <w:lang w:val="fr-FR"/>
        </w:rPr>
        <w:t> </w:t>
      </w:r>
      <w:r w:rsidRPr="00B15C46">
        <w:rPr>
          <w:lang w:val="fr-FR"/>
        </w:rPr>
        <w:t>cent par rapport à la référence, pour un coût total de 280</w:t>
      </w:r>
      <w:r w:rsidR="00820098">
        <w:rPr>
          <w:lang w:val="fr-FR"/>
        </w:rPr>
        <w:t> </w:t>
      </w:r>
      <w:r w:rsidRPr="00B15C46">
        <w:rPr>
          <w:lang w:val="fr-FR"/>
        </w:rPr>
        <w:t>000</w:t>
      </w:r>
      <w:r w:rsidR="00820098">
        <w:rPr>
          <w:lang w:val="fr-FR"/>
        </w:rPr>
        <w:t> </w:t>
      </w:r>
      <w:r w:rsidRPr="00B15C46">
        <w:rPr>
          <w:lang w:val="fr-FR"/>
        </w:rPr>
        <w:t>$</w:t>
      </w:r>
      <w:r w:rsidR="00820098">
        <w:rPr>
          <w:lang w:val="fr-FR"/>
        </w:rPr>
        <w:t> </w:t>
      </w:r>
      <w:r w:rsidRPr="00B15C46">
        <w:rPr>
          <w:lang w:val="fr-FR"/>
        </w:rPr>
        <w:t>US, plus coûts d</w:t>
      </w:r>
      <w:r w:rsidR="00112690">
        <w:rPr>
          <w:lang w:val="fr-FR"/>
        </w:rPr>
        <w:t>’</w:t>
      </w:r>
      <w:r w:rsidRPr="00B15C46">
        <w:rPr>
          <w:lang w:val="fr-FR"/>
        </w:rPr>
        <w:t>appui d</w:t>
      </w:r>
      <w:r w:rsidR="00112690">
        <w:rPr>
          <w:lang w:val="fr-FR"/>
        </w:rPr>
        <w:t>’</w:t>
      </w:r>
      <w:r w:rsidRPr="00B15C46">
        <w:rPr>
          <w:lang w:val="fr-FR"/>
        </w:rPr>
        <w:t>agence. Un</w:t>
      </w:r>
      <w:r w:rsidR="00820098">
        <w:rPr>
          <w:lang w:val="fr-FR"/>
        </w:rPr>
        <w:t xml:space="preserve"> récapitulatif </w:t>
      </w:r>
      <w:r w:rsidRPr="00B15C46">
        <w:rPr>
          <w:lang w:val="fr-FR"/>
        </w:rPr>
        <w:t>de la mise en œuvre de la phase</w:t>
      </w:r>
      <w:r w:rsidR="00820098">
        <w:rPr>
          <w:lang w:val="fr-FR"/>
        </w:rPr>
        <w:t> </w:t>
      </w:r>
      <w:r w:rsidRPr="00B15C46">
        <w:rPr>
          <w:lang w:val="fr-FR"/>
        </w:rPr>
        <w:t>I, y compris l</w:t>
      </w:r>
      <w:r w:rsidR="00112690">
        <w:rPr>
          <w:lang w:val="fr-FR"/>
        </w:rPr>
        <w:t>’</w:t>
      </w:r>
      <w:r w:rsidRPr="00B15C46">
        <w:rPr>
          <w:lang w:val="fr-FR"/>
        </w:rPr>
        <w:t>analyse de la consommation de HCFC</w:t>
      </w:r>
      <w:r w:rsidR="00563A90">
        <w:rPr>
          <w:lang w:val="fr-FR"/>
        </w:rPr>
        <w:t>,</w:t>
      </w:r>
      <w:r w:rsidRPr="00B15C46">
        <w:rPr>
          <w:lang w:val="fr-FR"/>
        </w:rPr>
        <w:t xml:space="preserve"> les </w:t>
      </w:r>
      <w:r w:rsidR="00563A90">
        <w:rPr>
          <w:lang w:val="fr-FR"/>
        </w:rPr>
        <w:t xml:space="preserve">rapports périodiques </w:t>
      </w:r>
      <w:r w:rsidRPr="00B15C46">
        <w:rPr>
          <w:lang w:val="fr-FR"/>
        </w:rPr>
        <w:t>et rapports financiers sur la mise en œuvre</w:t>
      </w:r>
      <w:r w:rsidR="00563A90">
        <w:rPr>
          <w:lang w:val="fr-FR"/>
        </w:rPr>
        <w:t>, ainsi que</w:t>
      </w:r>
      <w:r w:rsidRPr="00B15C46">
        <w:rPr>
          <w:lang w:val="fr-FR"/>
        </w:rPr>
        <w:t xml:space="preserve"> la demande de la quatrième et dernière tranche soumise à la réunion actuelle, est disponible dans les paragraphes 1 à 19 du présent document.</w:t>
      </w:r>
    </w:p>
    <w:p w14:paraId="0B741967" w14:textId="3F8CCB5D" w:rsidR="007438B9" w:rsidRPr="00091C8C" w:rsidRDefault="00A044E4" w:rsidP="00503D03">
      <w:pPr>
        <w:keepNext/>
        <w:autoSpaceDE w:val="0"/>
        <w:autoSpaceDN w:val="0"/>
        <w:adjustRightInd w:val="0"/>
        <w:spacing w:after="240"/>
        <w:rPr>
          <w:b/>
          <w:lang w:val="fr-FR"/>
        </w:rPr>
      </w:pPr>
      <w:r>
        <w:rPr>
          <w:b/>
          <w:lang w:val="fr-FR"/>
        </w:rPr>
        <w:t>Phase II du PGEH</w:t>
      </w:r>
    </w:p>
    <w:p w14:paraId="7B66B100" w14:textId="57681DE1" w:rsidR="007438B9" w:rsidRPr="00091C8C" w:rsidRDefault="00542CB5" w:rsidP="00503D03">
      <w:pPr>
        <w:keepNext/>
        <w:spacing w:after="240"/>
        <w:outlineLvl w:val="0"/>
        <w:rPr>
          <w:u w:val="single"/>
          <w:lang w:val="fr-FR"/>
        </w:rPr>
      </w:pPr>
      <w:r>
        <w:rPr>
          <w:u w:val="single"/>
          <w:lang w:val="fr-FR"/>
        </w:rPr>
        <w:t xml:space="preserve">Consommation restante </w:t>
      </w:r>
      <w:r w:rsidR="00087FE9">
        <w:rPr>
          <w:u w:val="single"/>
          <w:lang w:val="fr-FR"/>
        </w:rPr>
        <w:t>admissible</w:t>
      </w:r>
      <w:r>
        <w:rPr>
          <w:u w:val="single"/>
          <w:lang w:val="fr-FR"/>
        </w:rPr>
        <w:t xml:space="preserve"> au financement</w:t>
      </w:r>
    </w:p>
    <w:p w14:paraId="2DA14902" w14:textId="3D564C0A" w:rsidR="007438B9" w:rsidRPr="007F61FB" w:rsidRDefault="00FF1E4B" w:rsidP="00503D03">
      <w:pPr>
        <w:pStyle w:val="Heading1"/>
        <w:rPr>
          <w:lang w:val="fr-FR"/>
        </w:rPr>
      </w:pPr>
      <w:r w:rsidRPr="00FF1E4B">
        <w:rPr>
          <w:lang w:val="fr-FR"/>
        </w:rPr>
        <w:t>Après déduction de 1,29</w:t>
      </w:r>
      <w:r w:rsidR="00FF192C">
        <w:rPr>
          <w:lang w:val="fr-FR"/>
        </w:rPr>
        <w:t> </w:t>
      </w:r>
      <w:r w:rsidRPr="00FF1E4B">
        <w:rPr>
          <w:lang w:val="fr-FR"/>
        </w:rPr>
        <w:t>tonne</w:t>
      </w:r>
      <w:r w:rsidR="00FF192C">
        <w:rPr>
          <w:lang w:val="fr-FR"/>
        </w:rPr>
        <w:t> </w:t>
      </w:r>
      <w:r w:rsidRPr="00FF1E4B">
        <w:rPr>
          <w:lang w:val="fr-FR"/>
        </w:rPr>
        <w:t>PAO de HCFC associée à la phase</w:t>
      </w:r>
      <w:r w:rsidR="00E302F2">
        <w:rPr>
          <w:lang w:val="fr-FR"/>
        </w:rPr>
        <w:t> </w:t>
      </w:r>
      <w:r w:rsidRPr="00FF1E4B">
        <w:rPr>
          <w:lang w:val="fr-FR"/>
        </w:rPr>
        <w:t xml:space="preserve">I du PGEH, la consommation restante </w:t>
      </w:r>
      <w:r w:rsidR="00087FE9">
        <w:rPr>
          <w:lang w:val="fr-FR"/>
        </w:rPr>
        <w:t>admissible</w:t>
      </w:r>
      <w:r w:rsidRPr="00FF1E4B">
        <w:rPr>
          <w:lang w:val="fr-FR"/>
        </w:rPr>
        <w:t xml:space="preserve"> au financement </w:t>
      </w:r>
      <w:r w:rsidR="00B14CE1">
        <w:rPr>
          <w:lang w:val="fr-FR"/>
        </w:rPr>
        <w:t xml:space="preserve">pour </w:t>
      </w:r>
      <w:r w:rsidRPr="00FF1E4B">
        <w:rPr>
          <w:lang w:val="fr-FR"/>
        </w:rPr>
        <w:t>la phase</w:t>
      </w:r>
      <w:r w:rsidR="00B14CE1">
        <w:rPr>
          <w:lang w:val="fr-FR"/>
        </w:rPr>
        <w:t> </w:t>
      </w:r>
      <w:r w:rsidRPr="00FF1E4B">
        <w:rPr>
          <w:lang w:val="fr-FR"/>
        </w:rPr>
        <w:t>II s</w:t>
      </w:r>
      <w:r w:rsidR="00112690">
        <w:rPr>
          <w:lang w:val="fr-FR"/>
        </w:rPr>
        <w:t>’</w:t>
      </w:r>
      <w:r w:rsidRPr="00FF1E4B">
        <w:rPr>
          <w:lang w:val="fr-FR"/>
        </w:rPr>
        <w:t>élève à 2,40</w:t>
      </w:r>
      <w:r w:rsidR="007F61FB">
        <w:rPr>
          <w:lang w:val="fr-FR"/>
        </w:rPr>
        <w:t> </w:t>
      </w:r>
      <w:r w:rsidRPr="00FF1E4B">
        <w:rPr>
          <w:lang w:val="fr-FR"/>
        </w:rPr>
        <w:t>tonnes</w:t>
      </w:r>
      <w:r w:rsidR="007F61FB">
        <w:rPr>
          <w:lang w:val="fr-FR"/>
        </w:rPr>
        <w:t> </w:t>
      </w:r>
      <w:r w:rsidRPr="007F61FB">
        <w:rPr>
          <w:lang w:val="fr-FR"/>
        </w:rPr>
        <w:t>PAO de HCFC-22</w:t>
      </w:r>
      <w:r w:rsidR="007438B9" w:rsidRPr="007F61FB">
        <w:rPr>
          <w:lang w:val="fr-FR"/>
        </w:rPr>
        <w:t xml:space="preserve">. </w:t>
      </w:r>
    </w:p>
    <w:p w14:paraId="3BEEBC90" w14:textId="77777777" w:rsidR="00D74E35" w:rsidRPr="00D74E35" w:rsidRDefault="00D74E35" w:rsidP="00503D03">
      <w:pPr>
        <w:pStyle w:val="Heading1"/>
        <w:numPr>
          <w:ilvl w:val="0"/>
          <w:numId w:val="0"/>
        </w:numPr>
        <w:rPr>
          <w:u w:val="single"/>
          <w:lang w:val="fr-FR"/>
        </w:rPr>
      </w:pPr>
      <w:r w:rsidRPr="00D74E35">
        <w:rPr>
          <w:u w:val="single"/>
          <w:lang w:val="fr-FR"/>
        </w:rPr>
        <w:t>Distribution sectorielle des HCFC</w:t>
      </w:r>
    </w:p>
    <w:p w14:paraId="3DE144B2" w14:textId="54CEF024" w:rsidR="007438B9" w:rsidRPr="00091C8C" w:rsidRDefault="004E7531" w:rsidP="00503D03">
      <w:pPr>
        <w:pStyle w:val="Heading1"/>
        <w:rPr>
          <w:lang w:val="fr-FR"/>
        </w:rPr>
      </w:pPr>
      <w:r w:rsidRPr="004E7531">
        <w:rPr>
          <w:lang w:val="fr-FR"/>
        </w:rPr>
        <w:t>Le secteur de l</w:t>
      </w:r>
      <w:r w:rsidR="00112690">
        <w:rPr>
          <w:lang w:val="fr-FR"/>
        </w:rPr>
        <w:t>’</w:t>
      </w:r>
      <w:r w:rsidRPr="004E7531">
        <w:rPr>
          <w:lang w:val="fr-FR"/>
        </w:rPr>
        <w:t xml:space="preserve">entretien compte environ 250 techniciens et plus de 95 ateliers qui consomment du HCFC-22 pour </w:t>
      </w:r>
      <w:r w:rsidR="007E756F">
        <w:rPr>
          <w:lang w:val="fr-FR"/>
        </w:rPr>
        <w:t>l’entretien</w:t>
      </w:r>
      <w:r w:rsidRPr="004E7531">
        <w:rPr>
          <w:lang w:val="fr-FR"/>
        </w:rPr>
        <w:t xml:space="preserve"> </w:t>
      </w:r>
      <w:r w:rsidR="009121FA">
        <w:rPr>
          <w:lang w:val="fr-FR"/>
        </w:rPr>
        <w:t>d</w:t>
      </w:r>
      <w:r w:rsidRPr="004E7531">
        <w:rPr>
          <w:lang w:val="fr-FR"/>
        </w:rPr>
        <w:t xml:space="preserve">es systèmes unitaires et </w:t>
      </w:r>
      <w:r>
        <w:rPr>
          <w:lang w:val="fr-FR"/>
        </w:rPr>
        <w:t>multiblocs</w:t>
      </w:r>
      <w:r w:rsidRPr="004E7531">
        <w:rPr>
          <w:lang w:val="fr-FR"/>
        </w:rPr>
        <w:t xml:space="preserve">, </w:t>
      </w:r>
      <w:r w:rsidR="008671D1">
        <w:rPr>
          <w:lang w:val="fr-FR"/>
        </w:rPr>
        <w:t>d</w:t>
      </w:r>
      <w:r w:rsidRPr="004E7531">
        <w:rPr>
          <w:lang w:val="fr-FR"/>
        </w:rPr>
        <w:t xml:space="preserve">es chambres froides commerciales, </w:t>
      </w:r>
      <w:r w:rsidR="008671D1">
        <w:rPr>
          <w:lang w:val="fr-FR"/>
        </w:rPr>
        <w:t>d</w:t>
      </w:r>
      <w:r w:rsidRPr="004E7531">
        <w:rPr>
          <w:lang w:val="fr-FR"/>
        </w:rPr>
        <w:t xml:space="preserve">es refroidisseurs, </w:t>
      </w:r>
      <w:r w:rsidR="008671D1">
        <w:rPr>
          <w:lang w:val="fr-FR"/>
        </w:rPr>
        <w:t>d</w:t>
      </w:r>
      <w:r w:rsidRPr="004E7531">
        <w:rPr>
          <w:lang w:val="fr-FR"/>
        </w:rPr>
        <w:t xml:space="preserve">es climatiseurs et </w:t>
      </w:r>
      <w:r w:rsidR="008671D1">
        <w:rPr>
          <w:lang w:val="fr-FR"/>
        </w:rPr>
        <w:t>d</w:t>
      </w:r>
      <w:r w:rsidRPr="004E7531">
        <w:rPr>
          <w:lang w:val="fr-FR"/>
        </w:rPr>
        <w:t>es pompes à chaleur, comme indiqué au tableau</w:t>
      </w:r>
      <w:r w:rsidR="0024161A">
        <w:rPr>
          <w:lang w:val="fr-FR"/>
        </w:rPr>
        <w:t> </w:t>
      </w:r>
      <w:r w:rsidRPr="004E7531">
        <w:rPr>
          <w:lang w:val="fr-FR"/>
        </w:rPr>
        <w:t>3. Le HCFC-22 représente 8,7</w:t>
      </w:r>
      <w:r w:rsidR="00ED3186">
        <w:rPr>
          <w:lang w:val="fr-FR"/>
        </w:rPr>
        <w:t> </w:t>
      </w:r>
      <w:r w:rsidRPr="004E7531">
        <w:rPr>
          <w:lang w:val="fr-FR"/>
        </w:rPr>
        <w:t xml:space="preserve">% des </w:t>
      </w:r>
      <w:r w:rsidR="00ED3186">
        <w:rPr>
          <w:lang w:val="fr-FR"/>
        </w:rPr>
        <w:t xml:space="preserve">réfrigérants </w:t>
      </w:r>
      <w:r w:rsidRPr="004E7531">
        <w:rPr>
          <w:lang w:val="fr-FR"/>
        </w:rPr>
        <w:t>utilisés dans le secteur de l</w:t>
      </w:r>
      <w:r w:rsidR="00C216FF">
        <w:rPr>
          <w:lang w:val="fr-FR"/>
        </w:rPr>
        <w:t>’entretien</w:t>
      </w:r>
      <w:r w:rsidRPr="004E7531">
        <w:rPr>
          <w:lang w:val="fr-FR"/>
        </w:rPr>
        <w:t xml:space="preserve">, les autres fluides frigorigènes </w:t>
      </w:r>
      <w:r w:rsidR="00C33634">
        <w:rPr>
          <w:lang w:val="fr-FR"/>
        </w:rPr>
        <w:t xml:space="preserve">utilisés </w:t>
      </w:r>
      <w:r w:rsidRPr="004E7531">
        <w:rPr>
          <w:lang w:val="fr-FR"/>
        </w:rPr>
        <w:t xml:space="preserve">étant des HFC et des mélanges </w:t>
      </w:r>
      <w:r w:rsidR="008B36AC">
        <w:rPr>
          <w:lang w:val="fr-FR"/>
        </w:rPr>
        <w:t>à base de</w:t>
      </w:r>
      <w:r w:rsidRPr="004E7531">
        <w:rPr>
          <w:lang w:val="fr-FR"/>
        </w:rPr>
        <w:t xml:space="preserve"> HFC, notamment le R 410A (54,1</w:t>
      </w:r>
      <w:r w:rsidR="000173E4">
        <w:rPr>
          <w:lang w:val="fr-FR"/>
        </w:rPr>
        <w:t> </w:t>
      </w:r>
      <w:r w:rsidRPr="004E7531">
        <w:rPr>
          <w:lang w:val="fr-FR"/>
        </w:rPr>
        <w:t>%), le HFC-134a (28,4</w:t>
      </w:r>
      <w:r w:rsidR="000173E4" w:rsidRPr="00503D03">
        <w:rPr>
          <w:lang w:val="fr-FR"/>
        </w:rPr>
        <w:t> </w:t>
      </w:r>
      <w:r w:rsidRPr="004E7531">
        <w:rPr>
          <w:lang w:val="fr-FR"/>
        </w:rPr>
        <w:t>%), le R</w:t>
      </w:r>
      <w:r w:rsidR="000173E4">
        <w:rPr>
          <w:lang w:val="fr-FR"/>
        </w:rPr>
        <w:noBreakHyphen/>
      </w:r>
      <w:r w:rsidRPr="004E7531">
        <w:rPr>
          <w:lang w:val="fr-FR"/>
        </w:rPr>
        <w:t>404A (6,7</w:t>
      </w:r>
      <w:r w:rsidR="00AA7D54">
        <w:rPr>
          <w:lang w:val="fr-FR"/>
        </w:rPr>
        <w:t> </w:t>
      </w:r>
      <w:r w:rsidRPr="004E7531">
        <w:rPr>
          <w:lang w:val="fr-FR"/>
        </w:rPr>
        <w:t>%) et d</w:t>
      </w:r>
      <w:r w:rsidR="00112690">
        <w:rPr>
          <w:lang w:val="fr-FR"/>
        </w:rPr>
        <w:t>’</w:t>
      </w:r>
      <w:r w:rsidRPr="004E7531">
        <w:rPr>
          <w:lang w:val="fr-FR"/>
        </w:rPr>
        <w:t xml:space="preserve">autres </w:t>
      </w:r>
      <w:r w:rsidR="006942CA">
        <w:rPr>
          <w:lang w:val="fr-FR"/>
        </w:rPr>
        <w:t>réfrigérants</w:t>
      </w:r>
      <w:r w:rsidRPr="004E7531">
        <w:rPr>
          <w:lang w:val="fr-FR"/>
        </w:rPr>
        <w:t xml:space="preserve"> divers (moins de 2</w:t>
      </w:r>
      <w:r w:rsidR="00D9346E">
        <w:rPr>
          <w:lang w:val="fr-FR"/>
        </w:rPr>
        <w:t> </w:t>
      </w:r>
      <w:r w:rsidRPr="004E7531">
        <w:rPr>
          <w:lang w:val="fr-FR"/>
        </w:rPr>
        <w:t>%).</w:t>
      </w:r>
    </w:p>
    <w:p w14:paraId="06153C28" w14:textId="5309ED28" w:rsidR="007438B9" w:rsidRPr="00091C8C" w:rsidRDefault="007438B9" w:rsidP="007438B9">
      <w:pPr>
        <w:rPr>
          <w:lang w:val="fr-FR"/>
        </w:rPr>
      </w:pPr>
      <w:r w:rsidRPr="00091C8C">
        <w:rPr>
          <w:b/>
          <w:lang w:val="fr-FR"/>
        </w:rPr>
        <w:t>Table</w:t>
      </w:r>
      <w:r w:rsidR="00795975">
        <w:rPr>
          <w:b/>
          <w:lang w:val="fr-FR"/>
        </w:rPr>
        <w:t>au </w:t>
      </w:r>
      <w:r w:rsidR="0075430A" w:rsidRPr="00091C8C">
        <w:rPr>
          <w:b/>
          <w:lang w:val="fr-FR"/>
        </w:rPr>
        <w:t>3</w:t>
      </w:r>
      <w:r w:rsidRPr="00091C8C">
        <w:rPr>
          <w:b/>
          <w:lang w:val="fr-FR"/>
        </w:rPr>
        <w:t xml:space="preserve">. Estimation </w:t>
      </w:r>
      <w:r w:rsidR="00795975">
        <w:rPr>
          <w:b/>
          <w:lang w:val="fr-FR"/>
        </w:rPr>
        <w:t xml:space="preserve">de la demande de </w:t>
      </w:r>
      <w:r w:rsidRPr="00091C8C">
        <w:rPr>
          <w:b/>
          <w:lang w:val="fr-FR"/>
        </w:rPr>
        <w:t xml:space="preserve">HCFC-22 </w:t>
      </w:r>
      <w:r w:rsidR="00795975">
        <w:rPr>
          <w:b/>
          <w:lang w:val="fr-FR"/>
        </w:rPr>
        <w:t xml:space="preserve">dans le secteur de l’entretien des équipements de réfrigération et de climatisation à la Barbade en </w:t>
      </w:r>
      <w:r w:rsidR="00A437EB" w:rsidRPr="00091C8C">
        <w:rPr>
          <w:b/>
          <w:lang w:val="fr-FR"/>
        </w:rPr>
        <w:t>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217"/>
        <w:gridCol w:w="1229"/>
        <w:gridCol w:w="1584"/>
        <w:gridCol w:w="1439"/>
      </w:tblGrid>
      <w:tr w:rsidR="000A64ED" w:rsidRPr="001375CA" w14:paraId="1A06CFF6" w14:textId="77777777" w:rsidTr="006572D6">
        <w:trPr>
          <w:trHeight w:val="274"/>
          <w:tblHeader/>
        </w:trPr>
        <w:tc>
          <w:tcPr>
            <w:tcW w:w="2585" w:type="dxa"/>
            <w:vMerge w:val="restart"/>
          </w:tcPr>
          <w:p w14:paraId="77B175B0" w14:textId="57267CC0" w:rsidR="007438B9" w:rsidRPr="00091C8C" w:rsidRDefault="007438B9" w:rsidP="00CB7D0B">
            <w:pPr>
              <w:tabs>
                <w:tab w:val="left" w:pos="2220"/>
              </w:tabs>
              <w:jc w:val="center"/>
              <w:rPr>
                <w:rFonts w:asciiTheme="majorBidi" w:hAnsiTheme="majorBidi" w:cstheme="majorBidi"/>
                <w:b/>
                <w:sz w:val="20"/>
                <w:szCs w:val="20"/>
                <w:lang w:val="fr-FR"/>
              </w:rPr>
            </w:pPr>
            <w:bookmarkStart w:id="0" w:name="_Hlk26931131"/>
            <w:r w:rsidRPr="00091C8C">
              <w:rPr>
                <w:rFonts w:asciiTheme="majorBidi" w:hAnsiTheme="majorBidi" w:cstheme="majorBidi"/>
                <w:b/>
                <w:sz w:val="20"/>
                <w:szCs w:val="20"/>
                <w:lang w:val="fr-FR"/>
              </w:rPr>
              <w:t>Sect</w:t>
            </w:r>
            <w:r w:rsidR="007F0EA5">
              <w:rPr>
                <w:rFonts w:asciiTheme="majorBidi" w:hAnsiTheme="majorBidi" w:cstheme="majorBidi"/>
                <w:b/>
                <w:sz w:val="20"/>
                <w:szCs w:val="20"/>
                <w:lang w:val="fr-FR"/>
              </w:rPr>
              <w:t>eu</w:t>
            </w:r>
            <w:r w:rsidRPr="00091C8C">
              <w:rPr>
                <w:rFonts w:asciiTheme="majorBidi" w:hAnsiTheme="majorBidi" w:cstheme="majorBidi"/>
                <w:b/>
                <w:sz w:val="20"/>
                <w:szCs w:val="20"/>
                <w:lang w:val="fr-FR"/>
              </w:rPr>
              <w:t>r/</w:t>
            </w:r>
          </w:p>
          <w:p w14:paraId="6DFCD2C0" w14:textId="77777777" w:rsidR="007438B9" w:rsidRPr="00091C8C" w:rsidRDefault="007438B9" w:rsidP="00CB7D0B">
            <w:pPr>
              <w:tabs>
                <w:tab w:val="left" w:pos="2220"/>
              </w:tabs>
              <w:jc w:val="center"/>
              <w:rPr>
                <w:rFonts w:asciiTheme="majorBidi" w:hAnsiTheme="majorBidi" w:cstheme="majorBidi"/>
                <w:b/>
                <w:sz w:val="20"/>
                <w:szCs w:val="20"/>
                <w:lang w:val="fr-FR"/>
              </w:rPr>
            </w:pPr>
            <w:r w:rsidRPr="00091C8C">
              <w:rPr>
                <w:rFonts w:asciiTheme="majorBidi" w:hAnsiTheme="majorBidi" w:cstheme="majorBidi"/>
                <w:b/>
                <w:sz w:val="20"/>
                <w:szCs w:val="20"/>
                <w:lang w:val="fr-FR"/>
              </w:rPr>
              <w:t>Application</w:t>
            </w:r>
          </w:p>
        </w:tc>
        <w:tc>
          <w:tcPr>
            <w:tcW w:w="1296" w:type="dxa"/>
            <w:shd w:val="clear" w:color="auto" w:fill="auto"/>
          </w:tcPr>
          <w:p w14:paraId="172E0CA9" w14:textId="3311716A" w:rsidR="007438B9" w:rsidRPr="00091C8C" w:rsidRDefault="007F0EA5" w:rsidP="00CB7D0B">
            <w:pPr>
              <w:tabs>
                <w:tab w:val="left" w:pos="2220"/>
              </w:tabs>
              <w:jc w:val="center"/>
              <w:rPr>
                <w:rFonts w:asciiTheme="majorBidi" w:hAnsiTheme="majorBidi" w:cstheme="majorBidi"/>
                <w:b/>
                <w:sz w:val="20"/>
                <w:szCs w:val="20"/>
                <w:lang w:val="fr-FR"/>
              </w:rPr>
            </w:pPr>
            <w:r>
              <w:rPr>
                <w:rFonts w:asciiTheme="majorBidi" w:hAnsiTheme="majorBidi" w:cstheme="majorBidi"/>
                <w:b/>
                <w:sz w:val="20"/>
                <w:szCs w:val="20"/>
                <w:lang w:val="fr-FR"/>
              </w:rPr>
              <w:t>Inventaire des équipements</w:t>
            </w:r>
          </w:p>
        </w:tc>
        <w:tc>
          <w:tcPr>
            <w:tcW w:w="1217" w:type="dxa"/>
          </w:tcPr>
          <w:p w14:paraId="5CA85B14" w14:textId="4E113910" w:rsidR="007438B9" w:rsidRPr="00091C8C" w:rsidRDefault="006572D6" w:rsidP="00CB7D0B">
            <w:pPr>
              <w:tabs>
                <w:tab w:val="left" w:pos="2220"/>
              </w:tabs>
              <w:jc w:val="center"/>
              <w:rPr>
                <w:rFonts w:asciiTheme="majorBidi" w:hAnsiTheme="majorBidi" w:cstheme="majorBidi"/>
                <w:b/>
                <w:sz w:val="20"/>
                <w:szCs w:val="20"/>
                <w:lang w:val="fr-FR"/>
              </w:rPr>
            </w:pPr>
            <w:r>
              <w:rPr>
                <w:rFonts w:asciiTheme="majorBidi" w:hAnsiTheme="majorBidi" w:cstheme="majorBidi"/>
                <w:b/>
                <w:sz w:val="20"/>
                <w:szCs w:val="20"/>
                <w:lang w:val="fr-FR"/>
              </w:rPr>
              <w:t>Contenance</w:t>
            </w:r>
            <w:r w:rsidR="004545C8">
              <w:rPr>
                <w:rFonts w:asciiTheme="majorBidi" w:hAnsiTheme="majorBidi" w:cstheme="majorBidi"/>
                <w:b/>
                <w:sz w:val="20"/>
                <w:szCs w:val="20"/>
                <w:lang w:val="fr-FR"/>
              </w:rPr>
              <w:t xml:space="preserve"> moyenne </w:t>
            </w:r>
          </w:p>
          <w:p w14:paraId="41BAE422" w14:textId="77777777" w:rsidR="007438B9" w:rsidRPr="00091C8C" w:rsidRDefault="007438B9" w:rsidP="00CB7D0B">
            <w:pPr>
              <w:tabs>
                <w:tab w:val="left" w:pos="2220"/>
              </w:tabs>
              <w:jc w:val="center"/>
              <w:rPr>
                <w:rFonts w:asciiTheme="majorBidi" w:hAnsiTheme="majorBidi" w:cstheme="majorBidi"/>
                <w:b/>
                <w:sz w:val="20"/>
                <w:szCs w:val="20"/>
                <w:lang w:val="fr-FR"/>
              </w:rPr>
            </w:pPr>
            <w:r w:rsidRPr="00091C8C">
              <w:rPr>
                <w:rFonts w:asciiTheme="majorBidi" w:hAnsiTheme="majorBidi" w:cstheme="majorBidi"/>
                <w:b/>
                <w:sz w:val="20"/>
                <w:szCs w:val="20"/>
                <w:lang w:val="fr-FR"/>
              </w:rPr>
              <w:t>(kg)</w:t>
            </w:r>
          </w:p>
        </w:tc>
        <w:tc>
          <w:tcPr>
            <w:tcW w:w="1229" w:type="dxa"/>
            <w:shd w:val="clear" w:color="auto" w:fill="auto"/>
          </w:tcPr>
          <w:p w14:paraId="39CECC56" w14:textId="12534C4C" w:rsidR="007438B9" w:rsidRPr="00503D03" w:rsidRDefault="00004E94" w:rsidP="00CB7D0B">
            <w:pPr>
              <w:tabs>
                <w:tab w:val="left" w:pos="2220"/>
              </w:tabs>
              <w:jc w:val="center"/>
              <w:rPr>
                <w:rFonts w:asciiTheme="majorBidi" w:hAnsiTheme="majorBidi" w:cstheme="majorBidi"/>
                <w:b/>
                <w:sz w:val="20"/>
                <w:szCs w:val="20"/>
              </w:rPr>
            </w:pPr>
            <w:r w:rsidRPr="00503D03">
              <w:rPr>
                <w:rFonts w:asciiTheme="majorBidi" w:hAnsiTheme="majorBidi" w:cstheme="majorBidi"/>
                <w:b/>
                <w:sz w:val="20"/>
                <w:szCs w:val="20"/>
              </w:rPr>
              <w:t xml:space="preserve">Stock </w:t>
            </w:r>
            <w:r w:rsidR="007E58C7" w:rsidRPr="00503D03">
              <w:rPr>
                <w:rFonts w:asciiTheme="majorBidi" w:hAnsiTheme="majorBidi" w:cstheme="majorBidi"/>
                <w:b/>
                <w:sz w:val="20"/>
                <w:szCs w:val="20"/>
              </w:rPr>
              <w:t xml:space="preserve">total </w:t>
            </w:r>
            <w:r w:rsidRPr="00503D03">
              <w:rPr>
                <w:rFonts w:asciiTheme="majorBidi" w:hAnsiTheme="majorBidi" w:cstheme="majorBidi"/>
                <w:b/>
                <w:sz w:val="20"/>
                <w:szCs w:val="20"/>
              </w:rPr>
              <w:t xml:space="preserve">de </w:t>
            </w:r>
            <w:r w:rsidR="007438B9" w:rsidRPr="00503D03">
              <w:rPr>
                <w:rFonts w:asciiTheme="majorBidi" w:hAnsiTheme="majorBidi" w:cstheme="majorBidi"/>
                <w:b/>
                <w:sz w:val="20"/>
                <w:szCs w:val="20"/>
              </w:rPr>
              <w:t xml:space="preserve">HCFC </w:t>
            </w:r>
          </w:p>
          <w:p w14:paraId="4D81CCDE" w14:textId="21172FDE" w:rsidR="007438B9" w:rsidRPr="00503D03" w:rsidRDefault="007438B9" w:rsidP="00CB7D0B">
            <w:pPr>
              <w:tabs>
                <w:tab w:val="left" w:pos="2220"/>
              </w:tabs>
              <w:jc w:val="center"/>
              <w:rPr>
                <w:rFonts w:asciiTheme="majorBidi" w:hAnsiTheme="majorBidi" w:cstheme="majorBidi"/>
                <w:b/>
                <w:spacing w:val="-6"/>
                <w:sz w:val="20"/>
                <w:szCs w:val="20"/>
              </w:rPr>
            </w:pPr>
            <w:r w:rsidRPr="00503D03">
              <w:rPr>
                <w:rFonts w:asciiTheme="majorBidi" w:hAnsiTheme="majorBidi" w:cstheme="majorBidi"/>
                <w:b/>
                <w:spacing w:val="-6"/>
                <w:sz w:val="20"/>
                <w:szCs w:val="20"/>
              </w:rPr>
              <w:t>(</w:t>
            </w:r>
            <w:r w:rsidR="00156425" w:rsidRPr="00503D03">
              <w:rPr>
                <w:rFonts w:asciiTheme="majorBidi" w:hAnsiTheme="majorBidi" w:cstheme="majorBidi"/>
                <w:b/>
                <w:spacing w:val="-6"/>
                <w:sz w:val="20"/>
                <w:szCs w:val="20"/>
              </w:rPr>
              <w:t>tm</w:t>
            </w:r>
            <w:r w:rsidRPr="00503D03">
              <w:rPr>
                <w:rFonts w:asciiTheme="majorBidi" w:hAnsiTheme="majorBidi" w:cstheme="majorBidi"/>
                <w:b/>
                <w:spacing w:val="-6"/>
                <w:sz w:val="20"/>
                <w:szCs w:val="20"/>
              </w:rPr>
              <w:t>)</w:t>
            </w:r>
          </w:p>
        </w:tc>
        <w:tc>
          <w:tcPr>
            <w:tcW w:w="1584" w:type="dxa"/>
            <w:shd w:val="clear" w:color="auto" w:fill="auto"/>
          </w:tcPr>
          <w:p w14:paraId="079D4162" w14:textId="1EE387AC" w:rsidR="007438B9" w:rsidRPr="00091C8C" w:rsidRDefault="004F7407" w:rsidP="00CB7D0B">
            <w:pPr>
              <w:tabs>
                <w:tab w:val="left" w:pos="2220"/>
              </w:tabs>
              <w:jc w:val="center"/>
              <w:rPr>
                <w:rFonts w:asciiTheme="majorBidi" w:hAnsiTheme="majorBidi" w:cstheme="majorBidi"/>
                <w:b/>
                <w:sz w:val="20"/>
                <w:szCs w:val="20"/>
                <w:lang w:val="fr-FR"/>
              </w:rPr>
            </w:pPr>
            <w:r>
              <w:rPr>
                <w:rFonts w:asciiTheme="majorBidi" w:hAnsiTheme="majorBidi" w:cstheme="majorBidi"/>
                <w:b/>
                <w:sz w:val="20"/>
                <w:szCs w:val="20"/>
                <w:lang w:val="fr-FR"/>
              </w:rPr>
              <w:t>Remplissage estimé de la cuve lors de l</w:t>
            </w:r>
            <w:r w:rsidR="00A472C2">
              <w:rPr>
                <w:rFonts w:asciiTheme="majorBidi" w:hAnsiTheme="majorBidi" w:cstheme="majorBidi"/>
                <w:b/>
                <w:sz w:val="20"/>
                <w:szCs w:val="20"/>
                <w:lang w:val="fr-FR"/>
              </w:rPr>
              <w:t xml:space="preserve">’entretien </w:t>
            </w:r>
            <w:r w:rsidR="007438B9" w:rsidRPr="00091C8C">
              <w:rPr>
                <w:rFonts w:asciiTheme="majorBidi" w:hAnsiTheme="majorBidi" w:cstheme="majorBidi"/>
                <w:b/>
                <w:sz w:val="20"/>
                <w:szCs w:val="20"/>
                <w:lang w:val="fr-FR"/>
              </w:rPr>
              <w:t>(%)</w:t>
            </w:r>
          </w:p>
        </w:tc>
        <w:tc>
          <w:tcPr>
            <w:tcW w:w="1439" w:type="dxa"/>
            <w:shd w:val="clear" w:color="auto" w:fill="auto"/>
          </w:tcPr>
          <w:p w14:paraId="36E2132F" w14:textId="1035B5A9" w:rsidR="007438B9" w:rsidRPr="00091C8C" w:rsidRDefault="004545C8" w:rsidP="00CB7D0B">
            <w:pPr>
              <w:tabs>
                <w:tab w:val="left" w:pos="2220"/>
              </w:tabs>
              <w:jc w:val="center"/>
              <w:rPr>
                <w:rFonts w:asciiTheme="majorBidi" w:hAnsiTheme="majorBidi" w:cstheme="majorBidi"/>
                <w:b/>
                <w:sz w:val="20"/>
                <w:szCs w:val="20"/>
                <w:lang w:val="fr-FR"/>
              </w:rPr>
            </w:pPr>
            <w:r>
              <w:rPr>
                <w:rFonts w:asciiTheme="majorBidi" w:hAnsiTheme="majorBidi" w:cstheme="majorBidi"/>
                <w:b/>
                <w:sz w:val="20"/>
                <w:szCs w:val="20"/>
                <w:lang w:val="fr-FR"/>
              </w:rPr>
              <w:t xml:space="preserve">Besoins annuels </w:t>
            </w:r>
            <w:r w:rsidR="00D87684">
              <w:rPr>
                <w:rFonts w:asciiTheme="majorBidi" w:hAnsiTheme="majorBidi" w:cstheme="majorBidi"/>
                <w:b/>
                <w:sz w:val="20"/>
                <w:szCs w:val="20"/>
                <w:lang w:val="fr-FR"/>
              </w:rPr>
              <w:t>d</w:t>
            </w:r>
            <w:r w:rsidR="003E7886">
              <w:rPr>
                <w:rFonts w:asciiTheme="majorBidi" w:hAnsiTheme="majorBidi" w:cstheme="majorBidi"/>
                <w:b/>
                <w:sz w:val="20"/>
                <w:szCs w:val="20"/>
                <w:lang w:val="fr-FR"/>
              </w:rPr>
              <w:t>e l</w:t>
            </w:r>
            <w:r w:rsidR="00D87684">
              <w:rPr>
                <w:rFonts w:asciiTheme="majorBidi" w:hAnsiTheme="majorBidi" w:cstheme="majorBidi"/>
                <w:b/>
                <w:sz w:val="20"/>
                <w:szCs w:val="20"/>
                <w:lang w:val="fr-FR"/>
              </w:rPr>
              <w:t>’</w:t>
            </w:r>
            <w:r>
              <w:rPr>
                <w:rFonts w:asciiTheme="majorBidi" w:hAnsiTheme="majorBidi" w:cstheme="majorBidi"/>
                <w:b/>
                <w:sz w:val="20"/>
                <w:szCs w:val="20"/>
                <w:lang w:val="fr-FR"/>
              </w:rPr>
              <w:t>entretien</w:t>
            </w:r>
            <w:r w:rsidR="007438B9" w:rsidRPr="00091C8C">
              <w:rPr>
                <w:rFonts w:asciiTheme="majorBidi" w:hAnsiTheme="majorBidi" w:cstheme="majorBidi"/>
                <w:b/>
                <w:sz w:val="20"/>
                <w:szCs w:val="20"/>
                <w:lang w:val="fr-FR"/>
              </w:rPr>
              <w:t xml:space="preserve"> (t</w:t>
            </w:r>
            <w:r>
              <w:rPr>
                <w:rFonts w:asciiTheme="majorBidi" w:hAnsiTheme="majorBidi" w:cstheme="majorBidi"/>
                <w:b/>
                <w:sz w:val="20"/>
                <w:szCs w:val="20"/>
                <w:lang w:val="fr-FR"/>
              </w:rPr>
              <w:t>m</w:t>
            </w:r>
            <w:r w:rsidR="007438B9" w:rsidRPr="00091C8C">
              <w:rPr>
                <w:rFonts w:asciiTheme="majorBidi" w:hAnsiTheme="majorBidi" w:cstheme="majorBidi"/>
                <w:b/>
                <w:sz w:val="20"/>
                <w:szCs w:val="20"/>
                <w:lang w:val="fr-FR"/>
              </w:rPr>
              <w:t>)</w:t>
            </w:r>
          </w:p>
        </w:tc>
      </w:tr>
      <w:tr w:rsidR="000A64ED" w:rsidRPr="00091C8C" w14:paraId="59BA9773" w14:textId="77777777" w:rsidTr="006572D6">
        <w:trPr>
          <w:trHeight w:val="225"/>
          <w:tblHeader/>
        </w:trPr>
        <w:tc>
          <w:tcPr>
            <w:tcW w:w="2585" w:type="dxa"/>
            <w:vMerge/>
          </w:tcPr>
          <w:p w14:paraId="1264DAB3" w14:textId="77777777" w:rsidR="007438B9" w:rsidRPr="00091C8C" w:rsidRDefault="007438B9" w:rsidP="00CB7D0B">
            <w:pPr>
              <w:tabs>
                <w:tab w:val="left" w:pos="2220"/>
              </w:tabs>
              <w:jc w:val="center"/>
              <w:rPr>
                <w:rFonts w:asciiTheme="majorBidi" w:hAnsiTheme="majorBidi" w:cstheme="majorBidi"/>
                <w:b/>
                <w:sz w:val="20"/>
                <w:szCs w:val="20"/>
                <w:lang w:val="fr-FR"/>
              </w:rPr>
            </w:pPr>
          </w:p>
        </w:tc>
        <w:tc>
          <w:tcPr>
            <w:tcW w:w="1296" w:type="dxa"/>
            <w:shd w:val="clear" w:color="auto" w:fill="auto"/>
          </w:tcPr>
          <w:p w14:paraId="4226BFB2" w14:textId="77777777" w:rsidR="007438B9" w:rsidRPr="00091C8C" w:rsidRDefault="007438B9" w:rsidP="00CB7D0B">
            <w:pPr>
              <w:tabs>
                <w:tab w:val="left" w:pos="2220"/>
              </w:tabs>
              <w:jc w:val="center"/>
              <w:rPr>
                <w:rFonts w:asciiTheme="majorBidi" w:hAnsiTheme="majorBidi" w:cstheme="majorBidi"/>
                <w:b/>
                <w:sz w:val="20"/>
                <w:szCs w:val="20"/>
                <w:lang w:val="fr-FR"/>
              </w:rPr>
            </w:pPr>
            <w:r w:rsidRPr="00091C8C">
              <w:rPr>
                <w:rFonts w:asciiTheme="majorBidi" w:hAnsiTheme="majorBidi" w:cstheme="majorBidi"/>
                <w:b/>
                <w:sz w:val="20"/>
                <w:szCs w:val="20"/>
                <w:lang w:val="fr-FR"/>
              </w:rPr>
              <w:t>(a)</w:t>
            </w:r>
          </w:p>
        </w:tc>
        <w:tc>
          <w:tcPr>
            <w:tcW w:w="1217" w:type="dxa"/>
          </w:tcPr>
          <w:p w14:paraId="6394F21E" w14:textId="77777777" w:rsidR="007438B9" w:rsidRPr="00091C8C" w:rsidRDefault="007438B9" w:rsidP="00CB7D0B">
            <w:pPr>
              <w:tabs>
                <w:tab w:val="left" w:pos="2220"/>
              </w:tabs>
              <w:jc w:val="center"/>
              <w:rPr>
                <w:rFonts w:asciiTheme="majorBidi" w:hAnsiTheme="majorBidi" w:cstheme="majorBidi"/>
                <w:b/>
                <w:sz w:val="20"/>
                <w:szCs w:val="20"/>
                <w:lang w:val="fr-FR"/>
              </w:rPr>
            </w:pPr>
            <w:r w:rsidRPr="00091C8C">
              <w:rPr>
                <w:rFonts w:asciiTheme="majorBidi" w:hAnsiTheme="majorBidi" w:cstheme="majorBidi"/>
                <w:b/>
                <w:sz w:val="20"/>
                <w:szCs w:val="20"/>
                <w:lang w:val="fr-FR"/>
              </w:rPr>
              <w:t>(b)</w:t>
            </w:r>
          </w:p>
        </w:tc>
        <w:tc>
          <w:tcPr>
            <w:tcW w:w="1229" w:type="dxa"/>
            <w:shd w:val="clear" w:color="auto" w:fill="auto"/>
          </w:tcPr>
          <w:p w14:paraId="64195CA9" w14:textId="28D5BEA1" w:rsidR="007438B9" w:rsidRPr="00091C8C" w:rsidRDefault="007438B9" w:rsidP="00CB7D0B">
            <w:pPr>
              <w:tabs>
                <w:tab w:val="left" w:pos="2220"/>
              </w:tabs>
              <w:jc w:val="center"/>
              <w:rPr>
                <w:rFonts w:asciiTheme="majorBidi" w:hAnsiTheme="majorBidi" w:cstheme="majorBidi"/>
                <w:b/>
                <w:sz w:val="20"/>
                <w:szCs w:val="20"/>
                <w:lang w:val="fr-FR"/>
              </w:rPr>
            </w:pPr>
            <w:r w:rsidRPr="00091C8C">
              <w:rPr>
                <w:rFonts w:asciiTheme="majorBidi" w:hAnsiTheme="majorBidi" w:cstheme="majorBidi"/>
                <w:b/>
                <w:spacing w:val="-6"/>
                <w:sz w:val="20"/>
                <w:szCs w:val="20"/>
                <w:lang w:val="fr-FR"/>
              </w:rPr>
              <w:t>(c) = (a)*(b)</w:t>
            </w:r>
            <w:r w:rsidR="0037057B" w:rsidRPr="00091C8C">
              <w:rPr>
                <w:rFonts w:asciiTheme="majorBidi" w:hAnsiTheme="majorBidi" w:cstheme="majorBidi"/>
                <w:b/>
                <w:spacing w:val="-6"/>
                <w:sz w:val="20"/>
                <w:szCs w:val="20"/>
                <w:lang w:val="fr-FR"/>
              </w:rPr>
              <w:t>/ 1</w:t>
            </w:r>
            <w:r w:rsidR="00156425">
              <w:rPr>
                <w:rFonts w:asciiTheme="majorBidi" w:hAnsiTheme="majorBidi" w:cstheme="majorBidi"/>
                <w:b/>
                <w:spacing w:val="-6"/>
                <w:sz w:val="20"/>
                <w:szCs w:val="20"/>
                <w:lang w:val="fr-FR"/>
              </w:rPr>
              <w:t> </w:t>
            </w:r>
            <w:r w:rsidR="0037057B" w:rsidRPr="00091C8C">
              <w:rPr>
                <w:rFonts w:asciiTheme="majorBidi" w:hAnsiTheme="majorBidi" w:cstheme="majorBidi"/>
                <w:b/>
                <w:spacing w:val="-6"/>
                <w:sz w:val="20"/>
                <w:szCs w:val="20"/>
                <w:lang w:val="fr-FR"/>
              </w:rPr>
              <w:t>000</w:t>
            </w:r>
          </w:p>
        </w:tc>
        <w:tc>
          <w:tcPr>
            <w:tcW w:w="1584" w:type="dxa"/>
            <w:shd w:val="clear" w:color="auto" w:fill="auto"/>
          </w:tcPr>
          <w:p w14:paraId="3C04B196" w14:textId="77777777" w:rsidR="007438B9" w:rsidRPr="00091C8C" w:rsidRDefault="007438B9" w:rsidP="00CB7D0B">
            <w:pPr>
              <w:tabs>
                <w:tab w:val="left" w:pos="2220"/>
              </w:tabs>
              <w:jc w:val="center"/>
              <w:rPr>
                <w:rFonts w:asciiTheme="majorBidi" w:hAnsiTheme="majorBidi" w:cstheme="majorBidi"/>
                <w:b/>
                <w:sz w:val="20"/>
                <w:szCs w:val="20"/>
                <w:lang w:val="fr-FR"/>
              </w:rPr>
            </w:pPr>
            <w:r w:rsidRPr="00091C8C">
              <w:rPr>
                <w:rFonts w:asciiTheme="majorBidi" w:hAnsiTheme="majorBidi" w:cstheme="majorBidi"/>
                <w:b/>
                <w:sz w:val="20"/>
                <w:szCs w:val="20"/>
                <w:lang w:val="fr-FR"/>
              </w:rPr>
              <w:t>(d)</w:t>
            </w:r>
          </w:p>
        </w:tc>
        <w:tc>
          <w:tcPr>
            <w:tcW w:w="1439" w:type="dxa"/>
            <w:shd w:val="clear" w:color="auto" w:fill="auto"/>
          </w:tcPr>
          <w:p w14:paraId="1B1D9A71" w14:textId="77777777" w:rsidR="007438B9" w:rsidRPr="00091C8C" w:rsidRDefault="007438B9" w:rsidP="00CB7D0B">
            <w:pPr>
              <w:tabs>
                <w:tab w:val="left" w:pos="2220"/>
              </w:tabs>
              <w:jc w:val="center"/>
              <w:rPr>
                <w:rFonts w:asciiTheme="majorBidi" w:hAnsiTheme="majorBidi" w:cstheme="majorBidi"/>
                <w:b/>
                <w:sz w:val="20"/>
                <w:szCs w:val="20"/>
                <w:lang w:val="fr-FR"/>
              </w:rPr>
            </w:pPr>
            <w:r w:rsidRPr="00091C8C">
              <w:rPr>
                <w:rFonts w:asciiTheme="majorBidi" w:hAnsiTheme="majorBidi" w:cstheme="majorBidi"/>
                <w:b/>
                <w:sz w:val="20"/>
                <w:szCs w:val="20"/>
                <w:lang w:val="fr-FR"/>
              </w:rPr>
              <w:t>(c)*(d)</w:t>
            </w:r>
          </w:p>
        </w:tc>
      </w:tr>
      <w:tr w:rsidR="000A64ED" w:rsidRPr="00091C8C" w14:paraId="672DD054" w14:textId="77777777" w:rsidTr="006572D6">
        <w:trPr>
          <w:trHeight w:val="242"/>
        </w:trPr>
        <w:tc>
          <w:tcPr>
            <w:tcW w:w="2585" w:type="dxa"/>
          </w:tcPr>
          <w:p w14:paraId="6A108155" w14:textId="7DF99EC0" w:rsidR="007438B9" w:rsidRPr="00091C8C" w:rsidRDefault="00CF709F" w:rsidP="00CB7D0B">
            <w:pPr>
              <w:jc w:val="left"/>
              <w:rPr>
                <w:rFonts w:asciiTheme="majorBidi" w:hAnsiTheme="majorBidi" w:cstheme="majorBidi"/>
                <w:sz w:val="20"/>
                <w:szCs w:val="20"/>
                <w:vertAlign w:val="superscript"/>
                <w:lang w:val="fr-FR"/>
              </w:rPr>
            </w:pPr>
            <w:r>
              <w:rPr>
                <w:rFonts w:asciiTheme="majorBidi" w:hAnsiTheme="majorBidi" w:cstheme="majorBidi"/>
                <w:sz w:val="20"/>
                <w:szCs w:val="20"/>
                <w:lang w:val="fr-FR"/>
              </w:rPr>
              <w:t>Climatiseurs d’intérieur</w:t>
            </w:r>
            <w:r w:rsidR="007438B9" w:rsidRPr="00091C8C">
              <w:rPr>
                <w:rFonts w:asciiTheme="majorBidi" w:hAnsiTheme="majorBidi" w:cstheme="majorBidi"/>
                <w:sz w:val="20"/>
                <w:szCs w:val="20"/>
                <w:lang w:val="fr-FR"/>
              </w:rPr>
              <w:t xml:space="preserve"> (</w:t>
            </w:r>
            <w:r>
              <w:rPr>
                <w:rFonts w:asciiTheme="majorBidi" w:hAnsiTheme="majorBidi" w:cstheme="majorBidi"/>
                <w:sz w:val="20"/>
                <w:szCs w:val="20"/>
                <w:lang w:val="fr-FR"/>
              </w:rPr>
              <w:t>unitaires et multiblocs</w:t>
            </w:r>
            <w:r w:rsidR="007438B9" w:rsidRPr="00091C8C">
              <w:rPr>
                <w:rFonts w:asciiTheme="majorBidi" w:hAnsiTheme="majorBidi" w:cstheme="majorBidi"/>
                <w:sz w:val="20"/>
                <w:szCs w:val="20"/>
                <w:lang w:val="fr-FR"/>
              </w:rPr>
              <w:t>)</w:t>
            </w:r>
          </w:p>
        </w:tc>
        <w:tc>
          <w:tcPr>
            <w:tcW w:w="1296" w:type="dxa"/>
          </w:tcPr>
          <w:p w14:paraId="163E7957" w14:textId="6265D248" w:rsidR="007438B9" w:rsidRPr="00091C8C" w:rsidRDefault="007438B9" w:rsidP="00CB7D0B">
            <w:pPr>
              <w:jc w:val="right"/>
              <w:rPr>
                <w:rFonts w:asciiTheme="majorBidi" w:hAnsiTheme="majorBidi" w:cstheme="majorBidi"/>
                <w:sz w:val="20"/>
                <w:szCs w:val="20"/>
                <w:lang w:val="fr-FR"/>
              </w:rPr>
            </w:pPr>
            <w:r w:rsidRPr="00091C8C">
              <w:rPr>
                <w:rFonts w:asciiTheme="majorBidi" w:hAnsiTheme="majorBidi" w:cstheme="majorBidi"/>
                <w:sz w:val="20"/>
                <w:szCs w:val="20"/>
                <w:lang w:val="fr-FR"/>
              </w:rPr>
              <w:t>15</w:t>
            </w:r>
            <w:r w:rsidR="00156425">
              <w:rPr>
                <w:rFonts w:asciiTheme="majorBidi" w:hAnsiTheme="majorBidi" w:cstheme="majorBidi"/>
                <w:sz w:val="20"/>
                <w:szCs w:val="20"/>
                <w:lang w:val="fr-FR"/>
              </w:rPr>
              <w:t> </w:t>
            </w:r>
            <w:r w:rsidRPr="00091C8C">
              <w:rPr>
                <w:rFonts w:asciiTheme="majorBidi" w:hAnsiTheme="majorBidi" w:cstheme="majorBidi"/>
                <w:sz w:val="20"/>
                <w:szCs w:val="20"/>
                <w:lang w:val="fr-FR"/>
              </w:rPr>
              <w:t>025</w:t>
            </w:r>
          </w:p>
        </w:tc>
        <w:tc>
          <w:tcPr>
            <w:tcW w:w="1217" w:type="dxa"/>
          </w:tcPr>
          <w:p w14:paraId="75C1C1D0" w14:textId="089BB7CC"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2</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3</w:t>
            </w:r>
            <w:r w:rsidR="00647332" w:rsidRPr="00091C8C">
              <w:rPr>
                <w:rFonts w:asciiTheme="majorBidi" w:hAnsiTheme="majorBidi" w:cstheme="majorBidi"/>
                <w:sz w:val="20"/>
                <w:szCs w:val="20"/>
                <w:lang w:val="fr-FR"/>
              </w:rPr>
              <w:t>0</w:t>
            </w:r>
          </w:p>
        </w:tc>
        <w:tc>
          <w:tcPr>
            <w:tcW w:w="1229" w:type="dxa"/>
          </w:tcPr>
          <w:p w14:paraId="25354625" w14:textId="2962960D"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34</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50</w:t>
            </w:r>
          </w:p>
        </w:tc>
        <w:tc>
          <w:tcPr>
            <w:tcW w:w="1584" w:type="dxa"/>
          </w:tcPr>
          <w:p w14:paraId="07D0BD68" w14:textId="77777777"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27</w:t>
            </w:r>
          </w:p>
        </w:tc>
        <w:tc>
          <w:tcPr>
            <w:tcW w:w="1439" w:type="dxa"/>
          </w:tcPr>
          <w:p w14:paraId="6DFEE897" w14:textId="50BFC134"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9</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33</w:t>
            </w:r>
          </w:p>
        </w:tc>
      </w:tr>
      <w:tr w:rsidR="000A64ED" w:rsidRPr="00091C8C" w14:paraId="22FFC42B" w14:textId="77777777" w:rsidTr="006572D6">
        <w:trPr>
          <w:trHeight w:val="242"/>
        </w:trPr>
        <w:tc>
          <w:tcPr>
            <w:tcW w:w="2585" w:type="dxa"/>
          </w:tcPr>
          <w:p w14:paraId="639E20DF" w14:textId="12A3BA7D" w:rsidR="007438B9" w:rsidRPr="00091C8C" w:rsidRDefault="00395A7D" w:rsidP="00CB7D0B">
            <w:pPr>
              <w:tabs>
                <w:tab w:val="left" w:pos="2220"/>
              </w:tabs>
              <w:jc w:val="left"/>
              <w:rPr>
                <w:rFonts w:asciiTheme="majorBidi" w:hAnsiTheme="majorBidi" w:cstheme="majorBidi"/>
                <w:sz w:val="20"/>
                <w:szCs w:val="20"/>
                <w:lang w:val="fr-FR"/>
              </w:rPr>
            </w:pPr>
            <w:r>
              <w:rPr>
                <w:rFonts w:asciiTheme="majorBidi" w:hAnsiTheme="majorBidi" w:cstheme="majorBidi"/>
                <w:sz w:val="20"/>
                <w:szCs w:val="20"/>
                <w:lang w:val="fr-FR"/>
              </w:rPr>
              <w:lastRenderedPageBreak/>
              <w:t>Climatiseurs commerciaux</w:t>
            </w:r>
            <w:r w:rsidR="007438B9" w:rsidRPr="00091C8C">
              <w:rPr>
                <w:rFonts w:asciiTheme="majorBidi" w:hAnsiTheme="majorBidi" w:cstheme="majorBidi"/>
                <w:sz w:val="20"/>
                <w:szCs w:val="20"/>
                <w:lang w:val="fr-FR"/>
              </w:rPr>
              <w:t xml:space="preserve"> (</w:t>
            </w:r>
            <w:r>
              <w:rPr>
                <w:rFonts w:asciiTheme="majorBidi" w:hAnsiTheme="majorBidi" w:cstheme="majorBidi"/>
                <w:sz w:val="20"/>
                <w:szCs w:val="20"/>
                <w:lang w:val="fr-FR"/>
              </w:rPr>
              <w:t xml:space="preserve">sur </w:t>
            </w:r>
            <w:r w:rsidR="00112690">
              <w:rPr>
                <w:rFonts w:asciiTheme="majorBidi" w:hAnsiTheme="majorBidi" w:cstheme="majorBidi"/>
                <w:sz w:val="20"/>
                <w:szCs w:val="20"/>
                <w:lang w:val="fr-FR"/>
              </w:rPr>
              <w:t>toiture</w:t>
            </w:r>
            <w:r w:rsidR="007438B9" w:rsidRPr="00091C8C">
              <w:rPr>
                <w:rFonts w:asciiTheme="majorBidi" w:hAnsiTheme="majorBidi" w:cstheme="majorBidi"/>
                <w:sz w:val="20"/>
                <w:szCs w:val="20"/>
                <w:lang w:val="fr-FR"/>
              </w:rPr>
              <w:t>, multi</w:t>
            </w:r>
            <w:r>
              <w:rPr>
                <w:rFonts w:asciiTheme="majorBidi" w:hAnsiTheme="majorBidi" w:cstheme="majorBidi"/>
                <w:sz w:val="20"/>
                <w:szCs w:val="20"/>
                <w:lang w:val="fr-FR"/>
              </w:rPr>
              <w:t>blocs</w:t>
            </w:r>
            <w:r w:rsidR="007438B9" w:rsidRPr="00091C8C">
              <w:rPr>
                <w:rFonts w:asciiTheme="majorBidi" w:hAnsiTheme="majorBidi" w:cstheme="majorBidi"/>
                <w:sz w:val="20"/>
                <w:szCs w:val="20"/>
                <w:lang w:val="fr-FR"/>
              </w:rPr>
              <w:t xml:space="preserve">, </w:t>
            </w:r>
            <w:r>
              <w:rPr>
                <w:rFonts w:asciiTheme="majorBidi" w:hAnsiTheme="majorBidi" w:cstheme="majorBidi"/>
                <w:sz w:val="20"/>
                <w:szCs w:val="20"/>
                <w:lang w:val="fr-FR"/>
              </w:rPr>
              <w:t>refroidisseurs</w:t>
            </w:r>
            <w:r w:rsidR="007438B9" w:rsidRPr="00091C8C">
              <w:rPr>
                <w:rFonts w:asciiTheme="majorBidi" w:hAnsiTheme="majorBidi" w:cstheme="majorBidi"/>
                <w:sz w:val="20"/>
                <w:szCs w:val="20"/>
                <w:lang w:val="fr-FR"/>
              </w:rPr>
              <w:t>)</w:t>
            </w:r>
          </w:p>
        </w:tc>
        <w:tc>
          <w:tcPr>
            <w:tcW w:w="1296" w:type="dxa"/>
          </w:tcPr>
          <w:p w14:paraId="445FFC9A" w14:textId="1F8E579F"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1</w:t>
            </w:r>
            <w:r w:rsidR="00156425">
              <w:rPr>
                <w:rFonts w:asciiTheme="majorBidi" w:hAnsiTheme="majorBidi" w:cstheme="majorBidi"/>
                <w:sz w:val="20"/>
                <w:szCs w:val="20"/>
                <w:lang w:val="fr-FR"/>
              </w:rPr>
              <w:t> </w:t>
            </w:r>
            <w:r w:rsidRPr="00091C8C">
              <w:rPr>
                <w:rFonts w:asciiTheme="majorBidi" w:hAnsiTheme="majorBidi" w:cstheme="majorBidi"/>
                <w:sz w:val="20"/>
                <w:szCs w:val="20"/>
                <w:lang w:val="fr-FR"/>
              </w:rPr>
              <w:t>337</w:t>
            </w:r>
          </w:p>
        </w:tc>
        <w:tc>
          <w:tcPr>
            <w:tcW w:w="1217" w:type="dxa"/>
          </w:tcPr>
          <w:p w14:paraId="316A87DF" w14:textId="78AD18DF"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14</w:t>
            </w:r>
            <w:r w:rsidR="00EF3357">
              <w:rPr>
                <w:rFonts w:asciiTheme="majorBidi" w:hAnsiTheme="majorBidi" w:cstheme="majorBidi"/>
                <w:sz w:val="20"/>
                <w:szCs w:val="20"/>
                <w:lang w:val="fr-FR"/>
              </w:rPr>
              <w:t>,</w:t>
            </w:r>
            <w:r w:rsidR="00647332" w:rsidRPr="00091C8C">
              <w:rPr>
                <w:rFonts w:asciiTheme="majorBidi" w:hAnsiTheme="majorBidi" w:cstheme="majorBidi"/>
                <w:sz w:val="20"/>
                <w:szCs w:val="20"/>
                <w:lang w:val="fr-FR"/>
              </w:rPr>
              <w:t>00</w:t>
            </w:r>
          </w:p>
        </w:tc>
        <w:tc>
          <w:tcPr>
            <w:tcW w:w="1229" w:type="dxa"/>
          </w:tcPr>
          <w:p w14:paraId="5EEB4D60" w14:textId="4EC4C590"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18</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72</w:t>
            </w:r>
          </w:p>
        </w:tc>
        <w:tc>
          <w:tcPr>
            <w:tcW w:w="1584" w:type="dxa"/>
          </w:tcPr>
          <w:p w14:paraId="04045424" w14:textId="77777777"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27</w:t>
            </w:r>
          </w:p>
        </w:tc>
        <w:tc>
          <w:tcPr>
            <w:tcW w:w="1439" w:type="dxa"/>
          </w:tcPr>
          <w:p w14:paraId="351C8AA6" w14:textId="29E70337"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5</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05</w:t>
            </w:r>
          </w:p>
        </w:tc>
      </w:tr>
      <w:tr w:rsidR="000A64ED" w:rsidRPr="00091C8C" w14:paraId="480DC9CF" w14:textId="77777777" w:rsidTr="006572D6">
        <w:trPr>
          <w:trHeight w:val="242"/>
        </w:trPr>
        <w:tc>
          <w:tcPr>
            <w:tcW w:w="2585" w:type="dxa"/>
          </w:tcPr>
          <w:p w14:paraId="4F7EFEAB" w14:textId="77777777" w:rsidR="00136FB0" w:rsidRPr="00136FB0" w:rsidRDefault="00136FB0" w:rsidP="00136FB0">
            <w:pPr>
              <w:rPr>
                <w:rFonts w:asciiTheme="majorBidi" w:hAnsiTheme="majorBidi" w:cstheme="majorBidi"/>
                <w:sz w:val="20"/>
                <w:szCs w:val="20"/>
                <w:lang w:val="fr-FR"/>
              </w:rPr>
            </w:pPr>
            <w:r w:rsidRPr="00136FB0">
              <w:rPr>
                <w:rFonts w:asciiTheme="majorBidi" w:hAnsiTheme="majorBidi" w:cstheme="majorBidi"/>
                <w:sz w:val="20"/>
                <w:szCs w:val="20"/>
                <w:lang w:val="fr-FR"/>
              </w:rPr>
              <w:t xml:space="preserve">Réfrigération commerciale </w:t>
            </w:r>
          </w:p>
          <w:p w14:paraId="4915727F" w14:textId="4F4F960B" w:rsidR="007438B9" w:rsidRPr="00091C8C" w:rsidRDefault="007438B9" w:rsidP="00136FB0">
            <w:pPr>
              <w:rPr>
                <w:rFonts w:asciiTheme="majorBidi" w:hAnsiTheme="majorBidi" w:cstheme="majorBidi"/>
                <w:sz w:val="20"/>
                <w:szCs w:val="20"/>
                <w:lang w:val="fr-FR"/>
              </w:rPr>
            </w:pPr>
            <w:r w:rsidRPr="00091C8C">
              <w:rPr>
                <w:rFonts w:asciiTheme="majorBidi" w:hAnsiTheme="majorBidi" w:cstheme="majorBidi"/>
                <w:sz w:val="20"/>
                <w:szCs w:val="20"/>
                <w:lang w:val="fr-FR"/>
              </w:rPr>
              <w:t>(</w:t>
            </w:r>
            <w:r w:rsidR="00136FB0" w:rsidRPr="00136FB0">
              <w:rPr>
                <w:rFonts w:asciiTheme="majorBidi" w:hAnsiTheme="majorBidi" w:cstheme="majorBidi"/>
                <w:sz w:val="20"/>
                <w:szCs w:val="20"/>
                <w:lang w:val="fr-FR"/>
              </w:rPr>
              <w:t>groupes de condensation de taille moyenn</w:t>
            </w:r>
            <w:r w:rsidR="00136FB0">
              <w:rPr>
                <w:rFonts w:asciiTheme="majorBidi" w:hAnsiTheme="majorBidi" w:cstheme="majorBidi"/>
                <w:sz w:val="20"/>
                <w:szCs w:val="20"/>
                <w:lang w:val="fr-FR"/>
              </w:rPr>
              <w:t>e</w:t>
            </w:r>
            <w:r w:rsidRPr="00091C8C">
              <w:rPr>
                <w:rFonts w:asciiTheme="majorBidi" w:hAnsiTheme="majorBidi" w:cstheme="majorBidi"/>
                <w:sz w:val="20"/>
                <w:szCs w:val="20"/>
                <w:lang w:val="fr-FR"/>
              </w:rPr>
              <w:t>)</w:t>
            </w:r>
          </w:p>
        </w:tc>
        <w:tc>
          <w:tcPr>
            <w:tcW w:w="1296" w:type="dxa"/>
            <w:shd w:val="clear" w:color="auto" w:fill="auto"/>
          </w:tcPr>
          <w:p w14:paraId="56D659E9" w14:textId="77777777"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100</w:t>
            </w:r>
          </w:p>
        </w:tc>
        <w:tc>
          <w:tcPr>
            <w:tcW w:w="1217" w:type="dxa"/>
          </w:tcPr>
          <w:p w14:paraId="78442F6F" w14:textId="41655C27"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28</w:t>
            </w:r>
            <w:r w:rsidR="00EF3357">
              <w:rPr>
                <w:rFonts w:asciiTheme="majorBidi" w:hAnsiTheme="majorBidi" w:cstheme="majorBidi"/>
                <w:sz w:val="20"/>
                <w:szCs w:val="20"/>
                <w:lang w:val="fr-FR"/>
              </w:rPr>
              <w:t>,</w:t>
            </w:r>
            <w:r w:rsidR="00647332" w:rsidRPr="00091C8C">
              <w:rPr>
                <w:rFonts w:asciiTheme="majorBidi" w:hAnsiTheme="majorBidi" w:cstheme="majorBidi"/>
                <w:sz w:val="20"/>
                <w:szCs w:val="20"/>
                <w:lang w:val="fr-FR"/>
              </w:rPr>
              <w:t>00</w:t>
            </w:r>
          </w:p>
        </w:tc>
        <w:tc>
          <w:tcPr>
            <w:tcW w:w="1229" w:type="dxa"/>
            <w:shd w:val="clear" w:color="auto" w:fill="auto"/>
          </w:tcPr>
          <w:p w14:paraId="6ADCB5D3" w14:textId="0B1AE981"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2</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80</w:t>
            </w:r>
          </w:p>
        </w:tc>
        <w:tc>
          <w:tcPr>
            <w:tcW w:w="1584" w:type="dxa"/>
            <w:shd w:val="clear" w:color="auto" w:fill="auto"/>
          </w:tcPr>
          <w:p w14:paraId="30384D46" w14:textId="77777777"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50</w:t>
            </w:r>
          </w:p>
        </w:tc>
        <w:tc>
          <w:tcPr>
            <w:tcW w:w="1439" w:type="dxa"/>
            <w:shd w:val="clear" w:color="auto" w:fill="auto"/>
          </w:tcPr>
          <w:p w14:paraId="7AF94660" w14:textId="22078BD1"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1</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40</w:t>
            </w:r>
          </w:p>
        </w:tc>
      </w:tr>
      <w:tr w:rsidR="000A64ED" w:rsidRPr="00091C8C" w14:paraId="49D07AD0" w14:textId="77777777" w:rsidTr="006572D6">
        <w:trPr>
          <w:trHeight w:val="237"/>
        </w:trPr>
        <w:tc>
          <w:tcPr>
            <w:tcW w:w="2585" w:type="dxa"/>
          </w:tcPr>
          <w:p w14:paraId="0D97D93A" w14:textId="77777777" w:rsidR="00136FB0" w:rsidRPr="00136FB0" w:rsidRDefault="00136FB0" w:rsidP="00136FB0">
            <w:pPr>
              <w:rPr>
                <w:rFonts w:asciiTheme="majorBidi" w:hAnsiTheme="majorBidi" w:cstheme="majorBidi"/>
                <w:sz w:val="20"/>
                <w:szCs w:val="20"/>
                <w:lang w:val="fr-FR"/>
              </w:rPr>
            </w:pPr>
            <w:r w:rsidRPr="00136FB0">
              <w:rPr>
                <w:rFonts w:asciiTheme="majorBidi" w:hAnsiTheme="majorBidi" w:cstheme="majorBidi"/>
                <w:sz w:val="20"/>
                <w:szCs w:val="20"/>
                <w:lang w:val="fr-FR"/>
              </w:rPr>
              <w:t xml:space="preserve">Réfrigération industrielle </w:t>
            </w:r>
          </w:p>
          <w:p w14:paraId="5403EAA2" w14:textId="06979AE2" w:rsidR="007438B9" w:rsidRPr="00136FB0" w:rsidRDefault="007438B9" w:rsidP="00136FB0">
            <w:pPr>
              <w:rPr>
                <w:rFonts w:asciiTheme="majorBidi" w:hAnsiTheme="majorBidi" w:cstheme="majorBidi"/>
                <w:sz w:val="20"/>
                <w:szCs w:val="20"/>
                <w:lang w:val="fr-FR"/>
              </w:rPr>
            </w:pPr>
            <w:r w:rsidRPr="00091C8C">
              <w:rPr>
                <w:rFonts w:asciiTheme="majorBidi" w:hAnsiTheme="majorBidi" w:cstheme="majorBidi"/>
                <w:sz w:val="20"/>
                <w:szCs w:val="20"/>
                <w:lang w:val="fr-FR"/>
              </w:rPr>
              <w:t>(</w:t>
            </w:r>
            <w:r w:rsidR="00136FB0">
              <w:rPr>
                <w:rFonts w:asciiTheme="majorBidi" w:hAnsiTheme="majorBidi" w:cstheme="majorBidi"/>
                <w:sz w:val="20"/>
                <w:szCs w:val="20"/>
                <w:lang w:val="fr-FR"/>
              </w:rPr>
              <w:t>groupes</w:t>
            </w:r>
            <w:r w:rsidR="00136FB0" w:rsidRPr="00136FB0">
              <w:rPr>
                <w:rFonts w:asciiTheme="majorBidi" w:hAnsiTheme="majorBidi" w:cstheme="majorBidi"/>
                <w:sz w:val="20"/>
                <w:szCs w:val="20"/>
                <w:lang w:val="fr-FR"/>
              </w:rPr>
              <w:t xml:space="preserve"> de condensation</w:t>
            </w:r>
            <w:r w:rsidR="00136FB0">
              <w:rPr>
                <w:rFonts w:asciiTheme="majorBidi" w:hAnsiTheme="majorBidi" w:cstheme="majorBidi"/>
                <w:sz w:val="20"/>
                <w:szCs w:val="20"/>
                <w:lang w:val="fr-FR"/>
              </w:rPr>
              <w:t xml:space="preserve"> moyens et grands</w:t>
            </w:r>
            <w:r w:rsidR="00136FB0" w:rsidRPr="00136FB0">
              <w:rPr>
                <w:rFonts w:asciiTheme="majorBidi" w:hAnsiTheme="majorBidi" w:cstheme="majorBidi"/>
                <w:sz w:val="20"/>
                <w:szCs w:val="20"/>
                <w:lang w:val="fr-FR"/>
              </w:rPr>
              <w:t>, systèmes centralisés</w:t>
            </w:r>
            <w:r w:rsidRPr="00091C8C">
              <w:rPr>
                <w:rFonts w:asciiTheme="majorBidi" w:hAnsiTheme="majorBidi" w:cstheme="majorBidi"/>
                <w:sz w:val="20"/>
                <w:szCs w:val="20"/>
                <w:lang w:val="fr-FR"/>
              </w:rPr>
              <w:t>)</w:t>
            </w:r>
          </w:p>
        </w:tc>
        <w:tc>
          <w:tcPr>
            <w:tcW w:w="1296" w:type="dxa"/>
          </w:tcPr>
          <w:p w14:paraId="354D19ED" w14:textId="77777777"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5</w:t>
            </w:r>
          </w:p>
        </w:tc>
        <w:tc>
          <w:tcPr>
            <w:tcW w:w="1217" w:type="dxa"/>
          </w:tcPr>
          <w:p w14:paraId="69E8611A" w14:textId="047C9166"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420</w:t>
            </w:r>
            <w:r w:rsidR="00EF3357">
              <w:rPr>
                <w:rFonts w:asciiTheme="majorBidi" w:hAnsiTheme="majorBidi" w:cstheme="majorBidi"/>
                <w:sz w:val="20"/>
                <w:szCs w:val="20"/>
                <w:lang w:val="fr-FR"/>
              </w:rPr>
              <w:t>,</w:t>
            </w:r>
            <w:r w:rsidR="00647332" w:rsidRPr="00091C8C">
              <w:rPr>
                <w:rFonts w:asciiTheme="majorBidi" w:hAnsiTheme="majorBidi" w:cstheme="majorBidi"/>
                <w:sz w:val="20"/>
                <w:szCs w:val="20"/>
                <w:lang w:val="fr-FR"/>
              </w:rPr>
              <w:t>00</w:t>
            </w:r>
          </w:p>
        </w:tc>
        <w:tc>
          <w:tcPr>
            <w:tcW w:w="1229" w:type="dxa"/>
          </w:tcPr>
          <w:p w14:paraId="12E211A4" w14:textId="4982C193"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2</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10</w:t>
            </w:r>
          </w:p>
        </w:tc>
        <w:tc>
          <w:tcPr>
            <w:tcW w:w="1584" w:type="dxa"/>
          </w:tcPr>
          <w:p w14:paraId="05CB8956" w14:textId="77777777"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5</w:t>
            </w:r>
          </w:p>
        </w:tc>
        <w:tc>
          <w:tcPr>
            <w:tcW w:w="1439" w:type="dxa"/>
          </w:tcPr>
          <w:p w14:paraId="6C606A07" w14:textId="65034E89"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0</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11</w:t>
            </w:r>
          </w:p>
        </w:tc>
      </w:tr>
      <w:tr w:rsidR="000A64ED" w:rsidRPr="00091C8C" w14:paraId="3763E6AF" w14:textId="77777777" w:rsidTr="006572D6">
        <w:trPr>
          <w:trHeight w:val="242"/>
        </w:trPr>
        <w:tc>
          <w:tcPr>
            <w:tcW w:w="2585" w:type="dxa"/>
          </w:tcPr>
          <w:p w14:paraId="5E046988" w14:textId="5E29AD73" w:rsidR="007438B9" w:rsidRPr="00091C8C" w:rsidRDefault="00583DC6" w:rsidP="00CB7D0B">
            <w:pPr>
              <w:tabs>
                <w:tab w:val="left" w:pos="2220"/>
              </w:tabs>
              <w:jc w:val="left"/>
              <w:rPr>
                <w:rFonts w:asciiTheme="majorBidi" w:hAnsiTheme="majorBidi" w:cstheme="majorBidi"/>
                <w:sz w:val="20"/>
                <w:szCs w:val="20"/>
                <w:vertAlign w:val="superscript"/>
                <w:lang w:val="fr-FR"/>
              </w:rPr>
            </w:pPr>
            <w:r>
              <w:rPr>
                <w:rFonts w:asciiTheme="majorBidi" w:hAnsiTheme="majorBidi" w:cstheme="majorBidi"/>
                <w:sz w:val="20"/>
                <w:szCs w:val="20"/>
                <w:lang w:val="fr-FR"/>
              </w:rPr>
              <w:t>Refroidisseurs</w:t>
            </w:r>
          </w:p>
        </w:tc>
        <w:tc>
          <w:tcPr>
            <w:tcW w:w="1296" w:type="dxa"/>
          </w:tcPr>
          <w:p w14:paraId="6A517CCA" w14:textId="77777777"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2</w:t>
            </w:r>
          </w:p>
        </w:tc>
        <w:tc>
          <w:tcPr>
            <w:tcW w:w="1217" w:type="dxa"/>
          </w:tcPr>
          <w:p w14:paraId="532D5149" w14:textId="60A441A1"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89</w:t>
            </w:r>
            <w:r w:rsidR="00EF3357">
              <w:rPr>
                <w:rFonts w:asciiTheme="majorBidi" w:hAnsiTheme="majorBidi" w:cstheme="majorBidi"/>
                <w:sz w:val="20"/>
                <w:szCs w:val="20"/>
                <w:lang w:val="fr-FR"/>
              </w:rPr>
              <w:t>,</w:t>
            </w:r>
            <w:r w:rsidR="00647332" w:rsidRPr="00091C8C">
              <w:rPr>
                <w:rFonts w:asciiTheme="majorBidi" w:hAnsiTheme="majorBidi" w:cstheme="majorBidi"/>
                <w:sz w:val="20"/>
                <w:szCs w:val="20"/>
                <w:lang w:val="fr-FR"/>
              </w:rPr>
              <w:t>00</w:t>
            </w:r>
          </w:p>
        </w:tc>
        <w:tc>
          <w:tcPr>
            <w:tcW w:w="1229" w:type="dxa"/>
          </w:tcPr>
          <w:p w14:paraId="0C9439AF" w14:textId="1C80962F"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0</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18</w:t>
            </w:r>
          </w:p>
        </w:tc>
        <w:tc>
          <w:tcPr>
            <w:tcW w:w="1584" w:type="dxa"/>
          </w:tcPr>
          <w:p w14:paraId="2D75B216" w14:textId="77777777"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5</w:t>
            </w:r>
          </w:p>
        </w:tc>
        <w:tc>
          <w:tcPr>
            <w:tcW w:w="1439" w:type="dxa"/>
          </w:tcPr>
          <w:p w14:paraId="173DC2B9" w14:textId="1CB0D6CE" w:rsidR="007438B9" w:rsidRPr="00091C8C" w:rsidRDefault="007438B9" w:rsidP="00CB7D0B">
            <w:pPr>
              <w:tabs>
                <w:tab w:val="left" w:pos="2220"/>
              </w:tabs>
              <w:jc w:val="right"/>
              <w:rPr>
                <w:rFonts w:asciiTheme="majorBidi" w:hAnsiTheme="majorBidi" w:cstheme="majorBidi"/>
                <w:sz w:val="20"/>
                <w:szCs w:val="20"/>
                <w:lang w:val="fr-FR"/>
              </w:rPr>
            </w:pPr>
            <w:r w:rsidRPr="00091C8C">
              <w:rPr>
                <w:rFonts w:asciiTheme="majorBidi" w:hAnsiTheme="majorBidi" w:cstheme="majorBidi"/>
                <w:sz w:val="20"/>
                <w:szCs w:val="20"/>
                <w:lang w:val="fr-FR"/>
              </w:rPr>
              <w:t>0</w:t>
            </w:r>
            <w:r w:rsidR="00EF3357">
              <w:rPr>
                <w:rFonts w:asciiTheme="majorBidi" w:hAnsiTheme="majorBidi" w:cstheme="majorBidi"/>
                <w:sz w:val="20"/>
                <w:szCs w:val="20"/>
                <w:lang w:val="fr-FR"/>
              </w:rPr>
              <w:t>,</w:t>
            </w:r>
            <w:r w:rsidRPr="00091C8C">
              <w:rPr>
                <w:rFonts w:asciiTheme="majorBidi" w:hAnsiTheme="majorBidi" w:cstheme="majorBidi"/>
                <w:sz w:val="20"/>
                <w:szCs w:val="20"/>
                <w:lang w:val="fr-FR"/>
              </w:rPr>
              <w:t>01</w:t>
            </w:r>
          </w:p>
        </w:tc>
      </w:tr>
      <w:tr w:rsidR="007438B9" w:rsidRPr="00091C8C" w14:paraId="17D21AC4" w14:textId="77777777" w:rsidTr="006572D6">
        <w:trPr>
          <w:trHeight w:val="147"/>
        </w:trPr>
        <w:tc>
          <w:tcPr>
            <w:tcW w:w="2585" w:type="dxa"/>
          </w:tcPr>
          <w:p w14:paraId="0E959940" w14:textId="77777777" w:rsidR="007438B9" w:rsidRPr="00091C8C" w:rsidRDefault="007438B9" w:rsidP="00CB7D0B">
            <w:pPr>
              <w:tabs>
                <w:tab w:val="left" w:pos="2220"/>
              </w:tabs>
              <w:jc w:val="left"/>
              <w:rPr>
                <w:rFonts w:asciiTheme="majorBidi" w:hAnsiTheme="majorBidi" w:cstheme="majorBidi"/>
                <w:b/>
                <w:sz w:val="20"/>
                <w:szCs w:val="20"/>
                <w:vertAlign w:val="superscript"/>
                <w:lang w:val="fr-FR"/>
              </w:rPr>
            </w:pPr>
            <w:r w:rsidRPr="00091C8C">
              <w:rPr>
                <w:rFonts w:asciiTheme="majorBidi" w:hAnsiTheme="majorBidi" w:cstheme="majorBidi"/>
                <w:b/>
                <w:sz w:val="20"/>
                <w:szCs w:val="20"/>
                <w:lang w:val="fr-FR"/>
              </w:rPr>
              <w:t xml:space="preserve">Total </w:t>
            </w:r>
          </w:p>
        </w:tc>
        <w:tc>
          <w:tcPr>
            <w:tcW w:w="1296" w:type="dxa"/>
          </w:tcPr>
          <w:p w14:paraId="1C24DF47" w14:textId="2B259B88" w:rsidR="007438B9" w:rsidRPr="00091C8C" w:rsidRDefault="007438B9" w:rsidP="00CB7D0B">
            <w:pPr>
              <w:tabs>
                <w:tab w:val="left" w:pos="2220"/>
              </w:tabs>
              <w:jc w:val="right"/>
              <w:rPr>
                <w:rFonts w:asciiTheme="majorBidi" w:hAnsiTheme="majorBidi" w:cstheme="majorBidi"/>
                <w:b/>
                <w:sz w:val="20"/>
                <w:szCs w:val="20"/>
                <w:lang w:val="fr-FR"/>
              </w:rPr>
            </w:pPr>
            <w:r w:rsidRPr="00091C8C">
              <w:rPr>
                <w:rFonts w:asciiTheme="majorBidi" w:hAnsiTheme="majorBidi" w:cstheme="majorBidi"/>
                <w:b/>
                <w:sz w:val="20"/>
                <w:szCs w:val="20"/>
                <w:lang w:val="fr-FR"/>
              </w:rPr>
              <w:t>16</w:t>
            </w:r>
            <w:r w:rsidR="00156425">
              <w:rPr>
                <w:rFonts w:asciiTheme="majorBidi" w:hAnsiTheme="majorBidi" w:cstheme="majorBidi"/>
                <w:b/>
                <w:sz w:val="20"/>
                <w:szCs w:val="20"/>
                <w:lang w:val="fr-FR"/>
              </w:rPr>
              <w:t> </w:t>
            </w:r>
            <w:r w:rsidRPr="00091C8C">
              <w:rPr>
                <w:rFonts w:asciiTheme="majorBidi" w:hAnsiTheme="majorBidi" w:cstheme="majorBidi"/>
                <w:b/>
                <w:sz w:val="20"/>
                <w:szCs w:val="20"/>
                <w:lang w:val="fr-FR"/>
              </w:rPr>
              <w:t>469</w:t>
            </w:r>
          </w:p>
        </w:tc>
        <w:tc>
          <w:tcPr>
            <w:tcW w:w="1217" w:type="dxa"/>
          </w:tcPr>
          <w:p w14:paraId="4D967505" w14:textId="77777777" w:rsidR="007438B9" w:rsidRPr="00091C8C" w:rsidRDefault="007438B9" w:rsidP="00CB7D0B">
            <w:pPr>
              <w:tabs>
                <w:tab w:val="left" w:pos="2220"/>
              </w:tabs>
              <w:jc w:val="right"/>
              <w:rPr>
                <w:rFonts w:asciiTheme="majorBidi" w:hAnsiTheme="majorBidi" w:cstheme="majorBidi"/>
                <w:b/>
                <w:sz w:val="20"/>
                <w:szCs w:val="20"/>
                <w:lang w:val="fr-FR"/>
              </w:rPr>
            </w:pPr>
            <w:r w:rsidRPr="00091C8C">
              <w:rPr>
                <w:rFonts w:asciiTheme="majorBidi" w:hAnsiTheme="majorBidi" w:cstheme="majorBidi"/>
                <w:b/>
                <w:sz w:val="20"/>
                <w:szCs w:val="20"/>
                <w:lang w:val="fr-FR"/>
              </w:rPr>
              <w:t>n/a</w:t>
            </w:r>
          </w:p>
        </w:tc>
        <w:tc>
          <w:tcPr>
            <w:tcW w:w="1229" w:type="dxa"/>
          </w:tcPr>
          <w:p w14:paraId="20140C92" w14:textId="3462B136" w:rsidR="007438B9" w:rsidRPr="00091C8C" w:rsidRDefault="007438B9" w:rsidP="00CB7D0B">
            <w:pPr>
              <w:tabs>
                <w:tab w:val="left" w:pos="2220"/>
              </w:tabs>
              <w:jc w:val="right"/>
              <w:rPr>
                <w:rFonts w:asciiTheme="majorBidi" w:hAnsiTheme="majorBidi" w:cstheme="majorBidi"/>
                <w:b/>
                <w:sz w:val="20"/>
                <w:szCs w:val="20"/>
                <w:lang w:val="fr-FR"/>
              </w:rPr>
            </w:pPr>
            <w:r w:rsidRPr="00091C8C">
              <w:rPr>
                <w:rFonts w:asciiTheme="majorBidi" w:hAnsiTheme="majorBidi" w:cstheme="majorBidi"/>
                <w:b/>
                <w:sz w:val="20"/>
                <w:szCs w:val="20"/>
                <w:lang w:val="fr-FR"/>
              </w:rPr>
              <w:t>58</w:t>
            </w:r>
            <w:r w:rsidR="00EF3357">
              <w:rPr>
                <w:rFonts w:asciiTheme="majorBidi" w:hAnsiTheme="majorBidi" w:cstheme="majorBidi"/>
                <w:b/>
                <w:sz w:val="20"/>
                <w:szCs w:val="20"/>
                <w:lang w:val="fr-FR"/>
              </w:rPr>
              <w:t>,</w:t>
            </w:r>
            <w:r w:rsidRPr="00091C8C">
              <w:rPr>
                <w:rFonts w:asciiTheme="majorBidi" w:hAnsiTheme="majorBidi" w:cstheme="majorBidi"/>
                <w:b/>
                <w:sz w:val="20"/>
                <w:szCs w:val="20"/>
                <w:lang w:val="fr-FR"/>
              </w:rPr>
              <w:t>30</w:t>
            </w:r>
          </w:p>
        </w:tc>
        <w:tc>
          <w:tcPr>
            <w:tcW w:w="1584" w:type="dxa"/>
          </w:tcPr>
          <w:p w14:paraId="3C330904" w14:textId="77777777" w:rsidR="007438B9" w:rsidRPr="00091C8C" w:rsidRDefault="007438B9" w:rsidP="00CB7D0B">
            <w:pPr>
              <w:tabs>
                <w:tab w:val="left" w:pos="2220"/>
              </w:tabs>
              <w:jc w:val="right"/>
              <w:rPr>
                <w:rFonts w:asciiTheme="majorBidi" w:hAnsiTheme="majorBidi" w:cstheme="majorBidi"/>
                <w:b/>
                <w:sz w:val="20"/>
                <w:szCs w:val="20"/>
                <w:lang w:val="fr-FR"/>
              </w:rPr>
            </w:pPr>
            <w:r w:rsidRPr="00091C8C">
              <w:rPr>
                <w:rFonts w:asciiTheme="majorBidi" w:hAnsiTheme="majorBidi" w:cstheme="majorBidi"/>
                <w:b/>
                <w:sz w:val="20"/>
                <w:szCs w:val="20"/>
                <w:lang w:val="fr-FR"/>
              </w:rPr>
              <w:t>n/a</w:t>
            </w:r>
          </w:p>
        </w:tc>
        <w:tc>
          <w:tcPr>
            <w:tcW w:w="1439" w:type="dxa"/>
          </w:tcPr>
          <w:p w14:paraId="0CEDBF57" w14:textId="1BAC948A" w:rsidR="007438B9" w:rsidRPr="00091C8C" w:rsidRDefault="007438B9" w:rsidP="00CB7D0B">
            <w:pPr>
              <w:tabs>
                <w:tab w:val="left" w:pos="2220"/>
              </w:tabs>
              <w:jc w:val="right"/>
              <w:rPr>
                <w:rFonts w:asciiTheme="majorBidi" w:hAnsiTheme="majorBidi" w:cstheme="majorBidi"/>
                <w:b/>
                <w:sz w:val="20"/>
                <w:szCs w:val="20"/>
                <w:lang w:val="fr-FR"/>
              </w:rPr>
            </w:pPr>
            <w:r w:rsidRPr="00091C8C">
              <w:rPr>
                <w:rFonts w:asciiTheme="majorBidi" w:hAnsiTheme="majorBidi" w:cstheme="majorBidi"/>
                <w:b/>
                <w:sz w:val="20"/>
                <w:szCs w:val="20"/>
                <w:lang w:val="fr-FR"/>
              </w:rPr>
              <w:t>15</w:t>
            </w:r>
            <w:r w:rsidR="00EF3357">
              <w:rPr>
                <w:rFonts w:asciiTheme="majorBidi" w:hAnsiTheme="majorBidi" w:cstheme="majorBidi"/>
                <w:b/>
                <w:sz w:val="20"/>
                <w:szCs w:val="20"/>
                <w:lang w:val="fr-FR"/>
              </w:rPr>
              <w:t>,</w:t>
            </w:r>
            <w:r w:rsidRPr="00091C8C">
              <w:rPr>
                <w:rFonts w:asciiTheme="majorBidi" w:hAnsiTheme="majorBidi" w:cstheme="majorBidi"/>
                <w:b/>
                <w:sz w:val="20"/>
                <w:szCs w:val="20"/>
                <w:lang w:val="fr-FR"/>
              </w:rPr>
              <w:t>90</w:t>
            </w:r>
          </w:p>
        </w:tc>
      </w:tr>
      <w:bookmarkEnd w:id="0"/>
    </w:tbl>
    <w:p w14:paraId="7259807B" w14:textId="77777777" w:rsidR="007438B9" w:rsidRPr="00091C8C" w:rsidRDefault="007438B9" w:rsidP="007438B9">
      <w:pPr>
        <w:rPr>
          <w:lang w:val="fr-FR"/>
        </w:rPr>
      </w:pPr>
    </w:p>
    <w:p w14:paraId="6EA2E01F" w14:textId="7535556B" w:rsidR="007438B9" w:rsidRPr="00091C8C" w:rsidRDefault="00F85BD4" w:rsidP="004C591A">
      <w:pPr>
        <w:spacing w:after="240"/>
        <w:rPr>
          <w:b/>
          <w:lang w:val="fr-FR"/>
        </w:rPr>
      </w:pPr>
      <w:r>
        <w:rPr>
          <w:u w:val="single"/>
          <w:lang w:val="fr-FR"/>
        </w:rPr>
        <w:t>Stratégie d’élimination pour la phase II du PGEH</w:t>
      </w:r>
    </w:p>
    <w:p w14:paraId="797D05C3" w14:textId="32DAD99B" w:rsidR="007438B9" w:rsidRPr="00091C8C" w:rsidRDefault="00A83755" w:rsidP="004C591A">
      <w:pPr>
        <w:pStyle w:val="Heading1"/>
        <w:rPr>
          <w:lang w:val="fr-FR"/>
        </w:rPr>
      </w:pPr>
      <w:r w:rsidRPr="00A83755">
        <w:rPr>
          <w:lang w:val="fr-FR"/>
        </w:rPr>
        <w:t>La phase</w:t>
      </w:r>
      <w:r w:rsidR="0082556D">
        <w:rPr>
          <w:lang w:val="fr-FR"/>
        </w:rPr>
        <w:t> </w:t>
      </w:r>
      <w:r w:rsidRPr="00A83755">
        <w:rPr>
          <w:lang w:val="fr-FR"/>
        </w:rPr>
        <w:t>II du PGEH sera axée sur le renforcement du système de licences et de quotas pour les HCFC, l</w:t>
      </w:r>
      <w:r w:rsidR="00112690">
        <w:rPr>
          <w:lang w:val="fr-FR"/>
        </w:rPr>
        <w:t>’</w:t>
      </w:r>
      <w:r w:rsidRPr="00A83755">
        <w:rPr>
          <w:lang w:val="fr-FR"/>
        </w:rPr>
        <w:t>interdiction d</w:t>
      </w:r>
      <w:r w:rsidR="00112690">
        <w:rPr>
          <w:lang w:val="fr-FR"/>
        </w:rPr>
        <w:t>’</w:t>
      </w:r>
      <w:r w:rsidRPr="00A83755">
        <w:rPr>
          <w:lang w:val="fr-FR"/>
        </w:rPr>
        <w:t>importer des équipements à base de HCFC, la mise en œuvre d</w:t>
      </w:r>
      <w:r w:rsidR="00112690">
        <w:rPr>
          <w:lang w:val="fr-FR"/>
        </w:rPr>
        <w:t>’</w:t>
      </w:r>
      <w:r w:rsidRPr="00A83755">
        <w:rPr>
          <w:lang w:val="fr-FR"/>
        </w:rPr>
        <w:t>instruments juridiques relatifs à l</w:t>
      </w:r>
      <w:r w:rsidR="00112690">
        <w:rPr>
          <w:lang w:val="fr-FR"/>
        </w:rPr>
        <w:t>’</w:t>
      </w:r>
      <w:r w:rsidRPr="00A83755">
        <w:rPr>
          <w:lang w:val="fr-FR"/>
        </w:rPr>
        <w:t>utilisation sûre des technologies récentes, le renforcement des capacités du secteur de l</w:t>
      </w:r>
      <w:r w:rsidR="00112690">
        <w:rPr>
          <w:lang w:val="fr-FR"/>
        </w:rPr>
        <w:t>’</w:t>
      </w:r>
      <w:r w:rsidRPr="00A83755">
        <w:rPr>
          <w:lang w:val="fr-FR"/>
        </w:rPr>
        <w:t>entretien en matière de bonnes pratiques d</w:t>
      </w:r>
      <w:r w:rsidR="00112690">
        <w:rPr>
          <w:lang w:val="fr-FR"/>
        </w:rPr>
        <w:t>’</w:t>
      </w:r>
      <w:r w:rsidRPr="00A83755">
        <w:rPr>
          <w:lang w:val="fr-FR"/>
        </w:rPr>
        <w:t>entretien et d</w:t>
      </w:r>
      <w:r w:rsidR="00112690">
        <w:rPr>
          <w:lang w:val="fr-FR"/>
        </w:rPr>
        <w:t>’</w:t>
      </w:r>
      <w:r w:rsidRPr="00A83755">
        <w:rPr>
          <w:lang w:val="fr-FR"/>
        </w:rPr>
        <w:t>adoption de technologies à faible PRG, la mise en place d</w:t>
      </w:r>
      <w:r w:rsidR="00112690">
        <w:rPr>
          <w:lang w:val="fr-FR"/>
        </w:rPr>
        <w:t>’</w:t>
      </w:r>
      <w:r w:rsidRPr="00A83755">
        <w:rPr>
          <w:lang w:val="fr-FR"/>
        </w:rPr>
        <w:t>un système de certification des techniciens et de programmes de sensibilisation et d</w:t>
      </w:r>
      <w:r w:rsidR="00112690">
        <w:rPr>
          <w:lang w:val="fr-FR"/>
        </w:rPr>
        <w:t>’</w:t>
      </w:r>
      <w:r w:rsidRPr="00A83755">
        <w:rPr>
          <w:lang w:val="fr-FR"/>
        </w:rPr>
        <w:t>information sur la mise en œuvre du PGEH, y compris la promotion des technologies à faible PRG.</w:t>
      </w:r>
      <w:r w:rsidR="007438B9" w:rsidRPr="00091C8C">
        <w:rPr>
          <w:lang w:val="fr-FR"/>
        </w:rPr>
        <w:t xml:space="preserve"> </w:t>
      </w:r>
    </w:p>
    <w:p w14:paraId="4C52F776" w14:textId="47850BA3" w:rsidR="007438B9" w:rsidRPr="00091C8C" w:rsidRDefault="00300B1C" w:rsidP="004C591A">
      <w:pPr>
        <w:keepNext/>
        <w:spacing w:after="240"/>
        <w:rPr>
          <w:u w:val="single"/>
          <w:lang w:val="fr-FR"/>
        </w:rPr>
      </w:pPr>
      <w:r>
        <w:rPr>
          <w:u w:val="single"/>
          <w:lang w:val="fr-FR"/>
        </w:rPr>
        <w:t>Activités proposées pour la phase II du PGEH</w:t>
      </w:r>
    </w:p>
    <w:p w14:paraId="7272D97E" w14:textId="03957FD4" w:rsidR="007438B9" w:rsidRPr="00091C8C" w:rsidRDefault="0022058B" w:rsidP="004C591A">
      <w:pPr>
        <w:pStyle w:val="Heading1"/>
        <w:rPr>
          <w:lang w:val="fr-FR"/>
        </w:rPr>
      </w:pPr>
      <w:r>
        <w:rPr>
          <w:lang w:val="fr-FR"/>
        </w:rPr>
        <w:t>Les activités suivantes sont proposées pour la phase</w:t>
      </w:r>
      <w:r w:rsidR="007438B9" w:rsidRPr="00091C8C">
        <w:rPr>
          <w:lang w:val="fr-FR"/>
        </w:rPr>
        <w:t xml:space="preserve"> II </w:t>
      </w:r>
      <w:r>
        <w:rPr>
          <w:lang w:val="fr-FR"/>
        </w:rPr>
        <w:t>du PGEH </w:t>
      </w:r>
      <w:r w:rsidR="007438B9" w:rsidRPr="00091C8C">
        <w:rPr>
          <w:lang w:val="fr-FR"/>
        </w:rPr>
        <w:t>:</w:t>
      </w:r>
    </w:p>
    <w:p w14:paraId="22E3C209" w14:textId="2047109D" w:rsidR="003237D7" w:rsidRPr="003237D7" w:rsidRDefault="003A7668" w:rsidP="004C591A">
      <w:pPr>
        <w:pStyle w:val="Heading2"/>
        <w:rPr>
          <w:lang w:val="fr-FR"/>
        </w:rPr>
      </w:pPr>
      <w:r w:rsidRPr="003237D7">
        <w:rPr>
          <w:i/>
          <w:iCs/>
          <w:lang w:val="fr-FR"/>
        </w:rPr>
        <w:t>Amélioration du cadre stratégique, législatif et réglementaire</w:t>
      </w:r>
      <w:r w:rsidR="003237D7" w:rsidRPr="003237D7">
        <w:rPr>
          <w:i/>
          <w:iCs/>
          <w:lang w:val="fr-FR"/>
        </w:rPr>
        <w:t> :</w:t>
      </w:r>
      <w:r w:rsidR="007438B9" w:rsidRPr="003237D7">
        <w:rPr>
          <w:lang w:val="fr-FR"/>
        </w:rPr>
        <w:t xml:space="preserve"> </w:t>
      </w:r>
      <w:r w:rsidR="003237D7">
        <w:rPr>
          <w:lang w:val="fr-FR"/>
        </w:rPr>
        <w:t>l</w:t>
      </w:r>
      <w:r w:rsidR="003237D7" w:rsidRPr="003237D7">
        <w:rPr>
          <w:lang w:val="fr-FR"/>
        </w:rPr>
        <w:t xml:space="preserve">e programme de certification établi </w:t>
      </w:r>
      <w:r w:rsidR="00026D3C">
        <w:rPr>
          <w:lang w:val="fr-FR"/>
        </w:rPr>
        <w:t xml:space="preserve">au cours de </w:t>
      </w:r>
      <w:r w:rsidR="003237D7" w:rsidRPr="003237D7">
        <w:rPr>
          <w:lang w:val="fr-FR"/>
        </w:rPr>
        <w:t>la phase</w:t>
      </w:r>
      <w:r w:rsidR="00026D3C">
        <w:rPr>
          <w:lang w:val="fr-FR"/>
        </w:rPr>
        <w:t> </w:t>
      </w:r>
      <w:r w:rsidR="003237D7" w:rsidRPr="003237D7">
        <w:rPr>
          <w:lang w:val="fr-FR"/>
        </w:rPr>
        <w:t>I</w:t>
      </w:r>
      <w:r w:rsidR="0009159C" w:rsidRPr="0009159C">
        <w:rPr>
          <w:lang w:val="fr-FR"/>
        </w:rPr>
        <w:t xml:space="preserve"> </w:t>
      </w:r>
      <w:r w:rsidR="0009159C" w:rsidRPr="003237D7">
        <w:rPr>
          <w:lang w:val="fr-FR"/>
        </w:rPr>
        <w:t>sera poursuivi</w:t>
      </w:r>
      <w:r w:rsidR="003237D7" w:rsidRPr="003237D7">
        <w:rPr>
          <w:lang w:val="fr-FR"/>
        </w:rPr>
        <w:t xml:space="preserve">, y compris une étude </w:t>
      </w:r>
      <w:r w:rsidR="00E602A1">
        <w:rPr>
          <w:lang w:val="fr-FR"/>
        </w:rPr>
        <w:t>sur le</w:t>
      </w:r>
      <w:r w:rsidR="003237D7" w:rsidRPr="003237D7">
        <w:rPr>
          <w:lang w:val="fr-FR"/>
        </w:rPr>
        <w:t xml:space="preserve"> développement d</w:t>
      </w:r>
      <w:r w:rsidR="00112690">
        <w:rPr>
          <w:lang w:val="fr-FR"/>
        </w:rPr>
        <w:t>’</w:t>
      </w:r>
      <w:r w:rsidR="003237D7" w:rsidRPr="003237D7">
        <w:rPr>
          <w:lang w:val="fr-FR"/>
        </w:rPr>
        <w:t>un système d</w:t>
      </w:r>
      <w:r w:rsidR="00112690">
        <w:rPr>
          <w:lang w:val="fr-FR"/>
        </w:rPr>
        <w:t>’</w:t>
      </w:r>
      <w:r w:rsidR="003237D7" w:rsidRPr="003237D7">
        <w:rPr>
          <w:lang w:val="fr-FR"/>
        </w:rPr>
        <w:t>enregistrement des sociétés d</w:t>
      </w:r>
      <w:r w:rsidR="00112690">
        <w:rPr>
          <w:lang w:val="fr-FR"/>
        </w:rPr>
        <w:t>’</w:t>
      </w:r>
      <w:r w:rsidR="003237D7" w:rsidRPr="003237D7">
        <w:rPr>
          <w:lang w:val="fr-FR"/>
        </w:rPr>
        <w:t>entretien, des ateliers et autres utilisateurs de HCFC</w:t>
      </w:r>
      <w:r w:rsidR="00BA3F33">
        <w:rPr>
          <w:lang w:val="fr-FR"/>
        </w:rPr>
        <w:t> </w:t>
      </w:r>
      <w:r w:rsidR="003237D7" w:rsidRPr="003237D7">
        <w:rPr>
          <w:lang w:val="fr-FR"/>
        </w:rPr>
        <w:t xml:space="preserve">; quatre réunions de sensibilisation </w:t>
      </w:r>
      <w:r w:rsidR="00F24E89">
        <w:rPr>
          <w:lang w:val="fr-FR"/>
        </w:rPr>
        <w:t xml:space="preserve">seront organisées </w:t>
      </w:r>
      <w:r w:rsidR="003237D7" w:rsidRPr="003237D7">
        <w:rPr>
          <w:lang w:val="fr-FR"/>
        </w:rPr>
        <w:t>avec les importateurs d</w:t>
      </w:r>
      <w:r w:rsidR="00112690">
        <w:rPr>
          <w:lang w:val="fr-FR"/>
        </w:rPr>
        <w:t>’</w:t>
      </w:r>
      <w:r w:rsidR="003237D7" w:rsidRPr="003237D7">
        <w:rPr>
          <w:lang w:val="fr-FR"/>
        </w:rPr>
        <w:t>équipements, les propriétaires et les techniciens des ateliers d</w:t>
      </w:r>
      <w:r w:rsidR="00112690">
        <w:rPr>
          <w:lang w:val="fr-FR"/>
        </w:rPr>
        <w:t>’</w:t>
      </w:r>
      <w:r w:rsidR="003237D7" w:rsidRPr="003237D7">
        <w:rPr>
          <w:lang w:val="fr-FR"/>
        </w:rPr>
        <w:t>entretien, les associations de climatisation et réfrigération, la direction des importateurs d</w:t>
      </w:r>
      <w:r w:rsidR="00112690">
        <w:rPr>
          <w:lang w:val="fr-FR"/>
        </w:rPr>
        <w:t>’</w:t>
      </w:r>
      <w:r w:rsidR="003237D7" w:rsidRPr="003237D7">
        <w:rPr>
          <w:lang w:val="fr-FR"/>
        </w:rPr>
        <w:t>équipements lourds de climatisation et de réfrigération (personnel de gestion des hôtels, entrepreneurs du bâtiment) et les agents/courtiers des douanes en vue de diffuser des informations sur l</w:t>
      </w:r>
      <w:r w:rsidR="00112690">
        <w:rPr>
          <w:lang w:val="fr-FR"/>
        </w:rPr>
        <w:t>’</w:t>
      </w:r>
      <w:r w:rsidR="003237D7" w:rsidRPr="003237D7">
        <w:rPr>
          <w:lang w:val="fr-FR"/>
        </w:rPr>
        <w:t>interdiction d</w:t>
      </w:r>
      <w:r w:rsidR="00112690">
        <w:rPr>
          <w:lang w:val="fr-FR"/>
        </w:rPr>
        <w:t>’</w:t>
      </w:r>
      <w:r w:rsidR="003237D7" w:rsidRPr="003237D7">
        <w:rPr>
          <w:lang w:val="fr-FR"/>
        </w:rPr>
        <w:t>importer des équipements de climatisation et réfrigération à base de HCFC et sur d</w:t>
      </w:r>
      <w:r w:rsidR="00112690">
        <w:rPr>
          <w:lang w:val="fr-FR"/>
        </w:rPr>
        <w:t>’</w:t>
      </w:r>
      <w:r w:rsidR="003237D7" w:rsidRPr="003237D7">
        <w:rPr>
          <w:lang w:val="fr-FR"/>
        </w:rPr>
        <w:t>autres mesures législatives relatives à l</w:t>
      </w:r>
      <w:r w:rsidR="00112690">
        <w:rPr>
          <w:lang w:val="fr-FR"/>
        </w:rPr>
        <w:t>’</w:t>
      </w:r>
      <w:r w:rsidR="003237D7" w:rsidRPr="003237D7">
        <w:rPr>
          <w:lang w:val="fr-FR"/>
        </w:rPr>
        <w:t>élimination des HCFC</w:t>
      </w:r>
      <w:r w:rsidR="00C97EED">
        <w:rPr>
          <w:lang w:val="fr-FR"/>
        </w:rPr>
        <w:t> </w:t>
      </w:r>
      <w:r w:rsidR="003237D7" w:rsidRPr="003237D7">
        <w:rPr>
          <w:lang w:val="fr-FR"/>
        </w:rPr>
        <w:t>; préparation de l</w:t>
      </w:r>
      <w:r w:rsidR="00112690">
        <w:rPr>
          <w:lang w:val="fr-FR"/>
        </w:rPr>
        <w:t>’</w:t>
      </w:r>
      <w:r w:rsidR="003237D7" w:rsidRPr="003237D7">
        <w:rPr>
          <w:lang w:val="fr-FR"/>
        </w:rPr>
        <w:t>interdiction d</w:t>
      </w:r>
      <w:r w:rsidR="00112690">
        <w:rPr>
          <w:lang w:val="fr-FR"/>
        </w:rPr>
        <w:t>’</w:t>
      </w:r>
      <w:r w:rsidR="003237D7" w:rsidRPr="003237D7">
        <w:rPr>
          <w:lang w:val="fr-FR"/>
        </w:rPr>
        <w:t>importer tous les produits HCFC à partir du 1er janvier 2030, à l</w:t>
      </w:r>
      <w:r w:rsidR="00112690">
        <w:rPr>
          <w:lang w:val="fr-FR"/>
        </w:rPr>
        <w:t>’</w:t>
      </w:r>
      <w:r w:rsidR="003237D7" w:rsidRPr="003237D7">
        <w:rPr>
          <w:lang w:val="fr-FR"/>
        </w:rPr>
        <w:t>exception de l</w:t>
      </w:r>
      <w:r w:rsidR="00112690">
        <w:rPr>
          <w:lang w:val="fr-FR"/>
        </w:rPr>
        <w:t>’</w:t>
      </w:r>
      <w:r w:rsidR="003237D7" w:rsidRPr="003237D7">
        <w:rPr>
          <w:lang w:val="fr-FR"/>
        </w:rPr>
        <w:t xml:space="preserve">exemption </w:t>
      </w:r>
      <w:r w:rsidR="00C97EED">
        <w:rPr>
          <w:lang w:val="fr-FR"/>
        </w:rPr>
        <w:t xml:space="preserve">accordée aux fins de cycle </w:t>
      </w:r>
      <w:r w:rsidR="003237D7" w:rsidRPr="003237D7">
        <w:rPr>
          <w:lang w:val="fr-FR"/>
        </w:rPr>
        <w:t>d</w:t>
      </w:r>
      <w:r w:rsidR="00112690">
        <w:rPr>
          <w:lang w:val="fr-FR"/>
        </w:rPr>
        <w:t>’</w:t>
      </w:r>
      <w:r w:rsidR="003237D7" w:rsidRPr="003237D7">
        <w:rPr>
          <w:lang w:val="fr-FR"/>
        </w:rPr>
        <w:t>entretien conformément aux obligations du Protocole de Montréal (PNUE) (36</w:t>
      </w:r>
      <w:r w:rsidR="00962BFA">
        <w:rPr>
          <w:lang w:val="fr-FR"/>
        </w:rPr>
        <w:t> </w:t>
      </w:r>
      <w:r w:rsidR="003237D7" w:rsidRPr="003237D7">
        <w:rPr>
          <w:lang w:val="fr-FR"/>
        </w:rPr>
        <w:t>000</w:t>
      </w:r>
      <w:r w:rsidR="00962BFA">
        <w:rPr>
          <w:lang w:val="fr-FR"/>
        </w:rPr>
        <w:t> </w:t>
      </w:r>
      <w:r w:rsidR="003237D7" w:rsidRPr="003237D7">
        <w:rPr>
          <w:lang w:val="fr-FR"/>
        </w:rPr>
        <w:t>$</w:t>
      </w:r>
      <w:r w:rsidR="00962BFA">
        <w:rPr>
          <w:lang w:val="fr-FR"/>
        </w:rPr>
        <w:t> </w:t>
      </w:r>
      <w:r w:rsidR="003237D7" w:rsidRPr="003237D7">
        <w:rPr>
          <w:lang w:val="fr-FR"/>
        </w:rPr>
        <w:t>US)</w:t>
      </w:r>
      <w:r w:rsidR="00871EED">
        <w:rPr>
          <w:lang w:val="fr-FR"/>
        </w:rPr>
        <w:t> </w:t>
      </w:r>
      <w:r w:rsidR="003237D7" w:rsidRPr="003237D7">
        <w:rPr>
          <w:lang w:val="fr-FR"/>
        </w:rPr>
        <w:t>;</w:t>
      </w:r>
    </w:p>
    <w:p w14:paraId="3F859B72" w14:textId="44206050" w:rsidR="007438B9" w:rsidRPr="00FF0A64" w:rsidRDefault="00FF0A64" w:rsidP="004C591A">
      <w:pPr>
        <w:pStyle w:val="Heading2"/>
        <w:rPr>
          <w:lang w:val="fr-FR"/>
        </w:rPr>
      </w:pPr>
      <w:r>
        <w:rPr>
          <w:i/>
          <w:iCs/>
          <w:lang w:val="fr-FR"/>
        </w:rPr>
        <w:t>Renforcement du contrôle et du suivi des importations de HCFC et des équipements utilisant des HCFC </w:t>
      </w:r>
      <w:r w:rsidR="007438B9" w:rsidRPr="003237D7">
        <w:rPr>
          <w:lang w:val="fr-FR"/>
        </w:rPr>
        <w:t xml:space="preserve">: </w:t>
      </w:r>
      <w:r w:rsidR="005B3BF1">
        <w:rPr>
          <w:lang w:val="fr-FR"/>
        </w:rPr>
        <w:t>a</w:t>
      </w:r>
      <w:r w:rsidRPr="00FF0A64">
        <w:rPr>
          <w:lang w:val="fr-FR"/>
        </w:rPr>
        <w:t>chat d</w:t>
      </w:r>
      <w:r w:rsidR="00112690">
        <w:rPr>
          <w:lang w:val="fr-FR"/>
        </w:rPr>
        <w:t>’</w:t>
      </w:r>
      <w:r w:rsidRPr="00FF0A64">
        <w:rPr>
          <w:lang w:val="fr-FR"/>
        </w:rPr>
        <w:t>au moins quatre identificateurs</w:t>
      </w:r>
      <w:r w:rsidR="00112690">
        <w:rPr>
          <w:lang w:val="fr-FR"/>
        </w:rPr>
        <w:t> ;</w:t>
      </w:r>
      <w:r w:rsidRPr="00FF0A64">
        <w:rPr>
          <w:lang w:val="fr-FR"/>
        </w:rPr>
        <w:t xml:space="preserve"> formation de formateurs sur l</w:t>
      </w:r>
      <w:r w:rsidR="00112690">
        <w:rPr>
          <w:lang w:val="fr-FR"/>
        </w:rPr>
        <w:t>’</w:t>
      </w:r>
      <w:r w:rsidRPr="00FF0A64">
        <w:rPr>
          <w:lang w:val="fr-FR"/>
        </w:rPr>
        <w:t>application de la loi et de 50 agents des douanes (y compris le matériel de formation et les coûts des formateurs) sur le contrôle et le suivi des HCFC et des équipements à base de HCFC et d</w:t>
      </w:r>
      <w:r w:rsidR="00112690">
        <w:rPr>
          <w:lang w:val="fr-FR"/>
        </w:rPr>
        <w:t>’</w:t>
      </w:r>
      <w:r w:rsidRPr="00FF0A64">
        <w:rPr>
          <w:lang w:val="fr-FR"/>
        </w:rPr>
        <w:t>autres questions identifiées dans le rapport de vérification concernant le partage de l</w:t>
      </w:r>
      <w:r w:rsidR="00112690">
        <w:rPr>
          <w:lang w:val="fr-FR"/>
        </w:rPr>
        <w:t>’</w:t>
      </w:r>
      <w:r w:rsidRPr="00FF0A64">
        <w:rPr>
          <w:lang w:val="fr-FR"/>
        </w:rPr>
        <w:t>information et les contrôles des SAO</w:t>
      </w:r>
      <w:r w:rsidR="00112690">
        <w:rPr>
          <w:lang w:val="fr-FR"/>
        </w:rPr>
        <w:t> ;</w:t>
      </w:r>
      <w:r w:rsidRPr="00FF0A64">
        <w:rPr>
          <w:lang w:val="fr-FR"/>
        </w:rPr>
        <w:t xml:space="preserve"> étude de faisabilité sur la mise à jour du programme de formation interne des agents des douanes en intégrant des supports liés au Protocole de Montréal</w:t>
      </w:r>
      <w:r w:rsidR="00112690">
        <w:rPr>
          <w:lang w:val="fr-FR"/>
        </w:rPr>
        <w:t> ;</w:t>
      </w:r>
      <w:r w:rsidRPr="00FF0A64">
        <w:rPr>
          <w:lang w:val="fr-FR"/>
        </w:rPr>
        <w:t xml:space="preserve"> formation de 25 courtiers en douane sur les règlements en matière </w:t>
      </w:r>
      <w:r w:rsidRPr="00FF0A64">
        <w:rPr>
          <w:lang w:val="fr-FR"/>
        </w:rPr>
        <w:lastRenderedPageBreak/>
        <w:t>d</w:t>
      </w:r>
      <w:r w:rsidR="00112690">
        <w:rPr>
          <w:lang w:val="fr-FR"/>
        </w:rPr>
        <w:t>’</w:t>
      </w:r>
      <w:r w:rsidRPr="00FF0A64">
        <w:rPr>
          <w:lang w:val="fr-FR"/>
        </w:rPr>
        <w:t>importation/exportation et sur le suivi et la déclaration des HCFC (PNUD) (22 000 $ US) et (PNUE) (36</w:t>
      </w:r>
      <w:r>
        <w:rPr>
          <w:lang w:val="fr-FR"/>
        </w:rPr>
        <w:t> </w:t>
      </w:r>
      <w:r w:rsidRPr="00FF0A64">
        <w:rPr>
          <w:lang w:val="fr-FR"/>
        </w:rPr>
        <w:t>000</w:t>
      </w:r>
      <w:r>
        <w:rPr>
          <w:lang w:val="fr-FR"/>
        </w:rPr>
        <w:t> </w:t>
      </w:r>
      <w:r w:rsidRPr="00FF0A64">
        <w:rPr>
          <w:lang w:val="fr-FR"/>
        </w:rPr>
        <w:t>$</w:t>
      </w:r>
      <w:r>
        <w:rPr>
          <w:lang w:val="fr-FR"/>
        </w:rPr>
        <w:t> </w:t>
      </w:r>
      <w:r w:rsidRPr="00FF0A64">
        <w:rPr>
          <w:lang w:val="fr-FR"/>
        </w:rPr>
        <w:t>US)</w:t>
      </w:r>
      <w:r>
        <w:rPr>
          <w:lang w:val="fr-FR"/>
        </w:rPr>
        <w:t> </w:t>
      </w:r>
      <w:r w:rsidRPr="00FF0A64">
        <w:rPr>
          <w:lang w:val="fr-FR"/>
        </w:rPr>
        <w:t>;</w:t>
      </w:r>
    </w:p>
    <w:p w14:paraId="03A93BA2" w14:textId="670C8B88" w:rsidR="007438B9" w:rsidRPr="00407EC8" w:rsidRDefault="00407EC8" w:rsidP="004C591A">
      <w:pPr>
        <w:pStyle w:val="Heading2"/>
        <w:rPr>
          <w:lang w:val="fr-FR"/>
        </w:rPr>
      </w:pPr>
      <w:r>
        <w:rPr>
          <w:i/>
          <w:iCs/>
          <w:lang w:val="fr-FR"/>
        </w:rPr>
        <w:t>Renforcement des capacités des techniciens de réfrigération et des structures de formation professionnelle</w:t>
      </w:r>
      <w:r w:rsidR="003532A7">
        <w:rPr>
          <w:i/>
          <w:iCs/>
          <w:lang w:val="fr-FR"/>
        </w:rPr>
        <w:t xml:space="preserve"> : </w:t>
      </w:r>
      <w:r w:rsidRPr="00407EC8">
        <w:rPr>
          <w:lang w:val="fr-FR"/>
        </w:rPr>
        <w:t>formation de formateurs et de 80 techniciens sur les bonnes pratiques d</w:t>
      </w:r>
      <w:r w:rsidR="00112690">
        <w:rPr>
          <w:lang w:val="fr-FR"/>
        </w:rPr>
        <w:t>’</w:t>
      </w:r>
      <w:r w:rsidRPr="00407EC8">
        <w:rPr>
          <w:lang w:val="fr-FR"/>
        </w:rPr>
        <w:t>entretien et l</w:t>
      </w:r>
      <w:r w:rsidR="00112690">
        <w:rPr>
          <w:lang w:val="fr-FR"/>
        </w:rPr>
        <w:t>’</w:t>
      </w:r>
      <w:r w:rsidRPr="00407EC8">
        <w:rPr>
          <w:lang w:val="fr-FR"/>
        </w:rPr>
        <w:t>utilisation sûre des technologies à faible PRG alternatives aux HCFC</w:t>
      </w:r>
      <w:r w:rsidR="00112690">
        <w:rPr>
          <w:lang w:val="fr-FR"/>
        </w:rPr>
        <w:t> ;</w:t>
      </w:r>
      <w:r w:rsidRPr="00407EC8">
        <w:rPr>
          <w:lang w:val="fr-FR"/>
        </w:rPr>
        <w:t xml:space="preserve"> formation de courtiers en gestion des déchets sur les bonnes pratiques relatives à la valorisation sûre des équipements en fin de vie et à la récupération et la réutilisation des fluides frigorigènes</w:t>
      </w:r>
      <w:r w:rsidR="00112690">
        <w:rPr>
          <w:lang w:val="fr-FR"/>
        </w:rPr>
        <w:t> ;</w:t>
      </w:r>
      <w:r w:rsidRPr="00407EC8">
        <w:rPr>
          <w:lang w:val="fr-FR"/>
        </w:rPr>
        <w:t xml:space="preserve"> mise à jour du code des pratiques d</w:t>
      </w:r>
      <w:r w:rsidR="00112690">
        <w:rPr>
          <w:lang w:val="fr-FR"/>
        </w:rPr>
        <w:t>’</w:t>
      </w:r>
      <w:r w:rsidRPr="00407EC8">
        <w:rPr>
          <w:lang w:val="fr-FR"/>
        </w:rPr>
        <w:t>entretien pour le rendre convivial et interactif</w:t>
      </w:r>
      <w:r w:rsidR="00112690">
        <w:rPr>
          <w:lang w:val="fr-FR"/>
        </w:rPr>
        <w:t> ;</w:t>
      </w:r>
      <w:r w:rsidRPr="00407EC8">
        <w:rPr>
          <w:lang w:val="fr-FR"/>
        </w:rPr>
        <w:t xml:space="preserve"> achat d</w:t>
      </w:r>
      <w:r w:rsidR="00112690">
        <w:rPr>
          <w:lang w:val="fr-FR"/>
        </w:rPr>
        <w:t>’</w:t>
      </w:r>
      <w:r w:rsidRPr="00407EC8">
        <w:rPr>
          <w:lang w:val="fr-FR"/>
        </w:rPr>
        <w:t>équipements de récupération (ex, machines de récupération, cylindres, outils et accessoires pour l</w:t>
      </w:r>
      <w:r w:rsidR="00112690">
        <w:rPr>
          <w:lang w:val="fr-FR"/>
        </w:rPr>
        <w:t>’</w:t>
      </w:r>
      <w:r w:rsidRPr="00407EC8">
        <w:rPr>
          <w:lang w:val="fr-FR"/>
        </w:rPr>
        <w:t xml:space="preserve">entretien) </w:t>
      </w:r>
      <w:r w:rsidR="000F3B70">
        <w:rPr>
          <w:lang w:val="fr-FR"/>
        </w:rPr>
        <w:t>pour</w:t>
      </w:r>
      <w:r w:rsidRPr="00407EC8">
        <w:rPr>
          <w:lang w:val="fr-FR"/>
        </w:rPr>
        <w:t xml:space="preserve"> l</w:t>
      </w:r>
      <w:r w:rsidR="00112690">
        <w:rPr>
          <w:lang w:val="fr-FR"/>
        </w:rPr>
        <w:t>’</w:t>
      </w:r>
      <w:r w:rsidRPr="00407EC8">
        <w:rPr>
          <w:lang w:val="fr-FR"/>
        </w:rPr>
        <w:t>UNO, achat d</w:t>
      </w:r>
      <w:r w:rsidR="00112690">
        <w:rPr>
          <w:lang w:val="fr-FR"/>
        </w:rPr>
        <w:t>’</w:t>
      </w:r>
      <w:r w:rsidRPr="00407EC8">
        <w:rPr>
          <w:lang w:val="fr-FR"/>
        </w:rPr>
        <w:t>équipement</w:t>
      </w:r>
      <w:r w:rsidR="00BD2202">
        <w:rPr>
          <w:lang w:val="fr-FR"/>
        </w:rPr>
        <w:t>s</w:t>
      </w:r>
      <w:r w:rsidRPr="00407EC8">
        <w:rPr>
          <w:lang w:val="fr-FR"/>
        </w:rPr>
        <w:t xml:space="preserve"> de formation (par exemple, un tableau de formation, des cylindres de récupération, une pompe à vide, des jauges de collecteur) et des fournitures servant à faciliter la formation au </w:t>
      </w:r>
      <w:r w:rsidR="00FB61A1">
        <w:rPr>
          <w:lang w:val="fr-FR"/>
        </w:rPr>
        <w:t>Conseil de la formation professionnelle de la Barbade</w:t>
      </w:r>
      <w:r w:rsidRPr="00407EC8">
        <w:rPr>
          <w:lang w:val="fr-FR"/>
        </w:rPr>
        <w:t xml:space="preserve"> (BVTB) et mise à niveau de l</w:t>
      </w:r>
      <w:r w:rsidR="00112690">
        <w:rPr>
          <w:lang w:val="fr-FR"/>
        </w:rPr>
        <w:t>’</w:t>
      </w:r>
      <w:r w:rsidRPr="00407EC8">
        <w:rPr>
          <w:lang w:val="fr-FR"/>
        </w:rPr>
        <w:t>équipement du SJPI (UNEP) (101</w:t>
      </w:r>
      <w:r w:rsidR="00FA1E6D">
        <w:rPr>
          <w:lang w:val="fr-FR"/>
        </w:rPr>
        <w:t> </w:t>
      </w:r>
      <w:r w:rsidRPr="00407EC8">
        <w:rPr>
          <w:lang w:val="fr-FR"/>
        </w:rPr>
        <w:t>000</w:t>
      </w:r>
      <w:r w:rsidR="00FA1E6D">
        <w:rPr>
          <w:lang w:val="fr-FR"/>
        </w:rPr>
        <w:t> $ US</w:t>
      </w:r>
      <w:r w:rsidRPr="00407EC8">
        <w:rPr>
          <w:lang w:val="fr-FR"/>
        </w:rPr>
        <w:t>) et (UNDP) (200</w:t>
      </w:r>
      <w:r w:rsidR="00FA1E6D">
        <w:rPr>
          <w:lang w:val="fr-FR"/>
        </w:rPr>
        <w:t> </w:t>
      </w:r>
      <w:r w:rsidRPr="00407EC8">
        <w:rPr>
          <w:lang w:val="fr-FR"/>
        </w:rPr>
        <w:t>000</w:t>
      </w:r>
      <w:r w:rsidR="00FA1E6D">
        <w:rPr>
          <w:lang w:val="fr-FR"/>
        </w:rPr>
        <w:t> $ US</w:t>
      </w:r>
      <w:r w:rsidRPr="00407EC8">
        <w:rPr>
          <w:lang w:val="fr-FR"/>
        </w:rPr>
        <w:t>)</w:t>
      </w:r>
      <w:r>
        <w:rPr>
          <w:lang w:val="fr-FR"/>
        </w:rPr>
        <w:t> </w:t>
      </w:r>
      <w:r w:rsidRPr="00407EC8">
        <w:rPr>
          <w:lang w:val="fr-FR"/>
        </w:rPr>
        <w:t>; et</w:t>
      </w:r>
    </w:p>
    <w:p w14:paraId="59C58B97" w14:textId="0B594B3A" w:rsidR="003D7DD9" w:rsidRPr="003D7DD9" w:rsidRDefault="003D7DD9" w:rsidP="004C591A">
      <w:pPr>
        <w:pStyle w:val="Heading2"/>
        <w:rPr>
          <w:i/>
          <w:iCs/>
          <w:lang w:val="fr-FR"/>
        </w:rPr>
      </w:pPr>
      <w:r w:rsidRPr="003D7DD9">
        <w:rPr>
          <w:i/>
          <w:iCs/>
          <w:lang w:val="fr-FR"/>
        </w:rPr>
        <w:t>(d) Sensibilisation du public et des parties prenantes aux activités du PGEH et aux technologies alternatives aux HCFC à faible PRG</w:t>
      </w:r>
      <w:r w:rsidR="00112690">
        <w:rPr>
          <w:i/>
          <w:iCs/>
          <w:lang w:val="fr-FR"/>
        </w:rPr>
        <w:t> :</w:t>
      </w:r>
      <w:r w:rsidR="00112690" w:rsidRPr="00112690">
        <w:rPr>
          <w:lang w:val="fr-FR"/>
        </w:rPr>
        <w:t xml:space="preserve"> </w:t>
      </w:r>
      <w:r w:rsidR="00112690" w:rsidRPr="003D7DD9">
        <w:rPr>
          <w:lang w:val="fr-FR"/>
        </w:rPr>
        <w:t>Supports électroniques et/ou imprimés à élaborer et à distribuer au public via la télévision, la presse écrite, la radio et les réseaux sociaux</w:t>
      </w:r>
      <w:r w:rsidR="00112690">
        <w:rPr>
          <w:lang w:val="fr-FR"/>
        </w:rPr>
        <w:t> ;</w:t>
      </w:r>
      <w:r w:rsidR="00112690" w:rsidRPr="003D7DD9">
        <w:rPr>
          <w:lang w:val="fr-FR"/>
        </w:rPr>
        <w:t xml:space="preserve"> outils d</w:t>
      </w:r>
      <w:r w:rsidR="00112690">
        <w:rPr>
          <w:lang w:val="fr-FR"/>
        </w:rPr>
        <w:t>’</w:t>
      </w:r>
      <w:r w:rsidR="00112690" w:rsidRPr="003D7DD9">
        <w:rPr>
          <w:lang w:val="fr-FR"/>
        </w:rPr>
        <w:t>information et autres supports d</w:t>
      </w:r>
      <w:r w:rsidR="00112690">
        <w:rPr>
          <w:lang w:val="fr-FR"/>
        </w:rPr>
        <w:t>’</w:t>
      </w:r>
      <w:r w:rsidR="00112690" w:rsidRPr="003D7DD9">
        <w:rPr>
          <w:lang w:val="fr-FR"/>
        </w:rPr>
        <w:t>information destinés aux utilisateurs finaux (secteur commercial, secteur de la construction, hôtels, établissements médicaux)</w:t>
      </w:r>
      <w:r w:rsidR="00112690">
        <w:rPr>
          <w:lang w:val="fr-FR"/>
        </w:rPr>
        <w:t> ;</w:t>
      </w:r>
      <w:r w:rsidR="00112690" w:rsidRPr="003D7DD9">
        <w:rPr>
          <w:lang w:val="fr-FR"/>
        </w:rPr>
        <w:t xml:space="preserve"> séminaires techniques avec des techniciens en réfrigération</w:t>
      </w:r>
      <w:r w:rsidR="00112690">
        <w:rPr>
          <w:lang w:val="fr-FR"/>
        </w:rPr>
        <w:t> ;</w:t>
      </w:r>
      <w:r w:rsidR="00112690" w:rsidRPr="003D7DD9">
        <w:rPr>
          <w:lang w:val="fr-FR"/>
        </w:rPr>
        <w:t xml:space="preserve"> séminaires techniques dans le secteur de l</w:t>
      </w:r>
      <w:r w:rsidR="00112690">
        <w:rPr>
          <w:lang w:val="fr-FR"/>
        </w:rPr>
        <w:t>’</w:t>
      </w:r>
      <w:r w:rsidR="00112690" w:rsidRPr="003D7DD9">
        <w:rPr>
          <w:lang w:val="fr-FR"/>
        </w:rPr>
        <w:t>hôtellerie et de la construction (avec les responsables de la gestion et des achats)</w:t>
      </w:r>
      <w:r w:rsidR="00112690">
        <w:rPr>
          <w:lang w:val="fr-FR"/>
        </w:rPr>
        <w:t> ;</w:t>
      </w:r>
      <w:r w:rsidR="00112690" w:rsidRPr="003D7DD9">
        <w:rPr>
          <w:lang w:val="fr-FR"/>
        </w:rPr>
        <w:t xml:space="preserve"> promotion de la politique d</w:t>
      </w:r>
      <w:r w:rsidR="00112690">
        <w:rPr>
          <w:lang w:val="fr-FR"/>
        </w:rPr>
        <w:t>’</w:t>
      </w:r>
      <w:r w:rsidR="00112690" w:rsidRPr="003D7DD9">
        <w:rPr>
          <w:lang w:val="fr-FR"/>
        </w:rPr>
        <w:t>intégration de la dimension de genre du Fonds multilatéral auprès du public (PNUE) (75</w:t>
      </w:r>
      <w:r w:rsidR="00112690">
        <w:rPr>
          <w:lang w:val="fr-FR"/>
        </w:rPr>
        <w:t> </w:t>
      </w:r>
      <w:r w:rsidR="00112690" w:rsidRPr="003D7DD9">
        <w:rPr>
          <w:lang w:val="fr-FR"/>
        </w:rPr>
        <w:t>000</w:t>
      </w:r>
      <w:r w:rsidR="00112690">
        <w:rPr>
          <w:lang w:val="fr-FR"/>
        </w:rPr>
        <w:t> $ US</w:t>
      </w:r>
      <w:r w:rsidR="00112690" w:rsidRPr="003D7DD9">
        <w:rPr>
          <w:lang w:val="fr-FR"/>
        </w:rPr>
        <w:t>).</w:t>
      </w:r>
    </w:p>
    <w:p w14:paraId="094243C7" w14:textId="5F2D3B45" w:rsidR="007438B9" w:rsidRPr="00091C8C" w:rsidRDefault="00D83B8A" w:rsidP="004C591A">
      <w:pPr>
        <w:keepNext/>
        <w:keepLines/>
        <w:spacing w:after="240"/>
        <w:rPr>
          <w:i/>
          <w:lang w:val="fr-FR"/>
        </w:rPr>
      </w:pPr>
      <w:r>
        <w:rPr>
          <w:i/>
          <w:lang w:val="fr-FR"/>
        </w:rPr>
        <w:t>Suivi de projet</w:t>
      </w:r>
    </w:p>
    <w:p w14:paraId="75F52D74" w14:textId="490F5F9C" w:rsidR="007438B9" w:rsidRPr="00AE6325" w:rsidRDefault="00AE6325" w:rsidP="004C591A">
      <w:pPr>
        <w:pStyle w:val="Heading1"/>
        <w:rPr>
          <w:lang w:val="fr-FR"/>
        </w:rPr>
      </w:pPr>
      <w:r w:rsidRPr="00AE6325">
        <w:rPr>
          <w:lang w:val="fr-FR"/>
        </w:rPr>
        <w:t>e système établi lors de la phase</w:t>
      </w:r>
      <w:r w:rsidR="00791196">
        <w:rPr>
          <w:lang w:val="fr-FR"/>
        </w:rPr>
        <w:t> </w:t>
      </w:r>
      <w:r w:rsidRPr="00AE6325">
        <w:rPr>
          <w:lang w:val="fr-FR"/>
        </w:rPr>
        <w:t>I du PGEH continuera à la phase</w:t>
      </w:r>
      <w:r w:rsidR="00791196">
        <w:rPr>
          <w:lang w:val="fr-FR"/>
        </w:rPr>
        <w:t> </w:t>
      </w:r>
      <w:r w:rsidRPr="00AE6325">
        <w:rPr>
          <w:lang w:val="fr-FR"/>
        </w:rPr>
        <w:t>II</w:t>
      </w:r>
      <w:r w:rsidR="001C295B">
        <w:rPr>
          <w:lang w:val="fr-FR"/>
        </w:rPr>
        <w:t>,</w:t>
      </w:r>
      <w:r w:rsidRPr="00AE6325">
        <w:rPr>
          <w:lang w:val="fr-FR"/>
        </w:rPr>
        <w:t xml:space="preserve"> l</w:t>
      </w:r>
      <w:r w:rsidR="009439B6">
        <w:rPr>
          <w:lang w:val="fr-FR"/>
        </w:rPr>
        <w:t>’</w:t>
      </w:r>
      <w:r w:rsidRPr="00AE6325">
        <w:rPr>
          <w:lang w:val="fr-FR"/>
        </w:rPr>
        <w:t xml:space="preserve">UNO et le PNUE </w:t>
      </w:r>
      <w:r w:rsidR="001C295B">
        <w:rPr>
          <w:lang w:val="fr-FR"/>
        </w:rPr>
        <w:t>assurant le suivi d</w:t>
      </w:r>
      <w:r w:rsidRPr="00AE6325">
        <w:rPr>
          <w:lang w:val="fr-FR"/>
        </w:rPr>
        <w:t xml:space="preserve">es activités, </w:t>
      </w:r>
      <w:r w:rsidR="001C295B">
        <w:rPr>
          <w:lang w:val="fr-FR"/>
        </w:rPr>
        <w:t xml:space="preserve">l’écriture </w:t>
      </w:r>
      <w:r w:rsidRPr="00AE6325">
        <w:rPr>
          <w:lang w:val="fr-FR"/>
        </w:rPr>
        <w:t xml:space="preserve">des rapports sur les progrès et </w:t>
      </w:r>
      <w:r w:rsidR="00660B9A">
        <w:rPr>
          <w:lang w:val="fr-FR"/>
        </w:rPr>
        <w:t xml:space="preserve">la </w:t>
      </w:r>
      <w:r w:rsidRPr="00AE6325">
        <w:rPr>
          <w:lang w:val="fr-FR"/>
        </w:rPr>
        <w:t>collabor</w:t>
      </w:r>
      <w:r w:rsidR="00660B9A">
        <w:rPr>
          <w:lang w:val="fr-FR"/>
        </w:rPr>
        <w:t xml:space="preserve">ation </w:t>
      </w:r>
      <w:r w:rsidRPr="00AE6325">
        <w:rPr>
          <w:lang w:val="fr-FR"/>
        </w:rPr>
        <w:t>avec les parties prenantes sur l</w:t>
      </w:r>
      <w:r w:rsidR="009439B6">
        <w:rPr>
          <w:lang w:val="fr-FR"/>
        </w:rPr>
        <w:t>’</w:t>
      </w:r>
      <w:r w:rsidRPr="00AE6325">
        <w:rPr>
          <w:lang w:val="fr-FR"/>
        </w:rPr>
        <w:t>élimination des HCFC. Le coût de ces activités pour le PNUE s</w:t>
      </w:r>
      <w:r w:rsidR="009439B6">
        <w:rPr>
          <w:lang w:val="fr-FR"/>
        </w:rPr>
        <w:t>’</w:t>
      </w:r>
      <w:r w:rsidRPr="00AE6325">
        <w:rPr>
          <w:lang w:val="fr-FR"/>
        </w:rPr>
        <w:t>élève à 50</w:t>
      </w:r>
      <w:r w:rsidR="003E4A23">
        <w:rPr>
          <w:lang w:val="fr-FR"/>
        </w:rPr>
        <w:t> </w:t>
      </w:r>
      <w:r w:rsidRPr="00AE6325">
        <w:rPr>
          <w:lang w:val="fr-FR"/>
        </w:rPr>
        <w:t>000</w:t>
      </w:r>
      <w:r w:rsidR="003E4A23">
        <w:rPr>
          <w:lang w:val="fr-FR"/>
        </w:rPr>
        <w:t> </w:t>
      </w:r>
      <w:r w:rsidRPr="00AE6325">
        <w:rPr>
          <w:lang w:val="fr-FR"/>
        </w:rPr>
        <w:t>$</w:t>
      </w:r>
      <w:r w:rsidR="003E4A23">
        <w:rPr>
          <w:lang w:val="fr-FR"/>
        </w:rPr>
        <w:t> </w:t>
      </w:r>
      <w:r w:rsidRPr="00AE6325">
        <w:rPr>
          <w:lang w:val="fr-FR"/>
        </w:rPr>
        <w:t xml:space="preserve">US, et </w:t>
      </w:r>
      <w:r w:rsidR="003E4A23">
        <w:rPr>
          <w:lang w:val="fr-FR"/>
        </w:rPr>
        <w:t xml:space="preserve">inclut </w:t>
      </w:r>
      <w:r w:rsidRPr="00AE6325">
        <w:rPr>
          <w:lang w:val="fr-FR"/>
        </w:rPr>
        <w:t>les consultants et le personnel d</w:t>
      </w:r>
      <w:r w:rsidR="00215866">
        <w:rPr>
          <w:lang w:val="fr-FR"/>
        </w:rPr>
        <w:t>e</w:t>
      </w:r>
      <w:r w:rsidRPr="00AE6325">
        <w:rPr>
          <w:lang w:val="fr-FR"/>
        </w:rPr>
        <w:t xml:space="preserve"> projet </w:t>
      </w:r>
      <w:r w:rsidR="00215866">
        <w:rPr>
          <w:lang w:val="fr-FR"/>
        </w:rPr>
        <w:t xml:space="preserve">soutenant </w:t>
      </w:r>
      <w:r w:rsidRPr="00AE6325">
        <w:rPr>
          <w:lang w:val="fr-FR"/>
        </w:rPr>
        <w:t>la mise en œuvre du PGEH, le suivi et la déclaration (45</w:t>
      </w:r>
      <w:r w:rsidR="00314F71">
        <w:rPr>
          <w:lang w:val="fr-FR"/>
        </w:rPr>
        <w:t> </w:t>
      </w:r>
      <w:r w:rsidRPr="00AE6325">
        <w:rPr>
          <w:lang w:val="fr-FR"/>
        </w:rPr>
        <w:t>000</w:t>
      </w:r>
      <w:r w:rsidR="00314F71">
        <w:rPr>
          <w:lang w:val="fr-FR"/>
        </w:rPr>
        <w:t> </w:t>
      </w:r>
      <w:r w:rsidRPr="00AE6325">
        <w:rPr>
          <w:lang w:val="fr-FR"/>
        </w:rPr>
        <w:t>$</w:t>
      </w:r>
      <w:r w:rsidR="00314F71">
        <w:rPr>
          <w:lang w:val="fr-FR"/>
        </w:rPr>
        <w:t> </w:t>
      </w:r>
      <w:r w:rsidRPr="00AE6325">
        <w:rPr>
          <w:lang w:val="fr-FR"/>
        </w:rPr>
        <w:t>US), les déplacements, les missions et les visites auprès des établissements d</w:t>
      </w:r>
      <w:r w:rsidR="009439B6">
        <w:rPr>
          <w:lang w:val="fr-FR"/>
        </w:rPr>
        <w:t>’</w:t>
      </w:r>
      <w:r w:rsidRPr="00AE6325">
        <w:rPr>
          <w:lang w:val="fr-FR"/>
        </w:rPr>
        <w:t>enseignement professionnel, des centres d</w:t>
      </w:r>
      <w:r w:rsidR="009439B6">
        <w:rPr>
          <w:lang w:val="fr-FR"/>
        </w:rPr>
        <w:t>’</w:t>
      </w:r>
      <w:r w:rsidRPr="00AE6325">
        <w:rPr>
          <w:lang w:val="fr-FR"/>
        </w:rPr>
        <w:t>entretien, des ports d</w:t>
      </w:r>
      <w:r w:rsidR="009439B6">
        <w:rPr>
          <w:lang w:val="fr-FR"/>
        </w:rPr>
        <w:t>’</w:t>
      </w:r>
      <w:r w:rsidRPr="00AE6325">
        <w:rPr>
          <w:lang w:val="fr-FR"/>
        </w:rPr>
        <w:t>entrée, et les visites de sites (2</w:t>
      </w:r>
      <w:r w:rsidR="003D6CE6">
        <w:rPr>
          <w:lang w:val="fr-FR"/>
        </w:rPr>
        <w:t> </w:t>
      </w:r>
      <w:r w:rsidRPr="00AE6325">
        <w:rPr>
          <w:lang w:val="fr-FR"/>
        </w:rPr>
        <w:t>500</w:t>
      </w:r>
      <w:r w:rsidR="003D6CE6">
        <w:rPr>
          <w:lang w:val="fr-FR"/>
        </w:rPr>
        <w:t xml:space="preserve"> </w:t>
      </w:r>
      <w:r w:rsidRPr="00AE6325">
        <w:rPr>
          <w:lang w:val="fr-FR"/>
        </w:rPr>
        <w:t>$</w:t>
      </w:r>
      <w:r w:rsidR="003D6CE6">
        <w:rPr>
          <w:lang w:val="fr-FR"/>
        </w:rPr>
        <w:t> </w:t>
      </w:r>
      <w:r w:rsidRPr="00AE6325">
        <w:rPr>
          <w:lang w:val="fr-FR"/>
        </w:rPr>
        <w:t xml:space="preserve">US), et </w:t>
      </w:r>
      <w:r w:rsidR="003D6CE6">
        <w:rPr>
          <w:lang w:val="fr-FR"/>
        </w:rPr>
        <w:t xml:space="preserve">autres coûts </w:t>
      </w:r>
      <w:r w:rsidRPr="00AE6325">
        <w:rPr>
          <w:lang w:val="fr-FR"/>
        </w:rPr>
        <w:t>divers (2</w:t>
      </w:r>
      <w:r w:rsidR="003D6CE6">
        <w:rPr>
          <w:lang w:val="fr-FR"/>
        </w:rPr>
        <w:t> </w:t>
      </w:r>
      <w:r w:rsidRPr="00AE6325">
        <w:rPr>
          <w:lang w:val="fr-FR"/>
        </w:rPr>
        <w:t>500</w:t>
      </w:r>
      <w:r w:rsidR="003D6CE6">
        <w:rPr>
          <w:lang w:val="fr-FR"/>
        </w:rPr>
        <w:t> </w:t>
      </w:r>
      <w:r w:rsidRPr="00AE6325">
        <w:rPr>
          <w:lang w:val="fr-FR"/>
        </w:rPr>
        <w:t>$</w:t>
      </w:r>
      <w:r w:rsidR="003D6CE6">
        <w:rPr>
          <w:lang w:val="fr-FR"/>
        </w:rPr>
        <w:t> </w:t>
      </w:r>
      <w:r w:rsidRPr="00AE6325">
        <w:rPr>
          <w:lang w:val="fr-FR"/>
        </w:rPr>
        <w:t>US)</w:t>
      </w:r>
      <w:r>
        <w:rPr>
          <w:lang w:val="fr-FR"/>
        </w:rPr>
        <w:t>.</w:t>
      </w:r>
    </w:p>
    <w:p w14:paraId="59DDA730" w14:textId="529E7B57" w:rsidR="007438B9" w:rsidRPr="00091C8C" w:rsidRDefault="00D83B8A" w:rsidP="004C591A">
      <w:pPr>
        <w:spacing w:after="240"/>
        <w:rPr>
          <w:i/>
          <w:lang w:val="fr-FR"/>
        </w:rPr>
      </w:pPr>
      <w:r>
        <w:rPr>
          <w:i/>
          <w:lang w:val="fr-FR"/>
        </w:rPr>
        <w:t>Mise en œuvre de la stratégie d’égalité entre les femmes et les hommes</w:t>
      </w:r>
      <w:r w:rsidR="007438B9" w:rsidRPr="00091C8C">
        <w:rPr>
          <w:i/>
          <w:vertAlign w:val="superscript"/>
          <w:lang w:val="fr-FR"/>
        </w:rPr>
        <w:footnoteReference w:id="5"/>
      </w:r>
    </w:p>
    <w:p w14:paraId="1B50FBB1" w14:textId="059F40F3" w:rsidR="007438B9" w:rsidRPr="001B1402" w:rsidRDefault="001B1402" w:rsidP="004C591A">
      <w:pPr>
        <w:pStyle w:val="Heading1"/>
        <w:rPr>
          <w:lang w:val="fr-FR"/>
        </w:rPr>
      </w:pPr>
      <w:r w:rsidRPr="001B1402">
        <w:rPr>
          <w:lang w:val="fr-FR"/>
        </w:rPr>
        <w:t>Comme mentionné au paragraphe 15 ci-dessus, la Barbade continuera à mettre en œuvre des activités conformes à la stratégie du Fonds multilatéral sur la promotion de l</w:t>
      </w:r>
      <w:r w:rsidR="009439B6">
        <w:rPr>
          <w:lang w:val="fr-FR"/>
        </w:rPr>
        <w:t>’</w:t>
      </w:r>
      <w:r w:rsidRPr="001B1402">
        <w:rPr>
          <w:lang w:val="fr-FR"/>
        </w:rPr>
        <w:t>égalité entre les femmes et les hommes et à encourager les femmes à s</w:t>
      </w:r>
      <w:r w:rsidR="009439B6">
        <w:rPr>
          <w:lang w:val="fr-FR"/>
        </w:rPr>
        <w:t>’</w:t>
      </w:r>
      <w:r w:rsidRPr="001B1402">
        <w:rPr>
          <w:lang w:val="fr-FR"/>
        </w:rPr>
        <w:t>engager dans des carrières dans le secteur de l</w:t>
      </w:r>
      <w:r w:rsidR="009439B6">
        <w:rPr>
          <w:lang w:val="fr-FR"/>
        </w:rPr>
        <w:t>’</w:t>
      </w:r>
      <w:r w:rsidRPr="001B1402">
        <w:rPr>
          <w:lang w:val="fr-FR"/>
        </w:rPr>
        <w:t>entretien des équipements de réfrigération et de climatisation. Conformément à cet objectif, une campagne sera organisée pour souligner l</w:t>
      </w:r>
      <w:r w:rsidR="009439B6">
        <w:rPr>
          <w:lang w:val="fr-FR"/>
        </w:rPr>
        <w:t>’</w:t>
      </w:r>
      <w:r w:rsidRPr="001B1402">
        <w:rPr>
          <w:lang w:val="fr-FR"/>
        </w:rPr>
        <w:t>importance du secteur des équipements de réfrigération et de climatisation et les contributions que l</w:t>
      </w:r>
      <w:r w:rsidR="009439B6">
        <w:rPr>
          <w:lang w:val="fr-FR"/>
        </w:rPr>
        <w:t>’</w:t>
      </w:r>
      <w:r w:rsidRPr="001B1402">
        <w:rPr>
          <w:lang w:val="fr-FR"/>
        </w:rPr>
        <w:t>instructrice du SJPI mentionnée au paragraphe 15 et d</w:t>
      </w:r>
      <w:r w:rsidR="009439B6">
        <w:rPr>
          <w:lang w:val="fr-FR"/>
        </w:rPr>
        <w:t>’</w:t>
      </w:r>
      <w:r w:rsidRPr="001B1402">
        <w:rPr>
          <w:lang w:val="fr-FR"/>
        </w:rPr>
        <w:t>autres apportent au secteur de l</w:t>
      </w:r>
      <w:r w:rsidR="009439B6">
        <w:rPr>
          <w:lang w:val="fr-FR"/>
        </w:rPr>
        <w:t>’</w:t>
      </w:r>
      <w:r w:rsidRPr="001B1402">
        <w:rPr>
          <w:lang w:val="fr-FR"/>
        </w:rPr>
        <w:t>entretien des équipements de réfrigération et de climatisation. La campagne cherchera également à présenter les programmes RAC de la SJPI et du BVTB comme des options viables que les étudiantes potentielles pourraient choisir comme cursus. Les réseaux sociaux et autres canaux médiatiques seront utilisés dans la mesure du possible pour élargir la vulgarisation. En outre, pour promouvoir l</w:t>
      </w:r>
      <w:r w:rsidR="009439B6">
        <w:rPr>
          <w:lang w:val="fr-FR"/>
        </w:rPr>
        <w:t>’</w:t>
      </w:r>
      <w:r w:rsidRPr="001B1402">
        <w:rPr>
          <w:lang w:val="fr-FR"/>
        </w:rPr>
        <w:t xml:space="preserve">intégration de la dimension de genre, des invitations à des réunions, des formations et des consultations sont adressées à </w:t>
      </w:r>
      <w:r w:rsidRPr="001B1402">
        <w:rPr>
          <w:lang w:val="fr-FR"/>
        </w:rPr>
        <w:lastRenderedPageBreak/>
        <w:t>toutes les personnes, hommes et femmes, travaillant dans le secteur de l</w:t>
      </w:r>
      <w:r w:rsidR="009439B6">
        <w:rPr>
          <w:lang w:val="fr-FR"/>
        </w:rPr>
        <w:t>’</w:t>
      </w:r>
      <w:r w:rsidRPr="001B1402">
        <w:rPr>
          <w:lang w:val="fr-FR"/>
        </w:rPr>
        <w:t>entretien frigorifique et aux parties prenantes des industries/secteurs associés, par exemple, les courtiers et les employés des douanes.</w:t>
      </w:r>
      <w:r w:rsidR="007438B9" w:rsidRPr="001B1402">
        <w:rPr>
          <w:lang w:val="fr-FR"/>
        </w:rPr>
        <w:t xml:space="preserve"> </w:t>
      </w:r>
    </w:p>
    <w:p w14:paraId="0CD46662" w14:textId="6A6E4F03" w:rsidR="007438B9" w:rsidRPr="00091C8C" w:rsidRDefault="000B2C7D" w:rsidP="004C591A">
      <w:pPr>
        <w:keepNext/>
        <w:spacing w:after="240"/>
        <w:outlineLvl w:val="0"/>
        <w:rPr>
          <w:u w:val="single"/>
          <w:lang w:val="fr-FR"/>
        </w:rPr>
      </w:pPr>
      <w:r>
        <w:rPr>
          <w:u w:val="single"/>
          <w:lang w:val="fr-FR"/>
        </w:rPr>
        <w:t xml:space="preserve">Coût </w:t>
      </w:r>
      <w:r w:rsidR="007F20DB">
        <w:rPr>
          <w:u w:val="single"/>
          <w:lang w:val="fr-FR"/>
        </w:rPr>
        <w:t>global</w:t>
      </w:r>
      <w:r>
        <w:rPr>
          <w:u w:val="single"/>
          <w:lang w:val="fr-FR"/>
        </w:rPr>
        <w:t xml:space="preserve"> de la phase II du PGEH</w:t>
      </w:r>
    </w:p>
    <w:p w14:paraId="4B68701A" w14:textId="177DC4D2" w:rsidR="007438B9" w:rsidRPr="00D815AF" w:rsidRDefault="00D815AF" w:rsidP="004C591A">
      <w:pPr>
        <w:pStyle w:val="Heading1"/>
        <w:rPr>
          <w:lang w:val="fr-FR"/>
        </w:rPr>
      </w:pPr>
      <w:r w:rsidRPr="00D815AF">
        <w:rPr>
          <w:lang w:val="fr-FR"/>
        </w:rPr>
        <w:t>Le coût total de la phase II du PGEH pour la Barbade a été estimé à 520</w:t>
      </w:r>
      <w:r w:rsidR="0046746F">
        <w:rPr>
          <w:lang w:val="fr-FR"/>
        </w:rPr>
        <w:t> </w:t>
      </w:r>
      <w:r w:rsidRPr="00D815AF">
        <w:rPr>
          <w:lang w:val="fr-FR"/>
        </w:rPr>
        <w:t>000</w:t>
      </w:r>
      <w:r w:rsidR="0046746F">
        <w:rPr>
          <w:lang w:val="fr-FR"/>
        </w:rPr>
        <w:t> </w:t>
      </w:r>
      <w:r w:rsidRPr="00D815AF">
        <w:rPr>
          <w:lang w:val="fr-FR"/>
        </w:rPr>
        <w:t>$</w:t>
      </w:r>
      <w:r w:rsidR="0046746F">
        <w:rPr>
          <w:lang w:val="fr-FR"/>
        </w:rPr>
        <w:t> </w:t>
      </w:r>
      <w:r w:rsidRPr="00D815AF">
        <w:rPr>
          <w:lang w:val="fr-FR"/>
        </w:rPr>
        <w:t>US (plus les coûts d</w:t>
      </w:r>
      <w:r w:rsidR="009439B6">
        <w:rPr>
          <w:lang w:val="fr-FR"/>
        </w:rPr>
        <w:t>’</w:t>
      </w:r>
      <w:r w:rsidRPr="00D815AF">
        <w:rPr>
          <w:lang w:val="fr-FR"/>
        </w:rPr>
        <w:t>appui d</w:t>
      </w:r>
      <w:r w:rsidR="009439B6">
        <w:rPr>
          <w:lang w:val="fr-FR"/>
        </w:rPr>
        <w:t>’</w:t>
      </w:r>
      <w:r w:rsidRPr="00D815AF">
        <w:rPr>
          <w:lang w:val="fr-FR"/>
        </w:rPr>
        <w:t xml:space="preserve">agence), comme initialement </w:t>
      </w:r>
      <w:r w:rsidR="0071097E">
        <w:rPr>
          <w:lang w:val="fr-FR"/>
        </w:rPr>
        <w:t>demandé</w:t>
      </w:r>
      <w:r w:rsidRPr="00D815AF">
        <w:rPr>
          <w:lang w:val="fr-FR"/>
        </w:rPr>
        <w:t xml:space="preserve">, pour atteindre </w:t>
      </w:r>
      <w:r w:rsidR="002F3831">
        <w:rPr>
          <w:lang w:val="fr-FR"/>
        </w:rPr>
        <w:t xml:space="preserve">100 % de </w:t>
      </w:r>
      <w:r w:rsidRPr="00D815AF">
        <w:rPr>
          <w:lang w:val="fr-FR"/>
        </w:rPr>
        <w:t xml:space="preserve">réduction de sa consommation </w:t>
      </w:r>
      <w:r w:rsidR="002F3831">
        <w:rPr>
          <w:lang w:val="fr-FR"/>
        </w:rPr>
        <w:t xml:space="preserve">de </w:t>
      </w:r>
      <w:r w:rsidRPr="00D815AF">
        <w:rPr>
          <w:lang w:val="fr-FR"/>
        </w:rPr>
        <w:t xml:space="preserve">HCFC </w:t>
      </w:r>
      <w:r w:rsidR="002F3831">
        <w:rPr>
          <w:lang w:val="fr-FR"/>
        </w:rPr>
        <w:t xml:space="preserve">par rapport à la référence </w:t>
      </w:r>
      <w:r w:rsidRPr="00D815AF">
        <w:rPr>
          <w:lang w:val="fr-FR"/>
        </w:rPr>
        <w:t>d</w:t>
      </w:r>
      <w:r w:rsidR="009439B6">
        <w:rPr>
          <w:lang w:val="fr-FR"/>
        </w:rPr>
        <w:t>’</w:t>
      </w:r>
      <w:r w:rsidRPr="00D815AF">
        <w:rPr>
          <w:lang w:val="fr-FR"/>
        </w:rPr>
        <w:t>ici à 2030. Les activités proposées et la ventilation des coûts sont résumées dans le tableau</w:t>
      </w:r>
      <w:r>
        <w:rPr>
          <w:lang w:val="fr-FR"/>
        </w:rPr>
        <w:t> </w:t>
      </w:r>
      <w:r w:rsidRPr="00D815AF">
        <w:rPr>
          <w:lang w:val="fr-FR"/>
        </w:rPr>
        <w:t>4</w:t>
      </w:r>
      <w:r w:rsidR="007438B9" w:rsidRPr="00D815AF">
        <w:rPr>
          <w:lang w:val="fr-FR"/>
        </w:rPr>
        <w:t>.</w:t>
      </w:r>
    </w:p>
    <w:p w14:paraId="4EBB27F7" w14:textId="64CD5C22" w:rsidR="00436B18" w:rsidRPr="00091C8C" w:rsidRDefault="007438B9" w:rsidP="007438B9">
      <w:pPr>
        <w:keepNext/>
        <w:rPr>
          <w:b/>
          <w:lang w:val="fr-FR"/>
        </w:rPr>
      </w:pPr>
      <w:r w:rsidRPr="00091C8C">
        <w:rPr>
          <w:b/>
          <w:lang w:val="fr-FR"/>
        </w:rPr>
        <w:t>Table</w:t>
      </w:r>
      <w:r w:rsidR="001E09F0">
        <w:rPr>
          <w:b/>
          <w:lang w:val="fr-FR"/>
        </w:rPr>
        <w:t>au</w:t>
      </w:r>
      <w:r w:rsidRPr="00091C8C">
        <w:rPr>
          <w:b/>
          <w:lang w:val="fr-FR"/>
        </w:rPr>
        <w:t xml:space="preserve"> </w:t>
      </w:r>
      <w:r w:rsidR="0075430A" w:rsidRPr="00091C8C">
        <w:rPr>
          <w:b/>
          <w:lang w:val="fr-FR"/>
        </w:rPr>
        <w:t>4</w:t>
      </w:r>
      <w:r w:rsidRPr="00091C8C">
        <w:rPr>
          <w:b/>
          <w:lang w:val="fr-FR"/>
        </w:rPr>
        <w:t xml:space="preserve">. </w:t>
      </w:r>
      <w:r w:rsidR="001E09F0">
        <w:rPr>
          <w:b/>
          <w:lang w:val="fr-FR"/>
        </w:rPr>
        <w:t>Coût total de la phase II du PGEH pour la Barbade</w:t>
      </w:r>
      <w:r w:rsidR="00436B18">
        <w:rPr>
          <w:b/>
          <w:lang w:val="fr-FR"/>
        </w:rPr>
        <w:t xml:space="preserve"> selon cette demande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8"/>
        <w:gridCol w:w="1695"/>
        <w:gridCol w:w="1693"/>
      </w:tblGrid>
      <w:tr w:rsidR="000A64ED" w:rsidRPr="00091C8C" w14:paraId="2435BAF4" w14:textId="77777777" w:rsidTr="00CB7D0B">
        <w:trPr>
          <w:trHeight w:val="251"/>
          <w:tblHeader/>
        </w:trPr>
        <w:tc>
          <w:tcPr>
            <w:tcW w:w="3189" w:type="pct"/>
            <w:shd w:val="clear" w:color="auto" w:fill="auto"/>
            <w:vAlign w:val="center"/>
            <w:hideMark/>
          </w:tcPr>
          <w:p w14:paraId="4EA9B8FF" w14:textId="1B426E81" w:rsidR="007438B9" w:rsidRPr="00091C8C" w:rsidRDefault="00C63A46" w:rsidP="00CB7D0B">
            <w:pPr>
              <w:jc w:val="center"/>
              <w:rPr>
                <w:b/>
                <w:sz w:val="20"/>
                <w:lang w:val="fr-FR"/>
              </w:rPr>
            </w:pPr>
            <w:r>
              <w:rPr>
                <w:b/>
                <w:sz w:val="20"/>
                <w:lang w:val="fr-FR"/>
              </w:rPr>
              <w:t>Activité</w:t>
            </w:r>
          </w:p>
        </w:tc>
        <w:tc>
          <w:tcPr>
            <w:tcW w:w="906" w:type="pct"/>
            <w:vAlign w:val="center"/>
          </w:tcPr>
          <w:p w14:paraId="602AFE5B" w14:textId="1FFB6038" w:rsidR="007438B9" w:rsidRPr="00091C8C" w:rsidRDefault="00C63A46" w:rsidP="00CB7D0B">
            <w:pPr>
              <w:jc w:val="center"/>
              <w:rPr>
                <w:b/>
                <w:sz w:val="20"/>
                <w:lang w:val="fr-FR"/>
              </w:rPr>
            </w:pPr>
            <w:r>
              <w:rPr>
                <w:b/>
                <w:sz w:val="20"/>
                <w:lang w:val="fr-FR"/>
              </w:rPr>
              <w:t>Agence</w:t>
            </w:r>
          </w:p>
        </w:tc>
        <w:tc>
          <w:tcPr>
            <w:tcW w:w="905" w:type="pct"/>
            <w:shd w:val="clear" w:color="auto" w:fill="auto"/>
            <w:vAlign w:val="center"/>
            <w:hideMark/>
          </w:tcPr>
          <w:p w14:paraId="6C6CC7B1" w14:textId="539DB2BC" w:rsidR="007438B9" w:rsidRPr="00091C8C" w:rsidRDefault="00436B18" w:rsidP="00CB7D0B">
            <w:pPr>
              <w:jc w:val="center"/>
              <w:rPr>
                <w:b/>
                <w:sz w:val="20"/>
                <w:lang w:val="fr-FR"/>
              </w:rPr>
            </w:pPr>
            <w:r>
              <w:rPr>
                <w:b/>
                <w:sz w:val="20"/>
                <w:lang w:val="fr-FR"/>
              </w:rPr>
              <w:t>Coût</w:t>
            </w:r>
            <w:r w:rsidR="007438B9" w:rsidRPr="00091C8C">
              <w:rPr>
                <w:b/>
                <w:sz w:val="20"/>
                <w:lang w:val="fr-FR"/>
              </w:rPr>
              <w:t xml:space="preserve"> (</w:t>
            </w:r>
            <w:r>
              <w:rPr>
                <w:b/>
                <w:sz w:val="20"/>
                <w:lang w:val="fr-FR"/>
              </w:rPr>
              <w:t>$ </w:t>
            </w:r>
            <w:r w:rsidR="007438B9" w:rsidRPr="00091C8C">
              <w:rPr>
                <w:b/>
                <w:sz w:val="20"/>
                <w:lang w:val="fr-FR"/>
              </w:rPr>
              <w:t>US)</w:t>
            </w:r>
          </w:p>
        </w:tc>
      </w:tr>
      <w:tr w:rsidR="000A64ED" w:rsidRPr="00091C8C" w14:paraId="1BAAA65B" w14:textId="77777777" w:rsidTr="00CB7D0B">
        <w:tc>
          <w:tcPr>
            <w:tcW w:w="3189" w:type="pct"/>
            <w:shd w:val="clear" w:color="auto" w:fill="auto"/>
            <w:noWrap/>
          </w:tcPr>
          <w:p w14:paraId="3C51DA9D" w14:textId="29EC237F" w:rsidR="007438B9" w:rsidRPr="00091C8C" w:rsidRDefault="00716B8A" w:rsidP="00CB7D0B">
            <w:pPr>
              <w:jc w:val="left"/>
              <w:rPr>
                <w:sz w:val="20"/>
                <w:lang w:val="fr-FR"/>
              </w:rPr>
            </w:pPr>
            <w:r>
              <w:rPr>
                <w:sz w:val="20"/>
                <w:lang w:val="fr-FR"/>
              </w:rPr>
              <w:t>Amélioration du cadre stratégique, législatif et réglementaire</w:t>
            </w:r>
          </w:p>
        </w:tc>
        <w:tc>
          <w:tcPr>
            <w:tcW w:w="906" w:type="pct"/>
          </w:tcPr>
          <w:p w14:paraId="2B3C86D0" w14:textId="06172A10" w:rsidR="007438B9" w:rsidRPr="00091C8C" w:rsidRDefault="001E09F0" w:rsidP="00CB7D0B">
            <w:pPr>
              <w:jc w:val="center"/>
              <w:rPr>
                <w:sz w:val="20"/>
                <w:lang w:val="fr-FR"/>
              </w:rPr>
            </w:pPr>
            <w:r>
              <w:rPr>
                <w:sz w:val="20"/>
                <w:lang w:val="fr-FR"/>
              </w:rPr>
              <w:t>PNUE</w:t>
            </w:r>
          </w:p>
        </w:tc>
        <w:tc>
          <w:tcPr>
            <w:tcW w:w="905" w:type="pct"/>
            <w:shd w:val="clear" w:color="auto" w:fill="auto"/>
          </w:tcPr>
          <w:p w14:paraId="4C0CA1DE" w14:textId="77777777" w:rsidR="007438B9" w:rsidRPr="00091C8C" w:rsidRDefault="007438B9" w:rsidP="00CB7D0B">
            <w:pPr>
              <w:jc w:val="right"/>
              <w:rPr>
                <w:sz w:val="20"/>
                <w:lang w:val="fr-FR"/>
              </w:rPr>
            </w:pPr>
            <w:r w:rsidRPr="00091C8C">
              <w:rPr>
                <w:sz w:val="20"/>
                <w:lang w:val="fr-FR"/>
              </w:rPr>
              <w:t>36,000</w:t>
            </w:r>
          </w:p>
        </w:tc>
      </w:tr>
      <w:tr w:rsidR="000A64ED" w:rsidRPr="00091C8C" w14:paraId="026C4713" w14:textId="77777777" w:rsidTr="00CB7D0B">
        <w:tc>
          <w:tcPr>
            <w:tcW w:w="3189" w:type="pct"/>
            <w:shd w:val="clear" w:color="auto" w:fill="auto"/>
            <w:noWrap/>
          </w:tcPr>
          <w:p w14:paraId="7CBCA954" w14:textId="41B56B9F" w:rsidR="007438B9" w:rsidRPr="00091C8C" w:rsidRDefault="00716B8A" w:rsidP="00CB7D0B">
            <w:pPr>
              <w:jc w:val="left"/>
              <w:rPr>
                <w:sz w:val="20"/>
                <w:lang w:val="fr-FR"/>
              </w:rPr>
            </w:pPr>
            <w:r w:rsidRPr="00716B8A">
              <w:rPr>
                <w:sz w:val="20"/>
                <w:lang w:val="fr-FR"/>
              </w:rPr>
              <w:t>Renforcement du contrôle et du suivi des importations de HCFC et des équipements utilisant des HCFC</w:t>
            </w:r>
          </w:p>
        </w:tc>
        <w:tc>
          <w:tcPr>
            <w:tcW w:w="906" w:type="pct"/>
          </w:tcPr>
          <w:p w14:paraId="6CB8E52A" w14:textId="662FC742" w:rsidR="007438B9" w:rsidRPr="00091C8C" w:rsidRDefault="001E09F0" w:rsidP="00CB7D0B">
            <w:pPr>
              <w:jc w:val="center"/>
              <w:rPr>
                <w:sz w:val="20"/>
                <w:lang w:val="fr-FR"/>
              </w:rPr>
            </w:pPr>
            <w:r>
              <w:rPr>
                <w:sz w:val="20"/>
                <w:lang w:val="fr-FR"/>
              </w:rPr>
              <w:t>PNUE</w:t>
            </w:r>
            <w:r w:rsidR="007438B9" w:rsidRPr="00091C8C">
              <w:rPr>
                <w:sz w:val="20"/>
                <w:lang w:val="fr-FR"/>
              </w:rPr>
              <w:t>/</w:t>
            </w:r>
            <w:r>
              <w:rPr>
                <w:sz w:val="20"/>
                <w:lang w:val="fr-FR"/>
              </w:rPr>
              <w:t>PNUD</w:t>
            </w:r>
          </w:p>
        </w:tc>
        <w:tc>
          <w:tcPr>
            <w:tcW w:w="905" w:type="pct"/>
            <w:shd w:val="clear" w:color="auto" w:fill="auto"/>
          </w:tcPr>
          <w:p w14:paraId="0C3C5A99" w14:textId="77777777" w:rsidR="007438B9" w:rsidRPr="00091C8C" w:rsidRDefault="007438B9" w:rsidP="00CB7D0B">
            <w:pPr>
              <w:jc w:val="right"/>
              <w:rPr>
                <w:sz w:val="20"/>
                <w:lang w:val="fr-FR"/>
              </w:rPr>
            </w:pPr>
            <w:r w:rsidRPr="00091C8C">
              <w:rPr>
                <w:sz w:val="20"/>
                <w:lang w:val="fr-FR"/>
              </w:rPr>
              <w:t>58,000</w:t>
            </w:r>
          </w:p>
        </w:tc>
      </w:tr>
      <w:tr w:rsidR="001E09F0" w:rsidRPr="00091C8C" w14:paraId="607B0433" w14:textId="77777777" w:rsidTr="00CB7D0B">
        <w:trPr>
          <w:trHeight w:val="188"/>
        </w:trPr>
        <w:tc>
          <w:tcPr>
            <w:tcW w:w="3189" w:type="pct"/>
            <w:shd w:val="clear" w:color="auto" w:fill="auto"/>
            <w:noWrap/>
          </w:tcPr>
          <w:p w14:paraId="0EEF4CD1" w14:textId="127357D8" w:rsidR="001E09F0" w:rsidRPr="00091C8C" w:rsidRDefault="001E09F0" w:rsidP="001E09F0">
            <w:pPr>
              <w:tabs>
                <w:tab w:val="left" w:pos="360"/>
              </w:tabs>
              <w:jc w:val="left"/>
              <w:rPr>
                <w:sz w:val="20"/>
                <w:lang w:val="fr-FR"/>
              </w:rPr>
            </w:pPr>
            <w:r>
              <w:rPr>
                <w:sz w:val="20"/>
                <w:lang w:val="fr-FR"/>
              </w:rPr>
              <w:t>Renforcement des capacités pour les techniciens et les établissements de formation professionnelle</w:t>
            </w:r>
          </w:p>
        </w:tc>
        <w:tc>
          <w:tcPr>
            <w:tcW w:w="906" w:type="pct"/>
          </w:tcPr>
          <w:p w14:paraId="0D62A827" w14:textId="17AB5BC5" w:rsidR="001E09F0" w:rsidRPr="00091C8C" w:rsidRDefault="001E09F0" w:rsidP="001E09F0">
            <w:pPr>
              <w:jc w:val="center"/>
              <w:rPr>
                <w:sz w:val="20"/>
                <w:lang w:val="fr-FR"/>
              </w:rPr>
            </w:pPr>
            <w:r>
              <w:rPr>
                <w:sz w:val="20"/>
                <w:lang w:val="fr-FR"/>
              </w:rPr>
              <w:t>PNUE</w:t>
            </w:r>
            <w:r w:rsidRPr="00091C8C">
              <w:rPr>
                <w:sz w:val="20"/>
                <w:lang w:val="fr-FR"/>
              </w:rPr>
              <w:t>/</w:t>
            </w:r>
            <w:r>
              <w:rPr>
                <w:sz w:val="20"/>
                <w:lang w:val="fr-FR"/>
              </w:rPr>
              <w:t>PNUD</w:t>
            </w:r>
          </w:p>
        </w:tc>
        <w:tc>
          <w:tcPr>
            <w:tcW w:w="905" w:type="pct"/>
            <w:shd w:val="clear" w:color="auto" w:fill="auto"/>
            <w:tcMar>
              <w:left w:w="115" w:type="dxa"/>
              <w:right w:w="432" w:type="dxa"/>
            </w:tcMar>
          </w:tcPr>
          <w:p w14:paraId="1CD98975" w14:textId="77777777" w:rsidR="001E09F0" w:rsidRPr="00091C8C" w:rsidRDefault="001E09F0" w:rsidP="001E09F0">
            <w:pPr>
              <w:ind w:right="-297"/>
              <w:jc w:val="right"/>
              <w:rPr>
                <w:sz w:val="20"/>
                <w:lang w:val="fr-FR"/>
              </w:rPr>
            </w:pPr>
            <w:r w:rsidRPr="00091C8C">
              <w:rPr>
                <w:sz w:val="20"/>
                <w:lang w:val="fr-FR"/>
              </w:rPr>
              <w:t>301,000</w:t>
            </w:r>
          </w:p>
        </w:tc>
      </w:tr>
      <w:tr w:rsidR="001E09F0" w:rsidRPr="00091C8C" w14:paraId="2409457C" w14:textId="77777777" w:rsidTr="00CB7D0B">
        <w:trPr>
          <w:trHeight w:val="188"/>
        </w:trPr>
        <w:tc>
          <w:tcPr>
            <w:tcW w:w="3189" w:type="pct"/>
            <w:shd w:val="clear" w:color="auto" w:fill="auto"/>
            <w:noWrap/>
          </w:tcPr>
          <w:p w14:paraId="6A5D094B" w14:textId="1EC5DA51" w:rsidR="001E09F0" w:rsidRPr="00091C8C" w:rsidRDefault="001E09F0" w:rsidP="001E09F0">
            <w:pPr>
              <w:tabs>
                <w:tab w:val="left" w:pos="360"/>
              </w:tabs>
              <w:jc w:val="left"/>
              <w:rPr>
                <w:sz w:val="20"/>
                <w:lang w:val="fr-FR"/>
              </w:rPr>
            </w:pPr>
            <w:r>
              <w:rPr>
                <w:sz w:val="20"/>
                <w:lang w:val="fr-FR"/>
              </w:rPr>
              <w:t>Sensibilisation du public et des parties prenantes</w:t>
            </w:r>
            <w:r w:rsidRPr="00091C8C">
              <w:rPr>
                <w:sz w:val="20"/>
                <w:lang w:val="fr-FR"/>
              </w:rPr>
              <w:t xml:space="preserve"> </w:t>
            </w:r>
          </w:p>
        </w:tc>
        <w:tc>
          <w:tcPr>
            <w:tcW w:w="906" w:type="pct"/>
          </w:tcPr>
          <w:p w14:paraId="0E3A6A40" w14:textId="00ADA31E" w:rsidR="001E09F0" w:rsidRPr="00091C8C" w:rsidRDefault="001E09F0" w:rsidP="001E09F0">
            <w:pPr>
              <w:jc w:val="center"/>
              <w:rPr>
                <w:sz w:val="20"/>
                <w:lang w:val="fr-FR"/>
              </w:rPr>
            </w:pPr>
            <w:r>
              <w:rPr>
                <w:sz w:val="20"/>
                <w:lang w:val="fr-FR"/>
              </w:rPr>
              <w:t>PNUE</w:t>
            </w:r>
          </w:p>
        </w:tc>
        <w:tc>
          <w:tcPr>
            <w:tcW w:w="905" w:type="pct"/>
            <w:shd w:val="clear" w:color="auto" w:fill="auto"/>
            <w:tcMar>
              <w:left w:w="115" w:type="dxa"/>
              <w:right w:w="432" w:type="dxa"/>
            </w:tcMar>
          </w:tcPr>
          <w:p w14:paraId="720AD138" w14:textId="77777777" w:rsidR="001E09F0" w:rsidRPr="00091C8C" w:rsidRDefault="001E09F0" w:rsidP="001E09F0">
            <w:pPr>
              <w:ind w:right="-297"/>
              <w:jc w:val="right"/>
              <w:rPr>
                <w:sz w:val="20"/>
                <w:lang w:val="fr-FR"/>
              </w:rPr>
            </w:pPr>
            <w:r w:rsidRPr="00091C8C">
              <w:rPr>
                <w:sz w:val="20"/>
                <w:lang w:val="fr-FR"/>
              </w:rPr>
              <w:t>75,000</w:t>
            </w:r>
          </w:p>
        </w:tc>
      </w:tr>
      <w:tr w:rsidR="001E09F0" w:rsidRPr="00091C8C" w14:paraId="3EB063FE" w14:textId="77777777" w:rsidTr="00CB7D0B">
        <w:trPr>
          <w:trHeight w:val="188"/>
        </w:trPr>
        <w:tc>
          <w:tcPr>
            <w:tcW w:w="3189" w:type="pct"/>
            <w:shd w:val="clear" w:color="auto" w:fill="auto"/>
            <w:noWrap/>
          </w:tcPr>
          <w:p w14:paraId="12BB6E81" w14:textId="01FB2647" w:rsidR="001E09F0" w:rsidRPr="00091C8C" w:rsidRDefault="001E09F0" w:rsidP="001E09F0">
            <w:pPr>
              <w:tabs>
                <w:tab w:val="left" w:pos="360"/>
              </w:tabs>
              <w:jc w:val="left"/>
              <w:rPr>
                <w:sz w:val="20"/>
                <w:lang w:val="fr-FR"/>
              </w:rPr>
            </w:pPr>
            <w:r>
              <w:rPr>
                <w:sz w:val="20"/>
                <w:lang w:val="fr-FR"/>
              </w:rPr>
              <w:t>Suivi et déclaration</w:t>
            </w:r>
          </w:p>
        </w:tc>
        <w:tc>
          <w:tcPr>
            <w:tcW w:w="906" w:type="pct"/>
          </w:tcPr>
          <w:p w14:paraId="3B8B1724" w14:textId="4781DF7F" w:rsidR="001E09F0" w:rsidRPr="00091C8C" w:rsidRDefault="001E09F0" w:rsidP="001E09F0">
            <w:pPr>
              <w:jc w:val="center"/>
              <w:rPr>
                <w:sz w:val="20"/>
                <w:lang w:val="fr-FR"/>
              </w:rPr>
            </w:pPr>
            <w:r>
              <w:rPr>
                <w:sz w:val="20"/>
                <w:lang w:val="fr-FR"/>
              </w:rPr>
              <w:t>PNUE</w:t>
            </w:r>
          </w:p>
        </w:tc>
        <w:tc>
          <w:tcPr>
            <w:tcW w:w="905" w:type="pct"/>
            <w:shd w:val="clear" w:color="auto" w:fill="auto"/>
            <w:noWrap/>
            <w:tcMar>
              <w:left w:w="115" w:type="dxa"/>
              <w:right w:w="432" w:type="dxa"/>
            </w:tcMar>
          </w:tcPr>
          <w:p w14:paraId="62039678" w14:textId="77777777" w:rsidR="001E09F0" w:rsidRPr="00091C8C" w:rsidRDefault="001E09F0" w:rsidP="001E09F0">
            <w:pPr>
              <w:ind w:right="-297"/>
              <w:jc w:val="right"/>
              <w:rPr>
                <w:sz w:val="20"/>
                <w:lang w:val="fr-FR"/>
              </w:rPr>
            </w:pPr>
            <w:r w:rsidRPr="00091C8C">
              <w:rPr>
                <w:sz w:val="20"/>
                <w:lang w:val="fr-FR"/>
              </w:rPr>
              <w:t>50,000</w:t>
            </w:r>
          </w:p>
        </w:tc>
      </w:tr>
      <w:tr w:rsidR="001E09F0" w:rsidRPr="00091C8C" w14:paraId="061401DF" w14:textId="77777777" w:rsidTr="00CB7D0B">
        <w:trPr>
          <w:trHeight w:val="43"/>
        </w:trPr>
        <w:tc>
          <w:tcPr>
            <w:tcW w:w="3189" w:type="pct"/>
            <w:shd w:val="clear" w:color="auto" w:fill="auto"/>
            <w:noWrap/>
            <w:vAlign w:val="center"/>
            <w:hideMark/>
          </w:tcPr>
          <w:p w14:paraId="0FF8DE6B" w14:textId="77777777" w:rsidR="001E09F0" w:rsidRPr="00091C8C" w:rsidRDefault="001E09F0" w:rsidP="001E09F0">
            <w:pPr>
              <w:jc w:val="left"/>
              <w:rPr>
                <w:b/>
                <w:sz w:val="20"/>
                <w:lang w:val="fr-FR"/>
              </w:rPr>
            </w:pPr>
            <w:r w:rsidRPr="00091C8C">
              <w:rPr>
                <w:b/>
                <w:sz w:val="20"/>
                <w:lang w:val="fr-FR"/>
              </w:rPr>
              <w:t xml:space="preserve">Total </w:t>
            </w:r>
          </w:p>
        </w:tc>
        <w:tc>
          <w:tcPr>
            <w:tcW w:w="906" w:type="pct"/>
          </w:tcPr>
          <w:p w14:paraId="59796BDD" w14:textId="77777777" w:rsidR="001E09F0" w:rsidRPr="00091C8C" w:rsidRDefault="001E09F0" w:rsidP="001E09F0">
            <w:pPr>
              <w:ind w:right="-297"/>
              <w:jc w:val="right"/>
              <w:rPr>
                <w:b/>
                <w:sz w:val="20"/>
                <w:lang w:val="fr-FR"/>
              </w:rPr>
            </w:pPr>
          </w:p>
        </w:tc>
        <w:tc>
          <w:tcPr>
            <w:tcW w:w="905" w:type="pct"/>
            <w:shd w:val="clear" w:color="auto" w:fill="auto"/>
            <w:tcMar>
              <w:left w:w="115" w:type="dxa"/>
              <w:right w:w="432" w:type="dxa"/>
            </w:tcMar>
          </w:tcPr>
          <w:p w14:paraId="222BD195" w14:textId="77777777" w:rsidR="001E09F0" w:rsidRPr="00091C8C" w:rsidRDefault="001E09F0" w:rsidP="001E09F0">
            <w:pPr>
              <w:ind w:right="-297"/>
              <w:jc w:val="right"/>
              <w:rPr>
                <w:b/>
                <w:sz w:val="20"/>
                <w:lang w:val="fr-FR"/>
              </w:rPr>
            </w:pPr>
            <w:r w:rsidRPr="00091C8C">
              <w:rPr>
                <w:b/>
                <w:sz w:val="20"/>
                <w:lang w:val="fr-FR"/>
              </w:rPr>
              <w:t>520,000</w:t>
            </w:r>
          </w:p>
        </w:tc>
      </w:tr>
    </w:tbl>
    <w:p w14:paraId="48987917" w14:textId="77777777" w:rsidR="007438B9" w:rsidRPr="00091C8C" w:rsidRDefault="007438B9" w:rsidP="007438B9">
      <w:pPr>
        <w:widowControl w:val="0"/>
        <w:rPr>
          <w:lang w:val="fr-FR"/>
        </w:rPr>
      </w:pPr>
    </w:p>
    <w:p w14:paraId="1C6A4039" w14:textId="05504EDE" w:rsidR="007438B9" w:rsidRPr="00091C8C" w:rsidRDefault="007438B9" w:rsidP="000C7E29">
      <w:pPr>
        <w:keepNext/>
        <w:widowControl w:val="0"/>
        <w:spacing w:after="240"/>
        <w:rPr>
          <w:u w:val="single"/>
          <w:lang w:val="fr-FR"/>
        </w:rPr>
      </w:pPr>
      <w:r w:rsidRPr="00091C8C">
        <w:rPr>
          <w:u w:val="single"/>
          <w:lang w:val="fr-FR"/>
        </w:rPr>
        <w:t>Activit</w:t>
      </w:r>
      <w:r w:rsidR="0035385C">
        <w:rPr>
          <w:u w:val="single"/>
          <w:lang w:val="fr-FR"/>
        </w:rPr>
        <w:t>és prévues pour la première tranche de la phase II</w:t>
      </w:r>
    </w:p>
    <w:p w14:paraId="3028B102" w14:textId="10750F18" w:rsidR="00C130DB" w:rsidRPr="000D6953" w:rsidRDefault="00F13801" w:rsidP="00C130DB">
      <w:pPr>
        <w:pStyle w:val="Heading1"/>
        <w:rPr>
          <w:lang w:val="fr-FR"/>
        </w:rPr>
      </w:pPr>
      <w:bookmarkStart w:id="1" w:name="_Hlk117945725"/>
      <w:r w:rsidRPr="00F13801">
        <w:rPr>
          <w:lang w:val="fr-FR"/>
        </w:rPr>
        <w:t>La première tranche de financement de la phase II du PGEH d</w:t>
      </w:r>
      <w:r w:rsidR="009439B6">
        <w:rPr>
          <w:lang w:val="fr-FR"/>
        </w:rPr>
        <w:t>’</w:t>
      </w:r>
      <w:r w:rsidRPr="00F13801">
        <w:rPr>
          <w:lang w:val="fr-FR"/>
        </w:rPr>
        <w:t>un montant total de 161</w:t>
      </w:r>
      <w:r w:rsidR="00722C89">
        <w:rPr>
          <w:lang w:val="fr-FR"/>
        </w:rPr>
        <w:t> </w:t>
      </w:r>
      <w:r w:rsidRPr="00F13801">
        <w:rPr>
          <w:lang w:val="fr-FR"/>
        </w:rPr>
        <w:t>000</w:t>
      </w:r>
      <w:r w:rsidR="00722C89">
        <w:rPr>
          <w:lang w:val="fr-FR"/>
        </w:rPr>
        <w:t> </w:t>
      </w:r>
      <w:r w:rsidRPr="00F13801">
        <w:rPr>
          <w:lang w:val="fr-FR"/>
        </w:rPr>
        <w:t>$</w:t>
      </w:r>
      <w:r w:rsidR="00722C89">
        <w:rPr>
          <w:lang w:val="fr-FR"/>
        </w:rPr>
        <w:t> </w:t>
      </w:r>
      <w:r w:rsidRPr="00F13801">
        <w:rPr>
          <w:lang w:val="fr-FR"/>
        </w:rPr>
        <w:t>US sera mise en œuvre entre janvier 2023 et décembre 2024 et comprendra les activités suivantes</w:t>
      </w:r>
      <w:r>
        <w:rPr>
          <w:lang w:val="fr-FR"/>
        </w:rPr>
        <w:t> </w:t>
      </w:r>
      <w:r w:rsidRPr="00F13801">
        <w:rPr>
          <w:lang w:val="fr-FR"/>
        </w:rPr>
        <w:t>:</w:t>
      </w:r>
    </w:p>
    <w:p w14:paraId="1C1E468E" w14:textId="43B22D25" w:rsidR="007438B9" w:rsidRPr="00E32FA0" w:rsidRDefault="00C130DB" w:rsidP="00E32FA0">
      <w:pPr>
        <w:pStyle w:val="Heading2"/>
        <w:rPr>
          <w:lang w:val="fr-FR"/>
        </w:rPr>
      </w:pPr>
      <w:r w:rsidRPr="003237D7">
        <w:rPr>
          <w:i/>
          <w:iCs/>
          <w:lang w:val="fr-FR"/>
        </w:rPr>
        <w:t>Amélioration du cadre stratégique, législatif et réglementaire </w:t>
      </w:r>
      <w:r w:rsidR="007438B9" w:rsidRPr="00091C8C">
        <w:rPr>
          <w:lang w:val="fr-FR"/>
        </w:rPr>
        <w:t xml:space="preserve">: </w:t>
      </w:r>
      <w:r w:rsidR="00F83498">
        <w:rPr>
          <w:lang w:val="fr-FR"/>
        </w:rPr>
        <w:t>organisation de q</w:t>
      </w:r>
      <w:r w:rsidR="00E32FA0" w:rsidRPr="00E32FA0">
        <w:rPr>
          <w:lang w:val="fr-FR"/>
        </w:rPr>
        <w:t>uatre réunions de sensibilisation auprès des importateurs d</w:t>
      </w:r>
      <w:r w:rsidR="009439B6">
        <w:rPr>
          <w:lang w:val="fr-FR"/>
        </w:rPr>
        <w:t>’</w:t>
      </w:r>
      <w:r w:rsidR="00E32FA0" w:rsidRPr="00E32FA0">
        <w:rPr>
          <w:lang w:val="fr-FR"/>
        </w:rPr>
        <w:t>équipements de réfrigération et de climatisation, des propriétaires d</w:t>
      </w:r>
      <w:r w:rsidR="009439B6">
        <w:rPr>
          <w:lang w:val="fr-FR"/>
        </w:rPr>
        <w:t>’</w:t>
      </w:r>
      <w:r w:rsidR="00E32FA0" w:rsidRPr="00E32FA0">
        <w:rPr>
          <w:lang w:val="fr-FR"/>
        </w:rPr>
        <w:t>ateliers d</w:t>
      </w:r>
      <w:r w:rsidR="009439B6">
        <w:rPr>
          <w:lang w:val="fr-FR"/>
        </w:rPr>
        <w:t>’</w:t>
      </w:r>
      <w:r w:rsidR="00E32FA0" w:rsidRPr="00E32FA0">
        <w:rPr>
          <w:lang w:val="fr-FR"/>
        </w:rPr>
        <w:t>entretien, des techniciens de réfrigération, de l</w:t>
      </w:r>
      <w:r w:rsidR="009439B6">
        <w:rPr>
          <w:lang w:val="fr-FR"/>
        </w:rPr>
        <w:t>’</w:t>
      </w:r>
      <w:r w:rsidR="00E32FA0" w:rsidRPr="00E32FA0">
        <w:rPr>
          <w:lang w:val="fr-FR"/>
        </w:rPr>
        <w:t>association de réfrigération et de climatisation, des ingénieurs en réfrigération et en bâtiment, de cadres de l</w:t>
      </w:r>
      <w:r w:rsidR="009439B6">
        <w:rPr>
          <w:lang w:val="fr-FR"/>
        </w:rPr>
        <w:t>’</w:t>
      </w:r>
      <w:r w:rsidR="00E32FA0" w:rsidRPr="00E32FA0">
        <w:rPr>
          <w:lang w:val="fr-FR"/>
        </w:rPr>
        <w:t>hôtellerie, du bâtiment et d</w:t>
      </w:r>
      <w:r w:rsidR="009439B6">
        <w:rPr>
          <w:lang w:val="fr-FR"/>
        </w:rPr>
        <w:t>’</w:t>
      </w:r>
      <w:r w:rsidR="00E32FA0" w:rsidRPr="00E32FA0">
        <w:rPr>
          <w:lang w:val="fr-FR"/>
        </w:rPr>
        <w:t>autres secteurs commerciaux qui importent eux-mêmes des équipements de réfrigération et de climatisation, ainsi que des agents et courtiers en douane, sur les activités du PGEH et les mesures législatives à introduire, notamment en ce qui concerne les contrôles et la réduction de l</w:t>
      </w:r>
      <w:r w:rsidR="009439B6">
        <w:rPr>
          <w:lang w:val="fr-FR"/>
        </w:rPr>
        <w:t>’</w:t>
      </w:r>
      <w:r w:rsidR="00E32FA0" w:rsidRPr="00E32FA0">
        <w:rPr>
          <w:lang w:val="fr-FR"/>
        </w:rPr>
        <w:t>utilisation des équipements à base de HCFC, y compris l</w:t>
      </w:r>
      <w:r w:rsidR="009439B6">
        <w:rPr>
          <w:lang w:val="fr-FR"/>
        </w:rPr>
        <w:t>’</w:t>
      </w:r>
      <w:r w:rsidR="00E32FA0" w:rsidRPr="00E32FA0">
        <w:rPr>
          <w:lang w:val="fr-FR"/>
        </w:rPr>
        <w:t>interdiction d</w:t>
      </w:r>
      <w:r w:rsidR="009439B6">
        <w:rPr>
          <w:lang w:val="fr-FR"/>
        </w:rPr>
        <w:t>’</w:t>
      </w:r>
      <w:r w:rsidR="00E32FA0" w:rsidRPr="00E32FA0">
        <w:rPr>
          <w:lang w:val="fr-FR"/>
        </w:rPr>
        <w:t>importer des équipements de réfrigération et de climatisation utilisant des HCFC, et d</w:t>
      </w:r>
      <w:r w:rsidR="009439B6">
        <w:rPr>
          <w:lang w:val="fr-FR"/>
        </w:rPr>
        <w:t>’</w:t>
      </w:r>
      <w:r w:rsidR="00E32FA0" w:rsidRPr="00E32FA0">
        <w:rPr>
          <w:lang w:val="fr-FR"/>
        </w:rPr>
        <w:t>autres questions liées au PGEH. Les principales conclusions des réunions seront également publiées (</w:t>
      </w:r>
      <w:r w:rsidR="00E32FA0">
        <w:rPr>
          <w:lang w:val="fr-FR"/>
        </w:rPr>
        <w:t>PNUE</w:t>
      </w:r>
      <w:r w:rsidR="00E32FA0" w:rsidRPr="00E32FA0">
        <w:rPr>
          <w:lang w:val="fr-FR"/>
        </w:rPr>
        <w:t xml:space="preserve">) </w:t>
      </w:r>
      <w:r w:rsidR="007438B9" w:rsidRPr="00E32FA0">
        <w:rPr>
          <w:lang w:val="fr-FR"/>
        </w:rPr>
        <w:t>(10</w:t>
      </w:r>
      <w:r w:rsidR="00E32FA0">
        <w:rPr>
          <w:lang w:val="fr-FR"/>
        </w:rPr>
        <w:t> </w:t>
      </w:r>
      <w:r w:rsidR="007438B9" w:rsidRPr="00E32FA0">
        <w:rPr>
          <w:lang w:val="fr-FR"/>
        </w:rPr>
        <w:t>000</w:t>
      </w:r>
      <w:r w:rsidR="00E32FA0">
        <w:rPr>
          <w:lang w:val="fr-FR"/>
        </w:rPr>
        <w:t> $ US</w:t>
      </w:r>
      <w:r w:rsidR="007438B9" w:rsidRPr="00E32FA0">
        <w:rPr>
          <w:lang w:val="fr-FR"/>
        </w:rPr>
        <w:t>);</w:t>
      </w:r>
    </w:p>
    <w:p w14:paraId="50857EF1" w14:textId="6EF43812" w:rsidR="007438B9" w:rsidRPr="00864C38" w:rsidRDefault="00864C38" w:rsidP="00864C38">
      <w:pPr>
        <w:pStyle w:val="Heading2"/>
        <w:rPr>
          <w:lang w:val="fr-FR"/>
        </w:rPr>
      </w:pPr>
      <w:r>
        <w:rPr>
          <w:i/>
          <w:iCs/>
          <w:lang w:val="fr-FR"/>
        </w:rPr>
        <w:t>Renforcement du contrôle et du suivi des importations de HCFC et des équipements utilisant des HCFC </w:t>
      </w:r>
      <w:r w:rsidRPr="003237D7">
        <w:rPr>
          <w:lang w:val="fr-FR"/>
        </w:rPr>
        <w:t xml:space="preserve">: </w:t>
      </w:r>
      <w:r w:rsidR="00FF0336">
        <w:rPr>
          <w:lang w:val="fr-FR"/>
        </w:rPr>
        <w:t>a</w:t>
      </w:r>
      <w:r w:rsidRPr="00864C38">
        <w:rPr>
          <w:lang w:val="fr-FR"/>
        </w:rPr>
        <w:t>chat de deux identificateurs et formation actualisée dispensée au service des douanes sur l</w:t>
      </w:r>
      <w:r w:rsidR="009439B6">
        <w:rPr>
          <w:lang w:val="fr-FR"/>
        </w:rPr>
        <w:t>’</w:t>
      </w:r>
      <w:r w:rsidRPr="00864C38">
        <w:rPr>
          <w:lang w:val="fr-FR"/>
        </w:rPr>
        <w:t>utilisation et la gestion des identificateurs (PNUD et PNUE) (11</w:t>
      </w:r>
      <w:r>
        <w:rPr>
          <w:lang w:val="fr-FR"/>
        </w:rPr>
        <w:t> </w:t>
      </w:r>
      <w:r w:rsidRPr="00864C38">
        <w:rPr>
          <w:lang w:val="fr-FR"/>
        </w:rPr>
        <w:t>000</w:t>
      </w:r>
      <w:r>
        <w:rPr>
          <w:lang w:val="fr-FR"/>
        </w:rPr>
        <w:t> $ US</w:t>
      </w:r>
      <w:r w:rsidRPr="00864C38">
        <w:rPr>
          <w:lang w:val="fr-FR"/>
        </w:rPr>
        <w:t xml:space="preserve"> pour le PNUD uniquement)</w:t>
      </w:r>
      <w:r>
        <w:rPr>
          <w:lang w:val="fr-FR"/>
        </w:rPr>
        <w:t> </w:t>
      </w:r>
      <w:r w:rsidRPr="00864C38">
        <w:rPr>
          <w:lang w:val="fr-FR"/>
        </w:rPr>
        <w:t>;</w:t>
      </w:r>
    </w:p>
    <w:p w14:paraId="2C63B6B9" w14:textId="1A3C73A5" w:rsidR="007438B9" w:rsidRPr="00DE73CF" w:rsidRDefault="00CA7137" w:rsidP="00DE73CF">
      <w:pPr>
        <w:pStyle w:val="Heading2"/>
        <w:rPr>
          <w:lang w:val="fr-FR"/>
        </w:rPr>
      </w:pPr>
      <w:r>
        <w:rPr>
          <w:i/>
          <w:iCs/>
          <w:lang w:val="fr-FR"/>
        </w:rPr>
        <w:t>Renforcement des capacités pour les établissements de formation professionnelle pour techniciens </w:t>
      </w:r>
      <w:r w:rsidR="007438B9" w:rsidRPr="00091C8C">
        <w:rPr>
          <w:lang w:val="fr-FR"/>
        </w:rPr>
        <w:t xml:space="preserve">: </w:t>
      </w:r>
      <w:r w:rsidR="00FF0336">
        <w:rPr>
          <w:lang w:val="fr-FR"/>
        </w:rPr>
        <w:t>a</w:t>
      </w:r>
      <w:r w:rsidRPr="00CA7137">
        <w:rPr>
          <w:lang w:val="fr-FR"/>
        </w:rPr>
        <w:t>chat et distribution d</w:t>
      </w:r>
      <w:r w:rsidR="009439B6">
        <w:rPr>
          <w:lang w:val="fr-FR"/>
        </w:rPr>
        <w:t>’</w:t>
      </w:r>
      <w:r w:rsidRPr="00CA7137">
        <w:rPr>
          <w:lang w:val="fr-FR"/>
        </w:rPr>
        <w:t>équipements (par exemple, machines de récupération, cylindres de récupération, détecteurs de fuites, outils et accessoires pour l</w:t>
      </w:r>
      <w:r w:rsidR="009439B6">
        <w:rPr>
          <w:lang w:val="fr-FR"/>
        </w:rPr>
        <w:t>’</w:t>
      </w:r>
      <w:r w:rsidRPr="00CA7137">
        <w:rPr>
          <w:lang w:val="fr-FR"/>
        </w:rPr>
        <w:t>entretien) au BVTB pour la formation des techniciens RAC (PNUD et PNUE) ($ US 114 000 pour le PNUD uniquement)</w:t>
      </w:r>
      <w:r>
        <w:rPr>
          <w:lang w:val="fr-FR"/>
        </w:rPr>
        <w:t> </w:t>
      </w:r>
      <w:r w:rsidRPr="00CA7137">
        <w:rPr>
          <w:lang w:val="fr-FR"/>
        </w:rPr>
        <w:t>;</w:t>
      </w:r>
    </w:p>
    <w:p w14:paraId="0865A284" w14:textId="39137ED3" w:rsidR="007438B9" w:rsidRPr="0020444C" w:rsidRDefault="003A4E67" w:rsidP="0020444C">
      <w:pPr>
        <w:pStyle w:val="Heading2"/>
        <w:rPr>
          <w:lang w:val="fr-FR"/>
        </w:rPr>
      </w:pPr>
      <w:r>
        <w:rPr>
          <w:i/>
          <w:iCs/>
          <w:lang w:val="fr-FR"/>
        </w:rPr>
        <w:t>Sensibilisation du public et des parties prenantes :</w:t>
      </w:r>
      <w:r w:rsidR="007438B9" w:rsidRPr="00091C8C">
        <w:rPr>
          <w:lang w:val="fr-FR"/>
        </w:rPr>
        <w:t xml:space="preserve"> </w:t>
      </w:r>
      <w:r w:rsidR="0020444C" w:rsidRPr="0020444C">
        <w:rPr>
          <w:lang w:val="fr-FR"/>
        </w:rPr>
        <w:t xml:space="preserve">Élaboration et diffusion de supports électroniques ou imprimés par le biais de différents </w:t>
      </w:r>
      <w:r w:rsidR="00085751" w:rsidRPr="0020444C">
        <w:rPr>
          <w:lang w:val="fr-FR"/>
        </w:rPr>
        <w:t>m</w:t>
      </w:r>
      <w:r w:rsidR="00085751">
        <w:rPr>
          <w:lang w:val="fr-FR"/>
        </w:rPr>
        <w:t>é</w:t>
      </w:r>
      <w:r w:rsidR="00085751" w:rsidRPr="0020444C">
        <w:rPr>
          <w:lang w:val="fr-FR"/>
        </w:rPr>
        <w:t>dias</w:t>
      </w:r>
      <w:r w:rsidR="0020444C" w:rsidRPr="0020444C">
        <w:rPr>
          <w:lang w:val="fr-FR"/>
        </w:rPr>
        <w:t xml:space="preserve"> audiovisuels, y compris les réseaux sociaux</w:t>
      </w:r>
      <w:r w:rsidR="006C4B0F">
        <w:rPr>
          <w:lang w:val="fr-FR"/>
        </w:rPr>
        <w:t>,</w:t>
      </w:r>
      <w:r w:rsidR="0020444C" w:rsidRPr="0020444C">
        <w:rPr>
          <w:lang w:val="fr-FR"/>
        </w:rPr>
        <w:t xml:space="preserve"> pour une plus ample vulgarisation, sur les activités du PGEH et l</w:t>
      </w:r>
      <w:r w:rsidR="009439B6">
        <w:rPr>
          <w:lang w:val="fr-FR"/>
        </w:rPr>
        <w:t>’</w:t>
      </w:r>
      <w:r w:rsidR="0020444C" w:rsidRPr="0020444C">
        <w:rPr>
          <w:lang w:val="fr-FR"/>
        </w:rPr>
        <w:t>adoption de technologies à faible PRG</w:t>
      </w:r>
      <w:r w:rsidR="00163F8B">
        <w:rPr>
          <w:lang w:val="fr-FR"/>
        </w:rPr>
        <w:t> ;</w:t>
      </w:r>
      <w:r w:rsidR="0020444C" w:rsidRPr="0020444C">
        <w:rPr>
          <w:lang w:val="fr-FR"/>
        </w:rPr>
        <w:t xml:space="preserve"> diffusion d</w:t>
      </w:r>
      <w:r w:rsidR="009439B6">
        <w:rPr>
          <w:lang w:val="fr-FR"/>
        </w:rPr>
        <w:t>’</w:t>
      </w:r>
      <w:r w:rsidR="0020444C" w:rsidRPr="0020444C">
        <w:rPr>
          <w:lang w:val="fr-FR"/>
        </w:rPr>
        <w:t xml:space="preserve">informations relatives au PGEH et aux activités </w:t>
      </w:r>
      <w:r w:rsidR="0020444C" w:rsidRPr="0020444C">
        <w:rPr>
          <w:lang w:val="fr-FR"/>
        </w:rPr>
        <w:lastRenderedPageBreak/>
        <w:t>connexes aux principales parties prenantes, en mettant l</w:t>
      </w:r>
      <w:r w:rsidR="009439B6">
        <w:rPr>
          <w:lang w:val="fr-FR"/>
        </w:rPr>
        <w:t>’</w:t>
      </w:r>
      <w:r w:rsidR="0020444C" w:rsidRPr="0020444C">
        <w:rPr>
          <w:lang w:val="fr-FR"/>
        </w:rPr>
        <w:t>accent sur les utilisateurs finaux (par ex, le secteur commercial, le secteur du bâtiment, les hôtels, les établissements médicaux)</w:t>
      </w:r>
      <w:r w:rsidR="00163F8B">
        <w:rPr>
          <w:lang w:val="fr-FR"/>
        </w:rPr>
        <w:t> ;</w:t>
      </w:r>
      <w:r w:rsidR="0020444C" w:rsidRPr="0020444C">
        <w:rPr>
          <w:lang w:val="fr-FR"/>
        </w:rPr>
        <w:t xml:space="preserve"> un séminaire technique pour environ 10 techniciens en réfrigération sur les activités d</w:t>
      </w:r>
      <w:r w:rsidR="009439B6">
        <w:rPr>
          <w:lang w:val="fr-FR"/>
        </w:rPr>
        <w:t>’</w:t>
      </w:r>
      <w:r w:rsidR="0020444C" w:rsidRPr="0020444C">
        <w:rPr>
          <w:lang w:val="fr-FR"/>
        </w:rPr>
        <w:t>entretien des équipements de réfrigération dans le cadre du PGEH et les questions techniques</w:t>
      </w:r>
      <w:r w:rsidR="00163F8B">
        <w:rPr>
          <w:lang w:val="fr-FR"/>
        </w:rPr>
        <w:t> ;</w:t>
      </w:r>
      <w:r w:rsidR="0020444C" w:rsidRPr="0020444C">
        <w:rPr>
          <w:lang w:val="fr-FR"/>
        </w:rPr>
        <w:t xml:space="preserve"> et un séminaire pour les utilisateurs des secteurs de l</w:t>
      </w:r>
      <w:r w:rsidR="009439B6">
        <w:rPr>
          <w:lang w:val="fr-FR"/>
        </w:rPr>
        <w:t>’</w:t>
      </w:r>
      <w:r w:rsidR="0020444C" w:rsidRPr="0020444C">
        <w:rPr>
          <w:lang w:val="fr-FR"/>
        </w:rPr>
        <w:t>hôtellerie et du bâtiment sur les activités du PGEH et les technologies alternatives à faible PRG (PNUE) (</w:t>
      </w:r>
      <w:r w:rsidR="0020444C">
        <w:rPr>
          <w:lang w:val="fr-FR"/>
        </w:rPr>
        <w:t>14 </w:t>
      </w:r>
      <w:r w:rsidR="0020444C" w:rsidRPr="0020444C">
        <w:rPr>
          <w:lang w:val="fr-FR"/>
        </w:rPr>
        <w:t>500</w:t>
      </w:r>
      <w:r w:rsidR="0020444C">
        <w:rPr>
          <w:lang w:val="fr-FR"/>
        </w:rPr>
        <w:t> $ US</w:t>
      </w:r>
      <w:r w:rsidR="0020444C" w:rsidRPr="0020444C">
        <w:rPr>
          <w:lang w:val="fr-FR"/>
        </w:rPr>
        <w:t>)</w:t>
      </w:r>
      <w:r w:rsidR="0020444C">
        <w:rPr>
          <w:lang w:val="fr-FR"/>
        </w:rPr>
        <w:t> </w:t>
      </w:r>
      <w:r w:rsidR="0020444C" w:rsidRPr="0020444C">
        <w:rPr>
          <w:lang w:val="fr-FR"/>
        </w:rPr>
        <w:t xml:space="preserve">; </w:t>
      </w:r>
      <w:r w:rsidR="0020444C">
        <w:rPr>
          <w:lang w:val="fr-FR"/>
        </w:rPr>
        <w:t>et</w:t>
      </w:r>
    </w:p>
    <w:p w14:paraId="3E18441F" w14:textId="48127479" w:rsidR="007438B9" w:rsidRPr="003D22C6" w:rsidRDefault="003D22C6" w:rsidP="003D22C6">
      <w:pPr>
        <w:pStyle w:val="Heading2"/>
        <w:rPr>
          <w:lang w:val="fr-FR"/>
        </w:rPr>
      </w:pPr>
      <w:r>
        <w:rPr>
          <w:i/>
          <w:iCs/>
          <w:lang w:val="fr-FR"/>
        </w:rPr>
        <w:t>Suivi, évaluation et établissement de rapports de projet</w:t>
      </w:r>
      <w:r w:rsidR="007438B9" w:rsidRPr="00091C8C">
        <w:rPr>
          <w:lang w:val="fr-FR"/>
        </w:rPr>
        <w:t xml:space="preserve"> (</w:t>
      </w:r>
      <w:r>
        <w:rPr>
          <w:lang w:val="fr-FR"/>
        </w:rPr>
        <w:t>PNUE</w:t>
      </w:r>
      <w:r w:rsidR="007438B9" w:rsidRPr="00091C8C">
        <w:rPr>
          <w:lang w:val="fr-FR"/>
        </w:rPr>
        <w:t>) (11</w:t>
      </w:r>
      <w:r>
        <w:rPr>
          <w:lang w:val="fr-FR"/>
        </w:rPr>
        <w:t> </w:t>
      </w:r>
      <w:r w:rsidR="007438B9" w:rsidRPr="00091C8C">
        <w:rPr>
          <w:lang w:val="fr-FR"/>
        </w:rPr>
        <w:t>500</w:t>
      </w:r>
      <w:r>
        <w:rPr>
          <w:lang w:val="fr-FR"/>
        </w:rPr>
        <w:t> $ US</w:t>
      </w:r>
      <w:r w:rsidR="007438B9" w:rsidRPr="00091C8C">
        <w:rPr>
          <w:lang w:val="fr-FR"/>
        </w:rPr>
        <w:t>)</w:t>
      </w:r>
      <w:r>
        <w:rPr>
          <w:lang w:val="fr-FR"/>
        </w:rPr>
        <w:t> </w:t>
      </w:r>
      <w:r w:rsidR="007438B9" w:rsidRPr="00091C8C">
        <w:rPr>
          <w:lang w:val="fr-FR"/>
        </w:rPr>
        <w:t xml:space="preserve">: </w:t>
      </w:r>
      <w:r w:rsidRPr="003D22C6">
        <w:rPr>
          <w:lang w:val="fr-FR"/>
        </w:rPr>
        <w:t>Consultants/personnel de projet pour soutenir la mise en œuvre du PGEH, y compris le maintien du mécanisme de suivi et de déclaration (9</w:t>
      </w:r>
      <w:r>
        <w:rPr>
          <w:lang w:val="fr-FR"/>
        </w:rPr>
        <w:t> </w:t>
      </w:r>
      <w:r w:rsidRPr="003D22C6">
        <w:rPr>
          <w:lang w:val="fr-FR"/>
        </w:rPr>
        <w:t>000</w:t>
      </w:r>
      <w:r>
        <w:rPr>
          <w:lang w:val="fr-FR"/>
        </w:rPr>
        <w:t> $ US</w:t>
      </w:r>
      <w:r w:rsidRPr="003D22C6">
        <w:rPr>
          <w:lang w:val="fr-FR"/>
        </w:rPr>
        <w:t>)</w:t>
      </w:r>
      <w:r w:rsidR="00163F8B">
        <w:rPr>
          <w:lang w:val="fr-FR"/>
        </w:rPr>
        <w:t> ;</w:t>
      </w:r>
      <w:r w:rsidRPr="003D22C6">
        <w:rPr>
          <w:lang w:val="fr-FR"/>
        </w:rPr>
        <w:t xml:space="preserve"> voyages, missions et visites d</w:t>
      </w:r>
      <w:r w:rsidR="009439B6">
        <w:rPr>
          <w:lang w:val="fr-FR"/>
        </w:rPr>
        <w:t>’</w:t>
      </w:r>
      <w:r w:rsidRPr="003D22C6">
        <w:rPr>
          <w:lang w:val="fr-FR"/>
        </w:rPr>
        <w:t>écoles professionnelles et de centres d</w:t>
      </w:r>
      <w:r w:rsidR="009439B6">
        <w:rPr>
          <w:lang w:val="fr-FR"/>
        </w:rPr>
        <w:t>’</w:t>
      </w:r>
      <w:r w:rsidRPr="003D22C6">
        <w:rPr>
          <w:lang w:val="fr-FR"/>
        </w:rPr>
        <w:t xml:space="preserve">entretien </w:t>
      </w:r>
      <w:r>
        <w:rPr>
          <w:lang w:val="fr-FR"/>
        </w:rPr>
        <w:t>(</w:t>
      </w:r>
      <w:r w:rsidRPr="003D22C6">
        <w:rPr>
          <w:lang w:val="fr-FR"/>
        </w:rPr>
        <w:t>2</w:t>
      </w:r>
      <w:r>
        <w:rPr>
          <w:lang w:val="fr-FR"/>
        </w:rPr>
        <w:t> </w:t>
      </w:r>
      <w:r w:rsidRPr="003D22C6">
        <w:rPr>
          <w:lang w:val="fr-FR"/>
        </w:rPr>
        <w:t>500</w:t>
      </w:r>
      <w:r>
        <w:rPr>
          <w:lang w:val="fr-FR"/>
        </w:rPr>
        <w:t> $ US</w:t>
      </w:r>
      <w:r w:rsidRPr="003D22C6">
        <w:rPr>
          <w:lang w:val="fr-FR"/>
        </w:rPr>
        <w:t>)</w:t>
      </w:r>
      <w:r>
        <w:rPr>
          <w:lang w:val="fr-FR"/>
        </w:rPr>
        <w:t>.</w:t>
      </w:r>
    </w:p>
    <w:bookmarkEnd w:id="1"/>
    <w:p w14:paraId="62A8B2C4" w14:textId="77777777" w:rsidR="002D7B3E" w:rsidRPr="00091C8C" w:rsidRDefault="002D7B3E" w:rsidP="002D7B3E">
      <w:pPr>
        <w:jc w:val="center"/>
        <w:rPr>
          <w:b/>
          <w:lang w:val="fr-FR"/>
        </w:rPr>
      </w:pPr>
    </w:p>
    <w:p w14:paraId="6F8A497F" w14:textId="429CD78B" w:rsidR="007438B9" w:rsidRPr="00091C8C" w:rsidRDefault="00814469" w:rsidP="007438B9">
      <w:pPr>
        <w:spacing w:after="240"/>
        <w:jc w:val="center"/>
        <w:rPr>
          <w:b/>
          <w:lang w:val="fr-FR"/>
        </w:rPr>
      </w:pPr>
      <w:r>
        <w:rPr>
          <w:b/>
          <w:lang w:val="fr-FR"/>
        </w:rPr>
        <w:t xml:space="preserve">OBSERVATIONS DU </w:t>
      </w:r>
      <w:r w:rsidR="007438B9" w:rsidRPr="00091C8C">
        <w:rPr>
          <w:b/>
          <w:lang w:val="fr-FR"/>
        </w:rPr>
        <w:t>SECRETARIA</w:t>
      </w:r>
      <w:r>
        <w:rPr>
          <w:b/>
          <w:lang w:val="fr-FR"/>
        </w:rPr>
        <w:t>T</w:t>
      </w:r>
      <w:r w:rsidR="007438B9" w:rsidRPr="00091C8C">
        <w:rPr>
          <w:b/>
          <w:lang w:val="fr-FR"/>
        </w:rPr>
        <w:t xml:space="preserve"> </w:t>
      </w:r>
      <w:r>
        <w:rPr>
          <w:b/>
          <w:lang w:val="fr-FR"/>
        </w:rPr>
        <w:t>ET RECOMMANDATION</w:t>
      </w:r>
    </w:p>
    <w:p w14:paraId="273277E9" w14:textId="478B9DF4" w:rsidR="007438B9" w:rsidRPr="00091C8C" w:rsidRDefault="00814469" w:rsidP="007438B9">
      <w:pPr>
        <w:spacing w:after="240"/>
        <w:rPr>
          <w:b/>
          <w:lang w:val="fr-FR"/>
        </w:rPr>
      </w:pPr>
      <w:r>
        <w:rPr>
          <w:b/>
          <w:lang w:val="fr-FR"/>
        </w:rPr>
        <w:t>OBSERVATIONS</w:t>
      </w:r>
    </w:p>
    <w:p w14:paraId="75F2F43D" w14:textId="0E5EB8F7" w:rsidR="0002621C" w:rsidRPr="0002621C" w:rsidRDefault="0002621C" w:rsidP="007912F5">
      <w:pPr>
        <w:pStyle w:val="Heading1"/>
        <w:rPr>
          <w:lang w:val="fr-FR"/>
        </w:rPr>
      </w:pPr>
      <w:r w:rsidRPr="0002621C">
        <w:rPr>
          <w:lang w:val="fr-FR"/>
        </w:rPr>
        <w:t>Le Secrétariat a examiné la phase</w:t>
      </w:r>
      <w:r w:rsidR="00FD6A4A">
        <w:rPr>
          <w:lang w:val="fr-FR"/>
        </w:rPr>
        <w:t> </w:t>
      </w:r>
      <w:r w:rsidRPr="0002621C">
        <w:rPr>
          <w:lang w:val="fr-FR"/>
        </w:rPr>
        <w:t>II du PGEH à la lumière de la phase</w:t>
      </w:r>
      <w:r w:rsidR="00FD6A4A">
        <w:rPr>
          <w:lang w:val="fr-FR"/>
        </w:rPr>
        <w:t> </w:t>
      </w:r>
      <w:r w:rsidRPr="0002621C">
        <w:rPr>
          <w:lang w:val="fr-FR"/>
        </w:rPr>
        <w:t>I, des politiques et lignes directrices du Fonds multilatéral, y compris les critères de financement de l</w:t>
      </w:r>
      <w:r w:rsidR="009439B6">
        <w:rPr>
          <w:lang w:val="fr-FR"/>
        </w:rPr>
        <w:t>’</w:t>
      </w:r>
      <w:r w:rsidRPr="0002621C">
        <w:rPr>
          <w:lang w:val="fr-FR"/>
        </w:rPr>
        <w:t>élimination des HCFC dans le secteur de la consommation pour la phase</w:t>
      </w:r>
      <w:r w:rsidR="00FD6A4A">
        <w:rPr>
          <w:lang w:val="fr-FR"/>
        </w:rPr>
        <w:t> </w:t>
      </w:r>
      <w:r w:rsidRPr="0002621C">
        <w:rPr>
          <w:lang w:val="fr-FR"/>
        </w:rPr>
        <w:t>II des PGEH (décision</w:t>
      </w:r>
      <w:r w:rsidR="00FD6A4A">
        <w:rPr>
          <w:lang w:val="fr-FR"/>
        </w:rPr>
        <w:t> </w:t>
      </w:r>
      <w:r w:rsidRPr="0002621C">
        <w:rPr>
          <w:lang w:val="fr-FR"/>
        </w:rPr>
        <w:t>74/50), et du plan d</w:t>
      </w:r>
      <w:r w:rsidR="009439B6">
        <w:rPr>
          <w:lang w:val="fr-FR"/>
        </w:rPr>
        <w:t>’</w:t>
      </w:r>
      <w:r w:rsidRPr="0002621C">
        <w:rPr>
          <w:lang w:val="fr-FR"/>
        </w:rPr>
        <w:t xml:space="preserve">activités 2022-2024 du Fonds multilatéral. </w:t>
      </w:r>
    </w:p>
    <w:p w14:paraId="63205452" w14:textId="0490CBBD" w:rsidR="007438B9" w:rsidRPr="00091C8C" w:rsidRDefault="00E53A37" w:rsidP="007438B9">
      <w:pPr>
        <w:spacing w:after="240"/>
        <w:rPr>
          <w:u w:val="single"/>
          <w:lang w:val="fr-FR"/>
        </w:rPr>
      </w:pPr>
      <w:r>
        <w:rPr>
          <w:u w:val="single"/>
          <w:lang w:val="fr-FR"/>
        </w:rPr>
        <w:t>Stratégie d’ensemble</w:t>
      </w:r>
    </w:p>
    <w:p w14:paraId="6A4FC632" w14:textId="6060B240" w:rsidR="007438B9" w:rsidRPr="00272295" w:rsidRDefault="00272295" w:rsidP="00272295">
      <w:pPr>
        <w:pStyle w:val="Heading1"/>
        <w:rPr>
          <w:lang w:val="fr-FR"/>
        </w:rPr>
      </w:pPr>
      <w:r w:rsidRPr="00272295">
        <w:rPr>
          <w:lang w:val="fr-FR"/>
        </w:rPr>
        <w:t>Le gouvernement de la Barbade propose d</w:t>
      </w:r>
      <w:r w:rsidR="009439B6">
        <w:rPr>
          <w:lang w:val="fr-FR"/>
        </w:rPr>
        <w:t>’</w:t>
      </w:r>
      <w:r w:rsidRPr="00272295">
        <w:rPr>
          <w:lang w:val="fr-FR"/>
        </w:rPr>
        <w:t>atteindre la réduction de 100 % de sa consommation de référence de HCFC d</w:t>
      </w:r>
      <w:r w:rsidR="009439B6">
        <w:rPr>
          <w:lang w:val="fr-FR"/>
        </w:rPr>
        <w:t>’</w:t>
      </w:r>
      <w:r w:rsidRPr="00272295">
        <w:rPr>
          <w:lang w:val="fr-FR"/>
        </w:rPr>
        <w:t>ici 2030, et de maintenir une consommation annuelle maximale de HCFC au cours de la période 2030 à 2040 à un niveau compatible avec l</w:t>
      </w:r>
      <w:r w:rsidR="009439B6">
        <w:rPr>
          <w:lang w:val="fr-FR"/>
        </w:rPr>
        <w:t>’</w:t>
      </w:r>
      <w:r w:rsidRPr="00272295">
        <w:rPr>
          <w:lang w:val="fr-FR"/>
        </w:rPr>
        <w:t>article 5, paragraphe 8 ter(e)(i) du Protocole de Montréal.  Pour atteindre les objectifs susmentionnés, le gouvernement continuera à renforcer la mise en œuvre des réglementations visant à contrôler l</w:t>
      </w:r>
      <w:r w:rsidR="009439B6">
        <w:rPr>
          <w:lang w:val="fr-FR"/>
        </w:rPr>
        <w:t>’</w:t>
      </w:r>
      <w:r w:rsidRPr="00272295">
        <w:rPr>
          <w:lang w:val="fr-FR"/>
        </w:rPr>
        <w:t>approvisionnement en HCFC et à interdire l</w:t>
      </w:r>
      <w:r w:rsidR="009439B6">
        <w:rPr>
          <w:lang w:val="fr-FR"/>
        </w:rPr>
        <w:t>’</w:t>
      </w:r>
      <w:r w:rsidRPr="00272295">
        <w:rPr>
          <w:lang w:val="fr-FR"/>
        </w:rPr>
        <w:t>importation des équipements de réfrigération et de climatisation utilisant des HCFC à partir de 2024</w:t>
      </w:r>
      <w:r w:rsidR="00163F8B">
        <w:rPr>
          <w:lang w:val="fr-FR"/>
        </w:rPr>
        <w:t> ;</w:t>
      </w:r>
      <w:r w:rsidRPr="00272295">
        <w:rPr>
          <w:lang w:val="fr-FR"/>
        </w:rPr>
        <w:t xml:space="preserve"> à entreprendre le développement des capacités et la formation des techniciens de réfrigération et de l</w:t>
      </w:r>
      <w:r w:rsidR="009439B6">
        <w:rPr>
          <w:lang w:val="fr-FR"/>
        </w:rPr>
        <w:t>’</w:t>
      </w:r>
      <w:r w:rsidRPr="00272295">
        <w:rPr>
          <w:lang w:val="fr-FR"/>
        </w:rPr>
        <w:t>association de réfrigération</w:t>
      </w:r>
      <w:r w:rsidR="00163F8B">
        <w:rPr>
          <w:lang w:val="fr-FR"/>
        </w:rPr>
        <w:t> ;</w:t>
      </w:r>
      <w:r w:rsidRPr="00272295">
        <w:rPr>
          <w:lang w:val="fr-FR"/>
        </w:rPr>
        <w:t xml:space="preserve"> à mettre en œuvre des programmes de récupération des HCFC impliquant des courtiers en gestion des déchets et des techniciens de service</w:t>
      </w:r>
      <w:r w:rsidR="00163F8B">
        <w:rPr>
          <w:lang w:val="fr-FR"/>
        </w:rPr>
        <w:t> ;</w:t>
      </w:r>
      <w:r w:rsidRPr="00272295">
        <w:rPr>
          <w:lang w:val="fr-FR"/>
        </w:rPr>
        <w:t xml:space="preserve"> et à mettre en œuvre des programmes de sensibilisation et de vulgarisation pour l</w:t>
      </w:r>
      <w:r w:rsidR="009439B6">
        <w:rPr>
          <w:lang w:val="fr-FR"/>
        </w:rPr>
        <w:t>’</w:t>
      </w:r>
      <w:r w:rsidRPr="00272295">
        <w:rPr>
          <w:lang w:val="fr-FR"/>
        </w:rPr>
        <w:t>adoption de technologies alternatives à faible PRG. Le gouvernement a également indiqué qu</w:t>
      </w:r>
      <w:r w:rsidR="009439B6">
        <w:rPr>
          <w:lang w:val="fr-FR"/>
        </w:rPr>
        <w:t>’</w:t>
      </w:r>
      <w:r w:rsidRPr="00272295">
        <w:rPr>
          <w:lang w:val="fr-FR"/>
        </w:rPr>
        <w:t xml:space="preserve">il prévoit de maintenir les niveaux de consommation bien en dessous des objectifs de la phase II pour la période de 2023 à 2030. </w:t>
      </w:r>
    </w:p>
    <w:p w14:paraId="11736866" w14:textId="55AA19E3" w:rsidR="007438B9" w:rsidRPr="00E970AC" w:rsidRDefault="00E970AC" w:rsidP="00E970AC">
      <w:pPr>
        <w:pStyle w:val="Heading1"/>
        <w:rPr>
          <w:lang w:val="fr-FR"/>
        </w:rPr>
      </w:pPr>
      <w:r w:rsidRPr="00E970AC">
        <w:rPr>
          <w:lang w:val="fr-FR"/>
        </w:rPr>
        <w:t>Conformément à la décision</w:t>
      </w:r>
      <w:r>
        <w:rPr>
          <w:lang w:val="fr-FR"/>
        </w:rPr>
        <w:t> </w:t>
      </w:r>
      <w:r w:rsidRPr="00E970AC">
        <w:rPr>
          <w:lang w:val="fr-FR"/>
        </w:rPr>
        <w:t>86/51, pour permettre l</w:t>
      </w:r>
      <w:r w:rsidR="009439B6">
        <w:rPr>
          <w:lang w:val="fr-FR"/>
        </w:rPr>
        <w:t>’</w:t>
      </w:r>
      <w:r w:rsidRPr="00E970AC">
        <w:rPr>
          <w:lang w:val="fr-FR"/>
        </w:rPr>
        <w:t>examen de la dernière tranche de son PGEH, le gouvernement de la Barbade a accepté de soumettre une description détaillée du cadre réglementaire et stratégique en place pour la mise en œuvre de mesures visant à garantir la conformité de la consommation de HCFC au paragraphe</w:t>
      </w:r>
      <w:r>
        <w:rPr>
          <w:lang w:val="fr-FR"/>
        </w:rPr>
        <w:t> </w:t>
      </w:r>
      <w:r w:rsidRPr="00E970AC">
        <w:rPr>
          <w:lang w:val="fr-FR"/>
        </w:rPr>
        <w:t>8</w:t>
      </w:r>
      <w:r>
        <w:rPr>
          <w:lang w:val="fr-FR"/>
        </w:rPr>
        <w:t> </w:t>
      </w:r>
      <w:r w:rsidRPr="00E970AC">
        <w:rPr>
          <w:lang w:val="fr-FR"/>
        </w:rPr>
        <w:t>ter</w:t>
      </w:r>
      <w:r>
        <w:rPr>
          <w:lang w:val="fr-FR"/>
        </w:rPr>
        <w:t> </w:t>
      </w:r>
      <w:r w:rsidRPr="00E970AC">
        <w:rPr>
          <w:lang w:val="fr-FR"/>
        </w:rPr>
        <w:t>e)</w:t>
      </w:r>
      <w:r>
        <w:rPr>
          <w:lang w:val="fr-FR"/>
        </w:rPr>
        <w:t> </w:t>
      </w:r>
      <w:r w:rsidRPr="00E970AC">
        <w:rPr>
          <w:lang w:val="fr-FR"/>
        </w:rPr>
        <w:t>i) de l</w:t>
      </w:r>
      <w:r w:rsidR="009439B6">
        <w:rPr>
          <w:lang w:val="fr-FR"/>
        </w:rPr>
        <w:t>’</w:t>
      </w:r>
      <w:r w:rsidRPr="00E970AC">
        <w:rPr>
          <w:lang w:val="fr-FR"/>
        </w:rPr>
        <w:t>article 5 du Protocole de Montréal pour la période 2030-2040, ainsi que la consommation annuelle de HCFC prévue à la Barbade pour la période 2030-2040.</w:t>
      </w:r>
    </w:p>
    <w:p w14:paraId="1378CAAD" w14:textId="040AE0C0" w:rsidR="007438B9" w:rsidRPr="0056002B" w:rsidRDefault="0056002B" w:rsidP="0056002B">
      <w:pPr>
        <w:pStyle w:val="Heading1"/>
        <w:rPr>
          <w:lang w:val="fr-FR"/>
        </w:rPr>
      </w:pPr>
      <w:bookmarkStart w:id="2" w:name="_Hlk116468855"/>
      <w:r w:rsidRPr="0056002B">
        <w:rPr>
          <w:lang w:val="fr-FR"/>
        </w:rPr>
        <w:t>Notant la tendance à la baisse de la consommation de HCFC et les niveaux d</w:t>
      </w:r>
      <w:r w:rsidR="009439B6">
        <w:rPr>
          <w:lang w:val="fr-FR"/>
        </w:rPr>
        <w:t>’</w:t>
      </w:r>
      <w:r w:rsidRPr="0056002B">
        <w:rPr>
          <w:lang w:val="fr-FR"/>
        </w:rPr>
        <w:t>utilisation du HCFC 22 dans le secteur de l</w:t>
      </w:r>
      <w:r w:rsidR="009439B6">
        <w:rPr>
          <w:lang w:val="fr-FR"/>
        </w:rPr>
        <w:t>’</w:t>
      </w:r>
      <w:r w:rsidRPr="0056002B">
        <w:rPr>
          <w:lang w:val="fr-FR"/>
        </w:rPr>
        <w:t>entretien dans le pays, le Secrétariat a discuté avec le PNUE de la possibilité d</w:t>
      </w:r>
      <w:r w:rsidR="009439B6">
        <w:rPr>
          <w:lang w:val="fr-FR"/>
        </w:rPr>
        <w:t>’</w:t>
      </w:r>
      <w:r w:rsidRPr="0056002B">
        <w:rPr>
          <w:lang w:val="fr-FR"/>
        </w:rPr>
        <w:t>abaisser les objectifs de réduction pour 2023 et 2024 inclus dans le projet d</w:t>
      </w:r>
      <w:r w:rsidR="009439B6">
        <w:rPr>
          <w:lang w:val="fr-FR"/>
        </w:rPr>
        <w:t>’</w:t>
      </w:r>
      <w:r w:rsidRPr="0056002B">
        <w:rPr>
          <w:lang w:val="fr-FR"/>
        </w:rPr>
        <w:t>Accord tel que soumis, considérant que ces objectifs étaient beaucoup plus élevés que les niveaux de consommation actuels et la consommation annuelle maximale de 1,85 tonnes PAO pour la période 2017-2019 et que le quota pour 2022 était de 1,73 tonne</w:t>
      </w:r>
      <w:r w:rsidR="00F953B1">
        <w:rPr>
          <w:lang w:val="fr-FR"/>
        </w:rPr>
        <w:t> </w:t>
      </w:r>
      <w:r w:rsidRPr="0056002B">
        <w:rPr>
          <w:lang w:val="fr-FR"/>
        </w:rPr>
        <w:t>PAO. Le PNUE a expliqué que la réduction significative de la consommation de HCFC en 2020 et 2021 était due à des circonstances extraordinaires liées à la pandémie de COVID 19. Au cours des consultations avec les parties prenantes nationales, différents éléments de la phase II, y compris les objectifs pour les années futures, ont été discutés</w:t>
      </w:r>
      <w:r w:rsidR="00163F8B">
        <w:rPr>
          <w:lang w:val="fr-FR"/>
        </w:rPr>
        <w:t> ;</w:t>
      </w:r>
      <w:r w:rsidRPr="0056002B">
        <w:rPr>
          <w:lang w:val="fr-FR"/>
        </w:rPr>
        <w:t xml:space="preserve"> les risques potentiels d</w:t>
      </w:r>
      <w:r w:rsidR="009439B6">
        <w:rPr>
          <w:lang w:val="fr-FR"/>
        </w:rPr>
        <w:t>’</w:t>
      </w:r>
      <w:r w:rsidRPr="0056002B">
        <w:rPr>
          <w:lang w:val="fr-FR"/>
        </w:rPr>
        <w:t xml:space="preserve">augmentation de la demande </w:t>
      </w:r>
      <w:r w:rsidRPr="0056002B">
        <w:rPr>
          <w:lang w:val="fr-FR"/>
        </w:rPr>
        <w:lastRenderedPageBreak/>
        <w:t>de HCFC-22 en 2023 et 2024 ont été évalués et le gouvernement considère que cela pose des défis à la capacité du pays à accepter des objectifs de phase II inférieurs aux limites du Protocole de Montréal</w:t>
      </w:r>
      <w:r w:rsidR="00163F8B">
        <w:rPr>
          <w:lang w:val="fr-FR"/>
        </w:rPr>
        <w:t> ;</w:t>
      </w:r>
      <w:r w:rsidRPr="0056002B">
        <w:rPr>
          <w:lang w:val="fr-FR"/>
        </w:rPr>
        <w:t xml:space="preserve"> sur la base de ce qui précède, le gouvernement de la Barbade a décidé de maintenir les objectifs pour 2023 et 2024 à des niveaux égaux aux limites du Protocole de Montréal et cette décision a été approuvée par le Conseil des ministres.</w:t>
      </w:r>
      <w:r w:rsidR="008957C5" w:rsidRPr="0056002B">
        <w:rPr>
          <w:lang w:val="fr-FR"/>
        </w:rPr>
        <w:t xml:space="preserve"> </w:t>
      </w:r>
    </w:p>
    <w:bookmarkEnd w:id="2"/>
    <w:p w14:paraId="63E426C1" w14:textId="68C11890" w:rsidR="00F93A17" w:rsidRPr="00091C8C" w:rsidRDefault="00145898" w:rsidP="00F93A17">
      <w:pPr>
        <w:keepNext/>
        <w:spacing w:after="240"/>
        <w:rPr>
          <w:u w:val="single"/>
          <w:lang w:val="fr-FR"/>
        </w:rPr>
      </w:pPr>
      <w:r>
        <w:rPr>
          <w:u w:val="single"/>
          <w:lang w:val="fr-FR"/>
        </w:rPr>
        <w:t xml:space="preserve">Durabilité de l’élimination des </w:t>
      </w:r>
      <w:r w:rsidR="00F93A17" w:rsidRPr="00091C8C">
        <w:rPr>
          <w:u w:val="single"/>
          <w:lang w:val="fr-FR"/>
        </w:rPr>
        <w:t xml:space="preserve">HCFC </w:t>
      </w:r>
      <w:r>
        <w:rPr>
          <w:u w:val="single"/>
          <w:lang w:val="fr-FR"/>
        </w:rPr>
        <w:t>et évaluation des risques</w:t>
      </w:r>
    </w:p>
    <w:p w14:paraId="33405DE5" w14:textId="4A0E7498" w:rsidR="00B92C27" w:rsidRPr="0055328E" w:rsidRDefault="0055328E" w:rsidP="0055328E">
      <w:pPr>
        <w:pStyle w:val="Heading1"/>
        <w:rPr>
          <w:lang w:val="fr-FR"/>
        </w:rPr>
      </w:pPr>
      <w:r w:rsidRPr="0055328E">
        <w:rPr>
          <w:lang w:val="fr-FR"/>
        </w:rPr>
        <w:t>Le Secrétariat a demandé des informations supplémentaires sur la durabilité de l</w:t>
      </w:r>
      <w:r w:rsidR="009439B6">
        <w:rPr>
          <w:lang w:val="fr-FR"/>
        </w:rPr>
        <w:t>’</w:t>
      </w:r>
      <w:r w:rsidRPr="0055328E">
        <w:rPr>
          <w:lang w:val="fr-FR"/>
        </w:rPr>
        <w:t>élimination des HCFC, y compris l</w:t>
      </w:r>
      <w:r w:rsidR="009439B6">
        <w:rPr>
          <w:lang w:val="fr-FR"/>
        </w:rPr>
        <w:t>’</w:t>
      </w:r>
      <w:r w:rsidRPr="0055328E">
        <w:rPr>
          <w:lang w:val="fr-FR"/>
        </w:rPr>
        <w:t>évaluation et l</w:t>
      </w:r>
      <w:r w:rsidR="009439B6">
        <w:rPr>
          <w:lang w:val="fr-FR"/>
        </w:rPr>
        <w:t>’</w:t>
      </w:r>
      <w:r w:rsidRPr="0055328E">
        <w:rPr>
          <w:lang w:val="fr-FR"/>
        </w:rPr>
        <w:t>atténuation des risques liés à la mise en œuvre du projet, et la mise en place de réglementations en matière de certification des techniciens et de récupération et de réutilisation des réfrigérants, qui sont autant d</w:t>
      </w:r>
      <w:r w:rsidR="009439B6">
        <w:rPr>
          <w:lang w:val="fr-FR"/>
        </w:rPr>
        <w:t>’</w:t>
      </w:r>
      <w:r w:rsidRPr="0055328E">
        <w:rPr>
          <w:lang w:val="fr-FR"/>
        </w:rPr>
        <w:t>éléments importants pour une transition durable vers des technologies alternatives sans HCFC et respectueuses de l</w:t>
      </w:r>
      <w:r w:rsidR="009439B6">
        <w:rPr>
          <w:lang w:val="fr-FR"/>
        </w:rPr>
        <w:t>’</w:t>
      </w:r>
      <w:r w:rsidRPr="0055328E">
        <w:rPr>
          <w:lang w:val="fr-FR"/>
        </w:rPr>
        <w:t>environnement.</w:t>
      </w:r>
    </w:p>
    <w:p w14:paraId="4D1E676C" w14:textId="1EED407B" w:rsidR="00F209AE" w:rsidRPr="00F209AE" w:rsidRDefault="00F209AE" w:rsidP="00F209AE">
      <w:pPr>
        <w:pStyle w:val="Heading1"/>
        <w:rPr>
          <w:lang w:val="fr-FR"/>
        </w:rPr>
      </w:pPr>
      <w:r w:rsidRPr="00F209AE">
        <w:rPr>
          <w:lang w:val="fr-FR"/>
        </w:rPr>
        <w:t xml:space="preserve">Le PNUE a </w:t>
      </w:r>
      <w:r w:rsidR="007206CE">
        <w:rPr>
          <w:lang w:val="fr-FR"/>
        </w:rPr>
        <w:t>déclaré</w:t>
      </w:r>
      <w:r w:rsidRPr="00F209AE">
        <w:rPr>
          <w:lang w:val="fr-FR"/>
        </w:rPr>
        <w:t xml:space="preserve"> que les risques pour la réussite de la mise en œuvre de la phase II du PGEH de la Barbade ont été identifiés dans le cadre de leur processus global d</w:t>
      </w:r>
      <w:r w:rsidR="009439B6">
        <w:rPr>
          <w:lang w:val="fr-FR"/>
        </w:rPr>
        <w:t>’</w:t>
      </w:r>
      <w:r w:rsidRPr="00F209AE">
        <w:rPr>
          <w:lang w:val="fr-FR"/>
        </w:rPr>
        <w:t>évaluation des risques du programme, notant que la Barbade est un récepteur de technologie de produits alternatifs aux HCFC. Les activités de la phase II sont conçues pour faciliter l</w:t>
      </w:r>
      <w:r w:rsidR="009439B6">
        <w:rPr>
          <w:lang w:val="fr-FR"/>
        </w:rPr>
        <w:t>’</w:t>
      </w:r>
      <w:r w:rsidRPr="00F209AE">
        <w:rPr>
          <w:lang w:val="fr-FR"/>
        </w:rPr>
        <w:t xml:space="preserve">adoption de technologies alternatives aux HCFC à faible PRG par le biais de la sensibilisation et de la </w:t>
      </w:r>
      <w:r w:rsidR="000C3CDD">
        <w:rPr>
          <w:lang w:val="fr-FR"/>
        </w:rPr>
        <w:t>diffusion</w:t>
      </w:r>
      <w:r w:rsidRPr="00F209AE">
        <w:rPr>
          <w:lang w:val="fr-FR"/>
        </w:rPr>
        <w:t xml:space="preserve"> de l</w:t>
      </w:r>
      <w:r w:rsidR="009439B6">
        <w:rPr>
          <w:lang w:val="fr-FR"/>
        </w:rPr>
        <w:t>’</w:t>
      </w:r>
      <w:r w:rsidRPr="00F209AE">
        <w:rPr>
          <w:lang w:val="fr-FR"/>
        </w:rPr>
        <w:t>information auprès des différentes parties prenantes</w:t>
      </w:r>
      <w:r w:rsidR="00163F8B">
        <w:rPr>
          <w:lang w:val="fr-FR"/>
        </w:rPr>
        <w:t> ;</w:t>
      </w:r>
      <w:r w:rsidRPr="00F209AE">
        <w:rPr>
          <w:lang w:val="fr-FR"/>
        </w:rPr>
        <w:t xml:space="preserve"> le soutien des infrastructures aux institutions techniques pour la formation continue des techniciens</w:t>
      </w:r>
      <w:r w:rsidR="00163F8B">
        <w:rPr>
          <w:lang w:val="fr-FR"/>
        </w:rPr>
        <w:t> ;</w:t>
      </w:r>
      <w:r w:rsidRPr="00F209AE">
        <w:rPr>
          <w:lang w:val="fr-FR"/>
        </w:rPr>
        <w:t xml:space="preserve"> l</w:t>
      </w:r>
      <w:r w:rsidR="009439B6">
        <w:rPr>
          <w:lang w:val="fr-FR"/>
        </w:rPr>
        <w:t>’</w:t>
      </w:r>
      <w:r w:rsidRPr="00F209AE">
        <w:rPr>
          <w:lang w:val="fr-FR"/>
        </w:rPr>
        <w:t>inclusion de guides des bonnes pratiques dans le programme de formation des techniciens d</w:t>
      </w:r>
      <w:r w:rsidR="009439B6">
        <w:rPr>
          <w:lang w:val="fr-FR"/>
        </w:rPr>
        <w:t>’</w:t>
      </w:r>
      <w:r w:rsidRPr="00F209AE">
        <w:rPr>
          <w:lang w:val="fr-FR"/>
        </w:rPr>
        <w:t>entretien</w:t>
      </w:r>
      <w:r w:rsidR="00163F8B">
        <w:rPr>
          <w:lang w:val="fr-FR"/>
        </w:rPr>
        <w:t> ;</w:t>
      </w:r>
      <w:r w:rsidRPr="00F209AE">
        <w:rPr>
          <w:lang w:val="fr-FR"/>
        </w:rPr>
        <w:t xml:space="preserve"> et les processus de gestion de fin de vie des équipements utilisant des HCFC (par exemple, la promotion de la récupération et de la réutilisation des réfrigérants, le développement des capacités des courtiers en déchets). D</w:t>
      </w:r>
      <w:r w:rsidR="009439B6">
        <w:rPr>
          <w:lang w:val="fr-FR"/>
        </w:rPr>
        <w:t>’</w:t>
      </w:r>
      <w:r w:rsidRPr="00F209AE">
        <w:rPr>
          <w:lang w:val="fr-FR"/>
        </w:rPr>
        <w:t xml:space="preserve">autres risques liés </w:t>
      </w:r>
      <w:r w:rsidR="000B0345">
        <w:rPr>
          <w:lang w:val="fr-FR"/>
        </w:rPr>
        <w:t>aux</w:t>
      </w:r>
      <w:r w:rsidRPr="00F209AE">
        <w:rPr>
          <w:lang w:val="fr-FR"/>
        </w:rPr>
        <w:t xml:space="preserve"> retards dans la mise en œuvre du projet sont traités par la poursuite du suivi et de l</w:t>
      </w:r>
      <w:r w:rsidR="009439B6">
        <w:rPr>
          <w:lang w:val="fr-FR"/>
        </w:rPr>
        <w:t>’</w:t>
      </w:r>
      <w:r w:rsidRPr="00F209AE">
        <w:rPr>
          <w:lang w:val="fr-FR"/>
        </w:rPr>
        <w:t>examen périodique avec l</w:t>
      </w:r>
      <w:r w:rsidR="009439B6">
        <w:rPr>
          <w:lang w:val="fr-FR"/>
        </w:rPr>
        <w:t>’</w:t>
      </w:r>
      <w:r w:rsidRPr="00F209AE">
        <w:rPr>
          <w:lang w:val="fr-FR"/>
        </w:rPr>
        <w:t>UNO. De plus, le PNUE a informé que l</w:t>
      </w:r>
      <w:r w:rsidR="009439B6">
        <w:rPr>
          <w:lang w:val="fr-FR"/>
        </w:rPr>
        <w:t>’</w:t>
      </w:r>
      <w:r w:rsidRPr="00F209AE">
        <w:rPr>
          <w:lang w:val="fr-FR"/>
        </w:rPr>
        <w:t>UNO travaille avec le service des douanes pour inclure des supports sur le suivi et le contrôle des importations de HCFC et de produits utilisant des HCFC dans le programme de formation des douanes et des agents chargés de l</w:t>
      </w:r>
      <w:r w:rsidR="009439B6">
        <w:rPr>
          <w:lang w:val="fr-FR"/>
        </w:rPr>
        <w:t>’</w:t>
      </w:r>
      <w:r w:rsidRPr="00F209AE">
        <w:rPr>
          <w:lang w:val="fr-FR"/>
        </w:rPr>
        <w:t>application de la loi, ce qui permettrait à un plus grand nombre d</w:t>
      </w:r>
      <w:r w:rsidR="009439B6">
        <w:rPr>
          <w:lang w:val="fr-FR"/>
        </w:rPr>
        <w:t>’</w:t>
      </w:r>
      <w:r w:rsidRPr="00F209AE">
        <w:rPr>
          <w:lang w:val="fr-FR"/>
        </w:rPr>
        <w:t>agents des douanes d</w:t>
      </w:r>
      <w:r w:rsidR="009439B6">
        <w:rPr>
          <w:lang w:val="fr-FR"/>
        </w:rPr>
        <w:t>’</w:t>
      </w:r>
      <w:r w:rsidRPr="00F209AE">
        <w:rPr>
          <w:lang w:val="fr-FR"/>
        </w:rPr>
        <w:t>être formés aux dispositions du Protocole de Montréal.   Grâce à ces interventions, les risques pour la réussite de la mise en œuvre de la phase II du PGEH de la Barbade sont atténués.</w:t>
      </w:r>
    </w:p>
    <w:p w14:paraId="64E5A826" w14:textId="35E4709E" w:rsidR="00F93A17" w:rsidRPr="00E27892" w:rsidRDefault="00E27892" w:rsidP="00E27892">
      <w:pPr>
        <w:pStyle w:val="Heading1"/>
        <w:rPr>
          <w:lang w:val="fr-FR"/>
        </w:rPr>
      </w:pPr>
      <w:r w:rsidRPr="00E27892">
        <w:rPr>
          <w:lang w:val="fr-FR"/>
        </w:rPr>
        <w:t>Pour garantir la sûreté des pratiques d</w:t>
      </w:r>
      <w:r w:rsidR="009439B6">
        <w:rPr>
          <w:lang w:val="fr-FR"/>
        </w:rPr>
        <w:t>’</w:t>
      </w:r>
      <w:r w:rsidRPr="00E27892">
        <w:rPr>
          <w:lang w:val="fr-FR"/>
        </w:rPr>
        <w:t>entretien et la récupération et la réutilisation des fluides frigorigènes, le PNUE a expliqué que le gouvernement de la Barbade examinerait, à l</w:t>
      </w:r>
      <w:r w:rsidR="009439B6">
        <w:rPr>
          <w:lang w:val="fr-FR"/>
        </w:rPr>
        <w:t>’</w:t>
      </w:r>
      <w:r w:rsidRPr="00E27892">
        <w:rPr>
          <w:lang w:val="fr-FR"/>
        </w:rPr>
        <w:t>avenir, une réglementation relative à la certification des techniciens sur l</w:t>
      </w:r>
      <w:r w:rsidR="009439B6">
        <w:rPr>
          <w:lang w:val="fr-FR"/>
        </w:rPr>
        <w:t>’</w:t>
      </w:r>
      <w:r w:rsidRPr="00E27892">
        <w:rPr>
          <w:lang w:val="fr-FR"/>
        </w:rPr>
        <w:t>entretien des équipements utilisant des fluides frigorigènes inflammables et toxiques, étant donné que cette réglementation nécessite une exécution minutieuse et un suivi rigoureux. Cela pourrait être fait tout en développant le processus de certification et les réglementations relatives à l</w:t>
      </w:r>
      <w:r w:rsidR="009439B6">
        <w:rPr>
          <w:lang w:val="fr-FR"/>
        </w:rPr>
        <w:t>’</w:t>
      </w:r>
      <w:r w:rsidRPr="00E27892">
        <w:rPr>
          <w:lang w:val="fr-FR"/>
        </w:rPr>
        <w:t>adoption sûre des réfrigérants à faible PRG. Au cours de la phase II du PGEH, le gouvernement devrait prendre des mesures dans le cadre de programmes de formation et d</w:t>
      </w:r>
      <w:r w:rsidR="009439B6">
        <w:rPr>
          <w:lang w:val="fr-FR"/>
        </w:rPr>
        <w:t>’</w:t>
      </w:r>
      <w:r w:rsidRPr="00E27892">
        <w:rPr>
          <w:lang w:val="fr-FR"/>
        </w:rPr>
        <w:t>activités de sensibilisation et de vulgarisation en vue d</w:t>
      </w:r>
      <w:r w:rsidR="009439B6">
        <w:rPr>
          <w:lang w:val="fr-FR"/>
        </w:rPr>
        <w:t>’</w:t>
      </w:r>
      <w:r w:rsidRPr="00E27892">
        <w:rPr>
          <w:lang w:val="fr-FR"/>
        </w:rPr>
        <w:t>encourager les techniciens de maintenance à maximiser la récupération et la réutilisation des HCFC, y compris lors de la mise hors service d</w:t>
      </w:r>
      <w:r w:rsidR="009439B6">
        <w:rPr>
          <w:lang w:val="fr-FR"/>
        </w:rPr>
        <w:t>’</w:t>
      </w:r>
      <w:r w:rsidRPr="00E27892">
        <w:rPr>
          <w:lang w:val="fr-FR"/>
        </w:rPr>
        <w:t>anciens équipements, et à adopter des pratiques d</w:t>
      </w:r>
      <w:r w:rsidR="009439B6">
        <w:rPr>
          <w:lang w:val="fr-FR"/>
        </w:rPr>
        <w:t>’</w:t>
      </w:r>
      <w:r w:rsidRPr="00E27892">
        <w:rPr>
          <w:lang w:val="fr-FR"/>
        </w:rPr>
        <w:t>entretien sûres lors de la maintenance des équipements utilisant des réfrigérants à faible PRG. Le PNUE a également confirmé que la modernisation des équipements utilisant des réfrigérants inflammables n</w:t>
      </w:r>
      <w:r w:rsidR="009439B6">
        <w:rPr>
          <w:lang w:val="fr-FR"/>
        </w:rPr>
        <w:t>’</w:t>
      </w:r>
      <w:r w:rsidRPr="00E27892">
        <w:rPr>
          <w:lang w:val="fr-FR"/>
        </w:rPr>
        <w:t xml:space="preserve">est </w:t>
      </w:r>
      <w:r w:rsidR="00DD54EE">
        <w:rPr>
          <w:lang w:val="fr-FR"/>
        </w:rPr>
        <w:t>ni</w:t>
      </w:r>
      <w:r w:rsidRPr="00E27892">
        <w:rPr>
          <w:lang w:val="fr-FR"/>
        </w:rPr>
        <w:t xml:space="preserve"> entreprise </w:t>
      </w:r>
      <w:r w:rsidR="00DD54EE">
        <w:rPr>
          <w:lang w:val="fr-FR"/>
        </w:rPr>
        <w:t xml:space="preserve">ni </w:t>
      </w:r>
      <w:r w:rsidRPr="00E27892">
        <w:rPr>
          <w:lang w:val="fr-FR"/>
        </w:rPr>
        <w:t>encouragée</w:t>
      </w:r>
      <w:r w:rsidR="00DD54EE">
        <w:rPr>
          <w:lang w:val="fr-FR"/>
        </w:rPr>
        <w:t xml:space="preserve"> par le pays</w:t>
      </w:r>
      <w:r w:rsidR="00F93A17" w:rsidRPr="00E27892">
        <w:rPr>
          <w:lang w:val="fr-FR"/>
        </w:rPr>
        <w:t xml:space="preserve">. </w:t>
      </w:r>
    </w:p>
    <w:p w14:paraId="35BE0747" w14:textId="7D3C0325" w:rsidR="0064745C" w:rsidRPr="00091C8C" w:rsidRDefault="00E6209C" w:rsidP="0064745C">
      <w:pPr>
        <w:pStyle w:val="Heading1"/>
        <w:keepNext/>
        <w:keepLines/>
        <w:numPr>
          <w:ilvl w:val="0"/>
          <w:numId w:val="0"/>
        </w:numPr>
        <w:rPr>
          <w:u w:val="single"/>
          <w:lang w:val="fr-FR"/>
        </w:rPr>
      </w:pPr>
      <w:r>
        <w:rPr>
          <w:u w:val="single"/>
          <w:lang w:val="fr-FR"/>
        </w:rPr>
        <w:t>Questions techniques et liées aux coûts</w:t>
      </w:r>
      <w:r w:rsidR="0064745C" w:rsidRPr="00091C8C">
        <w:rPr>
          <w:u w:val="single"/>
          <w:lang w:val="fr-FR"/>
        </w:rPr>
        <w:t xml:space="preserve"> </w:t>
      </w:r>
    </w:p>
    <w:p w14:paraId="17B72D36" w14:textId="6B0CA75C" w:rsidR="0064745C" w:rsidRPr="00853D1F" w:rsidRDefault="00853D1F" w:rsidP="00853D1F">
      <w:pPr>
        <w:pStyle w:val="Heading1"/>
        <w:rPr>
          <w:lang w:val="fr-FR"/>
        </w:rPr>
      </w:pPr>
      <w:r w:rsidRPr="00853D1F">
        <w:rPr>
          <w:lang w:val="fr-FR"/>
        </w:rPr>
        <w:t>Le Secrétariat a demandé des clarifications sur la mise en œuvre du système de certification pour les techniciens, notant que les activités de la phase II du PGEH peuvent s</w:t>
      </w:r>
      <w:r w:rsidR="009439B6">
        <w:rPr>
          <w:lang w:val="fr-FR"/>
        </w:rPr>
        <w:t>’</w:t>
      </w:r>
      <w:r w:rsidRPr="00853D1F">
        <w:rPr>
          <w:lang w:val="fr-FR"/>
        </w:rPr>
        <w:t>appuyer sur les activités entreprises dans la phase I et qu</w:t>
      </w:r>
      <w:r w:rsidR="009439B6">
        <w:rPr>
          <w:lang w:val="fr-FR"/>
        </w:rPr>
        <w:t>’</w:t>
      </w:r>
      <w:r w:rsidRPr="00853D1F">
        <w:rPr>
          <w:lang w:val="fr-FR"/>
        </w:rPr>
        <w:t>à long terme, ces activités faciliteraient les bonnes pratiques d</w:t>
      </w:r>
      <w:r w:rsidR="009439B6">
        <w:rPr>
          <w:lang w:val="fr-FR"/>
        </w:rPr>
        <w:t>’</w:t>
      </w:r>
      <w:r w:rsidRPr="00853D1F">
        <w:rPr>
          <w:lang w:val="fr-FR"/>
        </w:rPr>
        <w:t>entretien et l</w:t>
      </w:r>
      <w:r w:rsidR="009439B6">
        <w:rPr>
          <w:lang w:val="fr-FR"/>
        </w:rPr>
        <w:t>’</w:t>
      </w:r>
      <w:r w:rsidRPr="00853D1F">
        <w:rPr>
          <w:lang w:val="fr-FR"/>
        </w:rPr>
        <w:t>adoption sûre d</w:t>
      </w:r>
      <w:r w:rsidR="009439B6">
        <w:rPr>
          <w:lang w:val="fr-FR"/>
        </w:rPr>
        <w:t>’</w:t>
      </w:r>
      <w:r w:rsidRPr="00853D1F">
        <w:rPr>
          <w:lang w:val="fr-FR"/>
        </w:rPr>
        <w:t>alternatives à faible PRG. Le PNUE a expliqué que les activités liées à la certification des techniciens prévues dans la phase II impliqueraient principalement le développement d</w:t>
      </w:r>
      <w:r w:rsidR="009439B6">
        <w:rPr>
          <w:lang w:val="fr-FR"/>
        </w:rPr>
        <w:t>’</w:t>
      </w:r>
      <w:r w:rsidRPr="00853D1F">
        <w:rPr>
          <w:lang w:val="fr-FR"/>
        </w:rPr>
        <w:t>un recensement des techniciens pouvant à l</w:t>
      </w:r>
      <w:r w:rsidR="009439B6">
        <w:rPr>
          <w:lang w:val="fr-FR"/>
        </w:rPr>
        <w:t>’</w:t>
      </w:r>
      <w:r w:rsidRPr="00853D1F">
        <w:rPr>
          <w:lang w:val="fr-FR"/>
        </w:rPr>
        <w:t>avenir faciliter la mise en place d</w:t>
      </w:r>
      <w:r w:rsidR="009439B6">
        <w:rPr>
          <w:lang w:val="fr-FR"/>
        </w:rPr>
        <w:t>’</w:t>
      </w:r>
      <w:r w:rsidRPr="00853D1F">
        <w:rPr>
          <w:lang w:val="fr-FR"/>
        </w:rPr>
        <w:t xml:space="preserve">un système de certification à part entière, et que le gouvernement envisage également des mesures liées au contrôle de la vente de réfrigérants aux </w:t>
      </w:r>
      <w:r w:rsidRPr="00853D1F">
        <w:rPr>
          <w:lang w:val="fr-FR"/>
        </w:rPr>
        <w:lastRenderedPageBreak/>
        <w:t>techniciens d</w:t>
      </w:r>
      <w:r w:rsidR="009439B6">
        <w:rPr>
          <w:lang w:val="fr-FR"/>
        </w:rPr>
        <w:t>’</w:t>
      </w:r>
      <w:r w:rsidRPr="00853D1F">
        <w:rPr>
          <w:lang w:val="fr-FR"/>
        </w:rPr>
        <w:t>entretien, et à l</w:t>
      </w:r>
      <w:r w:rsidR="009439B6">
        <w:rPr>
          <w:lang w:val="fr-FR"/>
        </w:rPr>
        <w:t>’</w:t>
      </w:r>
      <w:r w:rsidRPr="00853D1F">
        <w:rPr>
          <w:lang w:val="fr-FR"/>
        </w:rPr>
        <w:t>entretien des équipements utilisant des réfrigérants à faible PRG par des techniciens certifiés.</w:t>
      </w:r>
      <w:r w:rsidR="0064745C" w:rsidRPr="00853D1F">
        <w:rPr>
          <w:lang w:val="fr-FR"/>
        </w:rPr>
        <w:t xml:space="preserve"> </w:t>
      </w:r>
    </w:p>
    <w:p w14:paraId="2FE27612" w14:textId="461223C3" w:rsidR="0064745C" w:rsidRPr="00853D1F" w:rsidRDefault="00853D1F" w:rsidP="00853D1F">
      <w:pPr>
        <w:pStyle w:val="Heading1"/>
        <w:rPr>
          <w:lang w:val="fr-FR"/>
        </w:rPr>
      </w:pPr>
      <w:r w:rsidRPr="00853D1F">
        <w:rPr>
          <w:lang w:val="fr-FR"/>
        </w:rPr>
        <w:t>En ce qui concerne le soutien en équipement aux institutions techniques et le programme de récupération et de recyclage, le PNUE a expliqué qu</w:t>
      </w:r>
      <w:r w:rsidR="009439B6">
        <w:rPr>
          <w:lang w:val="fr-FR"/>
        </w:rPr>
        <w:t>’</w:t>
      </w:r>
      <w:r w:rsidRPr="00853D1F">
        <w:rPr>
          <w:lang w:val="fr-FR"/>
        </w:rPr>
        <w:t>une récupération et une réutilisation plus importantes des HCFC seraient assurées par la mise en œuvre de la formation des techniciens de service sur les bonnes pratiques, les programmes de sensibilisation et de vulgarisation, et l</w:t>
      </w:r>
      <w:r w:rsidR="009439B6">
        <w:rPr>
          <w:lang w:val="fr-FR"/>
        </w:rPr>
        <w:t>’</w:t>
      </w:r>
      <w:r w:rsidRPr="00853D1F">
        <w:rPr>
          <w:lang w:val="fr-FR"/>
        </w:rPr>
        <w:t>implication des courtiers en déchets</w:t>
      </w:r>
      <w:r w:rsidR="00163F8B">
        <w:rPr>
          <w:lang w:val="fr-FR"/>
        </w:rPr>
        <w:t> ;</w:t>
      </w:r>
      <w:r w:rsidRPr="00853D1F">
        <w:rPr>
          <w:lang w:val="fr-FR"/>
        </w:rPr>
        <w:t xml:space="preserve"> la participation active du SJPI et du BVTB qui recevront un soutien pour améliorer leurs installations de formation pour le secteur des services devrait entraîner une plus grande adoption des bonnes pratiques d</w:t>
      </w:r>
      <w:r w:rsidR="009439B6">
        <w:rPr>
          <w:lang w:val="fr-FR"/>
        </w:rPr>
        <w:t>’</w:t>
      </w:r>
      <w:r w:rsidRPr="00853D1F">
        <w:rPr>
          <w:lang w:val="fr-FR"/>
        </w:rPr>
        <w:t>entretien, y compris la récupération et le recyclage des réfrigérants. En outre, en étroite consultation avec l</w:t>
      </w:r>
      <w:r w:rsidR="009439B6">
        <w:rPr>
          <w:lang w:val="fr-FR"/>
        </w:rPr>
        <w:t>’</w:t>
      </w:r>
      <w:r w:rsidRPr="00853D1F">
        <w:rPr>
          <w:lang w:val="fr-FR"/>
        </w:rPr>
        <w:t>UNO par le biais du PNUD, tous les efforts seront entrepris pour acquérir de manière rentable des équipements de récupération et de réutilisation, y compris d</w:t>
      </w:r>
      <w:r w:rsidR="009439B6">
        <w:rPr>
          <w:lang w:val="fr-FR"/>
        </w:rPr>
        <w:t>’</w:t>
      </w:r>
      <w:r w:rsidRPr="00853D1F">
        <w:rPr>
          <w:lang w:val="fr-FR"/>
        </w:rPr>
        <w:t xml:space="preserve">autres équipements pour les installations de formation du SJPI et du BVTB et ainsi maximiser </w:t>
      </w:r>
      <w:r>
        <w:rPr>
          <w:lang w:val="fr-FR"/>
        </w:rPr>
        <w:t xml:space="preserve">l’efficacité </w:t>
      </w:r>
      <w:r w:rsidRPr="00853D1F">
        <w:rPr>
          <w:lang w:val="fr-FR"/>
        </w:rPr>
        <w:t>de ces activités</w:t>
      </w:r>
      <w:r>
        <w:rPr>
          <w:lang w:val="fr-FR"/>
        </w:rPr>
        <w:t>.</w:t>
      </w:r>
      <w:r w:rsidR="0064745C" w:rsidRPr="00853D1F">
        <w:rPr>
          <w:lang w:val="fr-FR"/>
        </w:rPr>
        <w:t xml:space="preserve"> </w:t>
      </w:r>
    </w:p>
    <w:p w14:paraId="199D2611" w14:textId="787BDE2B" w:rsidR="007438B9" w:rsidRPr="00091C8C" w:rsidRDefault="009B745D" w:rsidP="007438B9">
      <w:pPr>
        <w:keepNext/>
        <w:spacing w:before="240" w:after="240"/>
        <w:outlineLvl w:val="0"/>
        <w:rPr>
          <w:u w:val="single"/>
          <w:lang w:val="fr-FR"/>
        </w:rPr>
      </w:pPr>
      <w:r>
        <w:rPr>
          <w:u w:val="single"/>
          <w:lang w:val="fr-FR"/>
        </w:rPr>
        <w:t>Coût global du projet</w:t>
      </w:r>
    </w:p>
    <w:p w14:paraId="3CCA1226" w14:textId="3E392332" w:rsidR="007438B9" w:rsidRPr="00D34A7B" w:rsidRDefault="00D34A7B" w:rsidP="00D34A7B">
      <w:pPr>
        <w:pStyle w:val="Heading1"/>
        <w:rPr>
          <w:lang w:val="fr-FR"/>
        </w:rPr>
      </w:pPr>
      <w:r w:rsidRPr="00D34A7B">
        <w:rPr>
          <w:lang w:val="fr-FR"/>
        </w:rPr>
        <w:t>Le coût total de la phase</w:t>
      </w:r>
      <w:r>
        <w:rPr>
          <w:lang w:val="fr-FR"/>
        </w:rPr>
        <w:t> </w:t>
      </w:r>
      <w:r w:rsidRPr="00D34A7B">
        <w:rPr>
          <w:lang w:val="fr-FR"/>
        </w:rPr>
        <w:t>II du PGEH s</w:t>
      </w:r>
      <w:r w:rsidR="009439B6">
        <w:rPr>
          <w:lang w:val="fr-FR"/>
        </w:rPr>
        <w:t>’</w:t>
      </w:r>
      <w:r w:rsidRPr="00D34A7B">
        <w:rPr>
          <w:lang w:val="fr-FR"/>
        </w:rPr>
        <w:t>élève à 520</w:t>
      </w:r>
      <w:r>
        <w:rPr>
          <w:lang w:val="fr-FR"/>
        </w:rPr>
        <w:t> </w:t>
      </w:r>
      <w:r w:rsidRPr="00D34A7B">
        <w:rPr>
          <w:lang w:val="fr-FR"/>
        </w:rPr>
        <w:t>000</w:t>
      </w:r>
      <w:r>
        <w:rPr>
          <w:lang w:val="fr-FR"/>
        </w:rPr>
        <w:t> $ US</w:t>
      </w:r>
      <w:r w:rsidRPr="00D34A7B">
        <w:rPr>
          <w:lang w:val="fr-FR"/>
        </w:rPr>
        <w:t xml:space="preserve">, </w:t>
      </w:r>
      <w:r>
        <w:rPr>
          <w:lang w:val="fr-FR"/>
        </w:rPr>
        <w:t xml:space="preserve">conformément à </w:t>
      </w:r>
      <w:r w:rsidRPr="00D34A7B">
        <w:rPr>
          <w:lang w:val="fr-FR"/>
        </w:rPr>
        <w:t>la décision</w:t>
      </w:r>
      <w:r>
        <w:rPr>
          <w:lang w:val="fr-FR"/>
        </w:rPr>
        <w:t> </w:t>
      </w:r>
      <w:r w:rsidRPr="00D34A7B">
        <w:rPr>
          <w:lang w:val="fr-FR"/>
        </w:rPr>
        <w:t>74/50</w:t>
      </w:r>
      <w:r>
        <w:rPr>
          <w:lang w:val="fr-FR"/>
        </w:rPr>
        <w:t> </w:t>
      </w:r>
      <w:r w:rsidRPr="00D34A7B">
        <w:rPr>
          <w:lang w:val="fr-FR"/>
        </w:rPr>
        <w:t>c</w:t>
      </w:r>
      <w:r>
        <w:rPr>
          <w:lang w:val="fr-FR"/>
        </w:rPr>
        <w:t>) </w:t>
      </w:r>
      <w:r w:rsidRPr="00D34A7B">
        <w:rPr>
          <w:lang w:val="fr-FR"/>
        </w:rPr>
        <w:t xml:space="preserve">xii) sur le niveau de financement éligible pour un pays à faible </w:t>
      </w:r>
      <w:r>
        <w:rPr>
          <w:lang w:val="fr-FR"/>
        </w:rPr>
        <w:t xml:space="preserve">volume de </w:t>
      </w:r>
      <w:r w:rsidRPr="00D34A7B">
        <w:rPr>
          <w:lang w:val="fr-FR"/>
        </w:rPr>
        <w:t xml:space="preserve">consommation. Le financement de la première tranche a été accepté tel que soumis </w:t>
      </w:r>
      <w:r w:rsidR="00031022">
        <w:rPr>
          <w:lang w:val="fr-FR"/>
        </w:rPr>
        <w:t>pour un coût de</w:t>
      </w:r>
      <w:r w:rsidRPr="00D34A7B">
        <w:rPr>
          <w:lang w:val="fr-FR"/>
        </w:rPr>
        <w:t xml:space="preserve"> 161</w:t>
      </w:r>
      <w:r w:rsidR="00031022">
        <w:rPr>
          <w:lang w:val="fr-FR"/>
        </w:rPr>
        <w:t> </w:t>
      </w:r>
      <w:r w:rsidRPr="00D34A7B">
        <w:rPr>
          <w:lang w:val="fr-FR"/>
        </w:rPr>
        <w:t>000</w:t>
      </w:r>
      <w:r w:rsidR="00031022">
        <w:rPr>
          <w:lang w:val="fr-FR"/>
        </w:rPr>
        <w:t> </w:t>
      </w:r>
      <w:r w:rsidRPr="00D34A7B">
        <w:rPr>
          <w:lang w:val="fr-FR"/>
        </w:rPr>
        <w:t>$</w:t>
      </w:r>
      <w:r w:rsidR="00031022">
        <w:rPr>
          <w:lang w:val="fr-FR"/>
        </w:rPr>
        <w:t> </w:t>
      </w:r>
      <w:r w:rsidRPr="00D34A7B">
        <w:rPr>
          <w:lang w:val="fr-FR"/>
        </w:rPr>
        <w:t>US.</w:t>
      </w:r>
    </w:p>
    <w:p w14:paraId="2F270995" w14:textId="27C04DA4" w:rsidR="007438B9" w:rsidRPr="00091C8C" w:rsidRDefault="005D7ACB" w:rsidP="007438B9">
      <w:pPr>
        <w:keepNext/>
        <w:spacing w:after="240"/>
        <w:rPr>
          <w:u w:val="single"/>
          <w:lang w:val="fr-FR"/>
        </w:rPr>
      </w:pPr>
      <w:r>
        <w:rPr>
          <w:u w:val="single"/>
          <w:lang w:val="fr-FR"/>
        </w:rPr>
        <w:t>Incidences sur le climat</w:t>
      </w:r>
    </w:p>
    <w:p w14:paraId="07A76170" w14:textId="79567097" w:rsidR="007438B9" w:rsidRPr="00A022F7" w:rsidRDefault="00A022F7" w:rsidP="00A022F7">
      <w:pPr>
        <w:pStyle w:val="Heading1"/>
        <w:rPr>
          <w:lang w:val="fr-FR"/>
        </w:rPr>
      </w:pPr>
      <w:r w:rsidRPr="00A022F7">
        <w:rPr>
          <w:lang w:val="fr-FR"/>
        </w:rPr>
        <w:t>Les activités proposées dans le secteur de l</w:t>
      </w:r>
      <w:r w:rsidR="009439B6">
        <w:rPr>
          <w:lang w:val="fr-FR"/>
        </w:rPr>
        <w:t>’</w:t>
      </w:r>
      <w:r w:rsidRPr="00A022F7">
        <w:rPr>
          <w:lang w:val="fr-FR"/>
        </w:rPr>
        <w:t>entretien, qui comprennent un meilleur conditionnement des réfrigérants par le biais de la formation et de la fourniture d</w:t>
      </w:r>
      <w:r w:rsidR="009439B6">
        <w:rPr>
          <w:lang w:val="fr-FR"/>
        </w:rPr>
        <w:t>’</w:t>
      </w:r>
      <w:r w:rsidRPr="00A022F7">
        <w:rPr>
          <w:lang w:val="fr-FR"/>
        </w:rPr>
        <w:t>équipements, permettront de réduire la quantité de HCFC 22 utilisée pour l</w:t>
      </w:r>
      <w:r w:rsidR="009439B6">
        <w:rPr>
          <w:lang w:val="fr-FR"/>
        </w:rPr>
        <w:t>’</w:t>
      </w:r>
      <w:r w:rsidRPr="00A022F7">
        <w:rPr>
          <w:lang w:val="fr-FR"/>
        </w:rPr>
        <w:t>entretien des équipements de réfrigération et de climatisation. Chaque kilogramme de HCFC-22 non émis grâce à de meilleures pratiques de réfrigération permet d</w:t>
      </w:r>
      <w:r w:rsidR="009439B6">
        <w:rPr>
          <w:lang w:val="fr-FR"/>
        </w:rPr>
        <w:t>’</w:t>
      </w:r>
      <w:r w:rsidRPr="00A022F7">
        <w:rPr>
          <w:lang w:val="fr-FR"/>
        </w:rPr>
        <w:t>économiser environ 1,8</w:t>
      </w:r>
      <w:r w:rsidR="00F7774F">
        <w:rPr>
          <w:lang w:val="fr-FR"/>
        </w:rPr>
        <w:t> </w:t>
      </w:r>
      <w:r w:rsidRPr="00A022F7">
        <w:rPr>
          <w:lang w:val="fr-FR"/>
        </w:rPr>
        <w:t>tonne d</w:t>
      </w:r>
      <w:r w:rsidR="009439B6">
        <w:rPr>
          <w:lang w:val="fr-FR"/>
        </w:rPr>
        <w:t>’</w:t>
      </w:r>
      <w:r w:rsidRPr="00A022F7">
        <w:rPr>
          <w:lang w:val="fr-FR"/>
        </w:rPr>
        <w:t>équivalent CO</w:t>
      </w:r>
      <w:r w:rsidRPr="00EB0212">
        <w:rPr>
          <w:vertAlign w:val="subscript"/>
          <w:lang w:val="fr-FR"/>
        </w:rPr>
        <w:t>2</w:t>
      </w:r>
      <w:r w:rsidRPr="00A022F7">
        <w:rPr>
          <w:lang w:val="fr-FR"/>
        </w:rPr>
        <w:t>. Bien qu</w:t>
      </w:r>
      <w:r w:rsidR="009439B6">
        <w:rPr>
          <w:lang w:val="fr-FR"/>
        </w:rPr>
        <w:t>’</w:t>
      </w:r>
      <w:r w:rsidRPr="00A022F7">
        <w:rPr>
          <w:lang w:val="fr-FR"/>
        </w:rPr>
        <w:t>un calcul de l</w:t>
      </w:r>
      <w:r w:rsidR="009439B6">
        <w:rPr>
          <w:lang w:val="fr-FR"/>
        </w:rPr>
        <w:t>’</w:t>
      </w:r>
      <w:r w:rsidRPr="00A022F7">
        <w:rPr>
          <w:lang w:val="fr-FR"/>
        </w:rPr>
        <w:t>impact sur le climat n</w:t>
      </w:r>
      <w:r w:rsidR="009439B6">
        <w:rPr>
          <w:lang w:val="fr-FR"/>
        </w:rPr>
        <w:t>’</w:t>
      </w:r>
      <w:r w:rsidRPr="00A022F7">
        <w:rPr>
          <w:lang w:val="fr-FR"/>
        </w:rPr>
        <w:t>ait pas été inclus dans le PGEH, les activités prévues par la Barbade, y compris ses efforts pour promouvoir les alternatives à faible PRG, ainsi que la récupération et la réutilisation des réfrigérants, indiquent que la mise en œuvre du PGEH réduira l</w:t>
      </w:r>
      <w:r w:rsidR="009439B6">
        <w:rPr>
          <w:lang w:val="fr-FR"/>
        </w:rPr>
        <w:t>’</w:t>
      </w:r>
      <w:r w:rsidRPr="00A022F7">
        <w:rPr>
          <w:lang w:val="fr-FR"/>
        </w:rPr>
        <w:t>émission de réfrigérants dans l</w:t>
      </w:r>
      <w:r w:rsidR="009439B6">
        <w:rPr>
          <w:lang w:val="fr-FR"/>
        </w:rPr>
        <w:t>’</w:t>
      </w:r>
      <w:r w:rsidRPr="00A022F7">
        <w:rPr>
          <w:lang w:val="fr-FR"/>
        </w:rPr>
        <w:t>atmosphère, ce qui entraînera des avantages pour le climat.</w:t>
      </w:r>
    </w:p>
    <w:p w14:paraId="3B51C407" w14:textId="11A1661C" w:rsidR="007438B9" w:rsidRPr="00091C8C" w:rsidRDefault="005D7ACB" w:rsidP="00FF5F7F">
      <w:pPr>
        <w:keepNext/>
        <w:spacing w:after="240"/>
        <w:outlineLvl w:val="0"/>
        <w:rPr>
          <w:b/>
          <w:lang w:val="fr-FR"/>
        </w:rPr>
      </w:pPr>
      <w:r w:rsidRPr="00091C8C">
        <w:rPr>
          <w:b/>
          <w:lang w:val="fr-FR"/>
        </w:rPr>
        <w:t>Co</w:t>
      </w:r>
      <w:r>
        <w:rPr>
          <w:b/>
          <w:lang w:val="fr-FR"/>
        </w:rPr>
        <w:t>financement</w:t>
      </w:r>
    </w:p>
    <w:p w14:paraId="4ADA1F2D" w14:textId="7DCF0061" w:rsidR="007438B9" w:rsidRPr="00BC085C" w:rsidRDefault="00BC085C" w:rsidP="00BC085C">
      <w:pPr>
        <w:pStyle w:val="Heading1"/>
        <w:rPr>
          <w:lang w:val="fr-FR"/>
        </w:rPr>
      </w:pPr>
      <w:r w:rsidRPr="00BC085C">
        <w:rPr>
          <w:lang w:val="fr-FR"/>
        </w:rPr>
        <w:t>En ce qui concerne le cofinancement, le gouvernement de la Barbade apporte une contribution en nature sous forme d</w:t>
      </w:r>
      <w:r w:rsidR="009439B6">
        <w:rPr>
          <w:lang w:val="fr-FR"/>
        </w:rPr>
        <w:t>’</w:t>
      </w:r>
      <w:r w:rsidRPr="00BC085C">
        <w:rPr>
          <w:lang w:val="fr-FR"/>
        </w:rPr>
        <w:t>espace et de services publics pour le bureau de l</w:t>
      </w:r>
      <w:r w:rsidR="009439B6">
        <w:rPr>
          <w:lang w:val="fr-FR"/>
        </w:rPr>
        <w:t>’</w:t>
      </w:r>
      <w:r w:rsidRPr="00BC085C">
        <w:rPr>
          <w:lang w:val="fr-FR"/>
        </w:rPr>
        <w:t>UNO, ainsi qu</w:t>
      </w:r>
      <w:r w:rsidR="009439B6">
        <w:rPr>
          <w:lang w:val="fr-FR"/>
        </w:rPr>
        <w:t>’</w:t>
      </w:r>
      <w:r w:rsidRPr="00BC085C">
        <w:rPr>
          <w:lang w:val="fr-FR"/>
        </w:rPr>
        <w:t>un soutien managérial fourni par le responsable principal de l</w:t>
      </w:r>
      <w:r w:rsidR="009439B6">
        <w:rPr>
          <w:lang w:val="fr-FR"/>
        </w:rPr>
        <w:t>’</w:t>
      </w:r>
      <w:r w:rsidRPr="00BC085C">
        <w:rPr>
          <w:lang w:val="fr-FR"/>
        </w:rPr>
        <w:t>environnement et le secrétaire permanent du MENB pour les opérations de l</w:t>
      </w:r>
      <w:r w:rsidR="009439B6">
        <w:rPr>
          <w:lang w:val="fr-FR"/>
        </w:rPr>
        <w:t>’</w:t>
      </w:r>
      <w:r w:rsidRPr="00BC085C">
        <w:rPr>
          <w:lang w:val="fr-FR"/>
        </w:rPr>
        <w:t>UNO</w:t>
      </w:r>
      <w:r w:rsidR="007438B9" w:rsidRPr="00BC085C">
        <w:rPr>
          <w:lang w:val="fr-FR"/>
        </w:rPr>
        <w:t>.</w:t>
      </w:r>
    </w:p>
    <w:p w14:paraId="2CEAEAFF" w14:textId="0C61A828" w:rsidR="007438B9" w:rsidRPr="00091C8C" w:rsidRDefault="00CC0684" w:rsidP="007438B9">
      <w:pPr>
        <w:keepNext/>
        <w:widowControl w:val="0"/>
        <w:spacing w:after="240"/>
        <w:outlineLvl w:val="0"/>
        <w:rPr>
          <w:b/>
          <w:lang w:val="fr-FR"/>
        </w:rPr>
      </w:pPr>
      <w:r>
        <w:rPr>
          <w:b/>
          <w:lang w:val="fr-FR"/>
        </w:rPr>
        <w:t>Projet de plan d’activité 2022-2024 du Fonds multilatéral</w:t>
      </w:r>
    </w:p>
    <w:p w14:paraId="4B4616D2" w14:textId="16C684C4" w:rsidR="007438B9" w:rsidRPr="007B42E5" w:rsidRDefault="007B42E5" w:rsidP="007B42E5">
      <w:pPr>
        <w:pStyle w:val="Heading1"/>
        <w:rPr>
          <w:lang w:val="fr-FR"/>
        </w:rPr>
      </w:pPr>
      <w:r w:rsidRPr="007B42E5">
        <w:rPr>
          <w:lang w:val="fr-FR"/>
        </w:rPr>
        <w:t>Le PNUE et le PNUD demandent 520</w:t>
      </w:r>
      <w:r w:rsidR="009C3C05">
        <w:rPr>
          <w:lang w:val="fr-FR"/>
        </w:rPr>
        <w:t> </w:t>
      </w:r>
      <w:r w:rsidRPr="007B42E5">
        <w:rPr>
          <w:lang w:val="fr-FR"/>
        </w:rPr>
        <w:t>000</w:t>
      </w:r>
      <w:r w:rsidR="009C3C05">
        <w:rPr>
          <w:lang w:val="fr-FR"/>
        </w:rPr>
        <w:t> </w:t>
      </w:r>
      <w:r w:rsidRPr="007B42E5">
        <w:rPr>
          <w:lang w:val="fr-FR"/>
        </w:rPr>
        <w:t>$ US, plus coûts d</w:t>
      </w:r>
      <w:r w:rsidR="009439B6">
        <w:rPr>
          <w:lang w:val="fr-FR"/>
        </w:rPr>
        <w:t>’</w:t>
      </w:r>
      <w:r w:rsidRPr="007B42E5">
        <w:rPr>
          <w:lang w:val="fr-FR"/>
        </w:rPr>
        <w:t>appui d</w:t>
      </w:r>
      <w:r w:rsidR="009439B6">
        <w:rPr>
          <w:lang w:val="fr-FR"/>
        </w:rPr>
        <w:t>’</w:t>
      </w:r>
      <w:r w:rsidRPr="007B42E5">
        <w:rPr>
          <w:lang w:val="fr-FR"/>
        </w:rPr>
        <w:t>agence, pour la mise en œuvre de la phase</w:t>
      </w:r>
      <w:r w:rsidR="009C3C05">
        <w:rPr>
          <w:lang w:val="fr-FR"/>
        </w:rPr>
        <w:t> </w:t>
      </w:r>
      <w:r w:rsidRPr="007B42E5">
        <w:rPr>
          <w:lang w:val="fr-FR"/>
        </w:rPr>
        <w:t>II du PGEH de la Barbade. La somme totale demandée de 176</w:t>
      </w:r>
      <w:r w:rsidR="009C3C05">
        <w:rPr>
          <w:lang w:val="fr-FR"/>
        </w:rPr>
        <w:t> </w:t>
      </w:r>
      <w:r w:rsidRPr="007B42E5">
        <w:rPr>
          <w:lang w:val="fr-FR"/>
        </w:rPr>
        <w:t>930</w:t>
      </w:r>
      <w:r w:rsidR="009C3C05">
        <w:rPr>
          <w:lang w:val="fr-FR"/>
        </w:rPr>
        <w:t> </w:t>
      </w:r>
      <w:r w:rsidRPr="007B42E5">
        <w:rPr>
          <w:lang w:val="fr-FR"/>
        </w:rPr>
        <w:t>$ US, coûts d</w:t>
      </w:r>
      <w:r w:rsidR="009439B6">
        <w:rPr>
          <w:lang w:val="fr-FR"/>
        </w:rPr>
        <w:t>’</w:t>
      </w:r>
      <w:r w:rsidRPr="007B42E5">
        <w:rPr>
          <w:lang w:val="fr-FR"/>
        </w:rPr>
        <w:t>appui d</w:t>
      </w:r>
      <w:r w:rsidR="009439B6">
        <w:rPr>
          <w:lang w:val="fr-FR"/>
        </w:rPr>
        <w:t>’</w:t>
      </w:r>
      <w:r w:rsidRPr="007B42E5">
        <w:rPr>
          <w:lang w:val="fr-FR"/>
        </w:rPr>
        <w:t xml:space="preserve">agence </w:t>
      </w:r>
      <w:r w:rsidR="009C3C05">
        <w:rPr>
          <w:lang w:val="fr-FR"/>
        </w:rPr>
        <w:t xml:space="preserve">compris, </w:t>
      </w:r>
      <w:r w:rsidRPr="007B42E5">
        <w:rPr>
          <w:lang w:val="fr-FR"/>
        </w:rPr>
        <w:t>pour la période 2022-2024, est supérieure de 134</w:t>
      </w:r>
      <w:r w:rsidR="009C3C05">
        <w:rPr>
          <w:lang w:val="fr-FR"/>
        </w:rPr>
        <w:t> </w:t>
      </w:r>
      <w:r w:rsidRPr="007B42E5">
        <w:rPr>
          <w:lang w:val="fr-FR"/>
        </w:rPr>
        <w:t>102</w:t>
      </w:r>
      <w:r w:rsidR="009C3C05">
        <w:rPr>
          <w:lang w:val="fr-FR"/>
        </w:rPr>
        <w:t> </w:t>
      </w:r>
      <w:r w:rsidRPr="007B42E5">
        <w:rPr>
          <w:lang w:val="fr-FR"/>
        </w:rPr>
        <w:t>$</w:t>
      </w:r>
      <w:r w:rsidR="009C3C05" w:rsidRPr="00503D03">
        <w:rPr>
          <w:lang w:val="fr-FR"/>
        </w:rPr>
        <w:t> </w:t>
      </w:r>
      <w:r w:rsidRPr="007B42E5">
        <w:rPr>
          <w:lang w:val="fr-FR"/>
        </w:rPr>
        <w:t>US au montant du plan d</w:t>
      </w:r>
      <w:r w:rsidR="009439B6">
        <w:rPr>
          <w:lang w:val="fr-FR"/>
        </w:rPr>
        <w:t>’</w:t>
      </w:r>
      <w:r w:rsidRPr="007B42E5">
        <w:rPr>
          <w:lang w:val="fr-FR"/>
        </w:rPr>
        <w:t xml:space="preserve">activités. Le PNUE a informé que le plan </w:t>
      </w:r>
      <w:r>
        <w:rPr>
          <w:lang w:val="fr-FR"/>
        </w:rPr>
        <w:t>d’activités</w:t>
      </w:r>
      <w:r w:rsidRPr="007B42E5">
        <w:rPr>
          <w:lang w:val="fr-FR"/>
        </w:rPr>
        <w:t xml:space="preserve"> du PNUD pour 2022-2024 </w:t>
      </w:r>
      <w:r w:rsidR="008A7902">
        <w:rPr>
          <w:lang w:val="fr-FR"/>
        </w:rPr>
        <w:t>avait omis d’inclure</w:t>
      </w:r>
      <w:r w:rsidRPr="007B42E5">
        <w:rPr>
          <w:lang w:val="fr-FR"/>
        </w:rPr>
        <w:t>, par inadvertance, le financement de la phase</w:t>
      </w:r>
      <w:r w:rsidR="00875DC6">
        <w:rPr>
          <w:lang w:val="fr-FR"/>
        </w:rPr>
        <w:t> </w:t>
      </w:r>
      <w:r w:rsidRPr="007B42E5">
        <w:rPr>
          <w:lang w:val="fr-FR"/>
        </w:rPr>
        <w:t>II pour la Barbade, bien qu</w:t>
      </w:r>
      <w:r w:rsidR="009439B6">
        <w:rPr>
          <w:lang w:val="fr-FR"/>
        </w:rPr>
        <w:t>’</w:t>
      </w:r>
      <w:r w:rsidRPr="007B42E5">
        <w:rPr>
          <w:lang w:val="fr-FR"/>
        </w:rPr>
        <w:t>il fût prévu de le soumettre.</w:t>
      </w:r>
    </w:p>
    <w:p w14:paraId="5AE65C7D" w14:textId="1D5D9598" w:rsidR="007438B9" w:rsidRPr="00091C8C" w:rsidRDefault="009A63C7" w:rsidP="007438B9">
      <w:pPr>
        <w:spacing w:after="240"/>
        <w:outlineLvl w:val="0"/>
        <w:rPr>
          <w:b/>
          <w:lang w:val="fr-FR"/>
        </w:rPr>
      </w:pPr>
      <w:r>
        <w:rPr>
          <w:b/>
          <w:lang w:val="fr-FR"/>
        </w:rPr>
        <w:t>Projet d’accord</w:t>
      </w:r>
      <w:r w:rsidR="007438B9" w:rsidRPr="00091C8C">
        <w:rPr>
          <w:b/>
          <w:lang w:val="fr-FR"/>
        </w:rPr>
        <w:t xml:space="preserve"> </w:t>
      </w:r>
    </w:p>
    <w:p w14:paraId="52771E52" w14:textId="654B8690" w:rsidR="007438B9" w:rsidRPr="008810C7" w:rsidRDefault="008810C7" w:rsidP="008810C7">
      <w:pPr>
        <w:pStyle w:val="Heading1"/>
        <w:rPr>
          <w:lang w:val="fr-FR"/>
        </w:rPr>
      </w:pPr>
      <w:r w:rsidRPr="008810C7">
        <w:rPr>
          <w:lang w:val="fr-FR"/>
        </w:rPr>
        <w:t>Un projet d</w:t>
      </w:r>
      <w:r w:rsidR="009439B6">
        <w:rPr>
          <w:lang w:val="fr-FR"/>
        </w:rPr>
        <w:t>’</w:t>
      </w:r>
      <w:r w:rsidRPr="008810C7">
        <w:rPr>
          <w:lang w:val="fr-FR"/>
        </w:rPr>
        <w:t>accord entre le Gouvernement de la Barbade et le Comité exécutif pour la phase II du PGEH figure à l</w:t>
      </w:r>
      <w:r w:rsidR="009439B6">
        <w:rPr>
          <w:lang w:val="fr-FR"/>
        </w:rPr>
        <w:t>’</w:t>
      </w:r>
      <w:r w:rsidRPr="008810C7">
        <w:rPr>
          <w:lang w:val="fr-FR"/>
        </w:rPr>
        <w:t>Annexe</w:t>
      </w:r>
      <w:r w:rsidR="00FB3A8B">
        <w:rPr>
          <w:lang w:val="fr-FR"/>
        </w:rPr>
        <w:t> </w:t>
      </w:r>
      <w:r w:rsidRPr="008810C7">
        <w:rPr>
          <w:lang w:val="fr-FR"/>
        </w:rPr>
        <w:t>I du présent document</w:t>
      </w:r>
      <w:r w:rsidR="007438B9" w:rsidRPr="008810C7">
        <w:rPr>
          <w:lang w:val="fr-FR"/>
        </w:rPr>
        <w:t>.</w:t>
      </w:r>
    </w:p>
    <w:p w14:paraId="3ED313BE" w14:textId="77777777" w:rsidR="007438B9" w:rsidRPr="00091C8C" w:rsidRDefault="007438B9" w:rsidP="007438B9">
      <w:pPr>
        <w:keepNext/>
        <w:autoSpaceDE w:val="0"/>
        <w:autoSpaceDN w:val="0"/>
        <w:adjustRightInd w:val="0"/>
        <w:spacing w:after="240"/>
        <w:outlineLvl w:val="0"/>
        <w:rPr>
          <w:b/>
          <w:lang w:val="fr-FR"/>
        </w:rPr>
      </w:pPr>
      <w:r w:rsidRPr="00091C8C">
        <w:rPr>
          <w:b/>
          <w:lang w:val="fr-FR"/>
        </w:rPr>
        <w:t>RECOMMENDATION</w:t>
      </w:r>
    </w:p>
    <w:p w14:paraId="42A945B4" w14:textId="0676B7B3" w:rsidR="007438B9" w:rsidRPr="00D60744" w:rsidRDefault="00D60744" w:rsidP="00D60744">
      <w:pPr>
        <w:pStyle w:val="Heading1"/>
        <w:rPr>
          <w:lang w:val="fr-FR"/>
        </w:rPr>
      </w:pPr>
      <w:r w:rsidRPr="00D60744">
        <w:rPr>
          <w:lang w:val="fr-FR"/>
        </w:rPr>
        <w:t>Le Comité exécutif pourrait envisager</w:t>
      </w:r>
      <w:r w:rsidR="006D7499">
        <w:rPr>
          <w:lang w:val="fr-FR"/>
        </w:rPr>
        <w:t xml:space="preserve"> de</w:t>
      </w:r>
      <w:r>
        <w:rPr>
          <w:lang w:val="fr-FR"/>
        </w:rPr>
        <w:t> </w:t>
      </w:r>
      <w:r w:rsidR="007438B9" w:rsidRPr="00D60744">
        <w:rPr>
          <w:lang w:val="fr-FR"/>
        </w:rPr>
        <w:t>:</w:t>
      </w:r>
    </w:p>
    <w:p w14:paraId="72E3D085" w14:textId="7050AFB2" w:rsidR="007438B9" w:rsidRPr="00064785" w:rsidRDefault="00064785" w:rsidP="00064785">
      <w:pPr>
        <w:pStyle w:val="Heading2"/>
        <w:rPr>
          <w:lang w:val="fr-FR"/>
        </w:rPr>
      </w:pPr>
      <w:r w:rsidRPr="00064785">
        <w:rPr>
          <w:lang w:val="fr-FR"/>
        </w:rPr>
        <w:lastRenderedPageBreak/>
        <w:t>Approuver, en principe, la phase II du plan de gestion de l</w:t>
      </w:r>
      <w:r w:rsidR="009439B6">
        <w:rPr>
          <w:lang w:val="fr-FR"/>
        </w:rPr>
        <w:t>’</w:t>
      </w:r>
      <w:r w:rsidRPr="00064785">
        <w:rPr>
          <w:lang w:val="fr-FR"/>
        </w:rPr>
        <w:t>élimination des HCFC (PGEH) de la Barbade pour la période de 2022 à 2030 en vue de l</w:t>
      </w:r>
      <w:r w:rsidR="009439B6">
        <w:rPr>
          <w:lang w:val="fr-FR"/>
        </w:rPr>
        <w:t>’</w:t>
      </w:r>
      <w:r w:rsidRPr="00064785">
        <w:rPr>
          <w:lang w:val="fr-FR"/>
        </w:rPr>
        <w:t>élimination complète de la consommation de HCFC, pour un montant de 578 720 $ US, dont 298 000 $ US, plus des coûts d</w:t>
      </w:r>
      <w:r w:rsidR="009439B6">
        <w:rPr>
          <w:lang w:val="fr-FR"/>
        </w:rPr>
        <w:t>’</w:t>
      </w:r>
      <w:r w:rsidRPr="00064785">
        <w:rPr>
          <w:lang w:val="fr-FR"/>
        </w:rPr>
        <w:t>appui d</w:t>
      </w:r>
      <w:r w:rsidR="009439B6">
        <w:rPr>
          <w:lang w:val="fr-FR"/>
        </w:rPr>
        <w:t>’</w:t>
      </w:r>
      <w:r w:rsidRPr="00064785">
        <w:rPr>
          <w:lang w:val="fr-FR"/>
        </w:rPr>
        <w:t>agence de 38 740 $ US pour le PNUE et 222 000 $ US, plus des coûts d</w:t>
      </w:r>
      <w:r w:rsidR="009439B6">
        <w:rPr>
          <w:lang w:val="fr-FR"/>
        </w:rPr>
        <w:t>’</w:t>
      </w:r>
      <w:r w:rsidRPr="00064785">
        <w:rPr>
          <w:lang w:val="fr-FR"/>
        </w:rPr>
        <w:t>appui d</w:t>
      </w:r>
      <w:r w:rsidR="009439B6">
        <w:rPr>
          <w:lang w:val="fr-FR"/>
        </w:rPr>
        <w:t>’</w:t>
      </w:r>
      <w:r w:rsidRPr="00064785">
        <w:rPr>
          <w:lang w:val="fr-FR"/>
        </w:rPr>
        <w:t>agence de 19 980 $ US pour le PNUD, étant entendu qu</w:t>
      </w:r>
      <w:r w:rsidR="009439B6">
        <w:rPr>
          <w:lang w:val="fr-FR"/>
        </w:rPr>
        <w:t>’</w:t>
      </w:r>
      <w:r w:rsidRPr="00064785">
        <w:rPr>
          <w:lang w:val="fr-FR"/>
        </w:rPr>
        <w:t xml:space="preserve">aucun autre financement du Fonds multilatéral ne sera </w:t>
      </w:r>
      <w:r w:rsidR="00115443">
        <w:rPr>
          <w:lang w:val="fr-FR"/>
        </w:rPr>
        <w:t>accordé</w:t>
      </w:r>
      <w:r w:rsidRPr="00064785">
        <w:rPr>
          <w:lang w:val="fr-FR"/>
        </w:rPr>
        <w:t xml:space="preserve"> pour l</w:t>
      </w:r>
      <w:r w:rsidR="009439B6">
        <w:rPr>
          <w:lang w:val="fr-FR"/>
        </w:rPr>
        <w:t>’</w:t>
      </w:r>
      <w:r w:rsidRPr="00064785">
        <w:rPr>
          <w:lang w:val="fr-FR"/>
        </w:rPr>
        <w:t>élimination des HCFC</w:t>
      </w:r>
      <w:r>
        <w:rPr>
          <w:lang w:val="fr-FR"/>
        </w:rPr>
        <w:t> </w:t>
      </w:r>
      <w:r w:rsidR="007438B9" w:rsidRPr="00064785">
        <w:rPr>
          <w:lang w:val="fr-FR"/>
        </w:rPr>
        <w:t xml:space="preserve">; </w:t>
      </w:r>
    </w:p>
    <w:p w14:paraId="28C37F1F" w14:textId="6BA48A79" w:rsidR="007438B9" w:rsidRPr="00091C8C" w:rsidRDefault="00465432" w:rsidP="00BD4C1E">
      <w:pPr>
        <w:pStyle w:val="Heading2"/>
        <w:rPr>
          <w:lang w:val="fr-FR"/>
        </w:rPr>
      </w:pPr>
      <w:r>
        <w:rPr>
          <w:lang w:val="fr-FR"/>
        </w:rPr>
        <w:t>Prendre note de l’engagement du gouvernement de la Barbade </w:t>
      </w:r>
      <w:r w:rsidR="007438B9" w:rsidRPr="00091C8C">
        <w:rPr>
          <w:lang w:val="fr-FR"/>
        </w:rPr>
        <w:t xml:space="preserve">: </w:t>
      </w:r>
    </w:p>
    <w:p w14:paraId="6EF08507" w14:textId="4779C7EF" w:rsidR="007438B9" w:rsidRPr="00091C8C" w:rsidRDefault="009008F3" w:rsidP="00BD4C1E">
      <w:pPr>
        <w:pStyle w:val="Heading3"/>
        <w:rPr>
          <w:lang w:val="fr-FR"/>
        </w:rPr>
      </w:pPr>
      <w:r>
        <w:rPr>
          <w:lang w:val="fr-FR"/>
        </w:rPr>
        <w:t xml:space="preserve">De parvenir à une élimination complète des </w:t>
      </w:r>
      <w:r w:rsidR="007438B9" w:rsidRPr="00091C8C">
        <w:rPr>
          <w:lang w:val="fr-FR"/>
        </w:rPr>
        <w:t>HCFC</w:t>
      </w:r>
      <w:r>
        <w:rPr>
          <w:lang w:val="fr-FR"/>
        </w:rPr>
        <w:t xml:space="preserve"> d’ici au </w:t>
      </w:r>
      <w:r w:rsidR="007438B9" w:rsidRPr="00091C8C">
        <w:rPr>
          <w:lang w:val="fr-FR"/>
        </w:rPr>
        <w:t>1</w:t>
      </w:r>
      <w:r w:rsidRPr="009008F3">
        <w:rPr>
          <w:vertAlign w:val="superscript"/>
          <w:lang w:val="fr-FR"/>
        </w:rPr>
        <w:t>er</w:t>
      </w:r>
      <w:r w:rsidR="007438B9" w:rsidRPr="00091C8C">
        <w:rPr>
          <w:lang w:val="fr-FR"/>
        </w:rPr>
        <w:t> </w:t>
      </w:r>
      <w:r>
        <w:rPr>
          <w:lang w:val="fr-FR"/>
        </w:rPr>
        <w:t>janvier </w:t>
      </w:r>
      <w:r w:rsidR="007438B9" w:rsidRPr="00091C8C">
        <w:rPr>
          <w:lang w:val="fr-FR"/>
        </w:rPr>
        <w:t xml:space="preserve">2030, </w:t>
      </w:r>
      <w:r>
        <w:rPr>
          <w:lang w:val="fr-FR"/>
        </w:rPr>
        <w:t xml:space="preserve">et </w:t>
      </w:r>
      <w:r w:rsidR="00212BD7">
        <w:rPr>
          <w:lang w:val="fr-FR"/>
        </w:rPr>
        <w:t xml:space="preserve">à </w:t>
      </w:r>
      <w:r>
        <w:rPr>
          <w:lang w:val="fr-FR"/>
        </w:rPr>
        <w:t>un arrêt des importations de HCFC après cette date, à l’exception des importations autorisées dans le cadre de fin de cycle d’entretien entre 2030 et 2040, le cas échéant, et conformément aux dispositions du Protocole de Montréal </w:t>
      </w:r>
      <w:r w:rsidR="007438B9" w:rsidRPr="00091C8C">
        <w:rPr>
          <w:lang w:val="fr-FR"/>
        </w:rPr>
        <w:t>;</w:t>
      </w:r>
    </w:p>
    <w:p w14:paraId="1C2C434C" w14:textId="0A1704B8" w:rsidR="007438B9" w:rsidRPr="00091C8C" w:rsidRDefault="007D7C4A" w:rsidP="00BD4C1E">
      <w:pPr>
        <w:pStyle w:val="Heading3"/>
        <w:rPr>
          <w:lang w:val="fr-FR"/>
        </w:rPr>
      </w:pPr>
      <w:r>
        <w:rPr>
          <w:lang w:val="fr-FR"/>
        </w:rPr>
        <w:t xml:space="preserve">D’interdire l’importation d’équipements utilisant les </w:t>
      </w:r>
      <w:r w:rsidR="007438B9" w:rsidRPr="00091C8C">
        <w:rPr>
          <w:lang w:val="fr-FR"/>
        </w:rPr>
        <w:t xml:space="preserve">HCFC </w:t>
      </w:r>
      <w:r>
        <w:rPr>
          <w:lang w:val="fr-FR"/>
        </w:rPr>
        <w:t>d’ici au 1</w:t>
      </w:r>
      <w:r w:rsidRPr="007D7C4A">
        <w:rPr>
          <w:vertAlign w:val="superscript"/>
          <w:lang w:val="fr-FR"/>
        </w:rPr>
        <w:t>er</w:t>
      </w:r>
      <w:r>
        <w:rPr>
          <w:vertAlign w:val="superscript"/>
          <w:lang w:val="fr-FR"/>
        </w:rPr>
        <w:t> </w:t>
      </w:r>
      <w:r>
        <w:rPr>
          <w:lang w:val="fr-FR"/>
        </w:rPr>
        <w:t>janvier </w:t>
      </w:r>
      <w:r w:rsidR="007438B9" w:rsidRPr="00091C8C">
        <w:rPr>
          <w:lang w:val="fr-FR"/>
        </w:rPr>
        <w:t>2024</w:t>
      </w:r>
      <w:r>
        <w:rPr>
          <w:lang w:val="fr-FR"/>
        </w:rPr>
        <w:t> </w:t>
      </w:r>
      <w:r w:rsidR="007438B9" w:rsidRPr="00091C8C">
        <w:rPr>
          <w:lang w:val="fr-FR"/>
        </w:rPr>
        <w:t xml:space="preserve">; </w:t>
      </w:r>
    </w:p>
    <w:p w14:paraId="691E87DC" w14:textId="6648B1AB" w:rsidR="007438B9" w:rsidRPr="00091C8C" w:rsidRDefault="00DB4BD2" w:rsidP="00BD4C1E">
      <w:pPr>
        <w:pStyle w:val="Heading2"/>
        <w:rPr>
          <w:lang w:val="fr-FR"/>
        </w:rPr>
      </w:pPr>
      <w:r>
        <w:rPr>
          <w:lang w:val="fr-FR"/>
        </w:rPr>
        <w:t xml:space="preserve">Déduire </w:t>
      </w:r>
      <w:r w:rsidR="007438B9" w:rsidRPr="00091C8C">
        <w:rPr>
          <w:lang w:val="fr-FR"/>
        </w:rPr>
        <w:t>2.40 tonnes</w:t>
      </w:r>
      <w:r>
        <w:rPr>
          <w:lang w:val="fr-FR"/>
        </w:rPr>
        <w:t xml:space="preserve"> PAO de HCFC de la consommation de HCFC admissible </w:t>
      </w:r>
      <w:r w:rsidR="00503D03">
        <w:rPr>
          <w:lang w:val="fr-FR"/>
        </w:rPr>
        <w:t>au financement restant</w:t>
      </w:r>
      <w:r>
        <w:rPr>
          <w:lang w:val="fr-FR"/>
        </w:rPr>
        <w:t> ;</w:t>
      </w:r>
      <w:r w:rsidR="007438B9" w:rsidRPr="00091C8C">
        <w:rPr>
          <w:lang w:val="fr-FR"/>
        </w:rPr>
        <w:t xml:space="preserve"> </w:t>
      </w:r>
    </w:p>
    <w:p w14:paraId="534EE72D" w14:textId="28474796" w:rsidR="007438B9" w:rsidRPr="00627625" w:rsidRDefault="00627625" w:rsidP="00627625">
      <w:pPr>
        <w:pStyle w:val="Heading2"/>
        <w:rPr>
          <w:lang w:val="fr-FR"/>
        </w:rPr>
      </w:pPr>
      <w:r w:rsidRPr="00627625">
        <w:rPr>
          <w:lang w:val="fr-FR"/>
        </w:rPr>
        <w:t>Approuver le projet d</w:t>
      </w:r>
      <w:r w:rsidR="009439B6">
        <w:rPr>
          <w:lang w:val="fr-FR"/>
        </w:rPr>
        <w:t>’</w:t>
      </w:r>
      <w:r w:rsidRPr="00627625">
        <w:rPr>
          <w:lang w:val="fr-FR"/>
        </w:rPr>
        <w:t xml:space="preserve">accord entre le Gouvernement de la Barbade et le Comité exécutif </w:t>
      </w:r>
      <w:r w:rsidR="007344BF">
        <w:rPr>
          <w:lang w:val="fr-FR"/>
        </w:rPr>
        <w:t>sur</w:t>
      </w:r>
      <w:r w:rsidRPr="00627625">
        <w:rPr>
          <w:lang w:val="fr-FR"/>
        </w:rPr>
        <w:t xml:space="preserve"> la réduction de la consommation de HCFC, conformément à la phase</w:t>
      </w:r>
      <w:r w:rsidR="00D202DC">
        <w:rPr>
          <w:lang w:val="fr-FR"/>
        </w:rPr>
        <w:t> </w:t>
      </w:r>
      <w:r w:rsidRPr="00627625">
        <w:rPr>
          <w:lang w:val="fr-FR"/>
        </w:rPr>
        <w:t xml:space="preserve">II du PGEH, figurant à </w:t>
      </w:r>
      <w:r w:rsidRPr="00D51FF7">
        <w:rPr>
          <w:lang w:val="fr-FR"/>
        </w:rPr>
        <w:t>l</w:t>
      </w:r>
      <w:r w:rsidR="009439B6">
        <w:rPr>
          <w:lang w:val="fr-FR"/>
        </w:rPr>
        <w:t>’</w:t>
      </w:r>
      <w:r w:rsidRPr="00D51FF7">
        <w:rPr>
          <w:lang w:val="fr-FR"/>
        </w:rPr>
        <w:t>annexe</w:t>
      </w:r>
      <w:r w:rsidR="008430CD" w:rsidRPr="00503D03">
        <w:rPr>
          <w:lang w:val="fr-FR"/>
        </w:rPr>
        <w:t> </w:t>
      </w:r>
      <w:r w:rsidRPr="00D51FF7">
        <w:rPr>
          <w:lang w:val="fr-FR"/>
        </w:rPr>
        <w:t>I</w:t>
      </w:r>
      <w:r w:rsidRPr="00627625">
        <w:rPr>
          <w:lang w:val="fr-FR"/>
        </w:rPr>
        <w:t xml:space="preserve"> </w:t>
      </w:r>
      <w:r>
        <w:rPr>
          <w:lang w:val="fr-FR"/>
        </w:rPr>
        <w:t xml:space="preserve">au </w:t>
      </w:r>
      <w:r w:rsidRPr="00627625">
        <w:rPr>
          <w:lang w:val="fr-FR"/>
        </w:rPr>
        <w:t>présent document</w:t>
      </w:r>
      <w:r>
        <w:rPr>
          <w:lang w:val="fr-FR"/>
        </w:rPr>
        <w:t> </w:t>
      </w:r>
      <w:r w:rsidR="007438B9" w:rsidRPr="00627625">
        <w:rPr>
          <w:lang w:val="fr-FR"/>
        </w:rPr>
        <w:t xml:space="preserve">; </w:t>
      </w:r>
    </w:p>
    <w:p w14:paraId="1507848A" w14:textId="33145BA4" w:rsidR="007438B9" w:rsidRPr="00091C8C" w:rsidRDefault="006D750F" w:rsidP="00BD4C1E">
      <w:pPr>
        <w:pStyle w:val="Heading2"/>
        <w:rPr>
          <w:lang w:val="fr-FR"/>
        </w:rPr>
      </w:pPr>
      <w:r>
        <w:rPr>
          <w:lang w:val="fr-FR"/>
        </w:rPr>
        <w:t>Demander au gouvernement de la Barbade, afin de permettre l’examen de la dernière tranche de son PGEH, de soumettre </w:t>
      </w:r>
      <w:r w:rsidR="007438B9" w:rsidRPr="00091C8C">
        <w:rPr>
          <w:lang w:val="fr-FR"/>
        </w:rPr>
        <w:t>:</w:t>
      </w:r>
    </w:p>
    <w:p w14:paraId="5C7457C8" w14:textId="6A285B52" w:rsidR="007438B9" w:rsidRPr="0002453A" w:rsidRDefault="0002453A" w:rsidP="0002453A">
      <w:pPr>
        <w:pStyle w:val="Heading3"/>
        <w:rPr>
          <w:lang w:val="fr-FR"/>
        </w:rPr>
      </w:pPr>
      <w:r w:rsidRPr="0002453A">
        <w:rPr>
          <w:lang w:val="fr-FR"/>
        </w:rPr>
        <w:t>Une description détaillée du cadre réglementaire et des mesures stratégiques en place pour la mise en œuvre de mesures visant à garantir que la consommation de HCFC est conforme au paragraphe 8 ter(e)(i) de l</w:t>
      </w:r>
      <w:r w:rsidR="009439B6">
        <w:rPr>
          <w:lang w:val="fr-FR"/>
        </w:rPr>
        <w:t>’</w:t>
      </w:r>
      <w:r w:rsidRPr="0002453A">
        <w:rPr>
          <w:lang w:val="fr-FR"/>
        </w:rPr>
        <w:t>article 5 du Protocole de Montréal pour la période 2030 2040</w:t>
      </w:r>
      <w:r>
        <w:rPr>
          <w:lang w:val="fr-FR"/>
        </w:rPr>
        <w:t> </w:t>
      </w:r>
      <w:r w:rsidR="007438B9" w:rsidRPr="0002453A">
        <w:rPr>
          <w:lang w:val="fr-FR"/>
        </w:rPr>
        <w:t>;</w:t>
      </w:r>
    </w:p>
    <w:p w14:paraId="76586F97" w14:textId="1079AF4B" w:rsidR="007438B9" w:rsidRPr="0067512D" w:rsidRDefault="0067512D" w:rsidP="0067512D">
      <w:pPr>
        <w:pStyle w:val="Heading3"/>
        <w:rPr>
          <w:lang w:val="fr-FR"/>
        </w:rPr>
      </w:pPr>
      <w:r w:rsidRPr="0067512D">
        <w:rPr>
          <w:lang w:val="fr-FR"/>
        </w:rPr>
        <w:t>La consommation annuelle de HCFC prévue à la Barbade pour la période 2030</w:t>
      </w:r>
      <w:r>
        <w:rPr>
          <w:lang w:val="fr-FR"/>
        </w:rPr>
        <w:noBreakHyphen/>
      </w:r>
      <w:r w:rsidRPr="0067512D">
        <w:rPr>
          <w:lang w:val="fr-FR"/>
        </w:rPr>
        <w:t>2040</w:t>
      </w:r>
      <w:r>
        <w:rPr>
          <w:lang w:val="fr-FR"/>
        </w:rPr>
        <w:t> </w:t>
      </w:r>
      <w:r w:rsidRPr="0067512D">
        <w:rPr>
          <w:lang w:val="fr-FR"/>
        </w:rPr>
        <w:t xml:space="preserve">; et </w:t>
      </w:r>
    </w:p>
    <w:p w14:paraId="39BDEF30" w14:textId="7B85E007" w:rsidR="007438B9" w:rsidRPr="00494D2B" w:rsidRDefault="00494D2B" w:rsidP="00494D2B">
      <w:pPr>
        <w:pStyle w:val="Heading2"/>
        <w:rPr>
          <w:lang w:val="fr-FR"/>
        </w:rPr>
      </w:pPr>
      <w:r w:rsidRPr="00494D2B">
        <w:rPr>
          <w:lang w:val="fr-FR"/>
        </w:rPr>
        <w:t>Approuver la première tranche de la phase</w:t>
      </w:r>
      <w:r>
        <w:rPr>
          <w:lang w:val="fr-FR"/>
        </w:rPr>
        <w:t> </w:t>
      </w:r>
      <w:r w:rsidRPr="00494D2B">
        <w:rPr>
          <w:lang w:val="fr-FR"/>
        </w:rPr>
        <w:t>II du PGEH pour la Barbade et le plan de mise en œuvre de la tranche correspondant, d</w:t>
      </w:r>
      <w:r w:rsidR="009439B6">
        <w:rPr>
          <w:lang w:val="fr-FR"/>
        </w:rPr>
        <w:t>’</w:t>
      </w:r>
      <w:r w:rsidRPr="00494D2B">
        <w:rPr>
          <w:lang w:val="fr-FR"/>
        </w:rPr>
        <w:t>un montant de 176</w:t>
      </w:r>
      <w:r w:rsidR="00F42158">
        <w:rPr>
          <w:lang w:val="fr-FR"/>
        </w:rPr>
        <w:t> </w:t>
      </w:r>
      <w:r w:rsidRPr="00494D2B">
        <w:rPr>
          <w:lang w:val="fr-FR"/>
        </w:rPr>
        <w:t>930</w:t>
      </w:r>
      <w:r w:rsidR="00F42158">
        <w:rPr>
          <w:lang w:val="fr-FR"/>
        </w:rPr>
        <w:t> </w:t>
      </w:r>
      <w:r w:rsidRPr="00494D2B">
        <w:rPr>
          <w:lang w:val="fr-FR"/>
        </w:rPr>
        <w:t>$</w:t>
      </w:r>
      <w:r w:rsidR="00F42158">
        <w:rPr>
          <w:lang w:val="fr-FR"/>
        </w:rPr>
        <w:t> </w:t>
      </w:r>
      <w:r w:rsidRPr="00494D2B">
        <w:rPr>
          <w:lang w:val="fr-FR"/>
        </w:rPr>
        <w:t>US, composé de 36</w:t>
      </w:r>
      <w:r w:rsidR="00F42158">
        <w:rPr>
          <w:lang w:val="fr-FR"/>
        </w:rPr>
        <w:t> </w:t>
      </w:r>
      <w:r w:rsidRPr="00494D2B">
        <w:rPr>
          <w:lang w:val="fr-FR"/>
        </w:rPr>
        <w:t>000</w:t>
      </w:r>
      <w:r w:rsidR="00F42158">
        <w:rPr>
          <w:lang w:val="fr-FR"/>
        </w:rPr>
        <w:t> </w:t>
      </w:r>
      <w:r w:rsidRPr="00494D2B">
        <w:rPr>
          <w:lang w:val="fr-FR"/>
        </w:rPr>
        <w:t>$</w:t>
      </w:r>
      <w:r w:rsidR="00F42158">
        <w:rPr>
          <w:lang w:val="fr-FR"/>
        </w:rPr>
        <w:t> </w:t>
      </w:r>
      <w:r w:rsidRPr="00494D2B">
        <w:rPr>
          <w:lang w:val="fr-FR"/>
        </w:rPr>
        <w:t>US, plus des coûts d</w:t>
      </w:r>
      <w:r w:rsidR="009439B6">
        <w:rPr>
          <w:lang w:val="fr-FR"/>
        </w:rPr>
        <w:t>’</w:t>
      </w:r>
      <w:r w:rsidRPr="00494D2B">
        <w:rPr>
          <w:lang w:val="fr-FR"/>
        </w:rPr>
        <w:t>appui d</w:t>
      </w:r>
      <w:r w:rsidR="009439B6">
        <w:rPr>
          <w:lang w:val="fr-FR"/>
        </w:rPr>
        <w:t>’</w:t>
      </w:r>
      <w:r w:rsidRPr="00494D2B">
        <w:rPr>
          <w:lang w:val="fr-FR"/>
        </w:rPr>
        <w:t xml:space="preserve">agence de </w:t>
      </w:r>
      <w:r w:rsidRPr="00F42158">
        <w:rPr>
          <w:lang w:val="fr-FR"/>
        </w:rPr>
        <w:t>4</w:t>
      </w:r>
      <w:r w:rsidR="00F42158" w:rsidRPr="00503D03">
        <w:rPr>
          <w:lang w:val="fr-FR"/>
        </w:rPr>
        <w:t> </w:t>
      </w:r>
      <w:r w:rsidRPr="00F42158">
        <w:rPr>
          <w:lang w:val="fr-FR"/>
        </w:rPr>
        <w:t>680</w:t>
      </w:r>
      <w:r w:rsidR="00F42158">
        <w:rPr>
          <w:lang w:val="fr-FR"/>
        </w:rPr>
        <w:t> </w:t>
      </w:r>
      <w:r w:rsidRPr="00494D2B">
        <w:rPr>
          <w:lang w:val="fr-FR"/>
        </w:rPr>
        <w:t>$</w:t>
      </w:r>
      <w:r w:rsidR="00F42158">
        <w:rPr>
          <w:lang w:val="fr-FR"/>
        </w:rPr>
        <w:t> </w:t>
      </w:r>
      <w:r w:rsidRPr="00494D2B">
        <w:rPr>
          <w:lang w:val="fr-FR"/>
        </w:rPr>
        <w:t xml:space="preserve">US pour le PNUE, et de </w:t>
      </w:r>
      <w:r w:rsidRPr="00F42158">
        <w:rPr>
          <w:lang w:val="fr-FR"/>
        </w:rPr>
        <w:t>125</w:t>
      </w:r>
      <w:r w:rsidR="00F42158">
        <w:rPr>
          <w:lang w:val="fr-FR"/>
        </w:rPr>
        <w:t> </w:t>
      </w:r>
      <w:r w:rsidRPr="00F42158">
        <w:rPr>
          <w:lang w:val="fr-FR"/>
        </w:rPr>
        <w:t>000</w:t>
      </w:r>
      <w:r w:rsidR="00F42158">
        <w:rPr>
          <w:lang w:val="fr-FR"/>
        </w:rPr>
        <w:t> </w:t>
      </w:r>
      <w:r w:rsidRPr="00494D2B">
        <w:rPr>
          <w:lang w:val="fr-FR"/>
        </w:rPr>
        <w:t>$</w:t>
      </w:r>
      <w:r w:rsidR="00F42158">
        <w:rPr>
          <w:lang w:val="fr-FR"/>
        </w:rPr>
        <w:t> </w:t>
      </w:r>
      <w:r w:rsidRPr="00494D2B">
        <w:rPr>
          <w:lang w:val="fr-FR"/>
        </w:rPr>
        <w:t>US, plus des coûts d</w:t>
      </w:r>
      <w:r w:rsidR="009439B6">
        <w:rPr>
          <w:lang w:val="fr-FR"/>
        </w:rPr>
        <w:t>’</w:t>
      </w:r>
      <w:r w:rsidRPr="00494D2B">
        <w:rPr>
          <w:lang w:val="fr-FR"/>
        </w:rPr>
        <w:t>appui d</w:t>
      </w:r>
      <w:r w:rsidR="009439B6">
        <w:rPr>
          <w:lang w:val="fr-FR"/>
        </w:rPr>
        <w:t>’</w:t>
      </w:r>
      <w:r w:rsidRPr="00494D2B">
        <w:rPr>
          <w:lang w:val="fr-FR"/>
        </w:rPr>
        <w:t xml:space="preserve">agence de </w:t>
      </w:r>
      <w:r w:rsidRPr="00F42158">
        <w:rPr>
          <w:lang w:val="fr-FR"/>
        </w:rPr>
        <w:t>11</w:t>
      </w:r>
      <w:r w:rsidR="00F42158" w:rsidRPr="00503D03">
        <w:rPr>
          <w:lang w:val="fr-FR"/>
        </w:rPr>
        <w:t> </w:t>
      </w:r>
      <w:r w:rsidRPr="00F42158">
        <w:rPr>
          <w:lang w:val="fr-FR"/>
        </w:rPr>
        <w:t>250</w:t>
      </w:r>
      <w:r w:rsidR="00F42158">
        <w:rPr>
          <w:lang w:val="fr-FR"/>
        </w:rPr>
        <w:t> </w:t>
      </w:r>
      <w:r w:rsidRPr="00494D2B">
        <w:rPr>
          <w:lang w:val="fr-FR"/>
        </w:rPr>
        <w:t>$</w:t>
      </w:r>
      <w:r w:rsidR="00F42158">
        <w:rPr>
          <w:lang w:val="fr-FR"/>
        </w:rPr>
        <w:t> </w:t>
      </w:r>
      <w:r w:rsidRPr="00494D2B">
        <w:rPr>
          <w:lang w:val="fr-FR"/>
        </w:rPr>
        <w:t>US pour le PNUD</w:t>
      </w:r>
      <w:r w:rsidR="007438B9" w:rsidRPr="00494D2B">
        <w:rPr>
          <w:lang w:val="fr-FR"/>
        </w:rPr>
        <w:t>.</w:t>
      </w:r>
    </w:p>
    <w:p w14:paraId="6F15B56B" w14:textId="77777777" w:rsidR="008C5738" w:rsidRPr="00091C8C" w:rsidRDefault="008C5738" w:rsidP="00BB2764">
      <w:pPr>
        <w:pStyle w:val="StyleHeader4Para4Left0Firstline0"/>
        <w:numPr>
          <w:ilvl w:val="0"/>
          <w:numId w:val="0"/>
        </w:numPr>
        <w:jc w:val="left"/>
        <w:rPr>
          <w:sz w:val="22"/>
          <w:lang w:val="fr-FR"/>
        </w:rPr>
      </w:pPr>
    </w:p>
    <w:p w14:paraId="706AFF8C" w14:textId="77777777" w:rsidR="003363DA" w:rsidRPr="00091C8C" w:rsidRDefault="003363DA" w:rsidP="00BB2764">
      <w:pPr>
        <w:rPr>
          <w:lang w:val="fr-FR"/>
        </w:rPr>
        <w:sectPr w:rsidR="003363DA" w:rsidRPr="00091C8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7E7C344" w14:textId="77777777" w:rsidR="001375CA" w:rsidRPr="00780E85" w:rsidRDefault="001375CA" w:rsidP="001375CA">
      <w:pPr>
        <w:spacing w:after="240"/>
        <w:jc w:val="center"/>
        <w:rPr>
          <w:b/>
          <w:bCs/>
          <w:lang w:val="fr-CA"/>
        </w:rPr>
      </w:pPr>
      <w:r w:rsidRPr="00780E85">
        <w:rPr>
          <w:b/>
          <w:lang w:val="fr-CA"/>
        </w:rPr>
        <w:lastRenderedPageBreak/>
        <w:t>Annexe I</w:t>
      </w:r>
    </w:p>
    <w:p w14:paraId="513AE97C" w14:textId="77777777" w:rsidR="001375CA" w:rsidRPr="00780E85" w:rsidRDefault="001375CA" w:rsidP="001375CA">
      <w:pPr>
        <w:jc w:val="center"/>
        <w:rPr>
          <w:b/>
          <w:lang w:val="fr-CA"/>
        </w:rPr>
      </w:pPr>
      <w:r w:rsidRPr="00780E85">
        <w:rPr>
          <w:b/>
          <w:lang w:val="fr-CA"/>
        </w:rPr>
        <w:t xml:space="preserve">PROJET D’ACCORD ENTRE LE GOUVERNEMENT DE LA BARBADE ET LE COMITÉ EXÉCUTIF DU FONDS MULTILATÉRAL POUR LA RÉDUCTION DE LA CONSOMMATION DES HYDROFLUOROCARBURES CONFORMÉMENT À LA DEUXIÈME PHASE DU </w:t>
      </w:r>
    </w:p>
    <w:p w14:paraId="5C1C1575" w14:textId="77777777" w:rsidR="001375CA" w:rsidRPr="00780E85" w:rsidRDefault="001375CA" w:rsidP="001375CA">
      <w:pPr>
        <w:jc w:val="center"/>
        <w:rPr>
          <w:lang w:val="fr-CA"/>
        </w:rPr>
      </w:pPr>
      <w:r w:rsidRPr="00780E85">
        <w:rPr>
          <w:b/>
          <w:lang w:val="fr-CA"/>
        </w:rPr>
        <w:t xml:space="preserve">PLAN DE GESTION DE L'ÉLIMINATION DES HCFC </w:t>
      </w:r>
    </w:p>
    <w:p w14:paraId="3C701A6C" w14:textId="77777777" w:rsidR="001375CA" w:rsidRPr="00780E85" w:rsidRDefault="001375CA" w:rsidP="001375CA">
      <w:pPr>
        <w:jc w:val="center"/>
        <w:rPr>
          <w:lang w:val="fr-CA"/>
        </w:rPr>
      </w:pPr>
    </w:p>
    <w:p w14:paraId="33B270CF" w14:textId="77777777" w:rsidR="001375CA" w:rsidRPr="00780E85" w:rsidRDefault="001375CA" w:rsidP="001375CA">
      <w:pPr>
        <w:jc w:val="center"/>
        <w:rPr>
          <w:lang w:val="fr-CA"/>
        </w:rPr>
      </w:pPr>
    </w:p>
    <w:p w14:paraId="5F9E8B4A" w14:textId="77777777" w:rsidR="001375CA" w:rsidRPr="00780E85" w:rsidRDefault="001375CA" w:rsidP="001375CA">
      <w:pPr>
        <w:jc w:val="left"/>
        <w:rPr>
          <w:b/>
          <w:lang w:val="fr-CA"/>
        </w:rPr>
      </w:pPr>
      <w:r w:rsidRPr="00780E85">
        <w:rPr>
          <w:b/>
          <w:lang w:val="fr-CA"/>
        </w:rPr>
        <w:t>Objet</w:t>
      </w:r>
    </w:p>
    <w:p w14:paraId="60528AC5" w14:textId="77777777" w:rsidR="001375CA" w:rsidRPr="00780E85" w:rsidRDefault="001375CA" w:rsidP="001375CA">
      <w:pPr>
        <w:jc w:val="left"/>
        <w:rPr>
          <w:lang w:val="fr-CA"/>
        </w:rPr>
      </w:pPr>
    </w:p>
    <w:p w14:paraId="59A28F31" w14:textId="77777777" w:rsidR="001375CA" w:rsidRPr="00F06DD3" w:rsidRDefault="001375CA" w:rsidP="00F06DD3">
      <w:pPr>
        <w:pStyle w:val="Heading1"/>
        <w:numPr>
          <w:ilvl w:val="0"/>
          <w:numId w:val="32"/>
        </w:numPr>
        <w:rPr>
          <w:lang w:val="fr-CA"/>
        </w:rPr>
      </w:pPr>
      <w:r w:rsidRPr="00F06DD3">
        <w:rPr>
          <w:lang w:val="fr-CA"/>
        </w:rPr>
        <w:t>Le présent Accord représente l’entente conclue entre le gouvernement de la Barbade (le « Pays ») et le Comité exécutif concernant la réduction de l’usage réglementé des substances appauvrissant la couche d’ozone (SAO) indiquées à l’appendice 1-A (les « Substances ») à un niveau durable de zéro tonnes PAO d’ici au 1</w:t>
      </w:r>
      <w:r w:rsidRPr="00F06DD3">
        <w:rPr>
          <w:vertAlign w:val="superscript"/>
          <w:lang w:val="fr-CA"/>
        </w:rPr>
        <w:t>er</w:t>
      </w:r>
      <w:r w:rsidRPr="00F06DD3">
        <w:rPr>
          <w:lang w:val="fr-CA"/>
        </w:rPr>
        <w:t> janvier 2030, conformément au calendrier de réduction du Protocole Montréal.</w:t>
      </w:r>
    </w:p>
    <w:p w14:paraId="4C5C2CA8" w14:textId="77777777" w:rsidR="001375CA" w:rsidRPr="00780E85" w:rsidRDefault="001375CA" w:rsidP="001375CA">
      <w:pPr>
        <w:pStyle w:val="Heading1"/>
        <w:rPr>
          <w:lang w:val="fr-CA"/>
        </w:rPr>
      </w:pPr>
      <w:r w:rsidRPr="00780E85">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et 4.2.3 (consommation restante admissible au financement).</w:t>
      </w:r>
    </w:p>
    <w:p w14:paraId="072A0B6A" w14:textId="77777777" w:rsidR="001375CA" w:rsidRPr="00780E85" w:rsidRDefault="001375CA" w:rsidP="001375CA">
      <w:pPr>
        <w:pStyle w:val="Heading1"/>
        <w:rPr>
          <w:lang w:val="fr-CA"/>
        </w:rPr>
      </w:pPr>
      <w:r w:rsidRPr="00780E85">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7304A7F0" w14:textId="77777777" w:rsidR="001375CA" w:rsidRPr="00780E85" w:rsidRDefault="001375CA" w:rsidP="001375CA">
      <w:pPr>
        <w:pStyle w:val="Heading1"/>
        <w:rPr>
          <w:lang w:val="fr-CA"/>
        </w:rPr>
      </w:pPr>
      <w:r w:rsidRPr="00780E85">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14AB9881" w14:textId="77777777" w:rsidR="001375CA" w:rsidRPr="00780E85" w:rsidRDefault="001375CA" w:rsidP="001375CA">
      <w:pPr>
        <w:rPr>
          <w:b/>
          <w:lang w:val="fr-CA" w:eastAsia="en-CA"/>
        </w:rPr>
      </w:pPr>
      <w:r w:rsidRPr="00780E85">
        <w:rPr>
          <w:b/>
          <w:lang w:val="fr-CA" w:eastAsia="en-CA"/>
        </w:rPr>
        <w:t>Conditions de décaissement des sommes</w:t>
      </w:r>
    </w:p>
    <w:p w14:paraId="16063926" w14:textId="77777777" w:rsidR="001375CA" w:rsidRPr="00780E85" w:rsidRDefault="001375CA" w:rsidP="001375CA">
      <w:pPr>
        <w:rPr>
          <w:lang w:val="fr-CA" w:eastAsia="en-CA"/>
        </w:rPr>
      </w:pPr>
    </w:p>
    <w:p w14:paraId="07CB27B2" w14:textId="77777777" w:rsidR="001375CA" w:rsidRPr="00780E85" w:rsidRDefault="001375CA" w:rsidP="001375CA">
      <w:pPr>
        <w:pStyle w:val="Heading1"/>
        <w:rPr>
          <w:lang w:val="fr-CA"/>
        </w:rPr>
      </w:pPr>
      <w:r w:rsidRPr="00780E85">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17BE96AE" w14:textId="77777777" w:rsidR="001375CA" w:rsidRPr="00780E85" w:rsidRDefault="001375CA" w:rsidP="001375CA">
      <w:pPr>
        <w:pStyle w:val="Heading2"/>
        <w:rPr>
          <w:lang w:val="fr-CA"/>
        </w:rPr>
      </w:pPr>
      <w:r w:rsidRPr="00780E85">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05A761D6" w14:textId="77777777" w:rsidR="001375CA" w:rsidRPr="00780E85" w:rsidRDefault="001375CA" w:rsidP="001375CA">
      <w:pPr>
        <w:pStyle w:val="Heading2"/>
        <w:rPr>
          <w:lang w:val="fr-CA"/>
        </w:rPr>
      </w:pPr>
      <w:r w:rsidRPr="00780E85">
        <w:rPr>
          <w:lang w:val="fr-CA"/>
        </w:rPr>
        <w:t>Le respect de ces objectifs a été vérifié de manière indépendante pour toutes les années concernées, à moins que le Comité exécutif n’ait décidé que cette vérification n’était pas nécessaire ;</w:t>
      </w:r>
    </w:p>
    <w:p w14:paraId="0161134E" w14:textId="77777777" w:rsidR="001375CA" w:rsidRPr="00780E85" w:rsidRDefault="001375CA" w:rsidP="001375CA">
      <w:pPr>
        <w:pStyle w:val="Heading2"/>
        <w:rPr>
          <w:lang w:val="fr-CA"/>
        </w:rPr>
      </w:pPr>
      <w:r w:rsidRPr="00780E85">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042E5289" w14:textId="77777777" w:rsidR="001375CA" w:rsidRPr="00780E85" w:rsidRDefault="001375CA" w:rsidP="001375CA">
      <w:pPr>
        <w:pStyle w:val="Heading2"/>
        <w:rPr>
          <w:lang w:val="fr-CA"/>
        </w:rPr>
      </w:pPr>
      <w:r w:rsidRPr="00780E85">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0020F1EB" w14:textId="77777777" w:rsidR="001375CA" w:rsidRPr="00780E85" w:rsidRDefault="001375CA" w:rsidP="001375CA">
      <w:pPr>
        <w:rPr>
          <w:b/>
          <w:lang w:val="fr-CA" w:eastAsia="en-CA"/>
        </w:rPr>
      </w:pPr>
      <w:r w:rsidRPr="00780E85">
        <w:rPr>
          <w:b/>
          <w:lang w:val="fr-CA" w:eastAsia="en-CA"/>
        </w:rPr>
        <w:t>Suivi</w:t>
      </w:r>
    </w:p>
    <w:p w14:paraId="0AED806D" w14:textId="77777777" w:rsidR="001375CA" w:rsidRPr="00780E85" w:rsidRDefault="001375CA" w:rsidP="001375CA">
      <w:pPr>
        <w:rPr>
          <w:lang w:val="fr-CA" w:eastAsia="en-CA"/>
        </w:rPr>
      </w:pPr>
    </w:p>
    <w:p w14:paraId="546484B4" w14:textId="77777777" w:rsidR="001375CA" w:rsidRPr="00780E85" w:rsidRDefault="001375CA" w:rsidP="001375CA">
      <w:pPr>
        <w:pStyle w:val="Heading1"/>
        <w:rPr>
          <w:lang w:val="fr-CA"/>
        </w:rPr>
      </w:pPr>
      <w:r w:rsidRPr="00780E85">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2F43DF7D" w14:textId="77777777" w:rsidR="001375CA" w:rsidRPr="00780E85" w:rsidRDefault="001375CA" w:rsidP="001375CA">
      <w:pPr>
        <w:rPr>
          <w:b/>
          <w:lang w:val="fr-CA" w:eastAsia="en-CA"/>
        </w:rPr>
      </w:pPr>
      <w:r w:rsidRPr="00780E85">
        <w:rPr>
          <w:b/>
          <w:lang w:val="fr-CA" w:eastAsia="en-CA"/>
        </w:rPr>
        <w:t>Souplesse dans la réaffectation des sommes</w:t>
      </w:r>
    </w:p>
    <w:p w14:paraId="59E19241" w14:textId="77777777" w:rsidR="001375CA" w:rsidRPr="00780E85" w:rsidRDefault="001375CA" w:rsidP="001375CA">
      <w:pPr>
        <w:rPr>
          <w:b/>
          <w:lang w:val="fr-CA" w:eastAsia="en-CA"/>
        </w:rPr>
      </w:pPr>
    </w:p>
    <w:p w14:paraId="3DB4AB45" w14:textId="77777777" w:rsidR="001375CA" w:rsidRPr="00780E85" w:rsidRDefault="001375CA" w:rsidP="001375CA">
      <w:pPr>
        <w:pStyle w:val="Heading1"/>
        <w:rPr>
          <w:lang w:val="fr-CA"/>
        </w:rPr>
      </w:pPr>
      <w:r w:rsidRPr="00780E85">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571B3FDF" w14:textId="77777777" w:rsidR="001375CA" w:rsidRPr="00780E85" w:rsidRDefault="001375CA" w:rsidP="001375CA">
      <w:pPr>
        <w:pStyle w:val="Heading2"/>
        <w:rPr>
          <w:lang w:val="fr-CA"/>
        </w:rPr>
      </w:pPr>
      <w:r w:rsidRPr="00780E85">
        <w:rPr>
          <w:lang w:val="fr-CA"/>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4B6E24A1" w14:textId="77777777" w:rsidR="001375CA" w:rsidRPr="00780E85" w:rsidRDefault="001375CA" w:rsidP="001375CA">
      <w:pPr>
        <w:pStyle w:val="Heading3"/>
        <w:rPr>
          <w:lang w:val="fr-CA"/>
        </w:rPr>
      </w:pPr>
      <w:r w:rsidRPr="00780E85">
        <w:rPr>
          <w:lang w:val="fr-CA"/>
        </w:rPr>
        <w:t xml:space="preserve">Des enjeux qui pourraient concerner les règles et politiques du Fonds multilatéral ; </w:t>
      </w:r>
    </w:p>
    <w:p w14:paraId="5B800D6D" w14:textId="77777777" w:rsidR="001375CA" w:rsidRPr="00780E85" w:rsidRDefault="001375CA" w:rsidP="001375CA">
      <w:pPr>
        <w:pStyle w:val="Heading3"/>
        <w:rPr>
          <w:lang w:val="fr-CA"/>
        </w:rPr>
      </w:pPr>
      <w:r w:rsidRPr="00780E85">
        <w:rPr>
          <w:lang w:val="fr-CA"/>
        </w:rPr>
        <w:t xml:space="preserve">Des changements qui pourraient modifier une clause quelconque du présent Accord ; </w:t>
      </w:r>
    </w:p>
    <w:p w14:paraId="5A8FFFBD" w14:textId="77777777" w:rsidR="001375CA" w:rsidRPr="00780E85" w:rsidRDefault="001375CA" w:rsidP="001375CA">
      <w:pPr>
        <w:pStyle w:val="Heading3"/>
        <w:rPr>
          <w:lang w:val="fr-CA"/>
        </w:rPr>
      </w:pPr>
      <w:r w:rsidRPr="00780E85">
        <w:rPr>
          <w:lang w:val="fr-CA"/>
        </w:rPr>
        <w:t>Des changements dans les montants annuels de financement alloués aux agences bilatérales individuelles ou d’exécution pour les différentes tranches ;</w:t>
      </w:r>
    </w:p>
    <w:p w14:paraId="6152DA23" w14:textId="77777777" w:rsidR="001375CA" w:rsidRPr="00780E85" w:rsidRDefault="001375CA" w:rsidP="001375CA">
      <w:pPr>
        <w:pStyle w:val="Heading3"/>
        <w:rPr>
          <w:lang w:val="fr-CA"/>
        </w:rPr>
      </w:pPr>
      <w:r w:rsidRPr="00780E85">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428760CF" w14:textId="77777777" w:rsidR="001375CA" w:rsidRPr="00780E85" w:rsidRDefault="001375CA" w:rsidP="001375CA">
      <w:pPr>
        <w:pStyle w:val="Heading3"/>
        <w:rPr>
          <w:lang w:val="fr-CA"/>
        </w:rPr>
      </w:pPr>
      <w:r w:rsidRPr="00780E85">
        <w:rPr>
          <w:lang w:val="fr-CA"/>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5E99B4D9" w14:textId="77777777" w:rsidR="001375CA" w:rsidRPr="00780E85" w:rsidRDefault="001375CA" w:rsidP="001375CA">
      <w:pPr>
        <w:pStyle w:val="Heading2"/>
        <w:rPr>
          <w:lang w:val="fr-CA"/>
        </w:rPr>
      </w:pPr>
      <w:r w:rsidRPr="00780E85">
        <w:rPr>
          <w:lang w:val="fr-CA"/>
        </w:rPr>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 et</w:t>
      </w:r>
    </w:p>
    <w:p w14:paraId="49BBC5E5" w14:textId="77777777" w:rsidR="001375CA" w:rsidRPr="00780E85" w:rsidRDefault="001375CA" w:rsidP="001375CA">
      <w:pPr>
        <w:pStyle w:val="Heading2"/>
        <w:rPr>
          <w:lang w:val="fr-CA"/>
        </w:rPr>
      </w:pPr>
      <w:r w:rsidRPr="00780E85">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43A3AC98" w14:textId="77777777" w:rsidR="001375CA" w:rsidRPr="00780E85" w:rsidRDefault="001375CA" w:rsidP="001375CA">
      <w:pPr>
        <w:rPr>
          <w:lang w:val="fr-CA" w:eastAsia="en-CA"/>
        </w:rPr>
      </w:pPr>
      <w:r w:rsidRPr="00780E85">
        <w:rPr>
          <w:b/>
          <w:lang w:val="fr-CA" w:eastAsia="en-CA"/>
        </w:rPr>
        <w:t>Facteurs à prendre en ligne de compte pour le secteur de l’entretien de l’équipement de réfrigération</w:t>
      </w:r>
    </w:p>
    <w:p w14:paraId="79212B37" w14:textId="77777777" w:rsidR="001375CA" w:rsidRPr="00780E85" w:rsidRDefault="001375CA" w:rsidP="001375CA">
      <w:pPr>
        <w:rPr>
          <w:lang w:val="fr-CA" w:eastAsia="en-CA"/>
        </w:rPr>
      </w:pPr>
    </w:p>
    <w:p w14:paraId="0883E1AF" w14:textId="77777777" w:rsidR="001375CA" w:rsidRPr="00780E85" w:rsidRDefault="001375CA" w:rsidP="001375CA">
      <w:pPr>
        <w:pStyle w:val="Heading1"/>
        <w:rPr>
          <w:lang w:val="fr-CA"/>
        </w:rPr>
      </w:pPr>
      <w:r w:rsidRPr="00780E85">
        <w:rPr>
          <w:lang w:val="fr-CA"/>
        </w:rPr>
        <w:t>La réalisation des activités dans le sous-secteur de l’entretien des appareils de réfrigération fera l’objet d’une attention particulière, notamment sur les points suivants : </w:t>
      </w:r>
    </w:p>
    <w:p w14:paraId="46759E10" w14:textId="77777777" w:rsidR="001375CA" w:rsidRPr="00780E85" w:rsidRDefault="001375CA" w:rsidP="001375CA">
      <w:pPr>
        <w:pStyle w:val="Heading2"/>
        <w:rPr>
          <w:lang w:val="fr-CA"/>
        </w:rPr>
      </w:pPr>
      <w:r w:rsidRPr="00780E85">
        <w:rPr>
          <w:lang w:val="fr-CA"/>
        </w:rPr>
        <w:t>Le Pays utilisera la marge de manœuvre offerte en vertu du présent Accord pour répondre aux besoins spécifiques qui pourraient survenir lors de la mise en œuvre du projet ; et</w:t>
      </w:r>
    </w:p>
    <w:p w14:paraId="293D9B17" w14:textId="77777777" w:rsidR="001375CA" w:rsidRPr="00780E85" w:rsidRDefault="001375CA" w:rsidP="001375CA">
      <w:pPr>
        <w:pStyle w:val="Heading2"/>
        <w:rPr>
          <w:lang w:val="fr-CA"/>
        </w:rPr>
      </w:pPr>
      <w:r w:rsidRPr="00780E85">
        <w:rPr>
          <w:lang w:val="fr-CA"/>
        </w:rPr>
        <w:t>Le Pays et les agences bilatérales et d’exécution concernées tiendront compte des décisions pertinentes concernant le secteur de l’entretien de l’équipement de réfrigération pendant la mise en œuvre du plan.</w:t>
      </w:r>
    </w:p>
    <w:p w14:paraId="3B737B93" w14:textId="77777777" w:rsidR="001375CA" w:rsidRPr="00780E85" w:rsidRDefault="001375CA" w:rsidP="001375CA">
      <w:pPr>
        <w:pStyle w:val="Heading2"/>
        <w:numPr>
          <w:ilvl w:val="0"/>
          <w:numId w:val="0"/>
        </w:numPr>
        <w:rPr>
          <w:lang w:val="fr-CA"/>
        </w:rPr>
      </w:pPr>
      <w:r w:rsidRPr="00780E85">
        <w:rPr>
          <w:b/>
          <w:lang w:val="fr-CA" w:eastAsia="en-CA"/>
        </w:rPr>
        <w:t>Agences bilatérales et d’exécution</w:t>
      </w:r>
    </w:p>
    <w:p w14:paraId="58589569" w14:textId="77777777" w:rsidR="001375CA" w:rsidRPr="00780E85" w:rsidRDefault="001375CA" w:rsidP="001375CA">
      <w:pPr>
        <w:pStyle w:val="Heading1"/>
        <w:rPr>
          <w:lang w:val="fr-CA"/>
        </w:rPr>
      </w:pPr>
      <w:r w:rsidRPr="00780E85">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le PNUD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5968C345" w14:textId="77777777" w:rsidR="001375CA" w:rsidRPr="00780E85" w:rsidRDefault="001375CA" w:rsidP="001375CA">
      <w:pPr>
        <w:pStyle w:val="Heading1"/>
        <w:rPr>
          <w:lang w:val="fr-CA"/>
        </w:rPr>
      </w:pPr>
      <w:r w:rsidRPr="00780E85">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23181E03" w14:textId="77777777" w:rsidR="001375CA" w:rsidRPr="00780E85" w:rsidRDefault="001375CA" w:rsidP="001375CA">
      <w:pPr>
        <w:keepNext/>
        <w:keepLines/>
        <w:rPr>
          <w:b/>
          <w:lang w:val="fr-CA" w:eastAsia="en-CA"/>
        </w:rPr>
      </w:pPr>
      <w:r w:rsidRPr="00780E85">
        <w:rPr>
          <w:b/>
          <w:lang w:val="fr-CA" w:eastAsia="en-CA"/>
        </w:rPr>
        <w:t>Non-respect de l’Accord</w:t>
      </w:r>
    </w:p>
    <w:p w14:paraId="6F441ACD" w14:textId="77777777" w:rsidR="001375CA" w:rsidRPr="00780E85" w:rsidRDefault="001375CA" w:rsidP="001375CA">
      <w:pPr>
        <w:keepNext/>
        <w:keepLines/>
        <w:rPr>
          <w:b/>
          <w:lang w:val="fr-CA" w:eastAsia="en-CA"/>
        </w:rPr>
      </w:pPr>
    </w:p>
    <w:p w14:paraId="22C50FC7" w14:textId="77777777" w:rsidR="001375CA" w:rsidRPr="00780E85" w:rsidRDefault="001375CA" w:rsidP="001375CA">
      <w:pPr>
        <w:pStyle w:val="Heading1"/>
        <w:rPr>
          <w:lang w:val="fr-CA"/>
        </w:rPr>
      </w:pPr>
      <w:r w:rsidRPr="00780E85">
        <w:rPr>
          <w:lang w:val="fr-CA"/>
        </w:rPr>
        <w:t xml:space="preserve">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w:t>
      </w:r>
      <w:r w:rsidRPr="00780E85">
        <w:rPr>
          <w:lang w:val="fr-CA"/>
        </w:rPr>
        <w:lastRenderedPageBreak/>
        <w:t>au présent Accord et prendra des décisions en conséquence. Une fois les décisions prises, ce cas spécifique de non-conformité ne constituera plus un obstacle au financement des tranches futures indiquées au paragraphe 5 précédent.</w:t>
      </w:r>
    </w:p>
    <w:p w14:paraId="7CFB0EF2" w14:textId="77777777" w:rsidR="001375CA" w:rsidRPr="00780E85" w:rsidRDefault="001375CA" w:rsidP="001375CA">
      <w:pPr>
        <w:pStyle w:val="Heading1"/>
        <w:rPr>
          <w:lang w:val="fr-CA"/>
        </w:rPr>
      </w:pPr>
      <w:r w:rsidRPr="00780E85">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467948F5" w14:textId="77777777" w:rsidR="001375CA" w:rsidRPr="00780E85" w:rsidRDefault="001375CA" w:rsidP="001375CA">
      <w:pPr>
        <w:pStyle w:val="Heading1"/>
        <w:rPr>
          <w:lang w:val="fr-CA"/>
        </w:rPr>
      </w:pPr>
      <w:r w:rsidRPr="00780E85">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35F0C056" w14:textId="77777777" w:rsidR="001375CA" w:rsidRPr="00780E85" w:rsidRDefault="001375CA" w:rsidP="001375CA">
      <w:pPr>
        <w:rPr>
          <w:lang w:val="fr-CA" w:eastAsia="en-CA"/>
        </w:rPr>
      </w:pPr>
      <w:r w:rsidRPr="00780E85">
        <w:rPr>
          <w:b/>
          <w:lang w:val="fr-CA" w:eastAsia="en-CA"/>
        </w:rPr>
        <w:t>Date d’achèvement</w:t>
      </w:r>
    </w:p>
    <w:p w14:paraId="700F7B35" w14:textId="77777777" w:rsidR="001375CA" w:rsidRPr="00780E85" w:rsidRDefault="001375CA" w:rsidP="001375CA">
      <w:pPr>
        <w:rPr>
          <w:lang w:val="fr-CA" w:eastAsia="en-CA"/>
        </w:rPr>
      </w:pPr>
    </w:p>
    <w:p w14:paraId="1CF68389" w14:textId="77777777" w:rsidR="001375CA" w:rsidRPr="00780E85" w:rsidRDefault="001375CA" w:rsidP="001375CA">
      <w:pPr>
        <w:pStyle w:val="Heading1"/>
        <w:rPr>
          <w:lang w:val="fr-CA"/>
        </w:rPr>
      </w:pPr>
      <w:r w:rsidRPr="00780E85">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3820EC2C" w14:textId="77777777" w:rsidR="001375CA" w:rsidRPr="00780E85" w:rsidRDefault="001375CA" w:rsidP="001375CA">
      <w:pPr>
        <w:rPr>
          <w:b/>
          <w:lang w:val="fr-CA" w:eastAsia="en-CA"/>
        </w:rPr>
      </w:pPr>
      <w:r w:rsidRPr="00780E85">
        <w:rPr>
          <w:b/>
          <w:lang w:val="fr-CA" w:eastAsia="en-CA"/>
        </w:rPr>
        <w:t>Validité</w:t>
      </w:r>
    </w:p>
    <w:p w14:paraId="62111FCF" w14:textId="77777777" w:rsidR="001375CA" w:rsidRPr="00780E85" w:rsidRDefault="001375CA" w:rsidP="001375CA">
      <w:pPr>
        <w:rPr>
          <w:b/>
          <w:lang w:val="fr-CA" w:eastAsia="en-CA"/>
        </w:rPr>
      </w:pPr>
    </w:p>
    <w:p w14:paraId="45FE4182" w14:textId="77777777" w:rsidR="001375CA" w:rsidRPr="00780E85" w:rsidRDefault="001375CA" w:rsidP="001375CA">
      <w:pPr>
        <w:pStyle w:val="Heading1"/>
        <w:rPr>
          <w:lang w:val="fr-CA"/>
        </w:rPr>
      </w:pPr>
      <w:r w:rsidRPr="00780E85">
        <w:rPr>
          <w:lang w:val="fr-CA"/>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4623F4FD" w14:textId="77777777" w:rsidR="001375CA" w:rsidRPr="00780E85" w:rsidRDefault="001375CA" w:rsidP="001375CA">
      <w:pPr>
        <w:pStyle w:val="Heading1"/>
        <w:rPr>
          <w:lang w:val="fr-CA"/>
        </w:rPr>
      </w:pPr>
      <w:r w:rsidRPr="00780E85">
        <w:rPr>
          <w:lang w:val="fr-CA"/>
        </w:rPr>
        <w:t>Cet Accord ne peut être modifié ou résilié que par consentement écrit mutuel du Pays et du Comité exécutif du Fonds multilatéral.</w:t>
      </w:r>
    </w:p>
    <w:p w14:paraId="6C7A62CD" w14:textId="77777777" w:rsidR="001375CA" w:rsidRPr="00780E85" w:rsidRDefault="001375CA" w:rsidP="001375CA">
      <w:pPr>
        <w:jc w:val="left"/>
        <w:rPr>
          <w:b/>
          <w:lang w:val="fr-CA"/>
        </w:rPr>
      </w:pPr>
      <w:r w:rsidRPr="00780E85">
        <w:rPr>
          <w:b/>
          <w:lang w:val="fr-CA"/>
        </w:rPr>
        <w:br w:type="page"/>
      </w:r>
    </w:p>
    <w:p w14:paraId="2E2D4AF5" w14:textId="77777777" w:rsidR="001375CA" w:rsidRPr="00780E85" w:rsidRDefault="001375CA" w:rsidP="001375CA">
      <w:pPr>
        <w:keepNext/>
        <w:keepLines/>
        <w:tabs>
          <w:tab w:val="left" w:pos="1440"/>
        </w:tabs>
        <w:rPr>
          <w:b/>
          <w:lang w:val="fr-CA"/>
        </w:rPr>
      </w:pPr>
      <w:r w:rsidRPr="00780E85">
        <w:rPr>
          <w:b/>
          <w:lang w:val="fr-CA"/>
        </w:rPr>
        <w:lastRenderedPageBreak/>
        <w:t xml:space="preserve">APPENDICES </w:t>
      </w:r>
    </w:p>
    <w:p w14:paraId="1AA175D8" w14:textId="77777777" w:rsidR="001375CA" w:rsidRPr="00780E85" w:rsidRDefault="001375CA" w:rsidP="001375CA">
      <w:pPr>
        <w:keepNext/>
        <w:keepLines/>
        <w:rPr>
          <w:b/>
          <w:sz w:val="16"/>
          <w:szCs w:val="16"/>
          <w:lang w:val="fr-CA"/>
        </w:rPr>
      </w:pPr>
    </w:p>
    <w:p w14:paraId="3F3294F8" w14:textId="77777777" w:rsidR="001375CA" w:rsidRPr="00780E85" w:rsidRDefault="001375CA" w:rsidP="001375CA">
      <w:pPr>
        <w:keepNext/>
        <w:keepLines/>
        <w:spacing w:after="240"/>
        <w:rPr>
          <w:b/>
          <w:lang w:val="fr-CA"/>
        </w:rPr>
      </w:pPr>
      <w:r w:rsidRPr="00780E85">
        <w:rPr>
          <w:b/>
          <w:lang w:val="fr-CA"/>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1375CA" w:rsidRPr="001375CA" w14:paraId="785CC584" w14:textId="77777777" w:rsidTr="00AF39EE">
        <w:trPr>
          <w:trHeight w:val="413"/>
        </w:trPr>
        <w:tc>
          <w:tcPr>
            <w:tcW w:w="2262" w:type="pct"/>
            <w:shd w:val="clear" w:color="auto" w:fill="auto"/>
          </w:tcPr>
          <w:p w14:paraId="1289BC19" w14:textId="77777777" w:rsidR="001375CA" w:rsidRPr="00780E85" w:rsidRDefault="001375CA" w:rsidP="00AF39EE">
            <w:pPr>
              <w:keepNext/>
              <w:jc w:val="center"/>
              <w:rPr>
                <w:sz w:val="20"/>
                <w:szCs w:val="20"/>
                <w:lang w:val="fr-CA"/>
              </w:rPr>
            </w:pPr>
            <w:r w:rsidRPr="00780E85">
              <w:rPr>
                <w:b/>
                <w:sz w:val="20"/>
                <w:szCs w:val="20"/>
                <w:lang w:val="fr-CA" w:eastAsia="en-CA"/>
              </w:rPr>
              <w:t>Substances</w:t>
            </w:r>
          </w:p>
        </w:tc>
        <w:tc>
          <w:tcPr>
            <w:tcW w:w="604" w:type="pct"/>
            <w:shd w:val="clear" w:color="auto" w:fill="auto"/>
          </w:tcPr>
          <w:p w14:paraId="4901C1EE" w14:textId="77777777" w:rsidR="001375CA" w:rsidRPr="00780E85" w:rsidRDefault="001375CA" w:rsidP="00AF39EE">
            <w:pPr>
              <w:keepNext/>
              <w:jc w:val="center"/>
              <w:rPr>
                <w:sz w:val="20"/>
                <w:szCs w:val="20"/>
                <w:lang w:val="fr-CA"/>
              </w:rPr>
            </w:pPr>
            <w:r w:rsidRPr="00780E85">
              <w:rPr>
                <w:b/>
                <w:sz w:val="20"/>
                <w:szCs w:val="20"/>
                <w:lang w:val="fr-CA" w:eastAsia="en-CA"/>
              </w:rPr>
              <w:t>Annexe</w:t>
            </w:r>
          </w:p>
        </w:tc>
        <w:tc>
          <w:tcPr>
            <w:tcW w:w="584" w:type="pct"/>
            <w:shd w:val="clear" w:color="auto" w:fill="auto"/>
          </w:tcPr>
          <w:p w14:paraId="63799FCD" w14:textId="77777777" w:rsidR="001375CA" w:rsidRPr="00780E85" w:rsidRDefault="001375CA" w:rsidP="00AF39EE">
            <w:pPr>
              <w:keepNext/>
              <w:jc w:val="center"/>
              <w:rPr>
                <w:sz w:val="20"/>
                <w:szCs w:val="20"/>
                <w:lang w:val="fr-CA"/>
              </w:rPr>
            </w:pPr>
            <w:r w:rsidRPr="00780E85">
              <w:rPr>
                <w:b/>
                <w:sz w:val="20"/>
                <w:szCs w:val="20"/>
                <w:lang w:val="fr-CA" w:eastAsia="en-CA"/>
              </w:rPr>
              <w:t>Groupe</w:t>
            </w:r>
          </w:p>
        </w:tc>
        <w:tc>
          <w:tcPr>
            <w:tcW w:w="1550" w:type="pct"/>
            <w:shd w:val="clear" w:color="auto" w:fill="auto"/>
          </w:tcPr>
          <w:p w14:paraId="4BF45B3B" w14:textId="77777777" w:rsidR="001375CA" w:rsidRPr="00780E85" w:rsidRDefault="001375CA" w:rsidP="00AF39EE">
            <w:pPr>
              <w:keepNext/>
              <w:jc w:val="center"/>
              <w:rPr>
                <w:sz w:val="20"/>
                <w:szCs w:val="20"/>
                <w:lang w:val="fr-CA"/>
              </w:rPr>
            </w:pPr>
            <w:r w:rsidRPr="00780E85">
              <w:rPr>
                <w:b/>
                <w:sz w:val="20"/>
                <w:szCs w:val="20"/>
                <w:lang w:val="fr-CA" w:eastAsia="en-CA"/>
              </w:rPr>
              <w:t>Point de départ des réductions globales de consommation (tonnes PAO)</w:t>
            </w:r>
          </w:p>
        </w:tc>
      </w:tr>
      <w:tr w:rsidR="001375CA" w:rsidRPr="00780E85" w14:paraId="29F7A943" w14:textId="77777777" w:rsidTr="00AF39EE">
        <w:tc>
          <w:tcPr>
            <w:tcW w:w="2262" w:type="pct"/>
            <w:shd w:val="clear" w:color="auto" w:fill="auto"/>
          </w:tcPr>
          <w:p w14:paraId="1A12460D" w14:textId="77777777" w:rsidR="001375CA" w:rsidRPr="00780E85" w:rsidRDefault="001375CA" w:rsidP="00AF39EE">
            <w:pPr>
              <w:keepNext/>
              <w:rPr>
                <w:sz w:val="20"/>
                <w:szCs w:val="20"/>
                <w:lang w:val="fr-CA"/>
              </w:rPr>
            </w:pPr>
            <w:r w:rsidRPr="00780E85">
              <w:rPr>
                <w:sz w:val="20"/>
                <w:szCs w:val="20"/>
                <w:lang w:val="fr-CA"/>
              </w:rPr>
              <w:t>HCFC-22</w:t>
            </w:r>
          </w:p>
        </w:tc>
        <w:tc>
          <w:tcPr>
            <w:tcW w:w="604" w:type="pct"/>
            <w:shd w:val="clear" w:color="auto" w:fill="auto"/>
          </w:tcPr>
          <w:p w14:paraId="4A16262E" w14:textId="77777777" w:rsidR="001375CA" w:rsidRPr="00780E85" w:rsidRDefault="001375CA" w:rsidP="00AF39EE">
            <w:pPr>
              <w:keepNext/>
              <w:rPr>
                <w:sz w:val="20"/>
                <w:szCs w:val="20"/>
                <w:lang w:val="fr-CA"/>
              </w:rPr>
            </w:pPr>
            <w:r w:rsidRPr="00780E85">
              <w:rPr>
                <w:sz w:val="20"/>
                <w:szCs w:val="20"/>
                <w:lang w:val="fr-CA"/>
              </w:rPr>
              <w:t>C</w:t>
            </w:r>
          </w:p>
        </w:tc>
        <w:tc>
          <w:tcPr>
            <w:tcW w:w="584" w:type="pct"/>
            <w:shd w:val="clear" w:color="auto" w:fill="auto"/>
          </w:tcPr>
          <w:p w14:paraId="4EC39B29" w14:textId="77777777" w:rsidR="001375CA" w:rsidRPr="00780E85" w:rsidRDefault="001375CA" w:rsidP="00AF39EE">
            <w:pPr>
              <w:keepNext/>
              <w:rPr>
                <w:sz w:val="20"/>
                <w:szCs w:val="20"/>
                <w:lang w:val="fr-CA"/>
              </w:rPr>
            </w:pPr>
            <w:r w:rsidRPr="00780E85">
              <w:rPr>
                <w:sz w:val="20"/>
                <w:szCs w:val="20"/>
                <w:lang w:val="fr-CA"/>
              </w:rPr>
              <w:t>I</w:t>
            </w:r>
          </w:p>
        </w:tc>
        <w:tc>
          <w:tcPr>
            <w:tcW w:w="1550" w:type="pct"/>
            <w:shd w:val="clear" w:color="auto" w:fill="auto"/>
          </w:tcPr>
          <w:p w14:paraId="412455AD" w14:textId="77777777" w:rsidR="001375CA" w:rsidRPr="00780E85" w:rsidRDefault="001375CA" w:rsidP="00AF39EE">
            <w:pPr>
              <w:keepNext/>
              <w:jc w:val="right"/>
              <w:rPr>
                <w:sz w:val="20"/>
                <w:szCs w:val="20"/>
                <w:lang w:val="fr-CA"/>
              </w:rPr>
            </w:pPr>
            <w:r w:rsidRPr="00780E85">
              <w:rPr>
                <w:sz w:val="20"/>
                <w:szCs w:val="20"/>
                <w:lang w:val="fr-CA"/>
              </w:rPr>
              <w:t>3</w:t>
            </w:r>
            <w:r>
              <w:rPr>
                <w:sz w:val="20"/>
                <w:szCs w:val="20"/>
                <w:lang w:val="fr-CA"/>
              </w:rPr>
              <w:t>,</w:t>
            </w:r>
            <w:r w:rsidRPr="00780E85">
              <w:rPr>
                <w:sz w:val="20"/>
                <w:szCs w:val="20"/>
                <w:lang w:val="fr-CA"/>
              </w:rPr>
              <w:t>56</w:t>
            </w:r>
          </w:p>
        </w:tc>
      </w:tr>
      <w:tr w:rsidR="001375CA" w:rsidRPr="00780E85" w14:paraId="30CAEFFB" w14:textId="77777777" w:rsidTr="00AF39EE">
        <w:tblPrEx>
          <w:tblLook w:val="0000" w:firstRow="0" w:lastRow="0" w:firstColumn="0" w:lastColumn="0" w:noHBand="0" w:noVBand="0"/>
        </w:tblPrEx>
        <w:tc>
          <w:tcPr>
            <w:tcW w:w="2262" w:type="pct"/>
            <w:shd w:val="clear" w:color="auto" w:fill="auto"/>
          </w:tcPr>
          <w:p w14:paraId="1D2539E5" w14:textId="77777777" w:rsidR="001375CA" w:rsidRPr="00780E85" w:rsidRDefault="001375CA" w:rsidP="00AF39EE">
            <w:pPr>
              <w:keepNext/>
              <w:rPr>
                <w:sz w:val="20"/>
                <w:szCs w:val="20"/>
                <w:lang w:val="fr-CA"/>
              </w:rPr>
            </w:pPr>
            <w:r w:rsidRPr="00780E85">
              <w:rPr>
                <w:sz w:val="20"/>
                <w:szCs w:val="20"/>
                <w:lang w:val="fr-CA"/>
              </w:rPr>
              <w:t>HCFC-142b</w:t>
            </w:r>
          </w:p>
        </w:tc>
        <w:tc>
          <w:tcPr>
            <w:tcW w:w="604" w:type="pct"/>
            <w:shd w:val="clear" w:color="auto" w:fill="auto"/>
          </w:tcPr>
          <w:p w14:paraId="382AD5C4" w14:textId="77777777" w:rsidR="001375CA" w:rsidRPr="00780E85" w:rsidRDefault="001375CA" w:rsidP="00AF39EE">
            <w:pPr>
              <w:keepNext/>
              <w:rPr>
                <w:sz w:val="20"/>
                <w:szCs w:val="20"/>
                <w:lang w:val="fr-CA"/>
              </w:rPr>
            </w:pPr>
            <w:r w:rsidRPr="00780E85">
              <w:rPr>
                <w:sz w:val="20"/>
                <w:szCs w:val="20"/>
                <w:lang w:val="fr-CA"/>
              </w:rPr>
              <w:t>C</w:t>
            </w:r>
          </w:p>
        </w:tc>
        <w:tc>
          <w:tcPr>
            <w:tcW w:w="584" w:type="pct"/>
            <w:shd w:val="clear" w:color="auto" w:fill="auto"/>
          </w:tcPr>
          <w:p w14:paraId="5E57964B" w14:textId="77777777" w:rsidR="001375CA" w:rsidRPr="00780E85" w:rsidRDefault="001375CA" w:rsidP="00AF39EE">
            <w:pPr>
              <w:keepNext/>
              <w:rPr>
                <w:sz w:val="20"/>
                <w:szCs w:val="20"/>
                <w:lang w:val="fr-CA"/>
              </w:rPr>
            </w:pPr>
            <w:r w:rsidRPr="00780E85">
              <w:rPr>
                <w:sz w:val="20"/>
                <w:szCs w:val="20"/>
                <w:lang w:val="fr-CA"/>
              </w:rPr>
              <w:t>I</w:t>
            </w:r>
          </w:p>
        </w:tc>
        <w:tc>
          <w:tcPr>
            <w:tcW w:w="1550" w:type="pct"/>
            <w:shd w:val="clear" w:color="auto" w:fill="auto"/>
          </w:tcPr>
          <w:p w14:paraId="612DB022" w14:textId="77777777" w:rsidR="001375CA" w:rsidRPr="00780E85" w:rsidRDefault="001375CA" w:rsidP="00AF39EE">
            <w:pPr>
              <w:keepNext/>
              <w:jc w:val="right"/>
              <w:rPr>
                <w:sz w:val="20"/>
                <w:szCs w:val="20"/>
                <w:lang w:val="fr-CA"/>
              </w:rPr>
            </w:pPr>
            <w:r w:rsidRPr="00780E85">
              <w:rPr>
                <w:sz w:val="20"/>
                <w:szCs w:val="20"/>
                <w:lang w:val="fr-CA"/>
              </w:rPr>
              <w:t>0</w:t>
            </w:r>
            <w:r>
              <w:rPr>
                <w:sz w:val="20"/>
                <w:szCs w:val="20"/>
                <w:lang w:val="fr-CA"/>
              </w:rPr>
              <w:t>,</w:t>
            </w:r>
            <w:r w:rsidRPr="00780E85">
              <w:rPr>
                <w:sz w:val="20"/>
                <w:szCs w:val="20"/>
                <w:lang w:val="fr-CA"/>
              </w:rPr>
              <w:t>13</w:t>
            </w:r>
          </w:p>
        </w:tc>
      </w:tr>
      <w:tr w:rsidR="001375CA" w:rsidRPr="00780E85" w14:paraId="2D5FD90C" w14:textId="77777777" w:rsidTr="00AF39EE">
        <w:tc>
          <w:tcPr>
            <w:tcW w:w="2262" w:type="pct"/>
            <w:shd w:val="clear" w:color="auto" w:fill="auto"/>
          </w:tcPr>
          <w:p w14:paraId="74652BAC" w14:textId="77777777" w:rsidR="001375CA" w:rsidRPr="00780E85" w:rsidRDefault="001375CA" w:rsidP="00AF39EE">
            <w:pPr>
              <w:pStyle w:val="Default"/>
              <w:rPr>
                <w:color w:val="auto"/>
                <w:sz w:val="20"/>
                <w:szCs w:val="20"/>
                <w:lang w:val="fr-CA"/>
              </w:rPr>
            </w:pPr>
            <w:r w:rsidRPr="00780E85">
              <w:rPr>
                <w:color w:val="auto"/>
                <w:sz w:val="20"/>
                <w:szCs w:val="20"/>
                <w:lang w:val="fr-CA"/>
              </w:rPr>
              <w:t>Total</w:t>
            </w:r>
          </w:p>
        </w:tc>
        <w:tc>
          <w:tcPr>
            <w:tcW w:w="604" w:type="pct"/>
            <w:shd w:val="clear" w:color="auto" w:fill="auto"/>
          </w:tcPr>
          <w:p w14:paraId="68496E3A" w14:textId="77777777" w:rsidR="001375CA" w:rsidRPr="00780E85" w:rsidRDefault="001375CA" w:rsidP="00AF39EE">
            <w:pPr>
              <w:pStyle w:val="Default"/>
              <w:rPr>
                <w:color w:val="auto"/>
                <w:sz w:val="20"/>
                <w:szCs w:val="20"/>
                <w:lang w:val="fr-CA"/>
              </w:rPr>
            </w:pPr>
            <w:r w:rsidRPr="00780E85">
              <w:rPr>
                <w:color w:val="auto"/>
                <w:sz w:val="20"/>
                <w:szCs w:val="20"/>
                <w:lang w:val="fr-CA"/>
              </w:rPr>
              <w:t>C</w:t>
            </w:r>
          </w:p>
        </w:tc>
        <w:tc>
          <w:tcPr>
            <w:tcW w:w="584" w:type="pct"/>
            <w:shd w:val="clear" w:color="auto" w:fill="auto"/>
          </w:tcPr>
          <w:p w14:paraId="641693F0" w14:textId="77777777" w:rsidR="001375CA" w:rsidRPr="00780E85" w:rsidRDefault="001375CA" w:rsidP="00AF39EE">
            <w:pPr>
              <w:pStyle w:val="Default"/>
              <w:rPr>
                <w:color w:val="auto"/>
                <w:sz w:val="20"/>
                <w:szCs w:val="20"/>
                <w:lang w:val="fr-CA"/>
              </w:rPr>
            </w:pPr>
            <w:r w:rsidRPr="00780E85">
              <w:rPr>
                <w:color w:val="auto"/>
                <w:sz w:val="20"/>
                <w:szCs w:val="20"/>
                <w:lang w:val="fr-CA"/>
              </w:rPr>
              <w:t>I</w:t>
            </w:r>
          </w:p>
        </w:tc>
        <w:tc>
          <w:tcPr>
            <w:tcW w:w="1550" w:type="pct"/>
            <w:shd w:val="clear" w:color="auto" w:fill="auto"/>
          </w:tcPr>
          <w:p w14:paraId="51365B78" w14:textId="77777777" w:rsidR="001375CA" w:rsidRPr="00780E85" w:rsidRDefault="001375CA" w:rsidP="00AF39EE">
            <w:pPr>
              <w:keepNext/>
              <w:jc w:val="right"/>
              <w:rPr>
                <w:sz w:val="20"/>
                <w:szCs w:val="20"/>
                <w:lang w:val="fr-CA"/>
              </w:rPr>
            </w:pPr>
            <w:r w:rsidRPr="00780E85">
              <w:rPr>
                <w:sz w:val="20"/>
                <w:szCs w:val="20"/>
                <w:lang w:val="fr-CA"/>
              </w:rPr>
              <w:t>3</w:t>
            </w:r>
            <w:r>
              <w:rPr>
                <w:sz w:val="20"/>
                <w:szCs w:val="20"/>
                <w:lang w:val="fr-CA"/>
              </w:rPr>
              <w:t>,</w:t>
            </w:r>
            <w:r w:rsidRPr="00780E85">
              <w:rPr>
                <w:sz w:val="20"/>
                <w:szCs w:val="20"/>
                <w:lang w:val="fr-CA"/>
              </w:rPr>
              <w:t>69</w:t>
            </w:r>
          </w:p>
        </w:tc>
      </w:tr>
    </w:tbl>
    <w:p w14:paraId="51165BA7" w14:textId="77777777" w:rsidR="001375CA" w:rsidRPr="00780E85" w:rsidRDefault="001375CA" w:rsidP="001375CA">
      <w:pPr>
        <w:rPr>
          <w:lang w:val="fr-CA"/>
        </w:rPr>
      </w:pPr>
    </w:p>
    <w:p w14:paraId="61C6FBA5" w14:textId="77777777" w:rsidR="001375CA" w:rsidRPr="00780E85" w:rsidRDefault="001375CA" w:rsidP="001375CA">
      <w:pPr>
        <w:rPr>
          <w:lang w:val="fr-CA"/>
        </w:rPr>
      </w:pPr>
    </w:p>
    <w:p w14:paraId="29B0CAF3" w14:textId="77777777" w:rsidR="001375CA" w:rsidRPr="00780E85" w:rsidRDefault="001375CA" w:rsidP="001375CA">
      <w:pPr>
        <w:keepNext/>
        <w:keepLines/>
        <w:rPr>
          <w:b/>
          <w:lang w:val="fr-CA"/>
        </w:rPr>
      </w:pPr>
      <w:r w:rsidRPr="00780E85">
        <w:rPr>
          <w:b/>
          <w:lang w:val="fr-CA"/>
        </w:rPr>
        <w:t>APPENDICE 2-A : LES OBJECTIFS ET LE FINANCEMENT</w:t>
      </w:r>
    </w:p>
    <w:p w14:paraId="7E66963A" w14:textId="77777777" w:rsidR="001375CA" w:rsidRPr="00780E85" w:rsidRDefault="001375CA" w:rsidP="001375CA">
      <w:pPr>
        <w:keepNext/>
        <w:keepLines/>
        <w:rPr>
          <w:b/>
          <w:lang w:val="fr-CA"/>
        </w:rPr>
      </w:pPr>
    </w:p>
    <w:tbl>
      <w:tblPr>
        <w:tblW w:w="5527" w:type="pct"/>
        <w:jc w:val="center"/>
        <w:tblLook w:val="04A0" w:firstRow="1" w:lastRow="0" w:firstColumn="1" w:lastColumn="0" w:noHBand="0" w:noVBand="1"/>
      </w:tblPr>
      <w:tblGrid>
        <w:gridCol w:w="633"/>
        <w:gridCol w:w="3155"/>
        <w:gridCol w:w="866"/>
        <w:gridCol w:w="873"/>
        <w:gridCol w:w="544"/>
        <w:gridCol w:w="794"/>
        <w:gridCol w:w="573"/>
        <w:gridCol w:w="794"/>
        <w:gridCol w:w="612"/>
        <w:gridCol w:w="697"/>
        <w:gridCol w:w="794"/>
      </w:tblGrid>
      <w:tr w:rsidR="001375CA" w:rsidRPr="00780E85" w14:paraId="21BC5900" w14:textId="77777777" w:rsidTr="00AF39EE">
        <w:trPr>
          <w:trHeight w:val="98"/>
          <w:tblHeader/>
          <w:jc w:val="center"/>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09E39FD" w14:textId="77777777" w:rsidR="001375CA" w:rsidRPr="00780E85" w:rsidRDefault="001375CA" w:rsidP="00AF39EE">
            <w:pPr>
              <w:keepNext/>
              <w:keepLines/>
              <w:jc w:val="center"/>
              <w:rPr>
                <w:b/>
                <w:bCs/>
                <w:sz w:val="20"/>
                <w:szCs w:val="20"/>
                <w:lang w:val="fr-CA" w:eastAsia="en-CA"/>
              </w:rPr>
            </w:pPr>
            <w:r w:rsidRPr="005409F3">
              <w:rPr>
                <w:b/>
                <w:bCs/>
                <w:sz w:val="20"/>
                <w:szCs w:val="20"/>
                <w:lang w:val="fr-CA" w:eastAsia="en-CA"/>
              </w:rPr>
              <w:t>Ligne</w:t>
            </w:r>
          </w:p>
        </w:tc>
        <w:tc>
          <w:tcPr>
            <w:tcW w:w="152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1236FC3" w14:textId="77777777" w:rsidR="001375CA" w:rsidRPr="00780E85" w:rsidRDefault="001375CA" w:rsidP="00AF39EE">
            <w:pPr>
              <w:keepNext/>
              <w:keepLines/>
              <w:jc w:val="center"/>
              <w:rPr>
                <w:b/>
                <w:bCs/>
                <w:sz w:val="20"/>
                <w:szCs w:val="20"/>
                <w:lang w:val="fr-CA" w:eastAsia="en-CA"/>
              </w:rPr>
            </w:pPr>
            <w:r w:rsidRPr="005409F3">
              <w:rPr>
                <w:b/>
                <w:bCs/>
                <w:sz w:val="20"/>
                <w:szCs w:val="20"/>
                <w:lang w:val="fr-CA" w:eastAsia="en-CA"/>
              </w:rPr>
              <w:t>Caractéristiques</w:t>
            </w:r>
          </w:p>
        </w:tc>
        <w:tc>
          <w:tcPr>
            <w:tcW w:w="419" w:type="pct"/>
            <w:tcBorders>
              <w:top w:val="single" w:sz="4" w:space="0" w:color="auto"/>
              <w:left w:val="nil"/>
              <w:bottom w:val="single" w:sz="4" w:space="0" w:color="auto"/>
              <w:right w:val="single" w:sz="4" w:space="0" w:color="auto"/>
            </w:tcBorders>
          </w:tcPr>
          <w:p w14:paraId="17833EF2" w14:textId="77777777" w:rsidR="001375CA" w:rsidRPr="00780E85" w:rsidRDefault="001375CA" w:rsidP="00AF39EE">
            <w:pPr>
              <w:keepNext/>
              <w:keepLines/>
              <w:jc w:val="center"/>
              <w:rPr>
                <w:b/>
                <w:bCs/>
                <w:sz w:val="20"/>
                <w:szCs w:val="20"/>
                <w:lang w:val="fr-CA" w:eastAsia="en-CA"/>
              </w:rPr>
            </w:pPr>
            <w:r w:rsidRPr="00780E85">
              <w:rPr>
                <w:b/>
                <w:bCs/>
                <w:sz w:val="20"/>
                <w:szCs w:val="20"/>
                <w:lang w:val="fr-CA" w:eastAsia="en-CA"/>
              </w:rPr>
              <w:t>2022</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11278BF" w14:textId="77777777" w:rsidR="001375CA" w:rsidRPr="00780E85" w:rsidRDefault="001375CA" w:rsidP="00AF39EE">
            <w:pPr>
              <w:keepNext/>
              <w:keepLines/>
              <w:jc w:val="center"/>
              <w:rPr>
                <w:b/>
                <w:bCs/>
                <w:sz w:val="20"/>
                <w:szCs w:val="20"/>
                <w:lang w:val="fr-CA" w:eastAsia="en-CA"/>
              </w:rPr>
            </w:pPr>
            <w:r w:rsidRPr="00780E85">
              <w:rPr>
                <w:b/>
                <w:bCs/>
                <w:sz w:val="20"/>
                <w:szCs w:val="20"/>
                <w:lang w:val="fr-CA" w:eastAsia="en-CA"/>
              </w:rPr>
              <w:t>2023</w:t>
            </w:r>
          </w:p>
        </w:tc>
        <w:tc>
          <w:tcPr>
            <w:tcW w:w="263"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AEFF04" w14:textId="77777777" w:rsidR="001375CA" w:rsidRPr="00780E85" w:rsidRDefault="001375CA" w:rsidP="00AF39EE">
            <w:pPr>
              <w:keepNext/>
              <w:keepLines/>
              <w:jc w:val="center"/>
              <w:rPr>
                <w:b/>
                <w:bCs/>
                <w:sz w:val="20"/>
                <w:szCs w:val="20"/>
                <w:lang w:val="fr-CA" w:eastAsia="en-CA"/>
              </w:rPr>
            </w:pPr>
            <w:r w:rsidRPr="00780E85">
              <w:rPr>
                <w:b/>
                <w:bCs/>
                <w:sz w:val="20"/>
                <w:szCs w:val="20"/>
                <w:lang w:val="fr-CA" w:eastAsia="en-CA"/>
              </w:rPr>
              <w:t>2024</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07A2F2B" w14:textId="77777777" w:rsidR="001375CA" w:rsidRPr="00780E85" w:rsidRDefault="001375CA" w:rsidP="00AF39EE">
            <w:pPr>
              <w:keepNext/>
              <w:keepLines/>
              <w:jc w:val="center"/>
              <w:rPr>
                <w:b/>
                <w:bCs/>
                <w:sz w:val="20"/>
                <w:szCs w:val="20"/>
                <w:lang w:val="fr-CA" w:eastAsia="en-CA"/>
              </w:rPr>
            </w:pPr>
            <w:r w:rsidRPr="00780E85">
              <w:rPr>
                <w:b/>
                <w:bCs/>
                <w:sz w:val="20"/>
                <w:szCs w:val="20"/>
                <w:lang w:val="fr-CA" w:eastAsia="en-CA"/>
              </w:rPr>
              <w:t>2025</w:t>
            </w:r>
          </w:p>
        </w:tc>
        <w:tc>
          <w:tcPr>
            <w:tcW w:w="27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A7061FC" w14:textId="77777777" w:rsidR="001375CA" w:rsidRPr="00780E85" w:rsidRDefault="001375CA" w:rsidP="00AF39EE">
            <w:pPr>
              <w:keepNext/>
              <w:keepLines/>
              <w:jc w:val="center"/>
              <w:rPr>
                <w:b/>
                <w:bCs/>
                <w:sz w:val="20"/>
                <w:szCs w:val="20"/>
                <w:lang w:val="fr-CA" w:eastAsia="en-CA"/>
              </w:rPr>
            </w:pPr>
            <w:r w:rsidRPr="00780E85">
              <w:rPr>
                <w:b/>
                <w:bCs/>
                <w:sz w:val="20"/>
                <w:szCs w:val="20"/>
                <w:lang w:val="fr-CA" w:eastAsia="en-CA"/>
              </w:rPr>
              <w:t>2026</w:t>
            </w:r>
          </w:p>
        </w:tc>
        <w:tc>
          <w:tcPr>
            <w:tcW w:w="384" w:type="pct"/>
            <w:tcBorders>
              <w:top w:val="single" w:sz="4" w:space="0" w:color="auto"/>
              <w:left w:val="nil"/>
              <w:bottom w:val="single" w:sz="4" w:space="0" w:color="auto"/>
              <w:right w:val="single" w:sz="4" w:space="0" w:color="auto"/>
            </w:tcBorders>
            <w:tcMar>
              <w:left w:w="72" w:type="dxa"/>
              <w:right w:w="72" w:type="dxa"/>
            </w:tcMar>
          </w:tcPr>
          <w:p w14:paraId="346BC076" w14:textId="77777777" w:rsidR="001375CA" w:rsidRPr="00780E85" w:rsidRDefault="001375CA" w:rsidP="00AF39EE">
            <w:pPr>
              <w:keepNext/>
              <w:keepLines/>
              <w:jc w:val="center"/>
              <w:rPr>
                <w:b/>
                <w:bCs/>
                <w:sz w:val="20"/>
                <w:szCs w:val="20"/>
                <w:lang w:val="fr-CA" w:eastAsia="en-CA"/>
              </w:rPr>
            </w:pPr>
            <w:r w:rsidRPr="00780E85">
              <w:rPr>
                <w:b/>
                <w:bCs/>
                <w:sz w:val="20"/>
                <w:szCs w:val="20"/>
                <w:lang w:val="fr-CA" w:eastAsia="en-CA"/>
              </w:rPr>
              <w:t>2027</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4C34663" w14:textId="77777777" w:rsidR="001375CA" w:rsidRPr="00780E85" w:rsidRDefault="001375CA" w:rsidP="00AF39EE">
            <w:pPr>
              <w:keepNext/>
              <w:keepLines/>
              <w:jc w:val="center"/>
              <w:rPr>
                <w:b/>
                <w:bCs/>
                <w:sz w:val="20"/>
                <w:szCs w:val="20"/>
                <w:lang w:val="fr-CA" w:eastAsia="en-CA"/>
              </w:rPr>
            </w:pPr>
            <w:r w:rsidRPr="00780E85">
              <w:rPr>
                <w:b/>
                <w:bCs/>
                <w:sz w:val="20"/>
                <w:szCs w:val="20"/>
                <w:lang w:val="fr-CA" w:eastAsia="en-CA"/>
              </w:rPr>
              <w:t>2028-2029</w:t>
            </w:r>
          </w:p>
        </w:tc>
        <w:tc>
          <w:tcPr>
            <w:tcW w:w="33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26FFD6F" w14:textId="77777777" w:rsidR="001375CA" w:rsidRPr="00780E85" w:rsidRDefault="001375CA" w:rsidP="00AF39EE">
            <w:pPr>
              <w:keepNext/>
              <w:keepLines/>
              <w:jc w:val="center"/>
              <w:rPr>
                <w:b/>
                <w:bCs/>
                <w:sz w:val="20"/>
                <w:szCs w:val="20"/>
                <w:lang w:val="fr-CA" w:eastAsia="en-CA"/>
              </w:rPr>
            </w:pPr>
            <w:r w:rsidRPr="00780E85">
              <w:rPr>
                <w:b/>
                <w:bCs/>
                <w:sz w:val="20"/>
                <w:szCs w:val="20"/>
                <w:lang w:val="fr-CA" w:eastAsia="en-CA"/>
              </w:rPr>
              <w:t>2030</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D5A7160" w14:textId="77777777" w:rsidR="001375CA" w:rsidRPr="00780E85" w:rsidRDefault="001375CA" w:rsidP="00AF39EE">
            <w:pPr>
              <w:keepNext/>
              <w:keepLines/>
              <w:jc w:val="center"/>
              <w:rPr>
                <w:b/>
                <w:bCs/>
                <w:sz w:val="20"/>
                <w:szCs w:val="20"/>
                <w:lang w:val="fr-CA" w:eastAsia="en-CA"/>
              </w:rPr>
            </w:pPr>
            <w:r w:rsidRPr="00780E85">
              <w:rPr>
                <w:b/>
                <w:bCs/>
                <w:sz w:val="20"/>
                <w:szCs w:val="20"/>
                <w:lang w:val="fr-CA" w:eastAsia="en-CA"/>
              </w:rPr>
              <w:t>Total</w:t>
            </w:r>
          </w:p>
        </w:tc>
      </w:tr>
      <w:tr w:rsidR="001375CA" w:rsidRPr="00780E85" w14:paraId="2AE5A309" w14:textId="77777777" w:rsidTr="00AF39EE">
        <w:trPr>
          <w:trHeight w:val="408"/>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AF28C5" w14:textId="77777777" w:rsidR="001375CA" w:rsidRPr="00780E85" w:rsidRDefault="001375CA" w:rsidP="00AF39EE">
            <w:pPr>
              <w:keepNext/>
              <w:keepLines/>
              <w:jc w:val="left"/>
              <w:rPr>
                <w:sz w:val="20"/>
                <w:szCs w:val="20"/>
                <w:lang w:val="fr-CA" w:eastAsia="en-CA"/>
              </w:rPr>
            </w:pPr>
            <w:r w:rsidRPr="00780E85">
              <w:rPr>
                <w:sz w:val="20"/>
                <w:szCs w:val="20"/>
                <w:lang w:val="fr-CA" w:eastAsia="en-CA"/>
              </w:rPr>
              <w:t>1.1</w:t>
            </w:r>
          </w:p>
        </w:tc>
        <w:tc>
          <w:tcPr>
            <w:tcW w:w="1527" w:type="pct"/>
            <w:tcBorders>
              <w:top w:val="nil"/>
              <w:left w:val="nil"/>
              <w:bottom w:val="single" w:sz="4" w:space="0" w:color="auto"/>
              <w:right w:val="single" w:sz="4" w:space="0" w:color="auto"/>
            </w:tcBorders>
            <w:shd w:val="clear" w:color="auto" w:fill="auto"/>
            <w:tcMar>
              <w:left w:w="72" w:type="dxa"/>
              <w:right w:w="72" w:type="dxa"/>
            </w:tcMar>
            <w:hideMark/>
          </w:tcPr>
          <w:p w14:paraId="47BBEA41" w14:textId="77777777" w:rsidR="001375CA" w:rsidRPr="00780E85" w:rsidRDefault="001375CA" w:rsidP="00AF39EE">
            <w:pPr>
              <w:keepNext/>
              <w:keepLines/>
              <w:jc w:val="left"/>
              <w:rPr>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419" w:type="pct"/>
            <w:tcBorders>
              <w:top w:val="single" w:sz="4" w:space="0" w:color="auto"/>
              <w:left w:val="nil"/>
              <w:bottom w:val="single" w:sz="4" w:space="0" w:color="auto"/>
              <w:right w:val="single" w:sz="4" w:space="0" w:color="auto"/>
            </w:tcBorders>
          </w:tcPr>
          <w:p w14:paraId="0F168D8B" w14:textId="77777777" w:rsidR="001375CA" w:rsidRPr="00780E85" w:rsidRDefault="001375CA" w:rsidP="00AF39EE">
            <w:pPr>
              <w:keepNext/>
              <w:keepLines/>
              <w:jc w:val="right"/>
              <w:rPr>
                <w:rFonts w:asciiTheme="majorBidi" w:hAnsiTheme="majorBidi" w:cstheme="majorBidi"/>
                <w:sz w:val="20"/>
                <w:szCs w:val="20"/>
                <w:lang w:val="fr-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42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F40BD5F" w14:textId="77777777" w:rsidR="001375CA" w:rsidRPr="00780E85" w:rsidRDefault="001375CA" w:rsidP="00AF39EE">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263" w:type="pct"/>
            <w:tcBorders>
              <w:top w:val="nil"/>
              <w:left w:val="nil"/>
              <w:bottom w:val="single" w:sz="4" w:space="0" w:color="auto"/>
              <w:right w:val="single" w:sz="4" w:space="0" w:color="auto"/>
            </w:tcBorders>
            <w:shd w:val="clear" w:color="auto" w:fill="auto"/>
            <w:tcMar>
              <w:left w:w="72" w:type="dxa"/>
              <w:right w:w="72" w:type="dxa"/>
            </w:tcMar>
          </w:tcPr>
          <w:p w14:paraId="21ADE857" w14:textId="77777777" w:rsidR="001375CA" w:rsidRPr="00780E85" w:rsidRDefault="001375CA" w:rsidP="00AF39EE">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7B70AC7" w14:textId="77777777" w:rsidR="001375CA" w:rsidRPr="00780E85" w:rsidRDefault="001375CA" w:rsidP="00AF39EE">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277" w:type="pct"/>
            <w:tcBorders>
              <w:top w:val="nil"/>
              <w:left w:val="nil"/>
              <w:bottom w:val="single" w:sz="4" w:space="0" w:color="auto"/>
              <w:right w:val="single" w:sz="4" w:space="0" w:color="auto"/>
            </w:tcBorders>
            <w:shd w:val="clear" w:color="auto" w:fill="auto"/>
            <w:tcMar>
              <w:left w:w="72" w:type="dxa"/>
              <w:right w:w="72" w:type="dxa"/>
            </w:tcMar>
          </w:tcPr>
          <w:p w14:paraId="34253E79" w14:textId="77777777" w:rsidR="001375CA" w:rsidRPr="00780E85" w:rsidRDefault="001375CA" w:rsidP="00AF39EE">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384" w:type="pct"/>
            <w:tcBorders>
              <w:top w:val="single" w:sz="4" w:space="0" w:color="auto"/>
              <w:left w:val="nil"/>
              <w:bottom w:val="single" w:sz="4" w:space="0" w:color="auto"/>
              <w:right w:val="single" w:sz="4" w:space="0" w:color="auto"/>
            </w:tcBorders>
            <w:tcMar>
              <w:left w:w="72" w:type="dxa"/>
              <w:right w:w="72" w:type="dxa"/>
            </w:tcMar>
          </w:tcPr>
          <w:p w14:paraId="13DA7B0E" w14:textId="77777777" w:rsidR="001375CA" w:rsidRPr="00780E85" w:rsidRDefault="001375CA" w:rsidP="00AF39EE">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3FAF8C6C" w14:textId="77777777" w:rsidR="001375CA" w:rsidRPr="00780E85" w:rsidRDefault="001375CA" w:rsidP="00AF39EE">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33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CAAD7E3" w14:textId="77777777" w:rsidR="001375CA" w:rsidRPr="00780E85" w:rsidRDefault="001375CA" w:rsidP="00AF39EE">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r>
              <w:rPr>
                <w:rFonts w:asciiTheme="majorBidi" w:hAnsiTheme="majorBidi" w:cstheme="majorBidi"/>
                <w:sz w:val="20"/>
                <w:szCs w:val="20"/>
                <w:lang w:val="fr-CA"/>
              </w:rPr>
              <w:t>,</w:t>
            </w:r>
            <w:r w:rsidRPr="00780E85">
              <w:rPr>
                <w:rFonts w:asciiTheme="majorBidi" w:hAnsiTheme="majorBidi" w:cstheme="majorBidi"/>
                <w:sz w:val="20"/>
                <w:szCs w:val="20"/>
                <w:lang w:val="fr-CA"/>
              </w:rPr>
              <w:t>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128F256" w14:textId="77777777" w:rsidR="001375CA" w:rsidRPr="00780E85" w:rsidRDefault="001375CA" w:rsidP="00AF39EE">
            <w:pPr>
              <w:keepNext/>
              <w:keepLines/>
              <w:jc w:val="right"/>
              <w:rPr>
                <w:rFonts w:asciiTheme="majorBidi" w:hAnsiTheme="majorBidi" w:cstheme="majorBidi"/>
                <w:sz w:val="20"/>
                <w:szCs w:val="20"/>
                <w:lang w:val="fr-CA" w:eastAsia="en-CA"/>
              </w:rPr>
            </w:pPr>
            <w:r>
              <w:rPr>
                <w:rFonts w:asciiTheme="majorBidi" w:hAnsiTheme="majorBidi" w:cstheme="majorBidi"/>
                <w:sz w:val="20"/>
                <w:szCs w:val="20"/>
                <w:lang w:val="fr-CA"/>
              </w:rPr>
              <w:t>s.o.</w:t>
            </w:r>
          </w:p>
        </w:tc>
      </w:tr>
      <w:tr w:rsidR="001375CA" w:rsidRPr="00780E85" w14:paraId="2D973EE9" w14:textId="77777777" w:rsidTr="00AF39EE">
        <w:trPr>
          <w:trHeight w:val="408"/>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6AC6949" w14:textId="77777777" w:rsidR="001375CA" w:rsidRPr="00780E85" w:rsidRDefault="001375CA" w:rsidP="00AF39EE">
            <w:pPr>
              <w:jc w:val="left"/>
              <w:rPr>
                <w:sz w:val="20"/>
                <w:szCs w:val="20"/>
                <w:lang w:val="fr-CA" w:eastAsia="en-CA"/>
              </w:rPr>
            </w:pPr>
            <w:r w:rsidRPr="00780E85">
              <w:rPr>
                <w:sz w:val="20"/>
                <w:szCs w:val="20"/>
                <w:lang w:val="fr-CA" w:eastAsia="en-CA"/>
              </w:rPr>
              <w:t>1.2</w:t>
            </w:r>
          </w:p>
        </w:tc>
        <w:tc>
          <w:tcPr>
            <w:tcW w:w="1527" w:type="pct"/>
            <w:tcBorders>
              <w:top w:val="nil"/>
              <w:left w:val="nil"/>
              <w:bottom w:val="single" w:sz="4" w:space="0" w:color="auto"/>
              <w:right w:val="single" w:sz="4" w:space="0" w:color="auto"/>
            </w:tcBorders>
            <w:shd w:val="clear" w:color="auto" w:fill="auto"/>
            <w:tcMar>
              <w:left w:w="72" w:type="dxa"/>
              <w:right w:w="72" w:type="dxa"/>
            </w:tcMar>
            <w:hideMark/>
          </w:tcPr>
          <w:p w14:paraId="5F4FE744" w14:textId="77777777" w:rsidR="001375CA" w:rsidRPr="00780E85" w:rsidRDefault="001375CA" w:rsidP="00AF39EE">
            <w:pPr>
              <w:jc w:val="left"/>
              <w:rPr>
                <w:sz w:val="20"/>
                <w:szCs w:val="20"/>
                <w:lang w:val="fr-CA" w:eastAsia="en-CA"/>
              </w:rPr>
            </w:pPr>
            <w:r w:rsidRPr="00780E85">
              <w:rPr>
                <w:sz w:val="20"/>
                <w:szCs w:val="20"/>
                <w:lang w:val="fr-CA" w:eastAsia="en-CA"/>
              </w:rPr>
              <w:t>Consommation totale maximum autorisée des substances du groupe I de l’annexe C (tonnes PAO)</w:t>
            </w:r>
          </w:p>
        </w:tc>
        <w:tc>
          <w:tcPr>
            <w:tcW w:w="419" w:type="pct"/>
            <w:tcBorders>
              <w:top w:val="single" w:sz="4" w:space="0" w:color="auto"/>
              <w:left w:val="nil"/>
              <w:bottom w:val="single" w:sz="4" w:space="0" w:color="auto"/>
              <w:right w:val="single" w:sz="4" w:space="0" w:color="auto"/>
            </w:tcBorders>
          </w:tcPr>
          <w:p w14:paraId="1767FC10" w14:textId="77777777" w:rsidR="001375CA" w:rsidRPr="00780E85" w:rsidRDefault="001375CA" w:rsidP="00AF39EE">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42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B3DBBEC"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263" w:type="pct"/>
            <w:tcBorders>
              <w:top w:val="nil"/>
              <w:left w:val="nil"/>
              <w:bottom w:val="single" w:sz="4" w:space="0" w:color="auto"/>
              <w:right w:val="single" w:sz="4" w:space="0" w:color="auto"/>
            </w:tcBorders>
            <w:shd w:val="clear" w:color="auto" w:fill="auto"/>
            <w:tcMar>
              <w:left w:w="72" w:type="dxa"/>
              <w:right w:w="72" w:type="dxa"/>
            </w:tcMar>
          </w:tcPr>
          <w:p w14:paraId="5A5EF27F"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789E0F6"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277" w:type="pct"/>
            <w:tcBorders>
              <w:top w:val="nil"/>
              <w:left w:val="nil"/>
              <w:bottom w:val="single" w:sz="4" w:space="0" w:color="auto"/>
              <w:right w:val="single" w:sz="4" w:space="0" w:color="auto"/>
            </w:tcBorders>
            <w:shd w:val="clear" w:color="auto" w:fill="auto"/>
            <w:tcMar>
              <w:left w:w="72" w:type="dxa"/>
              <w:right w:w="72" w:type="dxa"/>
            </w:tcMar>
          </w:tcPr>
          <w:p w14:paraId="4F87E348"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384" w:type="pct"/>
            <w:tcBorders>
              <w:top w:val="single" w:sz="4" w:space="0" w:color="auto"/>
              <w:left w:val="nil"/>
              <w:bottom w:val="single" w:sz="4" w:space="0" w:color="auto"/>
              <w:right w:val="single" w:sz="4" w:space="0" w:color="auto"/>
            </w:tcBorders>
            <w:tcMar>
              <w:left w:w="72" w:type="dxa"/>
              <w:right w:w="72" w:type="dxa"/>
            </w:tcMar>
          </w:tcPr>
          <w:p w14:paraId="2B27178D"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5BF4043"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33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510FB1E"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r>
              <w:rPr>
                <w:rFonts w:asciiTheme="majorBidi" w:hAnsiTheme="majorBidi" w:cstheme="majorBidi"/>
                <w:sz w:val="20"/>
                <w:szCs w:val="20"/>
                <w:lang w:val="fr-CA"/>
              </w:rPr>
              <w:t>,</w:t>
            </w:r>
            <w:r w:rsidRPr="00780E85">
              <w:rPr>
                <w:rFonts w:asciiTheme="majorBidi" w:hAnsiTheme="majorBidi" w:cstheme="majorBidi"/>
                <w:sz w:val="20"/>
                <w:szCs w:val="20"/>
                <w:lang w:val="fr-CA"/>
              </w:rPr>
              <w:t>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77E9141" w14:textId="77777777" w:rsidR="001375CA" w:rsidRPr="00780E85" w:rsidRDefault="001375CA" w:rsidP="00AF39EE">
            <w:pPr>
              <w:jc w:val="right"/>
              <w:rPr>
                <w:rFonts w:asciiTheme="majorBidi" w:hAnsiTheme="majorBidi" w:cstheme="majorBidi"/>
                <w:sz w:val="20"/>
                <w:szCs w:val="20"/>
                <w:lang w:val="fr-CA" w:eastAsia="en-CA"/>
              </w:rPr>
            </w:pPr>
            <w:r>
              <w:rPr>
                <w:rFonts w:asciiTheme="majorBidi" w:hAnsiTheme="majorBidi" w:cstheme="majorBidi"/>
                <w:sz w:val="20"/>
                <w:szCs w:val="20"/>
                <w:lang w:val="fr-CA"/>
              </w:rPr>
              <w:t>s.o.</w:t>
            </w:r>
          </w:p>
        </w:tc>
      </w:tr>
      <w:tr w:rsidR="001375CA" w:rsidRPr="00780E85" w14:paraId="1B369E5D" w14:textId="77777777" w:rsidTr="00AF39EE">
        <w:trPr>
          <w:trHeight w:val="116"/>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E553163" w14:textId="77777777" w:rsidR="001375CA" w:rsidRPr="00780E85" w:rsidRDefault="001375CA" w:rsidP="00AF39EE">
            <w:pPr>
              <w:jc w:val="left"/>
              <w:rPr>
                <w:sz w:val="20"/>
                <w:szCs w:val="20"/>
                <w:lang w:val="fr-CA" w:eastAsia="en-CA"/>
              </w:rPr>
            </w:pPr>
            <w:r w:rsidRPr="00780E85">
              <w:rPr>
                <w:sz w:val="20"/>
                <w:szCs w:val="20"/>
                <w:lang w:val="fr-CA" w:eastAsia="en-CA"/>
              </w:rPr>
              <w:t>2.1</w:t>
            </w:r>
          </w:p>
        </w:tc>
        <w:tc>
          <w:tcPr>
            <w:tcW w:w="1527" w:type="pct"/>
            <w:tcBorders>
              <w:top w:val="nil"/>
              <w:left w:val="nil"/>
              <w:bottom w:val="single" w:sz="4" w:space="0" w:color="auto"/>
              <w:right w:val="single" w:sz="4" w:space="0" w:color="auto"/>
            </w:tcBorders>
            <w:shd w:val="clear" w:color="auto" w:fill="auto"/>
            <w:tcMar>
              <w:left w:w="72" w:type="dxa"/>
              <w:right w:w="72" w:type="dxa"/>
            </w:tcMar>
            <w:hideMark/>
          </w:tcPr>
          <w:p w14:paraId="4554540B" w14:textId="77777777" w:rsidR="001375CA" w:rsidRPr="00780E85" w:rsidRDefault="001375CA" w:rsidP="00AF39EE">
            <w:pPr>
              <w:jc w:val="left"/>
              <w:rPr>
                <w:sz w:val="20"/>
                <w:szCs w:val="20"/>
                <w:lang w:val="fr-CA" w:eastAsia="en-CA"/>
              </w:rPr>
            </w:pPr>
            <w:r w:rsidRPr="00780E85">
              <w:rPr>
                <w:sz w:val="20"/>
                <w:szCs w:val="20"/>
                <w:lang w:val="fr-CA" w:eastAsia="en-CA"/>
              </w:rPr>
              <w:t>Financement convenu pour le PNUE, agence principale ($US)</w:t>
            </w:r>
          </w:p>
        </w:tc>
        <w:tc>
          <w:tcPr>
            <w:tcW w:w="419" w:type="pct"/>
            <w:tcBorders>
              <w:top w:val="nil"/>
              <w:left w:val="single" w:sz="4" w:space="0" w:color="auto"/>
              <w:bottom w:val="single" w:sz="4" w:space="0" w:color="auto"/>
              <w:right w:val="single" w:sz="4" w:space="0" w:color="auto"/>
            </w:tcBorders>
            <w:shd w:val="clear" w:color="auto" w:fill="auto"/>
          </w:tcPr>
          <w:p w14:paraId="4F2902DC" w14:textId="77777777" w:rsidR="001375CA" w:rsidRPr="00780E85" w:rsidRDefault="001375CA" w:rsidP="00AF39EE">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36</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c>
          <w:tcPr>
            <w:tcW w:w="42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35F9C18"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63" w:type="pct"/>
            <w:tcBorders>
              <w:top w:val="nil"/>
              <w:left w:val="nil"/>
              <w:bottom w:val="single" w:sz="4" w:space="0" w:color="auto"/>
              <w:right w:val="single" w:sz="4" w:space="0" w:color="auto"/>
            </w:tcBorders>
            <w:shd w:val="clear" w:color="auto" w:fill="auto"/>
            <w:tcMar>
              <w:left w:w="72" w:type="dxa"/>
              <w:right w:w="72" w:type="dxa"/>
            </w:tcMar>
          </w:tcPr>
          <w:p w14:paraId="35F42D52"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37B6C24"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52</w:t>
            </w:r>
            <w:r>
              <w:rPr>
                <w:rFonts w:asciiTheme="majorBidi" w:hAnsiTheme="majorBidi" w:cstheme="majorBidi"/>
                <w:sz w:val="20"/>
                <w:szCs w:val="20"/>
                <w:lang w:val="fr-CA"/>
              </w:rPr>
              <w:t> </w:t>
            </w:r>
            <w:r w:rsidRPr="00780E85">
              <w:rPr>
                <w:rFonts w:asciiTheme="majorBidi" w:hAnsiTheme="majorBidi" w:cstheme="majorBidi"/>
                <w:sz w:val="20"/>
                <w:szCs w:val="20"/>
                <w:lang w:val="fr-CA"/>
              </w:rPr>
              <w:t>500</w:t>
            </w:r>
          </w:p>
        </w:tc>
        <w:tc>
          <w:tcPr>
            <w:tcW w:w="277" w:type="pct"/>
            <w:tcBorders>
              <w:top w:val="nil"/>
              <w:left w:val="nil"/>
              <w:bottom w:val="single" w:sz="4" w:space="0" w:color="auto"/>
              <w:right w:val="single" w:sz="4" w:space="0" w:color="auto"/>
            </w:tcBorders>
            <w:shd w:val="clear" w:color="auto" w:fill="auto"/>
            <w:tcMar>
              <w:left w:w="72" w:type="dxa"/>
              <w:right w:w="72" w:type="dxa"/>
            </w:tcMar>
          </w:tcPr>
          <w:p w14:paraId="60F09A9C"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0968447E"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134</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001845E2"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3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E3D93BE"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75</w:t>
            </w:r>
            <w:r>
              <w:rPr>
                <w:rFonts w:asciiTheme="majorBidi" w:hAnsiTheme="majorBidi" w:cstheme="majorBidi"/>
                <w:sz w:val="20"/>
                <w:szCs w:val="20"/>
                <w:lang w:val="fr-CA"/>
              </w:rPr>
              <w:t> </w:t>
            </w:r>
            <w:r w:rsidRPr="00780E85">
              <w:rPr>
                <w:rFonts w:asciiTheme="majorBidi" w:hAnsiTheme="majorBidi" w:cstheme="majorBidi"/>
                <w:sz w:val="20"/>
                <w:szCs w:val="20"/>
                <w:lang w:val="fr-CA"/>
              </w:rPr>
              <w:t>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B59B30B"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298</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r>
      <w:tr w:rsidR="001375CA" w:rsidRPr="00780E85" w14:paraId="69089912" w14:textId="77777777" w:rsidTr="00AF39EE">
        <w:trPr>
          <w:trHeight w:val="56"/>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6628CF" w14:textId="77777777" w:rsidR="001375CA" w:rsidRPr="00780E85" w:rsidRDefault="001375CA" w:rsidP="00AF39EE">
            <w:pPr>
              <w:jc w:val="left"/>
              <w:rPr>
                <w:sz w:val="20"/>
                <w:szCs w:val="20"/>
                <w:lang w:val="fr-CA" w:eastAsia="en-CA"/>
              </w:rPr>
            </w:pPr>
            <w:r w:rsidRPr="00780E85">
              <w:rPr>
                <w:sz w:val="20"/>
                <w:szCs w:val="20"/>
                <w:lang w:val="fr-CA" w:eastAsia="en-CA"/>
              </w:rPr>
              <w:t>2.2</w:t>
            </w:r>
          </w:p>
        </w:tc>
        <w:tc>
          <w:tcPr>
            <w:tcW w:w="1527" w:type="pct"/>
            <w:tcBorders>
              <w:top w:val="nil"/>
              <w:left w:val="nil"/>
              <w:bottom w:val="single" w:sz="4" w:space="0" w:color="auto"/>
              <w:right w:val="single" w:sz="4" w:space="0" w:color="auto"/>
            </w:tcBorders>
            <w:shd w:val="clear" w:color="auto" w:fill="auto"/>
            <w:tcMar>
              <w:left w:w="72" w:type="dxa"/>
              <w:right w:w="72" w:type="dxa"/>
            </w:tcMar>
            <w:hideMark/>
          </w:tcPr>
          <w:p w14:paraId="7F384A90" w14:textId="77777777" w:rsidR="001375CA" w:rsidRPr="00780E85" w:rsidRDefault="001375CA" w:rsidP="00AF39EE">
            <w:pPr>
              <w:jc w:val="left"/>
              <w:rPr>
                <w:sz w:val="20"/>
                <w:szCs w:val="20"/>
                <w:lang w:val="fr-CA" w:eastAsia="en-CA"/>
              </w:rPr>
            </w:pPr>
            <w:r w:rsidRPr="00780E85">
              <w:rPr>
                <w:sz w:val="20"/>
                <w:szCs w:val="20"/>
                <w:lang w:val="fr-CA" w:eastAsia="en-CA"/>
              </w:rPr>
              <w:t>Coûts d’appui pour l’agence principale ($US)</w:t>
            </w:r>
          </w:p>
        </w:tc>
        <w:tc>
          <w:tcPr>
            <w:tcW w:w="419" w:type="pct"/>
            <w:tcBorders>
              <w:top w:val="nil"/>
              <w:left w:val="single" w:sz="4" w:space="0" w:color="auto"/>
              <w:bottom w:val="single" w:sz="4" w:space="0" w:color="auto"/>
              <w:right w:val="single" w:sz="4" w:space="0" w:color="auto"/>
            </w:tcBorders>
            <w:shd w:val="clear" w:color="auto" w:fill="auto"/>
          </w:tcPr>
          <w:p w14:paraId="2D916D73" w14:textId="77777777" w:rsidR="001375CA" w:rsidRPr="00780E85" w:rsidRDefault="001375CA" w:rsidP="00AF39EE">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4</w:t>
            </w:r>
            <w:r>
              <w:rPr>
                <w:rFonts w:asciiTheme="majorBidi" w:hAnsiTheme="majorBidi" w:cstheme="majorBidi"/>
                <w:sz w:val="20"/>
                <w:szCs w:val="20"/>
                <w:lang w:val="fr-CA"/>
              </w:rPr>
              <w:t> </w:t>
            </w:r>
            <w:r w:rsidRPr="00780E85">
              <w:rPr>
                <w:rFonts w:asciiTheme="majorBidi" w:hAnsiTheme="majorBidi" w:cstheme="majorBidi"/>
                <w:sz w:val="20"/>
                <w:szCs w:val="20"/>
                <w:lang w:val="fr-CA"/>
              </w:rPr>
              <w:t>680</w:t>
            </w:r>
          </w:p>
        </w:tc>
        <w:tc>
          <w:tcPr>
            <w:tcW w:w="42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F20A76C"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63" w:type="pct"/>
            <w:tcBorders>
              <w:top w:val="nil"/>
              <w:left w:val="nil"/>
              <w:bottom w:val="single" w:sz="4" w:space="0" w:color="auto"/>
              <w:right w:val="single" w:sz="4" w:space="0" w:color="auto"/>
            </w:tcBorders>
            <w:shd w:val="clear" w:color="auto" w:fill="auto"/>
            <w:tcMar>
              <w:left w:w="72" w:type="dxa"/>
              <w:right w:w="72" w:type="dxa"/>
            </w:tcMar>
          </w:tcPr>
          <w:p w14:paraId="62C3C17C"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AE2976E"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6</w:t>
            </w:r>
            <w:r>
              <w:rPr>
                <w:rFonts w:asciiTheme="majorBidi" w:hAnsiTheme="majorBidi" w:cstheme="majorBidi"/>
                <w:sz w:val="20"/>
                <w:szCs w:val="20"/>
                <w:lang w:val="fr-CA"/>
              </w:rPr>
              <w:t> </w:t>
            </w:r>
            <w:r w:rsidRPr="00780E85">
              <w:rPr>
                <w:rFonts w:asciiTheme="majorBidi" w:hAnsiTheme="majorBidi" w:cstheme="majorBidi"/>
                <w:sz w:val="20"/>
                <w:szCs w:val="20"/>
                <w:lang w:val="fr-CA"/>
              </w:rPr>
              <w:t>825</w:t>
            </w:r>
          </w:p>
        </w:tc>
        <w:tc>
          <w:tcPr>
            <w:tcW w:w="277" w:type="pct"/>
            <w:tcBorders>
              <w:top w:val="nil"/>
              <w:left w:val="nil"/>
              <w:bottom w:val="single" w:sz="4" w:space="0" w:color="auto"/>
              <w:right w:val="single" w:sz="4" w:space="0" w:color="auto"/>
            </w:tcBorders>
            <w:shd w:val="clear" w:color="auto" w:fill="auto"/>
            <w:tcMar>
              <w:left w:w="72" w:type="dxa"/>
              <w:right w:w="72" w:type="dxa"/>
            </w:tcMar>
          </w:tcPr>
          <w:p w14:paraId="31D80139"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46B3AC44"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17</w:t>
            </w:r>
            <w:r>
              <w:rPr>
                <w:rFonts w:asciiTheme="majorBidi" w:hAnsiTheme="majorBidi" w:cstheme="majorBidi"/>
                <w:sz w:val="20"/>
                <w:szCs w:val="20"/>
                <w:lang w:val="fr-CA"/>
              </w:rPr>
              <w:t> </w:t>
            </w:r>
            <w:r w:rsidRPr="00780E85">
              <w:rPr>
                <w:rFonts w:asciiTheme="majorBidi" w:hAnsiTheme="majorBidi" w:cstheme="majorBidi"/>
                <w:sz w:val="20"/>
                <w:szCs w:val="20"/>
                <w:lang w:val="fr-CA"/>
              </w:rPr>
              <w:t>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75E48E42"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3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C3266D9"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9</w:t>
            </w:r>
            <w:r>
              <w:rPr>
                <w:rFonts w:asciiTheme="majorBidi" w:hAnsiTheme="majorBidi" w:cstheme="majorBidi"/>
                <w:sz w:val="20"/>
                <w:szCs w:val="20"/>
                <w:lang w:val="fr-CA"/>
              </w:rPr>
              <w:t> </w:t>
            </w:r>
            <w:r w:rsidRPr="00780E85">
              <w:rPr>
                <w:rFonts w:asciiTheme="majorBidi" w:hAnsiTheme="majorBidi" w:cstheme="majorBidi"/>
                <w:sz w:val="20"/>
                <w:szCs w:val="20"/>
                <w:lang w:val="fr-CA"/>
              </w:rPr>
              <w:t>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4A069D4"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38</w:t>
            </w:r>
            <w:r>
              <w:rPr>
                <w:rFonts w:asciiTheme="majorBidi" w:hAnsiTheme="majorBidi" w:cstheme="majorBidi"/>
                <w:sz w:val="20"/>
                <w:szCs w:val="20"/>
                <w:lang w:val="fr-CA"/>
              </w:rPr>
              <w:t> </w:t>
            </w:r>
            <w:r w:rsidRPr="00780E85">
              <w:rPr>
                <w:rFonts w:asciiTheme="majorBidi" w:hAnsiTheme="majorBidi" w:cstheme="majorBidi"/>
                <w:sz w:val="20"/>
                <w:szCs w:val="20"/>
                <w:lang w:val="fr-CA"/>
              </w:rPr>
              <w:t>740</w:t>
            </w:r>
          </w:p>
        </w:tc>
      </w:tr>
      <w:tr w:rsidR="001375CA" w:rsidRPr="00780E85" w14:paraId="079738CC" w14:textId="77777777" w:rsidTr="00AF39EE">
        <w:trPr>
          <w:trHeight w:val="161"/>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E52414" w14:textId="77777777" w:rsidR="001375CA" w:rsidRPr="00780E85" w:rsidRDefault="001375CA" w:rsidP="00AF39EE">
            <w:pPr>
              <w:jc w:val="left"/>
              <w:rPr>
                <w:sz w:val="20"/>
                <w:szCs w:val="20"/>
                <w:lang w:val="fr-CA" w:eastAsia="en-CA"/>
              </w:rPr>
            </w:pPr>
            <w:r w:rsidRPr="00780E85">
              <w:rPr>
                <w:sz w:val="20"/>
                <w:szCs w:val="20"/>
                <w:lang w:val="fr-CA" w:eastAsia="en-CA"/>
              </w:rPr>
              <w:t>2.3</w:t>
            </w:r>
          </w:p>
        </w:tc>
        <w:tc>
          <w:tcPr>
            <w:tcW w:w="1527" w:type="pct"/>
            <w:tcBorders>
              <w:top w:val="nil"/>
              <w:left w:val="nil"/>
              <w:bottom w:val="single" w:sz="4" w:space="0" w:color="auto"/>
              <w:right w:val="single" w:sz="4" w:space="0" w:color="auto"/>
            </w:tcBorders>
            <w:shd w:val="clear" w:color="auto" w:fill="auto"/>
            <w:tcMar>
              <w:left w:w="72" w:type="dxa"/>
              <w:right w:w="72" w:type="dxa"/>
            </w:tcMar>
            <w:hideMark/>
          </w:tcPr>
          <w:p w14:paraId="36A5D341" w14:textId="77777777" w:rsidR="001375CA" w:rsidRPr="00780E85" w:rsidRDefault="001375CA" w:rsidP="00AF39EE">
            <w:pPr>
              <w:jc w:val="left"/>
              <w:rPr>
                <w:sz w:val="20"/>
                <w:szCs w:val="20"/>
                <w:lang w:val="fr-CA" w:eastAsia="en-CA"/>
              </w:rPr>
            </w:pPr>
            <w:r w:rsidRPr="00780E85">
              <w:rPr>
                <w:sz w:val="20"/>
                <w:szCs w:val="20"/>
                <w:lang w:val="fr-CA" w:eastAsia="en-CA"/>
              </w:rPr>
              <w:t>Financement convenu pour l’agence de coopération (</w:t>
            </w:r>
            <w:r>
              <w:rPr>
                <w:sz w:val="20"/>
                <w:szCs w:val="20"/>
                <w:lang w:val="fr-CA" w:eastAsia="en-CA"/>
              </w:rPr>
              <w:t>PNUD</w:t>
            </w:r>
            <w:r w:rsidRPr="00780E85">
              <w:rPr>
                <w:sz w:val="20"/>
                <w:szCs w:val="20"/>
                <w:lang w:val="fr-CA" w:eastAsia="en-CA"/>
              </w:rPr>
              <w:t>) ($US)</w:t>
            </w:r>
          </w:p>
        </w:tc>
        <w:tc>
          <w:tcPr>
            <w:tcW w:w="419" w:type="pct"/>
            <w:tcBorders>
              <w:top w:val="nil"/>
              <w:left w:val="single" w:sz="4" w:space="0" w:color="auto"/>
              <w:bottom w:val="single" w:sz="4" w:space="0" w:color="auto"/>
              <w:right w:val="single" w:sz="4" w:space="0" w:color="auto"/>
            </w:tcBorders>
            <w:shd w:val="clear" w:color="auto" w:fill="auto"/>
          </w:tcPr>
          <w:p w14:paraId="12A6431A" w14:textId="77777777" w:rsidR="001375CA" w:rsidRPr="00780E85" w:rsidRDefault="001375CA" w:rsidP="00AF39EE">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125</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c>
          <w:tcPr>
            <w:tcW w:w="42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F68F1CC"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63" w:type="pct"/>
            <w:tcBorders>
              <w:top w:val="nil"/>
              <w:left w:val="nil"/>
              <w:bottom w:val="single" w:sz="4" w:space="0" w:color="auto"/>
              <w:right w:val="single" w:sz="4" w:space="0" w:color="auto"/>
            </w:tcBorders>
            <w:shd w:val="clear" w:color="auto" w:fill="auto"/>
            <w:tcMar>
              <w:left w:w="72" w:type="dxa"/>
              <w:right w:w="72" w:type="dxa"/>
            </w:tcMar>
          </w:tcPr>
          <w:p w14:paraId="4810DF2C"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A4E8070"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97</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c>
          <w:tcPr>
            <w:tcW w:w="277" w:type="pct"/>
            <w:tcBorders>
              <w:top w:val="nil"/>
              <w:left w:val="nil"/>
              <w:bottom w:val="single" w:sz="4" w:space="0" w:color="auto"/>
              <w:right w:val="single" w:sz="4" w:space="0" w:color="auto"/>
            </w:tcBorders>
            <w:shd w:val="clear" w:color="auto" w:fill="auto"/>
            <w:tcMar>
              <w:left w:w="72" w:type="dxa"/>
              <w:right w:w="72" w:type="dxa"/>
            </w:tcMar>
          </w:tcPr>
          <w:p w14:paraId="40A22047"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26BD2A99"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4217EB26"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3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AA4FA28"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61D92D8"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222</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r>
      <w:tr w:rsidR="001375CA" w:rsidRPr="00780E85" w14:paraId="53669E6B" w14:textId="77777777" w:rsidTr="00AF39EE">
        <w:trPr>
          <w:trHeight w:val="60"/>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6A92CB" w14:textId="77777777" w:rsidR="001375CA" w:rsidRPr="00780E85" w:rsidRDefault="001375CA" w:rsidP="00AF39EE">
            <w:pPr>
              <w:jc w:val="left"/>
              <w:rPr>
                <w:sz w:val="20"/>
                <w:szCs w:val="20"/>
                <w:lang w:val="fr-CA" w:eastAsia="en-CA"/>
              </w:rPr>
            </w:pPr>
            <w:r w:rsidRPr="00780E85">
              <w:rPr>
                <w:sz w:val="20"/>
                <w:szCs w:val="20"/>
                <w:lang w:val="fr-CA" w:eastAsia="en-CA"/>
              </w:rPr>
              <w:t>2.4</w:t>
            </w:r>
          </w:p>
        </w:tc>
        <w:tc>
          <w:tcPr>
            <w:tcW w:w="1527" w:type="pct"/>
            <w:tcBorders>
              <w:top w:val="nil"/>
              <w:left w:val="nil"/>
              <w:bottom w:val="single" w:sz="4" w:space="0" w:color="auto"/>
              <w:right w:val="single" w:sz="4" w:space="0" w:color="auto"/>
            </w:tcBorders>
            <w:shd w:val="clear" w:color="auto" w:fill="auto"/>
            <w:tcMar>
              <w:left w:w="72" w:type="dxa"/>
              <w:right w:w="72" w:type="dxa"/>
            </w:tcMar>
            <w:hideMark/>
          </w:tcPr>
          <w:p w14:paraId="468E67C9" w14:textId="77777777" w:rsidR="001375CA" w:rsidRPr="00780E85" w:rsidRDefault="001375CA" w:rsidP="00AF39EE">
            <w:pPr>
              <w:jc w:val="left"/>
              <w:rPr>
                <w:sz w:val="20"/>
                <w:szCs w:val="20"/>
                <w:lang w:val="fr-CA" w:eastAsia="en-CA"/>
              </w:rPr>
            </w:pPr>
            <w:r w:rsidRPr="00780E85">
              <w:rPr>
                <w:sz w:val="20"/>
                <w:szCs w:val="20"/>
                <w:lang w:val="fr-CA" w:eastAsia="en-CA"/>
              </w:rPr>
              <w:t>Coûts d’appui pour l’agence de coopération ($US)</w:t>
            </w:r>
          </w:p>
        </w:tc>
        <w:tc>
          <w:tcPr>
            <w:tcW w:w="419" w:type="pct"/>
            <w:tcBorders>
              <w:top w:val="nil"/>
              <w:left w:val="single" w:sz="4" w:space="0" w:color="auto"/>
              <w:bottom w:val="single" w:sz="4" w:space="0" w:color="auto"/>
              <w:right w:val="single" w:sz="4" w:space="0" w:color="auto"/>
            </w:tcBorders>
            <w:shd w:val="clear" w:color="auto" w:fill="auto"/>
          </w:tcPr>
          <w:p w14:paraId="60307564" w14:textId="77777777" w:rsidR="001375CA" w:rsidRPr="00780E85" w:rsidRDefault="001375CA" w:rsidP="00AF39EE">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11</w:t>
            </w:r>
            <w:r>
              <w:rPr>
                <w:rFonts w:asciiTheme="majorBidi" w:hAnsiTheme="majorBidi" w:cstheme="majorBidi"/>
                <w:sz w:val="20"/>
                <w:szCs w:val="20"/>
                <w:lang w:val="fr-CA"/>
              </w:rPr>
              <w:t> </w:t>
            </w:r>
            <w:r w:rsidRPr="00780E85">
              <w:rPr>
                <w:rFonts w:asciiTheme="majorBidi" w:hAnsiTheme="majorBidi" w:cstheme="majorBidi"/>
                <w:sz w:val="20"/>
                <w:szCs w:val="20"/>
                <w:lang w:val="fr-CA"/>
              </w:rPr>
              <w:t>250</w:t>
            </w:r>
          </w:p>
        </w:tc>
        <w:tc>
          <w:tcPr>
            <w:tcW w:w="42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E146255"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63" w:type="pct"/>
            <w:tcBorders>
              <w:top w:val="nil"/>
              <w:left w:val="nil"/>
              <w:bottom w:val="single" w:sz="4" w:space="0" w:color="auto"/>
              <w:right w:val="single" w:sz="4" w:space="0" w:color="auto"/>
            </w:tcBorders>
            <w:shd w:val="clear" w:color="auto" w:fill="auto"/>
            <w:tcMar>
              <w:left w:w="72" w:type="dxa"/>
              <w:right w:w="72" w:type="dxa"/>
            </w:tcMar>
          </w:tcPr>
          <w:p w14:paraId="2F0D2B06"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7385E59"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8</w:t>
            </w:r>
            <w:r>
              <w:rPr>
                <w:rFonts w:asciiTheme="majorBidi" w:hAnsiTheme="majorBidi" w:cstheme="majorBidi"/>
                <w:sz w:val="20"/>
                <w:szCs w:val="20"/>
                <w:lang w:val="fr-CA"/>
              </w:rPr>
              <w:t> </w:t>
            </w:r>
            <w:r w:rsidRPr="00780E85">
              <w:rPr>
                <w:rFonts w:asciiTheme="majorBidi" w:hAnsiTheme="majorBidi" w:cstheme="majorBidi"/>
                <w:sz w:val="20"/>
                <w:szCs w:val="20"/>
                <w:lang w:val="fr-CA"/>
              </w:rPr>
              <w:t>730</w:t>
            </w:r>
          </w:p>
        </w:tc>
        <w:tc>
          <w:tcPr>
            <w:tcW w:w="277" w:type="pct"/>
            <w:tcBorders>
              <w:top w:val="nil"/>
              <w:left w:val="nil"/>
              <w:bottom w:val="single" w:sz="4" w:space="0" w:color="auto"/>
              <w:right w:val="single" w:sz="4" w:space="0" w:color="auto"/>
            </w:tcBorders>
            <w:shd w:val="clear" w:color="auto" w:fill="auto"/>
            <w:tcMar>
              <w:left w:w="72" w:type="dxa"/>
              <w:right w:w="72" w:type="dxa"/>
            </w:tcMar>
          </w:tcPr>
          <w:p w14:paraId="388835A7"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5C7F1FC8"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3F32CE0"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3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30D5275"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1213E79"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19</w:t>
            </w:r>
            <w:r>
              <w:rPr>
                <w:rFonts w:asciiTheme="majorBidi" w:hAnsiTheme="majorBidi" w:cstheme="majorBidi"/>
                <w:sz w:val="20"/>
                <w:szCs w:val="20"/>
                <w:lang w:val="fr-CA"/>
              </w:rPr>
              <w:t> </w:t>
            </w:r>
            <w:r w:rsidRPr="00780E85">
              <w:rPr>
                <w:rFonts w:asciiTheme="majorBidi" w:hAnsiTheme="majorBidi" w:cstheme="majorBidi"/>
                <w:sz w:val="20"/>
                <w:szCs w:val="20"/>
                <w:lang w:val="fr-CA"/>
              </w:rPr>
              <w:t>980</w:t>
            </w:r>
          </w:p>
        </w:tc>
      </w:tr>
      <w:tr w:rsidR="001375CA" w:rsidRPr="00780E85" w14:paraId="6D2AFCE4" w14:textId="77777777" w:rsidTr="00AF39EE">
        <w:trPr>
          <w:trHeight w:val="62"/>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D84F61" w14:textId="77777777" w:rsidR="001375CA" w:rsidRPr="00780E85" w:rsidRDefault="001375CA" w:rsidP="00AF39EE">
            <w:pPr>
              <w:jc w:val="left"/>
              <w:rPr>
                <w:sz w:val="20"/>
                <w:szCs w:val="20"/>
                <w:lang w:val="fr-CA" w:eastAsia="en-CA"/>
              </w:rPr>
            </w:pPr>
            <w:r w:rsidRPr="00780E85">
              <w:rPr>
                <w:sz w:val="20"/>
                <w:szCs w:val="20"/>
                <w:lang w:val="fr-CA" w:eastAsia="en-CA"/>
              </w:rPr>
              <w:t>3.1</w:t>
            </w:r>
          </w:p>
        </w:tc>
        <w:tc>
          <w:tcPr>
            <w:tcW w:w="1527" w:type="pct"/>
            <w:tcBorders>
              <w:top w:val="nil"/>
              <w:left w:val="nil"/>
              <w:bottom w:val="single" w:sz="4" w:space="0" w:color="auto"/>
              <w:right w:val="single" w:sz="4" w:space="0" w:color="auto"/>
            </w:tcBorders>
            <w:shd w:val="clear" w:color="auto" w:fill="auto"/>
            <w:tcMar>
              <w:left w:w="72" w:type="dxa"/>
              <w:right w:w="72" w:type="dxa"/>
            </w:tcMar>
            <w:hideMark/>
          </w:tcPr>
          <w:p w14:paraId="5F6A1447" w14:textId="77777777" w:rsidR="001375CA" w:rsidRPr="00780E85" w:rsidRDefault="001375CA" w:rsidP="00AF39EE">
            <w:pPr>
              <w:jc w:val="left"/>
              <w:rPr>
                <w:sz w:val="20"/>
                <w:szCs w:val="20"/>
                <w:lang w:val="fr-CA" w:eastAsia="en-CA"/>
              </w:rPr>
            </w:pPr>
            <w:r w:rsidRPr="00780E85">
              <w:rPr>
                <w:sz w:val="20"/>
                <w:szCs w:val="20"/>
                <w:lang w:val="fr-CA" w:eastAsia="en-CA"/>
              </w:rPr>
              <w:t>Total du financement convenu ($US)</w:t>
            </w:r>
          </w:p>
        </w:tc>
        <w:tc>
          <w:tcPr>
            <w:tcW w:w="419" w:type="pct"/>
            <w:tcBorders>
              <w:top w:val="nil"/>
              <w:left w:val="single" w:sz="4" w:space="0" w:color="auto"/>
              <w:bottom w:val="single" w:sz="4" w:space="0" w:color="auto"/>
              <w:right w:val="single" w:sz="4" w:space="0" w:color="auto"/>
            </w:tcBorders>
            <w:shd w:val="clear" w:color="auto" w:fill="auto"/>
          </w:tcPr>
          <w:p w14:paraId="0398D20C" w14:textId="77777777" w:rsidR="001375CA" w:rsidRPr="00780E85" w:rsidRDefault="001375CA" w:rsidP="00AF39EE">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161</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c>
          <w:tcPr>
            <w:tcW w:w="42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8BEB934"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63" w:type="pct"/>
            <w:tcBorders>
              <w:top w:val="nil"/>
              <w:left w:val="nil"/>
              <w:bottom w:val="single" w:sz="4" w:space="0" w:color="auto"/>
              <w:right w:val="single" w:sz="4" w:space="0" w:color="auto"/>
            </w:tcBorders>
            <w:shd w:val="clear" w:color="auto" w:fill="auto"/>
            <w:tcMar>
              <w:left w:w="72" w:type="dxa"/>
              <w:right w:w="72" w:type="dxa"/>
            </w:tcMar>
          </w:tcPr>
          <w:p w14:paraId="67D3C51F"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23E302C"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149</w:t>
            </w:r>
            <w:r>
              <w:rPr>
                <w:rFonts w:asciiTheme="majorBidi" w:hAnsiTheme="majorBidi" w:cstheme="majorBidi"/>
                <w:sz w:val="20"/>
                <w:szCs w:val="20"/>
                <w:lang w:val="fr-CA"/>
              </w:rPr>
              <w:t> </w:t>
            </w:r>
            <w:r w:rsidRPr="00780E85">
              <w:rPr>
                <w:rFonts w:asciiTheme="majorBidi" w:hAnsiTheme="majorBidi" w:cstheme="majorBidi"/>
                <w:sz w:val="20"/>
                <w:szCs w:val="20"/>
                <w:lang w:val="fr-CA"/>
              </w:rPr>
              <w:t>500</w:t>
            </w:r>
          </w:p>
        </w:tc>
        <w:tc>
          <w:tcPr>
            <w:tcW w:w="277" w:type="pct"/>
            <w:tcBorders>
              <w:top w:val="nil"/>
              <w:left w:val="nil"/>
              <w:bottom w:val="single" w:sz="4" w:space="0" w:color="auto"/>
              <w:right w:val="single" w:sz="4" w:space="0" w:color="auto"/>
            </w:tcBorders>
            <w:shd w:val="clear" w:color="auto" w:fill="auto"/>
            <w:tcMar>
              <w:left w:w="72" w:type="dxa"/>
              <w:right w:w="72" w:type="dxa"/>
            </w:tcMar>
          </w:tcPr>
          <w:p w14:paraId="66CACFC3"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0D916C7F"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134</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EFBF2E5"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3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2A1FBDB"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75</w:t>
            </w:r>
            <w:r>
              <w:rPr>
                <w:rFonts w:asciiTheme="majorBidi" w:hAnsiTheme="majorBidi" w:cstheme="majorBidi"/>
                <w:sz w:val="20"/>
                <w:szCs w:val="20"/>
                <w:lang w:val="fr-CA"/>
              </w:rPr>
              <w:t> </w:t>
            </w:r>
            <w:r w:rsidRPr="00780E85">
              <w:rPr>
                <w:rFonts w:asciiTheme="majorBidi" w:hAnsiTheme="majorBidi" w:cstheme="majorBidi"/>
                <w:sz w:val="20"/>
                <w:szCs w:val="20"/>
                <w:lang w:val="fr-CA"/>
              </w:rPr>
              <w:t>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B47D108"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520</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r>
      <w:tr w:rsidR="001375CA" w:rsidRPr="00780E85" w14:paraId="2BBF713E" w14:textId="77777777" w:rsidTr="00AF39EE">
        <w:trPr>
          <w:trHeight w:val="62"/>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534A0A1" w14:textId="77777777" w:rsidR="001375CA" w:rsidRPr="00780E85" w:rsidRDefault="001375CA" w:rsidP="00AF39EE">
            <w:pPr>
              <w:jc w:val="left"/>
              <w:rPr>
                <w:sz w:val="20"/>
                <w:szCs w:val="20"/>
                <w:lang w:val="fr-CA" w:eastAsia="en-CA"/>
              </w:rPr>
            </w:pPr>
            <w:r w:rsidRPr="00780E85">
              <w:rPr>
                <w:sz w:val="20"/>
                <w:szCs w:val="20"/>
                <w:lang w:val="fr-CA" w:eastAsia="en-CA"/>
              </w:rPr>
              <w:t>3.2</w:t>
            </w:r>
          </w:p>
        </w:tc>
        <w:tc>
          <w:tcPr>
            <w:tcW w:w="1527" w:type="pct"/>
            <w:tcBorders>
              <w:top w:val="nil"/>
              <w:left w:val="nil"/>
              <w:bottom w:val="single" w:sz="4" w:space="0" w:color="auto"/>
              <w:right w:val="single" w:sz="4" w:space="0" w:color="auto"/>
            </w:tcBorders>
            <w:shd w:val="clear" w:color="auto" w:fill="auto"/>
            <w:tcMar>
              <w:left w:w="72" w:type="dxa"/>
              <w:right w:w="72" w:type="dxa"/>
            </w:tcMar>
            <w:hideMark/>
          </w:tcPr>
          <w:p w14:paraId="6F03063E" w14:textId="77777777" w:rsidR="001375CA" w:rsidRPr="00780E85" w:rsidRDefault="001375CA" w:rsidP="00AF39EE">
            <w:pPr>
              <w:jc w:val="left"/>
              <w:rPr>
                <w:sz w:val="20"/>
                <w:szCs w:val="20"/>
                <w:lang w:val="fr-CA" w:eastAsia="en-CA"/>
              </w:rPr>
            </w:pPr>
            <w:r w:rsidRPr="00780E85">
              <w:rPr>
                <w:sz w:val="20"/>
                <w:szCs w:val="20"/>
                <w:lang w:val="fr-CA" w:eastAsia="en-CA"/>
              </w:rPr>
              <w:t>Total des coûts d’appui ($US)</w:t>
            </w:r>
          </w:p>
        </w:tc>
        <w:tc>
          <w:tcPr>
            <w:tcW w:w="419" w:type="pct"/>
            <w:tcBorders>
              <w:top w:val="nil"/>
              <w:left w:val="single" w:sz="4" w:space="0" w:color="auto"/>
              <w:bottom w:val="single" w:sz="4" w:space="0" w:color="auto"/>
              <w:right w:val="single" w:sz="4" w:space="0" w:color="auto"/>
            </w:tcBorders>
            <w:shd w:val="clear" w:color="auto" w:fill="auto"/>
          </w:tcPr>
          <w:p w14:paraId="62137CD8" w14:textId="77777777" w:rsidR="001375CA" w:rsidRPr="00780E85" w:rsidRDefault="001375CA" w:rsidP="00AF39EE">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15</w:t>
            </w:r>
            <w:r>
              <w:rPr>
                <w:rFonts w:asciiTheme="majorBidi" w:hAnsiTheme="majorBidi" w:cstheme="majorBidi"/>
                <w:sz w:val="20"/>
                <w:szCs w:val="20"/>
                <w:lang w:val="fr-CA"/>
              </w:rPr>
              <w:t> </w:t>
            </w:r>
            <w:r w:rsidRPr="00780E85">
              <w:rPr>
                <w:rFonts w:asciiTheme="majorBidi" w:hAnsiTheme="majorBidi" w:cstheme="majorBidi"/>
                <w:sz w:val="20"/>
                <w:szCs w:val="20"/>
                <w:lang w:val="fr-CA"/>
              </w:rPr>
              <w:t>930</w:t>
            </w:r>
          </w:p>
        </w:tc>
        <w:tc>
          <w:tcPr>
            <w:tcW w:w="42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0A96248"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63" w:type="pct"/>
            <w:tcBorders>
              <w:top w:val="nil"/>
              <w:left w:val="nil"/>
              <w:bottom w:val="single" w:sz="4" w:space="0" w:color="auto"/>
              <w:right w:val="single" w:sz="4" w:space="0" w:color="auto"/>
            </w:tcBorders>
            <w:shd w:val="clear" w:color="auto" w:fill="auto"/>
            <w:tcMar>
              <w:left w:w="72" w:type="dxa"/>
              <w:right w:w="72" w:type="dxa"/>
            </w:tcMar>
          </w:tcPr>
          <w:p w14:paraId="1D2C28A5"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21FF62B"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15</w:t>
            </w:r>
            <w:r>
              <w:rPr>
                <w:rFonts w:asciiTheme="majorBidi" w:hAnsiTheme="majorBidi" w:cstheme="majorBidi"/>
                <w:sz w:val="20"/>
                <w:szCs w:val="20"/>
                <w:lang w:val="fr-CA"/>
              </w:rPr>
              <w:t> </w:t>
            </w:r>
            <w:r w:rsidRPr="00780E85">
              <w:rPr>
                <w:rFonts w:asciiTheme="majorBidi" w:hAnsiTheme="majorBidi" w:cstheme="majorBidi"/>
                <w:sz w:val="20"/>
                <w:szCs w:val="20"/>
                <w:lang w:val="fr-CA"/>
              </w:rPr>
              <w:t>555</w:t>
            </w:r>
          </w:p>
        </w:tc>
        <w:tc>
          <w:tcPr>
            <w:tcW w:w="277" w:type="pct"/>
            <w:tcBorders>
              <w:top w:val="nil"/>
              <w:left w:val="nil"/>
              <w:bottom w:val="single" w:sz="4" w:space="0" w:color="auto"/>
              <w:right w:val="single" w:sz="4" w:space="0" w:color="auto"/>
            </w:tcBorders>
            <w:shd w:val="clear" w:color="auto" w:fill="auto"/>
            <w:tcMar>
              <w:left w:w="72" w:type="dxa"/>
              <w:right w:w="72" w:type="dxa"/>
            </w:tcMar>
          </w:tcPr>
          <w:p w14:paraId="5F339A40"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59B15FCA"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17</w:t>
            </w:r>
            <w:r>
              <w:rPr>
                <w:rFonts w:asciiTheme="majorBidi" w:hAnsiTheme="majorBidi" w:cstheme="majorBidi"/>
                <w:sz w:val="20"/>
                <w:szCs w:val="20"/>
                <w:lang w:val="fr-CA"/>
              </w:rPr>
              <w:t> </w:t>
            </w:r>
            <w:r w:rsidRPr="00780E85">
              <w:rPr>
                <w:rFonts w:asciiTheme="majorBidi" w:hAnsiTheme="majorBidi" w:cstheme="majorBidi"/>
                <w:sz w:val="20"/>
                <w:szCs w:val="20"/>
                <w:lang w:val="fr-CA"/>
              </w:rPr>
              <w:t>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04B4C0B9"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3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55221BF"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9</w:t>
            </w:r>
            <w:r>
              <w:rPr>
                <w:rFonts w:asciiTheme="majorBidi" w:hAnsiTheme="majorBidi" w:cstheme="majorBidi"/>
                <w:sz w:val="20"/>
                <w:szCs w:val="20"/>
                <w:lang w:val="fr-CA"/>
              </w:rPr>
              <w:t> </w:t>
            </w:r>
            <w:r w:rsidRPr="00780E85">
              <w:rPr>
                <w:rFonts w:asciiTheme="majorBidi" w:hAnsiTheme="majorBidi" w:cstheme="majorBidi"/>
                <w:sz w:val="20"/>
                <w:szCs w:val="20"/>
                <w:lang w:val="fr-CA"/>
              </w:rPr>
              <w:t>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AE55A20"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58</w:t>
            </w:r>
            <w:r>
              <w:rPr>
                <w:rFonts w:asciiTheme="majorBidi" w:hAnsiTheme="majorBidi" w:cstheme="majorBidi"/>
                <w:sz w:val="20"/>
                <w:szCs w:val="20"/>
                <w:lang w:val="fr-CA"/>
              </w:rPr>
              <w:t> </w:t>
            </w:r>
            <w:r w:rsidRPr="00780E85">
              <w:rPr>
                <w:rFonts w:asciiTheme="majorBidi" w:hAnsiTheme="majorBidi" w:cstheme="majorBidi"/>
                <w:sz w:val="20"/>
                <w:szCs w:val="20"/>
                <w:lang w:val="fr-CA"/>
              </w:rPr>
              <w:t>720</w:t>
            </w:r>
          </w:p>
        </w:tc>
      </w:tr>
      <w:tr w:rsidR="001375CA" w:rsidRPr="00780E85" w14:paraId="0780253C" w14:textId="77777777" w:rsidTr="00AF39EE">
        <w:trPr>
          <w:trHeight w:val="53"/>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A681569" w14:textId="77777777" w:rsidR="001375CA" w:rsidRPr="00780E85" w:rsidRDefault="001375CA" w:rsidP="00AF39EE">
            <w:pPr>
              <w:jc w:val="left"/>
              <w:rPr>
                <w:sz w:val="20"/>
                <w:szCs w:val="20"/>
                <w:lang w:val="fr-CA" w:eastAsia="en-CA"/>
              </w:rPr>
            </w:pPr>
            <w:r w:rsidRPr="00780E85">
              <w:rPr>
                <w:sz w:val="20"/>
                <w:szCs w:val="20"/>
                <w:lang w:val="fr-CA" w:eastAsia="en-CA"/>
              </w:rPr>
              <w:t>3.3</w:t>
            </w:r>
          </w:p>
        </w:tc>
        <w:tc>
          <w:tcPr>
            <w:tcW w:w="1527" w:type="pct"/>
            <w:tcBorders>
              <w:top w:val="nil"/>
              <w:left w:val="nil"/>
              <w:bottom w:val="single" w:sz="4" w:space="0" w:color="auto"/>
              <w:right w:val="single" w:sz="4" w:space="0" w:color="auto"/>
            </w:tcBorders>
            <w:shd w:val="clear" w:color="auto" w:fill="auto"/>
            <w:tcMar>
              <w:left w:w="72" w:type="dxa"/>
              <w:right w:w="72" w:type="dxa"/>
            </w:tcMar>
            <w:hideMark/>
          </w:tcPr>
          <w:p w14:paraId="360A5EB2" w14:textId="77777777" w:rsidR="001375CA" w:rsidRPr="00780E85" w:rsidRDefault="001375CA" w:rsidP="00AF39EE">
            <w:pPr>
              <w:jc w:val="left"/>
              <w:rPr>
                <w:sz w:val="20"/>
                <w:szCs w:val="20"/>
                <w:lang w:val="fr-CA" w:eastAsia="en-CA"/>
              </w:rPr>
            </w:pPr>
            <w:r w:rsidRPr="00780E85">
              <w:rPr>
                <w:sz w:val="20"/>
                <w:szCs w:val="20"/>
                <w:lang w:val="fr-CA" w:eastAsia="en-CA"/>
              </w:rPr>
              <w:t>Total des coûts convenus ($US)</w:t>
            </w:r>
          </w:p>
        </w:tc>
        <w:tc>
          <w:tcPr>
            <w:tcW w:w="419" w:type="pct"/>
            <w:tcBorders>
              <w:top w:val="nil"/>
              <w:left w:val="single" w:sz="4" w:space="0" w:color="auto"/>
              <w:bottom w:val="single" w:sz="4" w:space="0" w:color="auto"/>
              <w:right w:val="single" w:sz="4" w:space="0" w:color="auto"/>
            </w:tcBorders>
            <w:shd w:val="clear" w:color="auto" w:fill="auto"/>
          </w:tcPr>
          <w:p w14:paraId="46DFAEAD" w14:textId="77777777" w:rsidR="001375CA" w:rsidRPr="00780E85" w:rsidRDefault="001375CA" w:rsidP="00AF39EE">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176</w:t>
            </w:r>
            <w:r>
              <w:rPr>
                <w:rFonts w:asciiTheme="majorBidi" w:hAnsiTheme="majorBidi" w:cstheme="majorBidi"/>
                <w:sz w:val="20"/>
                <w:szCs w:val="20"/>
                <w:lang w:val="fr-CA"/>
              </w:rPr>
              <w:t> </w:t>
            </w:r>
            <w:r w:rsidRPr="00780E85">
              <w:rPr>
                <w:rFonts w:asciiTheme="majorBidi" w:hAnsiTheme="majorBidi" w:cstheme="majorBidi"/>
                <w:sz w:val="20"/>
                <w:szCs w:val="20"/>
                <w:lang w:val="fr-CA"/>
              </w:rPr>
              <w:t>930</w:t>
            </w:r>
          </w:p>
        </w:tc>
        <w:tc>
          <w:tcPr>
            <w:tcW w:w="42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E3CFECA"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63" w:type="pct"/>
            <w:tcBorders>
              <w:top w:val="nil"/>
              <w:left w:val="nil"/>
              <w:bottom w:val="single" w:sz="4" w:space="0" w:color="auto"/>
              <w:right w:val="single" w:sz="4" w:space="0" w:color="auto"/>
            </w:tcBorders>
            <w:shd w:val="clear" w:color="auto" w:fill="auto"/>
            <w:tcMar>
              <w:left w:w="72" w:type="dxa"/>
              <w:right w:w="72" w:type="dxa"/>
            </w:tcMar>
          </w:tcPr>
          <w:p w14:paraId="550739FD"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1487801"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165</w:t>
            </w:r>
            <w:r>
              <w:rPr>
                <w:rFonts w:asciiTheme="majorBidi" w:hAnsiTheme="majorBidi" w:cstheme="majorBidi"/>
                <w:sz w:val="20"/>
                <w:szCs w:val="20"/>
                <w:lang w:val="fr-CA"/>
              </w:rPr>
              <w:t> </w:t>
            </w:r>
            <w:r w:rsidRPr="00780E85">
              <w:rPr>
                <w:rFonts w:asciiTheme="majorBidi" w:hAnsiTheme="majorBidi" w:cstheme="majorBidi"/>
                <w:sz w:val="20"/>
                <w:szCs w:val="20"/>
                <w:lang w:val="fr-CA"/>
              </w:rPr>
              <w:t>055</w:t>
            </w:r>
          </w:p>
        </w:tc>
        <w:tc>
          <w:tcPr>
            <w:tcW w:w="277" w:type="pct"/>
            <w:tcBorders>
              <w:top w:val="nil"/>
              <w:left w:val="nil"/>
              <w:bottom w:val="single" w:sz="4" w:space="0" w:color="auto"/>
              <w:right w:val="single" w:sz="4" w:space="0" w:color="auto"/>
            </w:tcBorders>
            <w:shd w:val="clear" w:color="auto" w:fill="auto"/>
            <w:tcMar>
              <w:left w:w="72" w:type="dxa"/>
              <w:right w:w="72" w:type="dxa"/>
            </w:tcMar>
          </w:tcPr>
          <w:p w14:paraId="243070B8"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7160F8B7"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151</w:t>
            </w:r>
            <w:r>
              <w:rPr>
                <w:rFonts w:asciiTheme="majorBidi" w:hAnsiTheme="majorBidi" w:cstheme="majorBidi"/>
                <w:sz w:val="20"/>
                <w:szCs w:val="20"/>
                <w:lang w:val="fr-CA"/>
              </w:rPr>
              <w:t> </w:t>
            </w:r>
            <w:r w:rsidRPr="00780E85">
              <w:rPr>
                <w:rFonts w:asciiTheme="majorBidi" w:hAnsiTheme="majorBidi" w:cstheme="majorBidi"/>
                <w:sz w:val="20"/>
                <w:szCs w:val="20"/>
                <w:lang w:val="fr-CA"/>
              </w:rPr>
              <w:t>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30327553"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33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CBB9E9"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85</w:t>
            </w:r>
            <w:r>
              <w:rPr>
                <w:rFonts w:asciiTheme="majorBidi" w:hAnsiTheme="majorBidi" w:cstheme="majorBidi"/>
                <w:sz w:val="20"/>
                <w:szCs w:val="20"/>
                <w:lang w:val="fr-CA"/>
              </w:rPr>
              <w:t> </w:t>
            </w:r>
            <w:r w:rsidRPr="00780E85">
              <w:rPr>
                <w:rFonts w:asciiTheme="majorBidi" w:hAnsiTheme="majorBidi" w:cstheme="majorBidi"/>
                <w:sz w:val="20"/>
                <w:szCs w:val="20"/>
                <w:lang w:val="fr-CA"/>
              </w:rPr>
              <w:t>315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4A7E16F" w14:textId="77777777" w:rsidR="001375CA" w:rsidRPr="00780E85" w:rsidRDefault="001375CA" w:rsidP="00AF39EE">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578</w:t>
            </w:r>
            <w:r>
              <w:rPr>
                <w:rFonts w:asciiTheme="majorBidi" w:hAnsiTheme="majorBidi" w:cstheme="majorBidi"/>
                <w:sz w:val="20"/>
                <w:szCs w:val="20"/>
                <w:lang w:val="fr-CA"/>
              </w:rPr>
              <w:t> </w:t>
            </w:r>
            <w:r w:rsidRPr="00780E85">
              <w:rPr>
                <w:rFonts w:asciiTheme="majorBidi" w:hAnsiTheme="majorBidi" w:cstheme="majorBidi"/>
                <w:sz w:val="20"/>
                <w:szCs w:val="20"/>
                <w:lang w:val="fr-CA"/>
              </w:rPr>
              <w:t>720</w:t>
            </w:r>
          </w:p>
        </w:tc>
      </w:tr>
      <w:tr w:rsidR="001375CA" w:rsidRPr="00780E85" w14:paraId="1E2317D6" w14:textId="77777777" w:rsidTr="00AF39EE">
        <w:trPr>
          <w:trHeight w:val="53"/>
          <w:jc w:val="center"/>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A213454" w14:textId="77777777" w:rsidR="001375CA" w:rsidRPr="00780E85" w:rsidRDefault="001375CA" w:rsidP="00AF39EE">
            <w:pPr>
              <w:jc w:val="left"/>
              <w:rPr>
                <w:sz w:val="20"/>
                <w:szCs w:val="20"/>
                <w:lang w:val="fr-CA" w:eastAsia="en-CA"/>
              </w:rPr>
            </w:pPr>
            <w:r w:rsidRPr="00780E85">
              <w:rPr>
                <w:sz w:val="20"/>
                <w:szCs w:val="20"/>
                <w:lang w:val="fr-CA" w:eastAsia="en-CA"/>
              </w:rPr>
              <w:t>4.1.1</w:t>
            </w:r>
          </w:p>
        </w:tc>
        <w:tc>
          <w:tcPr>
            <w:tcW w:w="4310" w:type="pct"/>
            <w:gridSpan w:val="9"/>
            <w:tcBorders>
              <w:top w:val="single" w:sz="4" w:space="0" w:color="auto"/>
              <w:left w:val="nil"/>
              <w:bottom w:val="single" w:sz="4" w:space="0" w:color="auto"/>
              <w:right w:val="single" w:sz="4" w:space="0" w:color="auto"/>
            </w:tcBorders>
          </w:tcPr>
          <w:p w14:paraId="46E169EF" w14:textId="77777777" w:rsidR="001375CA" w:rsidRPr="00780E85" w:rsidRDefault="001375CA" w:rsidP="00AF39EE">
            <w:pPr>
              <w:jc w:val="left"/>
              <w:rPr>
                <w:sz w:val="20"/>
                <w:szCs w:val="20"/>
                <w:lang w:val="fr-CA" w:eastAsia="en-CA"/>
              </w:rPr>
            </w:pPr>
            <w:r w:rsidRPr="00780E85">
              <w:rPr>
                <w:sz w:val="20"/>
                <w:szCs w:val="20"/>
                <w:lang w:val="fr-CA" w:eastAsia="en-CA"/>
              </w:rPr>
              <w:t>Élimination totale de HCFC-22 convenue de réaliser en vertu du présent Accord (tonnes PAO)</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0A9D37C" w14:textId="77777777" w:rsidR="001375CA" w:rsidRPr="00780E85" w:rsidRDefault="001375CA" w:rsidP="00AF39EE">
            <w:pPr>
              <w:jc w:val="right"/>
              <w:rPr>
                <w:sz w:val="20"/>
                <w:szCs w:val="20"/>
                <w:lang w:val="fr-CA" w:eastAsia="en-CA"/>
              </w:rPr>
            </w:pPr>
            <w:r w:rsidRPr="00780E85">
              <w:rPr>
                <w:sz w:val="20"/>
                <w:szCs w:val="20"/>
                <w:lang w:val="fr-CA" w:eastAsia="en-CA"/>
              </w:rPr>
              <w:t>2</w:t>
            </w:r>
            <w:r>
              <w:rPr>
                <w:sz w:val="20"/>
                <w:szCs w:val="20"/>
                <w:lang w:val="fr-CA" w:eastAsia="en-CA"/>
              </w:rPr>
              <w:t>,</w:t>
            </w:r>
            <w:r w:rsidRPr="00780E85">
              <w:rPr>
                <w:sz w:val="20"/>
                <w:szCs w:val="20"/>
                <w:lang w:val="fr-CA" w:eastAsia="en-CA"/>
              </w:rPr>
              <w:t>27</w:t>
            </w:r>
          </w:p>
        </w:tc>
      </w:tr>
      <w:tr w:rsidR="001375CA" w:rsidRPr="00780E85" w14:paraId="7AFD619D" w14:textId="77777777" w:rsidTr="00AF39EE">
        <w:trPr>
          <w:trHeight w:val="116"/>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35633C6" w14:textId="77777777" w:rsidR="001375CA" w:rsidRPr="00780E85" w:rsidRDefault="001375CA" w:rsidP="00AF39EE">
            <w:pPr>
              <w:jc w:val="left"/>
              <w:rPr>
                <w:sz w:val="20"/>
                <w:szCs w:val="20"/>
                <w:lang w:val="fr-CA" w:eastAsia="en-CA"/>
              </w:rPr>
            </w:pPr>
            <w:r w:rsidRPr="00780E85">
              <w:rPr>
                <w:sz w:val="20"/>
                <w:szCs w:val="20"/>
                <w:lang w:val="fr-CA" w:eastAsia="en-CA"/>
              </w:rPr>
              <w:t>4.1.2</w:t>
            </w:r>
          </w:p>
        </w:tc>
        <w:tc>
          <w:tcPr>
            <w:tcW w:w="4310" w:type="pct"/>
            <w:gridSpan w:val="9"/>
            <w:tcBorders>
              <w:top w:val="single" w:sz="4" w:space="0" w:color="auto"/>
              <w:left w:val="nil"/>
              <w:bottom w:val="single" w:sz="4" w:space="0" w:color="auto"/>
              <w:right w:val="single" w:sz="4" w:space="0" w:color="auto"/>
            </w:tcBorders>
          </w:tcPr>
          <w:p w14:paraId="5D0D1443" w14:textId="77777777" w:rsidR="001375CA" w:rsidRPr="00780E85" w:rsidRDefault="001375CA" w:rsidP="00AF39EE">
            <w:pPr>
              <w:jc w:val="left"/>
              <w:rPr>
                <w:sz w:val="20"/>
                <w:szCs w:val="20"/>
                <w:lang w:val="fr-CA" w:eastAsia="en-CA"/>
              </w:rPr>
            </w:pPr>
            <w:r w:rsidRPr="00780E85">
              <w:rPr>
                <w:sz w:val="20"/>
                <w:szCs w:val="20"/>
                <w:lang w:val="fr-CA" w:eastAsia="en-CA"/>
              </w:rPr>
              <w:t>Élimination du HCFC-22 réalisée lors de la phase précédente (tonnes PAO)</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9CF264E" w14:textId="77777777" w:rsidR="001375CA" w:rsidRPr="00780E85" w:rsidRDefault="001375CA" w:rsidP="00AF39EE">
            <w:pPr>
              <w:jc w:val="right"/>
              <w:rPr>
                <w:sz w:val="20"/>
                <w:szCs w:val="20"/>
                <w:lang w:val="fr-CA" w:eastAsia="en-CA"/>
              </w:rPr>
            </w:pPr>
            <w:r w:rsidRPr="00780E85">
              <w:rPr>
                <w:sz w:val="20"/>
                <w:szCs w:val="20"/>
                <w:lang w:val="fr-CA" w:eastAsia="en-CA"/>
              </w:rPr>
              <w:t>1</w:t>
            </w:r>
            <w:r>
              <w:rPr>
                <w:sz w:val="20"/>
                <w:szCs w:val="20"/>
                <w:lang w:val="fr-CA" w:eastAsia="en-CA"/>
              </w:rPr>
              <w:t>,</w:t>
            </w:r>
            <w:r w:rsidRPr="00780E85">
              <w:rPr>
                <w:sz w:val="20"/>
                <w:szCs w:val="20"/>
                <w:lang w:val="fr-CA" w:eastAsia="en-CA"/>
              </w:rPr>
              <w:t>29</w:t>
            </w:r>
          </w:p>
        </w:tc>
      </w:tr>
      <w:tr w:rsidR="001375CA" w:rsidRPr="00780E85" w14:paraId="0EED66EF" w14:textId="77777777" w:rsidTr="00AF39EE">
        <w:trPr>
          <w:trHeight w:val="98"/>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96B7B9" w14:textId="77777777" w:rsidR="001375CA" w:rsidRPr="00780E85" w:rsidRDefault="001375CA" w:rsidP="00AF39EE">
            <w:pPr>
              <w:jc w:val="left"/>
              <w:rPr>
                <w:sz w:val="20"/>
                <w:szCs w:val="20"/>
                <w:lang w:val="fr-CA" w:eastAsia="en-CA"/>
              </w:rPr>
            </w:pPr>
            <w:r w:rsidRPr="00780E85">
              <w:rPr>
                <w:sz w:val="20"/>
                <w:szCs w:val="20"/>
                <w:lang w:val="fr-CA" w:eastAsia="en-CA"/>
              </w:rPr>
              <w:t>4.1.3</w:t>
            </w:r>
          </w:p>
        </w:tc>
        <w:tc>
          <w:tcPr>
            <w:tcW w:w="4310" w:type="pct"/>
            <w:gridSpan w:val="9"/>
            <w:tcBorders>
              <w:top w:val="single" w:sz="4" w:space="0" w:color="auto"/>
              <w:left w:val="nil"/>
              <w:bottom w:val="single" w:sz="4" w:space="0" w:color="auto"/>
              <w:right w:val="single" w:sz="4" w:space="0" w:color="auto"/>
            </w:tcBorders>
          </w:tcPr>
          <w:p w14:paraId="62131F6D" w14:textId="77777777" w:rsidR="001375CA" w:rsidRPr="00780E85" w:rsidRDefault="001375CA" w:rsidP="00AF39EE">
            <w:pPr>
              <w:jc w:val="left"/>
              <w:rPr>
                <w:sz w:val="20"/>
                <w:szCs w:val="20"/>
                <w:lang w:val="fr-CA" w:eastAsia="en-CA"/>
              </w:rPr>
            </w:pPr>
            <w:r w:rsidRPr="00780E85">
              <w:rPr>
                <w:sz w:val="20"/>
                <w:szCs w:val="20"/>
                <w:lang w:val="fr-CA" w:eastAsia="en-CA"/>
              </w:rPr>
              <w:t>Consommation restante admissible pour le HCFC-22 (tonnes PAO)</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2A99608" w14:textId="77777777" w:rsidR="001375CA" w:rsidRPr="00780E85" w:rsidRDefault="001375CA" w:rsidP="00AF39EE">
            <w:pPr>
              <w:jc w:val="right"/>
              <w:rPr>
                <w:sz w:val="20"/>
                <w:szCs w:val="20"/>
                <w:lang w:val="fr-CA" w:eastAsia="en-CA"/>
              </w:rPr>
            </w:pPr>
            <w:r w:rsidRPr="00780E85">
              <w:rPr>
                <w:sz w:val="20"/>
                <w:szCs w:val="20"/>
                <w:lang w:val="fr-CA" w:eastAsia="en-CA"/>
              </w:rPr>
              <w:t>0</w:t>
            </w:r>
            <w:r>
              <w:rPr>
                <w:sz w:val="20"/>
                <w:szCs w:val="20"/>
                <w:lang w:val="fr-CA" w:eastAsia="en-CA"/>
              </w:rPr>
              <w:t>,</w:t>
            </w:r>
            <w:r w:rsidRPr="00780E85">
              <w:rPr>
                <w:sz w:val="20"/>
                <w:szCs w:val="20"/>
                <w:lang w:val="fr-CA" w:eastAsia="en-CA"/>
              </w:rPr>
              <w:t>00</w:t>
            </w:r>
          </w:p>
        </w:tc>
      </w:tr>
      <w:tr w:rsidR="001375CA" w:rsidRPr="00780E85" w14:paraId="22234B41" w14:textId="77777777" w:rsidTr="00AF39EE">
        <w:trPr>
          <w:trHeight w:val="89"/>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49290E0" w14:textId="77777777" w:rsidR="001375CA" w:rsidRPr="00780E85" w:rsidRDefault="001375CA" w:rsidP="00AF39EE">
            <w:pPr>
              <w:jc w:val="left"/>
              <w:rPr>
                <w:sz w:val="20"/>
                <w:szCs w:val="20"/>
                <w:lang w:val="fr-CA" w:eastAsia="en-CA"/>
              </w:rPr>
            </w:pPr>
            <w:r w:rsidRPr="00780E85">
              <w:rPr>
                <w:sz w:val="20"/>
                <w:szCs w:val="20"/>
                <w:lang w:val="fr-CA" w:eastAsia="en-CA"/>
              </w:rPr>
              <w:t>4.2.1</w:t>
            </w:r>
          </w:p>
        </w:tc>
        <w:tc>
          <w:tcPr>
            <w:tcW w:w="4310" w:type="pct"/>
            <w:gridSpan w:val="9"/>
            <w:tcBorders>
              <w:top w:val="single" w:sz="4" w:space="0" w:color="auto"/>
              <w:left w:val="nil"/>
              <w:bottom w:val="single" w:sz="4" w:space="0" w:color="auto"/>
              <w:right w:val="single" w:sz="4" w:space="0" w:color="auto"/>
            </w:tcBorders>
          </w:tcPr>
          <w:p w14:paraId="45CCC81A" w14:textId="77777777" w:rsidR="001375CA" w:rsidRPr="00780E85" w:rsidRDefault="001375CA" w:rsidP="00AF39EE">
            <w:pPr>
              <w:jc w:val="left"/>
              <w:rPr>
                <w:sz w:val="20"/>
                <w:szCs w:val="20"/>
                <w:lang w:val="fr-CA" w:eastAsia="en-CA"/>
              </w:rPr>
            </w:pPr>
            <w:r w:rsidRPr="00780E85">
              <w:rPr>
                <w:sz w:val="20"/>
                <w:szCs w:val="20"/>
                <w:lang w:val="fr-CA" w:eastAsia="en-CA"/>
              </w:rPr>
              <w:t>Élimination totale de HCFC-</w:t>
            </w:r>
            <w:r>
              <w:rPr>
                <w:sz w:val="20"/>
                <w:szCs w:val="20"/>
                <w:lang w:val="fr-CA" w:eastAsia="en-CA"/>
              </w:rPr>
              <w:t>142b</w:t>
            </w:r>
            <w:r w:rsidRPr="00780E85">
              <w:rPr>
                <w:sz w:val="20"/>
                <w:szCs w:val="20"/>
                <w:lang w:val="fr-CA" w:eastAsia="en-CA"/>
              </w:rPr>
              <w:t xml:space="preserve"> convenue de réaliser en vertu du présent Accord (tonnes PAO)</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C256868" w14:textId="77777777" w:rsidR="001375CA" w:rsidRPr="00780E85" w:rsidRDefault="001375CA" w:rsidP="00AF39EE">
            <w:pPr>
              <w:jc w:val="right"/>
              <w:rPr>
                <w:sz w:val="20"/>
                <w:szCs w:val="20"/>
                <w:lang w:val="fr-CA" w:eastAsia="en-CA"/>
              </w:rPr>
            </w:pPr>
            <w:r w:rsidRPr="00780E85">
              <w:rPr>
                <w:sz w:val="20"/>
                <w:szCs w:val="20"/>
                <w:lang w:val="fr-CA" w:eastAsia="en-CA"/>
              </w:rPr>
              <w:t>0</w:t>
            </w:r>
            <w:r>
              <w:rPr>
                <w:sz w:val="20"/>
                <w:szCs w:val="20"/>
                <w:lang w:val="fr-CA" w:eastAsia="en-CA"/>
              </w:rPr>
              <w:t>,</w:t>
            </w:r>
            <w:r w:rsidRPr="00780E85">
              <w:rPr>
                <w:sz w:val="20"/>
                <w:szCs w:val="20"/>
                <w:lang w:val="fr-CA" w:eastAsia="en-CA"/>
              </w:rPr>
              <w:t>13</w:t>
            </w:r>
          </w:p>
        </w:tc>
      </w:tr>
      <w:tr w:rsidR="001375CA" w:rsidRPr="00780E85" w14:paraId="1E721B30" w14:textId="77777777" w:rsidTr="00AF39EE">
        <w:trPr>
          <w:trHeight w:val="71"/>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F0ABE8D" w14:textId="77777777" w:rsidR="001375CA" w:rsidRPr="00780E85" w:rsidRDefault="001375CA" w:rsidP="00AF39EE">
            <w:pPr>
              <w:jc w:val="left"/>
              <w:rPr>
                <w:sz w:val="20"/>
                <w:szCs w:val="20"/>
                <w:lang w:val="fr-CA" w:eastAsia="en-CA"/>
              </w:rPr>
            </w:pPr>
            <w:r w:rsidRPr="00780E85">
              <w:rPr>
                <w:sz w:val="20"/>
                <w:szCs w:val="20"/>
                <w:lang w:val="fr-CA" w:eastAsia="en-CA"/>
              </w:rPr>
              <w:t>4.2.2</w:t>
            </w:r>
          </w:p>
        </w:tc>
        <w:tc>
          <w:tcPr>
            <w:tcW w:w="4310" w:type="pct"/>
            <w:gridSpan w:val="9"/>
            <w:tcBorders>
              <w:top w:val="single" w:sz="4" w:space="0" w:color="auto"/>
              <w:left w:val="nil"/>
              <w:bottom w:val="single" w:sz="4" w:space="0" w:color="auto"/>
              <w:right w:val="single" w:sz="4" w:space="0" w:color="auto"/>
            </w:tcBorders>
          </w:tcPr>
          <w:p w14:paraId="1A3CFB12" w14:textId="77777777" w:rsidR="001375CA" w:rsidRPr="00780E85" w:rsidRDefault="001375CA" w:rsidP="00AF39EE">
            <w:pPr>
              <w:jc w:val="left"/>
              <w:rPr>
                <w:sz w:val="20"/>
                <w:szCs w:val="20"/>
                <w:lang w:val="fr-CA" w:eastAsia="en-CA"/>
              </w:rPr>
            </w:pPr>
            <w:r w:rsidRPr="00780E85">
              <w:rPr>
                <w:sz w:val="20"/>
                <w:szCs w:val="20"/>
                <w:lang w:val="fr-CA" w:eastAsia="en-CA"/>
              </w:rPr>
              <w:t>Élimination du HCFC-</w:t>
            </w:r>
            <w:r>
              <w:rPr>
                <w:sz w:val="20"/>
                <w:szCs w:val="20"/>
                <w:lang w:val="fr-CA" w:eastAsia="en-CA"/>
              </w:rPr>
              <w:t>142b</w:t>
            </w:r>
            <w:r w:rsidRPr="00780E85">
              <w:rPr>
                <w:sz w:val="20"/>
                <w:szCs w:val="20"/>
                <w:lang w:val="fr-CA" w:eastAsia="en-CA"/>
              </w:rPr>
              <w:t xml:space="preserve"> réalisée lors de la phase précédente (tonnes PAO)</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0789ED5" w14:textId="77777777" w:rsidR="001375CA" w:rsidRPr="00780E85" w:rsidRDefault="001375CA" w:rsidP="00AF39EE">
            <w:pPr>
              <w:jc w:val="right"/>
              <w:rPr>
                <w:sz w:val="20"/>
                <w:szCs w:val="20"/>
                <w:lang w:val="fr-CA" w:eastAsia="en-CA"/>
              </w:rPr>
            </w:pPr>
            <w:r w:rsidRPr="00780E85">
              <w:rPr>
                <w:sz w:val="20"/>
                <w:szCs w:val="20"/>
                <w:lang w:val="fr-CA" w:eastAsia="en-CA"/>
              </w:rPr>
              <w:t>0</w:t>
            </w:r>
            <w:r>
              <w:rPr>
                <w:sz w:val="20"/>
                <w:szCs w:val="20"/>
                <w:lang w:val="fr-CA" w:eastAsia="en-CA"/>
              </w:rPr>
              <w:t>,</w:t>
            </w:r>
            <w:r w:rsidRPr="00780E85">
              <w:rPr>
                <w:sz w:val="20"/>
                <w:szCs w:val="20"/>
                <w:lang w:val="fr-CA" w:eastAsia="en-CA"/>
              </w:rPr>
              <w:t>00</w:t>
            </w:r>
          </w:p>
        </w:tc>
      </w:tr>
      <w:tr w:rsidR="001375CA" w:rsidRPr="00780E85" w14:paraId="23791674" w14:textId="77777777" w:rsidTr="00AF39EE">
        <w:trPr>
          <w:trHeight w:val="134"/>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A89B0B2" w14:textId="77777777" w:rsidR="001375CA" w:rsidRPr="00780E85" w:rsidRDefault="001375CA" w:rsidP="00AF39EE">
            <w:pPr>
              <w:jc w:val="left"/>
              <w:rPr>
                <w:sz w:val="20"/>
                <w:szCs w:val="20"/>
                <w:lang w:val="fr-CA" w:eastAsia="en-CA"/>
              </w:rPr>
            </w:pPr>
            <w:r w:rsidRPr="00780E85">
              <w:rPr>
                <w:sz w:val="20"/>
                <w:szCs w:val="20"/>
                <w:lang w:val="fr-CA" w:eastAsia="en-CA"/>
              </w:rPr>
              <w:t>4.2.3</w:t>
            </w:r>
          </w:p>
        </w:tc>
        <w:tc>
          <w:tcPr>
            <w:tcW w:w="4310" w:type="pct"/>
            <w:gridSpan w:val="9"/>
            <w:tcBorders>
              <w:top w:val="single" w:sz="4" w:space="0" w:color="auto"/>
              <w:left w:val="nil"/>
              <w:bottom w:val="single" w:sz="4" w:space="0" w:color="auto"/>
              <w:right w:val="single" w:sz="4" w:space="0" w:color="auto"/>
            </w:tcBorders>
          </w:tcPr>
          <w:p w14:paraId="2F4C4F3E" w14:textId="77777777" w:rsidR="001375CA" w:rsidRPr="00780E85" w:rsidRDefault="001375CA" w:rsidP="00AF39EE">
            <w:pPr>
              <w:jc w:val="left"/>
              <w:rPr>
                <w:sz w:val="20"/>
                <w:szCs w:val="20"/>
                <w:lang w:val="fr-CA" w:eastAsia="en-CA"/>
              </w:rPr>
            </w:pPr>
            <w:r w:rsidRPr="00780E85">
              <w:rPr>
                <w:sz w:val="20"/>
                <w:szCs w:val="20"/>
                <w:lang w:val="fr-CA" w:eastAsia="en-CA"/>
              </w:rPr>
              <w:t>Consommation restante admissible pour le HCFC-</w:t>
            </w:r>
            <w:r>
              <w:rPr>
                <w:sz w:val="20"/>
                <w:szCs w:val="20"/>
                <w:lang w:val="fr-CA" w:eastAsia="en-CA"/>
              </w:rPr>
              <w:t>142b</w:t>
            </w:r>
            <w:r w:rsidRPr="00780E85">
              <w:rPr>
                <w:sz w:val="20"/>
                <w:szCs w:val="20"/>
                <w:lang w:val="fr-CA" w:eastAsia="en-CA"/>
              </w:rPr>
              <w:t xml:space="preserve"> (tonnes PAO)</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D88C84E" w14:textId="77777777" w:rsidR="001375CA" w:rsidRPr="00780E85" w:rsidRDefault="001375CA" w:rsidP="00AF39EE">
            <w:pPr>
              <w:jc w:val="right"/>
              <w:rPr>
                <w:sz w:val="20"/>
                <w:szCs w:val="20"/>
                <w:lang w:val="fr-CA" w:eastAsia="en-CA"/>
              </w:rPr>
            </w:pPr>
            <w:r w:rsidRPr="00780E85">
              <w:rPr>
                <w:sz w:val="20"/>
                <w:szCs w:val="20"/>
                <w:lang w:val="fr-CA" w:eastAsia="en-CA"/>
              </w:rPr>
              <w:t>0</w:t>
            </w:r>
            <w:r>
              <w:rPr>
                <w:sz w:val="20"/>
                <w:szCs w:val="20"/>
                <w:lang w:val="fr-CA" w:eastAsia="en-CA"/>
              </w:rPr>
              <w:t>,</w:t>
            </w:r>
            <w:r w:rsidRPr="00780E85">
              <w:rPr>
                <w:sz w:val="20"/>
                <w:szCs w:val="20"/>
                <w:lang w:val="fr-CA" w:eastAsia="en-CA"/>
              </w:rPr>
              <w:t>00</w:t>
            </w:r>
          </w:p>
        </w:tc>
      </w:tr>
    </w:tbl>
    <w:p w14:paraId="775F29DE" w14:textId="77777777" w:rsidR="001375CA" w:rsidRPr="00F36F9B" w:rsidRDefault="001375CA" w:rsidP="001375CA">
      <w:pPr>
        <w:keepNext/>
        <w:keepLines/>
        <w:rPr>
          <w:bCs/>
          <w:sz w:val="19"/>
          <w:szCs w:val="19"/>
          <w:lang w:val="fr-CA"/>
        </w:rPr>
      </w:pPr>
      <w:r w:rsidRPr="00704944">
        <w:rPr>
          <w:bCs/>
          <w:sz w:val="19"/>
          <w:szCs w:val="19"/>
          <w:lang w:val="fr-CA"/>
        </w:rPr>
        <w:t>*Date d’achèvement de la phase I selon l’accord pour la phase I: 31 décembre2023.</w:t>
      </w:r>
    </w:p>
    <w:p w14:paraId="18D61FAA" w14:textId="77777777" w:rsidR="001375CA" w:rsidRDefault="001375CA" w:rsidP="001375CA">
      <w:pPr>
        <w:keepNext/>
        <w:keepLines/>
        <w:rPr>
          <w:b/>
          <w:lang w:val="fr-CA"/>
        </w:rPr>
      </w:pPr>
    </w:p>
    <w:p w14:paraId="69897387" w14:textId="77777777" w:rsidR="001375CA" w:rsidRPr="00780E85" w:rsidRDefault="001375CA" w:rsidP="001375CA">
      <w:pPr>
        <w:keepNext/>
        <w:keepLines/>
        <w:rPr>
          <w:b/>
          <w:lang w:val="fr-CA"/>
        </w:rPr>
      </w:pPr>
    </w:p>
    <w:p w14:paraId="5921F9C7" w14:textId="77777777" w:rsidR="001375CA" w:rsidRPr="00780E85" w:rsidRDefault="001375CA" w:rsidP="001375CA">
      <w:pPr>
        <w:keepNext/>
        <w:keepLines/>
        <w:rPr>
          <w:b/>
          <w:lang w:val="fr-CA"/>
        </w:rPr>
      </w:pPr>
      <w:r w:rsidRPr="00780E85">
        <w:rPr>
          <w:b/>
          <w:lang w:val="fr-CA"/>
        </w:rPr>
        <w:t>APPENDICE 3-A : CALENDRIER DE FINANCEMENT APPROUVÉ</w:t>
      </w:r>
    </w:p>
    <w:p w14:paraId="07782B2D" w14:textId="77777777" w:rsidR="001375CA" w:rsidRPr="00780E85" w:rsidRDefault="001375CA" w:rsidP="001375CA">
      <w:pPr>
        <w:keepNext/>
        <w:keepLines/>
        <w:rPr>
          <w:lang w:val="fr-CA"/>
        </w:rPr>
      </w:pPr>
    </w:p>
    <w:p w14:paraId="281D15B2" w14:textId="77777777" w:rsidR="001375CA" w:rsidRPr="00780E85" w:rsidRDefault="001375CA" w:rsidP="001375CA">
      <w:pPr>
        <w:pStyle w:val="Heading1"/>
        <w:numPr>
          <w:ilvl w:val="0"/>
          <w:numId w:val="11"/>
        </w:numPr>
        <w:tabs>
          <w:tab w:val="clear" w:pos="0"/>
          <w:tab w:val="num" w:pos="360"/>
        </w:tabs>
        <w:rPr>
          <w:lang w:val="fr-CA"/>
        </w:rPr>
      </w:pPr>
      <w:r w:rsidRPr="00780E85">
        <w:rPr>
          <w:lang w:val="fr-CA"/>
        </w:rPr>
        <w:t>Le close on financement des futures tranches sera examiné pour approbation lors de la première réunion de l’année spécifiée à l’Appendice 2-A.</w:t>
      </w:r>
    </w:p>
    <w:p w14:paraId="7ED617EA" w14:textId="77777777" w:rsidR="001375CA" w:rsidRPr="00780E85" w:rsidRDefault="001375CA" w:rsidP="001375CA">
      <w:pPr>
        <w:rPr>
          <w:b/>
          <w:lang w:val="fr-CA"/>
        </w:rPr>
      </w:pPr>
    </w:p>
    <w:p w14:paraId="76606C6F" w14:textId="77777777" w:rsidR="001375CA" w:rsidRPr="00780E85" w:rsidRDefault="001375CA" w:rsidP="001375CA">
      <w:pPr>
        <w:rPr>
          <w:b/>
          <w:lang w:val="fr-CA"/>
        </w:rPr>
      </w:pPr>
      <w:r w:rsidRPr="00780E85">
        <w:rPr>
          <w:b/>
          <w:lang w:val="fr-CA"/>
        </w:rPr>
        <w:t>APPENDICE 4-A : FORMAT DES RAPPORTS ET DES PLANS DE MISE EN ŒUVRE DE LA TRANCHE</w:t>
      </w:r>
    </w:p>
    <w:p w14:paraId="6C2CC50C" w14:textId="77777777" w:rsidR="001375CA" w:rsidRPr="00780E85" w:rsidRDefault="001375CA" w:rsidP="001375CA">
      <w:pPr>
        <w:rPr>
          <w:lang w:val="fr-CA"/>
        </w:rPr>
      </w:pPr>
    </w:p>
    <w:p w14:paraId="0C905EC4" w14:textId="77777777" w:rsidR="001375CA" w:rsidRPr="00F06DD3" w:rsidRDefault="001375CA" w:rsidP="00F06DD3">
      <w:pPr>
        <w:pStyle w:val="Heading1"/>
        <w:numPr>
          <w:ilvl w:val="0"/>
          <w:numId w:val="27"/>
        </w:numPr>
        <w:tabs>
          <w:tab w:val="clear" w:pos="0"/>
          <w:tab w:val="num" w:pos="360"/>
        </w:tabs>
        <w:rPr>
          <w:lang w:val="fr-CA"/>
        </w:rPr>
      </w:pPr>
      <w:r w:rsidRPr="00F06DD3">
        <w:rPr>
          <w:lang w:val="fr-CA"/>
        </w:rPr>
        <w:t>La présentation du plan et du rapport de mise en œuvre de la tranche pour chaque demande de tranche comprendra cinq parties :</w:t>
      </w:r>
    </w:p>
    <w:p w14:paraId="19902CFE" w14:textId="77777777" w:rsidR="001375CA" w:rsidRPr="00780E85" w:rsidRDefault="001375CA" w:rsidP="001375CA">
      <w:pPr>
        <w:pStyle w:val="Heading2"/>
        <w:rPr>
          <w:lang w:val="fr-CA"/>
        </w:rPr>
      </w:pPr>
      <w:r w:rsidRPr="00780E85">
        <w:rPr>
          <w:lang w:val="fr-CA"/>
        </w:rPr>
        <w:lastRenderedPageBreak/>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4B1AD10F" w14:textId="77777777" w:rsidR="001375CA" w:rsidRPr="00780E85" w:rsidRDefault="001375CA" w:rsidP="001375CA">
      <w:pPr>
        <w:pStyle w:val="Heading2"/>
        <w:rPr>
          <w:lang w:val="fr-CA"/>
        </w:rPr>
      </w:pPr>
      <w:r w:rsidRPr="00780E85">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5ED2FC8C" w14:textId="77777777" w:rsidR="001375CA" w:rsidRPr="00780E85" w:rsidRDefault="001375CA" w:rsidP="001375CA">
      <w:pPr>
        <w:pStyle w:val="Heading2"/>
        <w:rPr>
          <w:lang w:val="fr-CA"/>
        </w:rPr>
      </w:pPr>
      <w:r w:rsidRPr="00780E85">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5F2F675E" w14:textId="77777777" w:rsidR="001375CA" w:rsidRPr="00780E85" w:rsidRDefault="001375CA" w:rsidP="001375CA">
      <w:pPr>
        <w:pStyle w:val="Heading2"/>
        <w:rPr>
          <w:lang w:val="fr-CA"/>
        </w:rPr>
      </w:pPr>
      <w:r w:rsidRPr="00780E85">
        <w:rPr>
          <w:lang w:val="fr-CA"/>
        </w:rPr>
        <w:t>Une série d’informations quantitatives pour tous les rapports et les plans annuels de mise en œuvre de la tranche présentées dans une base de données communiquées en ligne ; et</w:t>
      </w:r>
    </w:p>
    <w:p w14:paraId="389D5931" w14:textId="77777777" w:rsidR="001375CA" w:rsidRPr="00780E85" w:rsidRDefault="001375CA" w:rsidP="001375CA">
      <w:pPr>
        <w:pStyle w:val="Heading2"/>
        <w:rPr>
          <w:lang w:val="fr-CA"/>
        </w:rPr>
      </w:pPr>
      <w:r w:rsidRPr="00780E85">
        <w:rPr>
          <w:lang w:val="fr-CA"/>
        </w:rPr>
        <w:t>Une synthèse comprenant environ cinq paragraphes, résumant les informations des paragraphes 1 a) à 1 d) ci-dessus.</w:t>
      </w:r>
    </w:p>
    <w:p w14:paraId="077370B1" w14:textId="77777777" w:rsidR="001375CA" w:rsidRPr="00780E85" w:rsidRDefault="001375CA" w:rsidP="001375CA">
      <w:pPr>
        <w:pStyle w:val="Heading1"/>
        <w:rPr>
          <w:lang w:val="fr-CA"/>
        </w:rPr>
      </w:pPr>
      <w:r w:rsidRPr="00780E85">
        <w:rPr>
          <w:lang w:val="fr-CA"/>
        </w:rPr>
        <w:t>Si deux phases du PGEH sont mises en œuvre en parallèle au cours d’une année donnée, les considérations ci-dessous doivent entrer en ligne de compte dans la préparation du rapport et du plan de mise en œuvre :</w:t>
      </w:r>
    </w:p>
    <w:p w14:paraId="72B6D924" w14:textId="77777777" w:rsidR="001375CA" w:rsidRPr="00780E85" w:rsidRDefault="001375CA" w:rsidP="001375CA">
      <w:pPr>
        <w:pStyle w:val="Heading2"/>
        <w:rPr>
          <w:lang w:val="fr-CA"/>
        </w:rPr>
      </w:pPr>
      <w:r w:rsidRPr="00780E85">
        <w:rPr>
          <w:lang w:val="fr-CA"/>
        </w:rPr>
        <w:t>Les rapports et plans de mise en œuvre de la tranche dont il est question dans le présent Accord ne porteront que sur les activités et les sommes prévues dans cet Accord ; et</w:t>
      </w:r>
    </w:p>
    <w:p w14:paraId="6BB525AC" w14:textId="77777777" w:rsidR="001375CA" w:rsidRPr="00780E85" w:rsidRDefault="001375CA" w:rsidP="001375CA">
      <w:pPr>
        <w:pStyle w:val="Heading2"/>
        <w:rPr>
          <w:lang w:val="fr-CA"/>
        </w:rPr>
      </w:pPr>
      <w:r w:rsidRPr="00780E85">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1F733165" w14:textId="77777777" w:rsidR="001375CA" w:rsidRPr="00780E85" w:rsidRDefault="001375CA" w:rsidP="001375CA">
      <w:pPr>
        <w:rPr>
          <w:b/>
          <w:lang w:val="fr-CA"/>
        </w:rPr>
      </w:pPr>
    </w:p>
    <w:p w14:paraId="213AB78D" w14:textId="77777777" w:rsidR="001375CA" w:rsidRPr="00780E85" w:rsidRDefault="001375CA" w:rsidP="001375CA">
      <w:pPr>
        <w:keepNext/>
        <w:spacing w:after="240"/>
        <w:rPr>
          <w:b/>
          <w:lang w:val="fr-CA"/>
        </w:rPr>
      </w:pPr>
      <w:r w:rsidRPr="00780E85">
        <w:rPr>
          <w:b/>
          <w:lang w:val="fr-CA"/>
        </w:rPr>
        <w:lastRenderedPageBreak/>
        <w:t xml:space="preserve">APPENDICE 5-A : INSTITUTIONS DE SUIVI ET LEUR RÔLE </w:t>
      </w:r>
    </w:p>
    <w:p w14:paraId="64A0571D" w14:textId="77777777" w:rsidR="001375CA" w:rsidRPr="00F06DD3" w:rsidRDefault="001375CA" w:rsidP="00F06DD3">
      <w:pPr>
        <w:pStyle w:val="Heading1"/>
        <w:keepNext/>
        <w:numPr>
          <w:ilvl w:val="0"/>
          <w:numId w:val="28"/>
        </w:numPr>
        <w:tabs>
          <w:tab w:val="clear" w:pos="0"/>
          <w:tab w:val="num" w:pos="360"/>
        </w:tabs>
        <w:rPr>
          <w:lang w:val="fr-CA"/>
        </w:rPr>
      </w:pPr>
      <w:r w:rsidRPr="00F06DD3">
        <w:rPr>
          <w:lang w:val="fr-CA"/>
        </w:rPr>
        <w:t xml:space="preserve">L’Unité nationale de l’ozone (UNO), située au sein de l’Unité de recherche sur les politiques, de la planification et de l’information (RPPI) du ministère de l’Environnement et de l’embellissement national, sera responsable de l’exécution des activités de projet au quotidien.  </w:t>
      </w:r>
    </w:p>
    <w:p w14:paraId="763AEAE5" w14:textId="77777777" w:rsidR="001375CA" w:rsidRPr="006144EB" w:rsidRDefault="001375CA" w:rsidP="001375CA">
      <w:pPr>
        <w:pStyle w:val="Heading1"/>
        <w:rPr>
          <w:lang w:val="fr-CA"/>
        </w:rPr>
      </w:pPr>
      <w:r w:rsidRPr="006144EB">
        <w:rPr>
          <w:lang w:val="fr-CA"/>
        </w:rPr>
        <w:t xml:space="preserve">Dans l’exercice de cette fonction, l’UNO suivra les procédures de surveillance et de rapport établies par le ministère. L’UNO est dirigée par l’administrateur national de l’ozone qui relève directement du l’administrateur principal de l’environnement au sein du Secrétariat permanent de l’Unité RPPI. L’UNO élabore des plans de travail sur une base trimestrielle pour la surveillance interne des activités du Plan. Il y a aussi des réunions bi-hebdomadaires avec l’administrateur principal de l’environnement pour suivre les progrès du Plan. </w:t>
      </w:r>
    </w:p>
    <w:p w14:paraId="4D523A98" w14:textId="77777777" w:rsidR="001375CA" w:rsidRPr="006144EB" w:rsidRDefault="001375CA" w:rsidP="001375CA">
      <w:pPr>
        <w:pStyle w:val="Heading1"/>
        <w:keepNext/>
        <w:keepLines/>
        <w:rPr>
          <w:b/>
          <w:lang w:val="fr-CA"/>
        </w:rPr>
      </w:pPr>
      <w:r w:rsidRPr="006144EB">
        <w:rPr>
          <w:lang w:val="fr-CA"/>
        </w:rPr>
        <w:t xml:space="preserve">Périodiquement, le gouvernement, en collaboration avec l’agence d’exécution principale, convoquera des missions de surveillance pour effectuer une vérification indépendante des résultats du projet, de l’atteinte des objectifs et de la gestion financière. </w:t>
      </w:r>
    </w:p>
    <w:p w14:paraId="669EA62B" w14:textId="77777777" w:rsidR="001375CA" w:rsidRPr="00780E85" w:rsidRDefault="001375CA" w:rsidP="001375CA">
      <w:pPr>
        <w:keepNext/>
        <w:keepLines/>
        <w:rPr>
          <w:b/>
          <w:lang w:val="fr-CA"/>
        </w:rPr>
      </w:pPr>
      <w:r w:rsidRPr="00780E85">
        <w:rPr>
          <w:b/>
          <w:lang w:val="fr-CA"/>
        </w:rPr>
        <w:t xml:space="preserve">APPENDICE 6-A : RÔLE DE L’AGENCE D’EXÉCUTION PRINCIPALE </w:t>
      </w:r>
    </w:p>
    <w:p w14:paraId="6F59AE5D" w14:textId="77777777" w:rsidR="001375CA" w:rsidRPr="00780E85" w:rsidRDefault="001375CA" w:rsidP="001375CA">
      <w:pPr>
        <w:keepNext/>
        <w:keepLines/>
        <w:rPr>
          <w:lang w:val="fr-CA"/>
        </w:rPr>
      </w:pPr>
    </w:p>
    <w:p w14:paraId="5E831175" w14:textId="77777777" w:rsidR="001375CA" w:rsidRPr="00F06DD3" w:rsidRDefault="001375CA" w:rsidP="00F06DD3">
      <w:pPr>
        <w:pStyle w:val="Heading1"/>
        <w:numPr>
          <w:ilvl w:val="0"/>
          <w:numId w:val="29"/>
        </w:numPr>
        <w:tabs>
          <w:tab w:val="clear" w:pos="0"/>
          <w:tab w:val="num" w:pos="360"/>
        </w:tabs>
        <w:rPr>
          <w:lang w:val="fr-CA"/>
        </w:rPr>
      </w:pPr>
      <w:r w:rsidRPr="00F06DD3">
        <w:rPr>
          <w:lang w:val="fr-CA"/>
        </w:rPr>
        <w:t>L’Agence principale sera responsable d’une série d’activités, incluant au moins les activités suivantes :</w:t>
      </w:r>
    </w:p>
    <w:p w14:paraId="65419017" w14:textId="77777777" w:rsidR="001375CA" w:rsidRPr="00780E85" w:rsidRDefault="001375CA" w:rsidP="001375CA">
      <w:pPr>
        <w:pStyle w:val="Heading2"/>
        <w:rPr>
          <w:lang w:val="fr-CA"/>
        </w:rPr>
      </w:pPr>
      <w:r w:rsidRPr="00780E85">
        <w:rPr>
          <w:lang w:val="fr-CA"/>
        </w:rPr>
        <w:t>S’assurer du rendement et de la vérification financière conformément au présent Accord et à ses procédures internes et exigences spécifiques définies dans le PGEH du Pays ;</w:t>
      </w:r>
    </w:p>
    <w:p w14:paraId="1F41B35A" w14:textId="77777777" w:rsidR="001375CA" w:rsidRPr="00780E85" w:rsidRDefault="001375CA" w:rsidP="001375CA">
      <w:pPr>
        <w:pStyle w:val="Heading2"/>
        <w:rPr>
          <w:lang w:val="fr-CA"/>
        </w:rPr>
      </w:pPr>
      <w:r w:rsidRPr="00780E85">
        <w:rPr>
          <w:lang w:val="fr-CA"/>
        </w:rPr>
        <w:t>Aider le Pays à préparer les plans de mise en œuvre de la tranche et les rapports ultérieurs conformément à l’Appendice 4-A ;</w:t>
      </w:r>
    </w:p>
    <w:p w14:paraId="368A33E0" w14:textId="77777777" w:rsidR="001375CA" w:rsidRPr="00780E85" w:rsidRDefault="001375CA" w:rsidP="001375CA">
      <w:pPr>
        <w:pStyle w:val="Heading2"/>
        <w:rPr>
          <w:lang w:val="fr-CA"/>
        </w:rPr>
      </w:pPr>
      <w:r w:rsidRPr="00780E85">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6EF4EA58" w14:textId="77777777" w:rsidR="001375CA" w:rsidRPr="00780E85" w:rsidRDefault="001375CA" w:rsidP="001375CA">
      <w:pPr>
        <w:pStyle w:val="Heading2"/>
        <w:rPr>
          <w:lang w:val="fr-CA"/>
        </w:rPr>
      </w:pPr>
      <w:r w:rsidRPr="00780E85">
        <w:rPr>
          <w:lang w:val="fr-CA"/>
        </w:rPr>
        <w:t>Veiller à ce que les expériences et progrès transparaissent dans les mises à jour du plan d’ensemble et les plans annuels de mise en œuvre de la tranche future, conformément aux paragraphes 1 c) et 1 d) de l’Appendice 4-A ;</w:t>
      </w:r>
    </w:p>
    <w:p w14:paraId="44CF273B" w14:textId="77777777" w:rsidR="001375CA" w:rsidRPr="00780E85" w:rsidRDefault="001375CA" w:rsidP="001375CA">
      <w:pPr>
        <w:pStyle w:val="Heading2"/>
        <w:rPr>
          <w:lang w:val="fr-CA"/>
        </w:rPr>
      </w:pPr>
      <w:r w:rsidRPr="00780E85">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5A20E69D" w14:textId="77777777" w:rsidR="001375CA" w:rsidRPr="00780E85" w:rsidRDefault="001375CA" w:rsidP="001375CA">
      <w:pPr>
        <w:pStyle w:val="Heading2"/>
        <w:rPr>
          <w:lang w:val="fr-CA"/>
        </w:rPr>
      </w:pPr>
      <w:r w:rsidRPr="00780E85">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3B3BE941" w14:textId="77777777" w:rsidR="001375CA" w:rsidRPr="00780E85" w:rsidRDefault="001375CA" w:rsidP="001375CA">
      <w:pPr>
        <w:pStyle w:val="Heading2"/>
        <w:rPr>
          <w:lang w:val="fr-CA"/>
        </w:rPr>
      </w:pPr>
      <w:r w:rsidRPr="00780E85">
        <w:rPr>
          <w:lang w:val="fr-CA"/>
        </w:rPr>
        <w:t>Veiller à ce que des experts techniques indépendants et qualifiés réalisent les examens techniques ;</w:t>
      </w:r>
    </w:p>
    <w:p w14:paraId="047042C0" w14:textId="77777777" w:rsidR="001375CA" w:rsidRPr="00780E85" w:rsidRDefault="001375CA" w:rsidP="001375CA">
      <w:pPr>
        <w:pStyle w:val="Heading2"/>
        <w:rPr>
          <w:lang w:val="fr-CA"/>
        </w:rPr>
      </w:pPr>
      <w:r w:rsidRPr="00780E85">
        <w:rPr>
          <w:lang w:val="fr-CA"/>
        </w:rPr>
        <w:t>Exécuter les missions de supervision requises ;</w:t>
      </w:r>
    </w:p>
    <w:p w14:paraId="61BD74F3" w14:textId="77777777" w:rsidR="001375CA" w:rsidRPr="00780E85" w:rsidRDefault="001375CA" w:rsidP="00AF3098">
      <w:pPr>
        <w:pStyle w:val="Heading2"/>
        <w:keepNext/>
        <w:keepLines/>
        <w:rPr>
          <w:lang w:val="fr-CA"/>
        </w:rPr>
      </w:pPr>
      <w:r w:rsidRPr="00780E85">
        <w:rPr>
          <w:lang w:val="fr-CA"/>
        </w:rPr>
        <w:lastRenderedPageBreak/>
        <w:t>S’assurer qu’il existe un mécanisme opérationnel permettant la mise en œuvre efficace et transparente du plan de mise en œuvre de la tranche et la communication de données exactes ;</w:t>
      </w:r>
    </w:p>
    <w:p w14:paraId="3C3C66C5" w14:textId="77777777" w:rsidR="001375CA" w:rsidRPr="00780E85" w:rsidRDefault="001375CA" w:rsidP="001375CA">
      <w:pPr>
        <w:pStyle w:val="Heading2"/>
        <w:rPr>
          <w:lang w:val="fr-CA"/>
        </w:rPr>
      </w:pPr>
      <w:r w:rsidRPr="00780E85">
        <w:rPr>
          <w:lang w:val="fr-CA"/>
        </w:rPr>
        <w:t>Coordonner les activités de l’Agence de coopération et veiller au déroulement des activités dans l’ordre établi ;</w:t>
      </w:r>
    </w:p>
    <w:p w14:paraId="743F5AE5" w14:textId="77777777" w:rsidR="001375CA" w:rsidRPr="00780E85" w:rsidRDefault="001375CA" w:rsidP="001375CA">
      <w:pPr>
        <w:pStyle w:val="Heading2"/>
        <w:rPr>
          <w:lang w:val="fr-CA"/>
        </w:rPr>
      </w:pPr>
      <w:r w:rsidRPr="00780E85">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 </w:t>
      </w:r>
    </w:p>
    <w:p w14:paraId="3D8F0066" w14:textId="77777777" w:rsidR="001375CA" w:rsidRPr="00780E85" w:rsidRDefault="001375CA" w:rsidP="001375CA">
      <w:pPr>
        <w:pStyle w:val="Heading2"/>
        <w:rPr>
          <w:lang w:val="fr-CA"/>
        </w:rPr>
      </w:pPr>
      <w:r w:rsidRPr="00780E85">
        <w:rPr>
          <w:lang w:val="fr-CA"/>
        </w:rPr>
        <w:t xml:space="preserve">Veiller à ce que les versements effectués au Pays reposent sur l’utilisation des indicateurs ; </w:t>
      </w:r>
    </w:p>
    <w:p w14:paraId="320F109D" w14:textId="77777777" w:rsidR="001375CA" w:rsidRPr="00780E85" w:rsidRDefault="001375CA" w:rsidP="001375CA">
      <w:pPr>
        <w:pStyle w:val="Heading2"/>
        <w:rPr>
          <w:lang w:val="fr-CA"/>
        </w:rPr>
      </w:pPr>
      <w:r w:rsidRPr="00780E85">
        <w:rPr>
          <w:lang w:val="fr-CA"/>
        </w:rPr>
        <w:t>Fournir si nécessaire une assistance en matière de politique, de gestion et de soutien technique ;</w:t>
      </w:r>
    </w:p>
    <w:p w14:paraId="06FD1C6C" w14:textId="77777777" w:rsidR="001375CA" w:rsidRPr="00780E85" w:rsidRDefault="001375CA" w:rsidP="001375CA">
      <w:pPr>
        <w:pStyle w:val="Heading2"/>
        <w:rPr>
          <w:lang w:val="fr-CA"/>
        </w:rPr>
      </w:pPr>
      <w:r w:rsidRPr="00780E85">
        <w:rPr>
          <w:lang w:val="fr-CA"/>
        </w:rPr>
        <w:t>Faire consensus avec l’Agence de coopération concernant toute mesure de planification, de coordination et de remise de rapports requise afin de faciliter la mise en œuvre du Plan ; et</w:t>
      </w:r>
    </w:p>
    <w:p w14:paraId="3738165B" w14:textId="77777777" w:rsidR="001375CA" w:rsidRPr="00780E85" w:rsidRDefault="001375CA" w:rsidP="001375CA">
      <w:pPr>
        <w:pStyle w:val="Heading2"/>
        <w:rPr>
          <w:lang w:val="fr-CA"/>
        </w:rPr>
      </w:pPr>
      <w:r w:rsidRPr="00780E85">
        <w:rPr>
          <w:lang w:val="fr-CA"/>
        </w:rPr>
        <w:t>Décaisser les sommes au pays/aux entreprises participants dans les délais nécessaires pour achever les activités reliées au projet.</w:t>
      </w:r>
    </w:p>
    <w:p w14:paraId="7DBE6098" w14:textId="77777777" w:rsidR="001375CA" w:rsidRPr="00780E85" w:rsidRDefault="001375CA" w:rsidP="001375CA">
      <w:pPr>
        <w:pStyle w:val="Heading1"/>
        <w:rPr>
          <w:lang w:val="fr-CA"/>
        </w:rPr>
      </w:pPr>
      <w:r w:rsidRPr="00780E85">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780E85">
        <w:rPr>
          <w:lang w:val="fr-CA"/>
        </w:rPr>
        <w:noBreakHyphen/>
        <w:t>A.</w:t>
      </w:r>
    </w:p>
    <w:p w14:paraId="0B8CA8A0" w14:textId="77777777" w:rsidR="001375CA" w:rsidRPr="00780E85" w:rsidRDefault="001375CA" w:rsidP="001375CA">
      <w:pPr>
        <w:rPr>
          <w:b/>
          <w:lang w:val="fr-CA"/>
        </w:rPr>
      </w:pPr>
    </w:p>
    <w:p w14:paraId="2E2DA9EA" w14:textId="77777777" w:rsidR="001375CA" w:rsidRPr="00780E85" w:rsidRDefault="001375CA" w:rsidP="001375CA">
      <w:pPr>
        <w:rPr>
          <w:b/>
          <w:lang w:val="fr-CA"/>
        </w:rPr>
      </w:pPr>
      <w:r w:rsidRPr="00780E85">
        <w:rPr>
          <w:b/>
          <w:lang w:val="fr-CA"/>
        </w:rPr>
        <w:t>APPENDICE 6-B : RÔLE DE</w:t>
      </w:r>
      <w:r>
        <w:rPr>
          <w:b/>
          <w:lang w:val="fr-CA"/>
        </w:rPr>
        <w:t xml:space="preserve"> L’</w:t>
      </w:r>
      <w:r w:rsidRPr="00780E85">
        <w:rPr>
          <w:b/>
          <w:lang w:val="fr-CA"/>
        </w:rPr>
        <w:t>AGENCE DE COOPÉRATION</w:t>
      </w:r>
    </w:p>
    <w:p w14:paraId="28DC3ACB" w14:textId="77777777" w:rsidR="001375CA" w:rsidRPr="00780E85" w:rsidRDefault="001375CA" w:rsidP="001375CA">
      <w:pPr>
        <w:rPr>
          <w:b/>
          <w:lang w:val="fr-CA"/>
        </w:rPr>
      </w:pPr>
    </w:p>
    <w:p w14:paraId="23C84DD9" w14:textId="77777777" w:rsidR="001375CA" w:rsidRPr="00F06DD3" w:rsidRDefault="001375CA" w:rsidP="00F06DD3">
      <w:pPr>
        <w:pStyle w:val="Heading1"/>
        <w:numPr>
          <w:ilvl w:val="0"/>
          <w:numId w:val="30"/>
        </w:numPr>
        <w:tabs>
          <w:tab w:val="clear" w:pos="0"/>
          <w:tab w:val="num" w:pos="360"/>
        </w:tabs>
        <w:rPr>
          <w:lang w:val="fr-CA"/>
        </w:rPr>
      </w:pPr>
      <w:r w:rsidRPr="00F06DD3">
        <w:rPr>
          <w:lang w:val="fr-CA"/>
        </w:rPr>
        <w:t>L’Agence de coopération sera responsable de diverses activités précisées dans le plan général et comprenant au moins les activités suivantes :</w:t>
      </w:r>
    </w:p>
    <w:p w14:paraId="565F37FA" w14:textId="77777777" w:rsidR="001375CA" w:rsidRPr="00780E85" w:rsidRDefault="001375CA" w:rsidP="001375CA">
      <w:pPr>
        <w:pStyle w:val="Heading2"/>
        <w:rPr>
          <w:lang w:val="fr-CA"/>
        </w:rPr>
      </w:pPr>
      <w:r w:rsidRPr="00780E85">
        <w:rPr>
          <w:lang w:val="fr-CA"/>
        </w:rPr>
        <w:t>Offrir de l’assistance pour l’élaboration de politiques, au besoin ;</w:t>
      </w:r>
    </w:p>
    <w:p w14:paraId="1DF349DD" w14:textId="77777777" w:rsidR="001375CA" w:rsidRPr="00780E85" w:rsidRDefault="001375CA" w:rsidP="001375CA">
      <w:pPr>
        <w:pStyle w:val="Heading2"/>
        <w:rPr>
          <w:lang w:val="fr-CA"/>
        </w:rPr>
      </w:pPr>
      <w:r w:rsidRPr="00780E85">
        <w:rPr>
          <w:lang w:val="fr-CA"/>
        </w:rPr>
        <w:t>Aider le Pays à mettre en œuvre et à évaluer les activités financées par l’Agence de coopération et consulter l’Agence principale afin de coordonner le déroulement des activités dans l’ordre ;</w:t>
      </w:r>
    </w:p>
    <w:p w14:paraId="1965672C" w14:textId="77777777" w:rsidR="001375CA" w:rsidRPr="00780E85" w:rsidRDefault="001375CA" w:rsidP="001375CA">
      <w:pPr>
        <w:pStyle w:val="Heading2"/>
        <w:rPr>
          <w:lang w:val="fr-CA"/>
        </w:rPr>
      </w:pPr>
      <w:r w:rsidRPr="00780E85">
        <w:rPr>
          <w:lang w:val="fr-CA"/>
        </w:rPr>
        <w:t>Faire rapport à l’Agence principale sur ces activités, afin de les inclure dans les rapports globaux, conformément à l’Appendice 4-A ; et</w:t>
      </w:r>
    </w:p>
    <w:p w14:paraId="6233CC30" w14:textId="77777777" w:rsidR="001375CA" w:rsidRPr="00780E85" w:rsidRDefault="001375CA" w:rsidP="001375CA">
      <w:pPr>
        <w:pStyle w:val="Heading2"/>
        <w:rPr>
          <w:lang w:val="fr-CA"/>
        </w:rPr>
      </w:pPr>
      <w:r w:rsidRPr="00780E85">
        <w:rPr>
          <w:lang w:val="fr-CA"/>
        </w:rPr>
        <w:t>Faire consensus avec l’Agence principale concernant toute mesure de planification, de coordination et de remise de rapports requise afin de faciliter la mise en œuvre du Plan.</w:t>
      </w:r>
    </w:p>
    <w:p w14:paraId="782D3908" w14:textId="77777777" w:rsidR="001375CA" w:rsidRPr="00780E85" w:rsidRDefault="001375CA" w:rsidP="001375CA">
      <w:pPr>
        <w:rPr>
          <w:lang w:val="fr-CA"/>
        </w:rPr>
      </w:pPr>
    </w:p>
    <w:p w14:paraId="79F1E1D0" w14:textId="77777777" w:rsidR="001375CA" w:rsidRPr="00780E85" w:rsidRDefault="001375CA" w:rsidP="001375CA">
      <w:pPr>
        <w:keepNext/>
        <w:keepLines/>
        <w:spacing w:after="240"/>
        <w:rPr>
          <w:b/>
          <w:lang w:val="fr-CA"/>
        </w:rPr>
      </w:pPr>
      <w:r w:rsidRPr="00780E85">
        <w:rPr>
          <w:b/>
          <w:lang w:val="fr-CA"/>
        </w:rPr>
        <w:t>APPENDICE 7-A : RÉDUCTIONS DU FINANCEMENT EN CAS DE NON</w:t>
      </w:r>
      <w:r w:rsidRPr="00780E85">
        <w:rPr>
          <w:b/>
          <w:lang w:val="fr-CA"/>
        </w:rPr>
        <w:noBreakHyphen/>
        <w:t>CONFORMITÉ</w:t>
      </w:r>
    </w:p>
    <w:p w14:paraId="4F70D6C8" w14:textId="77777777" w:rsidR="001375CA" w:rsidRPr="00F06DD3" w:rsidRDefault="001375CA" w:rsidP="00F06DD3">
      <w:pPr>
        <w:pStyle w:val="Heading1"/>
        <w:numPr>
          <w:ilvl w:val="0"/>
          <w:numId w:val="31"/>
        </w:numPr>
        <w:tabs>
          <w:tab w:val="clear" w:pos="0"/>
          <w:tab w:val="num" w:pos="360"/>
        </w:tabs>
        <w:rPr>
          <w:lang w:val="fr-CA"/>
        </w:rPr>
      </w:pPr>
      <w:r w:rsidRPr="00F06DD3">
        <w:rPr>
          <w:lang w:val="fr-CA"/>
        </w:rPr>
        <w:t xml:space="preserve">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w:t>
      </w:r>
      <w:r w:rsidRPr="00F06DD3">
        <w:rPr>
          <w:lang w:val="fr-CA"/>
        </w:rPr>
        <w:lastRenderedPageBreak/>
        <w:t>la tranche demandé. Des mesures supplémentaires pourront s’appliquer si la situation de non-conformité atteint deux années consécutives.</w:t>
      </w:r>
    </w:p>
    <w:p w14:paraId="36EC97FD" w14:textId="77777777" w:rsidR="001375CA" w:rsidRDefault="001375CA" w:rsidP="001375CA">
      <w:pPr>
        <w:pStyle w:val="Heading1"/>
        <w:rPr>
          <w:lang w:val="fr-CA"/>
        </w:rPr>
      </w:pPr>
      <w:r w:rsidRPr="00780E85">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2D8F9CE1" w14:textId="77777777" w:rsidR="001375CA" w:rsidRDefault="001375CA" w:rsidP="001375CA">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375CA" w:rsidRPr="001375CA" w14:paraId="449484E0" w14:textId="77777777" w:rsidTr="00AF39EE">
        <w:tc>
          <w:tcPr>
            <w:tcW w:w="1915" w:type="dxa"/>
          </w:tcPr>
          <w:p w14:paraId="798220A7" w14:textId="77777777" w:rsidR="001375CA" w:rsidRPr="00165311" w:rsidRDefault="001375CA" w:rsidP="00AF39EE">
            <w:pPr>
              <w:rPr>
                <w:lang w:val="fr-CA"/>
              </w:rPr>
            </w:pPr>
          </w:p>
        </w:tc>
        <w:tc>
          <w:tcPr>
            <w:tcW w:w="1915" w:type="dxa"/>
          </w:tcPr>
          <w:p w14:paraId="102B9A5C" w14:textId="77777777" w:rsidR="001375CA" w:rsidRPr="00165311" w:rsidRDefault="001375CA" w:rsidP="00AF39EE">
            <w:pPr>
              <w:rPr>
                <w:lang w:val="fr-CA"/>
              </w:rPr>
            </w:pPr>
          </w:p>
        </w:tc>
        <w:tc>
          <w:tcPr>
            <w:tcW w:w="1915" w:type="dxa"/>
            <w:tcBorders>
              <w:bottom w:val="single" w:sz="4" w:space="0" w:color="auto"/>
            </w:tcBorders>
          </w:tcPr>
          <w:p w14:paraId="73CD8047" w14:textId="77777777" w:rsidR="001375CA" w:rsidRPr="00165311" w:rsidRDefault="001375CA" w:rsidP="00AF39EE">
            <w:pPr>
              <w:rPr>
                <w:lang w:val="fr-CA"/>
              </w:rPr>
            </w:pPr>
          </w:p>
        </w:tc>
        <w:tc>
          <w:tcPr>
            <w:tcW w:w="1915" w:type="dxa"/>
          </w:tcPr>
          <w:p w14:paraId="2DBF2139" w14:textId="77777777" w:rsidR="001375CA" w:rsidRPr="00165311" w:rsidRDefault="001375CA" w:rsidP="00AF39EE">
            <w:pPr>
              <w:rPr>
                <w:lang w:val="fr-CA"/>
              </w:rPr>
            </w:pPr>
          </w:p>
        </w:tc>
        <w:tc>
          <w:tcPr>
            <w:tcW w:w="1916" w:type="dxa"/>
          </w:tcPr>
          <w:p w14:paraId="186A643F" w14:textId="77777777" w:rsidR="001375CA" w:rsidRPr="00165311" w:rsidRDefault="001375CA" w:rsidP="00AF39EE">
            <w:pPr>
              <w:rPr>
                <w:lang w:val="fr-CA"/>
              </w:rPr>
            </w:pPr>
          </w:p>
        </w:tc>
      </w:tr>
    </w:tbl>
    <w:p w14:paraId="10BA63DD" w14:textId="77777777" w:rsidR="001375CA" w:rsidRPr="0033237C" w:rsidRDefault="001375CA" w:rsidP="001375CA">
      <w:pPr>
        <w:rPr>
          <w:lang w:val="fr-CA"/>
        </w:rPr>
      </w:pPr>
    </w:p>
    <w:p w14:paraId="7108ED52" w14:textId="77777777" w:rsidR="00E85409" w:rsidRPr="001375CA" w:rsidRDefault="00E85409" w:rsidP="004E7F9C">
      <w:pPr>
        <w:rPr>
          <w:lang w:val="fr-CA"/>
        </w:rPr>
      </w:pPr>
    </w:p>
    <w:sectPr w:rsidR="00E85409" w:rsidRPr="001375CA" w:rsidSect="00F136A2">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43E7E" w14:textId="77777777" w:rsidR="00F3262C" w:rsidRDefault="00F3262C" w:rsidP="004A504B">
      <w:r>
        <w:separator/>
      </w:r>
    </w:p>
  </w:endnote>
  <w:endnote w:type="continuationSeparator" w:id="0">
    <w:p w14:paraId="4441AF2F" w14:textId="77777777" w:rsidR="00F3262C" w:rsidRDefault="00F3262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3421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0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009D0" w14:textId="77777777" w:rsidR="00C40418" w:rsidRDefault="00C40418" w:rsidP="00C4041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56D66A0" w14:textId="49D08910" w:rsidR="004E7F9C" w:rsidRPr="00C40418" w:rsidRDefault="00C40418" w:rsidP="00C4041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92049" w14:textId="77777777" w:rsidR="00F136A2" w:rsidRPr="0033525D" w:rsidRDefault="00F136A2" w:rsidP="00F136A2">
    <w:pPr>
      <w:jc w:val="center"/>
    </w:pPr>
    <w:r>
      <w:fldChar w:fldCharType="begin"/>
    </w:r>
    <w:r>
      <w:instrText xml:space="preserve"> PAGE </w:instrText>
    </w:r>
    <w:r>
      <w:fldChar w:fldCharType="separate"/>
    </w:r>
    <w:r>
      <w:t>16</w:t>
    </w:r>
    <w:r>
      <w:rPr>
        <w:noProof/>
      </w:rPr>
      <w:fldChar w:fldCharType="end"/>
    </w:r>
  </w:p>
  <w:p w14:paraId="1B00E6EE" w14:textId="77777777" w:rsidR="00F136A2" w:rsidRPr="00F136A2" w:rsidRDefault="00F136A2" w:rsidP="00F136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70CF4" w14:textId="77777777" w:rsidR="00F3262C" w:rsidRDefault="00F3262C" w:rsidP="004A504B">
      <w:r>
        <w:separator/>
      </w:r>
    </w:p>
  </w:footnote>
  <w:footnote w:type="continuationSeparator" w:id="0">
    <w:p w14:paraId="24EF6648" w14:textId="77777777" w:rsidR="00F3262C" w:rsidRDefault="00F3262C" w:rsidP="004A504B">
      <w:r>
        <w:continuationSeparator/>
      </w:r>
    </w:p>
  </w:footnote>
  <w:footnote w:id="1">
    <w:p w14:paraId="0B0F3274" w14:textId="5E113057" w:rsidR="007438B9" w:rsidRDefault="007438B9" w:rsidP="007438B9">
      <w:pPr>
        <w:pStyle w:val="FootnoteText"/>
        <w:spacing w:after="60"/>
        <w:rPr>
          <w:lang w:val="fr-FR"/>
        </w:rPr>
      </w:pPr>
      <w:r w:rsidRPr="00091C8C">
        <w:rPr>
          <w:rStyle w:val="FootnoteReference"/>
          <w:lang w:val="fr-FR"/>
        </w:rPr>
        <w:footnoteRef/>
      </w:r>
      <w:r w:rsidRPr="00091C8C">
        <w:rPr>
          <w:lang w:val="fr-FR"/>
        </w:rPr>
        <w:t xml:space="preserve"> UNEP/OzL.Pro/ExCom/91/1</w:t>
      </w:r>
    </w:p>
    <w:p w14:paraId="54785984" w14:textId="77777777" w:rsidR="001375CA" w:rsidRPr="00091C8C" w:rsidRDefault="001375CA" w:rsidP="007438B9">
      <w:pPr>
        <w:pStyle w:val="FootnoteText"/>
        <w:spacing w:after="60"/>
        <w:rPr>
          <w:lang w:val="fr-FR"/>
        </w:rPr>
      </w:pPr>
    </w:p>
  </w:footnote>
  <w:footnote w:id="2">
    <w:p w14:paraId="782B2DFB" w14:textId="2FCB97BE" w:rsidR="007438B9" w:rsidRPr="00311613" w:rsidRDefault="007438B9" w:rsidP="00311613">
      <w:pPr>
        <w:rPr>
          <w:sz w:val="20"/>
          <w:szCs w:val="20"/>
          <w:lang w:val="fr-FR"/>
        </w:rPr>
      </w:pPr>
      <w:r w:rsidRPr="00091C8C">
        <w:rPr>
          <w:rStyle w:val="FootnoteReference"/>
          <w:lang w:val="fr-FR"/>
        </w:rPr>
        <w:footnoteRef/>
      </w:r>
      <w:r w:rsidRPr="00091C8C">
        <w:rPr>
          <w:lang w:val="fr-FR"/>
        </w:rPr>
        <w:t xml:space="preserve"> </w:t>
      </w:r>
      <w:r w:rsidR="00311613" w:rsidRPr="00311613">
        <w:rPr>
          <w:sz w:val="20"/>
          <w:szCs w:val="20"/>
          <w:lang w:val="fr-FR"/>
        </w:rPr>
        <w:t xml:space="preserve">Selon la lettre du 3 août 2022 du </w:t>
      </w:r>
      <w:r w:rsidR="00360A1E">
        <w:rPr>
          <w:sz w:val="20"/>
          <w:szCs w:val="20"/>
          <w:lang w:val="fr-FR"/>
        </w:rPr>
        <w:t>m</w:t>
      </w:r>
      <w:r w:rsidR="00311613" w:rsidRPr="00311613">
        <w:rPr>
          <w:sz w:val="20"/>
          <w:szCs w:val="20"/>
          <w:lang w:val="fr-FR"/>
        </w:rPr>
        <w:t>inistère de l</w:t>
      </w:r>
      <w:r w:rsidR="003A5ED9">
        <w:rPr>
          <w:sz w:val="20"/>
          <w:szCs w:val="20"/>
          <w:lang w:val="fr-FR"/>
        </w:rPr>
        <w:t>’</w:t>
      </w:r>
      <w:r w:rsidR="00360A1E">
        <w:rPr>
          <w:sz w:val="20"/>
          <w:szCs w:val="20"/>
          <w:lang w:val="fr-FR"/>
        </w:rPr>
        <w:t>E</w:t>
      </w:r>
      <w:r w:rsidR="00311613" w:rsidRPr="00311613">
        <w:rPr>
          <w:sz w:val="20"/>
          <w:szCs w:val="20"/>
          <w:lang w:val="fr-FR"/>
        </w:rPr>
        <w:t>nvironnement et de l</w:t>
      </w:r>
      <w:r w:rsidR="003A5ED9">
        <w:rPr>
          <w:sz w:val="20"/>
          <w:szCs w:val="20"/>
          <w:lang w:val="fr-FR"/>
        </w:rPr>
        <w:t>’</w:t>
      </w:r>
      <w:r w:rsidR="00311613" w:rsidRPr="00311613">
        <w:rPr>
          <w:sz w:val="20"/>
          <w:szCs w:val="20"/>
          <w:lang w:val="fr-FR"/>
        </w:rPr>
        <w:t>embellissement national, de l</w:t>
      </w:r>
      <w:r w:rsidR="003A5ED9">
        <w:rPr>
          <w:sz w:val="20"/>
          <w:szCs w:val="20"/>
          <w:lang w:val="fr-FR"/>
        </w:rPr>
        <w:t>’</w:t>
      </w:r>
      <w:r w:rsidR="00311613" w:rsidRPr="00311613">
        <w:rPr>
          <w:sz w:val="20"/>
          <w:szCs w:val="20"/>
          <w:lang w:val="fr-FR"/>
        </w:rPr>
        <w:t xml:space="preserve">économie verte et bleue </w:t>
      </w:r>
      <w:r w:rsidR="00B10806">
        <w:rPr>
          <w:sz w:val="20"/>
          <w:szCs w:val="20"/>
          <w:lang w:val="fr-FR"/>
        </w:rPr>
        <w:t xml:space="preserve">(MENB) </w:t>
      </w:r>
      <w:r w:rsidR="00311613" w:rsidRPr="00311613">
        <w:rPr>
          <w:sz w:val="20"/>
          <w:szCs w:val="20"/>
          <w:lang w:val="fr-FR"/>
        </w:rPr>
        <w:t xml:space="preserve">de la Barbade </w:t>
      </w:r>
      <w:r w:rsidR="00311613">
        <w:rPr>
          <w:sz w:val="20"/>
          <w:szCs w:val="20"/>
          <w:lang w:val="fr-FR"/>
        </w:rPr>
        <w:t xml:space="preserve">adressée </w:t>
      </w:r>
      <w:r w:rsidR="00311613" w:rsidRPr="00311613">
        <w:rPr>
          <w:sz w:val="20"/>
          <w:szCs w:val="20"/>
          <w:lang w:val="fr-FR"/>
        </w:rPr>
        <w:t>au Secrétariat</w:t>
      </w:r>
      <w:r w:rsidRPr="00091C8C">
        <w:rPr>
          <w:lang w:val="fr-FR"/>
        </w:rPr>
        <w:t>.</w:t>
      </w:r>
    </w:p>
  </w:footnote>
  <w:footnote w:id="3">
    <w:p w14:paraId="2B8FE920" w14:textId="31A0AA22" w:rsidR="007438B9" w:rsidRPr="00091C8C" w:rsidRDefault="007438B9" w:rsidP="00CE707A">
      <w:pPr>
        <w:rPr>
          <w:lang w:val="fr-FR"/>
        </w:rPr>
      </w:pPr>
      <w:r w:rsidRPr="00091C8C">
        <w:rPr>
          <w:rStyle w:val="FootnoteReference"/>
          <w:lang w:val="fr-FR"/>
        </w:rPr>
        <w:footnoteRef/>
      </w:r>
      <w:r w:rsidRPr="00091C8C">
        <w:rPr>
          <w:lang w:val="fr-FR"/>
        </w:rPr>
        <w:t xml:space="preserve"> </w:t>
      </w:r>
      <w:r w:rsidR="00CE707A" w:rsidRPr="00CE707A">
        <w:rPr>
          <w:sz w:val="20"/>
          <w:szCs w:val="20"/>
          <w:lang w:val="fr-FR"/>
        </w:rPr>
        <w:t>Conformément à la décision 84/92</w:t>
      </w:r>
      <w:r w:rsidR="003A2544">
        <w:rPr>
          <w:sz w:val="20"/>
          <w:szCs w:val="20"/>
          <w:lang w:val="fr-FR"/>
        </w:rPr>
        <w:t> </w:t>
      </w:r>
      <w:r w:rsidR="00CE707A" w:rsidRPr="00CE707A">
        <w:rPr>
          <w:sz w:val="20"/>
          <w:szCs w:val="20"/>
          <w:lang w:val="fr-FR"/>
        </w:rPr>
        <w:t>d), la décision 90/48</w:t>
      </w:r>
      <w:r w:rsidR="003A2544">
        <w:rPr>
          <w:sz w:val="20"/>
          <w:szCs w:val="20"/>
          <w:lang w:val="fr-FR"/>
        </w:rPr>
        <w:t> </w:t>
      </w:r>
      <w:r w:rsidR="00CE707A" w:rsidRPr="00CE707A">
        <w:rPr>
          <w:sz w:val="20"/>
          <w:szCs w:val="20"/>
          <w:lang w:val="fr-FR"/>
        </w:rPr>
        <w:t>c) incite les agences bilatérales et d</w:t>
      </w:r>
      <w:r w:rsidR="003A5ED9">
        <w:rPr>
          <w:sz w:val="20"/>
          <w:szCs w:val="20"/>
          <w:lang w:val="fr-FR"/>
        </w:rPr>
        <w:t>’</w:t>
      </w:r>
      <w:r w:rsidR="00CE707A" w:rsidRPr="00CE707A">
        <w:rPr>
          <w:sz w:val="20"/>
          <w:szCs w:val="20"/>
          <w:lang w:val="fr-FR"/>
        </w:rPr>
        <w:t>exécution à continuer à veiller à ce que la stratégie opérationnelle en faveur de l</w:t>
      </w:r>
      <w:r w:rsidR="003A5ED9">
        <w:rPr>
          <w:sz w:val="20"/>
          <w:szCs w:val="20"/>
          <w:lang w:val="fr-FR"/>
        </w:rPr>
        <w:t>’</w:t>
      </w:r>
      <w:r w:rsidR="00CE707A" w:rsidRPr="00CE707A">
        <w:rPr>
          <w:sz w:val="20"/>
          <w:szCs w:val="20"/>
          <w:lang w:val="fr-FR"/>
        </w:rPr>
        <w:t>égalité entre les femmes et les hommes soit appliquée à tous les projets, en prenant en considération les activités spécifiques présentées dans le tableau</w:t>
      </w:r>
      <w:r w:rsidR="00CE707A">
        <w:rPr>
          <w:sz w:val="20"/>
          <w:szCs w:val="20"/>
          <w:lang w:val="fr-FR"/>
        </w:rPr>
        <w:t> </w:t>
      </w:r>
      <w:r w:rsidR="00CE707A" w:rsidRPr="00CE707A">
        <w:rPr>
          <w:sz w:val="20"/>
          <w:szCs w:val="20"/>
          <w:lang w:val="fr-FR"/>
        </w:rPr>
        <w:t>2 du document</w:t>
      </w:r>
      <w:r w:rsidR="00CE707A">
        <w:rPr>
          <w:sz w:val="20"/>
          <w:szCs w:val="20"/>
          <w:lang w:val="fr-FR"/>
        </w:rPr>
        <w:t> </w:t>
      </w:r>
      <w:r w:rsidR="00C3371B" w:rsidRPr="00CE707A">
        <w:rPr>
          <w:sz w:val="20"/>
          <w:szCs w:val="20"/>
          <w:lang w:val="fr-FR"/>
        </w:rPr>
        <w:t>UNEP/OzL.Pro/ExCom/90/37</w:t>
      </w:r>
      <w:r w:rsidR="00C3371B" w:rsidRPr="00091C8C">
        <w:rPr>
          <w:lang w:val="fr-FR"/>
        </w:rPr>
        <w:t>.</w:t>
      </w:r>
    </w:p>
  </w:footnote>
  <w:footnote w:id="4">
    <w:p w14:paraId="7ABC895D" w14:textId="111B6FDD" w:rsidR="007438B9" w:rsidRPr="00091C8C" w:rsidRDefault="007438B9" w:rsidP="007438B9">
      <w:pPr>
        <w:pStyle w:val="FootnoteText"/>
        <w:rPr>
          <w:lang w:val="fr-FR"/>
        </w:rPr>
      </w:pPr>
      <w:r w:rsidRPr="00091C8C">
        <w:rPr>
          <w:rStyle w:val="FootnoteReference"/>
          <w:lang w:val="fr-FR"/>
        </w:rPr>
        <w:footnoteRef/>
      </w:r>
      <w:r w:rsidRPr="00091C8C">
        <w:rPr>
          <w:lang w:val="fr-FR"/>
        </w:rPr>
        <w:t xml:space="preserve"> </w:t>
      </w:r>
      <w:r w:rsidR="00A84231">
        <w:rPr>
          <w:lang w:val="fr-FR"/>
        </w:rPr>
        <w:t xml:space="preserve">Selon la lettre du 3 août 2022 du ministère de l’Environnement et de l’embellissement national de la Barbade </w:t>
      </w:r>
      <w:r w:rsidR="00851B4A">
        <w:rPr>
          <w:lang w:val="fr-FR"/>
        </w:rPr>
        <w:t xml:space="preserve">(MENB) </w:t>
      </w:r>
      <w:r w:rsidR="00A84231">
        <w:rPr>
          <w:lang w:val="fr-FR"/>
        </w:rPr>
        <w:t xml:space="preserve">adressée au </w:t>
      </w:r>
      <w:r w:rsidR="001E4C89" w:rsidRPr="00091C8C">
        <w:rPr>
          <w:lang w:val="fr-FR"/>
        </w:rPr>
        <w:t>Secrétariat</w:t>
      </w:r>
      <w:r w:rsidRPr="00091C8C">
        <w:rPr>
          <w:lang w:val="fr-FR"/>
        </w:rPr>
        <w:t>.</w:t>
      </w:r>
    </w:p>
  </w:footnote>
  <w:footnote w:id="5">
    <w:p w14:paraId="35FEC98F" w14:textId="2391991B" w:rsidR="007438B9" w:rsidRPr="00091C8C" w:rsidRDefault="007438B9" w:rsidP="007438B9">
      <w:pPr>
        <w:pStyle w:val="FootnoteText"/>
        <w:rPr>
          <w:lang w:val="fr-FR"/>
        </w:rPr>
      </w:pPr>
      <w:r w:rsidRPr="00091C8C">
        <w:rPr>
          <w:rStyle w:val="FootnoteReference"/>
          <w:lang w:val="fr-FR"/>
        </w:rPr>
        <w:footnoteRef/>
      </w:r>
      <w:r w:rsidRPr="00091C8C">
        <w:rPr>
          <w:lang w:val="fr-FR"/>
        </w:rPr>
        <w:t xml:space="preserve"> </w:t>
      </w:r>
      <w:r w:rsidR="00BE114C">
        <w:rPr>
          <w:lang w:val="fr-FR"/>
        </w:rPr>
        <w:t>Conformément à la décision</w:t>
      </w:r>
      <w:r w:rsidR="00BE114C" w:rsidRPr="007562DC">
        <w:rPr>
          <w:lang w:val="fr-FR"/>
        </w:rPr>
        <w:t> 84/92</w:t>
      </w:r>
      <w:r w:rsidR="00BE114C">
        <w:rPr>
          <w:lang w:val="fr-FR"/>
        </w:rPr>
        <w:t> </w:t>
      </w:r>
      <w:r w:rsidR="00BE114C" w:rsidRPr="007562DC">
        <w:rPr>
          <w:lang w:val="fr-FR"/>
        </w:rPr>
        <w:t xml:space="preserve">d), </w:t>
      </w:r>
      <w:r w:rsidR="00BE114C">
        <w:rPr>
          <w:lang w:val="fr-FR"/>
        </w:rPr>
        <w:t>la décision</w:t>
      </w:r>
      <w:r w:rsidR="00BE114C" w:rsidRPr="007562DC">
        <w:rPr>
          <w:lang w:val="fr-FR"/>
        </w:rPr>
        <w:t> 90/48</w:t>
      </w:r>
      <w:r w:rsidR="001B1402">
        <w:rPr>
          <w:lang w:val="fr-FR"/>
        </w:rPr>
        <w:t> </w:t>
      </w:r>
      <w:r w:rsidR="00BE114C" w:rsidRPr="007562DC">
        <w:rPr>
          <w:lang w:val="fr-FR"/>
        </w:rPr>
        <w:t xml:space="preserve">c) </w:t>
      </w:r>
      <w:r w:rsidR="00BE114C">
        <w:rPr>
          <w:lang w:val="fr-FR"/>
        </w:rPr>
        <w:t>a encouragé les agences bilatérales et les agences d’exécution à continuer d’assurer l’application à l’ensemble des projets de la stratégie pour l’égalité entre les femmes et les hommes dans les opérations</w:t>
      </w:r>
      <w:r w:rsidR="00BE114C" w:rsidRPr="007562DC">
        <w:rPr>
          <w:lang w:val="fr-FR"/>
        </w:rPr>
        <w:t xml:space="preserve">, </w:t>
      </w:r>
      <w:r w:rsidR="00BE114C">
        <w:rPr>
          <w:lang w:val="fr-FR"/>
        </w:rPr>
        <w:t>en tenant compte des spécificités des activités présentées au tableau 2 du document </w:t>
      </w:r>
      <w:r w:rsidR="00BE114C" w:rsidRPr="007562DC">
        <w:rPr>
          <w:lang w:val="fr-FR"/>
        </w:rPr>
        <w:t>UNEP/OzL.Pro/ExCom/90/37</w:t>
      </w:r>
      <w:r w:rsidR="000C7E29" w:rsidRPr="00091C8C">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22A1" w14:textId="1AE901E7" w:rsidR="00DC6A10" w:rsidRPr="0033525D" w:rsidRDefault="00D73256">
    <w:r>
      <w:fldChar w:fldCharType="begin"/>
    </w:r>
    <w:r>
      <w:instrText xml:space="preserve"> DOCPROPERTY "Document number"  \* MERGEFORMAT </w:instrText>
    </w:r>
    <w:r>
      <w:fldChar w:fldCharType="separate"/>
    </w:r>
    <w:r w:rsidR="00503D03">
      <w:t>UNEP/OzL.Pro/ExCom/91/37</w:t>
    </w:r>
    <w:r>
      <w:fldChar w:fldCharType="end"/>
    </w:r>
  </w:p>
  <w:p w14:paraId="3832760C" w14:textId="77777777" w:rsidR="00DC6A10" w:rsidRPr="0033525D" w:rsidRDefault="00DC6A10"/>
  <w:p w14:paraId="02E7721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1E660" w14:textId="7875C450" w:rsidR="00DC6A10" w:rsidRPr="0033525D" w:rsidRDefault="00D73256">
    <w:pPr>
      <w:jc w:val="right"/>
    </w:pPr>
    <w:r>
      <w:fldChar w:fldCharType="begin"/>
    </w:r>
    <w:r>
      <w:instrText xml:space="preserve"> DOCPROPERTY "Document number"  \* MERGEFORMAT </w:instrText>
    </w:r>
    <w:r>
      <w:fldChar w:fldCharType="separate"/>
    </w:r>
    <w:r w:rsidR="00503D03">
      <w:t>UNEP/OzL.Pro/ExCom/91/37</w:t>
    </w:r>
    <w:r>
      <w:fldChar w:fldCharType="end"/>
    </w:r>
  </w:p>
  <w:p w14:paraId="7FDFEE84" w14:textId="77777777" w:rsidR="00DC6A10" w:rsidRPr="0033525D" w:rsidRDefault="00DC6A10"/>
  <w:p w14:paraId="4CCE466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E495" w14:textId="547E0D68" w:rsidR="00F136A2" w:rsidRPr="0033525D" w:rsidRDefault="00D73256">
    <w:r>
      <w:fldChar w:fldCharType="begin"/>
    </w:r>
    <w:r>
      <w:instrText xml:space="preserve"> DOCPROPERTY "Document number"  \* MERGEFORMAT </w:instrText>
    </w:r>
    <w:r>
      <w:fldChar w:fldCharType="separate"/>
    </w:r>
    <w:r w:rsidR="004C591A">
      <w:t>UNEP/OzL.Pro/ExCom/91/37</w:t>
    </w:r>
    <w:r>
      <w:fldChar w:fldCharType="end"/>
    </w:r>
  </w:p>
  <w:p w14:paraId="080D0C50" w14:textId="0A843850" w:rsidR="00F136A2" w:rsidRPr="0033525D" w:rsidRDefault="00F136A2">
    <w:r>
      <w:t>Annex I</w:t>
    </w:r>
  </w:p>
  <w:p w14:paraId="779E06FE" w14:textId="77777777" w:rsidR="00F136A2" w:rsidRPr="0033525D" w:rsidRDefault="00F136A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CCCB2" w14:textId="6CF06DEA" w:rsidR="00F136A2" w:rsidRPr="0033525D" w:rsidRDefault="00D73256">
    <w:pPr>
      <w:jc w:val="right"/>
    </w:pPr>
    <w:r>
      <w:fldChar w:fldCharType="begin"/>
    </w:r>
    <w:r>
      <w:instrText xml:space="preserve"> DOCPROPERTY "Document number"  \* MERGEFORMAT </w:instrText>
    </w:r>
    <w:r>
      <w:fldChar w:fldCharType="separate"/>
    </w:r>
    <w:r w:rsidR="00836DED">
      <w:t>UNEP/OzL.Pro/ExCom/91/37</w:t>
    </w:r>
    <w:r>
      <w:fldChar w:fldCharType="end"/>
    </w:r>
  </w:p>
  <w:p w14:paraId="3595AF64" w14:textId="2995E1B4" w:rsidR="00F136A2" w:rsidRPr="0033525D" w:rsidRDefault="00F136A2" w:rsidP="00F136A2">
    <w:pPr>
      <w:jc w:val="right"/>
    </w:pPr>
    <w:r>
      <w:t>Annex I</w:t>
    </w:r>
  </w:p>
  <w:p w14:paraId="4A766A5E" w14:textId="77777777" w:rsidR="00F136A2" w:rsidRPr="0033525D" w:rsidRDefault="00F136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71E1A" w14:textId="58146649" w:rsidR="00F136A2" w:rsidRPr="0033525D" w:rsidRDefault="00D73256" w:rsidP="00F136A2">
    <w:pPr>
      <w:jc w:val="right"/>
    </w:pPr>
    <w:r>
      <w:fldChar w:fldCharType="begin"/>
    </w:r>
    <w:r>
      <w:instrText xml:space="preserve"> DOCPROPERTY "Document number"  \* MERGEFORMAT </w:instrText>
    </w:r>
    <w:r>
      <w:fldChar w:fldCharType="separate"/>
    </w:r>
    <w:r w:rsidR="004C591A">
      <w:t>UNEP/OzL.Pro/ExCom/91/37</w:t>
    </w:r>
    <w:r>
      <w:fldChar w:fldCharType="end"/>
    </w:r>
  </w:p>
  <w:p w14:paraId="67886CBC" w14:textId="24A4F5DB" w:rsidR="00F136A2" w:rsidRDefault="00F136A2" w:rsidP="00F136A2">
    <w:pPr>
      <w:pStyle w:val="Header"/>
      <w:jc w:val="right"/>
    </w:pPr>
    <w:r>
      <w:t>Annex I</w:t>
    </w:r>
  </w:p>
  <w:p w14:paraId="67789192" w14:textId="77777777" w:rsidR="00F136A2" w:rsidRDefault="00F136A2" w:rsidP="00F136A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05AFE4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8F3801"/>
    <w:multiLevelType w:val="hybridMultilevel"/>
    <w:tmpl w:val="6E66CB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7ED095E"/>
    <w:multiLevelType w:val="hybridMultilevel"/>
    <w:tmpl w:val="1CB218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5"/>
  </w:num>
  <w:num w:numId="7" w16cid:durableId="559828470">
    <w:abstractNumId w:val="6"/>
  </w:num>
  <w:num w:numId="8" w16cid:durableId="1488010068">
    <w:abstractNumId w:val="8"/>
  </w:num>
  <w:num w:numId="9" w16cid:durableId="444007775">
    <w:abstractNumId w:val="3"/>
  </w:num>
  <w:num w:numId="10" w16cid:durableId="904995914">
    <w:abstractNumId w:val="7"/>
  </w:num>
  <w:num w:numId="11" w16cid:durableId="1327128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7328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288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2640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21098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74045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38654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722147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57058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32822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12507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82509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7660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2364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8906041">
    <w:abstractNumId w:val="4"/>
  </w:num>
  <w:num w:numId="26" w16cid:durableId="36514846">
    <w:abstractNumId w:val="1"/>
  </w:num>
  <w:num w:numId="27" w16cid:durableId="11107776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2118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7456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014657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0688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81192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438B9"/>
    <w:rsid w:val="00000FED"/>
    <w:rsid w:val="00003EDE"/>
    <w:rsid w:val="0000434E"/>
    <w:rsid w:val="00004E94"/>
    <w:rsid w:val="0001386E"/>
    <w:rsid w:val="00015B62"/>
    <w:rsid w:val="000172AD"/>
    <w:rsid w:val="00017368"/>
    <w:rsid w:val="000173E4"/>
    <w:rsid w:val="00020982"/>
    <w:rsid w:val="000211A9"/>
    <w:rsid w:val="00021238"/>
    <w:rsid w:val="0002453A"/>
    <w:rsid w:val="0002621C"/>
    <w:rsid w:val="00026D3C"/>
    <w:rsid w:val="00031022"/>
    <w:rsid w:val="00031260"/>
    <w:rsid w:val="00031705"/>
    <w:rsid w:val="00032FDC"/>
    <w:rsid w:val="000341A0"/>
    <w:rsid w:val="000351F9"/>
    <w:rsid w:val="0003681A"/>
    <w:rsid w:val="000372B7"/>
    <w:rsid w:val="00040386"/>
    <w:rsid w:val="00040C13"/>
    <w:rsid w:val="00041B52"/>
    <w:rsid w:val="00041E6D"/>
    <w:rsid w:val="000428CD"/>
    <w:rsid w:val="0004298D"/>
    <w:rsid w:val="00050F6E"/>
    <w:rsid w:val="00052065"/>
    <w:rsid w:val="00054A72"/>
    <w:rsid w:val="00056894"/>
    <w:rsid w:val="00061977"/>
    <w:rsid w:val="00061EC2"/>
    <w:rsid w:val="00064785"/>
    <w:rsid w:val="00066CE8"/>
    <w:rsid w:val="000705B7"/>
    <w:rsid w:val="00070E82"/>
    <w:rsid w:val="000716B3"/>
    <w:rsid w:val="00075152"/>
    <w:rsid w:val="00076BB2"/>
    <w:rsid w:val="00080120"/>
    <w:rsid w:val="00080ED0"/>
    <w:rsid w:val="00083E99"/>
    <w:rsid w:val="0008452D"/>
    <w:rsid w:val="00085751"/>
    <w:rsid w:val="00085B8F"/>
    <w:rsid w:val="00087FE9"/>
    <w:rsid w:val="00090481"/>
    <w:rsid w:val="0009159C"/>
    <w:rsid w:val="00091C8C"/>
    <w:rsid w:val="00095808"/>
    <w:rsid w:val="000A0B6D"/>
    <w:rsid w:val="000A3826"/>
    <w:rsid w:val="000A64ED"/>
    <w:rsid w:val="000A6826"/>
    <w:rsid w:val="000A6C26"/>
    <w:rsid w:val="000B0345"/>
    <w:rsid w:val="000B0CFA"/>
    <w:rsid w:val="000B2C7D"/>
    <w:rsid w:val="000C3CDD"/>
    <w:rsid w:val="000C7E29"/>
    <w:rsid w:val="000D52A4"/>
    <w:rsid w:val="000D6953"/>
    <w:rsid w:val="000E0168"/>
    <w:rsid w:val="000E07BC"/>
    <w:rsid w:val="000E58CD"/>
    <w:rsid w:val="000E6088"/>
    <w:rsid w:val="000E6962"/>
    <w:rsid w:val="000F1CD4"/>
    <w:rsid w:val="000F1CEA"/>
    <w:rsid w:val="000F3B70"/>
    <w:rsid w:val="000F4103"/>
    <w:rsid w:val="000F585C"/>
    <w:rsid w:val="000F70A7"/>
    <w:rsid w:val="000F78EE"/>
    <w:rsid w:val="000F7E5A"/>
    <w:rsid w:val="0010772C"/>
    <w:rsid w:val="0011255F"/>
    <w:rsid w:val="00112690"/>
    <w:rsid w:val="001134A1"/>
    <w:rsid w:val="00113CCA"/>
    <w:rsid w:val="00115443"/>
    <w:rsid w:val="00120B10"/>
    <w:rsid w:val="00122F25"/>
    <w:rsid w:val="00132064"/>
    <w:rsid w:val="00135393"/>
    <w:rsid w:val="00135980"/>
    <w:rsid w:val="00136FB0"/>
    <w:rsid w:val="001375CA"/>
    <w:rsid w:val="0013786F"/>
    <w:rsid w:val="00145898"/>
    <w:rsid w:val="0014756D"/>
    <w:rsid w:val="001517D3"/>
    <w:rsid w:val="00156425"/>
    <w:rsid w:val="00157329"/>
    <w:rsid w:val="00163F8B"/>
    <w:rsid w:val="00164719"/>
    <w:rsid w:val="00164FC4"/>
    <w:rsid w:val="001656C9"/>
    <w:rsid w:val="00166FC4"/>
    <w:rsid w:val="001677AC"/>
    <w:rsid w:val="00170FB4"/>
    <w:rsid w:val="00172538"/>
    <w:rsid w:val="00176C1B"/>
    <w:rsid w:val="001770AF"/>
    <w:rsid w:val="001804EA"/>
    <w:rsid w:val="00184F1F"/>
    <w:rsid w:val="0018550F"/>
    <w:rsid w:val="00186D71"/>
    <w:rsid w:val="00190A61"/>
    <w:rsid w:val="001A2215"/>
    <w:rsid w:val="001A3342"/>
    <w:rsid w:val="001A3E3D"/>
    <w:rsid w:val="001A7049"/>
    <w:rsid w:val="001B1402"/>
    <w:rsid w:val="001B1E40"/>
    <w:rsid w:val="001B7CBE"/>
    <w:rsid w:val="001C295B"/>
    <w:rsid w:val="001C3537"/>
    <w:rsid w:val="001C3649"/>
    <w:rsid w:val="001C5090"/>
    <w:rsid w:val="001C764E"/>
    <w:rsid w:val="001D75BE"/>
    <w:rsid w:val="001E0657"/>
    <w:rsid w:val="001E09F0"/>
    <w:rsid w:val="001E1052"/>
    <w:rsid w:val="001E16F0"/>
    <w:rsid w:val="001E21B1"/>
    <w:rsid w:val="001E2F93"/>
    <w:rsid w:val="001E4554"/>
    <w:rsid w:val="001E486C"/>
    <w:rsid w:val="001E4C89"/>
    <w:rsid w:val="001E61E5"/>
    <w:rsid w:val="001E649A"/>
    <w:rsid w:val="001E68BA"/>
    <w:rsid w:val="001F0E0B"/>
    <w:rsid w:val="001F1524"/>
    <w:rsid w:val="001F2159"/>
    <w:rsid w:val="001F53FD"/>
    <w:rsid w:val="0020290D"/>
    <w:rsid w:val="00203FAD"/>
    <w:rsid w:val="0020444C"/>
    <w:rsid w:val="0020523E"/>
    <w:rsid w:val="002058C8"/>
    <w:rsid w:val="0021013C"/>
    <w:rsid w:val="00210B8B"/>
    <w:rsid w:val="00211AE2"/>
    <w:rsid w:val="00211CF4"/>
    <w:rsid w:val="00212BD7"/>
    <w:rsid w:val="00214863"/>
    <w:rsid w:val="002156B4"/>
    <w:rsid w:val="00215866"/>
    <w:rsid w:val="0022058B"/>
    <w:rsid w:val="00220CEE"/>
    <w:rsid w:val="00220E5C"/>
    <w:rsid w:val="00222A4E"/>
    <w:rsid w:val="00224FCD"/>
    <w:rsid w:val="0022701C"/>
    <w:rsid w:val="0023249D"/>
    <w:rsid w:val="00235735"/>
    <w:rsid w:val="0024161A"/>
    <w:rsid w:val="002427C1"/>
    <w:rsid w:val="002431C1"/>
    <w:rsid w:val="00250DB1"/>
    <w:rsid w:val="002524F5"/>
    <w:rsid w:val="00253222"/>
    <w:rsid w:val="00255476"/>
    <w:rsid w:val="00255C2B"/>
    <w:rsid w:val="00256438"/>
    <w:rsid w:val="00261C13"/>
    <w:rsid w:val="002626F7"/>
    <w:rsid w:val="00262847"/>
    <w:rsid w:val="002644FE"/>
    <w:rsid w:val="00265917"/>
    <w:rsid w:val="0026622F"/>
    <w:rsid w:val="00272295"/>
    <w:rsid w:val="00273695"/>
    <w:rsid w:val="00274CB0"/>
    <w:rsid w:val="00281BB2"/>
    <w:rsid w:val="00290BE3"/>
    <w:rsid w:val="00291E05"/>
    <w:rsid w:val="00293BF6"/>
    <w:rsid w:val="002A03C3"/>
    <w:rsid w:val="002A104B"/>
    <w:rsid w:val="002A4752"/>
    <w:rsid w:val="002A6D95"/>
    <w:rsid w:val="002B028B"/>
    <w:rsid w:val="002B042D"/>
    <w:rsid w:val="002B254E"/>
    <w:rsid w:val="002B32DB"/>
    <w:rsid w:val="002B3C0E"/>
    <w:rsid w:val="002B435B"/>
    <w:rsid w:val="002B6DAB"/>
    <w:rsid w:val="002B72E9"/>
    <w:rsid w:val="002C1456"/>
    <w:rsid w:val="002C2984"/>
    <w:rsid w:val="002C32EF"/>
    <w:rsid w:val="002C7998"/>
    <w:rsid w:val="002D3F61"/>
    <w:rsid w:val="002D4474"/>
    <w:rsid w:val="002D7657"/>
    <w:rsid w:val="002D7B3E"/>
    <w:rsid w:val="002E0326"/>
    <w:rsid w:val="002E3D3B"/>
    <w:rsid w:val="002E6C9D"/>
    <w:rsid w:val="002E71D4"/>
    <w:rsid w:val="002F1E53"/>
    <w:rsid w:val="002F2CAA"/>
    <w:rsid w:val="002F3831"/>
    <w:rsid w:val="002F4C8C"/>
    <w:rsid w:val="0030052C"/>
    <w:rsid w:val="00300B1C"/>
    <w:rsid w:val="003017F0"/>
    <w:rsid w:val="00303A11"/>
    <w:rsid w:val="003040E5"/>
    <w:rsid w:val="003078DE"/>
    <w:rsid w:val="00311613"/>
    <w:rsid w:val="00314F71"/>
    <w:rsid w:val="00315587"/>
    <w:rsid w:val="003200E3"/>
    <w:rsid w:val="00320EFB"/>
    <w:rsid w:val="003212A8"/>
    <w:rsid w:val="003237D7"/>
    <w:rsid w:val="00325B1B"/>
    <w:rsid w:val="00326159"/>
    <w:rsid w:val="003306E1"/>
    <w:rsid w:val="00331588"/>
    <w:rsid w:val="003320E4"/>
    <w:rsid w:val="00334F76"/>
    <w:rsid w:val="0033525D"/>
    <w:rsid w:val="003363DA"/>
    <w:rsid w:val="003414F3"/>
    <w:rsid w:val="00341720"/>
    <w:rsid w:val="00342055"/>
    <w:rsid w:val="00342577"/>
    <w:rsid w:val="00342E5F"/>
    <w:rsid w:val="003532A7"/>
    <w:rsid w:val="003532D3"/>
    <w:rsid w:val="0035385C"/>
    <w:rsid w:val="00353DE7"/>
    <w:rsid w:val="0035613E"/>
    <w:rsid w:val="00360A1E"/>
    <w:rsid w:val="00363905"/>
    <w:rsid w:val="00363EE9"/>
    <w:rsid w:val="003646F2"/>
    <w:rsid w:val="00370421"/>
    <w:rsid w:val="0037057B"/>
    <w:rsid w:val="00372FBF"/>
    <w:rsid w:val="00375B9B"/>
    <w:rsid w:val="00376128"/>
    <w:rsid w:val="0037742E"/>
    <w:rsid w:val="003774AC"/>
    <w:rsid w:val="00377D56"/>
    <w:rsid w:val="0038245A"/>
    <w:rsid w:val="00383A7D"/>
    <w:rsid w:val="003840E6"/>
    <w:rsid w:val="00385CFC"/>
    <w:rsid w:val="00387594"/>
    <w:rsid w:val="003876EF"/>
    <w:rsid w:val="003931C9"/>
    <w:rsid w:val="0039337A"/>
    <w:rsid w:val="00393E8A"/>
    <w:rsid w:val="00394C5F"/>
    <w:rsid w:val="003951CF"/>
    <w:rsid w:val="00395A7D"/>
    <w:rsid w:val="003A19E8"/>
    <w:rsid w:val="003A2544"/>
    <w:rsid w:val="003A3189"/>
    <w:rsid w:val="003A36C0"/>
    <w:rsid w:val="003A3A5B"/>
    <w:rsid w:val="003A3CA7"/>
    <w:rsid w:val="003A4E67"/>
    <w:rsid w:val="003A5235"/>
    <w:rsid w:val="003A5ED9"/>
    <w:rsid w:val="003A7668"/>
    <w:rsid w:val="003B08A8"/>
    <w:rsid w:val="003B1D3F"/>
    <w:rsid w:val="003B33BD"/>
    <w:rsid w:val="003B52B5"/>
    <w:rsid w:val="003B569D"/>
    <w:rsid w:val="003B6225"/>
    <w:rsid w:val="003C3C0E"/>
    <w:rsid w:val="003D17BC"/>
    <w:rsid w:val="003D22C6"/>
    <w:rsid w:val="003D3B38"/>
    <w:rsid w:val="003D42A6"/>
    <w:rsid w:val="003D4D97"/>
    <w:rsid w:val="003D4F21"/>
    <w:rsid w:val="003D4FAC"/>
    <w:rsid w:val="003D6CE6"/>
    <w:rsid w:val="003D7DD9"/>
    <w:rsid w:val="003E0A2A"/>
    <w:rsid w:val="003E240F"/>
    <w:rsid w:val="003E4A23"/>
    <w:rsid w:val="003E5D75"/>
    <w:rsid w:val="003E7886"/>
    <w:rsid w:val="003E7906"/>
    <w:rsid w:val="003F000F"/>
    <w:rsid w:val="003F1B33"/>
    <w:rsid w:val="003F3C50"/>
    <w:rsid w:val="00401940"/>
    <w:rsid w:val="00403093"/>
    <w:rsid w:val="004048D1"/>
    <w:rsid w:val="00406202"/>
    <w:rsid w:val="00406A6A"/>
    <w:rsid w:val="00406B22"/>
    <w:rsid w:val="00407EC8"/>
    <w:rsid w:val="00411A3E"/>
    <w:rsid w:val="00417B70"/>
    <w:rsid w:val="00422E77"/>
    <w:rsid w:val="004328A7"/>
    <w:rsid w:val="00433854"/>
    <w:rsid w:val="00434C74"/>
    <w:rsid w:val="00436B18"/>
    <w:rsid w:val="00442D16"/>
    <w:rsid w:val="00444997"/>
    <w:rsid w:val="004512F5"/>
    <w:rsid w:val="004545C8"/>
    <w:rsid w:val="00456EB4"/>
    <w:rsid w:val="00457827"/>
    <w:rsid w:val="00462BF6"/>
    <w:rsid w:val="00465432"/>
    <w:rsid w:val="00466206"/>
    <w:rsid w:val="00466AD6"/>
    <w:rsid w:val="0046746F"/>
    <w:rsid w:val="004718F3"/>
    <w:rsid w:val="00473A4F"/>
    <w:rsid w:val="00475040"/>
    <w:rsid w:val="0048022C"/>
    <w:rsid w:val="0048061E"/>
    <w:rsid w:val="0048607F"/>
    <w:rsid w:val="00487CED"/>
    <w:rsid w:val="00490C06"/>
    <w:rsid w:val="00491800"/>
    <w:rsid w:val="00493D40"/>
    <w:rsid w:val="00493EE3"/>
    <w:rsid w:val="00494D2B"/>
    <w:rsid w:val="004967B6"/>
    <w:rsid w:val="004A504B"/>
    <w:rsid w:val="004A6911"/>
    <w:rsid w:val="004B1131"/>
    <w:rsid w:val="004B1743"/>
    <w:rsid w:val="004B24AC"/>
    <w:rsid w:val="004B54E0"/>
    <w:rsid w:val="004B7384"/>
    <w:rsid w:val="004C0CA1"/>
    <w:rsid w:val="004C0E6D"/>
    <w:rsid w:val="004C284B"/>
    <w:rsid w:val="004C2DBD"/>
    <w:rsid w:val="004C4269"/>
    <w:rsid w:val="004C591A"/>
    <w:rsid w:val="004C6774"/>
    <w:rsid w:val="004C7822"/>
    <w:rsid w:val="004D4F54"/>
    <w:rsid w:val="004D555F"/>
    <w:rsid w:val="004D6236"/>
    <w:rsid w:val="004D6D60"/>
    <w:rsid w:val="004D7098"/>
    <w:rsid w:val="004D7F90"/>
    <w:rsid w:val="004E1064"/>
    <w:rsid w:val="004E16F9"/>
    <w:rsid w:val="004E17C1"/>
    <w:rsid w:val="004E453D"/>
    <w:rsid w:val="004E4DBB"/>
    <w:rsid w:val="004E4E41"/>
    <w:rsid w:val="004E531E"/>
    <w:rsid w:val="004E5989"/>
    <w:rsid w:val="004E5BD0"/>
    <w:rsid w:val="004E73DB"/>
    <w:rsid w:val="004E7531"/>
    <w:rsid w:val="004E7E9F"/>
    <w:rsid w:val="004E7F9C"/>
    <w:rsid w:val="004F3493"/>
    <w:rsid w:val="004F3907"/>
    <w:rsid w:val="004F4785"/>
    <w:rsid w:val="004F5143"/>
    <w:rsid w:val="004F7407"/>
    <w:rsid w:val="004F769D"/>
    <w:rsid w:val="0050199E"/>
    <w:rsid w:val="00503D03"/>
    <w:rsid w:val="0050581E"/>
    <w:rsid w:val="00507957"/>
    <w:rsid w:val="005108FC"/>
    <w:rsid w:val="0051265B"/>
    <w:rsid w:val="00512B09"/>
    <w:rsid w:val="005220ED"/>
    <w:rsid w:val="0052282A"/>
    <w:rsid w:val="00523B43"/>
    <w:rsid w:val="005260F6"/>
    <w:rsid w:val="00533796"/>
    <w:rsid w:val="00537343"/>
    <w:rsid w:val="005405DC"/>
    <w:rsid w:val="00542AC9"/>
    <w:rsid w:val="00542CB5"/>
    <w:rsid w:val="0054490E"/>
    <w:rsid w:val="00545F21"/>
    <w:rsid w:val="0054674A"/>
    <w:rsid w:val="005475E3"/>
    <w:rsid w:val="00551BEB"/>
    <w:rsid w:val="0055221D"/>
    <w:rsid w:val="0055328E"/>
    <w:rsid w:val="00555D75"/>
    <w:rsid w:val="0056002B"/>
    <w:rsid w:val="00560DF0"/>
    <w:rsid w:val="0056239B"/>
    <w:rsid w:val="00562D82"/>
    <w:rsid w:val="00563A90"/>
    <w:rsid w:val="00564B15"/>
    <w:rsid w:val="0056759C"/>
    <w:rsid w:val="005764E8"/>
    <w:rsid w:val="005768C5"/>
    <w:rsid w:val="00576F65"/>
    <w:rsid w:val="00577B77"/>
    <w:rsid w:val="00581CE8"/>
    <w:rsid w:val="00583DC6"/>
    <w:rsid w:val="005849B0"/>
    <w:rsid w:val="005855AA"/>
    <w:rsid w:val="005917EC"/>
    <w:rsid w:val="005927A6"/>
    <w:rsid w:val="00595085"/>
    <w:rsid w:val="0059513E"/>
    <w:rsid w:val="00595C6C"/>
    <w:rsid w:val="005A430A"/>
    <w:rsid w:val="005A6AA4"/>
    <w:rsid w:val="005A6D9F"/>
    <w:rsid w:val="005B3BF1"/>
    <w:rsid w:val="005B454C"/>
    <w:rsid w:val="005B48FF"/>
    <w:rsid w:val="005B4F10"/>
    <w:rsid w:val="005C1E32"/>
    <w:rsid w:val="005C273F"/>
    <w:rsid w:val="005C2BED"/>
    <w:rsid w:val="005C4161"/>
    <w:rsid w:val="005D1811"/>
    <w:rsid w:val="005D363F"/>
    <w:rsid w:val="005D723D"/>
    <w:rsid w:val="005D7555"/>
    <w:rsid w:val="005D7ACB"/>
    <w:rsid w:val="005E04E6"/>
    <w:rsid w:val="005E2A96"/>
    <w:rsid w:val="005E5F07"/>
    <w:rsid w:val="005F214A"/>
    <w:rsid w:val="005F5812"/>
    <w:rsid w:val="0060247B"/>
    <w:rsid w:val="00603D2B"/>
    <w:rsid w:val="00604C15"/>
    <w:rsid w:val="00607F6C"/>
    <w:rsid w:val="006101A8"/>
    <w:rsid w:val="0061078A"/>
    <w:rsid w:val="0061342A"/>
    <w:rsid w:val="0061515F"/>
    <w:rsid w:val="00615371"/>
    <w:rsid w:val="006158D5"/>
    <w:rsid w:val="00620CEA"/>
    <w:rsid w:val="0062338E"/>
    <w:rsid w:val="006238A1"/>
    <w:rsid w:val="006238D2"/>
    <w:rsid w:val="00625D83"/>
    <w:rsid w:val="00627625"/>
    <w:rsid w:val="00630EA6"/>
    <w:rsid w:val="00643E23"/>
    <w:rsid w:val="00647332"/>
    <w:rsid w:val="0064745C"/>
    <w:rsid w:val="00651984"/>
    <w:rsid w:val="006572D6"/>
    <w:rsid w:val="00660B9A"/>
    <w:rsid w:val="006623CF"/>
    <w:rsid w:val="006623E7"/>
    <w:rsid w:val="00662B80"/>
    <w:rsid w:val="00670F6C"/>
    <w:rsid w:val="0067346C"/>
    <w:rsid w:val="0067512D"/>
    <w:rsid w:val="006767E6"/>
    <w:rsid w:val="00676E58"/>
    <w:rsid w:val="00677916"/>
    <w:rsid w:val="00677DEF"/>
    <w:rsid w:val="006838DD"/>
    <w:rsid w:val="006852C7"/>
    <w:rsid w:val="006852CE"/>
    <w:rsid w:val="00686002"/>
    <w:rsid w:val="006864FF"/>
    <w:rsid w:val="00692509"/>
    <w:rsid w:val="00692D14"/>
    <w:rsid w:val="00693379"/>
    <w:rsid w:val="006940A4"/>
    <w:rsid w:val="006942CA"/>
    <w:rsid w:val="00695CD2"/>
    <w:rsid w:val="006B4CED"/>
    <w:rsid w:val="006B65C7"/>
    <w:rsid w:val="006C1088"/>
    <w:rsid w:val="006C1727"/>
    <w:rsid w:val="006C32FD"/>
    <w:rsid w:val="006C39CE"/>
    <w:rsid w:val="006C4B0F"/>
    <w:rsid w:val="006D0FCC"/>
    <w:rsid w:val="006D1BBB"/>
    <w:rsid w:val="006D1CD3"/>
    <w:rsid w:val="006D21F5"/>
    <w:rsid w:val="006D3089"/>
    <w:rsid w:val="006D3ABD"/>
    <w:rsid w:val="006D4AD1"/>
    <w:rsid w:val="006D7499"/>
    <w:rsid w:val="006D750F"/>
    <w:rsid w:val="006E126D"/>
    <w:rsid w:val="006E1FC3"/>
    <w:rsid w:val="006E3DA0"/>
    <w:rsid w:val="006E7449"/>
    <w:rsid w:val="006F0D36"/>
    <w:rsid w:val="006F4043"/>
    <w:rsid w:val="00704CE9"/>
    <w:rsid w:val="007056BC"/>
    <w:rsid w:val="0070616B"/>
    <w:rsid w:val="00706295"/>
    <w:rsid w:val="00706FDA"/>
    <w:rsid w:val="00707474"/>
    <w:rsid w:val="0071097E"/>
    <w:rsid w:val="00711F9A"/>
    <w:rsid w:val="00712F24"/>
    <w:rsid w:val="00713810"/>
    <w:rsid w:val="00714F94"/>
    <w:rsid w:val="00716B8A"/>
    <w:rsid w:val="007206CE"/>
    <w:rsid w:val="00722C89"/>
    <w:rsid w:val="007303A5"/>
    <w:rsid w:val="00730B3E"/>
    <w:rsid w:val="0073274B"/>
    <w:rsid w:val="00732905"/>
    <w:rsid w:val="0073420B"/>
    <w:rsid w:val="007344BF"/>
    <w:rsid w:val="00736367"/>
    <w:rsid w:val="00740E7E"/>
    <w:rsid w:val="0074162F"/>
    <w:rsid w:val="00742C41"/>
    <w:rsid w:val="007438B9"/>
    <w:rsid w:val="00746176"/>
    <w:rsid w:val="0074760E"/>
    <w:rsid w:val="00750F7F"/>
    <w:rsid w:val="00753AC1"/>
    <w:rsid w:val="0075430A"/>
    <w:rsid w:val="00754ABA"/>
    <w:rsid w:val="00756AEF"/>
    <w:rsid w:val="00760D6D"/>
    <w:rsid w:val="007611B3"/>
    <w:rsid w:val="00763AB3"/>
    <w:rsid w:val="0076574C"/>
    <w:rsid w:val="007776DF"/>
    <w:rsid w:val="00777991"/>
    <w:rsid w:val="00782B0D"/>
    <w:rsid w:val="00783084"/>
    <w:rsid w:val="00783DCB"/>
    <w:rsid w:val="00785924"/>
    <w:rsid w:val="00790DAE"/>
    <w:rsid w:val="00791196"/>
    <w:rsid w:val="007912F5"/>
    <w:rsid w:val="00794E99"/>
    <w:rsid w:val="00795975"/>
    <w:rsid w:val="007972AB"/>
    <w:rsid w:val="007A1546"/>
    <w:rsid w:val="007A228C"/>
    <w:rsid w:val="007A368E"/>
    <w:rsid w:val="007A5868"/>
    <w:rsid w:val="007B02B5"/>
    <w:rsid w:val="007B04CE"/>
    <w:rsid w:val="007B1EC0"/>
    <w:rsid w:val="007B3D95"/>
    <w:rsid w:val="007B42E5"/>
    <w:rsid w:val="007B6871"/>
    <w:rsid w:val="007B7A2F"/>
    <w:rsid w:val="007C035A"/>
    <w:rsid w:val="007C3004"/>
    <w:rsid w:val="007C3D33"/>
    <w:rsid w:val="007C4518"/>
    <w:rsid w:val="007C5953"/>
    <w:rsid w:val="007D268C"/>
    <w:rsid w:val="007D294A"/>
    <w:rsid w:val="007D3144"/>
    <w:rsid w:val="007D3552"/>
    <w:rsid w:val="007D40ED"/>
    <w:rsid w:val="007D47D2"/>
    <w:rsid w:val="007D47EE"/>
    <w:rsid w:val="007D6EC0"/>
    <w:rsid w:val="007D7C4A"/>
    <w:rsid w:val="007D7C9E"/>
    <w:rsid w:val="007D7E1D"/>
    <w:rsid w:val="007E58C7"/>
    <w:rsid w:val="007E756F"/>
    <w:rsid w:val="007F0557"/>
    <w:rsid w:val="007F0EA5"/>
    <w:rsid w:val="007F20DB"/>
    <w:rsid w:val="007F28F3"/>
    <w:rsid w:val="007F3358"/>
    <w:rsid w:val="007F61FB"/>
    <w:rsid w:val="007F68AD"/>
    <w:rsid w:val="0080022C"/>
    <w:rsid w:val="00801986"/>
    <w:rsid w:val="0080389E"/>
    <w:rsid w:val="0080695C"/>
    <w:rsid w:val="00810431"/>
    <w:rsid w:val="00814469"/>
    <w:rsid w:val="008155E4"/>
    <w:rsid w:val="00815719"/>
    <w:rsid w:val="00816112"/>
    <w:rsid w:val="00820098"/>
    <w:rsid w:val="0082556D"/>
    <w:rsid w:val="008255C1"/>
    <w:rsid w:val="0083018D"/>
    <w:rsid w:val="00831979"/>
    <w:rsid w:val="008339AC"/>
    <w:rsid w:val="008367D2"/>
    <w:rsid w:val="00836DED"/>
    <w:rsid w:val="00840215"/>
    <w:rsid w:val="008430CD"/>
    <w:rsid w:val="008463B3"/>
    <w:rsid w:val="00851352"/>
    <w:rsid w:val="00851971"/>
    <w:rsid w:val="00851B4A"/>
    <w:rsid w:val="008523E9"/>
    <w:rsid w:val="00853D1F"/>
    <w:rsid w:val="0085427A"/>
    <w:rsid w:val="00854F78"/>
    <w:rsid w:val="00857077"/>
    <w:rsid w:val="008579BB"/>
    <w:rsid w:val="00861A48"/>
    <w:rsid w:val="00862513"/>
    <w:rsid w:val="00863230"/>
    <w:rsid w:val="00864C38"/>
    <w:rsid w:val="008652B5"/>
    <w:rsid w:val="00865BD0"/>
    <w:rsid w:val="008660FE"/>
    <w:rsid w:val="008671D1"/>
    <w:rsid w:val="008717D8"/>
    <w:rsid w:val="00871EED"/>
    <w:rsid w:val="0087215C"/>
    <w:rsid w:val="0087256D"/>
    <w:rsid w:val="00875D25"/>
    <w:rsid w:val="00875DC6"/>
    <w:rsid w:val="0087739E"/>
    <w:rsid w:val="00877844"/>
    <w:rsid w:val="00880E35"/>
    <w:rsid w:val="008810C7"/>
    <w:rsid w:val="00882695"/>
    <w:rsid w:val="00882935"/>
    <w:rsid w:val="00887508"/>
    <w:rsid w:val="008875FE"/>
    <w:rsid w:val="00887F8E"/>
    <w:rsid w:val="008939CC"/>
    <w:rsid w:val="008957C5"/>
    <w:rsid w:val="00896234"/>
    <w:rsid w:val="008969FF"/>
    <w:rsid w:val="00897E43"/>
    <w:rsid w:val="008A47ED"/>
    <w:rsid w:val="008A4C38"/>
    <w:rsid w:val="008A5055"/>
    <w:rsid w:val="008A729C"/>
    <w:rsid w:val="008A7902"/>
    <w:rsid w:val="008A7C15"/>
    <w:rsid w:val="008B36AC"/>
    <w:rsid w:val="008B61EC"/>
    <w:rsid w:val="008C04BB"/>
    <w:rsid w:val="008C1C54"/>
    <w:rsid w:val="008C222B"/>
    <w:rsid w:val="008C3DF4"/>
    <w:rsid w:val="008C5738"/>
    <w:rsid w:val="008C5DCC"/>
    <w:rsid w:val="008C6BD8"/>
    <w:rsid w:val="008C7EAD"/>
    <w:rsid w:val="008D04E0"/>
    <w:rsid w:val="008D0A7F"/>
    <w:rsid w:val="008D0AA3"/>
    <w:rsid w:val="008D0C9E"/>
    <w:rsid w:val="008D0CFE"/>
    <w:rsid w:val="008D1E47"/>
    <w:rsid w:val="008D2226"/>
    <w:rsid w:val="008D301B"/>
    <w:rsid w:val="008D55DD"/>
    <w:rsid w:val="008D6152"/>
    <w:rsid w:val="008E24C8"/>
    <w:rsid w:val="008E7BA9"/>
    <w:rsid w:val="008F0E7E"/>
    <w:rsid w:val="008F0F81"/>
    <w:rsid w:val="008F27BF"/>
    <w:rsid w:val="008F7949"/>
    <w:rsid w:val="009008F3"/>
    <w:rsid w:val="00901D1C"/>
    <w:rsid w:val="00903A9B"/>
    <w:rsid w:val="0090545C"/>
    <w:rsid w:val="009109FE"/>
    <w:rsid w:val="009121FA"/>
    <w:rsid w:val="009142EC"/>
    <w:rsid w:val="00914388"/>
    <w:rsid w:val="009154C3"/>
    <w:rsid w:val="00923540"/>
    <w:rsid w:val="00924071"/>
    <w:rsid w:val="00926767"/>
    <w:rsid w:val="00926B82"/>
    <w:rsid w:val="00926F89"/>
    <w:rsid w:val="00930DF5"/>
    <w:rsid w:val="00931F65"/>
    <w:rsid w:val="00934203"/>
    <w:rsid w:val="009346E1"/>
    <w:rsid w:val="009361D5"/>
    <w:rsid w:val="0094209D"/>
    <w:rsid w:val="009428A4"/>
    <w:rsid w:val="009439B6"/>
    <w:rsid w:val="00943D45"/>
    <w:rsid w:val="00944F7A"/>
    <w:rsid w:val="00947270"/>
    <w:rsid w:val="0095566D"/>
    <w:rsid w:val="00962BFA"/>
    <w:rsid w:val="00964350"/>
    <w:rsid w:val="009659F4"/>
    <w:rsid w:val="00970D60"/>
    <w:rsid w:val="00976ADA"/>
    <w:rsid w:val="00976C3B"/>
    <w:rsid w:val="009771A2"/>
    <w:rsid w:val="00981579"/>
    <w:rsid w:val="00982252"/>
    <w:rsid w:val="00984DF5"/>
    <w:rsid w:val="00987126"/>
    <w:rsid w:val="0099390E"/>
    <w:rsid w:val="009960E5"/>
    <w:rsid w:val="009A023F"/>
    <w:rsid w:val="009A18B5"/>
    <w:rsid w:val="009A1ACA"/>
    <w:rsid w:val="009A63C7"/>
    <w:rsid w:val="009A7ADC"/>
    <w:rsid w:val="009B0D30"/>
    <w:rsid w:val="009B14CE"/>
    <w:rsid w:val="009B2864"/>
    <w:rsid w:val="009B4DD7"/>
    <w:rsid w:val="009B745D"/>
    <w:rsid w:val="009C19B7"/>
    <w:rsid w:val="009C3C05"/>
    <w:rsid w:val="009C5ABB"/>
    <w:rsid w:val="009C5FC7"/>
    <w:rsid w:val="009C6365"/>
    <w:rsid w:val="009D09E0"/>
    <w:rsid w:val="009D7C51"/>
    <w:rsid w:val="009E196C"/>
    <w:rsid w:val="009E4205"/>
    <w:rsid w:val="009F091B"/>
    <w:rsid w:val="009F1822"/>
    <w:rsid w:val="009F2E85"/>
    <w:rsid w:val="009F36BF"/>
    <w:rsid w:val="00A01140"/>
    <w:rsid w:val="00A016C8"/>
    <w:rsid w:val="00A022F7"/>
    <w:rsid w:val="00A044E4"/>
    <w:rsid w:val="00A06942"/>
    <w:rsid w:val="00A111B6"/>
    <w:rsid w:val="00A11B92"/>
    <w:rsid w:val="00A12D8C"/>
    <w:rsid w:val="00A21D0B"/>
    <w:rsid w:val="00A24091"/>
    <w:rsid w:val="00A26D27"/>
    <w:rsid w:val="00A30E85"/>
    <w:rsid w:val="00A34500"/>
    <w:rsid w:val="00A376EE"/>
    <w:rsid w:val="00A37716"/>
    <w:rsid w:val="00A37A2B"/>
    <w:rsid w:val="00A42170"/>
    <w:rsid w:val="00A42A99"/>
    <w:rsid w:val="00A437EB"/>
    <w:rsid w:val="00A44830"/>
    <w:rsid w:val="00A472C2"/>
    <w:rsid w:val="00A50D7B"/>
    <w:rsid w:val="00A5151A"/>
    <w:rsid w:val="00A562ED"/>
    <w:rsid w:val="00A57793"/>
    <w:rsid w:val="00A57E0A"/>
    <w:rsid w:val="00A71B1D"/>
    <w:rsid w:val="00A72E77"/>
    <w:rsid w:val="00A7513F"/>
    <w:rsid w:val="00A77FFD"/>
    <w:rsid w:val="00A81433"/>
    <w:rsid w:val="00A823F6"/>
    <w:rsid w:val="00A83755"/>
    <w:rsid w:val="00A83A4E"/>
    <w:rsid w:val="00A84231"/>
    <w:rsid w:val="00A8719E"/>
    <w:rsid w:val="00A90DEC"/>
    <w:rsid w:val="00A95E4C"/>
    <w:rsid w:val="00A965ED"/>
    <w:rsid w:val="00AA0A89"/>
    <w:rsid w:val="00AA28DF"/>
    <w:rsid w:val="00AA46A8"/>
    <w:rsid w:val="00AA5368"/>
    <w:rsid w:val="00AA60F5"/>
    <w:rsid w:val="00AA6429"/>
    <w:rsid w:val="00AA7D54"/>
    <w:rsid w:val="00AB23FB"/>
    <w:rsid w:val="00AB316E"/>
    <w:rsid w:val="00AB5E78"/>
    <w:rsid w:val="00AB6520"/>
    <w:rsid w:val="00AC01AA"/>
    <w:rsid w:val="00AC488E"/>
    <w:rsid w:val="00AC4F72"/>
    <w:rsid w:val="00AD0A81"/>
    <w:rsid w:val="00AD339B"/>
    <w:rsid w:val="00AD6728"/>
    <w:rsid w:val="00AD6F66"/>
    <w:rsid w:val="00AE120E"/>
    <w:rsid w:val="00AE1F8B"/>
    <w:rsid w:val="00AE3730"/>
    <w:rsid w:val="00AE5236"/>
    <w:rsid w:val="00AE6325"/>
    <w:rsid w:val="00AE661D"/>
    <w:rsid w:val="00AE6CB6"/>
    <w:rsid w:val="00AF22B4"/>
    <w:rsid w:val="00AF3098"/>
    <w:rsid w:val="00AF31BA"/>
    <w:rsid w:val="00AF741A"/>
    <w:rsid w:val="00AF7556"/>
    <w:rsid w:val="00B01ADB"/>
    <w:rsid w:val="00B01B6C"/>
    <w:rsid w:val="00B04161"/>
    <w:rsid w:val="00B056F9"/>
    <w:rsid w:val="00B0689F"/>
    <w:rsid w:val="00B10806"/>
    <w:rsid w:val="00B11E3D"/>
    <w:rsid w:val="00B14CE1"/>
    <w:rsid w:val="00B14D2C"/>
    <w:rsid w:val="00B15C46"/>
    <w:rsid w:val="00B175C2"/>
    <w:rsid w:val="00B17E82"/>
    <w:rsid w:val="00B214EE"/>
    <w:rsid w:val="00B2156B"/>
    <w:rsid w:val="00B23111"/>
    <w:rsid w:val="00B337EB"/>
    <w:rsid w:val="00B4575A"/>
    <w:rsid w:val="00B51E73"/>
    <w:rsid w:val="00B575BA"/>
    <w:rsid w:val="00B60090"/>
    <w:rsid w:val="00B60476"/>
    <w:rsid w:val="00B61DA9"/>
    <w:rsid w:val="00B62294"/>
    <w:rsid w:val="00B6294E"/>
    <w:rsid w:val="00B63933"/>
    <w:rsid w:val="00B6630A"/>
    <w:rsid w:val="00B67825"/>
    <w:rsid w:val="00B71608"/>
    <w:rsid w:val="00B76429"/>
    <w:rsid w:val="00B82C28"/>
    <w:rsid w:val="00B84546"/>
    <w:rsid w:val="00B863FC"/>
    <w:rsid w:val="00B86471"/>
    <w:rsid w:val="00B92C27"/>
    <w:rsid w:val="00B956D4"/>
    <w:rsid w:val="00B9737A"/>
    <w:rsid w:val="00B97446"/>
    <w:rsid w:val="00BA3F33"/>
    <w:rsid w:val="00BA7432"/>
    <w:rsid w:val="00BB2764"/>
    <w:rsid w:val="00BB6C5F"/>
    <w:rsid w:val="00BC085C"/>
    <w:rsid w:val="00BC1AA0"/>
    <w:rsid w:val="00BC2495"/>
    <w:rsid w:val="00BC314A"/>
    <w:rsid w:val="00BC7EB9"/>
    <w:rsid w:val="00BD2202"/>
    <w:rsid w:val="00BD2643"/>
    <w:rsid w:val="00BD2887"/>
    <w:rsid w:val="00BD4082"/>
    <w:rsid w:val="00BD4C1E"/>
    <w:rsid w:val="00BD519E"/>
    <w:rsid w:val="00BD56B1"/>
    <w:rsid w:val="00BD6558"/>
    <w:rsid w:val="00BD75E8"/>
    <w:rsid w:val="00BE114C"/>
    <w:rsid w:val="00BE26C2"/>
    <w:rsid w:val="00BE2F0D"/>
    <w:rsid w:val="00BF08B0"/>
    <w:rsid w:val="00BF1653"/>
    <w:rsid w:val="00BF2043"/>
    <w:rsid w:val="00BF2AD7"/>
    <w:rsid w:val="00BF2F76"/>
    <w:rsid w:val="00BF3022"/>
    <w:rsid w:val="00BF3214"/>
    <w:rsid w:val="00BF5573"/>
    <w:rsid w:val="00C075F3"/>
    <w:rsid w:val="00C121B7"/>
    <w:rsid w:val="00C130DB"/>
    <w:rsid w:val="00C1396E"/>
    <w:rsid w:val="00C15867"/>
    <w:rsid w:val="00C1721A"/>
    <w:rsid w:val="00C207B2"/>
    <w:rsid w:val="00C216FF"/>
    <w:rsid w:val="00C22427"/>
    <w:rsid w:val="00C2296D"/>
    <w:rsid w:val="00C23155"/>
    <w:rsid w:val="00C2448E"/>
    <w:rsid w:val="00C25C14"/>
    <w:rsid w:val="00C31CB5"/>
    <w:rsid w:val="00C33634"/>
    <w:rsid w:val="00C3371B"/>
    <w:rsid w:val="00C342AF"/>
    <w:rsid w:val="00C40418"/>
    <w:rsid w:val="00C40C41"/>
    <w:rsid w:val="00C44937"/>
    <w:rsid w:val="00C44A97"/>
    <w:rsid w:val="00C45628"/>
    <w:rsid w:val="00C45885"/>
    <w:rsid w:val="00C46EEB"/>
    <w:rsid w:val="00C50F22"/>
    <w:rsid w:val="00C5604B"/>
    <w:rsid w:val="00C56DBB"/>
    <w:rsid w:val="00C57971"/>
    <w:rsid w:val="00C61620"/>
    <w:rsid w:val="00C63A46"/>
    <w:rsid w:val="00C65BD7"/>
    <w:rsid w:val="00C71150"/>
    <w:rsid w:val="00C7272C"/>
    <w:rsid w:val="00C76634"/>
    <w:rsid w:val="00C76BA4"/>
    <w:rsid w:val="00C775D4"/>
    <w:rsid w:val="00C816FF"/>
    <w:rsid w:val="00C8391A"/>
    <w:rsid w:val="00C83A48"/>
    <w:rsid w:val="00C85865"/>
    <w:rsid w:val="00C85E85"/>
    <w:rsid w:val="00C85EB8"/>
    <w:rsid w:val="00C86F6E"/>
    <w:rsid w:val="00C8742C"/>
    <w:rsid w:val="00C90567"/>
    <w:rsid w:val="00C91391"/>
    <w:rsid w:val="00C9347B"/>
    <w:rsid w:val="00C95690"/>
    <w:rsid w:val="00C95BF0"/>
    <w:rsid w:val="00C9631E"/>
    <w:rsid w:val="00C96514"/>
    <w:rsid w:val="00C97EED"/>
    <w:rsid w:val="00CA2EAE"/>
    <w:rsid w:val="00CA4AC1"/>
    <w:rsid w:val="00CA59FB"/>
    <w:rsid w:val="00CA6346"/>
    <w:rsid w:val="00CA7137"/>
    <w:rsid w:val="00CB0316"/>
    <w:rsid w:val="00CB0B11"/>
    <w:rsid w:val="00CB3D17"/>
    <w:rsid w:val="00CB426A"/>
    <w:rsid w:val="00CB4798"/>
    <w:rsid w:val="00CB5354"/>
    <w:rsid w:val="00CC0684"/>
    <w:rsid w:val="00CC17E0"/>
    <w:rsid w:val="00CC3AC3"/>
    <w:rsid w:val="00CC3C9E"/>
    <w:rsid w:val="00CC6A05"/>
    <w:rsid w:val="00CC6A14"/>
    <w:rsid w:val="00CC6E46"/>
    <w:rsid w:val="00CC70A3"/>
    <w:rsid w:val="00CD426B"/>
    <w:rsid w:val="00CD4442"/>
    <w:rsid w:val="00CD53C3"/>
    <w:rsid w:val="00CD574E"/>
    <w:rsid w:val="00CE01B6"/>
    <w:rsid w:val="00CE27D3"/>
    <w:rsid w:val="00CE4C22"/>
    <w:rsid w:val="00CE6C3F"/>
    <w:rsid w:val="00CE707A"/>
    <w:rsid w:val="00CE76E5"/>
    <w:rsid w:val="00CF005A"/>
    <w:rsid w:val="00CF41EC"/>
    <w:rsid w:val="00CF5D04"/>
    <w:rsid w:val="00CF709F"/>
    <w:rsid w:val="00CF7E55"/>
    <w:rsid w:val="00D02C0C"/>
    <w:rsid w:val="00D031EA"/>
    <w:rsid w:val="00D04830"/>
    <w:rsid w:val="00D04DE4"/>
    <w:rsid w:val="00D063F1"/>
    <w:rsid w:val="00D06893"/>
    <w:rsid w:val="00D078DD"/>
    <w:rsid w:val="00D1053B"/>
    <w:rsid w:val="00D1193C"/>
    <w:rsid w:val="00D1386D"/>
    <w:rsid w:val="00D1465B"/>
    <w:rsid w:val="00D14F22"/>
    <w:rsid w:val="00D16CC8"/>
    <w:rsid w:val="00D17635"/>
    <w:rsid w:val="00D202DC"/>
    <w:rsid w:val="00D20D37"/>
    <w:rsid w:val="00D24AD4"/>
    <w:rsid w:val="00D24CF4"/>
    <w:rsid w:val="00D27BF1"/>
    <w:rsid w:val="00D3396B"/>
    <w:rsid w:val="00D34A7B"/>
    <w:rsid w:val="00D364EF"/>
    <w:rsid w:val="00D4279C"/>
    <w:rsid w:val="00D4741C"/>
    <w:rsid w:val="00D47FD4"/>
    <w:rsid w:val="00D51583"/>
    <w:rsid w:val="00D51FF7"/>
    <w:rsid w:val="00D522BB"/>
    <w:rsid w:val="00D5359D"/>
    <w:rsid w:val="00D545BE"/>
    <w:rsid w:val="00D5555C"/>
    <w:rsid w:val="00D55EE6"/>
    <w:rsid w:val="00D57841"/>
    <w:rsid w:val="00D57918"/>
    <w:rsid w:val="00D57DED"/>
    <w:rsid w:val="00D60470"/>
    <w:rsid w:val="00D60744"/>
    <w:rsid w:val="00D6678B"/>
    <w:rsid w:val="00D73256"/>
    <w:rsid w:val="00D73DC6"/>
    <w:rsid w:val="00D74635"/>
    <w:rsid w:val="00D74C1A"/>
    <w:rsid w:val="00D74E35"/>
    <w:rsid w:val="00D754C1"/>
    <w:rsid w:val="00D76B12"/>
    <w:rsid w:val="00D7738B"/>
    <w:rsid w:val="00D77393"/>
    <w:rsid w:val="00D77A35"/>
    <w:rsid w:val="00D815AF"/>
    <w:rsid w:val="00D81B3E"/>
    <w:rsid w:val="00D83B8A"/>
    <w:rsid w:val="00D87684"/>
    <w:rsid w:val="00D8776B"/>
    <w:rsid w:val="00D90C70"/>
    <w:rsid w:val="00D90E49"/>
    <w:rsid w:val="00D91363"/>
    <w:rsid w:val="00D9346E"/>
    <w:rsid w:val="00D96ADE"/>
    <w:rsid w:val="00DA0CE2"/>
    <w:rsid w:val="00DA2642"/>
    <w:rsid w:val="00DA45A9"/>
    <w:rsid w:val="00DA752A"/>
    <w:rsid w:val="00DB2922"/>
    <w:rsid w:val="00DB4BD2"/>
    <w:rsid w:val="00DB5B49"/>
    <w:rsid w:val="00DC1A11"/>
    <w:rsid w:val="00DC3696"/>
    <w:rsid w:val="00DC6171"/>
    <w:rsid w:val="00DC6A10"/>
    <w:rsid w:val="00DD1956"/>
    <w:rsid w:val="00DD2870"/>
    <w:rsid w:val="00DD2B47"/>
    <w:rsid w:val="00DD54EE"/>
    <w:rsid w:val="00DD5E05"/>
    <w:rsid w:val="00DE225F"/>
    <w:rsid w:val="00DE36AB"/>
    <w:rsid w:val="00DE464E"/>
    <w:rsid w:val="00DE657E"/>
    <w:rsid w:val="00DE66FB"/>
    <w:rsid w:val="00DE73CF"/>
    <w:rsid w:val="00DE78CB"/>
    <w:rsid w:val="00DF114A"/>
    <w:rsid w:val="00DF1181"/>
    <w:rsid w:val="00DF4704"/>
    <w:rsid w:val="00DF781B"/>
    <w:rsid w:val="00E024AA"/>
    <w:rsid w:val="00E02650"/>
    <w:rsid w:val="00E02D67"/>
    <w:rsid w:val="00E050CF"/>
    <w:rsid w:val="00E07260"/>
    <w:rsid w:val="00E15A47"/>
    <w:rsid w:val="00E15C77"/>
    <w:rsid w:val="00E178A4"/>
    <w:rsid w:val="00E17BF4"/>
    <w:rsid w:val="00E200D8"/>
    <w:rsid w:val="00E22832"/>
    <w:rsid w:val="00E230FE"/>
    <w:rsid w:val="00E24E9B"/>
    <w:rsid w:val="00E250F1"/>
    <w:rsid w:val="00E27892"/>
    <w:rsid w:val="00E302F2"/>
    <w:rsid w:val="00E313AB"/>
    <w:rsid w:val="00E32FA0"/>
    <w:rsid w:val="00E34CE3"/>
    <w:rsid w:val="00E3550D"/>
    <w:rsid w:val="00E3564D"/>
    <w:rsid w:val="00E4489F"/>
    <w:rsid w:val="00E52838"/>
    <w:rsid w:val="00E53A37"/>
    <w:rsid w:val="00E602A1"/>
    <w:rsid w:val="00E614E0"/>
    <w:rsid w:val="00E6209C"/>
    <w:rsid w:val="00E66243"/>
    <w:rsid w:val="00E66792"/>
    <w:rsid w:val="00E669AB"/>
    <w:rsid w:val="00E70C57"/>
    <w:rsid w:val="00E73F7F"/>
    <w:rsid w:val="00E74B96"/>
    <w:rsid w:val="00E753E8"/>
    <w:rsid w:val="00E7703A"/>
    <w:rsid w:val="00E83EBE"/>
    <w:rsid w:val="00E85409"/>
    <w:rsid w:val="00E854FF"/>
    <w:rsid w:val="00E95E6C"/>
    <w:rsid w:val="00E96969"/>
    <w:rsid w:val="00E970AC"/>
    <w:rsid w:val="00E97301"/>
    <w:rsid w:val="00E97D82"/>
    <w:rsid w:val="00EA22E8"/>
    <w:rsid w:val="00EA429F"/>
    <w:rsid w:val="00EA4F9E"/>
    <w:rsid w:val="00EA63CA"/>
    <w:rsid w:val="00EA6D3B"/>
    <w:rsid w:val="00EA760A"/>
    <w:rsid w:val="00EB00AD"/>
    <w:rsid w:val="00EB0212"/>
    <w:rsid w:val="00EB136C"/>
    <w:rsid w:val="00EB1691"/>
    <w:rsid w:val="00EB480E"/>
    <w:rsid w:val="00EB5D44"/>
    <w:rsid w:val="00EB5EC6"/>
    <w:rsid w:val="00EB7FC9"/>
    <w:rsid w:val="00EC1D16"/>
    <w:rsid w:val="00EC54C0"/>
    <w:rsid w:val="00ED27E8"/>
    <w:rsid w:val="00ED3186"/>
    <w:rsid w:val="00ED3B16"/>
    <w:rsid w:val="00ED6042"/>
    <w:rsid w:val="00ED646D"/>
    <w:rsid w:val="00ED6A5B"/>
    <w:rsid w:val="00ED7137"/>
    <w:rsid w:val="00ED7B4E"/>
    <w:rsid w:val="00EE281A"/>
    <w:rsid w:val="00EF06EA"/>
    <w:rsid w:val="00EF3357"/>
    <w:rsid w:val="00F017AC"/>
    <w:rsid w:val="00F06B7E"/>
    <w:rsid w:val="00F06DD3"/>
    <w:rsid w:val="00F136A2"/>
    <w:rsid w:val="00F13801"/>
    <w:rsid w:val="00F13F87"/>
    <w:rsid w:val="00F15F40"/>
    <w:rsid w:val="00F17ACE"/>
    <w:rsid w:val="00F209AE"/>
    <w:rsid w:val="00F21088"/>
    <w:rsid w:val="00F22243"/>
    <w:rsid w:val="00F23F24"/>
    <w:rsid w:val="00F24E89"/>
    <w:rsid w:val="00F3262C"/>
    <w:rsid w:val="00F3263C"/>
    <w:rsid w:val="00F327E7"/>
    <w:rsid w:val="00F35746"/>
    <w:rsid w:val="00F3670D"/>
    <w:rsid w:val="00F42158"/>
    <w:rsid w:val="00F42515"/>
    <w:rsid w:val="00F43B34"/>
    <w:rsid w:val="00F43CEA"/>
    <w:rsid w:val="00F43E49"/>
    <w:rsid w:val="00F447C7"/>
    <w:rsid w:val="00F459B4"/>
    <w:rsid w:val="00F5211B"/>
    <w:rsid w:val="00F53CE2"/>
    <w:rsid w:val="00F5505C"/>
    <w:rsid w:val="00F554A9"/>
    <w:rsid w:val="00F570A3"/>
    <w:rsid w:val="00F60632"/>
    <w:rsid w:val="00F62F9C"/>
    <w:rsid w:val="00F716FD"/>
    <w:rsid w:val="00F7387D"/>
    <w:rsid w:val="00F73E63"/>
    <w:rsid w:val="00F7774F"/>
    <w:rsid w:val="00F80355"/>
    <w:rsid w:val="00F8191D"/>
    <w:rsid w:val="00F83498"/>
    <w:rsid w:val="00F855FD"/>
    <w:rsid w:val="00F85BD4"/>
    <w:rsid w:val="00F87C43"/>
    <w:rsid w:val="00F90265"/>
    <w:rsid w:val="00F90BDE"/>
    <w:rsid w:val="00F91069"/>
    <w:rsid w:val="00F93A17"/>
    <w:rsid w:val="00F953B1"/>
    <w:rsid w:val="00F95453"/>
    <w:rsid w:val="00F97D9C"/>
    <w:rsid w:val="00FA1C97"/>
    <w:rsid w:val="00FA1E6D"/>
    <w:rsid w:val="00FA4B7A"/>
    <w:rsid w:val="00FA5722"/>
    <w:rsid w:val="00FA5A91"/>
    <w:rsid w:val="00FB08D6"/>
    <w:rsid w:val="00FB0C81"/>
    <w:rsid w:val="00FB1553"/>
    <w:rsid w:val="00FB1A08"/>
    <w:rsid w:val="00FB3694"/>
    <w:rsid w:val="00FB3A8B"/>
    <w:rsid w:val="00FB5CFC"/>
    <w:rsid w:val="00FB61A1"/>
    <w:rsid w:val="00FC0E31"/>
    <w:rsid w:val="00FC21DC"/>
    <w:rsid w:val="00FC2200"/>
    <w:rsid w:val="00FC2540"/>
    <w:rsid w:val="00FC55AC"/>
    <w:rsid w:val="00FD2A9F"/>
    <w:rsid w:val="00FD61BC"/>
    <w:rsid w:val="00FD6A4A"/>
    <w:rsid w:val="00FE3A5C"/>
    <w:rsid w:val="00FE45B9"/>
    <w:rsid w:val="00FE50DE"/>
    <w:rsid w:val="00FE714F"/>
    <w:rsid w:val="00FF0204"/>
    <w:rsid w:val="00FF0336"/>
    <w:rsid w:val="00FF0A64"/>
    <w:rsid w:val="00FF12A3"/>
    <w:rsid w:val="00FF192C"/>
    <w:rsid w:val="00FF1E4B"/>
    <w:rsid w:val="00FF3AED"/>
    <w:rsid w:val="00FF5F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599EAD"/>
  <w15:docId w15:val="{66FBB952-DCFE-4CBE-B8DF-A7F7E883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7438B9"/>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438B9"/>
    <w:rPr>
      <w:sz w:val="22"/>
      <w:szCs w:val="22"/>
      <w:lang w:val="en-CA"/>
    </w:rPr>
  </w:style>
  <w:style w:type="character" w:customStyle="1" w:styleId="ListParagraphChar">
    <w:name w:val="List Paragraph Char"/>
    <w:basedOn w:val="DefaultParagraphFont"/>
    <w:link w:val="ListParagraph"/>
    <w:uiPriority w:val="34"/>
    <w:locked/>
    <w:rsid w:val="007438B9"/>
    <w:rPr>
      <w:sz w:val="22"/>
      <w:szCs w:val="22"/>
      <w:lang w:val="en-GB"/>
    </w:rPr>
  </w:style>
  <w:style w:type="paragraph" w:customStyle="1" w:styleId="Default">
    <w:name w:val="Default"/>
    <w:rsid w:val="007438B9"/>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438B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52065"/>
    <w:rPr>
      <w:sz w:val="22"/>
      <w:szCs w:val="22"/>
      <w:lang w:val="en-CA"/>
    </w:rPr>
  </w:style>
  <w:style w:type="character" w:customStyle="1" w:styleId="FooterChar">
    <w:name w:val="Footer Char"/>
    <w:basedOn w:val="DefaultParagraphFont"/>
    <w:link w:val="Footer"/>
    <w:uiPriority w:val="99"/>
    <w:rsid w:val="00C40418"/>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qFormat/>
    <w:rsid w:val="001375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85975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Muriel\91st%20meeting\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754D1D25-658D-47E0-B70F-83E0554BE8AC}"/>
</file>

<file path=customXml/itemProps3.xml><?xml version="1.0" encoding="utf-8"?>
<ds:datastoreItem xmlns:ds="http://schemas.openxmlformats.org/officeDocument/2006/customXml" ds:itemID="{34534CD5-D534-42E7-AF69-730EAD5F14BD}"/>
</file>

<file path=customXml/itemProps4.xml><?xml version="1.0" encoding="utf-8"?>
<ds:datastoreItem xmlns:ds="http://schemas.openxmlformats.org/officeDocument/2006/customXml" ds:itemID="{0475BDE6-FBD3-491D-B136-E66223E710B1}"/>
</file>

<file path=docProps/app.xml><?xml version="1.0" encoding="utf-8"?>
<Properties xmlns="http://schemas.openxmlformats.org/officeDocument/2006/extended-properties" xmlns:vt="http://schemas.openxmlformats.org/officeDocument/2006/docPropsVTypes">
  <Template>Eec91G</Template>
  <TotalTime>5</TotalTime>
  <Pages>27</Pages>
  <Words>11944</Words>
  <Characters>61091</Characters>
  <Application>Microsoft Office Word</Application>
  <DocSecurity>0</DocSecurity>
  <Lines>509</Lines>
  <Paragraphs>145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 la Barbade</vt:lpstr>
      <vt:lpstr>Project proposal: Barbados</vt:lpstr>
    </vt:vector>
  </TitlesOfParts>
  <Company/>
  <LinksUpToDate>false</LinksUpToDate>
  <CharactersWithSpaces>72890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la Barbade</dc:title>
  <dc:creator>Lucas Magdalena</dc:creator>
  <cp:lastModifiedBy>HBE</cp:lastModifiedBy>
  <cp:revision>8</cp:revision>
  <cp:lastPrinted>2001-05-26T16:40:00Z</cp:lastPrinted>
  <dcterms:created xsi:type="dcterms:W3CDTF">2022-11-12T08:33:00Z</dcterms:created>
  <dcterms:modified xsi:type="dcterms:W3CDTF">2022-12-01T22:04:00Z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UNEP/OzL.Pro/ExCom/91/37</vt:lpwstr>
  </property>
  <property fmtid="{D5CDD505-2E9C-101B-9397-08002B2CF9AE}" pid="3" name="Revision date">
    <vt:lpwstr>11/13/2022</vt:lpwstr>
  </property>
  <property fmtid="{D5CDD505-2E9C-101B-9397-08002B2CF9AE}" pid="4" name="ContentTypeId">
    <vt:lpwstr>0x010100B2EB37FF43D4A843823894BCDF93C341</vt:lpwstr>
  </property>
</Properties>
</file>