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19C4ADAB" w14:textId="77777777" w:rsidTr="002E737B">
        <w:trPr>
          <w:trHeight w:val="720"/>
        </w:trPr>
        <w:tc>
          <w:tcPr>
            <w:tcW w:w="5490" w:type="dxa"/>
            <w:gridSpan w:val="2"/>
            <w:tcBorders>
              <w:bottom w:val="single" w:sz="18" w:space="0" w:color="auto"/>
            </w:tcBorders>
          </w:tcPr>
          <w:p w14:paraId="451241CB" w14:textId="77777777" w:rsidR="00C15867" w:rsidRPr="009B0D30" w:rsidRDefault="00C15867" w:rsidP="002E73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6872DE3D" w14:textId="77777777" w:rsidR="00C15867" w:rsidRPr="009B0D30" w:rsidRDefault="00C15867" w:rsidP="002E737B">
            <w:pPr>
              <w:jc w:val="right"/>
              <w:rPr>
                <w:sz w:val="52"/>
                <w:szCs w:val="52"/>
              </w:rPr>
            </w:pPr>
            <w:r w:rsidRPr="009B0D30">
              <w:rPr>
                <w:rFonts w:ascii="Univers Bold" w:hAnsi="Univers Bold"/>
                <w:b/>
                <w:sz w:val="72"/>
              </w:rPr>
              <w:t>EP</w:t>
            </w:r>
          </w:p>
        </w:tc>
      </w:tr>
      <w:tr w:rsidR="00C15867" w:rsidRPr="009B0D30" w14:paraId="5F6A4467" w14:textId="77777777" w:rsidTr="002E73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94734FE" w14:textId="77777777" w:rsidR="00C15867" w:rsidRPr="009B0D30" w:rsidRDefault="00E52838" w:rsidP="002E737B">
            <w:pPr>
              <w:spacing w:before="120"/>
            </w:pPr>
            <w:r w:rsidRPr="009B0D30">
              <w:rPr>
                <w:noProof/>
                <w:lang w:val="en-US"/>
              </w:rPr>
              <mc:AlternateContent>
                <mc:Choice Requires="wpg">
                  <w:drawing>
                    <wp:anchor distT="0" distB="0" distL="114300" distR="114300" simplePos="0" relativeHeight="251660288" behindDoc="0" locked="0" layoutInCell="1" allowOverlap="1" wp14:anchorId="2CE25DE0" wp14:editId="0338299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77BC4522"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2BC8ACC5" w14:textId="77777777" w:rsidR="00C15867" w:rsidRPr="009B0D30" w:rsidRDefault="00C15867" w:rsidP="002E73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4C98D9C2" w14:textId="77777777" w:rsidR="00C15867" w:rsidRPr="009B0D30" w:rsidRDefault="00C15867" w:rsidP="002E73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1EE6B94D" w14:textId="77777777" w:rsidR="00C15867" w:rsidRPr="009B0D30" w:rsidRDefault="00C15867" w:rsidP="002E73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145F7FF0" w14:textId="77777777" w:rsidR="00C15867" w:rsidRPr="009B0D30" w:rsidRDefault="00C15867" w:rsidP="002E737B">
            <w:pPr>
              <w:spacing w:before="720"/>
              <w:ind w:left="158"/>
            </w:pPr>
          </w:p>
        </w:tc>
        <w:tc>
          <w:tcPr>
            <w:tcW w:w="4590" w:type="dxa"/>
            <w:tcBorders>
              <w:top w:val="nil"/>
              <w:left w:val="nil"/>
              <w:bottom w:val="single" w:sz="36" w:space="0" w:color="auto"/>
              <w:right w:val="nil"/>
            </w:tcBorders>
          </w:tcPr>
          <w:p w14:paraId="2EBBE02C" w14:textId="77777777" w:rsidR="00C15867" w:rsidRPr="009B0D30" w:rsidRDefault="00C15867" w:rsidP="002E737B">
            <w:r w:rsidRPr="009B0D30">
              <w:t>Distr.</w:t>
            </w:r>
          </w:p>
          <w:p w14:paraId="7893C47C" w14:textId="77777777" w:rsidR="00923540" w:rsidRPr="009B0D30" w:rsidRDefault="00923540" w:rsidP="00923540">
            <w:r w:rsidRPr="009B0D30">
              <w:t>GENERAL</w:t>
            </w:r>
          </w:p>
          <w:p w14:paraId="57E5B458" w14:textId="77777777" w:rsidR="00C15867" w:rsidRPr="009B0D30" w:rsidRDefault="00C15867" w:rsidP="002E737B"/>
          <w:p w14:paraId="22447202" w14:textId="77777777" w:rsidR="00C15867" w:rsidRPr="009B0D30" w:rsidRDefault="00C15867" w:rsidP="002E737B"/>
          <w:p w14:paraId="36D668A1" w14:textId="14647627" w:rsidR="00C15867" w:rsidRPr="009B0D30" w:rsidRDefault="0091705C" w:rsidP="002E737B">
            <w:r w:rsidRPr="00097EB0">
              <w:fldChar w:fldCharType="begin"/>
            </w:r>
            <w:r w:rsidRPr="00097EB0">
              <w:instrText xml:space="preserve"> DOCPROPERTY "Document number"  \* MERGEFORMAT </w:instrText>
            </w:r>
            <w:r w:rsidRPr="00097EB0">
              <w:fldChar w:fldCharType="separate"/>
            </w:r>
            <w:r w:rsidR="00E314F8" w:rsidRPr="00097EB0">
              <w:t>UNEP/</w:t>
            </w:r>
            <w:proofErr w:type="spellStart"/>
            <w:r w:rsidR="00E314F8" w:rsidRPr="00097EB0">
              <w:t>OzL.Pro</w:t>
            </w:r>
            <w:proofErr w:type="spellEnd"/>
            <w:r w:rsidR="00E314F8" w:rsidRPr="00097EB0">
              <w:t>/ExCom/90/22</w:t>
            </w:r>
            <w:r w:rsidRPr="00097EB0">
              <w:fldChar w:fldCharType="end"/>
            </w:r>
          </w:p>
          <w:p w14:paraId="5A78C147" w14:textId="3FC56FF2" w:rsidR="00C15867" w:rsidRPr="009B0D30" w:rsidRDefault="00BC2495" w:rsidP="002E737B">
            <w:r w:rsidRPr="009B0D30">
              <w:fldChar w:fldCharType="begin"/>
            </w:r>
            <w:r w:rsidR="00851352" w:rsidRPr="009B0D30">
              <w:instrText xml:space="preserve"> DOCPROPERTY "Revision date" \@ "d MMMM YYYY"  \* MERGEFORMAT </w:instrText>
            </w:r>
            <w:r w:rsidRPr="009B0D30">
              <w:fldChar w:fldCharType="separate"/>
            </w:r>
            <w:r w:rsidR="009F25C2">
              <w:t>16 May 2022</w:t>
            </w:r>
            <w:r w:rsidRPr="009B0D30">
              <w:fldChar w:fldCharType="end"/>
            </w:r>
          </w:p>
          <w:p w14:paraId="659BA3FF" w14:textId="77777777" w:rsidR="00C15867" w:rsidRPr="009B0D30" w:rsidRDefault="00C15867" w:rsidP="002E737B">
            <w:pPr>
              <w:rPr>
                <w:caps/>
              </w:rPr>
            </w:pPr>
          </w:p>
          <w:p w14:paraId="1EEF5A5C" w14:textId="77777777" w:rsidR="00C15867" w:rsidRPr="009B0D30" w:rsidRDefault="00C15867" w:rsidP="002E737B">
            <w:r w:rsidRPr="009B0D30">
              <w:t>ORIGINAL: ENGLISH</w:t>
            </w:r>
          </w:p>
        </w:tc>
      </w:tr>
    </w:tbl>
    <w:p w14:paraId="0ACEFA1D" w14:textId="77777777" w:rsidR="00BF2AD7" w:rsidRDefault="00C15867" w:rsidP="00BF2AD7">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BF2AD7">
        <w:t>Ninetieth Meeting</w:t>
      </w:r>
    </w:p>
    <w:p w14:paraId="415DE415" w14:textId="77777777" w:rsidR="00AA5368" w:rsidRDefault="00BF2AD7" w:rsidP="00BF2AD7">
      <w:pPr>
        <w:jc w:val="left"/>
        <w:rPr>
          <w:sz w:val="24"/>
          <w:szCs w:val="24"/>
          <w:lang w:val="en-US" w:eastAsia="zh-CN"/>
        </w:rPr>
      </w:pPr>
      <w:r>
        <w:t>Montreal, 20-23 June 2022</w:t>
      </w:r>
    </w:p>
    <w:p w14:paraId="6897AE5B" w14:textId="77777777" w:rsidR="009E4584" w:rsidRDefault="009E4584" w:rsidP="009E4584">
      <w:pPr>
        <w:jc w:val="left"/>
      </w:pPr>
      <w:r w:rsidRPr="007C568C">
        <w:t>Items 9(a) and (d) of the provisional agenda</w:t>
      </w:r>
      <w:r w:rsidRPr="007C568C">
        <w:rPr>
          <w:rStyle w:val="FootnoteReference"/>
        </w:rPr>
        <w:footnoteReference w:id="1"/>
      </w:r>
    </w:p>
    <w:p w14:paraId="0CF49560" w14:textId="77777777" w:rsidR="005774E4" w:rsidRPr="009B0D30" w:rsidRDefault="00261C13" w:rsidP="005774E4">
      <w:pPr>
        <w:pStyle w:val="Heading5"/>
        <w:numPr>
          <w:ilvl w:val="0"/>
          <w:numId w:val="0"/>
        </w:numPr>
        <w:ind w:left="3600"/>
      </w:pPr>
      <w:r>
        <w:tab/>
      </w:r>
    </w:p>
    <w:p w14:paraId="1E134A16" w14:textId="77777777" w:rsidR="005774E4" w:rsidRPr="009B0D30" w:rsidRDefault="005774E4" w:rsidP="00857077">
      <w:pPr>
        <w:jc w:val="left"/>
      </w:pPr>
    </w:p>
    <w:p w14:paraId="61B1DD34" w14:textId="77777777" w:rsidR="005774E4" w:rsidRPr="0034371D" w:rsidRDefault="005774E4" w:rsidP="002E737B"/>
    <w:p w14:paraId="7F7FF30C" w14:textId="29BB1D78" w:rsidR="005774E4" w:rsidRPr="003C763B" w:rsidRDefault="005774E4" w:rsidP="002E737B">
      <w:pPr>
        <w:jc w:val="center"/>
        <w:rPr>
          <w:b/>
        </w:rPr>
      </w:pPr>
      <w:r w:rsidRPr="0034371D">
        <w:rPr>
          <w:b/>
        </w:rPr>
        <w:t xml:space="preserve">PROJECT </w:t>
      </w:r>
      <w:r w:rsidRPr="003C763B">
        <w:rPr>
          <w:b/>
        </w:rPr>
        <w:t xml:space="preserve">PROPOSAL: </w:t>
      </w:r>
      <w:r w:rsidR="003D5182">
        <w:rPr>
          <w:b/>
        </w:rPr>
        <w:t>CAMBODIA</w:t>
      </w:r>
    </w:p>
    <w:p w14:paraId="6A9C076C" w14:textId="77777777" w:rsidR="005774E4" w:rsidRPr="003C763B" w:rsidRDefault="005774E4" w:rsidP="002E737B"/>
    <w:p w14:paraId="7ED5A202" w14:textId="77777777" w:rsidR="005774E4" w:rsidRPr="003C763B" w:rsidRDefault="005774E4" w:rsidP="002E737B"/>
    <w:p w14:paraId="64B51685" w14:textId="77777777" w:rsidR="005774E4" w:rsidRPr="003C763B" w:rsidRDefault="005774E4" w:rsidP="002E737B">
      <w:pPr>
        <w:ind w:firstLine="720"/>
      </w:pPr>
      <w:r w:rsidRPr="003C763B">
        <w:t xml:space="preserve">This document consists of the comments and recommendation of the Secretariat on the following project proposal: </w:t>
      </w:r>
    </w:p>
    <w:p w14:paraId="122DC675" w14:textId="77777777" w:rsidR="005774E4" w:rsidRPr="003C763B" w:rsidRDefault="005774E4" w:rsidP="002E737B"/>
    <w:p w14:paraId="01233DB1" w14:textId="77777777" w:rsidR="005774E4" w:rsidRPr="003C763B" w:rsidRDefault="005774E4" w:rsidP="002E737B">
      <w:pPr>
        <w:rPr>
          <w:u w:val="single"/>
        </w:rPr>
      </w:pPr>
      <w:r w:rsidRPr="003C763B">
        <w:rPr>
          <w:u w:val="single"/>
        </w:rPr>
        <w:t>Phase-out</w:t>
      </w:r>
    </w:p>
    <w:p w14:paraId="400251D8" w14:textId="77777777" w:rsidR="005774E4" w:rsidRPr="003C763B" w:rsidRDefault="005774E4" w:rsidP="002E737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774E4" w:rsidRPr="0034371D" w14:paraId="49C29FE0" w14:textId="77777777" w:rsidTr="002E737B">
        <w:tc>
          <w:tcPr>
            <w:tcW w:w="6941" w:type="dxa"/>
          </w:tcPr>
          <w:p w14:paraId="340A9B32" w14:textId="43611F41" w:rsidR="005774E4" w:rsidRPr="003C763B" w:rsidRDefault="005774E4" w:rsidP="00D35E39">
            <w:pPr>
              <w:pStyle w:val="ListParagraph"/>
              <w:numPr>
                <w:ilvl w:val="0"/>
                <w:numId w:val="22"/>
              </w:numPr>
              <w:ind w:hanging="830"/>
              <w:rPr>
                <w:lang w:val="en-CA"/>
              </w:rPr>
            </w:pPr>
            <w:r w:rsidRPr="003C763B">
              <w:rPr>
                <w:lang w:val="en-CA"/>
              </w:rPr>
              <w:t>HCFC phase-out management plan (</w:t>
            </w:r>
            <w:r w:rsidR="003C763B" w:rsidRPr="003C763B">
              <w:rPr>
                <w:lang w:val="en-CA"/>
              </w:rPr>
              <w:t>fifth</w:t>
            </w:r>
            <w:r w:rsidRPr="003C763B">
              <w:rPr>
                <w:lang w:val="en-CA"/>
              </w:rPr>
              <w:t xml:space="preserve"> tranche)</w:t>
            </w:r>
          </w:p>
        </w:tc>
        <w:tc>
          <w:tcPr>
            <w:tcW w:w="2409" w:type="dxa"/>
          </w:tcPr>
          <w:p w14:paraId="15F0964C" w14:textId="77777777" w:rsidR="005774E4" w:rsidRPr="0034371D" w:rsidRDefault="003C763B" w:rsidP="00137BA0">
            <w:pPr>
              <w:jc w:val="right"/>
            </w:pPr>
            <w:r w:rsidRPr="003C763B">
              <w:t>UNEP</w:t>
            </w:r>
            <w:r w:rsidR="005774E4" w:rsidRPr="003C763B">
              <w:t xml:space="preserve"> and </w:t>
            </w:r>
            <w:r w:rsidRPr="003C763B">
              <w:t>UNDP</w:t>
            </w:r>
          </w:p>
        </w:tc>
      </w:tr>
    </w:tbl>
    <w:p w14:paraId="4A7C2C0A" w14:textId="77777777" w:rsidR="005774E4" w:rsidRPr="0034371D" w:rsidRDefault="005774E4" w:rsidP="002E737B"/>
    <w:p w14:paraId="18B26968" w14:textId="77777777" w:rsidR="005774E4" w:rsidRPr="0034371D" w:rsidRDefault="005774E4" w:rsidP="002E737B"/>
    <w:p w14:paraId="0F82723B" w14:textId="77777777" w:rsidR="005774E4" w:rsidRPr="0034371D" w:rsidRDefault="005774E4" w:rsidP="002E737B"/>
    <w:p w14:paraId="1A6504CC" w14:textId="77777777" w:rsidR="005774E4" w:rsidRPr="0034371D" w:rsidRDefault="005774E4" w:rsidP="002E737B">
      <w:r w:rsidRPr="0034371D">
        <w:br w:type="page"/>
      </w:r>
    </w:p>
    <w:p w14:paraId="3075C4E7" w14:textId="77777777" w:rsidR="005774E4" w:rsidRPr="0034371D" w:rsidRDefault="005774E4" w:rsidP="002E737B">
      <w:pPr>
        <w:jc w:val="center"/>
        <w:rPr>
          <w:b/>
        </w:rPr>
      </w:pPr>
      <w:r w:rsidRPr="0034371D">
        <w:rPr>
          <w:b/>
        </w:rPr>
        <w:lastRenderedPageBreak/>
        <w:t>PROJECT EVALUATION SHEET – MULTI-YEAR PROJECTS</w:t>
      </w:r>
    </w:p>
    <w:p w14:paraId="310F8DA3" w14:textId="77777777" w:rsidR="005774E4" w:rsidRPr="00923ECF" w:rsidRDefault="005774E4" w:rsidP="002E737B">
      <w:pPr>
        <w:jc w:val="center"/>
      </w:pPr>
    </w:p>
    <w:p w14:paraId="3CB97723" w14:textId="77777777" w:rsidR="005774E4" w:rsidRPr="00923ECF" w:rsidRDefault="003C763B" w:rsidP="002E737B">
      <w:pPr>
        <w:jc w:val="center"/>
        <w:rPr>
          <w:b/>
        </w:rPr>
      </w:pPr>
      <w:r w:rsidRPr="00923ECF">
        <w:rPr>
          <w:b/>
        </w:rPr>
        <w:t xml:space="preserve">Cambodia </w:t>
      </w:r>
    </w:p>
    <w:p w14:paraId="321C5A26" w14:textId="77777777" w:rsidR="00E34F82" w:rsidRPr="00923ECF" w:rsidRDefault="00E34F82" w:rsidP="00923ECF">
      <w:pPr>
        <w:jc w:val="center"/>
        <w:rPr>
          <w:sz w:val="20"/>
          <w:szCs w:val="20"/>
          <w:lang w:val="en-US"/>
        </w:rPr>
      </w:pPr>
      <w:r w:rsidRPr="00923ECF">
        <w:rPr>
          <w:b/>
          <w:sz w:val="20"/>
          <w:szCs w:val="20"/>
          <w:lang w:val="en-US"/>
        </w:rPr>
        <w:t xml:space="preserve">                                       </w:t>
      </w:r>
    </w:p>
    <w:tbl>
      <w:tblPr>
        <w:tblStyle w:val="TableGrid"/>
        <w:tblW w:w="5000" w:type="pct"/>
        <w:tblLook w:val="04A0" w:firstRow="1" w:lastRow="0" w:firstColumn="1" w:lastColumn="0" w:noHBand="0" w:noVBand="1"/>
      </w:tblPr>
      <w:tblGrid>
        <w:gridCol w:w="2830"/>
        <w:gridCol w:w="1986"/>
        <w:gridCol w:w="2195"/>
        <w:gridCol w:w="2339"/>
      </w:tblGrid>
      <w:tr w:rsidR="00E34F82" w:rsidRPr="00923ECF" w14:paraId="4A9C973B" w14:textId="77777777" w:rsidTr="00E34F82">
        <w:trPr>
          <w:trHeight w:val="240"/>
        </w:trPr>
        <w:tc>
          <w:tcPr>
            <w:tcW w:w="1513" w:type="pct"/>
            <w:tcBorders>
              <w:top w:val="single" w:sz="4" w:space="0" w:color="auto"/>
              <w:left w:val="single" w:sz="4" w:space="0" w:color="auto"/>
              <w:bottom w:val="single" w:sz="4" w:space="0" w:color="auto"/>
              <w:right w:val="single" w:sz="4" w:space="0" w:color="auto"/>
            </w:tcBorders>
            <w:hideMark/>
          </w:tcPr>
          <w:p w14:paraId="04BB34E2" w14:textId="77777777" w:rsidR="00E34F82" w:rsidRPr="00923ECF" w:rsidRDefault="00E34F82">
            <w:pPr>
              <w:spacing w:after="80"/>
              <w:jc w:val="left"/>
              <w:rPr>
                <w:b/>
                <w:sz w:val="20"/>
                <w:szCs w:val="20"/>
                <w:lang w:val="en-US"/>
              </w:rPr>
            </w:pPr>
            <w:r w:rsidRPr="00923ECF">
              <w:rPr>
                <w:b/>
                <w:sz w:val="20"/>
                <w:szCs w:val="20"/>
                <w:lang w:val="en-US"/>
              </w:rPr>
              <w:t>(I) PROJECT TITLE</w:t>
            </w:r>
          </w:p>
        </w:tc>
        <w:tc>
          <w:tcPr>
            <w:tcW w:w="1062" w:type="pct"/>
            <w:tcBorders>
              <w:top w:val="single" w:sz="4" w:space="0" w:color="auto"/>
              <w:left w:val="single" w:sz="4" w:space="0" w:color="auto"/>
              <w:bottom w:val="single" w:sz="4" w:space="0" w:color="auto"/>
              <w:right w:val="single" w:sz="4" w:space="0" w:color="auto"/>
            </w:tcBorders>
            <w:hideMark/>
          </w:tcPr>
          <w:p w14:paraId="1CE863BF" w14:textId="77777777" w:rsidR="00E34F82" w:rsidRPr="00923ECF" w:rsidRDefault="00E34F82">
            <w:pPr>
              <w:spacing w:after="80"/>
              <w:jc w:val="center"/>
              <w:rPr>
                <w:b/>
                <w:sz w:val="20"/>
                <w:szCs w:val="20"/>
                <w:lang w:val="en-US"/>
              </w:rPr>
            </w:pPr>
            <w:r w:rsidRPr="00923ECF">
              <w:rPr>
                <w:b/>
                <w:sz w:val="20"/>
                <w:szCs w:val="20"/>
                <w:lang w:val="en-US"/>
              </w:rPr>
              <w:t>AGENCY</w:t>
            </w:r>
          </w:p>
        </w:tc>
        <w:tc>
          <w:tcPr>
            <w:tcW w:w="1174" w:type="pct"/>
            <w:tcBorders>
              <w:top w:val="single" w:sz="4" w:space="0" w:color="auto"/>
              <w:left w:val="single" w:sz="4" w:space="0" w:color="auto"/>
              <w:bottom w:val="single" w:sz="4" w:space="0" w:color="auto"/>
              <w:right w:val="single" w:sz="4" w:space="0" w:color="auto"/>
            </w:tcBorders>
            <w:hideMark/>
          </w:tcPr>
          <w:p w14:paraId="1A475F38" w14:textId="77777777" w:rsidR="00E34F82" w:rsidRPr="00923ECF" w:rsidRDefault="00E34F82">
            <w:pPr>
              <w:spacing w:after="80"/>
              <w:jc w:val="center"/>
              <w:rPr>
                <w:b/>
                <w:sz w:val="20"/>
                <w:szCs w:val="20"/>
                <w:lang w:val="en-US"/>
              </w:rPr>
            </w:pPr>
            <w:r w:rsidRPr="00923ECF">
              <w:rPr>
                <w:b/>
                <w:sz w:val="20"/>
                <w:szCs w:val="20"/>
                <w:lang w:val="en-US"/>
              </w:rPr>
              <w:t>MEETING APPROVED</w:t>
            </w:r>
          </w:p>
        </w:tc>
        <w:tc>
          <w:tcPr>
            <w:tcW w:w="1251" w:type="pct"/>
            <w:tcBorders>
              <w:top w:val="single" w:sz="4" w:space="0" w:color="auto"/>
              <w:left w:val="single" w:sz="4" w:space="0" w:color="auto"/>
              <w:bottom w:val="single" w:sz="4" w:space="0" w:color="auto"/>
              <w:right w:val="single" w:sz="4" w:space="0" w:color="auto"/>
            </w:tcBorders>
            <w:hideMark/>
          </w:tcPr>
          <w:p w14:paraId="3F1CB019" w14:textId="77777777" w:rsidR="00E34F82" w:rsidRPr="00923ECF" w:rsidRDefault="00E34F82">
            <w:pPr>
              <w:spacing w:after="80"/>
              <w:jc w:val="center"/>
              <w:rPr>
                <w:b/>
                <w:sz w:val="20"/>
                <w:szCs w:val="20"/>
                <w:lang w:val="en-US"/>
              </w:rPr>
            </w:pPr>
            <w:r w:rsidRPr="00923ECF">
              <w:rPr>
                <w:b/>
                <w:sz w:val="20"/>
                <w:szCs w:val="20"/>
                <w:lang w:val="en-US"/>
              </w:rPr>
              <w:t>CONTROL MEASURE</w:t>
            </w:r>
          </w:p>
        </w:tc>
      </w:tr>
      <w:tr w:rsidR="00E34F82" w:rsidRPr="00800BB0" w14:paraId="6587F2C4" w14:textId="77777777" w:rsidTr="00E34F82">
        <w:trPr>
          <w:trHeight w:val="240"/>
        </w:trPr>
        <w:tc>
          <w:tcPr>
            <w:tcW w:w="1513" w:type="pct"/>
            <w:tcBorders>
              <w:top w:val="single" w:sz="4" w:space="0" w:color="auto"/>
              <w:left w:val="single" w:sz="4" w:space="0" w:color="auto"/>
              <w:bottom w:val="single" w:sz="4" w:space="0" w:color="auto"/>
              <w:right w:val="single" w:sz="4" w:space="0" w:color="auto"/>
            </w:tcBorders>
            <w:hideMark/>
          </w:tcPr>
          <w:p w14:paraId="74629EB4" w14:textId="24848F16" w:rsidR="00E34F82" w:rsidRPr="00800BB0" w:rsidRDefault="00E34F82">
            <w:pPr>
              <w:spacing w:after="80"/>
              <w:jc w:val="center"/>
              <w:rPr>
                <w:sz w:val="20"/>
                <w:szCs w:val="20"/>
                <w:lang w:val="en-US"/>
              </w:rPr>
            </w:pPr>
            <w:r w:rsidRPr="00800BB0">
              <w:rPr>
                <w:sz w:val="20"/>
                <w:szCs w:val="20"/>
                <w:lang w:val="en-US"/>
              </w:rPr>
              <w:t xml:space="preserve">HCFC phase-out management plan </w:t>
            </w:r>
          </w:p>
        </w:tc>
        <w:tc>
          <w:tcPr>
            <w:tcW w:w="1062" w:type="pct"/>
            <w:tcBorders>
              <w:top w:val="single" w:sz="4" w:space="0" w:color="auto"/>
              <w:left w:val="single" w:sz="4" w:space="0" w:color="auto"/>
              <w:bottom w:val="single" w:sz="4" w:space="0" w:color="auto"/>
              <w:right w:val="single" w:sz="4" w:space="0" w:color="auto"/>
            </w:tcBorders>
            <w:hideMark/>
          </w:tcPr>
          <w:p w14:paraId="066F4B4B" w14:textId="77777777" w:rsidR="00E34F82" w:rsidRPr="00800BB0" w:rsidRDefault="00E34F82">
            <w:pPr>
              <w:spacing w:after="80"/>
              <w:jc w:val="center"/>
              <w:rPr>
                <w:sz w:val="20"/>
                <w:szCs w:val="20"/>
                <w:lang w:val="en-US"/>
              </w:rPr>
            </w:pPr>
            <w:r w:rsidRPr="00800BB0">
              <w:rPr>
                <w:sz w:val="20"/>
                <w:szCs w:val="20"/>
                <w:lang w:val="en-US"/>
              </w:rPr>
              <w:t>UNDP, UNEP (lead)</w:t>
            </w:r>
          </w:p>
        </w:tc>
        <w:tc>
          <w:tcPr>
            <w:tcW w:w="1174" w:type="pct"/>
            <w:tcBorders>
              <w:top w:val="single" w:sz="4" w:space="0" w:color="auto"/>
              <w:left w:val="single" w:sz="4" w:space="0" w:color="auto"/>
              <w:bottom w:val="single" w:sz="4" w:space="0" w:color="auto"/>
              <w:right w:val="single" w:sz="4" w:space="0" w:color="auto"/>
            </w:tcBorders>
            <w:hideMark/>
          </w:tcPr>
          <w:p w14:paraId="76A81EEF" w14:textId="77777777" w:rsidR="00E34F82" w:rsidRPr="00800BB0" w:rsidRDefault="00E34F82">
            <w:pPr>
              <w:spacing w:after="80"/>
              <w:jc w:val="center"/>
              <w:rPr>
                <w:sz w:val="20"/>
                <w:szCs w:val="20"/>
                <w:lang w:val="en-US"/>
              </w:rPr>
            </w:pPr>
            <w:r w:rsidRPr="00800BB0">
              <w:rPr>
                <w:sz w:val="20"/>
                <w:szCs w:val="20"/>
                <w:lang w:val="en-US"/>
              </w:rPr>
              <w:t>61</w:t>
            </w:r>
            <w:r w:rsidRPr="00800BB0">
              <w:rPr>
                <w:sz w:val="20"/>
                <w:szCs w:val="20"/>
                <w:vertAlign w:val="superscript"/>
                <w:lang w:val="en-US"/>
              </w:rPr>
              <w:t>st</w:t>
            </w:r>
            <w:r w:rsidRPr="00800BB0">
              <w:rPr>
                <w:sz w:val="20"/>
                <w:szCs w:val="20"/>
                <w:lang w:val="en-US"/>
              </w:rPr>
              <w:t xml:space="preserve"> </w:t>
            </w:r>
          </w:p>
        </w:tc>
        <w:tc>
          <w:tcPr>
            <w:tcW w:w="1251" w:type="pct"/>
            <w:tcBorders>
              <w:top w:val="single" w:sz="4" w:space="0" w:color="auto"/>
              <w:left w:val="single" w:sz="4" w:space="0" w:color="auto"/>
              <w:bottom w:val="single" w:sz="4" w:space="0" w:color="auto"/>
              <w:right w:val="single" w:sz="4" w:space="0" w:color="auto"/>
            </w:tcBorders>
            <w:hideMark/>
          </w:tcPr>
          <w:p w14:paraId="2AB7BAD9" w14:textId="77777777" w:rsidR="00E34F82" w:rsidRPr="00800BB0" w:rsidRDefault="00E34F82">
            <w:pPr>
              <w:spacing w:after="80"/>
              <w:jc w:val="center"/>
              <w:rPr>
                <w:sz w:val="20"/>
                <w:szCs w:val="20"/>
                <w:lang w:val="en-US"/>
              </w:rPr>
            </w:pPr>
            <w:r w:rsidRPr="00800BB0">
              <w:rPr>
                <w:sz w:val="20"/>
                <w:szCs w:val="20"/>
                <w:lang w:val="en-US"/>
              </w:rPr>
              <w:t>Total by 2035</w:t>
            </w:r>
          </w:p>
        </w:tc>
      </w:tr>
    </w:tbl>
    <w:p w14:paraId="2B794489" w14:textId="77777777" w:rsidR="00E34F82" w:rsidRPr="00923ECF" w:rsidRDefault="00E34F82" w:rsidP="00E34F82">
      <w:pPr>
        <w:spacing w:after="60"/>
        <w:jc w:val="center"/>
        <w:rPr>
          <w:sz w:val="20"/>
          <w:szCs w:val="20"/>
          <w:lang w:val="en-US"/>
        </w:rPr>
      </w:pPr>
    </w:p>
    <w:tbl>
      <w:tblPr>
        <w:tblStyle w:val="TableGrid"/>
        <w:tblW w:w="5000" w:type="pct"/>
        <w:tblLook w:val="04A0" w:firstRow="1" w:lastRow="0" w:firstColumn="1" w:lastColumn="0" w:noHBand="0" w:noVBand="1"/>
      </w:tblPr>
      <w:tblGrid>
        <w:gridCol w:w="4862"/>
        <w:gridCol w:w="2244"/>
        <w:gridCol w:w="2244"/>
      </w:tblGrid>
      <w:tr w:rsidR="00E34F82" w:rsidRPr="00923ECF" w14:paraId="5D0B659E" w14:textId="77777777" w:rsidTr="00E34F82">
        <w:trPr>
          <w:trHeight w:val="240"/>
        </w:trPr>
        <w:tc>
          <w:tcPr>
            <w:tcW w:w="2600" w:type="pct"/>
            <w:tcBorders>
              <w:top w:val="single" w:sz="4" w:space="0" w:color="auto"/>
              <w:left w:val="single" w:sz="4" w:space="0" w:color="auto"/>
              <w:bottom w:val="single" w:sz="4" w:space="0" w:color="auto"/>
              <w:right w:val="single" w:sz="4" w:space="0" w:color="auto"/>
            </w:tcBorders>
            <w:hideMark/>
          </w:tcPr>
          <w:p w14:paraId="664714DB" w14:textId="77777777" w:rsidR="00E34F82" w:rsidRPr="00923ECF" w:rsidRDefault="00E34F82">
            <w:pPr>
              <w:spacing w:after="60"/>
              <w:jc w:val="left"/>
              <w:rPr>
                <w:b/>
                <w:sz w:val="20"/>
                <w:szCs w:val="20"/>
                <w:lang w:val="en-US"/>
              </w:rPr>
            </w:pPr>
            <w:r w:rsidRPr="00923ECF">
              <w:rPr>
                <w:b/>
                <w:sz w:val="20"/>
                <w:szCs w:val="20"/>
                <w:lang w:val="en-US"/>
              </w:rPr>
              <w:t>(II) LATEST ARTICLE 7 DATA (Annex C Group l)</w:t>
            </w:r>
          </w:p>
        </w:tc>
        <w:tc>
          <w:tcPr>
            <w:tcW w:w="1200" w:type="pct"/>
            <w:tcBorders>
              <w:top w:val="single" w:sz="4" w:space="0" w:color="auto"/>
              <w:left w:val="single" w:sz="4" w:space="0" w:color="auto"/>
              <w:bottom w:val="single" w:sz="4" w:space="0" w:color="auto"/>
              <w:right w:val="single" w:sz="4" w:space="0" w:color="auto"/>
            </w:tcBorders>
            <w:hideMark/>
          </w:tcPr>
          <w:p w14:paraId="4FF814A3" w14:textId="77777777" w:rsidR="00E34F82" w:rsidRPr="00923ECF" w:rsidRDefault="00E34F82">
            <w:pPr>
              <w:spacing w:after="60"/>
              <w:jc w:val="center"/>
              <w:rPr>
                <w:sz w:val="20"/>
                <w:szCs w:val="20"/>
                <w:lang w:val="en-US"/>
              </w:rPr>
            </w:pPr>
            <w:r w:rsidRPr="00923ECF">
              <w:rPr>
                <w:sz w:val="20"/>
                <w:szCs w:val="20"/>
                <w:lang w:val="en-US"/>
              </w:rPr>
              <w:t xml:space="preserve">Year: </w:t>
            </w:r>
            <w:r w:rsidRPr="00712ACE">
              <w:rPr>
                <w:sz w:val="20"/>
                <w:szCs w:val="20"/>
                <w:lang w:val="en-US"/>
              </w:rPr>
              <w:t>2020</w:t>
            </w:r>
          </w:p>
        </w:tc>
        <w:tc>
          <w:tcPr>
            <w:tcW w:w="1200" w:type="pct"/>
            <w:tcBorders>
              <w:top w:val="single" w:sz="4" w:space="0" w:color="auto"/>
              <w:left w:val="single" w:sz="4" w:space="0" w:color="auto"/>
              <w:bottom w:val="single" w:sz="4" w:space="0" w:color="auto"/>
              <w:right w:val="single" w:sz="4" w:space="0" w:color="auto"/>
            </w:tcBorders>
            <w:hideMark/>
          </w:tcPr>
          <w:p w14:paraId="7B3C8D73" w14:textId="77777777" w:rsidR="00E34F82" w:rsidRPr="00923ECF" w:rsidRDefault="00E34F82">
            <w:pPr>
              <w:spacing w:after="60"/>
              <w:jc w:val="right"/>
              <w:rPr>
                <w:sz w:val="20"/>
                <w:szCs w:val="20"/>
                <w:lang w:val="en-US"/>
              </w:rPr>
            </w:pPr>
            <w:r w:rsidRPr="00923ECF">
              <w:rPr>
                <w:sz w:val="20"/>
                <w:szCs w:val="20"/>
                <w:lang w:val="en-US"/>
              </w:rPr>
              <w:t xml:space="preserve">6.65 (ODP </w:t>
            </w:r>
            <w:proofErr w:type="spellStart"/>
            <w:r w:rsidRPr="00923ECF">
              <w:rPr>
                <w:sz w:val="20"/>
                <w:szCs w:val="20"/>
                <w:lang w:val="en-US"/>
              </w:rPr>
              <w:t>tonnes</w:t>
            </w:r>
            <w:proofErr w:type="spellEnd"/>
            <w:r w:rsidRPr="00923ECF">
              <w:rPr>
                <w:sz w:val="20"/>
                <w:szCs w:val="20"/>
                <w:lang w:val="en-US"/>
              </w:rPr>
              <w:t>)</w:t>
            </w:r>
          </w:p>
        </w:tc>
      </w:tr>
    </w:tbl>
    <w:p w14:paraId="19464D85" w14:textId="77777777" w:rsidR="00E34F82" w:rsidRPr="00923ECF" w:rsidRDefault="00E34F82" w:rsidP="00E34F82">
      <w:pPr>
        <w:spacing w:after="60"/>
        <w:jc w:val="center"/>
        <w:rPr>
          <w:sz w:val="20"/>
          <w:szCs w:val="20"/>
          <w:lang w:val="en-US"/>
        </w:rPr>
      </w:pPr>
    </w:p>
    <w:tbl>
      <w:tblPr>
        <w:tblStyle w:val="TableGrid"/>
        <w:tblW w:w="5000" w:type="pct"/>
        <w:tblLayout w:type="fixed"/>
        <w:tblLook w:val="04A0" w:firstRow="1" w:lastRow="0" w:firstColumn="1" w:lastColumn="0" w:noHBand="0" w:noVBand="1"/>
      </w:tblPr>
      <w:tblGrid>
        <w:gridCol w:w="1261"/>
        <w:gridCol w:w="715"/>
        <w:gridCol w:w="720"/>
        <w:gridCol w:w="899"/>
        <w:gridCol w:w="1440"/>
        <w:gridCol w:w="991"/>
        <w:gridCol w:w="628"/>
        <w:gridCol w:w="901"/>
        <w:gridCol w:w="540"/>
        <w:gridCol w:w="1255"/>
      </w:tblGrid>
      <w:tr w:rsidR="00E34F82" w:rsidRPr="00923ECF" w14:paraId="0F6BF661" w14:textId="77777777" w:rsidTr="00BF4A79">
        <w:trPr>
          <w:trHeight w:val="240"/>
        </w:trPr>
        <w:tc>
          <w:tcPr>
            <w:tcW w:w="4040" w:type="pct"/>
            <w:gridSpan w:val="8"/>
            <w:tcBorders>
              <w:top w:val="single" w:sz="4" w:space="0" w:color="auto"/>
              <w:left w:val="single" w:sz="4" w:space="0" w:color="auto"/>
              <w:bottom w:val="single" w:sz="4" w:space="0" w:color="auto"/>
              <w:right w:val="single" w:sz="4" w:space="0" w:color="auto"/>
            </w:tcBorders>
            <w:hideMark/>
          </w:tcPr>
          <w:p w14:paraId="3918A91B" w14:textId="77777777" w:rsidR="00E34F82" w:rsidRPr="00923ECF" w:rsidRDefault="00E34F82">
            <w:pPr>
              <w:spacing w:after="60"/>
              <w:jc w:val="left"/>
              <w:rPr>
                <w:b/>
                <w:sz w:val="20"/>
                <w:szCs w:val="20"/>
                <w:lang w:val="en-US"/>
              </w:rPr>
            </w:pPr>
            <w:r w:rsidRPr="00923ECF">
              <w:rPr>
                <w:b/>
                <w:sz w:val="20"/>
                <w:szCs w:val="20"/>
                <w:lang w:val="en-US"/>
              </w:rPr>
              <w:t xml:space="preserve">(III) LATEST COUNTRY PROGRAMME SECTORAL DATA (ODP </w:t>
            </w:r>
            <w:proofErr w:type="spellStart"/>
            <w:r w:rsidRPr="00923ECF">
              <w:rPr>
                <w:b/>
                <w:sz w:val="20"/>
                <w:szCs w:val="20"/>
                <w:lang w:val="en-US"/>
              </w:rPr>
              <w:t>tonnes</w:t>
            </w:r>
            <w:proofErr w:type="spellEnd"/>
            <w:r w:rsidRPr="00923ECF">
              <w:rPr>
                <w:b/>
                <w:sz w:val="20"/>
                <w:szCs w:val="20"/>
                <w:lang w:val="en-US"/>
              </w:rPr>
              <w:t>)</w:t>
            </w:r>
          </w:p>
        </w:tc>
        <w:tc>
          <w:tcPr>
            <w:tcW w:w="960" w:type="pct"/>
            <w:gridSpan w:val="2"/>
            <w:tcBorders>
              <w:top w:val="single" w:sz="4" w:space="0" w:color="auto"/>
              <w:left w:val="single" w:sz="4" w:space="0" w:color="auto"/>
              <w:bottom w:val="single" w:sz="4" w:space="0" w:color="auto"/>
              <w:right w:val="single" w:sz="4" w:space="0" w:color="auto"/>
            </w:tcBorders>
            <w:hideMark/>
          </w:tcPr>
          <w:p w14:paraId="021C36B9" w14:textId="77777777" w:rsidR="00E34F82" w:rsidRPr="00923ECF" w:rsidRDefault="00E34F82">
            <w:pPr>
              <w:spacing w:after="60"/>
              <w:jc w:val="right"/>
              <w:rPr>
                <w:b/>
                <w:sz w:val="20"/>
                <w:szCs w:val="20"/>
                <w:lang w:val="en-US"/>
              </w:rPr>
            </w:pPr>
            <w:r w:rsidRPr="00923ECF">
              <w:rPr>
                <w:b/>
                <w:sz w:val="20"/>
                <w:szCs w:val="20"/>
                <w:lang w:val="en-US"/>
              </w:rPr>
              <w:t>Year: 2021</w:t>
            </w:r>
          </w:p>
        </w:tc>
      </w:tr>
      <w:tr w:rsidR="00BF4A79" w:rsidRPr="00923ECF" w14:paraId="779A23D2" w14:textId="77777777" w:rsidTr="00BF4A79">
        <w:trPr>
          <w:trHeight w:val="240"/>
        </w:trPr>
        <w:tc>
          <w:tcPr>
            <w:tcW w:w="674" w:type="pct"/>
            <w:tcBorders>
              <w:top w:val="single" w:sz="4" w:space="0" w:color="auto"/>
              <w:left w:val="single" w:sz="4" w:space="0" w:color="auto"/>
              <w:bottom w:val="single" w:sz="4" w:space="0" w:color="auto"/>
              <w:right w:val="single" w:sz="4" w:space="0" w:color="auto"/>
            </w:tcBorders>
            <w:hideMark/>
          </w:tcPr>
          <w:p w14:paraId="3BD7B04C" w14:textId="77777777" w:rsidR="00E34F82" w:rsidRPr="00800BB0" w:rsidRDefault="00E34F82">
            <w:pPr>
              <w:spacing w:after="60"/>
              <w:jc w:val="center"/>
              <w:rPr>
                <w:sz w:val="20"/>
                <w:szCs w:val="20"/>
                <w:lang w:val="en-US"/>
              </w:rPr>
            </w:pPr>
            <w:r w:rsidRPr="00800BB0">
              <w:rPr>
                <w:sz w:val="20"/>
                <w:szCs w:val="20"/>
                <w:lang w:val="en-US"/>
              </w:rPr>
              <w:t>Chemical</w:t>
            </w:r>
          </w:p>
        </w:tc>
        <w:tc>
          <w:tcPr>
            <w:tcW w:w="382" w:type="pct"/>
            <w:tcBorders>
              <w:top w:val="single" w:sz="4" w:space="0" w:color="auto"/>
              <w:left w:val="single" w:sz="4" w:space="0" w:color="auto"/>
              <w:bottom w:val="single" w:sz="4" w:space="0" w:color="auto"/>
              <w:right w:val="single" w:sz="4" w:space="0" w:color="auto"/>
            </w:tcBorders>
            <w:hideMark/>
          </w:tcPr>
          <w:p w14:paraId="5C9321E8" w14:textId="77777777" w:rsidR="00E34F82" w:rsidRPr="00800BB0" w:rsidRDefault="00E34F82">
            <w:pPr>
              <w:spacing w:after="60"/>
              <w:jc w:val="center"/>
              <w:rPr>
                <w:sz w:val="20"/>
                <w:szCs w:val="20"/>
                <w:lang w:val="en-US"/>
              </w:rPr>
            </w:pPr>
            <w:r w:rsidRPr="00800BB0">
              <w:rPr>
                <w:sz w:val="20"/>
                <w:szCs w:val="20"/>
                <w:lang w:val="en-US"/>
              </w:rPr>
              <w:t>Aerosol</w:t>
            </w:r>
          </w:p>
        </w:tc>
        <w:tc>
          <w:tcPr>
            <w:tcW w:w="385" w:type="pct"/>
            <w:tcBorders>
              <w:top w:val="single" w:sz="4" w:space="0" w:color="auto"/>
              <w:left w:val="single" w:sz="4" w:space="0" w:color="auto"/>
              <w:bottom w:val="single" w:sz="4" w:space="0" w:color="auto"/>
              <w:right w:val="single" w:sz="4" w:space="0" w:color="auto"/>
            </w:tcBorders>
            <w:hideMark/>
          </w:tcPr>
          <w:p w14:paraId="1388BA5E" w14:textId="77777777" w:rsidR="00E34F82" w:rsidRPr="00800BB0" w:rsidRDefault="00E34F82">
            <w:pPr>
              <w:spacing w:after="60"/>
              <w:jc w:val="center"/>
              <w:rPr>
                <w:sz w:val="20"/>
                <w:szCs w:val="20"/>
                <w:lang w:val="en-US"/>
              </w:rPr>
            </w:pPr>
            <w:r w:rsidRPr="00800BB0">
              <w:rPr>
                <w:sz w:val="20"/>
                <w:szCs w:val="20"/>
                <w:lang w:val="en-US"/>
              </w:rPr>
              <w:t>Foam</w:t>
            </w:r>
          </w:p>
        </w:tc>
        <w:tc>
          <w:tcPr>
            <w:tcW w:w="481" w:type="pct"/>
            <w:tcBorders>
              <w:top w:val="single" w:sz="4" w:space="0" w:color="auto"/>
              <w:left w:val="single" w:sz="4" w:space="0" w:color="auto"/>
              <w:bottom w:val="single" w:sz="4" w:space="0" w:color="auto"/>
              <w:right w:val="single" w:sz="4" w:space="0" w:color="auto"/>
            </w:tcBorders>
            <w:hideMark/>
          </w:tcPr>
          <w:p w14:paraId="7F627000" w14:textId="77777777" w:rsidR="00E34F82" w:rsidRPr="00800BB0" w:rsidRDefault="00E34F82">
            <w:pPr>
              <w:spacing w:after="60"/>
              <w:jc w:val="center"/>
              <w:rPr>
                <w:sz w:val="20"/>
                <w:szCs w:val="20"/>
                <w:lang w:val="en-US"/>
              </w:rPr>
            </w:pPr>
            <w:r w:rsidRPr="00800BB0">
              <w:rPr>
                <w:sz w:val="20"/>
                <w:szCs w:val="20"/>
                <w:lang w:val="en-US"/>
              </w:rPr>
              <w:t>Fire fighting</w:t>
            </w:r>
          </w:p>
        </w:tc>
        <w:tc>
          <w:tcPr>
            <w:tcW w:w="1300" w:type="pct"/>
            <w:gridSpan w:val="2"/>
            <w:tcBorders>
              <w:top w:val="single" w:sz="4" w:space="0" w:color="auto"/>
              <w:left w:val="single" w:sz="4" w:space="0" w:color="auto"/>
              <w:bottom w:val="single" w:sz="4" w:space="0" w:color="auto"/>
              <w:right w:val="single" w:sz="4" w:space="0" w:color="auto"/>
            </w:tcBorders>
            <w:hideMark/>
          </w:tcPr>
          <w:p w14:paraId="7E6FB79E" w14:textId="77777777" w:rsidR="00E34F82" w:rsidRPr="00800BB0" w:rsidRDefault="00E34F82">
            <w:pPr>
              <w:spacing w:after="60"/>
              <w:jc w:val="center"/>
              <w:rPr>
                <w:sz w:val="20"/>
                <w:szCs w:val="20"/>
                <w:lang w:val="en-US"/>
              </w:rPr>
            </w:pPr>
            <w:r w:rsidRPr="00800BB0">
              <w:rPr>
                <w:sz w:val="20"/>
                <w:szCs w:val="20"/>
                <w:lang w:val="en-US"/>
              </w:rPr>
              <w:t>Refrigeration</w:t>
            </w:r>
          </w:p>
        </w:tc>
        <w:tc>
          <w:tcPr>
            <w:tcW w:w="336" w:type="pct"/>
            <w:tcBorders>
              <w:top w:val="single" w:sz="4" w:space="0" w:color="auto"/>
              <w:left w:val="single" w:sz="4" w:space="0" w:color="auto"/>
              <w:bottom w:val="single" w:sz="4" w:space="0" w:color="auto"/>
              <w:right w:val="single" w:sz="4" w:space="0" w:color="auto"/>
            </w:tcBorders>
            <w:hideMark/>
          </w:tcPr>
          <w:p w14:paraId="1EE41FE9" w14:textId="77777777" w:rsidR="00E34F82" w:rsidRPr="00800BB0" w:rsidRDefault="00E34F82">
            <w:pPr>
              <w:spacing w:after="60"/>
              <w:jc w:val="center"/>
              <w:rPr>
                <w:sz w:val="20"/>
                <w:szCs w:val="20"/>
                <w:lang w:val="en-US"/>
              </w:rPr>
            </w:pPr>
            <w:r w:rsidRPr="00800BB0">
              <w:rPr>
                <w:sz w:val="20"/>
                <w:szCs w:val="20"/>
                <w:lang w:val="en-US"/>
              </w:rPr>
              <w:t>Solvent</w:t>
            </w:r>
          </w:p>
        </w:tc>
        <w:tc>
          <w:tcPr>
            <w:tcW w:w="482" w:type="pct"/>
            <w:tcBorders>
              <w:top w:val="single" w:sz="4" w:space="0" w:color="auto"/>
              <w:left w:val="single" w:sz="4" w:space="0" w:color="auto"/>
              <w:bottom w:val="single" w:sz="4" w:space="0" w:color="auto"/>
              <w:right w:val="single" w:sz="4" w:space="0" w:color="auto"/>
            </w:tcBorders>
            <w:hideMark/>
          </w:tcPr>
          <w:p w14:paraId="30A8FCB2" w14:textId="77777777" w:rsidR="00E34F82" w:rsidRPr="00800BB0" w:rsidRDefault="00E34F82">
            <w:pPr>
              <w:spacing w:after="60"/>
              <w:jc w:val="center"/>
              <w:rPr>
                <w:sz w:val="20"/>
                <w:szCs w:val="20"/>
                <w:lang w:val="en-US"/>
              </w:rPr>
            </w:pPr>
            <w:r w:rsidRPr="00800BB0">
              <w:rPr>
                <w:sz w:val="20"/>
                <w:szCs w:val="20"/>
                <w:lang w:val="en-US"/>
              </w:rPr>
              <w:t>Process agent</w:t>
            </w:r>
          </w:p>
        </w:tc>
        <w:tc>
          <w:tcPr>
            <w:tcW w:w="289" w:type="pct"/>
            <w:tcBorders>
              <w:top w:val="single" w:sz="4" w:space="0" w:color="auto"/>
              <w:left w:val="single" w:sz="4" w:space="0" w:color="auto"/>
              <w:bottom w:val="single" w:sz="4" w:space="0" w:color="auto"/>
              <w:right w:val="single" w:sz="4" w:space="0" w:color="auto"/>
            </w:tcBorders>
            <w:hideMark/>
          </w:tcPr>
          <w:p w14:paraId="5DF30457" w14:textId="77777777" w:rsidR="00E34F82" w:rsidRPr="00800BB0" w:rsidRDefault="00E34F82">
            <w:pPr>
              <w:spacing w:after="60"/>
              <w:jc w:val="center"/>
              <w:rPr>
                <w:sz w:val="20"/>
                <w:szCs w:val="20"/>
                <w:lang w:val="en-US"/>
              </w:rPr>
            </w:pPr>
            <w:r w:rsidRPr="00800BB0">
              <w:rPr>
                <w:sz w:val="20"/>
                <w:szCs w:val="20"/>
                <w:lang w:val="en-US"/>
              </w:rPr>
              <w:t>Lab use</w:t>
            </w:r>
          </w:p>
        </w:tc>
        <w:tc>
          <w:tcPr>
            <w:tcW w:w="671" w:type="pct"/>
            <w:tcBorders>
              <w:top w:val="single" w:sz="4" w:space="0" w:color="auto"/>
              <w:left w:val="single" w:sz="4" w:space="0" w:color="auto"/>
              <w:bottom w:val="single" w:sz="4" w:space="0" w:color="auto"/>
              <w:right w:val="single" w:sz="4" w:space="0" w:color="auto"/>
            </w:tcBorders>
            <w:hideMark/>
          </w:tcPr>
          <w:p w14:paraId="4EFA68FA" w14:textId="77777777" w:rsidR="00E34F82" w:rsidRPr="00800BB0" w:rsidRDefault="00E34F82">
            <w:pPr>
              <w:spacing w:after="60"/>
              <w:jc w:val="center"/>
              <w:rPr>
                <w:sz w:val="20"/>
                <w:szCs w:val="20"/>
                <w:lang w:val="en-US"/>
              </w:rPr>
            </w:pPr>
            <w:r w:rsidRPr="00800BB0">
              <w:rPr>
                <w:sz w:val="20"/>
                <w:szCs w:val="20"/>
                <w:lang w:val="en-US"/>
              </w:rPr>
              <w:t>Total sector consumption</w:t>
            </w:r>
          </w:p>
        </w:tc>
      </w:tr>
      <w:tr w:rsidR="00E314F8" w:rsidRPr="00923ECF" w14:paraId="0216909E" w14:textId="77777777" w:rsidTr="00BF4A79">
        <w:trPr>
          <w:trHeight w:val="240"/>
        </w:trPr>
        <w:tc>
          <w:tcPr>
            <w:tcW w:w="1922" w:type="pct"/>
            <w:gridSpan w:val="4"/>
            <w:tcBorders>
              <w:top w:val="single" w:sz="4" w:space="0" w:color="auto"/>
              <w:left w:val="single" w:sz="4" w:space="0" w:color="auto"/>
              <w:bottom w:val="single" w:sz="4" w:space="0" w:color="auto"/>
              <w:right w:val="single" w:sz="4" w:space="0" w:color="auto"/>
            </w:tcBorders>
            <w:hideMark/>
          </w:tcPr>
          <w:p w14:paraId="6F5D29CB" w14:textId="77777777" w:rsidR="00E34F82" w:rsidRPr="00800BB0" w:rsidRDefault="00E34F82">
            <w:pPr>
              <w:spacing w:after="60"/>
              <w:jc w:val="center"/>
              <w:rPr>
                <w:sz w:val="20"/>
                <w:szCs w:val="20"/>
                <w:lang w:val="en-US"/>
              </w:rPr>
            </w:pPr>
            <w:r w:rsidRPr="00800BB0">
              <w:rPr>
                <w:sz w:val="20"/>
                <w:szCs w:val="20"/>
                <w:lang w:val="en-US"/>
              </w:rPr>
              <w:t xml:space="preserve"> </w:t>
            </w:r>
          </w:p>
        </w:tc>
        <w:tc>
          <w:tcPr>
            <w:tcW w:w="770" w:type="pct"/>
            <w:tcBorders>
              <w:top w:val="single" w:sz="4" w:space="0" w:color="auto"/>
              <w:left w:val="single" w:sz="4" w:space="0" w:color="auto"/>
              <w:bottom w:val="single" w:sz="4" w:space="0" w:color="auto"/>
              <w:right w:val="single" w:sz="4" w:space="0" w:color="auto"/>
            </w:tcBorders>
            <w:hideMark/>
          </w:tcPr>
          <w:p w14:paraId="64195059" w14:textId="77777777" w:rsidR="00E34F82" w:rsidRPr="00800BB0" w:rsidRDefault="00E34F82">
            <w:pPr>
              <w:spacing w:after="60"/>
              <w:jc w:val="center"/>
              <w:rPr>
                <w:sz w:val="20"/>
                <w:szCs w:val="20"/>
                <w:lang w:val="en-US"/>
              </w:rPr>
            </w:pPr>
            <w:r w:rsidRPr="00800BB0">
              <w:rPr>
                <w:sz w:val="20"/>
                <w:szCs w:val="20"/>
                <w:lang w:val="en-US"/>
              </w:rPr>
              <w:t>Manufacturing</w:t>
            </w:r>
          </w:p>
        </w:tc>
        <w:tc>
          <w:tcPr>
            <w:tcW w:w="530" w:type="pct"/>
            <w:tcBorders>
              <w:top w:val="single" w:sz="4" w:space="0" w:color="auto"/>
              <w:left w:val="single" w:sz="4" w:space="0" w:color="auto"/>
              <w:bottom w:val="single" w:sz="4" w:space="0" w:color="auto"/>
              <w:right w:val="single" w:sz="4" w:space="0" w:color="auto"/>
            </w:tcBorders>
            <w:hideMark/>
          </w:tcPr>
          <w:p w14:paraId="3A2C4D0F" w14:textId="77777777" w:rsidR="00E34F82" w:rsidRPr="00800BB0" w:rsidRDefault="00E34F82">
            <w:pPr>
              <w:spacing w:after="60"/>
              <w:jc w:val="center"/>
              <w:rPr>
                <w:sz w:val="20"/>
                <w:szCs w:val="20"/>
                <w:lang w:val="en-US"/>
              </w:rPr>
            </w:pPr>
            <w:r w:rsidRPr="00800BB0">
              <w:rPr>
                <w:sz w:val="20"/>
                <w:szCs w:val="20"/>
                <w:lang w:val="en-US"/>
              </w:rPr>
              <w:t>Servicing</w:t>
            </w:r>
          </w:p>
        </w:tc>
        <w:tc>
          <w:tcPr>
            <w:tcW w:w="1778" w:type="pct"/>
            <w:gridSpan w:val="4"/>
            <w:tcBorders>
              <w:top w:val="single" w:sz="4" w:space="0" w:color="auto"/>
              <w:left w:val="single" w:sz="4" w:space="0" w:color="auto"/>
              <w:bottom w:val="single" w:sz="4" w:space="0" w:color="auto"/>
              <w:right w:val="single" w:sz="4" w:space="0" w:color="auto"/>
            </w:tcBorders>
          </w:tcPr>
          <w:p w14:paraId="50951369" w14:textId="77777777" w:rsidR="00E34F82" w:rsidRPr="00800BB0" w:rsidRDefault="00E34F82">
            <w:pPr>
              <w:spacing w:after="60"/>
              <w:jc w:val="center"/>
              <w:rPr>
                <w:sz w:val="20"/>
                <w:szCs w:val="20"/>
                <w:lang w:val="en-US"/>
              </w:rPr>
            </w:pPr>
          </w:p>
        </w:tc>
      </w:tr>
      <w:tr w:rsidR="00BF4A79" w:rsidRPr="00923ECF" w14:paraId="219704B4" w14:textId="77777777" w:rsidTr="00BF4A79">
        <w:trPr>
          <w:trHeight w:val="240"/>
        </w:trPr>
        <w:tc>
          <w:tcPr>
            <w:tcW w:w="674" w:type="pct"/>
            <w:tcBorders>
              <w:top w:val="single" w:sz="4" w:space="0" w:color="auto"/>
              <w:left w:val="single" w:sz="4" w:space="0" w:color="auto"/>
              <w:bottom w:val="single" w:sz="4" w:space="0" w:color="auto"/>
              <w:right w:val="single" w:sz="4" w:space="0" w:color="auto"/>
            </w:tcBorders>
            <w:hideMark/>
          </w:tcPr>
          <w:p w14:paraId="36B6BF56" w14:textId="77777777" w:rsidR="00243F50" w:rsidRPr="00800BB0" w:rsidRDefault="00243F50" w:rsidP="00243F50">
            <w:pPr>
              <w:spacing w:after="60"/>
              <w:jc w:val="left"/>
              <w:rPr>
                <w:sz w:val="20"/>
                <w:szCs w:val="20"/>
                <w:lang w:val="en-US"/>
              </w:rPr>
            </w:pPr>
            <w:r w:rsidRPr="00800BB0">
              <w:rPr>
                <w:sz w:val="20"/>
                <w:szCs w:val="20"/>
                <w:lang w:val="en-US"/>
              </w:rPr>
              <w:t>HCFC-22</w:t>
            </w:r>
          </w:p>
        </w:tc>
        <w:tc>
          <w:tcPr>
            <w:tcW w:w="382" w:type="pct"/>
            <w:tcBorders>
              <w:top w:val="single" w:sz="4" w:space="0" w:color="auto"/>
              <w:left w:val="single" w:sz="4" w:space="0" w:color="auto"/>
              <w:bottom w:val="single" w:sz="4" w:space="0" w:color="auto"/>
              <w:right w:val="single" w:sz="4" w:space="0" w:color="auto"/>
            </w:tcBorders>
          </w:tcPr>
          <w:p w14:paraId="1BD71A18" w14:textId="47FD2E6A" w:rsidR="00243F50" w:rsidRPr="00800BB0" w:rsidRDefault="00243F50" w:rsidP="00243F50">
            <w:pPr>
              <w:spacing w:after="60"/>
              <w:jc w:val="right"/>
              <w:rPr>
                <w:sz w:val="20"/>
                <w:szCs w:val="20"/>
                <w:lang w:val="en-US"/>
              </w:rPr>
            </w:pPr>
            <w:r w:rsidRPr="00800BB0">
              <w:rPr>
                <w:sz w:val="20"/>
                <w:szCs w:val="20"/>
                <w:lang w:val="en-US"/>
              </w:rPr>
              <w:t>0.00</w:t>
            </w:r>
          </w:p>
        </w:tc>
        <w:tc>
          <w:tcPr>
            <w:tcW w:w="385" w:type="pct"/>
            <w:tcBorders>
              <w:top w:val="single" w:sz="4" w:space="0" w:color="auto"/>
              <w:left w:val="single" w:sz="4" w:space="0" w:color="auto"/>
              <w:bottom w:val="single" w:sz="4" w:space="0" w:color="auto"/>
              <w:right w:val="single" w:sz="4" w:space="0" w:color="auto"/>
            </w:tcBorders>
          </w:tcPr>
          <w:p w14:paraId="2610B8A7" w14:textId="7A5275DF" w:rsidR="00243F50" w:rsidRPr="00800BB0" w:rsidRDefault="00243F50" w:rsidP="00243F50">
            <w:pPr>
              <w:spacing w:after="60"/>
              <w:jc w:val="right"/>
              <w:rPr>
                <w:sz w:val="20"/>
                <w:szCs w:val="20"/>
                <w:lang w:val="en-US"/>
              </w:rPr>
            </w:pPr>
            <w:r w:rsidRPr="00800BB0">
              <w:rPr>
                <w:sz w:val="20"/>
                <w:szCs w:val="20"/>
                <w:lang w:val="en-US"/>
              </w:rPr>
              <w:t>0.00</w:t>
            </w:r>
          </w:p>
        </w:tc>
        <w:tc>
          <w:tcPr>
            <w:tcW w:w="481" w:type="pct"/>
            <w:tcBorders>
              <w:top w:val="single" w:sz="4" w:space="0" w:color="auto"/>
              <w:left w:val="single" w:sz="4" w:space="0" w:color="auto"/>
              <w:bottom w:val="single" w:sz="4" w:space="0" w:color="auto"/>
              <w:right w:val="single" w:sz="4" w:space="0" w:color="auto"/>
            </w:tcBorders>
          </w:tcPr>
          <w:p w14:paraId="6A889F67" w14:textId="1AB5B090" w:rsidR="00243F50" w:rsidRPr="00800BB0" w:rsidRDefault="00243F50" w:rsidP="00243F50">
            <w:pPr>
              <w:spacing w:after="60"/>
              <w:jc w:val="right"/>
              <w:rPr>
                <w:sz w:val="20"/>
                <w:szCs w:val="20"/>
                <w:lang w:val="en-US"/>
              </w:rPr>
            </w:pPr>
            <w:r w:rsidRPr="00800BB0">
              <w:rPr>
                <w:sz w:val="20"/>
                <w:szCs w:val="20"/>
                <w:lang w:val="en-US"/>
              </w:rPr>
              <w:t>0.00</w:t>
            </w:r>
          </w:p>
        </w:tc>
        <w:tc>
          <w:tcPr>
            <w:tcW w:w="770" w:type="pct"/>
            <w:tcBorders>
              <w:top w:val="single" w:sz="4" w:space="0" w:color="auto"/>
              <w:left w:val="single" w:sz="4" w:space="0" w:color="auto"/>
              <w:bottom w:val="single" w:sz="4" w:space="0" w:color="auto"/>
              <w:right w:val="single" w:sz="4" w:space="0" w:color="auto"/>
            </w:tcBorders>
          </w:tcPr>
          <w:p w14:paraId="1658303A" w14:textId="699EB03E" w:rsidR="00243F50" w:rsidRPr="00800BB0" w:rsidRDefault="00243F50" w:rsidP="00243F50">
            <w:pPr>
              <w:spacing w:after="60"/>
              <w:jc w:val="right"/>
              <w:rPr>
                <w:sz w:val="20"/>
                <w:szCs w:val="20"/>
                <w:lang w:val="en-US"/>
              </w:rPr>
            </w:pPr>
            <w:r w:rsidRPr="00800BB0">
              <w:rPr>
                <w:sz w:val="20"/>
                <w:szCs w:val="20"/>
                <w:lang w:val="en-US"/>
              </w:rPr>
              <w:t>0.00</w:t>
            </w:r>
          </w:p>
        </w:tc>
        <w:tc>
          <w:tcPr>
            <w:tcW w:w="530" w:type="pct"/>
            <w:tcBorders>
              <w:top w:val="single" w:sz="4" w:space="0" w:color="auto"/>
              <w:left w:val="single" w:sz="4" w:space="0" w:color="auto"/>
              <w:bottom w:val="single" w:sz="4" w:space="0" w:color="auto"/>
              <w:right w:val="single" w:sz="4" w:space="0" w:color="auto"/>
            </w:tcBorders>
            <w:hideMark/>
          </w:tcPr>
          <w:p w14:paraId="503ED392" w14:textId="77777777" w:rsidR="00243F50" w:rsidRPr="00800BB0" w:rsidRDefault="00243F50" w:rsidP="00243F50">
            <w:pPr>
              <w:spacing w:after="60"/>
              <w:jc w:val="right"/>
              <w:rPr>
                <w:sz w:val="20"/>
                <w:szCs w:val="20"/>
                <w:lang w:val="en-US"/>
              </w:rPr>
            </w:pPr>
            <w:r w:rsidRPr="00800BB0">
              <w:rPr>
                <w:sz w:val="20"/>
                <w:szCs w:val="20"/>
                <w:lang w:val="en-US"/>
              </w:rPr>
              <w:t>5.48</w:t>
            </w:r>
          </w:p>
        </w:tc>
        <w:tc>
          <w:tcPr>
            <w:tcW w:w="336" w:type="pct"/>
            <w:tcBorders>
              <w:top w:val="single" w:sz="4" w:space="0" w:color="auto"/>
              <w:left w:val="single" w:sz="4" w:space="0" w:color="auto"/>
              <w:bottom w:val="single" w:sz="4" w:space="0" w:color="auto"/>
              <w:right w:val="single" w:sz="4" w:space="0" w:color="auto"/>
            </w:tcBorders>
          </w:tcPr>
          <w:p w14:paraId="15477237" w14:textId="033EB9EB" w:rsidR="00243F50" w:rsidRPr="00800BB0" w:rsidRDefault="00243F50" w:rsidP="00243F50">
            <w:pPr>
              <w:spacing w:after="60"/>
              <w:jc w:val="right"/>
              <w:rPr>
                <w:sz w:val="20"/>
                <w:szCs w:val="20"/>
                <w:lang w:val="en-US"/>
              </w:rPr>
            </w:pPr>
            <w:r w:rsidRPr="00800BB0">
              <w:rPr>
                <w:sz w:val="20"/>
                <w:szCs w:val="20"/>
                <w:lang w:val="en-US"/>
              </w:rPr>
              <w:t>0.00</w:t>
            </w:r>
          </w:p>
        </w:tc>
        <w:tc>
          <w:tcPr>
            <w:tcW w:w="482" w:type="pct"/>
            <w:tcBorders>
              <w:top w:val="single" w:sz="4" w:space="0" w:color="auto"/>
              <w:left w:val="single" w:sz="4" w:space="0" w:color="auto"/>
              <w:bottom w:val="single" w:sz="4" w:space="0" w:color="auto"/>
              <w:right w:val="single" w:sz="4" w:space="0" w:color="auto"/>
            </w:tcBorders>
          </w:tcPr>
          <w:p w14:paraId="70F56A37" w14:textId="1888C493" w:rsidR="00243F50" w:rsidRPr="00800BB0" w:rsidRDefault="00243F50" w:rsidP="00243F50">
            <w:pPr>
              <w:spacing w:after="60"/>
              <w:jc w:val="right"/>
              <w:rPr>
                <w:sz w:val="20"/>
                <w:szCs w:val="20"/>
                <w:lang w:val="en-US"/>
              </w:rPr>
            </w:pPr>
            <w:r w:rsidRPr="00800BB0">
              <w:rPr>
                <w:sz w:val="20"/>
                <w:szCs w:val="20"/>
                <w:lang w:val="en-US"/>
              </w:rPr>
              <w:t>0.00</w:t>
            </w:r>
          </w:p>
        </w:tc>
        <w:tc>
          <w:tcPr>
            <w:tcW w:w="289" w:type="pct"/>
            <w:tcBorders>
              <w:top w:val="single" w:sz="4" w:space="0" w:color="auto"/>
              <w:left w:val="single" w:sz="4" w:space="0" w:color="auto"/>
              <w:bottom w:val="single" w:sz="4" w:space="0" w:color="auto"/>
              <w:right w:val="single" w:sz="4" w:space="0" w:color="auto"/>
            </w:tcBorders>
          </w:tcPr>
          <w:p w14:paraId="11F8AFB4" w14:textId="04D64F3C" w:rsidR="00243F50" w:rsidRPr="00800BB0" w:rsidRDefault="00243F50" w:rsidP="00243F50">
            <w:pPr>
              <w:spacing w:after="60"/>
              <w:jc w:val="right"/>
              <w:rPr>
                <w:sz w:val="20"/>
                <w:szCs w:val="20"/>
                <w:lang w:val="en-US"/>
              </w:rPr>
            </w:pPr>
            <w:r w:rsidRPr="00800BB0">
              <w:rPr>
                <w:sz w:val="20"/>
                <w:szCs w:val="20"/>
                <w:lang w:val="en-US"/>
              </w:rPr>
              <w:t>0.00</w:t>
            </w:r>
          </w:p>
        </w:tc>
        <w:tc>
          <w:tcPr>
            <w:tcW w:w="671" w:type="pct"/>
            <w:tcBorders>
              <w:top w:val="single" w:sz="4" w:space="0" w:color="auto"/>
              <w:left w:val="single" w:sz="4" w:space="0" w:color="auto"/>
              <w:bottom w:val="single" w:sz="4" w:space="0" w:color="auto"/>
              <w:right w:val="single" w:sz="4" w:space="0" w:color="auto"/>
            </w:tcBorders>
            <w:hideMark/>
          </w:tcPr>
          <w:p w14:paraId="0C793947" w14:textId="77777777" w:rsidR="00243F50" w:rsidRPr="00800BB0" w:rsidRDefault="00243F50" w:rsidP="00243F50">
            <w:pPr>
              <w:spacing w:after="60"/>
              <w:jc w:val="right"/>
              <w:rPr>
                <w:sz w:val="20"/>
                <w:szCs w:val="20"/>
                <w:lang w:val="en-US"/>
              </w:rPr>
            </w:pPr>
            <w:r w:rsidRPr="00800BB0">
              <w:rPr>
                <w:sz w:val="20"/>
                <w:szCs w:val="20"/>
                <w:lang w:val="en-US"/>
              </w:rPr>
              <w:t>5.48</w:t>
            </w:r>
          </w:p>
        </w:tc>
      </w:tr>
      <w:tr w:rsidR="00BF4A79" w:rsidRPr="00923ECF" w14:paraId="05507A7D" w14:textId="77777777" w:rsidTr="00BF4A79">
        <w:trPr>
          <w:trHeight w:val="296"/>
        </w:trPr>
        <w:tc>
          <w:tcPr>
            <w:tcW w:w="674" w:type="pct"/>
            <w:tcBorders>
              <w:top w:val="single" w:sz="4" w:space="0" w:color="auto"/>
              <w:left w:val="single" w:sz="4" w:space="0" w:color="auto"/>
              <w:bottom w:val="single" w:sz="4" w:space="0" w:color="auto"/>
              <w:right w:val="single" w:sz="4" w:space="0" w:color="auto"/>
            </w:tcBorders>
          </w:tcPr>
          <w:p w14:paraId="399C31CD" w14:textId="77777777" w:rsidR="00243F50" w:rsidRPr="008D0226" w:rsidRDefault="00243F50" w:rsidP="00243F50">
            <w:pPr>
              <w:jc w:val="left"/>
              <w:rPr>
                <w:sz w:val="20"/>
                <w:szCs w:val="20"/>
                <w:lang w:val="en-US"/>
              </w:rPr>
            </w:pPr>
            <w:r w:rsidRPr="004521CF">
              <w:rPr>
                <w:sz w:val="20"/>
                <w:szCs w:val="20"/>
              </w:rPr>
              <w:t>HCFC-123</w:t>
            </w:r>
          </w:p>
        </w:tc>
        <w:tc>
          <w:tcPr>
            <w:tcW w:w="382" w:type="pct"/>
            <w:tcBorders>
              <w:top w:val="single" w:sz="4" w:space="0" w:color="auto"/>
              <w:left w:val="single" w:sz="4" w:space="0" w:color="auto"/>
              <w:bottom w:val="single" w:sz="4" w:space="0" w:color="auto"/>
              <w:right w:val="single" w:sz="4" w:space="0" w:color="auto"/>
            </w:tcBorders>
          </w:tcPr>
          <w:p w14:paraId="382F5918" w14:textId="56EA62D7" w:rsidR="00243F50" w:rsidRPr="00F21830" w:rsidRDefault="00243F50" w:rsidP="00243F50">
            <w:pPr>
              <w:spacing w:after="60"/>
              <w:jc w:val="right"/>
              <w:rPr>
                <w:sz w:val="20"/>
                <w:szCs w:val="20"/>
                <w:lang w:val="en-US"/>
              </w:rPr>
            </w:pPr>
            <w:r w:rsidRPr="00F21830">
              <w:rPr>
                <w:sz w:val="20"/>
                <w:szCs w:val="20"/>
                <w:lang w:val="en-US"/>
              </w:rPr>
              <w:t>0.00</w:t>
            </w:r>
          </w:p>
        </w:tc>
        <w:tc>
          <w:tcPr>
            <w:tcW w:w="385" w:type="pct"/>
            <w:tcBorders>
              <w:top w:val="single" w:sz="4" w:space="0" w:color="auto"/>
              <w:left w:val="single" w:sz="4" w:space="0" w:color="auto"/>
              <w:bottom w:val="single" w:sz="4" w:space="0" w:color="auto"/>
              <w:right w:val="single" w:sz="4" w:space="0" w:color="auto"/>
            </w:tcBorders>
          </w:tcPr>
          <w:p w14:paraId="0B79BC79" w14:textId="4880DB35" w:rsidR="00243F50" w:rsidRPr="00F21830" w:rsidRDefault="00243F50" w:rsidP="00243F50">
            <w:pPr>
              <w:spacing w:after="60"/>
              <w:jc w:val="right"/>
              <w:rPr>
                <w:sz w:val="20"/>
                <w:szCs w:val="20"/>
                <w:lang w:val="en-US"/>
              </w:rPr>
            </w:pPr>
            <w:r w:rsidRPr="00F21830">
              <w:rPr>
                <w:sz w:val="20"/>
                <w:szCs w:val="20"/>
                <w:lang w:val="en-US"/>
              </w:rPr>
              <w:t>0.00</w:t>
            </w:r>
          </w:p>
        </w:tc>
        <w:tc>
          <w:tcPr>
            <w:tcW w:w="481" w:type="pct"/>
            <w:tcBorders>
              <w:top w:val="single" w:sz="4" w:space="0" w:color="auto"/>
              <w:left w:val="single" w:sz="4" w:space="0" w:color="auto"/>
              <w:bottom w:val="single" w:sz="4" w:space="0" w:color="auto"/>
              <w:right w:val="single" w:sz="4" w:space="0" w:color="auto"/>
            </w:tcBorders>
          </w:tcPr>
          <w:p w14:paraId="58401DC3" w14:textId="4743461A" w:rsidR="00243F50" w:rsidRPr="00F21830" w:rsidRDefault="00243F50" w:rsidP="00243F50">
            <w:pPr>
              <w:spacing w:after="60"/>
              <w:jc w:val="right"/>
              <w:rPr>
                <w:sz w:val="20"/>
                <w:szCs w:val="20"/>
                <w:lang w:val="en-US"/>
              </w:rPr>
            </w:pPr>
            <w:r w:rsidRPr="00F21830">
              <w:rPr>
                <w:sz w:val="20"/>
                <w:szCs w:val="20"/>
                <w:lang w:val="en-US"/>
              </w:rPr>
              <w:t>0.00</w:t>
            </w:r>
          </w:p>
        </w:tc>
        <w:tc>
          <w:tcPr>
            <w:tcW w:w="770" w:type="pct"/>
            <w:tcBorders>
              <w:top w:val="single" w:sz="4" w:space="0" w:color="auto"/>
              <w:left w:val="single" w:sz="4" w:space="0" w:color="auto"/>
              <w:bottom w:val="single" w:sz="4" w:space="0" w:color="auto"/>
              <w:right w:val="single" w:sz="4" w:space="0" w:color="auto"/>
            </w:tcBorders>
          </w:tcPr>
          <w:p w14:paraId="2EC29756" w14:textId="1C1FB90E" w:rsidR="00243F50" w:rsidRPr="00F21830" w:rsidRDefault="00243F50" w:rsidP="00243F50">
            <w:pPr>
              <w:spacing w:after="60"/>
              <w:jc w:val="right"/>
              <w:rPr>
                <w:sz w:val="20"/>
                <w:szCs w:val="20"/>
                <w:lang w:val="en-US"/>
              </w:rPr>
            </w:pPr>
            <w:r w:rsidRPr="00F21830">
              <w:rPr>
                <w:sz w:val="20"/>
                <w:szCs w:val="20"/>
                <w:lang w:val="en-US"/>
              </w:rPr>
              <w:t>0.00</w:t>
            </w:r>
          </w:p>
        </w:tc>
        <w:tc>
          <w:tcPr>
            <w:tcW w:w="530" w:type="pct"/>
            <w:tcBorders>
              <w:top w:val="single" w:sz="4" w:space="0" w:color="auto"/>
              <w:left w:val="single" w:sz="4" w:space="0" w:color="auto"/>
              <w:bottom w:val="single" w:sz="4" w:space="0" w:color="auto"/>
              <w:right w:val="single" w:sz="4" w:space="0" w:color="auto"/>
            </w:tcBorders>
          </w:tcPr>
          <w:p w14:paraId="7A347B61" w14:textId="0256457D" w:rsidR="00243F50" w:rsidRPr="00F21830" w:rsidRDefault="00243F50" w:rsidP="00243F50">
            <w:pPr>
              <w:spacing w:after="60"/>
              <w:jc w:val="right"/>
              <w:rPr>
                <w:sz w:val="20"/>
                <w:szCs w:val="20"/>
                <w:lang w:val="en-US"/>
              </w:rPr>
            </w:pPr>
            <w:r w:rsidRPr="00F21830">
              <w:rPr>
                <w:sz w:val="20"/>
                <w:szCs w:val="20"/>
                <w:lang w:val="en-US"/>
              </w:rPr>
              <w:t>0.00</w:t>
            </w:r>
          </w:p>
        </w:tc>
        <w:tc>
          <w:tcPr>
            <w:tcW w:w="336" w:type="pct"/>
            <w:tcBorders>
              <w:top w:val="single" w:sz="4" w:space="0" w:color="auto"/>
              <w:left w:val="single" w:sz="4" w:space="0" w:color="auto"/>
              <w:bottom w:val="single" w:sz="4" w:space="0" w:color="auto"/>
              <w:right w:val="single" w:sz="4" w:space="0" w:color="auto"/>
            </w:tcBorders>
          </w:tcPr>
          <w:p w14:paraId="4A6E40D5" w14:textId="186F2073" w:rsidR="00243F50" w:rsidRPr="00F21830" w:rsidRDefault="00243F50" w:rsidP="00243F50">
            <w:pPr>
              <w:spacing w:after="60"/>
              <w:jc w:val="right"/>
              <w:rPr>
                <w:sz w:val="20"/>
                <w:szCs w:val="20"/>
                <w:lang w:val="en-US"/>
              </w:rPr>
            </w:pPr>
            <w:r w:rsidRPr="00F21830">
              <w:rPr>
                <w:sz w:val="20"/>
                <w:szCs w:val="20"/>
                <w:lang w:val="en-US"/>
              </w:rPr>
              <w:t>0.00</w:t>
            </w:r>
          </w:p>
        </w:tc>
        <w:tc>
          <w:tcPr>
            <w:tcW w:w="482" w:type="pct"/>
            <w:tcBorders>
              <w:top w:val="single" w:sz="4" w:space="0" w:color="auto"/>
              <w:left w:val="single" w:sz="4" w:space="0" w:color="auto"/>
              <w:bottom w:val="single" w:sz="4" w:space="0" w:color="auto"/>
              <w:right w:val="single" w:sz="4" w:space="0" w:color="auto"/>
            </w:tcBorders>
          </w:tcPr>
          <w:p w14:paraId="02BA0A51" w14:textId="51E9FADE" w:rsidR="00243F50" w:rsidRPr="00F21830" w:rsidRDefault="00243F50" w:rsidP="00243F50">
            <w:pPr>
              <w:spacing w:after="60"/>
              <w:jc w:val="right"/>
              <w:rPr>
                <w:sz w:val="20"/>
                <w:szCs w:val="20"/>
                <w:lang w:val="en-US"/>
              </w:rPr>
            </w:pPr>
            <w:r w:rsidRPr="00F21830">
              <w:rPr>
                <w:sz w:val="20"/>
                <w:szCs w:val="20"/>
                <w:lang w:val="en-US"/>
              </w:rPr>
              <w:t>0.00</w:t>
            </w:r>
          </w:p>
        </w:tc>
        <w:tc>
          <w:tcPr>
            <w:tcW w:w="289" w:type="pct"/>
            <w:tcBorders>
              <w:top w:val="single" w:sz="4" w:space="0" w:color="auto"/>
              <w:left w:val="single" w:sz="4" w:space="0" w:color="auto"/>
              <w:bottom w:val="single" w:sz="4" w:space="0" w:color="auto"/>
              <w:right w:val="single" w:sz="4" w:space="0" w:color="auto"/>
            </w:tcBorders>
          </w:tcPr>
          <w:p w14:paraId="362A7E39" w14:textId="2CAA6B05" w:rsidR="00243F50" w:rsidRPr="00F21830" w:rsidRDefault="00243F50" w:rsidP="00243F50">
            <w:pPr>
              <w:spacing w:after="60"/>
              <w:jc w:val="right"/>
              <w:rPr>
                <w:sz w:val="20"/>
                <w:szCs w:val="20"/>
                <w:lang w:val="en-US"/>
              </w:rPr>
            </w:pPr>
            <w:r w:rsidRPr="00F21830">
              <w:rPr>
                <w:sz w:val="20"/>
                <w:szCs w:val="20"/>
                <w:lang w:val="en-US"/>
              </w:rPr>
              <w:t>0.00</w:t>
            </w:r>
          </w:p>
        </w:tc>
        <w:tc>
          <w:tcPr>
            <w:tcW w:w="671" w:type="pct"/>
            <w:tcBorders>
              <w:top w:val="single" w:sz="4" w:space="0" w:color="auto"/>
              <w:left w:val="single" w:sz="4" w:space="0" w:color="auto"/>
              <w:bottom w:val="single" w:sz="4" w:space="0" w:color="auto"/>
              <w:right w:val="single" w:sz="4" w:space="0" w:color="auto"/>
            </w:tcBorders>
          </w:tcPr>
          <w:p w14:paraId="17391E6A" w14:textId="77777777" w:rsidR="00243F50" w:rsidRPr="00F21830" w:rsidRDefault="00243F50" w:rsidP="00243F50">
            <w:pPr>
              <w:tabs>
                <w:tab w:val="left" w:pos="1140"/>
              </w:tabs>
              <w:spacing w:after="60"/>
              <w:jc w:val="right"/>
              <w:rPr>
                <w:sz w:val="20"/>
                <w:szCs w:val="20"/>
                <w:lang w:val="en-US"/>
              </w:rPr>
            </w:pPr>
            <w:r w:rsidRPr="00F21830">
              <w:rPr>
                <w:sz w:val="20"/>
                <w:szCs w:val="20"/>
                <w:lang w:val="en-US"/>
              </w:rPr>
              <w:t>0.00</w:t>
            </w:r>
          </w:p>
        </w:tc>
      </w:tr>
      <w:tr w:rsidR="00BF4A79" w:rsidRPr="00923ECF" w14:paraId="78DD587F" w14:textId="77777777" w:rsidTr="00BF4A79">
        <w:trPr>
          <w:trHeight w:val="600"/>
        </w:trPr>
        <w:tc>
          <w:tcPr>
            <w:tcW w:w="674" w:type="pct"/>
            <w:tcBorders>
              <w:top w:val="single" w:sz="4" w:space="0" w:color="auto"/>
              <w:left w:val="single" w:sz="4" w:space="0" w:color="auto"/>
              <w:bottom w:val="single" w:sz="4" w:space="0" w:color="auto"/>
              <w:right w:val="single" w:sz="4" w:space="0" w:color="auto"/>
            </w:tcBorders>
            <w:hideMark/>
          </w:tcPr>
          <w:p w14:paraId="7B77C6CD" w14:textId="343AFE46" w:rsidR="00243F50" w:rsidRPr="008D0226" w:rsidRDefault="00243F50" w:rsidP="00BF4A79">
            <w:pPr>
              <w:jc w:val="left"/>
              <w:rPr>
                <w:sz w:val="20"/>
                <w:szCs w:val="20"/>
                <w:lang w:val="en-US"/>
              </w:rPr>
            </w:pPr>
            <w:r w:rsidRPr="008D0226">
              <w:rPr>
                <w:sz w:val="20"/>
                <w:szCs w:val="20"/>
                <w:lang w:val="en-US"/>
              </w:rPr>
              <w:t>HCFC</w:t>
            </w:r>
            <w:r w:rsidR="00E314F8">
              <w:rPr>
                <w:sz w:val="20"/>
                <w:szCs w:val="20"/>
                <w:lang w:val="en-US"/>
              </w:rPr>
              <w:noBreakHyphen/>
            </w:r>
            <w:r w:rsidRPr="008D0226">
              <w:rPr>
                <w:sz w:val="20"/>
                <w:szCs w:val="20"/>
                <w:lang w:val="en-US"/>
              </w:rPr>
              <w:t>141</w:t>
            </w:r>
            <w:r w:rsidR="00E314F8">
              <w:rPr>
                <w:sz w:val="20"/>
                <w:szCs w:val="20"/>
                <w:lang w:val="en-US"/>
              </w:rPr>
              <w:t>b </w:t>
            </w:r>
            <w:proofErr w:type="spellStart"/>
            <w:r w:rsidR="00E314F8">
              <w:t>i</w:t>
            </w:r>
            <w:proofErr w:type="spellEnd"/>
            <w:r w:rsidRPr="008D0226">
              <w:rPr>
                <w:sz w:val="20"/>
                <w:szCs w:val="20"/>
                <w:lang w:val="en-US"/>
              </w:rPr>
              <w:t>n imported pre</w:t>
            </w:r>
            <w:r w:rsidR="00E314F8">
              <w:rPr>
                <w:sz w:val="20"/>
                <w:szCs w:val="20"/>
                <w:lang w:val="en-US"/>
              </w:rPr>
              <w:noBreakHyphen/>
            </w:r>
            <w:r w:rsidRPr="008D0226">
              <w:rPr>
                <w:sz w:val="20"/>
                <w:szCs w:val="20"/>
                <w:lang w:val="en-US"/>
              </w:rPr>
              <w:t>blended polyol</w:t>
            </w:r>
          </w:p>
        </w:tc>
        <w:tc>
          <w:tcPr>
            <w:tcW w:w="382" w:type="pct"/>
            <w:tcBorders>
              <w:top w:val="single" w:sz="4" w:space="0" w:color="auto"/>
              <w:left w:val="single" w:sz="4" w:space="0" w:color="auto"/>
              <w:bottom w:val="single" w:sz="4" w:space="0" w:color="auto"/>
              <w:right w:val="single" w:sz="4" w:space="0" w:color="auto"/>
            </w:tcBorders>
          </w:tcPr>
          <w:p w14:paraId="3D12ABEC" w14:textId="62A3AF02" w:rsidR="00243F50" w:rsidRPr="00F21830" w:rsidRDefault="00243F50" w:rsidP="00243F50">
            <w:pPr>
              <w:spacing w:after="60"/>
              <w:jc w:val="right"/>
              <w:rPr>
                <w:sz w:val="20"/>
                <w:szCs w:val="20"/>
                <w:lang w:val="en-US"/>
              </w:rPr>
            </w:pPr>
            <w:r w:rsidRPr="00F21830">
              <w:rPr>
                <w:sz w:val="20"/>
                <w:szCs w:val="20"/>
                <w:lang w:val="en-US"/>
              </w:rPr>
              <w:t>0.00</w:t>
            </w:r>
          </w:p>
        </w:tc>
        <w:tc>
          <w:tcPr>
            <w:tcW w:w="385" w:type="pct"/>
            <w:tcBorders>
              <w:top w:val="single" w:sz="4" w:space="0" w:color="auto"/>
              <w:left w:val="single" w:sz="4" w:space="0" w:color="auto"/>
              <w:bottom w:val="single" w:sz="4" w:space="0" w:color="auto"/>
              <w:right w:val="single" w:sz="4" w:space="0" w:color="auto"/>
            </w:tcBorders>
          </w:tcPr>
          <w:p w14:paraId="105A438B" w14:textId="3C7DBB84" w:rsidR="00243F50" w:rsidRPr="00F21830" w:rsidRDefault="00243F50" w:rsidP="00243F50">
            <w:pPr>
              <w:spacing w:after="60"/>
              <w:jc w:val="right"/>
              <w:rPr>
                <w:sz w:val="20"/>
                <w:szCs w:val="20"/>
                <w:lang w:val="en-US"/>
              </w:rPr>
            </w:pPr>
            <w:r w:rsidRPr="00F21830">
              <w:rPr>
                <w:sz w:val="20"/>
                <w:szCs w:val="20"/>
                <w:lang w:val="en-US"/>
              </w:rPr>
              <w:t>0.00</w:t>
            </w:r>
          </w:p>
        </w:tc>
        <w:tc>
          <w:tcPr>
            <w:tcW w:w="481" w:type="pct"/>
            <w:tcBorders>
              <w:top w:val="single" w:sz="4" w:space="0" w:color="auto"/>
              <w:left w:val="single" w:sz="4" w:space="0" w:color="auto"/>
              <w:bottom w:val="single" w:sz="4" w:space="0" w:color="auto"/>
              <w:right w:val="single" w:sz="4" w:space="0" w:color="auto"/>
            </w:tcBorders>
          </w:tcPr>
          <w:p w14:paraId="71DDF7EC" w14:textId="3E8F7DFC" w:rsidR="00243F50" w:rsidRPr="00F21830" w:rsidRDefault="00243F50" w:rsidP="00243F50">
            <w:pPr>
              <w:spacing w:after="60"/>
              <w:jc w:val="right"/>
              <w:rPr>
                <w:sz w:val="20"/>
                <w:szCs w:val="20"/>
                <w:lang w:val="en-US"/>
              </w:rPr>
            </w:pPr>
            <w:r w:rsidRPr="00F21830">
              <w:rPr>
                <w:sz w:val="20"/>
                <w:szCs w:val="20"/>
                <w:lang w:val="en-US"/>
              </w:rPr>
              <w:t>0.00</w:t>
            </w:r>
          </w:p>
        </w:tc>
        <w:tc>
          <w:tcPr>
            <w:tcW w:w="770" w:type="pct"/>
            <w:tcBorders>
              <w:top w:val="single" w:sz="4" w:space="0" w:color="auto"/>
              <w:left w:val="single" w:sz="4" w:space="0" w:color="auto"/>
              <w:bottom w:val="single" w:sz="4" w:space="0" w:color="auto"/>
              <w:right w:val="single" w:sz="4" w:space="0" w:color="auto"/>
            </w:tcBorders>
          </w:tcPr>
          <w:p w14:paraId="6B7CFD10" w14:textId="24760472" w:rsidR="00243F50" w:rsidRPr="00F21830" w:rsidRDefault="00243F50" w:rsidP="00243F50">
            <w:pPr>
              <w:spacing w:after="60"/>
              <w:jc w:val="right"/>
              <w:rPr>
                <w:sz w:val="20"/>
                <w:szCs w:val="20"/>
                <w:lang w:val="en-US"/>
              </w:rPr>
            </w:pPr>
            <w:r w:rsidRPr="00F21830">
              <w:rPr>
                <w:sz w:val="20"/>
                <w:szCs w:val="20"/>
                <w:lang w:val="en-US"/>
              </w:rPr>
              <w:t>0.00</w:t>
            </w:r>
          </w:p>
        </w:tc>
        <w:tc>
          <w:tcPr>
            <w:tcW w:w="530" w:type="pct"/>
            <w:tcBorders>
              <w:top w:val="single" w:sz="4" w:space="0" w:color="auto"/>
              <w:left w:val="single" w:sz="4" w:space="0" w:color="auto"/>
              <w:bottom w:val="single" w:sz="4" w:space="0" w:color="auto"/>
              <w:right w:val="single" w:sz="4" w:space="0" w:color="auto"/>
            </w:tcBorders>
          </w:tcPr>
          <w:p w14:paraId="3505310B" w14:textId="5E955863" w:rsidR="00243F50" w:rsidRPr="00F21830" w:rsidRDefault="00243F50" w:rsidP="00243F50">
            <w:pPr>
              <w:spacing w:after="60"/>
              <w:jc w:val="right"/>
              <w:rPr>
                <w:sz w:val="20"/>
                <w:szCs w:val="20"/>
                <w:lang w:val="en-US"/>
              </w:rPr>
            </w:pPr>
            <w:r w:rsidRPr="00F21830">
              <w:rPr>
                <w:sz w:val="20"/>
                <w:szCs w:val="20"/>
                <w:lang w:val="en-US"/>
              </w:rPr>
              <w:t>0.00</w:t>
            </w:r>
          </w:p>
        </w:tc>
        <w:tc>
          <w:tcPr>
            <w:tcW w:w="336" w:type="pct"/>
            <w:tcBorders>
              <w:top w:val="single" w:sz="4" w:space="0" w:color="auto"/>
              <w:left w:val="single" w:sz="4" w:space="0" w:color="auto"/>
              <w:bottom w:val="single" w:sz="4" w:space="0" w:color="auto"/>
              <w:right w:val="single" w:sz="4" w:space="0" w:color="auto"/>
            </w:tcBorders>
          </w:tcPr>
          <w:p w14:paraId="233751EF" w14:textId="226CB90A" w:rsidR="00243F50" w:rsidRPr="00F21830" w:rsidRDefault="00243F50" w:rsidP="00243F50">
            <w:pPr>
              <w:spacing w:after="60"/>
              <w:jc w:val="right"/>
              <w:rPr>
                <w:sz w:val="20"/>
                <w:szCs w:val="20"/>
                <w:lang w:val="en-US"/>
              </w:rPr>
            </w:pPr>
            <w:r w:rsidRPr="00F21830">
              <w:rPr>
                <w:sz w:val="20"/>
                <w:szCs w:val="20"/>
                <w:lang w:val="en-US"/>
              </w:rPr>
              <w:t>0.00</w:t>
            </w:r>
          </w:p>
        </w:tc>
        <w:tc>
          <w:tcPr>
            <w:tcW w:w="482" w:type="pct"/>
            <w:tcBorders>
              <w:top w:val="single" w:sz="4" w:space="0" w:color="auto"/>
              <w:left w:val="single" w:sz="4" w:space="0" w:color="auto"/>
              <w:bottom w:val="single" w:sz="4" w:space="0" w:color="auto"/>
              <w:right w:val="single" w:sz="4" w:space="0" w:color="auto"/>
            </w:tcBorders>
          </w:tcPr>
          <w:p w14:paraId="1C4EF69F" w14:textId="43AEC060" w:rsidR="00243F50" w:rsidRPr="00F21830" w:rsidRDefault="00243F50" w:rsidP="00243F50">
            <w:pPr>
              <w:spacing w:after="60"/>
              <w:jc w:val="right"/>
              <w:rPr>
                <w:sz w:val="20"/>
                <w:szCs w:val="20"/>
                <w:lang w:val="en-US"/>
              </w:rPr>
            </w:pPr>
            <w:r w:rsidRPr="00F21830">
              <w:rPr>
                <w:sz w:val="20"/>
                <w:szCs w:val="20"/>
                <w:lang w:val="en-US"/>
              </w:rPr>
              <w:t>0.00</w:t>
            </w:r>
          </w:p>
        </w:tc>
        <w:tc>
          <w:tcPr>
            <w:tcW w:w="289" w:type="pct"/>
            <w:tcBorders>
              <w:top w:val="single" w:sz="4" w:space="0" w:color="auto"/>
              <w:left w:val="single" w:sz="4" w:space="0" w:color="auto"/>
              <w:bottom w:val="single" w:sz="4" w:space="0" w:color="auto"/>
              <w:right w:val="single" w:sz="4" w:space="0" w:color="auto"/>
            </w:tcBorders>
          </w:tcPr>
          <w:p w14:paraId="1C57FF77" w14:textId="2216F6F2" w:rsidR="00243F50" w:rsidRPr="00F21830" w:rsidRDefault="00243F50" w:rsidP="00243F50">
            <w:pPr>
              <w:spacing w:after="60"/>
              <w:jc w:val="right"/>
              <w:rPr>
                <w:sz w:val="20"/>
                <w:szCs w:val="20"/>
                <w:lang w:val="en-US"/>
              </w:rPr>
            </w:pPr>
            <w:r w:rsidRPr="00F21830">
              <w:rPr>
                <w:sz w:val="20"/>
                <w:szCs w:val="20"/>
                <w:lang w:val="en-US"/>
              </w:rPr>
              <w:t>0.00</w:t>
            </w:r>
          </w:p>
        </w:tc>
        <w:tc>
          <w:tcPr>
            <w:tcW w:w="671" w:type="pct"/>
            <w:tcBorders>
              <w:top w:val="single" w:sz="4" w:space="0" w:color="auto"/>
              <w:left w:val="single" w:sz="4" w:space="0" w:color="auto"/>
              <w:bottom w:val="single" w:sz="4" w:space="0" w:color="auto"/>
              <w:right w:val="single" w:sz="4" w:space="0" w:color="auto"/>
            </w:tcBorders>
          </w:tcPr>
          <w:p w14:paraId="76F03991" w14:textId="77777777" w:rsidR="00243F50" w:rsidRPr="00F21830" w:rsidRDefault="00243F50" w:rsidP="00243F50">
            <w:pPr>
              <w:tabs>
                <w:tab w:val="left" w:pos="1140"/>
              </w:tabs>
              <w:spacing w:after="60"/>
              <w:jc w:val="right"/>
              <w:rPr>
                <w:sz w:val="20"/>
                <w:szCs w:val="20"/>
                <w:lang w:val="en-US"/>
              </w:rPr>
            </w:pPr>
            <w:r w:rsidRPr="00F21830">
              <w:rPr>
                <w:sz w:val="20"/>
                <w:szCs w:val="20"/>
                <w:lang w:val="en-US"/>
              </w:rPr>
              <w:t>0.00</w:t>
            </w:r>
          </w:p>
        </w:tc>
      </w:tr>
    </w:tbl>
    <w:p w14:paraId="5E9904D5" w14:textId="77777777" w:rsidR="00E34F82" w:rsidRPr="00923ECF" w:rsidRDefault="00E34F82" w:rsidP="00E34F82">
      <w:pPr>
        <w:spacing w:after="60"/>
        <w:jc w:val="center"/>
        <w:rPr>
          <w:sz w:val="20"/>
          <w:szCs w:val="20"/>
          <w:lang w:val="en-US"/>
        </w:rPr>
      </w:pPr>
    </w:p>
    <w:tbl>
      <w:tblPr>
        <w:tblStyle w:val="TableGrid"/>
        <w:tblW w:w="5000" w:type="pct"/>
        <w:tblLook w:val="04A0" w:firstRow="1" w:lastRow="0" w:firstColumn="1" w:lastColumn="0" w:noHBand="0" w:noVBand="1"/>
      </w:tblPr>
      <w:tblGrid>
        <w:gridCol w:w="2511"/>
        <w:gridCol w:w="754"/>
        <w:gridCol w:w="5333"/>
        <w:gridCol w:w="752"/>
      </w:tblGrid>
      <w:tr w:rsidR="00E34F82" w:rsidRPr="00F21830" w14:paraId="5DA2BD7E" w14:textId="77777777" w:rsidTr="00E34F82">
        <w:trPr>
          <w:trHeight w:val="240"/>
        </w:trPr>
        <w:tc>
          <w:tcPr>
            <w:tcW w:w="5000" w:type="pct"/>
            <w:gridSpan w:val="4"/>
            <w:tcBorders>
              <w:top w:val="single" w:sz="4" w:space="0" w:color="auto"/>
              <w:left w:val="single" w:sz="4" w:space="0" w:color="auto"/>
              <w:bottom w:val="single" w:sz="4" w:space="0" w:color="auto"/>
              <w:right w:val="single" w:sz="4" w:space="0" w:color="auto"/>
            </w:tcBorders>
            <w:hideMark/>
          </w:tcPr>
          <w:p w14:paraId="2F5B5398" w14:textId="77777777" w:rsidR="00E34F82" w:rsidRPr="008D0226" w:rsidRDefault="00E34F82">
            <w:pPr>
              <w:spacing w:after="60"/>
              <w:jc w:val="left"/>
              <w:rPr>
                <w:b/>
                <w:sz w:val="20"/>
                <w:szCs w:val="20"/>
                <w:lang w:val="en-US"/>
              </w:rPr>
            </w:pPr>
            <w:r w:rsidRPr="008D0226">
              <w:rPr>
                <w:b/>
                <w:sz w:val="20"/>
                <w:szCs w:val="20"/>
                <w:lang w:val="en-US"/>
              </w:rPr>
              <w:t xml:space="preserve">(IV) CONSUMPTION DATA (ODP </w:t>
            </w:r>
            <w:proofErr w:type="spellStart"/>
            <w:r w:rsidRPr="008D0226">
              <w:rPr>
                <w:b/>
                <w:sz w:val="20"/>
                <w:szCs w:val="20"/>
                <w:lang w:val="en-US"/>
              </w:rPr>
              <w:t>tonnes</w:t>
            </w:r>
            <w:proofErr w:type="spellEnd"/>
            <w:r w:rsidRPr="008D0226">
              <w:rPr>
                <w:b/>
                <w:sz w:val="20"/>
                <w:szCs w:val="20"/>
                <w:lang w:val="en-US"/>
              </w:rPr>
              <w:t>)</w:t>
            </w:r>
          </w:p>
        </w:tc>
      </w:tr>
      <w:tr w:rsidR="00E34F82" w:rsidRPr="00F21830" w14:paraId="00D95516" w14:textId="77777777" w:rsidTr="00E34F82">
        <w:trPr>
          <w:trHeight w:val="240"/>
        </w:trPr>
        <w:tc>
          <w:tcPr>
            <w:tcW w:w="1343" w:type="pct"/>
            <w:tcBorders>
              <w:top w:val="single" w:sz="4" w:space="0" w:color="auto"/>
              <w:left w:val="single" w:sz="4" w:space="0" w:color="auto"/>
              <w:bottom w:val="single" w:sz="4" w:space="0" w:color="auto"/>
              <w:right w:val="single" w:sz="4" w:space="0" w:color="auto"/>
            </w:tcBorders>
            <w:hideMark/>
          </w:tcPr>
          <w:p w14:paraId="474C6B5B" w14:textId="77777777" w:rsidR="00E34F82" w:rsidRPr="00F21830" w:rsidRDefault="00E34F82">
            <w:pPr>
              <w:spacing w:after="60"/>
              <w:jc w:val="center"/>
              <w:rPr>
                <w:sz w:val="20"/>
                <w:szCs w:val="20"/>
                <w:lang w:val="en-US"/>
              </w:rPr>
            </w:pPr>
            <w:r w:rsidRPr="00F21830">
              <w:rPr>
                <w:sz w:val="20"/>
                <w:szCs w:val="20"/>
                <w:lang w:val="en-US"/>
              </w:rPr>
              <w:t>2009 - 2010 baseline:</w:t>
            </w:r>
          </w:p>
        </w:tc>
        <w:tc>
          <w:tcPr>
            <w:tcW w:w="403" w:type="pct"/>
            <w:tcBorders>
              <w:top w:val="single" w:sz="4" w:space="0" w:color="auto"/>
              <w:left w:val="single" w:sz="4" w:space="0" w:color="auto"/>
              <w:bottom w:val="single" w:sz="4" w:space="0" w:color="auto"/>
              <w:right w:val="single" w:sz="4" w:space="0" w:color="auto"/>
            </w:tcBorders>
            <w:hideMark/>
          </w:tcPr>
          <w:p w14:paraId="59BF6111" w14:textId="77777777" w:rsidR="00E34F82" w:rsidRPr="00F21830" w:rsidRDefault="00E34F82">
            <w:pPr>
              <w:spacing w:after="60"/>
              <w:jc w:val="right"/>
              <w:rPr>
                <w:sz w:val="20"/>
                <w:szCs w:val="20"/>
                <w:lang w:val="en-US"/>
              </w:rPr>
            </w:pPr>
            <w:r w:rsidRPr="00F21830">
              <w:rPr>
                <w:sz w:val="20"/>
                <w:szCs w:val="20"/>
                <w:lang w:val="en-US"/>
              </w:rPr>
              <w:t>15.0</w:t>
            </w:r>
          </w:p>
        </w:tc>
        <w:tc>
          <w:tcPr>
            <w:tcW w:w="2852" w:type="pct"/>
            <w:tcBorders>
              <w:top w:val="single" w:sz="4" w:space="0" w:color="auto"/>
              <w:left w:val="single" w:sz="4" w:space="0" w:color="auto"/>
              <w:bottom w:val="single" w:sz="4" w:space="0" w:color="auto"/>
              <w:right w:val="single" w:sz="4" w:space="0" w:color="auto"/>
            </w:tcBorders>
            <w:hideMark/>
          </w:tcPr>
          <w:p w14:paraId="1DFBAF4E" w14:textId="77777777" w:rsidR="00E34F82" w:rsidRPr="00F21830" w:rsidRDefault="00E34F82">
            <w:pPr>
              <w:spacing w:after="60"/>
              <w:jc w:val="center"/>
              <w:rPr>
                <w:sz w:val="20"/>
                <w:szCs w:val="20"/>
                <w:lang w:val="en-US"/>
              </w:rPr>
            </w:pPr>
            <w:r w:rsidRPr="00F21830">
              <w:rPr>
                <w:sz w:val="20"/>
                <w:szCs w:val="20"/>
                <w:lang w:val="en-US"/>
              </w:rPr>
              <w:t>Starting point for sustained aggregate reductions:</w:t>
            </w:r>
          </w:p>
        </w:tc>
        <w:tc>
          <w:tcPr>
            <w:tcW w:w="403" w:type="pct"/>
            <w:tcBorders>
              <w:top w:val="single" w:sz="4" w:space="0" w:color="auto"/>
              <w:left w:val="single" w:sz="4" w:space="0" w:color="auto"/>
              <w:bottom w:val="single" w:sz="4" w:space="0" w:color="auto"/>
              <w:right w:val="single" w:sz="4" w:space="0" w:color="auto"/>
            </w:tcBorders>
            <w:hideMark/>
          </w:tcPr>
          <w:p w14:paraId="5B810CEA" w14:textId="77777777" w:rsidR="00E34F82" w:rsidRPr="00F21830" w:rsidRDefault="00E34F82">
            <w:pPr>
              <w:spacing w:after="60"/>
              <w:jc w:val="right"/>
              <w:rPr>
                <w:sz w:val="20"/>
                <w:szCs w:val="20"/>
                <w:lang w:val="en-US"/>
              </w:rPr>
            </w:pPr>
            <w:r w:rsidRPr="00F21830">
              <w:rPr>
                <w:sz w:val="20"/>
                <w:szCs w:val="20"/>
                <w:lang w:val="en-US"/>
              </w:rPr>
              <w:t>15.0</w:t>
            </w:r>
          </w:p>
        </w:tc>
      </w:tr>
      <w:tr w:rsidR="00E34F82" w:rsidRPr="00F21830" w14:paraId="5AE4F97B" w14:textId="77777777" w:rsidTr="00E34F82">
        <w:trPr>
          <w:trHeight w:val="240"/>
        </w:trPr>
        <w:tc>
          <w:tcPr>
            <w:tcW w:w="5000" w:type="pct"/>
            <w:gridSpan w:val="4"/>
            <w:tcBorders>
              <w:top w:val="single" w:sz="4" w:space="0" w:color="auto"/>
              <w:left w:val="single" w:sz="4" w:space="0" w:color="auto"/>
              <w:bottom w:val="single" w:sz="4" w:space="0" w:color="auto"/>
              <w:right w:val="single" w:sz="4" w:space="0" w:color="auto"/>
            </w:tcBorders>
            <w:hideMark/>
          </w:tcPr>
          <w:p w14:paraId="2CA1EBEF" w14:textId="77777777" w:rsidR="00E34F82" w:rsidRPr="00F21830" w:rsidRDefault="00E34F82">
            <w:pPr>
              <w:spacing w:after="60"/>
              <w:jc w:val="center"/>
              <w:rPr>
                <w:b/>
                <w:sz w:val="20"/>
                <w:szCs w:val="20"/>
                <w:lang w:val="en-US"/>
              </w:rPr>
            </w:pPr>
            <w:r w:rsidRPr="00F21830">
              <w:rPr>
                <w:b/>
                <w:sz w:val="20"/>
                <w:szCs w:val="20"/>
                <w:lang w:val="en-US"/>
              </w:rPr>
              <w:t xml:space="preserve">CONSUMPTION ELIGIBLE FOR FUNDING (ODP </w:t>
            </w:r>
            <w:proofErr w:type="spellStart"/>
            <w:r w:rsidRPr="00F21830">
              <w:rPr>
                <w:b/>
                <w:sz w:val="20"/>
                <w:szCs w:val="20"/>
                <w:lang w:val="en-US"/>
              </w:rPr>
              <w:t>tonnes</w:t>
            </w:r>
            <w:proofErr w:type="spellEnd"/>
            <w:r w:rsidRPr="00F21830">
              <w:rPr>
                <w:b/>
                <w:sz w:val="20"/>
                <w:szCs w:val="20"/>
                <w:lang w:val="en-US"/>
              </w:rPr>
              <w:t>)</w:t>
            </w:r>
          </w:p>
        </w:tc>
      </w:tr>
      <w:tr w:rsidR="00E34F82" w:rsidRPr="00F21830" w14:paraId="138D46A4" w14:textId="77777777" w:rsidTr="00E34F82">
        <w:trPr>
          <w:trHeight w:val="240"/>
        </w:trPr>
        <w:tc>
          <w:tcPr>
            <w:tcW w:w="1343" w:type="pct"/>
            <w:tcBorders>
              <w:top w:val="single" w:sz="4" w:space="0" w:color="auto"/>
              <w:left w:val="single" w:sz="4" w:space="0" w:color="auto"/>
              <w:bottom w:val="single" w:sz="4" w:space="0" w:color="auto"/>
              <w:right w:val="single" w:sz="4" w:space="0" w:color="auto"/>
            </w:tcBorders>
            <w:hideMark/>
          </w:tcPr>
          <w:p w14:paraId="1D43B7DE" w14:textId="77777777" w:rsidR="00E34F82" w:rsidRPr="00F21830" w:rsidRDefault="00E34F82">
            <w:pPr>
              <w:spacing w:after="60"/>
              <w:jc w:val="center"/>
              <w:rPr>
                <w:sz w:val="20"/>
                <w:szCs w:val="20"/>
                <w:lang w:val="en-US"/>
              </w:rPr>
            </w:pPr>
            <w:r w:rsidRPr="00F21830">
              <w:rPr>
                <w:sz w:val="20"/>
                <w:szCs w:val="20"/>
                <w:lang w:val="en-US"/>
              </w:rPr>
              <w:t>Already approved:</w:t>
            </w:r>
          </w:p>
        </w:tc>
        <w:tc>
          <w:tcPr>
            <w:tcW w:w="403" w:type="pct"/>
            <w:tcBorders>
              <w:top w:val="single" w:sz="4" w:space="0" w:color="auto"/>
              <w:left w:val="single" w:sz="4" w:space="0" w:color="auto"/>
              <w:bottom w:val="single" w:sz="4" w:space="0" w:color="auto"/>
              <w:right w:val="single" w:sz="4" w:space="0" w:color="auto"/>
            </w:tcBorders>
            <w:hideMark/>
          </w:tcPr>
          <w:p w14:paraId="49F18914" w14:textId="77777777" w:rsidR="00E34F82" w:rsidRPr="00F21830" w:rsidRDefault="00E34F82">
            <w:pPr>
              <w:spacing w:after="60"/>
              <w:jc w:val="right"/>
              <w:rPr>
                <w:sz w:val="20"/>
                <w:szCs w:val="20"/>
                <w:lang w:val="en-US"/>
              </w:rPr>
            </w:pPr>
            <w:r w:rsidRPr="00F21830">
              <w:rPr>
                <w:sz w:val="20"/>
                <w:szCs w:val="20"/>
                <w:lang w:val="en-US"/>
              </w:rPr>
              <w:t>15.0</w:t>
            </w:r>
          </w:p>
        </w:tc>
        <w:tc>
          <w:tcPr>
            <w:tcW w:w="2852" w:type="pct"/>
            <w:tcBorders>
              <w:top w:val="single" w:sz="4" w:space="0" w:color="auto"/>
              <w:left w:val="single" w:sz="4" w:space="0" w:color="auto"/>
              <w:bottom w:val="single" w:sz="4" w:space="0" w:color="auto"/>
              <w:right w:val="single" w:sz="4" w:space="0" w:color="auto"/>
            </w:tcBorders>
            <w:hideMark/>
          </w:tcPr>
          <w:p w14:paraId="52249E67" w14:textId="77777777" w:rsidR="00E34F82" w:rsidRPr="00F21830" w:rsidRDefault="00E34F82">
            <w:pPr>
              <w:spacing w:after="60"/>
              <w:jc w:val="center"/>
              <w:rPr>
                <w:sz w:val="20"/>
                <w:szCs w:val="20"/>
                <w:lang w:val="en-US"/>
              </w:rPr>
            </w:pPr>
            <w:r w:rsidRPr="00F21830">
              <w:rPr>
                <w:sz w:val="20"/>
                <w:szCs w:val="20"/>
                <w:lang w:val="en-US"/>
              </w:rPr>
              <w:t>Remaining:</w:t>
            </w:r>
          </w:p>
        </w:tc>
        <w:tc>
          <w:tcPr>
            <w:tcW w:w="403" w:type="pct"/>
            <w:tcBorders>
              <w:top w:val="single" w:sz="4" w:space="0" w:color="auto"/>
              <w:left w:val="single" w:sz="4" w:space="0" w:color="auto"/>
              <w:bottom w:val="single" w:sz="4" w:space="0" w:color="auto"/>
              <w:right w:val="single" w:sz="4" w:space="0" w:color="auto"/>
            </w:tcBorders>
            <w:hideMark/>
          </w:tcPr>
          <w:p w14:paraId="61DDC2F6" w14:textId="77777777" w:rsidR="00E34F82" w:rsidRPr="00F21830" w:rsidRDefault="00E34F82">
            <w:pPr>
              <w:spacing w:after="60"/>
              <w:jc w:val="right"/>
              <w:rPr>
                <w:sz w:val="20"/>
                <w:szCs w:val="20"/>
                <w:lang w:val="en-US"/>
              </w:rPr>
            </w:pPr>
            <w:r w:rsidRPr="00F21830">
              <w:rPr>
                <w:sz w:val="20"/>
                <w:szCs w:val="20"/>
                <w:lang w:val="en-US"/>
              </w:rPr>
              <w:t>0</w:t>
            </w:r>
          </w:p>
        </w:tc>
      </w:tr>
    </w:tbl>
    <w:p w14:paraId="2DDBAAF1" w14:textId="77777777" w:rsidR="00E34F82" w:rsidRPr="00F21830" w:rsidRDefault="00E34F82" w:rsidP="00E34F82">
      <w:pPr>
        <w:spacing w:after="60"/>
        <w:jc w:val="center"/>
        <w:rPr>
          <w:sz w:val="20"/>
          <w:szCs w:val="20"/>
          <w:lang w:val="en-US"/>
        </w:rPr>
      </w:pPr>
    </w:p>
    <w:tbl>
      <w:tblPr>
        <w:tblStyle w:val="TableGrid"/>
        <w:tblW w:w="5000" w:type="pct"/>
        <w:tblLook w:val="04A0" w:firstRow="1" w:lastRow="0" w:firstColumn="1" w:lastColumn="0" w:noHBand="0" w:noVBand="1"/>
      </w:tblPr>
      <w:tblGrid>
        <w:gridCol w:w="1134"/>
        <w:gridCol w:w="3798"/>
        <w:gridCol w:w="1105"/>
        <w:gridCol w:w="1105"/>
        <w:gridCol w:w="1105"/>
        <w:gridCol w:w="1103"/>
      </w:tblGrid>
      <w:tr w:rsidR="00E34F82" w:rsidRPr="00F21830" w14:paraId="79B7C1D5" w14:textId="77777777" w:rsidTr="00E34F82">
        <w:trPr>
          <w:trHeight w:val="240"/>
        </w:trPr>
        <w:tc>
          <w:tcPr>
            <w:tcW w:w="2637" w:type="pct"/>
            <w:gridSpan w:val="2"/>
            <w:tcBorders>
              <w:top w:val="single" w:sz="4" w:space="0" w:color="auto"/>
              <w:left w:val="single" w:sz="4" w:space="0" w:color="auto"/>
              <w:bottom w:val="single" w:sz="4" w:space="0" w:color="auto"/>
              <w:right w:val="single" w:sz="4" w:space="0" w:color="auto"/>
            </w:tcBorders>
            <w:hideMark/>
          </w:tcPr>
          <w:p w14:paraId="5F399D37" w14:textId="77777777" w:rsidR="00E34F82" w:rsidRPr="00F21830" w:rsidRDefault="00E34F82">
            <w:pPr>
              <w:spacing w:after="60"/>
              <w:jc w:val="left"/>
              <w:rPr>
                <w:b/>
                <w:sz w:val="20"/>
                <w:szCs w:val="20"/>
                <w:lang w:val="en-US"/>
              </w:rPr>
            </w:pPr>
            <w:r w:rsidRPr="00F21830">
              <w:rPr>
                <w:b/>
                <w:sz w:val="20"/>
                <w:szCs w:val="20"/>
                <w:lang w:val="en-US"/>
              </w:rPr>
              <w:t>(V) BUSINESS PLAN</w:t>
            </w:r>
          </w:p>
        </w:tc>
        <w:tc>
          <w:tcPr>
            <w:tcW w:w="591" w:type="pct"/>
            <w:tcBorders>
              <w:top w:val="single" w:sz="4" w:space="0" w:color="auto"/>
              <w:left w:val="single" w:sz="4" w:space="0" w:color="auto"/>
              <w:bottom w:val="single" w:sz="4" w:space="0" w:color="auto"/>
              <w:right w:val="single" w:sz="4" w:space="0" w:color="auto"/>
            </w:tcBorders>
            <w:hideMark/>
          </w:tcPr>
          <w:p w14:paraId="405133A0" w14:textId="77777777" w:rsidR="00E34F82" w:rsidRPr="00F21830" w:rsidRDefault="004915BE">
            <w:pPr>
              <w:spacing w:after="60"/>
              <w:jc w:val="center"/>
              <w:rPr>
                <w:b/>
                <w:sz w:val="20"/>
                <w:szCs w:val="20"/>
                <w:lang w:val="en-US"/>
              </w:rPr>
            </w:pPr>
            <w:r w:rsidRPr="00F21830">
              <w:rPr>
                <w:b/>
                <w:sz w:val="20"/>
                <w:szCs w:val="20"/>
                <w:lang w:val="en-US"/>
              </w:rPr>
              <w:t>2022</w:t>
            </w:r>
          </w:p>
        </w:tc>
        <w:tc>
          <w:tcPr>
            <w:tcW w:w="591" w:type="pct"/>
            <w:tcBorders>
              <w:top w:val="single" w:sz="4" w:space="0" w:color="auto"/>
              <w:left w:val="single" w:sz="4" w:space="0" w:color="auto"/>
              <w:bottom w:val="single" w:sz="4" w:space="0" w:color="auto"/>
              <w:right w:val="single" w:sz="4" w:space="0" w:color="auto"/>
            </w:tcBorders>
            <w:hideMark/>
          </w:tcPr>
          <w:p w14:paraId="06366981" w14:textId="77777777" w:rsidR="00E34F82" w:rsidRPr="00F21830" w:rsidRDefault="00E34F82">
            <w:pPr>
              <w:spacing w:after="60"/>
              <w:jc w:val="center"/>
              <w:rPr>
                <w:b/>
                <w:sz w:val="20"/>
                <w:szCs w:val="20"/>
                <w:lang w:val="en-US"/>
              </w:rPr>
            </w:pPr>
            <w:r w:rsidRPr="00F21830">
              <w:rPr>
                <w:b/>
                <w:sz w:val="20"/>
                <w:szCs w:val="20"/>
                <w:lang w:val="en-US"/>
              </w:rPr>
              <w:t>202</w:t>
            </w:r>
            <w:r w:rsidR="004915BE" w:rsidRPr="00F21830">
              <w:rPr>
                <w:b/>
                <w:sz w:val="20"/>
                <w:szCs w:val="20"/>
                <w:lang w:val="en-US"/>
              </w:rPr>
              <w:t>3</w:t>
            </w:r>
          </w:p>
        </w:tc>
        <w:tc>
          <w:tcPr>
            <w:tcW w:w="591" w:type="pct"/>
            <w:tcBorders>
              <w:top w:val="single" w:sz="4" w:space="0" w:color="auto"/>
              <w:left w:val="single" w:sz="4" w:space="0" w:color="auto"/>
              <w:bottom w:val="single" w:sz="4" w:space="0" w:color="auto"/>
              <w:right w:val="single" w:sz="4" w:space="0" w:color="auto"/>
            </w:tcBorders>
            <w:hideMark/>
          </w:tcPr>
          <w:p w14:paraId="707A2E4F" w14:textId="77777777" w:rsidR="00E34F82" w:rsidRPr="00F21830" w:rsidRDefault="00E34F82">
            <w:pPr>
              <w:spacing w:after="60"/>
              <w:jc w:val="center"/>
              <w:rPr>
                <w:b/>
                <w:sz w:val="20"/>
                <w:szCs w:val="20"/>
                <w:lang w:val="en-US"/>
              </w:rPr>
            </w:pPr>
            <w:r w:rsidRPr="00F21830">
              <w:rPr>
                <w:b/>
                <w:sz w:val="20"/>
                <w:szCs w:val="20"/>
                <w:lang w:val="en-US"/>
              </w:rPr>
              <w:t>202</w:t>
            </w:r>
            <w:r w:rsidR="004915BE" w:rsidRPr="00F21830">
              <w:rPr>
                <w:b/>
                <w:sz w:val="20"/>
                <w:szCs w:val="20"/>
                <w:lang w:val="en-US"/>
              </w:rPr>
              <w:t>4</w:t>
            </w:r>
          </w:p>
        </w:tc>
        <w:tc>
          <w:tcPr>
            <w:tcW w:w="590" w:type="pct"/>
            <w:tcBorders>
              <w:top w:val="single" w:sz="4" w:space="0" w:color="auto"/>
              <w:left w:val="single" w:sz="4" w:space="0" w:color="auto"/>
              <w:bottom w:val="single" w:sz="4" w:space="0" w:color="auto"/>
              <w:right w:val="single" w:sz="4" w:space="0" w:color="auto"/>
            </w:tcBorders>
            <w:hideMark/>
          </w:tcPr>
          <w:p w14:paraId="1A4F9299" w14:textId="77777777" w:rsidR="00E34F82" w:rsidRPr="00F21830" w:rsidRDefault="00E34F82">
            <w:pPr>
              <w:spacing w:after="60"/>
              <w:jc w:val="center"/>
              <w:rPr>
                <w:b/>
                <w:sz w:val="20"/>
                <w:szCs w:val="20"/>
                <w:lang w:val="en-US"/>
              </w:rPr>
            </w:pPr>
            <w:r w:rsidRPr="00F21830">
              <w:rPr>
                <w:b/>
                <w:sz w:val="20"/>
                <w:szCs w:val="20"/>
                <w:lang w:val="en-US"/>
              </w:rPr>
              <w:t>Total</w:t>
            </w:r>
          </w:p>
        </w:tc>
      </w:tr>
      <w:tr w:rsidR="00E34F82" w:rsidRPr="00F21830" w14:paraId="25B4B513" w14:textId="77777777" w:rsidTr="00E34F82">
        <w:trPr>
          <w:trHeight w:val="240"/>
        </w:trPr>
        <w:tc>
          <w:tcPr>
            <w:tcW w:w="606" w:type="pct"/>
            <w:vMerge w:val="restart"/>
            <w:tcBorders>
              <w:top w:val="single" w:sz="4" w:space="0" w:color="auto"/>
              <w:left w:val="single" w:sz="4" w:space="0" w:color="auto"/>
              <w:bottom w:val="single" w:sz="4" w:space="0" w:color="auto"/>
              <w:right w:val="single" w:sz="4" w:space="0" w:color="auto"/>
            </w:tcBorders>
            <w:hideMark/>
          </w:tcPr>
          <w:p w14:paraId="199408CF" w14:textId="77777777" w:rsidR="00E34F82" w:rsidRPr="00F21830" w:rsidRDefault="00E34F82">
            <w:pPr>
              <w:spacing w:after="60"/>
              <w:jc w:val="center"/>
              <w:rPr>
                <w:sz w:val="20"/>
                <w:szCs w:val="20"/>
                <w:lang w:val="en-US"/>
              </w:rPr>
            </w:pPr>
            <w:r w:rsidRPr="00F21830">
              <w:rPr>
                <w:sz w:val="20"/>
                <w:szCs w:val="20"/>
                <w:lang w:val="en-US"/>
              </w:rPr>
              <w:t>UNEP</w:t>
            </w:r>
          </w:p>
        </w:tc>
        <w:tc>
          <w:tcPr>
            <w:tcW w:w="2031" w:type="pct"/>
            <w:tcBorders>
              <w:top w:val="single" w:sz="4" w:space="0" w:color="auto"/>
              <w:left w:val="single" w:sz="4" w:space="0" w:color="auto"/>
              <w:bottom w:val="single" w:sz="4" w:space="0" w:color="auto"/>
              <w:right w:val="single" w:sz="4" w:space="0" w:color="auto"/>
            </w:tcBorders>
            <w:hideMark/>
          </w:tcPr>
          <w:p w14:paraId="5F22AD90" w14:textId="77777777" w:rsidR="00E34F82" w:rsidRPr="00F21830" w:rsidRDefault="00E34F82">
            <w:pPr>
              <w:spacing w:after="60"/>
              <w:jc w:val="left"/>
              <w:rPr>
                <w:sz w:val="20"/>
                <w:szCs w:val="20"/>
                <w:lang w:val="en-US"/>
              </w:rPr>
            </w:pPr>
            <w:r w:rsidRPr="00F21830">
              <w:rPr>
                <w:sz w:val="20"/>
                <w:szCs w:val="20"/>
                <w:lang w:val="en-US"/>
              </w:rPr>
              <w:t xml:space="preserve">ODS phase-out (ODP </w:t>
            </w:r>
            <w:proofErr w:type="spellStart"/>
            <w:r w:rsidRPr="00F21830">
              <w:rPr>
                <w:sz w:val="20"/>
                <w:szCs w:val="20"/>
                <w:lang w:val="en-US"/>
              </w:rPr>
              <w:t>tonnes</w:t>
            </w:r>
            <w:proofErr w:type="spellEnd"/>
            <w:r w:rsidRPr="00F21830">
              <w:rPr>
                <w:sz w:val="20"/>
                <w:szCs w:val="20"/>
                <w:lang w:val="en-US"/>
              </w:rPr>
              <w:t>)</w:t>
            </w:r>
          </w:p>
        </w:tc>
        <w:tc>
          <w:tcPr>
            <w:tcW w:w="591" w:type="pct"/>
            <w:tcBorders>
              <w:top w:val="single" w:sz="4" w:space="0" w:color="auto"/>
              <w:left w:val="single" w:sz="4" w:space="0" w:color="auto"/>
              <w:bottom w:val="single" w:sz="4" w:space="0" w:color="auto"/>
              <w:right w:val="single" w:sz="4" w:space="0" w:color="auto"/>
            </w:tcBorders>
            <w:hideMark/>
          </w:tcPr>
          <w:p w14:paraId="50694846" w14:textId="77777777" w:rsidR="00E34F82" w:rsidRPr="00F21830" w:rsidRDefault="00F13623">
            <w:pPr>
              <w:spacing w:after="60"/>
              <w:jc w:val="right"/>
              <w:rPr>
                <w:sz w:val="20"/>
                <w:szCs w:val="20"/>
                <w:lang w:val="en-US"/>
              </w:rPr>
            </w:pPr>
            <w:r w:rsidRPr="00F21830">
              <w:rPr>
                <w:sz w:val="20"/>
                <w:szCs w:val="20"/>
                <w:lang w:val="en-US"/>
              </w:rPr>
              <w:t>1.90</w:t>
            </w:r>
          </w:p>
        </w:tc>
        <w:tc>
          <w:tcPr>
            <w:tcW w:w="591" w:type="pct"/>
            <w:tcBorders>
              <w:top w:val="single" w:sz="4" w:space="0" w:color="auto"/>
              <w:left w:val="single" w:sz="4" w:space="0" w:color="auto"/>
              <w:bottom w:val="single" w:sz="4" w:space="0" w:color="auto"/>
              <w:right w:val="single" w:sz="4" w:space="0" w:color="auto"/>
            </w:tcBorders>
            <w:hideMark/>
          </w:tcPr>
          <w:p w14:paraId="720692E6" w14:textId="77777777" w:rsidR="00E34F82" w:rsidRPr="00F21830" w:rsidRDefault="00E34F82">
            <w:pPr>
              <w:spacing w:after="60"/>
              <w:jc w:val="right"/>
              <w:rPr>
                <w:sz w:val="20"/>
                <w:szCs w:val="20"/>
                <w:lang w:val="en-US"/>
              </w:rPr>
            </w:pPr>
            <w:r w:rsidRPr="00F21830">
              <w:rPr>
                <w:sz w:val="20"/>
                <w:szCs w:val="20"/>
                <w:lang w:val="en-US"/>
              </w:rPr>
              <w:t>0.00</w:t>
            </w:r>
          </w:p>
        </w:tc>
        <w:tc>
          <w:tcPr>
            <w:tcW w:w="591" w:type="pct"/>
            <w:tcBorders>
              <w:top w:val="single" w:sz="4" w:space="0" w:color="auto"/>
              <w:left w:val="single" w:sz="4" w:space="0" w:color="auto"/>
              <w:bottom w:val="single" w:sz="4" w:space="0" w:color="auto"/>
              <w:right w:val="single" w:sz="4" w:space="0" w:color="auto"/>
            </w:tcBorders>
            <w:hideMark/>
          </w:tcPr>
          <w:p w14:paraId="013E69DC" w14:textId="77777777" w:rsidR="00E34F82" w:rsidRPr="00F21830" w:rsidRDefault="00E34F82">
            <w:pPr>
              <w:spacing w:after="60"/>
              <w:jc w:val="right"/>
              <w:rPr>
                <w:sz w:val="20"/>
                <w:szCs w:val="20"/>
                <w:lang w:val="en-US"/>
              </w:rPr>
            </w:pPr>
            <w:r w:rsidRPr="00F21830">
              <w:rPr>
                <w:sz w:val="20"/>
                <w:szCs w:val="20"/>
                <w:lang w:val="en-US"/>
              </w:rPr>
              <w:t>0.00</w:t>
            </w:r>
          </w:p>
        </w:tc>
        <w:tc>
          <w:tcPr>
            <w:tcW w:w="590" w:type="pct"/>
            <w:tcBorders>
              <w:top w:val="single" w:sz="4" w:space="0" w:color="auto"/>
              <w:left w:val="single" w:sz="4" w:space="0" w:color="auto"/>
              <w:bottom w:val="single" w:sz="4" w:space="0" w:color="auto"/>
              <w:right w:val="single" w:sz="4" w:space="0" w:color="auto"/>
            </w:tcBorders>
            <w:hideMark/>
          </w:tcPr>
          <w:p w14:paraId="526FCA67" w14:textId="3B33721C" w:rsidR="00E34F82" w:rsidRPr="00F21830" w:rsidRDefault="00F13623">
            <w:pPr>
              <w:spacing w:after="60"/>
              <w:jc w:val="right"/>
              <w:rPr>
                <w:sz w:val="20"/>
                <w:szCs w:val="20"/>
                <w:lang w:val="en-US"/>
              </w:rPr>
            </w:pPr>
            <w:r w:rsidRPr="00F21830">
              <w:rPr>
                <w:sz w:val="20"/>
                <w:szCs w:val="20"/>
                <w:lang w:val="en-US"/>
              </w:rPr>
              <w:t>1.9</w:t>
            </w:r>
            <w:r w:rsidR="00A95410">
              <w:rPr>
                <w:sz w:val="20"/>
                <w:szCs w:val="20"/>
                <w:lang w:val="en-US"/>
              </w:rPr>
              <w:t>0</w:t>
            </w:r>
          </w:p>
        </w:tc>
      </w:tr>
      <w:tr w:rsidR="00E34F82" w:rsidRPr="00F21830" w14:paraId="5E07EC60" w14:textId="77777777" w:rsidTr="00E34F82">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936F2C" w14:textId="77777777" w:rsidR="00E34F82" w:rsidRPr="00F21830" w:rsidRDefault="00E34F82">
            <w:pPr>
              <w:rPr>
                <w:sz w:val="20"/>
                <w:szCs w:val="20"/>
                <w:lang w:val="en-US"/>
              </w:rPr>
            </w:pPr>
          </w:p>
        </w:tc>
        <w:tc>
          <w:tcPr>
            <w:tcW w:w="2031" w:type="pct"/>
            <w:tcBorders>
              <w:top w:val="single" w:sz="4" w:space="0" w:color="auto"/>
              <w:left w:val="single" w:sz="4" w:space="0" w:color="auto"/>
              <w:bottom w:val="single" w:sz="4" w:space="0" w:color="auto"/>
              <w:right w:val="single" w:sz="4" w:space="0" w:color="auto"/>
            </w:tcBorders>
            <w:hideMark/>
          </w:tcPr>
          <w:p w14:paraId="531CB995" w14:textId="77777777" w:rsidR="00E34F82" w:rsidRPr="00F21830" w:rsidRDefault="00E34F82">
            <w:pPr>
              <w:spacing w:after="60"/>
              <w:jc w:val="left"/>
              <w:rPr>
                <w:sz w:val="20"/>
                <w:szCs w:val="20"/>
                <w:lang w:val="en-US"/>
              </w:rPr>
            </w:pPr>
            <w:r w:rsidRPr="00F21830">
              <w:rPr>
                <w:sz w:val="20"/>
                <w:szCs w:val="20"/>
                <w:lang w:val="en-US"/>
              </w:rPr>
              <w:t>Funding (US $)</w:t>
            </w:r>
          </w:p>
        </w:tc>
        <w:tc>
          <w:tcPr>
            <w:tcW w:w="591" w:type="pct"/>
            <w:tcBorders>
              <w:top w:val="single" w:sz="4" w:space="0" w:color="auto"/>
              <w:left w:val="single" w:sz="4" w:space="0" w:color="auto"/>
              <w:bottom w:val="single" w:sz="4" w:space="0" w:color="auto"/>
              <w:right w:val="single" w:sz="4" w:space="0" w:color="auto"/>
            </w:tcBorders>
            <w:hideMark/>
          </w:tcPr>
          <w:p w14:paraId="100877BA" w14:textId="77777777" w:rsidR="00E34F82" w:rsidRPr="00F21830" w:rsidRDefault="00F13623">
            <w:pPr>
              <w:spacing w:after="60"/>
              <w:jc w:val="right"/>
              <w:rPr>
                <w:sz w:val="20"/>
                <w:szCs w:val="20"/>
                <w:lang w:val="en-US"/>
              </w:rPr>
            </w:pPr>
            <w:r w:rsidRPr="00F21830">
              <w:rPr>
                <w:sz w:val="20"/>
                <w:szCs w:val="20"/>
                <w:lang w:val="en-US"/>
              </w:rPr>
              <w:t>226</w:t>
            </w:r>
            <w:r w:rsidR="00E34F82" w:rsidRPr="00F21830">
              <w:rPr>
                <w:sz w:val="20"/>
                <w:szCs w:val="20"/>
                <w:lang w:val="en-US"/>
              </w:rPr>
              <w:t>,000</w:t>
            </w:r>
          </w:p>
        </w:tc>
        <w:tc>
          <w:tcPr>
            <w:tcW w:w="591" w:type="pct"/>
            <w:tcBorders>
              <w:top w:val="single" w:sz="4" w:space="0" w:color="auto"/>
              <w:left w:val="single" w:sz="4" w:space="0" w:color="auto"/>
              <w:bottom w:val="single" w:sz="4" w:space="0" w:color="auto"/>
              <w:right w:val="single" w:sz="4" w:space="0" w:color="auto"/>
            </w:tcBorders>
            <w:hideMark/>
          </w:tcPr>
          <w:p w14:paraId="2FE5D1F2" w14:textId="77777777" w:rsidR="00E34F82" w:rsidRPr="00F21830" w:rsidRDefault="00E34F82">
            <w:pPr>
              <w:spacing w:after="60"/>
              <w:jc w:val="right"/>
              <w:rPr>
                <w:sz w:val="20"/>
                <w:szCs w:val="20"/>
                <w:lang w:val="en-US"/>
              </w:rPr>
            </w:pPr>
            <w:r w:rsidRPr="00F21830">
              <w:rPr>
                <w:sz w:val="20"/>
                <w:szCs w:val="20"/>
                <w:lang w:val="en-US"/>
              </w:rPr>
              <w:t>0</w:t>
            </w:r>
          </w:p>
        </w:tc>
        <w:tc>
          <w:tcPr>
            <w:tcW w:w="591" w:type="pct"/>
            <w:tcBorders>
              <w:top w:val="single" w:sz="4" w:space="0" w:color="auto"/>
              <w:left w:val="single" w:sz="4" w:space="0" w:color="auto"/>
              <w:bottom w:val="single" w:sz="4" w:space="0" w:color="auto"/>
              <w:right w:val="single" w:sz="4" w:space="0" w:color="auto"/>
            </w:tcBorders>
            <w:hideMark/>
          </w:tcPr>
          <w:p w14:paraId="1EB3ED4F" w14:textId="77777777" w:rsidR="00E34F82" w:rsidRPr="00F21830" w:rsidRDefault="00E34F82">
            <w:pPr>
              <w:spacing w:after="60"/>
              <w:jc w:val="right"/>
              <w:rPr>
                <w:sz w:val="20"/>
                <w:szCs w:val="20"/>
                <w:lang w:val="en-US"/>
              </w:rPr>
            </w:pPr>
            <w:r w:rsidRPr="00F21830">
              <w:rPr>
                <w:sz w:val="20"/>
                <w:szCs w:val="20"/>
                <w:lang w:val="en-US"/>
              </w:rPr>
              <w:t>0</w:t>
            </w:r>
          </w:p>
        </w:tc>
        <w:tc>
          <w:tcPr>
            <w:tcW w:w="590" w:type="pct"/>
            <w:tcBorders>
              <w:top w:val="single" w:sz="4" w:space="0" w:color="auto"/>
              <w:left w:val="single" w:sz="4" w:space="0" w:color="auto"/>
              <w:bottom w:val="single" w:sz="4" w:space="0" w:color="auto"/>
              <w:right w:val="single" w:sz="4" w:space="0" w:color="auto"/>
            </w:tcBorders>
            <w:hideMark/>
          </w:tcPr>
          <w:p w14:paraId="77A3B29B" w14:textId="77777777" w:rsidR="00E34F82" w:rsidRPr="00F21830" w:rsidRDefault="00F13623">
            <w:pPr>
              <w:spacing w:after="60"/>
              <w:jc w:val="right"/>
              <w:rPr>
                <w:sz w:val="20"/>
                <w:szCs w:val="20"/>
                <w:lang w:val="en-US"/>
              </w:rPr>
            </w:pPr>
            <w:r w:rsidRPr="00F21830">
              <w:rPr>
                <w:sz w:val="20"/>
                <w:szCs w:val="20"/>
                <w:lang w:val="en-US"/>
              </w:rPr>
              <w:t>226</w:t>
            </w:r>
            <w:r w:rsidR="00E34F82" w:rsidRPr="00F21830">
              <w:rPr>
                <w:sz w:val="20"/>
                <w:szCs w:val="20"/>
                <w:lang w:val="en-US"/>
              </w:rPr>
              <w:t>,000</w:t>
            </w:r>
          </w:p>
        </w:tc>
      </w:tr>
      <w:tr w:rsidR="00E34F82" w:rsidRPr="00F21830" w14:paraId="1349F4D2" w14:textId="77777777" w:rsidTr="00E34F82">
        <w:trPr>
          <w:trHeight w:val="240"/>
        </w:trPr>
        <w:tc>
          <w:tcPr>
            <w:tcW w:w="606" w:type="pct"/>
            <w:vMerge w:val="restart"/>
            <w:tcBorders>
              <w:top w:val="single" w:sz="4" w:space="0" w:color="auto"/>
              <w:left w:val="single" w:sz="4" w:space="0" w:color="auto"/>
              <w:bottom w:val="single" w:sz="4" w:space="0" w:color="auto"/>
              <w:right w:val="single" w:sz="4" w:space="0" w:color="auto"/>
            </w:tcBorders>
            <w:hideMark/>
          </w:tcPr>
          <w:p w14:paraId="710419AE" w14:textId="77777777" w:rsidR="00E34F82" w:rsidRPr="00F21830" w:rsidRDefault="00E34F82">
            <w:pPr>
              <w:spacing w:after="60"/>
              <w:jc w:val="center"/>
              <w:rPr>
                <w:sz w:val="20"/>
                <w:szCs w:val="20"/>
                <w:lang w:val="en-US"/>
              </w:rPr>
            </w:pPr>
            <w:r w:rsidRPr="00F21830">
              <w:rPr>
                <w:sz w:val="20"/>
                <w:szCs w:val="20"/>
                <w:lang w:val="en-US"/>
              </w:rPr>
              <w:t>UNDP</w:t>
            </w:r>
          </w:p>
        </w:tc>
        <w:tc>
          <w:tcPr>
            <w:tcW w:w="2031" w:type="pct"/>
            <w:tcBorders>
              <w:top w:val="single" w:sz="4" w:space="0" w:color="auto"/>
              <w:left w:val="single" w:sz="4" w:space="0" w:color="auto"/>
              <w:bottom w:val="single" w:sz="4" w:space="0" w:color="auto"/>
              <w:right w:val="single" w:sz="4" w:space="0" w:color="auto"/>
            </w:tcBorders>
            <w:hideMark/>
          </w:tcPr>
          <w:p w14:paraId="455A1D40" w14:textId="77777777" w:rsidR="00E34F82" w:rsidRPr="00F21830" w:rsidRDefault="00E34F82">
            <w:pPr>
              <w:spacing w:after="60"/>
              <w:jc w:val="left"/>
              <w:rPr>
                <w:sz w:val="20"/>
                <w:szCs w:val="20"/>
                <w:lang w:val="en-US"/>
              </w:rPr>
            </w:pPr>
            <w:r w:rsidRPr="00F21830">
              <w:rPr>
                <w:sz w:val="20"/>
                <w:szCs w:val="20"/>
                <w:lang w:val="en-US"/>
              </w:rPr>
              <w:t xml:space="preserve">ODS phase-out (ODP </w:t>
            </w:r>
            <w:proofErr w:type="spellStart"/>
            <w:r w:rsidRPr="00F21830">
              <w:rPr>
                <w:sz w:val="20"/>
                <w:szCs w:val="20"/>
                <w:lang w:val="en-US"/>
              </w:rPr>
              <w:t>tonnes</w:t>
            </w:r>
            <w:proofErr w:type="spellEnd"/>
            <w:r w:rsidRPr="00F21830">
              <w:rPr>
                <w:sz w:val="20"/>
                <w:szCs w:val="20"/>
                <w:lang w:val="en-US"/>
              </w:rPr>
              <w:t>)</w:t>
            </w:r>
          </w:p>
        </w:tc>
        <w:tc>
          <w:tcPr>
            <w:tcW w:w="591" w:type="pct"/>
            <w:tcBorders>
              <w:top w:val="single" w:sz="4" w:space="0" w:color="auto"/>
              <w:left w:val="single" w:sz="4" w:space="0" w:color="auto"/>
              <w:bottom w:val="single" w:sz="4" w:space="0" w:color="auto"/>
              <w:right w:val="single" w:sz="4" w:space="0" w:color="auto"/>
            </w:tcBorders>
            <w:hideMark/>
          </w:tcPr>
          <w:p w14:paraId="2D20EF9A" w14:textId="77777777" w:rsidR="00E34F82" w:rsidRPr="00F21830" w:rsidRDefault="00F13623">
            <w:pPr>
              <w:spacing w:after="60"/>
              <w:jc w:val="right"/>
              <w:rPr>
                <w:sz w:val="20"/>
                <w:szCs w:val="20"/>
                <w:lang w:val="en-US"/>
              </w:rPr>
            </w:pPr>
            <w:r w:rsidRPr="00F21830">
              <w:rPr>
                <w:sz w:val="20"/>
                <w:szCs w:val="20"/>
                <w:lang w:val="en-US"/>
              </w:rPr>
              <w:t>0.00</w:t>
            </w:r>
          </w:p>
        </w:tc>
        <w:tc>
          <w:tcPr>
            <w:tcW w:w="591" w:type="pct"/>
            <w:tcBorders>
              <w:top w:val="single" w:sz="4" w:space="0" w:color="auto"/>
              <w:left w:val="single" w:sz="4" w:space="0" w:color="auto"/>
              <w:bottom w:val="single" w:sz="4" w:space="0" w:color="auto"/>
              <w:right w:val="single" w:sz="4" w:space="0" w:color="auto"/>
            </w:tcBorders>
            <w:hideMark/>
          </w:tcPr>
          <w:p w14:paraId="6394A822" w14:textId="77777777" w:rsidR="00E34F82" w:rsidRPr="00F21830" w:rsidRDefault="00E34F82">
            <w:pPr>
              <w:spacing w:after="60"/>
              <w:jc w:val="right"/>
              <w:rPr>
                <w:sz w:val="20"/>
                <w:szCs w:val="20"/>
                <w:lang w:val="en-US"/>
              </w:rPr>
            </w:pPr>
            <w:r w:rsidRPr="00F21830">
              <w:rPr>
                <w:sz w:val="20"/>
                <w:szCs w:val="20"/>
                <w:lang w:val="en-US"/>
              </w:rPr>
              <w:t xml:space="preserve">0.00 </w:t>
            </w:r>
          </w:p>
        </w:tc>
        <w:tc>
          <w:tcPr>
            <w:tcW w:w="591" w:type="pct"/>
            <w:tcBorders>
              <w:top w:val="single" w:sz="4" w:space="0" w:color="auto"/>
              <w:left w:val="single" w:sz="4" w:space="0" w:color="auto"/>
              <w:bottom w:val="single" w:sz="4" w:space="0" w:color="auto"/>
              <w:right w:val="single" w:sz="4" w:space="0" w:color="auto"/>
            </w:tcBorders>
            <w:hideMark/>
          </w:tcPr>
          <w:p w14:paraId="5902FB3D" w14:textId="77777777" w:rsidR="00E34F82" w:rsidRPr="00F21830" w:rsidRDefault="00E34F82">
            <w:pPr>
              <w:spacing w:after="60"/>
              <w:jc w:val="right"/>
              <w:rPr>
                <w:sz w:val="20"/>
                <w:szCs w:val="20"/>
                <w:lang w:val="en-US"/>
              </w:rPr>
            </w:pPr>
            <w:r w:rsidRPr="00F21830">
              <w:rPr>
                <w:sz w:val="20"/>
                <w:szCs w:val="20"/>
                <w:lang w:val="en-US"/>
              </w:rPr>
              <w:t>0.00</w:t>
            </w:r>
          </w:p>
        </w:tc>
        <w:tc>
          <w:tcPr>
            <w:tcW w:w="590" w:type="pct"/>
            <w:tcBorders>
              <w:top w:val="single" w:sz="4" w:space="0" w:color="auto"/>
              <w:left w:val="single" w:sz="4" w:space="0" w:color="auto"/>
              <w:bottom w:val="single" w:sz="4" w:space="0" w:color="auto"/>
              <w:right w:val="single" w:sz="4" w:space="0" w:color="auto"/>
            </w:tcBorders>
            <w:hideMark/>
          </w:tcPr>
          <w:p w14:paraId="626D39A9" w14:textId="77777777" w:rsidR="00E34F82" w:rsidRPr="00F21830" w:rsidRDefault="00F13623">
            <w:pPr>
              <w:spacing w:after="60"/>
              <w:jc w:val="right"/>
              <w:rPr>
                <w:sz w:val="20"/>
                <w:szCs w:val="20"/>
                <w:lang w:val="en-US"/>
              </w:rPr>
            </w:pPr>
            <w:r w:rsidRPr="00F21830">
              <w:rPr>
                <w:sz w:val="20"/>
                <w:szCs w:val="20"/>
                <w:lang w:val="en-US"/>
              </w:rPr>
              <w:t>0.00</w:t>
            </w:r>
          </w:p>
        </w:tc>
      </w:tr>
      <w:tr w:rsidR="00E34F82" w:rsidRPr="00F21830" w14:paraId="2CFFC542" w14:textId="77777777" w:rsidTr="00E34F82">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41C966" w14:textId="77777777" w:rsidR="00E34F82" w:rsidRPr="00F21830" w:rsidRDefault="00E34F82">
            <w:pPr>
              <w:rPr>
                <w:sz w:val="20"/>
                <w:szCs w:val="20"/>
                <w:lang w:val="en-US"/>
              </w:rPr>
            </w:pPr>
          </w:p>
        </w:tc>
        <w:tc>
          <w:tcPr>
            <w:tcW w:w="2031" w:type="pct"/>
            <w:tcBorders>
              <w:top w:val="single" w:sz="4" w:space="0" w:color="auto"/>
              <w:left w:val="single" w:sz="4" w:space="0" w:color="auto"/>
              <w:bottom w:val="single" w:sz="4" w:space="0" w:color="auto"/>
              <w:right w:val="single" w:sz="4" w:space="0" w:color="auto"/>
            </w:tcBorders>
            <w:hideMark/>
          </w:tcPr>
          <w:p w14:paraId="51D80EDE" w14:textId="77777777" w:rsidR="00E34F82" w:rsidRPr="00F21830" w:rsidRDefault="00E34F82">
            <w:pPr>
              <w:spacing w:after="60"/>
              <w:jc w:val="left"/>
              <w:rPr>
                <w:sz w:val="20"/>
                <w:szCs w:val="20"/>
                <w:lang w:val="en-US"/>
              </w:rPr>
            </w:pPr>
            <w:r w:rsidRPr="00F21830">
              <w:rPr>
                <w:sz w:val="20"/>
                <w:szCs w:val="20"/>
                <w:lang w:val="en-US"/>
              </w:rPr>
              <w:t>Funding (US $)</w:t>
            </w:r>
          </w:p>
        </w:tc>
        <w:tc>
          <w:tcPr>
            <w:tcW w:w="591" w:type="pct"/>
            <w:tcBorders>
              <w:top w:val="single" w:sz="4" w:space="0" w:color="auto"/>
              <w:left w:val="single" w:sz="4" w:space="0" w:color="auto"/>
              <w:bottom w:val="single" w:sz="4" w:space="0" w:color="auto"/>
              <w:right w:val="single" w:sz="4" w:space="0" w:color="auto"/>
            </w:tcBorders>
            <w:hideMark/>
          </w:tcPr>
          <w:p w14:paraId="68BF390E" w14:textId="77777777" w:rsidR="00E34F82" w:rsidRPr="00F21830" w:rsidRDefault="00F13623">
            <w:pPr>
              <w:spacing w:after="60"/>
              <w:jc w:val="right"/>
              <w:rPr>
                <w:sz w:val="20"/>
                <w:szCs w:val="20"/>
                <w:lang w:val="en-US"/>
              </w:rPr>
            </w:pPr>
            <w:r w:rsidRPr="00F21830">
              <w:rPr>
                <w:sz w:val="20"/>
                <w:szCs w:val="20"/>
                <w:lang w:val="en-US"/>
              </w:rPr>
              <w:t>0</w:t>
            </w:r>
          </w:p>
        </w:tc>
        <w:tc>
          <w:tcPr>
            <w:tcW w:w="591" w:type="pct"/>
            <w:tcBorders>
              <w:top w:val="single" w:sz="4" w:space="0" w:color="auto"/>
              <w:left w:val="single" w:sz="4" w:space="0" w:color="auto"/>
              <w:bottom w:val="single" w:sz="4" w:space="0" w:color="auto"/>
              <w:right w:val="single" w:sz="4" w:space="0" w:color="auto"/>
            </w:tcBorders>
            <w:hideMark/>
          </w:tcPr>
          <w:p w14:paraId="0AFCC932" w14:textId="77777777" w:rsidR="00E34F82" w:rsidRPr="00F21830" w:rsidRDefault="00E34F82">
            <w:pPr>
              <w:spacing w:after="60"/>
              <w:jc w:val="right"/>
              <w:rPr>
                <w:sz w:val="20"/>
                <w:szCs w:val="20"/>
                <w:lang w:val="en-US"/>
              </w:rPr>
            </w:pPr>
            <w:r w:rsidRPr="00F21830">
              <w:rPr>
                <w:sz w:val="20"/>
                <w:szCs w:val="20"/>
                <w:lang w:val="en-US"/>
              </w:rPr>
              <w:t>0</w:t>
            </w:r>
          </w:p>
        </w:tc>
        <w:tc>
          <w:tcPr>
            <w:tcW w:w="591" w:type="pct"/>
            <w:tcBorders>
              <w:top w:val="single" w:sz="4" w:space="0" w:color="auto"/>
              <w:left w:val="single" w:sz="4" w:space="0" w:color="auto"/>
              <w:bottom w:val="single" w:sz="4" w:space="0" w:color="auto"/>
              <w:right w:val="single" w:sz="4" w:space="0" w:color="auto"/>
            </w:tcBorders>
            <w:hideMark/>
          </w:tcPr>
          <w:p w14:paraId="1EBF475A" w14:textId="77777777" w:rsidR="00E34F82" w:rsidRPr="00F21830" w:rsidRDefault="00E34F82">
            <w:pPr>
              <w:spacing w:after="60"/>
              <w:jc w:val="right"/>
              <w:rPr>
                <w:sz w:val="20"/>
                <w:szCs w:val="20"/>
                <w:lang w:val="en-US"/>
              </w:rPr>
            </w:pPr>
            <w:r w:rsidRPr="00F21830">
              <w:rPr>
                <w:sz w:val="20"/>
                <w:szCs w:val="20"/>
                <w:lang w:val="en-US"/>
              </w:rPr>
              <w:t>0</w:t>
            </w:r>
          </w:p>
        </w:tc>
        <w:tc>
          <w:tcPr>
            <w:tcW w:w="590" w:type="pct"/>
            <w:tcBorders>
              <w:top w:val="single" w:sz="4" w:space="0" w:color="auto"/>
              <w:left w:val="single" w:sz="4" w:space="0" w:color="auto"/>
              <w:bottom w:val="single" w:sz="4" w:space="0" w:color="auto"/>
              <w:right w:val="single" w:sz="4" w:space="0" w:color="auto"/>
            </w:tcBorders>
            <w:hideMark/>
          </w:tcPr>
          <w:p w14:paraId="2B210669" w14:textId="77777777" w:rsidR="00E34F82" w:rsidRPr="00F21830" w:rsidRDefault="00F13623">
            <w:pPr>
              <w:spacing w:after="60"/>
              <w:jc w:val="right"/>
              <w:rPr>
                <w:sz w:val="20"/>
                <w:szCs w:val="20"/>
                <w:lang w:val="en-US"/>
              </w:rPr>
            </w:pPr>
            <w:r w:rsidRPr="00F21830">
              <w:rPr>
                <w:sz w:val="20"/>
                <w:szCs w:val="20"/>
                <w:lang w:val="en-US"/>
              </w:rPr>
              <w:t>0</w:t>
            </w:r>
          </w:p>
        </w:tc>
      </w:tr>
    </w:tbl>
    <w:p w14:paraId="6B3F4A05" w14:textId="77777777" w:rsidR="00E34F82" w:rsidRPr="00F21830" w:rsidRDefault="00E34F82" w:rsidP="00E34F82">
      <w:pPr>
        <w:jc w:val="center"/>
        <w:rPr>
          <w:sz w:val="20"/>
          <w:szCs w:val="20"/>
        </w:rPr>
      </w:pPr>
    </w:p>
    <w:p w14:paraId="760781DF" w14:textId="77777777" w:rsidR="005774E4" w:rsidRPr="00923ECF" w:rsidRDefault="005774E4" w:rsidP="00E34F82">
      <w:pPr>
        <w:rPr>
          <w:sz w:val="20"/>
          <w:szCs w:val="20"/>
        </w:rPr>
      </w:pPr>
    </w:p>
    <w:p w14:paraId="190E431F" w14:textId="77777777" w:rsidR="005774E4" w:rsidRPr="0034371D" w:rsidRDefault="005774E4" w:rsidP="002E737B"/>
    <w:p w14:paraId="5331C085" w14:textId="77777777" w:rsidR="005774E4" w:rsidRPr="0034371D" w:rsidRDefault="005774E4" w:rsidP="002E737B"/>
    <w:p w14:paraId="36B39A5D" w14:textId="77777777" w:rsidR="005774E4" w:rsidRPr="0034371D" w:rsidRDefault="005774E4" w:rsidP="002E737B"/>
    <w:p w14:paraId="2335B8C7" w14:textId="77777777" w:rsidR="00923ECF" w:rsidRDefault="00923ECF">
      <w:pPr>
        <w:jc w:val="left"/>
        <w:rPr>
          <w:b/>
        </w:rPr>
        <w:sectPr w:rsidR="00923ECF"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5EFE7FB6" w14:textId="77777777" w:rsidR="00923ECF" w:rsidRDefault="00923ECF">
      <w:pPr>
        <w:jc w:val="left"/>
        <w:rPr>
          <w:b/>
        </w:rPr>
      </w:pPr>
    </w:p>
    <w:tbl>
      <w:tblPr>
        <w:tblStyle w:val="TableGrid"/>
        <w:tblW w:w="5000" w:type="pct"/>
        <w:tblLook w:val="04A0" w:firstRow="1" w:lastRow="0" w:firstColumn="1" w:lastColumn="0" w:noHBand="0" w:noVBand="1"/>
      </w:tblPr>
      <w:tblGrid>
        <w:gridCol w:w="812"/>
        <w:gridCol w:w="749"/>
        <w:gridCol w:w="826"/>
        <w:gridCol w:w="840"/>
        <w:gridCol w:w="666"/>
        <w:gridCol w:w="840"/>
        <w:gridCol w:w="601"/>
        <w:gridCol w:w="601"/>
        <w:gridCol w:w="840"/>
        <w:gridCol w:w="666"/>
        <w:gridCol w:w="840"/>
        <w:gridCol w:w="667"/>
        <w:gridCol w:w="841"/>
        <w:gridCol w:w="667"/>
        <w:gridCol w:w="841"/>
        <w:gridCol w:w="667"/>
        <w:gridCol w:w="602"/>
        <w:gridCol w:w="744"/>
        <w:gridCol w:w="936"/>
      </w:tblGrid>
      <w:tr w:rsidR="007A0056" w:rsidRPr="00F21830" w14:paraId="36FD70BF" w14:textId="77777777" w:rsidTr="007A0056">
        <w:tc>
          <w:tcPr>
            <w:tcW w:w="844" w:type="pct"/>
            <w:gridSpan w:val="3"/>
            <w:tcBorders>
              <w:top w:val="single" w:sz="4" w:space="0" w:color="auto"/>
              <w:left w:val="single" w:sz="4" w:space="0" w:color="auto"/>
              <w:bottom w:val="single" w:sz="4" w:space="0" w:color="auto"/>
              <w:right w:val="single" w:sz="4" w:space="0" w:color="auto"/>
            </w:tcBorders>
            <w:hideMark/>
          </w:tcPr>
          <w:p w14:paraId="647645A7" w14:textId="77777777" w:rsidR="006D1FAA" w:rsidRPr="008D0226" w:rsidRDefault="006D1FAA" w:rsidP="006B4B9C">
            <w:pPr>
              <w:spacing w:after="60"/>
              <w:jc w:val="left"/>
              <w:rPr>
                <w:b/>
                <w:sz w:val="18"/>
                <w:szCs w:val="18"/>
                <w:lang w:val="en-US"/>
              </w:rPr>
            </w:pPr>
            <w:r w:rsidRPr="008D0226">
              <w:rPr>
                <w:b/>
                <w:sz w:val="18"/>
                <w:szCs w:val="18"/>
                <w:lang w:val="en-US"/>
              </w:rPr>
              <w:t>(VI) PROJECT DATA</w:t>
            </w:r>
          </w:p>
        </w:tc>
        <w:tc>
          <w:tcPr>
            <w:tcW w:w="297" w:type="pct"/>
            <w:tcBorders>
              <w:top w:val="single" w:sz="4" w:space="0" w:color="auto"/>
              <w:left w:val="single" w:sz="4" w:space="0" w:color="auto"/>
              <w:bottom w:val="single" w:sz="4" w:space="0" w:color="auto"/>
              <w:right w:val="single" w:sz="4" w:space="0" w:color="auto"/>
            </w:tcBorders>
            <w:hideMark/>
          </w:tcPr>
          <w:p w14:paraId="285AFE06" w14:textId="77777777" w:rsidR="006D1FAA" w:rsidRPr="00F21830" w:rsidRDefault="006D1FAA" w:rsidP="006B4B9C">
            <w:pPr>
              <w:spacing w:after="60"/>
              <w:jc w:val="center"/>
              <w:rPr>
                <w:b/>
                <w:sz w:val="18"/>
                <w:szCs w:val="18"/>
                <w:lang w:val="en-US"/>
              </w:rPr>
            </w:pPr>
            <w:r w:rsidRPr="00F21830">
              <w:rPr>
                <w:b/>
                <w:sz w:val="18"/>
                <w:szCs w:val="18"/>
                <w:lang w:val="en-US"/>
              </w:rPr>
              <w:t>2010</w:t>
            </w:r>
          </w:p>
        </w:tc>
        <w:tc>
          <w:tcPr>
            <w:tcW w:w="236" w:type="pct"/>
            <w:tcBorders>
              <w:top w:val="single" w:sz="4" w:space="0" w:color="auto"/>
              <w:left w:val="single" w:sz="4" w:space="0" w:color="auto"/>
              <w:bottom w:val="single" w:sz="4" w:space="0" w:color="auto"/>
              <w:right w:val="single" w:sz="4" w:space="0" w:color="auto"/>
            </w:tcBorders>
            <w:hideMark/>
          </w:tcPr>
          <w:p w14:paraId="45CFE44D" w14:textId="77777777" w:rsidR="006D1FAA" w:rsidRPr="00F21830" w:rsidRDefault="006D1FAA" w:rsidP="006B4B9C">
            <w:pPr>
              <w:spacing w:after="60"/>
              <w:jc w:val="center"/>
              <w:rPr>
                <w:b/>
                <w:sz w:val="18"/>
                <w:szCs w:val="18"/>
                <w:lang w:val="en-US"/>
              </w:rPr>
            </w:pPr>
            <w:r w:rsidRPr="00F21830">
              <w:rPr>
                <w:b/>
                <w:sz w:val="18"/>
                <w:szCs w:val="18"/>
                <w:lang w:val="en-US"/>
              </w:rPr>
              <w:t>2011-2012</w:t>
            </w:r>
          </w:p>
        </w:tc>
        <w:tc>
          <w:tcPr>
            <w:tcW w:w="297" w:type="pct"/>
            <w:tcBorders>
              <w:top w:val="single" w:sz="4" w:space="0" w:color="auto"/>
              <w:left w:val="single" w:sz="4" w:space="0" w:color="auto"/>
              <w:bottom w:val="single" w:sz="4" w:space="0" w:color="auto"/>
              <w:right w:val="single" w:sz="4" w:space="0" w:color="auto"/>
            </w:tcBorders>
            <w:hideMark/>
          </w:tcPr>
          <w:p w14:paraId="537639AF" w14:textId="77777777" w:rsidR="006D1FAA" w:rsidRPr="00F21830" w:rsidRDefault="006D1FAA" w:rsidP="006B4B9C">
            <w:pPr>
              <w:spacing w:after="60"/>
              <w:jc w:val="center"/>
              <w:rPr>
                <w:b/>
                <w:sz w:val="18"/>
                <w:szCs w:val="18"/>
                <w:lang w:val="en-US"/>
              </w:rPr>
            </w:pPr>
            <w:r w:rsidRPr="00F21830">
              <w:rPr>
                <w:b/>
                <w:sz w:val="18"/>
                <w:szCs w:val="18"/>
                <w:lang w:val="en-US"/>
              </w:rPr>
              <w:t>2013</w:t>
            </w:r>
          </w:p>
        </w:tc>
        <w:tc>
          <w:tcPr>
            <w:tcW w:w="213" w:type="pct"/>
            <w:tcBorders>
              <w:top w:val="single" w:sz="4" w:space="0" w:color="auto"/>
              <w:left w:val="single" w:sz="4" w:space="0" w:color="auto"/>
              <w:bottom w:val="single" w:sz="4" w:space="0" w:color="auto"/>
              <w:right w:val="single" w:sz="4" w:space="0" w:color="auto"/>
            </w:tcBorders>
            <w:hideMark/>
          </w:tcPr>
          <w:p w14:paraId="798FD4FF" w14:textId="77777777" w:rsidR="006D1FAA" w:rsidRPr="00F21830" w:rsidRDefault="006D1FAA" w:rsidP="006B4B9C">
            <w:pPr>
              <w:spacing w:after="60"/>
              <w:jc w:val="center"/>
              <w:rPr>
                <w:b/>
                <w:sz w:val="18"/>
                <w:szCs w:val="18"/>
                <w:lang w:val="en-US"/>
              </w:rPr>
            </w:pPr>
            <w:r w:rsidRPr="00F21830">
              <w:rPr>
                <w:b/>
                <w:sz w:val="18"/>
                <w:szCs w:val="18"/>
                <w:lang w:val="en-US"/>
              </w:rPr>
              <w:t>2014</w:t>
            </w:r>
          </w:p>
        </w:tc>
        <w:tc>
          <w:tcPr>
            <w:tcW w:w="213" w:type="pct"/>
            <w:tcBorders>
              <w:top w:val="single" w:sz="4" w:space="0" w:color="auto"/>
              <w:left w:val="single" w:sz="4" w:space="0" w:color="auto"/>
              <w:bottom w:val="single" w:sz="4" w:space="0" w:color="auto"/>
              <w:right w:val="single" w:sz="4" w:space="0" w:color="auto"/>
            </w:tcBorders>
            <w:hideMark/>
          </w:tcPr>
          <w:p w14:paraId="1DEB4675" w14:textId="77777777" w:rsidR="006D1FAA" w:rsidRPr="00F21830" w:rsidRDefault="006D1FAA" w:rsidP="006B4B9C">
            <w:pPr>
              <w:spacing w:after="60"/>
              <w:jc w:val="center"/>
              <w:rPr>
                <w:b/>
                <w:sz w:val="18"/>
                <w:szCs w:val="18"/>
                <w:lang w:val="en-US"/>
              </w:rPr>
            </w:pPr>
            <w:r w:rsidRPr="00F21830">
              <w:rPr>
                <w:b/>
                <w:sz w:val="18"/>
                <w:szCs w:val="18"/>
                <w:lang w:val="en-US"/>
              </w:rPr>
              <w:t>2015</w:t>
            </w:r>
          </w:p>
        </w:tc>
        <w:tc>
          <w:tcPr>
            <w:tcW w:w="297" w:type="pct"/>
            <w:tcBorders>
              <w:top w:val="single" w:sz="4" w:space="0" w:color="auto"/>
              <w:left w:val="single" w:sz="4" w:space="0" w:color="auto"/>
              <w:bottom w:val="single" w:sz="4" w:space="0" w:color="auto"/>
              <w:right w:val="single" w:sz="4" w:space="0" w:color="auto"/>
            </w:tcBorders>
            <w:hideMark/>
          </w:tcPr>
          <w:p w14:paraId="65FAA7E1" w14:textId="77777777" w:rsidR="006D1FAA" w:rsidRPr="00F21830" w:rsidRDefault="006D1FAA" w:rsidP="006B4B9C">
            <w:pPr>
              <w:spacing w:after="60"/>
              <w:jc w:val="center"/>
              <w:rPr>
                <w:b/>
                <w:sz w:val="18"/>
                <w:szCs w:val="18"/>
                <w:lang w:val="en-US"/>
              </w:rPr>
            </w:pPr>
            <w:r w:rsidRPr="00F21830">
              <w:rPr>
                <w:b/>
                <w:sz w:val="18"/>
                <w:szCs w:val="18"/>
                <w:lang w:val="en-US"/>
              </w:rPr>
              <w:t>2016</w:t>
            </w:r>
          </w:p>
        </w:tc>
        <w:tc>
          <w:tcPr>
            <w:tcW w:w="236" w:type="pct"/>
            <w:tcBorders>
              <w:top w:val="single" w:sz="4" w:space="0" w:color="auto"/>
              <w:left w:val="single" w:sz="4" w:space="0" w:color="auto"/>
              <w:bottom w:val="single" w:sz="4" w:space="0" w:color="auto"/>
              <w:right w:val="single" w:sz="4" w:space="0" w:color="auto"/>
            </w:tcBorders>
            <w:hideMark/>
          </w:tcPr>
          <w:p w14:paraId="5C07577A" w14:textId="77777777" w:rsidR="006D1FAA" w:rsidRPr="00F21830" w:rsidRDefault="006D1FAA" w:rsidP="006B4B9C">
            <w:pPr>
              <w:spacing w:after="60"/>
              <w:jc w:val="center"/>
              <w:rPr>
                <w:b/>
                <w:sz w:val="18"/>
                <w:szCs w:val="18"/>
                <w:lang w:val="en-US"/>
              </w:rPr>
            </w:pPr>
            <w:r w:rsidRPr="00F21830">
              <w:rPr>
                <w:b/>
                <w:sz w:val="18"/>
                <w:szCs w:val="18"/>
                <w:lang w:val="en-US"/>
              </w:rPr>
              <w:t>2017-2018</w:t>
            </w:r>
          </w:p>
        </w:tc>
        <w:tc>
          <w:tcPr>
            <w:tcW w:w="297" w:type="pct"/>
            <w:tcBorders>
              <w:top w:val="single" w:sz="4" w:space="0" w:color="auto"/>
              <w:left w:val="single" w:sz="4" w:space="0" w:color="auto"/>
              <w:bottom w:val="single" w:sz="4" w:space="0" w:color="auto"/>
              <w:right w:val="single" w:sz="4" w:space="0" w:color="auto"/>
            </w:tcBorders>
            <w:hideMark/>
          </w:tcPr>
          <w:p w14:paraId="20B3BD03" w14:textId="77777777" w:rsidR="006D1FAA" w:rsidRPr="00F21830" w:rsidRDefault="006D1FAA" w:rsidP="006B4B9C">
            <w:pPr>
              <w:spacing w:after="60"/>
              <w:jc w:val="center"/>
              <w:rPr>
                <w:b/>
                <w:sz w:val="18"/>
                <w:szCs w:val="18"/>
                <w:lang w:val="en-US"/>
              </w:rPr>
            </w:pPr>
            <w:r w:rsidRPr="00F21830">
              <w:rPr>
                <w:b/>
                <w:sz w:val="18"/>
                <w:szCs w:val="18"/>
                <w:lang w:val="en-US"/>
              </w:rPr>
              <w:t>2019</w:t>
            </w:r>
          </w:p>
        </w:tc>
        <w:tc>
          <w:tcPr>
            <w:tcW w:w="236" w:type="pct"/>
            <w:tcBorders>
              <w:top w:val="single" w:sz="4" w:space="0" w:color="auto"/>
              <w:left w:val="single" w:sz="4" w:space="0" w:color="auto"/>
              <w:bottom w:val="single" w:sz="4" w:space="0" w:color="auto"/>
              <w:right w:val="single" w:sz="4" w:space="0" w:color="auto"/>
            </w:tcBorders>
            <w:hideMark/>
          </w:tcPr>
          <w:p w14:paraId="2A66DFD4" w14:textId="77777777" w:rsidR="006D1FAA" w:rsidRPr="00F21830" w:rsidRDefault="006D1FAA" w:rsidP="006B4B9C">
            <w:pPr>
              <w:spacing w:after="60"/>
              <w:jc w:val="center"/>
              <w:rPr>
                <w:b/>
                <w:sz w:val="18"/>
                <w:szCs w:val="18"/>
                <w:lang w:val="en-US"/>
              </w:rPr>
            </w:pPr>
            <w:r w:rsidRPr="00F21830">
              <w:rPr>
                <w:b/>
                <w:sz w:val="18"/>
                <w:szCs w:val="18"/>
                <w:lang w:val="en-US"/>
              </w:rPr>
              <w:t>2020-2021</w:t>
            </w:r>
          </w:p>
        </w:tc>
        <w:tc>
          <w:tcPr>
            <w:tcW w:w="297" w:type="pct"/>
            <w:tcBorders>
              <w:top w:val="single" w:sz="4" w:space="0" w:color="auto"/>
              <w:left w:val="single" w:sz="4" w:space="0" w:color="auto"/>
              <w:bottom w:val="single" w:sz="4" w:space="0" w:color="auto"/>
              <w:right w:val="single" w:sz="4" w:space="0" w:color="auto"/>
            </w:tcBorders>
            <w:hideMark/>
          </w:tcPr>
          <w:p w14:paraId="47A58349" w14:textId="77777777" w:rsidR="006D1FAA" w:rsidRPr="00F21830" w:rsidRDefault="006D1FAA" w:rsidP="006B4B9C">
            <w:pPr>
              <w:spacing w:after="60"/>
              <w:jc w:val="center"/>
              <w:rPr>
                <w:b/>
                <w:sz w:val="18"/>
                <w:szCs w:val="18"/>
                <w:lang w:val="en-US"/>
              </w:rPr>
            </w:pPr>
            <w:r w:rsidRPr="00F21830">
              <w:rPr>
                <w:b/>
                <w:sz w:val="18"/>
                <w:szCs w:val="18"/>
                <w:lang w:val="en-US"/>
              </w:rPr>
              <w:t>2022</w:t>
            </w:r>
          </w:p>
        </w:tc>
        <w:tc>
          <w:tcPr>
            <w:tcW w:w="236" w:type="pct"/>
            <w:tcBorders>
              <w:top w:val="single" w:sz="4" w:space="0" w:color="auto"/>
              <w:left w:val="single" w:sz="4" w:space="0" w:color="auto"/>
              <w:bottom w:val="single" w:sz="4" w:space="0" w:color="auto"/>
              <w:right w:val="single" w:sz="4" w:space="0" w:color="auto"/>
            </w:tcBorders>
            <w:hideMark/>
          </w:tcPr>
          <w:p w14:paraId="33AA54FF" w14:textId="77777777" w:rsidR="006D1FAA" w:rsidRPr="00F21830" w:rsidRDefault="006D1FAA" w:rsidP="006B4B9C">
            <w:pPr>
              <w:spacing w:after="60"/>
              <w:jc w:val="center"/>
              <w:rPr>
                <w:b/>
                <w:sz w:val="18"/>
                <w:szCs w:val="18"/>
                <w:lang w:val="en-US"/>
              </w:rPr>
            </w:pPr>
            <w:r w:rsidRPr="00F21830">
              <w:rPr>
                <w:b/>
                <w:sz w:val="18"/>
                <w:szCs w:val="18"/>
                <w:lang w:val="en-US"/>
              </w:rPr>
              <w:t>2023-2024</w:t>
            </w:r>
          </w:p>
        </w:tc>
        <w:tc>
          <w:tcPr>
            <w:tcW w:w="297" w:type="pct"/>
            <w:tcBorders>
              <w:top w:val="single" w:sz="4" w:space="0" w:color="auto"/>
              <w:left w:val="single" w:sz="4" w:space="0" w:color="auto"/>
              <w:bottom w:val="single" w:sz="4" w:space="0" w:color="auto"/>
              <w:right w:val="single" w:sz="4" w:space="0" w:color="auto"/>
            </w:tcBorders>
            <w:hideMark/>
          </w:tcPr>
          <w:p w14:paraId="288B8D6F" w14:textId="77777777" w:rsidR="006D1FAA" w:rsidRPr="00F21830" w:rsidRDefault="006D1FAA" w:rsidP="006B4B9C">
            <w:pPr>
              <w:spacing w:after="60"/>
              <w:jc w:val="center"/>
              <w:rPr>
                <w:b/>
                <w:sz w:val="18"/>
                <w:szCs w:val="18"/>
                <w:lang w:val="en-US"/>
              </w:rPr>
            </w:pPr>
            <w:r w:rsidRPr="00F21830">
              <w:rPr>
                <w:b/>
                <w:sz w:val="18"/>
                <w:szCs w:val="18"/>
                <w:lang w:val="en-US"/>
              </w:rPr>
              <w:t>2025</w:t>
            </w:r>
          </w:p>
        </w:tc>
        <w:tc>
          <w:tcPr>
            <w:tcW w:w="236" w:type="pct"/>
            <w:tcBorders>
              <w:top w:val="single" w:sz="4" w:space="0" w:color="auto"/>
              <w:left w:val="single" w:sz="4" w:space="0" w:color="auto"/>
              <w:bottom w:val="single" w:sz="4" w:space="0" w:color="auto"/>
              <w:right w:val="single" w:sz="4" w:space="0" w:color="auto"/>
            </w:tcBorders>
            <w:hideMark/>
          </w:tcPr>
          <w:p w14:paraId="0CBDAA27" w14:textId="77777777" w:rsidR="006D1FAA" w:rsidRPr="00F21830" w:rsidRDefault="006D1FAA" w:rsidP="006B4B9C">
            <w:pPr>
              <w:spacing w:after="60"/>
              <w:jc w:val="center"/>
              <w:rPr>
                <w:b/>
                <w:sz w:val="18"/>
                <w:szCs w:val="18"/>
                <w:lang w:val="en-US"/>
              </w:rPr>
            </w:pPr>
            <w:r w:rsidRPr="00F21830">
              <w:rPr>
                <w:b/>
                <w:sz w:val="18"/>
                <w:szCs w:val="18"/>
                <w:lang w:val="en-US"/>
              </w:rPr>
              <w:t>2026-2029</w:t>
            </w:r>
          </w:p>
        </w:tc>
        <w:tc>
          <w:tcPr>
            <w:tcW w:w="213" w:type="pct"/>
            <w:tcBorders>
              <w:top w:val="single" w:sz="4" w:space="0" w:color="auto"/>
              <w:left w:val="single" w:sz="4" w:space="0" w:color="auto"/>
              <w:bottom w:val="single" w:sz="4" w:space="0" w:color="auto"/>
              <w:right w:val="single" w:sz="4" w:space="0" w:color="auto"/>
            </w:tcBorders>
            <w:hideMark/>
          </w:tcPr>
          <w:p w14:paraId="633550F0" w14:textId="77777777" w:rsidR="006D1FAA" w:rsidRPr="00F21830" w:rsidRDefault="006D1FAA" w:rsidP="006B4B9C">
            <w:pPr>
              <w:spacing w:after="60"/>
              <w:jc w:val="center"/>
              <w:rPr>
                <w:b/>
                <w:sz w:val="18"/>
                <w:szCs w:val="18"/>
                <w:lang w:val="en-US"/>
              </w:rPr>
            </w:pPr>
            <w:r w:rsidRPr="00F21830">
              <w:rPr>
                <w:b/>
                <w:sz w:val="18"/>
                <w:szCs w:val="18"/>
                <w:lang w:val="en-US"/>
              </w:rPr>
              <w:t>2030</w:t>
            </w:r>
          </w:p>
        </w:tc>
        <w:tc>
          <w:tcPr>
            <w:tcW w:w="263" w:type="pct"/>
            <w:tcBorders>
              <w:top w:val="single" w:sz="4" w:space="0" w:color="auto"/>
              <w:left w:val="single" w:sz="4" w:space="0" w:color="auto"/>
              <w:bottom w:val="single" w:sz="4" w:space="0" w:color="auto"/>
              <w:right w:val="single" w:sz="4" w:space="0" w:color="auto"/>
            </w:tcBorders>
            <w:hideMark/>
          </w:tcPr>
          <w:p w14:paraId="0F6EFEED" w14:textId="77777777" w:rsidR="006D1FAA" w:rsidRPr="00F21830" w:rsidRDefault="006D1FAA" w:rsidP="006B4B9C">
            <w:pPr>
              <w:spacing w:after="60"/>
              <w:jc w:val="center"/>
              <w:rPr>
                <w:b/>
                <w:sz w:val="18"/>
                <w:szCs w:val="18"/>
                <w:lang w:val="en-US"/>
              </w:rPr>
            </w:pPr>
            <w:r w:rsidRPr="00F21830">
              <w:rPr>
                <w:b/>
                <w:sz w:val="18"/>
                <w:szCs w:val="18"/>
                <w:lang w:val="en-US"/>
              </w:rPr>
              <w:t>2031</w:t>
            </w:r>
          </w:p>
        </w:tc>
        <w:tc>
          <w:tcPr>
            <w:tcW w:w="293" w:type="pct"/>
            <w:tcBorders>
              <w:top w:val="single" w:sz="4" w:space="0" w:color="auto"/>
              <w:left w:val="single" w:sz="4" w:space="0" w:color="auto"/>
              <w:bottom w:val="single" w:sz="4" w:space="0" w:color="auto"/>
              <w:right w:val="single" w:sz="4" w:space="0" w:color="auto"/>
            </w:tcBorders>
            <w:hideMark/>
          </w:tcPr>
          <w:p w14:paraId="3036879D" w14:textId="77777777" w:rsidR="006D1FAA" w:rsidRPr="00F21830" w:rsidRDefault="006D1FAA" w:rsidP="006B4B9C">
            <w:pPr>
              <w:spacing w:after="60"/>
              <w:jc w:val="center"/>
              <w:rPr>
                <w:b/>
                <w:sz w:val="18"/>
                <w:szCs w:val="18"/>
                <w:lang w:val="en-US"/>
              </w:rPr>
            </w:pPr>
            <w:r w:rsidRPr="00F21830">
              <w:rPr>
                <w:b/>
                <w:sz w:val="18"/>
                <w:szCs w:val="18"/>
                <w:lang w:val="en-US"/>
              </w:rPr>
              <w:t>Total</w:t>
            </w:r>
          </w:p>
        </w:tc>
      </w:tr>
      <w:tr w:rsidR="007A0056" w:rsidRPr="00F21830" w14:paraId="029EFC77" w14:textId="77777777" w:rsidTr="007A0056">
        <w:tc>
          <w:tcPr>
            <w:tcW w:w="844" w:type="pct"/>
            <w:gridSpan w:val="3"/>
            <w:tcBorders>
              <w:top w:val="single" w:sz="4" w:space="0" w:color="auto"/>
              <w:left w:val="single" w:sz="4" w:space="0" w:color="auto"/>
              <w:bottom w:val="single" w:sz="4" w:space="0" w:color="auto"/>
              <w:right w:val="single" w:sz="4" w:space="0" w:color="auto"/>
            </w:tcBorders>
            <w:hideMark/>
          </w:tcPr>
          <w:p w14:paraId="33DB19A4" w14:textId="77777777" w:rsidR="006D1FAA" w:rsidRPr="00F21830" w:rsidRDefault="006D1FAA" w:rsidP="006B4B9C">
            <w:pPr>
              <w:spacing w:after="60"/>
              <w:jc w:val="left"/>
              <w:rPr>
                <w:sz w:val="18"/>
                <w:szCs w:val="18"/>
                <w:lang w:val="en-US"/>
              </w:rPr>
            </w:pPr>
            <w:r w:rsidRPr="00F21830">
              <w:rPr>
                <w:sz w:val="18"/>
                <w:szCs w:val="18"/>
                <w:lang w:val="en-US"/>
              </w:rPr>
              <w:t>Montreal Protocol consumption limits</w:t>
            </w:r>
          </w:p>
        </w:tc>
        <w:tc>
          <w:tcPr>
            <w:tcW w:w="297" w:type="pct"/>
            <w:tcBorders>
              <w:top w:val="single" w:sz="4" w:space="0" w:color="auto"/>
              <w:left w:val="single" w:sz="4" w:space="0" w:color="auto"/>
              <w:bottom w:val="single" w:sz="4" w:space="0" w:color="auto"/>
              <w:right w:val="single" w:sz="4" w:space="0" w:color="auto"/>
            </w:tcBorders>
            <w:hideMark/>
          </w:tcPr>
          <w:p w14:paraId="777382A4" w14:textId="77777777" w:rsidR="006D1FAA" w:rsidRPr="00F21830" w:rsidRDefault="006D1FAA" w:rsidP="006B4B9C">
            <w:pPr>
              <w:spacing w:after="60"/>
              <w:jc w:val="right"/>
              <w:rPr>
                <w:sz w:val="18"/>
                <w:szCs w:val="18"/>
                <w:lang w:val="en-US"/>
              </w:rPr>
            </w:pPr>
            <w:r w:rsidRPr="00F21830">
              <w:rPr>
                <w:sz w:val="18"/>
                <w:szCs w:val="18"/>
                <w:lang w:val="en-US"/>
              </w:rPr>
              <w:t>n/a</w:t>
            </w:r>
          </w:p>
        </w:tc>
        <w:tc>
          <w:tcPr>
            <w:tcW w:w="236" w:type="pct"/>
            <w:tcBorders>
              <w:top w:val="single" w:sz="4" w:space="0" w:color="auto"/>
              <w:left w:val="single" w:sz="4" w:space="0" w:color="auto"/>
              <w:bottom w:val="single" w:sz="4" w:space="0" w:color="auto"/>
              <w:right w:val="single" w:sz="4" w:space="0" w:color="auto"/>
            </w:tcBorders>
            <w:hideMark/>
          </w:tcPr>
          <w:p w14:paraId="2567B428" w14:textId="77777777" w:rsidR="006D1FAA" w:rsidRPr="00F21830" w:rsidRDefault="006D1FAA" w:rsidP="006B4B9C">
            <w:pPr>
              <w:spacing w:after="60"/>
              <w:jc w:val="right"/>
              <w:rPr>
                <w:sz w:val="18"/>
                <w:szCs w:val="18"/>
                <w:lang w:val="en-US"/>
              </w:rPr>
            </w:pPr>
            <w:r w:rsidRPr="00F21830">
              <w:rPr>
                <w:sz w:val="18"/>
                <w:szCs w:val="18"/>
                <w:lang w:val="en-US"/>
              </w:rPr>
              <w:t>n/a</w:t>
            </w:r>
          </w:p>
        </w:tc>
        <w:tc>
          <w:tcPr>
            <w:tcW w:w="297" w:type="pct"/>
            <w:tcBorders>
              <w:top w:val="single" w:sz="4" w:space="0" w:color="auto"/>
              <w:left w:val="single" w:sz="4" w:space="0" w:color="auto"/>
              <w:bottom w:val="single" w:sz="4" w:space="0" w:color="auto"/>
              <w:right w:val="single" w:sz="4" w:space="0" w:color="auto"/>
            </w:tcBorders>
            <w:hideMark/>
          </w:tcPr>
          <w:p w14:paraId="16772FA3" w14:textId="77777777" w:rsidR="006D1FAA" w:rsidRPr="00F21830" w:rsidRDefault="006D1FAA" w:rsidP="006B4B9C">
            <w:pPr>
              <w:spacing w:after="60"/>
              <w:jc w:val="right"/>
              <w:rPr>
                <w:sz w:val="18"/>
                <w:szCs w:val="18"/>
                <w:lang w:val="en-US"/>
              </w:rPr>
            </w:pPr>
            <w:r w:rsidRPr="00F21830">
              <w:rPr>
                <w:sz w:val="18"/>
                <w:szCs w:val="18"/>
                <w:lang w:val="en-US"/>
              </w:rPr>
              <w:t>15.0</w:t>
            </w:r>
          </w:p>
        </w:tc>
        <w:tc>
          <w:tcPr>
            <w:tcW w:w="213" w:type="pct"/>
            <w:tcBorders>
              <w:top w:val="single" w:sz="4" w:space="0" w:color="auto"/>
              <w:left w:val="single" w:sz="4" w:space="0" w:color="auto"/>
              <w:bottom w:val="single" w:sz="4" w:space="0" w:color="auto"/>
              <w:right w:val="single" w:sz="4" w:space="0" w:color="auto"/>
            </w:tcBorders>
            <w:hideMark/>
          </w:tcPr>
          <w:p w14:paraId="756B302B" w14:textId="77777777" w:rsidR="006D1FAA" w:rsidRPr="00F21830" w:rsidRDefault="006D1FAA" w:rsidP="006B4B9C">
            <w:pPr>
              <w:spacing w:after="60"/>
              <w:jc w:val="right"/>
              <w:rPr>
                <w:sz w:val="18"/>
                <w:szCs w:val="18"/>
                <w:lang w:val="en-US"/>
              </w:rPr>
            </w:pPr>
            <w:r w:rsidRPr="00F21830">
              <w:rPr>
                <w:sz w:val="18"/>
                <w:szCs w:val="18"/>
                <w:lang w:val="en-US"/>
              </w:rPr>
              <w:t>15.0</w:t>
            </w:r>
          </w:p>
        </w:tc>
        <w:tc>
          <w:tcPr>
            <w:tcW w:w="213" w:type="pct"/>
            <w:tcBorders>
              <w:top w:val="single" w:sz="4" w:space="0" w:color="auto"/>
              <w:left w:val="single" w:sz="4" w:space="0" w:color="auto"/>
              <w:bottom w:val="single" w:sz="4" w:space="0" w:color="auto"/>
              <w:right w:val="single" w:sz="4" w:space="0" w:color="auto"/>
            </w:tcBorders>
            <w:hideMark/>
          </w:tcPr>
          <w:p w14:paraId="2C23C50D" w14:textId="77777777" w:rsidR="006D1FAA" w:rsidRPr="00F21830" w:rsidRDefault="006D1FAA" w:rsidP="006B4B9C">
            <w:pPr>
              <w:spacing w:after="60"/>
              <w:jc w:val="right"/>
              <w:rPr>
                <w:sz w:val="18"/>
                <w:szCs w:val="18"/>
                <w:lang w:val="en-US"/>
              </w:rPr>
            </w:pPr>
            <w:r w:rsidRPr="00F21830">
              <w:rPr>
                <w:sz w:val="18"/>
                <w:szCs w:val="18"/>
                <w:lang w:val="en-US"/>
              </w:rPr>
              <w:t>13.5</w:t>
            </w:r>
          </w:p>
        </w:tc>
        <w:tc>
          <w:tcPr>
            <w:tcW w:w="297" w:type="pct"/>
            <w:tcBorders>
              <w:top w:val="single" w:sz="4" w:space="0" w:color="auto"/>
              <w:left w:val="single" w:sz="4" w:space="0" w:color="auto"/>
              <w:bottom w:val="single" w:sz="4" w:space="0" w:color="auto"/>
              <w:right w:val="single" w:sz="4" w:space="0" w:color="auto"/>
            </w:tcBorders>
            <w:hideMark/>
          </w:tcPr>
          <w:p w14:paraId="734B5F0F" w14:textId="77777777" w:rsidR="006D1FAA" w:rsidRPr="00F21830" w:rsidRDefault="006D1FAA" w:rsidP="006B4B9C">
            <w:pPr>
              <w:spacing w:after="60"/>
              <w:jc w:val="right"/>
              <w:rPr>
                <w:sz w:val="18"/>
                <w:szCs w:val="18"/>
                <w:lang w:val="en-US"/>
              </w:rPr>
            </w:pPr>
            <w:r w:rsidRPr="00F21830">
              <w:rPr>
                <w:sz w:val="18"/>
                <w:szCs w:val="18"/>
                <w:lang w:val="en-US"/>
              </w:rPr>
              <w:t>13.5</w:t>
            </w:r>
          </w:p>
        </w:tc>
        <w:tc>
          <w:tcPr>
            <w:tcW w:w="236" w:type="pct"/>
            <w:tcBorders>
              <w:top w:val="single" w:sz="4" w:space="0" w:color="auto"/>
              <w:left w:val="single" w:sz="4" w:space="0" w:color="auto"/>
              <w:bottom w:val="single" w:sz="4" w:space="0" w:color="auto"/>
              <w:right w:val="single" w:sz="4" w:space="0" w:color="auto"/>
            </w:tcBorders>
            <w:hideMark/>
          </w:tcPr>
          <w:p w14:paraId="2D8AAC66" w14:textId="77777777" w:rsidR="006D1FAA" w:rsidRPr="00F21830" w:rsidRDefault="006D1FAA" w:rsidP="006B4B9C">
            <w:pPr>
              <w:spacing w:after="60"/>
              <w:jc w:val="right"/>
              <w:rPr>
                <w:sz w:val="18"/>
                <w:szCs w:val="18"/>
                <w:lang w:val="en-US"/>
              </w:rPr>
            </w:pPr>
            <w:r w:rsidRPr="00F21830">
              <w:rPr>
                <w:sz w:val="18"/>
                <w:szCs w:val="18"/>
                <w:lang w:val="en-US"/>
              </w:rPr>
              <w:t>13.5</w:t>
            </w:r>
          </w:p>
        </w:tc>
        <w:tc>
          <w:tcPr>
            <w:tcW w:w="297" w:type="pct"/>
            <w:tcBorders>
              <w:top w:val="single" w:sz="4" w:space="0" w:color="auto"/>
              <w:left w:val="single" w:sz="4" w:space="0" w:color="auto"/>
              <w:bottom w:val="single" w:sz="4" w:space="0" w:color="auto"/>
              <w:right w:val="single" w:sz="4" w:space="0" w:color="auto"/>
            </w:tcBorders>
            <w:hideMark/>
          </w:tcPr>
          <w:p w14:paraId="3C0498E6" w14:textId="77777777" w:rsidR="006D1FAA" w:rsidRPr="00F21830" w:rsidRDefault="006D1FAA" w:rsidP="006B4B9C">
            <w:pPr>
              <w:spacing w:after="60"/>
              <w:jc w:val="right"/>
              <w:rPr>
                <w:sz w:val="18"/>
                <w:szCs w:val="18"/>
                <w:lang w:val="en-US"/>
              </w:rPr>
            </w:pPr>
            <w:r w:rsidRPr="00F21830">
              <w:rPr>
                <w:sz w:val="18"/>
                <w:szCs w:val="18"/>
                <w:lang w:val="en-US"/>
              </w:rPr>
              <w:t>13.5</w:t>
            </w:r>
          </w:p>
        </w:tc>
        <w:tc>
          <w:tcPr>
            <w:tcW w:w="236" w:type="pct"/>
            <w:tcBorders>
              <w:top w:val="single" w:sz="4" w:space="0" w:color="auto"/>
              <w:left w:val="single" w:sz="4" w:space="0" w:color="auto"/>
              <w:bottom w:val="single" w:sz="4" w:space="0" w:color="auto"/>
              <w:right w:val="single" w:sz="4" w:space="0" w:color="auto"/>
            </w:tcBorders>
            <w:hideMark/>
          </w:tcPr>
          <w:p w14:paraId="176A9336" w14:textId="77777777" w:rsidR="006D1FAA" w:rsidRPr="00F21830" w:rsidRDefault="006D1FAA" w:rsidP="006B4B9C">
            <w:pPr>
              <w:spacing w:after="60"/>
              <w:jc w:val="right"/>
              <w:rPr>
                <w:sz w:val="18"/>
                <w:szCs w:val="18"/>
                <w:lang w:val="en-US"/>
              </w:rPr>
            </w:pPr>
            <w:r w:rsidRPr="00F21830">
              <w:rPr>
                <w:sz w:val="18"/>
                <w:szCs w:val="18"/>
                <w:lang w:val="en-US"/>
              </w:rPr>
              <w:t>9.75</w:t>
            </w:r>
          </w:p>
        </w:tc>
        <w:tc>
          <w:tcPr>
            <w:tcW w:w="297" w:type="pct"/>
            <w:tcBorders>
              <w:top w:val="single" w:sz="4" w:space="0" w:color="auto"/>
              <w:left w:val="single" w:sz="4" w:space="0" w:color="auto"/>
              <w:bottom w:val="single" w:sz="4" w:space="0" w:color="auto"/>
              <w:right w:val="single" w:sz="4" w:space="0" w:color="auto"/>
            </w:tcBorders>
            <w:hideMark/>
          </w:tcPr>
          <w:p w14:paraId="6E9E486B" w14:textId="77777777" w:rsidR="006D1FAA" w:rsidRPr="00F21830" w:rsidRDefault="006D1FAA" w:rsidP="006B4B9C">
            <w:pPr>
              <w:spacing w:after="60"/>
              <w:jc w:val="right"/>
              <w:rPr>
                <w:sz w:val="18"/>
                <w:szCs w:val="18"/>
                <w:lang w:val="en-US"/>
              </w:rPr>
            </w:pPr>
            <w:r w:rsidRPr="00F21830">
              <w:rPr>
                <w:sz w:val="18"/>
                <w:szCs w:val="18"/>
                <w:lang w:val="en-US"/>
              </w:rPr>
              <w:t>9.75</w:t>
            </w:r>
          </w:p>
        </w:tc>
        <w:tc>
          <w:tcPr>
            <w:tcW w:w="236" w:type="pct"/>
            <w:tcBorders>
              <w:top w:val="single" w:sz="4" w:space="0" w:color="auto"/>
              <w:left w:val="single" w:sz="4" w:space="0" w:color="auto"/>
              <w:bottom w:val="single" w:sz="4" w:space="0" w:color="auto"/>
              <w:right w:val="single" w:sz="4" w:space="0" w:color="auto"/>
            </w:tcBorders>
            <w:hideMark/>
          </w:tcPr>
          <w:p w14:paraId="494D2DDA" w14:textId="77777777" w:rsidR="006D1FAA" w:rsidRPr="00F21830" w:rsidRDefault="006D1FAA" w:rsidP="006B4B9C">
            <w:pPr>
              <w:spacing w:after="60"/>
              <w:jc w:val="right"/>
              <w:rPr>
                <w:sz w:val="18"/>
                <w:szCs w:val="18"/>
                <w:lang w:val="en-US"/>
              </w:rPr>
            </w:pPr>
            <w:r w:rsidRPr="00F21830">
              <w:rPr>
                <w:sz w:val="18"/>
                <w:szCs w:val="18"/>
                <w:lang w:val="en-US"/>
              </w:rPr>
              <w:t>9.75</w:t>
            </w:r>
          </w:p>
        </w:tc>
        <w:tc>
          <w:tcPr>
            <w:tcW w:w="297" w:type="pct"/>
            <w:tcBorders>
              <w:top w:val="single" w:sz="4" w:space="0" w:color="auto"/>
              <w:left w:val="single" w:sz="4" w:space="0" w:color="auto"/>
              <w:bottom w:val="single" w:sz="4" w:space="0" w:color="auto"/>
              <w:right w:val="single" w:sz="4" w:space="0" w:color="auto"/>
            </w:tcBorders>
            <w:hideMark/>
          </w:tcPr>
          <w:p w14:paraId="30E4DD23" w14:textId="77777777" w:rsidR="006D1FAA" w:rsidRPr="00F21830" w:rsidRDefault="006D1FAA" w:rsidP="006B4B9C">
            <w:pPr>
              <w:spacing w:after="60"/>
              <w:jc w:val="right"/>
              <w:rPr>
                <w:sz w:val="18"/>
                <w:szCs w:val="18"/>
                <w:lang w:val="en-US"/>
              </w:rPr>
            </w:pPr>
            <w:r w:rsidRPr="00F21830">
              <w:rPr>
                <w:sz w:val="18"/>
                <w:szCs w:val="18"/>
                <w:lang w:val="en-US"/>
              </w:rPr>
              <w:t>4.88</w:t>
            </w:r>
          </w:p>
        </w:tc>
        <w:tc>
          <w:tcPr>
            <w:tcW w:w="236" w:type="pct"/>
            <w:tcBorders>
              <w:top w:val="single" w:sz="4" w:space="0" w:color="auto"/>
              <w:left w:val="single" w:sz="4" w:space="0" w:color="auto"/>
              <w:bottom w:val="single" w:sz="4" w:space="0" w:color="auto"/>
              <w:right w:val="single" w:sz="4" w:space="0" w:color="auto"/>
            </w:tcBorders>
            <w:hideMark/>
          </w:tcPr>
          <w:p w14:paraId="5704527E" w14:textId="77777777" w:rsidR="006D1FAA" w:rsidRPr="00F21830" w:rsidRDefault="006D1FAA" w:rsidP="006B4B9C">
            <w:pPr>
              <w:spacing w:after="60"/>
              <w:jc w:val="right"/>
              <w:rPr>
                <w:sz w:val="18"/>
                <w:szCs w:val="18"/>
                <w:lang w:val="en-US"/>
              </w:rPr>
            </w:pPr>
            <w:r w:rsidRPr="00F21830">
              <w:rPr>
                <w:sz w:val="18"/>
                <w:szCs w:val="18"/>
                <w:lang w:val="en-US"/>
              </w:rPr>
              <w:t>4.88</w:t>
            </w:r>
          </w:p>
        </w:tc>
        <w:tc>
          <w:tcPr>
            <w:tcW w:w="213" w:type="pct"/>
            <w:tcBorders>
              <w:top w:val="single" w:sz="4" w:space="0" w:color="auto"/>
              <w:left w:val="single" w:sz="4" w:space="0" w:color="auto"/>
              <w:bottom w:val="single" w:sz="4" w:space="0" w:color="auto"/>
              <w:right w:val="single" w:sz="4" w:space="0" w:color="auto"/>
            </w:tcBorders>
            <w:hideMark/>
          </w:tcPr>
          <w:p w14:paraId="5BDD9040" w14:textId="77777777" w:rsidR="006D1FAA" w:rsidRPr="00F21830" w:rsidRDefault="006D1FAA" w:rsidP="006B4B9C">
            <w:pPr>
              <w:spacing w:after="60"/>
              <w:jc w:val="right"/>
              <w:rPr>
                <w:sz w:val="18"/>
                <w:szCs w:val="18"/>
                <w:lang w:val="en-US"/>
              </w:rPr>
            </w:pPr>
            <w:r w:rsidRPr="00F21830">
              <w:rPr>
                <w:sz w:val="18"/>
                <w:szCs w:val="18"/>
                <w:lang w:val="en-US"/>
              </w:rPr>
              <w:t>0.38</w:t>
            </w:r>
          </w:p>
        </w:tc>
        <w:tc>
          <w:tcPr>
            <w:tcW w:w="263" w:type="pct"/>
            <w:tcBorders>
              <w:top w:val="single" w:sz="4" w:space="0" w:color="auto"/>
              <w:left w:val="single" w:sz="4" w:space="0" w:color="auto"/>
              <w:bottom w:val="single" w:sz="4" w:space="0" w:color="auto"/>
              <w:right w:val="single" w:sz="4" w:space="0" w:color="auto"/>
            </w:tcBorders>
            <w:hideMark/>
          </w:tcPr>
          <w:p w14:paraId="5DF3D757" w14:textId="77777777" w:rsidR="006D1FAA" w:rsidRPr="00F21830" w:rsidRDefault="006D1FAA" w:rsidP="006B4B9C">
            <w:pPr>
              <w:spacing w:after="60"/>
              <w:jc w:val="right"/>
              <w:rPr>
                <w:sz w:val="18"/>
                <w:szCs w:val="18"/>
                <w:lang w:val="en-US"/>
              </w:rPr>
            </w:pPr>
            <w:r w:rsidRPr="00F21830">
              <w:rPr>
                <w:sz w:val="18"/>
                <w:szCs w:val="18"/>
                <w:lang w:val="en-US"/>
              </w:rPr>
              <w:t>0.38</w:t>
            </w:r>
          </w:p>
        </w:tc>
        <w:tc>
          <w:tcPr>
            <w:tcW w:w="293" w:type="pct"/>
            <w:tcBorders>
              <w:top w:val="single" w:sz="4" w:space="0" w:color="auto"/>
              <w:left w:val="single" w:sz="4" w:space="0" w:color="auto"/>
              <w:bottom w:val="single" w:sz="4" w:space="0" w:color="auto"/>
              <w:right w:val="single" w:sz="4" w:space="0" w:color="auto"/>
            </w:tcBorders>
            <w:hideMark/>
          </w:tcPr>
          <w:p w14:paraId="6E991A9D" w14:textId="77777777" w:rsidR="006D1FAA" w:rsidRPr="00F21830" w:rsidRDefault="006D1FAA" w:rsidP="006B4B9C">
            <w:pPr>
              <w:spacing w:after="60"/>
              <w:jc w:val="center"/>
              <w:rPr>
                <w:sz w:val="18"/>
                <w:szCs w:val="18"/>
                <w:lang w:val="en-US"/>
              </w:rPr>
            </w:pPr>
            <w:r w:rsidRPr="00F21830">
              <w:rPr>
                <w:sz w:val="18"/>
                <w:szCs w:val="18"/>
                <w:lang w:val="en-US"/>
              </w:rPr>
              <w:t>n/a</w:t>
            </w:r>
          </w:p>
        </w:tc>
      </w:tr>
      <w:tr w:rsidR="007A0056" w:rsidRPr="00F21830" w14:paraId="53A7728C" w14:textId="77777777" w:rsidTr="007A0056">
        <w:tc>
          <w:tcPr>
            <w:tcW w:w="844" w:type="pct"/>
            <w:gridSpan w:val="3"/>
            <w:tcBorders>
              <w:top w:val="single" w:sz="4" w:space="0" w:color="auto"/>
              <w:left w:val="single" w:sz="4" w:space="0" w:color="auto"/>
              <w:bottom w:val="single" w:sz="4" w:space="0" w:color="auto"/>
              <w:right w:val="single" w:sz="4" w:space="0" w:color="auto"/>
            </w:tcBorders>
            <w:hideMark/>
          </w:tcPr>
          <w:p w14:paraId="2848056C" w14:textId="77777777" w:rsidR="006D1FAA" w:rsidRPr="00F21830" w:rsidRDefault="006D1FAA" w:rsidP="006B4B9C">
            <w:pPr>
              <w:spacing w:after="60"/>
              <w:jc w:val="left"/>
              <w:rPr>
                <w:sz w:val="18"/>
                <w:szCs w:val="18"/>
                <w:lang w:val="en-US"/>
              </w:rPr>
            </w:pPr>
            <w:r w:rsidRPr="00F21830">
              <w:rPr>
                <w:sz w:val="18"/>
                <w:szCs w:val="18"/>
                <w:lang w:val="en-US"/>
              </w:rPr>
              <w:t xml:space="preserve">Maximum allowable consumption (ODP </w:t>
            </w:r>
            <w:proofErr w:type="spellStart"/>
            <w:r w:rsidRPr="00F21830">
              <w:rPr>
                <w:sz w:val="18"/>
                <w:szCs w:val="18"/>
                <w:lang w:val="en-US"/>
              </w:rPr>
              <w:t>tonnes</w:t>
            </w:r>
            <w:proofErr w:type="spellEnd"/>
            <w:r w:rsidRPr="00F21830">
              <w:rPr>
                <w:sz w:val="18"/>
                <w:szCs w:val="18"/>
                <w:lang w:val="en-US"/>
              </w:rPr>
              <w:t>)</w:t>
            </w:r>
          </w:p>
        </w:tc>
        <w:tc>
          <w:tcPr>
            <w:tcW w:w="297" w:type="pct"/>
            <w:tcBorders>
              <w:top w:val="single" w:sz="4" w:space="0" w:color="auto"/>
              <w:left w:val="single" w:sz="4" w:space="0" w:color="auto"/>
              <w:bottom w:val="single" w:sz="4" w:space="0" w:color="auto"/>
              <w:right w:val="single" w:sz="4" w:space="0" w:color="auto"/>
            </w:tcBorders>
            <w:hideMark/>
          </w:tcPr>
          <w:p w14:paraId="6E04CFCF" w14:textId="77777777" w:rsidR="006D1FAA" w:rsidRPr="00F21830" w:rsidRDefault="006D1FAA" w:rsidP="006B4B9C">
            <w:pPr>
              <w:spacing w:after="60"/>
              <w:jc w:val="right"/>
              <w:rPr>
                <w:sz w:val="18"/>
                <w:szCs w:val="18"/>
                <w:lang w:val="en-US"/>
              </w:rPr>
            </w:pPr>
            <w:r w:rsidRPr="00F21830">
              <w:rPr>
                <w:sz w:val="18"/>
                <w:szCs w:val="18"/>
                <w:lang w:val="en-US"/>
              </w:rPr>
              <w:t>n/a</w:t>
            </w:r>
          </w:p>
        </w:tc>
        <w:tc>
          <w:tcPr>
            <w:tcW w:w="236" w:type="pct"/>
            <w:tcBorders>
              <w:top w:val="single" w:sz="4" w:space="0" w:color="auto"/>
              <w:left w:val="single" w:sz="4" w:space="0" w:color="auto"/>
              <w:bottom w:val="single" w:sz="4" w:space="0" w:color="auto"/>
              <w:right w:val="single" w:sz="4" w:space="0" w:color="auto"/>
            </w:tcBorders>
            <w:hideMark/>
          </w:tcPr>
          <w:p w14:paraId="49A5254B" w14:textId="77777777" w:rsidR="006D1FAA" w:rsidRPr="00F21830" w:rsidRDefault="006D1FAA" w:rsidP="006B4B9C">
            <w:pPr>
              <w:spacing w:after="60"/>
              <w:jc w:val="right"/>
              <w:rPr>
                <w:sz w:val="18"/>
                <w:szCs w:val="18"/>
                <w:lang w:val="en-US"/>
              </w:rPr>
            </w:pPr>
            <w:r w:rsidRPr="00F21830">
              <w:rPr>
                <w:sz w:val="18"/>
                <w:szCs w:val="18"/>
                <w:lang w:val="en-US"/>
              </w:rPr>
              <w:t>n/a</w:t>
            </w:r>
          </w:p>
        </w:tc>
        <w:tc>
          <w:tcPr>
            <w:tcW w:w="297" w:type="pct"/>
            <w:tcBorders>
              <w:top w:val="single" w:sz="4" w:space="0" w:color="auto"/>
              <w:left w:val="single" w:sz="4" w:space="0" w:color="auto"/>
              <w:bottom w:val="single" w:sz="4" w:space="0" w:color="auto"/>
              <w:right w:val="single" w:sz="4" w:space="0" w:color="auto"/>
            </w:tcBorders>
            <w:hideMark/>
          </w:tcPr>
          <w:p w14:paraId="5F949A11" w14:textId="77777777" w:rsidR="006D1FAA" w:rsidRPr="00F21830" w:rsidRDefault="006D1FAA" w:rsidP="006B4B9C">
            <w:pPr>
              <w:spacing w:after="60"/>
              <w:jc w:val="right"/>
              <w:rPr>
                <w:sz w:val="18"/>
                <w:szCs w:val="18"/>
                <w:lang w:val="en-US"/>
              </w:rPr>
            </w:pPr>
            <w:r w:rsidRPr="00F21830">
              <w:rPr>
                <w:sz w:val="18"/>
                <w:szCs w:val="18"/>
                <w:lang w:val="en-US"/>
              </w:rPr>
              <w:t>15.0</w:t>
            </w:r>
          </w:p>
        </w:tc>
        <w:tc>
          <w:tcPr>
            <w:tcW w:w="213" w:type="pct"/>
            <w:tcBorders>
              <w:top w:val="single" w:sz="4" w:space="0" w:color="auto"/>
              <w:left w:val="single" w:sz="4" w:space="0" w:color="auto"/>
              <w:bottom w:val="single" w:sz="4" w:space="0" w:color="auto"/>
              <w:right w:val="single" w:sz="4" w:space="0" w:color="auto"/>
            </w:tcBorders>
            <w:hideMark/>
          </w:tcPr>
          <w:p w14:paraId="62E766A0" w14:textId="77777777" w:rsidR="006D1FAA" w:rsidRPr="00F21830" w:rsidRDefault="006D1FAA" w:rsidP="006B4B9C">
            <w:pPr>
              <w:spacing w:after="60"/>
              <w:jc w:val="right"/>
              <w:rPr>
                <w:sz w:val="18"/>
                <w:szCs w:val="18"/>
                <w:lang w:val="en-US"/>
              </w:rPr>
            </w:pPr>
            <w:r w:rsidRPr="00F21830">
              <w:rPr>
                <w:sz w:val="18"/>
                <w:szCs w:val="18"/>
                <w:lang w:val="en-US"/>
              </w:rPr>
              <w:t>15.0</w:t>
            </w:r>
          </w:p>
        </w:tc>
        <w:tc>
          <w:tcPr>
            <w:tcW w:w="213" w:type="pct"/>
            <w:tcBorders>
              <w:top w:val="single" w:sz="4" w:space="0" w:color="auto"/>
              <w:left w:val="single" w:sz="4" w:space="0" w:color="auto"/>
              <w:bottom w:val="single" w:sz="4" w:space="0" w:color="auto"/>
              <w:right w:val="single" w:sz="4" w:space="0" w:color="auto"/>
            </w:tcBorders>
            <w:hideMark/>
          </w:tcPr>
          <w:p w14:paraId="6258E9E8" w14:textId="77777777" w:rsidR="006D1FAA" w:rsidRPr="00F21830" w:rsidRDefault="006D1FAA" w:rsidP="006B4B9C">
            <w:pPr>
              <w:spacing w:after="60"/>
              <w:jc w:val="right"/>
              <w:rPr>
                <w:sz w:val="18"/>
                <w:szCs w:val="18"/>
                <w:lang w:val="en-US"/>
              </w:rPr>
            </w:pPr>
            <w:r w:rsidRPr="00F21830">
              <w:rPr>
                <w:sz w:val="18"/>
                <w:szCs w:val="18"/>
                <w:lang w:val="en-US"/>
              </w:rPr>
              <w:t>13.5</w:t>
            </w:r>
          </w:p>
        </w:tc>
        <w:tc>
          <w:tcPr>
            <w:tcW w:w="297" w:type="pct"/>
            <w:tcBorders>
              <w:top w:val="single" w:sz="4" w:space="0" w:color="auto"/>
              <w:left w:val="single" w:sz="4" w:space="0" w:color="auto"/>
              <w:bottom w:val="single" w:sz="4" w:space="0" w:color="auto"/>
              <w:right w:val="single" w:sz="4" w:space="0" w:color="auto"/>
            </w:tcBorders>
            <w:hideMark/>
          </w:tcPr>
          <w:p w14:paraId="081244B3" w14:textId="77777777" w:rsidR="006D1FAA" w:rsidRPr="00F21830" w:rsidRDefault="006D1FAA" w:rsidP="006B4B9C">
            <w:pPr>
              <w:spacing w:after="60"/>
              <w:jc w:val="right"/>
              <w:rPr>
                <w:sz w:val="18"/>
                <w:szCs w:val="18"/>
                <w:lang w:val="en-US"/>
              </w:rPr>
            </w:pPr>
            <w:r w:rsidRPr="00F21830">
              <w:rPr>
                <w:sz w:val="18"/>
                <w:szCs w:val="18"/>
                <w:lang w:val="en-US"/>
              </w:rPr>
              <w:t>13.5</w:t>
            </w:r>
          </w:p>
        </w:tc>
        <w:tc>
          <w:tcPr>
            <w:tcW w:w="236" w:type="pct"/>
            <w:tcBorders>
              <w:top w:val="single" w:sz="4" w:space="0" w:color="auto"/>
              <w:left w:val="single" w:sz="4" w:space="0" w:color="auto"/>
              <w:bottom w:val="single" w:sz="4" w:space="0" w:color="auto"/>
              <w:right w:val="single" w:sz="4" w:space="0" w:color="auto"/>
            </w:tcBorders>
            <w:hideMark/>
          </w:tcPr>
          <w:p w14:paraId="3FE22B38" w14:textId="77777777" w:rsidR="006D1FAA" w:rsidRPr="00F21830" w:rsidRDefault="006D1FAA" w:rsidP="006B4B9C">
            <w:pPr>
              <w:spacing w:after="60"/>
              <w:jc w:val="right"/>
              <w:rPr>
                <w:sz w:val="18"/>
                <w:szCs w:val="18"/>
                <w:lang w:val="en-US"/>
              </w:rPr>
            </w:pPr>
            <w:r w:rsidRPr="00F21830">
              <w:rPr>
                <w:sz w:val="18"/>
                <w:szCs w:val="18"/>
                <w:lang w:val="en-US"/>
              </w:rPr>
              <w:t>13.5</w:t>
            </w:r>
          </w:p>
        </w:tc>
        <w:tc>
          <w:tcPr>
            <w:tcW w:w="297" w:type="pct"/>
            <w:tcBorders>
              <w:top w:val="single" w:sz="4" w:space="0" w:color="auto"/>
              <w:left w:val="single" w:sz="4" w:space="0" w:color="auto"/>
              <w:bottom w:val="single" w:sz="4" w:space="0" w:color="auto"/>
              <w:right w:val="single" w:sz="4" w:space="0" w:color="auto"/>
            </w:tcBorders>
            <w:hideMark/>
          </w:tcPr>
          <w:p w14:paraId="62A0D2EA" w14:textId="77777777" w:rsidR="006D1FAA" w:rsidRPr="00F21830" w:rsidRDefault="006D1FAA" w:rsidP="006B4B9C">
            <w:pPr>
              <w:spacing w:after="60"/>
              <w:jc w:val="right"/>
              <w:rPr>
                <w:sz w:val="18"/>
                <w:szCs w:val="18"/>
                <w:lang w:val="en-US"/>
              </w:rPr>
            </w:pPr>
            <w:r w:rsidRPr="00F21830">
              <w:rPr>
                <w:sz w:val="18"/>
                <w:szCs w:val="18"/>
                <w:lang w:val="en-US"/>
              </w:rPr>
              <w:t>13.5</w:t>
            </w:r>
          </w:p>
        </w:tc>
        <w:tc>
          <w:tcPr>
            <w:tcW w:w="236" w:type="pct"/>
            <w:tcBorders>
              <w:top w:val="single" w:sz="4" w:space="0" w:color="auto"/>
              <w:left w:val="single" w:sz="4" w:space="0" w:color="auto"/>
              <w:bottom w:val="single" w:sz="4" w:space="0" w:color="auto"/>
              <w:right w:val="single" w:sz="4" w:space="0" w:color="auto"/>
            </w:tcBorders>
            <w:hideMark/>
          </w:tcPr>
          <w:p w14:paraId="4EC85777" w14:textId="77777777" w:rsidR="006D1FAA" w:rsidRPr="00F21830" w:rsidRDefault="006D1FAA" w:rsidP="006B4B9C">
            <w:pPr>
              <w:spacing w:after="60"/>
              <w:jc w:val="right"/>
              <w:rPr>
                <w:sz w:val="18"/>
                <w:szCs w:val="18"/>
                <w:lang w:val="en-US"/>
              </w:rPr>
            </w:pPr>
            <w:r w:rsidRPr="00F21830">
              <w:rPr>
                <w:sz w:val="18"/>
                <w:szCs w:val="18"/>
                <w:lang w:val="en-US"/>
              </w:rPr>
              <w:t>9.75</w:t>
            </w:r>
          </w:p>
        </w:tc>
        <w:tc>
          <w:tcPr>
            <w:tcW w:w="297" w:type="pct"/>
            <w:tcBorders>
              <w:top w:val="single" w:sz="4" w:space="0" w:color="auto"/>
              <w:left w:val="single" w:sz="4" w:space="0" w:color="auto"/>
              <w:bottom w:val="single" w:sz="4" w:space="0" w:color="auto"/>
              <w:right w:val="single" w:sz="4" w:space="0" w:color="auto"/>
            </w:tcBorders>
            <w:hideMark/>
          </w:tcPr>
          <w:p w14:paraId="76D03EC1" w14:textId="77777777" w:rsidR="006D1FAA" w:rsidRPr="00F21830" w:rsidRDefault="006D1FAA" w:rsidP="006B4B9C">
            <w:pPr>
              <w:spacing w:after="60"/>
              <w:jc w:val="right"/>
              <w:rPr>
                <w:sz w:val="18"/>
                <w:szCs w:val="18"/>
                <w:lang w:val="en-US"/>
              </w:rPr>
            </w:pPr>
            <w:r w:rsidRPr="00F21830">
              <w:rPr>
                <w:sz w:val="18"/>
                <w:szCs w:val="18"/>
                <w:lang w:val="en-US"/>
              </w:rPr>
              <w:t>9.75</w:t>
            </w:r>
          </w:p>
        </w:tc>
        <w:tc>
          <w:tcPr>
            <w:tcW w:w="236" w:type="pct"/>
            <w:tcBorders>
              <w:top w:val="single" w:sz="4" w:space="0" w:color="auto"/>
              <w:left w:val="single" w:sz="4" w:space="0" w:color="auto"/>
              <w:bottom w:val="single" w:sz="4" w:space="0" w:color="auto"/>
              <w:right w:val="single" w:sz="4" w:space="0" w:color="auto"/>
            </w:tcBorders>
            <w:hideMark/>
          </w:tcPr>
          <w:p w14:paraId="2E0459BE" w14:textId="77777777" w:rsidR="006D1FAA" w:rsidRPr="00F21830" w:rsidRDefault="006D1FAA" w:rsidP="006B4B9C">
            <w:pPr>
              <w:spacing w:after="60"/>
              <w:jc w:val="right"/>
              <w:rPr>
                <w:sz w:val="18"/>
                <w:szCs w:val="18"/>
                <w:lang w:val="en-US"/>
              </w:rPr>
            </w:pPr>
            <w:r w:rsidRPr="00F21830">
              <w:rPr>
                <w:sz w:val="18"/>
                <w:szCs w:val="18"/>
                <w:lang w:val="en-US"/>
              </w:rPr>
              <w:t>9.75</w:t>
            </w:r>
          </w:p>
        </w:tc>
        <w:tc>
          <w:tcPr>
            <w:tcW w:w="297" w:type="pct"/>
            <w:tcBorders>
              <w:top w:val="single" w:sz="4" w:space="0" w:color="auto"/>
              <w:left w:val="single" w:sz="4" w:space="0" w:color="auto"/>
              <w:bottom w:val="single" w:sz="4" w:space="0" w:color="auto"/>
              <w:right w:val="single" w:sz="4" w:space="0" w:color="auto"/>
            </w:tcBorders>
            <w:hideMark/>
          </w:tcPr>
          <w:p w14:paraId="77F38997" w14:textId="77777777" w:rsidR="006D1FAA" w:rsidRPr="00F21830" w:rsidRDefault="006D1FAA" w:rsidP="006B4B9C">
            <w:pPr>
              <w:spacing w:after="60"/>
              <w:jc w:val="right"/>
              <w:rPr>
                <w:sz w:val="18"/>
                <w:szCs w:val="18"/>
                <w:lang w:val="en-US"/>
              </w:rPr>
            </w:pPr>
            <w:r w:rsidRPr="00F21830">
              <w:rPr>
                <w:sz w:val="18"/>
                <w:szCs w:val="18"/>
                <w:lang w:val="en-US"/>
              </w:rPr>
              <w:t>4.88</w:t>
            </w:r>
          </w:p>
        </w:tc>
        <w:tc>
          <w:tcPr>
            <w:tcW w:w="236" w:type="pct"/>
            <w:tcBorders>
              <w:top w:val="single" w:sz="4" w:space="0" w:color="auto"/>
              <w:left w:val="single" w:sz="4" w:space="0" w:color="auto"/>
              <w:bottom w:val="single" w:sz="4" w:space="0" w:color="auto"/>
              <w:right w:val="single" w:sz="4" w:space="0" w:color="auto"/>
            </w:tcBorders>
            <w:hideMark/>
          </w:tcPr>
          <w:p w14:paraId="54F24F34" w14:textId="77777777" w:rsidR="006D1FAA" w:rsidRPr="00F21830" w:rsidRDefault="006D1FAA" w:rsidP="006B4B9C">
            <w:pPr>
              <w:spacing w:after="60"/>
              <w:jc w:val="right"/>
              <w:rPr>
                <w:sz w:val="18"/>
                <w:szCs w:val="18"/>
                <w:lang w:val="en-US"/>
              </w:rPr>
            </w:pPr>
            <w:r w:rsidRPr="00F21830">
              <w:rPr>
                <w:sz w:val="18"/>
                <w:szCs w:val="18"/>
                <w:lang w:val="en-US"/>
              </w:rPr>
              <w:t>4.88</w:t>
            </w:r>
          </w:p>
        </w:tc>
        <w:tc>
          <w:tcPr>
            <w:tcW w:w="213" w:type="pct"/>
            <w:tcBorders>
              <w:top w:val="single" w:sz="4" w:space="0" w:color="auto"/>
              <w:left w:val="single" w:sz="4" w:space="0" w:color="auto"/>
              <w:bottom w:val="single" w:sz="4" w:space="0" w:color="auto"/>
              <w:right w:val="single" w:sz="4" w:space="0" w:color="auto"/>
            </w:tcBorders>
            <w:hideMark/>
          </w:tcPr>
          <w:p w14:paraId="6ED566B6" w14:textId="77777777" w:rsidR="006D1FAA" w:rsidRPr="00F21830" w:rsidRDefault="006D1FAA" w:rsidP="006B4B9C">
            <w:pPr>
              <w:spacing w:after="60"/>
              <w:jc w:val="right"/>
              <w:rPr>
                <w:sz w:val="18"/>
                <w:szCs w:val="18"/>
                <w:lang w:val="en-US"/>
              </w:rPr>
            </w:pPr>
            <w:r w:rsidRPr="00F21830">
              <w:rPr>
                <w:sz w:val="18"/>
                <w:szCs w:val="18"/>
                <w:lang w:val="en-US"/>
              </w:rPr>
              <w:t>0.38</w:t>
            </w:r>
          </w:p>
        </w:tc>
        <w:tc>
          <w:tcPr>
            <w:tcW w:w="263" w:type="pct"/>
            <w:tcBorders>
              <w:top w:val="single" w:sz="4" w:space="0" w:color="auto"/>
              <w:left w:val="single" w:sz="4" w:space="0" w:color="auto"/>
              <w:bottom w:val="single" w:sz="4" w:space="0" w:color="auto"/>
              <w:right w:val="single" w:sz="4" w:space="0" w:color="auto"/>
            </w:tcBorders>
            <w:hideMark/>
          </w:tcPr>
          <w:p w14:paraId="0BD258BE" w14:textId="77777777" w:rsidR="006D1FAA" w:rsidRPr="00F21830" w:rsidRDefault="006D1FAA" w:rsidP="006B4B9C">
            <w:pPr>
              <w:spacing w:after="60"/>
              <w:jc w:val="right"/>
              <w:rPr>
                <w:sz w:val="18"/>
                <w:szCs w:val="18"/>
                <w:lang w:val="en-US"/>
              </w:rPr>
            </w:pPr>
            <w:r w:rsidRPr="00F21830">
              <w:rPr>
                <w:sz w:val="18"/>
                <w:szCs w:val="18"/>
                <w:lang w:val="en-US"/>
              </w:rPr>
              <w:t>0.38</w:t>
            </w:r>
          </w:p>
        </w:tc>
        <w:tc>
          <w:tcPr>
            <w:tcW w:w="293" w:type="pct"/>
            <w:tcBorders>
              <w:top w:val="single" w:sz="4" w:space="0" w:color="auto"/>
              <w:left w:val="single" w:sz="4" w:space="0" w:color="auto"/>
              <w:bottom w:val="single" w:sz="4" w:space="0" w:color="auto"/>
              <w:right w:val="single" w:sz="4" w:space="0" w:color="auto"/>
            </w:tcBorders>
            <w:hideMark/>
          </w:tcPr>
          <w:p w14:paraId="1FA337FC" w14:textId="77777777" w:rsidR="006D1FAA" w:rsidRPr="00F21830" w:rsidRDefault="006D1FAA" w:rsidP="006B4B9C">
            <w:pPr>
              <w:spacing w:after="60"/>
              <w:jc w:val="center"/>
              <w:rPr>
                <w:sz w:val="18"/>
                <w:szCs w:val="18"/>
                <w:lang w:val="en-US"/>
              </w:rPr>
            </w:pPr>
            <w:r w:rsidRPr="00F21830">
              <w:rPr>
                <w:sz w:val="18"/>
                <w:szCs w:val="18"/>
                <w:lang w:val="en-US"/>
              </w:rPr>
              <w:t>n/a</w:t>
            </w:r>
          </w:p>
        </w:tc>
      </w:tr>
      <w:tr w:rsidR="007A0056" w:rsidRPr="00F21830" w14:paraId="5E0CB9BA" w14:textId="77777777" w:rsidTr="007A0056">
        <w:tc>
          <w:tcPr>
            <w:tcW w:w="287" w:type="pct"/>
            <w:vMerge w:val="restart"/>
            <w:tcBorders>
              <w:top w:val="single" w:sz="4" w:space="0" w:color="auto"/>
              <w:left w:val="single" w:sz="4" w:space="0" w:color="auto"/>
              <w:bottom w:val="single" w:sz="4" w:space="0" w:color="auto"/>
              <w:right w:val="single" w:sz="4" w:space="0" w:color="auto"/>
            </w:tcBorders>
            <w:hideMark/>
          </w:tcPr>
          <w:p w14:paraId="59E240F2" w14:textId="77777777" w:rsidR="006D1FAA" w:rsidRPr="00F21830" w:rsidRDefault="006D1FAA" w:rsidP="006B4B9C">
            <w:pPr>
              <w:spacing w:after="60"/>
              <w:jc w:val="left"/>
              <w:rPr>
                <w:sz w:val="18"/>
                <w:szCs w:val="18"/>
                <w:lang w:val="en-US"/>
              </w:rPr>
            </w:pPr>
            <w:r w:rsidRPr="00F21830">
              <w:rPr>
                <w:sz w:val="18"/>
                <w:szCs w:val="18"/>
                <w:lang w:val="en-US"/>
              </w:rPr>
              <w:t>Agreed funding (US $)</w:t>
            </w:r>
          </w:p>
        </w:tc>
        <w:tc>
          <w:tcPr>
            <w:tcW w:w="264" w:type="pct"/>
            <w:vMerge w:val="restart"/>
            <w:tcBorders>
              <w:top w:val="single" w:sz="4" w:space="0" w:color="auto"/>
              <w:left w:val="single" w:sz="4" w:space="0" w:color="auto"/>
              <w:bottom w:val="single" w:sz="4" w:space="0" w:color="auto"/>
              <w:right w:val="single" w:sz="4" w:space="0" w:color="auto"/>
            </w:tcBorders>
            <w:hideMark/>
          </w:tcPr>
          <w:p w14:paraId="57E266D1" w14:textId="77777777" w:rsidR="006D1FAA" w:rsidRPr="00F21830" w:rsidRDefault="006D1FAA" w:rsidP="006B4B9C">
            <w:pPr>
              <w:spacing w:after="60"/>
              <w:jc w:val="center"/>
              <w:rPr>
                <w:sz w:val="18"/>
                <w:szCs w:val="18"/>
                <w:lang w:val="en-US"/>
              </w:rPr>
            </w:pPr>
            <w:r w:rsidRPr="00F21830">
              <w:rPr>
                <w:sz w:val="18"/>
                <w:szCs w:val="18"/>
                <w:lang w:val="en-US"/>
              </w:rPr>
              <w:t>UNDP</w:t>
            </w:r>
          </w:p>
        </w:tc>
        <w:tc>
          <w:tcPr>
            <w:tcW w:w="292" w:type="pct"/>
            <w:tcBorders>
              <w:top w:val="single" w:sz="4" w:space="0" w:color="auto"/>
              <w:left w:val="single" w:sz="4" w:space="0" w:color="auto"/>
              <w:bottom w:val="single" w:sz="4" w:space="0" w:color="auto"/>
              <w:right w:val="single" w:sz="4" w:space="0" w:color="auto"/>
            </w:tcBorders>
            <w:hideMark/>
          </w:tcPr>
          <w:p w14:paraId="238F5724" w14:textId="77777777" w:rsidR="006D1FAA" w:rsidRPr="00F21830" w:rsidRDefault="006D1FAA" w:rsidP="006B4B9C">
            <w:pPr>
              <w:spacing w:after="60"/>
              <w:jc w:val="left"/>
              <w:rPr>
                <w:sz w:val="18"/>
                <w:szCs w:val="18"/>
                <w:lang w:val="en-US"/>
              </w:rPr>
            </w:pPr>
            <w:r w:rsidRPr="00F21830">
              <w:rPr>
                <w:sz w:val="18"/>
                <w:szCs w:val="18"/>
                <w:lang w:val="en-US"/>
              </w:rPr>
              <w:t>Project costs</w:t>
            </w:r>
          </w:p>
        </w:tc>
        <w:tc>
          <w:tcPr>
            <w:tcW w:w="297" w:type="pct"/>
            <w:tcBorders>
              <w:top w:val="single" w:sz="4" w:space="0" w:color="auto"/>
              <w:left w:val="single" w:sz="4" w:space="0" w:color="auto"/>
              <w:bottom w:val="single" w:sz="4" w:space="0" w:color="auto"/>
              <w:right w:val="single" w:sz="4" w:space="0" w:color="auto"/>
            </w:tcBorders>
            <w:hideMark/>
          </w:tcPr>
          <w:p w14:paraId="4D0EB32E" w14:textId="77777777" w:rsidR="006D1FAA" w:rsidRPr="00F21830" w:rsidRDefault="006D1FAA" w:rsidP="006B4B9C">
            <w:pPr>
              <w:spacing w:after="60"/>
              <w:jc w:val="right"/>
              <w:rPr>
                <w:sz w:val="18"/>
                <w:szCs w:val="18"/>
                <w:lang w:val="en-US"/>
              </w:rPr>
            </w:pPr>
            <w:r w:rsidRPr="00F21830">
              <w:rPr>
                <w:sz w:val="18"/>
                <w:szCs w:val="18"/>
                <w:lang w:val="en-US"/>
              </w:rPr>
              <w:t>200,000</w:t>
            </w:r>
          </w:p>
        </w:tc>
        <w:tc>
          <w:tcPr>
            <w:tcW w:w="236" w:type="pct"/>
            <w:tcBorders>
              <w:top w:val="single" w:sz="4" w:space="0" w:color="auto"/>
              <w:left w:val="single" w:sz="4" w:space="0" w:color="auto"/>
              <w:bottom w:val="single" w:sz="4" w:space="0" w:color="auto"/>
              <w:right w:val="single" w:sz="4" w:space="0" w:color="auto"/>
            </w:tcBorders>
            <w:hideMark/>
          </w:tcPr>
          <w:p w14:paraId="47FCC0E7"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14:paraId="46814BEA" w14:textId="77777777" w:rsidR="006D1FAA" w:rsidRPr="00F21830" w:rsidRDefault="006D1FAA" w:rsidP="006B4B9C">
            <w:pPr>
              <w:spacing w:after="60"/>
              <w:jc w:val="right"/>
              <w:rPr>
                <w:sz w:val="18"/>
                <w:szCs w:val="18"/>
                <w:lang w:val="en-US"/>
              </w:rPr>
            </w:pPr>
            <w:r w:rsidRPr="00F21830">
              <w:rPr>
                <w:sz w:val="18"/>
                <w:szCs w:val="18"/>
                <w:lang w:val="en-US"/>
              </w:rPr>
              <w:t>200,000</w:t>
            </w:r>
          </w:p>
        </w:tc>
        <w:tc>
          <w:tcPr>
            <w:tcW w:w="213" w:type="pct"/>
            <w:tcBorders>
              <w:top w:val="single" w:sz="4" w:space="0" w:color="auto"/>
              <w:left w:val="single" w:sz="4" w:space="0" w:color="auto"/>
              <w:bottom w:val="single" w:sz="4" w:space="0" w:color="auto"/>
              <w:right w:val="single" w:sz="4" w:space="0" w:color="auto"/>
            </w:tcBorders>
            <w:hideMark/>
          </w:tcPr>
          <w:p w14:paraId="694A1C5C"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13" w:type="pct"/>
            <w:tcBorders>
              <w:top w:val="single" w:sz="4" w:space="0" w:color="auto"/>
              <w:left w:val="single" w:sz="4" w:space="0" w:color="auto"/>
              <w:bottom w:val="single" w:sz="4" w:space="0" w:color="auto"/>
              <w:right w:val="single" w:sz="4" w:space="0" w:color="auto"/>
            </w:tcBorders>
            <w:hideMark/>
          </w:tcPr>
          <w:p w14:paraId="5B2ED2C8"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14:paraId="2E5928EF" w14:textId="77777777" w:rsidR="006D1FAA" w:rsidRPr="00F21830" w:rsidRDefault="006D1FAA" w:rsidP="006B4B9C">
            <w:pPr>
              <w:spacing w:after="60"/>
              <w:jc w:val="right"/>
              <w:rPr>
                <w:sz w:val="18"/>
                <w:szCs w:val="18"/>
                <w:lang w:val="en-US"/>
              </w:rPr>
            </w:pPr>
            <w:r w:rsidRPr="00F21830">
              <w:rPr>
                <w:sz w:val="18"/>
                <w:szCs w:val="18"/>
                <w:lang w:val="en-US"/>
              </w:rPr>
              <w:t>100,000</w:t>
            </w:r>
          </w:p>
        </w:tc>
        <w:tc>
          <w:tcPr>
            <w:tcW w:w="236" w:type="pct"/>
            <w:tcBorders>
              <w:top w:val="single" w:sz="4" w:space="0" w:color="auto"/>
              <w:left w:val="single" w:sz="4" w:space="0" w:color="auto"/>
              <w:bottom w:val="single" w:sz="4" w:space="0" w:color="auto"/>
              <w:right w:val="single" w:sz="4" w:space="0" w:color="auto"/>
            </w:tcBorders>
            <w:hideMark/>
          </w:tcPr>
          <w:p w14:paraId="2D843058"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14:paraId="433F5970" w14:textId="77777777" w:rsidR="006D1FAA" w:rsidRPr="00F21830" w:rsidRDefault="006D1FAA" w:rsidP="006B4B9C">
            <w:pPr>
              <w:spacing w:after="60"/>
              <w:jc w:val="right"/>
              <w:rPr>
                <w:sz w:val="18"/>
                <w:szCs w:val="18"/>
                <w:lang w:val="en-US"/>
              </w:rPr>
            </w:pPr>
            <w:r w:rsidRPr="00F21830">
              <w:rPr>
                <w:sz w:val="18"/>
                <w:szCs w:val="18"/>
                <w:lang w:val="en-US"/>
              </w:rPr>
              <w:t>150,000</w:t>
            </w:r>
          </w:p>
        </w:tc>
        <w:tc>
          <w:tcPr>
            <w:tcW w:w="236" w:type="pct"/>
            <w:tcBorders>
              <w:top w:val="single" w:sz="4" w:space="0" w:color="auto"/>
              <w:left w:val="single" w:sz="4" w:space="0" w:color="auto"/>
              <w:bottom w:val="single" w:sz="4" w:space="0" w:color="auto"/>
              <w:right w:val="single" w:sz="4" w:space="0" w:color="auto"/>
            </w:tcBorders>
            <w:hideMark/>
          </w:tcPr>
          <w:p w14:paraId="705703BD"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14:paraId="553752A2"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36" w:type="pct"/>
            <w:tcBorders>
              <w:top w:val="single" w:sz="4" w:space="0" w:color="auto"/>
              <w:left w:val="single" w:sz="4" w:space="0" w:color="auto"/>
              <w:bottom w:val="single" w:sz="4" w:space="0" w:color="auto"/>
              <w:right w:val="single" w:sz="4" w:space="0" w:color="auto"/>
            </w:tcBorders>
            <w:hideMark/>
          </w:tcPr>
          <w:p w14:paraId="4669FD1F"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14:paraId="6B207A28"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36" w:type="pct"/>
            <w:tcBorders>
              <w:top w:val="single" w:sz="4" w:space="0" w:color="auto"/>
              <w:left w:val="single" w:sz="4" w:space="0" w:color="auto"/>
              <w:bottom w:val="single" w:sz="4" w:space="0" w:color="auto"/>
              <w:right w:val="single" w:sz="4" w:space="0" w:color="auto"/>
            </w:tcBorders>
            <w:hideMark/>
          </w:tcPr>
          <w:p w14:paraId="57FB3FF3"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13" w:type="pct"/>
            <w:tcBorders>
              <w:top w:val="single" w:sz="4" w:space="0" w:color="auto"/>
              <w:left w:val="single" w:sz="4" w:space="0" w:color="auto"/>
              <w:bottom w:val="single" w:sz="4" w:space="0" w:color="auto"/>
              <w:right w:val="single" w:sz="4" w:space="0" w:color="auto"/>
            </w:tcBorders>
            <w:hideMark/>
          </w:tcPr>
          <w:p w14:paraId="5CD12B03"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63" w:type="pct"/>
            <w:tcBorders>
              <w:top w:val="single" w:sz="4" w:space="0" w:color="auto"/>
              <w:left w:val="single" w:sz="4" w:space="0" w:color="auto"/>
              <w:bottom w:val="single" w:sz="4" w:space="0" w:color="auto"/>
              <w:right w:val="single" w:sz="4" w:space="0" w:color="auto"/>
            </w:tcBorders>
            <w:hideMark/>
          </w:tcPr>
          <w:p w14:paraId="5F6BF4D8"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93" w:type="pct"/>
            <w:tcBorders>
              <w:top w:val="single" w:sz="4" w:space="0" w:color="auto"/>
              <w:left w:val="single" w:sz="4" w:space="0" w:color="auto"/>
              <w:bottom w:val="single" w:sz="4" w:space="0" w:color="auto"/>
              <w:right w:val="single" w:sz="4" w:space="0" w:color="auto"/>
            </w:tcBorders>
            <w:hideMark/>
          </w:tcPr>
          <w:p w14:paraId="4B9CEBBE" w14:textId="77777777" w:rsidR="006D1FAA" w:rsidRPr="00F21830" w:rsidRDefault="006D1FAA" w:rsidP="006B4B9C">
            <w:pPr>
              <w:spacing w:after="60"/>
              <w:jc w:val="right"/>
              <w:rPr>
                <w:sz w:val="18"/>
                <w:szCs w:val="18"/>
                <w:lang w:val="en-US"/>
              </w:rPr>
            </w:pPr>
            <w:r w:rsidRPr="00F21830">
              <w:rPr>
                <w:sz w:val="18"/>
                <w:szCs w:val="18"/>
                <w:lang w:val="en-US"/>
              </w:rPr>
              <w:t>650,000</w:t>
            </w:r>
          </w:p>
        </w:tc>
      </w:tr>
      <w:tr w:rsidR="007A0056" w:rsidRPr="00F21830" w14:paraId="2CEA1550" w14:textId="77777777" w:rsidTr="007A0056">
        <w:tc>
          <w:tcPr>
            <w:tcW w:w="0" w:type="auto"/>
            <w:vMerge/>
            <w:tcBorders>
              <w:top w:val="single" w:sz="4" w:space="0" w:color="auto"/>
              <w:left w:val="single" w:sz="4" w:space="0" w:color="auto"/>
              <w:bottom w:val="single" w:sz="4" w:space="0" w:color="auto"/>
              <w:right w:val="single" w:sz="4" w:space="0" w:color="auto"/>
            </w:tcBorders>
            <w:vAlign w:val="center"/>
            <w:hideMark/>
          </w:tcPr>
          <w:p w14:paraId="293E0F61" w14:textId="77777777" w:rsidR="006D1FAA" w:rsidRPr="00F21830" w:rsidRDefault="006D1FAA" w:rsidP="006B4B9C">
            <w:pPr>
              <w:rPr>
                <w:sz w:val="18"/>
                <w:szCs w:val="18"/>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E0CAEA" w14:textId="77777777" w:rsidR="006D1FAA" w:rsidRPr="00F21830" w:rsidRDefault="006D1FAA" w:rsidP="006B4B9C">
            <w:pPr>
              <w:rPr>
                <w:sz w:val="18"/>
                <w:szCs w:val="18"/>
                <w:lang w:val="en-US"/>
              </w:rPr>
            </w:pPr>
          </w:p>
        </w:tc>
        <w:tc>
          <w:tcPr>
            <w:tcW w:w="292" w:type="pct"/>
            <w:tcBorders>
              <w:top w:val="single" w:sz="4" w:space="0" w:color="auto"/>
              <w:left w:val="single" w:sz="4" w:space="0" w:color="auto"/>
              <w:bottom w:val="single" w:sz="4" w:space="0" w:color="auto"/>
              <w:right w:val="single" w:sz="4" w:space="0" w:color="auto"/>
            </w:tcBorders>
            <w:hideMark/>
          </w:tcPr>
          <w:p w14:paraId="66D54234" w14:textId="77777777" w:rsidR="006D1FAA" w:rsidRPr="00F21830" w:rsidRDefault="006D1FAA" w:rsidP="006B4B9C">
            <w:pPr>
              <w:spacing w:after="60"/>
              <w:jc w:val="left"/>
              <w:rPr>
                <w:sz w:val="18"/>
                <w:szCs w:val="18"/>
                <w:lang w:val="en-US"/>
              </w:rPr>
            </w:pPr>
            <w:r w:rsidRPr="00F21830">
              <w:rPr>
                <w:sz w:val="18"/>
                <w:szCs w:val="18"/>
                <w:lang w:val="en-US"/>
              </w:rPr>
              <w:t>Support costs</w:t>
            </w:r>
          </w:p>
        </w:tc>
        <w:tc>
          <w:tcPr>
            <w:tcW w:w="297" w:type="pct"/>
            <w:tcBorders>
              <w:top w:val="single" w:sz="4" w:space="0" w:color="auto"/>
              <w:left w:val="single" w:sz="4" w:space="0" w:color="auto"/>
              <w:bottom w:val="single" w:sz="4" w:space="0" w:color="auto"/>
              <w:right w:val="single" w:sz="4" w:space="0" w:color="auto"/>
            </w:tcBorders>
            <w:hideMark/>
          </w:tcPr>
          <w:p w14:paraId="1E59C4DF" w14:textId="77777777" w:rsidR="006D1FAA" w:rsidRPr="00F21830" w:rsidRDefault="006D1FAA" w:rsidP="006B4B9C">
            <w:pPr>
              <w:spacing w:after="60"/>
              <w:jc w:val="right"/>
              <w:rPr>
                <w:sz w:val="18"/>
                <w:szCs w:val="18"/>
                <w:lang w:val="en-US"/>
              </w:rPr>
            </w:pPr>
            <w:r w:rsidRPr="00F21830">
              <w:rPr>
                <w:sz w:val="18"/>
                <w:szCs w:val="18"/>
                <w:lang w:val="en-US"/>
              </w:rPr>
              <w:t>15,000</w:t>
            </w:r>
          </w:p>
        </w:tc>
        <w:tc>
          <w:tcPr>
            <w:tcW w:w="236" w:type="pct"/>
            <w:tcBorders>
              <w:top w:val="single" w:sz="4" w:space="0" w:color="auto"/>
              <w:left w:val="single" w:sz="4" w:space="0" w:color="auto"/>
              <w:bottom w:val="single" w:sz="4" w:space="0" w:color="auto"/>
              <w:right w:val="single" w:sz="4" w:space="0" w:color="auto"/>
            </w:tcBorders>
            <w:hideMark/>
          </w:tcPr>
          <w:p w14:paraId="74E25BC7"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14:paraId="2AE7C70C" w14:textId="77777777" w:rsidR="006D1FAA" w:rsidRPr="00F21830" w:rsidRDefault="006D1FAA" w:rsidP="006B4B9C">
            <w:pPr>
              <w:spacing w:after="60"/>
              <w:jc w:val="right"/>
              <w:rPr>
                <w:sz w:val="18"/>
                <w:szCs w:val="18"/>
                <w:lang w:val="en-US"/>
              </w:rPr>
            </w:pPr>
            <w:r w:rsidRPr="00F21830">
              <w:rPr>
                <w:sz w:val="18"/>
                <w:szCs w:val="18"/>
                <w:lang w:val="en-US"/>
              </w:rPr>
              <w:t>15,000</w:t>
            </w:r>
          </w:p>
        </w:tc>
        <w:tc>
          <w:tcPr>
            <w:tcW w:w="213" w:type="pct"/>
            <w:tcBorders>
              <w:top w:val="single" w:sz="4" w:space="0" w:color="auto"/>
              <w:left w:val="single" w:sz="4" w:space="0" w:color="auto"/>
              <w:bottom w:val="single" w:sz="4" w:space="0" w:color="auto"/>
              <w:right w:val="single" w:sz="4" w:space="0" w:color="auto"/>
            </w:tcBorders>
            <w:hideMark/>
          </w:tcPr>
          <w:p w14:paraId="18CBE49D"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13" w:type="pct"/>
            <w:tcBorders>
              <w:top w:val="single" w:sz="4" w:space="0" w:color="auto"/>
              <w:left w:val="single" w:sz="4" w:space="0" w:color="auto"/>
              <w:bottom w:val="single" w:sz="4" w:space="0" w:color="auto"/>
              <w:right w:val="single" w:sz="4" w:space="0" w:color="auto"/>
            </w:tcBorders>
            <w:hideMark/>
          </w:tcPr>
          <w:p w14:paraId="610E18ED"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14:paraId="74DF1748" w14:textId="77777777" w:rsidR="006D1FAA" w:rsidRPr="00F21830" w:rsidRDefault="006D1FAA" w:rsidP="006B4B9C">
            <w:pPr>
              <w:spacing w:after="60"/>
              <w:jc w:val="right"/>
              <w:rPr>
                <w:sz w:val="18"/>
                <w:szCs w:val="18"/>
                <w:lang w:val="en-US"/>
              </w:rPr>
            </w:pPr>
            <w:r w:rsidRPr="00F21830">
              <w:rPr>
                <w:sz w:val="18"/>
                <w:szCs w:val="18"/>
                <w:lang w:val="en-US"/>
              </w:rPr>
              <w:t>7,500</w:t>
            </w:r>
          </w:p>
        </w:tc>
        <w:tc>
          <w:tcPr>
            <w:tcW w:w="236" w:type="pct"/>
            <w:tcBorders>
              <w:top w:val="single" w:sz="4" w:space="0" w:color="auto"/>
              <w:left w:val="single" w:sz="4" w:space="0" w:color="auto"/>
              <w:bottom w:val="single" w:sz="4" w:space="0" w:color="auto"/>
              <w:right w:val="single" w:sz="4" w:space="0" w:color="auto"/>
            </w:tcBorders>
            <w:hideMark/>
          </w:tcPr>
          <w:p w14:paraId="2D8D2788"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14:paraId="1B326859" w14:textId="77777777" w:rsidR="006D1FAA" w:rsidRPr="00F21830" w:rsidRDefault="006D1FAA" w:rsidP="006B4B9C">
            <w:pPr>
              <w:spacing w:after="60"/>
              <w:jc w:val="right"/>
              <w:rPr>
                <w:sz w:val="18"/>
                <w:szCs w:val="18"/>
                <w:lang w:val="en-US"/>
              </w:rPr>
            </w:pPr>
            <w:r w:rsidRPr="00F21830">
              <w:rPr>
                <w:sz w:val="18"/>
                <w:szCs w:val="18"/>
                <w:lang w:val="en-US"/>
              </w:rPr>
              <w:t>11,250</w:t>
            </w:r>
          </w:p>
        </w:tc>
        <w:tc>
          <w:tcPr>
            <w:tcW w:w="236" w:type="pct"/>
            <w:tcBorders>
              <w:top w:val="single" w:sz="4" w:space="0" w:color="auto"/>
              <w:left w:val="single" w:sz="4" w:space="0" w:color="auto"/>
              <w:bottom w:val="single" w:sz="4" w:space="0" w:color="auto"/>
              <w:right w:val="single" w:sz="4" w:space="0" w:color="auto"/>
            </w:tcBorders>
            <w:hideMark/>
          </w:tcPr>
          <w:p w14:paraId="77D9CCEF"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14:paraId="7997EC46"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36" w:type="pct"/>
            <w:tcBorders>
              <w:top w:val="single" w:sz="4" w:space="0" w:color="auto"/>
              <w:left w:val="single" w:sz="4" w:space="0" w:color="auto"/>
              <w:bottom w:val="single" w:sz="4" w:space="0" w:color="auto"/>
              <w:right w:val="single" w:sz="4" w:space="0" w:color="auto"/>
            </w:tcBorders>
            <w:hideMark/>
          </w:tcPr>
          <w:p w14:paraId="54503895"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14:paraId="24978F69"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36" w:type="pct"/>
            <w:tcBorders>
              <w:top w:val="single" w:sz="4" w:space="0" w:color="auto"/>
              <w:left w:val="single" w:sz="4" w:space="0" w:color="auto"/>
              <w:bottom w:val="single" w:sz="4" w:space="0" w:color="auto"/>
              <w:right w:val="single" w:sz="4" w:space="0" w:color="auto"/>
            </w:tcBorders>
            <w:hideMark/>
          </w:tcPr>
          <w:p w14:paraId="65657C78"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13" w:type="pct"/>
            <w:tcBorders>
              <w:top w:val="single" w:sz="4" w:space="0" w:color="auto"/>
              <w:left w:val="single" w:sz="4" w:space="0" w:color="auto"/>
              <w:bottom w:val="single" w:sz="4" w:space="0" w:color="auto"/>
              <w:right w:val="single" w:sz="4" w:space="0" w:color="auto"/>
            </w:tcBorders>
            <w:hideMark/>
          </w:tcPr>
          <w:p w14:paraId="0164F2D2"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63" w:type="pct"/>
            <w:tcBorders>
              <w:top w:val="single" w:sz="4" w:space="0" w:color="auto"/>
              <w:left w:val="single" w:sz="4" w:space="0" w:color="auto"/>
              <w:bottom w:val="single" w:sz="4" w:space="0" w:color="auto"/>
              <w:right w:val="single" w:sz="4" w:space="0" w:color="auto"/>
            </w:tcBorders>
            <w:hideMark/>
          </w:tcPr>
          <w:p w14:paraId="18C412FF"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93" w:type="pct"/>
            <w:tcBorders>
              <w:top w:val="single" w:sz="4" w:space="0" w:color="auto"/>
              <w:left w:val="single" w:sz="4" w:space="0" w:color="auto"/>
              <w:bottom w:val="single" w:sz="4" w:space="0" w:color="auto"/>
              <w:right w:val="single" w:sz="4" w:space="0" w:color="auto"/>
            </w:tcBorders>
            <w:hideMark/>
          </w:tcPr>
          <w:p w14:paraId="351976AA" w14:textId="77777777" w:rsidR="006D1FAA" w:rsidRPr="00F21830" w:rsidRDefault="006D1FAA" w:rsidP="006B4B9C">
            <w:pPr>
              <w:spacing w:after="60"/>
              <w:jc w:val="right"/>
              <w:rPr>
                <w:sz w:val="18"/>
                <w:szCs w:val="18"/>
                <w:lang w:val="en-US"/>
              </w:rPr>
            </w:pPr>
            <w:r w:rsidRPr="00F21830">
              <w:rPr>
                <w:sz w:val="18"/>
                <w:szCs w:val="18"/>
                <w:lang w:val="en-US"/>
              </w:rPr>
              <w:t>48,750</w:t>
            </w:r>
          </w:p>
        </w:tc>
      </w:tr>
      <w:tr w:rsidR="007A0056" w:rsidRPr="00F21830" w14:paraId="37695B44" w14:textId="77777777" w:rsidTr="007A0056">
        <w:tc>
          <w:tcPr>
            <w:tcW w:w="0" w:type="auto"/>
            <w:vMerge/>
            <w:tcBorders>
              <w:top w:val="single" w:sz="4" w:space="0" w:color="auto"/>
              <w:left w:val="single" w:sz="4" w:space="0" w:color="auto"/>
              <w:bottom w:val="single" w:sz="4" w:space="0" w:color="auto"/>
              <w:right w:val="single" w:sz="4" w:space="0" w:color="auto"/>
            </w:tcBorders>
            <w:vAlign w:val="center"/>
            <w:hideMark/>
          </w:tcPr>
          <w:p w14:paraId="2B406D13" w14:textId="77777777" w:rsidR="006D1FAA" w:rsidRPr="00F21830" w:rsidRDefault="006D1FAA" w:rsidP="006B4B9C">
            <w:pPr>
              <w:rPr>
                <w:sz w:val="18"/>
                <w:szCs w:val="18"/>
                <w:lang w:val="en-US"/>
              </w:rPr>
            </w:pPr>
          </w:p>
        </w:tc>
        <w:tc>
          <w:tcPr>
            <w:tcW w:w="264" w:type="pct"/>
            <w:vMerge w:val="restart"/>
            <w:tcBorders>
              <w:top w:val="single" w:sz="4" w:space="0" w:color="auto"/>
              <w:left w:val="single" w:sz="4" w:space="0" w:color="auto"/>
              <w:bottom w:val="single" w:sz="4" w:space="0" w:color="auto"/>
              <w:right w:val="single" w:sz="4" w:space="0" w:color="auto"/>
            </w:tcBorders>
            <w:hideMark/>
          </w:tcPr>
          <w:p w14:paraId="61A54D47" w14:textId="77777777" w:rsidR="006D1FAA" w:rsidRPr="00F21830" w:rsidRDefault="006D1FAA" w:rsidP="006B4B9C">
            <w:pPr>
              <w:spacing w:after="60"/>
              <w:jc w:val="center"/>
              <w:rPr>
                <w:sz w:val="18"/>
                <w:szCs w:val="18"/>
                <w:lang w:val="en-US"/>
              </w:rPr>
            </w:pPr>
            <w:r w:rsidRPr="00F21830">
              <w:rPr>
                <w:sz w:val="18"/>
                <w:szCs w:val="18"/>
                <w:lang w:val="en-US"/>
              </w:rPr>
              <w:t>UNEP</w:t>
            </w:r>
          </w:p>
        </w:tc>
        <w:tc>
          <w:tcPr>
            <w:tcW w:w="292" w:type="pct"/>
            <w:tcBorders>
              <w:top w:val="single" w:sz="4" w:space="0" w:color="auto"/>
              <w:left w:val="single" w:sz="4" w:space="0" w:color="auto"/>
              <w:bottom w:val="single" w:sz="4" w:space="0" w:color="auto"/>
              <w:right w:val="single" w:sz="4" w:space="0" w:color="auto"/>
            </w:tcBorders>
            <w:hideMark/>
          </w:tcPr>
          <w:p w14:paraId="1D92770C" w14:textId="77777777" w:rsidR="006D1FAA" w:rsidRPr="00F21830" w:rsidRDefault="006D1FAA" w:rsidP="006B4B9C">
            <w:pPr>
              <w:spacing w:after="60"/>
              <w:jc w:val="left"/>
              <w:rPr>
                <w:sz w:val="18"/>
                <w:szCs w:val="18"/>
                <w:lang w:val="en-US"/>
              </w:rPr>
            </w:pPr>
            <w:r w:rsidRPr="00F21830">
              <w:rPr>
                <w:sz w:val="18"/>
                <w:szCs w:val="18"/>
                <w:lang w:val="en-US"/>
              </w:rPr>
              <w:t>Project costs</w:t>
            </w:r>
          </w:p>
        </w:tc>
        <w:tc>
          <w:tcPr>
            <w:tcW w:w="297" w:type="pct"/>
            <w:tcBorders>
              <w:top w:val="single" w:sz="4" w:space="0" w:color="auto"/>
              <w:left w:val="single" w:sz="4" w:space="0" w:color="auto"/>
              <w:bottom w:val="single" w:sz="4" w:space="0" w:color="auto"/>
              <w:right w:val="single" w:sz="4" w:space="0" w:color="auto"/>
            </w:tcBorders>
            <w:hideMark/>
          </w:tcPr>
          <w:p w14:paraId="16EDC5DA" w14:textId="77777777" w:rsidR="006D1FAA" w:rsidRPr="00F21830" w:rsidRDefault="006D1FAA" w:rsidP="006B4B9C">
            <w:pPr>
              <w:spacing w:after="60"/>
              <w:jc w:val="right"/>
              <w:rPr>
                <w:sz w:val="18"/>
                <w:szCs w:val="18"/>
                <w:lang w:val="en-US"/>
              </w:rPr>
            </w:pPr>
            <w:r w:rsidRPr="00F21830">
              <w:rPr>
                <w:sz w:val="18"/>
                <w:szCs w:val="18"/>
                <w:lang w:val="en-US"/>
              </w:rPr>
              <w:t>150,000</w:t>
            </w:r>
          </w:p>
        </w:tc>
        <w:tc>
          <w:tcPr>
            <w:tcW w:w="236" w:type="pct"/>
            <w:tcBorders>
              <w:top w:val="single" w:sz="4" w:space="0" w:color="auto"/>
              <w:left w:val="single" w:sz="4" w:space="0" w:color="auto"/>
              <w:bottom w:val="single" w:sz="4" w:space="0" w:color="auto"/>
              <w:right w:val="single" w:sz="4" w:space="0" w:color="auto"/>
            </w:tcBorders>
            <w:hideMark/>
          </w:tcPr>
          <w:p w14:paraId="3ACC0267"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14:paraId="3F850AD3" w14:textId="77777777" w:rsidR="006D1FAA" w:rsidRPr="00F21830" w:rsidRDefault="006D1FAA" w:rsidP="006B4B9C">
            <w:pPr>
              <w:spacing w:after="60"/>
              <w:jc w:val="right"/>
              <w:rPr>
                <w:sz w:val="18"/>
                <w:szCs w:val="18"/>
                <w:lang w:val="en-US"/>
              </w:rPr>
            </w:pPr>
            <w:r w:rsidRPr="00F21830">
              <w:rPr>
                <w:sz w:val="18"/>
                <w:szCs w:val="18"/>
                <w:lang w:val="en-US"/>
              </w:rPr>
              <w:t>100,000</w:t>
            </w:r>
          </w:p>
        </w:tc>
        <w:tc>
          <w:tcPr>
            <w:tcW w:w="213" w:type="pct"/>
            <w:tcBorders>
              <w:top w:val="single" w:sz="4" w:space="0" w:color="auto"/>
              <w:left w:val="single" w:sz="4" w:space="0" w:color="auto"/>
              <w:bottom w:val="single" w:sz="4" w:space="0" w:color="auto"/>
              <w:right w:val="single" w:sz="4" w:space="0" w:color="auto"/>
            </w:tcBorders>
            <w:hideMark/>
          </w:tcPr>
          <w:p w14:paraId="6DFD1F96"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13" w:type="pct"/>
            <w:tcBorders>
              <w:top w:val="single" w:sz="4" w:space="0" w:color="auto"/>
              <w:left w:val="single" w:sz="4" w:space="0" w:color="auto"/>
              <w:bottom w:val="single" w:sz="4" w:space="0" w:color="auto"/>
              <w:right w:val="single" w:sz="4" w:space="0" w:color="auto"/>
            </w:tcBorders>
            <w:hideMark/>
          </w:tcPr>
          <w:p w14:paraId="22B19CA7"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14:paraId="12D38086" w14:textId="77777777" w:rsidR="006D1FAA" w:rsidRPr="00F21830" w:rsidRDefault="006D1FAA" w:rsidP="006B4B9C">
            <w:pPr>
              <w:spacing w:after="60"/>
              <w:jc w:val="right"/>
              <w:rPr>
                <w:sz w:val="18"/>
                <w:szCs w:val="18"/>
                <w:lang w:val="en-US"/>
              </w:rPr>
            </w:pPr>
            <w:r w:rsidRPr="00F21830">
              <w:rPr>
                <w:sz w:val="18"/>
                <w:szCs w:val="18"/>
                <w:lang w:val="en-US"/>
              </w:rPr>
              <w:t>150,000</w:t>
            </w:r>
          </w:p>
        </w:tc>
        <w:tc>
          <w:tcPr>
            <w:tcW w:w="236" w:type="pct"/>
            <w:tcBorders>
              <w:top w:val="single" w:sz="4" w:space="0" w:color="auto"/>
              <w:left w:val="single" w:sz="4" w:space="0" w:color="auto"/>
              <w:bottom w:val="single" w:sz="4" w:space="0" w:color="auto"/>
              <w:right w:val="single" w:sz="4" w:space="0" w:color="auto"/>
            </w:tcBorders>
            <w:hideMark/>
          </w:tcPr>
          <w:p w14:paraId="56F63D97"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14:paraId="3FA5AA70" w14:textId="77777777" w:rsidR="006D1FAA" w:rsidRPr="00F21830" w:rsidRDefault="006D1FAA" w:rsidP="006B4B9C">
            <w:pPr>
              <w:spacing w:after="60"/>
              <w:jc w:val="right"/>
              <w:rPr>
                <w:sz w:val="18"/>
                <w:szCs w:val="18"/>
                <w:lang w:val="en-US"/>
              </w:rPr>
            </w:pPr>
            <w:r w:rsidRPr="00F21830">
              <w:rPr>
                <w:sz w:val="18"/>
                <w:szCs w:val="18"/>
                <w:lang w:val="en-US"/>
              </w:rPr>
              <w:t>100,000</w:t>
            </w:r>
          </w:p>
        </w:tc>
        <w:tc>
          <w:tcPr>
            <w:tcW w:w="236" w:type="pct"/>
            <w:tcBorders>
              <w:top w:val="single" w:sz="4" w:space="0" w:color="auto"/>
              <w:left w:val="single" w:sz="4" w:space="0" w:color="auto"/>
              <w:bottom w:val="single" w:sz="4" w:space="0" w:color="auto"/>
              <w:right w:val="single" w:sz="4" w:space="0" w:color="auto"/>
            </w:tcBorders>
            <w:hideMark/>
          </w:tcPr>
          <w:p w14:paraId="518869B2"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14:paraId="794BB7CA" w14:textId="77777777" w:rsidR="006D1FAA" w:rsidRPr="00F21830" w:rsidRDefault="006D1FAA" w:rsidP="006B4B9C">
            <w:pPr>
              <w:spacing w:after="60"/>
              <w:jc w:val="right"/>
              <w:rPr>
                <w:sz w:val="18"/>
                <w:szCs w:val="18"/>
                <w:lang w:val="en-US"/>
              </w:rPr>
            </w:pPr>
            <w:r w:rsidRPr="00F21830">
              <w:rPr>
                <w:sz w:val="18"/>
                <w:szCs w:val="18"/>
                <w:lang w:val="en-US"/>
              </w:rPr>
              <w:t>200,000</w:t>
            </w:r>
          </w:p>
        </w:tc>
        <w:tc>
          <w:tcPr>
            <w:tcW w:w="236" w:type="pct"/>
            <w:tcBorders>
              <w:top w:val="single" w:sz="4" w:space="0" w:color="auto"/>
              <w:left w:val="single" w:sz="4" w:space="0" w:color="auto"/>
              <w:bottom w:val="single" w:sz="4" w:space="0" w:color="auto"/>
              <w:right w:val="single" w:sz="4" w:space="0" w:color="auto"/>
            </w:tcBorders>
            <w:hideMark/>
          </w:tcPr>
          <w:p w14:paraId="68D6B053"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14:paraId="0F374862" w14:textId="77777777" w:rsidR="006D1FAA" w:rsidRPr="00F21830" w:rsidRDefault="006D1FAA" w:rsidP="006B4B9C">
            <w:pPr>
              <w:spacing w:after="60"/>
              <w:jc w:val="right"/>
              <w:rPr>
                <w:sz w:val="18"/>
                <w:szCs w:val="18"/>
                <w:lang w:val="en-US"/>
              </w:rPr>
            </w:pPr>
            <w:r w:rsidRPr="00F21830">
              <w:rPr>
                <w:sz w:val="18"/>
                <w:szCs w:val="18"/>
                <w:lang w:val="en-US"/>
              </w:rPr>
              <w:t>200,000</w:t>
            </w:r>
          </w:p>
        </w:tc>
        <w:tc>
          <w:tcPr>
            <w:tcW w:w="236" w:type="pct"/>
            <w:tcBorders>
              <w:top w:val="single" w:sz="4" w:space="0" w:color="auto"/>
              <w:left w:val="single" w:sz="4" w:space="0" w:color="auto"/>
              <w:bottom w:val="single" w:sz="4" w:space="0" w:color="auto"/>
              <w:right w:val="single" w:sz="4" w:space="0" w:color="auto"/>
            </w:tcBorders>
            <w:hideMark/>
          </w:tcPr>
          <w:p w14:paraId="56E07E1D"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13" w:type="pct"/>
            <w:tcBorders>
              <w:top w:val="single" w:sz="4" w:space="0" w:color="auto"/>
              <w:left w:val="single" w:sz="4" w:space="0" w:color="auto"/>
              <w:bottom w:val="single" w:sz="4" w:space="0" w:color="auto"/>
              <w:right w:val="single" w:sz="4" w:space="0" w:color="auto"/>
            </w:tcBorders>
            <w:hideMark/>
          </w:tcPr>
          <w:p w14:paraId="7D53064F"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63" w:type="pct"/>
            <w:tcBorders>
              <w:top w:val="single" w:sz="4" w:space="0" w:color="auto"/>
              <w:left w:val="single" w:sz="4" w:space="0" w:color="auto"/>
              <w:bottom w:val="single" w:sz="4" w:space="0" w:color="auto"/>
              <w:right w:val="single" w:sz="4" w:space="0" w:color="auto"/>
            </w:tcBorders>
            <w:hideMark/>
          </w:tcPr>
          <w:p w14:paraId="7525F47D" w14:textId="77777777" w:rsidR="006D1FAA" w:rsidRPr="00F21830" w:rsidRDefault="006D1FAA" w:rsidP="006B4B9C">
            <w:pPr>
              <w:spacing w:after="60"/>
              <w:jc w:val="right"/>
              <w:rPr>
                <w:sz w:val="18"/>
                <w:szCs w:val="18"/>
                <w:lang w:val="en-US"/>
              </w:rPr>
            </w:pPr>
            <w:r w:rsidRPr="00F21830">
              <w:rPr>
                <w:sz w:val="18"/>
                <w:szCs w:val="18"/>
                <w:lang w:val="en-US"/>
              </w:rPr>
              <w:t>50,000</w:t>
            </w:r>
          </w:p>
        </w:tc>
        <w:tc>
          <w:tcPr>
            <w:tcW w:w="293" w:type="pct"/>
            <w:tcBorders>
              <w:top w:val="single" w:sz="4" w:space="0" w:color="auto"/>
              <w:left w:val="single" w:sz="4" w:space="0" w:color="auto"/>
              <w:bottom w:val="single" w:sz="4" w:space="0" w:color="auto"/>
              <w:right w:val="single" w:sz="4" w:space="0" w:color="auto"/>
            </w:tcBorders>
            <w:hideMark/>
          </w:tcPr>
          <w:p w14:paraId="4C215FE9" w14:textId="77777777" w:rsidR="006D1FAA" w:rsidRPr="00F21830" w:rsidRDefault="006D1FAA" w:rsidP="006B4B9C">
            <w:pPr>
              <w:spacing w:after="60"/>
              <w:jc w:val="right"/>
              <w:rPr>
                <w:sz w:val="18"/>
                <w:szCs w:val="18"/>
                <w:lang w:val="en-US"/>
              </w:rPr>
            </w:pPr>
            <w:r w:rsidRPr="00F21830">
              <w:rPr>
                <w:sz w:val="18"/>
                <w:szCs w:val="18"/>
                <w:lang w:val="en-US"/>
              </w:rPr>
              <w:t>950,000</w:t>
            </w:r>
          </w:p>
        </w:tc>
      </w:tr>
      <w:tr w:rsidR="007A0056" w:rsidRPr="00F21830" w14:paraId="69CA5790" w14:textId="77777777" w:rsidTr="007A0056">
        <w:tc>
          <w:tcPr>
            <w:tcW w:w="0" w:type="auto"/>
            <w:vMerge/>
            <w:tcBorders>
              <w:top w:val="single" w:sz="4" w:space="0" w:color="auto"/>
              <w:left w:val="single" w:sz="4" w:space="0" w:color="auto"/>
              <w:bottom w:val="single" w:sz="4" w:space="0" w:color="auto"/>
              <w:right w:val="single" w:sz="4" w:space="0" w:color="auto"/>
            </w:tcBorders>
            <w:vAlign w:val="center"/>
            <w:hideMark/>
          </w:tcPr>
          <w:p w14:paraId="5FDF0F93" w14:textId="77777777" w:rsidR="006D1FAA" w:rsidRPr="00F21830" w:rsidRDefault="006D1FAA" w:rsidP="006B4B9C">
            <w:pPr>
              <w:rPr>
                <w:sz w:val="18"/>
                <w:szCs w:val="18"/>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656C5F" w14:textId="77777777" w:rsidR="006D1FAA" w:rsidRPr="00F21830" w:rsidRDefault="006D1FAA" w:rsidP="006B4B9C">
            <w:pPr>
              <w:rPr>
                <w:sz w:val="18"/>
                <w:szCs w:val="18"/>
                <w:lang w:val="en-US"/>
              </w:rPr>
            </w:pPr>
          </w:p>
        </w:tc>
        <w:tc>
          <w:tcPr>
            <w:tcW w:w="292" w:type="pct"/>
            <w:tcBorders>
              <w:top w:val="single" w:sz="4" w:space="0" w:color="auto"/>
              <w:left w:val="single" w:sz="4" w:space="0" w:color="auto"/>
              <w:bottom w:val="single" w:sz="4" w:space="0" w:color="auto"/>
              <w:right w:val="single" w:sz="4" w:space="0" w:color="auto"/>
            </w:tcBorders>
            <w:hideMark/>
          </w:tcPr>
          <w:p w14:paraId="4CFB368D" w14:textId="77777777" w:rsidR="006D1FAA" w:rsidRPr="00F21830" w:rsidRDefault="006D1FAA" w:rsidP="006B4B9C">
            <w:pPr>
              <w:spacing w:after="60"/>
              <w:jc w:val="left"/>
              <w:rPr>
                <w:sz w:val="18"/>
                <w:szCs w:val="18"/>
                <w:lang w:val="en-US"/>
              </w:rPr>
            </w:pPr>
            <w:r w:rsidRPr="00F21830">
              <w:rPr>
                <w:sz w:val="18"/>
                <w:szCs w:val="18"/>
                <w:lang w:val="en-US"/>
              </w:rPr>
              <w:t>Support costs</w:t>
            </w:r>
          </w:p>
        </w:tc>
        <w:tc>
          <w:tcPr>
            <w:tcW w:w="297" w:type="pct"/>
            <w:tcBorders>
              <w:top w:val="single" w:sz="4" w:space="0" w:color="auto"/>
              <w:left w:val="single" w:sz="4" w:space="0" w:color="auto"/>
              <w:bottom w:val="single" w:sz="4" w:space="0" w:color="auto"/>
              <w:right w:val="single" w:sz="4" w:space="0" w:color="auto"/>
            </w:tcBorders>
            <w:hideMark/>
          </w:tcPr>
          <w:p w14:paraId="5C68A858" w14:textId="77777777" w:rsidR="006D1FAA" w:rsidRPr="00F21830" w:rsidRDefault="006D1FAA" w:rsidP="006B4B9C">
            <w:pPr>
              <w:spacing w:after="60"/>
              <w:jc w:val="right"/>
              <w:rPr>
                <w:sz w:val="18"/>
                <w:szCs w:val="18"/>
                <w:lang w:val="en-US"/>
              </w:rPr>
            </w:pPr>
            <w:r w:rsidRPr="00F21830">
              <w:rPr>
                <w:sz w:val="18"/>
                <w:szCs w:val="18"/>
                <w:lang w:val="en-US"/>
              </w:rPr>
              <w:t>19,500</w:t>
            </w:r>
          </w:p>
        </w:tc>
        <w:tc>
          <w:tcPr>
            <w:tcW w:w="236" w:type="pct"/>
            <w:tcBorders>
              <w:top w:val="single" w:sz="4" w:space="0" w:color="auto"/>
              <w:left w:val="single" w:sz="4" w:space="0" w:color="auto"/>
              <w:bottom w:val="single" w:sz="4" w:space="0" w:color="auto"/>
              <w:right w:val="single" w:sz="4" w:space="0" w:color="auto"/>
            </w:tcBorders>
            <w:hideMark/>
          </w:tcPr>
          <w:p w14:paraId="360F321A"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14:paraId="0001EC23" w14:textId="77777777" w:rsidR="006D1FAA" w:rsidRPr="00F21830" w:rsidRDefault="006D1FAA" w:rsidP="006B4B9C">
            <w:pPr>
              <w:spacing w:after="60"/>
              <w:jc w:val="right"/>
              <w:rPr>
                <w:sz w:val="18"/>
                <w:szCs w:val="18"/>
                <w:lang w:val="en-US"/>
              </w:rPr>
            </w:pPr>
            <w:r w:rsidRPr="00F21830">
              <w:rPr>
                <w:sz w:val="18"/>
                <w:szCs w:val="18"/>
                <w:lang w:val="en-US"/>
              </w:rPr>
              <w:t>13,000</w:t>
            </w:r>
          </w:p>
        </w:tc>
        <w:tc>
          <w:tcPr>
            <w:tcW w:w="213" w:type="pct"/>
            <w:tcBorders>
              <w:top w:val="single" w:sz="4" w:space="0" w:color="auto"/>
              <w:left w:val="single" w:sz="4" w:space="0" w:color="auto"/>
              <w:bottom w:val="single" w:sz="4" w:space="0" w:color="auto"/>
              <w:right w:val="single" w:sz="4" w:space="0" w:color="auto"/>
            </w:tcBorders>
            <w:hideMark/>
          </w:tcPr>
          <w:p w14:paraId="64CCA246"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13" w:type="pct"/>
            <w:tcBorders>
              <w:top w:val="single" w:sz="4" w:space="0" w:color="auto"/>
              <w:left w:val="single" w:sz="4" w:space="0" w:color="auto"/>
              <w:bottom w:val="single" w:sz="4" w:space="0" w:color="auto"/>
              <w:right w:val="single" w:sz="4" w:space="0" w:color="auto"/>
            </w:tcBorders>
            <w:hideMark/>
          </w:tcPr>
          <w:p w14:paraId="197A540A"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14:paraId="04F6C799" w14:textId="77777777" w:rsidR="006D1FAA" w:rsidRPr="00F21830" w:rsidRDefault="006D1FAA" w:rsidP="006B4B9C">
            <w:pPr>
              <w:spacing w:after="60"/>
              <w:jc w:val="right"/>
              <w:rPr>
                <w:sz w:val="18"/>
                <w:szCs w:val="18"/>
                <w:lang w:val="en-US"/>
              </w:rPr>
            </w:pPr>
            <w:r w:rsidRPr="00F21830">
              <w:rPr>
                <w:sz w:val="18"/>
                <w:szCs w:val="18"/>
                <w:lang w:val="en-US"/>
              </w:rPr>
              <w:t>19,500</w:t>
            </w:r>
          </w:p>
        </w:tc>
        <w:tc>
          <w:tcPr>
            <w:tcW w:w="236" w:type="pct"/>
            <w:tcBorders>
              <w:top w:val="single" w:sz="4" w:space="0" w:color="auto"/>
              <w:left w:val="single" w:sz="4" w:space="0" w:color="auto"/>
              <w:bottom w:val="single" w:sz="4" w:space="0" w:color="auto"/>
              <w:right w:val="single" w:sz="4" w:space="0" w:color="auto"/>
            </w:tcBorders>
            <w:hideMark/>
          </w:tcPr>
          <w:p w14:paraId="0A53E265"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14:paraId="4F20FDCE" w14:textId="77777777" w:rsidR="006D1FAA" w:rsidRPr="00F21830" w:rsidRDefault="006D1FAA" w:rsidP="006B4B9C">
            <w:pPr>
              <w:spacing w:after="60"/>
              <w:jc w:val="right"/>
              <w:rPr>
                <w:sz w:val="18"/>
                <w:szCs w:val="18"/>
                <w:lang w:val="en-US"/>
              </w:rPr>
            </w:pPr>
            <w:r w:rsidRPr="00F21830">
              <w:rPr>
                <w:sz w:val="18"/>
                <w:szCs w:val="18"/>
                <w:lang w:val="en-US"/>
              </w:rPr>
              <w:t>13,000</w:t>
            </w:r>
          </w:p>
        </w:tc>
        <w:tc>
          <w:tcPr>
            <w:tcW w:w="236" w:type="pct"/>
            <w:tcBorders>
              <w:top w:val="single" w:sz="4" w:space="0" w:color="auto"/>
              <w:left w:val="single" w:sz="4" w:space="0" w:color="auto"/>
              <w:bottom w:val="single" w:sz="4" w:space="0" w:color="auto"/>
              <w:right w:val="single" w:sz="4" w:space="0" w:color="auto"/>
            </w:tcBorders>
            <w:hideMark/>
          </w:tcPr>
          <w:p w14:paraId="3FB59BC2"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14:paraId="352525BD" w14:textId="77777777" w:rsidR="006D1FAA" w:rsidRPr="00F21830" w:rsidRDefault="006D1FAA" w:rsidP="006B4B9C">
            <w:pPr>
              <w:spacing w:after="60"/>
              <w:jc w:val="right"/>
              <w:rPr>
                <w:sz w:val="18"/>
                <w:szCs w:val="18"/>
                <w:lang w:val="en-US"/>
              </w:rPr>
            </w:pPr>
            <w:r w:rsidRPr="00F21830">
              <w:rPr>
                <w:sz w:val="18"/>
                <w:szCs w:val="18"/>
                <w:lang w:val="en-US"/>
              </w:rPr>
              <w:t>26,000</w:t>
            </w:r>
          </w:p>
        </w:tc>
        <w:tc>
          <w:tcPr>
            <w:tcW w:w="236" w:type="pct"/>
            <w:tcBorders>
              <w:top w:val="single" w:sz="4" w:space="0" w:color="auto"/>
              <w:left w:val="single" w:sz="4" w:space="0" w:color="auto"/>
              <w:bottom w:val="single" w:sz="4" w:space="0" w:color="auto"/>
              <w:right w:val="single" w:sz="4" w:space="0" w:color="auto"/>
            </w:tcBorders>
            <w:hideMark/>
          </w:tcPr>
          <w:p w14:paraId="6D258957"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14:paraId="5412CBF6" w14:textId="77777777" w:rsidR="006D1FAA" w:rsidRPr="00F21830" w:rsidRDefault="006D1FAA" w:rsidP="006B4B9C">
            <w:pPr>
              <w:spacing w:after="60"/>
              <w:jc w:val="right"/>
              <w:rPr>
                <w:sz w:val="18"/>
                <w:szCs w:val="18"/>
                <w:lang w:val="en-US"/>
              </w:rPr>
            </w:pPr>
            <w:r w:rsidRPr="00F21830">
              <w:rPr>
                <w:sz w:val="18"/>
                <w:szCs w:val="18"/>
                <w:lang w:val="en-US"/>
              </w:rPr>
              <w:t>26,000</w:t>
            </w:r>
          </w:p>
        </w:tc>
        <w:tc>
          <w:tcPr>
            <w:tcW w:w="236" w:type="pct"/>
            <w:tcBorders>
              <w:top w:val="single" w:sz="4" w:space="0" w:color="auto"/>
              <w:left w:val="single" w:sz="4" w:space="0" w:color="auto"/>
              <w:bottom w:val="single" w:sz="4" w:space="0" w:color="auto"/>
              <w:right w:val="single" w:sz="4" w:space="0" w:color="auto"/>
            </w:tcBorders>
            <w:hideMark/>
          </w:tcPr>
          <w:p w14:paraId="702771DC"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13" w:type="pct"/>
            <w:tcBorders>
              <w:top w:val="single" w:sz="4" w:space="0" w:color="auto"/>
              <w:left w:val="single" w:sz="4" w:space="0" w:color="auto"/>
              <w:bottom w:val="single" w:sz="4" w:space="0" w:color="auto"/>
              <w:right w:val="single" w:sz="4" w:space="0" w:color="auto"/>
            </w:tcBorders>
            <w:hideMark/>
          </w:tcPr>
          <w:p w14:paraId="3447E86D"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63" w:type="pct"/>
            <w:tcBorders>
              <w:top w:val="single" w:sz="4" w:space="0" w:color="auto"/>
              <w:left w:val="single" w:sz="4" w:space="0" w:color="auto"/>
              <w:bottom w:val="single" w:sz="4" w:space="0" w:color="auto"/>
              <w:right w:val="single" w:sz="4" w:space="0" w:color="auto"/>
            </w:tcBorders>
            <w:hideMark/>
          </w:tcPr>
          <w:p w14:paraId="45AC7FD4" w14:textId="77777777" w:rsidR="006D1FAA" w:rsidRPr="00F21830" w:rsidRDefault="006D1FAA" w:rsidP="006B4B9C">
            <w:pPr>
              <w:spacing w:after="60"/>
              <w:jc w:val="right"/>
              <w:rPr>
                <w:sz w:val="18"/>
                <w:szCs w:val="18"/>
                <w:lang w:val="en-US"/>
              </w:rPr>
            </w:pPr>
            <w:r w:rsidRPr="00F21830">
              <w:rPr>
                <w:sz w:val="18"/>
                <w:szCs w:val="18"/>
                <w:lang w:val="en-US"/>
              </w:rPr>
              <w:t>6,500</w:t>
            </w:r>
          </w:p>
        </w:tc>
        <w:tc>
          <w:tcPr>
            <w:tcW w:w="293" w:type="pct"/>
            <w:tcBorders>
              <w:top w:val="single" w:sz="4" w:space="0" w:color="auto"/>
              <w:left w:val="single" w:sz="4" w:space="0" w:color="auto"/>
              <w:bottom w:val="single" w:sz="4" w:space="0" w:color="auto"/>
              <w:right w:val="single" w:sz="4" w:space="0" w:color="auto"/>
            </w:tcBorders>
            <w:hideMark/>
          </w:tcPr>
          <w:p w14:paraId="05B0C6E1" w14:textId="77777777" w:rsidR="006D1FAA" w:rsidRPr="00F21830" w:rsidRDefault="006D1FAA" w:rsidP="006B4B9C">
            <w:pPr>
              <w:spacing w:after="60"/>
              <w:jc w:val="right"/>
              <w:rPr>
                <w:sz w:val="18"/>
                <w:szCs w:val="18"/>
                <w:lang w:val="en-US"/>
              </w:rPr>
            </w:pPr>
            <w:r w:rsidRPr="00F21830">
              <w:rPr>
                <w:sz w:val="18"/>
                <w:szCs w:val="18"/>
                <w:lang w:val="en-US"/>
              </w:rPr>
              <w:t>123,500</w:t>
            </w:r>
          </w:p>
        </w:tc>
      </w:tr>
      <w:tr w:rsidR="007A0056" w:rsidRPr="00F21830" w14:paraId="19B3B088" w14:textId="77777777" w:rsidTr="007A0056">
        <w:tc>
          <w:tcPr>
            <w:tcW w:w="552" w:type="pct"/>
            <w:gridSpan w:val="2"/>
            <w:vMerge w:val="restart"/>
            <w:tcBorders>
              <w:top w:val="single" w:sz="4" w:space="0" w:color="auto"/>
              <w:left w:val="single" w:sz="4" w:space="0" w:color="auto"/>
              <w:bottom w:val="single" w:sz="4" w:space="0" w:color="auto"/>
              <w:right w:val="single" w:sz="4" w:space="0" w:color="auto"/>
            </w:tcBorders>
            <w:hideMark/>
          </w:tcPr>
          <w:p w14:paraId="128E2780" w14:textId="77777777" w:rsidR="007A0056" w:rsidRPr="00F21830" w:rsidRDefault="007A0056" w:rsidP="007A0056">
            <w:pPr>
              <w:spacing w:after="60"/>
              <w:jc w:val="left"/>
              <w:rPr>
                <w:sz w:val="18"/>
                <w:szCs w:val="18"/>
                <w:lang w:val="en-US"/>
              </w:rPr>
            </w:pPr>
            <w:r w:rsidRPr="00F21830">
              <w:rPr>
                <w:sz w:val="18"/>
                <w:szCs w:val="18"/>
                <w:lang w:val="en-US"/>
              </w:rPr>
              <w:t>Funds approved by ExCom (US $)</w:t>
            </w:r>
          </w:p>
        </w:tc>
        <w:tc>
          <w:tcPr>
            <w:tcW w:w="292" w:type="pct"/>
            <w:tcBorders>
              <w:top w:val="single" w:sz="4" w:space="0" w:color="auto"/>
              <w:left w:val="single" w:sz="4" w:space="0" w:color="auto"/>
              <w:bottom w:val="single" w:sz="4" w:space="0" w:color="auto"/>
              <w:right w:val="single" w:sz="4" w:space="0" w:color="auto"/>
            </w:tcBorders>
            <w:hideMark/>
          </w:tcPr>
          <w:p w14:paraId="728E1A76" w14:textId="77777777" w:rsidR="007A0056" w:rsidRPr="00F21830" w:rsidRDefault="007A0056" w:rsidP="007A0056">
            <w:pPr>
              <w:spacing w:after="60"/>
              <w:jc w:val="left"/>
              <w:rPr>
                <w:sz w:val="18"/>
                <w:szCs w:val="18"/>
                <w:lang w:val="en-US"/>
              </w:rPr>
            </w:pPr>
            <w:r w:rsidRPr="00F21830">
              <w:rPr>
                <w:sz w:val="18"/>
                <w:szCs w:val="18"/>
                <w:lang w:val="en-US"/>
              </w:rPr>
              <w:t>Project costs</w:t>
            </w:r>
          </w:p>
        </w:tc>
        <w:tc>
          <w:tcPr>
            <w:tcW w:w="297" w:type="pct"/>
            <w:tcBorders>
              <w:top w:val="single" w:sz="4" w:space="0" w:color="auto"/>
              <w:left w:val="single" w:sz="4" w:space="0" w:color="auto"/>
              <w:bottom w:val="single" w:sz="4" w:space="0" w:color="auto"/>
              <w:right w:val="single" w:sz="4" w:space="0" w:color="auto"/>
            </w:tcBorders>
            <w:vAlign w:val="center"/>
            <w:hideMark/>
          </w:tcPr>
          <w:p w14:paraId="509A0D36" w14:textId="77777777" w:rsidR="007A0056" w:rsidRPr="004521CF" w:rsidRDefault="007A0056" w:rsidP="007A0056">
            <w:pPr>
              <w:jc w:val="right"/>
              <w:rPr>
                <w:sz w:val="18"/>
                <w:szCs w:val="18"/>
                <w:lang w:val="en-US"/>
              </w:rPr>
            </w:pPr>
            <w:r w:rsidRPr="004521CF">
              <w:rPr>
                <w:sz w:val="18"/>
                <w:szCs w:val="18"/>
              </w:rPr>
              <w:t>350,000</w:t>
            </w:r>
          </w:p>
        </w:tc>
        <w:tc>
          <w:tcPr>
            <w:tcW w:w="236" w:type="pct"/>
            <w:tcBorders>
              <w:top w:val="single" w:sz="4" w:space="0" w:color="auto"/>
              <w:left w:val="single" w:sz="4" w:space="0" w:color="auto"/>
              <w:bottom w:val="single" w:sz="4" w:space="0" w:color="auto"/>
              <w:right w:val="single" w:sz="4" w:space="0" w:color="auto"/>
            </w:tcBorders>
            <w:vAlign w:val="center"/>
            <w:hideMark/>
          </w:tcPr>
          <w:p w14:paraId="40F9C3A2" w14:textId="77777777" w:rsidR="007A0056" w:rsidRPr="004521CF" w:rsidRDefault="007A0056" w:rsidP="007A0056">
            <w:pPr>
              <w:jc w:val="right"/>
              <w:rPr>
                <w:sz w:val="18"/>
                <w:szCs w:val="18"/>
              </w:rPr>
            </w:pPr>
            <w:r w:rsidRPr="004521CF">
              <w:rPr>
                <w:sz w:val="18"/>
                <w:szCs w:val="18"/>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48D2F0B9" w14:textId="77777777" w:rsidR="007A0056" w:rsidRPr="004521CF" w:rsidRDefault="007A0056" w:rsidP="007A0056">
            <w:pPr>
              <w:jc w:val="right"/>
              <w:rPr>
                <w:sz w:val="18"/>
                <w:szCs w:val="18"/>
              </w:rPr>
            </w:pPr>
            <w:r w:rsidRPr="004521CF">
              <w:rPr>
                <w:sz w:val="18"/>
                <w:szCs w:val="18"/>
              </w:rPr>
              <w:t>300,000</w:t>
            </w:r>
          </w:p>
        </w:tc>
        <w:tc>
          <w:tcPr>
            <w:tcW w:w="213" w:type="pct"/>
            <w:tcBorders>
              <w:top w:val="single" w:sz="4" w:space="0" w:color="auto"/>
              <w:left w:val="single" w:sz="4" w:space="0" w:color="auto"/>
              <w:bottom w:val="single" w:sz="4" w:space="0" w:color="auto"/>
              <w:right w:val="single" w:sz="4" w:space="0" w:color="auto"/>
            </w:tcBorders>
            <w:vAlign w:val="center"/>
            <w:hideMark/>
          </w:tcPr>
          <w:p w14:paraId="5F69BF00" w14:textId="77777777" w:rsidR="007A0056" w:rsidRPr="004521CF" w:rsidRDefault="007A0056" w:rsidP="007A0056">
            <w:pPr>
              <w:jc w:val="right"/>
              <w:rPr>
                <w:sz w:val="18"/>
                <w:szCs w:val="18"/>
              </w:rPr>
            </w:pPr>
            <w:r w:rsidRPr="004521CF">
              <w:rPr>
                <w:sz w:val="18"/>
                <w:szCs w:val="18"/>
              </w:rPr>
              <w:t>0</w:t>
            </w:r>
          </w:p>
        </w:tc>
        <w:tc>
          <w:tcPr>
            <w:tcW w:w="213" w:type="pct"/>
            <w:tcBorders>
              <w:top w:val="single" w:sz="4" w:space="0" w:color="auto"/>
              <w:left w:val="single" w:sz="4" w:space="0" w:color="auto"/>
              <w:bottom w:val="single" w:sz="4" w:space="0" w:color="auto"/>
              <w:right w:val="single" w:sz="4" w:space="0" w:color="auto"/>
            </w:tcBorders>
            <w:vAlign w:val="center"/>
            <w:hideMark/>
          </w:tcPr>
          <w:p w14:paraId="76D13C03" w14:textId="77777777" w:rsidR="007A0056" w:rsidRPr="004521CF" w:rsidRDefault="007A0056" w:rsidP="007A0056">
            <w:pPr>
              <w:jc w:val="right"/>
              <w:rPr>
                <w:sz w:val="18"/>
                <w:szCs w:val="18"/>
              </w:rPr>
            </w:pPr>
            <w:r w:rsidRPr="004521CF">
              <w:rPr>
                <w:sz w:val="18"/>
                <w:szCs w:val="18"/>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53F83733" w14:textId="77777777" w:rsidR="007A0056" w:rsidRPr="004521CF" w:rsidRDefault="007A0056" w:rsidP="007A0056">
            <w:pPr>
              <w:jc w:val="right"/>
              <w:rPr>
                <w:sz w:val="18"/>
                <w:szCs w:val="18"/>
              </w:rPr>
            </w:pPr>
            <w:r w:rsidRPr="004521CF">
              <w:rPr>
                <w:sz w:val="18"/>
                <w:szCs w:val="18"/>
              </w:rPr>
              <w:t>250,000</w:t>
            </w:r>
          </w:p>
        </w:tc>
        <w:tc>
          <w:tcPr>
            <w:tcW w:w="236" w:type="pct"/>
            <w:tcBorders>
              <w:top w:val="single" w:sz="4" w:space="0" w:color="auto"/>
              <w:left w:val="single" w:sz="4" w:space="0" w:color="auto"/>
              <w:bottom w:val="single" w:sz="4" w:space="0" w:color="auto"/>
              <w:right w:val="single" w:sz="4" w:space="0" w:color="auto"/>
            </w:tcBorders>
            <w:vAlign w:val="center"/>
            <w:hideMark/>
          </w:tcPr>
          <w:p w14:paraId="746A7FF5" w14:textId="77777777" w:rsidR="007A0056" w:rsidRPr="004521CF" w:rsidRDefault="007A0056" w:rsidP="007A0056">
            <w:pPr>
              <w:jc w:val="right"/>
              <w:rPr>
                <w:sz w:val="18"/>
                <w:szCs w:val="18"/>
              </w:rPr>
            </w:pPr>
            <w:r w:rsidRPr="004521CF">
              <w:rPr>
                <w:sz w:val="18"/>
                <w:szCs w:val="18"/>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34BBD171" w14:textId="77777777" w:rsidR="007A0056" w:rsidRPr="004521CF" w:rsidRDefault="007A0056" w:rsidP="007A0056">
            <w:pPr>
              <w:jc w:val="right"/>
              <w:rPr>
                <w:sz w:val="18"/>
                <w:szCs w:val="18"/>
              </w:rPr>
            </w:pPr>
            <w:r w:rsidRPr="004521CF">
              <w:rPr>
                <w:sz w:val="18"/>
                <w:szCs w:val="18"/>
              </w:rPr>
              <w:t>250,000</w:t>
            </w:r>
          </w:p>
        </w:tc>
        <w:tc>
          <w:tcPr>
            <w:tcW w:w="236" w:type="pct"/>
            <w:tcBorders>
              <w:top w:val="single" w:sz="4" w:space="0" w:color="auto"/>
              <w:left w:val="single" w:sz="4" w:space="0" w:color="auto"/>
              <w:bottom w:val="single" w:sz="4" w:space="0" w:color="auto"/>
              <w:right w:val="single" w:sz="4" w:space="0" w:color="auto"/>
            </w:tcBorders>
            <w:vAlign w:val="center"/>
            <w:hideMark/>
          </w:tcPr>
          <w:p w14:paraId="245EA435" w14:textId="77777777" w:rsidR="007A0056" w:rsidRPr="004521CF" w:rsidRDefault="007A0056" w:rsidP="007A0056">
            <w:pPr>
              <w:jc w:val="right"/>
              <w:rPr>
                <w:sz w:val="18"/>
                <w:szCs w:val="18"/>
              </w:rPr>
            </w:pPr>
            <w:r w:rsidRPr="004521CF">
              <w:rPr>
                <w:sz w:val="18"/>
                <w:szCs w:val="18"/>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5DCE5C05" w14:textId="77777777" w:rsidR="007A0056" w:rsidRPr="004521CF" w:rsidRDefault="007A0056" w:rsidP="007A0056">
            <w:pPr>
              <w:jc w:val="right"/>
              <w:rPr>
                <w:sz w:val="18"/>
                <w:szCs w:val="18"/>
              </w:rPr>
            </w:pPr>
            <w:r w:rsidRPr="004521CF">
              <w:rPr>
                <w:sz w:val="18"/>
                <w:szCs w:val="18"/>
              </w:rPr>
              <w:t>0</w:t>
            </w:r>
          </w:p>
        </w:tc>
        <w:tc>
          <w:tcPr>
            <w:tcW w:w="236" w:type="pct"/>
            <w:tcBorders>
              <w:top w:val="single" w:sz="4" w:space="0" w:color="auto"/>
              <w:left w:val="single" w:sz="4" w:space="0" w:color="auto"/>
              <w:bottom w:val="single" w:sz="4" w:space="0" w:color="auto"/>
              <w:right w:val="single" w:sz="4" w:space="0" w:color="auto"/>
            </w:tcBorders>
            <w:vAlign w:val="center"/>
            <w:hideMark/>
          </w:tcPr>
          <w:p w14:paraId="50AD12B1" w14:textId="77777777" w:rsidR="007A0056" w:rsidRPr="004521CF" w:rsidRDefault="007A0056" w:rsidP="007A0056">
            <w:pPr>
              <w:jc w:val="right"/>
              <w:rPr>
                <w:sz w:val="18"/>
                <w:szCs w:val="18"/>
              </w:rPr>
            </w:pPr>
            <w:r w:rsidRPr="004521CF">
              <w:rPr>
                <w:sz w:val="18"/>
                <w:szCs w:val="18"/>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1AB2F934" w14:textId="77777777" w:rsidR="007A0056" w:rsidRPr="004521CF" w:rsidRDefault="007A0056" w:rsidP="007A0056">
            <w:pPr>
              <w:jc w:val="right"/>
              <w:rPr>
                <w:sz w:val="18"/>
                <w:szCs w:val="18"/>
              </w:rPr>
            </w:pPr>
            <w:r w:rsidRPr="004521CF">
              <w:rPr>
                <w:sz w:val="18"/>
                <w:szCs w:val="18"/>
              </w:rPr>
              <w:t>0</w:t>
            </w:r>
          </w:p>
        </w:tc>
        <w:tc>
          <w:tcPr>
            <w:tcW w:w="236" w:type="pct"/>
            <w:tcBorders>
              <w:top w:val="single" w:sz="4" w:space="0" w:color="auto"/>
              <w:left w:val="single" w:sz="4" w:space="0" w:color="auto"/>
              <w:bottom w:val="single" w:sz="4" w:space="0" w:color="auto"/>
              <w:right w:val="single" w:sz="4" w:space="0" w:color="auto"/>
            </w:tcBorders>
            <w:vAlign w:val="center"/>
            <w:hideMark/>
          </w:tcPr>
          <w:p w14:paraId="5F0EFEC1" w14:textId="77777777" w:rsidR="007A0056" w:rsidRPr="004521CF" w:rsidRDefault="007A0056" w:rsidP="007A0056">
            <w:pPr>
              <w:jc w:val="right"/>
              <w:rPr>
                <w:sz w:val="18"/>
                <w:szCs w:val="18"/>
              </w:rPr>
            </w:pPr>
            <w:r w:rsidRPr="004521CF">
              <w:rPr>
                <w:sz w:val="18"/>
                <w:szCs w:val="18"/>
              </w:rPr>
              <w:t>0</w:t>
            </w:r>
          </w:p>
        </w:tc>
        <w:tc>
          <w:tcPr>
            <w:tcW w:w="213" w:type="pct"/>
            <w:tcBorders>
              <w:top w:val="single" w:sz="4" w:space="0" w:color="auto"/>
              <w:left w:val="single" w:sz="4" w:space="0" w:color="auto"/>
              <w:bottom w:val="single" w:sz="4" w:space="0" w:color="auto"/>
              <w:right w:val="single" w:sz="4" w:space="0" w:color="auto"/>
            </w:tcBorders>
            <w:vAlign w:val="center"/>
            <w:hideMark/>
          </w:tcPr>
          <w:p w14:paraId="5D501B29" w14:textId="77777777" w:rsidR="007A0056" w:rsidRPr="004521CF" w:rsidRDefault="007A0056" w:rsidP="007A0056">
            <w:pPr>
              <w:jc w:val="right"/>
              <w:rPr>
                <w:sz w:val="18"/>
                <w:szCs w:val="18"/>
              </w:rPr>
            </w:pPr>
            <w:r w:rsidRPr="004521CF">
              <w:rPr>
                <w:sz w:val="18"/>
                <w:szCs w:val="18"/>
              </w:rPr>
              <w:t>0</w:t>
            </w:r>
          </w:p>
        </w:tc>
        <w:tc>
          <w:tcPr>
            <w:tcW w:w="263" w:type="pct"/>
            <w:tcBorders>
              <w:top w:val="single" w:sz="4" w:space="0" w:color="auto"/>
              <w:left w:val="single" w:sz="4" w:space="0" w:color="auto"/>
              <w:bottom w:val="single" w:sz="4" w:space="0" w:color="auto"/>
              <w:right w:val="single" w:sz="4" w:space="0" w:color="auto"/>
            </w:tcBorders>
            <w:vAlign w:val="center"/>
            <w:hideMark/>
          </w:tcPr>
          <w:p w14:paraId="652EE70F" w14:textId="77777777" w:rsidR="007A0056" w:rsidRPr="004521CF" w:rsidRDefault="007A0056" w:rsidP="007A0056">
            <w:pPr>
              <w:jc w:val="right"/>
              <w:rPr>
                <w:sz w:val="18"/>
                <w:szCs w:val="18"/>
              </w:rPr>
            </w:pPr>
            <w:r w:rsidRPr="004521CF">
              <w:rPr>
                <w:sz w:val="18"/>
                <w:szCs w:val="18"/>
              </w:rPr>
              <w:t>0</w:t>
            </w:r>
          </w:p>
        </w:tc>
        <w:tc>
          <w:tcPr>
            <w:tcW w:w="293" w:type="pct"/>
            <w:tcBorders>
              <w:top w:val="single" w:sz="4" w:space="0" w:color="auto"/>
              <w:left w:val="single" w:sz="4" w:space="0" w:color="auto"/>
              <w:bottom w:val="single" w:sz="4" w:space="0" w:color="auto"/>
              <w:right w:val="single" w:sz="4" w:space="0" w:color="auto"/>
            </w:tcBorders>
            <w:vAlign w:val="center"/>
            <w:hideMark/>
          </w:tcPr>
          <w:p w14:paraId="53630B41" w14:textId="77777777" w:rsidR="007A0056" w:rsidRPr="004521CF" w:rsidRDefault="007A0056" w:rsidP="007A0056">
            <w:pPr>
              <w:jc w:val="right"/>
              <w:rPr>
                <w:sz w:val="18"/>
                <w:szCs w:val="18"/>
              </w:rPr>
            </w:pPr>
            <w:r w:rsidRPr="004521CF">
              <w:rPr>
                <w:sz w:val="18"/>
                <w:szCs w:val="18"/>
              </w:rPr>
              <w:t>1,150,000</w:t>
            </w:r>
          </w:p>
        </w:tc>
      </w:tr>
      <w:tr w:rsidR="007A0056" w:rsidRPr="00F21830" w14:paraId="6C999C5C" w14:textId="77777777" w:rsidTr="007A0056">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D8804CF" w14:textId="77777777" w:rsidR="007A0056" w:rsidRPr="00F21830" w:rsidRDefault="007A0056" w:rsidP="007A0056">
            <w:pPr>
              <w:rPr>
                <w:sz w:val="18"/>
                <w:szCs w:val="18"/>
                <w:lang w:val="en-US"/>
              </w:rPr>
            </w:pPr>
          </w:p>
        </w:tc>
        <w:tc>
          <w:tcPr>
            <w:tcW w:w="292" w:type="pct"/>
            <w:tcBorders>
              <w:top w:val="single" w:sz="4" w:space="0" w:color="auto"/>
              <w:left w:val="single" w:sz="4" w:space="0" w:color="auto"/>
              <w:bottom w:val="single" w:sz="4" w:space="0" w:color="auto"/>
              <w:right w:val="single" w:sz="4" w:space="0" w:color="auto"/>
            </w:tcBorders>
            <w:hideMark/>
          </w:tcPr>
          <w:p w14:paraId="062D43E8" w14:textId="77777777" w:rsidR="007A0056" w:rsidRPr="00F21830" w:rsidRDefault="007A0056" w:rsidP="007A0056">
            <w:pPr>
              <w:spacing w:after="60"/>
              <w:jc w:val="left"/>
              <w:rPr>
                <w:sz w:val="18"/>
                <w:szCs w:val="18"/>
                <w:lang w:val="en-US"/>
              </w:rPr>
            </w:pPr>
            <w:r w:rsidRPr="00F21830">
              <w:rPr>
                <w:sz w:val="18"/>
                <w:szCs w:val="18"/>
                <w:lang w:val="en-US"/>
              </w:rPr>
              <w:t>Support costs</w:t>
            </w:r>
          </w:p>
        </w:tc>
        <w:tc>
          <w:tcPr>
            <w:tcW w:w="297" w:type="pct"/>
            <w:tcBorders>
              <w:top w:val="single" w:sz="4" w:space="0" w:color="auto"/>
              <w:left w:val="single" w:sz="4" w:space="0" w:color="auto"/>
              <w:bottom w:val="single" w:sz="4" w:space="0" w:color="auto"/>
              <w:right w:val="single" w:sz="4" w:space="0" w:color="auto"/>
            </w:tcBorders>
            <w:vAlign w:val="center"/>
            <w:hideMark/>
          </w:tcPr>
          <w:p w14:paraId="1192D26E" w14:textId="77777777" w:rsidR="007A0056" w:rsidRPr="004521CF" w:rsidRDefault="007A0056" w:rsidP="007A0056">
            <w:pPr>
              <w:jc w:val="right"/>
              <w:rPr>
                <w:sz w:val="18"/>
                <w:szCs w:val="18"/>
              </w:rPr>
            </w:pPr>
            <w:r w:rsidRPr="004521CF">
              <w:rPr>
                <w:sz w:val="18"/>
                <w:szCs w:val="18"/>
              </w:rPr>
              <w:t>34,500</w:t>
            </w:r>
          </w:p>
        </w:tc>
        <w:tc>
          <w:tcPr>
            <w:tcW w:w="236" w:type="pct"/>
            <w:tcBorders>
              <w:top w:val="single" w:sz="4" w:space="0" w:color="auto"/>
              <w:left w:val="single" w:sz="4" w:space="0" w:color="auto"/>
              <w:bottom w:val="single" w:sz="4" w:space="0" w:color="auto"/>
              <w:right w:val="single" w:sz="4" w:space="0" w:color="auto"/>
            </w:tcBorders>
            <w:vAlign w:val="center"/>
            <w:hideMark/>
          </w:tcPr>
          <w:p w14:paraId="489F93D0" w14:textId="77777777" w:rsidR="007A0056" w:rsidRPr="004521CF" w:rsidRDefault="007A0056" w:rsidP="007A0056">
            <w:pPr>
              <w:jc w:val="right"/>
              <w:rPr>
                <w:sz w:val="18"/>
                <w:szCs w:val="18"/>
              </w:rPr>
            </w:pPr>
            <w:r w:rsidRPr="004521CF">
              <w:rPr>
                <w:sz w:val="18"/>
                <w:szCs w:val="18"/>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2CF661D7" w14:textId="77777777" w:rsidR="007A0056" w:rsidRPr="004521CF" w:rsidRDefault="007A0056" w:rsidP="007A0056">
            <w:pPr>
              <w:jc w:val="right"/>
              <w:rPr>
                <w:sz w:val="18"/>
                <w:szCs w:val="18"/>
              </w:rPr>
            </w:pPr>
            <w:r w:rsidRPr="004521CF">
              <w:rPr>
                <w:sz w:val="18"/>
                <w:szCs w:val="18"/>
              </w:rPr>
              <w:t>28,000</w:t>
            </w:r>
          </w:p>
        </w:tc>
        <w:tc>
          <w:tcPr>
            <w:tcW w:w="213" w:type="pct"/>
            <w:tcBorders>
              <w:top w:val="single" w:sz="4" w:space="0" w:color="auto"/>
              <w:left w:val="single" w:sz="4" w:space="0" w:color="auto"/>
              <w:bottom w:val="single" w:sz="4" w:space="0" w:color="auto"/>
              <w:right w:val="single" w:sz="4" w:space="0" w:color="auto"/>
            </w:tcBorders>
            <w:vAlign w:val="center"/>
            <w:hideMark/>
          </w:tcPr>
          <w:p w14:paraId="03142F54" w14:textId="77777777" w:rsidR="007A0056" w:rsidRPr="004521CF" w:rsidRDefault="007A0056" w:rsidP="007A0056">
            <w:pPr>
              <w:jc w:val="right"/>
              <w:rPr>
                <w:sz w:val="18"/>
                <w:szCs w:val="18"/>
              </w:rPr>
            </w:pPr>
            <w:r w:rsidRPr="004521CF">
              <w:rPr>
                <w:sz w:val="18"/>
                <w:szCs w:val="18"/>
              </w:rPr>
              <w:t>0</w:t>
            </w:r>
          </w:p>
        </w:tc>
        <w:tc>
          <w:tcPr>
            <w:tcW w:w="213" w:type="pct"/>
            <w:tcBorders>
              <w:top w:val="single" w:sz="4" w:space="0" w:color="auto"/>
              <w:left w:val="single" w:sz="4" w:space="0" w:color="auto"/>
              <w:bottom w:val="single" w:sz="4" w:space="0" w:color="auto"/>
              <w:right w:val="single" w:sz="4" w:space="0" w:color="auto"/>
            </w:tcBorders>
            <w:vAlign w:val="center"/>
            <w:hideMark/>
          </w:tcPr>
          <w:p w14:paraId="3868622A" w14:textId="77777777" w:rsidR="007A0056" w:rsidRPr="004521CF" w:rsidRDefault="007A0056" w:rsidP="007A0056">
            <w:pPr>
              <w:jc w:val="right"/>
              <w:rPr>
                <w:sz w:val="18"/>
                <w:szCs w:val="18"/>
              </w:rPr>
            </w:pPr>
            <w:r w:rsidRPr="004521CF">
              <w:rPr>
                <w:sz w:val="18"/>
                <w:szCs w:val="18"/>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178AA507" w14:textId="77777777" w:rsidR="007A0056" w:rsidRPr="004521CF" w:rsidRDefault="007A0056" w:rsidP="007A0056">
            <w:pPr>
              <w:jc w:val="right"/>
              <w:rPr>
                <w:sz w:val="18"/>
                <w:szCs w:val="18"/>
              </w:rPr>
            </w:pPr>
            <w:r w:rsidRPr="004521CF">
              <w:rPr>
                <w:sz w:val="18"/>
                <w:szCs w:val="18"/>
              </w:rPr>
              <w:t>27,000</w:t>
            </w:r>
          </w:p>
        </w:tc>
        <w:tc>
          <w:tcPr>
            <w:tcW w:w="236" w:type="pct"/>
            <w:tcBorders>
              <w:top w:val="single" w:sz="4" w:space="0" w:color="auto"/>
              <w:left w:val="single" w:sz="4" w:space="0" w:color="auto"/>
              <w:bottom w:val="single" w:sz="4" w:space="0" w:color="auto"/>
              <w:right w:val="single" w:sz="4" w:space="0" w:color="auto"/>
            </w:tcBorders>
            <w:vAlign w:val="center"/>
            <w:hideMark/>
          </w:tcPr>
          <w:p w14:paraId="3CE9B7C3" w14:textId="77777777" w:rsidR="007A0056" w:rsidRPr="004521CF" w:rsidRDefault="007A0056" w:rsidP="007A0056">
            <w:pPr>
              <w:jc w:val="right"/>
              <w:rPr>
                <w:sz w:val="18"/>
                <w:szCs w:val="18"/>
              </w:rPr>
            </w:pPr>
            <w:r w:rsidRPr="004521CF">
              <w:rPr>
                <w:sz w:val="18"/>
                <w:szCs w:val="18"/>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6D3B92D9" w14:textId="77777777" w:rsidR="007A0056" w:rsidRPr="004521CF" w:rsidRDefault="007A0056" w:rsidP="007A0056">
            <w:pPr>
              <w:jc w:val="right"/>
              <w:rPr>
                <w:sz w:val="18"/>
                <w:szCs w:val="18"/>
              </w:rPr>
            </w:pPr>
            <w:r w:rsidRPr="004521CF">
              <w:rPr>
                <w:sz w:val="18"/>
                <w:szCs w:val="18"/>
              </w:rPr>
              <w:t>24,250</w:t>
            </w:r>
          </w:p>
        </w:tc>
        <w:tc>
          <w:tcPr>
            <w:tcW w:w="236" w:type="pct"/>
            <w:tcBorders>
              <w:top w:val="single" w:sz="4" w:space="0" w:color="auto"/>
              <w:left w:val="single" w:sz="4" w:space="0" w:color="auto"/>
              <w:bottom w:val="single" w:sz="4" w:space="0" w:color="auto"/>
              <w:right w:val="single" w:sz="4" w:space="0" w:color="auto"/>
            </w:tcBorders>
            <w:vAlign w:val="center"/>
            <w:hideMark/>
          </w:tcPr>
          <w:p w14:paraId="217D74F6" w14:textId="77777777" w:rsidR="007A0056" w:rsidRPr="004521CF" w:rsidRDefault="007A0056" w:rsidP="007A0056">
            <w:pPr>
              <w:jc w:val="right"/>
              <w:rPr>
                <w:sz w:val="18"/>
                <w:szCs w:val="18"/>
              </w:rPr>
            </w:pPr>
            <w:r w:rsidRPr="004521CF">
              <w:rPr>
                <w:sz w:val="18"/>
                <w:szCs w:val="18"/>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64FCCB05" w14:textId="77777777" w:rsidR="007A0056" w:rsidRPr="004521CF" w:rsidRDefault="007A0056" w:rsidP="007A0056">
            <w:pPr>
              <w:jc w:val="right"/>
              <w:rPr>
                <w:sz w:val="18"/>
                <w:szCs w:val="18"/>
              </w:rPr>
            </w:pPr>
            <w:r w:rsidRPr="004521CF">
              <w:rPr>
                <w:sz w:val="18"/>
                <w:szCs w:val="18"/>
              </w:rPr>
              <w:t>0</w:t>
            </w:r>
          </w:p>
        </w:tc>
        <w:tc>
          <w:tcPr>
            <w:tcW w:w="236" w:type="pct"/>
            <w:tcBorders>
              <w:top w:val="single" w:sz="4" w:space="0" w:color="auto"/>
              <w:left w:val="single" w:sz="4" w:space="0" w:color="auto"/>
              <w:bottom w:val="single" w:sz="4" w:space="0" w:color="auto"/>
              <w:right w:val="single" w:sz="4" w:space="0" w:color="auto"/>
            </w:tcBorders>
            <w:vAlign w:val="center"/>
            <w:hideMark/>
          </w:tcPr>
          <w:p w14:paraId="51056DDC" w14:textId="77777777" w:rsidR="007A0056" w:rsidRPr="004521CF" w:rsidRDefault="007A0056" w:rsidP="007A0056">
            <w:pPr>
              <w:jc w:val="right"/>
              <w:rPr>
                <w:sz w:val="18"/>
                <w:szCs w:val="18"/>
              </w:rPr>
            </w:pPr>
            <w:r w:rsidRPr="004521CF">
              <w:rPr>
                <w:sz w:val="18"/>
                <w:szCs w:val="18"/>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5854721A" w14:textId="77777777" w:rsidR="007A0056" w:rsidRPr="004521CF" w:rsidRDefault="007A0056" w:rsidP="007A0056">
            <w:pPr>
              <w:jc w:val="right"/>
              <w:rPr>
                <w:sz w:val="18"/>
                <w:szCs w:val="18"/>
              </w:rPr>
            </w:pPr>
            <w:r w:rsidRPr="004521CF">
              <w:rPr>
                <w:sz w:val="18"/>
                <w:szCs w:val="18"/>
              </w:rPr>
              <w:t>0</w:t>
            </w:r>
          </w:p>
        </w:tc>
        <w:tc>
          <w:tcPr>
            <w:tcW w:w="236" w:type="pct"/>
            <w:tcBorders>
              <w:top w:val="single" w:sz="4" w:space="0" w:color="auto"/>
              <w:left w:val="single" w:sz="4" w:space="0" w:color="auto"/>
              <w:bottom w:val="single" w:sz="4" w:space="0" w:color="auto"/>
              <w:right w:val="single" w:sz="4" w:space="0" w:color="auto"/>
            </w:tcBorders>
            <w:vAlign w:val="center"/>
            <w:hideMark/>
          </w:tcPr>
          <w:p w14:paraId="3AAA3FD7" w14:textId="77777777" w:rsidR="007A0056" w:rsidRPr="004521CF" w:rsidRDefault="007A0056" w:rsidP="007A0056">
            <w:pPr>
              <w:jc w:val="right"/>
              <w:rPr>
                <w:sz w:val="18"/>
                <w:szCs w:val="18"/>
              </w:rPr>
            </w:pPr>
            <w:r w:rsidRPr="004521CF">
              <w:rPr>
                <w:sz w:val="18"/>
                <w:szCs w:val="18"/>
              </w:rPr>
              <w:t>0</w:t>
            </w:r>
          </w:p>
        </w:tc>
        <w:tc>
          <w:tcPr>
            <w:tcW w:w="213" w:type="pct"/>
            <w:tcBorders>
              <w:top w:val="single" w:sz="4" w:space="0" w:color="auto"/>
              <w:left w:val="single" w:sz="4" w:space="0" w:color="auto"/>
              <w:bottom w:val="single" w:sz="4" w:space="0" w:color="auto"/>
              <w:right w:val="single" w:sz="4" w:space="0" w:color="auto"/>
            </w:tcBorders>
            <w:vAlign w:val="center"/>
            <w:hideMark/>
          </w:tcPr>
          <w:p w14:paraId="305FE044" w14:textId="77777777" w:rsidR="007A0056" w:rsidRPr="004521CF" w:rsidRDefault="007A0056" w:rsidP="007A0056">
            <w:pPr>
              <w:jc w:val="right"/>
              <w:rPr>
                <w:sz w:val="18"/>
                <w:szCs w:val="18"/>
              </w:rPr>
            </w:pPr>
            <w:r w:rsidRPr="004521CF">
              <w:rPr>
                <w:sz w:val="18"/>
                <w:szCs w:val="18"/>
              </w:rPr>
              <w:t>0</w:t>
            </w:r>
          </w:p>
        </w:tc>
        <w:tc>
          <w:tcPr>
            <w:tcW w:w="263" w:type="pct"/>
            <w:tcBorders>
              <w:top w:val="single" w:sz="4" w:space="0" w:color="auto"/>
              <w:left w:val="single" w:sz="4" w:space="0" w:color="auto"/>
              <w:bottom w:val="single" w:sz="4" w:space="0" w:color="auto"/>
              <w:right w:val="single" w:sz="4" w:space="0" w:color="auto"/>
            </w:tcBorders>
            <w:vAlign w:val="center"/>
            <w:hideMark/>
          </w:tcPr>
          <w:p w14:paraId="692B5D47" w14:textId="77777777" w:rsidR="007A0056" w:rsidRPr="004521CF" w:rsidRDefault="007A0056" w:rsidP="007A0056">
            <w:pPr>
              <w:jc w:val="right"/>
              <w:rPr>
                <w:sz w:val="18"/>
                <w:szCs w:val="18"/>
              </w:rPr>
            </w:pPr>
            <w:r w:rsidRPr="004521CF">
              <w:rPr>
                <w:sz w:val="18"/>
                <w:szCs w:val="18"/>
              </w:rPr>
              <w:t>0</w:t>
            </w:r>
          </w:p>
        </w:tc>
        <w:tc>
          <w:tcPr>
            <w:tcW w:w="293" w:type="pct"/>
            <w:tcBorders>
              <w:top w:val="single" w:sz="4" w:space="0" w:color="auto"/>
              <w:left w:val="single" w:sz="4" w:space="0" w:color="auto"/>
              <w:bottom w:val="single" w:sz="4" w:space="0" w:color="auto"/>
              <w:right w:val="single" w:sz="4" w:space="0" w:color="auto"/>
            </w:tcBorders>
            <w:vAlign w:val="center"/>
            <w:hideMark/>
          </w:tcPr>
          <w:p w14:paraId="3FA65F0F" w14:textId="77777777" w:rsidR="007A0056" w:rsidRPr="004521CF" w:rsidRDefault="007A0056" w:rsidP="007A0056">
            <w:pPr>
              <w:jc w:val="right"/>
              <w:rPr>
                <w:sz w:val="18"/>
                <w:szCs w:val="18"/>
              </w:rPr>
            </w:pPr>
            <w:r w:rsidRPr="004521CF">
              <w:rPr>
                <w:sz w:val="18"/>
                <w:szCs w:val="18"/>
              </w:rPr>
              <w:t>113,750</w:t>
            </w:r>
          </w:p>
        </w:tc>
      </w:tr>
      <w:tr w:rsidR="007A0056" w:rsidRPr="00F21830" w14:paraId="7963552E" w14:textId="77777777" w:rsidTr="007A0056">
        <w:tc>
          <w:tcPr>
            <w:tcW w:w="552" w:type="pct"/>
            <w:gridSpan w:val="2"/>
            <w:vMerge w:val="restart"/>
            <w:tcBorders>
              <w:top w:val="single" w:sz="4" w:space="0" w:color="auto"/>
              <w:left w:val="single" w:sz="4" w:space="0" w:color="auto"/>
              <w:bottom w:val="single" w:sz="4" w:space="0" w:color="auto"/>
              <w:right w:val="single" w:sz="4" w:space="0" w:color="auto"/>
            </w:tcBorders>
            <w:hideMark/>
          </w:tcPr>
          <w:p w14:paraId="5C10746D" w14:textId="77777777" w:rsidR="007A0056" w:rsidRPr="00F21830" w:rsidRDefault="007A0056" w:rsidP="007A0056">
            <w:pPr>
              <w:spacing w:after="60"/>
              <w:jc w:val="left"/>
              <w:rPr>
                <w:sz w:val="18"/>
                <w:szCs w:val="18"/>
                <w:lang w:val="en-US"/>
              </w:rPr>
            </w:pPr>
            <w:r w:rsidRPr="00F21830">
              <w:rPr>
                <w:sz w:val="18"/>
                <w:szCs w:val="18"/>
                <w:lang w:val="en-US"/>
              </w:rPr>
              <w:t>Total funds requested for approval at this meeting (US $)</w:t>
            </w:r>
          </w:p>
        </w:tc>
        <w:tc>
          <w:tcPr>
            <w:tcW w:w="292" w:type="pct"/>
            <w:tcBorders>
              <w:top w:val="single" w:sz="4" w:space="0" w:color="auto"/>
              <w:left w:val="single" w:sz="4" w:space="0" w:color="auto"/>
              <w:bottom w:val="single" w:sz="4" w:space="0" w:color="auto"/>
              <w:right w:val="single" w:sz="4" w:space="0" w:color="auto"/>
            </w:tcBorders>
            <w:hideMark/>
          </w:tcPr>
          <w:p w14:paraId="7E4F4EF0" w14:textId="77777777" w:rsidR="007A0056" w:rsidRPr="00F21830" w:rsidRDefault="007A0056" w:rsidP="007A0056">
            <w:pPr>
              <w:spacing w:after="60"/>
              <w:jc w:val="left"/>
              <w:rPr>
                <w:sz w:val="18"/>
                <w:szCs w:val="18"/>
                <w:lang w:val="en-US"/>
              </w:rPr>
            </w:pPr>
            <w:r w:rsidRPr="00F21830">
              <w:rPr>
                <w:sz w:val="18"/>
                <w:szCs w:val="18"/>
                <w:lang w:val="en-US"/>
              </w:rPr>
              <w:t>Project costs</w:t>
            </w:r>
          </w:p>
        </w:tc>
        <w:tc>
          <w:tcPr>
            <w:tcW w:w="297" w:type="pct"/>
            <w:tcBorders>
              <w:top w:val="single" w:sz="4" w:space="0" w:color="auto"/>
              <w:left w:val="single" w:sz="4" w:space="0" w:color="auto"/>
              <w:bottom w:val="single" w:sz="4" w:space="0" w:color="auto"/>
              <w:right w:val="single" w:sz="4" w:space="0" w:color="auto"/>
            </w:tcBorders>
            <w:vAlign w:val="center"/>
            <w:hideMark/>
          </w:tcPr>
          <w:p w14:paraId="4394491E" w14:textId="77777777" w:rsidR="007A0056" w:rsidRPr="004521CF" w:rsidRDefault="007A0056" w:rsidP="007A0056">
            <w:pPr>
              <w:jc w:val="right"/>
              <w:rPr>
                <w:sz w:val="18"/>
                <w:szCs w:val="18"/>
                <w:lang w:val="en-US"/>
              </w:rPr>
            </w:pPr>
            <w:r w:rsidRPr="004521CF">
              <w:rPr>
                <w:sz w:val="18"/>
                <w:szCs w:val="18"/>
              </w:rPr>
              <w:t>0</w:t>
            </w:r>
          </w:p>
        </w:tc>
        <w:tc>
          <w:tcPr>
            <w:tcW w:w="236" w:type="pct"/>
            <w:tcBorders>
              <w:top w:val="single" w:sz="4" w:space="0" w:color="auto"/>
              <w:left w:val="single" w:sz="4" w:space="0" w:color="auto"/>
              <w:bottom w:val="single" w:sz="4" w:space="0" w:color="auto"/>
              <w:right w:val="single" w:sz="4" w:space="0" w:color="auto"/>
            </w:tcBorders>
            <w:vAlign w:val="center"/>
            <w:hideMark/>
          </w:tcPr>
          <w:p w14:paraId="2AC5EE86" w14:textId="77777777" w:rsidR="007A0056" w:rsidRPr="004521CF" w:rsidRDefault="007A0056" w:rsidP="007A0056">
            <w:pPr>
              <w:jc w:val="right"/>
              <w:rPr>
                <w:sz w:val="18"/>
                <w:szCs w:val="18"/>
              </w:rPr>
            </w:pPr>
            <w:r w:rsidRPr="004521CF">
              <w:rPr>
                <w:sz w:val="18"/>
                <w:szCs w:val="18"/>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065C505E" w14:textId="77777777" w:rsidR="007A0056" w:rsidRPr="004521CF" w:rsidRDefault="007A0056" w:rsidP="007A0056">
            <w:pPr>
              <w:jc w:val="right"/>
              <w:rPr>
                <w:sz w:val="18"/>
                <w:szCs w:val="18"/>
              </w:rPr>
            </w:pPr>
            <w:r w:rsidRPr="004521CF">
              <w:rPr>
                <w:sz w:val="18"/>
                <w:szCs w:val="18"/>
              </w:rPr>
              <w:t>0</w:t>
            </w:r>
          </w:p>
        </w:tc>
        <w:tc>
          <w:tcPr>
            <w:tcW w:w="213" w:type="pct"/>
            <w:tcBorders>
              <w:top w:val="single" w:sz="4" w:space="0" w:color="auto"/>
              <w:left w:val="single" w:sz="4" w:space="0" w:color="auto"/>
              <w:bottom w:val="single" w:sz="4" w:space="0" w:color="auto"/>
              <w:right w:val="single" w:sz="4" w:space="0" w:color="auto"/>
            </w:tcBorders>
            <w:vAlign w:val="center"/>
            <w:hideMark/>
          </w:tcPr>
          <w:p w14:paraId="1E83D6C7" w14:textId="77777777" w:rsidR="007A0056" w:rsidRPr="004521CF" w:rsidRDefault="007A0056" w:rsidP="007A0056">
            <w:pPr>
              <w:jc w:val="right"/>
              <w:rPr>
                <w:sz w:val="18"/>
                <w:szCs w:val="18"/>
              </w:rPr>
            </w:pPr>
            <w:r w:rsidRPr="004521CF">
              <w:rPr>
                <w:sz w:val="18"/>
                <w:szCs w:val="18"/>
              </w:rPr>
              <w:t>0</w:t>
            </w:r>
          </w:p>
        </w:tc>
        <w:tc>
          <w:tcPr>
            <w:tcW w:w="213" w:type="pct"/>
            <w:tcBorders>
              <w:top w:val="single" w:sz="4" w:space="0" w:color="auto"/>
              <w:left w:val="single" w:sz="4" w:space="0" w:color="auto"/>
              <w:bottom w:val="single" w:sz="4" w:space="0" w:color="auto"/>
              <w:right w:val="single" w:sz="4" w:space="0" w:color="auto"/>
            </w:tcBorders>
            <w:vAlign w:val="center"/>
            <w:hideMark/>
          </w:tcPr>
          <w:p w14:paraId="42D365B6" w14:textId="77777777" w:rsidR="007A0056" w:rsidRPr="004521CF" w:rsidRDefault="007A0056" w:rsidP="007A0056">
            <w:pPr>
              <w:jc w:val="right"/>
              <w:rPr>
                <w:sz w:val="18"/>
                <w:szCs w:val="18"/>
              </w:rPr>
            </w:pPr>
            <w:r w:rsidRPr="004521CF">
              <w:rPr>
                <w:sz w:val="18"/>
                <w:szCs w:val="18"/>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42F1D3A7" w14:textId="77777777" w:rsidR="007A0056" w:rsidRPr="004521CF" w:rsidRDefault="007A0056" w:rsidP="007A0056">
            <w:pPr>
              <w:jc w:val="right"/>
              <w:rPr>
                <w:sz w:val="18"/>
                <w:szCs w:val="18"/>
              </w:rPr>
            </w:pPr>
            <w:r w:rsidRPr="004521CF">
              <w:rPr>
                <w:sz w:val="18"/>
                <w:szCs w:val="18"/>
              </w:rPr>
              <w:t>0</w:t>
            </w:r>
          </w:p>
        </w:tc>
        <w:tc>
          <w:tcPr>
            <w:tcW w:w="236" w:type="pct"/>
            <w:tcBorders>
              <w:top w:val="single" w:sz="4" w:space="0" w:color="auto"/>
              <w:left w:val="single" w:sz="4" w:space="0" w:color="auto"/>
              <w:bottom w:val="single" w:sz="4" w:space="0" w:color="auto"/>
              <w:right w:val="single" w:sz="4" w:space="0" w:color="auto"/>
            </w:tcBorders>
            <w:vAlign w:val="center"/>
            <w:hideMark/>
          </w:tcPr>
          <w:p w14:paraId="52519405" w14:textId="77777777" w:rsidR="007A0056" w:rsidRPr="004521CF" w:rsidRDefault="007A0056" w:rsidP="007A0056">
            <w:pPr>
              <w:jc w:val="right"/>
              <w:rPr>
                <w:sz w:val="18"/>
                <w:szCs w:val="18"/>
              </w:rPr>
            </w:pPr>
            <w:r w:rsidRPr="004521CF">
              <w:rPr>
                <w:sz w:val="18"/>
                <w:szCs w:val="18"/>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1EA8624E" w14:textId="77777777" w:rsidR="007A0056" w:rsidRPr="004521CF" w:rsidRDefault="007A0056" w:rsidP="007A0056">
            <w:pPr>
              <w:jc w:val="right"/>
              <w:rPr>
                <w:sz w:val="18"/>
                <w:szCs w:val="18"/>
              </w:rPr>
            </w:pPr>
            <w:r w:rsidRPr="004521CF">
              <w:rPr>
                <w:sz w:val="18"/>
                <w:szCs w:val="18"/>
              </w:rPr>
              <w:t>0</w:t>
            </w:r>
          </w:p>
        </w:tc>
        <w:tc>
          <w:tcPr>
            <w:tcW w:w="236" w:type="pct"/>
            <w:tcBorders>
              <w:top w:val="single" w:sz="4" w:space="0" w:color="auto"/>
              <w:left w:val="single" w:sz="4" w:space="0" w:color="auto"/>
              <w:bottom w:val="single" w:sz="4" w:space="0" w:color="auto"/>
              <w:right w:val="single" w:sz="4" w:space="0" w:color="auto"/>
            </w:tcBorders>
            <w:vAlign w:val="center"/>
            <w:hideMark/>
          </w:tcPr>
          <w:p w14:paraId="3CCFFFAF" w14:textId="77777777" w:rsidR="007A0056" w:rsidRPr="004521CF" w:rsidRDefault="007A0056" w:rsidP="007A0056">
            <w:pPr>
              <w:jc w:val="right"/>
              <w:rPr>
                <w:sz w:val="18"/>
                <w:szCs w:val="18"/>
              </w:rPr>
            </w:pPr>
            <w:r w:rsidRPr="004521CF">
              <w:rPr>
                <w:sz w:val="18"/>
                <w:szCs w:val="18"/>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1290C301" w14:textId="77777777" w:rsidR="007A0056" w:rsidRPr="004521CF" w:rsidRDefault="007A0056" w:rsidP="007A0056">
            <w:pPr>
              <w:jc w:val="right"/>
              <w:rPr>
                <w:sz w:val="18"/>
                <w:szCs w:val="18"/>
              </w:rPr>
            </w:pPr>
            <w:r w:rsidRPr="004521CF">
              <w:rPr>
                <w:sz w:val="18"/>
                <w:szCs w:val="18"/>
              </w:rPr>
              <w:t>200,000</w:t>
            </w:r>
          </w:p>
        </w:tc>
        <w:tc>
          <w:tcPr>
            <w:tcW w:w="236" w:type="pct"/>
            <w:tcBorders>
              <w:top w:val="single" w:sz="4" w:space="0" w:color="auto"/>
              <w:left w:val="single" w:sz="4" w:space="0" w:color="auto"/>
              <w:bottom w:val="single" w:sz="4" w:space="0" w:color="auto"/>
              <w:right w:val="single" w:sz="4" w:space="0" w:color="auto"/>
            </w:tcBorders>
            <w:vAlign w:val="center"/>
            <w:hideMark/>
          </w:tcPr>
          <w:p w14:paraId="5695BC74" w14:textId="77777777" w:rsidR="007A0056" w:rsidRPr="004521CF" w:rsidRDefault="007A0056" w:rsidP="007A0056">
            <w:pPr>
              <w:jc w:val="right"/>
              <w:rPr>
                <w:sz w:val="18"/>
                <w:szCs w:val="18"/>
              </w:rPr>
            </w:pPr>
            <w:r w:rsidRPr="004521CF">
              <w:rPr>
                <w:sz w:val="18"/>
                <w:szCs w:val="18"/>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496B85BB" w14:textId="77777777" w:rsidR="007A0056" w:rsidRPr="004521CF" w:rsidRDefault="007A0056" w:rsidP="007A0056">
            <w:pPr>
              <w:jc w:val="right"/>
              <w:rPr>
                <w:sz w:val="18"/>
                <w:szCs w:val="18"/>
              </w:rPr>
            </w:pPr>
            <w:r w:rsidRPr="004521CF">
              <w:rPr>
                <w:sz w:val="18"/>
                <w:szCs w:val="18"/>
              </w:rPr>
              <w:t>0</w:t>
            </w:r>
          </w:p>
        </w:tc>
        <w:tc>
          <w:tcPr>
            <w:tcW w:w="236" w:type="pct"/>
            <w:tcBorders>
              <w:top w:val="single" w:sz="4" w:space="0" w:color="auto"/>
              <w:left w:val="single" w:sz="4" w:space="0" w:color="auto"/>
              <w:bottom w:val="single" w:sz="4" w:space="0" w:color="auto"/>
              <w:right w:val="single" w:sz="4" w:space="0" w:color="auto"/>
            </w:tcBorders>
            <w:vAlign w:val="center"/>
            <w:hideMark/>
          </w:tcPr>
          <w:p w14:paraId="3CF63DBC" w14:textId="77777777" w:rsidR="007A0056" w:rsidRPr="004521CF" w:rsidRDefault="007A0056" w:rsidP="007A0056">
            <w:pPr>
              <w:jc w:val="right"/>
              <w:rPr>
                <w:sz w:val="18"/>
                <w:szCs w:val="18"/>
              </w:rPr>
            </w:pPr>
            <w:r w:rsidRPr="004521CF">
              <w:rPr>
                <w:sz w:val="18"/>
                <w:szCs w:val="18"/>
              </w:rPr>
              <w:t>0</w:t>
            </w:r>
          </w:p>
        </w:tc>
        <w:tc>
          <w:tcPr>
            <w:tcW w:w="213" w:type="pct"/>
            <w:tcBorders>
              <w:top w:val="single" w:sz="4" w:space="0" w:color="auto"/>
              <w:left w:val="single" w:sz="4" w:space="0" w:color="auto"/>
              <w:bottom w:val="single" w:sz="4" w:space="0" w:color="auto"/>
              <w:right w:val="single" w:sz="4" w:space="0" w:color="auto"/>
            </w:tcBorders>
            <w:vAlign w:val="center"/>
            <w:hideMark/>
          </w:tcPr>
          <w:p w14:paraId="4DAB373A" w14:textId="77777777" w:rsidR="007A0056" w:rsidRPr="004521CF" w:rsidRDefault="007A0056" w:rsidP="007A0056">
            <w:pPr>
              <w:jc w:val="right"/>
              <w:rPr>
                <w:sz w:val="18"/>
                <w:szCs w:val="18"/>
              </w:rPr>
            </w:pPr>
            <w:r w:rsidRPr="004521CF">
              <w:rPr>
                <w:sz w:val="18"/>
                <w:szCs w:val="18"/>
              </w:rPr>
              <w:t>0</w:t>
            </w:r>
          </w:p>
        </w:tc>
        <w:tc>
          <w:tcPr>
            <w:tcW w:w="263" w:type="pct"/>
            <w:tcBorders>
              <w:top w:val="single" w:sz="4" w:space="0" w:color="auto"/>
              <w:left w:val="single" w:sz="4" w:space="0" w:color="auto"/>
              <w:bottom w:val="single" w:sz="4" w:space="0" w:color="auto"/>
              <w:right w:val="single" w:sz="4" w:space="0" w:color="auto"/>
            </w:tcBorders>
            <w:vAlign w:val="center"/>
            <w:hideMark/>
          </w:tcPr>
          <w:p w14:paraId="3C72956C" w14:textId="77777777" w:rsidR="007A0056" w:rsidRPr="004521CF" w:rsidRDefault="007A0056" w:rsidP="007A0056">
            <w:pPr>
              <w:jc w:val="right"/>
              <w:rPr>
                <w:sz w:val="18"/>
                <w:szCs w:val="18"/>
              </w:rPr>
            </w:pPr>
            <w:r w:rsidRPr="004521CF">
              <w:rPr>
                <w:sz w:val="18"/>
                <w:szCs w:val="18"/>
              </w:rPr>
              <w:t>0</w:t>
            </w:r>
          </w:p>
        </w:tc>
        <w:tc>
          <w:tcPr>
            <w:tcW w:w="293" w:type="pct"/>
            <w:tcBorders>
              <w:top w:val="single" w:sz="4" w:space="0" w:color="auto"/>
              <w:left w:val="single" w:sz="4" w:space="0" w:color="auto"/>
              <w:bottom w:val="single" w:sz="4" w:space="0" w:color="auto"/>
              <w:right w:val="single" w:sz="4" w:space="0" w:color="auto"/>
            </w:tcBorders>
            <w:vAlign w:val="center"/>
            <w:hideMark/>
          </w:tcPr>
          <w:p w14:paraId="12DB128D" w14:textId="77777777" w:rsidR="007A0056" w:rsidRPr="004521CF" w:rsidRDefault="007A0056" w:rsidP="007A0056">
            <w:pPr>
              <w:jc w:val="right"/>
              <w:rPr>
                <w:sz w:val="18"/>
                <w:szCs w:val="18"/>
              </w:rPr>
            </w:pPr>
            <w:r w:rsidRPr="004521CF">
              <w:rPr>
                <w:sz w:val="18"/>
                <w:szCs w:val="18"/>
              </w:rPr>
              <w:t>200,000</w:t>
            </w:r>
          </w:p>
        </w:tc>
      </w:tr>
      <w:tr w:rsidR="00F21830" w:rsidRPr="00F21830" w14:paraId="717316AC" w14:textId="77777777" w:rsidTr="007A0056">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2C7BB1F" w14:textId="77777777" w:rsidR="007A0056" w:rsidRPr="00F21830" w:rsidRDefault="007A0056" w:rsidP="007A0056">
            <w:pPr>
              <w:rPr>
                <w:sz w:val="18"/>
                <w:szCs w:val="18"/>
                <w:lang w:val="en-US"/>
              </w:rPr>
            </w:pPr>
          </w:p>
        </w:tc>
        <w:tc>
          <w:tcPr>
            <w:tcW w:w="292" w:type="pct"/>
            <w:tcBorders>
              <w:top w:val="single" w:sz="4" w:space="0" w:color="auto"/>
              <w:left w:val="single" w:sz="4" w:space="0" w:color="auto"/>
              <w:bottom w:val="single" w:sz="4" w:space="0" w:color="auto"/>
              <w:right w:val="single" w:sz="4" w:space="0" w:color="auto"/>
            </w:tcBorders>
            <w:hideMark/>
          </w:tcPr>
          <w:p w14:paraId="73628660" w14:textId="77777777" w:rsidR="007A0056" w:rsidRPr="00F21830" w:rsidRDefault="007A0056" w:rsidP="007A0056">
            <w:pPr>
              <w:spacing w:after="60"/>
              <w:jc w:val="left"/>
              <w:rPr>
                <w:sz w:val="18"/>
                <w:szCs w:val="18"/>
                <w:lang w:val="en-US"/>
              </w:rPr>
            </w:pPr>
            <w:r w:rsidRPr="00F21830">
              <w:rPr>
                <w:sz w:val="18"/>
                <w:szCs w:val="18"/>
                <w:lang w:val="en-US"/>
              </w:rPr>
              <w:t>Support costs</w:t>
            </w:r>
          </w:p>
        </w:tc>
        <w:tc>
          <w:tcPr>
            <w:tcW w:w="297" w:type="pct"/>
            <w:tcBorders>
              <w:top w:val="single" w:sz="4" w:space="0" w:color="auto"/>
              <w:left w:val="single" w:sz="4" w:space="0" w:color="auto"/>
              <w:bottom w:val="single" w:sz="4" w:space="0" w:color="auto"/>
              <w:right w:val="single" w:sz="4" w:space="0" w:color="auto"/>
            </w:tcBorders>
            <w:vAlign w:val="center"/>
            <w:hideMark/>
          </w:tcPr>
          <w:p w14:paraId="25CA034B" w14:textId="77777777" w:rsidR="007A0056" w:rsidRPr="004521CF" w:rsidRDefault="007A0056" w:rsidP="007A0056">
            <w:pPr>
              <w:jc w:val="right"/>
              <w:rPr>
                <w:sz w:val="18"/>
                <w:szCs w:val="18"/>
              </w:rPr>
            </w:pPr>
            <w:r w:rsidRPr="004521CF">
              <w:rPr>
                <w:sz w:val="18"/>
                <w:szCs w:val="18"/>
              </w:rPr>
              <w:t>0</w:t>
            </w:r>
          </w:p>
        </w:tc>
        <w:tc>
          <w:tcPr>
            <w:tcW w:w="236" w:type="pct"/>
            <w:tcBorders>
              <w:top w:val="single" w:sz="4" w:space="0" w:color="auto"/>
              <w:left w:val="single" w:sz="4" w:space="0" w:color="auto"/>
              <w:bottom w:val="single" w:sz="4" w:space="0" w:color="auto"/>
              <w:right w:val="single" w:sz="4" w:space="0" w:color="auto"/>
            </w:tcBorders>
            <w:vAlign w:val="center"/>
            <w:hideMark/>
          </w:tcPr>
          <w:p w14:paraId="51ED15CF" w14:textId="77777777" w:rsidR="007A0056" w:rsidRPr="004521CF" w:rsidRDefault="007A0056" w:rsidP="007A0056">
            <w:pPr>
              <w:jc w:val="right"/>
              <w:rPr>
                <w:sz w:val="18"/>
                <w:szCs w:val="18"/>
              </w:rPr>
            </w:pPr>
            <w:r w:rsidRPr="004521CF">
              <w:rPr>
                <w:sz w:val="18"/>
                <w:szCs w:val="18"/>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0F6A7D92" w14:textId="77777777" w:rsidR="007A0056" w:rsidRPr="004521CF" w:rsidRDefault="007A0056" w:rsidP="007A0056">
            <w:pPr>
              <w:jc w:val="right"/>
              <w:rPr>
                <w:sz w:val="18"/>
                <w:szCs w:val="18"/>
              </w:rPr>
            </w:pPr>
            <w:r w:rsidRPr="004521CF">
              <w:rPr>
                <w:sz w:val="18"/>
                <w:szCs w:val="18"/>
              </w:rPr>
              <w:t>0</w:t>
            </w:r>
          </w:p>
        </w:tc>
        <w:tc>
          <w:tcPr>
            <w:tcW w:w="213" w:type="pct"/>
            <w:tcBorders>
              <w:top w:val="single" w:sz="4" w:space="0" w:color="auto"/>
              <w:left w:val="single" w:sz="4" w:space="0" w:color="auto"/>
              <w:bottom w:val="single" w:sz="4" w:space="0" w:color="auto"/>
              <w:right w:val="single" w:sz="4" w:space="0" w:color="auto"/>
            </w:tcBorders>
            <w:vAlign w:val="center"/>
            <w:hideMark/>
          </w:tcPr>
          <w:p w14:paraId="035FF594" w14:textId="77777777" w:rsidR="007A0056" w:rsidRPr="004521CF" w:rsidRDefault="007A0056" w:rsidP="007A0056">
            <w:pPr>
              <w:jc w:val="right"/>
              <w:rPr>
                <w:sz w:val="18"/>
                <w:szCs w:val="18"/>
              </w:rPr>
            </w:pPr>
            <w:r w:rsidRPr="004521CF">
              <w:rPr>
                <w:sz w:val="18"/>
                <w:szCs w:val="18"/>
              </w:rPr>
              <w:t>0</w:t>
            </w:r>
          </w:p>
        </w:tc>
        <w:tc>
          <w:tcPr>
            <w:tcW w:w="213" w:type="pct"/>
            <w:tcBorders>
              <w:top w:val="single" w:sz="4" w:space="0" w:color="auto"/>
              <w:left w:val="single" w:sz="4" w:space="0" w:color="auto"/>
              <w:bottom w:val="single" w:sz="4" w:space="0" w:color="auto"/>
              <w:right w:val="single" w:sz="4" w:space="0" w:color="auto"/>
            </w:tcBorders>
            <w:vAlign w:val="center"/>
            <w:hideMark/>
          </w:tcPr>
          <w:p w14:paraId="135CD056" w14:textId="77777777" w:rsidR="007A0056" w:rsidRPr="004521CF" w:rsidRDefault="007A0056" w:rsidP="007A0056">
            <w:pPr>
              <w:jc w:val="right"/>
              <w:rPr>
                <w:sz w:val="18"/>
                <w:szCs w:val="18"/>
              </w:rPr>
            </w:pPr>
            <w:r w:rsidRPr="004521CF">
              <w:rPr>
                <w:sz w:val="18"/>
                <w:szCs w:val="18"/>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6AB1351A" w14:textId="77777777" w:rsidR="007A0056" w:rsidRPr="004521CF" w:rsidRDefault="007A0056" w:rsidP="007A0056">
            <w:pPr>
              <w:jc w:val="right"/>
              <w:rPr>
                <w:sz w:val="18"/>
                <w:szCs w:val="18"/>
              </w:rPr>
            </w:pPr>
            <w:r w:rsidRPr="004521CF">
              <w:rPr>
                <w:sz w:val="18"/>
                <w:szCs w:val="18"/>
              </w:rPr>
              <w:t>0</w:t>
            </w:r>
          </w:p>
        </w:tc>
        <w:tc>
          <w:tcPr>
            <w:tcW w:w="236" w:type="pct"/>
            <w:tcBorders>
              <w:top w:val="single" w:sz="4" w:space="0" w:color="auto"/>
              <w:left w:val="single" w:sz="4" w:space="0" w:color="auto"/>
              <w:bottom w:val="single" w:sz="4" w:space="0" w:color="auto"/>
              <w:right w:val="single" w:sz="4" w:space="0" w:color="auto"/>
            </w:tcBorders>
            <w:vAlign w:val="center"/>
            <w:hideMark/>
          </w:tcPr>
          <w:p w14:paraId="2B4F19B0" w14:textId="77777777" w:rsidR="007A0056" w:rsidRPr="004521CF" w:rsidRDefault="007A0056" w:rsidP="007A0056">
            <w:pPr>
              <w:jc w:val="right"/>
              <w:rPr>
                <w:sz w:val="18"/>
                <w:szCs w:val="18"/>
              </w:rPr>
            </w:pPr>
            <w:r w:rsidRPr="004521CF">
              <w:rPr>
                <w:sz w:val="18"/>
                <w:szCs w:val="18"/>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1499365A" w14:textId="77777777" w:rsidR="007A0056" w:rsidRPr="004521CF" w:rsidRDefault="007A0056" w:rsidP="007A0056">
            <w:pPr>
              <w:jc w:val="right"/>
              <w:rPr>
                <w:sz w:val="18"/>
                <w:szCs w:val="18"/>
              </w:rPr>
            </w:pPr>
            <w:r w:rsidRPr="004521CF">
              <w:rPr>
                <w:sz w:val="18"/>
                <w:szCs w:val="18"/>
              </w:rPr>
              <w:t>0</w:t>
            </w:r>
          </w:p>
        </w:tc>
        <w:tc>
          <w:tcPr>
            <w:tcW w:w="236" w:type="pct"/>
            <w:tcBorders>
              <w:top w:val="single" w:sz="4" w:space="0" w:color="auto"/>
              <w:left w:val="single" w:sz="4" w:space="0" w:color="auto"/>
              <w:bottom w:val="single" w:sz="4" w:space="0" w:color="auto"/>
              <w:right w:val="single" w:sz="4" w:space="0" w:color="auto"/>
            </w:tcBorders>
            <w:vAlign w:val="center"/>
            <w:hideMark/>
          </w:tcPr>
          <w:p w14:paraId="54C6E420" w14:textId="77777777" w:rsidR="007A0056" w:rsidRPr="004521CF" w:rsidRDefault="007A0056" w:rsidP="007A0056">
            <w:pPr>
              <w:jc w:val="right"/>
              <w:rPr>
                <w:sz w:val="18"/>
                <w:szCs w:val="18"/>
              </w:rPr>
            </w:pPr>
            <w:r w:rsidRPr="004521CF">
              <w:rPr>
                <w:sz w:val="18"/>
                <w:szCs w:val="18"/>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6D2A79C3" w14:textId="77777777" w:rsidR="007A0056" w:rsidRPr="004521CF" w:rsidRDefault="007A0056" w:rsidP="007A0056">
            <w:pPr>
              <w:jc w:val="right"/>
              <w:rPr>
                <w:sz w:val="18"/>
                <w:szCs w:val="18"/>
              </w:rPr>
            </w:pPr>
            <w:r w:rsidRPr="004521CF">
              <w:rPr>
                <w:sz w:val="18"/>
                <w:szCs w:val="18"/>
              </w:rPr>
              <w:t>26,000</w:t>
            </w:r>
          </w:p>
        </w:tc>
        <w:tc>
          <w:tcPr>
            <w:tcW w:w="236" w:type="pct"/>
            <w:tcBorders>
              <w:top w:val="single" w:sz="4" w:space="0" w:color="auto"/>
              <w:left w:val="single" w:sz="4" w:space="0" w:color="auto"/>
              <w:bottom w:val="single" w:sz="4" w:space="0" w:color="auto"/>
              <w:right w:val="single" w:sz="4" w:space="0" w:color="auto"/>
            </w:tcBorders>
            <w:vAlign w:val="center"/>
            <w:hideMark/>
          </w:tcPr>
          <w:p w14:paraId="118E1B63" w14:textId="77777777" w:rsidR="007A0056" w:rsidRPr="004521CF" w:rsidRDefault="007A0056" w:rsidP="007A0056">
            <w:pPr>
              <w:jc w:val="right"/>
              <w:rPr>
                <w:sz w:val="18"/>
                <w:szCs w:val="18"/>
              </w:rPr>
            </w:pPr>
            <w:r w:rsidRPr="004521CF">
              <w:rPr>
                <w:sz w:val="18"/>
                <w:szCs w:val="18"/>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13BD6E06" w14:textId="77777777" w:rsidR="007A0056" w:rsidRPr="004521CF" w:rsidRDefault="007A0056" w:rsidP="007A0056">
            <w:pPr>
              <w:jc w:val="right"/>
              <w:rPr>
                <w:sz w:val="18"/>
                <w:szCs w:val="18"/>
              </w:rPr>
            </w:pPr>
            <w:r w:rsidRPr="004521CF">
              <w:rPr>
                <w:sz w:val="18"/>
                <w:szCs w:val="18"/>
              </w:rPr>
              <w:t>0</w:t>
            </w:r>
          </w:p>
        </w:tc>
        <w:tc>
          <w:tcPr>
            <w:tcW w:w="236" w:type="pct"/>
            <w:tcBorders>
              <w:top w:val="single" w:sz="4" w:space="0" w:color="auto"/>
              <w:left w:val="single" w:sz="4" w:space="0" w:color="auto"/>
              <w:bottom w:val="single" w:sz="4" w:space="0" w:color="auto"/>
              <w:right w:val="single" w:sz="4" w:space="0" w:color="auto"/>
            </w:tcBorders>
            <w:vAlign w:val="center"/>
            <w:hideMark/>
          </w:tcPr>
          <w:p w14:paraId="6532937A" w14:textId="77777777" w:rsidR="007A0056" w:rsidRPr="004521CF" w:rsidRDefault="007A0056" w:rsidP="007A0056">
            <w:pPr>
              <w:jc w:val="right"/>
              <w:rPr>
                <w:sz w:val="18"/>
                <w:szCs w:val="18"/>
              </w:rPr>
            </w:pPr>
            <w:r w:rsidRPr="004521CF">
              <w:rPr>
                <w:sz w:val="18"/>
                <w:szCs w:val="18"/>
              </w:rPr>
              <w:t>0</w:t>
            </w:r>
          </w:p>
        </w:tc>
        <w:tc>
          <w:tcPr>
            <w:tcW w:w="213" w:type="pct"/>
            <w:tcBorders>
              <w:top w:val="single" w:sz="4" w:space="0" w:color="auto"/>
              <w:left w:val="single" w:sz="4" w:space="0" w:color="auto"/>
              <w:bottom w:val="single" w:sz="4" w:space="0" w:color="auto"/>
              <w:right w:val="single" w:sz="4" w:space="0" w:color="auto"/>
            </w:tcBorders>
            <w:vAlign w:val="center"/>
            <w:hideMark/>
          </w:tcPr>
          <w:p w14:paraId="60508B1B" w14:textId="77777777" w:rsidR="007A0056" w:rsidRPr="004521CF" w:rsidRDefault="007A0056" w:rsidP="007A0056">
            <w:pPr>
              <w:jc w:val="right"/>
              <w:rPr>
                <w:sz w:val="18"/>
                <w:szCs w:val="18"/>
              </w:rPr>
            </w:pPr>
            <w:r w:rsidRPr="004521CF">
              <w:rPr>
                <w:sz w:val="18"/>
                <w:szCs w:val="18"/>
              </w:rPr>
              <w:t>0</w:t>
            </w:r>
          </w:p>
        </w:tc>
        <w:tc>
          <w:tcPr>
            <w:tcW w:w="263" w:type="pct"/>
            <w:tcBorders>
              <w:top w:val="single" w:sz="4" w:space="0" w:color="auto"/>
              <w:left w:val="single" w:sz="4" w:space="0" w:color="auto"/>
              <w:bottom w:val="single" w:sz="4" w:space="0" w:color="auto"/>
              <w:right w:val="single" w:sz="4" w:space="0" w:color="auto"/>
            </w:tcBorders>
            <w:vAlign w:val="center"/>
            <w:hideMark/>
          </w:tcPr>
          <w:p w14:paraId="0CF57835" w14:textId="77777777" w:rsidR="007A0056" w:rsidRPr="004521CF" w:rsidRDefault="007A0056" w:rsidP="007A0056">
            <w:pPr>
              <w:jc w:val="right"/>
              <w:rPr>
                <w:sz w:val="18"/>
                <w:szCs w:val="18"/>
              </w:rPr>
            </w:pPr>
            <w:r w:rsidRPr="004521CF">
              <w:rPr>
                <w:sz w:val="18"/>
                <w:szCs w:val="18"/>
              </w:rPr>
              <w:t>0</w:t>
            </w:r>
          </w:p>
        </w:tc>
        <w:tc>
          <w:tcPr>
            <w:tcW w:w="293" w:type="pct"/>
            <w:tcBorders>
              <w:top w:val="single" w:sz="4" w:space="0" w:color="auto"/>
              <w:left w:val="single" w:sz="4" w:space="0" w:color="auto"/>
              <w:bottom w:val="single" w:sz="4" w:space="0" w:color="auto"/>
              <w:right w:val="single" w:sz="4" w:space="0" w:color="auto"/>
            </w:tcBorders>
            <w:vAlign w:val="center"/>
            <w:hideMark/>
          </w:tcPr>
          <w:p w14:paraId="40114439" w14:textId="77777777" w:rsidR="007A0056" w:rsidRPr="004521CF" w:rsidRDefault="007A0056" w:rsidP="007A0056">
            <w:pPr>
              <w:jc w:val="right"/>
              <w:rPr>
                <w:sz w:val="18"/>
                <w:szCs w:val="18"/>
              </w:rPr>
            </w:pPr>
            <w:r w:rsidRPr="004521CF">
              <w:rPr>
                <w:sz w:val="18"/>
                <w:szCs w:val="18"/>
              </w:rPr>
              <w:t>26,000</w:t>
            </w:r>
          </w:p>
        </w:tc>
      </w:tr>
    </w:tbl>
    <w:p w14:paraId="6739A7C3" w14:textId="77777777" w:rsidR="006D1FAA" w:rsidRDefault="006D1FAA" w:rsidP="006D1FAA">
      <w:pPr>
        <w:jc w:val="left"/>
        <w:rPr>
          <w:b/>
        </w:rPr>
      </w:pPr>
    </w:p>
    <w:tbl>
      <w:tblPr>
        <w:tblStyle w:val="TableGrid"/>
        <w:tblW w:w="5000" w:type="pct"/>
        <w:tblLook w:val="04A0" w:firstRow="1" w:lastRow="0" w:firstColumn="1" w:lastColumn="0" w:noHBand="0" w:noVBand="1"/>
      </w:tblPr>
      <w:tblGrid>
        <w:gridCol w:w="3963"/>
        <w:gridCol w:w="10283"/>
      </w:tblGrid>
      <w:tr w:rsidR="006D1FAA" w:rsidRPr="006D1FAA" w14:paraId="4E3D0EA9" w14:textId="77777777" w:rsidTr="006B4B9C">
        <w:trPr>
          <w:trHeight w:val="240"/>
        </w:trPr>
        <w:tc>
          <w:tcPr>
            <w:tcW w:w="1391" w:type="pct"/>
            <w:tcBorders>
              <w:top w:val="single" w:sz="4" w:space="0" w:color="auto"/>
              <w:left w:val="single" w:sz="4" w:space="0" w:color="auto"/>
              <w:bottom w:val="single" w:sz="4" w:space="0" w:color="auto"/>
              <w:right w:val="single" w:sz="4" w:space="0" w:color="auto"/>
            </w:tcBorders>
            <w:hideMark/>
          </w:tcPr>
          <w:p w14:paraId="29E5D79B" w14:textId="77777777" w:rsidR="006D1FAA" w:rsidRPr="006D1FAA" w:rsidRDefault="006D1FAA" w:rsidP="006B4B9C">
            <w:pPr>
              <w:spacing w:after="60"/>
              <w:jc w:val="left"/>
              <w:rPr>
                <w:b/>
                <w:sz w:val="20"/>
                <w:szCs w:val="20"/>
                <w:lang w:val="en-US"/>
              </w:rPr>
            </w:pPr>
            <w:r w:rsidRPr="006D1FAA">
              <w:rPr>
                <w:b/>
                <w:sz w:val="20"/>
                <w:szCs w:val="20"/>
                <w:lang w:val="en-US"/>
              </w:rPr>
              <w:t>Secretariat's recommendation:</w:t>
            </w:r>
          </w:p>
        </w:tc>
        <w:tc>
          <w:tcPr>
            <w:tcW w:w="3609" w:type="pct"/>
            <w:tcBorders>
              <w:top w:val="single" w:sz="4" w:space="0" w:color="auto"/>
              <w:left w:val="single" w:sz="4" w:space="0" w:color="auto"/>
              <w:bottom w:val="single" w:sz="4" w:space="0" w:color="auto"/>
              <w:right w:val="single" w:sz="4" w:space="0" w:color="auto"/>
            </w:tcBorders>
            <w:hideMark/>
          </w:tcPr>
          <w:p w14:paraId="718D2122" w14:textId="77777777" w:rsidR="006D1FAA" w:rsidRPr="006D1FAA" w:rsidRDefault="006D1FAA" w:rsidP="006B4B9C">
            <w:pPr>
              <w:spacing w:after="60"/>
              <w:jc w:val="center"/>
              <w:rPr>
                <w:sz w:val="20"/>
                <w:szCs w:val="20"/>
                <w:lang w:val="en-US"/>
              </w:rPr>
            </w:pPr>
            <w:r w:rsidRPr="006D1FAA">
              <w:rPr>
                <w:sz w:val="20"/>
                <w:szCs w:val="20"/>
                <w:lang w:val="en-US"/>
              </w:rPr>
              <w:t>Blanket approval</w:t>
            </w:r>
          </w:p>
        </w:tc>
      </w:tr>
    </w:tbl>
    <w:p w14:paraId="1768463C" w14:textId="77777777" w:rsidR="006D1FAA" w:rsidRDefault="006D1FAA">
      <w:pPr>
        <w:jc w:val="left"/>
        <w:rPr>
          <w:b/>
        </w:rPr>
      </w:pPr>
    </w:p>
    <w:p w14:paraId="165B214C" w14:textId="77777777" w:rsidR="00923ECF" w:rsidRDefault="00923ECF">
      <w:pPr>
        <w:jc w:val="left"/>
        <w:rPr>
          <w:b/>
        </w:rPr>
      </w:pPr>
    </w:p>
    <w:p w14:paraId="41192E9C" w14:textId="77777777" w:rsidR="00923ECF" w:rsidRDefault="00923ECF">
      <w:pPr>
        <w:jc w:val="left"/>
        <w:rPr>
          <w:b/>
        </w:rPr>
      </w:pPr>
    </w:p>
    <w:p w14:paraId="7E1DF3E1" w14:textId="77777777" w:rsidR="00923ECF" w:rsidRDefault="00923ECF">
      <w:pPr>
        <w:jc w:val="left"/>
        <w:rPr>
          <w:b/>
        </w:rPr>
      </w:pPr>
    </w:p>
    <w:p w14:paraId="5E21FD71" w14:textId="77777777" w:rsidR="00923ECF" w:rsidRDefault="00923ECF" w:rsidP="002E737B">
      <w:pPr>
        <w:jc w:val="center"/>
        <w:rPr>
          <w:b/>
        </w:rPr>
        <w:sectPr w:rsidR="00923ECF" w:rsidSect="006D1FAA">
          <w:footerReference w:type="first" r:id="rId17"/>
          <w:pgSz w:w="15840" w:h="12240" w:orient="landscape" w:code="1"/>
          <w:pgMar w:top="1440" w:right="720" w:bottom="1440" w:left="864" w:header="720" w:footer="475" w:gutter="0"/>
          <w:pgNumType w:start="3"/>
          <w:cols w:space="720"/>
          <w:docGrid w:linePitch="299"/>
        </w:sectPr>
      </w:pPr>
    </w:p>
    <w:p w14:paraId="5904B7E2" w14:textId="77777777" w:rsidR="005774E4" w:rsidRPr="0034371D" w:rsidRDefault="005774E4" w:rsidP="002E737B">
      <w:pPr>
        <w:jc w:val="center"/>
        <w:rPr>
          <w:b/>
        </w:rPr>
      </w:pPr>
      <w:r w:rsidRPr="0034371D">
        <w:rPr>
          <w:b/>
        </w:rPr>
        <w:lastRenderedPageBreak/>
        <w:t>PROJECT DESCRIPTION</w:t>
      </w:r>
    </w:p>
    <w:p w14:paraId="250F3F28" w14:textId="77777777" w:rsidR="005774E4" w:rsidRPr="0034371D" w:rsidRDefault="005774E4" w:rsidP="002E737B"/>
    <w:p w14:paraId="54F6A424" w14:textId="58D802A2" w:rsidR="005774E4" w:rsidRPr="0034371D" w:rsidRDefault="005774E4" w:rsidP="002E737B">
      <w:pPr>
        <w:pStyle w:val="Heading1"/>
      </w:pPr>
      <w:r w:rsidRPr="0034371D">
        <w:t xml:space="preserve">On behalf of the Government </w:t>
      </w:r>
      <w:r w:rsidRPr="00923ECF">
        <w:t xml:space="preserve">of </w:t>
      </w:r>
      <w:r w:rsidR="00923ECF">
        <w:t>Cambodia</w:t>
      </w:r>
      <w:r w:rsidRPr="00923ECF">
        <w:t xml:space="preserve">, </w:t>
      </w:r>
      <w:r w:rsidR="003C763B" w:rsidRPr="00923ECF">
        <w:t>UNEP</w:t>
      </w:r>
      <w:r w:rsidRPr="0034371D">
        <w:t xml:space="preserve"> as the lead implementing agency has submitted a </w:t>
      </w:r>
      <w:r w:rsidRPr="006C1C2F">
        <w:t xml:space="preserve">request for funding for the </w:t>
      </w:r>
      <w:r w:rsidR="00923ECF" w:rsidRPr="006C1C2F">
        <w:t xml:space="preserve">fifth </w:t>
      </w:r>
      <w:r w:rsidR="00932C1F" w:rsidRPr="006C1C2F">
        <w:t xml:space="preserve">tranche of </w:t>
      </w:r>
      <w:r w:rsidRPr="006C1C2F">
        <w:t>the HCFC phase-out management plan (HPMP), at the amount of US $</w:t>
      </w:r>
      <w:r w:rsidR="006C1C2F" w:rsidRPr="006C1C2F">
        <w:t>200,000</w:t>
      </w:r>
      <w:r w:rsidRPr="006C1C2F">
        <w:t>, plus agency support costs of US $</w:t>
      </w:r>
      <w:r w:rsidR="006C1C2F" w:rsidRPr="006C1C2F">
        <w:t>26,000</w:t>
      </w:r>
      <w:r w:rsidRPr="006C1C2F">
        <w:t xml:space="preserve"> for </w:t>
      </w:r>
      <w:r w:rsidR="006C1C2F" w:rsidRPr="006C1C2F">
        <w:t>UNEP</w:t>
      </w:r>
      <w:r w:rsidRPr="006C1C2F">
        <w:t xml:space="preserve"> only.</w:t>
      </w:r>
      <w:r w:rsidRPr="006C1C2F">
        <w:rPr>
          <w:rStyle w:val="FootnoteReference"/>
        </w:rPr>
        <w:footnoteReference w:id="2"/>
      </w:r>
      <w:r w:rsidRPr="006C1C2F">
        <w:t xml:space="preserve"> The submission includes a progress report on the implementation of the </w:t>
      </w:r>
      <w:r w:rsidR="006C1C2F" w:rsidRPr="006C1C2F">
        <w:t xml:space="preserve">fourth </w:t>
      </w:r>
      <w:r w:rsidRPr="006C1C2F">
        <w:t>tranche</w:t>
      </w:r>
      <w:r w:rsidR="000B7D20" w:rsidRPr="006C1C2F">
        <w:t>,</w:t>
      </w:r>
      <w:r w:rsidR="00305B91">
        <w:t xml:space="preserve"> the verification report on HCFC consumption for 20</w:t>
      </w:r>
      <w:r w:rsidR="00305B91" w:rsidRPr="00305B91">
        <w:t>19</w:t>
      </w:r>
      <w:r w:rsidR="00305B91">
        <w:t xml:space="preserve"> to 2021</w:t>
      </w:r>
      <w:r w:rsidRPr="006C1C2F">
        <w:t xml:space="preserve"> and the tranche implementation plan for 202</w:t>
      </w:r>
      <w:r w:rsidR="000B7D20" w:rsidRPr="006C1C2F">
        <w:t>2</w:t>
      </w:r>
      <w:r w:rsidRPr="006C1C2F">
        <w:t xml:space="preserve"> to 20</w:t>
      </w:r>
      <w:r w:rsidR="006C1C2F" w:rsidRPr="006C1C2F">
        <w:t>25</w:t>
      </w:r>
      <w:r w:rsidRPr="006C1C2F">
        <w:t>.</w:t>
      </w:r>
    </w:p>
    <w:p w14:paraId="1503E547" w14:textId="77777777" w:rsidR="005774E4" w:rsidRPr="0034371D" w:rsidRDefault="005774E4" w:rsidP="002E737B">
      <w:pPr>
        <w:rPr>
          <w:u w:val="single"/>
        </w:rPr>
      </w:pPr>
      <w:r w:rsidRPr="0034371D">
        <w:rPr>
          <w:u w:val="single"/>
        </w:rPr>
        <w:t>Report on HCFC consumption</w:t>
      </w:r>
    </w:p>
    <w:p w14:paraId="517F935B" w14:textId="77777777" w:rsidR="005774E4" w:rsidRPr="0034371D" w:rsidRDefault="005774E4" w:rsidP="002E737B"/>
    <w:p w14:paraId="2644FD9A" w14:textId="77777777" w:rsidR="005774E4" w:rsidRDefault="005774E4" w:rsidP="002E737B">
      <w:pPr>
        <w:pStyle w:val="Heading1"/>
      </w:pPr>
      <w:r w:rsidRPr="000B7D20">
        <w:t xml:space="preserve">The </w:t>
      </w:r>
      <w:r w:rsidRPr="006C1C2F">
        <w:t xml:space="preserve">Government of </w:t>
      </w:r>
      <w:r w:rsidR="007E6A4A" w:rsidRPr="006C1C2F">
        <w:t>Cambodia reported</w:t>
      </w:r>
      <w:r w:rsidRPr="000B7D20">
        <w:t xml:space="preserve"> under country programme (CP) implementation report a consumption of </w:t>
      </w:r>
      <w:r w:rsidR="006C1C2F" w:rsidRPr="006C1C2F">
        <w:t>5.48</w:t>
      </w:r>
      <w:r w:rsidRPr="006C1C2F">
        <w:t> ODP tonnes</w:t>
      </w:r>
      <w:r w:rsidRPr="000B7D20">
        <w:t xml:space="preserve"> of HCFC in 20</w:t>
      </w:r>
      <w:r w:rsidR="000B7D20">
        <w:t>21</w:t>
      </w:r>
      <w:r w:rsidRPr="000B7D20">
        <w:t xml:space="preserve">, </w:t>
      </w:r>
      <w:r w:rsidRPr="006C1C2F">
        <w:t xml:space="preserve">which is </w:t>
      </w:r>
      <w:r w:rsidR="006C1C2F" w:rsidRPr="006C1C2F">
        <w:t>63</w:t>
      </w:r>
      <w:r w:rsidRPr="006C1C2F">
        <w:t> per cent</w:t>
      </w:r>
      <w:r w:rsidRPr="000B7D20">
        <w:t xml:space="preserve"> below the HCFC baseline for compliance. </w:t>
      </w:r>
      <w:r w:rsidRPr="0034371D">
        <w:t>The 201</w:t>
      </w:r>
      <w:r w:rsidR="000B7D20">
        <w:t>7</w:t>
      </w:r>
      <w:r w:rsidR="000B7D20">
        <w:noBreakHyphen/>
      </w:r>
      <w:r w:rsidRPr="0034371D">
        <w:t>20</w:t>
      </w:r>
      <w:r w:rsidR="000B7D20">
        <w:t>21</w:t>
      </w:r>
      <w:r w:rsidRPr="0034371D">
        <w:t xml:space="preserve"> HCFC consumption is shown in Table 1.</w:t>
      </w:r>
      <w:r>
        <w:t xml:space="preserve"> </w:t>
      </w:r>
    </w:p>
    <w:p w14:paraId="3FC1B3DE" w14:textId="77777777" w:rsidR="002E737B" w:rsidRDefault="002E737B" w:rsidP="002E737B">
      <w:pPr>
        <w:rPr>
          <w:b/>
        </w:rPr>
      </w:pPr>
      <w:r w:rsidRPr="0034371D">
        <w:rPr>
          <w:b/>
        </w:rPr>
        <w:t xml:space="preserve">Table 1. HCFC consumption in </w:t>
      </w:r>
      <w:r w:rsidR="007E6A4A" w:rsidRPr="00D53DA4">
        <w:rPr>
          <w:b/>
        </w:rPr>
        <w:t xml:space="preserve">Cambodia </w:t>
      </w:r>
      <w:r w:rsidR="007E6A4A" w:rsidRPr="0034371D">
        <w:rPr>
          <w:b/>
        </w:rPr>
        <w:t>(</w:t>
      </w:r>
      <w:r w:rsidRPr="0034371D">
        <w:rPr>
          <w:b/>
        </w:rPr>
        <w:t>201</w:t>
      </w:r>
      <w:r>
        <w:rPr>
          <w:b/>
        </w:rPr>
        <w:t>7</w:t>
      </w:r>
      <w:r w:rsidRPr="0034371D">
        <w:rPr>
          <w:b/>
        </w:rPr>
        <w:t>-20</w:t>
      </w:r>
      <w:r>
        <w:rPr>
          <w:b/>
        </w:rPr>
        <w:t>21</w:t>
      </w:r>
      <w:r w:rsidRPr="0034371D">
        <w:rPr>
          <w:b/>
        </w:rPr>
        <w:t xml:space="preserve"> Article 7 data)</w:t>
      </w:r>
    </w:p>
    <w:tbl>
      <w:tblPr>
        <w:tblW w:w="5000" w:type="pct"/>
        <w:tblLook w:val="04A0" w:firstRow="1" w:lastRow="0" w:firstColumn="1" w:lastColumn="0" w:noHBand="0" w:noVBand="1"/>
      </w:tblPr>
      <w:tblGrid>
        <w:gridCol w:w="3897"/>
        <w:gridCol w:w="864"/>
        <w:gridCol w:w="864"/>
        <w:gridCol w:w="864"/>
        <w:gridCol w:w="864"/>
        <w:gridCol w:w="866"/>
        <w:gridCol w:w="1131"/>
      </w:tblGrid>
      <w:tr w:rsidR="006D1FAA" w14:paraId="4E86E1CE" w14:textId="77777777" w:rsidTr="00D53DA4">
        <w:trPr>
          <w:tblHeader/>
        </w:trPr>
        <w:tc>
          <w:tcPr>
            <w:tcW w:w="208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51E2AF6" w14:textId="77777777" w:rsidR="006D1FAA" w:rsidRDefault="006D1FAA">
            <w:pPr>
              <w:widowControl w:val="0"/>
              <w:jc w:val="left"/>
              <w:rPr>
                <w:b/>
                <w:bCs/>
                <w:color w:val="000000"/>
                <w:sz w:val="20"/>
                <w:szCs w:val="20"/>
              </w:rPr>
            </w:pPr>
            <w:r>
              <w:rPr>
                <w:b/>
                <w:bCs/>
                <w:color w:val="000000"/>
                <w:sz w:val="20"/>
                <w:szCs w:val="20"/>
              </w:rPr>
              <w:t>HCFC</w:t>
            </w:r>
          </w:p>
        </w:tc>
        <w:tc>
          <w:tcPr>
            <w:tcW w:w="462" w:type="pct"/>
            <w:tcBorders>
              <w:top w:val="single" w:sz="4" w:space="0" w:color="auto"/>
              <w:left w:val="nil"/>
              <w:bottom w:val="single" w:sz="4" w:space="0" w:color="auto"/>
              <w:right w:val="single" w:sz="4" w:space="0" w:color="auto"/>
            </w:tcBorders>
            <w:noWrap/>
            <w:vAlign w:val="center"/>
            <w:hideMark/>
          </w:tcPr>
          <w:p w14:paraId="7162D4A3" w14:textId="77777777" w:rsidR="006D1FAA" w:rsidRDefault="006D1FAA">
            <w:pPr>
              <w:widowControl w:val="0"/>
              <w:jc w:val="center"/>
              <w:rPr>
                <w:b/>
                <w:bCs/>
                <w:color w:val="000000"/>
                <w:sz w:val="20"/>
                <w:szCs w:val="20"/>
              </w:rPr>
            </w:pPr>
            <w:r>
              <w:rPr>
                <w:b/>
                <w:bCs/>
                <w:color w:val="000000"/>
                <w:sz w:val="20"/>
                <w:szCs w:val="20"/>
              </w:rPr>
              <w:t>201</w:t>
            </w:r>
            <w:r w:rsidR="00D53DA4">
              <w:rPr>
                <w:b/>
                <w:bCs/>
                <w:color w:val="000000"/>
                <w:sz w:val="20"/>
                <w:szCs w:val="20"/>
              </w:rPr>
              <w:t>7</w:t>
            </w:r>
          </w:p>
        </w:tc>
        <w:tc>
          <w:tcPr>
            <w:tcW w:w="462" w:type="pct"/>
            <w:tcBorders>
              <w:top w:val="single" w:sz="4" w:space="0" w:color="auto"/>
              <w:left w:val="nil"/>
              <w:bottom w:val="single" w:sz="4" w:space="0" w:color="auto"/>
              <w:right w:val="single" w:sz="4" w:space="0" w:color="auto"/>
            </w:tcBorders>
            <w:noWrap/>
            <w:vAlign w:val="center"/>
            <w:hideMark/>
          </w:tcPr>
          <w:p w14:paraId="77847709" w14:textId="77777777" w:rsidR="006D1FAA" w:rsidRDefault="006D1FAA">
            <w:pPr>
              <w:widowControl w:val="0"/>
              <w:jc w:val="center"/>
              <w:rPr>
                <w:b/>
                <w:bCs/>
                <w:color w:val="000000"/>
                <w:sz w:val="20"/>
                <w:szCs w:val="20"/>
              </w:rPr>
            </w:pPr>
            <w:r>
              <w:rPr>
                <w:b/>
                <w:bCs/>
                <w:color w:val="000000"/>
                <w:sz w:val="20"/>
                <w:szCs w:val="20"/>
              </w:rPr>
              <w:t>201</w:t>
            </w:r>
            <w:r w:rsidR="00D53DA4">
              <w:rPr>
                <w:b/>
                <w:bCs/>
                <w:color w:val="000000"/>
                <w:sz w:val="20"/>
                <w:szCs w:val="20"/>
              </w:rPr>
              <w:t>8</w:t>
            </w:r>
          </w:p>
        </w:tc>
        <w:tc>
          <w:tcPr>
            <w:tcW w:w="462" w:type="pct"/>
            <w:tcBorders>
              <w:top w:val="single" w:sz="4" w:space="0" w:color="auto"/>
              <w:left w:val="nil"/>
              <w:bottom w:val="single" w:sz="4" w:space="0" w:color="auto"/>
              <w:right w:val="single" w:sz="4" w:space="0" w:color="auto"/>
            </w:tcBorders>
            <w:noWrap/>
            <w:vAlign w:val="center"/>
            <w:hideMark/>
          </w:tcPr>
          <w:p w14:paraId="2FD77DFF" w14:textId="77777777" w:rsidR="006D1FAA" w:rsidRDefault="006D1FAA">
            <w:pPr>
              <w:widowControl w:val="0"/>
              <w:jc w:val="center"/>
              <w:rPr>
                <w:b/>
                <w:bCs/>
                <w:color w:val="000000"/>
                <w:sz w:val="20"/>
                <w:szCs w:val="20"/>
              </w:rPr>
            </w:pPr>
            <w:r>
              <w:rPr>
                <w:b/>
                <w:bCs/>
                <w:color w:val="000000"/>
                <w:sz w:val="20"/>
                <w:szCs w:val="20"/>
              </w:rPr>
              <w:t>201</w:t>
            </w:r>
            <w:r w:rsidR="00D53DA4">
              <w:rPr>
                <w:b/>
                <w:bCs/>
                <w:color w:val="000000"/>
                <w:sz w:val="20"/>
                <w:szCs w:val="20"/>
              </w:rPr>
              <w:t>9</w:t>
            </w:r>
          </w:p>
        </w:tc>
        <w:tc>
          <w:tcPr>
            <w:tcW w:w="462" w:type="pct"/>
            <w:tcBorders>
              <w:top w:val="single" w:sz="4" w:space="0" w:color="auto"/>
              <w:left w:val="nil"/>
              <w:bottom w:val="single" w:sz="4" w:space="0" w:color="auto"/>
              <w:right w:val="single" w:sz="4" w:space="0" w:color="auto"/>
            </w:tcBorders>
            <w:hideMark/>
          </w:tcPr>
          <w:p w14:paraId="79095E80" w14:textId="77777777" w:rsidR="006D1FAA" w:rsidRDefault="00D53DA4">
            <w:pPr>
              <w:widowControl w:val="0"/>
              <w:jc w:val="center"/>
              <w:rPr>
                <w:b/>
                <w:bCs/>
                <w:color w:val="000000"/>
                <w:sz w:val="20"/>
                <w:szCs w:val="20"/>
              </w:rPr>
            </w:pPr>
            <w:r>
              <w:rPr>
                <w:b/>
                <w:bCs/>
                <w:color w:val="000000"/>
                <w:sz w:val="20"/>
                <w:szCs w:val="20"/>
              </w:rPr>
              <w:t>2020</w:t>
            </w:r>
          </w:p>
        </w:tc>
        <w:tc>
          <w:tcPr>
            <w:tcW w:w="463" w:type="pct"/>
            <w:tcBorders>
              <w:top w:val="single" w:sz="4" w:space="0" w:color="auto"/>
              <w:left w:val="single" w:sz="4" w:space="0" w:color="auto"/>
              <w:bottom w:val="single" w:sz="4" w:space="0" w:color="auto"/>
              <w:right w:val="single" w:sz="4" w:space="0" w:color="auto"/>
            </w:tcBorders>
            <w:hideMark/>
          </w:tcPr>
          <w:p w14:paraId="777B3D8C" w14:textId="77777777" w:rsidR="006D1FAA" w:rsidRDefault="00D53DA4">
            <w:pPr>
              <w:widowControl w:val="0"/>
              <w:jc w:val="center"/>
              <w:rPr>
                <w:b/>
                <w:bCs/>
                <w:color w:val="000000"/>
                <w:sz w:val="20"/>
                <w:szCs w:val="20"/>
              </w:rPr>
            </w:pPr>
            <w:r>
              <w:rPr>
                <w:b/>
                <w:bCs/>
                <w:color w:val="000000"/>
                <w:sz w:val="20"/>
                <w:szCs w:val="20"/>
              </w:rPr>
              <w:t>2021</w:t>
            </w:r>
            <w:r w:rsidR="006D1FAA">
              <w:rPr>
                <w:b/>
                <w:bCs/>
                <w:color w:val="000000"/>
                <w:sz w:val="20"/>
                <w:szCs w:val="20"/>
              </w:rPr>
              <w:t>*</w:t>
            </w:r>
          </w:p>
        </w:tc>
        <w:tc>
          <w:tcPr>
            <w:tcW w:w="605" w:type="pct"/>
            <w:tcBorders>
              <w:top w:val="single" w:sz="4" w:space="0" w:color="auto"/>
              <w:left w:val="single" w:sz="4" w:space="0" w:color="auto"/>
              <w:bottom w:val="single" w:sz="4" w:space="0" w:color="auto"/>
              <w:right w:val="single" w:sz="4" w:space="0" w:color="auto"/>
            </w:tcBorders>
            <w:noWrap/>
            <w:vAlign w:val="center"/>
            <w:hideMark/>
          </w:tcPr>
          <w:p w14:paraId="4DF5172C" w14:textId="77777777" w:rsidR="006D1FAA" w:rsidRDefault="006D1FAA">
            <w:pPr>
              <w:widowControl w:val="0"/>
              <w:jc w:val="center"/>
              <w:rPr>
                <w:b/>
                <w:bCs/>
                <w:color w:val="000000"/>
                <w:sz w:val="20"/>
                <w:szCs w:val="20"/>
              </w:rPr>
            </w:pPr>
            <w:r>
              <w:rPr>
                <w:b/>
                <w:bCs/>
                <w:color w:val="000000"/>
                <w:sz w:val="20"/>
                <w:szCs w:val="20"/>
              </w:rPr>
              <w:t>Baseline</w:t>
            </w:r>
          </w:p>
        </w:tc>
      </w:tr>
      <w:tr w:rsidR="006D1FAA" w14:paraId="15BBFDAE" w14:textId="77777777" w:rsidTr="00D53DA4">
        <w:tc>
          <w:tcPr>
            <w:tcW w:w="208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791681D" w14:textId="77777777" w:rsidR="006D1FAA" w:rsidRDefault="006D1FAA">
            <w:pPr>
              <w:widowControl w:val="0"/>
              <w:jc w:val="left"/>
              <w:rPr>
                <w:b/>
                <w:bCs/>
                <w:color w:val="000000"/>
                <w:sz w:val="20"/>
                <w:szCs w:val="20"/>
              </w:rPr>
            </w:pPr>
            <w:r>
              <w:rPr>
                <w:b/>
                <w:bCs/>
                <w:color w:val="000000"/>
                <w:sz w:val="20"/>
                <w:szCs w:val="20"/>
              </w:rPr>
              <w:t>Metric tonnes</w:t>
            </w:r>
          </w:p>
        </w:tc>
        <w:tc>
          <w:tcPr>
            <w:tcW w:w="462" w:type="pct"/>
            <w:tcBorders>
              <w:top w:val="nil"/>
              <w:left w:val="nil"/>
              <w:bottom w:val="single" w:sz="4" w:space="0" w:color="auto"/>
              <w:right w:val="single" w:sz="4" w:space="0" w:color="auto"/>
            </w:tcBorders>
            <w:noWrap/>
            <w:vAlign w:val="center"/>
          </w:tcPr>
          <w:p w14:paraId="1053F6EE" w14:textId="77777777" w:rsidR="006D1FAA" w:rsidRDefault="006D1FAA">
            <w:pPr>
              <w:widowControl w:val="0"/>
              <w:jc w:val="center"/>
              <w:rPr>
                <w:b/>
                <w:bCs/>
                <w:color w:val="000000"/>
                <w:sz w:val="20"/>
                <w:szCs w:val="20"/>
              </w:rPr>
            </w:pPr>
          </w:p>
        </w:tc>
        <w:tc>
          <w:tcPr>
            <w:tcW w:w="462" w:type="pct"/>
            <w:tcBorders>
              <w:top w:val="nil"/>
              <w:left w:val="nil"/>
              <w:bottom w:val="single" w:sz="4" w:space="0" w:color="auto"/>
              <w:right w:val="single" w:sz="4" w:space="0" w:color="auto"/>
            </w:tcBorders>
            <w:noWrap/>
            <w:vAlign w:val="center"/>
          </w:tcPr>
          <w:p w14:paraId="0034CC80" w14:textId="77777777" w:rsidR="006D1FAA" w:rsidRDefault="006D1FAA">
            <w:pPr>
              <w:widowControl w:val="0"/>
              <w:jc w:val="center"/>
              <w:rPr>
                <w:b/>
                <w:bCs/>
                <w:color w:val="000000"/>
                <w:sz w:val="20"/>
                <w:szCs w:val="20"/>
              </w:rPr>
            </w:pPr>
          </w:p>
        </w:tc>
        <w:tc>
          <w:tcPr>
            <w:tcW w:w="462" w:type="pct"/>
            <w:tcBorders>
              <w:top w:val="nil"/>
              <w:left w:val="nil"/>
              <w:bottom w:val="single" w:sz="4" w:space="0" w:color="auto"/>
              <w:right w:val="single" w:sz="4" w:space="0" w:color="auto"/>
            </w:tcBorders>
            <w:noWrap/>
            <w:vAlign w:val="center"/>
          </w:tcPr>
          <w:p w14:paraId="0495FB48" w14:textId="77777777" w:rsidR="006D1FAA" w:rsidRDefault="006D1FAA">
            <w:pPr>
              <w:widowControl w:val="0"/>
              <w:jc w:val="center"/>
              <w:rPr>
                <w:b/>
                <w:bCs/>
                <w:color w:val="000000"/>
                <w:sz w:val="20"/>
                <w:szCs w:val="20"/>
              </w:rPr>
            </w:pPr>
          </w:p>
        </w:tc>
        <w:tc>
          <w:tcPr>
            <w:tcW w:w="462" w:type="pct"/>
            <w:tcBorders>
              <w:top w:val="single" w:sz="4" w:space="0" w:color="auto"/>
              <w:left w:val="nil"/>
              <w:bottom w:val="single" w:sz="4" w:space="0" w:color="auto"/>
              <w:right w:val="single" w:sz="4" w:space="0" w:color="auto"/>
            </w:tcBorders>
          </w:tcPr>
          <w:p w14:paraId="08D5B627" w14:textId="77777777" w:rsidR="006D1FAA" w:rsidRDefault="006D1FAA">
            <w:pPr>
              <w:widowControl w:val="0"/>
              <w:jc w:val="center"/>
              <w:rPr>
                <w:b/>
                <w:bCs/>
                <w:color w:val="000000"/>
                <w:sz w:val="20"/>
                <w:szCs w:val="20"/>
              </w:rPr>
            </w:pPr>
          </w:p>
        </w:tc>
        <w:tc>
          <w:tcPr>
            <w:tcW w:w="463" w:type="pct"/>
            <w:tcBorders>
              <w:top w:val="nil"/>
              <w:left w:val="single" w:sz="4" w:space="0" w:color="auto"/>
              <w:bottom w:val="single" w:sz="4" w:space="0" w:color="auto"/>
              <w:right w:val="single" w:sz="4" w:space="0" w:color="auto"/>
            </w:tcBorders>
          </w:tcPr>
          <w:p w14:paraId="09B9B27A" w14:textId="77777777" w:rsidR="006D1FAA" w:rsidRDefault="006D1FAA">
            <w:pPr>
              <w:widowControl w:val="0"/>
              <w:jc w:val="center"/>
              <w:rPr>
                <w:b/>
                <w:bCs/>
                <w:color w:val="000000"/>
                <w:sz w:val="20"/>
                <w:szCs w:val="20"/>
              </w:rPr>
            </w:pPr>
          </w:p>
        </w:tc>
        <w:tc>
          <w:tcPr>
            <w:tcW w:w="605" w:type="pct"/>
            <w:tcBorders>
              <w:top w:val="nil"/>
              <w:left w:val="single" w:sz="4" w:space="0" w:color="auto"/>
              <w:bottom w:val="single" w:sz="4" w:space="0" w:color="auto"/>
              <w:right w:val="single" w:sz="4" w:space="0" w:color="auto"/>
            </w:tcBorders>
            <w:noWrap/>
            <w:vAlign w:val="center"/>
            <w:hideMark/>
          </w:tcPr>
          <w:p w14:paraId="34009760" w14:textId="77777777" w:rsidR="006D1FAA" w:rsidRDefault="006D1FAA">
            <w:pPr>
              <w:rPr>
                <w:b/>
                <w:bCs/>
                <w:color w:val="000000"/>
                <w:sz w:val="20"/>
                <w:szCs w:val="20"/>
              </w:rPr>
            </w:pPr>
          </w:p>
        </w:tc>
      </w:tr>
      <w:tr w:rsidR="005461ED" w14:paraId="7EAA0676" w14:textId="77777777" w:rsidTr="00D53DA4">
        <w:tc>
          <w:tcPr>
            <w:tcW w:w="208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7FFB617" w14:textId="77777777" w:rsidR="005461ED" w:rsidRDefault="005461ED" w:rsidP="005461ED">
            <w:pPr>
              <w:widowControl w:val="0"/>
              <w:jc w:val="left"/>
              <w:rPr>
                <w:color w:val="000000"/>
                <w:sz w:val="20"/>
                <w:szCs w:val="20"/>
              </w:rPr>
            </w:pPr>
            <w:r>
              <w:rPr>
                <w:color w:val="000000"/>
                <w:sz w:val="20"/>
                <w:szCs w:val="20"/>
              </w:rPr>
              <w:t>HCFC-22</w:t>
            </w:r>
          </w:p>
        </w:tc>
        <w:tc>
          <w:tcPr>
            <w:tcW w:w="462" w:type="pct"/>
            <w:tcBorders>
              <w:top w:val="nil"/>
              <w:left w:val="nil"/>
              <w:bottom w:val="single" w:sz="4" w:space="0" w:color="auto"/>
              <w:right w:val="single" w:sz="4" w:space="0" w:color="auto"/>
            </w:tcBorders>
            <w:noWrap/>
            <w:vAlign w:val="center"/>
          </w:tcPr>
          <w:p w14:paraId="57F9898D" w14:textId="77777777" w:rsidR="005461ED" w:rsidRDefault="005461ED" w:rsidP="005461ED">
            <w:pPr>
              <w:widowControl w:val="0"/>
              <w:jc w:val="right"/>
              <w:rPr>
                <w:sz w:val="20"/>
                <w:szCs w:val="20"/>
              </w:rPr>
            </w:pPr>
            <w:r>
              <w:rPr>
                <w:sz w:val="20"/>
                <w:szCs w:val="20"/>
              </w:rPr>
              <w:t>84.28</w:t>
            </w:r>
          </w:p>
        </w:tc>
        <w:tc>
          <w:tcPr>
            <w:tcW w:w="462" w:type="pct"/>
            <w:tcBorders>
              <w:top w:val="nil"/>
              <w:left w:val="nil"/>
              <w:bottom w:val="single" w:sz="4" w:space="0" w:color="auto"/>
              <w:right w:val="single" w:sz="4" w:space="0" w:color="auto"/>
            </w:tcBorders>
            <w:noWrap/>
            <w:vAlign w:val="center"/>
          </w:tcPr>
          <w:p w14:paraId="1B1ECBAE" w14:textId="77777777" w:rsidR="005461ED" w:rsidRDefault="005461ED" w:rsidP="005461ED">
            <w:pPr>
              <w:widowControl w:val="0"/>
              <w:jc w:val="right"/>
              <w:rPr>
                <w:sz w:val="20"/>
                <w:szCs w:val="20"/>
              </w:rPr>
            </w:pPr>
            <w:r w:rsidRPr="005461ED">
              <w:rPr>
                <w:sz w:val="20"/>
                <w:szCs w:val="20"/>
              </w:rPr>
              <w:t>90.53</w:t>
            </w:r>
          </w:p>
        </w:tc>
        <w:tc>
          <w:tcPr>
            <w:tcW w:w="462" w:type="pct"/>
            <w:tcBorders>
              <w:top w:val="nil"/>
              <w:left w:val="nil"/>
              <w:bottom w:val="single" w:sz="4" w:space="0" w:color="auto"/>
              <w:right w:val="single" w:sz="4" w:space="0" w:color="auto"/>
            </w:tcBorders>
            <w:noWrap/>
            <w:vAlign w:val="center"/>
          </w:tcPr>
          <w:p w14:paraId="07788371" w14:textId="77777777" w:rsidR="005461ED" w:rsidRDefault="005461ED" w:rsidP="005461ED">
            <w:pPr>
              <w:widowControl w:val="0"/>
              <w:jc w:val="right"/>
              <w:rPr>
                <w:color w:val="000000"/>
                <w:sz w:val="20"/>
                <w:szCs w:val="20"/>
              </w:rPr>
            </w:pPr>
            <w:r w:rsidRPr="005461ED">
              <w:rPr>
                <w:color w:val="000000"/>
                <w:sz w:val="20"/>
                <w:szCs w:val="20"/>
              </w:rPr>
              <w:t>143.96</w:t>
            </w:r>
          </w:p>
        </w:tc>
        <w:tc>
          <w:tcPr>
            <w:tcW w:w="462" w:type="pct"/>
            <w:tcBorders>
              <w:top w:val="single" w:sz="4" w:space="0" w:color="auto"/>
              <w:left w:val="nil"/>
              <w:bottom w:val="single" w:sz="4" w:space="0" w:color="auto"/>
              <w:right w:val="single" w:sz="4" w:space="0" w:color="auto"/>
            </w:tcBorders>
          </w:tcPr>
          <w:p w14:paraId="3557467D" w14:textId="77777777" w:rsidR="005461ED" w:rsidRDefault="005461ED" w:rsidP="005461ED">
            <w:pPr>
              <w:widowControl w:val="0"/>
              <w:jc w:val="right"/>
              <w:rPr>
                <w:color w:val="000000"/>
                <w:sz w:val="20"/>
                <w:szCs w:val="20"/>
              </w:rPr>
            </w:pPr>
            <w:r w:rsidRPr="005461ED">
              <w:rPr>
                <w:color w:val="000000"/>
                <w:sz w:val="20"/>
                <w:szCs w:val="20"/>
              </w:rPr>
              <w:t>120.95</w:t>
            </w:r>
          </w:p>
        </w:tc>
        <w:tc>
          <w:tcPr>
            <w:tcW w:w="463" w:type="pct"/>
            <w:tcBorders>
              <w:top w:val="nil"/>
              <w:left w:val="single" w:sz="4" w:space="0" w:color="auto"/>
              <w:bottom w:val="single" w:sz="4" w:space="0" w:color="auto"/>
              <w:right w:val="single" w:sz="4" w:space="0" w:color="auto"/>
            </w:tcBorders>
          </w:tcPr>
          <w:p w14:paraId="70380B57" w14:textId="77777777" w:rsidR="005461ED" w:rsidRDefault="005461ED" w:rsidP="005461ED">
            <w:pPr>
              <w:widowControl w:val="0"/>
              <w:jc w:val="right"/>
              <w:rPr>
                <w:color w:val="000000"/>
                <w:sz w:val="20"/>
                <w:szCs w:val="20"/>
              </w:rPr>
            </w:pPr>
            <w:r>
              <w:rPr>
                <w:color w:val="000000"/>
                <w:sz w:val="20"/>
                <w:szCs w:val="20"/>
              </w:rPr>
              <w:t>99.63</w:t>
            </w:r>
          </w:p>
        </w:tc>
        <w:tc>
          <w:tcPr>
            <w:tcW w:w="605" w:type="pct"/>
            <w:tcBorders>
              <w:top w:val="nil"/>
              <w:left w:val="single" w:sz="4" w:space="0" w:color="auto"/>
              <w:bottom w:val="single" w:sz="4" w:space="0" w:color="auto"/>
              <w:right w:val="single" w:sz="4" w:space="0" w:color="auto"/>
            </w:tcBorders>
            <w:noWrap/>
            <w:vAlign w:val="center"/>
            <w:hideMark/>
          </w:tcPr>
          <w:p w14:paraId="3117F1F5" w14:textId="77777777" w:rsidR="005461ED" w:rsidRDefault="005461ED" w:rsidP="005461ED">
            <w:pPr>
              <w:widowControl w:val="0"/>
              <w:jc w:val="right"/>
              <w:rPr>
                <w:color w:val="000000"/>
                <w:sz w:val="20"/>
                <w:szCs w:val="20"/>
              </w:rPr>
            </w:pPr>
            <w:r>
              <w:rPr>
                <w:color w:val="000000"/>
                <w:sz w:val="20"/>
                <w:szCs w:val="20"/>
              </w:rPr>
              <w:t>388.8</w:t>
            </w:r>
          </w:p>
        </w:tc>
      </w:tr>
      <w:tr w:rsidR="005461ED" w14:paraId="7DD2F755" w14:textId="77777777" w:rsidTr="006B4B9C">
        <w:tc>
          <w:tcPr>
            <w:tcW w:w="208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BC6E17D" w14:textId="77777777" w:rsidR="005461ED" w:rsidRDefault="005461ED" w:rsidP="005461ED">
            <w:pPr>
              <w:widowControl w:val="0"/>
              <w:jc w:val="left"/>
              <w:rPr>
                <w:color w:val="000000"/>
                <w:sz w:val="20"/>
                <w:szCs w:val="20"/>
              </w:rPr>
            </w:pPr>
            <w:r>
              <w:rPr>
                <w:color w:val="000000"/>
                <w:sz w:val="20"/>
                <w:szCs w:val="20"/>
              </w:rPr>
              <w:t>HCFC-123</w:t>
            </w:r>
          </w:p>
        </w:tc>
        <w:tc>
          <w:tcPr>
            <w:tcW w:w="462" w:type="pct"/>
            <w:tcBorders>
              <w:top w:val="nil"/>
              <w:left w:val="nil"/>
              <w:bottom w:val="single" w:sz="4" w:space="0" w:color="auto"/>
              <w:right w:val="single" w:sz="4" w:space="0" w:color="auto"/>
            </w:tcBorders>
            <w:noWrap/>
          </w:tcPr>
          <w:p w14:paraId="77C565BA" w14:textId="77777777" w:rsidR="005461ED" w:rsidRDefault="005461ED" w:rsidP="005461ED">
            <w:pPr>
              <w:jc w:val="right"/>
              <w:rPr>
                <w:sz w:val="20"/>
                <w:szCs w:val="20"/>
              </w:rPr>
            </w:pPr>
            <w:r>
              <w:rPr>
                <w:sz w:val="20"/>
                <w:szCs w:val="20"/>
              </w:rPr>
              <w:t>0.00</w:t>
            </w:r>
          </w:p>
        </w:tc>
        <w:tc>
          <w:tcPr>
            <w:tcW w:w="462" w:type="pct"/>
            <w:tcBorders>
              <w:top w:val="nil"/>
              <w:left w:val="nil"/>
              <w:bottom w:val="single" w:sz="4" w:space="0" w:color="auto"/>
              <w:right w:val="single" w:sz="4" w:space="0" w:color="auto"/>
            </w:tcBorders>
            <w:noWrap/>
          </w:tcPr>
          <w:p w14:paraId="6ADC914B" w14:textId="77777777" w:rsidR="005461ED" w:rsidRDefault="005461ED" w:rsidP="005461ED">
            <w:pPr>
              <w:jc w:val="right"/>
              <w:rPr>
                <w:sz w:val="20"/>
                <w:szCs w:val="20"/>
              </w:rPr>
            </w:pPr>
            <w:r>
              <w:rPr>
                <w:sz w:val="20"/>
                <w:szCs w:val="20"/>
              </w:rPr>
              <w:t>0.00</w:t>
            </w:r>
          </w:p>
        </w:tc>
        <w:tc>
          <w:tcPr>
            <w:tcW w:w="462" w:type="pct"/>
            <w:tcBorders>
              <w:top w:val="nil"/>
              <w:left w:val="nil"/>
              <w:bottom w:val="single" w:sz="4" w:space="0" w:color="auto"/>
              <w:right w:val="single" w:sz="4" w:space="0" w:color="auto"/>
            </w:tcBorders>
            <w:noWrap/>
            <w:vAlign w:val="center"/>
          </w:tcPr>
          <w:p w14:paraId="2ABEECD9" w14:textId="77777777" w:rsidR="005461ED" w:rsidRDefault="005461ED" w:rsidP="005461ED">
            <w:pPr>
              <w:widowControl w:val="0"/>
              <w:jc w:val="right"/>
              <w:rPr>
                <w:color w:val="000000"/>
                <w:sz w:val="20"/>
                <w:szCs w:val="20"/>
              </w:rPr>
            </w:pPr>
            <w:r w:rsidRPr="005461ED">
              <w:rPr>
                <w:color w:val="000000"/>
                <w:sz w:val="20"/>
                <w:szCs w:val="20"/>
              </w:rPr>
              <w:t>8.17</w:t>
            </w:r>
          </w:p>
        </w:tc>
        <w:tc>
          <w:tcPr>
            <w:tcW w:w="462" w:type="pct"/>
            <w:tcBorders>
              <w:top w:val="single" w:sz="4" w:space="0" w:color="auto"/>
              <w:left w:val="nil"/>
              <w:bottom w:val="single" w:sz="4" w:space="0" w:color="auto"/>
              <w:right w:val="single" w:sz="4" w:space="0" w:color="auto"/>
            </w:tcBorders>
          </w:tcPr>
          <w:p w14:paraId="79910B62" w14:textId="77777777" w:rsidR="005461ED" w:rsidRDefault="005461ED" w:rsidP="005461ED">
            <w:pPr>
              <w:jc w:val="right"/>
              <w:rPr>
                <w:sz w:val="20"/>
                <w:szCs w:val="20"/>
              </w:rPr>
            </w:pPr>
            <w:r>
              <w:rPr>
                <w:sz w:val="20"/>
                <w:szCs w:val="20"/>
              </w:rPr>
              <w:t>0.00</w:t>
            </w:r>
          </w:p>
        </w:tc>
        <w:tc>
          <w:tcPr>
            <w:tcW w:w="463" w:type="pct"/>
            <w:tcBorders>
              <w:top w:val="nil"/>
              <w:left w:val="single" w:sz="4" w:space="0" w:color="auto"/>
              <w:bottom w:val="single" w:sz="4" w:space="0" w:color="auto"/>
              <w:right w:val="single" w:sz="4" w:space="0" w:color="auto"/>
            </w:tcBorders>
          </w:tcPr>
          <w:p w14:paraId="4C6EA48A" w14:textId="77777777" w:rsidR="005461ED" w:rsidRDefault="005461ED" w:rsidP="005461ED">
            <w:pPr>
              <w:jc w:val="right"/>
              <w:rPr>
                <w:sz w:val="20"/>
                <w:szCs w:val="20"/>
              </w:rPr>
            </w:pPr>
            <w:r>
              <w:rPr>
                <w:sz w:val="20"/>
                <w:szCs w:val="20"/>
              </w:rPr>
              <w:t>0.00</w:t>
            </w:r>
          </w:p>
        </w:tc>
        <w:tc>
          <w:tcPr>
            <w:tcW w:w="605" w:type="pct"/>
            <w:tcBorders>
              <w:top w:val="nil"/>
              <w:left w:val="single" w:sz="4" w:space="0" w:color="auto"/>
              <w:bottom w:val="single" w:sz="4" w:space="0" w:color="auto"/>
              <w:right w:val="single" w:sz="4" w:space="0" w:color="auto"/>
            </w:tcBorders>
            <w:noWrap/>
            <w:vAlign w:val="center"/>
            <w:hideMark/>
          </w:tcPr>
          <w:p w14:paraId="4BAB1860" w14:textId="77777777" w:rsidR="005461ED" w:rsidRDefault="005461ED" w:rsidP="005461ED">
            <w:pPr>
              <w:widowControl w:val="0"/>
              <w:jc w:val="right"/>
              <w:rPr>
                <w:color w:val="000000"/>
                <w:sz w:val="20"/>
                <w:szCs w:val="20"/>
              </w:rPr>
            </w:pPr>
            <w:r>
              <w:rPr>
                <w:color w:val="000000"/>
                <w:sz w:val="20"/>
                <w:szCs w:val="20"/>
              </w:rPr>
              <w:t>0.0</w:t>
            </w:r>
          </w:p>
        </w:tc>
      </w:tr>
      <w:tr w:rsidR="005461ED" w14:paraId="1A9B1E77" w14:textId="77777777" w:rsidTr="00D53DA4">
        <w:tc>
          <w:tcPr>
            <w:tcW w:w="2084"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21677DA1" w14:textId="77777777" w:rsidR="005461ED" w:rsidRDefault="005461ED" w:rsidP="005461ED">
            <w:pPr>
              <w:jc w:val="left"/>
              <w:rPr>
                <w:rFonts w:eastAsiaTheme="minorHAnsi"/>
                <w:b/>
                <w:color w:val="000000"/>
                <w:sz w:val="20"/>
                <w:szCs w:val="20"/>
              </w:rPr>
            </w:pPr>
            <w:r>
              <w:rPr>
                <w:b/>
                <w:color w:val="000000"/>
                <w:sz w:val="20"/>
                <w:szCs w:val="20"/>
              </w:rPr>
              <w:t>Total (mt)</w:t>
            </w:r>
          </w:p>
        </w:tc>
        <w:tc>
          <w:tcPr>
            <w:tcW w:w="462" w:type="pct"/>
            <w:tcBorders>
              <w:top w:val="nil"/>
              <w:left w:val="nil"/>
              <w:bottom w:val="single" w:sz="4" w:space="0" w:color="auto"/>
              <w:right w:val="single" w:sz="4" w:space="0" w:color="auto"/>
            </w:tcBorders>
            <w:noWrap/>
            <w:vAlign w:val="center"/>
          </w:tcPr>
          <w:p w14:paraId="1A4B45CF" w14:textId="77777777" w:rsidR="005461ED" w:rsidRDefault="005461ED" w:rsidP="005461ED">
            <w:pPr>
              <w:widowControl w:val="0"/>
              <w:jc w:val="right"/>
              <w:rPr>
                <w:sz w:val="20"/>
                <w:szCs w:val="20"/>
              </w:rPr>
            </w:pPr>
            <w:r>
              <w:rPr>
                <w:sz w:val="20"/>
                <w:szCs w:val="20"/>
              </w:rPr>
              <w:t>84.28</w:t>
            </w:r>
          </w:p>
        </w:tc>
        <w:tc>
          <w:tcPr>
            <w:tcW w:w="462" w:type="pct"/>
            <w:tcBorders>
              <w:top w:val="nil"/>
              <w:left w:val="nil"/>
              <w:bottom w:val="single" w:sz="4" w:space="0" w:color="auto"/>
              <w:right w:val="single" w:sz="4" w:space="0" w:color="auto"/>
            </w:tcBorders>
            <w:noWrap/>
            <w:vAlign w:val="center"/>
          </w:tcPr>
          <w:p w14:paraId="54C1D224" w14:textId="77777777" w:rsidR="005461ED" w:rsidRDefault="005461ED" w:rsidP="005461ED">
            <w:pPr>
              <w:widowControl w:val="0"/>
              <w:jc w:val="right"/>
              <w:rPr>
                <w:sz w:val="20"/>
                <w:szCs w:val="20"/>
              </w:rPr>
            </w:pPr>
            <w:r w:rsidRPr="005461ED">
              <w:rPr>
                <w:sz w:val="20"/>
                <w:szCs w:val="20"/>
              </w:rPr>
              <w:t>90.53</w:t>
            </w:r>
          </w:p>
        </w:tc>
        <w:tc>
          <w:tcPr>
            <w:tcW w:w="462" w:type="pct"/>
            <w:tcBorders>
              <w:top w:val="nil"/>
              <w:left w:val="nil"/>
              <w:bottom w:val="single" w:sz="4" w:space="0" w:color="auto"/>
              <w:right w:val="single" w:sz="4" w:space="0" w:color="auto"/>
            </w:tcBorders>
            <w:noWrap/>
            <w:vAlign w:val="center"/>
          </w:tcPr>
          <w:p w14:paraId="2AA794E8" w14:textId="77777777" w:rsidR="005461ED" w:rsidRPr="005461ED" w:rsidRDefault="005461ED" w:rsidP="005461ED">
            <w:pPr>
              <w:widowControl w:val="0"/>
              <w:jc w:val="right"/>
              <w:rPr>
                <w:color w:val="000000"/>
                <w:sz w:val="20"/>
                <w:szCs w:val="20"/>
              </w:rPr>
            </w:pPr>
            <w:r w:rsidRPr="005461ED">
              <w:rPr>
                <w:color w:val="000000"/>
                <w:sz w:val="20"/>
                <w:szCs w:val="20"/>
              </w:rPr>
              <w:t>152.13</w:t>
            </w:r>
          </w:p>
        </w:tc>
        <w:tc>
          <w:tcPr>
            <w:tcW w:w="462" w:type="pct"/>
            <w:tcBorders>
              <w:top w:val="single" w:sz="4" w:space="0" w:color="auto"/>
              <w:left w:val="nil"/>
              <w:bottom w:val="single" w:sz="4" w:space="0" w:color="auto"/>
              <w:right w:val="single" w:sz="4" w:space="0" w:color="auto"/>
            </w:tcBorders>
          </w:tcPr>
          <w:p w14:paraId="7A085C59" w14:textId="77777777" w:rsidR="005461ED" w:rsidRDefault="005461ED" w:rsidP="005461ED">
            <w:pPr>
              <w:widowControl w:val="0"/>
              <w:jc w:val="right"/>
              <w:rPr>
                <w:color w:val="000000"/>
                <w:sz w:val="20"/>
                <w:szCs w:val="20"/>
              </w:rPr>
            </w:pPr>
            <w:r w:rsidRPr="005461ED">
              <w:rPr>
                <w:color w:val="000000"/>
                <w:sz w:val="20"/>
                <w:szCs w:val="20"/>
              </w:rPr>
              <w:t>120.95</w:t>
            </w:r>
          </w:p>
        </w:tc>
        <w:tc>
          <w:tcPr>
            <w:tcW w:w="463" w:type="pct"/>
            <w:tcBorders>
              <w:top w:val="nil"/>
              <w:left w:val="single" w:sz="4" w:space="0" w:color="auto"/>
              <w:bottom w:val="single" w:sz="4" w:space="0" w:color="auto"/>
              <w:right w:val="single" w:sz="4" w:space="0" w:color="auto"/>
            </w:tcBorders>
          </w:tcPr>
          <w:p w14:paraId="2DCBBAE5" w14:textId="77777777" w:rsidR="005461ED" w:rsidRDefault="005461ED" w:rsidP="005461ED">
            <w:pPr>
              <w:widowControl w:val="0"/>
              <w:jc w:val="right"/>
              <w:rPr>
                <w:color w:val="000000"/>
                <w:sz w:val="20"/>
                <w:szCs w:val="20"/>
              </w:rPr>
            </w:pPr>
            <w:r>
              <w:rPr>
                <w:color w:val="000000"/>
                <w:sz w:val="20"/>
                <w:szCs w:val="20"/>
              </w:rPr>
              <w:t>99.63</w:t>
            </w:r>
          </w:p>
        </w:tc>
        <w:tc>
          <w:tcPr>
            <w:tcW w:w="605" w:type="pct"/>
            <w:tcBorders>
              <w:top w:val="nil"/>
              <w:left w:val="single" w:sz="4" w:space="0" w:color="auto"/>
              <w:bottom w:val="single" w:sz="4" w:space="0" w:color="auto"/>
              <w:right w:val="single" w:sz="4" w:space="0" w:color="auto"/>
            </w:tcBorders>
            <w:noWrap/>
            <w:vAlign w:val="center"/>
            <w:hideMark/>
          </w:tcPr>
          <w:p w14:paraId="7BCDA0B4" w14:textId="77777777" w:rsidR="005461ED" w:rsidRPr="00D35E39" w:rsidRDefault="005461ED" w:rsidP="005461ED">
            <w:pPr>
              <w:widowControl w:val="0"/>
              <w:jc w:val="right"/>
              <w:rPr>
                <w:color w:val="000000"/>
                <w:sz w:val="20"/>
                <w:szCs w:val="20"/>
              </w:rPr>
            </w:pPr>
            <w:r w:rsidRPr="00D35E39">
              <w:rPr>
                <w:color w:val="000000"/>
                <w:sz w:val="20"/>
                <w:szCs w:val="20"/>
              </w:rPr>
              <w:t>388.8</w:t>
            </w:r>
          </w:p>
        </w:tc>
      </w:tr>
      <w:tr w:rsidR="005461ED" w14:paraId="049C75F5" w14:textId="77777777" w:rsidTr="00D53DA4">
        <w:tc>
          <w:tcPr>
            <w:tcW w:w="2084"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4BEC857C" w14:textId="73434E36" w:rsidR="005461ED" w:rsidRDefault="005461ED" w:rsidP="005F6BE2">
            <w:pPr>
              <w:jc w:val="left"/>
              <w:rPr>
                <w:color w:val="000000"/>
                <w:sz w:val="20"/>
                <w:szCs w:val="20"/>
              </w:rPr>
            </w:pPr>
            <w:r>
              <w:rPr>
                <w:color w:val="000000"/>
                <w:sz w:val="20"/>
                <w:szCs w:val="20"/>
              </w:rPr>
              <w:t>HCFC-141b in imported pre-blended polyols*</w:t>
            </w:r>
          </w:p>
        </w:tc>
        <w:tc>
          <w:tcPr>
            <w:tcW w:w="462" w:type="pct"/>
            <w:tcBorders>
              <w:top w:val="nil"/>
              <w:left w:val="nil"/>
              <w:bottom w:val="single" w:sz="4" w:space="0" w:color="auto"/>
              <w:right w:val="single" w:sz="4" w:space="0" w:color="auto"/>
            </w:tcBorders>
            <w:noWrap/>
          </w:tcPr>
          <w:p w14:paraId="4BC9C01C" w14:textId="77777777" w:rsidR="005461ED" w:rsidRDefault="005461ED" w:rsidP="005461ED">
            <w:pPr>
              <w:widowControl w:val="0"/>
              <w:jc w:val="right"/>
              <w:rPr>
                <w:color w:val="000000"/>
                <w:sz w:val="20"/>
                <w:szCs w:val="20"/>
              </w:rPr>
            </w:pPr>
            <w:r w:rsidRPr="005461ED">
              <w:rPr>
                <w:color w:val="000000"/>
                <w:sz w:val="20"/>
                <w:szCs w:val="20"/>
              </w:rPr>
              <w:t>8.40</w:t>
            </w:r>
          </w:p>
        </w:tc>
        <w:tc>
          <w:tcPr>
            <w:tcW w:w="462" w:type="pct"/>
            <w:tcBorders>
              <w:top w:val="nil"/>
              <w:left w:val="nil"/>
              <w:bottom w:val="single" w:sz="4" w:space="0" w:color="auto"/>
              <w:right w:val="single" w:sz="4" w:space="0" w:color="auto"/>
            </w:tcBorders>
            <w:noWrap/>
          </w:tcPr>
          <w:p w14:paraId="15DBD8C0" w14:textId="77777777" w:rsidR="005461ED" w:rsidRDefault="005461ED" w:rsidP="005461ED">
            <w:pPr>
              <w:widowControl w:val="0"/>
              <w:jc w:val="right"/>
              <w:rPr>
                <w:color w:val="000000"/>
                <w:sz w:val="20"/>
                <w:szCs w:val="20"/>
              </w:rPr>
            </w:pPr>
            <w:r w:rsidRPr="005461ED">
              <w:rPr>
                <w:sz w:val="20"/>
                <w:szCs w:val="20"/>
              </w:rPr>
              <w:t>28.64</w:t>
            </w:r>
          </w:p>
        </w:tc>
        <w:tc>
          <w:tcPr>
            <w:tcW w:w="462" w:type="pct"/>
            <w:tcBorders>
              <w:top w:val="nil"/>
              <w:left w:val="nil"/>
              <w:bottom w:val="single" w:sz="4" w:space="0" w:color="auto"/>
              <w:right w:val="single" w:sz="4" w:space="0" w:color="auto"/>
            </w:tcBorders>
            <w:noWrap/>
          </w:tcPr>
          <w:p w14:paraId="2E170AC7" w14:textId="3FCFA381" w:rsidR="005461ED" w:rsidRDefault="002A1F01" w:rsidP="005461ED">
            <w:pPr>
              <w:jc w:val="right"/>
              <w:rPr>
                <w:sz w:val="20"/>
                <w:szCs w:val="20"/>
              </w:rPr>
            </w:pPr>
            <w:r>
              <w:rPr>
                <w:sz w:val="20"/>
                <w:szCs w:val="20"/>
              </w:rPr>
              <w:t>2.64</w:t>
            </w:r>
            <w:r w:rsidR="006322D3">
              <w:rPr>
                <w:sz w:val="20"/>
                <w:szCs w:val="20"/>
              </w:rPr>
              <w:t>**</w:t>
            </w:r>
          </w:p>
        </w:tc>
        <w:tc>
          <w:tcPr>
            <w:tcW w:w="462" w:type="pct"/>
            <w:tcBorders>
              <w:top w:val="single" w:sz="4" w:space="0" w:color="auto"/>
              <w:left w:val="nil"/>
              <w:bottom w:val="single" w:sz="4" w:space="0" w:color="auto"/>
              <w:right w:val="single" w:sz="4" w:space="0" w:color="auto"/>
            </w:tcBorders>
          </w:tcPr>
          <w:p w14:paraId="450543A4" w14:textId="77777777" w:rsidR="005461ED" w:rsidRDefault="005461ED" w:rsidP="005461ED">
            <w:pPr>
              <w:jc w:val="right"/>
              <w:rPr>
                <w:sz w:val="20"/>
                <w:szCs w:val="20"/>
              </w:rPr>
            </w:pPr>
            <w:r>
              <w:rPr>
                <w:sz w:val="20"/>
                <w:szCs w:val="20"/>
              </w:rPr>
              <w:t>0.00</w:t>
            </w:r>
          </w:p>
        </w:tc>
        <w:tc>
          <w:tcPr>
            <w:tcW w:w="463" w:type="pct"/>
            <w:tcBorders>
              <w:top w:val="nil"/>
              <w:left w:val="single" w:sz="4" w:space="0" w:color="auto"/>
              <w:bottom w:val="single" w:sz="4" w:space="0" w:color="auto"/>
              <w:right w:val="single" w:sz="4" w:space="0" w:color="auto"/>
            </w:tcBorders>
          </w:tcPr>
          <w:p w14:paraId="7600D220" w14:textId="77777777" w:rsidR="005461ED" w:rsidRDefault="005461ED" w:rsidP="005461ED">
            <w:pPr>
              <w:jc w:val="right"/>
              <w:rPr>
                <w:sz w:val="20"/>
                <w:szCs w:val="20"/>
              </w:rPr>
            </w:pPr>
            <w:r>
              <w:rPr>
                <w:sz w:val="20"/>
                <w:szCs w:val="20"/>
              </w:rPr>
              <w:t>0.00</w:t>
            </w:r>
          </w:p>
        </w:tc>
        <w:tc>
          <w:tcPr>
            <w:tcW w:w="605" w:type="pct"/>
            <w:tcBorders>
              <w:top w:val="nil"/>
              <w:left w:val="single" w:sz="4" w:space="0" w:color="auto"/>
              <w:bottom w:val="single" w:sz="4" w:space="0" w:color="auto"/>
              <w:right w:val="single" w:sz="4" w:space="0" w:color="auto"/>
            </w:tcBorders>
            <w:noWrap/>
            <w:vAlign w:val="center"/>
            <w:hideMark/>
          </w:tcPr>
          <w:p w14:paraId="188A16E1" w14:textId="77777777" w:rsidR="005461ED" w:rsidRPr="00D35E39" w:rsidRDefault="005461ED" w:rsidP="005461ED">
            <w:pPr>
              <w:widowControl w:val="0"/>
              <w:jc w:val="right"/>
              <w:rPr>
                <w:color w:val="000000"/>
                <w:sz w:val="20"/>
                <w:szCs w:val="20"/>
              </w:rPr>
            </w:pPr>
            <w:r w:rsidRPr="00D35E39">
              <w:rPr>
                <w:color w:val="000000"/>
                <w:sz w:val="20"/>
                <w:szCs w:val="20"/>
              </w:rPr>
              <w:t>-</w:t>
            </w:r>
          </w:p>
        </w:tc>
      </w:tr>
      <w:tr w:rsidR="005461ED" w14:paraId="2E1FA91A" w14:textId="77777777" w:rsidTr="00D53DA4">
        <w:tc>
          <w:tcPr>
            <w:tcW w:w="208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165DEAC" w14:textId="77777777" w:rsidR="005461ED" w:rsidRDefault="005461ED" w:rsidP="005461ED">
            <w:pPr>
              <w:widowControl w:val="0"/>
              <w:jc w:val="left"/>
              <w:rPr>
                <w:b/>
                <w:bCs/>
                <w:color w:val="000000"/>
                <w:sz w:val="20"/>
                <w:szCs w:val="20"/>
              </w:rPr>
            </w:pPr>
            <w:r>
              <w:rPr>
                <w:b/>
                <w:bCs/>
                <w:color w:val="000000"/>
                <w:sz w:val="20"/>
                <w:szCs w:val="20"/>
              </w:rPr>
              <w:t>ODP tonnes</w:t>
            </w:r>
          </w:p>
        </w:tc>
        <w:tc>
          <w:tcPr>
            <w:tcW w:w="462" w:type="pct"/>
            <w:tcBorders>
              <w:top w:val="single" w:sz="4" w:space="0" w:color="auto"/>
              <w:left w:val="single" w:sz="4" w:space="0" w:color="auto"/>
              <w:bottom w:val="single" w:sz="4" w:space="0" w:color="auto"/>
              <w:right w:val="single" w:sz="4" w:space="0" w:color="auto"/>
            </w:tcBorders>
            <w:noWrap/>
            <w:vAlign w:val="center"/>
          </w:tcPr>
          <w:p w14:paraId="3C1C1579" w14:textId="77777777" w:rsidR="005461ED" w:rsidRDefault="005461ED" w:rsidP="005461ED">
            <w:pPr>
              <w:widowControl w:val="0"/>
              <w:jc w:val="center"/>
              <w:rPr>
                <w:color w:val="000000"/>
                <w:sz w:val="20"/>
                <w:szCs w:val="20"/>
              </w:rPr>
            </w:pPr>
          </w:p>
        </w:tc>
        <w:tc>
          <w:tcPr>
            <w:tcW w:w="462" w:type="pct"/>
            <w:tcBorders>
              <w:top w:val="single" w:sz="4" w:space="0" w:color="auto"/>
              <w:left w:val="single" w:sz="4" w:space="0" w:color="auto"/>
              <w:bottom w:val="single" w:sz="4" w:space="0" w:color="auto"/>
              <w:right w:val="single" w:sz="4" w:space="0" w:color="auto"/>
            </w:tcBorders>
            <w:noWrap/>
            <w:vAlign w:val="center"/>
          </w:tcPr>
          <w:p w14:paraId="1C708426" w14:textId="77777777" w:rsidR="005461ED" w:rsidRDefault="005461ED" w:rsidP="005461ED">
            <w:pPr>
              <w:widowControl w:val="0"/>
              <w:jc w:val="center"/>
              <w:rPr>
                <w:color w:val="000000"/>
                <w:sz w:val="20"/>
                <w:szCs w:val="20"/>
              </w:rPr>
            </w:pPr>
          </w:p>
        </w:tc>
        <w:tc>
          <w:tcPr>
            <w:tcW w:w="462" w:type="pct"/>
            <w:tcBorders>
              <w:top w:val="single" w:sz="4" w:space="0" w:color="auto"/>
              <w:left w:val="single" w:sz="4" w:space="0" w:color="auto"/>
              <w:bottom w:val="single" w:sz="4" w:space="0" w:color="auto"/>
              <w:right w:val="single" w:sz="4" w:space="0" w:color="auto"/>
            </w:tcBorders>
            <w:noWrap/>
            <w:vAlign w:val="center"/>
          </w:tcPr>
          <w:p w14:paraId="238A65CC" w14:textId="77777777" w:rsidR="005461ED" w:rsidRDefault="005461ED" w:rsidP="005461ED">
            <w:pPr>
              <w:widowControl w:val="0"/>
              <w:jc w:val="center"/>
              <w:rPr>
                <w:color w:val="000000"/>
                <w:sz w:val="20"/>
                <w:szCs w:val="20"/>
              </w:rPr>
            </w:pPr>
          </w:p>
        </w:tc>
        <w:tc>
          <w:tcPr>
            <w:tcW w:w="462" w:type="pct"/>
            <w:tcBorders>
              <w:top w:val="single" w:sz="4" w:space="0" w:color="auto"/>
              <w:left w:val="single" w:sz="4" w:space="0" w:color="auto"/>
              <w:bottom w:val="single" w:sz="4" w:space="0" w:color="auto"/>
              <w:right w:val="single" w:sz="4" w:space="0" w:color="auto"/>
            </w:tcBorders>
          </w:tcPr>
          <w:p w14:paraId="0F6FFB3C" w14:textId="77777777" w:rsidR="005461ED" w:rsidRDefault="005461ED" w:rsidP="005461ED">
            <w:pPr>
              <w:widowControl w:val="0"/>
              <w:jc w:val="right"/>
              <w:rPr>
                <w:color w:val="000000"/>
                <w:sz w:val="20"/>
                <w:szCs w:val="20"/>
              </w:rPr>
            </w:pPr>
          </w:p>
        </w:tc>
        <w:tc>
          <w:tcPr>
            <w:tcW w:w="463" w:type="pct"/>
            <w:tcBorders>
              <w:top w:val="single" w:sz="4" w:space="0" w:color="auto"/>
              <w:left w:val="single" w:sz="4" w:space="0" w:color="auto"/>
              <w:bottom w:val="single" w:sz="4" w:space="0" w:color="auto"/>
              <w:right w:val="single" w:sz="4" w:space="0" w:color="auto"/>
            </w:tcBorders>
          </w:tcPr>
          <w:p w14:paraId="5605E225" w14:textId="77777777" w:rsidR="005461ED" w:rsidRDefault="005461ED" w:rsidP="005461ED">
            <w:pPr>
              <w:widowControl w:val="0"/>
              <w:jc w:val="center"/>
              <w:rPr>
                <w:color w:val="000000"/>
                <w:sz w:val="20"/>
                <w:szCs w:val="20"/>
              </w:rPr>
            </w:pPr>
          </w:p>
        </w:tc>
        <w:tc>
          <w:tcPr>
            <w:tcW w:w="605" w:type="pct"/>
            <w:tcBorders>
              <w:top w:val="single" w:sz="4" w:space="0" w:color="auto"/>
              <w:left w:val="single" w:sz="4" w:space="0" w:color="auto"/>
              <w:bottom w:val="single" w:sz="4" w:space="0" w:color="auto"/>
              <w:right w:val="single" w:sz="4" w:space="0" w:color="auto"/>
            </w:tcBorders>
            <w:noWrap/>
            <w:vAlign w:val="center"/>
          </w:tcPr>
          <w:p w14:paraId="3AC18BDE" w14:textId="77777777" w:rsidR="005461ED" w:rsidRPr="00D35E39" w:rsidRDefault="005461ED" w:rsidP="005461ED">
            <w:pPr>
              <w:widowControl w:val="0"/>
              <w:jc w:val="right"/>
              <w:rPr>
                <w:color w:val="000000"/>
                <w:sz w:val="20"/>
                <w:szCs w:val="20"/>
              </w:rPr>
            </w:pPr>
          </w:p>
        </w:tc>
      </w:tr>
      <w:tr w:rsidR="005461ED" w14:paraId="40826AB4" w14:textId="77777777" w:rsidTr="00D53DA4">
        <w:tc>
          <w:tcPr>
            <w:tcW w:w="208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FA7220A" w14:textId="77777777" w:rsidR="005461ED" w:rsidRDefault="005461ED" w:rsidP="005461ED">
            <w:pPr>
              <w:widowControl w:val="0"/>
              <w:jc w:val="left"/>
              <w:rPr>
                <w:color w:val="000000"/>
                <w:sz w:val="20"/>
                <w:szCs w:val="20"/>
              </w:rPr>
            </w:pPr>
            <w:r>
              <w:rPr>
                <w:color w:val="000000"/>
                <w:sz w:val="20"/>
                <w:szCs w:val="20"/>
              </w:rPr>
              <w:t>HCFC-22</w:t>
            </w:r>
          </w:p>
        </w:tc>
        <w:tc>
          <w:tcPr>
            <w:tcW w:w="462" w:type="pct"/>
            <w:tcBorders>
              <w:top w:val="single" w:sz="4" w:space="0" w:color="auto"/>
              <w:left w:val="single" w:sz="4" w:space="0" w:color="auto"/>
              <w:bottom w:val="single" w:sz="4" w:space="0" w:color="auto"/>
              <w:right w:val="single" w:sz="4" w:space="0" w:color="auto"/>
            </w:tcBorders>
            <w:noWrap/>
            <w:vAlign w:val="center"/>
          </w:tcPr>
          <w:p w14:paraId="19D19A13" w14:textId="77777777" w:rsidR="005461ED" w:rsidRDefault="005461ED" w:rsidP="005461ED">
            <w:pPr>
              <w:widowControl w:val="0"/>
              <w:jc w:val="right"/>
              <w:rPr>
                <w:color w:val="000000"/>
                <w:sz w:val="20"/>
                <w:szCs w:val="20"/>
                <w:lang w:eastAsia="en-CA"/>
              </w:rPr>
            </w:pPr>
            <w:r>
              <w:rPr>
                <w:color w:val="000000"/>
                <w:sz w:val="20"/>
                <w:szCs w:val="20"/>
                <w:lang w:eastAsia="en-CA"/>
              </w:rPr>
              <w:t>4.64</w:t>
            </w:r>
          </w:p>
        </w:tc>
        <w:tc>
          <w:tcPr>
            <w:tcW w:w="462" w:type="pct"/>
            <w:tcBorders>
              <w:top w:val="single" w:sz="4" w:space="0" w:color="auto"/>
              <w:left w:val="single" w:sz="4" w:space="0" w:color="auto"/>
              <w:bottom w:val="single" w:sz="4" w:space="0" w:color="auto"/>
              <w:right w:val="single" w:sz="4" w:space="0" w:color="auto"/>
            </w:tcBorders>
            <w:noWrap/>
            <w:vAlign w:val="center"/>
          </w:tcPr>
          <w:p w14:paraId="19108679" w14:textId="77777777" w:rsidR="005461ED" w:rsidRDefault="005461ED" w:rsidP="005461ED">
            <w:pPr>
              <w:widowControl w:val="0"/>
              <w:jc w:val="right"/>
              <w:rPr>
                <w:color w:val="000000"/>
                <w:sz w:val="20"/>
                <w:szCs w:val="20"/>
              </w:rPr>
            </w:pPr>
            <w:r>
              <w:rPr>
                <w:color w:val="000000"/>
                <w:sz w:val="20"/>
                <w:szCs w:val="20"/>
              </w:rPr>
              <w:t>4.98</w:t>
            </w:r>
          </w:p>
        </w:tc>
        <w:tc>
          <w:tcPr>
            <w:tcW w:w="462" w:type="pct"/>
            <w:tcBorders>
              <w:top w:val="single" w:sz="4" w:space="0" w:color="auto"/>
              <w:left w:val="single" w:sz="4" w:space="0" w:color="auto"/>
              <w:bottom w:val="single" w:sz="4" w:space="0" w:color="auto"/>
              <w:right w:val="single" w:sz="4" w:space="0" w:color="auto"/>
            </w:tcBorders>
            <w:noWrap/>
            <w:vAlign w:val="center"/>
          </w:tcPr>
          <w:p w14:paraId="2A0392F2" w14:textId="77777777" w:rsidR="005461ED" w:rsidRDefault="005461ED" w:rsidP="005461ED">
            <w:pPr>
              <w:widowControl w:val="0"/>
              <w:jc w:val="right"/>
              <w:rPr>
                <w:color w:val="000000"/>
                <w:sz w:val="20"/>
                <w:szCs w:val="20"/>
              </w:rPr>
            </w:pPr>
            <w:r>
              <w:rPr>
                <w:color w:val="000000"/>
                <w:sz w:val="20"/>
                <w:szCs w:val="20"/>
              </w:rPr>
              <w:t>7.92</w:t>
            </w:r>
          </w:p>
        </w:tc>
        <w:tc>
          <w:tcPr>
            <w:tcW w:w="462" w:type="pct"/>
            <w:tcBorders>
              <w:top w:val="single" w:sz="4" w:space="0" w:color="auto"/>
              <w:left w:val="single" w:sz="4" w:space="0" w:color="auto"/>
              <w:bottom w:val="single" w:sz="4" w:space="0" w:color="auto"/>
              <w:right w:val="single" w:sz="4" w:space="0" w:color="auto"/>
            </w:tcBorders>
          </w:tcPr>
          <w:p w14:paraId="66291039" w14:textId="77777777" w:rsidR="005461ED" w:rsidRDefault="005461ED" w:rsidP="005461ED">
            <w:pPr>
              <w:widowControl w:val="0"/>
              <w:jc w:val="right"/>
              <w:rPr>
                <w:color w:val="000000"/>
                <w:sz w:val="20"/>
                <w:szCs w:val="20"/>
              </w:rPr>
            </w:pPr>
            <w:r>
              <w:rPr>
                <w:color w:val="000000"/>
                <w:sz w:val="20"/>
                <w:szCs w:val="20"/>
              </w:rPr>
              <w:t>6.65</w:t>
            </w:r>
          </w:p>
        </w:tc>
        <w:tc>
          <w:tcPr>
            <w:tcW w:w="463" w:type="pct"/>
            <w:tcBorders>
              <w:top w:val="single" w:sz="4" w:space="0" w:color="auto"/>
              <w:left w:val="single" w:sz="4" w:space="0" w:color="auto"/>
              <w:bottom w:val="single" w:sz="4" w:space="0" w:color="auto"/>
              <w:right w:val="single" w:sz="4" w:space="0" w:color="auto"/>
            </w:tcBorders>
          </w:tcPr>
          <w:p w14:paraId="50605165" w14:textId="77777777" w:rsidR="005461ED" w:rsidRDefault="005461ED" w:rsidP="005461ED">
            <w:pPr>
              <w:widowControl w:val="0"/>
              <w:jc w:val="right"/>
              <w:rPr>
                <w:color w:val="000000"/>
                <w:sz w:val="20"/>
                <w:szCs w:val="20"/>
              </w:rPr>
            </w:pPr>
            <w:r>
              <w:rPr>
                <w:color w:val="000000"/>
                <w:sz w:val="20"/>
                <w:szCs w:val="20"/>
              </w:rPr>
              <w:t>5.48</w:t>
            </w:r>
          </w:p>
        </w:tc>
        <w:tc>
          <w:tcPr>
            <w:tcW w:w="605" w:type="pct"/>
            <w:tcBorders>
              <w:top w:val="single" w:sz="4" w:space="0" w:color="auto"/>
              <w:left w:val="single" w:sz="4" w:space="0" w:color="auto"/>
              <w:bottom w:val="single" w:sz="4" w:space="0" w:color="auto"/>
              <w:right w:val="single" w:sz="4" w:space="0" w:color="auto"/>
            </w:tcBorders>
            <w:noWrap/>
            <w:vAlign w:val="center"/>
            <w:hideMark/>
          </w:tcPr>
          <w:p w14:paraId="1A1F5EBE" w14:textId="77777777" w:rsidR="005461ED" w:rsidRPr="00D35E39" w:rsidRDefault="005461ED" w:rsidP="005461ED">
            <w:pPr>
              <w:widowControl w:val="0"/>
              <w:jc w:val="right"/>
              <w:rPr>
                <w:color w:val="000000"/>
                <w:sz w:val="20"/>
                <w:szCs w:val="20"/>
              </w:rPr>
            </w:pPr>
            <w:r w:rsidRPr="00D35E39">
              <w:rPr>
                <w:color w:val="000000"/>
                <w:sz w:val="20"/>
                <w:szCs w:val="20"/>
              </w:rPr>
              <w:t>15.0</w:t>
            </w:r>
          </w:p>
        </w:tc>
      </w:tr>
      <w:tr w:rsidR="005461ED" w14:paraId="615297A0" w14:textId="77777777" w:rsidTr="006B4B9C">
        <w:tc>
          <w:tcPr>
            <w:tcW w:w="208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6444066" w14:textId="77777777" w:rsidR="005461ED" w:rsidRDefault="005461ED" w:rsidP="005461ED">
            <w:pPr>
              <w:widowControl w:val="0"/>
              <w:jc w:val="left"/>
              <w:rPr>
                <w:color w:val="000000"/>
                <w:sz w:val="20"/>
                <w:szCs w:val="20"/>
              </w:rPr>
            </w:pPr>
            <w:r>
              <w:rPr>
                <w:color w:val="000000"/>
                <w:sz w:val="20"/>
                <w:szCs w:val="20"/>
              </w:rPr>
              <w:t>HCFC-123</w:t>
            </w:r>
          </w:p>
        </w:tc>
        <w:tc>
          <w:tcPr>
            <w:tcW w:w="462" w:type="pct"/>
            <w:tcBorders>
              <w:top w:val="single" w:sz="4" w:space="0" w:color="auto"/>
              <w:left w:val="single" w:sz="4" w:space="0" w:color="auto"/>
              <w:bottom w:val="single" w:sz="4" w:space="0" w:color="auto"/>
              <w:right w:val="single" w:sz="4" w:space="0" w:color="auto"/>
            </w:tcBorders>
            <w:noWrap/>
          </w:tcPr>
          <w:p w14:paraId="63676E0E" w14:textId="77777777" w:rsidR="005461ED" w:rsidRDefault="005461ED" w:rsidP="005461ED">
            <w:pPr>
              <w:jc w:val="right"/>
              <w:rPr>
                <w:sz w:val="20"/>
                <w:szCs w:val="20"/>
              </w:rPr>
            </w:pPr>
            <w:r>
              <w:rPr>
                <w:sz w:val="20"/>
                <w:szCs w:val="20"/>
              </w:rPr>
              <w:t>0.00</w:t>
            </w:r>
          </w:p>
        </w:tc>
        <w:tc>
          <w:tcPr>
            <w:tcW w:w="462" w:type="pct"/>
            <w:tcBorders>
              <w:top w:val="single" w:sz="4" w:space="0" w:color="auto"/>
              <w:left w:val="single" w:sz="4" w:space="0" w:color="auto"/>
              <w:bottom w:val="single" w:sz="4" w:space="0" w:color="auto"/>
              <w:right w:val="single" w:sz="4" w:space="0" w:color="auto"/>
            </w:tcBorders>
            <w:noWrap/>
          </w:tcPr>
          <w:p w14:paraId="11F60999" w14:textId="77777777" w:rsidR="005461ED" w:rsidRDefault="005461ED" w:rsidP="005461ED">
            <w:pPr>
              <w:jc w:val="right"/>
              <w:rPr>
                <w:sz w:val="20"/>
                <w:szCs w:val="20"/>
              </w:rPr>
            </w:pPr>
            <w:r>
              <w:rPr>
                <w:sz w:val="20"/>
                <w:szCs w:val="20"/>
              </w:rPr>
              <w:t>0.00</w:t>
            </w:r>
          </w:p>
        </w:tc>
        <w:tc>
          <w:tcPr>
            <w:tcW w:w="462" w:type="pct"/>
            <w:tcBorders>
              <w:top w:val="single" w:sz="4" w:space="0" w:color="auto"/>
              <w:left w:val="single" w:sz="4" w:space="0" w:color="auto"/>
              <w:bottom w:val="single" w:sz="4" w:space="0" w:color="auto"/>
              <w:right w:val="single" w:sz="4" w:space="0" w:color="auto"/>
            </w:tcBorders>
            <w:noWrap/>
            <w:vAlign w:val="center"/>
          </w:tcPr>
          <w:p w14:paraId="26DAE563" w14:textId="77777777" w:rsidR="005461ED" w:rsidRDefault="005461ED" w:rsidP="005461ED">
            <w:pPr>
              <w:widowControl w:val="0"/>
              <w:jc w:val="right"/>
              <w:rPr>
                <w:color w:val="000000"/>
                <w:sz w:val="20"/>
                <w:szCs w:val="20"/>
              </w:rPr>
            </w:pPr>
            <w:r>
              <w:rPr>
                <w:color w:val="000000"/>
                <w:sz w:val="20"/>
                <w:szCs w:val="20"/>
              </w:rPr>
              <w:t>0.16</w:t>
            </w:r>
          </w:p>
        </w:tc>
        <w:tc>
          <w:tcPr>
            <w:tcW w:w="462" w:type="pct"/>
            <w:tcBorders>
              <w:top w:val="single" w:sz="4" w:space="0" w:color="auto"/>
              <w:left w:val="single" w:sz="4" w:space="0" w:color="auto"/>
              <w:bottom w:val="single" w:sz="4" w:space="0" w:color="auto"/>
              <w:right w:val="single" w:sz="4" w:space="0" w:color="auto"/>
            </w:tcBorders>
          </w:tcPr>
          <w:p w14:paraId="369EC049" w14:textId="77777777" w:rsidR="005461ED" w:rsidRDefault="005461ED" w:rsidP="005461ED">
            <w:pPr>
              <w:jc w:val="right"/>
              <w:rPr>
                <w:sz w:val="20"/>
                <w:szCs w:val="20"/>
              </w:rPr>
            </w:pPr>
            <w:r>
              <w:rPr>
                <w:sz w:val="20"/>
                <w:szCs w:val="20"/>
              </w:rPr>
              <w:t>0.00</w:t>
            </w:r>
          </w:p>
        </w:tc>
        <w:tc>
          <w:tcPr>
            <w:tcW w:w="463" w:type="pct"/>
            <w:tcBorders>
              <w:top w:val="single" w:sz="4" w:space="0" w:color="auto"/>
              <w:left w:val="single" w:sz="4" w:space="0" w:color="auto"/>
              <w:bottom w:val="single" w:sz="4" w:space="0" w:color="auto"/>
              <w:right w:val="single" w:sz="4" w:space="0" w:color="auto"/>
            </w:tcBorders>
          </w:tcPr>
          <w:p w14:paraId="034388A4" w14:textId="77777777" w:rsidR="005461ED" w:rsidRDefault="005461ED" w:rsidP="005461ED">
            <w:pPr>
              <w:jc w:val="right"/>
              <w:rPr>
                <w:sz w:val="20"/>
                <w:szCs w:val="20"/>
              </w:rPr>
            </w:pPr>
            <w:r>
              <w:rPr>
                <w:sz w:val="20"/>
                <w:szCs w:val="20"/>
              </w:rPr>
              <w:t>0.00</w:t>
            </w:r>
          </w:p>
        </w:tc>
        <w:tc>
          <w:tcPr>
            <w:tcW w:w="605" w:type="pct"/>
            <w:tcBorders>
              <w:top w:val="single" w:sz="4" w:space="0" w:color="auto"/>
              <w:left w:val="single" w:sz="4" w:space="0" w:color="auto"/>
              <w:bottom w:val="single" w:sz="4" w:space="0" w:color="auto"/>
              <w:right w:val="single" w:sz="4" w:space="0" w:color="auto"/>
            </w:tcBorders>
            <w:noWrap/>
            <w:vAlign w:val="center"/>
            <w:hideMark/>
          </w:tcPr>
          <w:p w14:paraId="50DDA011" w14:textId="77777777" w:rsidR="005461ED" w:rsidRPr="00D35E39" w:rsidRDefault="005461ED" w:rsidP="005461ED">
            <w:pPr>
              <w:widowControl w:val="0"/>
              <w:jc w:val="right"/>
              <w:rPr>
                <w:color w:val="000000"/>
                <w:sz w:val="20"/>
                <w:szCs w:val="20"/>
              </w:rPr>
            </w:pPr>
            <w:r w:rsidRPr="00D35E39">
              <w:rPr>
                <w:color w:val="000000"/>
                <w:sz w:val="20"/>
                <w:szCs w:val="20"/>
              </w:rPr>
              <w:t>0.0</w:t>
            </w:r>
          </w:p>
        </w:tc>
      </w:tr>
      <w:tr w:rsidR="005461ED" w14:paraId="224A4158" w14:textId="77777777" w:rsidTr="006B4B9C">
        <w:tc>
          <w:tcPr>
            <w:tcW w:w="208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388FB1BD" w14:textId="77777777" w:rsidR="005461ED" w:rsidRDefault="005461ED" w:rsidP="005461ED">
            <w:pPr>
              <w:jc w:val="left"/>
              <w:rPr>
                <w:rFonts w:eastAsiaTheme="minorHAnsi"/>
                <w:b/>
                <w:sz w:val="20"/>
                <w:szCs w:val="20"/>
              </w:rPr>
            </w:pPr>
            <w:r>
              <w:rPr>
                <w:b/>
                <w:sz w:val="20"/>
                <w:szCs w:val="20"/>
              </w:rPr>
              <w:t>Total (ODP tonnes)</w:t>
            </w:r>
          </w:p>
        </w:tc>
        <w:tc>
          <w:tcPr>
            <w:tcW w:w="462" w:type="pct"/>
            <w:tcBorders>
              <w:top w:val="single" w:sz="4" w:space="0" w:color="auto"/>
              <w:left w:val="single" w:sz="4" w:space="0" w:color="auto"/>
              <w:bottom w:val="single" w:sz="4" w:space="0" w:color="auto"/>
              <w:right w:val="single" w:sz="4" w:space="0" w:color="auto"/>
            </w:tcBorders>
            <w:noWrap/>
          </w:tcPr>
          <w:p w14:paraId="7BA2669D" w14:textId="77777777" w:rsidR="005461ED" w:rsidRDefault="005461ED" w:rsidP="005461ED">
            <w:pPr>
              <w:jc w:val="right"/>
              <w:rPr>
                <w:sz w:val="20"/>
                <w:szCs w:val="20"/>
              </w:rPr>
            </w:pPr>
            <w:r>
              <w:rPr>
                <w:sz w:val="20"/>
                <w:szCs w:val="20"/>
              </w:rPr>
              <w:t>4.64</w:t>
            </w:r>
          </w:p>
        </w:tc>
        <w:tc>
          <w:tcPr>
            <w:tcW w:w="462" w:type="pct"/>
            <w:tcBorders>
              <w:top w:val="single" w:sz="4" w:space="0" w:color="auto"/>
              <w:left w:val="single" w:sz="4" w:space="0" w:color="auto"/>
              <w:bottom w:val="single" w:sz="4" w:space="0" w:color="auto"/>
              <w:right w:val="single" w:sz="4" w:space="0" w:color="auto"/>
            </w:tcBorders>
            <w:noWrap/>
          </w:tcPr>
          <w:p w14:paraId="204795C4" w14:textId="77777777" w:rsidR="005461ED" w:rsidRDefault="005461ED" w:rsidP="005461ED">
            <w:pPr>
              <w:jc w:val="right"/>
              <w:rPr>
                <w:sz w:val="20"/>
                <w:szCs w:val="20"/>
              </w:rPr>
            </w:pPr>
            <w:r>
              <w:rPr>
                <w:sz w:val="20"/>
                <w:szCs w:val="20"/>
              </w:rPr>
              <w:t>4.98</w:t>
            </w:r>
          </w:p>
        </w:tc>
        <w:tc>
          <w:tcPr>
            <w:tcW w:w="462" w:type="pct"/>
            <w:tcBorders>
              <w:top w:val="single" w:sz="4" w:space="0" w:color="auto"/>
              <w:left w:val="single" w:sz="4" w:space="0" w:color="auto"/>
              <w:bottom w:val="single" w:sz="4" w:space="0" w:color="auto"/>
              <w:right w:val="single" w:sz="4" w:space="0" w:color="auto"/>
            </w:tcBorders>
            <w:noWrap/>
          </w:tcPr>
          <w:p w14:paraId="75493613" w14:textId="77777777" w:rsidR="005461ED" w:rsidRDefault="005461ED" w:rsidP="005461ED">
            <w:pPr>
              <w:jc w:val="right"/>
              <w:rPr>
                <w:sz w:val="20"/>
                <w:szCs w:val="20"/>
              </w:rPr>
            </w:pPr>
            <w:r>
              <w:rPr>
                <w:sz w:val="20"/>
                <w:szCs w:val="20"/>
              </w:rPr>
              <w:t>8.08</w:t>
            </w:r>
          </w:p>
        </w:tc>
        <w:tc>
          <w:tcPr>
            <w:tcW w:w="462" w:type="pct"/>
            <w:tcBorders>
              <w:top w:val="single" w:sz="4" w:space="0" w:color="auto"/>
              <w:left w:val="single" w:sz="4" w:space="0" w:color="auto"/>
              <w:bottom w:val="single" w:sz="4" w:space="0" w:color="auto"/>
              <w:right w:val="single" w:sz="4" w:space="0" w:color="auto"/>
            </w:tcBorders>
          </w:tcPr>
          <w:p w14:paraId="14AC67BF" w14:textId="77777777" w:rsidR="005461ED" w:rsidRDefault="005461ED" w:rsidP="005461ED">
            <w:pPr>
              <w:jc w:val="right"/>
              <w:rPr>
                <w:sz w:val="20"/>
                <w:szCs w:val="20"/>
              </w:rPr>
            </w:pPr>
            <w:r>
              <w:rPr>
                <w:sz w:val="20"/>
                <w:szCs w:val="20"/>
              </w:rPr>
              <w:t>6.65</w:t>
            </w:r>
          </w:p>
        </w:tc>
        <w:tc>
          <w:tcPr>
            <w:tcW w:w="463" w:type="pct"/>
            <w:tcBorders>
              <w:top w:val="single" w:sz="4" w:space="0" w:color="auto"/>
              <w:left w:val="single" w:sz="4" w:space="0" w:color="auto"/>
              <w:bottom w:val="single" w:sz="4" w:space="0" w:color="auto"/>
              <w:right w:val="single" w:sz="4" w:space="0" w:color="auto"/>
            </w:tcBorders>
          </w:tcPr>
          <w:p w14:paraId="3514D325" w14:textId="77777777" w:rsidR="005461ED" w:rsidRDefault="005461ED" w:rsidP="005461ED">
            <w:pPr>
              <w:jc w:val="right"/>
              <w:rPr>
                <w:sz w:val="20"/>
                <w:szCs w:val="20"/>
              </w:rPr>
            </w:pPr>
            <w:r>
              <w:rPr>
                <w:sz w:val="20"/>
                <w:szCs w:val="20"/>
              </w:rPr>
              <w:t>5.48</w:t>
            </w:r>
          </w:p>
        </w:tc>
        <w:tc>
          <w:tcPr>
            <w:tcW w:w="605" w:type="pct"/>
            <w:tcBorders>
              <w:top w:val="single" w:sz="4" w:space="0" w:color="auto"/>
              <w:left w:val="single" w:sz="4" w:space="0" w:color="auto"/>
              <w:bottom w:val="single" w:sz="4" w:space="0" w:color="auto"/>
              <w:right w:val="single" w:sz="4" w:space="0" w:color="auto"/>
            </w:tcBorders>
            <w:noWrap/>
            <w:hideMark/>
          </w:tcPr>
          <w:p w14:paraId="7AF4F43A" w14:textId="77777777" w:rsidR="005461ED" w:rsidRPr="00D35E39" w:rsidRDefault="005461ED" w:rsidP="005461ED">
            <w:pPr>
              <w:jc w:val="right"/>
              <w:rPr>
                <w:rFonts w:eastAsiaTheme="minorHAnsi"/>
                <w:color w:val="000000"/>
                <w:sz w:val="20"/>
                <w:szCs w:val="20"/>
              </w:rPr>
            </w:pPr>
            <w:r w:rsidRPr="00D35E39">
              <w:rPr>
                <w:rFonts w:eastAsiaTheme="minorHAnsi"/>
                <w:color w:val="000000"/>
                <w:sz w:val="20"/>
                <w:szCs w:val="20"/>
              </w:rPr>
              <w:t>15.0</w:t>
            </w:r>
          </w:p>
        </w:tc>
      </w:tr>
      <w:tr w:rsidR="005461ED" w14:paraId="540ED472" w14:textId="77777777" w:rsidTr="00D53DA4">
        <w:tc>
          <w:tcPr>
            <w:tcW w:w="208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15B99294" w14:textId="608607C7" w:rsidR="005461ED" w:rsidRDefault="005461ED" w:rsidP="005F6BE2">
            <w:pPr>
              <w:rPr>
                <w:sz w:val="20"/>
                <w:szCs w:val="20"/>
                <w:lang w:val="en-GB"/>
              </w:rPr>
            </w:pPr>
            <w:r>
              <w:rPr>
                <w:sz w:val="20"/>
                <w:szCs w:val="20"/>
              </w:rPr>
              <w:t>HCFC-141b in imported pre-blended polyols*</w:t>
            </w:r>
          </w:p>
        </w:tc>
        <w:tc>
          <w:tcPr>
            <w:tcW w:w="462" w:type="pct"/>
            <w:tcBorders>
              <w:top w:val="single" w:sz="4" w:space="0" w:color="auto"/>
              <w:left w:val="single" w:sz="4" w:space="0" w:color="auto"/>
              <w:bottom w:val="single" w:sz="4" w:space="0" w:color="auto"/>
              <w:right w:val="single" w:sz="4" w:space="0" w:color="auto"/>
            </w:tcBorders>
            <w:noWrap/>
            <w:hideMark/>
          </w:tcPr>
          <w:p w14:paraId="0B3907CB" w14:textId="77777777" w:rsidR="005461ED" w:rsidRDefault="005461ED" w:rsidP="005461ED">
            <w:pPr>
              <w:jc w:val="right"/>
              <w:rPr>
                <w:sz w:val="20"/>
                <w:szCs w:val="20"/>
              </w:rPr>
            </w:pPr>
            <w:r>
              <w:rPr>
                <w:sz w:val="20"/>
                <w:szCs w:val="20"/>
              </w:rPr>
              <w:t>0.92</w:t>
            </w:r>
          </w:p>
        </w:tc>
        <w:tc>
          <w:tcPr>
            <w:tcW w:w="462" w:type="pct"/>
            <w:tcBorders>
              <w:top w:val="single" w:sz="4" w:space="0" w:color="auto"/>
              <w:left w:val="single" w:sz="4" w:space="0" w:color="auto"/>
              <w:bottom w:val="single" w:sz="4" w:space="0" w:color="auto"/>
              <w:right w:val="single" w:sz="4" w:space="0" w:color="auto"/>
            </w:tcBorders>
            <w:noWrap/>
            <w:hideMark/>
          </w:tcPr>
          <w:p w14:paraId="25ECA9ED" w14:textId="77777777" w:rsidR="005461ED" w:rsidRDefault="005461ED" w:rsidP="005461ED">
            <w:pPr>
              <w:jc w:val="right"/>
              <w:rPr>
                <w:sz w:val="20"/>
                <w:szCs w:val="20"/>
              </w:rPr>
            </w:pPr>
            <w:r>
              <w:rPr>
                <w:sz w:val="20"/>
                <w:szCs w:val="20"/>
              </w:rPr>
              <w:t>3.15</w:t>
            </w:r>
          </w:p>
        </w:tc>
        <w:tc>
          <w:tcPr>
            <w:tcW w:w="462" w:type="pct"/>
            <w:tcBorders>
              <w:top w:val="single" w:sz="4" w:space="0" w:color="auto"/>
              <w:left w:val="single" w:sz="4" w:space="0" w:color="auto"/>
              <w:bottom w:val="single" w:sz="4" w:space="0" w:color="auto"/>
              <w:right w:val="single" w:sz="4" w:space="0" w:color="auto"/>
            </w:tcBorders>
            <w:noWrap/>
            <w:hideMark/>
          </w:tcPr>
          <w:p w14:paraId="033F9EE6" w14:textId="16A209C6" w:rsidR="005461ED" w:rsidRDefault="005461ED" w:rsidP="005461ED">
            <w:pPr>
              <w:jc w:val="right"/>
              <w:rPr>
                <w:sz w:val="20"/>
                <w:szCs w:val="20"/>
              </w:rPr>
            </w:pPr>
            <w:r>
              <w:rPr>
                <w:sz w:val="20"/>
                <w:szCs w:val="20"/>
              </w:rPr>
              <w:t>0.</w:t>
            </w:r>
            <w:r w:rsidR="006B382C">
              <w:rPr>
                <w:sz w:val="20"/>
                <w:szCs w:val="20"/>
              </w:rPr>
              <w:t>29</w:t>
            </w:r>
            <w:r w:rsidR="005F6BE2">
              <w:rPr>
                <w:sz w:val="20"/>
                <w:szCs w:val="20"/>
              </w:rPr>
              <w:t>**</w:t>
            </w:r>
          </w:p>
        </w:tc>
        <w:tc>
          <w:tcPr>
            <w:tcW w:w="462" w:type="pct"/>
            <w:tcBorders>
              <w:top w:val="single" w:sz="4" w:space="0" w:color="auto"/>
              <w:left w:val="single" w:sz="4" w:space="0" w:color="auto"/>
              <w:bottom w:val="single" w:sz="4" w:space="0" w:color="auto"/>
              <w:right w:val="single" w:sz="4" w:space="0" w:color="auto"/>
            </w:tcBorders>
          </w:tcPr>
          <w:p w14:paraId="3ABFA111" w14:textId="77777777" w:rsidR="005461ED" w:rsidRDefault="005461ED" w:rsidP="005461ED">
            <w:pPr>
              <w:jc w:val="right"/>
              <w:rPr>
                <w:sz w:val="20"/>
                <w:szCs w:val="20"/>
              </w:rPr>
            </w:pPr>
            <w:r>
              <w:rPr>
                <w:sz w:val="20"/>
                <w:szCs w:val="20"/>
              </w:rPr>
              <w:t>0.00</w:t>
            </w:r>
          </w:p>
        </w:tc>
        <w:tc>
          <w:tcPr>
            <w:tcW w:w="463" w:type="pct"/>
            <w:tcBorders>
              <w:top w:val="single" w:sz="4" w:space="0" w:color="auto"/>
              <w:left w:val="single" w:sz="4" w:space="0" w:color="auto"/>
              <w:bottom w:val="single" w:sz="4" w:space="0" w:color="auto"/>
              <w:right w:val="single" w:sz="4" w:space="0" w:color="auto"/>
            </w:tcBorders>
          </w:tcPr>
          <w:p w14:paraId="6492D5E7" w14:textId="77777777" w:rsidR="005461ED" w:rsidRDefault="005461ED" w:rsidP="005461ED">
            <w:pPr>
              <w:jc w:val="right"/>
              <w:rPr>
                <w:sz w:val="20"/>
                <w:szCs w:val="20"/>
              </w:rPr>
            </w:pPr>
            <w:r>
              <w:rPr>
                <w:sz w:val="20"/>
                <w:szCs w:val="20"/>
              </w:rPr>
              <w:t>0.00</w:t>
            </w:r>
          </w:p>
        </w:tc>
        <w:tc>
          <w:tcPr>
            <w:tcW w:w="605" w:type="pct"/>
            <w:tcBorders>
              <w:top w:val="single" w:sz="4" w:space="0" w:color="auto"/>
              <w:left w:val="single" w:sz="4" w:space="0" w:color="auto"/>
              <w:bottom w:val="single" w:sz="4" w:space="0" w:color="auto"/>
              <w:right w:val="single" w:sz="4" w:space="0" w:color="auto"/>
            </w:tcBorders>
            <w:noWrap/>
            <w:hideMark/>
          </w:tcPr>
          <w:p w14:paraId="7024EFC2" w14:textId="77777777" w:rsidR="005461ED" w:rsidRDefault="005461ED" w:rsidP="005461ED">
            <w:pPr>
              <w:jc w:val="right"/>
              <w:rPr>
                <w:sz w:val="20"/>
                <w:szCs w:val="20"/>
              </w:rPr>
            </w:pPr>
            <w:r>
              <w:rPr>
                <w:sz w:val="20"/>
                <w:szCs w:val="20"/>
              </w:rPr>
              <w:t>-</w:t>
            </w:r>
          </w:p>
        </w:tc>
      </w:tr>
    </w:tbl>
    <w:p w14:paraId="57F8F3B4" w14:textId="39AF06E4" w:rsidR="00D53DA4" w:rsidRDefault="00D53DA4" w:rsidP="00D53DA4">
      <w:pPr>
        <w:rPr>
          <w:sz w:val="16"/>
          <w:szCs w:val="16"/>
        </w:rPr>
      </w:pPr>
      <w:r>
        <w:rPr>
          <w:sz w:val="16"/>
          <w:szCs w:val="16"/>
        </w:rPr>
        <w:t>* CP data.</w:t>
      </w:r>
    </w:p>
    <w:p w14:paraId="04AA1583" w14:textId="3E9003CF" w:rsidR="00D53DA4" w:rsidRDefault="002A1F01" w:rsidP="001926A2">
      <w:pPr>
        <w:spacing w:after="240"/>
        <w:rPr>
          <w:sz w:val="16"/>
          <w:szCs w:val="16"/>
        </w:rPr>
      </w:pPr>
      <w:r w:rsidRPr="00071C61">
        <w:rPr>
          <w:sz w:val="16"/>
          <w:szCs w:val="16"/>
        </w:rPr>
        <w:t xml:space="preserve">** </w:t>
      </w:r>
      <w:r w:rsidR="005F6BE2">
        <w:rPr>
          <w:sz w:val="16"/>
          <w:szCs w:val="16"/>
        </w:rPr>
        <w:t>Data from</w:t>
      </w:r>
      <w:r w:rsidRPr="00071C61">
        <w:rPr>
          <w:sz w:val="16"/>
          <w:szCs w:val="16"/>
        </w:rPr>
        <w:t xml:space="preserve"> the verifica</w:t>
      </w:r>
      <w:r w:rsidR="00D2387A" w:rsidRPr="00071C61">
        <w:rPr>
          <w:sz w:val="16"/>
          <w:szCs w:val="16"/>
        </w:rPr>
        <w:t>ti</w:t>
      </w:r>
      <w:r w:rsidRPr="00071C61">
        <w:rPr>
          <w:sz w:val="16"/>
          <w:szCs w:val="16"/>
        </w:rPr>
        <w:t xml:space="preserve">on report as </w:t>
      </w:r>
      <w:r w:rsidR="004521CF" w:rsidRPr="00071C61">
        <w:rPr>
          <w:sz w:val="16"/>
          <w:szCs w:val="16"/>
        </w:rPr>
        <w:t xml:space="preserve">this </w:t>
      </w:r>
      <w:r w:rsidRPr="00071C61">
        <w:rPr>
          <w:sz w:val="16"/>
          <w:szCs w:val="16"/>
        </w:rPr>
        <w:t xml:space="preserve">had not been reported </w:t>
      </w:r>
      <w:r w:rsidR="00D2387A" w:rsidRPr="00071C61">
        <w:rPr>
          <w:sz w:val="16"/>
          <w:szCs w:val="16"/>
        </w:rPr>
        <w:t>in the CP data f</w:t>
      </w:r>
      <w:r w:rsidRPr="00071C61">
        <w:rPr>
          <w:sz w:val="16"/>
          <w:szCs w:val="16"/>
        </w:rPr>
        <w:t>or that year</w:t>
      </w:r>
      <w:r w:rsidR="005F6BE2">
        <w:rPr>
          <w:sz w:val="16"/>
          <w:szCs w:val="16"/>
        </w:rPr>
        <w:t>;</w:t>
      </w:r>
      <w:r w:rsidR="004521CF" w:rsidRPr="00071C61">
        <w:rPr>
          <w:sz w:val="16"/>
          <w:szCs w:val="16"/>
        </w:rPr>
        <w:t xml:space="preserve"> the CP data will be revised to account for this</w:t>
      </w:r>
      <w:r w:rsidRPr="00071C61">
        <w:rPr>
          <w:sz w:val="16"/>
          <w:szCs w:val="16"/>
        </w:rPr>
        <w:t>.</w:t>
      </w:r>
      <w:r>
        <w:rPr>
          <w:sz w:val="16"/>
          <w:szCs w:val="16"/>
        </w:rPr>
        <w:t xml:space="preserve"> </w:t>
      </w:r>
    </w:p>
    <w:p w14:paraId="0C080342" w14:textId="658B41B8" w:rsidR="00C560BD" w:rsidRPr="001926A2" w:rsidRDefault="00C560BD" w:rsidP="008477DC">
      <w:pPr>
        <w:pStyle w:val="Heading1"/>
      </w:pPr>
      <w:r>
        <w:t xml:space="preserve">HCFC-22 consumption </w:t>
      </w:r>
      <w:r w:rsidR="004521CF">
        <w:t>in Cambodia, while within the compliance targets of the Montreal Protocol and the Agreement with the Executive Committee had been fluctuating from 2017-2021; the reduction in 2021 is attributed to</w:t>
      </w:r>
      <w:r w:rsidR="00B33E19">
        <w:t xml:space="preserve"> </w:t>
      </w:r>
      <w:r>
        <w:t xml:space="preserve">the implementation </w:t>
      </w:r>
      <w:r w:rsidR="00B33E19">
        <w:t>of</w:t>
      </w:r>
      <w:r>
        <w:t xml:space="preserve"> HPMP activities and the import of non</w:t>
      </w:r>
      <w:r>
        <w:noBreakHyphen/>
        <w:t>HCFC</w:t>
      </w:r>
      <w:r>
        <w:noBreakHyphen/>
        <w:t>based air</w:t>
      </w:r>
      <w:r>
        <w:noBreakHyphen/>
        <w:t>conditioning equipment</w:t>
      </w:r>
      <w:r w:rsidR="000D723C">
        <w:t xml:space="preserve">. </w:t>
      </w:r>
      <w:r w:rsidR="004521CF">
        <w:t xml:space="preserve">The increasing consumption of </w:t>
      </w:r>
      <w:r>
        <w:t xml:space="preserve">HCFC-22 </w:t>
      </w:r>
      <w:r w:rsidR="00F647FF">
        <w:t>from 2017 to 2019</w:t>
      </w:r>
      <w:r w:rsidR="000D723C">
        <w:t xml:space="preserve"> </w:t>
      </w:r>
      <w:r w:rsidR="00A40F3D">
        <w:t>was due</w:t>
      </w:r>
      <w:r w:rsidR="004001CD" w:rsidRPr="0092683B">
        <w:t xml:space="preserve"> </w:t>
      </w:r>
      <w:r w:rsidR="008477DC">
        <w:t xml:space="preserve">to </w:t>
      </w:r>
      <w:r w:rsidR="00815F6A" w:rsidRPr="0092683B">
        <w:t xml:space="preserve">the </w:t>
      </w:r>
      <w:r w:rsidR="00815F6A" w:rsidRPr="0092683B">
        <w:rPr>
          <w:lang w:val="en-US"/>
        </w:rPr>
        <w:t xml:space="preserve">rapid expansion </w:t>
      </w:r>
      <w:r w:rsidR="004B7F25">
        <w:rPr>
          <w:lang w:val="en-US"/>
        </w:rPr>
        <w:t xml:space="preserve">in </w:t>
      </w:r>
      <w:r w:rsidR="008477DC">
        <w:rPr>
          <w:lang w:val="en-US"/>
        </w:rPr>
        <w:t xml:space="preserve">the </w:t>
      </w:r>
      <w:r w:rsidR="00815F6A" w:rsidRPr="0092683B">
        <w:rPr>
          <w:lang w:val="en-US"/>
        </w:rPr>
        <w:t xml:space="preserve">construction sector </w:t>
      </w:r>
      <w:r w:rsidR="008477DC">
        <w:rPr>
          <w:lang w:val="en-US"/>
        </w:rPr>
        <w:t xml:space="preserve">as </w:t>
      </w:r>
      <w:r w:rsidR="00815F6A" w:rsidRPr="0092683B">
        <w:rPr>
          <w:lang w:val="en-US"/>
        </w:rPr>
        <w:t>some condominiums installed HCFC-22 air</w:t>
      </w:r>
      <w:r w:rsidR="00815F6A" w:rsidRPr="0092683B">
        <w:rPr>
          <w:lang w:val="en-US"/>
        </w:rPr>
        <w:noBreakHyphen/>
        <w:t>conditioner</w:t>
      </w:r>
      <w:r w:rsidR="008477DC">
        <w:rPr>
          <w:lang w:val="en-US"/>
        </w:rPr>
        <w:t>s (AC)</w:t>
      </w:r>
      <w:r w:rsidR="00815F6A" w:rsidRPr="0092683B">
        <w:rPr>
          <w:lang w:val="en-US"/>
        </w:rPr>
        <w:t xml:space="preserve">. To </w:t>
      </w:r>
      <w:r w:rsidR="00F761F2">
        <w:rPr>
          <w:lang w:val="en-US"/>
        </w:rPr>
        <w:t>addre</w:t>
      </w:r>
      <w:r w:rsidR="00F761F2" w:rsidRPr="0092683B">
        <w:rPr>
          <w:lang w:val="en-US"/>
        </w:rPr>
        <w:t>ss</w:t>
      </w:r>
      <w:r w:rsidR="00815F6A" w:rsidRPr="0092683B">
        <w:rPr>
          <w:lang w:val="en-US"/>
        </w:rPr>
        <w:t xml:space="preserve"> this issue Cambodia limited </w:t>
      </w:r>
      <w:r w:rsidR="00EC572A">
        <w:rPr>
          <w:lang w:val="en-US"/>
        </w:rPr>
        <w:t>the</w:t>
      </w:r>
      <w:bookmarkStart w:id="0" w:name="_Hlk99555319"/>
      <w:r w:rsidR="001210D5">
        <w:rPr>
          <w:lang w:val="en-US"/>
        </w:rPr>
        <w:t xml:space="preserve"> import of</w:t>
      </w:r>
      <w:r w:rsidR="00815F6A" w:rsidRPr="0092683B">
        <w:rPr>
          <w:lang w:val="en-US"/>
        </w:rPr>
        <w:t xml:space="preserve"> HCFC-22</w:t>
      </w:r>
      <w:r w:rsidR="001210D5">
        <w:rPr>
          <w:lang w:val="en-US"/>
        </w:rPr>
        <w:t xml:space="preserve"> based</w:t>
      </w:r>
      <w:r w:rsidR="00815F6A" w:rsidRPr="0092683B">
        <w:rPr>
          <w:lang w:val="en-US"/>
        </w:rPr>
        <w:t xml:space="preserve"> </w:t>
      </w:r>
      <w:bookmarkEnd w:id="0"/>
      <w:r w:rsidR="008477DC">
        <w:rPr>
          <w:lang w:val="en-US"/>
        </w:rPr>
        <w:t xml:space="preserve">AC units </w:t>
      </w:r>
      <w:r w:rsidR="00815F6A" w:rsidRPr="0092683B">
        <w:rPr>
          <w:lang w:val="en-US"/>
        </w:rPr>
        <w:t>starting in 2019</w:t>
      </w:r>
      <w:r w:rsidR="001210D5">
        <w:rPr>
          <w:lang w:val="en-US"/>
        </w:rPr>
        <w:t xml:space="preserve"> and </w:t>
      </w:r>
      <w:r w:rsidR="009F1866">
        <w:rPr>
          <w:lang w:val="en-US"/>
        </w:rPr>
        <w:t xml:space="preserve">by </w:t>
      </w:r>
      <w:r w:rsidR="001210D5">
        <w:rPr>
          <w:lang w:val="en-US"/>
        </w:rPr>
        <w:t>consequen</w:t>
      </w:r>
      <w:r w:rsidR="009F1866">
        <w:rPr>
          <w:lang w:val="en-US"/>
        </w:rPr>
        <w:t>ce</w:t>
      </w:r>
      <w:r w:rsidR="002B0748">
        <w:rPr>
          <w:lang w:val="en-US"/>
        </w:rPr>
        <w:t xml:space="preserve"> a</w:t>
      </w:r>
      <w:r w:rsidR="000C0372" w:rsidRPr="000C0372">
        <w:rPr>
          <w:lang w:val="en-US"/>
        </w:rPr>
        <w:t xml:space="preserve"> decrease in </w:t>
      </w:r>
      <w:r w:rsidR="00F761F2" w:rsidRPr="000C0372">
        <w:rPr>
          <w:lang w:val="en-US"/>
        </w:rPr>
        <w:t>consumption</w:t>
      </w:r>
      <w:r w:rsidR="000C0372" w:rsidRPr="000C0372">
        <w:rPr>
          <w:lang w:val="en-US"/>
        </w:rPr>
        <w:t xml:space="preserve"> </w:t>
      </w:r>
      <w:r w:rsidR="001210D5">
        <w:rPr>
          <w:lang w:val="en-US"/>
        </w:rPr>
        <w:t>is shown in</w:t>
      </w:r>
      <w:r w:rsidR="000C0372" w:rsidRPr="000C0372">
        <w:rPr>
          <w:lang w:val="en-US"/>
        </w:rPr>
        <w:t xml:space="preserve"> 2020</w:t>
      </w:r>
      <w:r w:rsidR="008477DC">
        <w:rPr>
          <w:lang w:val="en-US"/>
        </w:rPr>
        <w:t xml:space="preserve"> </w:t>
      </w:r>
      <w:r w:rsidR="001210D5">
        <w:rPr>
          <w:lang w:val="en-US"/>
        </w:rPr>
        <w:t>and</w:t>
      </w:r>
      <w:r w:rsidR="008477DC">
        <w:rPr>
          <w:lang w:val="en-US"/>
        </w:rPr>
        <w:t xml:space="preserve"> 2021</w:t>
      </w:r>
      <w:r w:rsidR="001210D5">
        <w:rPr>
          <w:lang w:val="en-US"/>
        </w:rPr>
        <w:t>.</w:t>
      </w:r>
      <w:r w:rsidR="008477DC">
        <w:rPr>
          <w:lang w:val="en-US"/>
        </w:rPr>
        <w:t xml:space="preserve"> </w:t>
      </w:r>
    </w:p>
    <w:p w14:paraId="2A71A517" w14:textId="3023D513" w:rsidR="00DF2127" w:rsidRDefault="00C560BD" w:rsidP="00DF2127">
      <w:pPr>
        <w:pStyle w:val="Heading1"/>
      </w:pPr>
      <w:r>
        <w:t xml:space="preserve">Consumption of HCFC-141b in imported pre-blended polyols was reported in 2017 and 2018 due </w:t>
      </w:r>
      <w:r w:rsidR="004B7F25">
        <w:t xml:space="preserve">to </w:t>
      </w:r>
      <w:r>
        <w:t xml:space="preserve">one enterprise manufacturing sandwich panels. </w:t>
      </w:r>
      <w:r w:rsidR="00DF2127">
        <w:t>T</w:t>
      </w:r>
      <w:r>
        <w:t xml:space="preserve">he enterprise </w:t>
      </w:r>
      <w:r w:rsidR="007B61D5">
        <w:t>converted</w:t>
      </w:r>
      <w:r w:rsidR="00DF2127">
        <w:t xml:space="preserve"> to </w:t>
      </w:r>
      <w:r w:rsidR="00DF2127" w:rsidRPr="00ED5817">
        <w:t xml:space="preserve">cyclopentane technology </w:t>
      </w:r>
      <w:r w:rsidR="001210D5">
        <w:t>on</w:t>
      </w:r>
      <w:r w:rsidR="001210D5" w:rsidRPr="00ED5817">
        <w:t xml:space="preserve"> </w:t>
      </w:r>
      <w:r w:rsidR="00DF2127" w:rsidRPr="00ED5817">
        <w:t>its own</w:t>
      </w:r>
      <w:r w:rsidR="001210D5">
        <w:t xml:space="preserve"> in</w:t>
      </w:r>
      <w:r w:rsidR="00DF2127">
        <w:t xml:space="preserve"> March 2019</w:t>
      </w:r>
      <w:r w:rsidRPr="00ED5817">
        <w:t>.</w:t>
      </w:r>
      <w:r w:rsidR="00DF2127">
        <w:t xml:space="preserve"> </w:t>
      </w:r>
      <w:r w:rsidR="001210D5">
        <w:t xml:space="preserve">A small quantity of HCFC-141b in imported pre-blended polyols was also </w:t>
      </w:r>
      <w:r w:rsidR="004B7F25">
        <w:t xml:space="preserve">imported </w:t>
      </w:r>
      <w:r w:rsidR="001210D5">
        <w:t>in 2019; a</w:t>
      </w:r>
      <w:r w:rsidR="00DF2127" w:rsidRPr="00DF2127">
        <w:t>ltho</w:t>
      </w:r>
      <w:r w:rsidR="00DF2127">
        <w:t xml:space="preserve">ugh </w:t>
      </w:r>
      <w:r w:rsidR="007B61D5">
        <w:t xml:space="preserve">a </w:t>
      </w:r>
      <w:r w:rsidR="00DF2127">
        <w:t>regulation to ban HCFC-141b in imported pre-blended polyols</w:t>
      </w:r>
      <w:r w:rsidR="00DF2127" w:rsidRPr="00DF2127">
        <w:t xml:space="preserve"> </w:t>
      </w:r>
      <w:r w:rsidR="00DF2127">
        <w:t xml:space="preserve">has </w:t>
      </w:r>
      <w:r w:rsidR="007B61D5">
        <w:t xml:space="preserve">not </w:t>
      </w:r>
      <w:r w:rsidR="00DF2127">
        <w:t xml:space="preserve">been introduced, the </w:t>
      </w:r>
      <w:r w:rsidR="00DF2127" w:rsidRPr="00DF2127">
        <w:t xml:space="preserve">Government of Cambodia has decided not to issue any </w:t>
      </w:r>
      <w:r w:rsidR="007B61D5">
        <w:t xml:space="preserve">further </w:t>
      </w:r>
      <w:r w:rsidR="00DF2127" w:rsidRPr="00DF2127">
        <w:t>import license</w:t>
      </w:r>
      <w:r w:rsidR="001210D5">
        <w:t>s</w:t>
      </w:r>
      <w:r w:rsidR="00DF2127" w:rsidRPr="00DF2127">
        <w:t xml:space="preserve"> for pre</w:t>
      </w:r>
      <w:r w:rsidR="004B7F25">
        <w:noBreakHyphen/>
      </w:r>
      <w:r w:rsidR="00DF2127" w:rsidRPr="00DF2127">
        <w:t>blended polyol</w:t>
      </w:r>
      <w:r w:rsidR="004B7F25">
        <w:t>s</w:t>
      </w:r>
      <w:r w:rsidR="00DF2127" w:rsidRPr="00DF2127">
        <w:t xml:space="preserve"> containing HCFC-141b</w:t>
      </w:r>
      <w:r w:rsidR="001210D5">
        <w:t xml:space="preserve"> from 2020</w:t>
      </w:r>
      <w:r w:rsidR="00DF2127" w:rsidRPr="00DF2127">
        <w:t>.</w:t>
      </w:r>
      <w:r w:rsidRPr="00DF2127">
        <w:t xml:space="preserve"> </w:t>
      </w:r>
    </w:p>
    <w:p w14:paraId="64D719FA" w14:textId="4771085E" w:rsidR="00C560BD" w:rsidRPr="001926A2" w:rsidRDefault="004B7F25" w:rsidP="00DF2127">
      <w:pPr>
        <w:pStyle w:val="Heading1"/>
      </w:pPr>
      <w:r>
        <w:t>The c</w:t>
      </w:r>
      <w:r w:rsidR="001210D5">
        <w:t>onsumption</w:t>
      </w:r>
      <w:r w:rsidR="004001CD" w:rsidRPr="00ED5817">
        <w:t xml:space="preserve"> of </w:t>
      </w:r>
      <w:r w:rsidR="00C560BD" w:rsidRPr="00ED5817">
        <w:t xml:space="preserve">HCFC-123 </w:t>
      </w:r>
      <w:r w:rsidR="00ED5817" w:rsidRPr="00ED5817">
        <w:t>reported in 2019</w:t>
      </w:r>
      <w:r>
        <w:t xml:space="preserve"> </w:t>
      </w:r>
      <w:r w:rsidR="002B0748">
        <w:t xml:space="preserve">was used </w:t>
      </w:r>
      <w:r w:rsidR="00ED5817">
        <w:rPr>
          <w:lang w:val="en-GB"/>
        </w:rPr>
        <w:t>in the servicing of</w:t>
      </w:r>
      <w:r w:rsidR="001210D5">
        <w:rPr>
          <w:lang w:val="en-GB"/>
        </w:rPr>
        <w:t xml:space="preserve"> </w:t>
      </w:r>
      <w:r w:rsidR="00ED5817">
        <w:rPr>
          <w:lang w:val="en-GB"/>
        </w:rPr>
        <w:t>refrigeration and air</w:t>
      </w:r>
      <w:r w:rsidR="006026FC">
        <w:rPr>
          <w:lang w:val="en-GB"/>
        </w:rPr>
        <w:noBreakHyphen/>
      </w:r>
      <w:r w:rsidR="00ED5817">
        <w:rPr>
          <w:lang w:val="en-GB"/>
        </w:rPr>
        <w:t xml:space="preserve">conditioning (RAC) equipment. </w:t>
      </w:r>
      <w:r w:rsidR="00E33B49">
        <w:t xml:space="preserve">Although a quota for the import of this substance was </w:t>
      </w:r>
      <w:r w:rsidR="008E693D">
        <w:t xml:space="preserve">issued </w:t>
      </w:r>
      <w:r w:rsidR="00E33B49">
        <w:t xml:space="preserve">to one importer in 2020 and 2021, </w:t>
      </w:r>
      <w:r w:rsidR="006026FC">
        <w:t xml:space="preserve">there were </w:t>
      </w:r>
      <w:r w:rsidR="00E33B49">
        <w:t xml:space="preserve">no imports for these years. </w:t>
      </w:r>
    </w:p>
    <w:p w14:paraId="2B0C759F" w14:textId="77777777" w:rsidR="005774E4" w:rsidRPr="0034371D" w:rsidRDefault="005774E4" w:rsidP="007E6A4A">
      <w:pPr>
        <w:keepNext/>
        <w:keepLines/>
        <w:spacing w:after="240"/>
        <w:rPr>
          <w:i/>
        </w:rPr>
      </w:pPr>
      <w:r w:rsidRPr="0034371D">
        <w:rPr>
          <w:i/>
        </w:rPr>
        <w:lastRenderedPageBreak/>
        <w:t xml:space="preserve">CP implementation report </w:t>
      </w:r>
    </w:p>
    <w:p w14:paraId="18091A86" w14:textId="031CD1CA" w:rsidR="006B4B9C" w:rsidRPr="006B4B9C" w:rsidRDefault="005774E4" w:rsidP="007E6A4A">
      <w:pPr>
        <w:pStyle w:val="Heading1"/>
        <w:keepNext/>
        <w:keepLines/>
        <w:rPr>
          <w:i/>
        </w:rPr>
      </w:pPr>
      <w:r w:rsidRPr="0034371D">
        <w:t xml:space="preserve">The Government </w:t>
      </w:r>
      <w:r w:rsidRPr="006B4B9C">
        <w:t xml:space="preserve">of </w:t>
      </w:r>
      <w:r w:rsidR="007E6A4A" w:rsidRPr="006B4B9C">
        <w:t>Cambodia reported</w:t>
      </w:r>
      <w:r w:rsidRPr="0034371D">
        <w:t xml:space="preserve"> HCFC sector consumption data under the</w:t>
      </w:r>
      <w:r w:rsidR="00F362D2">
        <w:t xml:space="preserve"> </w:t>
      </w:r>
      <w:r w:rsidR="00F362D2" w:rsidRPr="006B4B9C">
        <w:t>20</w:t>
      </w:r>
      <w:r w:rsidR="00D53DA4" w:rsidRPr="006B4B9C">
        <w:t>20</w:t>
      </w:r>
      <w:r w:rsidRPr="0034371D">
        <w:t xml:space="preserve"> CP implementation report</w:t>
      </w:r>
      <w:r w:rsidR="00F362D2">
        <w:t xml:space="preserve"> that is</w:t>
      </w:r>
      <w:r w:rsidRPr="0034371D">
        <w:t xml:space="preserve"> consistent with the data reported under Article 7 of the Montreal Protocol. </w:t>
      </w:r>
      <w:r w:rsidR="00D53DA4" w:rsidRPr="000B7D20">
        <w:t>The Article 7 data for 202</w:t>
      </w:r>
      <w:r w:rsidR="00D53DA4">
        <w:t>1</w:t>
      </w:r>
      <w:r w:rsidR="00D53DA4" w:rsidRPr="000B7D20">
        <w:t xml:space="preserve"> ha</w:t>
      </w:r>
      <w:r w:rsidR="008E693D">
        <w:t>d</w:t>
      </w:r>
      <w:r w:rsidR="00D53DA4" w:rsidRPr="000B7D20">
        <w:t xml:space="preserve"> not been reported</w:t>
      </w:r>
      <w:r w:rsidR="008E693D">
        <w:t xml:space="preserve"> at the time of issuance of the present document.</w:t>
      </w:r>
    </w:p>
    <w:p w14:paraId="304B3E47" w14:textId="77777777" w:rsidR="005774E4" w:rsidRPr="0034371D" w:rsidRDefault="005774E4" w:rsidP="007E6A4A">
      <w:pPr>
        <w:pStyle w:val="Heading1"/>
        <w:numPr>
          <w:ilvl w:val="0"/>
          <w:numId w:val="0"/>
        </w:numPr>
      </w:pPr>
      <w:r w:rsidRPr="007E6A4A">
        <w:rPr>
          <w:i/>
        </w:rPr>
        <w:t xml:space="preserve">Verification report </w:t>
      </w:r>
    </w:p>
    <w:p w14:paraId="51A0FB17" w14:textId="3AD9F716" w:rsidR="008C2D18" w:rsidRPr="008C2D18" w:rsidRDefault="005774E4" w:rsidP="006B382C">
      <w:pPr>
        <w:pStyle w:val="Heading1"/>
        <w:rPr>
          <w:u w:val="single"/>
        </w:rPr>
      </w:pPr>
      <w:r w:rsidRPr="0034371D">
        <w:t xml:space="preserve">The verification report confirmed that the Government is implementing a licensing and quota system for HCFC imports and exports and that the total consumption of HCFCs </w:t>
      </w:r>
      <w:r>
        <w:t xml:space="preserve">reported under Article 7 of the Montreal </w:t>
      </w:r>
      <w:r w:rsidRPr="008C2D18">
        <w:t xml:space="preserve">Protocol </w:t>
      </w:r>
      <w:r w:rsidR="00845156" w:rsidRPr="008C2D18">
        <w:t xml:space="preserve">for </w:t>
      </w:r>
      <w:r w:rsidRPr="008C2D18">
        <w:t>20</w:t>
      </w:r>
      <w:r w:rsidR="004B1D3A" w:rsidRPr="008C2D18">
        <w:t>19</w:t>
      </w:r>
      <w:r w:rsidR="005F6BE2">
        <w:t>-</w:t>
      </w:r>
      <w:r w:rsidRPr="008C2D18">
        <w:t>202</w:t>
      </w:r>
      <w:r w:rsidR="00DA674E">
        <w:t>0 and the CP data reported</w:t>
      </w:r>
      <w:r w:rsidR="00A40F3D">
        <w:t xml:space="preserve"> for 2019-2021</w:t>
      </w:r>
      <w:r w:rsidR="00DA674E">
        <w:t xml:space="preserve"> </w:t>
      </w:r>
      <w:r w:rsidRPr="008C2D18">
        <w:t>was correct</w:t>
      </w:r>
      <w:r w:rsidR="006B382C">
        <w:t xml:space="preserve">, except for 2019 </w:t>
      </w:r>
      <w:r w:rsidR="005F6BE2">
        <w:t>for which</w:t>
      </w:r>
      <w:r w:rsidR="006B382C">
        <w:t xml:space="preserve"> a consumption of 0.29 ODP tonnes of </w:t>
      </w:r>
      <w:r w:rsidR="006B382C" w:rsidRPr="006B382C">
        <w:t>HCFC-141b in imported pre-blended polyols</w:t>
      </w:r>
      <w:r w:rsidR="006B382C">
        <w:t xml:space="preserve"> was verified, </w:t>
      </w:r>
      <w:r w:rsidR="005F6BE2">
        <w:t>but</w:t>
      </w:r>
      <w:r w:rsidR="006B382C">
        <w:t xml:space="preserve"> had not been reported under the CP implementation report</w:t>
      </w:r>
      <w:r w:rsidRPr="008C2D18">
        <w:t xml:space="preserve"> (as shown in Table 1 above</w:t>
      </w:r>
      <w:r w:rsidR="00845156" w:rsidRPr="008C2D18">
        <w:t>)</w:t>
      </w:r>
      <w:r w:rsidR="00043D41" w:rsidRPr="008C2D18">
        <w:t xml:space="preserve">. </w:t>
      </w:r>
      <w:r w:rsidRPr="008C2D18">
        <w:t xml:space="preserve">The verification concluded that </w:t>
      </w:r>
      <w:r w:rsidR="003C763B" w:rsidRPr="008C2D18">
        <w:t>Cambodia</w:t>
      </w:r>
      <w:r w:rsidR="008C2D18" w:rsidRPr="008C2D18">
        <w:t xml:space="preserve"> has </w:t>
      </w:r>
      <w:r w:rsidR="00DA674E">
        <w:rPr>
          <w:lang w:val="en-GB"/>
        </w:rPr>
        <w:t xml:space="preserve">a workable and </w:t>
      </w:r>
      <w:r w:rsidR="008C2D18" w:rsidRPr="008C2D18">
        <w:rPr>
          <w:lang w:val="en-GB"/>
        </w:rPr>
        <w:t>enforceable HCFC licensing and quota system in place to enable Cambodia to be in compliance with the HCFC phase-out obligations.</w:t>
      </w:r>
      <w:r w:rsidRPr="0034371D">
        <w:t xml:space="preserve"> </w:t>
      </w:r>
    </w:p>
    <w:p w14:paraId="27CD7E45" w14:textId="77777777" w:rsidR="005774E4" w:rsidRPr="008C2D18" w:rsidRDefault="005774E4" w:rsidP="008C2D18">
      <w:pPr>
        <w:pStyle w:val="Heading1"/>
        <w:numPr>
          <w:ilvl w:val="0"/>
          <w:numId w:val="0"/>
        </w:numPr>
        <w:rPr>
          <w:u w:val="single"/>
        </w:rPr>
      </w:pPr>
      <w:r w:rsidRPr="008C2D18">
        <w:rPr>
          <w:u w:val="single"/>
        </w:rPr>
        <w:t xml:space="preserve">Progress report on the implementation of the </w:t>
      </w:r>
      <w:r w:rsidR="007E6A4A" w:rsidRPr="008C2D18">
        <w:rPr>
          <w:u w:val="single"/>
        </w:rPr>
        <w:t>fourth</w:t>
      </w:r>
      <w:r w:rsidRPr="008C2D18">
        <w:rPr>
          <w:u w:val="single"/>
        </w:rPr>
        <w:t xml:space="preserve"> tranche of the HPMP</w:t>
      </w:r>
    </w:p>
    <w:p w14:paraId="1171D989" w14:textId="77777777" w:rsidR="00845156" w:rsidRDefault="005774E4" w:rsidP="002E737B">
      <w:pPr>
        <w:rPr>
          <w:i/>
        </w:rPr>
      </w:pPr>
      <w:r w:rsidRPr="0034371D">
        <w:rPr>
          <w:i/>
        </w:rPr>
        <w:t>Legal framework</w:t>
      </w:r>
    </w:p>
    <w:p w14:paraId="57B326A6" w14:textId="77777777" w:rsidR="00845156" w:rsidRDefault="00845156" w:rsidP="002E737B">
      <w:pPr>
        <w:rPr>
          <w:i/>
        </w:rPr>
      </w:pPr>
    </w:p>
    <w:p w14:paraId="0EDE8BE5" w14:textId="5B452CCF" w:rsidR="00DB4D84" w:rsidRPr="00DB4D84" w:rsidRDefault="00635D0D" w:rsidP="00295251">
      <w:pPr>
        <w:pStyle w:val="Heading1"/>
      </w:pPr>
      <w:r>
        <w:rPr>
          <w:rFonts w:eastAsia="SimSun"/>
        </w:rPr>
        <w:t xml:space="preserve">The </w:t>
      </w:r>
      <w:r w:rsidRPr="004C24F6">
        <w:rPr>
          <w:rFonts w:eastAsia="SimSun"/>
        </w:rPr>
        <w:t xml:space="preserve">Ministry of Environment (MOE) </w:t>
      </w:r>
      <w:r>
        <w:rPr>
          <w:rFonts w:eastAsia="SimSun"/>
        </w:rPr>
        <w:t>of the Government of</w:t>
      </w:r>
      <w:r w:rsidRPr="004C24F6">
        <w:rPr>
          <w:rFonts w:eastAsia="SimSun"/>
        </w:rPr>
        <w:t xml:space="preserve"> </w:t>
      </w:r>
      <w:r w:rsidR="00DB4D84" w:rsidRPr="004C24F6">
        <w:rPr>
          <w:rFonts w:eastAsia="SimSun"/>
        </w:rPr>
        <w:t xml:space="preserve">Cambodia </w:t>
      </w:r>
      <w:r>
        <w:rPr>
          <w:rFonts w:eastAsia="SimSun"/>
        </w:rPr>
        <w:t xml:space="preserve">continues to </w:t>
      </w:r>
      <w:r w:rsidRPr="004C24F6">
        <w:rPr>
          <w:rFonts w:eastAsia="SimSun"/>
        </w:rPr>
        <w:t xml:space="preserve">implement the licensing and quota system for </w:t>
      </w:r>
      <w:r>
        <w:rPr>
          <w:rFonts w:eastAsia="SimSun"/>
        </w:rPr>
        <w:t xml:space="preserve">the </w:t>
      </w:r>
      <w:r w:rsidRPr="004C24F6">
        <w:rPr>
          <w:rFonts w:eastAsia="SimSun"/>
        </w:rPr>
        <w:t xml:space="preserve">import and export of ODS </w:t>
      </w:r>
      <w:r w:rsidRPr="004C24F6">
        <w:rPr>
          <w:rFonts w:eastAsia="SimSun"/>
          <w:bCs/>
        </w:rPr>
        <w:t>and ODS-based equipment</w:t>
      </w:r>
      <w:r>
        <w:rPr>
          <w:rFonts w:eastAsia="SimSun"/>
        </w:rPr>
        <w:t xml:space="preserve"> through </w:t>
      </w:r>
      <w:r w:rsidR="0048727C">
        <w:rPr>
          <w:rFonts w:eastAsia="SimSun"/>
          <w:bCs/>
        </w:rPr>
        <w:t>the Sub</w:t>
      </w:r>
      <w:r w:rsidR="0048727C">
        <w:rPr>
          <w:rFonts w:eastAsia="SimSun"/>
          <w:bCs/>
        </w:rPr>
        <w:noBreakHyphen/>
      </w:r>
      <w:r w:rsidR="00295251">
        <w:rPr>
          <w:rFonts w:eastAsia="SimSun"/>
          <w:bCs/>
        </w:rPr>
        <w:t>dec</w:t>
      </w:r>
      <w:r w:rsidR="00DB4D84" w:rsidRPr="004C24F6">
        <w:rPr>
          <w:rFonts w:eastAsia="SimSun"/>
          <w:bCs/>
        </w:rPr>
        <w:t>ree on Ozone Depleting Substances (ODS) Management</w:t>
      </w:r>
      <w:r w:rsidR="00DB4D84" w:rsidRPr="004C24F6">
        <w:rPr>
          <w:rFonts w:eastAsia="SimSun"/>
        </w:rPr>
        <w:t xml:space="preserve"> </w:t>
      </w:r>
      <w:r w:rsidR="00DB4D84" w:rsidRPr="004C24F6">
        <w:rPr>
          <w:rFonts w:eastAsia="SimSun"/>
          <w:bCs/>
          <w:lang w:val="en-AU"/>
        </w:rPr>
        <w:t>No. 47</w:t>
      </w:r>
      <w:r w:rsidR="00DB4D84" w:rsidRPr="004C24F6">
        <w:rPr>
          <w:rFonts w:eastAsia="SimSun"/>
          <w:lang w:val="en-AU"/>
        </w:rPr>
        <w:t xml:space="preserve"> </w:t>
      </w:r>
      <w:r w:rsidR="00DB4D84" w:rsidRPr="004C24F6">
        <w:rPr>
          <w:rFonts w:eastAsia="SimSun"/>
        </w:rPr>
        <w:t>(2005)</w:t>
      </w:r>
      <w:r>
        <w:rPr>
          <w:rFonts w:eastAsia="SimSun"/>
        </w:rPr>
        <w:t>.</w:t>
      </w:r>
      <w:r w:rsidR="00714EF4">
        <w:rPr>
          <w:rFonts w:eastAsia="SimSun"/>
        </w:rPr>
        <w:t xml:space="preserve"> </w:t>
      </w:r>
      <w:r w:rsidR="004C24F6" w:rsidRPr="004C24F6">
        <w:rPr>
          <w:rFonts w:eastAsia="SimSun"/>
        </w:rPr>
        <w:t xml:space="preserve">The </w:t>
      </w:r>
      <w:r w:rsidR="004C24F6" w:rsidRPr="004C24F6">
        <w:rPr>
          <w:bCs/>
          <w:lang w:val="en-US"/>
        </w:rPr>
        <w:t>HCFC quota system and a mandatory labelling requirement for HCFC cylinders have been implemented since 2013.</w:t>
      </w:r>
      <w:r w:rsidR="004C24F6">
        <w:rPr>
          <w:rFonts w:eastAsia="SimSun"/>
        </w:rPr>
        <w:t> A</w:t>
      </w:r>
      <w:r w:rsidR="009B7769">
        <w:rPr>
          <w:rFonts w:eastAsia="SimSun"/>
        </w:rPr>
        <w:t xml:space="preserve"> </w:t>
      </w:r>
      <w:r w:rsidR="004C24F6" w:rsidRPr="004C24F6">
        <w:rPr>
          <w:rFonts w:eastAsia="SimSun"/>
        </w:rPr>
        <w:t xml:space="preserve">compulsory HFC licensing system </w:t>
      </w:r>
      <w:r w:rsidR="00295251">
        <w:rPr>
          <w:rFonts w:eastAsia="SimSun"/>
        </w:rPr>
        <w:t xml:space="preserve">as well as </w:t>
      </w:r>
      <w:r w:rsidR="0042740D" w:rsidRPr="004C24F6">
        <w:rPr>
          <w:bCs/>
          <w:lang w:val="en-US"/>
        </w:rPr>
        <w:t>an electronic system for</w:t>
      </w:r>
      <w:r w:rsidR="00714EF4">
        <w:rPr>
          <w:bCs/>
          <w:lang w:val="en-US"/>
        </w:rPr>
        <w:t xml:space="preserve"> quota and license applications for</w:t>
      </w:r>
      <w:r w:rsidR="0042740D" w:rsidRPr="004C24F6">
        <w:rPr>
          <w:bCs/>
          <w:lang w:val="en-US"/>
        </w:rPr>
        <w:t xml:space="preserve"> HCFCs, HFCs, </w:t>
      </w:r>
      <w:r w:rsidR="00714EF4">
        <w:rPr>
          <w:bCs/>
          <w:lang w:val="en-US"/>
        </w:rPr>
        <w:t xml:space="preserve">and </w:t>
      </w:r>
      <w:r w:rsidR="0042740D" w:rsidRPr="004C24F6">
        <w:rPr>
          <w:bCs/>
          <w:lang w:val="en-US"/>
        </w:rPr>
        <w:t>alternatives controlled under the Sub-decree on ODS Management</w:t>
      </w:r>
      <w:r w:rsidR="00295251">
        <w:rPr>
          <w:bCs/>
          <w:lang w:val="en-US"/>
        </w:rPr>
        <w:t xml:space="preserve"> </w:t>
      </w:r>
      <w:r w:rsidR="00295251">
        <w:rPr>
          <w:rFonts w:eastAsia="SimSun"/>
        </w:rPr>
        <w:t>have</w:t>
      </w:r>
      <w:r w:rsidR="00295251" w:rsidRPr="004C24F6">
        <w:rPr>
          <w:rFonts w:eastAsia="SimSun"/>
        </w:rPr>
        <w:t xml:space="preserve"> been </w:t>
      </w:r>
      <w:r w:rsidR="00295251">
        <w:rPr>
          <w:rFonts w:eastAsia="SimSun"/>
        </w:rPr>
        <w:t>in</w:t>
      </w:r>
      <w:r w:rsidR="00295251" w:rsidRPr="004C24F6">
        <w:rPr>
          <w:rFonts w:eastAsia="SimSun"/>
        </w:rPr>
        <w:t xml:space="preserve"> place since March 2020</w:t>
      </w:r>
      <w:r>
        <w:rPr>
          <w:rFonts w:eastAsia="SimSun"/>
        </w:rPr>
        <w:t>.</w:t>
      </w:r>
    </w:p>
    <w:p w14:paraId="0AA97EA7" w14:textId="2A7113F4" w:rsidR="004B10B4" w:rsidRPr="004B10B4" w:rsidRDefault="00635D0D" w:rsidP="009D1D0E">
      <w:pPr>
        <w:pStyle w:val="Heading1"/>
      </w:pPr>
      <w:r>
        <w:t>The</w:t>
      </w:r>
      <w:r w:rsidR="00926B47">
        <w:t xml:space="preserve"> Sub-decree on ODS Management</w:t>
      </w:r>
      <w:r w:rsidR="00A40F3D">
        <w:t xml:space="preserve"> </w:t>
      </w:r>
      <w:r>
        <w:t xml:space="preserve">was amended </w:t>
      </w:r>
      <w:r w:rsidR="00714EF4">
        <w:t xml:space="preserve">as of </w:t>
      </w:r>
      <w:r w:rsidR="004B10B4" w:rsidRPr="004B10B4">
        <w:t>30 September 2021</w:t>
      </w:r>
      <w:r w:rsidR="004B10B4">
        <w:t>.</w:t>
      </w:r>
      <w:r w:rsidR="00926B47">
        <w:rPr>
          <w:rStyle w:val="FootnoteReference"/>
        </w:rPr>
        <w:footnoteReference w:id="3"/>
      </w:r>
      <w:r w:rsidR="004B10B4">
        <w:t xml:space="preserve"> The revision includes</w:t>
      </w:r>
      <w:r w:rsidR="004B10B4" w:rsidRPr="004B10B4">
        <w:t xml:space="preserve"> </w:t>
      </w:r>
      <w:r w:rsidR="004B10B4">
        <w:t>a restriction on</w:t>
      </w:r>
      <w:r w:rsidR="004B10B4" w:rsidRPr="004B10B4">
        <w:t xml:space="preserve"> upgrading or establishing new production </w:t>
      </w:r>
      <w:r w:rsidR="009D1D0E">
        <w:t>capacity using any type of ODS or</w:t>
      </w:r>
      <w:r w:rsidR="004B10B4">
        <w:t xml:space="preserve"> HFC; </w:t>
      </w:r>
      <w:r w:rsidR="004F10D3">
        <w:t>the addition of HFCs to the quota system; a provision on</w:t>
      </w:r>
      <w:r w:rsidR="004B10B4" w:rsidRPr="004B10B4">
        <w:t xml:space="preserve"> </w:t>
      </w:r>
      <w:r w:rsidR="004F10D3">
        <w:t xml:space="preserve">the </w:t>
      </w:r>
      <w:r w:rsidR="009D1D0E">
        <w:t xml:space="preserve">licensing, </w:t>
      </w:r>
      <w:r w:rsidR="004F10D3">
        <w:t>reporting and monitoring of</w:t>
      </w:r>
      <w:r w:rsidR="004B10B4" w:rsidRPr="004B10B4">
        <w:t xml:space="preserve"> HFCs and any other refrigerants</w:t>
      </w:r>
      <w:r w:rsidR="004F10D3">
        <w:t xml:space="preserve"> except ammonia in bulk and</w:t>
      </w:r>
      <w:r w:rsidR="004B10B4" w:rsidRPr="004B10B4">
        <w:t xml:space="preserve"> RAC equipment relying on substances controlled under the Sub</w:t>
      </w:r>
      <w:r w:rsidR="009D1D0E">
        <w:noBreakHyphen/>
      </w:r>
      <w:r w:rsidR="004B10B4" w:rsidRPr="004B10B4">
        <w:t>decree;</w:t>
      </w:r>
      <w:r w:rsidR="0042740D">
        <w:t xml:space="preserve"> </w:t>
      </w:r>
      <w:r w:rsidR="00B333D1">
        <w:t xml:space="preserve">and </w:t>
      </w:r>
      <w:r w:rsidR="0042740D">
        <w:t xml:space="preserve">a </w:t>
      </w:r>
      <w:r w:rsidR="0042740D" w:rsidRPr="00F17005">
        <w:rPr>
          <w:bCs/>
        </w:rPr>
        <w:t xml:space="preserve">provision </w:t>
      </w:r>
      <w:r w:rsidR="0042740D" w:rsidRPr="00F17005">
        <w:t>requiring servicing workshops, seller</w:t>
      </w:r>
      <w:r w:rsidR="00F17005" w:rsidRPr="00F17005">
        <w:t>s</w:t>
      </w:r>
      <w:r w:rsidR="00E06837">
        <w:t>,</w:t>
      </w:r>
      <w:r w:rsidR="0042740D" w:rsidRPr="00F17005">
        <w:t xml:space="preserve"> stock</w:t>
      </w:r>
      <w:r w:rsidR="00E06837">
        <w:t>ing,</w:t>
      </w:r>
      <w:r w:rsidR="0042740D" w:rsidRPr="00F17005">
        <w:t xml:space="preserve"> storage, </w:t>
      </w:r>
      <w:r w:rsidR="00E06837">
        <w:t xml:space="preserve">and </w:t>
      </w:r>
      <w:r w:rsidR="009D1D0E">
        <w:rPr>
          <w:bCs/>
        </w:rPr>
        <w:t xml:space="preserve">recovery, recycling and </w:t>
      </w:r>
      <w:r w:rsidR="009D1D0E" w:rsidRPr="009D1D0E">
        <w:rPr>
          <w:bCs/>
        </w:rPr>
        <w:t>reclamation</w:t>
      </w:r>
      <w:r w:rsidR="0042740D" w:rsidRPr="00F17005">
        <w:rPr>
          <w:bCs/>
        </w:rPr>
        <w:t xml:space="preserve"> center</w:t>
      </w:r>
      <w:r w:rsidR="00F17005" w:rsidRPr="00F17005">
        <w:rPr>
          <w:bCs/>
        </w:rPr>
        <w:t>s</w:t>
      </w:r>
      <w:r w:rsidR="0042740D" w:rsidRPr="00F17005">
        <w:rPr>
          <w:bCs/>
        </w:rPr>
        <w:t xml:space="preserve">, </w:t>
      </w:r>
      <w:r w:rsidR="00F17005" w:rsidRPr="00F17005">
        <w:rPr>
          <w:bCs/>
        </w:rPr>
        <w:t xml:space="preserve">and </w:t>
      </w:r>
      <w:r w:rsidR="0042740D" w:rsidRPr="00F17005">
        <w:rPr>
          <w:bCs/>
        </w:rPr>
        <w:t>distribut</w:t>
      </w:r>
      <w:r w:rsidR="008A65BC">
        <w:rPr>
          <w:bCs/>
        </w:rPr>
        <w:t>o</w:t>
      </w:r>
      <w:r w:rsidR="0042740D" w:rsidRPr="00F17005">
        <w:rPr>
          <w:bCs/>
        </w:rPr>
        <w:t>r</w:t>
      </w:r>
      <w:r w:rsidR="00F17005" w:rsidRPr="00F17005">
        <w:rPr>
          <w:bCs/>
        </w:rPr>
        <w:t>s</w:t>
      </w:r>
      <w:r w:rsidR="0042740D" w:rsidRPr="00F17005">
        <w:rPr>
          <w:bCs/>
        </w:rPr>
        <w:t xml:space="preserve"> of refrigerants to employ </w:t>
      </w:r>
      <w:r w:rsidR="0042740D" w:rsidRPr="00F17005">
        <w:t xml:space="preserve">at least one technician </w:t>
      </w:r>
      <w:r w:rsidR="009D1D0E">
        <w:rPr>
          <w:bCs/>
          <w:lang w:val="en-US"/>
        </w:rPr>
        <w:t>that holds a certification</w:t>
      </w:r>
      <w:r w:rsidR="0042740D" w:rsidRPr="00F17005">
        <w:rPr>
          <w:bCs/>
          <w:lang w:val="en-US"/>
        </w:rPr>
        <w:t xml:space="preserve"> related to cooling appliance</w:t>
      </w:r>
      <w:r w:rsidR="009D1D0E">
        <w:rPr>
          <w:bCs/>
          <w:lang w:val="en-US"/>
        </w:rPr>
        <w:t>s</w:t>
      </w:r>
      <w:r w:rsidR="0042740D" w:rsidRPr="00F17005">
        <w:rPr>
          <w:bCs/>
          <w:lang w:val="en-US"/>
        </w:rPr>
        <w:t>.</w:t>
      </w:r>
      <w:r w:rsidR="00F17005" w:rsidRPr="00F17005">
        <w:rPr>
          <w:bCs/>
          <w:lang w:val="en-US"/>
        </w:rPr>
        <w:t xml:space="preserve"> </w:t>
      </w:r>
      <w:r w:rsidR="001C742C">
        <w:rPr>
          <w:bCs/>
          <w:lang w:val="en-US"/>
        </w:rPr>
        <w:t xml:space="preserve">The Government of </w:t>
      </w:r>
      <w:r w:rsidR="00A40F3D">
        <w:rPr>
          <w:bCs/>
          <w:lang w:val="en-US"/>
        </w:rPr>
        <w:t>Cambodia expect</w:t>
      </w:r>
      <w:r w:rsidR="001C742C">
        <w:rPr>
          <w:bCs/>
          <w:lang w:val="en-US"/>
        </w:rPr>
        <w:t>s</w:t>
      </w:r>
      <w:r w:rsidR="00A40F3D">
        <w:rPr>
          <w:bCs/>
          <w:lang w:val="en-US"/>
        </w:rPr>
        <w:t xml:space="preserve"> to</w:t>
      </w:r>
      <w:r w:rsidR="0042740D" w:rsidRPr="00F17005">
        <w:rPr>
          <w:bCs/>
          <w:lang w:val="en-US"/>
        </w:rPr>
        <w:t xml:space="preserve"> implem</w:t>
      </w:r>
      <w:r w:rsidR="00065D85">
        <w:rPr>
          <w:bCs/>
          <w:lang w:val="en-US"/>
        </w:rPr>
        <w:t>ent the HFC quota system from 1 </w:t>
      </w:r>
      <w:r w:rsidR="0042740D" w:rsidRPr="00F17005">
        <w:rPr>
          <w:bCs/>
          <w:lang w:val="en-US"/>
        </w:rPr>
        <w:t>January 2023.</w:t>
      </w:r>
      <w:r w:rsidR="00F17005">
        <w:t xml:space="preserve"> </w:t>
      </w:r>
      <w:r w:rsidR="009376CA">
        <w:t>The</w:t>
      </w:r>
      <w:r w:rsidR="00F17005">
        <w:t xml:space="preserve"> ban on the </w:t>
      </w:r>
      <w:r w:rsidR="0042740D">
        <w:t>import of all</w:t>
      </w:r>
      <w:r w:rsidR="00B333D1">
        <w:t xml:space="preserve"> types of HCFC-based equipment </w:t>
      </w:r>
      <w:r w:rsidR="0042740D">
        <w:t xml:space="preserve">has been finalized and </w:t>
      </w:r>
      <w:r w:rsidR="00F17005">
        <w:t>is currently undergoing</w:t>
      </w:r>
      <w:r w:rsidR="004C24F6">
        <w:t xml:space="preserve"> legal rev</w:t>
      </w:r>
      <w:r w:rsidR="009D1D0E">
        <w:t>iew</w:t>
      </w:r>
      <w:r w:rsidR="00A40F3D">
        <w:t xml:space="preserve"> and is expected to be</w:t>
      </w:r>
      <w:r w:rsidR="004C24F6">
        <w:t xml:space="preserve"> in place by December 2022. </w:t>
      </w:r>
    </w:p>
    <w:p w14:paraId="236C7176" w14:textId="3CE87E2D" w:rsidR="001575B8" w:rsidRDefault="001575B8" w:rsidP="00295251">
      <w:pPr>
        <w:pStyle w:val="Heading1"/>
        <w:rPr>
          <w:bCs/>
          <w:color w:val="000000" w:themeColor="text1"/>
          <w:lang w:val="en-US"/>
        </w:rPr>
      </w:pPr>
      <w:r>
        <w:rPr>
          <w:color w:val="000000" w:themeColor="text1"/>
        </w:rPr>
        <w:t>T</w:t>
      </w:r>
      <w:r w:rsidR="009D1D0E">
        <w:rPr>
          <w:color w:val="000000" w:themeColor="text1"/>
        </w:rPr>
        <w:t>he ISO standards</w:t>
      </w:r>
      <w:r w:rsidRPr="001575B8">
        <w:rPr>
          <w:color w:val="000000" w:themeColor="text1"/>
        </w:rPr>
        <w:t xml:space="preserve"> on </w:t>
      </w:r>
      <w:r w:rsidRPr="001575B8">
        <w:rPr>
          <w:color w:val="000000"/>
          <w:lang w:eastAsia="zh-CN"/>
        </w:rPr>
        <w:t>refri</w:t>
      </w:r>
      <w:r w:rsidR="009D1D0E">
        <w:rPr>
          <w:color w:val="000000"/>
          <w:lang w:eastAsia="zh-CN"/>
        </w:rPr>
        <w:t>geration</w:t>
      </w:r>
      <w:r>
        <w:rPr>
          <w:color w:val="000000"/>
          <w:lang w:eastAsia="zh-CN"/>
        </w:rPr>
        <w:t xml:space="preserve"> system</w:t>
      </w:r>
      <w:r w:rsidR="009D1D0E">
        <w:rPr>
          <w:color w:val="000000"/>
          <w:lang w:eastAsia="zh-CN"/>
        </w:rPr>
        <w:t>s</w:t>
      </w:r>
      <w:r>
        <w:rPr>
          <w:color w:val="000000"/>
          <w:lang w:eastAsia="zh-CN"/>
        </w:rPr>
        <w:t xml:space="preserve"> and heat</w:t>
      </w:r>
      <w:r w:rsidRPr="001575B8">
        <w:rPr>
          <w:color w:val="000000"/>
          <w:lang w:eastAsia="zh-CN"/>
        </w:rPr>
        <w:t xml:space="preserve"> pumps-safety</w:t>
      </w:r>
      <w:r w:rsidRPr="001575B8">
        <w:rPr>
          <w:color w:val="000000" w:themeColor="text1"/>
        </w:rPr>
        <w:t xml:space="preserve"> </w:t>
      </w:r>
      <w:r>
        <w:rPr>
          <w:color w:val="000000" w:themeColor="text1"/>
        </w:rPr>
        <w:t xml:space="preserve">were adopted </w:t>
      </w:r>
      <w:r w:rsidRPr="001575B8">
        <w:rPr>
          <w:color w:val="000000" w:themeColor="text1"/>
        </w:rPr>
        <w:t>as the national standard</w:t>
      </w:r>
      <w:r w:rsidR="009D1D0E">
        <w:rPr>
          <w:color w:val="000000" w:themeColor="text1"/>
        </w:rPr>
        <w:t xml:space="preserve">s for Cambodia. </w:t>
      </w:r>
      <w:r w:rsidR="009376CA">
        <w:rPr>
          <w:color w:val="000000" w:themeColor="text1"/>
        </w:rPr>
        <w:t>T</w:t>
      </w:r>
      <w:r w:rsidRPr="001575B8">
        <w:rPr>
          <w:color w:val="000000" w:themeColor="text1"/>
        </w:rPr>
        <w:t xml:space="preserve">he </w:t>
      </w:r>
      <w:r w:rsidRPr="001575B8">
        <w:rPr>
          <w:bCs/>
          <w:color w:val="000000" w:themeColor="text1"/>
          <w:lang w:val="en-US"/>
        </w:rPr>
        <w:t>MOE continued working with the Institute of Standard</w:t>
      </w:r>
      <w:r w:rsidR="00A40F3D">
        <w:rPr>
          <w:bCs/>
          <w:color w:val="000000" w:themeColor="text1"/>
          <w:lang w:val="en-US"/>
        </w:rPr>
        <w:t>s</w:t>
      </w:r>
      <w:r w:rsidRPr="001575B8">
        <w:rPr>
          <w:bCs/>
          <w:color w:val="000000" w:themeColor="text1"/>
          <w:lang w:val="en-US"/>
        </w:rPr>
        <w:t xml:space="preserve"> of Cambodia and the Ministry of Labor and Vocational Training to determine how to strengthen </w:t>
      </w:r>
      <w:r w:rsidR="009D1D0E">
        <w:rPr>
          <w:bCs/>
          <w:color w:val="000000" w:themeColor="text1"/>
          <w:lang w:val="en-US"/>
        </w:rPr>
        <w:t xml:space="preserve">the </w:t>
      </w:r>
      <w:r w:rsidRPr="001575B8">
        <w:rPr>
          <w:bCs/>
          <w:color w:val="000000" w:themeColor="text1"/>
          <w:lang w:val="en-US"/>
        </w:rPr>
        <w:t>adoption of the ISO standard on installation of RAC equipment</w:t>
      </w:r>
      <w:r w:rsidR="000760A1">
        <w:rPr>
          <w:bCs/>
          <w:color w:val="000000" w:themeColor="text1"/>
          <w:lang w:val="en-US"/>
        </w:rPr>
        <w:t>.</w:t>
      </w:r>
      <w:r w:rsidRPr="001575B8">
        <w:rPr>
          <w:bCs/>
          <w:color w:val="000000" w:themeColor="text1"/>
          <w:lang w:val="en-US"/>
        </w:rPr>
        <w:t xml:space="preserve"> </w:t>
      </w:r>
      <w:r w:rsidR="00A40F3D">
        <w:rPr>
          <w:bCs/>
          <w:color w:val="000000" w:themeColor="text1"/>
          <w:lang w:val="en-US"/>
        </w:rPr>
        <w:t>Enforcement of these standards will be</w:t>
      </w:r>
      <w:r w:rsidRPr="001575B8">
        <w:rPr>
          <w:bCs/>
          <w:color w:val="000000" w:themeColor="text1"/>
          <w:lang w:val="en-US"/>
        </w:rPr>
        <w:t xml:space="preserve"> in conjunction with the certification of RAC technicians.</w:t>
      </w:r>
    </w:p>
    <w:p w14:paraId="12497677" w14:textId="03B0B90A" w:rsidR="00926B47" w:rsidRPr="00F761F2" w:rsidRDefault="00F761F2" w:rsidP="00295251">
      <w:pPr>
        <w:pStyle w:val="Heading1"/>
      </w:pPr>
      <w:r w:rsidRPr="00F761F2">
        <w:t>Two</w:t>
      </w:r>
      <w:r w:rsidR="00926B47" w:rsidRPr="00F761F2">
        <w:t xml:space="preserve"> training workshops </w:t>
      </w:r>
      <w:r w:rsidRPr="00F761F2">
        <w:t xml:space="preserve">were held for 75 enforcement officers </w:t>
      </w:r>
      <w:r w:rsidR="00651788">
        <w:t xml:space="preserve">(including 12 women) </w:t>
      </w:r>
      <w:r w:rsidRPr="00F761F2">
        <w:t>on</w:t>
      </w:r>
      <w:r w:rsidR="00926B47" w:rsidRPr="00F761F2">
        <w:t xml:space="preserve"> monitoring and controlling HCFC import a</w:t>
      </w:r>
      <w:r w:rsidRPr="00F761F2">
        <w:t>nd export</w:t>
      </w:r>
      <w:r w:rsidR="00926B47" w:rsidRPr="00F761F2">
        <w:t>.</w:t>
      </w:r>
      <w:r w:rsidRPr="00F761F2">
        <w:t xml:space="preserve"> Two consultation meetings were held with the General Department of Customs and Excises to build capacity of enforcement officers on the proper declaration of HCFC shipments, H</w:t>
      </w:r>
      <w:r w:rsidR="00790A1E">
        <w:t xml:space="preserve">armonized </w:t>
      </w:r>
      <w:r w:rsidRPr="00F761F2">
        <w:t>S</w:t>
      </w:r>
      <w:r w:rsidR="00790A1E">
        <w:t>ystem (HS)</w:t>
      </w:r>
      <w:r w:rsidRPr="00F761F2">
        <w:t xml:space="preserve"> codes of HCFCs and the potential to arrange </w:t>
      </w:r>
      <w:r w:rsidRPr="00F761F2">
        <w:lastRenderedPageBreak/>
        <w:t>specific HS codes for HFCs (with 13 participants) and to discuss next steps for linking the HCFC electronic licensing system with the National Single Window system (16 participants)</w:t>
      </w:r>
      <w:r w:rsidR="00926B47" w:rsidRPr="00F761F2">
        <w:t xml:space="preserve">. </w:t>
      </w:r>
    </w:p>
    <w:p w14:paraId="2752685B" w14:textId="77777777" w:rsidR="005774E4" w:rsidRPr="0034371D" w:rsidRDefault="005774E4" w:rsidP="009D1D0E">
      <w:pPr>
        <w:keepNext/>
        <w:keepLines/>
        <w:rPr>
          <w:i/>
        </w:rPr>
      </w:pPr>
      <w:r w:rsidRPr="0034371D">
        <w:rPr>
          <w:i/>
        </w:rPr>
        <w:t>Refrigeration servicing sector</w:t>
      </w:r>
    </w:p>
    <w:p w14:paraId="1F7A3C95" w14:textId="3DE18CBB" w:rsidR="00FA57EF" w:rsidRDefault="00FA57EF" w:rsidP="009D1D0E">
      <w:pPr>
        <w:pStyle w:val="Heading1"/>
        <w:keepNext/>
        <w:keepLines/>
        <w:spacing w:before="240"/>
      </w:pPr>
      <w:r>
        <w:t xml:space="preserve">The following activities were implemented: </w:t>
      </w:r>
    </w:p>
    <w:p w14:paraId="2F72EB95" w14:textId="4E11A1AF" w:rsidR="0086459A" w:rsidRPr="00FA57EF" w:rsidRDefault="0086459A" w:rsidP="00FA57EF">
      <w:pPr>
        <w:pStyle w:val="Heading2"/>
        <w:rPr>
          <w:lang w:eastAsia="zh-CN"/>
        </w:rPr>
      </w:pPr>
      <w:r w:rsidRPr="00FA57EF">
        <w:rPr>
          <w:lang w:eastAsia="zh-CN"/>
        </w:rPr>
        <w:t>O</w:t>
      </w:r>
      <w:r w:rsidR="009D1D0E">
        <w:rPr>
          <w:lang w:eastAsia="zh-CN"/>
        </w:rPr>
        <w:t>ne train-the-</w:t>
      </w:r>
      <w:r w:rsidR="0076242F" w:rsidRPr="00FA57EF">
        <w:rPr>
          <w:lang w:eastAsia="zh-CN"/>
        </w:rPr>
        <w:t>trainer workshop</w:t>
      </w:r>
      <w:r w:rsidRPr="00FA57EF">
        <w:rPr>
          <w:lang w:eastAsia="zh-CN"/>
        </w:rPr>
        <w:t xml:space="preserve"> was held virtually for 39 trainers and nine </w:t>
      </w:r>
      <w:r w:rsidR="00FB3937" w:rsidRPr="00FA57EF">
        <w:rPr>
          <w:lang w:eastAsia="zh-CN"/>
        </w:rPr>
        <w:t>train</w:t>
      </w:r>
      <w:r w:rsidRPr="00FA57EF">
        <w:rPr>
          <w:lang w:eastAsia="zh-CN"/>
        </w:rPr>
        <w:t xml:space="preserve">ing workshops </w:t>
      </w:r>
      <w:r w:rsidR="00FB3937" w:rsidRPr="00FA57EF">
        <w:rPr>
          <w:lang w:eastAsia="zh-CN"/>
        </w:rPr>
        <w:t>(</w:t>
      </w:r>
      <w:r w:rsidR="000D105E">
        <w:rPr>
          <w:lang w:eastAsia="zh-CN"/>
        </w:rPr>
        <w:t>eight</w:t>
      </w:r>
      <w:r w:rsidR="00802C3D">
        <w:rPr>
          <w:lang w:eastAsia="zh-CN"/>
        </w:rPr>
        <w:t xml:space="preserve"> in-person </w:t>
      </w:r>
      <w:r w:rsidR="00FB3937" w:rsidRPr="00FA57EF">
        <w:rPr>
          <w:lang w:eastAsia="zh-CN"/>
        </w:rPr>
        <w:t xml:space="preserve">and </w:t>
      </w:r>
      <w:r w:rsidR="000D105E">
        <w:rPr>
          <w:lang w:eastAsia="zh-CN"/>
        </w:rPr>
        <w:t>one</w:t>
      </w:r>
      <w:r w:rsidR="00FB3937" w:rsidRPr="00FA57EF">
        <w:rPr>
          <w:lang w:eastAsia="zh-CN"/>
        </w:rPr>
        <w:t xml:space="preserve"> virtual) were organized for a total of 315 RAC</w:t>
      </w:r>
      <w:r w:rsidR="0036673A">
        <w:rPr>
          <w:lang w:eastAsia="zh-CN"/>
        </w:rPr>
        <w:t xml:space="preserve"> technicians</w:t>
      </w:r>
      <w:r w:rsidR="00651788">
        <w:rPr>
          <w:lang w:eastAsia="zh-CN"/>
        </w:rPr>
        <w:t xml:space="preserve"> (including 27 women)</w:t>
      </w:r>
      <w:r w:rsidR="0036673A">
        <w:rPr>
          <w:lang w:eastAsia="zh-CN"/>
        </w:rPr>
        <w:t>;</w:t>
      </w:r>
    </w:p>
    <w:p w14:paraId="66C48998" w14:textId="77777777" w:rsidR="00FA57EF" w:rsidRDefault="00FB3937" w:rsidP="00FA57EF">
      <w:pPr>
        <w:pStyle w:val="Heading2"/>
      </w:pPr>
      <w:r>
        <w:rPr>
          <w:lang w:eastAsia="zh-CN"/>
        </w:rPr>
        <w:t>Work was undertaken with the Department of Standard and Curri</w:t>
      </w:r>
      <w:r w:rsidR="00A00076">
        <w:rPr>
          <w:lang w:eastAsia="zh-CN"/>
        </w:rPr>
        <w:t xml:space="preserve">culum, the </w:t>
      </w:r>
      <w:r w:rsidR="00A00076">
        <w:rPr>
          <w:color w:val="000000"/>
          <w:lang w:val="en-US" w:eastAsia="zh-CN"/>
        </w:rPr>
        <w:t xml:space="preserve">Ministry of Labor and Vocational Training, and </w:t>
      </w:r>
      <w:r w:rsidR="009D1D0E">
        <w:rPr>
          <w:color w:val="000000"/>
          <w:lang w:val="en-US" w:eastAsia="zh-CN"/>
        </w:rPr>
        <w:t xml:space="preserve">the </w:t>
      </w:r>
      <w:r w:rsidR="00A00076">
        <w:rPr>
          <w:color w:val="000000"/>
          <w:lang w:val="en-US" w:eastAsia="zh-CN"/>
        </w:rPr>
        <w:t xml:space="preserve">Vocational Training School </w:t>
      </w:r>
      <w:r>
        <w:rPr>
          <w:lang w:eastAsia="zh-CN"/>
        </w:rPr>
        <w:t xml:space="preserve">to develop an agreement for the </w:t>
      </w:r>
      <w:r w:rsidR="00A00076">
        <w:rPr>
          <w:lang w:eastAsia="zh-CN"/>
        </w:rPr>
        <w:t>effective implementation of the</w:t>
      </w:r>
      <w:r>
        <w:rPr>
          <w:lang w:eastAsia="zh-CN"/>
        </w:rPr>
        <w:t xml:space="preserve"> competency-based certification</w:t>
      </w:r>
      <w:r w:rsidR="0036673A">
        <w:rPr>
          <w:lang w:eastAsia="zh-CN"/>
        </w:rPr>
        <w:t>; a</w:t>
      </w:r>
      <w:r>
        <w:rPr>
          <w:lang w:eastAsia="zh-CN"/>
        </w:rPr>
        <w:t xml:space="preserve"> short session on the upcoming competency-based assessment was included in the </w:t>
      </w:r>
      <w:r w:rsidR="009D1D0E">
        <w:rPr>
          <w:lang w:eastAsia="zh-CN"/>
        </w:rPr>
        <w:t xml:space="preserve">HPMP </w:t>
      </w:r>
      <w:r>
        <w:rPr>
          <w:lang w:eastAsia="zh-CN"/>
        </w:rPr>
        <w:t xml:space="preserve">training workshops </w:t>
      </w:r>
      <w:r w:rsidR="009D1D0E">
        <w:rPr>
          <w:lang w:eastAsia="zh-CN"/>
        </w:rPr>
        <w:t xml:space="preserve">for </w:t>
      </w:r>
      <w:r w:rsidR="0036673A">
        <w:rPr>
          <w:lang w:eastAsia="zh-CN"/>
        </w:rPr>
        <w:t xml:space="preserve">RAC technicians; </w:t>
      </w:r>
      <w:r w:rsidR="009D1D0E">
        <w:rPr>
          <w:lang w:eastAsia="zh-CN"/>
        </w:rPr>
        <w:t>the development of the</w:t>
      </w:r>
      <w:r>
        <w:rPr>
          <w:lang w:eastAsia="zh-CN"/>
        </w:rPr>
        <w:t xml:space="preserve"> </w:t>
      </w:r>
      <w:r w:rsidRPr="00FB3937">
        <w:rPr>
          <w:lang w:eastAsia="zh-CN"/>
        </w:rPr>
        <w:t>database of</w:t>
      </w:r>
      <w:r>
        <w:rPr>
          <w:lang w:eastAsia="zh-CN"/>
        </w:rPr>
        <w:t xml:space="preserve"> RAC graduates from </w:t>
      </w:r>
      <w:r w:rsidRPr="00FB3937">
        <w:rPr>
          <w:lang w:eastAsia="zh-CN"/>
        </w:rPr>
        <w:t>vocational training schools</w:t>
      </w:r>
      <w:r w:rsidR="009D1D0E">
        <w:rPr>
          <w:lang w:eastAsia="zh-CN"/>
        </w:rPr>
        <w:t xml:space="preserve"> was continued</w:t>
      </w:r>
      <w:r w:rsidR="0036673A">
        <w:rPr>
          <w:lang w:eastAsia="zh-CN"/>
        </w:rPr>
        <w:t>;</w:t>
      </w:r>
    </w:p>
    <w:p w14:paraId="1CDF7D96" w14:textId="26EAA9E2" w:rsidR="004D5FB6" w:rsidRPr="00071C61" w:rsidRDefault="004D5FB6" w:rsidP="004D5FB6">
      <w:pPr>
        <w:pStyle w:val="Heading2"/>
        <w:rPr>
          <w:color w:val="000000" w:themeColor="text1"/>
          <w:lang w:eastAsia="zh-CN"/>
        </w:rPr>
      </w:pPr>
      <w:r w:rsidRPr="004D5FB6">
        <w:rPr>
          <w:lang w:eastAsia="zh-CN"/>
        </w:rPr>
        <w:t xml:space="preserve">The legal framework for </w:t>
      </w:r>
      <w:r w:rsidR="009D1D0E">
        <w:rPr>
          <w:lang w:eastAsia="zh-CN"/>
        </w:rPr>
        <w:t xml:space="preserve">RAC technician </w:t>
      </w:r>
      <w:r w:rsidRPr="004D5FB6">
        <w:rPr>
          <w:lang w:eastAsia="zh-CN"/>
        </w:rPr>
        <w:t>certification is in place through</w:t>
      </w:r>
      <w:r w:rsidR="007A4EBA">
        <w:rPr>
          <w:lang w:eastAsia="zh-CN"/>
        </w:rPr>
        <w:t xml:space="preserve"> the</w:t>
      </w:r>
      <w:r w:rsidRPr="004D5FB6">
        <w:rPr>
          <w:lang w:eastAsia="zh-CN"/>
        </w:rPr>
        <w:t xml:space="preserve"> Cambodia Qualification Framework (CQF) </w:t>
      </w:r>
      <w:r w:rsidR="007A4EBA">
        <w:rPr>
          <w:lang w:eastAsia="zh-CN"/>
        </w:rPr>
        <w:t xml:space="preserve">and </w:t>
      </w:r>
      <w:r w:rsidRPr="004D5FB6">
        <w:rPr>
          <w:lang w:eastAsia="zh-CN"/>
        </w:rPr>
        <w:t>is directly im</w:t>
      </w:r>
      <w:r w:rsidRPr="00071C61">
        <w:rPr>
          <w:color w:val="000000" w:themeColor="text1"/>
          <w:lang w:eastAsia="zh-CN"/>
        </w:rPr>
        <w:t>plemented by the Natio</w:t>
      </w:r>
      <w:r w:rsidR="007A4EBA" w:rsidRPr="00071C61">
        <w:rPr>
          <w:color w:val="000000" w:themeColor="text1"/>
          <w:lang w:eastAsia="zh-CN"/>
        </w:rPr>
        <w:t xml:space="preserve">nal Training Board. The MOE </w:t>
      </w:r>
      <w:r w:rsidRPr="00071C61">
        <w:rPr>
          <w:color w:val="000000" w:themeColor="text1"/>
          <w:lang w:eastAsia="zh-CN"/>
        </w:rPr>
        <w:t>continued to work with relevan</w:t>
      </w:r>
      <w:r w:rsidR="007A4EBA" w:rsidRPr="00071C61">
        <w:rPr>
          <w:color w:val="000000" w:themeColor="text1"/>
          <w:lang w:eastAsia="zh-CN"/>
        </w:rPr>
        <w:t>t stakeholders to finalize the Guidelines for skill standards and c</w:t>
      </w:r>
      <w:r w:rsidRPr="00071C61">
        <w:rPr>
          <w:color w:val="000000" w:themeColor="text1"/>
          <w:lang w:eastAsia="zh-CN"/>
        </w:rPr>
        <w:t>ertifi</w:t>
      </w:r>
      <w:r w:rsidR="007A4EBA" w:rsidRPr="00071C61">
        <w:rPr>
          <w:color w:val="000000" w:themeColor="text1"/>
          <w:lang w:eastAsia="zh-CN"/>
        </w:rPr>
        <w:t xml:space="preserve">cate testing for RAC </w:t>
      </w:r>
      <w:r w:rsidR="000D105E">
        <w:rPr>
          <w:color w:val="000000" w:themeColor="text1"/>
          <w:lang w:eastAsia="zh-CN"/>
        </w:rPr>
        <w:t>t</w:t>
      </w:r>
      <w:r w:rsidR="007A4EBA" w:rsidRPr="00071C61">
        <w:rPr>
          <w:color w:val="000000" w:themeColor="text1"/>
          <w:lang w:eastAsia="zh-CN"/>
        </w:rPr>
        <w:t>echnician</w:t>
      </w:r>
      <w:r w:rsidR="006D5110" w:rsidRPr="00071C61">
        <w:rPr>
          <w:color w:val="000000" w:themeColor="text1"/>
          <w:lang w:eastAsia="zh-CN"/>
        </w:rPr>
        <w:t>s</w:t>
      </w:r>
      <w:r w:rsidRPr="00071C61">
        <w:rPr>
          <w:color w:val="000000" w:themeColor="text1"/>
          <w:lang w:eastAsia="zh-CN"/>
        </w:rPr>
        <w:t xml:space="preserve"> </w:t>
      </w:r>
      <w:r w:rsidR="006D5110" w:rsidRPr="00071C61">
        <w:rPr>
          <w:color w:val="000000" w:themeColor="text1"/>
          <w:lang w:eastAsia="zh-CN"/>
        </w:rPr>
        <w:t>which</w:t>
      </w:r>
      <w:r w:rsidRPr="00071C61">
        <w:rPr>
          <w:color w:val="000000" w:themeColor="text1"/>
          <w:lang w:eastAsia="zh-CN"/>
        </w:rPr>
        <w:t xml:space="preserve"> was approved by the Council of Ministers in September 2020</w:t>
      </w:r>
      <w:r w:rsidR="00930BFB">
        <w:rPr>
          <w:color w:val="000000" w:themeColor="text1"/>
          <w:lang w:eastAsia="zh-CN"/>
        </w:rPr>
        <w:t>,</w:t>
      </w:r>
      <w:r w:rsidR="006D5110" w:rsidRPr="00071C61">
        <w:rPr>
          <w:color w:val="000000" w:themeColor="text1"/>
          <w:lang w:eastAsia="zh-CN"/>
        </w:rPr>
        <w:t xml:space="preserve"> and the</w:t>
      </w:r>
      <w:r w:rsidRPr="00071C61">
        <w:rPr>
          <w:color w:val="000000" w:themeColor="text1"/>
          <w:lang w:eastAsia="zh-CN"/>
        </w:rPr>
        <w:t xml:space="preserve"> competency standard and training curriculum</w:t>
      </w:r>
      <w:r w:rsidR="007A4EBA" w:rsidRPr="00071C61">
        <w:rPr>
          <w:color w:val="000000" w:themeColor="text1"/>
          <w:lang w:eastAsia="zh-CN"/>
        </w:rPr>
        <w:t xml:space="preserve"> was approved</w:t>
      </w:r>
      <w:r w:rsidRPr="00071C61">
        <w:rPr>
          <w:color w:val="000000" w:themeColor="text1"/>
          <w:lang w:eastAsia="zh-CN"/>
        </w:rPr>
        <w:t xml:space="preserve"> in March 2021</w:t>
      </w:r>
      <w:r w:rsidR="00BD198A" w:rsidRPr="00071C61">
        <w:rPr>
          <w:color w:val="000000" w:themeColor="text1"/>
          <w:lang w:eastAsia="zh-CN"/>
        </w:rPr>
        <w:t>; t</w:t>
      </w:r>
      <w:r w:rsidRPr="00071C61">
        <w:rPr>
          <w:color w:val="000000" w:themeColor="text1"/>
          <w:lang w:eastAsia="zh-CN"/>
        </w:rPr>
        <w:t>he certification program</w:t>
      </w:r>
      <w:r w:rsidR="00930BFB">
        <w:rPr>
          <w:color w:val="000000" w:themeColor="text1"/>
          <w:lang w:eastAsia="zh-CN"/>
        </w:rPr>
        <w:t>me</w:t>
      </w:r>
      <w:r w:rsidRPr="00071C61">
        <w:rPr>
          <w:color w:val="000000" w:themeColor="text1"/>
          <w:lang w:eastAsia="zh-CN"/>
        </w:rPr>
        <w:t xml:space="preserve"> is expected to be in place in 2023</w:t>
      </w:r>
      <w:r w:rsidR="00BD198A" w:rsidRPr="00071C61">
        <w:rPr>
          <w:color w:val="000000" w:themeColor="text1"/>
          <w:lang w:eastAsia="zh-CN"/>
        </w:rPr>
        <w:t>;</w:t>
      </w:r>
    </w:p>
    <w:p w14:paraId="44E1B683" w14:textId="2F7BE048" w:rsidR="00FA57EF" w:rsidRPr="005F73B4" w:rsidRDefault="000A2177" w:rsidP="00CD765F">
      <w:pPr>
        <w:pStyle w:val="Heading2"/>
        <w:rPr>
          <w:lang w:eastAsia="zh-CN"/>
        </w:rPr>
      </w:pPr>
      <w:r w:rsidRPr="00071C61">
        <w:rPr>
          <w:color w:val="000000" w:themeColor="text1"/>
          <w:lang w:eastAsia="zh-CN"/>
        </w:rPr>
        <w:t xml:space="preserve">Recovery units, accessories and tools were procured and provided to 50 servicing workshops, and </w:t>
      </w:r>
      <w:r w:rsidR="009F06AF" w:rsidRPr="00071C61">
        <w:rPr>
          <w:color w:val="000000" w:themeColor="text1"/>
          <w:lang w:eastAsia="zh-CN"/>
        </w:rPr>
        <w:t>six training centres to enable</w:t>
      </w:r>
      <w:r w:rsidRPr="00071C61">
        <w:rPr>
          <w:color w:val="000000" w:themeColor="text1"/>
          <w:lang w:eastAsia="zh-CN"/>
        </w:rPr>
        <w:t xml:space="preserve"> them to carry out good service practices and recycle and recovery</w:t>
      </w:r>
      <w:r w:rsidR="007A4EBA" w:rsidRPr="00071C61">
        <w:rPr>
          <w:color w:val="000000" w:themeColor="text1"/>
          <w:lang w:eastAsia="zh-CN"/>
        </w:rPr>
        <w:t xml:space="preserve"> (R&amp;R)</w:t>
      </w:r>
      <w:r w:rsidRPr="00071C61">
        <w:rPr>
          <w:color w:val="000000" w:themeColor="text1"/>
          <w:lang w:eastAsia="zh-CN"/>
        </w:rPr>
        <w:t xml:space="preserve"> activities; </w:t>
      </w:r>
      <w:r w:rsidR="005F73B4" w:rsidRPr="00071C61">
        <w:rPr>
          <w:color w:val="000000" w:themeColor="text1"/>
          <w:lang w:eastAsia="zh-CN"/>
        </w:rPr>
        <w:t>support was provided on use and maintenance</w:t>
      </w:r>
      <w:r w:rsidR="00CD765F" w:rsidRPr="00071C61">
        <w:rPr>
          <w:color w:val="000000" w:themeColor="text1"/>
          <w:lang w:eastAsia="zh-CN"/>
        </w:rPr>
        <w:t xml:space="preserve"> </w:t>
      </w:r>
      <w:r w:rsidR="007A4EBA" w:rsidRPr="00071C61">
        <w:rPr>
          <w:color w:val="000000" w:themeColor="text1"/>
          <w:lang w:eastAsia="zh-CN"/>
        </w:rPr>
        <w:t xml:space="preserve">of </w:t>
      </w:r>
      <w:r w:rsidR="00A40F3D" w:rsidRPr="00071C61">
        <w:rPr>
          <w:color w:val="000000" w:themeColor="text1"/>
          <w:lang w:eastAsia="zh-CN"/>
        </w:rPr>
        <w:t xml:space="preserve">the recovery </w:t>
      </w:r>
      <w:r w:rsidR="007A4EBA" w:rsidRPr="00071C61">
        <w:rPr>
          <w:color w:val="000000" w:themeColor="text1"/>
          <w:lang w:eastAsia="zh-CN"/>
        </w:rPr>
        <w:t xml:space="preserve">equipment </w:t>
      </w:r>
      <w:r w:rsidR="00CD765F" w:rsidRPr="00071C61">
        <w:rPr>
          <w:color w:val="000000" w:themeColor="text1"/>
          <w:lang w:eastAsia="zh-CN"/>
        </w:rPr>
        <w:t>including organizing one training workshop for 35 participants</w:t>
      </w:r>
      <w:r w:rsidR="0036673A" w:rsidRPr="00071C61">
        <w:rPr>
          <w:color w:val="000000" w:themeColor="text1"/>
          <w:lang w:eastAsia="zh-CN"/>
        </w:rPr>
        <w:t>;</w:t>
      </w:r>
      <w:r w:rsidR="007A4EBA" w:rsidRPr="00071C61">
        <w:rPr>
          <w:color w:val="000000" w:themeColor="text1"/>
          <w:lang w:eastAsia="zh-CN"/>
        </w:rPr>
        <w:t xml:space="preserve"> an </w:t>
      </w:r>
      <w:r w:rsidR="00CD765F" w:rsidRPr="00071C61">
        <w:rPr>
          <w:color w:val="000000" w:themeColor="text1"/>
          <w:lang w:eastAsia="zh-CN"/>
        </w:rPr>
        <w:t xml:space="preserve">awareness </w:t>
      </w:r>
      <w:r w:rsidR="007A4EBA" w:rsidRPr="00071C61">
        <w:rPr>
          <w:color w:val="000000" w:themeColor="text1"/>
          <w:lang w:eastAsia="zh-CN"/>
        </w:rPr>
        <w:t xml:space="preserve">raising campaign </w:t>
      </w:r>
      <w:r w:rsidR="00930BFB" w:rsidRPr="00071C61">
        <w:rPr>
          <w:color w:val="000000" w:themeColor="text1"/>
          <w:lang w:eastAsia="zh-CN"/>
        </w:rPr>
        <w:t xml:space="preserve">on the reclamation programme </w:t>
      </w:r>
      <w:r w:rsidR="007A4EBA" w:rsidRPr="00071C61">
        <w:rPr>
          <w:color w:val="000000" w:themeColor="text1"/>
          <w:lang w:eastAsia="zh-CN"/>
        </w:rPr>
        <w:t>targeting technicians and workshops was undertaken</w:t>
      </w:r>
      <w:r w:rsidR="00CD765F" w:rsidRPr="00071C61">
        <w:rPr>
          <w:color w:val="000000" w:themeColor="text1"/>
          <w:lang w:eastAsia="zh-CN"/>
        </w:rPr>
        <w:t>;</w:t>
      </w:r>
    </w:p>
    <w:p w14:paraId="2223A352" w14:textId="608AF26F" w:rsidR="0036673A" w:rsidRDefault="00EB1B91" w:rsidP="00EB1B91">
      <w:pPr>
        <w:pStyle w:val="Heading2"/>
        <w:rPr>
          <w:lang w:eastAsia="zh-CN"/>
        </w:rPr>
      </w:pPr>
      <w:r>
        <w:rPr>
          <w:lang w:eastAsia="zh-CN"/>
        </w:rPr>
        <w:t>Under the r</w:t>
      </w:r>
      <w:r w:rsidRPr="00EB1B91">
        <w:rPr>
          <w:lang w:eastAsia="zh-CN"/>
        </w:rPr>
        <w:t>eplacement support project for end-users</w:t>
      </w:r>
      <w:r w:rsidR="0036673A">
        <w:rPr>
          <w:lang w:eastAsia="zh-CN"/>
        </w:rPr>
        <w:t>,</w:t>
      </w:r>
      <w:r w:rsidRPr="00EB1B91">
        <w:rPr>
          <w:lang w:eastAsia="zh-CN"/>
        </w:rPr>
        <w:t xml:space="preserve"> </w:t>
      </w:r>
      <w:r w:rsidR="007A4EBA">
        <w:rPr>
          <w:lang w:eastAsia="zh-CN"/>
        </w:rPr>
        <w:t xml:space="preserve">321 units of </w:t>
      </w:r>
      <w:r>
        <w:rPr>
          <w:lang w:eastAsia="zh-CN"/>
        </w:rPr>
        <w:t>HCFC</w:t>
      </w:r>
      <w:r w:rsidR="00FB3937" w:rsidRPr="00534E97">
        <w:rPr>
          <w:lang w:eastAsia="zh-CN"/>
        </w:rPr>
        <w:t>-22 eq</w:t>
      </w:r>
      <w:r w:rsidR="007A4EBA">
        <w:rPr>
          <w:lang w:eastAsia="zh-CN"/>
        </w:rPr>
        <w:t xml:space="preserve">uipment have been replaced </w:t>
      </w:r>
      <w:r w:rsidR="00635D0D">
        <w:rPr>
          <w:lang w:eastAsia="zh-CN"/>
        </w:rPr>
        <w:t xml:space="preserve">with </w:t>
      </w:r>
      <w:r w:rsidR="00112F11">
        <w:rPr>
          <w:lang w:eastAsia="zh-CN"/>
        </w:rPr>
        <w:t>HFC-32</w:t>
      </w:r>
      <w:r w:rsidR="007A4EBA">
        <w:rPr>
          <w:lang w:eastAsia="zh-CN"/>
        </w:rPr>
        <w:t xml:space="preserve"> units</w:t>
      </w:r>
      <w:r w:rsidR="00FB3937" w:rsidRPr="00534E97">
        <w:rPr>
          <w:lang w:eastAsia="zh-CN"/>
        </w:rPr>
        <w:t xml:space="preserve"> in </w:t>
      </w:r>
      <w:r w:rsidR="007A4EBA">
        <w:rPr>
          <w:lang w:eastAsia="zh-CN"/>
        </w:rPr>
        <w:t xml:space="preserve">the </w:t>
      </w:r>
      <w:r w:rsidR="00FB3937" w:rsidRPr="00534E97">
        <w:rPr>
          <w:lang w:eastAsia="zh-CN"/>
        </w:rPr>
        <w:t>residential AC sector</w:t>
      </w:r>
      <w:r w:rsidR="0036673A">
        <w:rPr>
          <w:lang w:eastAsia="zh-CN"/>
        </w:rPr>
        <w:t>; a</w:t>
      </w:r>
      <w:r w:rsidR="00FB3937" w:rsidRPr="00534E97">
        <w:rPr>
          <w:lang w:eastAsia="zh-CN"/>
        </w:rPr>
        <w:t xml:space="preserve"> meeting</w:t>
      </w:r>
      <w:r w:rsidR="0036673A">
        <w:rPr>
          <w:lang w:eastAsia="zh-CN"/>
        </w:rPr>
        <w:t xml:space="preserve"> was held</w:t>
      </w:r>
      <w:r w:rsidR="00FB3937" w:rsidRPr="00534E97">
        <w:rPr>
          <w:lang w:eastAsia="zh-CN"/>
        </w:rPr>
        <w:t xml:space="preserve"> with the authorized incentive centres to ide</w:t>
      </w:r>
      <w:r w:rsidR="007A4EBA">
        <w:rPr>
          <w:lang w:eastAsia="zh-CN"/>
        </w:rPr>
        <w:t>ntify</w:t>
      </w:r>
      <w:r w:rsidR="0036673A">
        <w:rPr>
          <w:lang w:eastAsia="zh-CN"/>
        </w:rPr>
        <w:t xml:space="preserve"> gaps and challenges for</w:t>
      </w:r>
      <w:r w:rsidR="00FB3937" w:rsidRPr="00534E97">
        <w:rPr>
          <w:lang w:eastAsia="zh-CN"/>
        </w:rPr>
        <w:t xml:space="preserve"> the servicing centres </w:t>
      </w:r>
      <w:r w:rsidR="0036673A">
        <w:rPr>
          <w:lang w:eastAsia="zh-CN"/>
        </w:rPr>
        <w:t xml:space="preserve">on the </w:t>
      </w:r>
      <w:r w:rsidR="00FB3937" w:rsidRPr="00534E97">
        <w:rPr>
          <w:lang w:eastAsia="zh-CN"/>
        </w:rPr>
        <w:t>program</w:t>
      </w:r>
      <w:r w:rsidR="00930BFB">
        <w:rPr>
          <w:lang w:eastAsia="zh-CN"/>
        </w:rPr>
        <w:t>me</w:t>
      </w:r>
      <w:r w:rsidR="00FB3937" w:rsidRPr="00534E97">
        <w:rPr>
          <w:lang w:eastAsia="zh-CN"/>
        </w:rPr>
        <w:t xml:space="preserve"> implementation</w:t>
      </w:r>
      <w:r w:rsidR="0036673A">
        <w:rPr>
          <w:lang w:eastAsia="zh-CN"/>
        </w:rPr>
        <w:t>; and</w:t>
      </w:r>
    </w:p>
    <w:p w14:paraId="4C3D5190" w14:textId="46A81746" w:rsidR="00EB1B91" w:rsidRDefault="0036673A" w:rsidP="00EB1B91">
      <w:pPr>
        <w:pStyle w:val="Heading2"/>
        <w:rPr>
          <w:lang w:eastAsia="zh-CN"/>
        </w:rPr>
      </w:pPr>
      <w:r>
        <w:rPr>
          <w:lang w:eastAsia="zh-CN"/>
        </w:rPr>
        <w:t xml:space="preserve">Four </w:t>
      </w:r>
      <w:r w:rsidR="00EB1B91">
        <w:rPr>
          <w:lang w:eastAsia="zh-CN"/>
        </w:rPr>
        <w:t xml:space="preserve">awareness workshops </w:t>
      </w:r>
      <w:r w:rsidR="00930BFB">
        <w:rPr>
          <w:lang w:eastAsia="zh-CN"/>
        </w:rPr>
        <w:t xml:space="preserve">on the reduction of HCFC consumption through the adoption of RAC equipment with non-ODS and climate friendly technology and on the </w:t>
      </w:r>
      <w:proofErr w:type="spellStart"/>
      <w:r w:rsidR="00930BFB">
        <w:rPr>
          <w:lang w:eastAsia="zh-CN"/>
        </w:rPr>
        <w:t>OzonAction</w:t>
      </w:r>
      <w:proofErr w:type="spellEnd"/>
      <w:r w:rsidR="00930BFB">
        <w:rPr>
          <w:lang w:eastAsia="zh-CN"/>
        </w:rPr>
        <w:t xml:space="preserve"> tools and materials </w:t>
      </w:r>
      <w:r w:rsidR="00D631FA">
        <w:rPr>
          <w:lang w:eastAsia="zh-CN"/>
        </w:rPr>
        <w:t xml:space="preserve">were organized </w:t>
      </w:r>
      <w:r>
        <w:rPr>
          <w:lang w:eastAsia="zh-CN"/>
        </w:rPr>
        <w:t xml:space="preserve">for a total of 578 participants </w:t>
      </w:r>
      <w:r w:rsidR="00651788">
        <w:rPr>
          <w:lang w:eastAsia="zh-CN"/>
        </w:rPr>
        <w:t>(</w:t>
      </w:r>
      <w:r w:rsidR="00802C3D">
        <w:rPr>
          <w:lang w:eastAsia="zh-CN"/>
        </w:rPr>
        <w:t>including</w:t>
      </w:r>
      <w:r w:rsidR="00651788">
        <w:rPr>
          <w:lang w:eastAsia="zh-CN"/>
        </w:rPr>
        <w:t xml:space="preserve"> 212 women)</w:t>
      </w:r>
      <w:r>
        <w:rPr>
          <w:lang w:eastAsia="zh-CN"/>
        </w:rPr>
        <w:t xml:space="preserve">; four meetings were held </w:t>
      </w:r>
      <w:r w:rsidR="00EB1B91">
        <w:rPr>
          <w:lang w:eastAsia="zh-CN"/>
        </w:rPr>
        <w:t>to disseminate</w:t>
      </w:r>
      <w:r>
        <w:rPr>
          <w:lang w:eastAsia="zh-CN"/>
        </w:rPr>
        <w:t xml:space="preserve"> information</w:t>
      </w:r>
      <w:r w:rsidR="00EB1B91">
        <w:rPr>
          <w:lang w:eastAsia="zh-CN"/>
        </w:rPr>
        <w:t xml:space="preserve"> and seek feedback regarding the ban </w:t>
      </w:r>
      <w:r>
        <w:rPr>
          <w:lang w:eastAsia="zh-CN"/>
        </w:rPr>
        <w:t xml:space="preserve">on </w:t>
      </w:r>
      <w:r w:rsidR="00EB1B91">
        <w:rPr>
          <w:lang w:eastAsia="zh-CN"/>
        </w:rPr>
        <w:t xml:space="preserve">HCFC-based equipment </w:t>
      </w:r>
      <w:r>
        <w:rPr>
          <w:lang w:eastAsia="zh-CN"/>
        </w:rPr>
        <w:t xml:space="preserve">which is under development with a </w:t>
      </w:r>
      <w:r w:rsidR="00EB1B91">
        <w:rPr>
          <w:lang w:eastAsia="zh-CN"/>
        </w:rPr>
        <w:t xml:space="preserve">total </w:t>
      </w:r>
      <w:r>
        <w:rPr>
          <w:lang w:eastAsia="zh-CN"/>
        </w:rPr>
        <w:t xml:space="preserve">of 178 participants </w:t>
      </w:r>
      <w:r w:rsidR="00651788">
        <w:rPr>
          <w:lang w:eastAsia="zh-CN"/>
        </w:rPr>
        <w:t xml:space="preserve">(including 57 women) </w:t>
      </w:r>
      <w:r>
        <w:rPr>
          <w:lang w:eastAsia="zh-CN"/>
        </w:rPr>
        <w:t>and two</w:t>
      </w:r>
      <w:r w:rsidR="00EB1B91">
        <w:rPr>
          <w:lang w:eastAsia="zh-CN"/>
        </w:rPr>
        <w:t xml:space="preserve"> meetings with representatives from the vocational training schools</w:t>
      </w:r>
      <w:r>
        <w:rPr>
          <w:lang w:eastAsia="zh-CN"/>
        </w:rPr>
        <w:t xml:space="preserve"> were held to </w:t>
      </w:r>
      <w:r w:rsidR="00EB1B91">
        <w:rPr>
          <w:lang w:eastAsia="zh-CN"/>
        </w:rPr>
        <w:t>promote the certification of RAC technicians</w:t>
      </w:r>
      <w:r>
        <w:rPr>
          <w:lang w:eastAsia="zh-CN"/>
        </w:rPr>
        <w:t xml:space="preserve"> with </w:t>
      </w:r>
      <w:r w:rsidR="00327961">
        <w:rPr>
          <w:lang w:eastAsia="zh-CN"/>
        </w:rPr>
        <w:t>a</w:t>
      </w:r>
      <w:r>
        <w:rPr>
          <w:lang w:eastAsia="zh-CN"/>
        </w:rPr>
        <w:t xml:space="preserve"> total </w:t>
      </w:r>
      <w:r w:rsidR="00327961">
        <w:rPr>
          <w:lang w:eastAsia="zh-CN"/>
        </w:rPr>
        <w:t xml:space="preserve">of </w:t>
      </w:r>
      <w:r>
        <w:rPr>
          <w:lang w:eastAsia="zh-CN"/>
        </w:rPr>
        <w:t>48</w:t>
      </w:r>
      <w:r w:rsidR="00E86096">
        <w:rPr>
          <w:lang w:eastAsia="zh-CN"/>
        </w:rPr>
        <w:t> </w:t>
      </w:r>
      <w:r>
        <w:rPr>
          <w:lang w:eastAsia="zh-CN"/>
        </w:rPr>
        <w:t>participants.</w:t>
      </w:r>
    </w:p>
    <w:p w14:paraId="676ED3CE" w14:textId="3AD7C9D6" w:rsidR="005774E4" w:rsidRPr="00071C61" w:rsidRDefault="005774E4" w:rsidP="002E737B">
      <w:pPr>
        <w:rPr>
          <w:i/>
          <w:color w:val="000000" w:themeColor="text1"/>
        </w:rPr>
      </w:pPr>
      <w:r w:rsidRPr="00071C61">
        <w:rPr>
          <w:i/>
          <w:color w:val="000000" w:themeColor="text1"/>
        </w:rPr>
        <w:t xml:space="preserve">Project implementation and monitoring </w:t>
      </w:r>
      <w:r w:rsidR="00D631FA">
        <w:rPr>
          <w:i/>
          <w:color w:val="000000" w:themeColor="text1"/>
        </w:rPr>
        <w:t>unit (PMU)</w:t>
      </w:r>
    </w:p>
    <w:p w14:paraId="21C08584" w14:textId="77777777" w:rsidR="005774E4" w:rsidRPr="00845156" w:rsidRDefault="005774E4" w:rsidP="002E737B"/>
    <w:p w14:paraId="231EFD2C" w14:textId="5B521999" w:rsidR="00823E92" w:rsidRPr="00812198" w:rsidRDefault="00B5795A" w:rsidP="00295251">
      <w:pPr>
        <w:pStyle w:val="Heading1"/>
        <w:widowControl w:val="0"/>
      </w:pPr>
      <w:r w:rsidRPr="009F06AF">
        <w:t xml:space="preserve">The PMU </w:t>
      </w:r>
      <w:r w:rsidRPr="00812198">
        <w:t xml:space="preserve">is embedded within the </w:t>
      </w:r>
      <w:r w:rsidR="00327961" w:rsidRPr="00812198">
        <w:t>National Ozone Unit (</w:t>
      </w:r>
      <w:r w:rsidRPr="00812198">
        <w:t>NOU</w:t>
      </w:r>
      <w:r w:rsidR="00327961" w:rsidRPr="00812198">
        <w:t>)</w:t>
      </w:r>
      <w:r w:rsidRPr="00812198">
        <w:t xml:space="preserve"> and consists of </w:t>
      </w:r>
      <w:r w:rsidRPr="00812198">
        <w:rPr>
          <w:color w:val="000000"/>
          <w:lang w:eastAsia="zh-CN"/>
        </w:rPr>
        <w:t>one full-time assistant and three part-time staff to support the implementation of the HPMP activities</w:t>
      </w:r>
      <w:r w:rsidR="00823E92" w:rsidRPr="00812198">
        <w:rPr>
          <w:color w:val="000000"/>
          <w:lang w:eastAsia="zh-CN"/>
        </w:rPr>
        <w:t>. O</w:t>
      </w:r>
      <w:r w:rsidR="00823E92" w:rsidRPr="00812198">
        <w:t>f the US $25,000 approved in the fourth tranche</w:t>
      </w:r>
      <w:r w:rsidR="00346321" w:rsidRPr="00812198">
        <w:t>,</w:t>
      </w:r>
      <w:r w:rsidR="00823E92" w:rsidRPr="00812198">
        <w:t xml:space="preserve"> US $12,750 was for staff, US $6,000 was for travel and monitoring activities and US $6,250 was for overhead expenses and meetings. </w:t>
      </w:r>
    </w:p>
    <w:p w14:paraId="287C477E" w14:textId="77777777" w:rsidR="005774E4" w:rsidRPr="00B70169" w:rsidRDefault="005774E4" w:rsidP="00A3770E">
      <w:pPr>
        <w:keepNext/>
        <w:keepLines/>
      </w:pPr>
      <w:r w:rsidRPr="00845156">
        <w:rPr>
          <w:u w:val="single"/>
        </w:rPr>
        <w:lastRenderedPageBreak/>
        <w:t>Level of fund</w:t>
      </w:r>
      <w:r w:rsidRPr="0034371D">
        <w:rPr>
          <w:u w:val="single"/>
        </w:rPr>
        <w:t xml:space="preserve"> disbursement</w:t>
      </w:r>
      <w:r w:rsidR="00B70169" w:rsidRPr="00B70169">
        <w:t xml:space="preserve"> </w:t>
      </w:r>
    </w:p>
    <w:p w14:paraId="42CF7887" w14:textId="77777777" w:rsidR="00B70169" w:rsidRPr="0034371D" w:rsidRDefault="00B70169" w:rsidP="00A3770E">
      <w:pPr>
        <w:keepNext/>
        <w:keepLines/>
      </w:pPr>
    </w:p>
    <w:p w14:paraId="2C4F9F06" w14:textId="77777777" w:rsidR="005774E4" w:rsidRDefault="005774E4" w:rsidP="00A3770E">
      <w:pPr>
        <w:pStyle w:val="Heading1"/>
        <w:keepNext/>
        <w:keepLines/>
      </w:pPr>
      <w:r w:rsidRPr="0034371D">
        <w:t xml:space="preserve">As of </w:t>
      </w:r>
      <w:r w:rsidR="0044608D">
        <w:t xml:space="preserve">March </w:t>
      </w:r>
      <w:r w:rsidRPr="0034371D">
        <w:t>202</w:t>
      </w:r>
      <w:r w:rsidR="00932C1F">
        <w:t>2</w:t>
      </w:r>
      <w:r w:rsidRPr="0034371D">
        <w:t>, of the US $</w:t>
      </w:r>
      <w:r w:rsidR="00DC1538">
        <w:t>1,150,000</w:t>
      </w:r>
      <w:r w:rsidRPr="0034371D">
        <w:t xml:space="preserve"> approved so far, </w:t>
      </w:r>
      <w:r w:rsidRPr="00DC1538">
        <w:t>US $</w:t>
      </w:r>
      <w:r w:rsidR="00DC1538" w:rsidRPr="00DC1538">
        <w:t>1,069,902</w:t>
      </w:r>
      <w:r w:rsidRPr="0034371D">
        <w:t xml:space="preserve"> had been disbursed (US $</w:t>
      </w:r>
      <w:r w:rsidR="00DC1538" w:rsidRPr="00DC1538">
        <w:t xml:space="preserve">459,902 </w:t>
      </w:r>
      <w:r w:rsidRPr="00DC1538">
        <w:t xml:space="preserve">for </w:t>
      </w:r>
      <w:r w:rsidR="003C763B" w:rsidRPr="00DC1538">
        <w:t>UNEP</w:t>
      </w:r>
      <w:r w:rsidRPr="00DC1538">
        <w:t xml:space="preserve"> and US $</w:t>
      </w:r>
      <w:r w:rsidR="00DC1538" w:rsidRPr="00DC1538">
        <w:t>610,000</w:t>
      </w:r>
      <w:r w:rsidRPr="00DC1538">
        <w:t xml:space="preserve"> for </w:t>
      </w:r>
      <w:r w:rsidR="003C763B" w:rsidRPr="00DC1538">
        <w:t>UNDP</w:t>
      </w:r>
      <w:r w:rsidRPr="00DC1538">
        <w:t>)</w:t>
      </w:r>
      <w:r w:rsidR="00932C1F" w:rsidRPr="00DC1538">
        <w:t>,</w:t>
      </w:r>
      <w:r w:rsidRPr="00DC1538">
        <w:t xml:space="preserve"> as shown in Table 2. The balance of US $</w:t>
      </w:r>
      <w:r w:rsidR="0044608D" w:rsidRPr="00DC1538">
        <w:t>80,098</w:t>
      </w:r>
      <w:r w:rsidRPr="00DC1538">
        <w:t xml:space="preserve"> will be disbursed in </w:t>
      </w:r>
      <w:r w:rsidR="0044608D" w:rsidRPr="00DC1538">
        <w:t>2022</w:t>
      </w:r>
      <w:r w:rsidRPr="00DC1538">
        <w:t>.</w:t>
      </w:r>
    </w:p>
    <w:p w14:paraId="059463B4" w14:textId="77777777" w:rsidR="005774E4" w:rsidRPr="0034371D" w:rsidRDefault="005774E4" w:rsidP="002E737B">
      <w:pPr>
        <w:rPr>
          <w:b/>
        </w:rPr>
      </w:pPr>
      <w:r w:rsidRPr="0034371D">
        <w:rPr>
          <w:b/>
        </w:rPr>
        <w:t xml:space="preserve">Table 2. Financial report of </w:t>
      </w:r>
      <w:r w:rsidR="003C763B">
        <w:rPr>
          <w:b/>
        </w:rPr>
        <w:t>stage I</w:t>
      </w:r>
      <w:r w:rsidRPr="0034371D">
        <w:rPr>
          <w:b/>
        </w:rPr>
        <w:t xml:space="preserve"> of the HPMP for </w:t>
      </w:r>
      <w:r w:rsidR="00802C3D" w:rsidRPr="0044608D">
        <w:rPr>
          <w:b/>
        </w:rPr>
        <w:t>Cambodia (</w:t>
      </w:r>
      <w:r w:rsidRPr="0034371D">
        <w:rPr>
          <w:b/>
        </w:rPr>
        <w:t>US $)</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0"/>
        <w:gridCol w:w="1134"/>
        <w:gridCol w:w="1842"/>
        <w:gridCol w:w="1843"/>
        <w:gridCol w:w="1701"/>
        <w:gridCol w:w="1843"/>
      </w:tblGrid>
      <w:tr w:rsidR="005774E4" w:rsidRPr="0034371D" w14:paraId="777F232B" w14:textId="77777777" w:rsidTr="005F67F3">
        <w:trPr>
          <w:trHeight w:val="404"/>
          <w:tblHeader/>
        </w:trPr>
        <w:tc>
          <w:tcPr>
            <w:tcW w:w="2104" w:type="dxa"/>
            <w:gridSpan w:val="2"/>
            <w:shd w:val="clear" w:color="auto" w:fill="auto"/>
            <w:noWrap/>
            <w:vAlign w:val="center"/>
            <w:hideMark/>
          </w:tcPr>
          <w:p w14:paraId="28C19E8C" w14:textId="77777777" w:rsidR="005774E4" w:rsidRPr="0034371D" w:rsidRDefault="005774E4" w:rsidP="00514F15">
            <w:pPr>
              <w:jc w:val="center"/>
              <w:rPr>
                <w:b/>
                <w:bCs/>
                <w:color w:val="000000"/>
                <w:sz w:val="20"/>
                <w:szCs w:val="20"/>
                <w:lang w:eastAsia="en-CA"/>
              </w:rPr>
            </w:pPr>
            <w:r w:rsidRPr="0034371D">
              <w:rPr>
                <w:b/>
                <w:bCs/>
                <w:color w:val="000000"/>
                <w:sz w:val="20"/>
                <w:szCs w:val="20"/>
                <w:lang w:eastAsia="en-CA"/>
              </w:rPr>
              <w:t>Tranche</w:t>
            </w:r>
          </w:p>
        </w:tc>
        <w:tc>
          <w:tcPr>
            <w:tcW w:w="1842" w:type="dxa"/>
            <w:shd w:val="clear" w:color="auto" w:fill="auto"/>
            <w:noWrap/>
            <w:vAlign w:val="center"/>
            <w:hideMark/>
          </w:tcPr>
          <w:p w14:paraId="26EC3681" w14:textId="77777777" w:rsidR="005774E4" w:rsidRPr="0044608D" w:rsidRDefault="003C763B" w:rsidP="00D15E32">
            <w:pPr>
              <w:jc w:val="center"/>
              <w:rPr>
                <w:b/>
                <w:color w:val="000000"/>
                <w:sz w:val="20"/>
                <w:szCs w:val="20"/>
                <w:lang w:eastAsia="en-CA"/>
              </w:rPr>
            </w:pPr>
            <w:r w:rsidRPr="0044608D">
              <w:rPr>
                <w:b/>
                <w:color w:val="000000"/>
                <w:sz w:val="20"/>
                <w:szCs w:val="20"/>
                <w:lang w:eastAsia="en-CA"/>
              </w:rPr>
              <w:t>UNEP</w:t>
            </w:r>
          </w:p>
        </w:tc>
        <w:tc>
          <w:tcPr>
            <w:tcW w:w="1843" w:type="dxa"/>
            <w:vAlign w:val="center"/>
          </w:tcPr>
          <w:p w14:paraId="4EF3BDF1" w14:textId="77777777" w:rsidR="005774E4" w:rsidRPr="0044608D" w:rsidRDefault="003C763B" w:rsidP="00D15E32">
            <w:pPr>
              <w:jc w:val="center"/>
              <w:rPr>
                <w:b/>
                <w:color w:val="000000"/>
                <w:sz w:val="20"/>
                <w:szCs w:val="20"/>
                <w:lang w:eastAsia="en-CA"/>
              </w:rPr>
            </w:pPr>
            <w:r w:rsidRPr="0044608D">
              <w:rPr>
                <w:b/>
                <w:color w:val="000000"/>
                <w:sz w:val="20"/>
                <w:szCs w:val="20"/>
                <w:lang w:eastAsia="en-CA"/>
              </w:rPr>
              <w:t>UNDP</w:t>
            </w:r>
          </w:p>
        </w:tc>
        <w:tc>
          <w:tcPr>
            <w:tcW w:w="1701" w:type="dxa"/>
            <w:shd w:val="clear" w:color="auto" w:fill="auto"/>
            <w:noWrap/>
            <w:vAlign w:val="center"/>
            <w:hideMark/>
          </w:tcPr>
          <w:p w14:paraId="77CAA089" w14:textId="77777777" w:rsidR="005774E4" w:rsidRPr="0034371D" w:rsidRDefault="005774E4" w:rsidP="00514F15">
            <w:pPr>
              <w:jc w:val="center"/>
              <w:rPr>
                <w:b/>
                <w:color w:val="000000"/>
                <w:sz w:val="20"/>
                <w:szCs w:val="20"/>
                <w:lang w:eastAsia="en-CA"/>
              </w:rPr>
            </w:pPr>
            <w:r w:rsidRPr="0034371D">
              <w:rPr>
                <w:b/>
                <w:color w:val="000000"/>
                <w:sz w:val="20"/>
                <w:szCs w:val="20"/>
                <w:lang w:eastAsia="en-CA"/>
              </w:rPr>
              <w:t>Total</w:t>
            </w:r>
          </w:p>
        </w:tc>
        <w:tc>
          <w:tcPr>
            <w:tcW w:w="1843" w:type="dxa"/>
            <w:shd w:val="clear" w:color="auto" w:fill="auto"/>
            <w:noWrap/>
            <w:vAlign w:val="center"/>
            <w:hideMark/>
          </w:tcPr>
          <w:p w14:paraId="337DADBE" w14:textId="77777777" w:rsidR="005774E4" w:rsidRPr="0034371D" w:rsidRDefault="005774E4" w:rsidP="00514F15">
            <w:pPr>
              <w:jc w:val="center"/>
              <w:rPr>
                <w:b/>
                <w:color w:val="000000"/>
                <w:sz w:val="20"/>
                <w:szCs w:val="20"/>
                <w:lang w:eastAsia="en-CA"/>
              </w:rPr>
            </w:pPr>
            <w:r w:rsidRPr="0034371D">
              <w:rPr>
                <w:b/>
                <w:color w:val="000000"/>
                <w:sz w:val="20"/>
                <w:szCs w:val="20"/>
                <w:lang w:eastAsia="en-CA"/>
              </w:rPr>
              <w:t>Disbursement rate (%)</w:t>
            </w:r>
          </w:p>
        </w:tc>
      </w:tr>
      <w:tr w:rsidR="00551795" w:rsidRPr="0034371D" w14:paraId="471A2444" w14:textId="77777777" w:rsidTr="009D1D0E">
        <w:trPr>
          <w:trHeight w:val="179"/>
        </w:trPr>
        <w:tc>
          <w:tcPr>
            <w:tcW w:w="970" w:type="dxa"/>
            <w:vMerge w:val="restart"/>
            <w:shd w:val="clear" w:color="auto" w:fill="auto"/>
            <w:noWrap/>
            <w:vAlign w:val="center"/>
            <w:hideMark/>
          </w:tcPr>
          <w:p w14:paraId="63751DF5" w14:textId="77777777" w:rsidR="00551795" w:rsidRPr="0034371D" w:rsidRDefault="00551795" w:rsidP="00551795">
            <w:pPr>
              <w:jc w:val="left"/>
              <w:rPr>
                <w:bCs/>
                <w:color w:val="000000"/>
                <w:sz w:val="20"/>
                <w:szCs w:val="20"/>
                <w:lang w:eastAsia="en-CA"/>
              </w:rPr>
            </w:pPr>
            <w:r w:rsidRPr="0034371D">
              <w:rPr>
                <w:bCs/>
                <w:color w:val="000000"/>
                <w:sz w:val="20"/>
                <w:szCs w:val="20"/>
                <w:lang w:eastAsia="en-CA"/>
              </w:rPr>
              <w:t xml:space="preserve">First </w:t>
            </w:r>
          </w:p>
        </w:tc>
        <w:tc>
          <w:tcPr>
            <w:tcW w:w="1134" w:type="dxa"/>
            <w:shd w:val="clear" w:color="auto" w:fill="auto"/>
            <w:noWrap/>
            <w:vAlign w:val="center"/>
            <w:hideMark/>
          </w:tcPr>
          <w:p w14:paraId="1F0B2B3B" w14:textId="77777777" w:rsidR="00551795" w:rsidRPr="0034371D" w:rsidRDefault="00551795" w:rsidP="00551795">
            <w:pPr>
              <w:rPr>
                <w:bCs/>
                <w:color w:val="000000"/>
                <w:sz w:val="20"/>
                <w:szCs w:val="20"/>
                <w:lang w:eastAsia="en-CA"/>
              </w:rPr>
            </w:pPr>
            <w:r w:rsidRPr="0034371D">
              <w:rPr>
                <w:bCs/>
                <w:color w:val="000000"/>
                <w:sz w:val="20"/>
                <w:szCs w:val="20"/>
                <w:lang w:eastAsia="en-CA"/>
              </w:rPr>
              <w:t xml:space="preserve">Approved </w:t>
            </w:r>
          </w:p>
        </w:tc>
        <w:tc>
          <w:tcPr>
            <w:tcW w:w="1842" w:type="dxa"/>
            <w:shd w:val="clear" w:color="auto" w:fill="auto"/>
            <w:noWrap/>
            <w:vAlign w:val="center"/>
          </w:tcPr>
          <w:p w14:paraId="0A862724" w14:textId="77777777" w:rsidR="00551795" w:rsidRDefault="00551795" w:rsidP="00551795">
            <w:pPr>
              <w:jc w:val="right"/>
              <w:rPr>
                <w:color w:val="000000"/>
                <w:sz w:val="20"/>
                <w:szCs w:val="20"/>
                <w:lang w:eastAsia="en-CA"/>
              </w:rPr>
            </w:pPr>
            <w:r>
              <w:rPr>
                <w:color w:val="000000"/>
                <w:sz w:val="20"/>
                <w:szCs w:val="20"/>
                <w:lang w:eastAsia="en-CA"/>
              </w:rPr>
              <w:t>150,000</w:t>
            </w:r>
          </w:p>
        </w:tc>
        <w:tc>
          <w:tcPr>
            <w:tcW w:w="1843" w:type="dxa"/>
            <w:vAlign w:val="center"/>
          </w:tcPr>
          <w:p w14:paraId="5798461A" w14:textId="77777777" w:rsidR="00551795" w:rsidRDefault="00551795" w:rsidP="00551795">
            <w:pPr>
              <w:jc w:val="right"/>
              <w:rPr>
                <w:color w:val="000000"/>
                <w:sz w:val="20"/>
                <w:szCs w:val="20"/>
                <w:lang w:eastAsia="en-CA"/>
              </w:rPr>
            </w:pPr>
            <w:r>
              <w:rPr>
                <w:color w:val="000000"/>
                <w:sz w:val="20"/>
                <w:szCs w:val="20"/>
                <w:lang w:eastAsia="en-CA"/>
              </w:rPr>
              <w:t>200,000</w:t>
            </w:r>
          </w:p>
        </w:tc>
        <w:tc>
          <w:tcPr>
            <w:tcW w:w="1701" w:type="dxa"/>
            <w:shd w:val="clear" w:color="auto" w:fill="auto"/>
            <w:noWrap/>
            <w:vAlign w:val="center"/>
          </w:tcPr>
          <w:p w14:paraId="07C62BDD" w14:textId="77777777" w:rsidR="00551795" w:rsidRDefault="00551795" w:rsidP="00551795">
            <w:pPr>
              <w:jc w:val="right"/>
              <w:rPr>
                <w:color w:val="000000"/>
                <w:sz w:val="20"/>
                <w:szCs w:val="20"/>
                <w:lang w:eastAsia="en-CA"/>
              </w:rPr>
            </w:pPr>
            <w:r>
              <w:rPr>
                <w:color w:val="000000"/>
                <w:sz w:val="20"/>
                <w:szCs w:val="20"/>
                <w:lang w:eastAsia="en-CA"/>
              </w:rPr>
              <w:t>350,000</w:t>
            </w:r>
          </w:p>
        </w:tc>
        <w:tc>
          <w:tcPr>
            <w:tcW w:w="1843" w:type="dxa"/>
            <w:vMerge w:val="restart"/>
            <w:shd w:val="clear" w:color="auto" w:fill="auto"/>
            <w:noWrap/>
            <w:vAlign w:val="center"/>
          </w:tcPr>
          <w:p w14:paraId="588D7DA6" w14:textId="67397CA1" w:rsidR="00551795" w:rsidRDefault="00551795" w:rsidP="00551795">
            <w:pPr>
              <w:jc w:val="center"/>
              <w:rPr>
                <w:color w:val="000000"/>
                <w:sz w:val="20"/>
                <w:szCs w:val="20"/>
                <w:lang w:val="en-US"/>
              </w:rPr>
            </w:pPr>
            <w:r>
              <w:rPr>
                <w:color w:val="000000"/>
                <w:sz w:val="20"/>
                <w:szCs w:val="20"/>
                <w:lang w:eastAsia="en-CA"/>
              </w:rPr>
              <w:t>100</w:t>
            </w:r>
          </w:p>
        </w:tc>
      </w:tr>
      <w:tr w:rsidR="00551795" w:rsidRPr="0034371D" w14:paraId="25589C4A" w14:textId="77777777" w:rsidTr="009D1D0E">
        <w:trPr>
          <w:trHeight w:val="215"/>
        </w:trPr>
        <w:tc>
          <w:tcPr>
            <w:tcW w:w="970" w:type="dxa"/>
            <w:vMerge/>
            <w:vAlign w:val="center"/>
            <w:hideMark/>
          </w:tcPr>
          <w:p w14:paraId="50EE322C" w14:textId="77777777" w:rsidR="00551795" w:rsidRPr="0034371D" w:rsidRDefault="00551795" w:rsidP="00551795">
            <w:pPr>
              <w:jc w:val="left"/>
              <w:rPr>
                <w:bCs/>
                <w:color w:val="000000"/>
                <w:sz w:val="20"/>
                <w:szCs w:val="20"/>
                <w:lang w:eastAsia="en-CA"/>
              </w:rPr>
            </w:pPr>
          </w:p>
        </w:tc>
        <w:tc>
          <w:tcPr>
            <w:tcW w:w="1134" w:type="dxa"/>
            <w:shd w:val="clear" w:color="auto" w:fill="auto"/>
            <w:noWrap/>
            <w:vAlign w:val="center"/>
            <w:hideMark/>
          </w:tcPr>
          <w:p w14:paraId="5D07AA48" w14:textId="77777777" w:rsidR="00551795" w:rsidRPr="0034371D" w:rsidRDefault="00551795" w:rsidP="00551795">
            <w:pPr>
              <w:rPr>
                <w:bCs/>
                <w:color w:val="000000"/>
                <w:sz w:val="20"/>
                <w:szCs w:val="20"/>
                <w:lang w:eastAsia="en-CA"/>
              </w:rPr>
            </w:pPr>
            <w:r w:rsidRPr="0034371D">
              <w:rPr>
                <w:bCs/>
                <w:color w:val="000000"/>
                <w:sz w:val="20"/>
                <w:szCs w:val="20"/>
                <w:lang w:eastAsia="en-CA"/>
              </w:rPr>
              <w:t xml:space="preserve">Disbursed </w:t>
            </w:r>
          </w:p>
        </w:tc>
        <w:tc>
          <w:tcPr>
            <w:tcW w:w="1842" w:type="dxa"/>
            <w:shd w:val="clear" w:color="auto" w:fill="auto"/>
            <w:noWrap/>
            <w:vAlign w:val="center"/>
          </w:tcPr>
          <w:p w14:paraId="0A1C865E" w14:textId="77777777" w:rsidR="00551795" w:rsidRDefault="00551795" w:rsidP="00551795">
            <w:pPr>
              <w:jc w:val="right"/>
              <w:rPr>
                <w:color w:val="000000"/>
                <w:sz w:val="20"/>
                <w:szCs w:val="20"/>
                <w:lang w:eastAsia="en-CA"/>
              </w:rPr>
            </w:pPr>
            <w:r>
              <w:rPr>
                <w:color w:val="000000"/>
                <w:sz w:val="20"/>
                <w:szCs w:val="20"/>
                <w:lang w:eastAsia="en-CA"/>
              </w:rPr>
              <w:t>150,000</w:t>
            </w:r>
          </w:p>
        </w:tc>
        <w:tc>
          <w:tcPr>
            <w:tcW w:w="1843" w:type="dxa"/>
            <w:vAlign w:val="center"/>
          </w:tcPr>
          <w:p w14:paraId="035B8172" w14:textId="77777777" w:rsidR="00551795" w:rsidRDefault="00551795" w:rsidP="00551795">
            <w:pPr>
              <w:jc w:val="right"/>
              <w:rPr>
                <w:color w:val="000000"/>
                <w:sz w:val="20"/>
                <w:szCs w:val="20"/>
                <w:lang w:eastAsia="en-CA"/>
              </w:rPr>
            </w:pPr>
            <w:r>
              <w:rPr>
                <w:color w:val="000000"/>
                <w:sz w:val="20"/>
                <w:szCs w:val="20"/>
                <w:lang w:eastAsia="en-CA"/>
              </w:rPr>
              <w:t>200,000</w:t>
            </w:r>
          </w:p>
        </w:tc>
        <w:tc>
          <w:tcPr>
            <w:tcW w:w="1701" w:type="dxa"/>
            <w:shd w:val="clear" w:color="auto" w:fill="auto"/>
            <w:noWrap/>
            <w:vAlign w:val="center"/>
          </w:tcPr>
          <w:p w14:paraId="688195DA" w14:textId="77777777" w:rsidR="00551795" w:rsidRDefault="00551795" w:rsidP="00551795">
            <w:pPr>
              <w:jc w:val="right"/>
              <w:rPr>
                <w:color w:val="000000"/>
                <w:sz w:val="20"/>
                <w:szCs w:val="20"/>
                <w:lang w:eastAsia="en-CA"/>
              </w:rPr>
            </w:pPr>
            <w:r>
              <w:rPr>
                <w:color w:val="000000"/>
                <w:sz w:val="20"/>
                <w:szCs w:val="20"/>
                <w:lang w:eastAsia="en-CA"/>
              </w:rPr>
              <w:t>350,000</w:t>
            </w:r>
          </w:p>
        </w:tc>
        <w:tc>
          <w:tcPr>
            <w:tcW w:w="1843" w:type="dxa"/>
            <w:vMerge/>
            <w:vAlign w:val="center"/>
          </w:tcPr>
          <w:p w14:paraId="4E5EC92D" w14:textId="77777777" w:rsidR="00551795" w:rsidRPr="0034371D" w:rsidRDefault="00551795" w:rsidP="00551795">
            <w:pPr>
              <w:jc w:val="center"/>
              <w:rPr>
                <w:color w:val="000000"/>
                <w:sz w:val="20"/>
                <w:szCs w:val="20"/>
                <w:lang w:eastAsia="en-CA"/>
              </w:rPr>
            </w:pPr>
          </w:p>
        </w:tc>
      </w:tr>
      <w:tr w:rsidR="00551795" w:rsidRPr="0034371D" w14:paraId="74413127" w14:textId="77777777" w:rsidTr="009D1D0E">
        <w:trPr>
          <w:trHeight w:val="152"/>
        </w:trPr>
        <w:tc>
          <w:tcPr>
            <w:tcW w:w="970" w:type="dxa"/>
            <w:vMerge w:val="restart"/>
            <w:shd w:val="clear" w:color="auto" w:fill="auto"/>
            <w:noWrap/>
            <w:vAlign w:val="center"/>
            <w:hideMark/>
          </w:tcPr>
          <w:p w14:paraId="53708DA9" w14:textId="77777777" w:rsidR="00551795" w:rsidRPr="0034371D" w:rsidRDefault="00551795" w:rsidP="00551795">
            <w:pPr>
              <w:jc w:val="left"/>
              <w:rPr>
                <w:bCs/>
                <w:color w:val="000000"/>
                <w:sz w:val="20"/>
                <w:szCs w:val="20"/>
                <w:lang w:eastAsia="en-CA"/>
              </w:rPr>
            </w:pPr>
            <w:r w:rsidRPr="0034371D">
              <w:rPr>
                <w:bCs/>
                <w:color w:val="000000"/>
                <w:sz w:val="20"/>
                <w:szCs w:val="20"/>
                <w:lang w:eastAsia="en-CA"/>
              </w:rPr>
              <w:t xml:space="preserve">Second </w:t>
            </w:r>
          </w:p>
        </w:tc>
        <w:tc>
          <w:tcPr>
            <w:tcW w:w="1134" w:type="dxa"/>
            <w:shd w:val="clear" w:color="auto" w:fill="auto"/>
            <w:noWrap/>
            <w:vAlign w:val="center"/>
            <w:hideMark/>
          </w:tcPr>
          <w:p w14:paraId="1FF770E0" w14:textId="77777777" w:rsidR="00551795" w:rsidRPr="0034371D" w:rsidRDefault="00551795" w:rsidP="00551795">
            <w:pPr>
              <w:rPr>
                <w:bCs/>
                <w:color w:val="000000"/>
                <w:sz w:val="20"/>
                <w:szCs w:val="20"/>
                <w:lang w:eastAsia="en-CA"/>
              </w:rPr>
            </w:pPr>
            <w:r w:rsidRPr="0034371D">
              <w:rPr>
                <w:bCs/>
                <w:color w:val="000000"/>
                <w:sz w:val="20"/>
                <w:szCs w:val="20"/>
                <w:lang w:eastAsia="en-CA"/>
              </w:rPr>
              <w:t xml:space="preserve">Approved </w:t>
            </w:r>
          </w:p>
        </w:tc>
        <w:tc>
          <w:tcPr>
            <w:tcW w:w="1842" w:type="dxa"/>
            <w:shd w:val="clear" w:color="auto" w:fill="auto"/>
            <w:noWrap/>
            <w:vAlign w:val="center"/>
          </w:tcPr>
          <w:p w14:paraId="72B20B1A" w14:textId="77777777" w:rsidR="00551795" w:rsidRDefault="00551795" w:rsidP="00551795">
            <w:pPr>
              <w:jc w:val="right"/>
              <w:rPr>
                <w:color w:val="000000"/>
                <w:sz w:val="20"/>
                <w:szCs w:val="20"/>
                <w:lang w:val="en-US"/>
              </w:rPr>
            </w:pPr>
            <w:r>
              <w:rPr>
                <w:color w:val="000000"/>
                <w:sz w:val="20"/>
                <w:szCs w:val="20"/>
                <w:lang w:eastAsia="en-CA"/>
              </w:rPr>
              <w:t>100,000</w:t>
            </w:r>
          </w:p>
        </w:tc>
        <w:tc>
          <w:tcPr>
            <w:tcW w:w="1843" w:type="dxa"/>
            <w:vAlign w:val="center"/>
          </w:tcPr>
          <w:p w14:paraId="3360DA75" w14:textId="77777777" w:rsidR="00551795" w:rsidRDefault="00551795" w:rsidP="00551795">
            <w:pPr>
              <w:jc w:val="right"/>
              <w:rPr>
                <w:color w:val="000000"/>
                <w:sz w:val="20"/>
                <w:szCs w:val="20"/>
              </w:rPr>
            </w:pPr>
            <w:r>
              <w:rPr>
                <w:color w:val="000000"/>
                <w:sz w:val="20"/>
                <w:szCs w:val="20"/>
                <w:lang w:eastAsia="en-CA"/>
              </w:rPr>
              <w:t>200,000</w:t>
            </w:r>
          </w:p>
        </w:tc>
        <w:tc>
          <w:tcPr>
            <w:tcW w:w="1701" w:type="dxa"/>
            <w:shd w:val="clear" w:color="auto" w:fill="auto"/>
            <w:noWrap/>
            <w:vAlign w:val="center"/>
          </w:tcPr>
          <w:p w14:paraId="25A997A4" w14:textId="77777777" w:rsidR="00551795" w:rsidRDefault="00551795" w:rsidP="00551795">
            <w:pPr>
              <w:jc w:val="right"/>
              <w:rPr>
                <w:color w:val="000000"/>
                <w:sz w:val="20"/>
                <w:szCs w:val="20"/>
              </w:rPr>
            </w:pPr>
            <w:r>
              <w:rPr>
                <w:color w:val="000000"/>
                <w:sz w:val="20"/>
                <w:szCs w:val="20"/>
                <w:lang w:eastAsia="en-CA"/>
              </w:rPr>
              <w:t>300,000</w:t>
            </w:r>
          </w:p>
        </w:tc>
        <w:tc>
          <w:tcPr>
            <w:tcW w:w="1843" w:type="dxa"/>
            <w:vMerge w:val="restart"/>
            <w:shd w:val="clear" w:color="auto" w:fill="auto"/>
            <w:noWrap/>
            <w:vAlign w:val="center"/>
          </w:tcPr>
          <w:p w14:paraId="762B3FF3" w14:textId="236F0AE6" w:rsidR="00551795" w:rsidRDefault="00551795" w:rsidP="00551795">
            <w:pPr>
              <w:jc w:val="center"/>
              <w:rPr>
                <w:color w:val="000000"/>
                <w:sz w:val="20"/>
                <w:szCs w:val="20"/>
              </w:rPr>
            </w:pPr>
            <w:r>
              <w:rPr>
                <w:color w:val="000000"/>
                <w:sz w:val="20"/>
                <w:szCs w:val="20"/>
                <w:lang w:eastAsia="en-CA"/>
              </w:rPr>
              <w:t>100</w:t>
            </w:r>
          </w:p>
        </w:tc>
      </w:tr>
      <w:tr w:rsidR="00551795" w:rsidRPr="0034371D" w14:paraId="690FEB70" w14:textId="77777777" w:rsidTr="009D1D0E">
        <w:trPr>
          <w:trHeight w:val="179"/>
        </w:trPr>
        <w:tc>
          <w:tcPr>
            <w:tcW w:w="970" w:type="dxa"/>
            <w:vMerge/>
            <w:vAlign w:val="center"/>
            <w:hideMark/>
          </w:tcPr>
          <w:p w14:paraId="0407AA52" w14:textId="77777777" w:rsidR="00551795" w:rsidRPr="0034371D" w:rsidRDefault="00551795" w:rsidP="00551795">
            <w:pPr>
              <w:jc w:val="left"/>
              <w:rPr>
                <w:bCs/>
                <w:color w:val="000000"/>
                <w:sz w:val="20"/>
                <w:szCs w:val="20"/>
                <w:lang w:eastAsia="en-CA"/>
              </w:rPr>
            </w:pPr>
          </w:p>
        </w:tc>
        <w:tc>
          <w:tcPr>
            <w:tcW w:w="1134" w:type="dxa"/>
            <w:shd w:val="clear" w:color="auto" w:fill="auto"/>
            <w:noWrap/>
            <w:vAlign w:val="center"/>
            <w:hideMark/>
          </w:tcPr>
          <w:p w14:paraId="351DB6B9" w14:textId="77777777" w:rsidR="00551795" w:rsidRPr="0034371D" w:rsidRDefault="00551795" w:rsidP="00551795">
            <w:pPr>
              <w:rPr>
                <w:bCs/>
                <w:color w:val="000000"/>
                <w:sz w:val="20"/>
                <w:szCs w:val="20"/>
                <w:lang w:eastAsia="en-CA"/>
              </w:rPr>
            </w:pPr>
            <w:r w:rsidRPr="0034371D">
              <w:rPr>
                <w:bCs/>
                <w:color w:val="000000"/>
                <w:sz w:val="20"/>
                <w:szCs w:val="20"/>
                <w:lang w:eastAsia="en-CA"/>
              </w:rPr>
              <w:t xml:space="preserve">Disbursed </w:t>
            </w:r>
          </w:p>
        </w:tc>
        <w:tc>
          <w:tcPr>
            <w:tcW w:w="1842" w:type="dxa"/>
            <w:shd w:val="clear" w:color="auto" w:fill="auto"/>
            <w:noWrap/>
            <w:vAlign w:val="center"/>
          </w:tcPr>
          <w:p w14:paraId="4FF7B41E" w14:textId="77777777" w:rsidR="00551795" w:rsidRDefault="00551795" w:rsidP="00551795">
            <w:pPr>
              <w:jc w:val="right"/>
              <w:rPr>
                <w:color w:val="000000"/>
                <w:sz w:val="20"/>
                <w:szCs w:val="20"/>
              </w:rPr>
            </w:pPr>
            <w:r>
              <w:rPr>
                <w:color w:val="000000"/>
                <w:sz w:val="20"/>
                <w:szCs w:val="20"/>
                <w:lang w:eastAsia="en-CA"/>
              </w:rPr>
              <w:t>100,000</w:t>
            </w:r>
          </w:p>
        </w:tc>
        <w:tc>
          <w:tcPr>
            <w:tcW w:w="1843" w:type="dxa"/>
            <w:vAlign w:val="center"/>
          </w:tcPr>
          <w:p w14:paraId="6CC5C5BA" w14:textId="77777777" w:rsidR="00551795" w:rsidRDefault="00551795" w:rsidP="00551795">
            <w:pPr>
              <w:jc w:val="right"/>
              <w:rPr>
                <w:color w:val="000000"/>
                <w:sz w:val="20"/>
                <w:szCs w:val="20"/>
              </w:rPr>
            </w:pPr>
            <w:r>
              <w:rPr>
                <w:color w:val="000000"/>
                <w:sz w:val="20"/>
                <w:szCs w:val="20"/>
                <w:lang w:eastAsia="en-CA"/>
              </w:rPr>
              <w:t>200,000</w:t>
            </w:r>
          </w:p>
        </w:tc>
        <w:tc>
          <w:tcPr>
            <w:tcW w:w="1701" w:type="dxa"/>
            <w:shd w:val="clear" w:color="auto" w:fill="auto"/>
            <w:noWrap/>
            <w:vAlign w:val="center"/>
          </w:tcPr>
          <w:p w14:paraId="7A3F60CF" w14:textId="77777777" w:rsidR="00551795" w:rsidRDefault="00551795" w:rsidP="00551795">
            <w:pPr>
              <w:jc w:val="right"/>
              <w:rPr>
                <w:color w:val="000000"/>
                <w:sz w:val="20"/>
                <w:szCs w:val="20"/>
              </w:rPr>
            </w:pPr>
            <w:r>
              <w:rPr>
                <w:color w:val="000000"/>
                <w:sz w:val="20"/>
                <w:szCs w:val="20"/>
                <w:lang w:eastAsia="en-CA"/>
              </w:rPr>
              <w:t>300,000</w:t>
            </w:r>
          </w:p>
        </w:tc>
        <w:tc>
          <w:tcPr>
            <w:tcW w:w="1843" w:type="dxa"/>
            <w:vMerge/>
            <w:vAlign w:val="center"/>
          </w:tcPr>
          <w:p w14:paraId="6C71E94C" w14:textId="77777777" w:rsidR="00551795" w:rsidRPr="0034371D" w:rsidRDefault="00551795" w:rsidP="00551795">
            <w:pPr>
              <w:jc w:val="center"/>
              <w:rPr>
                <w:color w:val="000000"/>
                <w:sz w:val="20"/>
                <w:szCs w:val="20"/>
                <w:lang w:eastAsia="en-CA"/>
              </w:rPr>
            </w:pPr>
          </w:p>
        </w:tc>
      </w:tr>
      <w:tr w:rsidR="00551795" w:rsidRPr="0034371D" w14:paraId="31595CF8" w14:textId="77777777" w:rsidTr="009D1D0E">
        <w:trPr>
          <w:trHeight w:val="125"/>
        </w:trPr>
        <w:tc>
          <w:tcPr>
            <w:tcW w:w="970" w:type="dxa"/>
            <w:vMerge w:val="restart"/>
            <w:shd w:val="clear" w:color="auto" w:fill="auto"/>
            <w:noWrap/>
            <w:vAlign w:val="center"/>
            <w:hideMark/>
          </w:tcPr>
          <w:p w14:paraId="22C81802" w14:textId="77777777" w:rsidR="00551795" w:rsidRPr="0034371D" w:rsidRDefault="00551795" w:rsidP="00551795">
            <w:pPr>
              <w:jc w:val="left"/>
              <w:rPr>
                <w:bCs/>
                <w:color w:val="000000"/>
                <w:sz w:val="20"/>
                <w:szCs w:val="20"/>
                <w:lang w:eastAsia="en-CA"/>
              </w:rPr>
            </w:pPr>
            <w:r w:rsidRPr="0034371D">
              <w:rPr>
                <w:bCs/>
                <w:color w:val="000000"/>
                <w:sz w:val="20"/>
                <w:szCs w:val="20"/>
                <w:lang w:eastAsia="en-CA"/>
              </w:rPr>
              <w:t xml:space="preserve">Third </w:t>
            </w:r>
          </w:p>
        </w:tc>
        <w:tc>
          <w:tcPr>
            <w:tcW w:w="1134" w:type="dxa"/>
            <w:shd w:val="clear" w:color="auto" w:fill="auto"/>
            <w:noWrap/>
            <w:vAlign w:val="center"/>
            <w:hideMark/>
          </w:tcPr>
          <w:p w14:paraId="714DC2EA" w14:textId="77777777" w:rsidR="00551795" w:rsidRPr="0034371D" w:rsidRDefault="00551795" w:rsidP="00551795">
            <w:pPr>
              <w:rPr>
                <w:bCs/>
                <w:color w:val="000000"/>
                <w:sz w:val="20"/>
                <w:szCs w:val="20"/>
                <w:lang w:eastAsia="en-CA"/>
              </w:rPr>
            </w:pPr>
            <w:r w:rsidRPr="0034371D">
              <w:rPr>
                <w:bCs/>
                <w:color w:val="000000"/>
                <w:sz w:val="20"/>
                <w:szCs w:val="20"/>
                <w:lang w:eastAsia="en-CA"/>
              </w:rPr>
              <w:t xml:space="preserve">Approved </w:t>
            </w:r>
          </w:p>
        </w:tc>
        <w:tc>
          <w:tcPr>
            <w:tcW w:w="1842" w:type="dxa"/>
            <w:shd w:val="clear" w:color="auto" w:fill="auto"/>
            <w:noWrap/>
            <w:vAlign w:val="center"/>
          </w:tcPr>
          <w:p w14:paraId="4F3B8211" w14:textId="77777777" w:rsidR="00551795" w:rsidRDefault="00551795" w:rsidP="00551795">
            <w:pPr>
              <w:jc w:val="right"/>
              <w:rPr>
                <w:color w:val="000000"/>
                <w:sz w:val="20"/>
                <w:szCs w:val="20"/>
                <w:lang w:val="en-US"/>
              </w:rPr>
            </w:pPr>
            <w:r>
              <w:rPr>
                <w:color w:val="000000"/>
                <w:sz w:val="20"/>
                <w:szCs w:val="20"/>
                <w:lang w:eastAsia="en-CA"/>
              </w:rPr>
              <w:t>150,000</w:t>
            </w:r>
          </w:p>
        </w:tc>
        <w:tc>
          <w:tcPr>
            <w:tcW w:w="1843" w:type="dxa"/>
            <w:vAlign w:val="center"/>
          </w:tcPr>
          <w:p w14:paraId="38F9B824" w14:textId="77777777" w:rsidR="00551795" w:rsidRDefault="00551795" w:rsidP="00551795">
            <w:pPr>
              <w:jc w:val="right"/>
              <w:rPr>
                <w:color w:val="000000"/>
                <w:sz w:val="20"/>
                <w:szCs w:val="20"/>
              </w:rPr>
            </w:pPr>
            <w:r>
              <w:rPr>
                <w:color w:val="000000"/>
                <w:sz w:val="20"/>
                <w:szCs w:val="20"/>
                <w:lang w:eastAsia="en-CA"/>
              </w:rPr>
              <w:t>100,000</w:t>
            </w:r>
          </w:p>
        </w:tc>
        <w:tc>
          <w:tcPr>
            <w:tcW w:w="1701" w:type="dxa"/>
            <w:shd w:val="clear" w:color="auto" w:fill="auto"/>
            <w:noWrap/>
            <w:vAlign w:val="center"/>
          </w:tcPr>
          <w:p w14:paraId="5F1A217B" w14:textId="77777777" w:rsidR="00551795" w:rsidRDefault="00551795" w:rsidP="00551795">
            <w:pPr>
              <w:jc w:val="right"/>
              <w:rPr>
                <w:color w:val="000000"/>
                <w:sz w:val="20"/>
                <w:szCs w:val="20"/>
              </w:rPr>
            </w:pPr>
            <w:r>
              <w:rPr>
                <w:color w:val="000000"/>
                <w:sz w:val="20"/>
                <w:szCs w:val="20"/>
                <w:lang w:eastAsia="en-CA"/>
              </w:rPr>
              <w:t>250,000</w:t>
            </w:r>
          </w:p>
        </w:tc>
        <w:tc>
          <w:tcPr>
            <w:tcW w:w="1843" w:type="dxa"/>
            <w:vMerge w:val="restart"/>
            <w:shd w:val="clear" w:color="auto" w:fill="auto"/>
            <w:noWrap/>
            <w:vAlign w:val="center"/>
          </w:tcPr>
          <w:p w14:paraId="088354D0" w14:textId="7601EE4C" w:rsidR="00551795" w:rsidRDefault="00551795" w:rsidP="00551795">
            <w:pPr>
              <w:jc w:val="center"/>
              <w:rPr>
                <w:color w:val="000000"/>
                <w:sz w:val="20"/>
                <w:szCs w:val="20"/>
              </w:rPr>
            </w:pPr>
            <w:r>
              <w:rPr>
                <w:color w:val="000000"/>
                <w:sz w:val="20"/>
                <w:szCs w:val="20"/>
                <w:lang w:eastAsia="en-CA"/>
              </w:rPr>
              <w:t>100</w:t>
            </w:r>
          </w:p>
        </w:tc>
      </w:tr>
      <w:tr w:rsidR="00551795" w:rsidRPr="0034371D" w14:paraId="5ADFAC74" w14:textId="77777777" w:rsidTr="009D1D0E">
        <w:trPr>
          <w:trHeight w:val="58"/>
        </w:trPr>
        <w:tc>
          <w:tcPr>
            <w:tcW w:w="970" w:type="dxa"/>
            <w:vMerge/>
            <w:vAlign w:val="center"/>
            <w:hideMark/>
          </w:tcPr>
          <w:p w14:paraId="4C5072C8" w14:textId="77777777" w:rsidR="00551795" w:rsidRPr="0034371D" w:rsidRDefault="00551795" w:rsidP="00551795">
            <w:pPr>
              <w:jc w:val="left"/>
              <w:rPr>
                <w:bCs/>
                <w:color w:val="000000"/>
                <w:sz w:val="20"/>
                <w:szCs w:val="20"/>
                <w:lang w:eastAsia="en-CA"/>
              </w:rPr>
            </w:pPr>
          </w:p>
        </w:tc>
        <w:tc>
          <w:tcPr>
            <w:tcW w:w="1134" w:type="dxa"/>
            <w:shd w:val="clear" w:color="auto" w:fill="auto"/>
            <w:noWrap/>
            <w:vAlign w:val="center"/>
            <w:hideMark/>
          </w:tcPr>
          <w:p w14:paraId="45503095" w14:textId="77777777" w:rsidR="00551795" w:rsidRPr="0034371D" w:rsidRDefault="00551795" w:rsidP="00551795">
            <w:pPr>
              <w:rPr>
                <w:bCs/>
                <w:color w:val="000000"/>
                <w:sz w:val="20"/>
                <w:szCs w:val="20"/>
                <w:lang w:eastAsia="en-CA"/>
              </w:rPr>
            </w:pPr>
            <w:r w:rsidRPr="0034371D">
              <w:rPr>
                <w:bCs/>
                <w:color w:val="000000"/>
                <w:sz w:val="20"/>
                <w:szCs w:val="20"/>
                <w:lang w:eastAsia="en-CA"/>
              </w:rPr>
              <w:t xml:space="preserve">Disbursed </w:t>
            </w:r>
          </w:p>
        </w:tc>
        <w:tc>
          <w:tcPr>
            <w:tcW w:w="1842" w:type="dxa"/>
            <w:shd w:val="clear" w:color="auto" w:fill="auto"/>
            <w:noWrap/>
            <w:vAlign w:val="center"/>
          </w:tcPr>
          <w:p w14:paraId="30649A5F" w14:textId="77777777" w:rsidR="00551795" w:rsidRDefault="00551795" w:rsidP="00551795">
            <w:pPr>
              <w:jc w:val="right"/>
              <w:rPr>
                <w:color w:val="000000"/>
                <w:sz w:val="20"/>
                <w:szCs w:val="20"/>
              </w:rPr>
            </w:pPr>
            <w:r>
              <w:rPr>
                <w:color w:val="000000"/>
                <w:sz w:val="20"/>
                <w:szCs w:val="20"/>
                <w:lang w:eastAsia="en-CA"/>
              </w:rPr>
              <w:t>150,000</w:t>
            </w:r>
          </w:p>
        </w:tc>
        <w:tc>
          <w:tcPr>
            <w:tcW w:w="1843" w:type="dxa"/>
            <w:vAlign w:val="center"/>
          </w:tcPr>
          <w:p w14:paraId="1E830AFA" w14:textId="77777777" w:rsidR="00551795" w:rsidRDefault="00551795" w:rsidP="00551795">
            <w:pPr>
              <w:jc w:val="right"/>
              <w:rPr>
                <w:color w:val="000000"/>
                <w:sz w:val="20"/>
                <w:szCs w:val="20"/>
              </w:rPr>
            </w:pPr>
            <w:r>
              <w:rPr>
                <w:color w:val="000000"/>
                <w:sz w:val="20"/>
                <w:szCs w:val="20"/>
                <w:lang w:eastAsia="en-CA"/>
              </w:rPr>
              <w:t>100,000</w:t>
            </w:r>
          </w:p>
        </w:tc>
        <w:tc>
          <w:tcPr>
            <w:tcW w:w="1701" w:type="dxa"/>
            <w:shd w:val="clear" w:color="auto" w:fill="auto"/>
            <w:noWrap/>
            <w:vAlign w:val="center"/>
          </w:tcPr>
          <w:p w14:paraId="2448D1D8" w14:textId="77777777" w:rsidR="00551795" w:rsidRDefault="00551795" w:rsidP="00551795">
            <w:pPr>
              <w:jc w:val="right"/>
              <w:rPr>
                <w:color w:val="000000"/>
                <w:sz w:val="20"/>
                <w:szCs w:val="20"/>
              </w:rPr>
            </w:pPr>
            <w:r>
              <w:rPr>
                <w:color w:val="000000"/>
                <w:sz w:val="20"/>
                <w:szCs w:val="20"/>
                <w:lang w:eastAsia="en-CA"/>
              </w:rPr>
              <w:t>250,000</w:t>
            </w:r>
          </w:p>
        </w:tc>
        <w:tc>
          <w:tcPr>
            <w:tcW w:w="1843" w:type="dxa"/>
            <w:vMerge/>
            <w:vAlign w:val="center"/>
          </w:tcPr>
          <w:p w14:paraId="18A707B7" w14:textId="77777777" w:rsidR="00551795" w:rsidRPr="0034371D" w:rsidRDefault="00551795" w:rsidP="00551795">
            <w:pPr>
              <w:jc w:val="center"/>
              <w:rPr>
                <w:color w:val="000000"/>
                <w:sz w:val="20"/>
                <w:szCs w:val="20"/>
                <w:lang w:eastAsia="en-CA"/>
              </w:rPr>
            </w:pPr>
          </w:p>
        </w:tc>
      </w:tr>
      <w:tr w:rsidR="0044608D" w:rsidRPr="0034371D" w14:paraId="6AD5392B" w14:textId="77777777" w:rsidTr="009D1D0E">
        <w:trPr>
          <w:trHeight w:val="58"/>
        </w:trPr>
        <w:tc>
          <w:tcPr>
            <w:tcW w:w="970" w:type="dxa"/>
            <w:vMerge w:val="restart"/>
            <w:shd w:val="clear" w:color="auto" w:fill="auto"/>
            <w:noWrap/>
            <w:vAlign w:val="center"/>
            <w:hideMark/>
          </w:tcPr>
          <w:p w14:paraId="51E7C817" w14:textId="77777777" w:rsidR="0044608D" w:rsidRPr="0034371D" w:rsidRDefault="0044608D" w:rsidP="0044608D">
            <w:pPr>
              <w:jc w:val="left"/>
              <w:rPr>
                <w:bCs/>
                <w:color w:val="000000"/>
                <w:sz w:val="20"/>
                <w:szCs w:val="20"/>
                <w:lang w:eastAsia="en-CA"/>
              </w:rPr>
            </w:pPr>
            <w:r w:rsidRPr="0034371D">
              <w:rPr>
                <w:bCs/>
                <w:color w:val="000000"/>
                <w:sz w:val="20"/>
                <w:szCs w:val="20"/>
                <w:lang w:eastAsia="en-CA"/>
              </w:rPr>
              <w:t xml:space="preserve">Fourth </w:t>
            </w:r>
          </w:p>
        </w:tc>
        <w:tc>
          <w:tcPr>
            <w:tcW w:w="1134" w:type="dxa"/>
            <w:shd w:val="clear" w:color="auto" w:fill="auto"/>
            <w:noWrap/>
            <w:vAlign w:val="center"/>
            <w:hideMark/>
          </w:tcPr>
          <w:p w14:paraId="43F3EE0D" w14:textId="77777777" w:rsidR="0044608D" w:rsidRPr="0034371D" w:rsidRDefault="0044608D" w:rsidP="0044608D">
            <w:pPr>
              <w:rPr>
                <w:bCs/>
                <w:color w:val="000000"/>
                <w:sz w:val="20"/>
                <w:szCs w:val="20"/>
                <w:lang w:eastAsia="en-CA"/>
              </w:rPr>
            </w:pPr>
            <w:r w:rsidRPr="0034371D">
              <w:rPr>
                <w:bCs/>
                <w:color w:val="000000"/>
                <w:sz w:val="20"/>
                <w:szCs w:val="20"/>
                <w:lang w:eastAsia="en-CA"/>
              </w:rPr>
              <w:t xml:space="preserve">Approved </w:t>
            </w:r>
          </w:p>
        </w:tc>
        <w:tc>
          <w:tcPr>
            <w:tcW w:w="1842" w:type="dxa"/>
            <w:shd w:val="clear" w:color="auto" w:fill="auto"/>
            <w:noWrap/>
            <w:vAlign w:val="center"/>
          </w:tcPr>
          <w:p w14:paraId="00003E72" w14:textId="77777777" w:rsidR="0044608D" w:rsidRDefault="0044608D" w:rsidP="0044608D">
            <w:pPr>
              <w:jc w:val="right"/>
              <w:rPr>
                <w:color w:val="000000"/>
                <w:sz w:val="20"/>
                <w:szCs w:val="20"/>
                <w:lang w:val="en-US"/>
              </w:rPr>
            </w:pPr>
            <w:r>
              <w:rPr>
                <w:color w:val="000000"/>
                <w:sz w:val="20"/>
                <w:szCs w:val="20"/>
                <w:lang w:eastAsia="en-CA"/>
              </w:rPr>
              <w:t>100,000</w:t>
            </w:r>
          </w:p>
        </w:tc>
        <w:tc>
          <w:tcPr>
            <w:tcW w:w="1843" w:type="dxa"/>
            <w:vAlign w:val="center"/>
          </w:tcPr>
          <w:p w14:paraId="24684719" w14:textId="77777777" w:rsidR="0044608D" w:rsidRDefault="0044608D" w:rsidP="0044608D">
            <w:pPr>
              <w:jc w:val="right"/>
              <w:rPr>
                <w:color w:val="000000"/>
                <w:sz w:val="20"/>
                <w:szCs w:val="20"/>
              </w:rPr>
            </w:pPr>
            <w:r>
              <w:rPr>
                <w:color w:val="000000"/>
                <w:sz w:val="20"/>
                <w:szCs w:val="20"/>
                <w:lang w:eastAsia="en-CA"/>
              </w:rPr>
              <w:t>150,000</w:t>
            </w:r>
          </w:p>
        </w:tc>
        <w:tc>
          <w:tcPr>
            <w:tcW w:w="1701" w:type="dxa"/>
            <w:shd w:val="clear" w:color="auto" w:fill="auto"/>
            <w:noWrap/>
            <w:vAlign w:val="center"/>
          </w:tcPr>
          <w:p w14:paraId="4F7C5FF3" w14:textId="77777777" w:rsidR="0044608D" w:rsidRDefault="0044608D" w:rsidP="0044608D">
            <w:pPr>
              <w:jc w:val="right"/>
              <w:rPr>
                <w:color w:val="000000"/>
                <w:sz w:val="20"/>
                <w:szCs w:val="20"/>
              </w:rPr>
            </w:pPr>
            <w:r>
              <w:rPr>
                <w:color w:val="000000"/>
                <w:sz w:val="20"/>
                <w:szCs w:val="20"/>
                <w:lang w:eastAsia="en-CA"/>
              </w:rPr>
              <w:t>250,000</w:t>
            </w:r>
          </w:p>
        </w:tc>
        <w:tc>
          <w:tcPr>
            <w:tcW w:w="1843" w:type="dxa"/>
            <w:vMerge w:val="restart"/>
            <w:shd w:val="clear" w:color="auto" w:fill="auto"/>
            <w:noWrap/>
            <w:vAlign w:val="center"/>
          </w:tcPr>
          <w:p w14:paraId="7179DB0B" w14:textId="431FC428" w:rsidR="0044608D" w:rsidRDefault="0044608D" w:rsidP="0044608D">
            <w:pPr>
              <w:jc w:val="center"/>
              <w:rPr>
                <w:color w:val="000000"/>
                <w:sz w:val="20"/>
                <w:szCs w:val="20"/>
              </w:rPr>
            </w:pPr>
            <w:r>
              <w:rPr>
                <w:color w:val="000000"/>
                <w:sz w:val="20"/>
                <w:szCs w:val="20"/>
                <w:lang w:eastAsia="en-CA"/>
              </w:rPr>
              <w:t>68</w:t>
            </w:r>
          </w:p>
        </w:tc>
      </w:tr>
      <w:tr w:rsidR="0044608D" w:rsidRPr="0034371D" w14:paraId="7FFD577E" w14:textId="77777777" w:rsidTr="009D1D0E">
        <w:trPr>
          <w:trHeight w:val="125"/>
        </w:trPr>
        <w:tc>
          <w:tcPr>
            <w:tcW w:w="970" w:type="dxa"/>
            <w:vMerge/>
            <w:vAlign w:val="center"/>
            <w:hideMark/>
          </w:tcPr>
          <w:p w14:paraId="10FF1059" w14:textId="77777777" w:rsidR="0044608D" w:rsidRPr="0034371D" w:rsidRDefault="0044608D" w:rsidP="0044608D">
            <w:pPr>
              <w:jc w:val="left"/>
              <w:rPr>
                <w:bCs/>
                <w:color w:val="000000"/>
                <w:sz w:val="20"/>
                <w:szCs w:val="20"/>
                <w:lang w:eastAsia="en-CA"/>
              </w:rPr>
            </w:pPr>
          </w:p>
        </w:tc>
        <w:tc>
          <w:tcPr>
            <w:tcW w:w="1134" w:type="dxa"/>
            <w:shd w:val="clear" w:color="auto" w:fill="auto"/>
            <w:noWrap/>
            <w:vAlign w:val="center"/>
            <w:hideMark/>
          </w:tcPr>
          <w:p w14:paraId="2422E533" w14:textId="77777777" w:rsidR="0044608D" w:rsidRPr="0034371D" w:rsidRDefault="0044608D" w:rsidP="0044608D">
            <w:pPr>
              <w:rPr>
                <w:bCs/>
                <w:color w:val="000000"/>
                <w:sz w:val="20"/>
                <w:szCs w:val="20"/>
                <w:lang w:eastAsia="en-CA"/>
              </w:rPr>
            </w:pPr>
            <w:r w:rsidRPr="0034371D">
              <w:rPr>
                <w:bCs/>
                <w:color w:val="000000"/>
                <w:sz w:val="20"/>
                <w:szCs w:val="20"/>
                <w:lang w:eastAsia="en-CA"/>
              </w:rPr>
              <w:t xml:space="preserve">Disbursed </w:t>
            </w:r>
          </w:p>
        </w:tc>
        <w:tc>
          <w:tcPr>
            <w:tcW w:w="1842" w:type="dxa"/>
            <w:shd w:val="clear" w:color="auto" w:fill="auto"/>
            <w:noWrap/>
            <w:vAlign w:val="center"/>
          </w:tcPr>
          <w:p w14:paraId="69BF9836" w14:textId="77777777" w:rsidR="0044608D" w:rsidRDefault="0044608D" w:rsidP="0044608D">
            <w:pPr>
              <w:jc w:val="right"/>
              <w:rPr>
                <w:color w:val="000000"/>
                <w:sz w:val="20"/>
                <w:szCs w:val="20"/>
              </w:rPr>
            </w:pPr>
            <w:r>
              <w:rPr>
                <w:color w:val="000000"/>
                <w:sz w:val="20"/>
                <w:szCs w:val="20"/>
                <w:lang w:eastAsia="en-CA"/>
              </w:rPr>
              <w:t>59,902</w:t>
            </w:r>
          </w:p>
        </w:tc>
        <w:tc>
          <w:tcPr>
            <w:tcW w:w="1843" w:type="dxa"/>
            <w:vAlign w:val="center"/>
          </w:tcPr>
          <w:p w14:paraId="763F42C7" w14:textId="77777777" w:rsidR="0044608D" w:rsidRDefault="0044608D" w:rsidP="0044608D">
            <w:pPr>
              <w:jc w:val="right"/>
              <w:rPr>
                <w:color w:val="000000"/>
                <w:sz w:val="20"/>
                <w:szCs w:val="20"/>
              </w:rPr>
            </w:pPr>
            <w:r>
              <w:rPr>
                <w:color w:val="000000"/>
                <w:sz w:val="20"/>
                <w:szCs w:val="20"/>
                <w:lang w:eastAsia="en-CA"/>
              </w:rPr>
              <w:t>110,000</w:t>
            </w:r>
          </w:p>
        </w:tc>
        <w:tc>
          <w:tcPr>
            <w:tcW w:w="1701" w:type="dxa"/>
            <w:shd w:val="clear" w:color="auto" w:fill="auto"/>
            <w:noWrap/>
            <w:vAlign w:val="center"/>
          </w:tcPr>
          <w:p w14:paraId="73F1D376" w14:textId="77777777" w:rsidR="0044608D" w:rsidRDefault="0044608D" w:rsidP="0044608D">
            <w:pPr>
              <w:jc w:val="right"/>
              <w:rPr>
                <w:color w:val="000000"/>
                <w:sz w:val="20"/>
                <w:szCs w:val="20"/>
              </w:rPr>
            </w:pPr>
            <w:r>
              <w:rPr>
                <w:color w:val="000000"/>
                <w:sz w:val="20"/>
                <w:szCs w:val="20"/>
                <w:lang w:eastAsia="en-CA"/>
              </w:rPr>
              <w:t>169,902</w:t>
            </w:r>
          </w:p>
        </w:tc>
        <w:tc>
          <w:tcPr>
            <w:tcW w:w="1843" w:type="dxa"/>
            <w:vMerge/>
            <w:vAlign w:val="center"/>
          </w:tcPr>
          <w:p w14:paraId="1F4A49C9" w14:textId="77777777" w:rsidR="0044608D" w:rsidRPr="0034371D" w:rsidRDefault="0044608D" w:rsidP="0044608D">
            <w:pPr>
              <w:jc w:val="center"/>
              <w:rPr>
                <w:color w:val="000000"/>
                <w:sz w:val="20"/>
                <w:szCs w:val="20"/>
                <w:lang w:eastAsia="en-CA"/>
              </w:rPr>
            </w:pPr>
          </w:p>
        </w:tc>
      </w:tr>
      <w:tr w:rsidR="0044608D" w:rsidRPr="0034371D" w14:paraId="2F052006" w14:textId="77777777" w:rsidTr="009D1D0E">
        <w:trPr>
          <w:trHeight w:val="58"/>
        </w:trPr>
        <w:tc>
          <w:tcPr>
            <w:tcW w:w="970" w:type="dxa"/>
            <w:vMerge w:val="restart"/>
            <w:shd w:val="clear" w:color="auto" w:fill="auto"/>
            <w:vAlign w:val="center"/>
            <w:hideMark/>
          </w:tcPr>
          <w:p w14:paraId="351274CF" w14:textId="77777777" w:rsidR="0044608D" w:rsidRPr="0034371D" w:rsidRDefault="0044608D" w:rsidP="0044608D">
            <w:pPr>
              <w:jc w:val="left"/>
              <w:rPr>
                <w:b/>
                <w:bCs/>
                <w:color w:val="000000"/>
                <w:sz w:val="20"/>
                <w:szCs w:val="20"/>
                <w:lang w:eastAsia="en-CA"/>
              </w:rPr>
            </w:pPr>
            <w:r w:rsidRPr="0034371D">
              <w:rPr>
                <w:b/>
                <w:bCs/>
                <w:color w:val="000000"/>
                <w:sz w:val="20"/>
                <w:szCs w:val="20"/>
                <w:lang w:eastAsia="en-CA"/>
              </w:rPr>
              <w:t>Total</w:t>
            </w:r>
          </w:p>
        </w:tc>
        <w:tc>
          <w:tcPr>
            <w:tcW w:w="1134" w:type="dxa"/>
            <w:shd w:val="clear" w:color="auto" w:fill="auto"/>
            <w:vAlign w:val="center"/>
            <w:hideMark/>
          </w:tcPr>
          <w:p w14:paraId="201802BE" w14:textId="77777777" w:rsidR="0044608D" w:rsidRPr="0034371D" w:rsidRDefault="0044608D" w:rsidP="0044608D">
            <w:pPr>
              <w:rPr>
                <w:b/>
                <w:bCs/>
                <w:color w:val="000000"/>
                <w:sz w:val="20"/>
                <w:szCs w:val="20"/>
                <w:lang w:eastAsia="en-CA"/>
              </w:rPr>
            </w:pPr>
            <w:r w:rsidRPr="0034371D">
              <w:rPr>
                <w:b/>
                <w:bCs/>
                <w:color w:val="000000"/>
                <w:sz w:val="20"/>
                <w:szCs w:val="20"/>
                <w:lang w:eastAsia="en-CA"/>
              </w:rPr>
              <w:t xml:space="preserve">Approved </w:t>
            </w:r>
          </w:p>
        </w:tc>
        <w:tc>
          <w:tcPr>
            <w:tcW w:w="1842" w:type="dxa"/>
            <w:shd w:val="clear" w:color="auto" w:fill="auto"/>
            <w:vAlign w:val="center"/>
          </w:tcPr>
          <w:p w14:paraId="542DE8D2" w14:textId="77777777" w:rsidR="0044608D" w:rsidRDefault="0044608D" w:rsidP="0044608D">
            <w:pPr>
              <w:jc w:val="right"/>
              <w:rPr>
                <w:b/>
                <w:bCs/>
                <w:color w:val="000000"/>
                <w:sz w:val="20"/>
                <w:szCs w:val="20"/>
                <w:lang w:val="en-US"/>
              </w:rPr>
            </w:pPr>
            <w:r>
              <w:rPr>
                <w:b/>
                <w:bCs/>
                <w:color w:val="000000"/>
                <w:sz w:val="20"/>
                <w:szCs w:val="20"/>
                <w:lang w:eastAsia="en-CA"/>
              </w:rPr>
              <w:t>500,000</w:t>
            </w:r>
          </w:p>
        </w:tc>
        <w:tc>
          <w:tcPr>
            <w:tcW w:w="1843" w:type="dxa"/>
            <w:vAlign w:val="center"/>
          </w:tcPr>
          <w:p w14:paraId="0049AA2B" w14:textId="77777777" w:rsidR="0044608D" w:rsidRDefault="0044608D" w:rsidP="0044608D">
            <w:pPr>
              <w:jc w:val="right"/>
              <w:rPr>
                <w:b/>
                <w:bCs/>
                <w:color w:val="000000"/>
                <w:sz w:val="20"/>
                <w:szCs w:val="20"/>
              </w:rPr>
            </w:pPr>
            <w:r>
              <w:rPr>
                <w:b/>
                <w:bCs/>
                <w:color w:val="000000"/>
                <w:sz w:val="20"/>
                <w:szCs w:val="20"/>
                <w:lang w:eastAsia="en-CA"/>
              </w:rPr>
              <w:t>650,000</w:t>
            </w:r>
          </w:p>
        </w:tc>
        <w:tc>
          <w:tcPr>
            <w:tcW w:w="1701" w:type="dxa"/>
            <w:shd w:val="clear" w:color="auto" w:fill="auto"/>
            <w:vAlign w:val="center"/>
          </w:tcPr>
          <w:p w14:paraId="2511D9FD" w14:textId="77777777" w:rsidR="0044608D" w:rsidRDefault="0044608D" w:rsidP="0044608D">
            <w:pPr>
              <w:jc w:val="right"/>
              <w:rPr>
                <w:b/>
                <w:bCs/>
                <w:color w:val="000000"/>
                <w:sz w:val="20"/>
                <w:szCs w:val="20"/>
              </w:rPr>
            </w:pPr>
            <w:r>
              <w:rPr>
                <w:b/>
                <w:bCs/>
                <w:color w:val="000000"/>
                <w:sz w:val="20"/>
                <w:szCs w:val="20"/>
                <w:lang w:eastAsia="en-CA"/>
              </w:rPr>
              <w:t>1,150,000</w:t>
            </w:r>
          </w:p>
        </w:tc>
        <w:tc>
          <w:tcPr>
            <w:tcW w:w="1843" w:type="dxa"/>
            <w:vMerge w:val="restart"/>
            <w:shd w:val="clear" w:color="auto" w:fill="auto"/>
            <w:vAlign w:val="center"/>
          </w:tcPr>
          <w:p w14:paraId="38E47263" w14:textId="34B517C3" w:rsidR="0044608D" w:rsidRDefault="0044608D" w:rsidP="0044608D">
            <w:pPr>
              <w:jc w:val="center"/>
              <w:rPr>
                <w:b/>
                <w:bCs/>
                <w:color w:val="000000"/>
                <w:sz w:val="20"/>
                <w:szCs w:val="20"/>
              </w:rPr>
            </w:pPr>
            <w:r>
              <w:rPr>
                <w:b/>
                <w:bCs/>
                <w:color w:val="000000"/>
                <w:sz w:val="20"/>
                <w:szCs w:val="20"/>
                <w:lang w:eastAsia="en-CA"/>
              </w:rPr>
              <w:t>93</w:t>
            </w:r>
          </w:p>
        </w:tc>
      </w:tr>
      <w:tr w:rsidR="0044608D" w:rsidRPr="0034371D" w14:paraId="0366EDED" w14:textId="77777777" w:rsidTr="009D1D0E">
        <w:trPr>
          <w:trHeight w:val="179"/>
        </w:trPr>
        <w:tc>
          <w:tcPr>
            <w:tcW w:w="970" w:type="dxa"/>
            <w:vMerge/>
            <w:shd w:val="clear" w:color="auto" w:fill="auto"/>
            <w:vAlign w:val="center"/>
          </w:tcPr>
          <w:p w14:paraId="72AA5AC5" w14:textId="77777777" w:rsidR="0044608D" w:rsidRPr="0034371D" w:rsidRDefault="0044608D" w:rsidP="0044608D">
            <w:pPr>
              <w:jc w:val="left"/>
              <w:rPr>
                <w:b/>
                <w:bCs/>
                <w:color w:val="000000"/>
                <w:sz w:val="20"/>
                <w:szCs w:val="20"/>
                <w:lang w:eastAsia="en-CA"/>
              </w:rPr>
            </w:pPr>
          </w:p>
        </w:tc>
        <w:tc>
          <w:tcPr>
            <w:tcW w:w="1134" w:type="dxa"/>
            <w:shd w:val="clear" w:color="auto" w:fill="auto"/>
            <w:vAlign w:val="center"/>
          </w:tcPr>
          <w:p w14:paraId="0C693A8B" w14:textId="77777777" w:rsidR="0044608D" w:rsidRPr="0034371D" w:rsidRDefault="0044608D" w:rsidP="0044608D">
            <w:pPr>
              <w:rPr>
                <w:b/>
                <w:bCs/>
                <w:color w:val="000000"/>
                <w:sz w:val="20"/>
                <w:szCs w:val="20"/>
                <w:lang w:eastAsia="en-CA"/>
              </w:rPr>
            </w:pPr>
            <w:r w:rsidRPr="0034371D">
              <w:rPr>
                <w:b/>
                <w:bCs/>
                <w:color w:val="000000"/>
                <w:sz w:val="20"/>
                <w:szCs w:val="20"/>
                <w:lang w:eastAsia="en-CA"/>
              </w:rPr>
              <w:t xml:space="preserve">Disbursed </w:t>
            </w:r>
          </w:p>
        </w:tc>
        <w:tc>
          <w:tcPr>
            <w:tcW w:w="1842" w:type="dxa"/>
            <w:shd w:val="clear" w:color="auto" w:fill="auto"/>
            <w:vAlign w:val="center"/>
          </w:tcPr>
          <w:p w14:paraId="3BF7AD74" w14:textId="77777777" w:rsidR="0044608D" w:rsidRPr="0044608D" w:rsidRDefault="0044608D" w:rsidP="0044608D">
            <w:pPr>
              <w:jc w:val="right"/>
              <w:rPr>
                <w:b/>
                <w:color w:val="000000"/>
                <w:sz w:val="20"/>
                <w:szCs w:val="20"/>
              </w:rPr>
            </w:pPr>
            <w:r w:rsidRPr="0044608D">
              <w:rPr>
                <w:b/>
                <w:color w:val="000000"/>
                <w:sz w:val="20"/>
                <w:szCs w:val="20"/>
                <w:lang w:eastAsia="en-CA"/>
              </w:rPr>
              <w:t>459,902</w:t>
            </w:r>
          </w:p>
        </w:tc>
        <w:tc>
          <w:tcPr>
            <w:tcW w:w="1843" w:type="dxa"/>
            <w:vAlign w:val="center"/>
          </w:tcPr>
          <w:p w14:paraId="27C61582" w14:textId="77777777" w:rsidR="0044608D" w:rsidRPr="0044608D" w:rsidRDefault="0044608D" w:rsidP="0044608D">
            <w:pPr>
              <w:jc w:val="right"/>
              <w:rPr>
                <w:b/>
                <w:color w:val="000000"/>
                <w:sz w:val="20"/>
                <w:szCs w:val="20"/>
              </w:rPr>
            </w:pPr>
            <w:r w:rsidRPr="0044608D">
              <w:rPr>
                <w:b/>
                <w:color w:val="000000"/>
                <w:sz w:val="20"/>
                <w:szCs w:val="20"/>
                <w:lang w:eastAsia="en-CA"/>
              </w:rPr>
              <w:t>610,000</w:t>
            </w:r>
          </w:p>
        </w:tc>
        <w:tc>
          <w:tcPr>
            <w:tcW w:w="1701" w:type="dxa"/>
            <w:shd w:val="clear" w:color="auto" w:fill="auto"/>
            <w:vAlign w:val="center"/>
          </w:tcPr>
          <w:p w14:paraId="7533D1F2" w14:textId="77777777" w:rsidR="0044608D" w:rsidRDefault="0044608D" w:rsidP="0044608D">
            <w:pPr>
              <w:jc w:val="right"/>
              <w:rPr>
                <w:b/>
                <w:bCs/>
                <w:color w:val="000000"/>
                <w:sz w:val="20"/>
                <w:szCs w:val="20"/>
              </w:rPr>
            </w:pPr>
            <w:r>
              <w:rPr>
                <w:b/>
                <w:bCs/>
                <w:color w:val="000000"/>
                <w:sz w:val="20"/>
                <w:szCs w:val="20"/>
                <w:lang w:eastAsia="en-CA"/>
              </w:rPr>
              <w:t>1,069,902</w:t>
            </w:r>
          </w:p>
        </w:tc>
        <w:tc>
          <w:tcPr>
            <w:tcW w:w="1843" w:type="dxa"/>
            <w:vMerge/>
            <w:shd w:val="clear" w:color="auto" w:fill="auto"/>
            <w:vAlign w:val="center"/>
          </w:tcPr>
          <w:p w14:paraId="600A3A2E" w14:textId="77777777" w:rsidR="0044608D" w:rsidRPr="0034371D" w:rsidRDefault="0044608D" w:rsidP="0044608D">
            <w:pPr>
              <w:jc w:val="center"/>
              <w:rPr>
                <w:color w:val="000000"/>
                <w:sz w:val="20"/>
                <w:szCs w:val="20"/>
                <w:lang w:eastAsia="en-CA"/>
              </w:rPr>
            </w:pPr>
          </w:p>
        </w:tc>
      </w:tr>
    </w:tbl>
    <w:p w14:paraId="1EC25033" w14:textId="77777777" w:rsidR="005774E4" w:rsidRPr="0034371D" w:rsidRDefault="005774E4" w:rsidP="002E737B"/>
    <w:p w14:paraId="1F8B89B9" w14:textId="77777777" w:rsidR="005774E4" w:rsidRPr="0034371D" w:rsidRDefault="005774E4" w:rsidP="002E737B">
      <w:pPr>
        <w:rPr>
          <w:u w:val="single"/>
        </w:rPr>
      </w:pPr>
      <w:r w:rsidRPr="0034371D">
        <w:rPr>
          <w:u w:val="single"/>
        </w:rPr>
        <w:t xml:space="preserve">Implementation plan for </w:t>
      </w:r>
      <w:r w:rsidRPr="00551795">
        <w:rPr>
          <w:u w:val="single"/>
        </w:rPr>
        <w:t xml:space="preserve">the </w:t>
      </w:r>
      <w:r w:rsidR="00551795" w:rsidRPr="00551795">
        <w:rPr>
          <w:u w:val="single"/>
        </w:rPr>
        <w:t xml:space="preserve">fifth </w:t>
      </w:r>
      <w:r w:rsidRPr="00551795">
        <w:rPr>
          <w:u w:val="single"/>
        </w:rPr>
        <w:t>tranche</w:t>
      </w:r>
      <w:r w:rsidRPr="0034371D">
        <w:rPr>
          <w:u w:val="single"/>
        </w:rPr>
        <w:t xml:space="preserve"> of the HPMP</w:t>
      </w:r>
    </w:p>
    <w:p w14:paraId="472F45D7" w14:textId="77777777" w:rsidR="005774E4" w:rsidRPr="0034371D" w:rsidRDefault="005774E4" w:rsidP="002E737B"/>
    <w:p w14:paraId="7B971574" w14:textId="7495F993" w:rsidR="005774E4" w:rsidRPr="0034371D" w:rsidRDefault="005774E4" w:rsidP="002E737B">
      <w:pPr>
        <w:pStyle w:val="Heading1"/>
      </w:pPr>
      <w:r w:rsidRPr="0034371D">
        <w:t xml:space="preserve">The following activities will be implemented between </w:t>
      </w:r>
      <w:r w:rsidR="000C2EE6">
        <w:t>July</w:t>
      </w:r>
      <w:r w:rsidR="005F67F3">
        <w:t xml:space="preserve"> 2022</w:t>
      </w:r>
      <w:r w:rsidRPr="0034371D">
        <w:t xml:space="preserve"> and </w:t>
      </w:r>
      <w:r w:rsidR="000C2EE6" w:rsidRPr="000C2EE6">
        <w:t>December</w:t>
      </w:r>
      <w:r w:rsidRPr="000C2EE6">
        <w:t xml:space="preserve"> 20</w:t>
      </w:r>
      <w:r w:rsidR="000C2EE6" w:rsidRPr="000C2EE6">
        <w:t>25</w:t>
      </w:r>
      <w:r w:rsidRPr="000C2EE6">
        <w:t>:</w:t>
      </w:r>
    </w:p>
    <w:p w14:paraId="6E1F06DD" w14:textId="3991A53B" w:rsidR="00082076" w:rsidRDefault="00B476F8" w:rsidP="00082076">
      <w:pPr>
        <w:pStyle w:val="Heading2"/>
      </w:pPr>
      <w:r w:rsidRPr="00B476F8">
        <w:rPr>
          <w:i/>
        </w:rPr>
        <w:t>Policy initiatives and amendment of regulations</w:t>
      </w:r>
      <w:r w:rsidR="00A3770E">
        <w:t>: continue wo</w:t>
      </w:r>
      <w:r>
        <w:t>rk</w:t>
      </w:r>
      <w:r w:rsidR="00360578">
        <w:t>ing</w:t>
      </w:r>
      <w:r w:rsidRPr="00B476F8">
        <w:t xml:space="preserve"> with the </w:t>
      </w:r>
      <w:r w:rsidR="00DA34C2">
        <w:t>MOE</w:t>
      </w:r>
      <w:r w:rsidR="00A3770E">
        <w:t xml:space="preserve"> to </w:t>
      </w:r>
      <w:r>
        <w:t>implement a</w:t>
      </w:r>
      <w:r w:rsidRPr="00B476F8">
        <w:t xml:space="preserve"> ban</w:t>
      </w:r>
      <w:r>
        <w:t xml:space="preserve"> on</w:t>
      </w:r>
      <w:r w:rsidRPr="00B476F8">
        <w:t xml:space="preserve"> the import of all types of HCFC-based equipment under the Natural Resources and Environment </w:t>
      </w:r>
      <w:r w:rsidRPr="00BF4A79">
        <w:t>Code</w:t>
      </w:r>
      <w:r w:rsidR="00696B86" w:rsidRPr="00BF4A79">
        <w:t xml:space="preserve">; </w:t>
      </w:r>
      <w:r w:rsidR="00516726" w:rsidRPr="00BF4A79">
        <w:t xml:space="preserve">and </w:t>
      </w:r>
      <w:r w:rsidRPr="00BF4A79">
        <w:t xml:space="preserve">with the General Department of Industry, Sciences, Technology and Innovation on the </w:t>
      </w:r>
      <w:r w:rsidR="00CA550E" w:rsidRPr="00BF4A79">
        <w:t>i</w:t>
      </w:r>
      <w:r w:rsidRPr="00BF4A79">
        <w:t xml:space="preserve">mplementation of the </w:t>
      </w:r>
      <w:r w:rsidR="00BC3C4A" w:rsidRPr="00BF4A79">
        <w:t xml:space="preserve">requirements </w:t>
      </w:r>
      <w:r w:rsidR="00BC3C4A" w:rsidRPr="00BF4A79">
        <w:rPr>
          <w:bCs/>
          <w:color w:val="000000" w:themeColor="text1"/>
          <w:lang w:val="en-US"/>
        </w:rPr>
        <w:t>for</w:t>
      </w:r>
      <w:r w:rsidR="00EC7C27" w:rsidRPr="00BF4A79">
        <w:rPr>
          <w:bCs/>
          <w:color w:val="000000" w:themeColor="text1"/>
          <w:lang w:val="en-US"/>
        </w:rPr>
        <w:t xml:space="preserve"> RAC servicing workshop to have at least one certified RAC technician to be eligible for registration or renewal of its business license </w:t>
      </w:r>
      <w:r w:rsidR="00BE0B39" w:rsidRPr="00BF4A79">
        <w:t>(</w:t>
      </w:r>
      <w:r w:rsidRPr="00BF4A79">
        <w:t>UNEP</w:t>
      </w:r>
      <w:r w:rsidR="00BE0B39" w:rsidRPr="00DE1CA4">
        <w:t>)</w:t>
      </w:r>
      <w:r w:rsidR="00BE0B39" w:rsidRPr="002E0658">
        <w:t xml:space="preserve"> (US </w:t>
      </w:r>
      <w:r w:rsidR="00BE0B39" w:rsidRPr="00B476F8">
        <w:t>$</w:t>
      </w:r>
      <w:r w:rsidRPr="00B476F8">
        <w:t>8,000</w:t>
      </w:r>
      <w:r w:rsidR="00BE0B39" w:rsidRPr="002E0658">
        <w:t>);</w:t>
      </w:r>
    </w:p>
    <w:p w14:paraId="375732B7" w14:textId="16ECD76B" w:rsidR="00082076" w:rsidRPr="00082076" w:rsidRDefault="00C4522F" w:rsidP="00106684">
      <w:pPr>
        <w:pStyle w:val="Heading2"/>
        <w:rPr>
          <w:i/>
        </w:rPr>
      </w:pPr>
      <w:r w:rsidRPr="00082076">
        <w:rPr>
          <w:i/>
        </w:rPr>
        <w:t xml:space="preserve">Training of enforcement </w:t>
      </w:r>
      <w:r w:rsidR="00802C3D" w:rsidRPr="00082076">
        <w:rPr>
          <w:i/>
        </w:rPr>
        <w:t>officers:</w:t>
      </w:r>
      <w:r w:rsidR="00802C3D">
        <w:t xml:space="preserve"> seven</w:t>
      </w:r>
      <w:r w:rsidR="00082076" w:rsidRPr="00082076">
        <w:t xml:space="preserve"> training workshops for</w:t>
      </w:r>
      <w:r w:rsidR="00DC49B7">
        <w:t xml:space="preserve"> 210</w:t>
      </w:r>
      <w:r w:rsidR="00082076" w:rsidRPr="00082076">
        <w:t xml:space="preserve"> customs and enforcement officers on the new provisions under the Sub-decree on ODS </w:t>
      </w:r>
      <w:r w:rsidR="00696B86">
        <w:t>and Refrigerant Management</w:t>
      </w:r>
      <w:r w:rsidR="00082076">
        <w:t xml:space="preserve">; four consultation workshops for 80 brokers and importers </w:t>
      </w:r>
      <w:r w:rsidR="00082076" w:rsidRPr="00082076">
        <w:t>on the use of</w:t>
      </w:r>
      <w:r w:rsidR="00082076">
        <w:t xml:space="preserve"> the </w:t>
      </w:r>
      <w:r w:rsidR="00082076" w:rsidRPr="00082076">
        <w:t>electr</w:t>
      </w:r>
      <w:r w:rsidR="00F67998">
        <w:t xml:space="preserve">onic licensing system for HCFCs; support the </w:t>
      </w:r>
      <w:r w:rsidR="00F67998" w:rsidRPr="00F67998">
        <w:t>MOE</w:t>
      </w:r>
      <w:r w:rsidR="00F67998">
        <w:t xml:space="preserve"> </w:t>
      </w:r>
      <w:r w:rsidR="005F4560">
        <w:t xml:space="preserve">in the </w:t>
      </w:r>
      <w:r w:rsidR="00F67998">
        <w:t>implement</w:t>
      </w:r>
      <w:r w:rsidR="005F4560">
        <w:t>ation of</w:t>
      </w:r>
      <w:r w:rsidR="00F67998">
        <w:t xml:space="preserve"> the </w:t>
      </w:r>
      <w:r w:rsidR="00F67998" w:rsidRPr="00F67998">
        <w:t>mandatory labelling requirement of HCFC cylinders to monitor illegal import of HCFCs in the domestic market</w:t>
      </w:r>
      <w:r w:rsidR="005F4560">
        <w:t xml:space="preserve"> (UNEP) (US $40,000);</w:t>
      </w:r>
      <w:r w:rsidR="00F67998" w:rsidRPr="00F67998">
        <w:t xml:space="preserve"> </w:t>
      </w:r>
    </w:p>
    <w:p w14:paraId="274155A6" w14:textId="237CA93E" w:rsidR="00BE0B39" w:rsidRPr="004B2CDD" w:rsidRDefault="004B2CDD" w:rsidP="00106684">
      <w:pPr>
        <w:pStyle w:val="Heading2"/>
        <w:rPr>
          <w:i/>
        </w:rPr>
      </w:pPr>
      <w:r>
        <w:rPr>
          <w:i/>
        </w:rPr>
        <w:t>Training of RAC technicians:</w:t>
      </w:r>
      <w:r>
        <w:t xml:space="preserve"> </w:t>
      </w:r>
      <w:r w:rsidR="00C34D47">
        <w:t>o</w:t>
      </w:r>
      <w:r>
        <w:t xml:space="preserve">ne training workshop for 30 trainers and </w:t>
      </w:r>
      <w:r w:rsidR="00114A25">
        <w:t>12</w:t>
      </w:r>
      <w:r w:rsidRPr="004B2CDD">
        <w:t xml:space="preserve"> training sessions for </w:t>
      </w:r>
      <w:r w:rsidR="00114A25">
        <w:t>36</w:t>
      </w:r>
      <w:r>
        <w:t xml:space="preserve">0 </w:t>
      </w:r>
      <w:r w:rsidRPr="004B2CDD">
        <w:t>RAC technicians on good</w:t>
      </w:r>
      <w:r w:rsidR="00DA34C2">
        <w:t xml:space="preserve"> service</w:t>
      </w:r>
      <w:r w:rsidRPr="004B2CDD">
        <w:t xml:space="preserve"> pra</w:t>
      </w:r>
      <w:r w:rsidR="00DA34C2">
        <w:t>ctice in handling HCFCs and low</w:t>
      </w:r>
      <w:r w:rsidR="008E4752">
        <w:noBreakHyphen/>
      </w:r>
      <w:r w:rsidR="00550EAB">
        <w:t>global</w:t>
      </w:r>
      <w:r w:rsidR="00550EAB">
        <w:noBreakHyphen/>
        <w:t>warming-potential (</w:t>
      </w:r>
      <w:r w:rsidRPr="004B2CDD">
        <w:t>GWP</w:t>
      </w:r>
      <w:r w:rsidR="00550EAB">
        <w:t>)</w:t>
      </w:r>
      <w:r w:rsidRPr="004B2CDD">
        <w:t xml:space="preserve"> alternative technologies and safety in handling of flammable refrigerant</w:t>
      </w:r>
      <w:r w:rsidR="00DA34C2">
        <w:t>s</w:t>
      </w:r>
      <w:r>
        <w:t xml:space="preserve">; </w:t>
      </w:r>
      <w:r w:rsidR="00DA34C2">
        <w:t xml:space="preserve">a </w:t>
      </w:r>
      <w:r>
        <w:t>c</w:t>
      </w:r>
      <w:r w:rsidRPr="004B2CDD">
        <w:t xml:space="preserve">onsultation meeting with the Department of Standard and Curriculum and training </w:t>
      </w:r>
      <w:r w:rsidR="00550EAB">
        <w:t>centres</w:t>
      </w:r>
      <w:r w:rsidR="00550EAB" w:rsidRPr="004B2CDD">
        <w:t xml:space="preserve"> </w:t>
      </w:r>
      <w:r w:rsidRPr="004B2CDD">
        <w:t xml:space="preserve">to review and revise the training agenda of the HPMP </w:t>
      </w:r>
      <w:r w:rsidR="00BE0B39" w:rsidRPr="00DE1CA4">
        <w:t>(</w:t>
      </w:r>
      <w:r w:rsidRPr="004B2CDD">
        <w:t>UNEP)</w:t>
      </w:r>
      <w:r w:rsidR="00BE0B39" w:rsidRPr="004B2CDD">
        <w:t xml:space="preserve"> (US $</w:t>
      </w:r>
      <w:r>
        <w:t>60</w:t>
      </w:r>
      <w:r w:rsidRPr="004B2CDD">
        <w:t>,000</w:t>
      </w:r>
      <w:r w:rsidR="00BE0B39" w:rsidRPr="004B2CDD">
        <w:t>);</w:t>
      </w:r>
      <w:r w:rsidR="00A975DC">
        <w:t xml:space="preserve"> </w:t>
      </w:r>
    </w:p>
    <w:p w14:paraId="107F7981" w14:textId="140B42A0" w:rsidR="00BE0B39" w:rsidRDefault="00C61077" w:rsidP="00A33E41">
      <w:pPr>
        <w:pStyle w:val="Heading2"/>
      </w:pPr>
      <w:r w:rsidRPr="001462BA">
        <w:rPr>
          <w:i/>
          <w:lang w:eastAsia="zh-CN"/>
        </w:rPr>
        <w:t>Certification of RAC technician</w:t>
      </w:r>
      <w:r w:rsidR="001462BA">
        <w:rPr>
          <w:lang w:eastAsia="zh-CN"/>
        </w:rPr>
        <w:t xml:space="preserve">: </w:t>
      </w:r>
      <w:r w:rsidR="00DA34C2">
        <w:rPr>
          <w:lang w:eastAsia="zh-CN"/>
        </w:rPr>
        <w:t xml:space="preserve">continue </w:t>
      </w:r>
      <w:r w:rsidR="00C34D47">
        <w:rPr>
          <w:lang w:eastAsia="zh-CN"/>
        </w:rPr>
        <w:t>w</w:t>
      </w:r>
      <w:r w:rsidR="00AE5A14">
        <w:rPr>
          <w:lang w:eastAsia="zh-CN"/>
        </w:rPr>
        <w:t>ork</w:t>
      </w:r>
      <w:r w:rsidR="00360578">
        <w:rPr>
          <w:lang w:eastAsia="zh-CN"/>
        </w:rPr>
        <w:t>ing</w:t>
      </w:r>
      <w:r w:rsidR="00AE5A14">
        <w:rPr>
          <w:lang w:eastAsia="zh-CN"/>
        </w:rPr>
        <w:t xml:space="preserve"> </w:t>
      </w:r>
      <w:r w:rsidR="00AE5A14" w:rsidRPr="00AE5A14">
        <w:rPr>
          <w:lang w:eastAsia="zh-CN"/>
        </w:rPr>
        <w:t>with the Department of Stan</w:t>
      </w:r>
      <w:r w:rsidR="00C34D47">
        <w:rPr>
          <w:lang w:eastAsia="zh-CN"/>
        </w:rPr>
        <w:t xml:space="preserve">dard and Curriculum to develop </w:t>
      </w:r>
      <w:r w:rsidR="00AE5A14" w:rsidRPr="00AE5A14">
        <w:rPr>
          <w:lang w:eastAsia="zh-CN"/>
        </w:rPr>
        <w:t>Recog</w:t>
      </w:r>
      <w:r w:rsidR="00C34D47">
        <w:rPr>
          <w:lang w:eastAsia="zh-CN"/>
        </w:rPr>
        <w:t xml:space="preserve">nition of Prior Learning (RPL) </w:t>
      </w:r>
      <w:r w:rsidR="00AE5A14" w:rsidRPr="00AE5A14">
        <w:rPr>
          <w:lang w:eastAsia="zh-CN"/>
        </w:rPr>
        <w:t>assessment criteria</w:t>
      </w:r>
      <w:r w:rsidR="00AE5A14">
        <w:rPr>
          <w:lang w:eastAsia="zh-CN"/>
        </w:rPr>
        <w:t xml:space="preserve">; overseas training and </w:t>
      </w:r>
      <w:r w:rsidR="00AE5A14" w:rsidRPr="00AE5A14">
        <w:rPr>
          <w:lang w:eastAsia="zh-CN"/>
        </w:rPr>
        <w:t>comp</w:t>
      </w:r>
      <w:r w:rsidR="00AE5A14">
        <w:rPr>
          <w:lang w:eastAsia="zh-CN"/>
        </w:rPr>
        <w:t>etency-based certification for four</w:t>
      </w:r>
      <w:r w:rsidR="00AE5A14" w:rsidRPr="00AE5A14">
        <w:rPr>
          <w:lang w:eastAsia="zh-CN"/>
        </w:rPr>
        <w:t xml:space="preserve"> master assessors</w:t>
      </w:r>
      <w:r w:rsidR="00AE5A14">
        <w:rPr>
          <w:lang w:eastAsia="zh-CN"/>
        </w:rPr>
        <w:t>; expert</w:t>
      </w:r>
      <w:r w:rsidR="00360578">
        <w:rPr>
          <w:lang w:eastAsia="zh-CN"/>
        </w:rPr>
        <w:t>-</w:t>
      </w:r>
      <w:r w:rsidR="00AE5A14">
        <w:rPr>
          <w:lang w:eastAsia="zh-CN"/>
        </w:rPr>
        <w:t xml:space="preserve">led </w:t>
      </w:r>
      <w:r w:rsidR="00AE5A14" w:rsidRPr="00AE5A14">
        <w:rPr>
          <w:bCs/>
          <w:color w:val="000000"/>
          <w:lang w:eastAsia="zh-CN"/>
        </w:rPr>
        <w:t>training</w:t>
      </w:r>
      <w:r w:rsidR="00AE5A14">
        <w:rPr>
          <w:bCs/>
          <w:color w:val="000000"/>
          <w:lang w:eastAsia="zh-CN"/>
        </w:rPr>
        <w:t xml:space="preserve"> </w:t>
      </w:r>
      <w:r w:rsidR="00360578">
        <w:rPr>
          <w:bCs/>
          <w:color w:val="000000"/>
          <w:lang w:eastAsia="zh-CN"/>
        </w:rPr>
        <w:t xml:space="preserve">on competency assessment </w:t>
      </w:r>
      <w:r w:rsidR="00AE5A14">
        <w:rPr>
          <w:bCs/>
          <w:color w:val="000000"/>
          <w:lang w:eastAsia="zh-CN"/>
        </w:rPr>
        <w:t xml:space="preserve">for 15 </w:t>
      </w:r>
      <w:r w:rsidR="00AE5A14" w:rsidRPr="00AE5A14">
        <w:rPr>
          <w:bCs/>
          <w:color w:val="000000"/>
          <w:lang w:eastAsia="zh-CN"/>
        </w:rPr>
        <w:t>as</w:t>
      </w:r>
      <w:r w:rsidR="00AE5A14">
        <w:rPr>
          <w:bCs/>
          <w:color w:val="000000"/>
          <w:lang w:eastAsia="zh-CN"/>
        </w:rPr>
        <w:t>sessors;</w:t>
      </w:r>
      <w:r w:rsidR="00AE5A14" w:rsidRPr="00AE5A14">
        <w:rPr>
          <w:lang w:eastAsia="zh-CN"/>
        </w:rPr>
        <w:t xml:space="preserve"> </w:t>
      </w:r>
      <w:r w:rsidR="00DA34C2">
        <w:rPr>
          <w:lang w:eastAsia="zh-CN"/>
        </w:rPr>
        <w:t>consultation</w:t>
      </w:r>
      <w:r w:rsidR="00CE5F2F" w:rsidRPr="00CE5F2F">
        <w:rPr>
          <w:lang w:eastAsia="zh-CN"/>
        </w:rPr>
        <w:t xml:space="preserve"> to develop </w:t>
      </w:r>
      <w:r w:rsidR="00CE5F2F">
        <w:rPr>
          <w:lang w:eastAsia="zh-CN"/>
        </w:rPr>
        <w:t xml:space="preserve">the implementation </w:t>
      </w:r>
      <w:r w:rsidR="00CE5F2F" w:rsidRPr="00CE5F2F">
        <w:rPr>
          <w:lang w:eastAsia="zh-CN"/>
        </w:rPr>
        <w:t>plan for competency-based assessment</w:t>
      </w:r>
      <w:r w:rsidR="00C34D47">
        <w:rPr>
          <w:lang w:eastAsia="zh-CN"/>
        </w:rPr>
        <w:t>; launching</w:t>
      </w:r>
      <w:r w:rsidR="00DA34C2">
        <w:rPr>
          <w:lang w:eastAsia="zh-CN"/>
        </w:rPr>
        <w:t xml:space="preserve"> of</w:t>
      </w:r>
      <w:r w:rsidR="00C34D47">
        <w:rPr>
          <w:lang w:eastAsia="zh-CN"/>
        </w:rPr>
        <w:t xml:space="preserve"> the </w:t>
      </w:r>
      <w:r w:rsidR="00C34D47" w:rsidRPr="00C34D47">
        <w:rPr>
          <w:lang w:eastAsia="zh-CN"/>
        </w:rPr>
        <w:t xml:space="preserve">competency-based </w:t>
      </w:r>
      <w:r w:rsidR="00C34D47">
        <w:rPr>
          <w:lang w:eastAsia="zh-CN"/>
        </w:rPr>
        <w:t xml:space="preserve">certification </w:t>
      </w:r>
      <w:r w:rsidR="00802C3D">
        <w:rPr>
          <w:lang w:eastAsia="zh-CN"/>
        </w:rPr>
        <w:t>program</w:t>
      </w:r>
      <w:r w:rsidR="00360578">
        <w:rPr>
          <w:lang w:eastAsia="zh-CN"/>
        </w:rPr>
        <w:t>me</w:t>
      </w:r>
      <w:r w:rsidR="00C34D47">
        <w:rPr>
          <w:lang w:eastAsia="zh-CN"/>
        </w:rPr>
        <w:t xml:space="preserve"> and </w:t>
      </w:r>
      <w:r w:rsidR="00802C3D">
        <w:rPr>
          <w:lang w:eastAsia="zh-CN"/>
        </w:rPr>
        <w:t>initial</w:t>
      </w:r>
      <w:r w:rsidR="00C34D47">
        <w:rPr>
          <w:lang w:eastAsia="zh-CN"/>
        </w:rPr>
        <w:t xml:space="preserve"> </w:t>
      </w:r>
      <w:r w:rsidR="00802C3D">
        <w:rPr>
          <w:lang w:eastAsia="zh-CN"/>
        </w:rPr>
        <w:t>certification</w:t>
      </w:r>
      <w:r w:rsidR="00C34D47">
        <w:rPr>
          <w:lang w:eastAsia="zh-CN"/>
        </w:rPr>
        <w:t xml:space="preserve"> of 50 RAC </w:t>
      </w:r>
      <w:r w:rsidR="00802C3D">
        <w:rPr>
          <w:lang w:eastAsia="zh-CN"/>
        </w:rPr>
        <w:t>technicians</w:t>
      </w:r>
      <w:r w:rsidR="00C34D47" w:rsidRPr="00C34D47">
        <w:rPr>
          <w:lang w:eastAsia="zh-CN"/>
        </w:rPr>
        <w:t xml:space="preserve"> </w:t>
      </w:r>
      <w:r w:rsidR="001462BA">
        <w:t>(UNEP) (US $35,000)</w:t>
      </w:r>
      <w:r w:rsidR="005A23A3">
        <w:t xml:space="preserve">; </w:t>
      </w:r>
    </w:p>
    <w:p w14:paraId="0565062F" w14:textId="1F5BB253" w:rsidR="00534E97" w:rsidRDefault="00534E97" w:rsidP="00534E97">
      <w:pPr>
        <w:pStyle w:val="Heading2"/>
      </w:pPr>
      <w:r w:rsidRPr="00534E97">
        <w:rPr>
          <w:i/>
        </w:rPr>
        <w:t>Replacement support project for end-users</w:t>
      </w:r>
      <w:r w:rsidR="00100974">
        <w:t xml:space="preserve">: </w:t>
      </w:r>
      <w:r w:rsidR="007F751B">
        <w:t>conduct</w:t>
      </w:r>
      <w:r>
        <w:t xml:space="preserve"> awareness progr</w:t>
      </w:r>
      <w:r w:rsidR="00DA34C2">
        <w:t>ammes to promote the use of low-</w:t>
      </w:r>
      <w:r>
        <w:t xml:space="preserve">GWP equipment and the replacement incentive programme; continue </w:t>
      </w:r>
      <w:r w:rsidR="00802C3D">
        <w:t xml:space="preserve">the </w:t>
      </w:r>
      <w:r w:rsidR="00802C3D">
        <w:lastRenderedPageBreak/>
        <w:t>implementation</w:t>
      </w:r>
      <w:r>
        <w:t xml:space="preserve"> </w:t>
      </w:r>
      <w:r w:rsidR="007F751B">
        <w:t xml:space="preserve">of </w:t>
      </w:r>
      <w:r>
        <w:t xml:space="preserve">the incentive programme to reach </w:t>
      </w:r>
      <w:r w:rsidR="007F751B">
        <w:t xml:space="preserve">the </w:t>
      </w:r>
      <w:r>
        <w:t xml:space="preserve">targeted </w:t>
      </w:r>
      <w:r w:rsidR="00360578">
        <w:t>replacement</w:t>
      </w:r>
      <w:r>
        <w:t xml:space="preserve"> of 900</w:t>
      </w:r>
      <w:r w:rsidR="005D2745">
        <w:t> </w:t>
      </w:r>
      <w:r w:rsidR="00360578">
        <w:t xml:space="preserve">HCFC-22 based </w:t>
      </w:r>
      <w:r>
        <w:t xml:space="preserve">residential units </w:t>
      </w:r>
      <w:r w:rsidR="00360578">
        <w:t xml:space="preserve">with </w:t>
      </w:r>
      <w:r w:rsidR="00112F11">
        <w:t>HFC-32</w:t>
      </w:r>
      <w:r w:rsidR="00360578">
        <w:t>-based units</w:t>
      </w:r>
      <w:r w:rsidR="00802C3D" w:rsidRPr="00534E97">
        <w:t xml:space="preserve"> </w:t>
      </w:r>
      <w:r w:rsidR="00802C3D">
        <w:t>(</w:t>
      </w:r>
      <w:r>
        <w:t>UNDP) (</w:t>
      </w:r>
      <w:r w:rsidR="00360578">
        <w:t xml:space="preserve">balance </w:t>
      </w:r>
      <w:r w:rsidR="00696B86">
        <w:t xml:space="preserve">from </w:t>
      </w:r>
      <w:r w:rsidR="00360578">
        <w:t xml:space="preserve">the </w:t>
      </w:r>
      <w:r w:rsidR="00696B86">
        <w:t>previous tranche)</w:t>
      </w:r>
      <w:r>
        <w:t>;</w:t>
      </w:r>
    </w:p>
    <w:p w14:paraId="0FAAF505" w14:textId="641687F0" w:rsidR="005A23A3" w:rsidRPr="00BF4A79" w:rsidRDefault="005A23A3" w:rsidP="00741552">
      <w:pPr>
        <w:pStyle w:val="Heading2"/>
      </w:pPr>
      <w:r>
        <w:rPr>
          <w:i/>
          <w:lang w:eastAsia="zh-CN"/>
        </w:rPr>
        <w:t>O</w:t>
      </w:r>
      <w:r w:rsidR="00573B08">
        <w:rPr>
          <w:i/>
          <w:lang w:eastAsia="zh-CN"/>
        </w:rPr>
        <w:t>utreach a</w:t>
      </w:r>
      <w:r>
        <w:rPr>
          <w:i/>
          <w:lang w:eastAsia="zh-CN"/>
        </w:rPr>
        <w:t>n</w:t>
      </w:r>
      <w:r w:rsidR="00573B08">
        <w:rPr>
          <w:i/>
          <w:lang w:eastAsia="zh-CN"/>
        </w:rPr>
        <w:t>d</w:t>
      </w:r>
      <w:r>
        <w:rPr>
          <w:i/>
          <w:lang w:eastAsia="zh-CN"/>
        </w:rPr>
        <w:t xml:space="preserve"> awareness </w:t>
      </w:r>
      <w:r w:rsidR="00BC3C4A">
        <w:rPr>
          <w:i/>
          <w:lang w:eastAsia="zh-CN"/>
        </w:rPr>
        <w:t>raising</w:t>
      </w:r>
      <w:r w:rsidR="00BC3C4A">
        <w:rPr>
          <w:lang w:eastAsia="zh-CN"/>
        </w:rPr>
        <w:t xml:space="preserve">: </w:t>
      </w:r>
      <w:r w:rsidR="00534E97">
        <w:t xml:space="preserve">continue </w:t>
      </w:r>
      <w:r w:rsidR="00534E97" w:rsidRPr="00534E97">
        <w:t>awareness seminar</w:t>
      </w:r>
      <w:r w:rsidR="00534E97">
        <w:t>s</w:t>
      </w:r>
      <w:r w:rsidR="00534E97" w:rsidRPr="00534E97">
        <w:t xml:space="preserve"> and workshop</w:t>
      </w:r>
      <w:r w:rsidR="00100974">
        <w:t>s</w:t>
      </w:r>
      <w:r w:rsidR="00534E97" w:rsidRPr="00534E97">
        <w:t xml:space="preserve"> for effec</w:t>
      </w:r>
      <w:r w:rsidR="00534E97">
        <w:t xml:space="preserve">tive implementation of the HPMP and </w:t>
      </w:r>
      <w:r w:rsidR="00B83DFC">
        <w:rPr>
          <w:lang w:eastAsia="zh-CN"/>
        </w:rPr>
        <w:t xml:space="preserve">demonstration </w:t>
      </w:r>
      <w:r w:rsidR="00B83DFC" w:rsidRPr="00B83DFC">
        <w:rPr>
          <w:lang w:eastAsia="zh-CN"/>
        </w:rPr>
        <w:t xml:space="preserve">of </w:t>
      </w:r>
      <w:proofErr w:type="spellStart"/>
      <w:r w:rsidR="00B83DFC" w:rsidRPr="00B83DFC">
        <w:rPr>
          <w:lang w:eastAsia="zh-CN"/>
        </w:rPr>
        <w:t>OzonAction</w:t>
      </w:r>
      <w:proofErr w:type="spellEnd"/>
      <w:r w:rsidR="00B83DFC" w:rsidRPr="00B83DFC">
        <w:rPr>
          <w:lang w:eastAsia="zh-CN"/>
        </w:rPr>
        <w:t xml:space="preserve"> tools and materials</w:t>
      </w:r>
      <w:r w:rsidR="00B83DFC">
        <w:rPr>
          <w:lang w:eastAsia="zh-CN"/>
        </w:rPr>
        <w:t xml:space="preserve">; </w:t>
      </w:r>
      <w:r w:rsidR="00B83DFC">
        <w:rPr>
          <w:bCs/>
          <w:color w:val="000000"/>
          <w:lang w:eastAsia="zh-CN"/>
        </w:rPr>
        <w:t>outreach to the general public and targeted stakeholders on the launch of the</w:t>
      </w:r>
      <w:r w:rsidR="007F751B">
        <w:rPr>
          <w:bCs/>
          <w:color w:val="000000"/>
          <w:lang w:eastAsia="zh-CN"/>
        </w:rPr>
        <w:t xml:space="preserve"> competency</w:t>
      </w:r>
      <w:r w:rsidR="007F751B">
        <w:rPr>
          <w:bCs/>
          <w:color w:val="000000"/>
          <w:lang w:eastAsia="zh-CN"/>
        </w:rPr>
        <w:noBreakHyphen/>
      </w:r>
      <w:r w:rsidR="00B83DFC" w:rsidRPr="00B83DFC">
        <w:rPr>
          <w:bCs/>
          <w:color w:val="000000"/>
          <w:lang w:eastAsia="zh-CN"/>
        </w:rPr>
        <w:t xml:space="preserve">based assessment </w:t>
      </w:r>
      <w:r w:rsidR="00B83DFC">
        <w:rPr>
          <w:bCs/>
          <w:color w:val="000000"/>
          <w:lang w:eastAsia="zh-CN"/>
        </w:rPr>
        <w:t xml:space="preserve">on good service practice </w:t>
      </w:r>
      <w:r w:rsidR="00B83DFC" w:rsidRPr="00B83DFC">
        <w:rPr>
          <w:bCs/>
          <w:color w:val="000000"/>
          <w:lang w:eastAsia="zh-CN"/>
        </w:rPr>
        <w:t xml:space="preserve">and </w:t>
      </w:r>
      <w:r w:rsidR="00B83DFC">
        <w:rPr>
          <w:bCs/>
          <w:color w:val="000000"/>
          <w:lang w:eastAsia="zh-CN"/>
        </w:rPr>
        <w:t xml:space="preserve">the </w:t>
      </w:r>
      <w:r w:rsidR="00B83DFC" w:rsidRPr="00B83DFC">
        <w:rPr>
          <w:bCs/>
          <w:color w:val="000000"/>
          <w:lang w:eastAsia="zh-CN"/>
        </w:rPr>
        <w:t>certification</w:t>
      </w:r>
      <w:r w:rsidR="00B83DFC">
        <w:rPr>
          <w:bCs/>
          <w:color w:val="000000"/>
          <w:lang w:eastAsia="zh-CN"/>
        </w:rPr>
        <w:t xml:space="preserve"> program</w:t>
      </w:r>
      <w:r w:rsidR="00360578">
        <w:rPr>
          <w:bCs/>
          <w:color w:val="000000"/>
          <w:lang w:eastAsia="zh-CN"/>
        </w:rPr>
        <w:t>me</w:t>
      </w:r>
      <w:r w:rsidR="00B83DFC">
        <w:rPr>
          <w:bCs/>
          <w:color w:val="000000"/>
          <w:lang w:eastAsia="zh-CN"/>
        </w:rPr>
        <w:t xml:space="preserve"> for RAC </w:t>
      </w:r>
      <w:r w:rsidR="00B83DFC" w:rsidRPr="00BF4A79">
        <w:rPr>
          <w:bCs/>
          <w:color w:val="000000"/>
          <w:lang w:eastAsia="zh-CN"/>
        </w:rPr>
        <w:t>technicians and</w:t>
      </w:r>
      <w:r w:rsidR="007F751B" w:rsidRPr="00BF4A79">
        <w:rPr>
          <w:bCs/>
          <w:color w:val="000000"/>
          <w:lang w:eastAsia="zh-CN"/>
        </w:rPr>
        <w:t xml:space="preserve"> the</w:t>
      </w:r>
      <w:r w:rsidR="00B83DFC" w:rsidRPr="00BF4A79">
        <w:rPr>
          <w:bCs/>
          <w:color w:val="000000"/>
          <w:lang w:eastAsia="zh-CN"/>
        </w:rPr>
        <w:t xml:space="preserve"> promotion of the database of trained and certified RAC technicians </w:t>
      </w:r>
      <w:r w:rsidRPr="00BF4A79">
        <w:t>(UNEP) (US $</w:t>
      </w:r>
      <w:r w:rsidR="00573B08" w:rsidRPr="00BF4A79">
        <w:t>27</w:t>
      </w:r>
      <w:r w:rsidRPr="00BF4A79">
        <w:t>,000); and</w:t>
      </w:r>
    </w:p>
    <w:p w14:paraId="2C868048" w14:textId="67BB85C4" w:rsidR="005774E4" w:rsidRPr="00BF4A79" w:rsidRDefault="00BE0B39" w:rsidP="00214C5F">
      <w:pPr>
        <w:pStyle w:val="Heading2"/>
      </w:pPr>
      <w:r w:rsidRPr="00BF4A79">
        <w:rPr>
          <w:i/>
        </w:rPr>
        <w:t>Project monitoring</w:t>
      </w:r>
      <w:r w:rsidRPr="00BF4A79">
        <w:t xml:space="preserve"> (</w:t>
      </w:r>
      <w:r w:rsidR="00573B08" w:rsidRPr="00BF4A79">
        <w:t>UNEP)</w:t>
      </w:r>
      <w:r w:rsidRPr="00BF4A79">
        <w:t xml:space="preserve"> (US $</w:t>
      </w:r>
      <w:r w:rsidR="00573B08" w:rsidRPr="00BF4A79">
        <w:t>30,000</w:t>
      </w:r>
      <w:r w:rsidRPr="00BF4A79">
        <w:t>)</w:t>
      </w:r>
      <w:r w:rsidR="00790A1E" w:rsidRPr="00BF4A79">
        <w:t>:</w:t>
      </w:r>
      <w:r w:rsidR="00234DC2" w:rsidRPr="00BF4A79">
        <w:t xml:space="preserve"> to plan, implement and monitor activities under HPMP including US </w:t>
      </w:r>
      <w:r w:rsidR="00802C3D" w:rsidRPr="00BF4A79">
        <w:t>$</w:t>
      </w:r>
      <w:r w:rsidR="00823E92" w:rsidRPr="00BF4A79">
        <w:t>13,750 for staff, US $8,750 for travel and monitoring activities and US $7,500 for overhead expenses and meetings</w:t>
      </w:r>
      <w:r w:rsidR="00BD198A" w:rsidRPr="00BF4A79">
        <w:t>.</w:t>
      </w:r>
    </w:p>
    <w:p w14:paraId="200796A2" w14:textId="77777777" w:rsidR="00823E92" w:rsidRPr="00823E92" w:rsidRDefault="00823E92" w:rsidP="00823E92"/>
    <w:p w14:paraId="3EF41E3A" w14:textId="77777777" w:rsidR="005774E4" w:rsidRPr="0034371D" w:rsidRDefault="005774E4" w:rsidP="002E737B">
      <w:pPr>
        <w:jc w:val="center"/>
        <w:rPr>
          <w:b/>
        </w:rPr>
      </w:pPr>
      <w:r w:rsidRPr="0034371D">
        <w:rPr>
          <w:b/>
        </w:rPr>
        <w:t>SECRETARIAT’S COMMENTS AND RECOMMENDATION</w:t>
      </w:r>
    </w:p>
    <w:p w14:paraId="36386944" w14:textId="77777777" w:rsidR="005774E4" w:rsidRPr="0034371D" w:rsidRDefault="005774E4" w:rsidP="002E737B"/>
    <w:p w14:paraId="2D2B3982" w14:textId="77777777" w:rsidR="005774E4" w:rsidRPr="0034371D" w:rsidRDefault="005774E4" w:rsidP="002E737B">
      <w:pPr>
        <w:rPr>
          <w:b/>
        </w:rPr>
      </w:pPr>
      <w:r w:rsidRPr="0034371D">
        <w:rPr>
          <w:b/>
        </w:rPr>
        <w:t>COMMENTS</w:t>
      </w:r>
    </w:p>
    <w:p w14:paraId="6E4A07F7" w14:textId="77777777" w:rsidR="005774E4" w:rsidRPr="0034371D" w:rsidRDefault="005774E4" w:rsidP="002E737B"/>
    <w:p w14:paraId="29208378" w14:textId="77777777" w:rsidR="005774E4" w:rsidRDefault="005774E4" w:rsidP="002E737B">
      <w:pPr>
        <w:rPr>
          <w:highlight w:val="magenta"/>
        </w:rPr>
      </w:pPr>
      <w:r w:rsidRPr="0034371D">
        <w:rPr>
          <w:u w:val="single"/>
        </w:rPr>
        <w:t>Report on HCFC consumption</w:t>
      </w:r>
      <w:r w:rsidR="00A43993" w:rsidRPr="00A43993">
        <w:t xml:space="preserve"> </w:t>
      </w:r>
    </w:p>
    <w:p w14:paraId="5F606C6E" w14:textId="77777777" w:rsidR="008C2D18" w:rsidRDefault="008C2D18" w:rsidP="002E737B"/>
    <w:p w14:paraId="7C03B5B1" w14:textId="282F5A76" w:rsidR="00141669" w:rsidRPr="00BA5198" w:rsidRDefault="00DF28EC" w:rsidP="00802958">
      <w:pPr>
        <w:pStyle w:val="Heading1"/>
      </w:pPr>
      <w:r>
        <w:t xml:space="preserve">The verification report confirmed the </w:t>
      </w:r>
      <w:r w:rsidR="00141669">
        <w:t>import of</w:t>
      </w:r>
      <w:r>
        <w:t xml:space="preserve"> 0.29 ODP tonnes of</w:t>
      </w:r>
      <w:r w:rsidR="00141669">
        <w:t xml:space="preserve"> HCFC-141b in pre-blended polyols in 2019 </w:t>
      </w:r>
      <w:r>
        <w:t xml:space="preserve">which </w:t>
      </w:r>
      <w:r w:rsidR="00141669">
        <w:t>was not reported in the CP implementation report; UNEP indicated that the Government w</w:t>
      </w:r>
      <w:r w:rsidR="0021038E">
        <w:t>ould</w:t>
      </w:r>
      <w:r w:rsidR="00141669">
        <w:t xml:space="preserve"> revise the </w:t>
      </w:r>
      <w:r w:rsidR="00BA5198">
        <w:t>2019 CP data after the 90</w:t>
      </w:r>
      <w:r w:rsidR="00BA5198" w:rsidRPr="00BA5198">
        <w:rPr>
          <w:vertAlign w:val="superscript"/>
        </w:rPr>
        <w:t>th</w:t>
      </w:r>
      <w:r w:rsidR="00BA5198">
        <w:t xml:space="preserve"> meeting.</w:t>
      </w:r>
      <w:r w:rsidR="00802958">
        <w:t xml:space="preserve"> </w:t>
      </w:r>
      <w:r w:rsidR="00802958" w:rsidRPr="00802958">
        <w:t xml:space="preserve">UNEP also mentioned that with the implementation of the </w:t>
      </w:r>
      <w:r>
        <w:t>revised</w:t>
      </w:r>
      <w:r w:rsidR="00802958" w:rsidRPr="00802958">
        <w:t xml:space="preserve"> Sub-decree</w:t>
      </w:r>
      <w:r>
        <w:t xml:space="preserve"> on ODS and refrigerant management</w:t>
      </w:r>
      <w:r w:rsidR="00802958" w:rsidRPr="00802958">
        <w:t xml:space="preserve">, </w:t>
      </w:r>
      <w:r>
        <w:t xml:space="preserve">the </w:t>
      </w:r>
      <w:r w:rsidR="00802958" w:rsidRPr="00802958">
        <w:t>import</w:t>
      </w:r>
      <w:r>
        <w:t>ation</w:t>
      </w:r>
      <w:r w:rsidR="00802958" w:rsidRPr="00802958">
        <w:t xml:space="preserve"> of HCFC</w:t>
      </w:r>
      <w:r>
        <w:noBreakHyphen/>
        <w:t>1</w:t>
      </w:r>
      <w:r w:rsidR="00802958" w:rsidRPr="00802958">
        <w:t xml:space="preserve">41b contained in imported pre-blended polyols will be strictly controlled and eventually banned. </w:t>
      </w:r>
    </w:p>
    <w:p w14:paraId="3A4DED77" w14:textId="77777777" w:rsidR="005774E4" w:rsidRPr="0034371D" w:rsidRDefault="005774E4" w:rsidP="002E737B">
      <w:pPr>
        <w:rPr>
          <w:u w:val="single"/>
        </w:rPr>
      </w:pPr>
      <w:r w:rsidRPr="0034371D">
        <w:rPr>
          <w:u w:val="single"/>
        </w:rPr>
        <w:t xml:space="preserve">Progress report on the </w:t>
      </w:r>
      <w:r w:rsidRPr="008C2D18">
        <w:rPr>
          <w:u w:val="single"/>
        </w:rPr>
        <w:t xml:space="preserve">implementation of the </w:t>
      </w:r>
      <w:r w:rsidR="008C2D18" w:rsidRPr="008C2D18">
        <w:rPr>
          <w:u w:val="single"/>
        </w:rPr>
        <w:t>fourth</w:t>
      </w:r>
      <w:r w:rsidRPr="008C2D18">
        <w:rPr>
          <w:u w:val="single"/>
        </w:rPr>
        <w:t xml:space="preserve"> tranche</w:t>
      </w:r>
      <w:r w:rsidRPr="0034371D">
        <w:rPr>
          <w:u w:val="single"/>
        </w:rPr>
        <w:t xml:space="preserve"> of the HPMP</w:t>
      </w:r>
    </w:p>
    <w:p w14:paraId="5A9BB88F" w14:textId="77777777" w:rsidR="005774E4" w:rsidRPr="0034371D" w:rsidRDefault="005774E4" w:rsidP="002E737B"/>
    <w:p w14:paraId="230426FC" w14:textId="77777777" w:rsidR="005774E4" w:rsidRPr="0034371D" w:rsidRDefault="005774E4" w:rsidP="002E737B">
      <w:pPr>
        <w:rPr>
          <w:i/>
        </w:rPr>
      </w:pPr>
      <w:r w:rsidRPr="0034371D">
        <w:rPr>
          <w:i/>
        </w:rPr>
        <w:t>Legal framework</w:t>
      </w:r>
    </w:p>
    <w:p w14:paraId="71584DA3" w14:textId="77777777" w:rsidR="005774E4" w:rsidRPr="0034371D" w:rsidRDefault="005774E4" w:rsidP="002E737B"/>
    <w:p w14:paraId="4DFD32C1" w14:textId="77777777" w:rsidR="00802958" w:rsidRDefault="005774E4" w:rsidP="002E737B">
      <w:pPr>
        <w:pStyle w:val="Heading1"/>
      </w:pPr>
      <w:r w:rsidRPr="0034371D">
        <w:t xml:space="preserve">The </w:t>
      </w:r>
      <w:r w:rsidRPr="008C2D18">
        <w:t xml:space="preserve">Government of </w:t>
      </w:r>
      <w:r w:rsidR="00802C3D" w:rsidRPr="008C2D18">
        <w:t xml:space="preserve">Cambodia </w:t>
      </w:r>
      <w:r w:rsidR="00802C3D" w:rsidRPr="0034371D">
        <w:t>has</w:t>
      </w:r>
      <w:r w:rsidRPr="0034371D">
        <w:t xml:space="preserve"> already issued HCFC import quotas for </w:t>
      </w:r>
      <w:r w:rsidRPr="00474AF5">
        <w:t>202</w:t>
      </w:r>
      <w:r w:rsidR="00A43993" w:rsidRPr="00474AF5">
        <w:t>2</w:t>
      </w:r>
      <w:r w:rsidRPr="00474AF5">
        <w:t xml:space="preserve"> at </w:t>
      </w:r>
      <w:r w:rsidR="00474AF5" w:rsidRPr="00474AF5">
        <w:t>8.65</w:t>
      </w:r>
      <w:r w:rsidR="00DC2175" w:rsidRPr="00474AF5">
        <w:t xml:space="preserve"> </w:t>
      </w:r>
      <w:r w:rsidRPr="00474AF5">
        <w:t>ODP</w:t>
      </w:r>
      <w:r w:rsidRPr="00DC2175">
        <w:t xml:space="preserve"> tonnes, which is lower than the Mo</w:t>
      </w:r>
      <w:r w:rsidR="00DC2175">
        <w:t>ntreal Protocol control targets</w:t>
      </w:r>
      <w:r w:rsidR="00802958">
        <w:t>.</w:t>
      </w:r>
    </w:p>
    <w:p w14:paraId="63A759FA" w14:textId="1BD4D8B8" w:rsidR="005774E4" w:rsidRPr="00071C61" w:rsidRDefault="0021038E" w:rsidP="00802958">
      <w:pPr>
        <w:pStyle w:val="Heading1"/>
        <w:rPr>
          <w:color w:val="000000" w:themeColor="text1"/>
          <w:lang w:val="en-US"/>
        </w:rPr>
      </w:pPr>
      <w:r>
        <w:t>Regarding</w:t>
      </w:r>
      <w:r w:rsidR="00802958">
        <w:t xml:space="preserve"> the training of customs an</w:t>
      </w:r>
      <w:r w:rsidR="00802958" w:rsidRPr="00071C61">
        <w:rPr>
          <w:color w:val="000000" w:themeColor="text1"/>
        </w:rPr>
        <w:t>d enforcement officers, UNEP confirmed that new</w:t>
      </w:r>
      <w:r w:rsidR="00800BB0" w:rsidRPr="00071C61">
        <w:rPr>
          <w:color w:val="000000" w:themeColor="text1"/>
        </w:rPr>
        <w:t xml:space="preserve">ly adopted </w:t>
      </w:r>
      <w:r w:rsidR="00802958" w:rsidRPr="00071C61">
        <w:rPr>
          <w:color w:val="000000" w:themeColor="text1"/>
        </w:rPr>
        <w:t xml:space="preserve">HS Codes for 2022 are included in the training programme as </w:t>
      </w:r>
      <w:r w:rsidR="00802958" w:rsidRPr="00071C61">
        <w:rPr>
          <w:color w:val="000000" w:themeColor="text1"/>
          <w:lang w:val="en-US"/>
        </w:rPr>
        <w:t xml:space="preserve">it is still essential for the customs officers to have an understanding on </w:t>
      </w:r>
      <w:r w:rsidR="00800BB0" w:rsidRPr="00071C61">
        <w:rPr>
          <w:color w:val="000000" w:themeColor="text1"/>
          <w:lang w:val="en-US"/>
        </w:rPr>
        <w:t xml:space="preserve">the </w:t>
      </w:r>
      <w:r w:rsidR="00802958" w:rsidRPr="00071C61">
        <w:rPr>
          <w:color w:val="000000" w:themeColor="text1"/>
          <w:lang w:val="en-US"/>
        </w:rPr>
        <w:t xml:space="preserve">categorization of </w:t>
      </w:r>
      <w:r w:rsidR="00800BB0" w:rsidRPr="00071C61">
        <w:rPr>
          <w:color w:val="000000" w:themeColor="text1"/>
          <w:lang w:val="en-US"/>
        </w:rPr>
        <w:t xml:space="preserve">the </w:t>
      </w:r>
      <w:r w:rsidR="00802958" w:rsidRPr="00071C61">
        <w:rPr>
          <w:color w:val="000000" w:themeColor="text1"/>
          <w:lang w:val="en-US"/>
        </w:rPr>
        <w:t>HS codes of controlled substances under the Montreal Protocol to ensure that shipment</w:t>
      </w:r>
      <w:r w:rsidR="00800BB0" w:rsidRPr="00071C61">
        <w:rPr>
          <w:color w:val="000000" w:themeColor="text1"/>
          <w:lang w:val="en-US"/>
        </w:rPr>
        <w:t>s are</w:t>
      </w:r>
      <w:r w:rsidR="00802958" w:rsidRPr="00071C61">
        <w:rPr>
          <w:color w:val="000000" w:themeColor="text1"/>
          <w:lang w:val="en-US"/>
        </w:rPr>
        <w:t xml:space="preserve"> properly declared and accurately recorded in Customs statistics to strengthen monitoring of import and export of controlled substances.</w:t>
      </w:r>
    </w:p>
    <w:p w14:paraId="2633BE16" w14:textId="77777777" w:rsidR="005774E4" w:rsidRPr="00071C61" w:rsidRDefault="005774E4" w:rsidP="00BD198A">
      <w:pPr>
        <w:keepNext/>
        <w:keepLines/>
        <w:rPr>
          <w:i/>
          <w:color w:val="000000" w:themeColor="text1"/>
        </w:rPr>
      </w:pPr>
      <w:r w:rsidRPr="00071C61">
        <w:rPr>
          <w:i/>
          <w:color w:val="000000" w:themeColor="text1"/>
        </w:rPr>
        <w:t>Refrigeration servicing sector</w:t>
      </w:r>
    </w:p>
    <w:p w14:paraId="2A102BE8" w14:textId="77777777" w:rsidR="005774E4" w:rsidRPr="00071C61" w:rsidRDefault="005774E4" w:rsidP="00BD198A">
      <w:pPr>
        <w:keepNext/>
        <w:keepLines/>
        <w:rPr>
          <w:color w:val="000000" w:themeColor="text1"/>
        </w:rPr>
      </w:pPr>
    </w:p>
    <w:p w14:paraId="177417DA" w14:textId="398766F9" w:rsidR="00BA5198" w:rsidRPr="00071C61" w:rsidRDefault="009E145C" w:rsidP="00BD198A">
      <w:pPr>
        <w:pStyle w:val="Heading1"/>
        <w:keepNext/>
        <w:keepLines/>
        <w:rPr>
          <w:color w:val="000000" w:themeColor="text1"/>
        </w:rPr>
      </w:pPr>
      <w:r w:rsidRPr="00071C61">
        <w:rPr>
          <w:color w:val="000000" w:themeColor="text1"/>
        </w:rPr>
        <w:t xml:space="preserve">When asked </w:t>
      </w:r>
      <w:r w:rsidR="00802958" w:rsidRPr="00071C61">
        <w:rPr>
          <w:color w:val="000000" w:themeColor="text1"/>
        </w:rPr>
        <w:t>whether the incentive programme to replace domestic AC equipment in sele</w:t>
      </w:r>
      <w:r w:rsidR="0039705E" w:rsidRPr="00071C61">
        <w:rPr>
          <w:color w:val="000000" w:themeColor="text1"/>
        </w:rPr>
        <w:t>c</w:t>
      </w:r>
      <w:r w:rsidR="00802958" w:rsidRPr="00071C61">
        <w:rPr>
          <w:color w:val="000000" w:themeColor="text1"/>
        </w:rPr>
        <w:t>ted benefici</w:t>
      </w:r>
      <w:r w:rsidRPr="00071C61">
        <w:rPr>
          <w:color w:val="000000" w:themeColor="text1"/>
        </w:rPr>
        <w:t>aries would</w:t>
      </w:r>
      <w:r w:rsidR="00802958" w:rsidRPr="00071C61">
        <w:rPr>
          <w:color w:val="000000" w:themeColor="text1"/>
        </w:rPr>
        <w:t xml:space="preserve"> consider the use of R-290</w:t>
      </w:r>
      <w:r w:rsidR="00790A1E">
        <w:rPr>
          <w:color w:val="000000" w:themeColor="text1"/>
        </w:rPr>
        <w:t>-</w:t>
      </w:r>
      <w:r w:rsidR="00802958" w:rsidRPr="00071C61">
        <w:rPr>
          <w:color w:val="000000" w:themeColor="text1"/>
        </w:rPr>
        <w:t xml:space="preserve">based equipment in addition to HFC-32, UNEP responded that while equipment using R-290 is an option, there is hardly any market penetration and </w:t>
      </w:r>
      <w:r w:rsidRPr="00071C61">
        <w:rPr>
          <w:color w:val="000000" w:themeColor="text1"/>
        </w:rPr>
        <w:t xml:space="preserve">that </w:t>
      </w:r>
      <w:r w:rsidR="00802958" w:rsidRPr="00071C61">
        <w:rPr>
          <w:color w:val="000000" w:themeColor="text1"/>
        </w:rPr>
        <w:t xml:space="preserve">there is </w:t>
      </w:r>
      <w:r w:rsidRPr="00071C61">
        <w:rPr>
          <w:color w:val="000000" w:themeColor="text1"/>
        </w:rPr>
        <w:t xml:space="preserve">a consumer </w:t>
      </w:r>
      <w:r w:rsidR="00802958" w:rsidRPr="00071C61">
        <w:rPr>
          <w:color w:val="000000" w:themeColor="text1"/>
        </w:rPr>
        <w:t>preference for HFC-32</w:t>
      </w:r>
      <w:r w:rsidR="00790A1E">
        <w:rPr>
          <w:color w:val="000000" w:themeColor="text1"/>
        </w:rPr>
        <w:t>-</w:t>
      </w:r>
      <w:r w:rsidR="00802958" w:rsidRPr="00071C61">
        <w:rPr>
          <w:color w:val="000000" w:themeColor="text1"/>
        </w:rPr>
        <w:t xml:space="preserve">based AC. </w:t>
      </w:r>
    </w:p>
    <w:p w14:paraId="0F8E835C" w14:textId="73BB27E8" w:rsidR="00802958" w:rsidRPr="00071C61" w:rsidRDefault="00802958" w:rsidP="00802958">
      <w:pPr>
        <w:pStyle w:val="Heading1"/>
        <w:rPr>
          <w:color w:val="000000" w:themeColor="text1"/>
        </w:rPr>
      </w:pPr>
      <w:r w:rsidRPr="00071C61">
        <w:rPr>
          <w:color w:val="000000" w:themeColor="text1"/>
        </w:rPr>
        <w:t>The Secretariat also reminded UNEP that in line with decision 84/84(d), a detailed assessment and report on the results of the project will need to be prepared upon project completion.</w:t>
      </w:r>
    </w:p>
    <w:p w14:paraId="6A97CEF6" w14:textId="77777777" w:rsidR="005774E4" w:rsidRPr="0034371D" w:rsidRDefault="005774E4" w:rsidP="00C53B50">
      <w:pPr>
        <w:keepNext/>
        <w:rPr>
          <w:u w:val="single"/>
        </w:rPr>
      </w:pPr>
      <w:r w:rsidRPr="0034371D">
        <w:rPr>
          <w:u w:val="single"/>
        </w:rPr>
        <w:lastRenderedPageBreak/>
        <w:t>Gender policy implementation</w:t>
      </w:r>
    </w:p>
    <w:p w14:paraId="5CEBA1F6" w14:textId="77777777" w:rsidR="005774E4" w:rsidRPr="0034371D" w:rsidRDefault="005774E4" w:rsidP="00C53B50">
      <w:pPr>
        <w:keepNext/>
      </w:pPr>
    </w:p>
    <w:p w14:paraId="56B1381A" w14:textId="1C8E151B" w:rsidR="005774E4" w:rsidRPr="00651788" w:rsidRDefault="00651788" w:rsidP="00C53B50">
      <w:pPr>
        <w:pStyle w:val="Heading1"/>
        <w:keepNext/>
      </w:pPr>
      <w:r w:rsidRPr="00651788">
        <w:t xml:space="preserve">In </w:t>
      </w:r>
      <w:r w:rsidR="005774E4" w:rsidRPr="00651788">
        <w:t>line with decision 84/92(d)</w:t>
      </w:r>
      <w:r w:rsidR="00112F11">
        <w:t>,</w:t>
      </w:r>
      <w:r w:rsidRPr="00651788">
        <w:rPr>
          <w:rStyle w:val="FootnoteReference"/>
        </w:rPr>
        <w:footnoteReference w:id="4"/>
      </w:r>
      <w:r w:rsidR="005774E4" w:rsidRPr="00651788">
        <w:t xml:space="preserve"> </w:t>
      </w:r>
      <w:r>
        <w:t xml:space="preserve">the Ministry of Environment </w:t>
      </w:r>
      <w:r w:rsidR="00276344">
        <w:t xml:space="preserve">has </w:t>
      </w:r>
      <w:r>
        <w:t xml:space="preserve">encouraged women to participate in </w:t>
      </w:r>
      <w:r w:rsidR="00276344">
        <w:t>all HPMP</w:t>
      </w:r>
      <w:r w:rsidR="00790A1E">
        <w:t>-</w:t>
      </w:r>
      <w:r w:rsidR="00276344">
        <w:t>related training program</w:t>
      </w:r>
      <w:r w:rsidR="00790A1E">
        <w:t>me</w:t>
      </w:r>
      <w:r w:rsidR="00276344">
        <w:t xml:space="preserve">s, meetings and workshops and sex </w:t>
      </w:r>
      <w:r w:rsidR="00802C3D">
        <w:t>disaggregated</w:t>
      </w:r>
      <w:r w:rsidR="00276344">
        <w:t xml:space="preserve"> data </w:t>
      </w:r>
      <w:r w:rsidR="00112F11">
        <w:t xml:space="preserve">have </w:t>
      </w:r>
      <w:r w:rsidR="00276344">
        <w:t xml:space="preserve">been collected for </w:t>
      </w:r>
      <w:r w:rsidR="00802C3D">
        <w:t>inclusion</w:t>
      </w:r>
      <w:r w:rsidR="00276344">
        <w:t xml:space="preserve"> in reporting.</w:t>
      </w:r>
    </w:p>
    <w:p w14:paraId="67C22033" w14:textId="77777777" w:rsidR="005774E4" w:rsidRPr="005C2398" w:rsidRDefault="005774E4" w:rsidP="0018164D">
      <w:pPr>
        <w:keepNext/>
        <w:keepLines/>
        <w:rPr>
          <w:u w:val="single"/>
        </w:rPr>
      </w:pPr>
      <w:r w:rsidRPr="005C2398">
        <w:rPr>
          <w:u w:val="single"/>
        </w:rPr>
        <w:t xml:space="preserve">Sustainability of the HCFC phase-out </w:t>
      </w:r>
    </w:p>
    <w:p w14:paraId="1D5A2DCE" w14:textId="77777777" w:rsidR="005774E4" w:rsidRPr="005C2398" w:rsidRDefault="005774E4" w:rsidP="0018164D">
      <w:pPr>
        <w:keepNext/>
        <w:keepLines/>
        <w:rPr>
          <w:u w:val="single"/>
        </w:rPr>
      </w:pPr>
    </w:p>
    <w:p w14:paraId="383A1451" w14:textId="11CC65C2" w:rsidR="00697754" w:rsidRDefault="00697754" w:rsidP="00C77988">
      <w:pPr>
        <w:pStyle w:val="Heading1"/>
      </w:pPr>
      <w:r>
        <w:t xml:space="preserve">The Government of Cambodia has put in place and </w:t>
      </w:r>
      <w:r w:rsidR="008D0226">
        <w:t xml:space="preserve">continues to </w:t>
      </w:r>
      <w:r>
        <w:t>strengthen regulation</w:t>
      </w:r>
      <w:r w:rsidR="008D0226">
        <w:t>s</w:t>
      </w:r>
      <w:r>
        <w:t xml:space="preserve"> </w:t>
      </w:r>
      <w:r w:rsidR="008D0226">
        <w:t xml:space="preserve">to </w:t>
      </w:r>
      <w:r>
        <w:t>ensure that the phase</w:t>
      </w:r>
      <w:r w:rsidR="00790A1E">
        <w:t>-</w:t>
      </w:r>
      <w:r>
        <w:t xml:space="preserve">out of HCFCs is sustainable over </w:t>
      </w:r>
      <w:r w:rsidRPr="00071C61">
        <w:rPr>
          <w:color w:val="000000" w:themeColor="text1"/>
        </w:rPr>
        <w:t>time. In 2021, amendments to the Sub-Decree on ODS</w:t>
      </w:r>
      <w:r w:rsidR="008D0226" w:rsidRPr="00071C61">
        <w:rPr>
          <w:color w:val="000000" w:themeColor="text1"/>
        </w:rPr>
        <w:t xml:space="preserve"> and Refrigerant</w:t>
      </w:r>
      <w:r w:rsidRPr="00071C61">
        <w:rPr>
          <w:color w:val="000000" w:themeColor="text1"/>
        </w:rPr>
        <w:t xml:space="preserve"> Management included restrictions on the upgrade and establishment of new manufacturing capacity using ODS </w:t>
      </w:r>
      <w:r w:rsidR="0021038E">
        <w:rPr>
          <w:color w:val="000000" w:themeColor="text1"/>
        </w:rPr>
        <w:t>including</w:t>
      </w:r>
      <w:r w:rsidRPr="00071C61">
        <w:rPr>
          <w:color w:val="000000" w:themeColor="text1"/>
        </w:rPr>
        <w:t xml:space="preserve"> HFCs, and included control on the import of the HFCs. Further, the requirement </w:t>
      </w:r>
      <w:r w:rsidR="008A65BC">
        <w:rPr>
          <w:color w:val="000000" w:themeColor="text1"/>
        </w:rPr>
        <w:t xml:space="preserve">for servicing workshops and </w:t>
      </w:r>
      <w:r w:rsidR="0056390E">
        <w:rPr>
          <w:color w:val="000000" w:themeColor="text1"/>
        </w:rPr>
        <w:t xml:space="preserve">refrigerant dealers </w:t>
      </w:r>
      <w:r w:rsidRPr="00071C61">
        <w:rPr>
          <w:color w:val="000000" w:themeColor="text1"/>
        </w:rPr>
        <w:t xml:space="preserve">to employ at least one </w:t>
      </w:r>
      <w:r w:rsidR="0056390E">
        <w:rPr>
          <w:color w:val="000000" w:themeColor="text1"/>
        </w:rPr>
        <w:t xml:space="preserve">certified </w:t>
      </w:r>
      <w:r w:rsidRPr="00071C61">
        <w:rPr>
          <w:color w:val="000000" w:themeColor="text1"/>
        </w:rPr>
        <w:t xml:space="preserve">technician through the training </w:t>
      </w:r>
      <w:r w:rsidR="0056390E">
        <w:rPr>
          <w:color w:val="000000" w:themeColor="text1"/>
        </w:rPr>
        <w:t xml:space="preserve">and certification </w:t>
      </w:r>
      <w:r w:rsidRPr="00071C61">
        <w:rPr>
          <w:color w:val="000000" w:themeColor="text1"/>
        </w:rPr>
        <w:t>programme</w:t>
      </w:r>
      <w:r w:rsidR="00904A19">
        <w:rPr>
          <w:color w:val="000000" w:themeColor="text1"/>
        </w:rPr>
        <w:t>s</w:t>
      </w:r>
      <w:r w:rsidRPr="00071C61">
        <w:rPr>
          <w:color w:val="000000" w:themeColor="text1"/>
        </w:rPr>
        <w:t xml:space="preserve"> funded under the Multilateral Fund ensures the sustainability of the</w:t>
      </w:r>
      <w:r w:rsidR="0056390E">
        <w:rPr>
          <w:color w:val="000000" w:themeColor="text1"/>
        </w:rPr>
        <w:t>se programmes</w:t>
      </w:r>
      <w:r w:rsidRPr="00071C61">
        <w:rPr>
          <w:color w:val="000000" w:themeColor="text1"/>
        </w:rPr>
        <w:t xml:space="preserve">. </w:t>
      </w:r>
      <w:r w:rsidR="00C77988" w:rsidRPr="00071C61">
        <w:rPr>
          <w:color w:val="000000" w:themeColor="text1"/>
        </w:rPr>
        <w:t xml:space="preserve">The Government is also reviewing a ban on the import of </w:t>
      </w:r>
      <w:r w:rsidR="008D0226" w:rsidRPr="00071C61">
        <w:rPr>
          <w:color w:val="000000" w:themeColor="text1"/>
        </w:rPr>
        <w:t>HCFC</w:t>
      </w:r>
      <w:r w:rsidR="00786DBC">
        <w:rPr>
          <w:color w:val="000000" w:themeColor="text1"/>
        </w:rPr>
        <w:noBreakHyphen/>
      </w:r>
      <w:r w:rsidR="008D0226" w:rsidRPr="00071C61">
        <w:rPr>
          <w:color w:val="000000" w:themeColor="text1"/>
        </w:rPr>
        <w:t>22</w:t>
      </w:r>
      <w:r w:rsidR="00786DBC">
        <w:rPr>
          <w:color w:val="000000" w:themeColor="text1"/>
        </w:rPr>
        <w:noBreakHyphen/>
      </w:r>
      <w:r w:rsidR="008D0226" w:rsidRPr="00071C61">
        <w:rPr>
          <w:color w:val="000000" w:themeColor="text1"/>
        </w:rPr>
        <w:t xml:space="preserve">based </w:t>
      </w:r>
      <w:r w:rsidR="00C77988" w:rsidRPr="00071C61">
        <w:rPr>
          <w:color w:val="000000" w:themeColor="text1"/>
        </w:rPr>
        <w:t xml:space="preserve">equipment, which is expected to be in place by </w:t>
      </w:r>
      <w:r w:rsidR="008D0226" w:rsidRPr="00071C61">
        <w:rPr>
          <w:color w:val="000000" w:themeColor="text1"/>
        </w:rPr>
        <w:t xml:space="preserve">December </w:t>
      </w:r>
      <w:r w:rsidR="008D0226">
        <w:t>2022</w:t>
      </w:r>
      <w:r w:rsidR="00C77988">
        <w:t xml:space="preserve">. </w:t>
      </w:r>
    </w:p>
    <w:p w14:paraId="24CD0028" w14:textId="31237486" w:rsidR="005774E4" w:rsidRPr="00697754" w:rsidRDefault="005774E4" w:rsidP="00413440">
      <w:pPr>
        <w:pStyle w:val="Heading1"/>
        <w:numPr>
          <w:ilvl w:val="0"/>
          <w:numId w:val="0"/>
        </w:numPr>
        <w:rPr>
          <w:u w:val="single"/>
        </w:rPr>
      </w:pPr>
      <w:r w:rsidRPr="00697754">
        <w:rPr>
          <w:u w:val="single"/>
        </w:rPr>
        <w:t xml:space="preserve">Conclusion </w:t>
      </w:r>
    </w:p>
    <w:p w14:paraId="62AD27A9" w14:textId="696878C0" w:rsidR="00802958" w:rsidRPr="00802958" w:rsidRDefault="00802958" w:rsidP="00802958">
      <w:pPr>
        <w:pStyle w:val="Heading1"/>
      </w:pPr>
      <w:r w:rsidRPr="00802958">
        <w:t xml:space="preserve">The Secretariat noted that Cambodia has an effective licensing and quota </w:t>
      </w:r>
      <w:r w:rsidR="0021038E" w:rsidRPr="00802958">
        <w:t>system and</w:t>
      </w:r>
      <w:r w:rsidRPr="00802958">
        <w:t xml:space="preserve"> continues to progress in the implementation of the activities approved under the HPMP. </w:t>
      </w:r>
      <w:r w:rsidR="0056390E">
        <w:t xml:space="preserve">The verification report confirmed that the country is in compliance with the </w:t>
      </w:r>
      <w:r w:rsidR="008A7718">
        <w:t xml:space="preserve">controlled measures of </w:t>
      </w:r>
      <w:r w:rsidR="0056390E">
        <w:t xml:space="preserve">the Montreal </w:t>
      </w:r>
      <w:r w:rsidR="008A7718">
        <w:t xml:space="preserve">Protocol </w:t>
      </w:r>
      <w:r w:rsidR="0056390E">
        <w:t xml:space="preserve">and </w:t>
      </w:r>
      <w:r w:rsidR="008A7718">
        <w:t>the Agreement with Executive Committee.</w:t>
      </w:r>
      <w:r w:rsidR="0056390E">
        <w:t xml:space="preserve"> </w:t>
      </w:r>
      <w:r w:rsidRPr="00802958">
        <w:t xml:space="preserve">The finalisation and eventual approval of the new Sub-decree on ODS and Refrigerant Management puts in place </w:t>
      </w:r>
      <w:r w:rsidR="0021038E" w:rsidRPr="00802958">
        <w:t>several</w:t>
      </w:r>
      <w:r w:rsidRPr="00802958">
        <w:t xml:space="preserve"> regulations </w:t>
      </w:r>
      <w:r w:rsidR="008D0226">
        <w:t xml:space="preserve">such as </w:t>
      </w:r>
      <w:r w:rsidRPr="00802958">
        <w:t>the control of all refrigerants including HFCs</w:t>
      </w:r>
      <w:r>
        <w:t>, where quotas for imports are expected to be in place by</w:t>
      </w:r>
      <w:r w:rsidR="008D0226">
        <w:t xml:space="preserve"> 1January 202</w:t>
      </w:r>
      <w:r w:rsidR="008D0226" w:rsidRPr="00F21830">
        <w:t>3</w:t>
      </w:r>
      <w:r w:rsidRPr="0039705E">
        <w:t>.</w:t>
      </w:r>
      <w:r w:rsidRPr="00802958">
        <w:t xml:space="preserve"> The competency</w:t>
      </w:r>
      <w:r w:rsidR="00786DBC">
        <w:noBreakHyphen/>
      </w:r>
      <w:r w:rsidRPr="00802958">
        <w:t xml:space="preserve">based assessment certification programme will further </w:t>
      </w:r>
      <w:r w:rsidR="00F21830">
        <w:t xml:space="preserve">reduce </w:t>
      </w:r>
      <w:r w:rsidRPr="00802958">
        <w:t>the use of ODS refrigerants</w:t>
      </w:r>
      <w:r w:rsidR="00F21830">
        <w:t xml:space="preserve"> through good service practice as it will limit the maintenance of RAC equipment to certified technicians</w:t>
      </w:r>
      <w:r w:rsidRPr="00802958">
        <w:t xml:space="preserve">. Sustainability of the training on good </w:t>
      </w:r>
      <w:r w:rsidR="00904A19">
        <w:t>service</w:t>
      </w:r>
      <w:r w:rsidR="00786DBC">
        <w:t xml:space="preserve"> </w:t>
      </w:r>
      <w:r w:rsidRPr="00802958">
        <w:t xml:space="preserve">practice in refrigeration will be assured through the strengthened vocational institutes and the refrigeration associations. The level of fund disbursement </w:t>
      </w:r>
      <w:r w:rsidR="00F21830">
        <w:t xml:space="preserve">from the previous four </w:t>
      </w:r>
      <w:r w:rsidR="0039705E">
        <w:t xml:space="preserve">tranches </w:t>
      </w:r>
      <w:r w:rsidR="00F21830">
        <w:t>is at 93</w:t>
      </w:r>
      <w:r w:rsidRPr="00802958">
        <w:t xml:space="preserve"> per cent. The activities planned for the </w:t>
      </w:r>
      <w:r w:rsidR="001C02F3">
        <w:t>fifth</w:t>
      </w:r>
      <w:r w:rsidRPr="00802958">
        <w:t xml:space="preserve"> tranche of the HPMP will continue to support the strategy for the servicing sector in Cambodia.</w:t>
      </w:r>
    </w:p>
    <w:p w14:paraId="7BD4FF3D" w14:textId="77777777" w:rsidR="005774E4" w:rsidRDefault="005774E4" w:rsidP="002E737B">
      <w:r w:rsidRPr="0034371D">
        <w:rPr>
          <w:b/>
        </w:rPr>
        <w:t xml:space="preserve">RECOMMENDATION </w:t>
      </w:r>
    </w:p>
    <w:p w14:paraId="3550D35A" w14:textId="77777777" w:rsidR="00525050" w:rsidRPr="0034371D" w:rsidRDefault="00525050" w:rsidP="002E737B"/>
    <w:p w14:paraId="78C8F7D6" w14:textId="0C0CE8A9" w:rsidR="005774E4" w:rsidRPr="0034371D" w:rsidRDefault="005774E4" w:rsidP="00525050">
      <w:pPr>
        <w:pStyle w:val="Heading1"/>
      </w:pPr>
      <w:r w:rsidRPr="0034371D">
        <w:t>The Fund Secretariat recommend</w:t>
      </w:r>
      <w:r w:rsidR="00525050">
        <w:t>s that the Executive Committee take</w:t>
      </w:r>
      <w:r w:rsidR="00525050" w:rsidRPr="0034371D">
        <w:t xml:space="preserve"> note of the progress report on the implementation </w:t>
      </w:r>
      <w:r w:rsidR="00525050" w:rsidRPr="00525050">
        <w:t>of the fourth</w:t>
      </w:r>
      <w:r w:rsidR="00525050" w:rsidRPr="0034371D">
        <w:t xml:space="preserve"> tranche of the HCFC phase-out management plan (HPMP) for </w:t>
      </w:r>
      <w:r w:rsidR="00591BE8" w:rsidRPr="00525050">
        <w:t>Cambodia;</w:t>
      </w:r>
      <w:r w:rsidR="00525050" w:rsidRPr="0034371D">
        <w:t xml:space="preserve"> </w:t>
      </w:r>
      <w:r w:rsidR="00525050" w:rsidRPr="008B0000">
        <w:t>and</w:t>
      </w:r>
      <w:r w:rsidR="00525050">
        <w:t xml:space="preserve"> </w:t>
      </w:r>
      <w:r w:rsidRPr="0034371D">
        <w:t xml:space="preserve">further recommends blanket approval </w:t>
      </w:r>
      <w:r w:rsidRPr="00525050">
        <w:t xml:space="preserve">of the </w:t>
      </w:r>
      <w:r w:rsidR="00525050" w:rsidRPr="00525050">
        <w:t>fifth</w:t>
      </w:r>
      <w:r w:rsidRPr="00525050">
        <w:t xml:space="preserve"> tranche</w:t>
      </w:r>
      <w:r w:rsidRPr="0034371D">
        <w:t xml:space="preserve"> of the HPMP for </w:t>
      </w:r>
      <w:r w:rsidR="00591BE8" w:rsidRPr="00525050">
        <w:t>Cambodia,</w:t>
      </w:r>
      <w:r w:rsidRPr="0034371D">
        <w:t xml:space="preserve"> and the </w:t>
      </w:r>
      <w:r w:rsidRPr="00525050">
        <w:t>corresponding 202</w:t>
      </w:r>
      <w:r w:rsidR="007D5158" w:rsidRPr="00525050">
        <w:t>2</w:t>
      </w:r>
      <w:r w:rsidRPr="00525050">
        <w:t>-20</w:t>
      </w:r>
      <w:r w:rsidR="00525050" w:rsidRPr="00525050">
        <w:t>25</w:t>
      </w:r>
      <w:r w:rsidRPr="00525050">
        <w:t xml:space="preserve"> tranche</w:t>
      </w:r>
      <w:r w:rsidRPr="0034371D">
        <w:t xml:space="preserve"> implementation plan, at the funding </w:t>
      </w:r>
      <w:r w:rsidRPr="00525050">
        <w:t>level</w:t>
      </w:r>
      <w:r w:rsidR="00525050" w:rsidRPr="00525050">
        <w:t xml:space="preserve"> </w:t>
      </w:r>
      <w:r w:rsidR="00803E7A" w:rsidRPr="00525050">
        <w:t>shown</w:t>
      </w:r>
      <w:r w:rsidR="00803E7A">
        <w:t xml:space="preserve">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6"/>
        <w:gridCol w:w="4370"/>
        <w:gridCol w:w="1478"/>
        <w:gridCol w:w="1235"/>
        <w:gridCol w:w="1721"/>
      </w:tblGrid>
      <w:tr w:rsidR="005774E4" w:rsidRPr="0034371D" w14:paraId="2CB8BDA0" w14:textId="77777777" w:rsidTr="00525050">
        <w:trPr>
          <w:tblHeader/>
        </w:trPr>
        <w:tc>
          <w:tcPr>
            <w:tcW w:w="546" w:type="dxa"/>
          </w:tcPr>
          <w:p w14:paraId="50D8CC45" w14:textId="77777777" w:rsidR="005774E4" w:rsidRPr="0034371D" w:rsidRDefault="005774E4" w:rsidP="002E737B">
            <w:pPr>
              <w:jc w:val="center"/>
              <w:rPr>
                <w:b/>
                <w:bCs/>
                <w:sz w:val="20"/>
                <w:szCs w:val="20"/>
              </w:rPr>
            </w:pPr>
          </w:p>
        </w:tc>
        <w:tc>
          <w:tcPr>
            <w:tcW w:w="4370" w:type="dxa"/>
          </w:tcPr>
          <w:p w14:paraId="282152E7" w14:textId="77777777" w:rsidR="005774E4" w:rsidRPr="0034371D" w:rsidRDefault="005774E4" w:rsidP="002E737B">
            <w:pPr>
              <w:jc w:val="center"/>
              <w:rPr>
                <w:b/>
                <w:bCs/>
                <w:sz w:val="20"/>
                <w:szCs w:val="20"/>
              </w:rPr>
            </w:pPr>
            <w:r w:rsidRPr="0034371D">
              <w:rPr>
                <w:b/>
                <w:bCs/>
                <w:sz w:val="20"/>
                <w:szCs w:val="20"/>
              </w:rPr>
              <w:t>Project title</w:t>
            </w:r>
          </w:p>
        </w:tc>
        <w:tc>
          <w:tcPr>
            <w:tcW w:w="1478" w:type="dxa"/>
            <w:tcMar>
              <w:left w:w="29" w:type="dxa"/>
              <w:right w:w="29" w:type="dxa"/>
            </w:tcMar>
          </w:tcPr>
          <w:p w14:paraId="2176279C" w14:textId="77777777" w:rsidR="005774E4" w:rsidRPr="0034371D" w:rsidRDefault="005774E4" w:rsidP="002E737B">
            <w:pPr>
              <w:jc w:val="center"/>
              <w:rPr>
                <w:b/>
                <w:bCs/>
                <w:sz w:val="20"/>
                <w:szCs w:val="20"/>
              </w:rPr>
            </w:pPr>
            <w:r w:rsidRPr="0034371D">
              <w:rPr>
                <w:b/>
                <w:bCs/>
                <w:sz w:val="20"/>
                <w:szCs w:val="20"/>
              </w:rPr>
              <w:t>Project funding (US $)</w:t>
            </w:r>
          </w:p>
        </w:tc>
        <w:tc>
          <w:tcPr>
            <w:tcW w:w="1235" w:type="dxa"/>
            <w:tcMar>
              <w:left w:w="29" w:type="dxa"/>
              <w:right w:w="29" w:type="dxa"/>
            </w:tcMar>
          </w:tcPr>
          <w:p w14:paraId="4CDA4E48" w14:textId="77777777" w:rsidR="005774E4" w:rsidRPr="0034371D" w:rsidRDefault="005774E4" w:rsidP="002E737B">
            <w:pPr>
              <w:jc w:val="center"/>
              <w:rPr>
                <w:b/>
                <w:bCs/>
                <w:sz w:val="20"/>
                <w:szCs w:val="20"/>
              </w:rPr>
            </w:pPr>
            <w:r w:rsidRPr="0034371D">
              <w:rPr>
                <w:b/>
                <w:bCs/>
                <w:sz w:val="20"/>
                <w:szCs w:val="20"/>
              </w:rPr>
              <w:t>Support cost (US $)</w:t>
            </w:r>
          </w:p>
        </w:tc>
        <w:tc>
          <w:tcPr>
            <w:tcW w:w="1721" w:type="dxa"/>
            <w:tcMar>
              <w:left w:w="29" w:type="dxa"/>
              <w:right w:w="29" w:type="dxa"/>
            </w:tcMar>
          </w:tcPr>
          <w:p w14:paraId="6DFA0C5A" w14:textId="77777777" w:rsidR="005774E4" w:rsidRPr="0034371D" w:rsidRDefault="005774E4" w:rsidP="002E737B">
            <w:pPr>
              <w:jc w:val="center"/>
              <w:rPr>
                <w:b/>
                <w:bCs/>
                <w:sz w:val="20"/>
                <w:szCs w:val="20"/>
              </w:rPr>
            </w:pPr>
            <w:r w:rsidRPr="0034371D">
              <w:rPr>
                <w:b/>
                <w:bCs/>
                <w:sz w:val="20"/>
                <w:szCs w:val="20"/>
              </w:rPr>
              <w:t>Implementing agency</w:t>
            </w:r>
          </w:p>
        </w:tc>
      </w:tr>
      <w:tr w:rsidR="005774E4" w:rsidRPr="0034371D" w14:paraId="66C48B47" w14:textId="77777777" w:rsidTr="00525050">
        <w:tc>
          <w:tcPr>
            <w:tcW w:w="546" w:type="dxa"/>
          </w:tcPr>
          <w:p w14:paraId="464F7060" w14:textId="77777777" w:rsidR="005774E4" w:rsidRPr="0034371D" w:rsidRDefault="005774E4" w:rsidP="002E737B">
            <w:pPr>
              <w:rPr>
                <w:sz w:val="20"/>
                <w:szCs w:val="20"/>
              </w:rPr>
            </w:pPr>
            <w:r w:rsidRPr="0034371D">
              <w:rPr>
                <w:sz w:val="20"/>
                <w:szCs w:val="20"/>
              </w:rPr>
              <w:t>(a)</w:t>
            </w:r>
          </w:p>
        </w:tc>
        <w:tc>
          <w:tcPr>
            <w:tcW w:w="4370" w:type="dxa"/>
          </w:tcPr>
          <w:p w14:paraId="7096F720" w14:textId="77777777" w:rsidR="005774E4" w:rsidRPr="0034371D" w:rsidRDefault="005774E4" w:rsidP="00525050">
            <w:pPr>
              <w:rPr>
                <w:sz w:val="20"/>
                <w:szCs w:val="20"/>
              </w:rPr>
            </w:pPr>
            <w:r w:rsidRPr="0034371D">
              <w:rPr>
                <w:sz w:val="20"/>
                <w:szCs w:val="20"/>
              </w:rPr>
              <w:t>HCFC phase-out management plan (</w:t>
            </w:r>
            <w:r w:rsidR="003C763B">
              <w:rPr>
                <w:sz w:val="20"/>
                <w:szCs w:val="20"/>
              </w:rPr>
              <w:t>stage I</w:t>
            </w:r>
            <w:r w:rsidRPr="0034371D">
              <w:rPr>
                <w:sz w:val="20"/>
                <w:szCs w:val="20"/>
              </w:rPr>
              <w:t xml:space="preserve">, </w:t>
            </w:r>
            <w:r w:rsidR="00525050">
              <w:rPr>
                <w:sz w:val="20"/>
                <w:szCs w:val="20"/>
              </w:rPr>
              <w:t>fifth</w:t>
            </w:r>
            <w:r w:rsidRPr="0034371D">
              <w:rPr>
                <w:sz w:val="20"/>
                <w:szCs w:val="20"/>
              </w:rPr>
              <w:t xml:space="preserve"> tranche)</w:t>
            </w:r>
          </w:p>
        </w:tc>
        <w:tc>
          <w:tcPr>
            <w:tcW w:w="1478" w:type="dxa"/>
          </w:tcPr>
          <w:p w14:paraId="6A93882C" w14:textId="77777777" w:rsidR="005774E4" w:rsidRPr="00525050" w:rsidRDefault="00525050" w:rsidP="002E737B">
            <w:pPr>
              <w:jc w:val="right"/>
              <w:rPr>
                <w:sz w:val="20"/>
                <w:szCs w:val="20"/>
              </w:rPr>
            </w:pPr>
            <w:r w:rsidRPr="00525050">
              <w:rPr>
                <w:sz w:val="20"/>
                <w:szCs w:val="20"/>
              </w:rPr>
              <w:t>200,000</w:t>
            </w:r>
          </w:p>
        </w:tc>
        <w:tc>
          <w:tcPr>
            <w:tcW w:w="1235" w:type="dxa"/>
          </w:tcPr>
          <w:p w14:paraId="38DC026F" w14:textId="77777777" w:rsidR="005774E4" w:rsidRPr="00525050" w:rsidRDefault="00525050" w:rsidP="00525050">
            <w:pPr>
              <w:jc w:val="right"/>
            </w:pPr>
            <w:r w:rsidRPr="00525050">
              <w:rPr>
                <w:sz w:val="20"/>
                <w:szCs w:val="20"/>
              </w:rPr>
              <w:t>26,000</w:t>
            </w:r>
          </w:p>
        </w:tc>
        <w:tc>
          <w:tcPr>
            <w:tcW w:w="1721" w:type="dxa"/>
          </w:tcPr>
          <w:p w14:paraId="6B563F3A" w14:textId="77777777" w:rsidR="005774E4" w:rsidRPr="00525050" w:rsidRDefault="003C763B" w:rsidP="007D5158">
            <w:pPr>
              <w:jc w:val="center"/>
              <w:rPr>
                <w:sz w:val="20"/>
                <w:szCs w:val="20"/>
              </w:rPr>
            </w:pPr>
            <w:r w:rsidRPr="00525050">
              <w:rPr>
                <w:sz w:val="20"/>
                <w:szCs w:val="20"/>
              </w:rPr>
              <w:t>UNEP</w:t>
            </w:r>
          </w:p>
        </w:tc>
      </w:tr>
    </w:tbl>
    <w:p w14:paraId="1D2022B3" w14:textId="77777777" w:rsidR="005774E4" w:rsidRPr="0034371D" w:rsidRDefault="005774E4" w:rsidP="002E737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774E4" w:rsidRPr="009B0D30" w14:paraId="19D9F2BD" w14:textId="77777777" w:rsidTr="006D1FAA">
        <w:tc>
          <w:tcPr>
            <w:tcW w:w="1871" w:type="dxa"/>
          </w:tcPr>
          <w:p w14:paraId="74DFE2D3" w14:textId="77777777" w:rsidR="005774E4" w:rsidRPr="009B0D30" w:rsidRDefault="005774E4" w:rsidP="002E737B"/>
        </w:tc>
        <w:tc>
          <w:tcPr>
            <w:tcW w:w="1872" w:type="dxa"/>
          </w:tcPr>
          <w:p w14:paraId="4C0DA287" w14:textId="77777777" w:rsidR="005774E4" w:rsidRPr="009B0D30" w:rsidRDefault="005774E4" w:rsidP="002E737B"/>
        </w:tc>
        <w:tc>
          <w:tcPr>
            <w:tcW w:w="1872" w:type="dxa"/>
            <w:tcBorders>
              <w:bottom w:val="single" w:sz="4" w:space="0" w:color="auto"/>
            </w:tcBorders>
          </w:tcPr>
          <w:p w14:paraId="4220E1D8" w14:textId="77777777" w:rsidR="005774E4" w:rsidRPr="009B0D30" w:rsidRDefault="005774E4" w:rsidP="002E737B"/>
        </w:tc>
        <w:tc>
          <w:tcPr>
            <w:tcW w:w="1872" w:type="dxa"/>
          </w:tcPr>
          <w:p w14:paraId="0284FC48" w14:textId="77777777" w:rsidR="005774E4" w:rsidRPr="009B0D30" w:rsidRDefault="005774E4" w:rsidP="002E737B"/>
        </w:tc>
        <w:tc>
          <w:tcPr>
            <w:tcW w:w="1873" w:type="dxa"/>
          </w:tcPr>
          <w:p w14:paraId="42CEFD58" w14:textId="77777777" w:rsidR="005774E4" w:rsidRPr="009B0D30" w:rsidRDefault="005774E4" w:rsidP="002E737B"/>
        </w:tc>
      </w:tr>
    </w:tbl>
    <w:p w14:paraId="5941F801" w14:textId="77777777" w:rsidR="005774E4" w:rsidRPr="009B0D30" w:rsidRDefault="005774E4" w:rsidP="002E737B"/>
    <w:p w14:paraId="52D412CF" w14:textId="77777777" w:rsidR="00E85409" w:rsidRPr="009B0D30" w:rsidRDefault="00E85409" w:rsidP="004E7F9C"/>
    <w:sectPr w:rsidR="00E85409" w:rsidRPr="009B0D30" w:rsidSect="006D1FAA">
      <w:footerReference w:type="first" r:id="rId18"/>
      <w:pgSz w:w="12240" w:h="15840" w:code="1"/>
      <w:pgMar w:top="720" w:right="1440" w:bottom="864" w:left="1440" w:header="720" w:footer="475" w:gutter="0"/>
      <w:pgNumType w:start="4"/>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7E953" w14:textId="77777777" w:rsidR="00286AA8" w:rsidRDefault="00286AA8" w:rsidP="004A504B">
      <w:r>
        <w:separator/>
      </w:r>
    </w:p>
  </w:endnote>
  <w:endnote w:type="continuationSeparator" w:id="0">
    <w:p w14:paraId="02AD9E5C" w14:textId="77777777" w:rsidR="00286AA8" w:rsidRDefault="00286AA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D9885" w14:textId="1A0B5E9E" w:rsidR="00286AA8" w:rsidRPr="0033525D" w:rsidRDefault="00286AA8">
    <w:pPr>
      <w:jc w:val="center"/>
    </w:pPr>
    <w:r>
      <w:fldChar w:fldCharType="begin"/>
    </w:r>
    <w:r>
      <w:instrText xml:space="preserve"> PAGE </w:instrText>
    </w:r>
    <w:r>
      <w:fldChar w:fldCharType="separate"/>
    </w:r>
    <w:r w:rsidR="00EC29D5">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07C58" w14:textId="57FDA547" w:rsidR="00286AA8" w:rsidRPr="0033525D" w:rsidRDefault="00286AA8">
    <w:pPr>
      <w:jc w:val="center"/>
    </w:pPr>
    <w:r>
      <w:fldChar w:fldCharType="begin"/>
    </w:r>
    <w:r>
      <w:instrText xml:space="preserve"> PAGE </w:instrText>
    </w:r>
    <w:r>
      <w:fldChar w:fldCharType="separate"/>
    </w:r>
    <w:r w:rsidR="00EC29D5">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31DB0" w14:textId="77777777" w:rsidR="00286AA8" w:rsidRDefault="00286AA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486E253" w14:textId="77777777" w:rsidR="00286AA8" w:rsidRDefault="00286AA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58A18" w14:textId="77777777" w:rsidR="00286AA8" w:rsidRPr="006D1FAA" w:rsidRDefault="00286AA8" w:rsidP="006D1FA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99282" w14:textId="77777777" w:rsidR="00286AA8" w:rsidRPr="006D1FAA" w:rsidRDefault="00286AA8" w:rsidP="006D1F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6A954F" w14:textId="77777777" w:rsidR="00286AA8" w:rsidRDefault="00286AA8" w:rsidP="004A504B">
      <w:r>
        <w:separator/>
      </w:r>
    </w:p>
  </w:footnote>
  <w:footnote w:type="continuationSeparator" w:id="0">
    <w:p w14:paraId="45863EC5" w14:textId="77777777" w:rsidR="00286AA8" w:rsidRDefault="00286AA8" w:rsidP="004A504B">
      <w:r>
        <w:continuationSeparator/>
      </w:r>
    </w:p>
  </w:footnote>
  <w:footnote w:id="1">
    <w:p w14:paraId="1E08B945" w14:textId="77777777" w:rsidR="00286AA8" w:rsidRPr="00A06C40" w:rsidRDefault="00286AA8" w:rsidP="009E4584">
      <w:pPr>
        <w:pStyle w:val="FootnoteText"/>
        <w:spacing w:after="240"/>
        <w:rPr>
          <w:lang w:val="en-US"/>
        </w:rPr>
      </w:pPr>
      <w:r w:rsidRPr="007C568C">
        <w:rPr>
          <w:rStyle w:val="FootnoteReference"/>
        </w:rPr>
        <w:footnoteRef/>
      </w:r>
      <w:r w:rsidRPr="007C568C">
        <w:t xml:space="preserve"> </w:t>
      </w:r>
      <w:r w:rsidRPr="007C568C">
        <w:rPr>
          <w:lang w:val="en-US"/>
        </w:rPr>
        <w:t>UNEP/</w:t>
      </w:r>
      <w:proofErr w:type="spellStart"/>
      <w:r w:rsidRPr="007C568C">
        <w:rPr>
          <w:lang w:val="en-US"/>
        </w:rPr>
        <w:t>OzL.Pro</w:t>
      </w:r>
      <w:proofErr w:type="spellEnd"/>
      <w:r w:rsidRPr="007C568C">
        <w:rPr>
          <w:lang w:val="en-US"/>
        </w:rPr>
        <w:t>/ExCom/90/1</w:t>
      </w:r>
    </w:p>
  </w:footnote>
  <w:footnote w:id="2">
    <w:p w14:paraId="2263D13B" w14:textId="77777777" w:rsidR="00286AA8" w:rsidRPr="00FE3307" w:rsidRDefault="00286AA8" w:rsidP="002E737B">
      <w:pPr>
        <w:pStyle w:val="FootnoteText"/>
      </w:pPr>
      <w:r w:rsidRPr="00FE3307">
        <w:rPr>
          <w:rStyle w:val="FootnoteReference"/>
        </w:rPr>
        <w:footnoteRef/>
      </w:r>
      <w:r w:rsidRPr="00FE3307">
        <w:t xml:space="preserve"> </w:t>
      </w:r>
      <w:r w:rsidRPr="007E6A4A">
        <w:t>As per the letter of 11 April 2022 from the Directorate of Environmental Protection of Cambodia to UNEP.</w:t>
      </w:r>
    </w:p>
  </w:footnote>
  <w:footnote w:id="3">
    <w:p w14:paraId="6A5E7E5A" w14:textId="69E99C2B" w:rsidR="00286AA8" w:rsidRDefault="00286AA8" w:rsidP="00926B47">
      <w:pPr>
        <w:pStyle w:val="FootnoteText"/>
      </w:pPr>
      <w:r>
        <w:rPr>
          <w:rStyle w:val="FootnoteReference"/>
        </w:rPr>
        <w:footnoteRef/>
      </w:r>
      <w:r>
        <w:t xml:space="preserve"> </w:t>
      </w:r>
      <w:r>
        <w:t>The amended law is now referred to as the Sub-decree on ODS and Refrigerant Management No. 192 (2021).</w:t>
      </w:r>
    </w:p>
  </w:footnote>
  <w:footnote w:id="4">
    <w:p w14:paraId="46222C32" w14:textId="77777777" w:rsidR="00286AA8" w:rsidRPr="00382D3E" w:rsidRDefault="00286AA8" w:rsidP="00651788">
      <w:pPr>
        <w:pStyle w:val="FootnoteText"/>
        <w:rPr>
          <w:lang w:val="en-US"/>
        </w:rPr>
      </w:pPr>
      <w:r>
        <w:rPr>
          <w:rStyle w:val="FootnoteReference"/>
        </w:rPr>
        <w:footnoteRef/>
      </w:r>
      <w:r>
        <w:t xml:space="preserve"> </w:t>
      </w:r>
      <w:r w:rsidRPr="00382D3E">
        <w:t>Decision 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4A58" w14:textId="13B6BA8C" w:rsidR="00286AA8" w:rsidRPr="0033525D" w:rsidRDefault="0091705C">
    <w:r>
      <w:fldChar w:fldCharType="begin"/>
    </w:r>
    <w:r>
      <w:instrText xml:space="preserve"> DOCPROPERTY "Document number"  \* MERGEFORMAT </w:instrText>
    </w:r>
    <w:r>
      <w:fldChar w:fldCharType="separate"/>
    </w:r>
    <w:r w:rsidR="00BF4A79">
      <w:t>UNEP/</w:t>
    </w:r>
    <w:proofErr w:type="spellStart"/>
    <w:r w:rsidR="00BF4A79">
      <w:t>OzL.Pro</w:t>
    </w:r>
    <w:proofErr w:type="spellEnd"/>
    <w:r w:rsidR="00BF4A79">
      <w:t>/ExCom/90/22</w:t>
    </w:r>
    <w:r>
      <w:fldChar w:fldCharType="end"/>
    </w:r>
  </w:p>
  <w:p w14:paraId="1323D87B" w14:textId="77777777" w:rsidR="00286AA8" w:rsidRPr="0033525D" w:rsidRDefault="00286AA8"/>
  <w:p w14:paraId="6134973C" w14:textId="77777777" w:rsidR="00286AA8" w:rsidRPr="0033525D" w:rsidRDefault="00286AA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EBA55" w14:textId="6C974520" w:rsidR="00286AA8" w:rsidRPr="0033525D" w:rsidRDefault="0091705C">
    <w:pPr>
      <w:jc w:val="right"/>
    </w:pPr>
    <w:r>
      <w:fldChar w:fldCharType="begin"/>
    </w:r>
    <w:r>
      <w:instrText xml:space="preserve"> DOCPROPERTY "Document number"  \* MERGEFORMAT </w:instrText>
    </w:r>
    <w:r>
      <w:fldChar w:fldCharType="separate"/>
    </w:r>
    <w:r w:rsidR="00BF4A79">
      <w:t>UNEP/</w:t>
    </w:r>
    <w:proofErr w:type="spellStart"/>
    <w:r w:rsidR="00BF4A79">
      <w:t>OzL.Pro</w:t>
    </w:r>
    <w:proofErr w:type="spellEnd"/>
    <w:r w:rsidR="00BF4A79">
      <w:t>/ExCom/90/22</w:t>
    </w:r>
    <w:r>
      <w:fldChar w:fldCharType="end"/>
    </w:r>
  </w:p>
  <w:p w14:paraId="4FCF0E7E" w14:textId="77777777" w:rsidR="00286AA8" w:rsidRPr="0033525D" w:rsidRDefault="00286AA8"/>
  <w:p w14:paraId="556BD9C8" w14:textId="77777777" w:rsidR="00286AA8" w:rsidRPr="0033525D" w:rsidRDefault="00286A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27E8846"/>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i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8AD63E1"/>
    <w:multiLevelType w:val="hybridMultilevel"/>
    <w:tmpl w:val="AD60BE4A"/>
    <w:lvl w:ilvl="0" w:tplc="44090017">
      <w:start w:val="1"/>
      <w:numFmt w:val="lowerLetter"/>
      <w:lvlText w:val="%1)"/>
      <w:lvlJc w:val="left"/>
      <w:pPr>
        <w:ind w:left="720" w:hanging="360"/>
      </w:pPr>
    </w:lvl>
    <w:lvl w:ilvl="1" w:tplc="44090019">
      <w:start w:val="1"/>
      <w:numFmt w:val="lowerLetter"/>
      <w:lvlText w:val="%2."/>
      <w:lvlJc w:val="left"/>
      <w:pPr>
        <w:ind w:left="1440" w:hanging="360"/>
      </w:pPr>
    </w:lvl>
    <w:lvl w:ilvl="2" w:tplc="4409001B">
      <w:start w:val="1"/>
      <w:numFmt w:val="lowerRoman"/>
      <w:lvlText w:val="%3."/>
      <w:lvlJc w:val="right"/>
      <w:pPr>
        <w:ind w:left="2160" w:hanging="180"/>
      </w:pPr>
    </w:lvl>
    <w:lvl w:ilvl="3" w:tplc="4409000F">
      <w:start w:val="1"/>
      <w:numFmt w:val="decimal"/>
      <w:lvlText w:val="%4."/>
      <w:lvlJc w:val="left"/>
      <w:pPr>
        <w:ind w:left="2880" w:hanging="360"/>
      </w:pPr>
    </w:lvl>
    <w:lvl w:ilvl="4" w:tplc="44090019">
      <w:start w:val="1"/>
      <w:numFmt w:val="lowerLetter"/>
      <w:lvlText w:val="%5."/>
      <w:lvlJc w:val="left"/>
      <w:pPr>
        <w:ind w:left="3600" w:hanging="360"/>
      </w:pPr>
    </w:lvl>
    <w:lvl w:ilvl="5" w:tplc="4409001B">
      <w:start w:val="1"/>
      <w:numFmt w:val="lowerRoman"/>
      <w:lvlText w:val="%6."/>
      <w:lvlJc w:val="right"/>
      <w:pPr>
        <w:ind w:left="4320" w:hanging="180"/>
      </w:pPr>
    </w:lvl>
    <w:lvl w:ilvl="6" w:tplc="4409000F">
      <w:start w:val="1"/>
      <w:numFmt w:val="decimal"/>
      <w:lvlText w:val="%7."/>
      <w:lvlJc w:val="left"/>
      <w:pPr>
        <w:ind w:left="5040" w:hanging="360"/>
      </w:pPr>
    </w:lvl>
    <w:lvl w:ilvl="7" w:tplc="44090019">
      <w:start w:val="1"/>
      <w:numFmt w:val="lowerLetter"/>
      <w:lvlText w:val="%8."/>
      <w:lvlJc w:val="left"/>
      <w:pPr>
        <w:ind w:left="5760" w:hanging="360"/>
      </w:pPr>
    </w:lvl>
    <w:lvl w:ilvl="8" w:tplc="4409001B">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C4069F3"/>
    <w:multiLevelType w:val="hybridMultilevel"/>
    <w:tmpl w:val="D9C27F4C"/>
    <w:lvl w:ilvl="0" w:tplc="D3949430">
      <w:start w:val="1"/>
      <w:numFmt w:val="lowerRoman"/>
      <w:lvlText w:val="(%1)"/>
      <w:lvlJc w:val="left"/>
      <w:pPr>
        <w:ind w:left="720" w:hanging="360"/>
      </w:pPr>
      <w:rPr>
        <w:rFonts w:eastAsia="Times New Roman" w:cs="Times New Roman"/>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1D63F09"/>
    <w:multiLevelType w:val="hybridMultilevel"/>
    <w:tmpl w:val="F1A624F8"/>
    <w:lvl w:ilvl="0" w:tplc="5292323E">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2261714"/>
    <w:multiLevelType w:val="hybridMultilevel"/>
    <w:tmpl w:val="2E8057E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6D256C74"/>
    <w:multiLevelType w:val="hybridMultilevel"/>
    <w:tmpl w:val="E74CF9D8"/>
    <w:lvl w:ilvl="0" w:tplc="5292323E">
      <w:start w:val="1"/>
      <w:numFmt w:val="lowerRoman"/>
      <w:lvlText w:val="(%1)"/>
      <w:lvlJc w:val="right"/>
      <w:pPr>
        <w:ind w:left="720" w:hanging="360"/>
      </w:pPr>
    </w:lvl>
    <w:lvl w:ilvl="1" w:tplc="44090019">
      <w:start w:val="1"/>
      <w:numFmt w:val="lowerLetter"/>
      <w:lvlText w:val="%2."/>
      <w:lvlJc w:val="left"/>
      <w:pPr>
        <w:ind w:left="1440" w:hanging="360"/>
      </w:pPr>
    </w:lvl>
    <w:lvl w:ilvl="2" w:tplc="4409001B">
      <w:start w:val="1"/>
      <w:numFmt w:val="lowerRoman"/>
      <w:lvlText w:val="%3."/>
      <w:lvlJc w:val="right"/>
      <w:pPr>
        <w:ind w:left="2160" w:hanging="180"/>
      </w:pPr>
    </w:lvl>
    <w:lvl w:ilvl="3" w:tplc="4409000F">
      <w:start w:val="1"/>
      <w:numFmt w:val="decimal"/>
      <w:lvlText w:val="%4."/>
      <w:lvlJc w:val="left"/>
      <w:pPr>
        <w:ind w:left="2880" w:hanging="360"/>
      </w:pPr>
    </w:lvl>
    <w:lvl w:ilvl="4" w:tplc="44090019">
      <w:start w:val="1"/>
      <w:numFmt w:val="lowerLetter"/>
      <w:lvlText w:val="%5."/>
      <w:lvlJc w:val="left"/>
      <w:pPr>
        <w:ind w:left="3600" w:hanging="360"/>
      </w:pPr>
    </w:lvl>
    <w:lvl w:ilvl="5" w:tplc="4409001B">
      <w:start w:val="1"/>
      <w:numFmt w:val="lowerRoman"/>
      <w:lvlText w:val="%6."/>
      <w:lvlJc w:val="right"/>
      <w:pPr>
        <w:ind w:left="4320" w:hanging="180"/>
      </w:pPr>
    </w:lvl>
    <w:lvl w:ilvl="6" w:tplc="4409000F">
      <w:start w:val="1"/>
      <w:numFmt w:val="decimal"/>
      <w:lvlText w:val="%7."/>
      <w:lvlJc w:val="left"/>
      <w:pPr>
        <w:ind w:left="5040" w:hanging="360"/>
      </w:pPr>
    </w:lvl>
    <w:lvl w:ilvl="7" w:tplc="44090019">
      <w:start w:val="1"/>
      <w:numFmt w:val="lowerLetter"/>
      <w:lvlText w:val="%8."/>
      <w:lvlJc w:val="left"/>
      <w:pPr>
        <w:ind w:left="5760" w:hanging="360"/>
      </w:pPr>
    </w:lvl>
    <w:lvl w:ilvl="8" w:tplc="4409001B">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94793701">
    <w:abstractNumId w:val="10"/>
  </w:num>
  <w:num w:numId="2" w16cid:durableId="927034305">
    <w:abstractNumId w:val="10"/>
  </w:num>
  <w:num w:numId="3" w16cid:durableId="710417237">
    <w:abstractNumId w:val="10"/>
  </w:num>
  <w:num w:numId="4" w16cid:durableId="1070465446">
    <w:abstractNumId w:val="10"/>
  </w:num>
  <w:num w:numId="5" w16cid:durableId="800073641">
    <w:abstractNumId w:val="10"/>
  </w:num>
  <w:num w:numId="6" w16cid:durableId="1703629311">
    <w:abstractNumId w:val="9"/>
  </w:num>
  <w:num w:numId="7" w16cid:durableId="1923251285">
    <w:abstractNumId w:val="7"/>
  </w:num>
  <w:num w:numId="8" w16cid:durableId="1861120855">
    <w:abstractNumId w:val="6"/>
  </w:num>
  <w:num w:numId="9" w16cid:durableId="1044137623">
    <w:abstractNumId w:val="5"/>
  </w:num>
  <w:num w:numId="10" w16cid:durableId="1033338496">
    <w:abstractNumId w:val="4"/>
  </w:num>
  <w:num w:numId="11" w16cid:durableId="350189037">
    <w:abstractNumId w:val="8"/>
  </w:num>
  <w:num w:numId="12" w16cid:durableId="1225676039">
    <w:abstractNumId w:val="3"/>
  </w:num>
  <w:num w:numId="13" w16cid:durableId="1781416076">
    <w:abstractNumId w:val="2"/>
  </w:num>
  <w:num w:numId="14" w16cid:durableId="1603954211">
    <w:abstractNumId w:val="1"/>
  </w:num>
  <w:num w:numId="15" w16cid:durableId="1049956025">
    <w:abstractNumId w:val="0"/>
  </w:num>
  <w:num w:numId="16" w16cid:durableId="688222794">
    <w:abstractNumId w:val="12"/>
  </w:num>
  <w:num w:numId="17" w16cid:durableId="1127898190">
    <w:abstractNumId w:val="16"/>
  </w:num>
  <w:num w:numId="18" w16cid:durableId="1378167005">
    <w:abstractNumId w:val="17"/>
  </w:num>
  <w:num w:numId="19" w16cid:durableId="223221102">
    <w:abstractNumId w:val="22"/>
  </w:num>
  <w:num w:numId="20" w16cid:durableId="1649701858">
    <w:abstractNumId w:val="13"/>
  </w:num>
  <w:num w:numId="21" w16cid:durableId="1414007611">
    <w:abstractNumId w:val="14"/>
  </w:num>
  <w:num w:numId="22" w16cid:durableId="1919317428">
    <w:abstractNumId w:val="19"/>
  </w:num>
  <w:num w:numId="23" w16cid:durableId="16239989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06080940">
    <w:abstractNumId w:val="10"/>
  </w:num>
  <w:num w:numId="25" w16cid:durableId="20880488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009909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955677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7214945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63582837">
    <w:abstractNumId w:val="10"/>
  </w:num>
  <w:num w:numId="30" w16cid:durableId="1132014146">
    <w:abstractNumId w:val="10"/>
  </w:num>
  <w:num w:numId="31" w16cid:durableId="1033076630">
    <w:abstractNumId w:val="20"/>
  </w:num>
  <w:num w:numId="32" w16cid:durableId="386806845">
    <w:abstractNumId w:val="10"/>
  </w:num>
  <w:num w:numId="33" w16cid:durableId="1500190483">
    <w:abstractNumId w:val="15"/>
  </w:num>
  <w:num w:numId="34" w16cid:durableId="7018567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91372201">
    <w:abstractNumId w:val="10"/>
  </w:num>
  <w:num w:numId="36" w16cid:durableId="86387274">
    <w:abstractNumId w:val="10"/>
  </w:num>
  <w:num w:numId="37" w16cid:durableId="1782646717">
    <w:abstractNumId w:val="10"/>
  </w:num>
  <w:num w:numId="38" w16cid:durableId="2092579866">
    <w:abstractNumId w:val="10"/>
  </w:num>
  <w:num w:numId="39" w16cid:durableId="154239653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5774E4"/>
    <w:rsid w:val="00000FED"/>
    <w:rsid w:val="0000147F"/>
    <w:rsid w:val="0000434E"/>
    <w:rsid w:val="00020279"/>
    <w:rsid w:val="000211A9"/>
    <w:rsid w:val="00021238"/>
    <w:rsid w:val="00031260"/>
    <w:rsid w:val="00031933"/>
    <w:rsid w:val="0003681A"/>
    <w:rsid w:val="000372B7"/>
    <w:rsid w:val="00043D41"/>
    <w:rsid w:val="00050F6E"/>
    <w:rsid w:val="00061EC2"/>
    <w:rsid w:val="00065D85"/>
    <w:rsid w:val="00066CE8"/>
    <w:rsid w:val="00071C61"/>
    <w:rsid w:val="000760A1"/>
    <w:rsid w:val="00080ED0"/>
    <w:rsid w:val="00082076"/>
    <w:rsid w:val="00085B8F"/>
    <w:rsid w:val="00090481"/>
    <w:rsid w:val="00097EB0"/>
    <w:rsid w:val="000A2177"/>
    <w:rsid w:val="000A3826"/>
    <w:rsid w:val="000A51FA"/>
    <w:rsid w:val="000A6C26"/>
    <w:rsid w:val="000B7D20"/>
    <w:rsid w:val="000C0372"/>
    <w:rsid w:val="000C2EE6"/>
    <w:rsid w:val="000C5E2D"/>
    <w:rsid w:val="000C6166"/>
    <w:rsid w:val="000D105E"/>
    <w:rsid w:val="000D3AE8"/>
    <w:rsid w:val="000D52A4"/>
    <w:rsid w:val="000D723C"/>
    <w:rsid w:val="000E07BC"/>
    <w:rsid w:val="000E68E9"/>
    <w:rsid w:val="000F1CD4"/>
    <w:rsid w:val="000F4103"/>
    <w:rsid w:val="000F70A7"/>
    <w:rsid w:val="00100974"/>
    <w:rsid w:val="00106684"/>
    <w:rsid w:val="00112F11"/>
    <w:rsid w:val="00113CCA"/>
    <w:rsid w:val="00114A25"/>
    <w:rsid w:val="001210D5"/>
    <w:rsid w:val="00122F25"/>
    <w:rsid w:val="00135980"/>
    <w:rsid w:val="0013786F"/>
    <w:rsid w:val="00137BA0"/>
    <w:rsid w:val="00141669"/>
    <w:rsid w:val="001462BA"/>
    <w:rsid w:val="001575B8"/>
    <w:rsid w:val="00164719"/>
    <w:rsid w:val="00166FC4"/>
    <w:rsid w:val="001677AC"/>
    <w:rsid w:val="001804EA"/>
    <w:rsid w:val="00180746"/>
    <w:rsid w:val="0018164D"/>
    <w:rsid w:val="00190A61"/>
    <w:rsid w:val="001926A2"/>
    <w:rsid w:val="001A2215"/>
    <w:rsid w:val="001A3342"/>
    <w:rsid w:val="001A3E3D"/>
    <w:rsid w:val="001A7049"/>
    <w:rsid w:val="001B1E40"/>
    <w:rsid w:val="001C02F3"/>
    <w:rsid w:val="001C131F"/>
    <w:rsid w:val="001C742C"/>
    <w:rsid w:val="001C764E"/>
    <w:rsid w:val="001C7915"/>
    <w:rsid w:val="001E1052"/>
    <w:rsid w:val="001E21B1"/>
    <w:rsid w:val="001E2F93"/>
    <w:rsid w:val="001E4554"/>
    <w:rsid w:val="001E61E5"/>
    <w:rsid w:val="001F2159"/>
    <w:rsid w:val="001F53FD"/>
    <w:rsid w:val="0021038E"/>
    <w:rsid w:val="00210B8B"/>
    <w:rsid w:val="00214863"/>
    <w:rsid w:val="00214C5F"/>
    <w:rsid w:val="002156B4"/>
    <w:rsid w:val="00224FCD"/>
    <w:rsid w:val="002313BF"/>
    <w:rsid w:val="00234DC2"/>
    <w:rsid w:val="0024198F"/>
    <w:rsid w:val="00243F50"/>
    <w:rsid w:val="00253222"/>
    <w:rsid w:val="00256197"/>
    <w:rsid w:val="00261C13"/>
    <w:rsid w:val="00262847"/>
    <w:rsid w:val="00276344"/>
    <w:rsid w:val="00281BB2"/>
    <w:rsid w:val="00282ADA"/>
    <w:rsid w:val="00286AA8"/>
    <w:rsid w:val="00293A00"/>
    <w:rsid w:val="00295251"/>
    <w:rsid w:val="002A03C3"/>
    <w:rsid w:val="002A1F01"/>
    <w:rsid w:val="002B0748"/>
    <w:rsid w:val="002B2074"/>
    <w:rsid w:val="002B254E"/>
    <w:rsid w:val="002B72E9"/>
    <w:rsid w:val="002C7998"/>
    <w:rsid w:val="002D590E"/>
    <w:rsid w:val="002E23C8"/>
    <w:rsid w:val="002E737B"/>
    <w:rsid w:val="002F1E53"/>
    <w:rsid w:val="002F2CAA"/>
    <w:rsid w:val="0030052C"/>
    <w:rsid w:val="00305B91"/>
    <w:rsid w:val="00327961"/>
    <w:rsid w:val="003306E1"/>
    <w:rsid w:val="003320E4"/>
    <w:rsid w:val="00333BEF"/>
    <w:rsid w:val="0033525D"/>
    <w:rsid w:val="003414F3"/>
    <w:rsid w:val="00346321"/>
    <w:rsid w:val="0035613E"/>
    <w:rsid w:val="00360578"/>
    <w:rsid w:val="00363EE9"/>
    <w:rsid w:val="0036673A"/>
    <w:rsid w:val="00367BC5"/>
    <w:rsid w:val="00376128"/>
    <w:rsid w:val="0037742E"/>
    <w:rsid w:val="00377D56"/>
    <w:rsid w:val="0038245A"/>
    <w:rsid w:val="003840E6"/>
    <w:rsid w:val="00385CFC"/>
    <w:rsid w:val="0039337A"/>
    <w:rsid w:val="00393DA3"/>
    <w:rsid w:val="0039705E"/>
    <w:rsid w:val="003A3189"/>
    <w:rsid w:val="003A3CA7"/>
    <w:rsid w:val="003B33BD"/>
    <w:rsid w:val="003B569D"/>
    <w:rsid w:val="003C3C0E"/>
    <w:rsid w:val="003C763B"/>
    <w:rsid w:val="003D42A6"/>
    <w:rsid w:val="003D4F21"/>
    <w:rsid w:val="003D4FAC"/>
    <w:rsid w:val="003D5182"/>
    <w:rsid w:val="003E7906"/>
    <w:rsid w:val="003F3C50"/>
    <w:rsid w:val="004001CD"/>
    <w:rsid w:val="0040514F"/>
    <w:rsid w:val="00406202"/>
    <w:rsid w:val="00406A6A"/>
    <w:rsid w:val="00406B22"/>
    <w:rsid w:val="00413440"/>
    <w:rsid w:val="0042740D"/>
    <w:rsid w:val="004328A7"/>
    <w:rsid w:val="00434C74"/>
    <w:rsid w:val="00435E9B"/>
    <w:rsid w:val="0044608D"/>
    <w:rsid w:val="004521CF"/>
    <w:rsid w:val="004540D8"/>
    <w:rsid w:val="00456EB4"/>
    <w:rsid w:val="00457827"/>
    <w:rsid w:val="004718F3"/>
    <w:rsid w:val="00474AF5"/>
    <w:rsid w:val="00475040"/>
    <w:rsid w:val="0048727C"/>
    <w:rsid w:val="004915BE"/>
    <w:rsid w:val="00493D40"/>
    <w:rsid w:val="00493EE3"/>
    <w:rsid w:val="004967B6"/>
    <w:rsid w:val="004A504B"/>
    <w:rsid w:val="004A6911"/>
    <w:rsid w:val="004B10B4"/>
    <w:rsid w:val="004B1D3A"/>
    <w:rsid w:val="004B2CDD"/>
    <w:rsid w:val="004B54E0"/>
    <w:rsid w:val="004B7384"/>
    <w:rsid w:val="004B7F25"/>
    <w:rsid w:val="004C24F6"/>
    <w:rsid w:val="004C4269"/>
    <w:rsid w:val="004D5FB6"/>
    <w:rsid w:val="004D6236"/>
    <w:rsid w:val="004D7F90"/>
    <w:rsid w:val="004E4DBB"/>
    <w:rsid w:val="004E4E41"/>
    <w:rsid w:val="004E73DB"/>
    <w:rsid w:val="004E7F9C"/>
    <w:rsid w:val="004F10D3"/>
    <w:rsid w:val="004F3493"/>
    <w:rsid w:val="004F5143"/>
    <w:rsid w:val="00512B09"/>
    <w:rsid w:val="00514F15"/>
    <w:rsid w:val="00516726"/>
    <w:rsid w:val="005220ED"/>
    <w:rsid w:val="00525050"/>
    <w:rsid w:val="00533796"/>
    <w:rsid w:val="00534E97"/>
    <w:rsid w:val="00537343"/>
    <w:rsid w:val="00542D76"/>
    <w:rsid w:val="005461ED"/>
    <w:rsid w:val="00550EAB"/>
    <w:rsid w:val="00551795"/>
    <w:rsid w:val="00555D75"/>
    <w:rsid w:val="00560DF0"/>
    <w:rsid w:val="0056390E"/>
    <w:rsid w:val="00563C43"/>
    <w:rsid w:val="0056759C"/>
    <w:rsid w:val="005738B2"/>
    <w:rsid w:val="00573B08"/>
    <w:rsid w:val="005774E4"/>
    <w:rsid w:val="00591BE8"/>
    <w:rsid w:val="0059513E"/>
    <w:rsid w:val="005A23A3"/>
    <w:rsid w:val="005A6AA4"/>
    <w:rsid w:val="005A6D9F"/>
    <w:rsid w:val="005B48FF"/>
    <w:rsid w:val="005C1E32"/>
    <w:rsid w:val="005C2398"/>
    <w:rsid w:val="005D2745"/>
    <w:rsid w:val="005D363F"/>
    <w:rsid w:val="005F4560"/>
    <w:rsid w:val="005F67F3"/>
    <w:rsid w:val="005F6BE2"/>
    <w:rsid w:val="005F73B4"/>
    <w:rsid w:val="006026FC"/>
    <w:rsid w:val="00604C15"/>
    <w:rsid w:val="006121DE"/>
    <w:rsid w:val="006158D5"/>
    <w:rsid w:val="00625D83"/>
    <w:rsid w:val="006322D3"/>
    <w:rsid w:val="00635D0D"/>
    <w:rsid w:val="00651788"/>
    <w:rsid w:val="006623E7"/>
    <w:rsid w:val="00662B80"/>
    <w:rsid w:val="00670F6C"/>
    <w:rsid w:val="00676E58"/>
    <w:rsid w:val="006852C7"/>
    <w:rsid w:val="006852CE"/>
    <w:rsid w:val="00692D14"/>
    <w:rsid w:val="00696B86"/>
    <w:rsid w:val="00697754"/>
    <w:rsid w:val="006B382C"/>
    <w:rsid w:val="006B4B9C"/>
    <w:rsid w:val="006B65C7"/>
    <w:rsid w:val="006C1727"/>
    <w:rsid w:val="006C1C2F"/>
    <w:rsid w:val="006C32FD"/>
    <w:rsid w:val="006C39CE"/>
    <w:rsid w:val="006C3EE0"/>
    <w:rsid w:val="006D0FCC"/>
    <w:rsid w:val="006D1FAA"/>
    <w:rsid w:val="006D21F5"/>
    <w:rsid w:val="006D3089"/>
    <w:rsid w:val="006D5110"/>
    <w:rsid w:val="006D730A"/>
    <w:rsid w:val="006E126D"/>
    <w:rsid w:val="006E1FC3"/>
    <w:rsid w:val="00704CE9"/>
    <w:rsid w:val="0070616B"/>
    <w:rsid w:val="00706295"/>
    <w:rsid w:val="00706FDA"/>
    <w:rsid w:val="00711F9A"/>
    <w:rsid w:val="00712ACE"/>
    <w:rsid w:val="00713810"/>
    <w:rsid w:val="00714EF4"/>
    <w:rsid w:val="007177DD"/>
    <w:rsid w:val="00724154"/>
    <w:rsid w:val="007303A5"/>
    <w:rsid w:val="00730B3E"/>
    <w:rsid w:val="0073420B"/>
    <w:rsid w:val="00736367"/>
    <w:rsid w:val="00741552"/>
    <w:rsid w:val="00745562"/>
    <w:rsid w:val="0074760E"/>
    <w:rsid w:val="00754ABA"/>
    <w:rsid w:val="007551DC"/>
    <w:rsid w:val="0076242F"/>
    <w:rsid w:val="007720DA"/>
    <w:rsid w:val="00782B0D"/>
    <w:rsid w:val="00786DBC"/>
    <w:rsid w:val="00790A1E"/>
    <w:rsid w:val="007A0056"/>
    <w:rsid w:val="007A1546"/>
    <w:rsid w:val="007A228C"/>
    <w:rsid w:val="007A368E"/>
    <w:rsid w:val="007A4EBA"/>
    <w:rsid w:val="007A5868"/>
    <w:rsid w:val="007B04CE"/>
    <w:rsid w:val="007B61D5"/>
    <w:rsid w:val="007B6871"/>
    <w:rsid w:val="007B7A2F"/>
    <w:rsid w:val="007C3D33"/>
    <w:rsid w:val="007C568C"/>
    <w:rsid w:val="007D294A"/>
    <w:rsid w:val="007D47D2"/>
    <w:rsid w:val="007D5158"/>
    <w:rsid w:val="007D6EC0"/>
    <w:rsid w:val="007D7E1D"/>
    <w:rsid w:val="007E6A4A"/>
    <w:rsid w:val="007E7132"/>
    <w:rsid w:val="007F197F"/>
    <w:rsid w:val="007F751B"/>
    <w:rsid w:val="00800BB0"/>
    <w:rsid w:val="00802958"/>
    <w:rsid w:val="00802C3D"/>
    <w:rsid w:val="00803E7A"/>
    <w:rsid w:val="00812198"/>
    <w:rsid w:val="00815F6A"/>
    <w:rsid w:val="00823E92"/>
    <w:rsid w:val="00831979"/>
    <w:rsid w:val="00845156"/>
    <w:rsid w:val="008477DC"/>
    <w:rsid w:val="00851352"/>
    <w:rsid w:val="008528D1"/>
    <w:rsid w:val="00857077"/>
    <w:rsid w:val="00863230"/>
    <w:rsid w:val="0086459A"/>
    <w:rsid w:val="00865BD0"/>
    <w:rsid w:val="008717D8"/>
    <w:rsid w:val="0087215C"/>
    <w:rsid w:val="00875D25"/>
    <w:rsid w:val="00880E35"/>
    <w:rsid w:val="008875FE"/>
    <w:rsid w:val="00887F8E"/>
    <w:rsid w:val="00896234"/>
    <w:rsid w:val="00897E43"/>
    <w:rsid w:val="008A65BC"/>
    <w:rsid w:val="008A7718"/>
    <w:rsid w:val="008B0000"/>
    <w:rsid w:val="008B0EF1"/>
    <w:rsid w:val="008C222B"/>
    <w:rsid w:val="008C2D18"/>
    <w:rsid w:val="008C5738"/>
    <w:rsid w:val="008C7EAD"/>
    <w:rsid w:val="008D0226"/>
    <w:rsid w:val="008D0CFE"/>
    <w:rsid w:val="008D6152"/>
    <w:rsid w:val="008E4752"/>
    <w:rsid w:val="008E5981"/>
    <w:rsid w:val="008E693D"/>
    <w:rsid w:val="008E7BA9"/>
    <w:rsid w:val="008F0F81"/>
    <w:rsid w:val="008F27BF"/>
    <w:rsid w:val="00904A19"/>
    <w:rsid w:val="00911BD2"/>
    <w:rsid w:val="009142EC"/>
    <w:rsid w:val="009154C3"/>
    <w:rsid w:val="0091705C"/>
    <w:rsid w:val="00923540"/>
    <w:rsid w:val="00923ECF"/>
    <w:rsid w:val="00926767"/>
    <w:rsid w:val="0092683B"/>
    <w:rsid w:val="00926B47"/>
    <w:rsid w:val="00930BFB"/>
    <w:rsid w:val="00932C1F"/>
    <w:rsid w:val="009361D5"/>
    <w:rsid w:val="009376CA"/>
    <w:rsid w:val="009428A4"/>
    <w:rsid w:val="009659F4"/>
    <w:rsid w:val="00967ED2"/>
    <w:rsid w:val="00970D60"/>
    <w:rsid w:val="0099390E"/>
    <w:rsid w:val="009960E5"/>
    <w:rsid w:val="009A7ADC"/>
    <w:rsid w:val="009B0D30"/>
    <w:rsid w:val="009B7769"/>
    <w:rsid w:val="009C1838"/>
    <w:rsid w:val="009C19B7"/>
    <w:rsid w:val="009C5ABB"/>
    <w:rsid w:val="009C6980"/>
    <w:rsid w:val="009D1D0E"/>
    <w:rsid w:val="009D7C51"/>
    <w:rsid w:val="009E145C"/>
    <w:rsid w:val="009E196C"/>
    <w:rsid w:val="009E4584"/>
    <w:rsid w:val="009F06AF"/>
    <w:rsid w:val="009F1866"/>
    <w:rsid w:val="009F25C2"/>
    <w:rsid w:val="009F36BF"/>
    <w:rsid w:val="00A00076"/>
    <w:rsid w:val="00A111B6"/>
    <w:rsid w:val="00A22F5B"/>
    <w:rsid w:val="00A26D27"/>
    <w:rsid w:val="00A33E41"/>
    <w:rsid w:val="00A376EE"/>
    <w:rsid w:val="00A3770E"/>
    <w:rsid w:val="00A40F3D"/>
    <w:rsid w:val="00A42A99"/>
    <w:rsid w:val="00A43993"/>
    <w:rsid w:val="00A5151A"/>
    <w:rsid w:val="00A57E0A"/>
    <w:rsid w:val="00A823F6"/>
    <w:rsid w:val="00A8719E"/>
    <w:rsid w:val="00A95410"/>
    <w:rsid w:val="00A975DC"/>
    <w:rsid w:val="00AA0A89"/>
    <w:rsid w:val="00AA5368"/>
    <w:rsid w:val="00AA6429"/>
    <w:rsid w:val="00AC01AA"/>
    <w:rsid w:val="00AC4F72"/>
    <w:rsid w:val="00AE4844"/>
    <w:rsid w:val="00AE5A14"/>
    <w:rsid w:val="00AF741A"/>
    <w:rsid w:val="00B01ADB"/>
    <w:rsid w:val="00B04161"/>
    <w:rsid w:val="00B056F9"/>
    <w:rsid w:val="00B11E3D"/>
    <w:rsid w:val="00B14D2C"/>
    <w:rsid w:val="00B17E82"/>
    <w:rsid w:val="00B27039"/>
    <w:rsid w:val="00B333D1"/>
    <w:rsid w:val="00B33E19"/>
    <w:rsid w:val="00B45129"/>
    <w:rsid w:val="00B4575A"/>
    <w:rsid w:val="00B476F8"/>
    <w:rsid w:val="00B575BA"/>
    <w:rsid w:val="00B5795A"/>
    <w:rsid w:val="00B70169"/>
    <w:rsid w:val="00B70228"/>
    <w:rsid w:val="00B71608"/>
    <w:rsid w:val="00B76429"/>
    <w:rsid w:val="00B81BF4"/>
    <w:rsid w:val="00B83DFC"/>
    <w:rsid w:val="00B86471"/>
    <w:rsid w:val="00B956D4"/>
    <w:rsid w:val="00B97446"/>
    <w:rsid w:val="00BA5198"/>
    <w:rsid w:val="00BA7432"/>
    <w:rsid w:val="00BB2764"/>
    <w:rsid w:val="00BC1AA0"/>
    <w:rsid w:val="00BC2495"/>
    <w:rsid w:val="00BC314A"/>
    <w:rsid w:val="00BC3C4A"/>
    <w:rsid w:val="00BC7EB9"/>
    <w:rsid w:val="00BD198A"/>
    <w:rsid w:val="00BD2643"/>
    <w:rsid w:val="00BD56B1"/>
    <w:rsid w:val="00BD6558"/>
    <w:rsid w:val="00BE0B39"/>
    <w:rsid w:val="00BF2AD7"/>
    <w:rsid w:val="00BF2F76"/>
    <w:rsid w:val="00BF3022"/>
    <w:rsid w:val="00BF3214"/>
    <w:rsid w:val="00BF4A79"/>
    <w:rsid w:val="00BF5573"/>
    <w:rsid w:val="00C15867"/>
    <w:rsid w:val="00C2296D"/>
    <w:rsid w:val="00C23155"/>
    <w:rsid w:val="00C34D47"/>
    <w:rsid w:val="00C40C41"/>
    <w:rsid w:val="00C4522F"/>
    <w:rsid w:val="00C45885"/>
    <w:rsid w:val="00C50F22"/>
    <w:rsid w:val="00C53B50"/>
    <w:rsid w:val="00C560BD"/>
    <w:rsid w:val="00C57971"/>
    <w:rsid w:val="00C61077"/>
    <w:rsid w:val="00C65BD7"/>
    <w:rsid w:val="00C76BA4"/>
    <w:rsid w:val="00C77988"/>
    <w:rsid w:val="00C83A48"/>
    <w:rsid w:val="00C85865"/>
    <w:rsid w:val="00C85E85"/>
    <w:rsid w:val="00CA2EAE"/>
    <w:rsid w:val="00CA4AC1"/>
    <w:rsid w:val="00CA550E"/>
    <w:rsid w:val="00CB0316"/>
    <w:rsid w:val="00CB0B11"/>
    <w:rsid w:val="00CB426A"/>
    <w:rsid w:val="00CB5354"/>
    <w:rsid w:val="00CC3C9E"/>
    <w:rsid w:val="00CC6680"/>
    <w:rsid w:val="00CC6A14"/>
    <w:rsid w:val="00CC70A3"/>
    <w:rsid w:val="00CD1E79"/>
    <w:rsid w:val="00CD4442"/>
    <w:rsid w:val="00CD53C3"/>
    <w:rsid w:val="00CD574E"/>
    <w:rsid w:val="00CD765F"/>
    <w:rsid w:val="00CE089C"/>
    <w:rsid w:val="00CE4C22"/>
    <w:rsid w:val="00CE5F2F"/>
    <w:rsid w:val="00CE76E5"/>
    <w:rsid w:val="00CF1813"/>
    <w:rsid w:val="00CF41EC"/>
    <w:rsid w:val="00CF5D04"/>
    <w:rsid w:val="00D04DE4"/>
    <w:rsid w:val="00D054AC"/>
    <w:rsid w:val="00D063F1"/>
    <w:rsid w:val="00D14F22"/>
    <w:rsid w:val="00D15E32"/>
    <w:rsid w:val="00D2387A"/>
    <w:rsid w:val="00D35E39"/>
    <w:rsid w:val="00D453ED"/>
    <w:rsid w:val="00D4741C"/>
    <w:rsid w:val="00D53DA4"/>
    <w:rsid w:val="00D57918"/>
    <w:rsid w:val="00D631FA"/>
    <w:rsid w:val="00D73DC6"/>
    <w:rsid w:val="00D74C1A"/>
    <w:rsid w:val="00D754C1"/>
    <w:rsid w:val="00D77393"/>
    <w:rsid w:val="00D77A35"/>
    <w:rsid w:val="00D81B3E"/>
    <w:rsid w:val="00D90C70"/>
    <w:rsid w:val="00D90E49"/>
    <w:rsid w:val="00D96ADE"/>
    <w:rsid w:val="00DA0CE2"/>
    <w:rsid w:val="00DA34C2"/>
    <w:rsid w:val="00DA396B"/>
    <w:rsid w:val="00DA674E"/>
    <w:rsid w:val="00DB4D84"/>
    <w:rsid w:val="00DC1538"/>
    <w:rsid w:val="00DC2175"/>
    <w:rsid w:val="00DC49B7"/>
    <w:rsid w:val="00DC6A10"/>
    <w:rsid w:val="00DE657E"/>
    <w:rsid w:val="00DF2127"/>
    <w:rsid w:val="00DF28EC"/>
    <w:rsid w:val="00DF4704"/>
    <w:rsid w:val="00DF7A75"/>
    <w:rsid w:val="00E024AA"/>
    <w:rsid w:val="00E0285B"/>
    <w:rsid w:val="00E06837"/>
    <w:rsid w:val="00E15C77"/>
    <w:rsid w:val="00E225A1"/>
    <w:rsid w:val="00E250F1"/>
    <w:rsid w:val="00E314F8"/>
    <w:rsid w:val="00E33B49"/>
    <w:rsid w:val="00E34F82"/>
    <w:rsid w:val="00E3550D"/>
    <w:rsid w:val="00E52838"/>
    <w:rsid w:val="00E614E0"/>
    <w:rsid w:val="00E64385"/>
    <w:rsid w:val="00E73F7F"/>
    <w:rsid w:val="00E753E8"/>
    <w:rsid w:val="00E840E6"/>
    <w:rsid w:val="00E85409"/>
    <w:rsid w:val="00E86096"/>
    <w:rsid w:val="00EA429F"/>
    <w:rsid w:val="00EA4F9E"/>
    <w:rsid w:val="00EA63CA"/>
    <w:rsid w:val="00EA6D3B"/>
    <w:rsid w:val="00EA796E"/>
    <w:rsid w:val="00EB00AD"/>
    <w:rsid w:val="00EB136C"/>
    <w:rsid w:val="00EB1B91"/>
    <w:rsid w:val="00EB480E"/>
    <w:rsid w:val="00EB5EC6"/>
    <w:rsid w:val="00EB7FC9"/>
    <w:rsid w:val="00EC0C44"/>
    <w:rsid w:val="00EC29D5"/>
    <w:rsid w:val="00EC572A"/>
    <w:rsid w:val="00EC7C27"/>
    <w:rsid w:val="00ED27E8"/>
    <w:rsid w:val="00ED5817"/>
    <w:rsid w:val="00ED7137"/>
    <w:rsid w:val="00ED7F34"/>
    <w:rsid w:val="00EF06EA"/>
    <w:rsid w:val="00F13623"/>
    <w:rsid w:val="00F17005"/>
    <w:rsid w:val="00F21088"/>
    <w:rsid w:val="00F21830"/>
    <w:rsid w:val="00F327E7"/>
    <w:rsid w:val="00F35746"/>
    <w:rsid w:val="00F362D2"/>
    <w:rsid w:val="00F447C7"/>
    <w:rsid w:val="00F45803"/>
    <w:rsid w:val="00F459B4"/>
    <w:rsid w:val="00F5211B"/>
    <w:rsid w:val="00F554A9"/>
    <w:rsid w:val="00F647FF"/>
    <w:rsid w:val="00F67998"/>
    <w:rsid w:val="00F716FD"/>
    <w:rsid w:val="00F7306D"/>
    <w:rsid w:val="00F74890"/>
    <w:rsid w:val="00F761F2"/>
    <w:rsid w:val="00F80355"/>
    <w:rsid w:val="00F87C43"/>
    <w:rsid w:val="00F965A4"/>
    <w:rsid w:val="00FA5722"/>
    <w:rsid w:val="00FA57EF"/>
    <w:rsid w:val="00FB0C81"/>
    <w:rsid w:val="00FB3937"/>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32988DAB"/>
  <w15:docId w15:val="{2439346C-D0CC-4522-80E9-0CA3FC94D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6E126D"/>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aliases w:val="Paragraph,Bullets,List Paragraph1,Unordered List,List Paragraph 2,Dot pt,Bullet Points,No Spacing1,List Paragraph Char Char Char,Indicator Text,Numbered Para 1,Bullet 1,MAIN CONTENT,List Paragraph12,OBC Bullet,F5 List Paragraph,TIT 2 IND"/>
    <w:basedOn w:val="Normal"/>
    <w:link w:val="ListParagraphChar"/>
    <w:uiPriority w:val="34"/>
    <w:qFormat/>
    <w:rsid w:val="005774E4"/>
    <w:pPr>
      <w:ind w:left="720"/>
      <w:contextualSpacing/>
    </w:pPr>
    <w:rPr>
      <w:lang w:val="en-GB"/>
    </w:rPr>
  </w:style>
  <w:style w:type="paragraph" w:styleId="Revision">
    <w:name w:val="Revision"/>
    <w:hidden/>
    <w:uiPriority w:val="99"/>
    <w:semiHidden/>
    <w:rsid w:val="005774E4"/>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BE0B39"/>
    <w:rPr>
      <w:sz w:val="22"/>
      <w:szCs w:val="22"/>
      <w:lang w:val="en-CA"/>
    </w:rPr>
  </w:style>
  <w:style w:type="character" w:customStyle="1" w:styleId="ListParagraphChar">
    <w:name w:val="List Paragraph Char"/>
    <w:aliases w:val="Paragraph Char,Bullets Char,List Paragraph1 Char,Unordered List Char,List Paragraph 2 Char,Dot pt Char,Bullet Points Char,No Spacing1 Char,List Paragraph Char Char Char Char,Indicator Text Char,Numbered Para 1 Char,Bullet 1 Char"/>
    <w:basedOn w:val="DefaultParagraphFont"/>
    <w:link w:val="ListParagraph"/>
    <w:uiPriority w:val="34"/>
    <w:qFormat/>
    <w:locked/>
    <w:rsid w:val="008C2D18"/>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E4584"/>
    <w:pPr>
      <w:spacing w:after="160" w:line="240" w:lineRule="exact"/>
    </w:pPr>
    <w:rPr>
      <w:sz w:val="20"/>
      <w:szCs w:val="20"/>
      <w:vertAlign w:val="superscript"/>
      <w:lang w:val="en-US"/>
    </w:rPr>
  </w:style>
  <w:style w:type="paragraph" w:customStyle="1" w:styleId="xmsonormal">
    <w:name w:val="x_msonormal"/>
    <w:basedOn w:val="Normal"/>
    <w:rsid w:val="00823E92"/>
    <w:pPr>
      <w:spacing w:before="100" w:beforeAutospacing="1" w:after="100" w:afterAutospacing="1"/>
      <w:jc w:val="left"/>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4143">
      <w:bodyDiv w:val="1"/>
      <w:marLeft w:val="0"/>
      <w:marRight w:val="0"/>
      <w:marTop w:val="0"/>
      <w:marBottom w:val="0"/>
      <w:divBdr>
        <w:top w:val="none" w:sz="0" w:space="0" w:color="auto"/>
        <w:left w:val="none" w:sz="0" w:space="0" w:color="auto"/>
        <w:bottom w:val="none" w:sz="0" w:space="0" w:color="auto"/>
        <w:right w:val="none" w:sz="0" w:space="0" w:color="auto"/>
      </w:divBdr>
    </w:div>
    <w:div w:id="46491379">
      <w:bodyDiv w:val="1"/>
      <w:marLeft w:val="0"/>
      <w:marRight w:val="0"/>
      <w:marTop w:val="0"/>
      <w:marBottom w:val="0"/>
      <w:divBdr>
        <w:top w:val="none" w:sz="0" w:space="0" w:color="auto"/>
        <w:left w:val="none" w:sz="0" w:space="0" w:color="auto"/>
        <w:bottom w:val="none" w:sz="0" w:space="0" w:color="auto"/>
        <w:right w:val="none" w:sz="0" w:space="0" w:color="auto"/>
      </w:divBdr>
    </w:div>
    <w:div w:id="153420888">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26788816">
      <w:bodyDiv w:val="1"/>
      <w:marLeft w:val="0"/>
      <w:marRight w:val="0"/>
      <w:marTop w:val="0"/>
      <w:marBottom w:val="0"/>
      <w:divBdr>
        <w:top w:val="none" w:sz="0" w:space="0" w:color="auto"/>
        <w:left w:val="none" w:sz="0" w:space="0" w:color="auto"/>
        <w:bottom w:val="none" w:sz="0" w:space="0" w:color="auto"/>
        <w:right w:val="none" w:sz="0" w:space="0" w:color="auto"/>
      </w:divBdr>
    </w:div>
    <w:div w:id="329018303">
      <w:bodyDiv w:val="1"/>
      <w:marLeft w:val="0"/>
      <w:marRight w:val="0"/>
      <w:marTop w:val="0"/>
      <w:marBottom w:val="0"/>
      <w:divBdr>
        <w:top w:val="none" w:sz="0" w:space="0" w:color="auto"/>
        <w:left w:val="none" w:sz="0" w:space="0" w:color="auto"/>
        <w:bottom w:val="none" w:sz="0" w:space="0" w:color="auto"/>
        <w:right w:val="none" w:sz="0" w:space="0" w:color="auto"/>
      </w:divBdr>
    </w:div>
    <w:div w:id="384722507">
      <w:bodyDiv w:val="1"/>
      <w:marLeft w:val="0"/>
      <w:marRight w:val="0"/>
      <w:marTop w:val="0"/>
      <w:marBottom w:val="0"/>
      <w:divBdr>
        <w:top w:val="none" w:sz="0" w:space="0" w:color="auto"/>
        <w:left w:val="none" w:sz="0" w:space="0" w:color="auto"/>
        <w:bottom w:val="none" w:sz="0" w:space="0" w:color="auto"/>
        <w:right w:val="none" w:sz="0" w:space="0" w:color="auto"/>
      </w:divBdr>
    </w:div>
    <w:div w:id="386926075">
      <w:bodyDiv w:val="1"/>
      <w:marLeft w:val="0"/>
      <w:marRight w:val="0"/>
      <w:marTop w:val="0"/>
      <w:marBottom w:val="0"/>
      <w:divBdr>
        <w:top w:val="none" w:sz="0" w:space="0" w:color="auto"/>
        <w:left w:val="none" w:sz="0" w:space="0" w:color="auto"/>
        <w:bottom w:val="none" w:sz="0" w:space="0" w:color="auto"/>
        <w:right w:val="none" w:sz="0" w:space="0" w:color="auto"/>
      </w:divBdr>
    </w:div>
    <w:div w:id="414520033">
      <w:bodyDiv w:val="1"/>
      <w:marLeft w:val="0"/>
      <w:marRight w:val="0"/>
      <w:marTop w:val="0"/>
      <w:marBottom w:val="0"/>
      <w:divBdr>
        <w:top w:val="none" w:sz="0" w:space="0" w:color="auto"/>
        <w:left w:val="none" w:sz="0" w:space="0" w:color="auto"/>
        <w:bottom w:val="none" w:sz="0" w:space="0" w:color="auto"/>
        <w:right w:val="none" w:sz="0" w:space="0" w:color="auto"/>
      </w:divBdr>
    </w:div>
    <w:div w:id="452017462">
      <w:bodyDiv w:val="1"/>
      <w:marLeft w:val="0"/>
      <w:marRight w:val="0"/>
      <w:marTop w:val="0"/>
      <w:marBottom w:val="0"/>
      <w:divBdr>
        <w:top w:val="none" w:sz="0" w:space="0" w:color="auto"/>
        <w:left w:val="none" w:sz="0" w:space="0" w:color="auto"/>
        <w:bottom w:val="none" w:sz="0" w:space="0" w:color="auto"/>
        <w:right w:val="none" w:sz="0" w:space="0" w:color="auto"/>
      </w:divBdr>
    </w:div>
    <w:div w:id="463695325">
      <w:bodyDiv w:val="1"/>
      <w:marLeft w:val="0"/>
      <w:marRight w:val="0"/>
      <w:marTop w:val="0"/>
      <w:marBottom w:val="0"/>
      <w:divBdr>
        <w:top w:val="none" w:sz="0" w:space="0" w:color="auto"/>
        <w:left w:val="none" w:sz="0" w:space="0" w:color="auto"/>
        <w:bottom w:val="none" w:sz="0" w:space="0" w:color="auto"/>
        <w:right w:val="none" w:sz="0" w:space="0" w:color="auto"/>
      </w:divBdr>
    </w:div>
    <w:div w:id="568227286">
      <w:bodyDiv w:val="1"/>
      <w:marLeft w:val="0"/>
      <w:marRight w:val="0"/>
      <w:marTop w:val="0"/>
      <w:marBottom w:val="0"/>
      <w:divBdr>
        <w:top w:val="none" w:sz="0" w:space="0" w:color="auto"/>
        <w:left w:val="none" w:sz="0" w:space="0" w:color="auto"/>
        <w:bottom w:val="none" w:sz="0" w:space="0" w:color="auto"/>
        <w:right w:val="none" w:sz="0" w:space="0" w:color="auto"/>
      </w:divBdr>
    </w:div>
    <w:div w:id="67491435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0401652">
      <w:bodyDiv w:val="1"/>
      <w:marLeft w:val="0"/>
      <w:marRight w:val="0"/>
      <w:marTop w:val="0"/>
      <w:marBottom w:val="0"/>
      <w:divBdr>
        <w:top w:val="none" w:sz="0" w:space="0" w:color="auto"/>
        <w:left w:val="none" w:sz="0" w:space="0" w:color="auto"/>
        <w:bottom w:val="none" w:sz="0" w:space="0" w:color="auto"/>
        <w:right w:val="none" w:sz="0" w:space="0" w:color="auto"/>
      </w:divBdr>
    </w:div>
    <w:div w:id="774596792">
      <w:bodyDiv w:val="1"/>
      <w:marLeft w:val="0"/>
      <w:marRight w:val="0"/>
      <w:marTop w:val="0"/>
      <w:marBottom w:val="0"/>
      <w:divBdr>
        <w:top w:val="none" w:sz="0" w:space="0" w:color="auto"/>
        <w:left w:val="none" w:sz="0" w:space="0" w:color="auto"/>
        <w:bottom w:val="none" w:sz="0" w:space="0" w:color="auto"/>
        <w:right w:val="none" w:sz="0" w:space="0" w:color="auto"/>
      </w:divBdr>
    </w:div>
    <w:div w:id="796534095">
      <w:bodyDiv w:val="1"/>
      <w:marLeft w:val="0"/>
      <w:marRight w:val="0"/>
      <w:marTop w:val="0"/>
      <w:marBottom w:val="0"/>
      <w:divBdr>
        <w:top w:val="none" w:sz="0" w:space="0" w:color="auto"/>
        <w:left w:val="none" w:sz="0" w:space="0" w:color="auto"/>
        <w:bottom w:val="none" w:sz="0" w:space="0" w:color="auto"/>
        <w:right w:val="none" w:sz="0" w:space="0" w:color="auto"/>
      </w:divBdr>
    </w:div>
    <w:div w:id="800146178">
      <w:bodyDiv w:val="1"/>
      <w:marLeft w:val="0"/>
      <w:marRight w:val="0"/>
      <w:marTop w:val="0"/>
      <w:marBottom w:val="0"/>
      <w:divBdr>
        <w:top w:val="none" w:sz="0" w:space="0" w:color="auto"/>
        <w:left w:val="none" w:sz="0" w:space="0" w:color="auto"/>
        <w:bottom w:val="none" w:sz="0" w:space="0" w:color="auto"/>
        <w:right w:val="none" w:sz="0" w:space="0" w:color="auto"/>
      </w:divBdr>
    </w:div>
    <w:div w:id="861625942">
      <w:bodyDiv w:val="1"/>
      <w:marLeft w:val="0"/>
      <w:marRight w:val="0"/>
      <w:marTop w:val="0"/>
      <w:marBottom w:val="0"/>
      <w:divBdr>
        <w:top w:val="none" w:sz="0" w:space="0" w:color="auto"/>
        <w:left w:val="none" w:sz="0" w:space="0" w:color="auto"/>
        <w:bottom w:val="none" w:sz="0" w:space="0" w:color="auto"/>
        <w:right w:val="none" w:sz="0" w:space="0" w:color="auto"/>
      </w:divBdr>
    </w:div>
    <w:div w:id="863251674">
      <w:bodyDiv w:val="1"/>
      <w:marLeft w:val="0"/>
      <w:marRight w:val="0"/>
      <w:marTop w:val="0"/>
      <w:marBottom w:val="0"/>
      <w:divBdr>
        <w:top w:val="none" w:sz="0" w:space="0" w:color="auto"/>
        <w:left w:val="none" w:sz="0" w:space="0" w:color="auto"/>
        <w:bottom w:val="none" w:sz="0" w:space="0" w:color="auto"/>
        <w:right w:val="none" w:sz="0" w:space="0" w:color="auto"/>
      </w:divBdr>
    </w:div>
    <w:div w:id="1139686920">
      <w:bodyDiv w:val="1"/>
      <w:marLeft w:val="0"/>
      <w:marRight w:val="0"/>
      <w:marTop w:val="0"/>
      <w:marBottom w:val="0"/>
      <w:divBdr>
        <w:top w:val="none" w:sz="0" w:space="0" w:color="auto"/>
        <w:left w:val="none" w:sz="0" w:space="0" w:color="auto"/>
        <w:bottom w:val="none" w:sz="0" w:space="0" w:color="auto"/>
        <w:right w:val="none" w:sz="0" w:space="0" w:color="auto"/>
      </w:divBdr>
    </w:div>
    <w:div w:id="1212375821">
      <w:bodyDiv w:val="1"/>
      <w:marLeft w:val="0"/>
      <w:marRight w:val="0"/>
      <w:marTop w:val="0"/>
      <w:marBottom w:val="0"/>
      <w:divBdr>
        <w:top w:val="none" w:sz="0" w:space="0" w:color="auto"/>
        <w:left w:val="none" w:sz="0" w:space="0" w:color="auto"/>
        <w:bottom w:val="none" w:sz="0" w:space="0" w:color="auto"/>
        <w:right w:val="none" w:sz="0" w:space="0" w:color="auto"/>
      </w:divBdr>
    </w:div>
    <w:div w:id="1249998876">
      <w:bodyDiv w:val="1"/>
      <w:marLeft w:val="0"/>
      <w:marRight w:val="0"/>
      <w:marTop w:val="0"/>
      <w:marBottom w:val="0"/>
      <w:divBdr>
        <w:top w:val="none" w:sz="0" w:space="0" w:color="auto"/>
        <w:left w:val="none" w:sz="0" w:space="0" w:color="auto"/>
        <w:bottom w:val="none" w:sz="0" w:space="0" w:color="auto"/>
        <w:right w:val="none" w:sz="0" w:space="0" w:color="auto"/>
      </w:divBdr>
    </w:div>
    <w:div w:id="1406879118">
      <w:bodyDiv w:val="1"/>
      <w:marLeft w:val="0"/>
      <w:marRight w:val="0"/>
      <w:marTop w:val="0"/>
      <w:marBottom w:val="0"/>
      <w:divBdr>
        <w:top w:val="none" w:sz="0" w:space="0" w:color="auto"/>
        <w:left w:val="none" w:sz="0" w:space="0" w:color="auto"/>
        <w:bottom w:val="none" w:sz="0" w:space="0" w:color="auto"/>
        <w:right w:val="none" w:sz="0" w:space="0" w:color="auto"/>
      </w:divBdr>
    </w:div>
    <w:div w:id="1754084914">
      <w:bodyDiv w:val="1"/>
      <w:marLeft w:val="0"/>
      <w:marRight w:val="0"/>
      <w:marTop w:val="0"/>
      <w:marBottom w:val="0"/>
      <w:divBdr>
        <w:top w:val="none" w:sz="0" w:space="0" w:color="auto"/>
        <w:left w:val="none" w:sz="0" w:space="0" w:color="auto"/>
        <w:bottom w:val="none" w:sz="0" w:space="0" w:color="auto"/>
        <w:right w:val="none" w:sz="0" w:space="0" w:color="auto"/>
      </w:divBdr>
    </w:div>
    <w:div w:id="1759322440">
      <w:bodyDiv w:val="1"/>
      <w:marLeft w:val="0"/>
      <w:marRight w:val="0"/>
      <w:marTop w:val="0"/>
      <w:marBottom w:val="0"/>
      <w:divBdr>
        <w:top w:val="none" w:sz="0" w:space="0" w:color="auto"/>
        <w:left w:val="none" w:sz="0" w:space="0" w:color="auto"/>
        <w:bottom w:val="none" w:sz="0" w:space="0" w:color="auto"/>
        <w:right w:val="none" w:sz="0" w:space="0" w:color="auto"/>
      </w:divBdr>
    </w:div>
    <w:div w:id="1759519008">
      <w:bodyDiv w:val="1"/>
      <w:marLeft w:val="0"/>
      <w:marRight w:val="0"/>
      <w:marTop w:val="0"/>
      <w:marBottom w:val="0"/>
      <w:divBdr>
        <w:top w:val="none" w:sz="0" w:space="0" w:color="auto"/>
        <w:left w:val="none" w:sz="0" w:space="0" w:color="auto"/>
        <w:bottom w:val="none" w:sz="0" w:space="0" w:color="auto"/>
        <w:right w:val="none" w:sz="0" w:space="0" w:color="auto"/>
      </w:divBdr>
    </w:div>
    <w:div w:id="1760828897">
      <w:bodyDiv w:val="1"/>
      <w:marLeft w:val="0"/>
      <w:marRight w:val="0"/>
      <w:marTop w:val="0"/>
      <w:marBottom w:val="0"/>
      <w:divBdr>
        <w:top w:val="none" w:sz="0" w:space="0" w:color="auto"/>
        <w:left w:val="none" w:sz="0" w:space="0" w:color="auto"/>
        <w:bottom w:val="none" w:sz="0" w:space="0" w:color="auto"/>
        <w:right w:val="none" w:sz="0" w:space="0" w:color="auto"/>
      </w:divBdr>
    </w:div>
    <w:div w:id="1782989652">
      <w:bodyDiv w:val="1"/>
      <w:marLeft w:val="0"/>
      <w:marRight w:val="0"/>
      <w:marTop w:val="0"/>
      <w:marBottom w:val="0"/>
      <w:divBdr>
        <w:top w:val="none" w:sz="0" w:space="0" w:color="auto"/>
        <w:left w:val="none" w:sz="0" w:space="0" w:color="auto"/>
        <w:bottom w:val="none" w:sz="0" w:space="0" w:color="auto"/>
        <w:right w:val="none" w:sz="0" w:space="0" w:color="auto"/>
      </w:divBdr>
    </w:div>
    <w:div w:id="179124687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39558143">
      <w:bodyDiv w:val="1"/>
      <w:marLeft w:val="0"/>
      <w:marRight w:val="0"/>
      <w:marTop w:val="0"/>
      <w:marBottom w:val="0"/>
      <w:divBdr>
        <w:top w:val="none" w:sz="0" w:space="0" w:color="auto"/>
        <w:left w:val="none" w:sz="0" w:space="0" w:color="auto"/>
        <w:bottom w:val="none" w:sz="0" w:space="0" w:color="auto"/>
        <w:right w:val="none" w:sz="0" w:space="0" w:color="auto"/>
      </w:divBdr>
    </w:div>
    <w:div w:id="1955019684">
      <w:bodyDiv w:val="1"/>
      <w:marLeft w:val="0"/>
      <w:marRight w:val="0"/>
      <w:marTop w:val="0"/>
      <w:marBottom w:val="0"/>
      <w:divBdr>
        <w:top w:val="none" w:sz="0" w:space="0" w:color="auto"/>
        <w:left w:val="none" w:sz="0" w:space="0" w:color="auto"/>
        <w:bottom w:val="none" w:sz="0" w:space="0" w:color="auto"/>
        <w:right w:val="none" w:sz="0" w:space="0" w:color="auto"/>
      </w:divBdr>
    </w:div>
    <w:div w:id="1974673255">
      <w:bodyDiv w:val="1"/>
      <w:marLeft w:val="0"/>
      <w:marRight w:val="0"/>
      <w:marTop w:val="0"/>
      <w:marBottom w:val="0"/>
      <w:divBdr>
        <w:top w:val="none" w:sz="0" w:space="0" w:color="auto"/>
        <w:left w:val="none" w:sz="0" w:space="0" w:color="auto"/>
        <w:bottom w:val="none" w:sz="0" w:space="0" w:color="auto"/>
        <w:right w:val="none" w:sz="0" w:space="0" w:color="auto"/>
      </w:divBdr>
    </w:div>
    <w:div w:id="2007589717">
      <w:bodyDiv w:val="1"/>
      <w:marLeft w:val="0"/>
      <w:marRight w:val="0"/>
      <w:marTop w:val="0"/>
      <w:marBottom w:val="0"/>
      <w:divBdr>
        <w:top w:val="none" w:sz="0" w:space="0" w:color="auto"/>
        <w:left w:val="none" w:sz="0" w:space="0" w:color="auto"/>
        <w:bottom w:val="none" w:sz="0" w:space="0" w:color="auto"/>
        <w:right w:val="none" w:sz="0" w:space="0" w:color="auto"/>
      </w:divBdr>
    </w:div>
    <w:div w:id="210318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90th\Templates\Eec9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E2455EED229E64BA87BA63C9D98B8C9" ma:contentTypeVersion="5" ma:contentTypeDescription="Create a new document." ma:contentTypeScope="" ma:versionID="018ca3795cdcad3fc9a62c87716e4c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UNEP/OzL.Pro/ExCom/90/22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086BAB5-30A7-4DB2-AC8C-E54114963AC7}"/>
</file>

<file path=customXml/itemProps2.xml><?xml version="1.0" encoding="utf-8"?>
<ds:datastoreItem xmlns:ds="http://schemas.openxmlformats.org/officeDocument/2006/customXml" ds:itemID="{E90ED8B2-8882-4513-81CA-CBBF94C3A657}"/>
</file>

<file path=customXml/itemProps3.xml><?xml version="1.0" encoding="utf-8"?>
<ds:datastoreItem xmlns:ds="http://schemas.openxmlformats.org/officeDocument/2006/customXml" ds:itemID="{D149DFA9-1A33-4336-8328-2900648CE5BF}"/>
</file>

<file path=customXml/itemProps4.xml><?xml version="1.0" encoding="utf-8"?>
<ds:datastoreItem xmlns:ds="http://schemas.openxmlformats.org/officeDocument/2006/customXml" ds:itemID="{9BD46F29-C709-48D1-AC01-A88FF594A214}"/>
</file>

<file path=docProps/app.xml><?xml version="1.0" encoding="utf-8"?>
<Properties xmlns="http://schemas.openxmlformats.org/officeDocument/2006/extended-properties" xmlns:vt="http://schemas.openxmlformats.org/officeDocument/2006/docPropsVTypes">
  <Template>Eec90G</Template>
  <TotalTime>11</TotalTime>
  <Pages>9</Pages>
  <Words>3147</Words>
  <Characters>17938</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Project proposal: [country]</vt:lpstr>
    </vt:vector>
  </TitlesOfParts>
  <Company>UNMFS</Company>
  <LinksUpToDate>false</LinksUpToDate>
  <CharactersWithSpaces>21043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Cambodia</dc:title>
  <dc:creator>Dominika Anna Suwik</dc:creator>
  <cp:keywords>90th ExCom</cp:keywords>
  <cp:lastModifiedBy>Kata Koppel</cp:lastModifiedBy>
  <cp:revision>4</cp:revision>
  <cp:lastPrinted>2001-05-26T16:40:00Z</cp:lastPrinted>
  <dcterms:created xsi:type="dcterms:W3CDTF">2022-05-19T16:04:00Z</dcterms:created>
  <dcterms:modified xsi:type="dcterms:W3CDTF">2022-05-25T13:41:00Z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UNEP/OzL.Pro/ExCom/90/22</vt:lpwstr>
  </property>
  <property fmtid="{D5CDD505-2E9C-101B-9397-08002B2CF9AE}" pid="3" name="Revision date">
    <vt:lpwstr>5/16/2022</vt:lpwstr>
  </property>
  <property fmtid="{D5CDD505-2E9C-101B-9397-08002B2CF9AE}" pid="4" name="ContentTypeId">
    <vt:lpwstr>0x0101007E2455EED229E64BA87BA63C9D98B8C9</vt:lpwstr>
  </property>
</Properties>
</file>