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B610FF7" w14:textId="77777777" w:rsidTr="009C59F7">
        <w:trPr>
          <w:trHeight w:val="720"/>
        </w:trPr>
        <w:tc>
          <w:tcPr>
            <w:tcW w:w="5490" w:type="dxa"/>
            <w:gridSpan w:val="2"/>
            <w:tcBorders>
              <w:bottom w:val="single" w:sz="18" w:space="0" w:color="auto"/>
            </w:tcBorders>
          </w:tcPr>
          <w:p w14:paraId="496DB43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0A66AEF"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A2A9838"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AE58F6"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0C0FE0A" wp14:editId="46DEAB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pic="http://schemas.openxmlformats.org/drawingml/2006/picture" xmlns:a="http://schemas.openxmlformats.org/drawingml/2006/main">
                  <w:pict w14:anchorId="653E8097">
                    <v:group id="Group 1" style="position:absolute;margin-left:.2pt;margin-top:2.85pt;width:66.5pt;height:127.25pt;z-index:251658240" coordsize="8445,16160" o:spid="_x0000_s1026" w14:anchorId="08DDC98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63;top:7683;width:8382;height:8477;visibility:visible;mso-wrap-style:square" alt="UNEP"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o:title="UNEP" r:id="rId13"/>
                      </v:shape>
                      <v:shape id="Picture 3" style="position:absolute;width:8223;height:73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o:title="" r:id="rId14"/>
                      </v:shape>
                    </v:group>
                  </w:pict>
                </mc:Fallback>
              </mc:AlternateContent>
            </w:r>
          </w:p>
        </w:tc>
        <w:tc>
          <w:tcPr>
            <w:tcW w:w="3420" w:type="dxa"/>
            <w:tcBorders>
              <w:top w:val="nil"/>
              <w:left w:val="nil"/>
              <w:bottom w:val="single" w:sz="36" w:space="0" w:color="auto"/>
              <w:right w:val="nil"/>
            </w:tcBorders>
          </w:tcPr>
          <w:p w14:paraId="7C97B43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2E9ED4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33FF53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7AFED18"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3277396" w14:textId="77777777" w:rsidR="00C15867" w:rsidRPr="009B0D30" w:rsidRDefault="00C15867" w:rsidP="009C59F7">
            <w:r w:rsidRPr="009B0D30">
              <w:t>Distr.</w:t>
            </w:r>
          </w:p>
          <w:p w14:paraId="1B89E802" w14:textId="77777777" w:rsidR="00923540" w:rsidRPr="009B0D30" w:rsidRDefault="00923540" w:rsidP="00923540">
            <w:r w:rsidRPr="009B0D30">
              <w:t>GENERAL</w:t>
            </w:r>
          </w:p>
          <w:p w14:paraId="14965625" w14:textId="77777777" w:rsidR="00C15867" w:rsidRPr="009B0D30" w:rsidRDefault="00C15867" w:rsidP="009C59F7"/>
          <w:p w14:paraId="66738382" w14:textId="77777777" w:rsidR="00C15867" w:rsidRPr="009B0D30" w:rsidRDefault="00C15867" w:rsidP="009C59F7"/>
          <w:p w14:paraId="788909A9" w14:textId="493ABBCC" w:rsidR="00C15867" w:rsidRPr="009B0D30" w:rsidRDefault="009E09D2" w:rsidP="009C59F7">
            <w:r>
              <w:fldChar w:fldCharType="begin"/>
            </w:r>
            <w:r>
              <w:instrText>DOCPROPERTY "Document number"  \* MERGEFORMAT</w:instrText>
            </w:r>
            <w:r>
              <w:fldChar w:fldCharType="separate"/>
            </w:r>
            <w:r>
              <w:t>UNEP/</w:t>
            </w:r>
            <w:proofErr w:type="spellStart"/>
            <w:r>
              <w:t>OzL.Pro</w:t>
            </w:r>
            <w:proofErr w:type="spellEnd"/>
            <w:r>
              <w:t>/ExCom/96/22</w:t>
            </w:r>
            <w:r>
              <w:fldChar w:fldCharType="end"/>
            </w:r>
          </w:p>
          <w:p w14:paraId="3C4486C4" w14:textId="7B76222D"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B3E69">
              <w:t>3 May 2025</w:t>
            </w:r>
            <w:r w:rsidRPr="009B0D30">
              <w:fldChar w:fldCharType="end"/>
            </w:r>
          </w:p>
          <w:p w14:paraId="2BF2D61C" w14:textId="77777777" w:rsidR="00C15867" w:rsidRPr="009B0D30" w:rsidRDefault="00C15867" w:rsidP="009C59F7">
            <w:pPr>
              <w:rPr>
                <w:caps/>
              </w:rPr>
            </w:pPr>
          </w:p>
          <w:p w14:paraId="1E0CBFE6" w14:textId="77777777" w:rsidR="00C15867" w:rsidRPr="009B0D30" w:rsidRDefault="00C15867" w:rsidP="009C59F7">
            <w:r w:rsidRPr="009B0D30">
              <w:t>ORIGINAL: ENGLISH</w:t>
            </w:r>
          </w:p>
        </w:tc>
      </w:tr>
    </w:tbl>
    <w:p w14:paraId="7F1E88FC" w14:textId="57662A15" w:rsidR="00CA59FB" w:rsidRDefault="00C15867" w:rsidP="00CA59FB">
      <w:pPr>
        <w:jc w:val="left"/>
      </w:pPr>
      <w:r w:rsidRPr="009B0D30">
        <w:t>EXECUTIVE COMMITTEE OF</w:t>
      </w:r>
      <w:r w:rsidRPr="009B0D30">
        <w:br/>
      </w:r>
      <w:r w:rsidR="00BD52E0">
        <w:t xml:space="preserve"> </w:t>
      </w:r>
      <w:r w:rsidRPr="009B0D30">
        <w:t>THE MULTILATERAL FUND FOR THE</w:t>
      </w:r>
      <w:r w:rsidRPr="009B0D30">
        <w:br/>
      </w:r>
      <w:r w:rsidR="00BD52E0">
        <w:t xml:space="preserve"> </w:t>
      </w:r>
      <w:r w:rsidRPr="009B0D30">
        <w:t>IMPLEMENTATION OF THE MONTREAL PROTOCOL</w:t>
      </w:r>
      <w:r w:rsidRPr="009B0D30">
        <w:br/>
      </w:r>
      <w:r w:rsidR="00CA59FB" w:rsidRPr="00B52AA8">
        <w:t>Ninety-</w:t>
      </w:r>
      <w:r w:rsidR="00F10452">
        <w:t>six</w:t>
      </w:r>
      <w:r w:rsidR="00E9339B" w:rsidRPr="00E9339B">
        <w:t xml:space="preserve">th </w:t>
      </w:r>
      <w:r w:rsidR="00CA59FB">
        <w:t>Meeting</w:t>
      </w:r>
    </w:p>
    <w:p w14:paraId="517A3A49" w14:textId="77777777" w:rsidR="00CA59FB" w:rsidRDefault="00CA59FB" w:rsidP="00CA59FB">
      <w:pPr>
        <w:jc w:val="left"/>
      </w:pPr>
      <w:r>
        <w:t xml:space="preserve">Montreal, </w:t>
      </w:r>
      <w:r w:rsidR="007624A2">
        <w:t>26-30</w:t>
      </w:r>
      <w:r w:rsidR="00022071">
        <w:t xml:space="preserve"> </w:t>
      </w:r>
      <w:r w:rsidR="007624A2">
        <w:t>May 2025</w:t>
      </w:r>
    </w:p>
    <w:p w14:paraId="591ADD68" w14:textId="46EEFEDF" w:rsidR="0079781A" w:rsidRDefault="0079781A" w:rsidP="0079781A">
      <w:pPr>
        <w:jc w:val="left"/>
      </w:pPr>
      <w:r>
        <w:t xml:space="preserve">Item </w:t>
      </w:r>
      <w:r w:rsidR="00563611">
        <w:t xml:space="preserve">9(c) </w:t>
      </w:r>
      <w:r w:rsidRPr="00512BEF">
        <w:t>of the provisional agenda</w:t>
      </w:r>
      <w:r w:rsidRPr="00512BEF">
        <w:rPr>
          <w:rStyle w:val="FootnoteReference"/>
        </w:rPr>
        <w:footnoteReference w:id="2"/>
      </w:r>
    </w:p>
    <w:p w14:paraId="76ACC548" w14:textId="77777777" w:rsidR="00C15867" w:rsidRPr="009B0D30" w:rsidRDefault="00C15867" w:rsidP="00CA59FB">
      <w:pPr>
        <w:jc w:val="left"/>
      </w:pPr>
    </w:p>
    <w:p w14:paraId="5D194793" w14:textId="77777777" w:rsidR="009145E4" w:rsidRDefault="009145E4" w:rsidP="009145E4">
      <w:pPr>
        <w:pStyle w:val="Heading1"/>
        <w:numPr>
          <w:ilvl w:val="0"/>
          <w:numId w:val="0"/>
        </w:numPr>
      </w:pPr>
    </w:p>
    <w:p w14:paraId="2DDBCC50" w14:textId="77777777" w:rsidR="00066CE8" w:rsidRPr="009B0D30" w:rsidRDefault="00066CE8" w:rsidP="00857077">
      <w:pPr>
        <w:jc w:val="left"/>
      </w:pPr>
    </w:p>
    <w:p w14:paraId="6439E0D8" w14:textId="77777777" w:rsidR="004E7F9C" w:rsidRPr="005C670D" w:rsidRDefault="004E7F9C" w:rsidP="005C670D">
      <w:pPr>
        <w:pStyle w:val="Title1"/>
        <w:jc w:val="right"/>
        <w:rPr>
          <w:b w:val="0"/>
          <w:lang w:val="en-CA"/>
        </w:rPr>
      </w:pPr>
    </w:p>
    <w:p w14:paraId="7046FBA6" w14:textId="03B9D83E" w:rsidR="00A70914" w:rsidRDefault="00A70914" w:rsidP="00EC78D6">
      <w:pPr>
        <w:pStyle w:val="StyleHeader4Para4Left0Firstline0"/>
        <w:numPr>
          <w:ilvl w:val="0"/>
          <w:numId w:val="0"/>
        </w:numPr>
        <w:jc w:val="center"/>
        <w:rPr>
          <w:b/>
          <w:sz w:val="22"/>
        </w:rPr>
      </w:pPr>
      <w:r w:rsidRPr="00A70914">
        <w:rPr>
          <w:b/>
          <w:sz w:val="22"/>
        </w:rPr>
        <w:t xml:space="preserve">UNIDO’s </w:t>
      </w:r>
      <w:r w:rsidR="00203158">
        <w:rPr>
          <w:b/>
          <w:sz w:val="22"/>
        </w:rPr>
        <w:t>WORK PROGRAMME</w:t>
      </w:r>
      <w:r w:rsidRPr="00A70914">
        <w:rPr>
          <w:b/>
          <w:sz w:val="22"/>
        </w:rPr>
        <w:t xml:space="preserve"> FOR </w:t>
      </w:r>
      <w:r w:rsidR="00203158">
        <w:rPr>
          <w:b/>
          <w:sz w:val="22"/>
        </w:rPr>
        <w:t>2025</w:t>
      </w:r>
      <w:r w:rsidRPr="00A70914">
        <w:rPr>
          <w:b/>
          <w:sz w:val="22"/>
        </w:rPr>
        <w:t xml:space="preserve"> </w:t>
      </w:r>
    </w:p>
    <w:p w14:paraId="71DE9B91" w14:textId="77777777" w:rsidR="00EC78D6" w:rsidRDefault="00EC78D6" w:rsidP="00EC78D6">
      <w:pPr>
        <w:pStyle w:val="StyleHeader4Para4Left0Firstline0"/>
        <w:numPr>
          <w:ilvl w:val="0"/>
          <w:numId w:val="0"/>
        </w:numPr>
        <w:jc w:val="center"/>
        <w:rPr>
          <w:b/>
          <w:sz w:val="22"/>
        </w:rPr>
      </w:pPr>
    </w:p>
    <w:p w14:paraId="7DBC847D" w14:textId="77777777" w:rsidR="00A70914" w:rsidRDefault="00A70914" w:rsidP="00EC78D6">
      <w:pPr>
        <w:pStyle w:val="StyleHeader4Para4Left0Firstline0"/>
        <w:numPr>
          <w:ilvl w:val="0"/>
          <w:numId w:val="0"/>
        </w:numPr>
        <w:jc w:val="center"/>
        <w:rPr>
          <w:b/>
          <w:sz w:val="22"/>
        </w:rPr>
      </w:pPr>
    </w:p>
    <w:p w14:paraId="0402F2BB" w14:textId="77777777" w:rsidR="00EC78D6" w:rsidRDefault="00EC78D6" w:rsidP="00EC78D6">
      <w:pPr>
        <w:jc w:val="left"/>
        <w:rPr>
          <w:b/>
          <w:color w:val="000000" w:themeColor="text1"/>
        </w:rPr>
      </w:pPr>
      <w:r>
        <w:rPr>
          <w:b/>
          <w:color w:val="000000" w:themeColor="text1"/>
        </w:rPr>
        <w:br w:type="page"/>
      </w:r>
    </w:p>
    <w:p w14:paraId="00269687" w14:textId="77777777" w:rsidR="00EC78D6" w:rsidRPr="00950778" w:rsidRDefault="00EC78D6" w:rsidP="00EC78D6">
      <w:pPr>
        <w:spacing w:after="240" w:line="360" w:lineRule="auto"/>
        <w:jc w:val="center"/>
        <w:rPr>
          <w:b/>
          <w:color w:val="000000" w:themeColor="text1"/>
        </w:rPr>
      </w:pPr>
      <w:r w:rsidRPr="00950778">
        <w:rPr>
          <w:b/>
          <w:color w:val="000000" w:themeColor="text1"/>
        </w:rPr>
        <w:lastRenderedPageBreak/>
        <w:t>COMMENTS AND RECOMMENDATION OF THE FUND SECRETARIAT</w:t>
      </w:r>
    </w:p>
    <w:p w14:paraId="3D49986D" w14:textId="6E0FC297" w:rsidR="009F4BD7" w:rsidRPr="006A3566" w:rsidRDefault="009F4BD7" w:rsidP="009F4BD7">
      <w:pPr>
        <w:pStyle w:val="Heading1"/>
      </w:pPr>
      <w:r w:rsidRPr="006A3566">
        <w:t>UNIDO is requesting approval from the Executive Committee of US $</w:t>
      </w:r>
      <w:r w:rsidR="006F4CF3">
        <w:t>904,451</w:t>
      </w:r>
      <w:r w:rsidRPr="006A3566">
        <w:t>, plus agency support costs of US $</w:t>
      </w:r>
      <w:r w:rsidR="006F4CF3">
        <w:t>64,512</w:t>
      </w:r>
      <w:r w:rsidRPr="006A3566">
        <w:t xml:space="preserve"> for its </w:t>
      </w:r>
      <w:r w:rsidR="00203158" w:rsidRPr="006A3566">
        <w:t>2025</w:t>
      </w:r>
      <w:r w:rsidRPr="006A3566">
        <w:t xml:space="preserve"> </w:t>
      </w:r>
      <w:r w:rsidR="00203158" w:rsidRPr="006A3566">
        <w:t>work programme</w:t>
      </w:r>
      <w:r w:rsidRPr="006A3566">
        <w:t xml:space="preserve"> listed in table 1. The submission is attached to the present document. </w:t>
      </w:r>
    </w:p>
    <w:p w14:paraId="3CB7F28A" w14:textId="0652B73E" w:rsidR="00081A40" w:rsidRPr="00081A40" w:rsidRDefault="009F4BD7" w:rsidP="000E7AA8">
      <w:pPr>
        <w:pStyle w:val="Heading1"/>
        <w:numPr>
          <w:ilvl w:val="0"/>
          <w:numId w:val="0"/>
        </w:numPr>
        <w:tabs>
          <w:tab w:val="left" w:pos="720"/>
        </w:tabs>
        <w:spacing w:after="0"/>
      </w:pPr>
      <w:r w:rsidRPr="00640E78">
        <w:rPr>
          <w:b/>
        </w:rPr>
        <w:t xml:space="preserve">Table 1: UNIDO’s </w:t>
      </w:r>
      <w:r w:rsidR="00203158" w:rsidRPr="00640E78">
        <w:rPr>
          <w:b/>
        </w:rPr>
        <w:t>work programme</w:t>
      </w:r>
      <w:r w:rsidRPr="00640E78">
        <w:rPr>
          <w:b/>
        </w:rPr>
        <w:t xml:space="preserve"> for </w:t>
      </w:r>
      <w:r w:rsidR="00203158" w:rsidRPr="00640E78">
        <w:rPr>
          <w:b/>
        </w:rPr>
        <w:t>2025</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413"/>
        <w:gridCol w:w="58"/>
        <w:gridCol w:w="5045"/>
        <w:gridCol w:w="1395"/>
        <w:gridCol w:w="1555"/>
      </w:tblGrid>
      <w:tr w:rsidR="009F4BD7" w:rsidRPr="00DF49FE" w14:paraId="563050BA" w14:textId="77777777" w:rsidTr="00E26FF5">
        <w:trPr>
          <w:tblHeader/>
        </w:trPr>
        <w:tc>
          <w:tcPr>
            <w:tcW w:w="1471" w:type="dxa"/>
            <w:gridSpan w:val="2"/>
            <w:tcMar>
              <w:top w:w="0" w:type="dxa"/>
              <w:left w:w="29" w:type="dxa"/>
              <w:bottom w:w="0" w:type="dxa"/>
              <w:right w:w="0" w:type="dxa"/>
            </w:tcMar>
            <w:hideMark/>
          </w:tcPr>
          <w:p w14:paraId="246D33FA" w14:textId="77777777" w:rsidR="009F4BD7" w:rsidRPr="00640E78" w:rsidRDefault="009F4BD7" w:rsidP="00E83C3D">
            <w:pPr>
              <w:jc w:val="center"/>
              <w:rPr>
                <w:b/>
                <w:color w:val="000000" w:themeColor="text1"/>
                <w:sz w:val="20"/>
                <w:szCs w:val="20"/>
                <w:lang w:val="en-US"/>
              </w:rPr>
            </w:pPr>
            <w:bookmarkStart w:id="0" w:name="_Hlk150420467"/>
            <w:r w:rsidRPr="00640E78">
              <w:rPr>
                <w:b/>
                <w:color w:val="000000" w:themeColor="text1"/>
                <w:sz w:val="20"/>
                <w:szCs w:val="20"/>
                <w:lang w:val="en-US"/>
              </w:rPr>
              <w:t>Country</w:t>
            </w:r>
          </w:p>
        </w:tc>
        <w:tc>
          <w:tcPr>
            <w:tcW w:w="5045" w:type="dxa"/>
            <w:hideMark/>
          </w:tcPr>
          <w:p w14:paraId="0C6FB62B" w14:textId="77777777" w:rsidR="009F4BD7" w:rsidRPr="00640E78" w:rsidRDefault="009F4BD7" w:rsidP="00E83C3D">
            <w:pPr>
              <w:jc w:val="center"/>
              <w:rPr>
                <w:b/>
                <w:color w:val="000000" w:themeColor="text1"/>
                <w:sz w:val="20"/>
                <w:szCs w:val="20"/>
                <w:lang w:val="en-US"/>
              </w:rPr>
            </w:pPr>
            <w:r w:rsidRPr="00640E78">
              <w:rPr>
                <w:b/>
                <w:color w:val="000000" w:themeColor="text1"/>
                <w:sz w:val="20"/>
                <w:szCs w:val="20"/>
                <w:lang w:val="en-US"/>
              </w:rPr>
              <w:t>Activity/Project</w:t>
            </w:r>
          </w:p>
        </w:tc>
        <w:tc>
          <w:tcPr>
            <w:tcW w:w="1395" w:type="dxa"/>
            <w:tcMar>
              <w:top w:w="0" w:type="dxa"/>
              <w:left w:w="0" w:type="dxa"/>
              <w:bottom w:w="0" w:type="dxa"/>
              <w:right w:w="0" w:type="dxa"/>
            </w:tcMar>
            <w:hideMark/>
          </w:tcPr>
          <w:p w14:paraId="34AC59E0" w14:textId="77777777" w:rsidR="009F4BD7" w:rsidRPr="00640E78" w:rsidRDefault="009F4BD7" w:rsidP="00E83C3D">
            <w:pPr>
              <w:jc w:val="center"/>
              <w:rPr>
                <w:b/>
                <w:color w:val="000000" w:themeColor="text1"/>
                <w:sz w:val="20"/>
                <w:szCs w:val="20"/>
                <w:lang w:val="en-US"/>
              </w:rPr>
            </w:pPr>
            <w:r w:rsidRPr="00640E78">
              <w:rPr>
                <w:b/>
                <w:color w:val="000000" w:themeColor="text1"/>
                <w:sz w:val="20"/>
                <w:szCs w:val="20"/>
                <w:lang w:val="en-US"/>
              </w:rPr>
              <w:t>Amount requested</w:t>
            </w:r>
          </w:p>
          <w:p w14:paraId="5300C070" w14:textId="77777777" w:rsidR="009F4BD7" w:rsidRPr="00640E78" w:rsidRDefault="009F4BD7" w:rsidP="00E83C3D">
            <w:pPr>
              <w:jc w:val="center"/>
              <w:rPr>
                <w:b/>
                <w:color w:val="000000" w:themeColor="text1"/>
                <w:sz w:val="20"/>
                <w:szCs w:val="20"/>
                <w:lang w:val="en-US"/>
              </w:rPr>
            </w:pPr>
            <w:r w:rsidRPr="00640E78">
              <w:rPr>
                <w:b/>
                <w:color w:val="000000" w:themeColor="text1"/>
                <w:sz w:val="20"/>
                <w:szCs w:val="20"/>
                <w:lang w:val="en-US"/>
              </w:rPr>
              <w:t>(US $)</w:t>
            </w:r>
          </w:p>
        </w:tc>
        <w:tc>
          <w:tcPr>
            <w:tcW w:w="1555" w:type="dxa"/>
            <w:tcMar>
              <w:top w:w="0" w:type="dxa"/>
              <w:left w:w="0" w:type="dxa"/>
              <w:bottom w:w="0" w:type="dxa"/>
              <w:right w:w="0" w:type="dxa"/>
            </w:tcMar>
            <w:hideMark/>
          </w:tcPr>
          <w:p w14:paraId="5EE36F43" w14:textId="77777777" w:rsidR="009F4BD7" w:rsidRPr="00640E78" w:rsidRDefault="009F4BD7" w:rsidP="00E83C3D">
            <w:pPr>
              <w:ind w:left="85" w:right="130"/>
              <w:jc w:val="center"/>
              <w:rPr>
                <w:b/>
                <w:color w:val="000000" w:themeColor="text1"/>
                <w:sz w:val="20"/>
                <w:szCs w:val="20"/>
                <w:lang w:val="en-US"/>
              </w:rPr>
            </w:pPr>
            <w:r w:rsidRPr="00640E78">
              <w:rPr>
                <w:b/>
                <w:color w:val="000000" w:themeColor="text1"/>
                <w:sz w:val="20"/>
                <w:szCs w:val="20"/>
                <w:lang w:val="en-US"/>
              </w:rPr>
              <w:t>Amount recommended (US $)</w:t>
            </w:r>
          </w:p>
        </w:tc>
      </w:tr>
      <w:tr w:rsidR="009F4BD7" w:rsidRPr="00DF49FE" w14:paraId="0F89E2B6" w14:textId="77777777" w:rsidTr="00786DBB">
        <w:tc>
          <w:tcPr>
            <w:tcW w:w="9466" w:type="dxa"/>
            <w:gridSpan w:val="5"/>
            <w:tcMar>
              <w:top w:w="0" w:type="dxa"/>
              <w:left w:w="29" w:type="dxa"/>
              <w:bottom w:w="0" w:type="dxa"/>
              <w:right w:w="0" w:type="dxa"/>
            </w:tcMar>
            <w:hideMark/>
          </w:tcPr>
          <w:p w14:paraId="1695E549" w14:textId="77777777" w:rsidR="009F4BD7" w:rsidRPr="00640E78" w:rsidRDefault="009F4BD7" w:rsidP="00E83C3D">
            <w:pPr>
              <w:widowControl w:val="0"/>
              <w:ind w:left="109"/>
              <w:rPr>
                <w:color w:val="000000" w:themeColor="text1"/>
                <w:sz w:val="20"/>
                <w:szCs w:val="20"/>
                <w:lang w:val="en-US"/>
              </w:rPr>
            </w:pPr>
            <w:r w:rsidRPr="00640E78">
              <w:rPr>
                <w:b/>
                <w:color w:val="000000" w:themeColor="text1"/>
                <w:sz w:val="20"/>
                <w:szCs w:val="20"/>
                <w:lang w:val="en-US"/>
              </w:rPr>
              <w:t>SECTION A: ACTIVITIES RECOMMENDED FOR BLANKET APPROVAL</w:t>
            </w:r>
          </w:p>
        </w:tc>
      </w:tr>
      <w:tr w:rsidR="009F4BD7" w:rsidRPr="00DF49FE" w14:paraId="04E3BE15" w14:textId="77777777" w:rsidTr="00786DBB">
        <w:tc>
          <w:tcPr>
            <w:tcW w:w="9466" w:type="dxa"/>
            <w:gridSpan w:val="5"/>
            <w:tcMar>
              <w:top w:w="0" w:type="dxa"/>
              <w:left w:w="29" w:type="dxa"/>
              <w:bottom w:w="0" w:type="dxa"/>
              <w:right w:w="0" w:type="dxa"/>
            </w:tcMar>
            <w:hideMark/>
          </w:tcPr>
          <w:p w14:paraId="37CB14A5" w14:textId="77777777" w:rsidR="009F4BD7" w:rsidRPr="00640E78" w:rsidRDefault="009F4BD7" w:rsidP="00E83C3D">
            <w:pPr>
              <w:widowControl w:val="0"/>
              <w:ind w:left="109"/>
              <w:rPr>
                <w:b/>
                <w:color w:val="000000" w:themeColor="text1"/>
                <w:sz w:val="20"/>
                <w:szCs w:val="20"/>
                <w:lang w:val="en-US"/>
              </w:rPr>
            </w:pPr>
            <w:r w:rsidRPr="00640E78">
              <w:rPr>
                <w:b/>
                <w:bCs/>
                <w:color w:val="000000" w:themeColor="text1"/>
                <w:sz w:val="20"/>
                <w:szCs w:val="20"/>
                <w:lang w:val="en-US"/>
              </w:rPr>
              <w:t>A1: Renewal of institutional strengthening projects</w:t>
            </w:r>
          </w:p>
        </w:tc>
      </w:tr>
      <w:bookmarkEnd w:id="0"/>
      <w:tr w:rsidR="009F4BD7" w:rsidRPr="00DF49FE" w14:paraId="58362B36" w14:textId="77777777" w:rsidTr="00E26FF5">
        <w:tc>
          <w:tcPr>
            <w:tcW w:w="1471" w:type="dxa"/>
            <w:gridSpan w:val="2"/>
            <w:shd w:val="clear" w:color="auto" w:fill="auto"/>
            <w:tcMar>
              <w:top w:w="0" w:type="dxa"/>
              <w:left w:w="29" w:type="dxa"/>
              <w:bottom w:w="0" w:type="dxa"/>
              <w:right w:w="0" w:type="dxa"/>
            </w:tcMar>
          </w:tcPr>
          <w:p w14:paraId="4886ED0F" w14:textId="53782851" w:rsidR="009F4BD7" w:rsidRPr="00DF49FE" w:rsidRDefault="00640E78" w:rsidP="00E83C3D">
            <w:pPr>
              <w:ind w:left="396" w:hanging="254"/>
              <w:jc w:val="left"/>
              <w:rPr>
                <w:color w:val="000000"/>
                <w:sz w:val="20"/>
                <w:szCs w:val="20"/>
                <w:highlight w:val="yellow"/>
                <w:lang w:val="en-US"/>
              </w:rPr>
            </w:pPr>
            <w:r w:rsidRPr="00640E78">
              <w:rPr>
                <w:color w:val="000000"/>
                <w:sz w:val="20"/>
                <w:szCs w:val="20"/>
                <w:lang w:val="en-US"/>
              </w:rPr>
              <w:t>Mexico</w:t>
            </w:r>
          </w:p>
        </w:tc>
        <w:tc>
          <w:tcPr>
            <w:tcW w:w="5045" w:type="dxa"/>
            <w:shd w:val="clear" w:color="auto" w:fill="auto"/>
          </w:tcPr>
          <w:p w14:paraId="7B412818" w14:textId="4157BD57" w:rsidR="009F4BD7" w:rsidRPr="00DF49FE" w:rsidRDefault="009F4BD7" w:rsidP="00E83C3D">
            <w:pPr>
              <w:jc w:val="left"/>
              <w:rPr>
                <w:color w:val="000000"/>
                <w:sz w:val="20"/>
                <w:szCs w:val="20"/>
                <w:highlight w:val="yellow"/>
                <w:lang w:val="en-US"/>
              </w:rPr>
            </w:pPr>
            <w:r w:rsidRPr="00640E78">
              <w:rPr>
                <w:color w:val="000000"/>
                <w:sz w:val="20"/>
                <w:szCs w:val="20"/>
                <w:lang w:val="en-US"/>
              </w:rPr>
              <w:t xml:space="preserve">Renewal of institutional strengthening project </w:t>
            </w:r>
            <w:r w:rsidRPr="004520BC">
              <w:rPr>
                <w:color w:val="000000"/>
                <w:sz w:val="20"/>
                <w:szCs w:val="20"/>
                <w:lang w:val="en-US"/>
              </w:rPr>
              <w:t>(phase</w:t>
            </w:r>
            <w:r w:rsidR="00D23FF4">
              <w:rPr>
                <w:color w:val="000000"/>
                <w:sz w:val="20"/>
                <w:szCs w:val="20"/>
                <w:lang w:val="en-US"/>
              </w:rPr>
              <w:t> </w:t>
            </w:r>
            <w:r w:rsidR="004520BC" w:rsidRPr="004520BC">
              <w:rPr>
                <w:color w:val="000000"/>
                <w:sz w:val="20"/>
                <w:szCs w:val="20"/>
                <w:lang w:val="en-US"/>
              </w:rPr>
              <w:t>XVII</w:t>
            </w:r>
            <w:r w:rsidRPr="004520BC">
              <w:rPr>
                <w:color w:val="000000"/>
                <w:sz w:val="20"/>
                <w:szCs w:val="20"/>
                <w:lang w:val="en-US"/>
              </w:rPr>
              <w:t xml:space="preserve">) </w:t>
            </w:r>
          </w:p>
        </w:tc>
        <w:tc>
          <w:tcPr>
            <w:tcW w:w="1395" w:type="dxa"/>
          </w:tcPr>
          <w:p w14:paraId="0DAC2425" w14:textId="3CCEEFDD" w:rsidR="009F4BD7" w:rsidRPr="00DF49FE" w:rsidRDefault="00FD405B" w:rsidP="00E83C3D">
            <w:pPr>
              <w:jc w:val="right"/>
              <w:rPr>
                <w:color w:val="000000"/>
                <w:sz w:val="20"/>
                <w:szCs w:val="20"/>
                <w:highlight w:val="yellow"/>
                <w:lang w:val="en-US"/>
              </w:rPr>
            </w:pPr>
            <w:r w:rsidRPr="00FD405B">
              <w:rPr>
                <w:color w:val="000000"/>
                <w:sz w:val="20"/>
                <w:szCs w:val="20"/>
                <w:lang w:val="en-US"/>
              </w:rPr>
              <w:t>654,451</w:t>
            </w:r>
          </w:p>
        </w:tc>
        <w:tc>
          <w:tcPr>
            <w:tcW w:w="1555" w:type="dxa"/>
          </w:tcPr>
          <w:p w14:paraId="1FF369FF" w14:textId="359DF4BF" w:rsidR="009F4BD7" w:rsidRPr="00DF49FE" w:rsidRDefault="00FD405B" w:rsidP="00E83C3D">
            <w:pPr>
              <w:jc w:val="right"/>
              <w:rPr>
                <w:color w:val="000000"/>
                <w:sz w:val="20"/>
                <w:szCs w:val="20"/>
                <w:highlight w:val="yellow"/>
                <w:lang w:val="en-US"/>
              </w:rPr>
            </w:pPr>
            <w:r w:rsidRPr="00FD405B">
              <w:rPr>
                <w:color w:val="000000"/>
                <w:sz w:val="20"/>
                <w:szCs w:val="20"/>
                <w:lang w:val="en-US"/>
              </w:rPr>
              <w:t>654,451</w:t>
            </w:r>
          </w:p>
        </w:tc>
      </w:tr>
      <w:tr w:rsidR="00FD405B" w:rsidRPr="00DF49FE" w14:paraId="4446CBBF" w14:textId="77777777" w:rsidTr="00E26FF5">
        <w:tc>
          <w:tcPr>
            <w:tcW w:w="6516" w:type="dxa"/>
            <w:gridSpan w:val="3"/>
            <w:tcMar>
              <w:top w:w="0" w:type="dxa"/>
              <w:left w:w="29" w:type="dxa"/>
              <w:bottom w:w="0" w:type="dxa"/>
              <w:right w:w="0" w:type="dxa"/>
            </w:tcMar>
          </w:tcPr>
          <w:p w14:paraId="31248CB6" w14:textId="77777777" w:rsidR="00FD405B" w:rsidRPr="00640E78" w:rsidRDefault="00FD405B" w:rsidP="00FD405B">
            <w:pPr>
              <w:ind w:right="139"/>
              <w:jc w:val="right"/>
              <w:rPr>
                <w:color w:val="000000"/>
                <w:sz w:val="20"/>
                <w:szCs w:val="20"/>
                <w:lang w:val="en-US"/>
              </w:rPr>
            </w:pPr>
            <w:r w:rsidRPr="00640E78">
              <w:rPr>
                <w:color w:val="000000" w:themeColor="text1"/>
                <w:sz w:val="20"/>
                <w:szCs w:val="20"/>
                <w:lang w:val="en-US"/>
              </w:rPr>
              <w:t>Subtotal for A1</w:t>
            </w:r>
          </w:p>
        </w:tc>
        <w:tc>
          <w:tcPr>
            <w:tcW w:w="1395" w:type="dxa"/>
          </w:tcPr>
          <w:p w14:paraId="6236F0A4" w14:textId="6E751E67" w:rsidR="00FD405B" w:rsidRPr="00DF49FE" w:rsidRDefault="00FD405B" w:rsidP="00FD405B">
            <w:pPr>
              <w:jc w:val="right"/>
              <w:rPr>
                <w:color w:val="000000"/>
                <w:sz w:val="20"/>
                <w:szCs w:val="20"/>
                <w:highlight w:val="yellow"/>
                <w:lang w:val="en-US"/>
              </w:rPr>
            </w:pPr>
            <w:r w:rsidRPr="00FD405B">
              <w:rPr>
                <w:color w:val="000000"/>
                <w:sz w:val="20"/>
                <w:szCs w:val="20"/>
                <w:lang w:val="en-US"/>
              </w:rPr>
              <w:t>654,451</w:t>
            </w:r>
          </w:p>
        </w:tc>
        <w:tc>
          <w:tcPr>
            <w:tcW w:w="1555" w:type="dxa"/>
          </w:tcPr>
          <w:p w14:paraId="70BAAB34" w14:textId="1E1C59D2" w:rsidR="00FD405B" w:rsidRPr="00DF49FE" w:rsidRDefault="00FD405B" w:rsidP="00FD405B">
            <w:pPr>
              <w:jc w:val="right"/>
              <w:rPr>
                <w:color w:val="000000"/>
                <w:sz w:val="20"/>
                <w:szCs w:val="20"/>
                <w:highlight w:val="yellow"/>
                <w:lang w:val="en-US"/>
              </w:rPr>
            </w:pPr>
            <w:r w:rsidRPr="00FD405B">
              <w:rPr>
                <w:color w:val="000000"/>
                <w:sz w:val="20"/>
                <w:szCs w:val="20"/>
                <w:lang w:val="en-US"/>
              </w:rPr>
              <w:t>654,451</w:t>
            </w:r>
          </w:p>
        </w:tc>
      </w:tr>
      <w:tr w:rsidR="00FD405B" w:rsidRPr="00DF49FE" w14:paraId="7F92BC11" w14:textId="77777777" w:rsidTr="00E26FF5">
        <w:tc>
          <w:tcPr>
            <w:tcW w:w="6516" w:type="dxa"/>
            <w:gridSpan w:val="3"/>
            <w:tcMar>
              <w:top w:w="0" w:type="dxa"/>
              <w:left w:w="29" w:type="dxa"/>
              <w:bottom w:w="0" w:type="dxa"/>
              <w:right w:w="0" w:type="dxa"/>
            </w:tcMar>
            <w:hideMark/>
          </w:tcPr>
          <w:p w14:paraId="6B0340EA" w14:textId="77777777" w:rsidR="00FD405B" w:rsidRPr="00640E78" w:rsidRDefault="00FD405B" w:rsidP="00FD405B">
            <w:pPr>
              <w:widowControl w:val="0"/>
              <w:ind w:right="113"/>
              <w:jc w:val="right"/>
              <w:rPr>
                <w:b/>
                <w:bCs/>
                <w:color w:val="000000" w:themeColor="text1"/>
                <w:sz w:val="20"/>
                <w:szCs w:val="20"/>
                <w:lang w:val="en-US"/>
              </w:rPr>
            </w:pPr>
            <w:r w:rsidRPr="00640E78">
              <w:rPr>
                <w:color w:val="000000" w:themeColor="text1"/>
                <w:sz w:val="20"/>
                <w:szCs w:val="20"/>
                <w:lang w:val="en-US"/>
              </w:rPr>
              <w:t>Agency support costs</w:t>
            </w:r>
          </w:p>
        </w:tc>
        <w:tc>
          <w:tcPr>
            <w:tcW w:w="1395" w:type="dxa"/>
          </w:tcPr>
          <w:p w14:paraId="76DE4BBD" w14:textId="79357DF8" w:rsidR="00FD405B" w:rsidRPr="000A7AEF" w:rsidRDefault="00FD405B" w:rsidP="00FD405B">
            <w:pPr>
              <w:widowControl w:val="0"/>
              <w:jc w:val="right"/>
              <w:rPr>
                <w:color w:val="000000"/>
                <w:sz w:val="20"/>
                <w:szCs w:val="20"/>
                <w:lang w:val="en-US"/>
              </w:rPr>
            </w:pPr>
            <w:r w:rsidRPr="000A7AEF">
              <w:rPr>
                <w:color w:val="000000"/>
                <w:sz w:val="20"/>
                <w:szCs w:val="20"/>
                <w:lang w:val="en-US"/>
              </w:rPr>
              <w:t>45,812</w:t>
            </w:r>
          </w:p>
        </w:tc>
        <w:tc>
          <w:tcPr>
            <w:tcW w:w="1555" w:type="dxa"/>
          </w:tcPr>
          <w:p w14:paraId="490C7FE1" w14:textId="236ABA25" w:rsidR="00FD405B" w:rsidRPr="000A7AEF" w:rsidRDefault="00FD405B" w:rsidP="00FD405B">
            <w:pPr>
              <w:widowControl w:val="0"/>
              <w:jc w:val="right"/>
              <w:rPr>
                <w:color w:val="000000"/>
                <w:sz w:val="20"/>
                <w:szCs w:val="20"/>
                <w:lang w:val="en-US"/>
              </w:rPr>
            </w:pPr>
            <w:r w:rsidRPr="000A7AEF">
              <w:rPr>
                <w:color w:val="000000"/>
                <w:sz w:val="20"/>
                <w:szCs w:val="20"/>
                <w:lang w:val="en-US"/>
              </w:rPr>
              <w:t>45,812</w:t>
            </w:r>
          </w:p>
        </w:tc>
      </w:tr>
      <w:tr w:rsidR="00FD405B" w:rsidRPr="00DF49FE" w14:paraId="7DA23C34" w14:textId="77777777" w:rsidTr="00E26FF5">
        <w:tc>
          <w:tcPr>
            <w:tcW w:w="6516" w:type="dxa"/>
            <w:gridSpan w:val="3"/>
            <w:tcMar>
              <w:top w:w="0" w:type="dxa"/>
              <w:left w:w="29" w:type="dxa"/>
              <w:bottom w:w="0" w:type="dxa"/>
              <w:right w:w="0" w:type="dxa"/>
            </w:tcMar>
            <w:hideMark/>
          </w:tcPr>
          <w:p w14:paraId="3B45D681" w14:textId="77777777" w:rsidR="00FD405B" w:rsidRPr="00640E78" w:rsidRDefault="00FD405B" w:rsidP="00FD405B">
            <w:pPr>
              <w:widowControl w:val="0"/>
              <w:ind w:right="113"/>
              <w:jc w:val="right"/>
              <w:rPr>
                <w:b/>
                <w:bCs/>
                <w:color w:val="000000" w:themeColor="text1"/>
                <w:sz w:val="20"/>
                <w:szCs w:val="20"/>
                <w:lang w:val="en-US"/>
              </w:rPr>
            </w:pPr>
            <w:r w:rsidRPr="00640E78">
              <w:rPr>
                <w:color w:val="000000" w:themeColor="text1"/>
                <w:sz w:val="20"/>
                <w:szCs w:val="20"/>
                <w:lang w:val="en-US"/>
              </w:rPr>
              <w:t>Total for A1</w:t>
            </w:r>
          </w:p>
        </w:tc>
        <w:tc>
          <w:tcPr>
            <w:tcW w:w="1395" w:type="dxa"/>
          </w:tcPr>
          <w:p w14:paraId="0142F64C" w14:textId="4C7F34C5" w:rsidR="00FD405B" w:rsidRPr="000A7AEF" w:rsidRDefault="000A7AEF" w:rsidP="00FD405B">
            <w:pPr>
              <w:widowControl w:val="0"/>
              <w:tabs>
                <w:tab w:val="left" w:pos="975"/>
              </w:tabs>
              <w:jc w:val="right"/>
              <w:rPr>
                <w:color w:val="000000"/>
                <w:sz w:val="20"/>
                <w:szCs w:val="20"/>
                <w:lang w:val="en-US"/>
              </w:rPr>
            </w:pPr>
            <w:r w:rsidRPr="000A7AEF">
              <w:rPr>
                <w:color w:val="000000"/>
                <w:sz w:val="20"/>
                <w:szCs w:val="20"/>
                <w:lang w:val="en-US"/>
              </w:rPr>
              <w:t>700,263</w:t>
            </w:r>
          </w:p>
        </w:tc>
        <w:tc>
          <w:tcPr>
            <w:tcW w:w="1555" w:type="dxa"/>
          </w:tcPr>
          <w:p w14:paraId="00EF7683" w14:textId="0A3D6EAE" w:rsidR="00FD405B" w:rsidRPr="000A7AEF" w:rsidRDefault="000A7AEF" w:rsidP="00FD405B">
            <w:pPr>
              <w:widowControl w:val="0"/>
              <w:jc w:val="right"/>
              <w:rPr>
                <w:color w:val="000000"/>
                <w:sz w:val="20"/>
                <w:szCs w:val="20"/>
                <w:lang w:val="en-US"/>
              </w:rPr>
            </w:pPr>
            <w:r w:rsidRPr="000A7AEF">
              <w:rPr>
                <w:color w:val="000000"/>
                <w:sz w:val="20"/>
                <w:szCs w:val="20"/>
                <w:lang w:val="en-US"/>
              </w:rPr>
              <w:t>700,263</w:t>
            </w:r>
          </w:p>
        </w:tc>
      </w:tr>
      <w:tr w:rsidR="00FD405B" w:rsidRPr="00DF49FE" w14:paraId="37D8CE24" w14:textId="77777777" w:rsidTr="00786DBB">
        <w:tc>
          <w:tcPr>
            <w:tcW w:w="9466" w:type="dxa"/>
            <w:gridSpan w:val="5"/>
            <w:tcMar>
              <w:top w:w="0" w:type="dxa"/>
              <w:left w:w="29" w:type="dxa"/>
              <w:bottom w:w="0" w:type="dxa"/>
              <w:right w:w="0" w:type="dxa"/>
            </w:tcMar>
            <w:hideMark/>
          </w:tcPr>
          <w:p w14:paraId="53ECA091" w14:textId="2F5D4D69" w:rsidR="00FD405B" w:rsidRPr="001A5CC2" w:rsidRDefault="00FD405B" w:rsidP="00FD405B">
            <w:pPr>
              <w:widowControl w:val="0"/>
              <w:ind w:left="109"/>
              <w:jc w:val="left"/>
              <w:rPr>
                <w:b/>
                <w:bCs/>
                <w:color w:val="000000" w:themeColor="text1"/>
                <w:sz w:val="20"/>
                <w:szCs w:val="20"/>
                <w:lang w:val="en-US"/>
              </w:rPr>
            </w:pPr>
            <w:r w:rsidRPr="59FA8903">
              <w:rPr>
                <w:b/>
                <w:bCs/>
                <w:sz w:val="20"/>
                <w:szCs w:val="20"/>
                <w:lang w:val="en-US"/>
              </w:rPr>
              <w:t>A2: Project preparation for HCFC phase-out management plan (HPMP</w:t>
            </w:r>
            <w:r w:rsidR="00461498">
              <w:rPr>
                <w:b/>
                <w:bCs/>
                <w:sz w:val="20"/>
                <w:szCs w:val="20"/>
                <w:lang w:val="en-US"/>
              </w:rPr>
              <w:t>)</w:t>
            </w:r>
          </w:p>
        </w:tc>
      </w:tr>
      <w:tr w:rsidR="00FD405B" w:rsidRPr="00DF49FE" w14:paraId="23E16536" w14:textId="77777777" w:rsidTr="00E26FF5">
        <w:tc>
          <w:tcPr>
            <w:tcW w:w="1471" w:type="dxa"/>
            <w:gridSpan w:val="2"/>
            <w:shd w:val="clear" w:color="auto" w:fill="auto"/>
            <w:tcMar>
              <w:top w:w="0" w:type="dxa"/>
              <w:left w:w="29" w:type="dxa"/>
              <w:bottom w:w="0" w:type="dxa"/>
              <w:right w:w="0" w:type="dxa"/>
            </w:tcMar>
          </w:tcPr>
          <w:p w14:paraId="13691166" w14:textId="61C36B8B" w:rsidR="00FD405B" w:rsidRPr="00B1571D" w:rsidRDefault="00B1571D" w:rsidP="001A5CC2">
            <w:pPr>
              <w:widowControl w:val="0"/>
              <w:jc w:val="left"/>
              <w:rPr>
                <w:color w:val="000000" w:themeColor="text1"/>
                <w:sz w:val="20"/>
                <w:szCs w:val="20"/>
                <w:lang w:val="en-US"/>
              </w:rPr>
            </w:pPr>
            <w:r w:rsidRPr="00B1571D">
              <w:rPr>
                <w:color w:val="000000" w:themeColor="text1"/>
                <w:sz w:val="20"/>
                <w:szCs w:val="20"/>
                <w:lang w:val="en-US"/>
              </w:rPr>
              <w:t>Turkmenistan</w:t>
            </w:r>
          </w:p>
        </w:tc>
        <w:tc>
          <w:tcPr>
            <w:tcW w:w="5045" w:type="dxa"/>
            <w:shd w:val="clear" w:color="auto" w:fill="auto"/>
            <w:hideMark/>
          </w:tcPr>
          <w:p w14:paraId="40CD331F" w14:textId="3F7F1CCE" w:rsidR="00FD405B" w:rsidRPr="00B1571D" w:rsidRDefault="00FD405B" w:rsidP="00FD405B">
            <w:pPr>
              <w:widowControl w:val="0"/>
              <w:ind w:left="109"/>
              <w:jc w:val="left"/>
              <w:rPr>
                <w:b/>
                <w:bCs/>
                <w:color w:val="000000" w:themeColor="text1"/>
                <w:sz w:val="20"/>
                <w:szCs w:val="20"/>
                <w:lang w:val="en-US"/>
              </w:rPr>
            </w:pPr>
            <w:r w:rsidRPr="6FBAE84C">
              <w:rPr>
                <w:color w:val="000000" w:themeColor="text1"/>
                <w:sz w:val="20"/>
                <w:szCs w:val="20"/>
                <w:lang w:val="en-US"/>
              </w:rPr>
              <w:t xml:space="preserve">Preparation of </w:t>
            </w:r>
            <w:proofErr w:type="gramStart"/>
            <w:r w:rsidRPr="6FBAE84C">
              <w:rPr>
                <w:color w:val="000000" w:themeColor="text1"/>
                <w:sz w:val="20"/>
                <w:szCs w:val="20"/>
                <w:lang w:val="en-US"/>
              </w:rPr>
              <w:t>an HPMP</w:t>
            </w:r>
            <w:proofErr w:type="gramEnd"/>
            <w:r w:rsidRPr="6FBAE84C">
              <w:rPr>
                <w:color w:val="000000" w:themeColor="text1"/>
                <w:sz w:val="20"/>
                <w:szCs w:val="20"/>
                <w:lang w:val="en-US"/>
              </w:rPr>
              <w:t xml:space="preserve"> (stage II</w:t>
            </w:r>
            <w:r w:rsidR="73993D9B" w:rsidRPr="6FBAE84C">
              <w:rPr>
                <w:color w:val="000000" w:themeColor="text1"/>
                <w:sz w:val="20"/>
                <w:szCs w:val="20"/>
                <w:lang w:val="en-US"/>
              </w:rPr>
              <w:t>I</w:t>
            </w:r>
            <w:r w:rsidRPr="6FBAE84C">
              <w:rPr>
                <w:color w:val="000000" w:themeColor="text1"/>
                <w:sz w:val="20"/>
                <w:szCs w:val="20"/>
                <w:lang w:val="en-US"/>
              </w:rPr>
              <w:t>)</w:t>
            </w:r>
          </w:p>
        </w:tc>
        <w:tc>
          <w:tcPr>
            <w:tcW w:w="1395" w:type="dxa"/>
          </w:tcPr>
          <w:p w14:paraId="1B2F0787" w14:textId="321314F3" w:rsidR="00FD405B" w:rsidRPr="004E6861" w:rsidRDefault="00F27689" w:rsidP="00FD405B">
            <w:pPr>
              <w:widowControl w:val="0"/>
              <w:jc w:val="right"/>
              <w:rPr>
                <w:color w:val="000000" w:themeColor="text1"/>
                <w:sz w:val="20"/>
                <w:szCs w:val="20"/>
                <w:lang w:val="en-US"/>
              </w:rPr>
            </w:pPr>
            <w:r w:rsidRPr="004E6861">
              <w:rPr>
                <w:color w:val="000000" w:themeColor="text1"/>
                <w:sz w:val="20"/>
                <w:szCs w:val="20"/>
                <w:lang w:val="en-US"/>
              </w:rPr>
              <w:t>3</w:t>
            </w:r>
            <w:r w:rsidR="00FD405B" w:rsidRPr="004E6861">
              <w:rPr>
                <w:color w:val="000000" w:themeColor="text1"/>
                <w:sz w:val="20"/>
                <w:szCs w:val="20"/>
                <w:lang w:val="en-US"/>
              </w:rPr>
              <w:t>0,000</w:t>
            </w:r>
          </w:p>
        </w:tc>
        <w:tc>
          <w:tcPr>
            <w:tcW w:w="1555" w:type="dxa"/>
          </w:tcPr>
          <w:p w14:paraId="764082A8" w14:textId="1E18A0B8" w:rsidR="00FD405B" w:rsidRPr="004E6861" w:rsidRDefault="00F27689" w:rsidP="00FD405B">
            <w:pPr>
              <w:widowControl w:val="0"/>
              <w:ind w:left="109"/>
              <w:jc w:val="right"/>
              <w:rPr>
                <w:color w:val="000000" w:themeColor="text1"/>
                <w:sz w:val="20"/>
                <w:szCs w:val="20"/>
                <w:lang w:val="en-US"/>
              </w:rPr>
            </w:pPr>
            <w:r w:rsidRPr="004E6861">
              <w:rPr>
                <w:color w:val="000000" w:themeColor="text1"/>
                <w:sz w:val="20"/>
                <w:szCs w:val="20"/>
                <w:lang w:val="en-US"/>
              </w:rPr>
              <w:t>3</w:t>
            </w:r>
            <w:r w:rsidR="00FD405B" w:rsidRPr="004E6861">
              <w:rPr>
                <w:color w:val="000000" w:themeColor="text1"/>
                <w:sz w:val="20"/>
                <w:szCs w:val="20"/>
                <w:lang w:val="en-US"/>
              </w:rPr>
              <w:t>0,000</w:t>
            </w:r>
          </w:p>
        </w:tc>
      </w:tr>
      <w:tr w:rsidR="00F27689" w:rsidRPr="00DF49FE" w14:paraId="0D537B5E" w14:textId="77777777" w:rsidTr="00E26FF5">
        <w:tc>
          <w:tcPr>
            <w:tcW w:w="6516" w:type="dxa"/>
            <w:gridSpan w:val="3"/>
            <w:tcMar>
              <w:top w:w="0" w:type="dxa"/>
              <w:left w:w="29" w:type="dxa"/>
              <w:bottom w:w="0" w:type="dxa"/>
              <w:right w:w="0" w:type="dxa"/>
            </w:tcMar>
            <w:hideMark/>
          </w:tcPr>
          <w:p w14:paraId="02ADCC62" w14:textId="77777777" w:rsidR="00F27689" w:rsidRPr="00B1571D" w:rsidRDefault="00F27689" w:rsidP="00F27689">
            <w:pPr>
              <w:widowControl w:val="0"/>
              <w:ind w:left="109" w:right="143"/>
              <w:jc w:val="right"/>
              <w:rPr>
                <w:b/>
                <w:bCs/>
                <w:color w:val="000000" w:themeColor="text1"/>
                <w:sz w:val="20"/>
                <w:szCs w:val="20"/>
                <w:lang w:val="en-US"/>
              </w:rPr>
            </w:pPr>
            <w:r w:rsidRPr="00B1571D">
              <w:rPr>
                <w:color w:val="000000" w:themeColor="text1"/>
                <w:sz w:val="20"/>
                <w:szCs w:val="20"/>
                <w:lang w:val="en-US"/>
              </w:rPr>
              <w:t>Subtotal for A2</w:t>
            </w:r>
          </w:p>
        </w:tc>
        <w:tc>
          <w:tcPr>
            <w:tcW w:w="1395" w:type="dxa"/>
          </w:tcPr>
          <w:p w14:paraId="60868405" w14:textId="29ED0481" w:rsidR="00F27689" w:rsidRPr="004E6861" w:rsidRDefault="00F27689" w:rsidP="00F27689">
            <w:pPr>
              <w:widowControl w:val="0"/>
              <w:ind w:left="109"/>
              <w:jc w:val="right"/>
              <w:rPr>
                <w:color w:val="000000" w:themeColor="text1"/>
                <w:sz w:val="20"/>
                <w:szCs w:val="20"/>
                <w:lang w:val="en-US"/>
              </w:rPr>
            </w:pPr>
            <w:r w:rsidRPr="004E6861">
              <w:rPr>
                <w:color w:val="000000" w:themeColor="text1"/>
                <w:sz w:val="20"/>
                <w:szCs w:val="20"/>
                <w:lang w:val="en-US"/>
              </w:rPr>
              <w:t>30,000</w:t>
            </w:r>
          </w:p>
        </w:tc>
        <w:tc>
          <w:tcPr>
            <w:tcW w:w="1555" w:type="dxa"/>
          </w:tcPr>
          <w:p w14:paraId="2383AB68" w14:textId="04D281F6" w:rsidR="00F27689" w:rsidRPr="004E6861" w:rsidRDefault="00F27689" w:rsidP="00F27689">
            <w:pPr>
              <w:widowControl w:val="0"/>
              <w:ind w:left="109"/>
              <w:jc w:val="right"/>
              <w:rPr>
                <w:color w:val="000000" w:themeColor="text1"/>
                <w:sz w:val="20"/>
                <w:szCs w:val="20"/>
                <w:lang w:val="en-US"/>
              </w:rPr>
            </w:pPr>
            <w:r w:rsidRPr="004E6861">
              <w:rPr>
                <w:color w:val="000000" w:themeColor="text1"/>
                <w:sz w:val="20"/>
                <w:szCs w:val="20"/>
                <w:lang w:val="en-US"/>
              </w:rPr>
              <w:t>30,000</w:t>
            </w:r>
          </w:p>
        </w:tc>
      </w:tr>
      <w:tr w:rsidR="00FD405B" w:rsidRPr="00DF49FE" w14:paraId="03D581AE" w14:textId="77777777" w:rsidTr="00E26FF5">
        <w:tc>
          <w:tcPr>
            <w:tcW w:w="6516" w:type="dxa"/>
            <w:gridSpan w:val="3"/>
            <w:tcMar>
              <w:top w:w="0" w:type="dxa"/>
              <w:left w:w="29" w:type="dxa"/>
              <w:bottom w:w="0" w:type="dxa"/>
              <w:right w:w="0" w:type="dxa"/>
            </w:tcMar>
            <w:hideMark/>
          </w:tcPr>
          <w:p w14:paraId="56B07CAB" w14:textId="77777777" w:rsidR="00FD405B" w:rsidRPr="00B1571D" w:rsidRDefault="00FD405B" w:rsidP="00FD405B">
            <w:pPr>
              <w:widowControl w:val="0"/>
              <w:ind w:left="109" w:right="143"/>
              <w:jc w:val="right"/>
              <w:rPr>
                <w:b/>
                <w:bCs/>
                <w:color w:val="000000" w:themeColor="text1"/>
                <w:sz w:val="20"/>
                <w:szCs w:val="20"/>
                <w:lang w:val="en-US"/>
              </w:rPr>
            </w:pPr>
            <w:r w:rsidRPr="00B1571D">
              <w:rPr>
                <w:color w:val="000000" w:themeColor="text1"/>
                <w:sz w:val="20"/>
                <w:szCs w:val="20"/>
                <w:lang w:val="en-US"/>
              </w:rPr>
              <w:t>Agency support costs</w:t>
            </w:r>
          </w:p>
        </w:tc>
        <w:tc>
          <w:tcPr>
            <w:tcW w:w="1395" w:type="dxa"/>
          </w:tcPr>
          <w:p w14:paraId="4BAB9CD0" w14:textId="3D57E9B0" w:rsidR="00FD405B" w:rsidRPr="004E6861" w:rsidRDefault="004E6861" w:rsidP="00FD405B">
            <w:pPr>
              <w:widowControl w:val="0"/>
              <w:ind w:left="109"/>
              <w:jc w:val="right"/>
              <w:rPr>
                <w:color w:val="000000" w:themeColor="text1"/>
                <w:sz w:val="20"/>
                <w:szCs w:val="20"/>
                <w:lang w:val="en-US"/>
              </w:rPr>
            </w:pPr>
            <w:r w:rsidRPr="004E6861">
              <w:rPr>
                <w:color w:val="000000" w:themeColor="text1"/>
                <w:sz w:val="20"/>
                <w:szCs w:val="20"/>
                <w:lang w:val="en-US"/>
              </w:rPr>
              <w:t>2,100</w:t>
            </w:r>
          </w:p>
        </w:tc>
        <w:tc>
          <w:tcPr>
            <w:tcW w:w="1555" w:type="dxa"/>
          </w:tcPr>
          <w:p w14:paraId="11ABB899" w14:textId="02D934D9" w:rsidR="00FD405B" w:rsidRPr="004E6861" w:rsidRDefault="004E6861" w:rsidP="00FD405B">
            <w:pPr>
              <w:widowControl w:val="0"/>
              <w:ind w:left="109"/>
              <w:jc w:val="right"/>
              <w:rPr>
                <w:color w:val="000000" w:themeColor="text1"/>
                <w:sz w:val="20"/>
                <w:szCs w:val="20"/>
                <w:lang w:val="en-US"/>
              </w:rPr>
            </w:pPr>
            <w:r w:rsidRPr="004E6861">
              <w:rPr>
                <w:color w:val="000000" w:themeColor="text1"/>
                <w:sz w:val="20"/>
                <w:szCs w:val="20"/>
                <w:lang w:val="en-US"/>
              </w:rPr>
              <w:t>2,100</w:t>
            </w:r>
          </w:p>
        </w:tc>
      </w:tr>
      <w:tr w:rsidR="00FD405B" w:rsidRPr="00DF49FE" w14:paraId="30F1EC61" w14:textId="77777777" w:rsidTr="00E26FF5">
        <w:tc>
          <w:tcPr>
            <w:tcW w:w="6516" w:type="dxa"/>
            <w:gridSpan w:val="3"/>
            <w:tcMar>
              <w:top w:w="0" w:type="dxa"/>
              <w:left w:w="29" w:type="dxa"/>
              <w:bottom w:w="0" w:type="dxa"/>
              <w:right w:w="0" w:type="dxa"/>
            </w:tcMar>
            <w:hideMark/>
          </w:tcPr>
          <w:p w14:paraId="30DC9740" w14:textId="77777777" w:rsidR="00FD405B" w:rsidRPr="00B1571D" w:rsidRDefault="00FD405B" w:rsidP="00FD405B">
            <w:pPr>
              <w:widowControl w:val="0"/>
              <w:ind w:left="109" w:right="143"/>
              <w:jc w:val="right"/>
              <w:rPr>
                <w:b/>
                <w:bCs/>
                <w:color w:val="000000" w:themeColor="text1"/>
                <w:sz w:val="20"/>
                <w:szCs w:val="20"/>
                <w:lang w:val="en-US"/>
              </w:rPr>
            </w:pPr>
            <w:r w:rsidRPr="00B1571D">
              <w:rPr>
                <w:color w:val="000000" w:themeColor="text1"/>
                <w:sz w:val="20"/>
                <w:szCs w:val="20"/>
                <w:lang w:val="en-US"/>
              </w:rPr>
              <w:t>Total for A2</w:t>
            </w:r>
          </w:p>
        </w:tc>
        <w:tc>
          <w:tcPr>
            <w:tcW w:w="1395" w:type="dxa"/>
          </w:tcPr>
          <w:p w14:paraId="19A33E15" w14:textId="27764DEB" w:rsidR="00FD405B" w:rsidRPr="004E6861" w:rsidRDefault="004E6861" w:rsidP="00FD405B">
            <w:pPr>
              <w:widowControl w:val="0"/>
              <w:ind w:left="109"/>
              <w:jc w:val="right"/>
              <w:rPr>
                <w:color w:val="000000" w:themeColor="text1"/>
                <w:sz w:val="20"/>
                <w:szCs w:val="20"/>
                <w:lang w:val="en-US"/>
              </w:rPr>
            </w:pPr>
            <w:r w:rsidRPr="004E6861">
              <w:rPr>
                <w:color w:val="000000" w:themeColor="text1"/>
                <w:sz w:val="20"/>
                <w:szCs w:val="20"/>
                <w:lang w:val="en-US"/>
              </w:rPr>
              <w:t>32,100</w:t>
            </w:r>
          </w:p>
        </w:tc>
        <w:tc>
          <w:tcPr>
            <w:tcW w:w="1555" w:type="dxa"/>
          </w:tcPr>
          <w:p w14:paraId="26915837" w14:textId="32345913" w:rsidR="00FD405B" w:rsidRPr="004E6861" w:rsidRDefault="004E6861" w:rsidP="00FD405B">
            <w:pPr>
              <w:widowControl w:val="0"/>
              <w:ind w:left="109"/>
              <w:jc w:val="right"/>
              <w:rPr>
                <w:color w:val="000000" w:themeColor="text1"/>
                <w:sz w:val="20"/>
                <w:szCs w:val="20"/>
                <w:lang w:val="en-US"/>
              </w:rPr>
            </w:pPr>
            <w:r w:rsidRPr="004E6861">
              <w:rPr>
                <w:color w:val="000000" w:themeColor="text1"/>
                <w:sz w:val="20"/>
                <w:szCs w:val="20"/>
                <w:lang w:val="en-US"/>
              </w:rPr>
              <w:t>32,100</w:t>
            </w:r>
          </w:p>
        </w:tc>
      </w:tr>
      <w:tr w:rsidR="00FD405B" w:rsidRPr="00DF49FE" w14:paraId="27A449D1" w14:textId="77777777" w:rsidTr="00786DBB">
        <w:tc>
          <w:tcPr>
            <w:tcW w:w="9466" w:type="dxa"/>
            <w:gridSpan w:val="5"/>
            <w:tcMar>
              <w:top w:w="0" w:type="dxa"/>
              <w:left w:w="29" w:type="dxa"/>
              <w:bottom w:w="0" w:type="dxa"/>
              <w:right w:w="0" w:type="dxa"/>
            </w:tcMar>
            <w:hideMark/>
          </w:tcPr>
          <w:p w14:paraId="050839F6" w14:textId="3BD5E6C2" w:rsidR="00FD405B" w:rsidRPr="00855EB6" w:rsidRDefault="00FD405B" w:rsidP="00FD405B">
            <w:pPr>
              <w:ind w:left="109"/>
              <w:jc w:val="left"/>
              <w:rPr>
                <w:b/>
                <w:color w:val="000000" w:themeColor="text1"/>
                <w:sz w:val="20"/>
                <w:szCs w:val="20"/>
                <w:lang w:val="en-US"/>
              </w:rPr>
            </w:pPr>
            <w:r w:rsidRPr="00855EB6">
              <w:rPr>
                <w:b/>
                <w:color w:val="000000" w:themeColor="text1"/>
                <w:sz w:val="20"/>
                <w:szCs w:val="20"/>
                <w:lang w:val="en-US"/>
              </w:rPr>
              <w:t>A</w:t>
            </w:r>
            <w:r w:rsidR="00855EB6" w:rsidRPr="00855EB6">
              <w:rPr>
                <w:b/>
                <w:color w:val="000000" w:themeColor="text1"/>
                <w:sz w:val="20"/>
                <w:szCs w:val="20"/>
                <w:lang w:val="en-US"/>
              </w:rPr>
              <w:t>3</w:t>
            </w:r>
            <w:r w:rsidRPr="00855EB6">
              <w:rPr>
                <w:b/>
                <w:color w:val="000000" w:themeColor="text1"/>
                <w:sz w:val="20"/>
                <w:szCs w:val="20"/>
                <w:lang w:val="en-US"/>
              </w:rPr>
              <w:t>:</w:t>
            </w:r>
            <w:r w:rsidRPr="00855EB6">
              <w:rPr>
                <w:sz w:val="20"/>
                <w:szCs w:val="20"/>
                <w:lang w:val="en-US"/>
              </w:rPr>
              <w:t xml:space="preserve"> </w:t>
            </w:r>
            <w:r w:rsidRPr="00855EB6">
              <w:rPr>
                <w:b/>
                <w:color w:val="000000" w:themeColor="text1"/>
                <w:sz w:val="20"/>
                <w:szCs w:val="20"/>
                <w:lang w:val="en-US"/>
              </w:rPr>
              <w:t>Preparation of a national inventory of banks of used or unwanted controlled substances and a plan for the collection, transport, and disposal of such substances</w:t>
            </w:r>
            <w:r w:rsidRPr="00855EB6">
              <w:rPr>
                <w:rStyle w:val="FootnoteReference"/>
                <w:b/>
                <w:bCs/>
                <w:color w:val="000000" w:themeColor="text1"/>
                <w:sz w:val="20"/>
                <w:szCs w:val="20"/>
                <w:lang w:val="en-US"/>
              </w:rPr>
              <w:footnoteReference w:id="3"/>
            </w:r>
          </w:p>
        </w:tc>
      </w:tr>
      <w:tr w:rsidR="00FD405B" w:rsidRPr="00DF49FE" w14:paraId="01B71805" w14:textId="77777777" w:rsidTr="00E26FF5">
        <w:trPr>
          <w:trHeight w:val="98"/>
        </w:trPr>
        <w:tc>
          <w:tcPr>
            <w:tcW w:w="1471" w:type="dxa"/>
            <w:gridSpan w:val="2"/>
            <w:tcMar>
              <w:top w:w="0" w:type="dxa"/>
              <w:left w:w="29" w:type="dxa"/>
              <w:bottom w:w="0" w:type="dxa"/>
              <w:right w:w="0" w:type="dxa"/>
            </w:tcMar>
          </w:tcPr>
          <w:p w14:paraId="64B09A49" w14:textId="47C2B94C" w:rsidR="00FD405B" w:rsidRPr="00DF49FE" w:rsidRDefault="008D27EA" w:rsidP="00FD405B">
            <w:pPr>
              <w:ind w:left="109"/>
              <w:jc w:val="left"/>
              <w:rPr>
                <w:color w:val="000000"/>
                <w:sz w:val="20"/>
                <w:szCs w:val="20"/>
                <w:highlight w:val="yellow"/>
                <w:lang w:val="en-US"/>
              </w:rPr>
            </w:pPr>
            <w:r w:rsidRPr="008D27EA">
              <w:rPr>
                <w:color w:val="000000"/>
                <w:sz w:val="20"/>
                <w:szCs w:val="20"/>
                <w:lang w:val="en-US"/>
              </w:rPr>
              <w:t>South Africa</w:t>
            </w:r>
          </w:p>
        </w:tc>
        <w:tc>
          <w:tcPr>
            <w:tcW w:w="5045" w:type="dxa"/>
            <w:hideMark/>
          </w:tcPr>
          <w:p w14:paraId="661BC7AC" w14:textId="77777777" w:rsidR="00FD405B" w:rsidRPr="00855EB6" w:rsidRDefault="00FD405B" w:rsidP="00FD405B">
            <w:pPr>
              <w:jc w:val="left"/>
              <w:rPr>
                <w:color w:val="000000" w:themeColor="text1"/>
                <w:sz w:val="20"/>
                <w:szCs w:val="20"/>
                <w:lang w:val="en-US"/>
              </w:rPr>
            </w:pPr>
            <w:r w:rsidRPr="00855EB6">
              <w:rPr>
                <w:color w:val="000000" w:themeColor="text1"/>
                <w:sz w:val="20"/>
                <w:szCs w:val="20"/>
                <w:lang w:val="en-US"/>
              </w:rPr>
              <w:t xml:space="preserve">Preparation of a national inventory of banks of used or unwanted controlled substances and a plan </w:t>
            </w:r>
          </w:p>
        </w:tc>
        <w:tc>
          <w:tcPr>
            <w:tcW w:w="1395" w:type="dxa"/>
          </w:tcPr>
          <w:p w14:paraId="52C7F391" w14:textId="1BFC1B26" w:rsidR="00FD405B" w:rsidRPr="00855EB6" w:rsidRDefault="008D27EA" w:rsidP="00FD405B">
            <w:pPr>
              <w:jc w:val="right"/>
              <w:rPr>
                <w:color w:val="000000"/>
                <w:sz w:val="20"/>
                <w:szCs w:val="20"/>
                <w:lang w:val="en-US"/>
              </w:rPr>
            </w:pPr>
            <w:r>
              <w:rPr>
                <w:sz w:val="20"/>
                <w:szCs w:val="20"/>
              </w:rPr>
              <w:t>100,000</w:t>
            </w:r>
          </w:p>
        </w:tc>
        <w:tc>
          <w:tcPr>
            <w:tcW w:w="1555" w:type="dxa"/>
          </w:tcPr>
          <w:p w14:paraId="5BD7D299" w14:textId="46F160BA" w:rsidR="00FD405B" w:rsidRPr="00855EB6" w:rsidRDefault="008D27EA" w:rsidP="00FD405B">
            <w:pPr>
              <w:jc w:val="right"/>
              <w:rPr>
                <w:color w:val="000000"/>
                <w:sz w:val="20"/>
                <w:szCs w:val="20"/>
                <w:lang w:val="en-US"/>
              </w:rPr>
            </w:pPr>
            <w:r>
              <w:rPr>
                <w:sz w:val="20"/>
                <w:szCs w:val="20"/>
              </w:rPr>
              <w:t>100,000</w:t>
            </w:r>
          </w:p>
        </w:tc>
      </w:tr>
      <w:tr w:rsidR="008D27EA" w:rsidRPr="00DF49FE" w14:paraId="1F7B697A" w14:textId="77777777" w:rsidTr="00E26FF5">
        <w:tc>
          <w:tcPr>
            <w:tcW w:w="6516" w:type="dxa"/>
            <w:gridSpan w:val="3"/>
            <w:hideMark/>
          </w:tcPr>
          <w:p w14:paraId="71F6876E" w14:textId="32718338" w:rsidR="008D27EA" w:rsidRPr="00855EB6" w:rsidRDefault="008D27EA" w:rsidP="008D27EA">
            <w:pPr>
              <w:jc w:val="right"/>
              <w:rPr>
                <w:color w:val="000000" w:themeColor="text1"/>
                <w:sz w:val="20"/>
                <w:szCs w:val="20"/>
                <w:lang w:val="en-US"/>
              </w:rPr>
            </w:pPr>
            <w:r w:rsidRPr="00855EB6">
              <w:rPr>
                <w:color w:val="000000" w:themeColor="text1"/>
                <w:sz w:val="20"/>
                <w:szCs w:val="20"/>
                <w:lang w:val="en-US"/>
              </w:rPr>
              <w:t>Subtotal for A3</w:t>
            </w:r>
          </w:p>
        </w:tc>
        <w:tc>
          <w:tcPr>
            <w:tcW w:w="1395" w:type="dxa"/>
          </w:tcPr>
          <w:p w14:paraId="19B68AC3" w14:textId="0B01EF0F" w:rsidR="008D27EA" w:rsidRPr="00855EB6" w:rsidRDefault="008D27EA" w:rsidP="008D27EA">
            <w:pPr>
              <w:jc w:val="right"/>
              <w:rPr>
                <w:bCs/>
                <w:color w:val="000000"/>
                <w:sz w:val="20"/>
                <w:szCs w:val="20"/>
                <w:lang w:val="en-US"/>
              </w:rPr>
            </w:pPr>
            <w:r>
              <w:rPr>
                <w:sz w:val="20"/>
                <w:szCs w:val="20"/>
              </w:rPr>
              <w:t>100,000</w:t>
            </w:r>
          </w:p>
        </w:tc>
        <w:tc>
          <w:tcPr>
            <w:tcW w:w="1555" w:type="dxa"/>
          </w:tcPr>
          <w:p w14:paraId="0AF621CD" w14:textId="643CC9AB" w:rsidR="008D27EA" w:rsidRPr="00855EB6" w:rsidRDefault="008D27EA" w:rsidP="008D27EA">
            <w:pPr>
              <w:jc w:val="right"/>
              <w:rPr>
                <w:bCs/>
                <w:color w:val="000000"/>
                <w:sz w:val="20"/>
                <w:szCs w:val="20"/>
                <w:lang w:val="en-US"/>
              </w:rPr>
            </w:pPr>
            <w:r>
              <w:rPr>
                <w:sz w:val="20"/>
                <w:szCs w:val="20"/>
              </w:rPr>
              <w:t>100,000</w:t>
            </w:r>
          </w:p>
        </w:tc>
      </w:tr>
      <w:tr w:rsidR="00FD405B" w:rsidRPr="00DF49FE" w14:paraId="0994A5AC" w14:textId="77777777" w:rsidTr="00E26FF5">
        <w:trPr>
          <w:trHeight w:val="194"/>
        </w:trPr>
        <w:tc>
          <w:tcPr>
            <w:tcW w:w="6516" w:type="dxa"/>
            <w:gridSpan w:val="3"/>
            <w:hideMark/>
          </w:tcPr>
          <w:p w14:paraId="5C8A230B" w14:textId="77777777" w:rsidR="00FD405B" w:rsidRPr="00855EB6" w:rsidRDefault="00FD405B" w:rsidP="00FD405B">
            <w:pPr>
              <w:jc w:val="right"/>
              <w:rPr>
                <w:color w:val="000000" w:themeColor="text1"/>
                <w:sz w:val="20"/>
                <w:szCs w:val="20"/>
                <w:lang w:val="en-US"/>
              </w:rPr>
            </w:pPr>
            <w:r w:rsidRPr="00855EB6">
              <w:rPr>
                <w:color w:val="000000" w:themeColor="text1"/>
                <w:sz w:val="20"/>
                <w:szCs w:val="20"/>
                <w:lang w:val="en-US"/>
              </w:rPr>
              <w:t>Agency support costs</w:t>
            </w:r>
          </w:p>
        </w:tc>
        <w:tc>
          <w:tcPr>
            <w:tcW w:w="1395" w:type="dxa"/>
          </w:tcPr>
          <w:p w14:paraId="3A6F3FE7" w14:textId="0ED9008A" w:rsidR="00FD405B" w:rsidRPr="00855EB6" w:rsidRDefault="008C0C39" w:rsidP="00FD405B">
            <w:pPr>
              <w:jc w:val="right"/>
              <w:rPr>
                <w:bCs/>
                <w:color w:val="000000"/>
                <w:sz w:val="20"/>
                <w:szCs w:val="20"/>
                <w:lang w:val="en-US"/>
              </w:rPr>
            </w:pPr>
            <w:r>
              <w:rPr>
                <w:bCs/>
                <w:color w:val="000000"/>
                <w:sz w:val="20"/>
                <w:szCs w:val="20"/>
                <w:lang w:val="en-US"/>
              </w:rPr>
              <w:t>7,000</w:t>
            </w:r>
          </w:p>
        </w:tc>
        <w:tc>
          <w:tcPr>
            <w:tcW w:w="1555" w:type="dxa"/>
          </w:tcPr>
          <w:p w14:paraId="58F351C4" w14:textId="2B94F32D" w:rsidR="00FD405B" w:rsidRPr="00855EB6" w:rsidRDefault="008C0C39" w:rsidP="00FD405B">
            <w:pPr>
              <w:jc w:val="right"/>
              <w:rPr>
                <w:bCs/>
                <w:color w:val="000000"/>
                <w:sz w:val="20"/>
                <w:szCs w:val="20"/>
                <w:lang w:val="en-US"/>
              </w:rPr>
            </w:pPr>
            <w:r>
              <w:rPr>
                <w:bCs/>
                <w:color w:val="000000"/>
                <w:sz w:val="20"/>
                <w:szCs w:val="20"/>
                <w:lang w:val="en-US"/>
              </w:rPr>
              <w:t>7,000</w:t>
            </w:r>
          </w:p>
        </w:tc>
      </w:tr>
      <w:tr w:rsidR="00FD405B" w:rsidRPr="00DF49FE" w14:paraId="6F3A15D5" w14:textId="77777777" w:rsidTr="00E26FF5">
        <w:tc>
          <w:tcPr>
            <w:tcW w:w="6516" w:type="dxa"/>
            <w:gridSpan w:val="3"/>
            <w:hideMark/>
          </w:tcPr>
          <w:p w14:paraId="26A46651" w14:textId="3D7D4D44" w:rsidR="00FD405B" w:rsidRPr="00855EB6" w:rsidRDefault="00FD405B" w:rsidP="00FD405B">
            <w:pPr>
              <w:jc w:val="right"/>
              <w:rPr>
                <w:color w:val="000000" w:themeColor="text1"/>
                <w:sz w:val="20"/>
                <w:szCs w:val="20"/>
                <w:lang w:val="en-US"/>
              </w:rPr>
            </w:pPr>
            <w:r w:rsidRPr="00855EB6">
              <w:rPr>
                <w:color w:val="000000" w:themeColor="text1"/>
                <w:sz w:val="20"/>
                <w:szCs w:val="20"/>
                <w:lang w:val="en-US"/>
              </w:rPr>
              <w:t xml:space="preserve"> Total for A</w:t>
            </w:r>
            <w:r w:rsidR="00855EB6" w:rsidRPr="00855EB6">
              <w:rPr>
                <w:color w:val="000000" w:themeColor="text1"/>
                <w:sz w:val="20"/>
                <w:szCs w:val="20"/>
                <w:lang w:val="en-US"/>
              </w:rPr>
              <w:t>3</w:t>
            </w:r>
          </w:p>
        </w:tc>
        <w:tc>
          <w:tcPr>
            <w:tcW w:w="1395" w:type="dxa"/>
          </w:tcPr>
          <w:p w14:paraId="0BF5F910" w14:textId="5AE5198C" w:rsidR="00FD405B" w:rsidRPr="00855EB6" w:rsidRDefault="008C0C39" w:rsidP="00FD405B">
            <w:pPr>
              <w:jc w:val="right"/>
              <w:rPr>
                <w:bCs/>
                <w:color w:val="000000"/>
                <w:sz w:val="20"/>
                <w:szCs w:val="20"/>
                <w:lang w:val="en-US"/>
              </w:rPr>
            </w:pPr>
            <w:r>
              <w:rPr>
                <w:bCs/>
                <w:color w:val="000000"/>
                <w:sz w:val="20"/>
                <w:szCs w:val="20"/>
                <w:lang w:val="en-US"/>
              </w:rPr>
              <w:t>107,000</w:t>
            </w:r>
          </w:p>
        </w:tc>
        <w:tc>
          <w:tcPr>
            <w:tcW w:w="1555" w:type="dxa"/>
          </w:tcPr>
          <w:p w14:paraId="766080CC" w14:textId="058F10E3" w:rsidR="00FD405B" w:rsidRPr="00855EB6" w:rsidRDefault="008C0C39" w:rsidP="00FD405B">
            <w:pPr>
              <w:jc w:val="right"/>
              <w:rPr>
                <w:bCs/>
                <w:color w:val="000000"/>
                <w:sz w:val="20"/>
                <w:szCs w:val="20"/>
                <w:lang w:val="en-US"/>
              </w:rPr>
            </w:pPr>
            <w:r>
              <w:rPr>
                <w:bCs/>
                <w:color w:val="000000"/>
                <w:sz w:val="20"/>
                <w:szCs w:val="20"/>
                <w:lang w:val="en-US"/>
              </w:rPr>
              <w:t>107,000</w:t>
            </w:r>
          </w:p>
        </w:tc>
      </w:tr>
      <w:tr w:rsidR="00FD405B" w:rsidRPr="00DF49FE" w14:paraId="6A8206A6" w14:textId="77777777" w:rsidTr="00786DBB">
        <w:tc>
          <w:tcPr>
            <w:tcW w:w="9466" w:type="dxa"/>
            <w:gridSpan w:val="5"/>
            <w:hideMark/>
          </w:tcPr>
          <w:p w14:paraId="30208459" w14:textId="3E55CE40" w:rsidR="00FD405B" w:rsidRPr="00855EB6" w:rsidRDefault="00B0670B" w:rsidP="59FA8903">
            <w:pPr>
              <w:jc w:val="left"/>
              <w:rPr>
                <w:color w:val="000000"/>
                <w:sz w:val="20"/>
                <w:szCs w:val="20"/>
                <w:lang w:val="en-US"/>
              </w:rPr>
            </w:pPr>
            <w:r>
              <w:rPr>
                <w:b/>
                <w:bCs/>
                <w:color w:val="000000" w:themeColor="text1"/>
                <w:sz w:val="20"/>
                <w:szCs w:val="20"/>
                <w:lang w:val="en-US"/>
              </w:rPr>
              <w:t>A4</w:t>
            </w:r>
            <w:r w:rsidR="00FD405B" w:rsidRPr="59FA8903">
              <w:rPr>
                <w:b/>
                <w:bCs/>
                <w:color w:val="000000" w:themeColor="text1"/>
                <w:sz w:val="20"/>
                <w:szCs w:val="20"/>
                <w:lang w:val="en-US"/>
              </w:rPr>
              <w:t xml:space="preserve">: </w:t>
            </w:r>
            <w:r w:rsidR="00FD405B" w:rsidRPr="59FA8903">
              <w:rPr>
                <w:b/>
                <w:bCs/>
                <w:color w:val="000000" w:themeColor="text1"/>
                <w:sz w:val="20"/>
                <w:szCs w:val="20"/>
              </w:rPr>
              <w:t>Preparation of energy efficiency pilot projects under decision</w:t>
            </w:r>
            <w:r w:rsidR="00BD52E0">
              <w:rPr>
                <w:b/>
                <w:bCs/>
                <w:color w:val="000000" w:themeColor="text1"/>
                <w:sz w:val="20"/>
                <w:szCs w:val="20"/>
              </w:rPr>
              <w:t xml:space="preserve"> </w:t>
            </w:r>
            <w:r w:rsidR="7350F3B3" w:rsidRPr="59FA8903">
              <w:rPr>
                <w:b/>
                <w:bCs/>
                <w:color w:val="000000" w:themeColor="text1"/>
                <w:sz w:val="20"/>
                <w:szCs w:val="20"/>
              </w:rPr>
              <w:t>91/65</w:t>
            </w:r>
          </w:p>
        </w:tc>
      </w:tr>
      <w:tr w:rsidR="00C166AD" w:rsidRPr="00DF49FE" w14:paraId="51CF0EE2" w14:textId="77777777" w:rsidTr="00E26FF5">
        <w:tc>
          <w:tcPr>
            <w:tcW w:w="1471" w:type="dxa"/>
            <w:gridSpan w:val="2"/>
          </w:tcPr>
          <w:p w14:paraId="1946079E" w14:textId="77777777" w:rsidR="00C166AD" w:rsidRPr="000E406E" w:rsidRDefault="00C166AD" w:rsidP="00C166AD">
            <w:pPr>
              <w:jc w:val="left"/>
              <w:rPr>
                <w:color w:val="000000" w:themeColor="text1"/>
                <w:sz w:val="20"/>
                <w:szCs w:val="20"/>
                <w:lang w:val="en-US"/>
              </w:rPr>
            </w:pPr>
            <w:r w:rsidRPr="000E406E">
              <w:rPr>
                <w:color w:val="000000"/>
                <w:sz w:val="20"/>
                <w:szCs w:val="20"/>
              </w:rPr>
              <w:t>Egypt</w:t>
            </w:r>
          </w:p>
        </w:tc>
        <w:tc>
          <w:tcPr>
            <w:tcW w:w="5045" w:type="dxa"/>
          </w:tcPr>
          <w:p w14:paraId="2E9EEECC" w14:textId="48F37F53" w:rsidR="00C166AD" w:rsidRPr="00B13700" w:rsidRDefault="00C166AD" w:rsidP="00C166AD">
            <w:pPr>
              <w:jc w:val="left"/>
              <w:rPr>
                <w:sz w:val="20"/>
                <w:szCs w:val="20"/>
                <w:lang w:val="en-US"/>
              </w:rPr>
            </w:pPr>
            <w:bookmarkStart w:id="1" w:name="_Hlk183009136"/>
            <w:r w:rsidRPr="00B13700">
              <w:rPr>
                <w:sz w:val="20"/>
                <w:szCs w:val="20"/>
                <w:lang w:val="en-US"/>
              </w:rPr>
              <w:t xml:space="preserve">Preparation of a project to enhance energy efficiency in data </w:t>
            </w:r>
            <w:proofErr w:type="spellStart"/>
            <w:r w:rsidRPr="00B13700">
              <w:rPr>
                <w:sz w:val="20"/>
                <w:szCs w:val="20"/>
                <w:lang w:val="en-US"/>
              </w:rPr>
              <w:t>centres</w:t>
            </w:r>
            <w:proofErr w:type="spellEnd"/>
            <w:r w:rsidRPr="00B13700">
              <w:rPr>
                <w:sz w:val="20"/>
                <w:szCs w:val="20"/>
                <w:lang w:val="en-US"/>
              </w:rPr>
              <w:t xml:space="preserve"> in the context of HFC phase-down</w:t>
            </w:r>
            <w:bookmarkEnd w:id="1"/>
          </w:p>
        </w:tc>
        <w:tc>
          <w:tcPr>
            <w:tcW w:w="1395" w:type="dxa"/>
          </w:tcPr>
          <w:p w14:paraId="223BDD01" w14:textId="40687A54" w:rsidR="00C166AD" w:rsidRPr="005C2592" w:rsidRDefault="00C166AD" w:rsidP="00C166AD">
            <w:pPr>
              <w:spacing w:line="259" w:lineRule="auto"/>
              <w:jc w:val="right"/>
              <w:rPr>
                <w:sz w:val="20"/>
                <w:szCs w:val="20"/>
                <w:lang w:val="en-US"/>
              </w:rPr>
            </w:pPr>
            <w:r w:rsidRPr="59FA8903">
              <w:rPr>
                <w:color w:val="000000" w:themeColor="text1"/>
                <w:sz w:val="20"/>
                <w:szCs w:val="20"/>
                <w:lang w:val="en-US"/>
              </w:rPr>
              <w:t>30,000</w:t>
            </w:r>
          </w:p>
        </w:tc>
        <w:tc>
          <w:tcPr>
            <w:tcW w:w="1555" w:type="dxa"/>
          </w:tcPr>
          <w:p w14:paraId="6D9A417B" w14:textId="16AFEDE2" w:rsidR="00C166AD" w:rsidRPr="00B13700" w:rsidRDefault="00C166AD" w:rsidP="00C166AD">
            <w:pPr>
              <w:jc w:val="right"/>
              <w:rPr>
                <w:bCs/>
                <w:color w:val="000000"/>
                <w:sz w:val="20"/>
                <w:szCs w:val="20"/>
                <w:lang w:val="en-US"/>
              </w:rPr>
            </w:pPr>
            <w:r w:rsidRPr="59FA8903">
              <w:rPr>
                <w:color w:val="000000" w:themeColor="text1"/>
                <w:sz w:val="20"/>
                <w:szCs w:val="20"/>
                <w:lang w:val="en-US"/>
              </w:rPr>
              <w:t xml:space="preserve"> 30,000</w:t>
            </w:r>
          </w:p>
        </w:tc>
      </w:tr>
      <w:tr w:rsidR="00C166AD" w:rsidRPr="00DF49FE" w14:paraId="34ACD5A8" w14:textId="77777777" w:rsidTr="00E26FF5">
        <w:tc>
          <w:tcPr>
            <w:tcW w:w="1471" w:type="dxa"/>
            <w:gridSpan w:val="2"/>
          </w:tcPr>
          <w:p w14:paraId="0F7AD00B" w14:textId="31B7A24F" w:rsidR="00C166AD" w:rsidRPr="000E406E" w:rsidRDefault="00C166AD" w:rsidP="00C166AD">
            <w:pPr>
              <w:jc w:val="left"/>
              <w:rPr>
                <w:color w:val="000000" w:themeColor="text1"/>
                <w:sz w:val="20"/>
                <w:szCs w:val="20"/>
                <w:lang w:val="en-US"/>
              </w:rPr>
            </w:pPr>
            <w:r w:rsidRPr="000E406E">
              <w:rPr>
                <w:color w:val="000000"/>
                <w:sz w:val="20"/>
                <w:szCs w:val="20"/>
              </w:rPr>
              <w:t>N</w:t>
            </w:r>
            <w:r>
              <w:rPr>
                <w:color w:val="000000"/>
                <w:sz w:val="20"/>
                <w:szCs w:val="20"/>
              </w:rPr>
              <w:t>orth Macedonia</w:t>
            </w:r>
          </w:p>
        </w:tc>
        <w:tc>
          <w:tcPr>
            <w:tcW w:w="5045" w:type="dxa"/>
          </w:tcPr>
          <w:p w14:paraId="758BE499" w14:textId="7EAA3281" w:rsidR="00C166AD" w:rsidRPr="00B13700" w:rsidRDefault="00C166AD" w:rsidP="00C166AD">
            <w:pPr>
              <w:jc w:val="left"/>
              <w:rPr>
                <w:sz w:val="20"/>
                <w:szCs w:val="20"/>
                <w:lang w:val="en-US"/>
              </w:rPr>
            </w:pPr>
            <w:r w:rsidRPr="00B13700">
              <w:rPr>
                <w:sz w:val="20"/>
                <w:szCs w:val="20"/>
                <w:lang w:val="en-US"/>
              </w:rPr>
              <w:t xml:space="preserve">Preparation of a project to enhance energy efficiency in data </w:t>
            </w:r>
            <w:proofErr w:type="spellStart"/>
            <w:r w:rsidRPr="00B13700">
              <w:rPr>
                <w:sz w:val="20"/>
                <w:szCs w:val="20"/>
                <w:lang w:val="en-US"/>
              </w:rPr>
              <w:t>centres</w:t>
            </w:r>
            <w:proofErr w:type="spellEnd"/>
            <w:r w:rsidRPr="00B13700">
              <w:rPr>
                <w:sz w:val="20"/>
                <w:szCs w:val="20"/>
                <w:lang w:val="en-US"/>
              </w:rPr>
              <w:t xml:space="preserve"> in the context of HFC phase-down</w:t>
            </w:r>
          </w:p>
        </w:tc>
        <w:tc>
          <w:tcPr>
            <w:tcW w:w="1395" w:type="dxa"/>
          </w:tcPr>
          <w:p w14:paraId="12CDC10A" w14:textId="2ED01B76" w:rsidR="00C166AD" w:rsidRPr="005C2592" w:rsidRDefault="00C166AD" w:rsidP="00C166AD">
            <w:pPr>
              <w:spacing w:line="259" w:lineRule="auto"/>
              <w:jc w:val="right"/>
              <w:rPr>
                <w:sz w:val="20"/>
                <w:szCs w:val="20"/>
                <w:lang w:val="en-US"/>
              </w:rPr>
            </w:pPr>
            <w:r w:rsidRPr="59FA8903">
              <w:rPr>
                <w:color w:val="000000" w:themeColor="text1"/>
                <w:sz w:val="20"/>
                <w:szCs w:val="20"/>
                <w:lang w:val="en-US"/>
              </w:rPr>
              <w:t>30,000</w:t>
            </w:r>
          </w:p>
        </w:tc>
        <w:tc>
          <w:tcPr>
            <w:tcW w:w="1555" w:type="dxa"/>
          </w:tcPr>
          <w:p w14:paraId="7A734F0E" w14:textId="7645AE52" w:rsidR="00C166AD" w:rsidRPr="00B13700" w:rsidRDefault="00C166AD" w:rsidP="00C166AD">
            <w:pPr>
              <w:jc w:val="right"/>
              <w:rPr>
                <w:bCs/>
                <w:color w:val="000000"/>
                <w:sz w:val="20"/>
                <w:szCs w:val="20"/>
                <w:lang w:val="en-US"/>
              </w:rPr>
            </w:pPr>
            <w:r w:rsidRPr="59FA8903">
              <w:rPr>
                <w:color w:val="000000" w:themeColor="text1"/>
                <w:sz w:val="20"/>
                <w:szCs w:val="20"/>
                <w:lang w:val="en-US"/>
              </w:rPr>
              <w:t xml:space="preserve"> 30,000</w:t>
            </w:r>
          </w:p>
        </w:tc>
      </w:tr>
      <w:tr w:rsidR="00C166AD" w:rsidRPr="00DF49FE" w14:paraId="64D9B1D7" w14:textId="77777777" w:rsidTr="00E26FF5">
        <w:tc>
          <w:tcPr>
            <w:tcW w:w="6516" w:type="dxa"/>
            <w:gridSpan w:val="3"/>
            <w:shd w:val="clear" w:color="auto" w:fill="auto"/>
            <w:hideMark/>
          </w:tcPr>
          <w:p w14:paraId="6E5E670F" w14:textId="1E021DD1" w:rsidR="00C166AD" w:rsidRPr="000E406E" w:rsidRDefault="00C166AD" w:rsidP="00C166AD">
            <w:pPr>
              <w:jc w:val="right"/>
              <w:rPr>
                <w:color w:val="000000" w:themeColor="text1"/>
                <w:sz w:val="20"/>
                <w:szCs w:val="20"/>
                <w:lang w:val="en-US"/>
              </w:rPr>
            </w:pPr>
            <w:r w:rsidRPr="000E406E">
              <w:rPr>
                <w:color w:val="000000" w:themeColor="text1"/>
                <w:sz w:val="20"/>
                <w:szCs w:val="20"/>
                <w:lang w:val="en-US"/>
              </w:rPr>
              <w:t xml:space="preserve">Subtotal for </w:t>
            </w:r>
            <w:r w:rsidR="00FE0674">
              <w:rPr>
                <w:color w:val="000000" w:themeColor="text1"/>
                <w:sz w:val="20"/>
                <w:szCs w:val="20"/>
                <w:lang w:val="en-US"/>
              </w:rPr>
              <w:t>A4</w:t>
            </w:r>
          </w:p>
        </w:tc>
        <w:tc>
          <w:tcPr>
            <w:tcW w:w="1395" w:type="dxa"/>
          </w:tcPr>
          <w:p w14:paraId="36A4A5C8" w14:textId="4B9F4785" w:rsidR="00C166AD" w:rsidRPr="00DF49FE" w:rsidRDefault="00C166AD" w:rsidP="00C166AD">
            <w:pPr>
              <w:jc w:val="right"/>
              <w:rPr>
                <w:color w:val="000000"/>
                <w:sz w:val="20"/>
                <w:szCs w:val="20"/>
                <w:highlight w:val="yellow"/>
                <w:lang w:val="en-US"/>
              </w:rPr>
            </w:pPr>
            <w:r w:rsidRPr="59FA8903">
              <w:rPr>
                <w:color w:val="000000" w:themeColor="text1"/>
                <w:sz w:val="20"/>
                <w:szCs w:val="20"/>
                <w:lang w:val="en-US"/>
              </w:rPr>
              <w:t>60,000</w:t>
            </w:r>
          </w:p>
        </w:tc>
        <w:tc>
          <w:tcPr>
            <w:tcW w:w="1555" w:type="dxa"/>
          </w:tcPr>
          <w:p w14:paraId="6578C2E5" w14:textId="32CF16A9" w:rsidR="00C166AD" w:rsidRPr="00B13700" w:rsidRDefault="00C166AD" w:rsidP="00C166AD">
            <w:pPr>
              <w:jc w:val="right"/>
              <w:rPr>
                <w:bCs/>
                <w:color w:val="000000"/>
                <w:sz w:val="20"/>
                <w:szCs w:val="20"/>
                <w:lang w:val="en-US"/>
              </w:rPr>
            </w:pPr>
            <w:r w:rsidRPr="59FA8903">
              <w:rPr>
                <w:color w:val="000000" w:themeColor="text1"/>
                <w:sz w:val="20"/>
                <w:szCs w:val="20"/>
                <w:lang w:val="en-US"/>
              </w:rPr>
              <w:t>60,000</w:t>
            </w:r>
          </w:p>
        </w:tc>
      </w:tr>
      <w:tr w:rsidR="00C166AD" w:rsidRPr="00DF49FE" w14:paraId="59DA1E53" w14:textId="77777777" w:rsidTr="00E26FF5">
        <w:tc>
          <w:tcPr>
            <w:tcW w:w="6516" w:type="dxa"/>
            <w:gridSpan w:val="3"/>
            <w:shd w:val="clear" w:color="auto" w:fill="auto"/>
            <w:hideMark/>
          </w:tcPr>
          <w:p w14:paraId="0E887F77" w14:textId="77777777" w:rsidR="00C166AD" w:rsidRPr="000E406E" w:rsidRDefault="00C166AD" w:rsidP="00C166AD">
            <w:pPr>
              <w:jc w:val="right"/>
              <w:rPr>
                <w:color w:val="000000" w:themeColor="text1"/>
                <w:sz w:val="20"/>
                <w:szCs w:val="20"/>
                <w:lang w:val="en-US"/>
              </w:rPr>
            </w:pPr>
            <w:r w:rsidRPr="000E406E">
              <w:rPr>
                <w:color w:val="000000" w:themeColor="text1"/>
                <w:sz w:val="20"/>
                <w:szCs w:val="20"/>
                <w:lang w:val="en-US"/>
              </w:rPr>
              <w:t>Agency support costs</w:t>
            </w:r>
          </w:p>
        </w:tc>
        <w:tc>
          <w:tcPr>
            <w:tcW w:w="1395" w:type="dxa"/>
          </w:tcPr>
          <w:p w14:paraId="258EC376" w14:textId="3887A630" w:rsidR="00C166AD" w:rsidRPr="00C674A6" w:rsidRDefault="00C166AD" w:rsidP="00C166AD">
            <w:pPr>
              <w:jc w:val="right"/>
              <w:rPr>
                <w:color w:val="000000"/>
                <w:sz w:val="20"/>
                <w:szCs w:val="20"/>
                <w:lang w:val="en-US"/>
              </w:rPr>
            </w:pPr>
            <w:r w:rsidRPr="57DF25B3">
              <w:rPr>
                <w:color w:val="000000" w:themeColor="text1"/>
                <w:sz w:val="20"/>
                <w:szCs w:val="20"/>
                <w:lang w:val="en-US"/>
              </w:rPr>
              <w:t>4,200</w:t>
            </w:r>
          </w:p>
        </w:tc>
        <w:tc>
          <w:tcPr>
            <w:tcW w:w="1555" w:type="dxa"/>
          </w:tcPr>
          <w:p w14:paraId="70ED476D" w14:textId="4DA528D6" w:rsidR="00C166AD" w:rsidRPr="00B13700" w:rsidRDefault="00C166AD" w:rsidP="00C166AD">
            <w:pPr>
              <w:jc w:val="right"/>
              <w:rPr>
                <w:bCs/>
                <w:color w:val="000000"/>
                <w:sz w:val="20"/>
                <w:szCs w:val="20"/>
                <w:lang w:val="en-US"/>
              </w:rPr>
            </w:pPr>
            <w:r w:rsidRPr="57DF25B3">
              <w:rPr>
                <w:color w:val="000000" w:themeColor="text1"/>
                <w:sz w:val="20"/>
                <w:szCs w:val="20"/>
                <w:lang w:val="en-US"/>
              </w:rPr>
              <w:t>4,200</w:t>
            </w:r>
          </w:p>
        </w:tc>
      </w:tr>
      <w:tr w:rsidR="00C166AD" w:rsidRPr="00DF49FE" w14:paraId="22986E4B" w14:textId="77777777" w:rsidTr="00E26FF5">
        <w:tc>
          <w:tcPr>
            <w:tcW w:w="6516" w:type="dxa"/>
            <w:gridSpan w:val="3"/>
            <w:hideMark/>
          </w:tcPr>
          <w:p w14:paraId="1FCA4E90" w14:textId="615429F9" w:rsidR="00C166AD" w:rsidRPr="00DF49FE" w:rsidRDefault="00C166AD" w:rsidP="00C166AD">
            <w:pPr>
              <w:jc w:val="right"/>
              <w:rPr>
                <w:color w:val="000000" w:themeColor="text1"/>
                <w:sz w:val="20"/>
                <w:szCs w:val="20"/>
                <w:highlight w:val="yellow"/>
                <w:lang w:val="en-US"/>
              </w:rPr>
            </w:pPr>
            <w:r w:rsidRPr="000E406E">
              <w:rPr>
                <w:color w:val="000000" w:themeColor="text1"/>
                <w:sz w:val="20"/>
                <w:szCs w:val="20"/>
                <w:lang w:val="en-US"/>
              </w:rPr>
              <w:t xml:space="preserve">Total for </w:t>
            </w:r>
            <w:r w:rsidR="00FE0674">
              <w:rPr>
                <w:color w:val="000000" w:themeColor="text1"/>
                <w:sz w:val="20"/>
                <w:szCs w:val="20"/>
                <w:lang w:val="en-US"/>
              </w:rPr>
              <w:t>A4</w:t>
            </w:r>
          </w:p>
        </w:tc>
        <w:tc>
          <w:tcPr>
            <w:tcW w:w="1395" w:type="dxa"/>
          </w:tcPr>
          <w:p w14:paraId="2F34C02F" w14:textId="46FF565B" w:rsidR="00C166AD" w:rsidRPr="00C674A6" w:rsidRDefault="00C166AD" w:rsidP="00C166AD">
            <w:pPr>
              <w:jc w:val="right"/>
              <w:rPr>
                <w:color w:val="000000"/>
                <w:sz w:val="20"/>
                <w:szCs w:val="20"/>
                <w:lang w:val="en-US"/>
              </w:rPr>
            </w:pPr>
            <w:r w:rsidRPr="57DF25B3">
              <w:rPr>
                <w:color w:val="000000" w:themeColor="text1"/>
                <w:sz w:val="20"/>
                <w:szCs w:val="20"/>
                <w:lang w:val="en-US"/>
              </w:rPr>
              <w:t>64,200</w:t>
            </w:r>
          </w:p>
        </w:tc>
        <w:tc>
          <w:tcPr>
            <w:tcW w:w="1555" w:type="dxa"/>
          </w:tcPr>
          <w:p w14:paraId="15BD84B2" w14:textId="541C729B" w:rsidR="00C166AD" w:rsidRPr="00B13700" w:rsidRDefault="00C166AD" w:rsidP="00C166AD">
            <w:pPr>
              <w:jc w:val="right"/>
              <w:rPr>
                <w:bCs/>
                <w:color w:val="000000"/>
                <w:sz w:val="20"/>
                <w:szCs w:val="20"/>
                <w:lang w:val="en-US"/>
              </w:rPr>
            </w:pPr>
            <w:r w:rsidRPr="57DF25B3">
              <w:rPr>
                <w:color w:val="000000" w:themeColor="text1"/>
                <w:sz w:val="20"/>
                <w:szCs w:val="20"/>
                <w:lang w:val="en-US"/>
              </w:rPr>
              <w:t>64,200</w:t>
            </w:r>
          </w:p>
        </w:tc>
      </w:tr>
      <w:tr w:rsidR="007E2F3C" w:rsidRPr="00DF49FE" w14:paraId="7629AA2C" w14:textId="77777777" w:rsidTr="00786DBB">
        <w:tc>
          <w:tcPr>
            <w:tcW w:w="9466" w:type="dxa"/>
            <w:gridSpan w:val="5"/>
          </w:tcPr>
          <w:p w14:paraId="27E0CD1D" w14:textId="2CB8DFCF" w:rsidR="007E2F3C" w:rsidRPr="00B13700" w:rsidRDefault="00976FCB" w:rsidP="007E2F3C">
            <w:pPr>
              <w:jc w:val="left"/>
              <w:rPr>
                <w:bCs/>
                <w:color w:val="000000"/>
                <w:sz w:val="20"/>
                <w:szCs w:val="20"/>
                <w:lang w:val="en-US"/>
              </w:rPr>
            </w:pPr>
            <w:r>
              <w:rPr>
                <w:b/>
                <w:bCs/>
                <w:color w:val="000000" w:themeColor="text1"/>
                <w:sz w:val="20"/>
                <w:szCs w:val="20"/>
                <w:lang w:val="en-US"/>
              </w:rPr>
              <w:t>A</w:t>
            </w:r>
            <w:r w:rsidR="00E26FF5">
              <w:rPr>
                <w:b/>
                <w:bCs/>
                <w:color w:val="000000" w:themeColor="text1"/>
                <w:sz w:val="20"/>
                <w:szCs w:val="20"/>
                <w:lang w:val="en-US"/>
              </w:rPr>
              <w:t>5</w:t>
            </w:r>
            <w:r w:rsidR="007E2F3C">
              <w:rPr>
                <w:b/>
                <w:bCs/>
                <w:color w:val="000000" w:themeColor="text1"/>
                <w:sz w:val="20"/>
                <w:szCs w:val="20"/>
                <w:lang w:val="en-US"/>
              </w:rPr>
              <w:t>: Technical assistance to prepare a verification report on HCFC consumption</w:t>
            </w:r>
          </w:p>
        </w:tc>
      </w:tr>
      <w:tr w:rsidR="00B40D35" w:rsidRPr="00DF49FE" w14:paraId="570F9353" w14:textId="77777777" w:rsidTr="00E26FF5">
        <w:tc>
          <w:tcPr>
            <w:tcW w:w="1413" w:type="dxa"/>
          </w:tcPr>
          <w:p w14:paraId="3ACDA09C" w14:textId="36D27483" w:rsidR="00B40D35" w:rsidRPr="000E406E" w:rsidRDefault="00B40D35" w:rsidP="00B40D35">
            <w:pPr>
              <w:jc w:val="left"/>
              <w:rPr>
                <w:color w:val="000000" w:themeColor="text1"/>
                <w:sz w:val="20"/>
                <w:szCs w:val="20"/>
                <w:lang w:val="en-US"/>
              </w:rPr>
            </w:pPr>
            <w:r w:rsidRPr="01D61020">
              <w:rPr>
                <w:color w:val="000000" w:themeColor="text1"/>
                <w:sz w:val="20"/>
                <w:szCs w:val="20"/>
                <w:lang w:val="en-US"/>
              </w:rPr>
              <w:t>Albania</w:t>
            </w:r>
          </w:p>
        </w:tc>
        <w:tc>
          <w:tcPr>
            <w:tcW w:w="5103" w:type="dxa"/>
            <w:gridSpan w:val="2"/>
          </w:tcPr>
          <w:p w14:paraId="6ACC35F3" w14:textId="6BF85676" w:rsidR="00B40D35" w:rsidRPr="000E406E" w:rsidRDefault="00B40D35" w:rsidP="00B40D35">
            <w:pPr>
              <w:jc w:val="left"/>
              <w:rPr>
                <w:color w:val="000000" w:themeColor="text1"/>
                <w:sz w:val="20"/>
                <w:szCs w:val="20"/>
                <w:lang w:val="en-US"/>
              </w:rPr>
            </w:pPr>
            <w:r w:rsidRPr="00895C00">
              <w:rPr>
                <w:color w:val="000000" w:themeColor="text1"/>
                <w:sz w:val="20"/>
                <w:szCs w:val="20"/>
              </w:rPr>
              <w:t xml:space="preserve">Verification </w:t>
            </w:r>
            <w:r w:rsidRPr="00AC3F95">
              <w:rPr>
                <w:color w:val="000000" w:themeColor="text1"/>
                <w:sz w:val="20"/>
                <w:szCs w:val="20"/>
              </w:rPr>
              <w:t>report for stage II of the HPMP</w:t>
            </w:r>
          </w:p>
        </w:tc>
        <w:tc>
          <w:tcPr>
            <w:tcW w:w="1395" w:type="dxa"/>
          </w:tcPr>
          <w:p w14:paraId="373E8EC8" w14:textId="381F5617" w:rsidR="00B40D35" w:rsidRPr="00C674A6" w:rsidRDefault="00B40D35" w:rsidP="00B40D35">
            <w:pPr>
              <w:jc w:val="right"/>
              <w:rPr>
                <w:bCs/>
                <w:color w:val="000000"/>
                <w:sz w:val="20"/>
                <w:szCs w:val="20"/>
                <w:lang w:val="en-US"/>
              </w:rPr>
            </w:pPr>
            <w:r>
              <w:rPr>
                <w:bCs/>
                <w:color w:val="000000"/>
                <w:sz w:val="20"/>
                <w:szCs w:val="20"/>
                <w:lang w:val="en-US"/>
              </w:rPr>
              <w:t>30,000</w:t>
            </w:r>
          </w:p>
        </w:tc>
        <w:tc>
          <w:tcPr>
            <w:tcW w:w="1555" w:type="dxa"/>
          </w:tcPr>
          <w:p w14:paraId="75F870E2" w14:textId="125084D5" w:rsidR="00B40D35" w:rsidRPr="00B13700" w:rsidRDefault="00B40D35" w:rsidP="00B40D35">
            <w:pPr>
              <w:jc w:val="right"/>
              <w:rPr>
                <w:bCs/>
                <w:color w:val="000000"/>
                <w:sz w:val="20"/>
                <w:szCs w:val="20"/>
                <w:lang w:val="en-US"/>
              </w:rPr>
            </w:pPr>
            <w:r>
              <w:rPr>
                <w:bCs/>
                <w:color w:val="000000"/>
                <w:sz w:val="20"/>
                <w:szCs w:val="20"/>
                <w:lang w:val="en-US"/>
              </w:rPr>
              <w:t>30,000</w:t>
            </w:r>
          </w:p>
        </w:tc>
      </w:tr>
      <w:tr w:rsidR="00B40D35" w:rsidRPr="00DF49FE" w14:paraId="1FC7F8A0" w14:textId="77777777" w:rsidTr="00E26FF5">
        <w:tc>
          <w:tcPr>
            <w:tcW w:w="1413" w:type="dxa"/>
          </w:tcPr>
          <w:p w14:paraId="29CEDD38" w14:textId="7B476B67" w:rsidR="00B40D35" w:rsidRPr="01D61020" w:rsidRDefault="00B40D35" w:rsidP="00B40D35">
            <w:pPr>
              <w:jc w:val="left"/>
              <w:rPr>
                <w:color w:val="000000" w:themeColor="text1"/>
                <w:sz w:val="20"/>
                <w:szCs w:val="20"/>
                <w:lang w:val="en-US"/>
              </w:rPr>
            </w:pPr>
            <w:r>
              <w:rPr>
                <w:color w:val="000000" w:themeColor="text1"/>
                <w:sz w:val="20"/>
                <w:szCs w:val="20"/>
                <w:lang w:val="en-US"/>
              </w:rPr>
              <w:t>Armenia</w:t>
            </w:r>
          </w:p>
        </w:tc>
        <w:tc>
          <w:tcPr>
            <w:tcW w:w="5103" w:type="dxa"/>
            <w:gridSpan w:val="2"/>
          </w:tcPr>
          <w:p w14:paraId="00098876" w14:textId="07FCEBB5" w:rsidR="00B40D35" w:rsidRPr="00895C00" w:rsidRDefault="00B40D35" w:rsidP="00B40D35">
            <w:pPr>
              <w:jc w:val="left"/>
              <w:rPr>
                <w:color w:val="000000" w:themeColor="text1"/>
                <w:sz w:val="20"/>
                <w:szCs w:val="20"/>
              </w:rPr>
            </w:pPr>
            <w:r w:rsidRPr="00895C00">
              <w:rPr>
                <w:color w:val="000000" w:themeColor="text1"/>
                <w:sz w:val="20"/>
                <w:szCs w:val="20"/>
              </w:rPr>
              <w:t xml:space="preserve">Verification </w:t>
            </w:r>
            <w:r w:rsidRPr="00AC3F95">
              <w:rPr>
                <w:color w:val="000000" w:themeColor="text1"/>
                <w:sz w:val="20"/>
                <w:szCs w:val="20"/>
              </w:rPr>
              <w:t>report for stage I</w:t>
            </w:r>
            <w:r>
              <w:rPr>
                <w:color w:val="000000" w:themeColor="text1"/>
                <w:sz w:val="20"/>
                <w:szCs w:val="20"/>
              </w:rPr>
              <w:t>I</w:t>
            </w:r>
            <w:r w:rsidRPr="00AC3F95">
              <w:rPr>
                <w:color w:val="000000" w:themeColor="text1"/>
                <w:sz w:val="20"/>
                <w:szCs w:val="20"/>
              </w:rPr>
              <w:t>I of the HPMP</w:t>
            </w:r>
            <w:r>
              <w:rPr>
                <w:color w:val="000000" w:themeColor="text1"/>
                <w:sz w:val="20"/>
                <w:szCs w:val="20"/>
              </w:rPr>
              <w:t xml:space="preserve"> </w:t>
            </w:r>
          </w:p>
        </w:tc>
        <w:tc>
          <w:tcPr>
            <w:tcW w:w="1395" w:type="dxa"/>
          </w:tcPr>
          <w:p w14:paraId="08C4C58D" w14:textId="1E4E6C9F" w:rsidR="00B40D35" w:rsidRPr="00D911DD" w:rsidRDefault="00B40D35" w:rsidP="00B40D35">
            <w:pPr>
              <w:jc w:val="right"/>
              <w:rPr>
                <w:bCs/>
                <w:color w:val="000000"/>
                <w:sz w:val="20"/>
                <w:szCs w:val="20"/>
              </w:rPr>
            </w:pPr>
            <w:r>
              <w:rPr>
                <w:bCs/>
                <w:color w:val="000000"/>
                <w:sz w:val="20"/>
                <w:szCs w:val="20"/>
              </w:rPr>
              <w:t>30,000</w:t>
            </w:r>
          </w:p>
        </w:tc>
        <w:tc>
          <w:tcPr>
            <w:tcW w:w="1555" w:type="dxa"/>
          </w:tcPr>
          <w:p w14:paraId="7FDB6BEA" w14:textId="3604A9EF" w:rsidR="00B40D35" w:rsidRDefault="00B40D35" w:rsidP="00B40D35">
            <w:pPr>
              <w:jc w:val="right"/>
              <w:rPr>
                <w:bCs/>
                <w:color w:val="000000"/>
                <w:sz w:val="20"/>
                <w:szCs w:val="20"/>
                <w:lang w:val="en-US"/>
              </w:rPr>
            </w:pPr>
            <w:r>
              <w:rPr>
                <w:bCs/>
                <w:color w:val="000000"/>
                <w:sz w:val="20"/>
                <w:szCs w:val="20"/>
              </w:rPr>
              <w:t>30,000</w:t>
            </w:r>
          </w:p>
        </w:tc>
      </w:tr>
      <w:tr w:rsidR="00B40D35" w:rsidRPr="00DF49FE" w14:paraId="0B678DD6" w14:textId="77777777" w:rsidTr="00E26FF5">
        <w:tc>
          <w:tcPr>
            <w:tcW w:w="6516" w:type="dxa"/>
            <w:gridSpan w:val="3"/>
          </w:tcPr>
          <w:p w14:paraId="79B9DC81" w14:textId="03BAA9E0" w:rsidR="00B40D35" w:rsidRPr="000E406E" w:rsidRDefault="00B40D35" w:rsidP="00B40D35">
            <w:pPr>
              <w:jc w:val="right"/>
              <w:rPr>
                <w:color w:val="000000" w:themeColor="text1"/>
                <w:sz w:val="20"/>
                <w:szCs w:val="20"/>
                <w:lang w:val="en-US"/>
              </w:rPr>
            </w:pPr>
            <w:r>
              <w:rPr>
                <w:color w:val="000000" w:themeColor="text1"/>
                <w:sz w:val="20"/>
                <w:szCs w:val="20"/>
                <w:lang w:val="en-US"/>
              </w:rPr>
              <w:t>Subtotal for A5</w:t>
            </w:r>
          </w:p>
        </w:tc>
        <w:tc>
          <w:tcPr>
            <w:tcW w:w="1395" w:type="dxa"/>
          </w:tcPr>
          <w:p w14:paraId="6A4D2CAF" w14:textId="4CA0AF82" w:rsidR="00B40D35" w:rsidRPr="00C674A6" w:rsidRDefault="00B40D35" w:rsidP="00B40D35">
            <w:pPr>
              <w:jc w:val="right"/>
              <w:rPr>
                <w:color w:val="000000"/>
                <w:sz w:val="20"/>
                <w:szCs w:val="20"/>
                <w:lang w:val="en-US"/>
              </w:rPr>
            </w:pPr>
            <w:r w:rsidRPr="7B5C4CF8">
              <w:rPr>
                <w:color w:val="000000" w:themeColor="text1"/>
                <w:sz w:val="20"/>
                <w:szCs w:val="20"/>
                <w:lang w:val="en-US"/>
              </w:rPr>
              <w:t>60,000</w:t>
            </w:r>
          </w:p>
        </w:tc>
        <w:tc>
          <w:tcPr>
            <w:tcW w:w="1555" w:type="dxa"/>
          </w:tcPr>
          <w:p w14:paraId="2DB81E1A" w14:textId="22E753C6" w:rsidR="00B40D35" w:rsidRPr="00B13700" w:rsidRDefault="00B40D35" w:rsidP="00B40D35">
            <w:pPr>
              <w:jc w:val="right"/>
              <w:rPr>
                <w:bCs/>
                <w:color w:val="000000"/>
                <w:sz w:val="20"/>
                <w:szCs w:val="20"/>
                <w:lang w:val="en-US"/>
              </w:rPr>
            </w:pPr>
            <w:r>
              <w:rPr>
                <w:bCs/>
                <w:color w:val="000000"/>
                <w:sz w:val="20"/>
                <w:szCs w:val="20"/>
                <w:lang w:val="en-US"/>
              </w:rPr>
              <w:t>60,000</w:t>
            </w:r>
          </w:p>
        </w:tc>
      </w:tr>
      <w:tr w:rsidR="00B40D35" w:rsidRPr="00DF49FE" w14:paraId="54C7D676" w14:textId="77777777" w:rsidTr="00E26FF5">
        <w:tc>
          <w:tcPr>
            <w:tcW w:w="6516" w:type="dxa"/>
            <w:gridSpan w:val="3"/>
          </w:tcPr>
          <w:p w14:paraId="2E6B4BCD" w14:textId="435BEE00" w:rsidR="00B40D35" w:rsidRPr="000E406E" w:rsidRDefault="00B40D35" w:rsidP="00B40D35">
            <w:pPr>
              <w:jc w:val="right"/>
              <w:rPr>
                <w:color w:val="000000" w:themeColor="text1"/>
                <w:sz w:val="20"/>
                <w:szCs w:val="20"/>
                <w:lang w:val="en-US"/>
              </w:rPr>
            </w:pPr>
            <w:r>
              <w:rPr>
                <w:color w:val="000000" w:themeColor="text1"/>
                <w:sz w:val="20"/>
                <w:szCs w:val="20"/>
                <w:lang w:val="en-US"/>
              </w:rPr>
              <w:t>Agency support costs</w:t>
            </w:r>
          </w:p>
        </w:tc>
        <w:tc>
          <w:tcPr>
            <w:tcW w:w="1395" w:type="dxa"/>
          </w:tcPr>
          <w:p w14:paraId="6547C7DE" w14:textId="0E60BB6B" w:rsidR="00B40D35" w:rsidRPr="00C674A6" w:rsidRDefault="00B40D35" w:rsidP="00B40D35">
            <w:pPr>
              <w:jc w:val="right"/>
              <w:rPr>
                <w:bCs/>
                <w:color w:val="000000"/>
                <w:sz w:val="20"/>
                <w:szCs w:val="20"/>
                <w:lang w:val="en-US"/>
              </w:rPr>
            </w:pPr>
            <w:r>
              <w:rPr>
                <w:bCs/>
                <w:color w:val="000000"/>
                <w:sz w:val="20"/>
                <w:szCs w:val="20"/>
                <w:lang w:val="en-US"/>
              </w:rPr>
              <w:t>5,400</w:t>
            </w:r>
          </w:p>
        </w:tc>
        <w:tc>
          <w:tcPr>
            <w:tcW w:w="1555" w:type="dxa"/>
          </w:tcPr>
          <w:p w14:paraId="0DCB8C08" w14:textId="2ABD0AC2" w:rsidR="00B40D35" w:rsidRPr="00B13700" w:rsidRDefault="00B40D35" w:rsidP="00B40D35">
            <w:pPr>
              <w:jc w:val="right"/>
              <w:rPr>
                <w:bCs/>
                <w:color w:val="000000"/>
                <w:sz w:val="20"/>
                <w:szCs w:val="20"/>
                <w:lang w:val="en-US"/>
              </w:rPr>
            </w:pPr>
            <w:r>
              <w:rPr>
                <w:bCs/>
                <w:color w:val="000000"/>
                <w:sz w:val="20"/>
                <w:szCs w:val="20"/>
                <w:lang w:val="en-US"/>
              </w:rPr>
              <w:t>5,400</w:t>
            </w:r>
          </w:p>
        </w:tc>
      </w:tr>
      <w:tr w:rsidR="00B40D35" w:rsidRPr="00DF49FE" w14:paraId="6AB864D6" w14:textId="77777777" w:rsidTr="00E26FF5">
        <w:tc>
          <w:tcPr>
            <w:tcW w:w="6516" w:type="dxa"/>
            <w:gridSpan w:val="3"/>
          </w:tcPr>
          <w:p w14:paraId="5440E598" w14:textId="50A28054" w:rsidR="00B40D35" w:rsidRPr="000E406E" w:rsidRDefault="00B40D35" w:rsidP="00B40D35">
            <w:pPr>
              <w:jc w:val="right"/>
              <w:rPr>
                <w:color w:val="000000" w:themeColor="text1"/>
                <w:sz w:val="20"/>
                <w:szCs w:val="20"/>
                <w:lang w:val="en-US"/>
              </w:rPr>
            </w:pPr>
            <w:r>
              <w:rPr>
                <w:color w:val="000000" w:themeColor="text1"/>
                <w:sz w:val="20"/>
                <w:szCs w:val="20"/>
                <w:lang w:val="en-US"/>
              </w:rPr>
              <w:t>Total for A5</w:t>
            </w:r>
          </w:p>
        </w:tc>
        <w:tc>
          <w:tcPr>
            <w:tcW w:w="1395" w:type="dxa"/>
          </w:tcPr>
          <w:p w14:paraId="58B4ECA8" w14:textId="1DD0D605" w:rsidR="00B40D35" w:rsidRPr="00C674A6" w:rsidRDefault="00B40D35" w:rsidP="00B40D35">
            <w:pPr>
              <w:jc w:val="right"/>
              <w:rPr>
                <w:bCs/>
                <w:color w:val="000000"/>
                <w:sz w:val="20"/>
                <w:szCs w:val="20"/>
                <w:lang w:val="en-US"/>
              </w:rPr>
            </w:pPr>
            <w:r>
              <w:rPr>
                <w:bCs/>
                <w:color w:val="000000"/>
                <w:sz w:val="20"/>
                <w:szCs w:val="20"/>
                <w:lang w:val="en-US"/>
              </w:rPr>
              <w:t>65,400</w:t>
            </w:r>
          </w:p>
        </w:tc>
        <w:tc>
          <w:tcPr>
            <w:tcW w:w="1555" w:type="dxa"/>
          </w:tcPr>
          <w:p w14:paraId="2FE7CD36" w14:textId="31528D31" w:rsidR="00B40D35" w:rsidRPr="00B13700" w:rsidRDefault="00B40D35" w:rsidP="00B40D35">
            <w:pPr>
              <w:jc w:val="right"/>
              <w:rPr>
                <w:bCs/>
                <w:color w:val="000000"/>
                <w:sz w:val="20"/>
                <w:szCs w:val="20"/>
                <w:lang w:val="en-US"/>
              </w:rPr>
            </w:pPr>
            <w:r>
              <w:rPr>
                <w:bCs/>
                <w:color w:val="000000"/>
                <w:sz w:val="20"/>
                <w:szCs w:val="20"/>
                <w:lang w:val="en-US"/>
              </w:rPr>
              <w:t>65,400</w:t>
            </w:r>
          </w:p>
        </w:tc>
      </w:tr>
      <w:tr w:rsidR="00B40D35" w:rsidRPr="00DF49FE" w14:paraId="285117DF" w14:textId="77777777" w:rsidTr="00E26FF5">
        <w:tc>
          <w:tcPr>
            <w:tcW w:w="6516" w:type="dxa"/>
            <w:gridSpan w:val="3"/>
            <w:hideMark/>
          </w:tcPr>
          <w:p w14:paraId="4CCBED9D" w14:textId="23559BA0" w:rsidR="00B40D35" w:rsidRPr="000E406E" w:rsidRDefault="00B40D35" w:rsidP="00B40D35">
            <w:pPr>
              <w:jc w:val="right"/>
              <w:rPr>
                <w:color w:val="000000" w:themeColor="text1"/>
                <w:sz w:val="20"/>
                <w:szCs w:val="20"/>
                <w:lang w:val="en-US"/>
              </w:rPr>
            </w:pPr>
            <w:r w:rsidRPr="000E406E">
              <w:rPr>
                <w:color w:val="000000" w:themeColor="text1"/>
                <w:sz w:val="20"/>
                <w:szCs w:val="20"/>
                <w:lang w:val="en-US"/>
              </w:rPr>
              <w:t>Total for A1, A2, A3,</w:t>
            </w:r>
            <w:r>
              <w:rPr>
                <w:color w:val="000000" w:themeColor="text1"/>
                <w:sz w:val="20"/>
                <w:szCs w:val="20"/>
                <w:lang w:val="en-US"/>
              </w:rPr>
              <w:t xml:space="preserve"> A4,</w:t>
            </w:r>
            <w:r w:rsidRPr="000E406E">
              <w:rPr>
                <w:color w:val="000000" w:themeColor="text1"/>
                <w:sz w:val="20"/>
                <w:szCs w:val="20"/>
                <w:lang w:val="en-US"/>
              </w:rPr>
              <w:t xml:space="preserve"> </w:t>
            </w:r>
            <w:r>
              <w:rPr>
                <w:color w:val="000000" w:themeColor="text1"/>
                <w:sz w:val="20"/>
                <w:szCs w:val="20"/>
                <w:lang w:val="en-US"/>
              </w:rPr>
              <w:t>A5</w:t>
            </w:r>
          </w:p>
        </w:tc>
        <w:tc>
          <w:tcPr>
            <w:tcW w:w="1395" w:type="dxa"/>
          </w:tcPr>
          <w:p w14:paraId="46678CFB" w14:textId="4B79EEE2" w:rsidR="00B40D35" w:rsidRPr="00C674A6" w:rsidRDefault="00B40D35" w:rsidP="00B40D35">
            <w:pPr>
              <w:jc w:val="right"/>
              <w:rPr>
                <w:color w:val="000000"/>
                <w:sz w:val="20"/>
                <w:szCs w:val="20"/>
                <w:lang w:val="en-US"/>
              </w:rPr>
            </w:pPr>
            <w:r w:rsidRPr="59FA8903">
              <w:rPr>
                <w:color w:val="000000" w:themeColor="text1"/>
                <w:sz w:val="20"/>
                <w:szCs w:val="20"/>
                <w:lang w:val="en-US"/>
              </w:rPr>
              <w:t>904,451</w:t>
            </w:r>
          </w:p>
        </w:tc>
        <w:tc>
          <w:tcPr>
            <w:tcW w:w="1555" w:type="dxa"/>
          </w:tcPr>
          <w:p w14:paraId="0D985712" w14:textId="5006E31C" w:rsidR="00B40D35" w:rsidRPr="005601F0" w:rsidRDefault="00B40D35" w:rsidP="00B40D35">
            <w:pPr>
              <w:jc w:val="right"/>
              <w:rPr>
                <w:color w:val="000000"/>
                <w:sz w:val="20"/>
                <w:szCs w:val="20"/>
                <w:lang w:val="en-US"/>
              </w:rPr>
            </w:pPr>
            <w:r w:rsidRPr="59FA8903">
              <w:rPr>
                <w:color w:val="000000" w:themeColor="text1"/>
                <w:sz w:val="20"/>
                <w:szCs w:val="20"/>
                <w:lang w:val="en-US"/>
              </w:rPr>
              <w:t>904,451</w:t>
            </w:r>
          </w:p>
        </w:tc>
      </w:tr>
      <w:tr w:rsidR="00B40D35" w:rsidRPr="00DF49FE" w14:paraId="09FF5683" w14:textId="77777777" w:rsidTr="00E26FF5">
        <w:tc>
          <w:tcPr>
            <w:tcW w:w="6516" w:type="dxa"/>
            <w:gridSpan w:val="3"/>
            <w:hideMark/>
          </w:tcPr>
          <w:p w14:paraId="4A0D80AE" w14:textId="153CD530" w:rsidR="00B40D35" w:rsidRPr="000E406E" w:rsidRDefault="00B40D35" w:rsidP="00B40D35">
            <w:pPr>
              <w:jc w:val="right"/>
              <w:rPr>
                <w:color w:val="000000" w:themeColor="text1"/>
                <w:sz w:val="20"/>
                <w:szCs w:val="20"/>
                <w:lang w:val="en-US"/>
              </w:rPr>
            </w:pPr>
            <w:r w:rsidRPr="000E406E">
              <w:rPr>
                <w:color w:val="000000" w:themeColor="text1"/>
                <w:sz w:val="20"/>
                <w:szCs w:val="20"/>
                <w:lang w:val="en-US"/>
              </w:rPr>
              <w:t>Agency support costs for A1, A2, A3,</w:t>
            </w:r>
            <w:r>
              <w:rPr>
                <w:color w:val="000000" w:themeColor="text1"/>
                <w:sz w:val="20"/>
                <w:szCs w:val="20"/>
                <w:lang w:val="en-US"/>
              </w:rPr>
              <w:t xml:space="preserve"> A4,</w:t>
            </w:r>
            <w:r w:rsidRPr="000E406E">
              <w:rPr>
                <w:color w:val="000000" w:themeColor="text1"/>
                <w:sz w:val="20"/>
                <w:szCs w:val="20"/>
                <w:lang w:val="en-US"/>
              </w:rPr>
              <w:t xml:space="preserve"> </w:t>
            </w:r>
            <w:r>
              <w:rPr>
                <w:color w:val="000000" w:themeColor="text1"/>
                <w:sz w:val="20"/>
                <w:szCs w:val="20"/>
                <w:lang w:val="en-US"/>
              </w:rPr>
              <w:t>A5</w:t>
            </w:r>
          </w:p>
        </w:tc>
        <w:tc>
          <w:tcPr>
            <w:tcW w:w="1395" w:type="dxa"/>
          </w:tcPr>
          <w:p w14:paraId="030E75AC" w14:textId="1FCE3A15" w:rsidR="00B40D35" w:rsidRPr="00C674A6" w:rsidRDefault="00B40D35" w:rsidP="00B40D35">
            <w:pPr>
              <w:jc w:val="right"/>
              <w:rPr>
                <w:color w:val="000000"/>
                <w:sz w:val="20"/>
                <w:szCs w:val="20"/>
                <w:lang w:val="en-US"/>
              </w:rPr>
            </w:pPr>
            <w:r w:rsidRPr="59FA8903">
              <w:rPr>
                <w:color w:val="000000" w:themeColor="text1"/>
                <w:sz w:val="20"/>
                <w:szCs w:val="20"/>
                <w:lang w:val="en-US"/>
              </w:rPr>
              <w:t>64,512</w:t>
            </w:r>
          </w:p>
        </w:tc>
        <w:tc>
          <w:tcPr>
            <w:tcW w:w="1555" w:type="dxa"/>
          </w:tcPr>
          <w:p w14:paraId="5CC4EE85" w14:textId="4330774B" w:rsidR="00B40D35" w:rsidRPr="005601F0" w:rsidRDefault="00B40D35" w:rsidP="00B40D35">
            <w:pPr>
              <w:jc w:val="right"/>
              <w:rPr>
                <w:color w:val="000000"/>
                <w:sz w:val="20"/>
                <w:szCs w:val="20"/>
                <w:lang w:val="en-US"/>
              </w:rPr>
            </w:pPr>
            <w:r w:rsidRPr="59FA8903">
              <w:rPr>
                <w:color w:val="000000" w:themeColor="text1"/>
                <w:sz w:val="20"/>
                <w:szCs w:val="20"/>
                <w:lang w:val="en-US"/>
              </w:rPr>
              <w:t>64,512</w:t>
            </w:r>
          </w:p>
        </w:tc>
      </w:tr>
      <w:tr w:rsidR="00B40D35" w:rsidRPr="00DF49FE" w14:paraId="736DBE86" w14:textId="77777777" w:rsidTr="00E26FF5">
        <w:trPr>
          <w:trHeight w:val="89"/>
        </w:trPr>
        <w:tc>
          <w:tcPr>
            <w:tcW w:w="6516" w:type="dxa"/>
            <w:gridSpan w:val="3"/>
            <w:hideMark/>
          </w:tcPr>
          <w:p w14:paraId="23A6A32D" w14:textId="77777777" w:rsidR="00B40D35" w:rsidRPr="000E406E" w:rsidRDefault="00B40D35" w:rsidP="00B40D35">
            <w:pPr>
              <w:jc w:val="right"/>
              <w:rPr>
                <w:color w:val="000000" w:themeColor="text1"/>
                <w:sz w:val="20"/>
                <w:szCs w:val="20"/>
                <w:lang w:val="en-US"/>
              </w:rPr>
            </w:pPr>
            <w:r w:rsidRPr="000E406E">
              <w:rPr>
                <w:color w:val="000000" w:themeColor="text1"/>
                <w:sz w:val="20"/>
                <w:szCs w:val="20"/>
                <w:lang w:val="en-US"/>
              </w:rPr>
              <w:t>Grand total</w:t>
            </w:r>
          </w:p>
        </w:tc>
        <w:tc>
          <w:tcPr>
            <w:tcW w:w="1395" w:type="dxa"/>
          </w:tcPr>
          <w:p w14:paraId="4ACEC90B" w14:textId="246A8CB5" w:rsidR="00B40D35" w:rsidRPr="00C674A6" w:rsidRDefault="00B40D35" w:rsidP="00B40D35">
            <w:pPr>
              <w:jc w:val="right"/>
              <w:rPr>
                <w:color w:val="000000"/>
                <w:sz w:val="20"/>
                <w:szCs w:val="20"/>
                <w:lang w:val="en-US"/>
              </w:rPr>
            </w:pPr>
            <w:r w:rsidRPr="59FA8903">
              <w:rPr>
                <w:color w:val="000000" w:themeColor="text1"/>
                <w:sz w:val="20"/>
                <w:szCs w:val="20"/>
                <w:lang w:val="en-US"/>
              </w:rPr>
              <w:t>968,963</w:t>
            </w:r>
          </w:p>
        </w:tc>
        <w:tc>
          <w:tcPr>
            <w:tcW w:w="1555" w:type="dxa"/>
          </w:tcPr>
          <w:p w14:paraId="7A0380B6" w14:textId="56627BD6" w:rsidR="00B40D35" w:rsidRPr="005601F0" w:rsidRDefault="00B40D35" w:rsidP="00B40D35">
            <w:pPr>
              <w:jc w:val="right"/>
              <w:rPr>
                <w:color w:val="000000"/>
                <w:sz w:val="20"/>
                <w:szCs w:val="20"/>
                <w:lang w:val="en-US"/>
              </w:rPr>
            </w:pPr>
            <w:r w:rsidRPr="59FA8903">
              <w:rPr>
                <w:color w:val="000000" w:themeColor="text1"/>
                <w:sz w:val="20"/>
                <w:szCs w:val="20"/>
                <w:lang w:val="en-US"/>
              </w:rPr>
              <w:t>968,963</w:t>
            </w:r>
          </w:p>
        </w:tc>
      </w:tr>
    </w:tbl>
    <w:p w14:paraId="4705A893" w14:textId="77777777" w:rsidR="009F4BD7" w:rsidRPr="00C34C24" w:rsidRDefault="009F4BD7" w:rsidP="009F4BD7">
      <w:pPr>
        <w:spacing w:after="240"/>
        <w:rPr>
          <w:sz w:val="19"/>
          <w:szCs w:val="19"/>
        </w:rPr>
      </w:pPr>
      <w:r w:rsidRPr="00C34C24">
        <w:rPr>
          <w:sz w:val="19"/>
          <w:szCs w:val="19"/>
        </w:rPr>
        <w:t>* Recommended for individual consideration</w:t>
      </w:r>
    </w:p>
    <w:p w14:paraId="3F20DFE0" w14:textId="77777777" w:rsidR="009F4BD7" w:rsidRPr="00B13700" w:rsidRDefault="009F4BD7" w:rsidP="009F4BD7">
      <w:pPr>
        <w:keepNext/>
        <w:keepLines/>
        <w:spacing w:before="240" w:after="240"/>
        <w:rPr>
          <w:b/>
          <w:color w:val="000000" w:themeColor="text1"/>
        </w:rPr>
      </w:pPr>
      <w:r w:rsidRPr="00B13700">
        <w:rPr>
          <w:b/>
          <w:bCs/>
        </w:rPr>
        <w:lastRenderedPageBreak/>
        <w:t>ACTIVITIES RECOMMENDED FOR BLANKET APPROVAL</w:t>
      </w:r>
    </w:p>
    <w:p w14:paraId="6B39715C" w14:textId="77777777" w:rsidR="009F4BD7" w:rsidRPr="00B13700" w:rsidRDefault="009F4BD7" w:rsidP="009F4BD7">
      <w:pPr>
        <w:keepNext/>
        <w:keepLines/>
        <w:spacing w:after="240"/>
        <w:rPr>
          <w:b/>
          <w:bCs/>
          <w:color w:val="000000" w:themeColor="text1"/>
        </w:rPr>
      </w:pPr>
      <w:bookmarkStart w:id="2" w:name="_Hlk133330929"/>
      <w:r w:rsidRPr="00B13700">
        <w:rPr>
          <w:b/>
          <w:color w:val="000000" w:themeColor="text1"/>
        </w:rPr>
        <w:t>A1: Renewal of institutional strengthening</w:t>
      </w:r>
      <w:r w:rsidRPr="00B13700">
        <w:rPr>
          <w:b/>
          <w:bCs/>
          <w:color w:val="000000" w:themeColor="text1"/>
        </w:rPr>
        <w:t xml:space="preserve"> projects </w:t>
      </w:r>
    </w:p>
    <w:p w14:paraId="15BEC039" w14:textId="77777777" w:rsidR="009F4BD7" w:rsidRPr="00B13700" w:rsidRDefault="009F4BD7" w:rsidP="009F4BD7">
      <w:pPr>
        <w:keepNext/>
        <w:spacing w:after="240"/>
        <w:rPr>
          <w:b/>
          <w:color w:val="000000" w:themeColor="text1"/>
        </w:rPr>
      </w:pPr>
      <w:r w:rsidRPr="00B13700">
        <w:rPr>
          <w:b/>
          <w:color w:val="000000" w:themeColor="text1"/>
        </w:rPr>
        <w:t>Project description</w:t>
      </w:r>
    </w:p>
    <w:p w14:paraId="51E11077" w14:textId="61456775" w:rsidR="009F4BD7" w:rsidRPr="00062AD9" w:rsidRDefault="009F4BD7" w:rsidP="009F4BD7">
      <w:pPr>
        <w:pStyle w:val="Heading1"/>
      </w:pPr>
      <w:r w:rsidRPr="00062AD9">
        <w:t>UNIDO submitted</w:t>
      </w:r>
      <w:r w:rsidR="00062AD9" w:rsidRPr="00062AD9">
        <w:t xml:space="preserve"> a</w:t>
      </w:r>
      <w:r w:rsidRPr="00062AD9">
        <w:t xml:space="preserve"> request for the renewal of the institutional strengthening project for the countr</w:t>
      </w:r>
      <w:r w:rsidR="00062AD9" w:rsidRPr="00062AD9">
        <w:t>y</w:t>
      </w:r>
      <w:r w:rsidRPr="00062AD9">
        <w:t xml:space="preserve"> listed in section A1 of table 1. The description for th</w:t>
      </w:r>
      <w:r w:rsidR="00062AD9" w:rsidRPr="00062AD9">
        <w:t>is</w:t>
      </w:r>
      <w:r w:rsidRPr="00062AD9">
        <w:t xml:space="preserve"> project</w:t>
      </w:r>
      <w:r w:rsidR="00062AD9" w:rsidRPr="00062AD9">
        <w:t xml:space="preserve"> </w:t>
      </w:r>
      <w:r w:rsidRPr="00062AD9">
        <w:t>is presented in annex I to the present document.</w:t>
      </w:r>
    </w:p>
    <w:p w14:paraId="42418331" w14:textId="77777777" w:rsidR="009F4BD7" w:rsidRPr="00062AD9" w:rsidRDefault="009F4BD7" w:rsidP="009F4BD7">
      <w:pPr>
        <w:keepNext/>
        <w:autoSpaceDE w:val="0"/>
        <w:autoSpaceDN w:val="0"/>
        <w:adjustRightInd w:val="0"/>
        <w:spacing w:after="240"/>
        <w:rPr>
          <w:b/>
          <w:bCs/>
          <w:color w:val="000000" w:themeColor="text1"/>
          <w:lang w:eastAsia="en-CA"/>
        </w:rPr>
      </w:pPr>
      <w:r w:rsidRPr="00062AD9">
        <w:rPr>
          <w:b/>
          <w:bCs/>
          <w:color w:val="000000" w:themeColor="text1"/>
          <w:lang w:eastAsia="en-CA"/>
        </w:rPr>
        <w:t>Secretariat’s comments</w:t>
      </w:r>
    </w:p>
    <w:p w14:paraId="6652C019" w14:textId="1D874A38" w:rsidR="009F4BD7" w:rsidRPr="00B91CA2" w:rsidRDefault="009F4BD7" w:rsidP="009F4BD7">
      <w:pPr>
        <w:pStyle w:val="Heading1"/>
      </w:pPr>
      <w:r w:rsidRPr="00B91CA2">
        <w:t xml:space="preserve">The Secretariat reviewed the request for the renewal of </w:t>
      </w:r>
      <w:r w:rsidR="00C66E69" w:rsidRPr="00B91CA2">
        <w:t>the i</w:t>
      </w:r>
      <w:r w:rsidRPr="00B91CA2">
        <w:t>nstitutional strengthening project against the guidelines</w:t>
      </w:r>
      <w:r w:rsidRPr="00B91CA2">
        <w:rPr>
          <w:vertAlign w:val="superscript"/>
        </w:rPr>
        <w:footnoteReference w:id="4"/>
      </w:r>
      <w:r w:rsidRPr="00B91CA2">
        <w:t xml:space="preserve"> and relevant decisions regarding eligibility and funding levels. The request</w:t>
      </w:r>
      <w:r w:rsidR="00C66E69" w:rsidRPr="00B91CA2">
        <w:t xml:space="preserve"> was</w:t>
      </w:r>
      <w:r w:rsidRPr="00B91CA2">
        <w:t xml:space="preserve"> cross-checked against the original work plan for the previous phase, country programme (CP)</w:t>
      </w:r>
      <w:r w:rsidR="00B2351A" w:rsidRPr="00B91CA2">
        <w:t xml:space="preserve"> </w:t>
      </w:r>
      <w:r w:rsidRPr="00B91CA2">
        <w:t>and Article 7 data, the latest report on implementation of the HCFC phase-out management plan</w:t>
      </w:r>
      <w:r w:rsidR="004741F2" w:rsidRPr="00B91CA2">
        <w:t xml:space="preserve"> </w:t>
      </w:r>
      <w:r w:rsidRPr="00B91CA2">
        <w:t>(HPMP), the agency’s progress report, and any relevant decisions of the Meetings of the Parties. It was noted that the count</w:t>
      </w:r>
      <w:r w:rsidR="004741F2" w:rsidRPr="00B91CA2">
        <w:t>ry had</w:t>
      </w:r>
      <w:r w:rsidRPr="00B91CA2">
        <w:t xml:space="preserve"> submitted </w:t>
      </w:r>
      <w:r w:rsidR="00EC10C0">
        <w:t>its</w:t>
      </w:r>
      <w:r w:rsidRPr="00B91CA2">
        <w:t xml:space="preserve"> 202</w:t>
      </w:r>
      <w:r w:rsidR="004741F2" w:rsidRPr="00B91CA2">
        <w:t>3</w:t>
      </w:r>
      <w:r w:rsidRPr="00B91CA2">
        <w:t xml:space="preserve"> CP and Article 7 data, </w:t>
      </w:r>
      <w:r w:rsidR="00627D8D" w:rsidRPr="00B91CA2">
        <w:t>is</w:t>
      </w:r>
      <w:r w:rsidRPr="00B91CA2">
        <w:t xml:space="preserve"> in compliance with the control targets under the Montreal Protocol, and that the reported annual HCFC consumption d</w:t>
      </w:r>
      <w:r w:rsidR="00627D8D" w:rsidRPr="00B91CA2">
        <w:t>oes</w:t>
      </w:r>
      <w:r w:rsidRPr="00B91CA2">
        <w:t xml:space="preserve"> not exceed the annual maximum allowable consumption indicated in </w:t>
      </w:r>
      <w:r w:rsidR="00627D8D" w:rsidRPr="00B91CA2">
        <w:t>its</w:t>
      </w:r>
      <w:r w:rsidRPr="00B91CA2">
        <w:t xml:space="preserve"> HPMP Agreement with the Executive Committee. Furthermore, the request submitted included an assessment of performance indicators, project risk and sustainability, and achievement of the institutional strengthening objectives, in accordance with decision 91/63(b). </w:t>
      </w:r>
    </w:p>
    <w:p w14:paraId="0FA05BFF" w14:textId="77777777" w:rsidR="009F4BD7" w:rsidRPr="00062AD9" w:rsidRDefault="009F4BD7" w:rsidP="009F4BD7">
      <w:pPr>
        <w:keepNext/>
        <w:autoSpaceDE w:val="0"/>
        <w:autoSpaceDN w:val="0"/>
        <w:adjustRightInd w:val="0"/>
        <w:spacing w:after="240"/>
        <w:rPr>
          <w:b/>
          <w:bCs/>
          <w:color w:val="000000" w:themeColor="text1"/>
          <w:lang w:eastAsia="en-CA"/>
        </w:rPr>
      </w:pPr>
      <w:r w:rsidRPr="00062AD9">
        <w:rPr>
          <w:b/>
          <w:bCs/>
          <w:color w:val="000000" w:themeColor="text1"/>
          <w:lang w:eastAsia="en-CA"/>
        </w:rPr>
        <w:t>Secretariat’s recommendation</w:t>
      </w:r>
    </w:p>
    <w:p w14:paraId="183ECA34" w14:textId="6C01264C" w:rsidR="005F5CB1" w:rsidRDefault="009F4BD7" w:rsidP="004B3E69">
      <w:pPr>
        <w:pStyle w:val="Heading1"/>
        <w:numPr>
          <w:ilvl w:val="0"/>
          <w:numId w:val="19"/>
        </w:numPr>
      </w:pPr>
      <w:r w:rsidRPr="00C66E69">
        <w:t>The Secretariat recommends blanket approval of the institutional strengthening renewal request</w:t>
      </w:r>
      <w:r w:rsidR="004A4D5F">
        <w:t xml:space="preserve"> </w:t>
      </w:r>
      <w:r w:rsidRPr="00C66E69">
        <w:t xml:space="preserve">for </w:t>
      </w:r>
      <w:r w:rsidR="00C66E69" w:rsidRPr="00C66E69">
        <w:t>Mexico</w:t>
      </w:r>
      <w:r w:rsidRPr="00C66E69">
        <w:t xml:space="preserve"> at the level of funding indicated in section A1 of table 1 of the present document.</w:t>
      </w:r>
      <w:r w:rsidR="004B3E69">
        <w:t xml:space="preserve"> </w:t>
      </w:r>
      <w:r w:rsidR="004B3E69" w:rsidRPr="000742A6">
        <w:t>The Executive Committee may wish to express to the aforementioned Government</w:t>
      </w:r>
      <w:r w:rsidR="004B3E69">
        <w:t xml:space="preserve"> </w:t>
      </w:r>
      <w:r w:rsidR="004B3E69" w:rsidRPr="000742A6">
        <w:t xml:space="preserve">the comments presented in annex II to this document. </w:t>
      </w:r>
    </w:p>
    <w:bookmarkEnd w:id="2"/>
    <w:p w14:paraId="19BB8FB1" w14:textId="474373A1" w:rsidR="009F4BD7" w:rsidRPr="00062AD9" w:rsidRDefault="009F4BD7" w:rsidP="59FA8903">
      <w:pPr>
        <w:keepNext/>
        <w:keepLines/>
        <w:spacing w:before="240" w:after="240"/>
        <w:rPr>
          <w:b/>
          <w:bCs/>
        </w:rPr>
      </w:pPr>
      <w:r w:rsidRPr="59FA8903">
        <w:rPr>
          <w:b/>
          <w:bCs/>
          <w:color w:val="000000" w:themeColor="text1"/>
        </w:rPr>
        <w:t>A2:</w:t>
      </w:r>
      <w:r w:rsidRPr="59FA8903">
        <w:rPr>
          <w:b/>
          <w:bCs/>
        </w:rPr>
        <w:t xml:space="preserve"> Project preparation </w:t>
      </w:r>
      <w:r w:rsidR="006C71FA">
        <w:rPr>
          <w:b/>
          <w:bCs/>
        </w:rPr>
        <w:t xml:space="preserve">for </w:t>
      </w:r>
      <w:r w:rsidRPr="59FA8903">
        <w:rPr>
          <w:b/>
          <w:bCs/>
        </w:rPr>
        <w:t>HCFC phase-out management plan</w:t>
      </w:r>
    </w:p>
    <w:p w14:paraId="4B843086" w14:textId="77777777" w:rsidR="009F4BD7" w:rsidRPr="00BE5EE4" w:rsidRDefault="009F4BD7" w:rsidP="009F4BD7">
      <w:pPr>
        <w:keepNext/>
        <w:keepLines/>
        <w:spacing w:after="240"/>
        <w:rPr>
          <w:b/>
        </w:rPr>
      </w:pPr>
      <w:r w:rsidRPr="00BE5EE4">
        <w:rPr>
          <w:b/>
        </w:rPr>
        <w:t>Project description</w:t>
      </w:r>
    </w:p>
    <w:p w14:paraId="0AE44EA8" w14:textId="37A1D031" w:rsidR="009F4BD7" w:rsidRPr="00257C8F" w:rsidRDefault="009F4BD7" w:rsidP="00BE5EE4">
      <w:pPr>
        <w:pStyle w:val="Heading1"/>
      </w:pPr>
      <w:r w:rsidRPr="00257C8F">
        <w:t>UNIDO submitted</w:t>
      </w:r>
      <w:r w:rsidR="00B26E7B" w:rsidRPr="00257C8F">
        <w:t xml:space="preserve"> a</w:t>
      </w:r>
      <w:r w:rsidRPr="00257C8F">
        <w:t xml:space="preserve"> request</w:t>
      </w:r>
      <w:r w:rsidR="00B26E7B" w:rsidRPr="00257C8F">
        <w:t xml:space="preserve"> </w:t>
      </w:r>
      <w:r w:rsidRPr="00257C8F">
        <w:t xml:space="preserve">for the preparation of stage III of the HPMP for </w:t>
      </w:r>
      <w:r w:rsidR="00BE5EE4" w:rsidRPr="00257C8F">
        <w:t>one</w:t>
      </w:r>
      <w:r w:rsidRPr="00257C8F">
        <w:t xml:space="preserve"> countr</w:t>
      </w:r>
      <w:r w:rsidR="00BE5EE4" w:rsidRPr="00257C8F">
        <w:t>y</w:t>
      </w:r>
      <w:r w:rsidRPr="00257C8F">
        <w:t xml:space="preserve"> as the designated implementing agency, as shown in section A2 of table 1. </w:t>
      </w:r>
    </w:p>
    <w:p w14:paraId="73AA3D9F" w14:textId="464C1784" w:rsidR="009F4BD7" w:rsidRPr="00257C8F" w:rsidRDefault="009F4BD7" w:rsidP="009F4BD7">
      <w:pPr>
        <w:pStyle w:val="Heading1"/>
      </w:pPr>
      <w:r w:rsidRPr="00257C8F">
        <w:t>UNIDO provided descriptions of the activities to support the reques</w:t>
      </w:r>
      <w:r w:rsidR="00BE5EE4" w:rsidRPr="00257C8F">
        <w:t>t</w:t>
      </w:r>
      <w:r w:rsidRPr="00257C8F">
        <w:t xml:space="preserve"> for project preparation for stage III of the HPMP for </w:t>
      </w:r>
      <w:r w:rsidR="00BE5EE4" w:rsidRPr="00257C8F">
        <w:t xml:space="preserve">Turkmenistan, </w:t>
      </w:r>
      <w:r w:rsidRPr="00257C8F">
        <w:t xml:space="preserve">which included: justification for the requested project preparation funding; a progress report on the implementation of stage II of the HPMP; and the list of activities to be undertaken during project preparation and the corresponding budgets using the format for requests for project preparation for HPMPs. </w:t>
      </w:r>
    </w:p>
    <w:p w14:paraId="650AFE9C" w14:textId="77777777" w:rsidR="009F4BD7" w:rsidRPr="00F35905" w:rsidRDefault="009F4BD7" w:rsidP="009F4BD7">
      <w:pPr>
        <w:pStyle w:val="Heading1"/>
        <w:keepNext/>
        <w:widowControl w:val="0"/>
        <w:numPr>
          <w:ilvl w:val="0"/>
          <w:numId w:val="0"/>
        </w:numPr>
        <w:tabs>
          <w:tab w:val="left" w:pos="720"/>
        </w:tabs>
      </w:pPr>
      <w:r w:rsidRPr="00F35905">
        <w:rPr>
          <w:b/>
        </w:rPr>
        <w:t>Secretariat’s comments</w:t>
      </w:r>
    </w:p>
    <w:p w14:paraId="71D69EA1" w14:textId="5FD58530" w:rsidR="009F4BD7" w:rsidRPr="00F35905" w:rsidRDefault="009F4BD7" w:rsidP="0011371B">
      <w:pPr>
        <w:pStyle w:val="Heading1"/>
      </w:pPr>
      <w:bookmarkStart w:id="3" w:name="_Hlk117154602"/>
      <w:r w:rsidRPr="00F35905">
        <w:t>In reviewing the request, the Secretariat took into account the guidelines for funding the preparation of HPMPs for Article 5 countries contained in decision 71/42</w:t>
      </w:r>
      <w:r w:rsidR="003400C4">
        <w:t>;</w:t>
      </w:r>
      <w:r w:rsidRPr="00F35905">
        <w:t xml:space="preserve"> the progress o</w:t>
      </w:r>
      <w:r w:rsidR="00257C8F" w:rsidRPr="00F35905">
        <w:t>f</w:t>
      </w:r>
      <w:r w:rsidRPr="00F35905">
        <w:t xml:space="preserve"> stage II of the HPMP</w:t>
      </w:r>
      <w:r w:rsidR="00257C8F" w:rsidRPr="00F35905">
        <w:t xml:space="preserve"> </w:t>
      </w:r>
      <w:r w:rsidRPr="00F35905">
        <w:t xml:space="preserve">including the status of implementation of the tranches as at the preparation of the present document; and </w:t>
      </w:r>
      <w:r w:rsidRPr="00F35905">
        <w:lastRenderedPageBreak/>
        <w:t>decision 84/46(e).</w:t>
      </w:r>
      <w:r w:rsidRPr="00F35905">
        <w:rPr>
          <w:vertAlign w:val="superscript"/>
        </w:rPr>
        <w:footnoteReference w:id="5"/>
      </w:r>
      <w:r w:rsidRPr="00F35905">
        <w:rPr>
          <w:vertAlign w:val="superscript"/>
        </w:rPr>
        <w:t xml:space="preserve"> </w:t>
      </w:r>
      <w:r w:rsidRPr="00F35905">
        <w:t>The Secretariat noted that the funding requested is in line with decision 71/42 and</w:t>
      </w:r>
      <w:r w:rsidR="003400C4">
        <w:t xml:space="preserve"> that the </w:t>
      </w:r>
      <w:r w:rsidRPr="00F35905">
        <w:t>request</w:t>
      </w:r>
      <w:r w:rsidR="003400C4">
        <w:t xml:space="preserve"> is</w:t>
      </w:r>
      <w:r w:rsidRPr="00F35905">
        <w:t xml:space="preserve"> in accordance with decision 82/45 allowing </w:t>
      </w:r>
      <w:r w:rsidR="003400C4">
        <w:t xml:space="preserve">the </w:t>
      </w:r>
      <w:r w:rsidRPr="00F35905">
        <w:t xml:space="preserve">submission of </w:t>
      </w:r>
      <w:r w:rsidR="003400C4">
        <w:t xml:space="preserve">a </w:t>
      </w:r>
      <w:r w:rsidRPr="00F35905">
        <w:t xml:space="preserve">request for project preparation for stage III of the HPMP two years before the end date of stage II of the HPMP. </w:t>
      </w:r>
    </w:p>
    <w:bookmarkEnd w:id="3"/>
    <w:p w14:paraId="51907F46" w14:textId="70BC521B" w:rsidR="009F4BD7" w:rsidRPr="00326718" w:rsidRDefault="009F4BD7" w:rsidP="009F4BD7">
      <w:pPr>
        <w:pStyle w:val="Heading1"/>
      </w:pPr>
      <w:r w:rsidRPr="00B1769C">
        <w:t>The Secretariat further noted that the countr</w:t>
      </w:r>
      <w:r w:rsidR="004D4F47" w:rsidRPr="00B1769C">
        <w:t>y</w:t>
      </w:r>
      <w:r w:rsidRPr="00B1769C">
        <w:t xml:space="preserve"> ha</w:t>
      </w:r>
      <w:r w:rsidR="004D4F47" w:rsidRPr="00B1769C">
        <w:t xml:space="preserve">d </w:t>
      </w:r>
      <w:r w:rsidRPr="00B1769C">
        <w:t xml:space="preserve">submitted </w:t>
      </w:r>
      <w:r w:rsidR="00FC5920" w:rsidRPr="00B1769C">
        <w:t>its</w:t>
      </w:r>
      <w:r w:rsidRPr="00B1769C">
        <w:t xml:space="preserve"> 2023 Article 7 and CP data, that the countr</w:t>
      </w:r>
      <w:r w:rsidR="00FC5920" w:rsidRPr="00B1769C">
        <w:t>y is</w:t>
      </w:r>
      <w:r w:rsidRPr="00B1769C">
        <w:t xml:space="preserve"> in compliance with the control targets under the Montreal Protocol, and that </w:t>
      </w:r>
      <w:r w:rsidR="00304CFA">
        <w:t xml:space="preserve">its </w:t>
      </w:r>
      <w:r w:rsidRPr="00B1769C">
        <w:t>reported annual HCFC consumption do</w:t>
      </w:r>
      <w:r w:rsidR="00304CFA">
        <w:t>es</w:t>
      </w:r>
      <w:r w:rsidRPr="00B1769C">
        <w:t xml:space="preserve"> not exceed the annual maximum allowable consumption indicated in </w:t>
      </w:r>
      <w:r w:rsidR="00304CFA">
        <w:t>its</w:t>
      </w:r>
      <w:r w:rsidRPr="00B1769C">
        <w:t xml:space="preserve"> HPMP </w:t>
      </w:r>
      <w:r w:rsidRPr="00326718">
        <w:t xml:space="preserve">Agreement with the Executive Committee. </w:t>
      </w:r>
    </w:p>
    <w:p w14:paraId="2F6F72C7" w14:textId="03A6C754" w:rsidR="009F4BD7" w:rsidRPr="00326718" w:rsidRDefault="009F4BD7" w:rsidP="009F4BD7">
      <w:pPr>
        <w:pStyle w:val="Heading1"/>
      </w:pPr>
      <w:r w:rsidRPr="00326718">
        <w:t xml:space="preserve">UNIDO confirmed that stage III of the HPMP for </w:t>
      </w:r>
      <w:r w:rsidR="00326718" w:rsidRPr="00326718">
        <w:t xml:space="preserve">Turkmenistan </w:t>
      </w:r>
      <w:r w:rsidRPr="00326718">
        <w:t xml:space="preserve">will phase out 100 per cent of the </w:t>
      </w:r>
      <w:r w:rsidR="00326718" w:rsidRPr="00326718">
        <w:t xml:space="preserve">country’s </w:t>
      </w:r>
      <w:r w:rsidRPr="00326718">
        <w:t>HCFC baseline by 1 January 2030.</w:t>
      </w:r>
    </w:p>
    <w:p w14:paraId="619307AB" w14:textId="77777777" w:rsidR="009F4BD7" w:rsidRPr="006515C6" w:rsidRDefault="009F4BD7" w:rsidP="009F4BD7">
      <w:pPr>
        <w:pStyle w:val="Heading1"/>
        <w:numPr>
          <w:ilvl w:val="0"/>
          <w:numId w:val="0"/>
        </w:numPr>
        <w:tabs>
          <w:tab w:val="left" w:pos="720"/>
        </w:tabs>
        <w:rPr>
          <w:b/>
        </w:rPr>
      </w:pPr>
      <w:r w:rsidRPr="006515C6">
        <w:rPr>
          <w:b/>
        </w:rPr>
        <w:t>Secretariat’s recommendations</w:t>
      </w:r>
    </w:p>
    <w:p w14:paraId="609A20FB" w14:textId="722E6E1F" w:rsidR="009F4BD7" w:rsidRPr="00257C8F" w:rsidRDefault="009F4BD7" w:rsidP="009F4BD7">
      <w:pPr>
        <w:pStyle w:val="Heading1"/>
      </w:pPr>
      <w:r w:rsidRPr="00257C8F">
        <w:t>The Secretariat recommends blanket approval for project preparation for stage II</w:t>
      </w:r>
      <w:r w:rsidR="00257C8F">
        <w:t>I</w:t>
      </w:r>
      <w:r w:rsidRPr="00257C8F">
        <w:t xml:space="preserve"> of the HCFC phase-out management plan for </w:t>
      </w:r>
      <w:r w:rsidR="00257C8F">
        <w:t>Turkmenistan</w:t>
      </w:r>
      <w:r w:rsidRPr="00257C8F">
        <w:t>, at the level of funding shown in section A2 of table 1.</w:t>
      </w:r>
    </w:p>
    <w:p w14:paraId="1CA33DE2" w14:textId="62F91F75" w:rsidR="009F4BD7" w:rsidRPr="00C540CC" w:rsidRDefault="009F4BD7" w:rsidP="00C540CC">
      <w:pPr>
        <w:keepNext/>
        <w:keepLines/>
        <w:spacing w:after="240"/>
        <w:rPr>
          <w:b/>
          <w:lang w:val="en-US"/>
        </w:rPr>
      </w:pPr>
      <w:r w:rsidRPr="00C540CC">
        <w:rPr>
          <w:b/>
        </w:rPr>
        <w:t>A3</w:t>
      </w:r>
      <w:r w:rsidRPr="00C540CC">
        <w:rPr>
          <w:b/>
          <w:color w:val="000000" w:themeColor="text1"/>
        </w:rPr>
        <w:t>:</w:t>
      </w:r>
      <w:r w:rsidRPr="00C540CC">
        <w:rPr>
          <w:b/>
        </w:rPr>
        <w:t xml:space="preserve"> </w:t>
      </w:r>
      <w:r w:rsidRPr="00C540CC">
        <w:rPr>
          <w:b/>
          <w:lang w:val="en-US"/>
        </w:rPr>
        <w:t xml:space="preserve">Preparation of a national inventory of banks of used or unwanted controlled substances and a plan for the collection, transport, and disposal of such substances </w:t>
      </w:r>
    </w:p>
    <w:p w14:paraId="3D89D1F5" w14:textId="77777777" w:rsidR="009F4BD7" w:rsidRPr="00731619" w:rsidRDefault="009F4BD7" w:rsidP="009F4BD7">
      <w:pPr>
        <w:keepNext/>
        <w:spacing w:after="240"/>
        <w:rPr>
          <w:b/>
        </w:rPr>
      </w:pPr>
      <w:r w:rsidRPr="00731619">
        <w:rPr>
          <w:b/>
        </w:rPr>
        <w:t>Project description</w:t>
      </w:r>
    </w:p>
    <w:p w14:paraId="6B486916" w14:textId="48F5D0C1" w:rsidR="009F4BD7" w:rsidRDefault="009F4BD7" w:rsidP="009F4BD7">
      <w:pPr>
        <w:pStyle w:val="Heading1"/>
      </w:pPr>
      <w:r w:rsidRPr="00731619">
        <w:rPr>
          <w:snapToGrid w:val="0"/>
        </w:rPr>
        <w:t>UNIDO submitted</w:t>
      </w:r>
      <w:r w:rsidR="00731619" w:rsidRPr="00731619">
        <w:rPr>
          <w:snapToGrid w:val="0"/>
        </w:rPr>
        <w:t xml:space="preserve"> a</w:t>
      </w:r>
      <w:r w:rsidRPr="00731619">
        <w:rPr>
          <w:snapToGrid w:val="0"/>
        </w:rPr>
        <w:t xml:space="preserve"> request for the preparation of a national inventory of banks of used or unwanted controlled substances and plan for </w:t>
      </w:r>
      <w:r w:rsidR="00731619" w:rsidRPr="00731619">
        <w:rPr>
          <w:snapToGrid w:val="0"/>
        </w:rPr>
        <w:t>one</w:t>
      </w:r>
      <w:r w:rsidRPr="00731619">
        <w:rPr>
          <w:snapToGrid w:val="0"/>
        </w:rPr>
        <w:t xml:space="preserve"> countr</w:t>
      </w:r>
      <w:r w:rsidR="00731619" w:rsidRPr="00731619">
        <w:rPr>
          <w:snapToGrid w:val="0"/>
        </w:rPr>
        <w:t>y</w:t>
      </w:r>
      <w:r w:rsidRPr="00731619">
        <w:rPr>
          <w:snapToGrid w:val="0"/>
        </w:rPr>
        <w:t xml:space="preserve"> as the designated implementing agency, </w:t>
      </w:r>
      <w:r w:rsidRPr="00731619">
        <w:t>as shown in section A</w:t>
      </w:r>
      <w:r w:rsidR="00731619" w:rsidRPr="00731619">
        <w:t>3</w:t>
      </w:r>
      <w:r w:rsidRPr="00731619">
        <w:t xml:space="preserve"> of table 1. </w:t>
      </w:r>
    </w:p>
    <w:p w14:paraId="41E28597" w14:textId="6060FB67" w:rsidR="00F171E5" w:rsidRPr="00F171E5" w:rsidRDefault="00F171E5" w:rsidP="00F171E5">
      <w:pPr>
        <w:pStyle w:val="Heading1"/>
        <w:rPr>
          <w:snapToGrid w:val="0"/>
        </w:rPr>
      </w:pPr>
      <w:r w:rsidRPr="00F171E5">
        <w:rPr>
          <w:snapToGrid w:val="0"/>
        </w:rPr>
        <w:t>UNIDO provided a description of the activities required for the preparation of a national inventory of banks of used or unwanted controlled substances and plan for</w:t>
      </w:r>
      <w:r w:rsidRPr="00F171E5">
        <w:t xml:space="preserve"> South Africa </w:t>
      </w:r>
      <w:r w:rsidRPr="00F171E5">
        <w:rPr>
          <w:snapToGrid w:val="0"/>
        </w:rPr>
        <w:t>and the corresponding costs for each activity, using the relevant submission form for project proposals.</w:t>
      </w:r>
    </w:p>
    <w:p w14:paraId="53F45CF7" w14:textId="77777777" w:rsidR="009F4BD7" w:rsidRPr="003D0E08" w:rsidRDefault="009F4BD7" w:rsidP="009F4BD7">
      <w:pPr>
        <w:pStyle w:val="Heading1"/>
        <w:keepNext/>
        <w:numPr>
          <w:ilvl w:val="0"/>
          <w:numId w:val="0"/>
        </w:numPr>
        <w:tabs>
          <w:tab w:val="left" w:pos="720"/>
        </w:tabs>
      </w:pPr>
      <w:r w:rsidRPr="003D0E08">
        <w:rPr>
          <w:b/>
        </w:rPr>
        <w:t>Secretariat’s comments</w:t>
      </w:r>
    </w:p>
    <w:p w14:paraId="609F3FD4" w14:textId="7CF61E45" w:rsidR="009F4BD7" w:rsidRPr="00E47E45" w:rsidRDefault="009F4BD7" w:rsidP="009F4BD7">
      <w:pPr>
        <w:pStyle w:val="Heading1"/>
      </w:pPr>
      <w:r w:rsidRPr="00F171E5">
        <w:t>In reviewing the request, the Secretariat took into account the criteria for</w:t>
      </w:r>
      <w:r w:rsidRPr="00F171E5">
        <w:rPr>
          <w:snapToGrid w:val="0"/>
        </w:rPr>
        <w:t xml:space="preserve"> the preparation of a national inventory of banks of used or unwanted controlled</w:t>
      </w:r>
      <w:r w:rsidRPr="00F171E5">
        <w:t xml:space="preserve"> substances and </w:t>
      </w:r>
      <w:r w:rsidR="006477CC">
        <w:t xml:space="preserve">a </w:t>
      </w:r>
      <w:r w:rsidRPr="00F171E5">
        <w:t>plan</w:t>
      </w:r>
      <w:r w:rsidR="006477CC">
        <w:t>,</w:t>
      </w:r>
      <w:r w:rsidRPr="00F171E5">
        <w:t xml:space="preserve"> contained in decision</w:t>
      </w:r>
      <w:r w:rsidR="00D47787">
        <w:t> </w:t>
      </w:r>
      <w:r w:rsidRPr="00F171E5">
        <w:t>91/66</w:t>
      </w:r>
      <w:r w:rsidR="0005294C">
        <w:t>, as well as</w:t>
      </w:r>
      <w:r w:rsidR="00F834B6">
        <w:t xml:space="preserve"> </w:t>
      </w:r>
      <w:r w:rsidRPr="00F171E5">
        <w:t xml:space="preserve">the activities proposed for project preparation and their connection with </w:t>
      </w:r>
      <w:r w:rsidR="009A0EB6">
        <w:t xml:space="preserve">its </w:t>
      </w:r>
      <w:r w:rsidRPr="00F171E5">
        <w:t>national phase-out/phase-down plans (i.e., HPMP or KIP) in the countr</w:t>
      </w:r>
      <w:r w:rsidR="003A6288" w:rsidRPr="00F171E5">
        <w:t>y</w:t>
      </w:r>
      <w:r w:rsidRPr="00F171E5">
        <w:t xml:space="preserve">. The Secretariat noted that </w:t>
      </w:r>
      <w:r w:rsidR="00F171E5" w:rsidRPr="00F171E5">
        <w:t>the f</w:t>
      </w:r>
      <w:r w:rsidRPr="00F171E5">
        <w:t xml:space="preserve">unding request is in line with </w:t>
      </w:r>
      <w:r w:rsidRPr="00E47E45">
        <w:t xml:space="preserve">decision 91/66. </w:t>
      </w:r>
    </w:p>
    <w:p w14:paraId="743A55F8" w14:textId="332C6AB5" w:rsidR="00471164" w:rsidRPr="00E47E45" w:rsidRDefault="009F4BD7" w:rsidP="00563611">
      <w:pPr>
        <w:pStyle w:val="Heading1"/>
        <w:spacing w:line="259" w:lineRule="auto"/>
        <w:rPr>
          <w:color w:val="000000" w:themeColor="text1"/>
        </w:rPr>
      </w:pPr>
      <w:r>
        <w:t>The activities in the funding request include</w:t>
      </w:r>
      <w:r w:rsidR="00304080">
        <w:t xml:space="preserve"> a </w:t>
      </w:r>
      <w:r w:rsidR="00E15F8E">
        <w:t xml:space="preserve">desk study on </w:t>
      </w:r>
      <w:r w:rsidR="00720F76">
        <w:t xml:space="preserve">data from national surveys on </w:t>
      </w:r>
      <w:r w:rsidR="53F70336">
        <w:t>ODS/HFC</w:t>
      </w:r>
      <w:r w:rsidR="00720F76">
        <w:t xml:space="preserve"> consumption</w:t>
      </w:r>
      <w:r w:rsidR="0048479A">
        <w:t>,</w:t>
      </w:r>
      <w:r w:rsidR="00720F76">
        <w:t xml:space="preserve"> ODS surveys</w:t>
      </w:r>
      <w:r w:rsidR="0048479A">
        <w:t>,</w:t>
      </w:r>
      <w:r w:rsidR="009F5B8F">
        <w:t xml:space="preserve"> and</w:t>
      </w:r>
      <w:r w:rsidR="0048479A">
        <w:t xml:space="preserve"> recovery and recycling activities</w:t>
      </w:r>
      <w:r w:rsidR="009F5B8F">
        <w:t>;</w:t>
      </w:r>
      <w:r w:rsidR="0048479A">
        <w:t xml:space="preserve"> </w:t>
      </w:r>
      <w:r>
        <w:t xml:space="preserve">research on </w:t>
      </w:r>
      <w:r w:rsidR="00887962">
        <w:t xml:space="preserve">policies and </w:t>
      </w:r>
      <w:r>
        <w:t xml:space="preserve">regulations </w:t>
      </w:r>
      <w:r w:rsidR="002C5442">
        <w:t>regarding refrigerant emissions and collection</w:t>
      </w:r>
      <w:r w:rsidR="00D516E8">
        <w:t>,</w:t>
      </w:r>
      <w:r w:rsidR="002C5442">
        <w:t xml:space="preserve"> </w:t>
      </w:r>
      <w:r w:rsidR="00843588">
        <w:t xml:space="preserve">the </w:t>
      </w:r>
      <w:r w:rsidR="002C5442">
        <w:t xml:space="preserve">collection of </w:t>
      </w:r>
      <w:r w:rsidR="00843588">
        <w:t xml:space="preserve">waste </w:t>
      </w:r>
      <w:r w:rsidR="002C5442">
        <w:t xml:space="preserve">equipment at </w:t>
      </w:r>
      <w:r w:rsidR="00843588">
        <w:t xml:space="preserve">its </w:t>
      </w:r>
      <w:r w:rsidR="002C5442">
        <w:t>end</w:t>
      </w:r>
      <w:r w:rsidR="000A1C79">
        <w:noBreakHyphen/>
      </w:r>
      <w:r w:rsidR="002C5442">
        <w:t>of</w:t>
      </w:r>
      <w:r w:rsidR="000A1C79">
        <w:noBreakHyphen/>
      </w:r>
      <w:r w:rsidR="002C5442">
        <w:t>life</w:t>
      </w:r>
      <w:r w:rsidR="00C77B5A">
        <w:t xml:space="preserve">; a national survey </w:t>
      </w:r>
      <w:r w:rsidR="004657E5">
        <w:t xml:space="preserve">to conduct the </w:t>
      </w:r>
      <w:r w:rsidR="00471164">
        <w:t>inventory of unwanted ODS, controlled substances and equipment;</w:t>
      </w:r>
      <w:r w:rsidR="007E5331">
        <w:t xml:space="preserve"> </w:t>
      </w:r>
      <w:r w:rsidR="00E47E45">
        <w:t xml:space="preserve">stakeholder workshops; </w:t>
      </w:r>
      <w:r w:rsidR="007E5331">
        <w:t>and the preparation of an action plan and final report</w:t>
      </w:r>
      <w:r w:rsidR="00E47E45">
        <w:t>.</w:t>
      </w:r>
    </w:p>
    <w:p w14:paraId="79590117" w14:textId="77777777" w:rsidR="009F4BD7" w:rsidRPr="003D0E08" w:rsidRDefault="009F4BD7" w:rsidP="00692072">
      <w:pPr>
        <w:pStyle w:val="Heading1"/>
        <w:keepNext/>
        <w:widowControl w:val="0"/>
        <w:numPr>
          <w:ilvl w:val="0"/>
          <w:numId w:val="0"/>
        </w:numPr>
        <w:tabs>
          <w:tab w:val="left" w:pos="720"/>
        </w:tabs>
        <w:rPr>
          <w:b/>
        </w:rPr>
      </w:pPr>
      <w:r w:rsidRPr="003D0E08">
        <w:rPr>
          <w:b/>
        </w:rPr>
        <w:t>Secretariat’s recommendation</w:t>
      </w:r>
    </w:p>
    <w:p w14:paraId="668BBEEC" w14:textId="2CB03F8E" w:rsidR="009F4BD7" w:rsidRPr="00731619" w:rsidRDefault="009F4BD7" w:rsidP="00DA05CA">
      <w:pPr>
        <w:pStyle w:val="Heading1"/>
      </w:pPr>
      <w:r w:rsidRPr="00731619">
        <w:t xml:space="preserve">The Secretariat recommends blanket approval for the preparation of a national inventory of banks of used or unwanted controlled substances and a plan for the collection, transport, and disposal of such substances for </w:t>
      </w:r>
      <w:r w:rsidR="00731619">
        <w:t xml:space="preserve">South Africa </w:t>
      </w:r>
      <w:r w:rsidRPr="00731619">
        <w:t>at the level of funding shown in section A</w:t>
      </w:r>
      <w:r w:rsidR="00731619">
        <w:t>3</w:t>
      </w:r>
      <w:r w:rsidRPr="00731619">
        <w:t xml:space="preserve"> of table 1.</w:t>
      </w:r>
    </w:p>
    <w:p w14:paraId="06C8F2A3" w14:textId="788AE17E" w:rsidR="32E84B0F" w:rsidRDefault="32E84B0F" w:rsidP="32E84B0F">
      <w:pPr>
        <w:rPr>
          <w:highlight w:val="yellow"/>
        </w:rPr>
      </w:pPr>
    </w:p>
    <w:p w14:paraId="516A8986" w14:textId="757A05F9" w:rsidR="00111DFB" w:rsidRPr="00563611" w:rsidRDefault="00111DFB" w:rsidP="00111DFB">
      <w:pPr>
        <w:pStyle w:val="Heading1"/>
        <w:keepNext/>
        <w:keepLines/>
        <w:numPr>
          <w:ilvl w:val="0"/>
          <w:numId w:val="0"/>
        </w:numPr>
        <w:tabs>
          <w:tab w:val="left" w:pos="720"/>
        </w:tabs>
      </w:pPr>
      <w:r w:rsidRPr="004B3E69">
        <w:rPr>
          <w:b/>
          <w:bCs/>
          <w:color w:val="000000" w:themeColor="text1"/>
        </w:rPr>
        <w:t>A4: Preparation of pilot project</w:t>
      </w:r>
      <w:r w:rsidR="009F5614" w:rsidRPr="004B3E69">
        <w:rPr>
          <w:b/>
          <w:bCs/>
          <w:color w:val="000000" w:themeColor="text1"/>
        </w:rPr>
        <w:t>s</w:t>
      </w:r>
      <w:r w:rsidRPr="004B3E69">
        <w:rPr>
          <w:b/>
          <w:bCs/>
          <w:color w:val="000000" w:themeColor="text1"/>
        </w:rPr>
        <w:t xml:space="preserve"> to maintain and/or enhance the energy efficiency of replacement technologies and equipment in the context of HFC phase-down (decision 91/65)</w:t>
      </w:r>
    </w:p>
    <w:p w14:paraId="4A249B4B" w14:textId="77777777" w:rsidR="00111DFB" w:rsidRPr="00563994" w:rsidRDefault="00111DFB" w:rsidP="00111DFB">
      <w:pPr>
        <w:tabs>
          <w:tab w:val="left" w:pos="720"/>
        </w:tabs>
        <w:rPr>
          <w:b/>
          <w:bCs/>
        </w:rPr>
      </w:pPr>
      <w:r w:rsidRPr="00563994">
        <w:rPr>
          <w:b/>
          <w:bCs/>
        </w:rPr>
        <w:t>Project description</w:t>
      </w:r>
    </w:p>
    <w:p w14:paraId="79665EF7" w14:textId="77777777" w:rsidR="00111DFB" w:rsidRPr="006D6BB2" w:rsidRDefault="00111DFB" w:rsidP="00111DFB">
      <w:pPr>
        <w:tabs>
          <w:tab w:val="left" w:pos="720"/>
        </w:tabs>
        <w:rPr>
          <w:i/>
          <w:iCs/>
        </w:rPr>
      </w:pPr>
    </w:p>
    <w:p w14:paraId="2CD146E0" w14:textId="2A6A6CA1" w:rsidR="00477C8B" w:rsidRDefault="00477C8B" w:rsidP="00477C8B">
      <w:pPr>
        <w:pStyle w:val="ListParagraph"/>
        <w:numPr>
          <w:ilvl w:val="0"/>
          <w:numId w:val="17"/>
        </w:numPr>
        <w:rPr>
          <w:lang w:val="en-CA"/>
        </w:rPr>
      </w:pPr>
      <w:r w:rsidRPr="32E84B0F">
        <w:rPr>
          <w:lang w:val="en-CA"/>
        </w:rPr>
        <w:t xml:space="preserve">UNIDO submitted </w:t>
      </w:r>
      <w:r w:rsidR="009F5614">
        <w:rPr>
          <w:lang w:val="en-CA"/>
        </w:rPr>
        <w:t xml:space="preserve">two </w:t>
      </w:r>
      <w:r w:rsidRPr="32E84B0F">
        <w:rPr>
          <w:lang w:val="en-CA"/>
        </w:rPr>
        <w:t xml:space="preserve">requests for project preparation </w:t>
      </w:r>
      <w:r w:rsidR="009F5614">
        <w:rPr>
          <w:lang w:val="en-CA"/>
        </w:rPr>
        <w:t xml:space="preserve">for pilot projects </w:t>
      </w:r>
      <w:r w:rsidRPr="32E84B0F">
        <w:rPr>
          <w:lang w:val="en-CA"/>
        </w:rPr>
        <w:t xml:space="preserve">to enhance energy efficiency </w:t>
      </w:r>
      <w:r w:rsidR="0037497F">
        <w:rPr>
          <w:lang w:val="en-CA"/>
        </w:rPr>
        <w:t xml:space="preserve">in </w:t>
      </w:r>
      <w:r w:rsidRPr="32E84B0F">
        <w:rPr>
          <w:lang w:val="en-CA"/>
        </w:rPr>
        <w:t>the context of HFC phase-down in two countries</w:t>
      </w:r>
      <w:r>
        <w:rPr>
          <w:lang w:val="en-CA"/>
        </w:rPr>
        <w:t>,</w:t>
      </w:r>
      <w:r w:rsidRPr="32E84B0F">
        <w:rPr>
          <w:lang w:val="en-CA"/>
        </w:rPr>
        <w:t xml:space="preserve"> as the designated implementing agency</w:t>
      </w:r>
      <w:r>
        <w:rPr>
          <w:lang w:val="en-CA"/>
        </w:rPr>
        <w:t>,</w:t>
      </w:r>
      <w:r w:rsidRPr="32E84B0F">
        <w:rPr>
          <w:lang w:val="en-CA"/>
        </w:rPr>
        <w:t xml:space="preserve"> as shown in section </w:t>
      </w:r>
      <w:r>
        <w:rPr>
          <w:lang w:val="en-CA"/>
        </w:rPr>
        <w:t>A4</w:t>
      </w:r>
      <w:r w:rsidRPr="32E84B0F">
        <w:rPr>
          <w:lang w:val="en-CA"/>
        </w:rPr>
        <w:t xml:space="preserve"> of table 1. The submissions were made in line with decision 91/65.</w:t>
      </w:r>
    </w:p>
    <w:p w14:paraId="675617F3" w14:textId="21DE4CDD" w:rsidR="00111DFB" w:rsidRDefault="00111DFB" w:rsidP="00563994">
      <w:pPr>
        <w:pStyle w:val="Heading1"/>
        <w:spacing w:before="240"/>
      </w:pPr>
      <w:r w:rsidRPr="32E84B0F">
        <w:t>The request</w:t>
      </w:r>
      <w:r w:rsidR="00D012CC">
        <w:t xml:space="preserve">s </w:t>
      </w:r>
      <w:r w:rsidR="002F1E54">
        <w:t>are</w:t>
      </w:r>
      <w:r w:rsidRPr="32E84B0F">
        <w:t xml:space="preserve"> for</w:t>
      </w:r>
      <w:r w:rsidR="002F1E54">
        <w:t xml:space="preserve"> the</w:t>
      </w:r>
      <w:r w:rsidRPr="32E84B0F">
        <w:t xml:space="preserve"> preparation of pilot project</w:t>
      </w:r>
      <w:r>
        <w:t>s</w:t>
      </w:r>
      <w:r w:rsidRPr="32E84B0F">
        <w:t xml:space="preserve"> to enhance energy efficiency </w:t>
      </w:r>
      <w:r>
        <w:t>in</w:t>
      </w:r>
      <w:r w:rsidRPr="32E84B0F">
        <w:t xml:space="preserve"> data</w:t>
      </w:r>
      <w:r>
        <w:t xml:space="preserve"> centres th</w:t>
      </w:r>
      <w:r w:rsidRPr="32E84B0F">
        <w:t>rough the adoption of innovative cooling technologies (such as liquid cooling, evaporative cooling, and free air cooling) and optimizing data</w:t>
      </w:r>
      <w:r>
        <w:t xml:space="preserve"> centre </w:t>
      </w:r>
      <w:r w:rsidRPr="32E84B0F">
        <w:t>design</w:t>
      </w:r>
      <w:r>
        <w:t>. T</w:t>
      </w:r>
      <w:r w:rsidRPr="32E84B0F">
        <w:t xml:space="preserve">he </w:t>
      </w:r>
      <w:r>
        <w:t xml:space="preserve">results </w:t>
      </w:r>
      <w:r w:rsidR="00F32939">
        <w:t xml:space="preserve">of the projects </w:t>
      </w:r>
      <w:r>
        <w:t>would support the sector</w:t>
      </w:r>
      <w:r w:rsidR="00423DA6">
        <w:t>s</w:t>
      </w:r>
      <w:r>
        <w:t xml:space="preserve"> in Egypt and North Macedonia, which ha</w:t>
      </w:r>
      <w:r w:rsidR="00423DA6">
        <w:t>ve</w:t>
      </w:r>
      <w:r>
        <w:t xml:space="preserve"> been expanding rapidly both in the number of centres and </w:t>
      </w:r>
      <w:r w:rsidR="009D0ABB">
        <w:t xml:space="preserve">in </w:t>
      </w:r>
      <w:r w:rsidRPr="32E84B0F">
        <w:t>data</w:t>
      </w:r>
      <w:r>
        <w:t xml:space="preserve"> centre </w:t>
      </w:r>
      <w:r w:rsidRPr="32E84B0F">
        <w:t>capacity.</w:t>
      </w:r>
    </w:p>
    <w:p w14:paraId="6CE1A69B" w14:textId="395FBCF4" w:rsidR="00111DFB" w:rsidRDefault="00111DFB" w:rsidP="00111DFB">
      <w:pPr>
        <w:pStyle w:val="Heading1"/>
      </w:pPr>
      <w:r>
        <w:t>P</w:t>
      </w:r>
      <w:r w:rsidRPr="32E84B0F">
        <w:t xml:space="preserve">reparation </w:t>
      </w:r>
      <w:r>
        <w:t xml:space="preserve">activities include </w:t>
      </w:r>
      <w:r w:rsidRPr="32E84B0F">
        <w:t>data collection</w:t>
      </w:r>
      <w:r>
        <w:t xml:space="preserve"> for </w:t>
      </w:r>
      <w:r w:rsidR="00A439C6">
        <w:t xml:space="preserve">the </w:t>
      </w:r>
      <w:r w:rsidRPr="32E84B0F">
        <w:t>evaluat</w:t>
      </w:r>
      <w:r>
        <w:t>ion</w:t>
      </w:r>
      <w:r w:rsidRPr="32E84B0F">
        <w:t xml:space="preserve"> </w:t>
      </w:r>
      <w:r>
        <w:t xml:space="preserve">of </w:t>
      </w:r>
      <w:r w:rsidRPr="32E84B0F">
        <w:t>energy and HFC consumption</w:t>
      </w:r>
      <w:r>
        <w:t xml:space="preserve"> and technology assessments </w:t>
      </w:r>
      <w:r w:rsidRPr="32E84B0F">
        <w:t>focusing on enhancing energy efficiency</w:t>
      </w:r>
      <w:r>
        <w:t xml:space="preserve">, </w:t>
      </w:r>
      <w:r w:rsidRPr="32E84B0F">
        <w:t xml:space="preserve">from up to three data </w:t>
      </w:r>
      <w:r>
        <w:t>centre</w:t>
      </w:r>
      <w:r w:rsidRPr="32E84B0F">
        <w:t>s</w:t>
      </w:r>
      <w:r>
        <w:t xml:space="preserve"> </w:t>
      </w:r>
      <w:r w:rsidR="00303374">
        <w:t xml:space="preserve">in </w:t>
      </w:r>
      <w:r>
        <w:t xml:space="preserve">Egypt and one data centre in North Macedonia; the provision of </w:t>
      </w:r>
      <w:r w:rsidRPr="32E84B0F">
        <w:t>technical support</w:t>
      </w:r>
      <w:r>
        <w:t>; stakeholder</w:t>
      </w:r>
      <w:r w:rsidRPr="32E84B0F">
        <w:t xml:space="preserve"> workshop</w:t>
      </w:r>
      <w:r>
        <w:t>s and the p</w:t>
      </w:r>
      <w:r w:rsidRPr="32E84B0F">
        <w:t>roduc</w:t>
      </w:r>
      <w:r>
        <w:t>tion of</w:t>
      </w:r>
      <w:r w:rsidRPr="32E84B0F">
        <w:t xml:space="preserve"> comprehensive </w:t>
      </w:r>
      <w:r>
        <w:t>project documents for submission</w:t>
      </w:r>
      <w:r w:rsidRPr="32E84B0F">
        <w:t>.</w:t>
      </w:r>
      <w:r>
        <w:t xml:space="preserve"> </w:t>
      </w:r>
      <w:r w:rsidR="00F819E5">
        <w:t>For both countries</w:t>
      </w:r>
      <w:r w:rsidR="001B75E4">
        <w:t>,</w:t>
      </w:r>
      <w:r w:rsidR="00F819E5">
        <w:t xml:space="preserve"> the</w:t>
      </w:r>
      <w:r w:rsidRPr="32E84B0F">
        <w:t xml:space="preserve"> funding requested would cover the recruitment of international consultants (US $25,000) </w:t>
      </w:r>
      <w:r w:rsidR="00D9129E">
        <w:t xml:space="preserve">and </w:t>
      </w:r>
      <w:r w:rsidR="00EE5B4A">
        <w:t xml:space="preserve">stakeholder </w:t>
      </w:r>
      <w:r w:rsidRPr="32E84B0F">
        <w:t>workshops (US</w:t>
      </w:r>
      <w:r w:rsidR="00D9129E">
        <w:t> </w:t>
      </w:r>
      <w:r w:rsidRPr="32E84B0F">
        <w:t>$5,000)</w:t>
      </w:r>
      <w:r>
        <w:t>.</w:t>
      </w:r>
      <w:r w:rsidRPr="32E84B0F">
        <w:t xml:space="preserve"> The pilot project proposal</w:t>
      </w:r>
      <w:r>
        <w:t>s</w:t>
      </w:r>
      <w:r w:rsidRPr="32E84B0F">
        <w:t xml:space="preserve"> </w:t>
      </w:r>
      <w:r>
        <w:t>are</w:t>
      </w:r>
      <w:r w:rsidRPr="32E84B0F">
        <w:t xml:space="preserve"> expected to be submitted to the </w:t>
      </w:r>
      <w:r>
        <w:t>98</w:t>
      </w:r>
      <w:r w:rsidRPr="00692072">
        <w:rPr>
          <w:vertAlign w:val="superscript"/>
        </w:rPr>
        <w:t>th</w:t>
      </w:r>
      <w:r w:rsidRPr="32E84B0F">
        <w:t xml:space="preserve"> meeting.</w:t>
      </w:r>
    </w:p>
    <w:p w14:paraId="27C186A4" w14:textId="77777777" w:rsidR="00111DFB" w:rsidRPr="00563994" w:rsidRDefault="00111DFB" w:rsidP="00111DFB">
      <w:pPr>
        <w:rPr>
          <w:b/>
          <w:bCs/>
        </w:rPr>
      </w:pPr>
      <w:r w:rsidRPr="00563994">
        <w:rPr>
          <w:b/>
          <w:bCs/>
        </w:rPr>
        <w:t>Secretariat’s comments</w:t>
      </w:r>
    </w:p>
    <w:p w14:paraId="4656FEA5" w14:textId="77777777" w:rsidR="00111DFB" w:rsidRDefault="00111DFB" w:rsidP="00111DFB">
      <w:pPr>
        <w:rPr>
          <w:i/>
          <w:iCs/>
        </w:rPr>
      </w:pPr>
      <w:r w:rsidRPr="32E84B0F">
        <w:rPr>
          <w:i/>
          <w:iCs/>
        </w:rPr>
        <w:t xml:space="preserve"> </w:t>
      </w:r>
    </w:p>
    <w:p w14:paraId="1273DB35" w14:textId="1D932087" w:rsidR="00111DFB" w:rsidRDefault="00111DFB" w:rsidP="00111DFB">
      <w:pPr>
        <w:pStyle w:val="Heading1"/>
      </w:pPr>
      <w:r w:rsidRPr="32E84B0F">
        <w:t>The Secretariat reviewed the project proposal</w:t>
      </w:r>
      <w:r>
        <w:t>s</w:t>
      </w:r>
      <w:r w:rsidRPr="32E84B0F">
        <w:t xml:space="preserve"> according to the criteria set out in decision 91/65 and noted that </w:t>
      </w:r>
      <w:r w:rsidR="00FA6679">
        <w:t xml:space="preserve">both </w:t>
      </w:r>
      <w:r w:rsidRPr="32E84B0F">
        <w:t>request</w:t>
      </w:r>
      <w:r w:rsidR="00FA6679">
        <w:t>s</w:t>
      </w:r>
      <w:r w:rsidRPr="32E84B0F">
        <w:t xml:space="preserve"> fall under </w:t>
      </w:r>
      <w:r w:rsidR="00A05EA5">
        <w:t>sub</w:t>
      </w:r>
      <w:r w:rsidRPr="32E84B0F">
        <w:t>paragraph (b)(</w:t>
      </w:r>
      <w:proofErr w:type="spellStart"/>
      <w:r>
        <w:t>i</w:t>
      </w:r>
      <w:proofErr w:type="spellEnd"/>
      <w:r>
        <w:t>)c.</w:t>
      </w:r>
      <w:r>
        <w:rPr>
          <w:rStyle w:val="FootnoteReference"/>
        </w:rPr>
        <w:footnoteReference w:id="6"/>
      </w:r>
      <w:r>
        <w:t xml:space="preserve"> The project</w:t>
      </w:r>
      <w:r w:rsidR="006D4A4F">
        <w:t>s</w:t>
      </w:r>
      <w:r>
        <w:t xml:space="preserve"> would assist </w:t>
      </w:r>
      <w:r w:rsidR="006D4A4F">
        <w:t xml:space="preserve">the </w:t>
      </w:r>
      <w:r>
        <w:t>selected</w:t>
      </w:r>
      <w:r w:rsidR="006D4A4F">
        <w:t xml:space="preserve"> </w:t>
      </w:r>
      <w:r>
        <w:t>end user</w:t>
      </w:r>
      <w:r w:rsidR="006D4A4F">
        <w:t>(s)</w:t>
      </w:r>
      <w:r>
        <w:t xml:space="preserve"> </w:t>
      </w:r>
      <w:r w:rsidR="00E462DD">
        <w:t xml:space="preserve">in </w:t>
      </w:r>
      <w:r>
        <w:t>introduc</w:t>
      </w:r>
      <w:r w:rsidR="00E462DD">
        <w:t>ing</w:t>
      </w:r>
      <w:r>
        <w:t xml:space="preserve"> and evaluat</w:t>
      </w:r>
      <w:r w:rsidR="00E462DD">
        <w:t>ing</w:t>
      </w:r>
      <w:r>
        <w:t xml:space="preserve"> the benefits of </w:t>
      </w:r>
      <w:r w:rsidR="006D4A4F">
        <w:t xml:space="preserve">the </w:t>
      </w:r>
      <w:r>
        <w:t>selected energy-efficient and low</w:t>
      </w:r>
      <w:r w:rsidR="00ED3C1A">
        <w:noBreakHyphen/>
      </w:r>
      <w:r w:rsidR="004B7788">
        <w:t>global</w:t>
      </w:r>
      <w:r w:rsidR="00ED3C1A">
        <w:noBreakHyphen/>
      </w:r>
      <w:r w:rsidR="004B7788">
        <w:t>warming</w:t>
      </w:r>
      <w:r w:rsidR="00ED3C1A">
        <w:noBreakHyphen/>
      </w:r>
      <w:r w:rsidR="004B7788">
        <w:t>potential (</w:t>
      </w:r>
      <w:r>
        <w:t>GWP</w:t>
      </w:r>
      <w:r w:rsidR="004B7788">
        <w:t>)</w:t>
      </w:r>
      <w:r>
        <w:t xml:space="preserve"> technology</w:t>
      </w:r>
      <w:r w:rsidR="00493324">
        <w:t>. T</w:t>
      </w:r>
      <w:r>
        <w:t>he results would be disseminated to other end users</w:t>
      </w:r>
      <w:r w:rsidR="00421D1F">
        <w:t xml:space="preserve"> in the sector</w:t>
      </w:r>
      <w:r>
        <w:t xml:space="preserve"> to encourage </w:t>
      </w:r>
      <w:r w:rsidR="00421D1F">
        <w:t>further</w:t>
      </w:r>
      <w:r>
        <w:t xml:space="preserve"> adoption </w:t>
      </w:r>
      <w:r w:rsidR="00421D1F">
        <w:t xml:space="preserve">of the technology </w:t>
      </w:r>
      <w:r>
        <w:t>and market acceptance. This would thus support greater penetration of energy-efficient low-GWP refrigerant-based technologies in the country.</w:t>
      </w:r>
      <w:r w:rsidRPr="32E84B0F">
        <w:t xml:space="preserve"> The Secretariat </w:t>
      </w:r>
      <w:r>
        <w:t>also noted</w:t>
      </w:r>
      <w:r w:rsidRPr="32E84B0F">
        <w:t xml:space="preserve"> that a project under decision 91/65 was approved at the 93</w:t>
      </w:r>
      <w:r w:rsidRPr="32E84B0F">
        <w:rPr>
          <w:vertAlign w:val="superscript"/>
        </w:rPr>
        <w:t>rd</w:t>
      </w:r>
      <w:r w:rsidRPr="32E84B0F">
        <w:t xml:space="preserve"> meeting</w:t>
      </w:r>
      <w:r>
        <w:t xml:space="preserve"> to upgrade three testing laboratories for Egypt,</w:t>
      </w:r>
      <w:r>
        <w:rPr>
          <w:rStyle w:val="FootnoteReference"/>
        </w:rPr>
        <w:footnoteReference w:id="7"/>
      </w:r>
      <w:r>
        <w:t xml:space="preserve"> and a project under decision 91/65 is submitted at the present meeting for North Macedonia </w:t>
      </w:r>
      <w:r w:rsidRPr="32E84B0F">
        <w:t xml:space="preserve">seeking to improve the country’s framework for energy efficiency in the </w:t>
      </w:r>
      <w:r w:rsidR="00FB22C3">
        <w:t>refrigeration and air-conditioning</w:t>
      </w:r>
      <w:r w:rsidRPr="32E84B0F">
        <w:t xml:space="preserve"> sector by strengthening the legal system, enhancing the energy efficiency of HFC-based equipment, and promoting </w:t>
      </w:r>
      <w:r w:rsidR="00FB22C3">
        <w:t>minimum e</w:t>
      </w:r>
      <w:r>
        <w:t xml:space="preserve">nergy </w:t>
      </w:r>
      <w:r w:rsidR="00FB22C3">
        <w:t xml:space="preserve">performance standards </w:t>
      </w:r>
      <w:r>
        <w:t>(MEPS).</w:t>
      </w:r>
      <w:r w:rsidRPr="32E84B0F">
        <w:t xml:space="preserve"> </w:t>
      </w:r>
    </w:p>
    <w:p w14:paraId="01AD3CE0" w14:textId="02036D7C" w:rsidR="00111DFB" w:rsidRDefault="00111DFB" w:rsidP="00111DFB">
      <w:pPr>
        <w:pStyle w:val="Heading1"/>
        <w:spacing w:line="259" w:lineRule="auto"/>
      </w:pPr>
      <w:r>
        <w:t>On potential policies being considered by the Government</w:t>
      </w:r>
      <w:r w:rsidR="00CD0545">
        <w:t>s</w:t>
      </w:r>
      <w:r>
        <w:t xml:space="preserve"> to avoid the growth of HFC consumption in data centres, </w:t>
      </w:r>
      <w:r w:rsidR="00796BA1">
        <w:t xml:space="preserve">such as stricter enforcement of energy efficiency standards for data centres, regulations to limit or phase out the use of high-GWP HFCs in cooling systems, and incentives for adopting sustainable cooling technologies, </w:t>
      </w:r>
      <w:r>
        <w:t xml:space="preserve">UNIDO stated that </w:t>
      </w:r>
      <w:r w:rsidR="00796BA1">
        <w:t>both</w:t>
      </w:r>
      <w:r>
        <w:t xml:space="preserve"> Government</w:t>
      </w:r>
      <w:r w:rsidR="00CD0545">
        <w:t>s</w:t>
      </w:r>
      <w:r>
        <w:t xml:space="preserve"> would consider potential policy measures</w:t>
      </w:r>
      <w:r w:rsidR="00CD0545">
        <w:t xml:space="preserve"> to address this</w:t>
      </w:r>
      <w:r w:rsidR="003A2337">
        <w:t xml:space="preserve">. Possible measures </w:t>
      </w:r>
      <w:r>
        <w:t>will be discussed during the stakeholder meeting</w:t>
      </w:r>
      <w:r w:rsidR="00796BA1">
        <w:t>s</w:t>
      </w:r>
      <w:r>
        <w:t xml:space="preserve"> during the implementation of the project.</w:t>
      </w:r>
    </w:p>
    <w:p w14:paraId="6E050ED3" w14:textId="26C1AA29" w:rsidR="00111DFB" w:rsidRDefault="00111DFB" w:rsidP="00A069ED">
      <w:pPr>
        <w:pStyle w:val="Heading1"/>
      </w:pPr>
      <w:r w:rsidRPr="7814FC7F">
        <w:t xml:space="preserve">The project aims to reduce HFC consumption by promoting the transition to low-GWP alternatives. UNIDO explained that Egypt has </w:t>
      </w:r>
      <w:r>
        <w:t>an estimated 20 to 30 data centres and North Macedonia has about 12</w:t>
      </w:r>
      <w:r w:rsidR="00CB6BD9">
        <w:t> </w:t>
      </w:r>
      <w:r>
        <w:t xml:space="preserve">data centres currently </w:t>
      </w:r>
      <w:r w:rsidRPr="7814FC7F">
        <w:t xml:space="preserve">using </w:t>
      </w:r>
      <w:r>
        <w:t>HFC-based equipment (</w:t>
      </w:r>
      <w:r w:rsidRPr="7814FC7F">
        <w:t>mainly R-407C and R</w:t>
      </w:r>
      <w:r>
        <w:noBreakHyphen/>
      </w:r>
      <w:r w:rsidRPr="7814FC7F">
        <w:t>410A</w:t>
      </w:r>
      <w:r>
        <w:t xml:space="preserve">). </w:t>
      </w:r>
      <w:r w:rsidRPr="7814FC7F">
        <w:t>It is expected that the preparatory funding would assist</w:t>
      </w:r>
      <w:r w:rsidR="00A069ED">
        <w:t xml:space="preserve"> the countries</w:t>
      </w:r>
      <w:r w:rsidRPr="7814FC7F">
        <w:t xml:space="preserve"> in identifying </w:t>
      </w:r>
      <w:r>
        <w:t xml:space="preserve">the number of enterprises </w:t>
      </w:r>
      <w:r w:rsidRPr="7814FC7F">
        <w:t xml:space="preserve">and estimating </w:t>
      </w:r>
      <w:r>
        <w:t xml:space="preserve">the </w:t>
      </w:r>
      <w:r w:rsidRPr="7814FC7F">
        <w:lastRenderedPageBreak/>
        <w:t xml:space="preserve">current and projected HFC consumption in data centres so the impact of the pilot project </w:t>
      </w:r>
      <w:r w:rsidR="008D33F7">
        <w:t>on</w:t>
      </w:r>
      <w:r w:rsidRPr="7814FC7F">
        <w:t xml:space="preserve"> HFC reductions and replicability </w:t>
      </w:r>
      <w:r w:rsidR="00A069ED">
        <w:t>can be</w:t>
      </w:r>
      <w:r w:rsidRPr="7814FC7F">
        <w:t xml:space="preserve"> clearly presented in the final proposal.</w:t>
      </w:r>
    </w:p>
    <w:p w14:paraId="5316B05C" w14:textId="77777777" w:rsidR="00111DFB" w:rsidRPr="00201DB3" w:rsidRDefault="00111DFB" w:rsidP="00111DFB">
      <w:pPr>
        <w:pStyle w:val="Heading1"/>
      </w:pPr>
      <w:r w:rsidRPr="32E84B0F">
        <w:rPr>
          <w:lang w:val="en-US"/>
        </w:rPr>
        <w:t xml:space="preserve">UNIDO further stated that </w:t>
      </w:r>
      <w:r>
        <w:rPr>
          <w:lang w:val="en-US"/>
        </w:rPr>
        <w:t>these countries</w:t>
      </w:r>
      <w:r w:rsidRPr="32E84B0F">
        <w:rPr>
          <w:lang w:val="en-US"/>
        </w:rPr>
        <w:t xml:space="preserve"> face challenges such as limited technical expertise, lack of stakeholder awareness and compliance, and financial constraints. However, opportunities include strengthening the policy framework, international collaboration, and developing a local market for sustainable cooling technologies. Addressing these challenges and leveraging opportunities can help </w:t>
      </w:r>
      <w:r>
        <w:rPr>
          <w:lang w:val="en-US"/>
        </w:rPr>
        <w:t xml:space="preserve">Egypt and </w:t>
      </w:r>
      <w:r w:rsidRPr="32E84B0F">
        <w:rPr>
          <w:lang w:val="en-US"/>
        </w:rPr>
        <w:t>North Macedonia transition to a sustainable cooling sector</w:t>
      </w:r>
      <w:r>
        <w:rPr>
          <w:lang w:val="en-US"/>
        </w:rPr>
        <w:t xml:space="preserve">, </w:t>
      </w:r>
      <w:r w:rsidRPr="32E84B0F">
        <w:rPr>
          <w:lang w:val="en-US"/>
        </w:rPr>
        <w:t>improv</w:t>
      </w:r>
      <w:r>
        <w:rPr>
          <w:lang w:val="en-US"/>
        </w:rPr>
        <w:t>ing</w:t>
      </w:r>
      <w:r w:rsidRPr="32E84B0F">
        <w:rPr>
          <w:lang w:val="en-US"/>
        </w:rPr>
        <w:t xml:space="preserve"> energy efficiency and support</w:t>
      </w:r>
      <w:r>
        <w:rPr>
          <w:lang w:val="en-US"/>
        </w:rPr>
        <w:t>ing</w:t>
      </w:r>
      <w:r w:rsidRPr="32E84B0F">
        <w:rPr>
          <w:lang w:val="en-US"/>
        </w:rPr>
        <w:t xml:space="preserve"> the HFC phase</w:t>
      </w:r>
      <w:r>
        <w:rPr>
          <w:lang w:val="en-US"/>
        </w:rPr>
        <w:t>-</w:t>
      </w:r>
      <w:r w:rsidRPr="32E84B0F">
        <w:rPr>
          <w:lang w:val="en-US"/>
        </w:rPr>
        <w:t>down.</w:t>
      </w:r>
    </w:p>
    <w:p w14:paraId="2878A5FF" w14:textId="4EA65CD9" w:rsidR="00111DFB" w:rsidRDefault="00111DFB" w:rsidP="00111DFB">
      <w:pPr>
        <w:pStyle w:val="Heading1"/>
      </w:pPr>
      <w:r w:rsidRPr="32E84B0F">
        <w:t xml:space="preserve">The Secretariat noted that UNIDO </w:t>
      </w:r>
      <w:r>
        <w:t xml:space="preserve">had initially </w:t>
      </w:r>
      <w:r w:rsidRPr="32E84B0F">
        <w:t>request</w:t>
      </w:r>
      <w:r w:rsidR="00006429">
        <w:t>ed</w:t>
      </w:r>
      <w:r w:rsidRPr="32E84B0F">
        <w:t xml:space="preserve"> US $100,000 for </w:t>
      </w:r>
      <w:r w:rsidR="000965E6">
        <w:t>the</w:t>
      </w:r>
      <w:r w:rsidR="00006429">
        <w:t xml:space="preserve"> </w:t>
      </w:r>
      <w:r w:rsidR="000C46E0">
        <w:t>project preparation</w:t>
      </w:r>
      <w:r w:rsidRPr="32E84B0F">
        <w:t xml:space="preserve"> </w:t>
      </w:r>
      <w:r>
        <w:t xml:space="preserve"> for Egypt and US $80,000 for North Macedonia</w:t>
      </w:r>
      <w:r w:rsidRPr="32E84B0F">
        <w:t>, w</w:t>
      </w:r>
      <w:r>
        <w:t>hich</w:t>
      </w:r>
      <w:r w:rsidRPr="32E84B0F">
        <w:t xml:space="preserve"> </w:t>
      </w:r>
      <w:r w:rsidR="00CF3EB1">
        <w:t xml:space="preserve">both </w:t>
      </w:r>
      <w:r w:rsidRPr="32E84B0F">
        <w:t>aim</w:t>
      </w:r>
      <w:r>
        <w:t>ed</w:t>
      </w:r>
      <w:r w:rsidRPr="32E84B0F">
        <w:t xml:space="preserve"> to include all data centres in </w:t>
      </w:r>
      <w:r>
        <w:t>their respective countries</w:t>
      </w:r>
      <w:r w:rsidRPr="32E84B0F">
        <w:t xml:space="preserve"> to map data, assess technology</w:t>
      </w:r>
      <w:r w:rsidR="00E70E38">
        <w:t>,</w:t>
      </w:r>
      <w:r w:rsidRPr="32E84B0F">
        <w:t xml:space="preserve"> and develop a sector plan. However, considering the objective of </w:t>
      </w:r>
      <w:r>
        <w:t xml:space="preserve">decision </w:t>
      </w:r>
      <w:r w:rsidRPr="32E84B0F">
        <w:t xml:space="preserve">91/65 of supporting pilot projects, UNIDO agreed to adjust the scope and revised the request to US $30,000 </w:t>
      </w:r>
      <w:r>
        <w:t xml:space="preserve">each for Egypt and North Macedonia, </w:t>
      </w:r>
      <w:r w:rsidRPr="32E84B0F">
        <w:t>for developing pilot project</w:t>
      </w:r>
      <w:r>
        <w:t>s</w:t>
      </w:r>
      <w:r w:rsidRPr="32E84B0F">
        <w:t>.</w:t>
      </w:r>
    </w:p>
    <w:p w14:paraId="3784E2AE" w14:textId="77777777" w:rsidR="00111DFB" w:rsidRPr="00563994" w:rsidRDefault="00111DFB" w:rsidP="00111DFB">
      <w:pPr>
        <w:rPr>
          <w:b/>
          <w:bCs/>
        </w:rPr>
      </w:pPr>
      <w:r w:rsidRPr="00563994">
        <w:rPr>
          <w:b/>
          <w:bCs/>
        </w:rPr>
        <w:t xml:space="preserve">Secretariat’s recommendation </w:t>
      </w:r>
    </w:p>
    <w:p w14:paraId="7FF90C24" w14:textId="77777777" w:rsidR="00111DFB" w:rsidRDefault="00111DFB" w:rsidP="00111DFB">
      <w:pPr>
        <w:rPr>
          <w:i/>
          <w:iCs/>
        </w:rPr>
      </w:pPr>
      <w:r w:rsidRPr="32E84B0F">
        <w:rPr>
          <w:i/>
          <w:iCs/>
        </w:rPr>
        <w:t xml:space="preserve"> </w:t>
      </w:r>
    </w:p>
    <w:p w14:paraId="1053C69B" w14:textId="5092E1EB" w:rsidR="00111DFB" w:rsidRDefault="00111DFB" w:rsidP="00111DFB">
      <w:pPr>
        <w:pStyle w:val="Heading1"/>
        <w:spacing w:after="0"/>
      </w:pPr>
      <w:r w:rsidRPr="00731619">
        <w:t xml:space="preserve">The Secretariat recommends blanket approval for </w:t>
      </w:r>
      <w:r w:rsidRPr="32E84B0F">
        <w:t>the preparation of pilot project</w:t>
      </w:r>
      <w:r w:rsidR="00E70E38">
        <w:t>s</w:t>
      </w:r>
      <w:r w:rsidRPr="32E84B0F">
        <w:t xml:space="preserve"> to improve energy efficiency</w:t>
      </w:r>
      <w:r>
        <w:t xml:space="preserve"> in data centres,</w:t>
      </w:r>
      <w:r w:rsidRPr="32E84B0F">
        <w:t xml:space="preserve"> in </w:t>
      </w:r>
      <w:r>
        <w:t xml:space="preserve">the </w:t>
      </w:r>
      <w:r w:rsidRPr="32E84B0F">
        <w:t>context of HFC phase</w:t>
      </w:r>
      <w:r>
        <w:noBreakHyphen/>
      </w:r>
      <w:r w:rsidRPr="32E84B0F">
        <w:t>down for Egypt</w:t>
      </w:r>
      <w:r>
        <w:t xml:space="preserve"> and North Macedonia, </w:t>
      </w:r>
      <w:r w:rsidRPr="00731619">
        <w:t>at the level of funding shown in section A</w:t>
      </w:r>
      <w:r>
        <w:t>4</w:t>
      </w:r>
      <w:r w:rsidRPr="00731619">
        <w:t xml:space="preserve"> of table 1</w:t>
      </w:r>
      <w:r w:rsidRPr="32E84B0F">
        <w:t xml:space="preserve">. </w:t>
      </w:r>
    </w:p>
    <w:p w14:paraId="24396439" w14:textId="77777777" w:rsidR="00111DFB" w:rsidRDefault="00111DFB" w:rsidP="32E84B0F">
      <w:pPr>
        <w:rPr>
          <w:highlight w:val="yellow"/>
        </w:rPr>
      </w:pPr>
    </w:p>
    <w:p w14:paraId="3DCA05DD" w14:textId="058BA99F" w:rsidR="00405829" w:rsidRPr="00E650AC" w:rsidRDefault="007411CE" w:rsidP="00450349">
      <w:pPr>
        <w:spacing w:after="240"/>
        <w:rPr>
          <w:b/>
        </w:rPr>
      </w:pPr>
      <w:r>
        <w:rPr>
          <w:b/>
        </w:rPr>
        <w:t>A5</w:t>
      </w:r>
      <w:r w:rsidR="00405829" w:rsidRPr="00E650AC">
        <w:rPr>
          <w:b/>
          <w:lang w:val="en-US"/>
        </w:rPr>
        <w:t xml:space="preserve">: </w:t>
      </w:r>
      <w:r w:rsidR="00405829" w:rsidRPr="00E650AC">
        <w:rPr>
          <w:b/>
        </w:rPr>
        <w:t>Technical assistance to prepare a verification report on HCFC consumption</w:t>
      </w:r>
    </w:p>
    <w:p w14:paraId="0A4FC2E9" w14:textId="77777777" w:rsidR="00405829" w:rsidRPr="00E650AC" w:rsidRDefault="00405829" w:rsidP="00450349">
      <w:pPr>
        <w:spacing w:after="240"/>
        <w:rPr>
          <w:b/>
        </w:rPr>
      </w:pPr>
      <w:r w:rsidRPr="00E650AC">
        <w:rPr>
          <w:b/>
        </w:rPr>
        <w:t>Project description</w:t>
      </w:r>
    </w:p>
    <w:p w14:paraId="30F50D08" w14:textId="3C08E818" w:rsidR="00405829" w:rsidRPr="00610283" w:rsidRDefault="00405829" w:rsidP="00477C8B">
      <w:pPr>
        <w:pStyle w:val="Heading1"/>
      </w:pPr>
      <w:r w:rsidRPr="00610283">
        <w:t>In line with decision 61/46(c),</w:t>
      </w:r>
      <w:r w:rsidRPr="00610283">
        <w:rPr>
          <w:vertAlign w:val="superscript"/>
        </w:rPr>
        <w:footnoteReference w:id="8"/>
      </w:r>
      <w:r w:rsidRPr="00610283">
        <w:t xml:space="preserve"> the Secretariat drew a sample of </w:t>
      </w:r>
      <w:r w:rsidR="00E650AC" w:rsidRPr="00610283">
        <w:t>1</w:t>
      </w:r>
      <w:r w:rsidR="7E33EC9D" w:rsidRPr="00610283">
        <w:t>2</w:t>
      </w:r>
      <w:r w:rsidRPr="00610283">
        <w:t xml:space="preserve"> low-volume consuming (LVC) Article 5 countries for the purpose of verifying compliance with their HCFC phase-out management plan (HPMP)</w:t>
      </w:r>
      <w:r w:rsidR="00BE1292">
        <w:t xml:space="preserve"> </w:t>
      </w:r>
      <w:r w:rsidRPr="00610283">
        <w:t>Agreements. The selected countries are listed in table 5 of document</w:t>
      </w:r>
      <w:r w:rsidR="000843EE">
        <w:t> </w:t>
      </w:r>
      <w:r w:rsidRPr="00610283">
        <w:t>UNEP/</w:t>
      </w:r>
      <w:proofErr w:type="spellStart"/>
      <w:r w:rsidRPr="00610283">
        <w:t>OzL.Pro</w:t>
      </w:r>
      <w:proofErr w:type="spellEnd"/>
      <w:r w:rsidRPr="00610283">
        <w:t>/ExCom/9</w:t>
      </w:r>
      <w:r w:rsidR="001E1745" w:rsidRPr="00610283">
        <w:t>6</w:t>
      </w:r>
      <w:r w:rsidRPr="00610283">
        <w:t>/</w:t>
      </w:r>
      <w:r w:rsidR="00732715">
        <w:t>16</w:t>
      </w:r>
      <w:r w:rsidRPr="00610283">
        <w:t xml:space="preserve"> on the overview of issues identified during project review.</w:t>
      </w:r>
      <w:r w:rsidR="00BD52E0">
        <w:t xml:space="preserve"> </w:t>
      </w:r>
      <w:r w:rsidR="118317EC" w:rsidRPr="00610283">
        <w:t>UNIDO</w:t>
      </w:r>
      <w:r w:rsidR="00610283" w:rsidRPr="00610283">
        <w:t>,</w:t>
      </w:r>
      <w:r w:rsidRPr="00610283">
        <w:t xml:space="preserve"> as </w:t>
      </w:r>
      <w:r w:rsidR="00AD2E09" w:rsidRPr="00610283">
        <w:t xml:space="preserve">the </w:t>
      </w:r>
      <w:r w:rsidR="00610283" w:rsidRPr="00610283">
        <w:t>lead</w:t>
      </w:r>
      <w:r w:rsidR="00AD2E09" w:rsidRPr="00610283">
        <w:t xml:space="preserve"> </w:t>
      </w:r>
      <w:r w:rsidRPr="00610283">
        <w:t>implementing agency</w:t>
      </w:r>
      <w:r w:rsidR="00610283" w:rsidRPr="00610283">
        <w:t>,</w:t>
      </w:r>
      <w:r w:rsidRPr="00610283">
        <w:t xml:space="preserve"> is requesting funding for the verification of stage II of the HPMP for</w:t>
      </w:r>
      <w:r w:rsidR="00764FCD" w:rsidRPr="00610283">
        <w:t xml:space="preserve"> Albania</w:t>
      </w:r>
      <w:r w:rsidR="2E382BF8" w:rsidRPr="00610283">
        <w:t>,</w:t>
      </w:r>
      <w:r w:rsidR="22A2D2D5" w:rsidRPr="00610283">
        <w:t xml:space="preserve"> and </w:t>
      </w:r>
      <w:r w:rsidR="1E627561" w:rsidRPr="00610283">
        <w:t xml:space="preserve">stage III of </w:t>
      </w:r>
      <w:r w:rsidR="000560B0">
        <w:t xml:space="preserve">the </w:t>
      </w:r>
      <w:r w:rsidR="1E627561" w:rsidRPr="00610283">
        <w:t xml:space="preserve">HPMP for </w:t>
      </w:r>
      <w:r w:rsidR="22A2D2D5" w:rsidRPr="00610283">
        <w:t>Armenia</w:t>
      </w:r>
      <w:r w:rsidR="2697D14B" w:rsidRPr="00610283">
        <w:t xml:space="preserve"> (subject to approval</w:t>
      </w:r>
      <w:r w:rsidR="4F7719F8" w:rsidRPr="00610283">
        <w:t xml:space="preserve"> of stage II</w:t>
      </w:r>
      <w:r w:rsidR="7978F34F" w:rsidRPr="00610283">
        <w:t>I</w:t>
      </w:r>
      <w:r w:rsidR="4F7719F8" w:rsidRPr="00610283">
        <w:t xml:space="preserve"> of </w:t>
      </w:r>
      <w:r w:rsidR="001240EA">
        <w:t>the HPMP</w:t>
      </w:r>
      <w:r w:rsidR="4F7719F8" w:rsidRPr="00610283">
        <w:t xml:space="preserve">, </w:t>
      </w:r>
      <w:r w:rsidR="5C42040C" w:rsidRPr="00610283">
        <w:t>submitted</w:t>
      </w:r>
      <w:r w:rsidR="2697D14B" w:rsidRPr="00610283">
        <w:t xml:space="preserve"> at </w:t>
      </w:r>
      <w:r w:rsidR="70462A73" w:rsidRPr="00610283">
        <w:t>the present</w:t>
      </w:r>
      <w:r w:rsidR="00BD52E0">
        <w:t xml:space="preserve"> </w:t>
      </w:r>
      <w:r w:rsidR="2697D14B" w:rsidRPr="00610283">
        <w:t>meeting)</w:t>
      </w:r>
      <w:r w:rsidR="000560B0">
        <w:t>.</w:t>
      </w:r>
    </w:p>
    <w:p w14:paraId="4401C213" w14:textId="77777777" w:rsidR="00405829" w:rsidRPr="00610283" w:rsidRDefault="00405829" w:rsidP="00450349">
      <w:pPr>
        <w:spacing w:after="240"/>
        <w:rPr>
          <w:b/>
        </w:rPr>
      </w:pPr>
      <w:r w:rsidRPr="00610283">
        <w:rPr>
          <w:b/>
        </w:rPr>
        <w:t>Secretariat’s comments</w:t>
      </w:r>
    </w:p>
    <w:p w14:paraId="127F2866" w14:textId="532FC23F" w:rsidR="00405829" w:rsidRPr="004B3E69" w:rsidRDefault="00405829" w:rsidP="00477C8B">
      <w:pPr>
        <w:pStyle w:val="Heading1"/>
      </w:pPr>
      <w:r w:rsidRPr="005277BE">
        <w:t>The Secretariat noted that the funding request w</w:t>
      </w:r>
      <w:r w:rsidR="00610283" w:rsidRPr="005277BE">
        <w:t>as</w:t>
      </w:r>
      <w:r w:rsidRPr="005277BE">
        <w:t xml:space="preserve"> consistent with the funds approved for similar </w:t>
      </w:r>
      <w:r w:rsidRPr="004B3E69">
        <w:t>verifications in previous meetings and it further noted that the verification report</w:t>
      </w:r>
      <w:r w:rsidR="00C90858" w:rsidRPr="004B3E69">
        <w:t>s</w:t>
      </w:r>
      <w:r w:rsidRPr="004B3E69">
        <w:t xml:space="preserve"> must be submitted at least 10 weeks prior to the applicable Executive Committee meeting where the next funding tranche for the HPMP is being sought.</w:t>
      </w:r>
    </w:p>
    <w:p w14:paraId="333D8E33" w14:textId="77777777" w:rsidR="00405829" w:rsidRPr="004B3E69" w:rsidRDefault="00405829" w:rsidP="00450349">
      <w:pPr>
        <w:spacing w:after="240"/>
        <w:rPr>
          <w:b/>
        </w:rPr>
      </w:pPr>
      <w:r w:rsidRPr="004B3E69">
        <w:rPr>
          <w:b/>
        </w:rPr>
        <w:t>Secretariat’s recommendation</w:t>
      </w:r>
    </w:p>
    <w:p w14:paraId="621C426B" w14:textId="263007BD" w:rsidR="00EC78D6" w:rsidRPr="004B3E69" w:rsidRDefault="004D12A6" w:rsidP="00F81011">
      <w:pPr>
        <w:pStyle w:val="Heading1"/>
        <w:spacing w:after="0"/>
      </w:pPr>
      <w:r w:rsidRPr="004B3E69">
        <w:t xml:space="preserve">The Secretariat recommends blanket approval for </w:t>
      </w:r>
      <w:r w:rsidR="00405829" w:rsidRPr="004B3E69">
        <w:t>technical assistance for the preparation of the verification report for stage II of the HCFC phase-out management plan (HPMP) for A</w:t>
      </w:r>
      <w:r w:rsidR="00CB489D" w:rsidRPr="004B3E69">
        <w:t>lbania</w:t>
      </w:r>
      <w:r w:rsidR="00213CDB" w:rsidRPr="004B3E69">
        <w:t xml:space="preserve"> and for stage</w:t>
      </w:r>
      <w:r w:rsidR="006463F5" w:rsidRPr="004B3E69">
        <w:t> </w:t>
      </w:r>
      <w:r w:rsidR="00213CDB" w:rsidRPr="004B3E69">
        <w:t>III</w:t>
      </w:r>
      <w:r w:rsidR="00CB489D" w:rsidRPr="004B3E69">
        <w:t xml:space="preserve"> </w:t>
      </w:r>
      <w:r w:rsidR="00213CDB" w:rsidRPr="004B3E69">
        <w:t xml:space="preserve">of the </w:t>
      </w:r>
      <w:proofErr w:type="spellStart"/>
      <w:r w:rsidR="00213CDB" w:rsidRPr="004B3E69">
        <w:t>HPMP</w:t>
      </w:r>
      <w:proofErr w:type="spellEnd"/>
      <w:r w:rsidR="00213CDB" w:rsidRPr="004B3E69">
        <w:t xml:space="preserve"> </w:t>
      </w:r>
      <w:r w:rsidR="00EB780C" w:rsidRPr="004B3E69">
        <w:t>for</w:t>
      </w:r>
      <w:r w:rsidR="00213CDB" w:rsidRPr="004B3E69">
        <w:t xml:space="preserve"> Armenia</w:t>
      </w:r>
      <w:r w:rsidR="00EB780C" w:rsidRPr="004B3E69">
        <w:t>,</w:t>
      </w:r>
      <w:r w:rsidR="003536AB" w:rsidRPr="004B3E69">
        <w:t xml:space="preserve"> at the level of funding shown in section A5 of table 1</w:t>
      </w:r>
      <w:r w:rsidR="00405829" w:rsidRPr="004B3E69">
        <w:t>, on the understanding that the verification report</w:t>
      </w:r>
      <w:r w:rsidR="4B118DBE" w:rsidRPr="004B3E69">
        <w:t>s</w:t>
      </w:r>
      <w:r w:rsidR="00405829" w:rsidRPr="004B3E69">
        <w:t xml:space="preserve"> must be submitted at least 10 weeks prior to the applicable Executive Committee meeting where the next funding tranche for the HPMP </w:t>
      </w:r>
      <w:r w:rsidR="65831A78" w:rsidRPr="004B3E69">
        <w:t>are</w:t>
      </w:r>
      <w:r w:rsidR="00405829" w:rsidRPr="004B3E69">
        <w:t xml:space="preserve"> being sought.</w:t>
      </w:r>
      <w:r w:rsidR="00477C8B" w:rsidRPr="004B3E69">
        <w:t xml:space="preserve"> </w:t>
      </w:r>
    </w:p>
    <w:p w14:paraId="712CF6C8" w14:textId="77777777" w:rsidR="00EC78D6" w:rsidRPr="00405829" w:rsidRDefault="00EC78D6" w:rsidP="00EC78D6">
      <w:pPr>
        <w:pStyle w:val="Title1"/>
        <w:sectPr w:rsidR="00EC78D6" w:rsidRPr="00405829" w:rsidSect="00EC78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50456C8" w14:textId="77777777" w:rsidR="00EC78D6" w:rsidRDefault="00EC78D6" w:rsidP="00EC78D6">
      <w:pPr>
        <w:widowControl w:val="0"/>
        <w:jc w:val="center"/>
        <w:outlineLvl w:val="0"/>
        <w:rPr>
          <w:b/>
          <w:caps/>
        </w:rPr>
      </w:pPr>
      <w:r>
        <w:rPr>
          <w:b/>
          <w:caps/>
        </w:rPr>
        <w:lastRenderedPageBreak/>
        <w:t>A</w:t>
      </w:r>
      <w:r w:rsidRPr="001E7AB2">
        <w:rPr>
          <w:rFonts w:ascii="Times New Roman Bold" w:hAnsi="Times New Roman Bold"/>
          <w:b/>
        </w:rPr>
        <w:t>nnex</w:t>
      </w:r>
      <w:r>
        <w:rPr>
          <w:b/>
          <w:caps/>
        </w:rPr>
        <w:t xml:space="preserve"> I</w:t>
      </w:r>
    </w:p>
    <w:p w14:paraId="728227DF" w14:textId="77777777" w:rsidR="00EC78D6" w:rsidRDefault="00EC78D6" w:rsidP="00EC78D6">
      <w:pPr>
        <w:widowControl w:val="0"/>
        <w:jc w:val="center"/>
        <w:outlineLvl w:val="0"/>
        <w:rPr>
          <w:b/>
          <w:caps/>
        </w:rPr>
      </w:pPr>
    </w:p>
    <w:p w14:paraId="5C9466DA" w14:textId="77777777" w:rsidR="00D97E3C" w:rsidRPr="00A37DF1" w:rsidRDefault="00D97E3C" w:rsidP="00D97E3C">
      <w:pPr>
        <w:widowControl w:val="0"/>
        <w:jc w:val="center"/>
        <w:outlineLvl w:val="0"/>
        <w:rPr>
          <w:b/>
          <w:caps/>
        </w:rPr>
      </w:pPr>
      <w:r w:rsidRPr="00A37DF1">
        <w:rPr>
          <w:b/>
          <w:caps/>
        </w:rPr>
        <w:t>institutional strengthening project proposals</w:t>
      </w:r>
      <w:r w:rsidRPr="00A37DF1">
        <w:rPr>
          <w:b/>
          <w:caps/>
          <w:vertAlign w:val="superscript"/>
        </w:rPr>
        <w:footnoteReference w:id="9"/>
      </w:r>
    </w:p>
    <w:p w14:paraId="443AB0A2" w14:textId="77777777" w:rsidR="00D97E3C" w:rsidRPr="00A37DF1" w:rsidRDefault="00D97E3C" w:rsidP="00D97E3C">
      <w:pPr>
        <w:widowControl w:val="0"/>
        <w:jc w:val="center"/>
        <w:outlineLvl w:val="0"/>
        <w:rPr>
          <w:b/>
          <w:caps/>
        </w:rPr>
      </w:pPr>
    </w:p>
    <w:p w14:paraId="1A96FEDC" w14:textId="77777777" w:rsidR="00D97E3C" w:rsidRDefault="00D97E3C" w:rsidP="00D97E3C">
      <w:pPr>
        <w:spacing w:after="120"/>
        <w:rPr>
          <w:b/>
          <w:bCs/>
          <w:color w:val="000000" w:themeColor="text1"/>
        </w:rPr>
      </w:pPr>
      <w:r>
        <w:rPr>
          <w:b/>
          <w:color w:val="000000" w:themeColor="text1"/>
        </w:rPr>
        <w:t>Mexico</w:t>
      </w:r>
      <w:r w:rsidRPr="00A37DF1">
        <w:rPr>
          <w:b/>
          <w:bCs/>
          <w:color w:val="000000" w:themeColor="text1"/>
        </w:rPr>
        <w:t>: Renewal of institutional strengthening</w:t>
      </w:r>
    </w:p>
    <w:tbl>
      <w:tblPr>
        <w:tblStyle w:val="TableGrid"/>
        <w:tblW w:w="5000" w:type="pct"/>
        <w:tblLayout w:type="fixed"/>
        <w:tblLook w:val="01E0" w:firstRow="1" w:lastRow="1" w:firstColumn="1" w:lastColumn="1" w:noHBand="0" w:noVBand="0"/>
      </w:tblPr>
      <w:tblGrid>
        <w:gridCol w:w="5639"/>
        <w:gridCol w:w="1949"/>
        <w:gridCol w:w="1762"/>
      </w:tblGrid>
      <w:tr w:rsidR="00D97E3C" w:rsidRPr="00F7296A" w14:paraId="5D1B46CC" w14:textId="77777777" w:rsidTr="0041504C">
        <w:trPr>
          <w:trHeight w:val="278"/>
          <w:tblHeader/>
        </w:trPr>
        <w:tc>
          <w:tcPr>
            <w:tcW w:w="4058" w:type="pct"/>
            <w:gridSpan w:val="2"/>
            <w:tcBorders>
              <w:bottom w:val="single" w:sz="4" w:space="0" w:color="auto"/>
            </w:tcBorders>
          </w:tcPr>
          <w:p w14:paraId="2DBC06C1" w14:textId="77777777" w:rsidR="00D97E3C" w:rsidRPr="00F7296A" w:rsidRDefault="00D97E3C" w:rsidP="00CD7D16">
            <w:pPr>
              <w:rPr>
                <w:b/>
                <w:sz w:val="20"/>
                <w:szCs w:val="20"/>
              </w:rPr>
            </w:pPr>
            <w:r w:rsidRPr="00F7296A">
              <w:rPr>
                <w:b/>
                <w:sz w:val="20"/>
                <w:szCs w:val="20"/>
              </w:rPr>
              <w:t>Summary of the project and country profile</w:t>
            </w:r>
          </w:p>
        </w:tc>
        <w:tc>
          <w:tcPr>
            <w:tcW w:w="942" w:type="pct"/>
          </w:tcPr>
          <w:p w14:paraId="215BE2DF" w14:textId="77777777" w:rsidR="00D97E3C" w:rsidRPr="00F7296A" w:rsidRDefault="00D97E3C" w:rsidP="00CD7D16">
            <w:pPr>
              <w:jc w:val="right"/>
              <w:rPr>
                <w:b/>
                <w:sz w:val="20"/>
                <w:szCs w:val="20"/>
              </w:rPr>
            </w:pPr>
          </w:p>
        </w:tc>
      </w:tr>
      <w:tr w:rsidR="00D97E3C" w:rsidRPr="00894976" w14:paraId="4CCDD4C5" w14:textId="77777777" w:rsidTr="0041504C">
        <w:trPr>
          <w:trHeight w:val="233"/>
        </w:trPr>
        <w:tc>
          <w:tcPr>
            <w:tcW w:w="4058" w:type="pct"/>
            <w:gridSpan w:val="2"/>
            <w:tcBorders>
              <w:bottom w:val="single" w:sz="4" w:space="0" w:color="auto"/>
            </w:tcBorders>
          </w:tcPr>
          <w:p w14:paraId="7A77EC61" w14:textId="77777777" w:rsidR="00D97E3C" w:rsidRPr="00894976" w:rsidRDefault="00D97E3C" w:rsidP="00CD7D16">
            <w:pPr>
              <w:rPr>
                <w:sz w:val="20"/>
                <w:szCs w:val="20"/>
              </w:rPr>
            </w:pPr>
            <w:r w:rsidRPr="00894976">
              <w:rPr>
                <w:sz w:val="20"/>
                <w:szCs w:val="20"/>
              </w:rPr>
              <w:t>Implementing agency:</w:t>
            </w:r>
          </w:p>
        </w:tc>
        <w:tc>
          <w:tcPr>
            <w:tcW w:w="942" w:type="pct"/>
            <w:tcBorders>
              <w:bottom w:val="single" w:sz="4" w:space="0" w:color="auto"/>
            </w:tcBorders>
          </w:tcPr>
          <w:p w14:paraId="65B43122" w14:textId="77777777" w:rsidR="00D97E3C" w:rsidRPr="00894976" w:rsidRDefault="00D97E3C" w:rsidP="00CD7D16">
            <w:pPr>
              <w:jc w:val="center"/>
              <w:rPr>
                <w:sz w:val="20"/>
                <w:szCs w:val="20"/>
              </w:rPr>
            </w:pPr>
            <w:r w:rsidRPr="00894976">
              <w:rPr>
                <w:sz w:val="20"/>
                <w:szCs w:val="20"/>
              </w:rPr>
              <w:t>UNIDO</w:t>
            </w:r>
          </w:p>
        </w:tc>
      </w:tr>
      <w:tr w:rsidR="00D97E3C" w:rsidRPr="00894976" w14:paraId="2ACD79F5" w14:textId="77777777" w:rsidTr="0041504C">
        <w:trPr>
          <w:trHeight w:val="233"/>
        </w:trPr>
        <w:tc>
          <w:tcPr>
            <w:tcW w:w="4058" w:type="pct"/>
            <w:gridSpan w:val="2"/>
            <w:tcBorders>
              <w:top w:val="single" w:sz="4" w:space="0" w:color="auto"/>
              <w:left w:val="single" w:sz="4" w:space="0" w:color="auto"/>
              <w:bottom w:val="nil"/>
              <w:right w:val="single" w:sz="4" w:space="0" w:color="auto"/>
            </w:tcBorders>
          </w:tcPr>
          <w:p w14:paraId="0F68673B" w14:textId="77777777" w:rsidR="00D97E3C" w:rsidRPr="00894976" w:rsidRDefault="00D97E3C" w:rsidP="00CD7D16">
            <w:pPr>
              <w:rPr>
                <w:sz w:val="20"/>
                <w:szCs w:val="20"/>
              </w:rPr>
            </w:pPr>
            <w:r w:rsidRPr="00894976">
              <w:rPr>
                <w:sz w:val="20"/>
                <w:szCs w:val="20"/>
              </w:rPr>
              <w:t>Amounts previously approved for institutional strengthening (US $):</w:t>
            </w:r>
          </w:p>
        </w:tc>
        <w:tc>
          <w:tcPr>
            <w:tcW w:w="942" w:type="pct"/>
            <w:tcBorders>
              <w:top w:val="single" w:sz="4" w:space="0" w:color="auto"/>
              <w:left w:val="single" w:sz="4" w:space="0" w:color="auto"/>
              <w:bottom w:val="nil"/>
              <w:right w:val="single" w:sz="4" w:space="0" w:color="auto"/>
            </w:tcBorders>
          </w:tcPr>
          <w:p w14:paraId="334CF7DC" w14:textId="77777777" w:rsidR="00D97E3C" w:rsidRPr="00894976" w:rsidRDefault="00D97E3C" w:rsidP="00CD7D16">
            <w:pPr>
              <w:jc w:val="right"/>
              <w:rPr>
                <w:sz w:val="20"/>
                <w:szCs w:val="20"/>
              </w:rPr>
            </w:pPr>
          </w:p>
        </w:tc>
      </w:tr>
      <w:tr w:rsidR="00D97E3C" w:rsidRPr="00894976" w14:paraId="07F38548" w14:textId="77777777" w:rsidTr="002918E1">
        <w:trPr>
          <w:trHeight w:val="233"/>
        </w:trPr>
        <w:tc>
          <w:tcPr>
            <w:tcW w:w="3016" w:type="pct"/>
            <w:tcBorders>
              <w:top w:val="nil"/>
              <w:left w:val="single" w:sz="4" w:space="0" w:color="auto"/>
              <w:bottom w:val="nil"/>
              <w:right w:val="nil"/>
            </w:tcBorders>
            <w:shd w:val="clear" w:color="auto" w:fill="FFFFFF" w:themeFill="background1"/>
            <w:vAlign w:val="bottom"/>
          </w:tcPr>
          <w:p w14:paraId="27CC66F9" w14:textId="77777777" w:rsidR="00D97E3C" w:rsidRPr="00894976" w:rsidRDefault="00D97E3C" w:rsidP="00CD7D16">
            <w:pPr>
              <w:ind w:left="4543" w:right="-198"/>
              <w:jc w:val="left"/>
              <w:rPr>
                <w:sz w:val="20"/>
                <w:szCs w:val="20"/>
              </w:rPr>
            </w:pPr>
            <w:r w:rsidRPr="00894976">
              <w:rPr>
                <w:sz w:val="20"/>
                <w:szCs w:val="20"/>
              </w:rPr>
              <w:t>Phase I:</w:t>
            </w:r>
          </w:p>
        </w:tc>
        <w:tc>
          <w:tcPr>
            <w:tcW w:w="1042" w:type="pct"/>
            <w:tcBorders>
              <w:top w:val="nil"/>
              <w:left w:val="nil"/>
              <w:bottom w:val="nil"/>
              <w:right w:val="single" w:sz="4" w:space="0" w:color="auto"/>
            </w:tcBorders>
            <w:shd w:val="clear" w:color="auto" w:fill="FFFFFF" w:themeFill="background1"/>
            <w:vAlign w:val="bottom"/>
          </w:tcPr>
          <w:p w14:paraId="6797366C" w14:textId="77777777" w:rsidR="00D97E3C" w:rsidRPr="00894976" w:rsidRDefault="00D97E3C" w:rsidP="00CD7D16">
            <w:pPr>
              <w:ind w:left="-109" w:right="-12"/>
              <w:jc w:val="right"/>
              <w:rPr>
                <w:sz w:val="20"/>
                <w:szCs w:val="20"/>
              </w:rPr>
            </w:pPr>
            <w:r w:rsidRPr="00894976">
              <w:rPr>
                <w:sz w:val="20"/>
                <w:szCs w:val="20"/>
              </w:rPr>
              <w:t>Jun-92 &amp; Dec-94</w:t>
            </w:r>
          </w:p>
        </w:tc>
        <w:tc>
          <w:tcPr>
            <w:tcW w:w="942" w:type="pct"/>
            <w:tcBorders>
              <w:top w:val="nil"/>
              <w:left w:val="single" w:sz="4" w:space="0" w:color="auto"/>
              <w:bottom w:val="nil"/>
              <w:right w:val="single" w:sz="4" w:space="0" w:color="auto"/>
            </w:tcBorders>
            <w:shd w:val="clear" w:color="auto" w:fill="FFFFFF" w:themeFill="background1"/>
          </w:tcPr>
          <w:p w14:paraId="2F0FB084" w14:textId="77777777" w:rsidR="00D97E3C" w:rsidRPr="00894976" w:rsidRDefault="00D97E3C" w:rsidP="00CD7D16">
            <w:pPr>
              <w:jc w:val="right"/>
              <w:rPr>
                <w:sz w:val="20"/>
                <w:szCs w:val="20"/>
              </w:rPr>
            </w:pPr>
            <w:r w:rsidRPr="00894976">
              <w:rPr>
                <w:sz w:val="20"/>
                <w:szCs w:val="20"/>
              </w:rPr>
              <w:t>350,000</w:t>
            </w:r>
          </w:p>
        </w:tc>
      </w:tr>
      <w:tr w:rsidR="00D97E3C" w:rsidRPr="00894976" w14:paraId="71CA83CE" w14:textId="77777777" w:rsidTr="002918E1">
        <w:trPr>
          <w:trHeight w:val="233"/>
        </w:trPr>
        <w:tc>
          <w:tcPr>
            <w:tcW w:w="3016" w:type="pct"/>
            <w:tcBorders>
              <w:top w:val="nil"/>
              <w:left w:val="single" w:sz="4" w:space="0" w:color="auto"/>
              <w:bottom w:val="nil"/>
              <w:right w:val="nil"/>
            </w:tcBorders>
            <w:shd w:val="clear" w:color="auto" w:fill="FFFFFF" w:themeFill="background1"/>
            <w:vAlign w:val="bottom"/>
          </w:tcPr>
          <w:p w14:paraId="244CE004" w14:textId="77777777" w:rsidR="00D97E3C" w:rsidRPr="00894976" w:rsidRDefault="00D97E3C" w:rsidP="00CD7D16">
            <w:pPr>
              <w:ind w:left="4543" w:right="-198"/>
              <w:jc w:val="left"/>
              <w:rPr>
                <w:sz w:val="20"/>
                <w:szCs w:val="20"/>
              </w:rPr>
            </w:pPr>
            <w:r w:rsidRPr="00894976">
              <w:rPr>
                <w:sz w:val="20"/>
                <w:szCs w:val="20"/>
              </w:rPr>
              <w:t>Phase II:</w:t>
            </w:r>
          </w:p>
        </w:tc>
        <w:tc>
          <w:tcPr>
            <w:tcW w:w="1042" w:type="pct"/>
            <w:tcBorders>
              <w:top w:val="nil"/>
              <w:left w:val="nil"/>
              <w:bottom w:val="nil"/>
              <w:right w:val="single" w:sz="4" w:space="0" w:color="auto"/>
            </w:tcBorders>
            <w:shd w:val="clear" w:color="auto" w:fill="FFFFFF" w:themeFill="background1"/>
            <w:vAlign w:val="bottom"/>
          </w:tcPr>
          <w:p w14:paraId="343AD085" w14:textId="77777777" w:rsidR="00D97E3C" w:rsidRPr="00894976" w:rsidRDefault="00D97E3C" w:rsidP="00CD7D16">
            <w:pPr>
              <w:ind w:right="-12"/>
              <w:jc w:val="right"/>
              <w:rPr>
                <w:sz w:val="20"/>
                <w:szCs w:val="20"/>
              </w:rPr>
            </w:pPr>
            <w:r w:rsidRPr="00894976">
              <w:rPr>
                <w:sz w:val="20"/>
                <w:szCs w:val="20"/>
              </w:rPr>
              <w:t>Jul-95 &amp; May-96</w:t>
            </w:r>
          </w:p>
        </w:tc>
        <w:tc>
          <w:tcPr>
            <w:tcW w:w="942" w:type="pct"/>
            <w:tcBorders>
              <w:top w:val="nil"/>
              <w:left w:val="single" w:sz="4" w:space="0" w:color="auto"/>
              <w:bottom w:val="nil"/>
              <w:right w:val="single" w:sz="4" w:space="0" w:color="auto"/>
            </w:tcBorders>
            <w:shd w:val="clear" w:color="auto" w:fill="FFFFFF" w:themeFill="background1"/>
          </w:tcPr>
          <w:p w14:paraId="4F5E5AB4" w14:textId="77777777" w:rsidR="00D97E3C" w:rsidRPr="00894976" w:rsidRDefault="00D97E3C" w:rsidP="00CD7D16">
            <w:pPr>
              <w:jc w:val="right"/>
              <w:rPr>
                <w:sz w:val="20"/>
                <w:szCs w:val="20"/>
              </w:rPr>
            </w:pPr>
            <w:r w:rsidRPr="00894976">
              <w:rPr>
                <w:sz w:val="20"/>
                <w:szCs w:val="20"/>
              </w:rPr>
              <w:t>107,350</w:t>
            </w:r>
          </w:p>
        </w:tc>
      </w:tr>
      <w:tr w:rsidR="00D97E3C" w:rsidRPr="00894976" w14:paraId="3F7C4A3F" w14:textId="77777777" w:rsidTr="002918E1">
        <w:trPr>
          <w:trHeight w:val="233"/>
        </w:trPr>
        <w:tc>
          <w:tcPr>
            <w:tcW w:w="3016" w:type="pct"/>
            <w:tcBorders>
              <w:top w:val="nil"/>
              <w:left w:val="single" w:sz="4" w:space="0" w:color="auto"/>
              <w:bottom w:val="nil"/>
              <w:right w:val="nil"/>
            </w:tcBorders>
            <w:shd w:val="clear" w:color="auto" w:fill="FFFFFF" w:themeFill="background1"/>
            <w:vAlign w:val="bottom"/>
          </w:tcPr>
          <w:p w14:paraId="012F5C91" w14:textId="77777777" w:rsidR="00D97E3C" w:rsidRPr="00894976" w:rsidRDefault="00D97E3C" w:rsidP="00CD7D16">
            <w:pPr>
              <w:ind w:left="4543" w:right="-198"/>
              <w:jc w:val="left"/>
              <w:rPr>
                <w:sz w:val="20"/>
                <w:szCs w:val="20"/>
              </w:rPr>
            </w:pPr>
            <w:r w:rsidRPr="00894976">
              <w:rPr>
                <w:sz w:val="20"/>
                <w:szCs w:val="20"/>
              </w:rPr>
              <w:t>Phase III:</w:t>
            </w:r>
          </w:p>
        </w:tc>
        <w:tc>
          <w:tcPr>
            <w:tcW w:w="1042" w:type="pct"/>
            <w:tcBorders>
              <w:top w:val="nil"/>
              <w:left w:val="nil"/>
              <w:bottom w:val="nil"/>
              <w:right w:val="single" w:sz="4" w:space="0" w:color="auto"/>
            </w:tcBorders>
            <w:shd w:val="clear" w:color="auto" w:fill="FFFFFF" w:themeFill="background1"/>
            <w:vAlign w:val="bottom"/>
          </w:tcPr>
          <w:p w14:paraId="10FEDB5B" w14:textId="77777777" w:rsidR="00D97E3C" w:rsidRPr="00894976" w:rsidRDefault="00D97E3C" w:rsidP="00CD7D16">
            <w:pPr>
              <w:ind w:right="-12"/>
              <w:jc w:val="right"/>
              <w:rPr>
                <w:sz w:val="20"/>
                <w:szCs w:val="20"/>
              </w:rPr>
            </w:pPr>
            <w:r w:rsidRPr="00894976">
              <w:rPr>
                <w:sz w:val="20"/>
                <w:szCs w:val="20"/>
              </w:rPr>
              <w:t>Oct-96</w:t>
            </w:r>
          </w:p>
        </w:tc>
        <w:tc>
          <w:tcPr>
            <w:tcW w:w="942" w:type="pct"/>
            <w:tcBorders>
              <w:top w:val="nil"/>
              <w:left w:val="single" w:sz="4" w:space="0" w:color="auto"/>
              <w:bottom w:val="nil"/>
              <w:right w:val="single" w:sz="4" w:space="0" w:color="auto"/>
            </w:tcBorders>
            <w:shd w:val="clear" w:color="auto" w:fill="FFFFFF" w:themeFill="background1"/>
          </w:tcPr>
          <w:p w14:paraId="1C31D9C6" w14:textId="77777777" w:rsidR="00D97E3C" w:rsidRPr="00894976" w:rsidRDefault="00D97E3C" w:rsidP="00CD7D16">
            <w:pPr>
              <w:jc w:val="right"/>
              <w:rPr>
                <w:sz w:val="20"/>
                <w:szCs w:val="20"/>
              </w:rPr>
            </w:pPr>
            <w:r w:rsidRPr="00894976">
              <w:rPr>
                <w:sz w:val="20"/>
                <w:szCs w:val="20"/>
              </w:rPr>
              <w:t>214,700</w:t>
            </w:r>
          </w:p>
        </w:tc>
      </w:tr>
      <w:tr w:rsidR="00D97E3C" w:rsidRPr="00894976" w14:paraId="43D2F6B9" w14:textId="77777777" w:rsidTr="002918E1">
        <w:trPr>
          <w:trHeight w:val="233"/>
        </w:trPr>
        <w:tc>
          <w:tcPr>
            <w:tcW w:w="3016" w:type="pct"/>
            <w:tcBorders>
              <w:top w:val="nil"/>
              <w:left w:val="single" w:sz="4" w:space="0" w:color="auto"/>
              <w:bottom w:val="nil"/>
              <w:right w:val="nil"/>
            </w:tcBorders>
            <w:shd w:val="clear" w:color="auto" w:fill="FFFFFF" w:themeFill="background1"/>
            <w:vAlign w:val="bottom"/>
          </w:tcPr>
          <w:p w14:paraId="1E3935C2" w14:textId="77777777" w:rsidR="00D97E3C" w:rsidRPr="00894976" w:rsidRDefault="00D97E3C" w:rsidP="00CD7D16">
            <w:pPr>
              <w:ind w:left="4543" w:right="-198"/>
              <w:jc w:val="left"/>
              <w:rPr>
                <w:sz w:val="20"/>
                <w:szCs w:val="20"/>
              </w:rPr>
            </w:pPr>
            <w:r w:rsidRPr="00894976">
              <w:rPr>
                <w:sz w:val="20"/>
                <w:szCs w:val="20"/>
              </w:rPr>
              <w:t>Phase IV:</w:t>
            </w:r>
          </w:p>
        </w:tc>
        <w:tc>
          <w:tcPr>
            <w:tcW w:w="1042" w:type="pct"/>
            <w:tcBorders>
              <w:top w:val="nil"/>
              <w:left w:val="nil"/>
              <w:bottom w:val="nil"/>
              <w:right w:val="single" w:sz="4" w:space="0" w:color="auto"/>
            </w:tcBorders>
            <w:shd w:val="clear" w:color="auto" w:fill="FFFFFF" w:themeFill="background1"/>
            <w:vAlign w:val="bottom"/>
          </w:tcPr>
          <w:p w14:paraId="13D00DA0" w14:textId="77777777" w:rsidR="00D97E3C" w:rsidRPr="00894976" w:rsidRDefault="00D97E3C" w:rsidP="00CD7D16">
            <w:pPr>
              <w:ind w:right="-12"/>
              <w:jc w:val="right"/>
              <w:rPr>
                <w:sz w:val="20"/>
                <w:szCs w:val="20"/>
              </w:rPr>
            </w:pPr>
            <w:r w:rsidRPr="00894976">
              <w:rPr>
                <w:sz w:val="20"/>
                <w:szCs w:val="20"/>
              </w:rPr>
              <w:t>Jul-98</w:t>
            </w:r>
          </w:p>
        </w:tc>
        <w:tc>
          <w:tcPr>
            <w:tcW w:w="942" w:type="pct"/>
            <w:tcBorders>
              <w:top w:val="nil"/>
              <w:left w:val="single" w:sz="4" w:space="0" w:color="auto"/>
              <w:bottom w:val="nil"/>
              <w:right w:val="single" w:sz="4" w:space="0" w:color="auto"/>
            </w:tcBorders>
            <w:shd w:val="clear" w:color="auto" w:fill="FFFFFF" w:themeFill="background1"/>
          </w:tcPr>
          <w:p w14:paraId="2FA764CE" w14:textId="77777777" w:rsidR="00D97E3C" w:rsidRPr="00894976" w:rsidRDefault="00D97E3C" w:rsidP="00CD7D16">
            <w:pPr>
              <w:jc w:val="right"/>
              <w:rPr>
                <w:sz w:val="20"/>
                <w:szCs w:val="20"/>
              </w:rPr>
            </w:pPr>
            <w:r w:rsidRPr="00894976">
              <w:rPr>
                <w:sz w:val="20"/>
                <w:szCs w:val="20"/>
              </w:rPr>
              <w:t>214,700</w:t>
            </w:r>
          </w:p>
        </w:tc>
      </w:tr>
      <w:tr w:rsidR="00D97E3C" w:rsidRPr="00894976" w14:paraId="77C4C3D1" w14:textId="77777777" w:rsidTr="002918E1">
        <w:trPr>
          <w:trHeight w:val="233"/>
        </w:trPr>
        <w:tc>
          <w:tcPr>
            <w:tcW w:w="3016" w:type="pct"/>
            <w:tcBorders>
              <w:top w:val="nil"/>
              <w:left w:val="single" w:sz="4" w:space="0" w:color="auto"/>
              <w:bottom w:val="nil"/>
              <w:right w:val="nil"/>
            </w:tcBorders>
            <w:shd w:val="clear" w:color="auto" w:fill="FFFFFF" w:themeFill="background1"/>
            <w:vAlign w:val="bottom"/>
          </w:tcPr>
          <w:p w14:paraId="0F4FE06A" w14:textId="77777777" w:rsidR="00D97E3C" w:rsidRPr="00894976" w:rsidRDefault="00D97E3C" w:rsidP="00CD7D16">
            <w:pPr>
              <w:ind w:left="4543" w:right="-198"/>
              <w:jc w:val="left"/>
              <w:rPr>
                <w:sz w:val="20"/>
                <w:szCs w:val="20"/>
              </w:rPr>
            </w:pPr>
            <w:r w:rsidRPr="00894976">
              <w:rPr>
                <w:sz w:val="20"/>
                <w:szCs w:val="20"/>
              </w:rPr>
              <w:t>Phase V:</w:t>
            </w:r>
          </w:p>
        </w:tc>
        <w:tc>
          <w:tcPr>
            <w:tcW w:w="1042" w:type="pct"/>
            <w:tcBorders>
              <w:top w:val="nil"/>
              <w:left w:val="nil"/>
              <w:bottom w:val="nil"/>
              <w:right w:val="single" w:sz="4" w:space="0" w:color="auto"/>
            </w:tcBorders>
            <w:shd w:val="clear" w:color="auto" w:fill="FFFFFF" w:themeFill="background1"/>
            <w:vAlign w:val="bottom"/>
          </w:tcPr>
          <w:p w14:paraId="066107BF" w14:textId="77777777" w:rsidR="00D97E3C" w:rsidRPr="00894976" w:rsidRDefault="00D97E3C" w:rsidP="00CD7D16">
            <w:pPr>
              <w:ind w:right="-12"/>
              <w:jc w:val="right"/>
              <w:rPr>
                <w:sz w:val="20"/>
                <w:szCs w:val="20"/>
              </w:rPr>
            </w:pPr>
            <w:r w:rsidRPr="00894976">
              <w:rPr>
                <w:sz w:val="20"/>
                <w:szCs w:val="20"/>
              </w:rPr>
              <w:t>Jul-00</w:t>
            </w:r>
          </w:p>
        </w:tc>
        <w:tc>
          <w:tcPr>
            <w:tcW w:w="942" w:type="pct"/>
            <w:tcBorders>
              <w:top w:val="nil"/>
              <w:left w:val="single" w:sz="4" w:space="0" w:color="auto"/>
              <w:bottom w:val="nil"/>
              <w:right w:val="single" w:sz="4" w:space="0" w:color="auto"/>
            </w:tcBorders>
            <w:shd w:val="clear" w:color="auto" w:fill="FFFFFF" w:themeFill="background1"/>
          </w:tcPr>
          <w:p w14:paraId="5372D791" w14:textId="77777777" w:rsidR="00D97E3C" w:rsidRPr="00894976" w:rsidRDefault="00D97E3C" w:rsidP="00CD7D16">
            <w:pPr>
              <w:jc w:val="right"/>
              <w:rPr>
                <w:sz w:val="20"/>
                <w:szCs w:val="20"/>
              </w:rPr>
            </w:pPr>
            <w:r w:rsidRPr="00894976">
              <w:rPr>
                <w:sz w:val="20"/>
                <w:szCs w:val="20"/>
              </w:rPr>
              <w:t>163,190</w:t>
            </w:r>
          </w:p>
        </w:tc>
      </w:tr>
      <w:tr w:rsidR="00D97E3C" w:rsidRPr="00894976" w14:paraId="0F901C5B" w14:textId="77777777" w:rsidTr="0041504C">
        <w:trPr>
          <w:trHeight w:val="233"/>
        </w:trPr>
        <w:tc>
          <w:tcPr>
            <w:tcW w:w="3016" w:type="pct"/>
            <w:tcBorders>
              <w:top w:val="nil"/>
              <w:left w:val="single" w:sz="4" w:space="0" w:color="auto"/>
              <w:bottom w:val="nil"/>
              <w:right w:val="nil"/>
            </w:tcBorders>
            <w:shd w:val="clear" w:color="auto" w:fill="FFFFFF" w:themeFill="background1"/>
            <w:vAlign w:val="bottom"/>
          </w:tcPr>
          <w:p w14:paraId="52992994" w14:textId="77777777" w:rsidR="00D97E3C" w:rsidRPr="00894976" w:rsidRDefault="00D97E3C" w:rsidP="00CD7D16">
            <w:pPr>
              <w:ind w:left="4543" w:right="-198"/>
              <w:jc w:val="left"/>
              <w:rPr>
                <w:sz w:val="20"/>
                <w:szCs w:val="20"/>
              </w:rPr>
            </w:pPr>
            <w:r w:rsidRPr="00894976">
              <w:rPr>
                <w:sz w:val="20"/>
                <w:szCs w:val="20"/>
              </w:rPr>
              <w:t>Phase VI:</w:t>
            </w:r>
          </w:p>
        </w:tc>
        <w:tc>
          <w:tcPr>
            <w:tcW w:w="1042" w:type="pct"/>
            <w:tcBorders>
              <w:top w:val="nil"/>
              <w:left w:val="nil"/>
              <w:bottom w:val="nil"/>
              <w:right w:val="single" w:sz="4" w:space="0" w:color="auto"/>
            </w:tcBorders>
            <w:shd w:val="clear" w:color="auto" w:fill="FFFFFF" w:themeFill="background1"/>
          </w:tcPr>
          <w:p w14:paraId="58DCE7F5" w14:textId="77777777" w:rsidR="00D97E3C" w:rsidRPr="00894976" w:rsidRDefault="00D97E3C" w:rsidP="00CD7D16">
            <w:pPr>
              <w:ind w:right="-12"/>
              <w:jc w:val="right"/>
              <w:rPr>
                <w:sz w:val="20"/>
                <w:szCs w:val="20"/>
              </w:rPr>
            </w:pPr>
            <w:r w:rsidRPr="00894976">
              <w:rPr>
                <w:sz w:val="20"/>
                <w:szCs w:val="20"/>
              </w:rPr>
              <w:t>Jul-02</w:t>
            </w:r>
          </w:p>
        </w:tc>
        <w:tc>
          <w:tcPr>
            <w:tcW w:w="942" w:type="pct"/>
            <w:tcBorders>
              <w:top w:val="nil"/>
              <w:left w:val="single" w:sz="4" w:space="0" w:color="auto"/>
              <w:bottom w:val="nil"/>
              <w:right w:val="single" w:sz="4" w:space="0" w:color="auto"/>
            </w:tcBorders>
            <w:shd w:val="clear" w:color="auto" w:fill="FFFFFF" w:themeFill="background1"/>
          </w:tcPr>
          <w:p w14:paraId="2DBB9000" w14:textId="77777777" w:rsidR="00D97E3C" w:rsidRPr="00894976" w:rsidRDefault="00D97E3C" w:rsidP="00CD7D16">
            <w:pPr>
              <w:jc w:val="right"/>
              <w:rPr>
                <w:sz w:val="20"/>
                <w:szCs w:val="20"/>
              </w:rPr>
            </w:pPr>
            <w:r w:rsidRPr="00894976">
              <w:rPr>
                <w:sz w:val="20"/>
                <w:szCs w:val="20"/>
              </w:rPr>
              <w:t>274,191</w:t>
            </w:r>
          </w:p>
        </w:tc>
      </w:tr>
      <w:tr w:rsidR="00D97E3C" w:rsidRPr="00894976" w14:paraId="7B2489CD" w14:textId="77777777" w:rsidTr="0041504C">
        <w:trPr>
          <w:trHeight w:val="233"/>
        </w:trPr>
        <w:tc>
          <w:tcPr>
            <w:tcW w:w="3016" w:type="pct"/>
            <w:tcBorders>
              <w:top w:val="nil"/>
              <w:left w:val="single" w:sz="4" w:space="0" w:color="auto"/>
              <w:bottom w:val="nil"/>
              <w:right w:val="nil"/>
            </w:tcBorders>
            <w:shd w:val="clear" w:color="auto" w:fill="FFFFFF" w:themeFill="background1"/>
            <w:vAlign w:val="bottom"/>
          </w:tcPr>
          <w:p w14:paraId="269C860F" w14:textId="77777777" w:rsidR="00D97E3C" w:rsidRPr="00894976" w:rsidRDefault="00D97E3C" w:rsidP="00CD7D16">
            <w:pPr>
              <w:ind w:left="4543" w:right="-198"/>
              <w:jc w:val="left"/>
              <w:rPr>
                <w:sz w:val="20"/>
                <w:szCs w:val="20"/>
              </w:rPr>
            </w:pPr>
            <w:r w:rsidRPr="00894976">
              <w:rPr>
                <w:sz w:val="20"/>
                <w:szCs w:val="20"/>
              </w:rPr>
              <w:t>Phase VII:</w:t>
            </w:r>
          </w:p>
        </w:tc>
        <w:tc>
          <w:tcPr>
            <w:tcW w:w="1042" w:type="pct"/>
            <w:tcBorders>
              <w:top w:val="nil"/>
              <w:left w:val="nil"/>
              <w:bottom w:val="nil"/>
              <w:right w:val="single" w:sz="4" w:space="0" w:color="auto"/>
            </w:tcBorders>
            <w:shd w:val="clear" w:color="auto" w:fill="FFFFFF" w:themeFill="background1"/>
          </w:tcPr>
          <w:p w14:paraId="5DCFAD5D" w14:textId="77777777" w:rsidR="00D97E3C" w:rsidRPr="00894976" w:rsidRDefault="00D97E3C" w:rsidP="00CD7D16">
            <w:pPr>
              <w:ind w:right="-12"/>
              <w:jc w:val="right"/>
              <w:rPr>
                <w:sz w:val="20"/>
                <w:szCs w:val="20"/>
              </w:rPr>
            </w:pPr>
            <w:r w:rsidRPr="00894976">
              <w:rPr>
                <w:sz w:val="20"/>
                <w:szCs w:val="20"/>
              </w:rPr>
              <w:t>Apr-05</w:t>
            </w:r>
          </w:p>
        </w:tc>
        <w:tc>
          <w:tcPr>
            <w:tcW w:w="942" w:type="pct"/>
            <w:tcBorders>
              <w:top w:val="nil"/>
              <w:left w:val="single" w:sz="4" w:space="0" w:color="auto"/>
              <w:bottom w:val="nil"/>
              <w:right w:val="single" w:sz="4" w:space="0" w:color="auto"/>
            </w:tcBorders>
            <w:shd w:val="clear" w:color="auto" w:fill="FFFFFF" w:themeFill="background1"/>
          </w:tcPr>
          <w:p w14:paraId="033AA04E" w14:textId="77777777" w:rsidR="00D97E3C" w:rsidRPr="00894976" w:rsidRDefault="00D97E3C" w:rsidP="00CD7D16">
            <w:pPr>
              <w:jc w:val="right"/>
              <w:rPr>
                <w:sz w:val="20"/>
                <w:szCs w:val="20"/>
              </w:rPr>
            </w:pPr>
            <w:r w:rsidRPr="00894976">
              <w:rPr>
                <w:sz w:val="20"/>
                <w:szCs w:val="20"/>
              </w:rPr>
              <w:t>265,525</w:t>
            </w:r>
          </w:p>
        </w:tc>
      </w:tr>
      <w:tr w:rsidR="00D97E3C" w:rsidRPr="00894976" w14:paraId="7B274F5A" w14:textId="77777777" w:rsidTr="0041504C">
        <w:trPr>
          <w:trHeight w:val="233"/>
        </w:trPr>
        <w:tc>
          <w:tcPr>
            <w:tcW w:w="3016" w:type="pct"/>
            <w:tcBorders>
              <w:top w:val="nil"/>
              <w:left w:val="single" w:sz="4" w:space="0" w:color="auto"/>
              <w:bottom w:val="nil"/>
              <w:right w:val="nil"/>
            </w:tcBorders>
            <w:shd w:val="clear" w:color="auto" w:fill="FFFFFF" w:themeFill="background1"/>
            <w:vAlign w:val="bottom"/>
          </w:tcPr>
          <w:p w14:paraId="43C789E4" w14:textId="77777777" w:rsidR="00D97E3C" w:rsidRPr="00894976" w:rsidRDefault="00D97E3C" w:rsidP="00CD7D16">
            <w:pPr>
              <w:ind w:left="4543" w:right="-198"/>
              <w:jc w:val="left"/>
              <w:rPr>
                <w:sz w:val="20"/>
                <w:szCs w:val="20"/>
              </w:rPr>
            </w:pPr>
            <w:r w:rsidRPr="00894976">
              <w:rPr>
                <w:sz w:val="20"/>
                <w:szCs w:val="20"/>
              </w:rPr>
              <w:t>Phase VIII:</w:t>
            </w:r>
          </w:p>
        </w:tc>
        <w:tc>
          <w:tcPr>
            <w:tcW w:w="1042" w:type="pct"/>
            <w:tcBorders>
              <w:top w:val="nil"/>
              <w:left w:val="nil"/>
              <w:bottom w:val="nil"/>
              <w:right w:val="single" w:sz="4" w:space="0" w:color="auto"/>
            </w:tcBorders>
            <w:shd w:val="clear" w:color="auto" w:fill="FFFFFF" w:themeFill="background1"/>
          </w:tcPr>
          <w:p w14:paraId="5901C984" w14:textId="77777777" w:rsidR="00D97E3C" w:rsidRPr="00894976" w:rsidRDefault="00D97E3C" w:rsidP="00CD7D16">
            <w:pPr>
              <w:ind w:right="-12"/>
              <w:jc w:val="right"/>
              <w:rPr>
                <w:sz w:val="20"/>
                <w:szCs w:val="20"/>
              </w:rPr>
            </w:pPr>
            <w:r w:rsidRPr="00894976">
              <w:rPr>
                <w:sz w:val="20"/>
                <w:szCs w:val="20"/>
              </w:rPr>
              <w:t>Jul-07</w:t>
            </w:r>
          </w:p>
        </w:tc>
        <w:tc>
          <w:tcPr>
            <w:tcW w:w="942" w:type="pct"/>
            <w:tcBorders>
              <w:top w:val="nil"/>
              <w:left w:val="single" w:sz="4" w:space="0" w:color="auto"/>
              <w:bottom w:val="nil"/>
              <w:right w:val="single" w:sz="4" w:space="0" w:color="auto"/>
            </w:tcBorders>
            <w:shd w:val="clear" w:color="auto" w:fill="FFFFFF" w:themeFill="background1"/>
          </w:tcPr>
          <w:p w14:paraId="349CB70D" w14:textId="77777777" w:rsidR="00D97E3C" w:rsidRPr="00894976" w:rsidRDefault="00D97E3C" w:rsidP="00CD7D16">
            <w:pPr>
              <w:jc w:val="right"/>
              <w:rPr>
                <w:sz w:val="20"/>
                <w:szCs w:val="20"/>
              </w:rPr>
            </w:pPr>
            <w:r w:rsidRPr="00894976">
              <w:rPr>
                <w:sz w:val="20"/>
                <w:szCs w:val="20"/>
              </w:rPr>
              <w:t>264,232</w:t>
            </w:r>
          </w:p>
        </w:tc>
      </w:tr>
      <w:tr w:rsidR="00D97E3C" w:rsidRPr="00894976" w14:paraId="4114FD6B" w14:textId="77777777" w:rsidTr="0041504C">
        <w:trPr>
          <w:trHeight w:val="233"/>
        </w:trPr>
        <w:tc>
          <w:tcPr>
            <w:tcW w:w="3016" w:type="pct"/>
            <w:tcBorders>
              <w:top w:val="nil"/>
              <w:left w:val="single" w:sz="4" w:space="0" w:color="auto"/>
              <w:bottom w:val="nil"/>
              <w:right w:val="nil"/>
            </w:tcBorders>
            <w:shd w:val="clear" w:color="auto" w:fill="FFFFFF" w:themeFill="background1"/>
            <w:vAlign w:val="bottom"/>
          </w:tcPr>
          <w:p w14:paraId="2E1C2389" w14:textId="77777777" w:rsidR="00D97E3C" w:rsidRPr="00894976" w:rsidRDefault="00D97E3C" w:rsidP="00CD7D16">
            <w:pPr>
              <w:ind w:left="4543" w:right="-198"/>
              <w:jc w:val="left"/>
              <w:rPr>
                <w:sz w:val="20"/>
                <w:szCs w:val="20"/>
              </w:rPr>
            </w:pPr>
            <w:r w:rsidRPr="00894976">
              <w:rPr>
                <w:sz w:val="20"/>
                <w:szCs w:val="20"/>
              </w:rPr>
              <w:t>Phase IX:</w:t>
            </w:r>
          </w:p>
        </w:tc>
        <w:tc>
          <w:tcPr>
            <w:tcW w:w="1042" w:type="pct"/>
            <w:tcBorders>
              <w:top w:val="nil"/>
              <w:left w:val="nil"/>
              <w:bottom w:val="nil"/>
              <w:right w:val="single" w:sz="4" w:space="0" w:color="auto"/>
            </w:tcBorders>
            <w:shd w:val="clear" w:color="auto" w:fill="FFFFFF" w:themeFill="background1"/>
          </w:tcPr>
          <w:p w14:paraId="088C11B8" w14:textId="77777777" w:rsidR="00D97E3C" w:rsidRPr="00894976" w:rsidRDefault="00D97E3C" w:rsidP="00CD7D16">
            <w:pPr>
              <w:ind w:right="-12"/>
              <w:jc w:val="right"/>
              <w:rPr>
                <w:sz w:val="20"/>
                <w:szCs w:val="20"/>
              </w:rPr>
            </w:pPr>
            <w:r w:rsidRPr="00894976">
              <w:rPr>
                <w:sz w:val="20"/>
                <w:szCs w:val="20"/>
              </w:rPr>
              <w:t>Jul-09</w:t>
            </w:r>
          </w:p>
        </w:tc>
        <w:tc>
          <w:tcPr>
            <w:tcW w:w="942" w:type="pct"/>
            <w:tcBorders>
              <w:top w:val="nil"/>
              <w:left w:val="single" w:sz="4" w:space="0" w:color="auto"/>
              <w:bottom w:val="nil"/>
              <w:right w:val="single" w:sz="4" w:space="0" w:color="auto"/>
            </w:tcBorders>
            <w:shd w:val="clear" w:color="auto" w:fill="FFFFFF" w:themeFill="background1"/>
          </w:tcPr>
          <w:p w14:paraId="0090763F" w14:textId="77777777" w:rsidR="00D97E3C" w:rsidRPr="00894976" w:rsidRDefault="00D97E3C" w:rsidP="00CD7D16">
            <w:pPr>
              <w:jc w:val="right"/>
              <w:rPr>
                <w:sz w:val="20"/>
                <w:szCs w:val="20"/>
              </w:rPr>
            </w:pPr>
            <w:r w:rsidRPr="00894976">
              <w:rPr>
                <w:sz w:val="20"/>
                <w:szCs w:val="20"/>
              </w:rPr>
              <w:t>198,842</w:t>
            </w:r>
          </w:p>
        </w:tc>
      </w:tr>
      <w:tr w:rsidR="00D97E3C" w:rsidRPr="00894976" w14:paraId="1B2C6A8B" w14:textId="77777777" w:rsidTr="0041504C">
        <w:trPr>
          <w:trHeight w:val="233"/>
        </w:trPr>
        <w:tc>
          <w:tcPr>
            <w:tcW w:w="3016" w:type="pct"/>
            <w:tcBorders>
              <w:top w:val="nil"/>
              <w:left w:val="single" w:sz="4" w:space="0" w:color="auto"/>
              <w:bottom w:val="nil"/>
              <w:right w:val="nil"/>
            </w:tcBorders>
            <w:shd w:val="clear" w:color="auto" w:fill="FFFFFF" w:themeFill="background1"/>
            <w:vAlign w:val="bottom"/>
          </w:tcPr>
          <w:p w14:paraId="5D4AC3FE" w14:textId="77777777" w:rsidR="00D97E3C" w:rsidRPr="00894976" w:rsidRDefault="00D97E3C" w:rsidP="00CD7D16">
            <w:pPr>
              <w:ind w:left="4543" w:right="-198"/>
              <w:jc w:val="left"/>
              <w:rPr>
                <w:sz w:val="20"/>
                <w:szCs w:val="20"/>
              </w:rPr>
            </w:pPr>
            <w:r w:rsidRPr="00894976">
              <w:rPr>
                <w:sz w:val="20"/>
                <w:szCs w:val="20"/>
              </w:rPr>
              <w:t>Phase X:</w:t>
            </w:r>
          </w:p>
        </w:tc>
        <w:tc>
          <w:tcPr>
            <w:tcW w:w="1042" w:type="pct"/>
            <w:tcBorders>
              <w:top w:val="nil"/>
              <w:left w:val="nil"/>
              <w:bottom w:val="nil"/>
              <w:right w:val="single" w:sz="4" w:space="0" w:color="auto"/>
            </w:tcBorders>
            <w:shd w:val="clear" w:color="auto" w:fill="FFFFFF" w:themeFill="background1"/>
          </w:tcPr>
          <w:p w14:paraId="184DCF94" w14:textId="77777777" w:rsidR="00D97E3C" w:rsidRPr="00894976" w:rsidRDefault="00D97E3C" w:rsidP="00CD7D16">
            <w:pPr>
              <w:ind w:right="-12"/>
              <w:jc w:val="right"/>
              <w:rPr>
                <w:sz w:val="20"/>
                <w:szCs w:val="20"/>
              </w:rPr>
            </w:pPr>
            <w:r w:rsidRPr="00894976">
              <w:rPr>
                <w:sz w:val="20"/>
                <w:szCs w:val="20"/>
              </w:rPr>
              <w:t>Dec-10</w:t>
            </w:r>
          </w:p>
        </w:tc>
        <w:tc>
          <w:tcPr>
            <w:tcW w:w="942" w:type="pct"/>
            <w:tcBorders>
              <w:top w:val="nil"/>
              <w:left w:val="single" w:sz="4" w:space="0" w:color="auto"/>
              <w:bottom w:val="nil"/>
              <w:right w:val="single" w:sz="4" w:space="0" w:color="auto"/>
            </w:tcBorders>
            <w:shd w:val="clear" w:color="auto" w:fill="FFFFFF" w:themeFill="background1"/>
          </w:tcPr>
          <w:p w14:paraId="7C210E3E" w14:textId="77777777" w:rsidR="00D97E3C" w:rsidRPr="00894976" w:rsidRDefault="00D97E3C" w:rsidP="00CD7D16">
            <w:pPr>
              <w:jc w:val="right"/>
              <w:rPr>
                <w:sz w:val="20"/>
                <w:szCs w:val="20"/>
              </w:rPr>
            </w:pPr>
            <w:r w:rsidRPr="00894976">
              <w:rPr>
                <w:sz w:val="20"/>
                <w:szCs w:val="20"/>
              </w:rPr>
              <w:t>262,724</w:t>
            </w:r>
          </w:p>
        </w:tc>
      </w:tr>
      <w:tr w:rsidR="00D97E3C" w:rsidRPr="00894976" w14:paraId="79A0F24A" w14:textId="77777777" w:rsidTr="0041504C">
        <w:trPr>
          <w:trHeight w:val="233"/>
        </w:trPr>
        <w:tc>
          <w:tcPr>
            <w:tcW w:w="3016" w:type="pct"/>
            <w:tcBorders>
              <w:top w:val="nil"/>
              <w:left w:val="single" w:sz="4" w:space="0" w:color="auto"/>
              <w:bottom w:val="nil"/>
              <w:right w:val="nil"/>
            </w:tcBorders>
            <w:shd w:val="clear" w:color="auto" w:fill="FFFFFF" w:themeFill="background1"/>
            <w:vAlign w:val="bottom"/>
          </w:tcPr>
          <w:p w14:paraId="12002074" w14:textId="77777777" w:rsidR="00D97E3C" w:rsidRPr="00894976" w:rsidRDefault="00D97E3C" w:rsidP="00CD7D16">
            <w:pPr>
              <w:ind w:left="4543" w:right="-198"/>
              <w:jc w:val="left"/>
              <w:rPr>
                <w:sz w:val="20"/>
                <w:szCs w:val="20"/>
              </w:rPr>
            </w:pPr>
            <w:r w:rsidRPr="00894976">
              <w:rPr>
                <w:sz w:val="20"/>
                <w:szCs w:val="20"/>
              </w:rPr>
              <w:t>Phase XI:</w:t>
            </w:r>
          </w:p>
        </w:tc>
        <w:tc>
          <w:tcPr>
            <w:tcW w:w="1042" w:type="pct"/>
            <w:tcBorders>
              <w:top w:val="nil"/>
              <w:left w:val="nil"/>
              <w:bottom w:val="nil"/>
              <w:right w:val="single" w:sz="4" w:space="0" w:color="auto"/>
            </w:tcBorders>
            <w:shd w:val="clear" w:color="auto" w:fill="FFFFFF" w:themeFill="background1"/>
          </w:tcPr>
          <w:p w14:paraId="29E9C055" w14:textId="77777777" w:rsidR="00D97E3C" w:rsidRPr="00894976" w:rsidRDefault="00D97E3C" w:rsidP="00CD7D16">
            <w:pPr>
              <w:ind w:right="-12"/>
              <w:jc w:val="right"/>
              <w:rPr>
                <w:sz w:val="20"/>
                <w:szCs w:val="20"/>
              </w:rPr>
            </w:pPr>
            <w:r w:rsidRPr="00894976">
              <w:rPr>
                <w:sz w:val="20"/>
                <w:szCs w:val="20"/>
              </w:rPr>
              <w:t>Dec-12</w:t>
            </w:r>
          </w:p>
        </w:tc>
        <w:tc>
          <w:tcPr>
            <w:tcW w:w="942" w:type="pct"/>
            <w:tcBorders>
              <w:top w:val="nil"/>
              <w:left w:val="single" w:sz="4" w:space="0" w:color="auto"/>
              <w:bottom w:val="nil"/>
              <w:right w:val="single" w:sz="4" w:space="0" w:color="auto"/>
            </w:tcBorders>
            <w:shd w:val="clear" w:color="auto" w:fill="FFFFFF" w:themeFill="background1"/>
          </w:tcPr>
          <w:p w14:paraId="07844D95" w14:textId="77777777" w:rsidR="00D97E3C" w:rsidRPr="00894976" w:rsidRDefault="00D97E3C" w:rsidP="00CD7D16">
            <w:pPr>
              <w:jc w:val="right"/>
              <w:rPr>
                <w:sz w:val="20"/>
                <w:szCs w:val="20"/>
              </w:rPr>
            </w:pPr>
            <w:r w:rsidRPr="00894976">
              <w:rPr>
                <w:sz w:val="20"/>
                <w:szCs w:val="20"/>
              </w:rPr>
              <w:t>264,286</w:t>
            </w:r>
          </w:p>
        </w:tc>
      </w:tr>
      <w:tr w:rsidR="00D97E3C" w:rsidRPr="00894976" w14:paraId="1929E4A8" w14:textId="77777777" w:rsidTr="0041504C">
        <w:trPr>
          <w:trHeight w:val="233"/>
        </w:trPr>
        <w:tc>
          <w:tcPr>
            <w:tcW w:w="3016" w:type="pct"/>
            <w:tcBorders>
              <w:top w:val="nil"/>
              <w:left w:val="single" w:sz="4" w:space="0" w:color="auto"/>
              <w:bottom w:val="nil"/>
              <w:right w:val="nil"/>
            </w:tcBorders>
            <w:shd w:val="clear" w:color="auto" w:fill="FFFFFF" w:themeFill="background1"/>
            <w:vAlign w:val="bottom"/>
          </w:tcPr>
          <w:p w14:paraId="2E7C04AF" w14:textId="77777777" w:rsidR="00D97E3C" w:rsidRPr="00894976" w:rsidRDefault="00D97E3C" w:rsidP="00CD7D16">
            <w:pPr>
              <w:ind w:left="4543" w:right="-198"/>
              <w:jc w:val="left"/>
              <w:rPr>
                <w:sz w:val="20"/>
                <w:szCs w:val="20"/>
              </w:rPr>
            </w:pPr>
            <w:r w:rsidRPr="00894976">
              <w:rPr>
                <w:sz w:val="20"/>
                <w:szCs w:val="20"/>
              </w:rPr>
              <w:t>Phase XII</w:t>
            </w:r>
          </w:p>
        </w:tc>
        <w:tc>
          <w:tcPr>
            <w:tcW w:w="1042" w:type="pct"/>
            <w:tcBorders>
              <w:top w:val="nil"/>
              <w:left w:val="nil"/>
              <w:bottom w:val="nil"/>
              <w:right w:val="single" w:sz="4" w:space="0" w:color="auto"/>
            </w:tcBorders>
            <w:shd w:val="clear" w:color="auto" w:fill="FFFFFF" w:themeFill="background1"/>
          </w:tcPr>
          <w:p w14:paraId="66CC7487" w14:textId="77777777" w:rsidR="00D97E3C" w:rsidRPr="00894976" w:rsidRDefault="00D97E3C" w:rsidP="00CD7D16">
            <w:pPr>
              <w:ind w:right="-12"/>
              <w:jc w:val="right"/>
              <w:rPr>
                <w:sz w:val="20"/>
                <w:szCs w:val="20"/>
              </w:rPr>
            </w:pPr>
            <w:r w:rsidRPr="00894976">
              <w:rPr>
                <w:sz w:val="20"/>
                <w:szCs w:val="20"/>
              </w:rPr>
              <w:t>Nov-14</w:t>
            </w:r>
          </w:p>
        </w:tc>
        <w:tc>
          <w:tcPr>
            <w:tcW w:w="942" w:type="pct"/>
            <w:tcBorders>
              <w:top w:val="nil"/>
              <w:left w:val="single" w:sz="4" w:space="0" w:color="auto"/>
              <w:bottom w:val="nil"/>
              <w:right w:val="single" w:sz="4" w:space="0" w:color="auto"/>
            </w:tcBorders>
            <w:shd w:val="clear" w:color="auto" w:fill="FFFFFF" w:themeFill="background1"/>
          </w:tcPr>
          <w:p w14:paraId="4C9F5FC5" w14:textId="77777777" w:rsidR="00D97E3C" w:rsidRPr="00894976" w:rsidRDefault="00D97E3C" w:rsidP="00CD7D16">
            <w:pPr>
              <w:jc w:val="right"/>
              <w:rPr>
                <w:sz w:val="20"/>
                <w:szCs w:val="20"/>
              </w:rPr>
            </w:pPr>
            <w:r w:rsidRPr="00894976">
              <w:rPr>
                <w:sz w:val="20"/>
                <w:szCs w:val="20"/>
              </w:rPr>
              <w:t>264,196</w:t>
            </w:r>
          </w:p>
        </w:tc>
      </w:tr>
      <w:tr w:rsidR="00D97E3C" w:rsidRPr="00894976" w14:paraId="0D7A1A8C" w14:textId="77777777" w:rsidTr="0041504C">
        <w:trPr>
          <w:trHeight w:val="233"/>
        </w:trPr>
        <w:tc>
          <w:tcPr>
            <w:tcW w:w="3016" w:type="pct"/>
            <w:tcBorders>
              <w:top w:val="nil"/>
              <w:left w:val="single" w:sz="4" w:space="0" w:color="auto"/>
              <w:bottom w:val="nil"/>
              <w:right w:val="nil"/>
            </w:tcBorders>
            <w:shd w:val="clear" w:color="auto" w:fill="FFFFFF" w:themeFill="background1"/>
            <w:vAlign w:val="bottom"/>
          </w:tcPr>
          <w:p w14:paraId="7735BD92" w14:textId="77777777" w:rsidR="00D97E3C" w:rsidRPr="00894976" w:rsidRDefault="00D97E3C" w:rsidP="00CD7D16">
            <w:pPr>
              <w:ind w:left="4543" w:right="-198"/>
              <w:jc w:val="left"/>
              <w:rPr>
                <w:sz w:val="20"/>
                <w:szCs w:val="20"/>
              </w:rPr>
            </w:pPr>
            <w:r w:rsidRPr="00894976">
              <w:rPr>
                <w:sz w:val="20"/>
                <w:szCs w:val="20"/>
              </w:rPr>
              <w:t>Phase XIII</w:t>
            </w:r>
          </w:p>
        </w:tc>
        <w:tc>
          <w:tcPr>
            <w:tcW w:w="1042" w:type="pct"/>
            <w:tcBorders>
              <w:top w:val="nil"/>
              <w:left w:val="nil"/>
              <w:bottom w:val="nil"/>
              <w:right w:val="single" w:sz="4" w:space="0" w:color="auto"/>
            </w:tcBorders>
            <w:shd w:val="clear" w:color="auto" w:fill="FFFFFF" w:themeFill="background1"/>
          </w:tcPr>
          <w:p w14:paraId="63B68140" w14:textId="77777777" w:rsidR="00D97E3C" w:rsidRPr="00894976" w:rsidRDefault="00D97E3C" w:rsidP="00CD7D16">
            <w:pPr>
              <w:ind w:right="-12"/>
              <w:jc w:val="right"/>
              <w:rPr>
                <w:sz w:val="20"/>
                <w:szCs w:val="20"/>
              </w:rPr>
            </w:pPr>
            <w:r w:rsidRPr="00894976">
              <w:rPr>
                <w:sz w:val="20"/>
                <w:szCs w:val="20"/>
              </w:rPr>
              <w:t>Jul-17</w:t>
            </w:r>
          </w:p>
        </w:tc>
        <w:tc>
          <w:tcPr>
            <w:tcW w:w="942" w:type="pct"/>
            <w:tcBorders>
              <w:top w:val="nil"/>
              <w:left w:val="single" w:sz="4" w:space="0" w:color="auto"/>
              <w:bottom w:val="nil"/>
              <w:right w:val="single" w:sz="4" w:space="0" w:color="auto"/>
            </w:tcBorders>
            <w:shd w:val="clear" w:color="auto" w:fill="FFFFFF" w:themeFill="background1"/>
          </w:tcPr>
          <w:p w14:paraId="6B894DC9" w14:textId="77777777" w:rsidR="00D97E3C" w:rsidRPr="00894976" w:rsidRDefault="00D97E3C" w:rsidP="00CD7D16">
            <w:pPr>
              <w:jc w:val="right"/>
              <w:rPr>
                <w:sz w:val="20"/>
                <w:szCs w:val="20"/>
              </w:rPr>
            </w:pPr>
            <w:r w:rsidRPr="00894976">
              <w:rPr>
                <w:sz w:val="20"/>
                <w:szCs w:val="20"/>
              </w:rPr>
              <w:t>337,940</w:t>
            </w:r>
          </w:p>
        </w:tc>
      </w:tr>
      <w:tr w:rsidR="00D97E3C" w:rsidRPr="00894976" w14:paraId="1073B915" w14:textId="77777777" w:rsidTr="0041504C">
        <w:trPr>
          <w:trHeight w:val="233"/>
        </w:trPr>
        <w:tc>
          <w:tcPr>
            <w:tcW w:w="3016" w:type="pct"/>
            <w:tcBorders>
              <w:top w:val="nil"/>
              <w:left w:val="single" w:sz="4" w:space="0" w:color="auto"/>
              <w:bottom w:val="nil"/>
              <w:right w:val="nil"/>
            </w:tcBorders>
            <w:shd w:val="clear" w:color="auto" w:fill="FFFFFF" w:themeFill="background1"/>
            <w:vAlign w:val="bottom"/>
          </w:tcPr>
          <w:p w14:paraId="20593086" w14:textId="77777777" w:rsidR="00D97E3C" w:rsidRPr="00894976" w:rsidRDefault="00D97E3C" w:rsidP="00CD7D16">
            <w:pPr>
              <w:ind w:left="4543" w:right="-198"/>
              <w:jc w:val="left"/>
              <w:rPr>
                <w:sz w:val="20"/>
                <w:szCs w:val="20"/>
              </w:rPr>
            </w:pPr>
            <w:r w:rsidRPr="00894976">
              <w:rPr>
                <w:sz w:val="20"/>
                <w:szCs w:val="20"/>
              </w:rPr>
              <w:t>Phase XIV:</w:t>
            </w:r>
          </w:p>
        </w:tc>
        <w:tc>
          <w:tcPr>
            <w:tcW w:w="1042" w:type="pct"/>
            <w:tcBorders>
              <w:top w:val="nil"/>
              <w:left w:val="nil"/>
              <w:bottom w:val="nil"/>
              <w:right w:val="single" w:sz="4" w:space="0" w:color="auto"/>
            </w:tcBorders>
            <w:shd w:val="clear" w:color="auto" w:fill="FFFFFF" w:themeFill="background1"/>
          </w:tcPr>
          <w:p w14:paraId="18A738FB" w14:textId="77777777" w:rsidR="00D97E3C" w:rsidRPr="00894976" w:rsidRDefault="00D97E3C" w:rsidP="00CD7D16">
            <w:pPr>
              <w:ind w:right="-12"/>
              <w:jc w:val="right"/>
              <w:rPr>
                <w:sz w:val="20"/>
                <w:szCs w:val="20"/>
              </w:rPr>
            </w:pPr>
            <w:r w:rsidRPr="00894976">
              <w:rPr>
                <w:sz w:val="20"/>
                <w:szCs w:val="20"/>
              </w:rPr>
              <w:t>Dec-18</w:t>
            </w:r>
          </w:p>
        </w:tc>
        <w:tc>
          <w:tcPr>
            <w:tcW w:w="942" w:type="pct"/>
            <w:tcBorders>
              <w:top w:val="nil"/>
              <w:left w:val="single" w:sz="4" w:space="0" w:color="auto"/>
              <w:bottom w:val="nil"/>
              <w:right w:val="single" w:sz="4" w:space="0" w:color="auto"/>
            </w:tcBorders>
            <w:shd w:val="clear" w:color="auto" w:fill="FFFFFF" w:themeFill="background1"/>
          </w:tcPr>
          <w:p w14:paraId="6241C6C7" w14:textId="77777777" w:rsidR="00D97E3C" w:rsidRPr="00894976" w:rsidRDefault="00D97E3C" w:rsidP="00CD7D16">
            <w:pPr>
              <w:jc w:val="right"/>
              <w:rPr>
                <w:sz w:val="20"/>
                <w:szCs w:val="20"/>
              </w:rPr>
            </w:pPr>
            <w:r w:rsidRPr="00894976">
              <w:rPr>
                <w:sz w:val="20"/>
                <w:szCs w:val="20"/>
              </w:rPr>
              <w:t>319,561</w:t>
            </w:r>
          </w:p>
        </w:tc>
      </w:tr>
      <w:tr w:rsidR="00D97E3C" w:rsidRPr="00894976" w14:paraId="487445DA" w14:textId="77777777" w:rsidTr="0041504C">
        <w:trPr>
          <w:trHeight w:val="233"/>
        </w:trPr>
        <w:tc>
          <w:tcPr>
            <w:tcW w:w="3016" w:type="pct"/>
            <w:tcBorders>
              <w:top w:val="nil"/>
              <w:left w:val="single" w:sz="4" w:space="0" w:color="auto"/>
              <w:bottom w:val="nil"/>
              <w:right w:val="nil"/>
            </w:tcBorders>
            <w:shd w:val="clear" w:color="auto" w:fill="FFFFFF" w:themeFill="background1"/>
            <w:vAlign w:val="bottom"/>
          </w:tcPr>
          <w:p w14:paraId="4290069D" w14:textId="77777777" w:rsidR="00D97E3C" w:rsidRPr="00894976" w:rsidRDefault="00D97E3C" w:rsidP="00CD7D16">
            <w:pPr>
              <w:ind w:left="4543" w:right="-198"/>
              <w:jc w:val="left"/>
              <w:rPr>
                <w:sz w:val="20"/>
                <w:szCs w:val="20"/>
              </w:rPr>
            </w:pPr>
            <w:r w:rsidRPr="00894976">
              <w:rPr>
                <w:sz w:val="20"/>
                <w:szCs w:val="20"/>
              </w:rPr>
              <w:t>Phase XV:</w:t>
            </w:r>
          </w:p>
        </w:tc>
        <w:tc>
          <w:tcPr>
            <w:tcW w:w="1042" w:type="pct"/>
            <w:tcBorders>
              <w:top w:val="nil"/>
              <w:left w:val="nil"/>
              <w:bottom w:val="nil"/>
              <w:right w:val="single" w:sz="4" w:space="0" w:color="auto"/>
            </w:tcBorders>
            <w:shd w:val="clear" w:color="auto" w:fill="FFFFFF" w:themeFill="background1"/>
          </w:tcPr>
          <w:p w14:paraId="2A5A806A" w14:textId="77777777" w:rsidR="00D97E3C" w:rsidRPr="00894976" w:rsidRDefault="00D97E3C" w:rsidP="00CD7D16">
            <w:pPr>
              <w:ind w:right="-12"/>
              <w:jc w:val="right"/>
              <w:rPr>
                <w:sz w:val="20"/>
                <w:szCs w:val="20"/>
              </w:rPr>
            </w:pPr>
            <w:r w:rsidRPr="00894976">
              <w:rPr>
                <w:sz w:val="20"/>
                <w:szCs w:val="20"/>
              </w:rPr>
              <w:t>Dec-20</w:t>
            </w:r>
          </w:p>
        </w:tc>
        <w:tc>
          <w:tcPr>
            <w:tcW w:w="942" w:type="pct"/>
            <w:tcBorders>
              <w:top w:val="nil"/>
              <w:left w:val="single" w:sz="4" w:space="0" w:color="auto"/>
              <w:bottom w:val="nil"/>
              <w:right w:val="single" w:sz="4" w:space="0" w:color="auto"/>
            </w:tcBorders>
            <w:shd w:val="clear" w:color="auto" w:fill="FFFFFF" w:themeFill="background1"/>
          </w:tcPr>
          <w:p w14:paraId="6CFD3201" w14:textId="77777777" w:rsidR="00D97E3C" w:rsidRPr="00894976" w:rsidRDefault="00D97E3C" w:rsidP="00CD7D16">
            <w:pPr>
              <w:jc w:val="right"/>
              <w:rPr>
                <w:sz w:val="20"/>
                <w:szCs w:val="20"/>
              </w:rPr>
            </w:pPr>
            <w:r w:rsidRPr="00894976">
              <w:rPr>
                <w:sz w:val="20"/>
                <w:szCs w:val="20"/>
              </w:rPr>
              <w:t>315,672</w:t>
            </w:r>
          </w:p>
        </w:tc>
      </w:tr>
      <w:tr w:rsidR="00D97E3C" w:rsidRPr="00894976" w14:paraId="527C1E62" w14:textId="77777777" w:rsidTr="0041504C">
        <w:trPr>
          <w:trHeight w:val="233"/>
        </w:trPr>
        <w:tc>
          <w:tcPr>
            <w:tcW w:w="3016" w:type="pct"/>
            <w:tcBorders>
              <w:top w:val="nil"/>
              <w:left w:val="single" w:sz="4" w:space="0" w:color="auto"/>
              <w:bottom w:val="nil"/>
              <w:right w:val="nil"/>
            </w:tcBorders>
            <w:shd w:val="clear" w:color="auto" w:fill="FFFFFF" w:themeFill="background1"/>
            <w:vAlign w:val="bottom"/>
          </w:tcPr>
          <w:p w14:paraId="2FA88ED8" w14:textId="77777777" w:rsidR="00D97E3C" w:rsidRPr="00894976" w:rsidRDefault="00D97E3C" w:rsidP="00CD7D16">
            <w:pPr>
              <w:ind w:left="4543" w:right="-198"/>
              <w:jc w:val="left"/>
              <w:rPr>
                <w:sz w:val="20"/>
                <w:szCs w:val="20"/>
              </w:rPr>
            </w:pPr>
            <w:r w:rsidRPr="00894976">
              <w:rPr>
                <w:sz w:val="20"/>
                <w:szCs w:val="20"/>
              </w:rPr>
              <w:t>Phase XVI:</w:t>
            </w:r>
          </w:p>
        </w:tc>
        <w:tc>
          <w:tcPr>
            <w:tcW w:w="1042" w:type="pct"/>
            <w:tcBorders>
              <w:top w:val="nil"/>
              <w:left w:val="nil"/>
              <w:bottom w:val="nil"/>
              <w:right w:val="single" w:sz="4" w:space="0" w:color="auto"/>
            </w:tcBorders>
            <w:shd w:val="clear" w:color="auto" w:fill="FFFFFF" w:themeFill="background1"/>
          </w:tcPr>
          <w:p w14:paraId="707CB55B" w14:textId="77777777" w:rsidR="00D97E3C" w:rsidRPr="00894976" w:rsidRDefault="00D97E3C" w:rsidP="00CD7D16">
            <w:pPr>
              <w:ind w:right="-12"/>
              <w:jc w:val="right"/>
              <w:rPr>
                <w:sz w:val="20"/>
                <w:szCs w:val="20"/>
              </w:rPr>
            </w:pPr>
            <w:r w:rsidRPr="00894976">
              <w:rPr>
                <w:sz w:val="20"/>
                <w:szCs w:val="20"/>
              </w:rPr>
              <w:t>Dec-22</w:t>
            </w:r>
          </w:p>
        </w:tc>
        <w:tc>
          <w:tcPr>
            <w:tcW w:w="942" w:type="pct"/>
            <w:tcBorders>
              <w:top w:val="nil"/>
              <w:left w:val="single" w:sz="4" w:space="0" w:color="auto"/>
              <w:bottom w:val="nil"/>
              <w:right w:val="single" w:sz="4" w:space="0" w:color="auto"/>
            </w:tcBorders>
            <w:shd w:val="clear" w:color="auto" w:fill="FFFFFF" w:themeFill="background1"/>
          </w:tcPr>
          <w:p w14:paraId="7B46496F" w14:textId="77777777" w:rsidR="00D97E3C" w:rsidRPr="00894976" w:rsidRDefault="00D97E3C" w:rsidP="00CD7D16">
            <w:pPr>
              <w:jc w:val="right"/>
              <w:rPr>
                <w:sz w:val="20"/>
                <w:szCs w:val="20"/>
              </w:rPr>
            </w:pPr>
            <w:r w:rsidRPr="00894976">
              <w:rPr>
                <w:sz w:val="20"/>
                <w:szCs w:val="20"/>
              </w:rPr>
              <w:t>466,842</w:t>
            </w:r>
          </w:p>
        </w:tc>
      </w:tr>
      <w:tr w:rsidR="00D97E3C" w:rsidRPr="00894976" w14:paraId="35A8AA64" w14:textId="77777777" w:rsidTr="0041504C">
        <w:trPr>
          <w:trHeight w:val="233"/>
        </w:trPr>
        <w:tc>
          <w:tcPr>
            <w:tcW w:w="4058" w:type="pct"/>
            <w:gridSpan w:val="2"/>
            <w:tcBorders>
              <w:top w:val="nil"/>
              <w:left w:val="single" w:sz="4" w:space="0" w:color="auto"/>
              <w:bottom w:val="nil"/>
              <w:right w:val="single" w:sz="4" w:space="0" w:color="auto"/>
            </w:tcBorders>
            <w:shd w:val="clear" w:color="auto" w:fill="auto"/>
          </w:tcPr>
          <w:p w14:paraId="7EA68790" w14:textId="77777777" w:rsidR="00D97E3C" w:rsidRPr="00894976" w:rsidRDefault="00D97E3C" w:rsidP="00CD7D16">
            <w:pPr>
              <w:tabs>
                <w:tab w:val="right" w:pos="7560"/>
              </w:tabs>
              <w:ind w:left="6480" w:right="-108"/>
              <w:jc w:val="left"/>
              <w:rPr>
                <w:sz w:val="20"/>
                <w:szCs w:val="20"/>
              </w:rPr>
            </w:pPr>
            <w:r w:rsidRPr="00894976">
              <w:rPr>
                <w:sz w:val="20"/>
                <w:szCs w:val="20"/>
              </w:rPr>
              <w:tab/>
              <w:t>Total:</w:t>
            </w:r>
          </w:p>
        </w:tc>
        <w:tc>
          <w:tcPr>
            <w:tcW w:w="942" w:type="pct"/>
            <w:tcBorders>
              <w:top w:val="nil"/>
              <w:left w:val="single" w:sz="4" w:space="0" w:color="auto"/>
              <w:bottom w:val="single" w:sz="4" w:space="0" w:color="auto"/>
              <w:right w:val="single" w:sz="4" w:space="0" w:color="auto"/>
            </w:tcBorders>
            <w:shd w:val="clear" w:color="auto" w:fill="auto"/>
          </w:tcPr>
          <w:p w14:paraId="55ABAA14" w14:textId="77777777" w:rsidR="00D97E3C" w:rsidRPr="00894976" w:rsidRDefault="00D97E3C" w:rsidP="00CD7D16">
            <w:pPr>
              <w:jc w:val="right"/>
              <w:rPr>
                <w:sz w:val="20"/>
                <w:szCs w:val="20"/>
              </w:rPr>
            </w:pPr>
            <w:r w:rsidRPr="00894976">
              <w:rPr>
                <w:sz w:val="20"/>
                <w:szCs w:val="20"/>
              </w:rPr>
              <w:t>4,283,952*</w:t>
            </w:r>
          </w:p>
        </w:tc>
      </w:tr>
      <w:tr w:rsidR="00D97E3C" w:rsidRPr="00894976" w14:paraId="57B6447E" w14:textId="77777777" w:rsidTr="0041504C">
        <w:trPr>
          <w:trHeight w:val="233"/>
        </w:trPr>
        <w:tc>
          <w:tcPr>
            <w:tcW w:w="4058" w:type="pct"/>
            <w:gridSpan w:val="2"/>
            <w:shd w:val="clear" w:color="auto" w:fill="FFFFFF" w:themeFill="background1"/>
          </w:tcPr>
          <w:p w14:paraId="229D921A" w14:textId="77777777" w:rsidR="00D97E3C" w:rsidRPr="00894976" w:rsidRDefault="00D97E3C" w:rsidP="00CD7D16">
            <w:pPr>
              <w:jc w:val="left"/>
              <w:rPr>
                <w:sz w:val="20"/>
                <w:szCs w:val="20"/>
              </w:rPr>
            </w:pPr>
            <w:r w:rsidRPr="00894976">
              <w:rPr>
                <w:sz w:val="20"/>
                <w:szCs w:val="20"/>
              </w:rPr>
              <w:t>Amount requested for renewal (phase XVII) (US $):</w:t>
            </w:r>
          </w:p>
        </w:tc>
        <w:tc>
          <w:tcPr>
            <w:tcW w:w="942" w:type="pct"/>
            <w:shd w:val="clear" w:color="auto" w:fill="auto"/>
          </w:tcPr>
          <w:p w14:paraId="11FAA5C5" w14:textId="77777777" w:rsidR="00D97E3C" w:rsidRPr="00894976" w:rsidRDefault="00D97E3C" w:rsidP="00CD7D16">
            <w:pPr>
              <w:jc w:val="right"/>
              <w:rPr>
                <w:sz w:val="20"/>
                <w:szCs w:val="20"/>
              </w:rPr>
            </w:pPr>
            <w:r w:rsidRPr="00894976">
              <w:rPr>
                <w:sz w:val="20"/>
                <w:szCs w:val="20"/>
              </w:rPr>
              <w:t>654,451</w:t>
            </w:r>
          </w:p>
        </w:tc>
      </w:tr>
      <w:tr w:rsidR="00D97E3C" w:rsidRPr="00894976" w14:paraId="14E03D65" w14:textId="77777777" w:rsidTr="0041504C">
        <w:trPr>
          <w:trHeight w:val="233"/>
        </w:trPr>
        <w:tc>
          <w:tcPr>
            <w:tcW w:w="4058" w:type="pct"/>
            <w:gridSpan w:val="2"/>
          </w:tcPr>
          <w:p w14:paraId="066E6C05" w14:textId="77777777" w:rsidR="00D97E3C" w:rsidRPr="00894976" w:rsidRDefault="00D97E3C" w:rsidP="00CD7D16">
            <w:pPr>
              <w:jc w:val="left"/>
              <w:rPr>
                <w:sz w:val="20"/>
                <w:szCs w:val="20"/>
              </w:rPr>
            </w:pPr>
            <w:r w:rsidRPr="00894976">
              <w:rPr>
                <w:sz w:val="20"/>
                <w:szCs w:val="20"/>
              </w:rPr>
              <w:t xml:space="preserve">Amount recommended for approval for phase XVII (US $): </w:t>
            </w:r>
          </w:p>
        </w:tc>
        <w:tc>
          <w:tcPr>
            <w:tcW w:w="942" w:type="pct"/>
            <w:shd w:val="clear" w:color="auto" w:fill="auto"/>
          </w:tcPr>
          <w:p w14:paraId="5532B1EA" w14:textId="77777777" w:rsidR="00D97E3C" w:rsidRPr="00894976" w:rsidRDefault="00D97E3C" w:rsidP="00CD7D16">
            <w:pPr>
              <w:jc w:val="right"/>
              <w:rPr>
                <w:sz w:val="20"/>
                <w:szCs w:val="20"/>
              </w:rPr>
            </w:pPr>
            <w:r w:rsidRPr="00894976">
              <w:rPr>
                <w:sz w:val="20"/>
                <w:szCs w:val="20"/>
              </w:rPr>
              <w:t>654,451</w:t>
            </w:r>
          </w:p>
        </w:tc>
      </w:tr>
      <w:tr w:rsidR="00D97E3C" w:rsidRPr="00894976" w14:paraId="121A09EC" w14:textId="77777777" w:rsidTr="0041504C">
        <w:trPr>
          <w:trHeight w:val="233"/>
        </w:trPr>
        <w:tc>
          <w:tcPr>
            <w:tcW w:w="4058" w:type="pct"/>
            <w:gridSpan w:val="2"/>
          </w:tcPr>
          <w:p w14:paraId="79A007EE" w14:textId="77777777" w:rsidR="00D97E3C" w:rsidRPr="00894976" w:rsidRDefault="00D97E3C" w:rsidP="00CD7D16">
            <w:pPr>
              <w:jc w:val="left"/>
              <w:rPr>
                <w:sz w:val="20"/>
                <w:szCs w:val="20"/>
              </w:rPr>
            </w:pPr>
            <w:r w:rsidRPr="00894976">
              <w:rPr>
                <w:sz w:val="20"/>
                <w:szCs w:val="20"/>
              </w:rPr>
              <w:t>Agency support costs (US $):</w:t>
            </w:r>
          </w:p>
        </w:tc>
        <w:tc>
          <w:tcPr>
            <w:tcW w:w="942" w:type="pct"/>
            <w:shd w:val="clear" w:color="auto" w:fill="auto"/>
          </w:tcPr>
          <w:p w14:paraId="0B5D372A" w14:textId="77777777" w:rsidR="00D97E3C" w:rsidRPr="00894976" w:rsidRDefault="00D97E3C" w:rsidP="00CD7D16">
            <w:pPr>
              <w:jc w:val="right"/>
              <w:rPr>
                <w:sz w:val="20"/>
                <w:szCs w:val="20"/>
              </w:rPr>
            </w:pPr>
            <w:r w:rsidRPr="00894976">
              <w:rPr>
                <w:sz w:val="20"/>
                <w:szCs w:val="20"/>
              </w:rPr>
              <w:t>45,812</w:t>
            </w:r>
          </w:p>
        </w:tc>
      </w:tr>
      <w:tr w:rsidR="00D97E3C" w:rsidRPr="00894976" w14:paraId="6A21A811" w14:textId="77777777" w:rsidTr="0041504C">
        <w:trPr>
          <w:trHeight w:val="233"/>
        </w:trPr>
        <w:tc>
          <w:tcPr>
            <w:tcW w:w="4058" w:type="pct"/>
            <w:gridSpan w:val="2"/>
          </w:tcPr>
          <w:p w14:paraId="0BFB570A" w14:textId="77777777" w:rsidR="00D97E3C" w:rsidRPr="00894976" w:rsidRDefault="00D97E3C" w:rsidP="00CD7D16">
            <w:pPr>
              <w:jc w:val="left"/>
              <w:rPr>
                <w:sz w:val="20"/>
                <w:szCs w:val="20"/>
              </w:rPr>
            </w:pPr>
            <w:r w:rsidRPr="00894976">
              <w:rPr>
                <w:sz w:val="20"/>
                <w:szCs w:val="20"/>
              </w:rPr>
              <w:t>Total cost of institutional strengthening phase XVII to the Multilateral Fund (US $):</w:t>
            </w:r>
          </w:p>
        </w:tc>
        <w:tc>
          <w:tcPr>
            <w:tcW w:w="942" w:type="pct"/>
            <w:shd w:val="clear" w:color="auto" w:fill="auto"/>
          </w:tcPr>
          <w:p w14:paraId="4446C5DE" w14:textId="77777777" w:rsidR="00D97E3C" w:rsidRPr="00894976" w:rsidRDefault="00D97E3C" w:rsidP="00CD7D16">
            <w:pPr>
              <w:jc w:val="right"/>
              <w:rPr>
                <w:sz w:val="20"/>
                <w:szCs w:val="20"/>
              </w:rPr>
            </w:pPr>
            <w:r w:rsidRPr="00894976">
              <w:rPr>
                <w:sz w:val="20"/>
                <w:szCs w:val="20"/>
              </w:rPr>
              <w:t>700,263</w:t>
            </w:r>
          </w:p>
        </w:tc>
      </w:tr>
      <w:tr w:rsidR="00D97E3C" w:rsidRPr="00894976" w14:paraId="73734CF7" w14:textId="77777777" w:rsidTr="0041504C">
        <w:trPr>
          <w:trHeight w:val="248"/>
        </w:trPr>
        <w:tc>
          <w:tcPr>
            <w:tcW w:w="4058" w:type="pct"/>
            <w:gridSpan w:val="2"/>
          </w:tcPr>
          <w:p w14:paraId="28398CE3" w14:textId="77777777" w:rsidR="00D97E3C" w:rsidRPr="00894976" w:rsidRDefault="00D97E3C" w:rsidP="00CD7D16">
            <w:pPr>
              <w:jc w:val="left"/>
              <w:rPr>
                <w:sz w:val="20"/>
                <w:szCs w:val="20"/>
              </w:rPr>
            </w:pPr>
            <w:r w:rsidRPr="00894976">
              <w:rPr>
                <w:sz w:val="20"/>
                <w:szCs w:val="20"/>
              </w:rPr>
              <w:t>Date of approval of country programme:</w:t>
            </w:r>
          </w:p>
        </w:tc>
        <w:tc>
          <w:tcPr>
            <w:tcW w:w="942" w:type="pct"/>
            <w:shd w:val="clear" w:color="auto" w:fill="FFFFFF" w:themeFill="background1"/>
          </w:tcPr>
          <w:p w14:paraId="42DEABD8" w14:textId="77777777" w:rsidR="00D97E3C" w:rsidRPr="00894976" w:rsidRDefault="00D97E3C" w:rsidP="00CD7D16">
            <w:pPr>
              <w:jc w:val="right"/>
              <w:rPr>
                <w:sz w:val="20"/>
                <w:szCs w:val="20"/>
              </w:rPr>
            </w:pPr>
            <w:r w:rsidRPr="00894976">
              <w:rPr>
                <w:sz w:val="20"/>
                <w:szCs w:val="20"/>
              </w:rPr>
              <w:t>1992</w:t>
            </w:r>
          </w:p>
        </w:tc>
      </w:tr>
      <w:tr w:rsidR="00D97E3C" w:rsidRPr="00894976" w14:paraId="169D6C2A" w14:textId="77777777" w:rsidTr="0041504C">
        <w:trPr>
          <w:trHeight w:val="233"/>
        </w:trPr>
        <w:tc>
          <w:tcPr>
            <w:tcW w:w="4058" w:type="pct"/>
            <w:gridSpan w:val="2"/>
            <w:tcBorders>
              <w:bottom w:val="single" w:sz="4" w:space="0" w:color="auto"/>
            </w:tcBorders>
          </w:tcPr>
          <w:p w14:paraId="295C9538" w14:textId="77777777" w:rsidR="00D97E3C" w:rsidRPr="00894976" w:rsidRDefault="00D97E3C" w:rsidP="00CD7D16">
            <w:pPr>
              <w:jc w:val="left"/>
              <w:rPr>
                <w:sz w:val="20"/>
                <w:szCs w:val="20"/>
              </w:rPr>
            </w:pPr>
            <w:r w:rsidRPr="00894976">
              <w:rPr>
                <w:sz w:val="20"/>
                <w:szCs w:val="20"/>
              </w:rPr>
              <w:t>Date of approval of HCFC phase-out management plan:</w:t>
            </w:r>
          </w:p>
        </w:tc>
        <w:tc>
          <w:tcPr>
            <w:tcW w:w="942" w:type="pct"/>
            <w:tcBorders>
              <w:bottom w:val="single" w:sz="4" w:space="0" w:color="auto"/>
            </w:tcBorders>
            <w:shd w:val="clear" w:color="auto" w:fill="FFFFFF" w:themeFill="background1"/>
          </w:tcPr>
          <w:p w14:paraId="5FD557FD" w14:textId="77777777" w:rsidR="00D97E3C" w:rsidRPr="00894976" w:rsidRDefault="00D97E3C" w:rsidP="00CD7D16">
            <w:pPr>
              <w:jc w:val="right"/>
              <w:rPr>
                <w:sz w:val="20"/>
                <w:szCs w:val="20"/>
              </w:rPr>
            </w:pPr>
            <w:r w:rsidRPr="00894976">
              <w:rPr>
                <w:sz w:val="20"/>
                <w:szCs w:val="20"/>
              </w:rPr>
              <w:t>2011</w:t>
            </w:r>
          </w:p>
        </w:tc>
      </w:tr>
      <w:tr w:rsidR="00D97E3C" w:rsidRPr="00894976" w14:paraId="1FE229A6" w14:textId="77777777" w:rsidTr="0041504C">
        <w:trPr>
          <w:trHeight w:val="233"/>
        </w:trPr>
        <w:tc>
          <w:tcPr>
            <w:tcW w:w="4058" w:type="pct"/>
            <w:gridSpan w:val="2"/>
            <w:tcBorders>
              <w:bottom w:val="single" w:sz="4" w:space="0" w:color="auto"/>
            </w:tcBorders>
          </w:tcPr>
          <w:p w14:paraId="304B4646" w14:textId="77777777" w:rsidR="00D97E3C" w:rsidRPr="00894976" w:rsidRDefault="00D97E3C" w:rsidP="00CD7D16">
            <w:pPr>
              <w:jc w:val="left"/>
              <w:rPr>
                <w:sz w:val="20"/>
                <w:szCs w:val="20"/>
              </w:rPr>
            </w:pPr>
            <w:r w:rsidRPr="00894976">
              <w:rPr>
                <w:sz w:val="20"/>
                <w:szCs w:val="20"/>
              </w:rPr>
              <w:t>Date of approval of Kigali HFC implementation plan:</w:t>
            </w:r>
          </w:p>
        </w:tc>
        <w:tc>
          <w:tcPr>
            <w:tcW w:w="942" w:type="pct"/>
            <w:tcBorders>
              <w:bottom w:val="single" w:sz="4" w:space="0" w:color="auto"/>
            </w:tcBorders>
            <w:shd w:val="clear" w:color="auto" w:fill="FFFFFF" w:themeFill="background1"/>
          </w:tcPr>
          <w:p w14:paraId="52D3BC0D" w14:textId="77777777" w:rsidR="00D97E3C" w:rsidRPr="00894976" w:rsidRDefault="00D97E3C" w:rsidP="00CD7D16">
            <w:pPr>
              <w:jc w:val="right"/>
              <w:rPr>
                <w:sz w:val="20"/>
                <w:szCs w:val="20"/>
              </w:rPr>
            </w:pPr>
            <w:r w:rsidRPr="00894976">
              <w:rPr>
                <w:sz w:val="20"/>
                <w:szCs w:val="20"/>
              </w:rPr>
              <w:t>2023</w:t>
            </w:r>
          </w:p>
        </w:tc>
      </w:tr>
      <w:tr w:rsidR="00D97E3C" w:rsidRPr="00894976" w14:paraId="076FA4A6" w14:textId="77777777" w:rsidTr="0041504C">
        <w:trPr>
          <w:trHeight w:val="233"/>
        </w:trPr>
        <w:tc>
          <w:tcPr>
            <w:tcW w:w="4058" w:type="pct"/>
            <w:gridSpan w:val="2"/>
            <w:tcBorders>
              <w:top w:val="single" w:sz="4" w:space="0" w:color="auto"/>
              <w:left w:val="single" w:sz="4" w:space="0" w:color="auto"/>
              <w:bottom w:val="nil"/>
              <w:right w:val="single" w:sz="4" w:space="0" w:color="auto"/>
            </w:tcBorders>
          </w:tcPr>
          <w:p w14:paraId="42648080" w14:textId="77777777" w:rsidR="00D97E3C" w:rsidRPr="00894976" w:rsidRDefault="00D97E3C" w:rsidP="00CD7D16">
            <w:pPr>
              <w:spacing w:before="20"/>
              <w:jc w:val="left"/>
              <w:rPr>
                <w:sz w:val="20"/>
                <w:szCs w:val="20"/>
              </w:rPr>
            </w:pPr>
            <w:r w:rsidRPr="00894976">
              <w:rPr>
                <w:color w:val="000000" w:themeColor="text1"/>
                <w:sz w:val="20"/>
                <w:szCs w:val="20"/>
              </w:rPr>
              <w:t>Baseline consumption of controlled substances (ODP tonnes/CO</w:t>
            </w:r>
            <w:r w:rsidRPr="00894976">
              <w:rPr>
                <w:color w:val="000000" w:themeColor="text1"/>
                <w:sz w:val="20"/>
                <w:szCs w:val="20"/>
                <w:vertAlign w:val="subscript"/>
              </w:rPr>
              <w:t>2</w:t>
            </w:r>
            <w:r w:rsidRPr="00894976">
              <w:rPr>
                <w:color w:val="000000" w:themeColor="text1"/>
                <w:sz w:val="20"/>
                <w:szCs w:val="20"/>
              </w:rPr>
              <w:t>-eq tonnes):</w:t>
            </w:r>
          </w:p>
        </w:tc>
        <w:tc>
          <w:tcPr>
            <w:tcW w:w="942" w:type="pct"/>
            <w:tcBorders>
              <w:top w:val="single" w:sz="4" w:space="0" w:color="auto"/>
              <w:left w:val="single" w:sz="4" w:space="0" w:color="auto"/>
              <w:bottom w:val="nil"/>
              <w:right w:val="single" w:sz="4" w:space="0" w:color="auto"/>
            </w:tcBorders>
            <w:shd w:val="clear" w:color="auto" w:fill="FFFFFF" w:themeFill="background1"/>
            <w:vAlign w:val="bottom"/>
          </w:tcPr>
          <w:p w14:paraId="24A27502" w14:textId="77777777" w:rsidR="00D97E3C" w:rsidRPr="00894976" w:rsidRDefault="00D97E3C" w:rsidP="00CD7D16">
            <w:pPr>
              <w:jc w:val="right"/>
              <w:rPr>
                <w:sz w:val="20"/>
                <w:szCs w:val="20"/>
              </w:rPr>
            </w:pPr>
          </w:p>
        </w:tc>
      </w:tr>
      <w:tr w:rsidR="00D97E3C" w:rsidRPr="00894976" w14:paraId="1E279187" w14:textId="77777777" w:rsidTr="0041504C">
        <w:trPr>
          <w:trHeight w:val="233"/>
        </w:trPr>
        <w:tc>
          <w:tcPr>
            <w:tcW w:w="4058" w:type="pct"/>
            <w:gridSpan w:val="2"/>
            <w:tcBorders>
              <w:top w:val="nil"/>
              <w:left w:val="single" w:sz="4" w:space="0" w:color="auto"/>
              <w:bottom w:val="nil"/>
              <w:right w:val="single" w:sz="4" w:space="0" w:color="auto"/>
            </w:tcBorders>
          </w:tcPr>
          <w:p w14:paraId="610C1C64" w14:textId="77777777" w:rsidR="00D97E3C" w:rsidRPr="00894976" w:rsidRDefault="00D97E3C" w:rsidP="00CD7D16">
            <w:pPr>
              <w:ind w:left="360" w:hanging="360"/>
              <w:jc w:val="left"/>
              <w:rPr>
                <w:sz w:val="20"/>
                <w:szCs w:val="20"/>
              </w:rPr>
            </w:pPr>
            <w:r w:rsidRPr="00894976">
              <w:rPr>
                <w:sz w:val="20"/>
                <w:szCs w:val="20"/>
              </w:rPr>
              <w:t>(a)</w:t>
            </w:r>
            <w:r w:rsidRPr="00894976">
              <w:rPr>
                <w:sz w:val="20"/>
                <w:szCs w:val="20"/>
              </w:rPr>
              <w:tab/>
              <w:t>Annex B, Group III (methyl chloroform) (average 1998-2000)</w:t>
            </w:r>
          </w:p>
        </w:tc>
        <w:tc>
          <w:tcPr>
            <w:tcW w:w="942" w:type="pct"/>
            <w:tcBorders>
              <w:top w:val="nil"/>
              <w:left w:val="single" w:sz="4" w:space="0" w:color="auto"/>
              <w:bottom w:val="nil"/>
              <w:right w:val="single" w:sz="4" w:space="0" w:color="auto"/>
            </w:tcBorders>
            <w:shd w:val="clear" w:color="auto" w:fill="FFFFFF" w:themeFill="background1"/>
            <w:vAlign w:val="bottom"/>
          </w:tcPr>
          <w:p w14:paraId="28AA08FD" w14:textId="77777777" w:rsidR="00D97E3C" w:rsidRPr="00894976" w:rsidRDefault="00D97E3C" w:rsidP="00CD7D16">
            <w:pPr>
              <w:jc w:val="right"/>
              <w:rPr>
                <w:sz w:val="20"/>
                <w:szCs w:val="20"/>
              </w:rPr>
            </w:pPr>
            <w:r w:rsidRPr="00894976">
              <w:rPr>
                <w:sz w:val="20"/>
                <w:szCs w:val="20"/>
              </w:rPr>
              <w:t>56.4</w:t>
            </w:r>
          </w:p>
        </w:tc>
      </w:tr>
      <w:tr w:rsidR="00D97E3C" w:rsidRPr="00894976" w14:paraId="780BEF74" w14:textId="77777777" w:rsidTr="0041504C">
        <w:trPr>
          <w:trHeight w:val="233"/>
        </w:trPr>
        <w:tc>
          <w:tcPr>
            <w:tcW w:w="4058" w:type="pct"/>
            <w:gridSpan w:val="2"/>
            <w:tcBorders>
              <w:top w:val="nil"/>
              <w:left w:val="single" w:sz="4" w:space="0" w:color="auto"/>
              <w:bottom w:val="nil"/>
              <w:right w:val="single" w:sz="4" w:space="0" w:color="auto"/>
            </w:tcBorders>
          </w:tcPr>
          <w:p w14:paraId="6F06A3AF" w14:textId="77777777" w:rsidR="00D97E3C" w:rsidRPr="00894976" w:rsidRDefault="00D97E3C" w:rsidP="00CD7D16">
            <w:pPr>
              <w:spacing w:after="20"/>
              <w:ind w:left="360" w:hanging="360"/>
              <w:jc w:val="left"/>
              <w:rPr>
                <w:sz w:val="20"/>
                <w:szCs w:val="20"/>
              </w:rPr>
            </w:pPr>
            <w:r w:rsidRPr="00894976">
              <w:rPr>
                <w:sz w:val="20"/>
                <w:szCs w:val="20"/>
              </w:rPr>
              <w:t>(b)</w:t>
            </w:r>
            <w:r w:rsidRPr="00894976">
              <w:rPr>
                <w:sz w:val="20"/>
                <w:szCs w:val="20"/>
              </w:rPr>
              <w:tab/>
              <w:t>Annex C, Group I (HCFCs) (average 2009-2010)</w:t>
            </w:r>
          </w:p>
        </w:tc>
        <w:tc>
          <w:tcPr>
            <w:tcW w:w="942" w:type="pct"/>
            <w:tcBorders>
              <w:top w:val="nil"/>
              <w:left w:val="single" w:sz="4" w:space="0" w:color="auto"/>
              <w:bottom w:val="nil"/>
              <w:right w:val="single" w:sz="4" w:space="0" w:color="auto"/>
            </w:tcBorders>
            <w:shd w:val="clear" w:color="auto" w:fill="FFFFFF" w:themeFill="background1"/>
            <w:vAlign w:val="bottom"/>
          </w:tcPr>
          <w:p w14:paraId="6CC260E4" w14:textId="77777777" w:rsidR="00D97E3C" w:rsidRPr="00894976" w:rsidRDefault="00D97E3C" w:rsidP="00CD7D16">
            <w:pPr>
              <w:jc w:val="right"/>
              <w:rPr>
                <w:sz w:val="20"/>
                <w:szCs w:val="20"/>
              </w:rPr>
            </w:pPr>
            <w:r w:rsidRPr="00894976">
              <w:rPr>
                <w:sz w:val="20"/>
                <w:szCs w:val="20"/>
              </w:rPr>
              <w:t>1,148.8</w:t>
            </w:r>
          </w:p>
        </w:tc>
      </w:tr>
      <w:tr w:rsidR="00D97E3C" w:rsidRPr="00894976" w14:paraId="3F35B1FA" w14:textId="77777777" w:rsidTr="00CD3139">
        <w:trPr>
          <w:trHeight w:val="233"/>
        </w:trPr>
        <w:tc>
          <w:tcPr>
            <w:tcW w:w="4058" w:type="pct"/>
            <w:gridSpan w:val="2"/>
            <w:tcBorders>
              <w:top w:val="nil"/>
              <w:bottom w:val="nil"/>
            </w:tcBorders>
          </w:tcPr>
          <w:p w14:paraId="7CEE333E" w14:textId="77777777" w:rsidR="00D97E3C" w:rsidRPr="00894976" w:rsidRDefault="00D97E3C" w:rsidP="00CD7D16">
            <w:pPr>
              <w:spacing w:after="20"/>
              <w:ind w:left="360" w:hanging="360"/>
              <w:jc w:val="left"/>
              <w:rPr>
                <w:sz w:val="20"/>
                <w:szCs w:val="20"/>
              </w:rPr>
            </w:pPr>
            <w:r w:rsidRPr="00894976">
              <w:rPr>
                <w:sz w:val="20"/>
                <w:szCs w:val="20"/>
              </w:rPr>
              <w:t>(c)</w:t>
            </w:r>
            <w:r w:rsidRPr="00894976">
              <w:rPr>
                <w:sz w:val="20"/>
                <w:szCs w:val="20"/>
              </w:rPr>
              <w:tab/>
              <w:t>Annex E (methyl bromide) (average 1995-1998)</w:t>
            </w:r>
          </w:p>
        </w:tc>
        <w:tc>
          <w:tcPr>
            <w:tcW w:w="942" w:type="pct"/>
            <w:tcBorders>
              <w:top w:val="nil"/>
              <w:bottom w:val="nil"/>
            </w:tcBorders>
            <w:shd w:val="clear" w:color="auto" w:fill="FFFFFF" w:themeFill="background1"/>
            <w:vAlign w:val="bottom"/>
          </w:tcPr>
          <w:p w14:paraId="5930C656" w14:textId="77777777" w:rsidR="00D97E3C" w:rsidRPr="00894976" w:rsidRDefault="00D97E3C" w:rsidP="00CD7D16">
            <w:pPr>
              <w:jc w:val="right"/>
              <w:rPr>
                <w:sz w:val="20"/>
                <w:szCs w:val="20"/>
              </w:rPr>
            </w:pPr>
            <w:r w:rsidRPr="00894976">
              <w:rPr>
                <w:sz w:val="20"/>
                <w:szCs w:val="20"/>
              </w:rPr>
              <w:t>1,130.8</w:t>
            </w:r>
          </w:p>
        </w:tc>
      </w:tr>
      <w:tr w:rsidR="00D97E3C" w:rsidRPr="00894976" w14:paraId="2D9DCDAB" w14:textId="77777777" w:rsidTr="0041504C">
        <w:trPr>
          <w:trHeight w:val="233"/>
        </w:trPr>
        <w:tc>
          <w:tcPr>
            <w:tcW w:w="4058" w:type="pct"/>
            <w:gridSpan w:val="2"/>
            <w:tcBorders>
              <w:top w:val="nil"/>
              <w:bottom w:val="single" w:sz="4" w:space="0" w:color="auto"/>
            </w:tcBorders>
          </w:tcPr>
          <w:p w14:paraId="09F98A68" w14:textId="77777777" w:rsidR="00D97E3C" w:rsidRPr="00894976" w:rsidRDefault="00D97E3C" w:rsidP="00CD7D16">
            <w:pPr>
              <w:spacing w:after="20"/>
              <w:ind w:left="360" w:hanging="360"/>
              <w:jc w:val="left"/>
              <w:rPr>
                <w:sz w:val="20"/>
                <w:szCs w:val="20"/>
              </w:rPr>
            </w:pPr>
            <w:r w:rsidRPr="00894976">
              <w:rPr>
                <w:sz w:val="20"/>
                <w:szCs w:val="20"/>
              </w:rPr>
              <w:t>(d)</w:t>
            </w:r>
            <w:r w:rsidRPr="00894976">
              <w:rPr>
                <w:sz w:val="20"/>
                <w:szCs w:val="20"/>
              </w:rPr>
              <w:tab/>
              <w:t>Annex F (HFCs) (average 2020-2022 plus 65% of HCFC baseline)</w:t>
            </w:r>
          </w:p>
        </w:tc>
        <w:tc>
          <w:tcPr>
            <w:tcW w:w="942" w:type="pct"/>
            <w:tcBorders>
              <w:top w:val="nil"/>
              <w:bottom w:val="single" w:sz="4" w:space="0" w:color="auto"/>
            </w:tcBorders>
            <w:shd w:val="clear" w:color="auto" w:fill="FFFFFF" w:themeFill="background1"/>
            <w:vAlign w:val="bottom"/>
          </w:tcPr>
          <w:p w14:paraId="453F6F4E" w14:textId="77777777" w:rsidR="00D97E3C" w:rsidRPr="00894976" w:rsidRDefault="00D97E3C" w:rsidP="00CD7D16">
            <w:pPr>
              <w:jc w:val="right"/>
              <w:rPr>
                <w:sz w:val="20"/>
                <w:szCs w:val="20"/>
              </w:rPr>
            </w:pPr>
            <w:r w:rsidRPr="00894976">
              <w:rPr>
                <w:sz w:val="20"/>
                <w:szCs w:val="20"/>
              </w:rPr>
              <w:t>76,982,664</w:t>
            </w:r>
          </w:p>
        </w:tc>
      </w:tr>
      <w:tr w:rsidR="00D97E3C" w:rsidRPr="00894976" w14:paraId="4C6FDB82" w14:textId="77777777" w:rsidTr="0041504C">
        <w:trPr>
          <w:trHeight w:val="233"/>
        </w:trPr>
        <w:tc>
          <w:tcPr>
            <w:tcW w:w="4058" w:type="pct"/>
            <w:gridSpan w:val="2"/>
            <w:tcBorders>
              <w:top w:val="single" w:sz="4" w:space="0" w:color="auto"/>
              <w:left w:val="single" w:sz="4" w:space="0" w:color="auto"/>
              <w:bottom w:val="nil"/>
              <w:right w:val="single" w:sz="4" w:space="0" w:color="auto"/>
            </w:tcBorders>
          </w:tcPr>
          <w:p w14:paraId="19E7D3CB" w14:textId="77777777" w:rsidR="00D97E3C" w:rsidRPr="00894976" w:rsidRDefault="00D97E3C" w:rsidP="00CD7D16">
            <w:pPr>
              <w:keepNext/>
              <w:spacing w:before="20"/>
              <w:jc w:val="left"/>
              <w:rPr>
                <w:sz w:val="20"/>
                <w:szCs w:val="20"/>
              </w:rPr>
            </w:pPr>
            <w:r w:rsidRPr="00894976">
              <w:rPr>
                <w:sz w:val="20"/>
                <w:szCs w:val="20"/>
              </w:rPr>
              <w:t>Latest reported ODS consumption (2023) (ODP tonnes) as per Article 7:</w:t>
            </w:r>
          </w:p>
        </w:tc>
        <w:tc>
          <w:tcPr>
            <w:tcW w:w="942" w:type="pct"/>
            <w:tcBorders>
              <w:top w:val="single" w:sz="4" w:space="0" w:color="auto"/>
              <w:left w:val="single" w:sz="4" w:space="0" w:color="auto"/>
              <w:bottom w:val="nil"/>
              <w:right w:val="single" w:sz="4" w:space="0" w:color="auto"/>
            </w:tcBorders>
            <w:shd w:val="clear" w:color="auto" w:fill="FFFFFF" w:themeFill="background1"/>
          </w:tcPr>
          <w:p w14:paraId="6DB4CED6" w14:textId="77777777" w:rsidR="00D97E3C" w:rsidRPr="00894976" w:rsidRDefault="00D97E3C" w:rsidP="00CD7D16">
            <w:pPr>
              <w:keepNext/>
              <w:spacing w:before="20"/>
              <w:jc w:val="right"/>
              <w:rPr>
                <w:sz w:val="20"/>
                <w:szCs w:val="20"/>
              </w:rPr>
            </w:pPr>
          </w:p>
        </w:tc>
      </w:tr>
      <w:tr w:rsidR="00D97E3C" w:rsidRPr="00894976" w14:paraId="10D23B90" w14:textId="77777777" w:rsidTr="0041504C">
        <w:trPr>
          <w:trHeight w:val="233"/>
        </w:trPr>
        <w:tc>
          <w:tcPr>
            <w:tcW w:w="4058" w:type="pct"/>
            <w:gridSpan w:val="2"/>
            <w:tcBorders>
              <w:top w:val="nil"/>
              <w:left w:val="single" w:sz="4" w:space="0" w:color="auto"/>
              <w:bottom w:val="nil"/>
              <w:right w:val="single" w:sz="4" w:space="0" w:color="auto"/>
            </w:tcBorders>
          </w:tcPr>
          <w:p w14:paraId="7A44D620" w14:textId="77777777" w:rsidR="00D97E3C" w:rsidRPr="00894976" w:rsidRDefault="00D97E3C" w:rsidP="00CD7D16">
            <w:pPr>
              <w:keepNext/>
              <w:ind w:left="360" w:hanging="360"/>
              <w:jc w:val="left"/>
              <w:rPr>
                <w:sz w:val="20"/>
                <w:szCs w:val="20"/>
              </w:rPr>
            </w:pPr>
            <w:r w:rsidRPr="00894976">
              <w:rPr>
                <w:sz w:val="20"/>
                <w:szCs w:val="20"/>
              </w:rPr>
              <w:t>(a)</w:t>
            </w:r>
            <w:r w:rsidRPr="00894976">
              <w:rPr>
                <w:sz w:val="20"/>
                <w:szCs w:val="20"/>
              </w:rPr>
              <w:tab/>
              <w:t>Annex B, Group III (methyl chloroform)</w:t>
            </w:r>
          </w:p>
        </w:tc>
        <w:tc>
          <w:tcPr>
            <w:tcW w:w="942" w:type="pct"/>
            <w:tcBorders>
              <w:top w:val="nil"/>
              <w:left w:val="single" w:sz="4" w:space="0" w:color="auto"/>
              <w:bottom w:val="nil"/>
              <w:right w:val="single" w:sz="4" w:space="0" w:color="auto"/>
            </w:tcBorders>
            <w:shd w:val="clear" w:color="auto" w:fill="FFFFFF" w:themeFill="background1"/>
            <w:vAlign w:val="bottom"/>
          </w:tcPr>
          <w:p w14:paraId="3DD789E7" w14:textId="77777777" w:rsidR="00D97E3C" w:rsidRPr="00894976" w:rsidRDefault="00D97E3C" w:rsidP="00CD7D16">
            <w:pPr>
              <w:keepNext/>
              <w:jc w:val="right"/>
              <w:rPr>
                <w:sz w:val="20"/>
                <w:szCs w:val="20"/>
              </w:rPr>
            </w:pPr>
            <w:r w:rsidRPr="00894976">
              <w:rPr>
                <w:sz w:val="20"/>
                <w:szCs w:val="20"/>
              </w:rPr>
              <w:t>0.00</w:t>
            </w:r>
          </w:p>
        </w:tc>
      </w:tr>
      <w:tr w:rsidR="00D97E3C" w:rsidRPr="00894976" w14:paraId="60E0F838" w14:textId="77777777" w:rsidTr="0041504C">
        <w:trPr>
          <w:trHeight w:val="233"/>
        </w:trPr>
        <w:tc>
          <w:tcPr>
            <w:tcW w:w="4058" w:type="pct"/>
            <w:gridSpan w:val="2"/>
            <w:tcBorders>
              <w:top w:val="nil"/>
              <w:left w:val="single" w:sz="4" w:space="0" w:color="auto"/>
              <w:bottom w:val="nil"/>
              <w:right w:val="single" w:sz="4" w:space="0" w:color="auto"/>
            </w:tcBorders>
          </w:tcPr>
          <w:p w14:paraId="6C43B237" w14:textId="77777777" w:rsidR="00D97E3C" w:rsidRPr="00894976" w:rsidRDefault="00D97E3C" w:rsidP="00CD7D16">
            <w:pPr>
              <w:keepNext/>
              <w:ind w:left="360" w:hanging="360"/>
              <w:jc w:val="left"/>
              <w:rPr>
                <w:sz w:val="20"/>
                <w:szCs w:val="20"/>
              </w:rPr>
            </w:pPr>
            <w:r w:rsidRPr="00894976">
              <w:rPr>
                <w:sz w:val="20"/>
                <w:szCs w:val="20"/>
              </w:rPr>
              <w:t>(b)</w:t>
            </w:r>
            <w:r w:rsidRPr="00894976">
              <w:rPr>
                <w:sz w:val="20"/>
                <w:szCs w:val="20"/>
              </w:rPr>
              <w:tab/>
              <w:t>Annex C, Group I (HCFCs)</w:t>
            </w:r>
          </w:p>
        </w:tc>
        <w:tc>
          <w:tcPr>
            <w:tcW w:w="942" w:type="pct"/>
            <w:tcBorders>
              <w:top w:val="nil"/>
              <w:left w:val="single" w:sz="4" w:space="0" w:color="auto"/>
              <w:bottom w:val="nil"/>
              <w:right w:val="single" w:sz="4" w:space="0" w:color="auto"/>
            </w:tcBorders>
            <w:shd w:val="clear" w:color="auto" w:fill="FFFFFF" w:themeFill="background1"/>
            <w:vAlign w:val="bottom"/>
          </w:tcPr>
          <w:p w14:paraId="7C18DCF1" w14:textId="77777777" w:rsidR="00D97E3C" w:rsidRPr="00894976" w:rsidRDefault="00D97E3C" w:rsidP="00CD7D16">
            <w:pPr>
              <w:keepNext/>
              <w:jc w:val="right"/>
              <w:rPr>
                <w:sz w:val="20"/>
                <w:szCs w:val="20"/>
              </w:rPr>
            </w:pPr>
            <w:r w:rsidRPr="00894976">
              <w:rPr>
                <w:sz w:val="20"/>
                <w:szCs w:val="20"/>
              </w:rPr>
              <w:t>168.23</w:t>
            </w:r>
          </w:p>
        </w:tc>
      </w:tr>
      <w:tr w:rsidR="00D97E3C" w:rsidRPr="00894976" w14:paraId="0AC94ED1" w14:textId="77777777" w:rsidTr="0041504C">
        <w:trPr>
          <w:trHeight w:val="233"/>
        </w:trPr>
        <w:tc>
          <w:tcPr>
            <w:tcW w:w="4058" w:type="pct"/>
            <w:gridSpan w:val="2"/>
            <w:tcBorders>
              <w:top w:val="nil"/>
              <w:left w:val="single" w:sz="4" w:space="0" w:color="auto"/>
              <w:bottom w:val="nil"/>
              <w:right w:val="single" w:sz="4" w:space="0" w:color="auto"/>
            </w:tcBorders>
          </w:tcPr>
          <w:p w14:paraId="319F6120" w14:textId="77777777" w:rsidR="00D97E3C" w:rsidRPr="00894976" w:rsidRDefault="00D97E3C" w:rsidP="00CD7D16">
            <w:pPr>
              <w:keepNext/>
              <w:ind w:left="360" w:hanging="360"/>
              <w:jc w:val="left"/>
              <w:rPr>
                <w:sz w:val="20"/>
                <w:szCs w:val="20"/>
              </w:rPr>
            </w:pPr>
            <w:r w:rsidRPr="00894976">
              <w:rPr>
                <w:sz w:val="20"/>
                <w:szCs w:val="20"/>
              </w:rPr>
              <w:t>(c)</w:t>
            </w:r>
            <w:r w:rsidRPr="00894976">
              <w:rPr>
                <w:sz w:val="20"/>
                <w:szCs w:val="20"/>
              </w:rPr>
              <w:tab/>
              <w:t>Annex E (methyl bromide)</w:t>
            </w:r>
          </w:p>
        </w:tc>
        <w:tc>
          <w:tcPr>
            <w:tcW w:w="942" w:type="pct"/>
            <w:tcBorders>
              <w:top w:val="nil"/>
              <w:left w:val="single" w:sz="4" w:space="0" w:color="auto"/>
              <w:bottom w:val="nil"/>
              <w:right w:val="single" w:sz="4" w:space="0" w:color="auto"/>
            </w:tcBorders>
            <w:shd w:val="clear" w:color="auto" w:fill="FFFFFF" w:themeFill="background1"/>
            <w:vAlign w:val="bottom"/>
          </w:tcPr>
          <w:p w14:paraId="4A5DC7DD" w14:textId="77777777" w:rsidR="00D97E3C" w:rsidRPr="00894976" w:rsidRDefault="00D97E3C" w:rsidP="00CD7D16">
            <w:pPr>
              <w:keepNext/>
              <w:jc w:val="right"/>
              <w:rPr>
                <w:sz w:val="20"/>
                <w:szCs w:val="20"/>
              </w:rPr>
            </w:pPr>
            <w:r w:rsidRPr="00894976">
              <w:rPr>
                <w:sz w:val="20"/>
                <w:szCs w:val="20"/>
              </w:rPr>
              <w:t>0.00</w:t>
            </w:r>
          </w:p>
        </w:tc>
      </w:tr>
      <w:tr w:rsidR="00D97E3C" w:rsidRPr="00894976" w14:paraId="1E6D6ADC" w14:textId="77777777" w:rsidTr="00CF40C1">
        <w:trPr>
          <w:trHeight w:val="233"/>
        </w:trPr>
        <w:tc>
          <w:tcPr>
            <w:tcW w:w="4058" w:type="pct"/>
            <w:gridSpan w:val="2"/>
            <w:tcBorders>
              <w:top w:val="nil"/>
              <w:left w:val="single" w:sz="4" w:space="0" w:color="auto"/>
              <w:bottom w:val="nil"/>
              <w:right w:val="single" w:sz="4" w:space="0" w:color="auto"/>
            </w:tcBorders>
          </w:tcPr>
          <w:p w14:paraId="67E1601F" w14:textId="77777777" w:rsidR="00D97E3C" w:rsidRPr="00894976" w:rsidRDefault="00D97E3C" w:rsidP="00CD7D16">
            <w:pPr>
              <w:tabs>
                <w:tab w:val="right" w:pos="7560"/>
              </w:tabs>
              <w:ind w:left="6480" w:right="-108"/>
              <w:jc w:val="left"/>
              <w:rPr>
                <w:sz w:val="20"/>
                <w:szCs w:val="20"/>
              </w:rPr>
            </w:pPr>
            <w:r w:rsidRPr="00894976">
              <w:rPr>
                <w:sz w:val="20"/>
                <w:szCs w:val="20"/>
              </w:rPr>
              <w:tab/>
              <w:t>Total:</w:t>
            </w:r>
          </w:p>
        </w:tc>
        <w:tc>
          <w:tcPr>
            <w:tcW w:w="942" w:type="pct"/>
            <w:tcBorders>
              <w:top w:val="nil"/>
              <w:left w:val="single" w:sz="4" w:space="0" w:color="auto"/>
              <w:bottom w:val="nil"/>
              <w:right w:val="single" w:sz="4" w:space="0" w:color="auto"/>
            </w:tcBorders>
            <w:shd w:val="clear" w:color="auto" w:fill="FFFFFF" w:themeFill="background1"/>
            <w:vAlign w:val="bottom"/>
          </w:tcPr>
          <w:p w14:paraId="4C3167F1" w14:textId="77777777" w:rsidR="00D97E3C" w:rsidRPr="00894976" w:rsidRDefault="00D97E3C" w:rsidP="00CD7D16">
            <w:pPr>
              <w:jc w:val="right"/>
              <w:rPr>
                <w:sz w:val="20"/>
                <w:szCs w:val="20"/>
              </w:rPr>
            </w:pPr>
            <w:r w:rsidRPr="00894976">
              <w:rPr>
                <w:sz w:val="20"/>
                <w:szCs w:val="20"/>
              </w:rPr>
              <w:t>168.23</w:t>
            </w:r>
          </w:p>
        </w:tc>
      </w:tr>
      <w:tr w:rsidR="00D97E3C" w:rsidRPr="00894976" w14:paraId="2049AE78" w14:textId="77777777" w:rsidTr="0041504C">
        <w:trPr>
          <w:trHeight w:val="233"/>
        </w:trPr>
        <w:tc>
          <w:tcPr>
            <w:tcW w:w="4058" w:type="pct"/>
            <w:gridSpan w:val="2"/>
            <w:tcBorders>
              <w:top w:val="nil"/>
              <w:left w:val="single" w:sz="4" w:space="0" w:color="auto"/>
              <w:bottom w:val="single" w:sz="4" w:space="0" w:color="auto"/>
              <w:right w:val="single" w:sz="4" w:space="0" w:color="auto"/>
            </w:tcBorders>
          </w:tcPr>
          <w:p w14:paraId="66A93962" w14:textId="77777777" w:rsidR="00D97E3C" w:rsidRPr="00894976" w:rsidRDefault="00D97E3C" w:rsidP="00CD7D16">
            <w:pPr>
              <w:keepNext/>
              <w:ind w:left="360" w:hanging="360"/>
              <w:jc w:val="left"/>
              <w:rPr>
                <w:sz w:val="20"/>
                <w:szCs w:val="20"/>
              </w:rPr>
            </w:pPr>
            <w:r w:rsidRPr="00894976">
              <w:rPr>
                <w:sz w:val="20"/>
                <w:szCs w:val="20"/>
              </w:rPr>
              <w:t>(d)</w:t>
            </w:r>
            <w:r w:rsidRPr="00894976">
              <w:rPr>
                <w:sz w:val="20"/>
                <w:szCs w:val="20"/>
              </w:rPr>
              <w:tab/>
              <w:t>Annex F (HFCs) (CO</w:t>
            </w:r>
            <w:r w:rsidRPr="00894976">
              <w:rPr>
                <w:sz w:val="20"/>
                <w:szCs w:val="20"/>
                <w:vertAlign w:val="subscript"/>
              </w:rPr>
              <w:t>2</w:t>
            </w:r>
            <w:r w:rsidRPr="00894976">
              <w:rPr>
                <w:sz w:val="20"/>
                <w:szCs w:val="20"/>
              </w:rPr>
              <w:t>-eq tonnes) as per Article 7</w:t>
            </w:r>
          </w:p>
        </w:tc>
        <w:tc>
          <w:tcPr>
            <w:tcW w:w="942" w:type="pct"/>
            <w:tcBorders>
              <w:top w:val="nil"/>
              <w:left w:val="single" w:sz="4" w:space="0" w:color="auto"/>
              <w:bottom w:val="single" w:sz="4" w:space="0" w:color="auto"/>
              <w:right w:val="single" w:sz="4" w:space="0" w:color="auto"/>
            </w:tcBorders>
            <w:shd w:val="clear" w:color="auto" w:fill="FFFFFF" w:themeFill="background1"/>
            <w:vAlign w:val="bottom"/>
          </w:tcPr>
          <w:p w14:paraId="050B5F0A" w14:textId="77777777" w:rsidR="00D97E3C" w:rsidRPr="00894976" w:rsidRDefault="00D97E3C" w:rsidP="00CD7D16">
            <w:pPr>
              <w:jc w:val="right"/>
              <w:rPr>
                <w:sz w:val="20"/>
                <w:szCs w:val="20"/>
              </w:rPr>
            </w:pPr>
            <w:r w:rsidRPr="00894976">
              <w:rPr>
                <w:sz w:val="20"/>
                <w:szCs w:val="20"/>
              </w:rPr>
              <w:t>50,254,745</w:t>
            </w:r>
          </w:p>
        </w:tc>
      </w:tr>
      <w:tr w:rsidR="00D97E3C" w:rsidRPr="00894976" w14:paraId="268FB577" w14:textId="77777777" w:rsidTr="0041504C">
        <w:trPr>
          <w:trHeight w:val="233"/>
        </w:trPr>
        <w:tc>
          <w:tcPr>
            <w:tcW w:w="4058" w:type="pct"/>
            <w:gridSpan w:val="2"/>
            <w:tcBorders>
              <w:top w:val="nil"/>
              <w:left w:val="single" w:sz="4" w:space="0" w:color="auto"/>
              <w:bottom w:val="single" w:sz="4" w:space="0" w:color="auto"/>
              <w:right w:val="single" w:sz="4" w:space="0" w:color="auto"/>
            </w:tcBorders>
          </w:tcPr>
          <w:p w14:paraId="45B6EF09" w14:textId="77777777" w:rsidR="00D97E3C" w:rsidRPr="00894976" w:rsidRDefault="00D97E3C" w:rsidP="00CD7D16">
            <w:pPr>
              <w:jc w:val="left"/>
              <w:rPr>
                <w:sz w:val="20"/>
                <w:szCs w:val="20"/>
              </w:rPr>
            </w:pPr>
            <w:r w:rsidRPr="00894976">
              <w:rPr>
                <w:sz w:val="20"/>
                <w:szCs w:val="20"/>
              </w:rPr>
              <w:t>Year of reported country programme implementation data:</w:t>
            </w:r>
          </w:p>
        </w:tc>
        <w:tc>
          <w:tcPr>
            <w:tcW w:w="942" w:type="pct"/>
            <w:tcBorders>
              <w:top w:val="nil"/>
              <w:left w:val="single" w:sz="4" w:space="0" w:color="auto"/>
              <w:bottom w:val="single" w:sz="4" w:space="0" w:color="auto"/>
              <w:right w:val="single" w:sz="4" w:space="0" w:color="auto"/>
            </w:tcBorders>
            <w:shd w:val="clear" w:color="auto" w:fill="FFFFFF" w:themeFill="background1"/>
          </w:tcPr>
          <w:p w14:paraId="15FD0403" w14:textId="77777777" w:rsidR="00D97E3C" w:rsidRPr="00894976" w:rsidRDefault="00D97E3C" w:rsidP="00CD7D16">
            <w:pPr>
              <w:jc w:val="right"/>
              <w:rPr>
                <w:color w:val="000000" w:themeColor="text1"/>
                <w:sz w:val="20"/>
                <w:szCs w:val="20"/>
              </w:rPr>
            </w:pPr>
            <w:r w:rsidRPr="00894976">
              <w:rPr>
                <w:sz w:val="20"/>
                <w:szCs w:val="20"/>
              </w:rPr>
              <w:t>2023</w:t>
            </w:r>
          </w:p>
        </w:tc>
      </w:tr>
      <w:tr w:rsidR="00D97E3C" w:rsidRPr="00894976" w14:paraId="1944013A" w14:textId="77777777" w:rsidTr="0041504C">
        <w:trPr>
          <w:trHeight w:val="233"/>
        </w:trPr>
        <w:tc>
          <w:tcPr>
            <w:tcW w:w="4058" w:type="pct"/>
            <w:gridSpan w:val="2"/>
            <w:tcBorders>
              <w:top w:val="single" w:sz="4" w:space="0" w:color="auto"/>
            </w:tcBorders>
          </w:tcPr>
          <w:p w14:paraId="72316FEB" w14:textId="77777777" w:rsidR="00D97E3C" w:rsidRPr="00894976" w:rsidRDefault="00D97E3C" w:rsidP="00CD7D16">
            <w:pPr>
              <w:jc w:val="left"/>
              <w:rPr>
                <w:sz w:val="20"/>
                <w:szCs w:val="20"/>
              </w:rPr>
            </w:pPr>
            <w:r w:rsidRPr="00894976">
              <w:rPr>
                <w:sz w:val="20"/>
                <w:szCs w:val="20"/>
              </w:rPr>
              <w:t>Amount approved for projects (as at December 2024) (US $):</w:t>
            </w:r>
          </w:p>
        </w:tc>
        <w:tc>
          <w:tcPr>
            <w:tcW w:w="942" w:type="pct"/>
            <w:tcBorders>
              <w:top w:val="single" w:sz="4" w:space="0" w:color="auto"/>
            </w:tcBorders>
            <w:shd w:val="clear" w:color="auto" w:fill="auto"/>
            <w:vAlign w:val="bottom"/>
          </w:tcPr>
          <w:p w14:paraId="6D9F7478" w14:textId="77777777" w:rsidR="00D97E3C" w:rsidRPr="00894976" w:rsidRDefault="00D97E3C" w:rsidP="00CD7D16">
            <w:pPr>
              <w:jc w:val="right"/>
              <w:rPr>
                <w:sz w:val="20"/>
                <w:szCs w:val="20"/>
              </w:rPr>
            </w:pPr>
            <w:r w:rsidRPr="00894976">
              <w:rPr>
                <w:sz w:val="20"/>
                <w:szCs w:val="20"/>
              </w:rPr>
              <w:t>153,254,349</w:t>
            </w:r>
          </w:p>
        </w:tc>
      </w:tr>
      <w:tr w:rsidR="00D97E3C" w:rsidRPr="00894976" w14:paraId="7F23D1BE" w14:textId="77777777" w:rsidTr="0041504C">
        <w:trPr>
          <w:trHeight w:val="233"/>
        </w:trPr>
        <w:tc>
          <w:tcPr>
            <w:tcW w:w="4058" w:type="pct"/>
            <w:gridSpan w:val="2"/>
          </w:tcPr>
          <w:p w14:paraId="60EFDB9F" w14:textId="77777777" w:rsidR="00D97E3C" w:rsidRPr="00894976" w:rsidRDefault="00D97E3C" w:rsidP="00CD7D16">
            <w:pPr>
              <w:jc w:val="left"/>
              <w:rPr>
                <w:sz w:val="20"/>
                <w:szCs w:val="20"/>
              </w:rPr>
            </w:pPr>
            <w:r w:rsidRPr="00894976">
              <w:rPr>
                <w:sz w:val="20"/>
                <w:szCs w:val="20"/>
              </w:rPr>
              <w:t>Amount disbursed (as at December 2023) (US $):</w:t>
            </w:r>
          </w:p>
        </w:tc>
        <w:tc>
          <w:tcPr>
            <w:tcW w:w="942" w:type="pct"/>
            <w:shd w:val="clear" w:color="auto" w:fill="auto"/>
          </w:tcPr>
          <w:p w14:paraId="6CC93C86" w14:textId="77777777" w:rsidR="00D97E3C" w:rsidRPr="00894976" w:rsidRDefault="00D97E3C" w:rsidP="00CD7D16">
            <w:pPr>
              <w:jc w:val="right"/>
              <w:rPr>
                <w:sz w:val="20"/>
                <w:szCs w:val="20"/>
              </w:rPr>
            </w:pPr>
            <w:r w:rsidRPr="00DB41B5">
              <w:rPr>
                <w:sz w:val="20"/>
                <w:szCs w:val="20"/>
              </w:rPr>
              <w:t>135,621,141</w:t>
            </w:r>
          </w:p>
        </w:tc>
      </w:tr>
      <w:tr w:rsidR="00D97E3C" w:rsidRPr="00894976" w14:paraId="1FE930D2" w14:textId="77777777" w:rsidTr="0041504C">
        <w:trPr>
          <w:trHeight w:val="233"/>
        </w:trPr>
        <w:tc>
          <w:tcPr>
            <w:tcW w:w="4058" w:type="pct"/>
            <w:gridSpan w:val="2"/>
          </w:tcPr>
          <w:p w14:paraId="1C3269FA" w14:textId="77777777" w:rsidR="00D97E3C" w:rsidRPr="00894976" w:rsidRDefault="00D97E3C" w:rsidP="00CD7D16">
            <w:pPr>
              <w:jc w:val="left"/>
              <w:rPr>
                <w:sz w:val="20"/>
                <w:szCs w:val="20"/>
              </w:rPr>
            </w:pPr>
            <w:r w:rsidRPr="00894976">
              <w:rPr>
                <w:sz w:val="20"/>
                <w:szCs w:val="20"/>
              </w:rPr>
              <w:t>ODS to be phased out (as at December 2024) (ODP tonnes):</w:t>
            </w:r>
          </w:p>
        </w:tc>
        <w:tc>
          <w:tcPr>
            <w:tcW w:w="942" w:type="pct"/>
            <w:shd w:val="clear" w:color="auto" w:fill="auto"/>
            <w:vAlign w:val="bottom"/>
          </w:tcPr>
          <w:p w14:paraId="55184A5A" w14:textId="77777777" w:rsidR="00D97E3C" w:rsidRPr="00894976" w:rsidRDefault="00D97E3C" w:rsidP="00CD7D16">
            <w:pPr>
              <w:jc w:val="right"/>
              <w:rPr>
                <w:sz w:val="20"/>
                <w:szCs w:val="20"/>
              </w:rPr>
            </w:pPr>
            <w:r>
              <w:rPr>
                <w:sz w:val="20"/>
                <w:szCs w:val="20"/>
              </w:rPr>
              <w:t>8,601.5</w:t>
            </w:r>
          </w:p>
        </w:tc>
      </w:tr>
      <w:tr w:rsidR="00D97E3C" w:rsidRPr="00894976" w14:paraId="5B1D1964" w14:textId="77777777" w:rsidTr="0041504C">
        <w:trPr>
          <w:trHeight w:val="233"/>
        </w:trPr>
        <w:tc>
          <w:tcPr>
            <w:tcW w:w="4058" w:type="pct"/>
            <w:gridSpan w:val="2"/>
          </w:tcPr>
          <w:p w14:paraId="50029EC3" w14:textId="77777777" w:rsidR="00D97E3C" w:rsidRPr="00894976" w:rsidRDefault="00D97E3C" w:rsidP="00CD7D16">
            <w:pPr>
              <w:jc w:val="left"/>
              <w:rPr>
                <w:sz w:val="20"/>
                <w:szCs w:val="20"/>
              </w:rPr>
            </w:pPr>
            <w:r w:rsidRPr="00894976">
              <w:rPr>
                <w:sz w:val="20"/>
                <w:szCs w:val="20"/>
              </w:rPr>
              <w:t>ODS phased out (as at December 2023) (ODP tonnes):</w:t>
            </w:r>
          </w:p>
        </w:tc>
        <w:tc>
          <w:tcPr>
            <w:tcW w:w="942" w:type="pct"/>
            <w:shd w:val="clear" w:color="auto" w:fill="auto"/>
          </w:tcPr>
          <w:p w14:paraId="0F917AB5" w14:textId="77777777" w:rsidR="00D97E3C" w:rsidRPr="00894976" w:rsidRDefault="00D97E3C" w:rsidP="00CD7D16">
            <w:pPr>
              <w:jc w:val="right"/>
              <w:rPr>
                <w:sz w:val="20"/>
                <w:szCs w:val="20"/>
              </w:rPr>
            </w:pPr>
            <w:r>
              <w:rPr>
                <w:sz w:val="20"/>
                <w:szCs w:val="20"/>
              </w:rPr>
              <w:t>7,259.7</w:t>
            </w:r>
          </w:p>
        </w:tc>
      </w:tr>
    </w:tbl>
    <w:p w14:paraId="0663EE8B" w14:textId="77777777" w:rsidR="00D97E3C" w:rsidRPr="00894976" w:rsidRDefault="00D97E3C" w:rsidP="00D97E3C">
      <w:pPr>
        <w:spacing w:after="120"/>
        <w:rPr>
          <w:color w:val="000000" w:themeColor="text1"/>
          <w:sz w:val="14"/>
          <w:szCs w:val="14"/>
        </w:rPr>
      </w:pPr>
      <w:r w:rsidRPr="00894976">
        <w:rPr>
          <w:color w:val="000000" w:themeColor="text1"/>
          <w:sz w:val="18"/>
          <w:szCs w:val="18"/>
        </w:rPr>
        <w:t>*Excluding funds transferred from UNDP to UNIDO at the 37</w:t>
      </w:r>
      <w:r w:rsidRPr="00894976">
        <w:rPr>
          <w:color w:val="000000" w:themeColor="text1"/>
          <w:sz w:val="18"/>
          <w:szCs w:val="18"/>
          <w:vertAlign w:val="superscript"/>
        </w:rPr>
        <w:t>th</w:t>
      </w:r>
      <w:r w:rsidRPr="00894976">
        <w:rPr>
          <w:color w:val="000000" w:themeColor="text1"/>
          <w:sz w:val="18"/>
          <w:szCs w:val="18"/>
        </w:rPr>
        <w:t xml:space="preserve"> meeting</w:t>
      </w:r>
    </w:p>
    <w:p w14:paraId="42C2FC79" w14:textId="77777777" w:rsidR="00D97E3C" w:rsidRPr="00894976" w:rsidRDefault="00D97E3C" w:rsidP="002D7E2A">
      <w:pPr>
        <w:pStyle w:val="Heading1"/>
        <w:pageBreakBefore/>
        <w:numPr>
          <w:ilvl w:val="0"/>
          <w:numId w:val="48"/>
        </w:numPr>
      </w:pPr>
      <w:r w:rsidRPr="002D7E2A">
        <w:rPr>
          <w:lang w:val="en-US"/>
        </w:rPr>
        <w:lastRenderedPageBreak/>
        <w:t>Summary</w:t>
      </w:r>
      <w:r w:rsidRPr="00894976">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D97E3C" w:rsidRPr="00894976" w14:paraId="24C4029B" w14:textId="77777777" w:rsidTr="001A7BE1">
        <w:tc>
          <w:tcPr>
            <w:tcW w:w="4112" w:type="pct"/>
            <w:tcBorders>
              <w:bottom w:val="single" w:sz="4" w:space="0" w:color="auto"/>
            </w:tcBorders>
          </w:tcPr>
          <w:p w14:paraId="4D5C8DB7" w14:textId="77777777" w:rsidR="00D97E3C" w:rsidRPr="00894976" w:rsidRDefault="00D97E3C" w:rsidP="00CD7D16">
            <w:pPr>
              <w:widowControl w:val="0"/>
              <w:jc w:val="left"/>
              <w:rPr>
                <w:b/>
                <w:sz w:val="20"/>
                <w:szCs w:val="20"/>
              </w:rPr>
            </w:pPr>
            <w:bookmarkStart w:id="4" w:name="_Hlk180068674"/>
            <w:r w:rsidRPr="00894976">
              <w:rPr>
                <w:b/>
                <w:sz w:val="20"/>
                <w:szCs w:val="20"/>
              </w:rPr>
              <w:t>Summary of activities</w:t>
            </w:r>
          </w:p>
          <w:p w14:paraId="72B58490" w14:textId="77777777" w:rsidR="00D97E3C" w:rsidRPr="00894976" w:rsidRDefault="00D97E3C" w:rsidP="00CD7D16">
            <w:pPr>
              <w:widowControl w:val="0"/>
              <w:jc w:val="left"/>
              <w:rPr>
                <w:b/>
                <w:sz w:val="20"/>
                <w:szCs w:val="20"/>
              </w:rPr>
            </w:pPr>
          </w:p>
        </w:tc>
        <w:tc>
          <w:tcPr>
            <w:tcW w:w="888" w:type="pct"/>
            <w:tcBorders>
              <w:bottom w:val="single" w:sz="4" w:space="0" w:color="auto"/>
            </w:tcBorders>
          </w:tcPr>
          <w:p w14:paraId="38AB7569" w14:textId="77777777" w:rsidR="00D97E3C" w:rsidRPr="00894976" w:rsidRDefault="00D97E3C" w:rsidP="00CD7D16">
            <w:pPr>
              <w:widowControl w:val="0"/>
              <w:jc w:val="center"/>
              <w:rPr>
                <w:b/>
                <w:sz w:val="20"/>
                <w:szCs w:val="20"/>
              </w:rPr>
            </w:pPr>
            <w:r w:rsidRPr="00894976">
              <w:rPr>
                <w:b/>
                <w:sz w:val="20"/>
                <w:szCs w:val="20"/>
              </w:rPr>
              <w:t>Funds approved (US $)</w:t>
            </w:r>
          </w:p>
        </w:tc>
      </w:tr>
      <w:tr w:rsidR="00D97E3C" w:rsidRPr="00894976" w14:paraId="00955760" w14:textId="77777777" w:rsidTr="001A7BE1">
        <w:tc>
          <w:tcPr>
            <w:tcW w:w="4112" w:type="pct"/>
            <w:tcBorders>
              <w:top w:val="single" w:sz="4" w:space="0" w:color="auto"/>
              <w:left w:val="single" w:sz="4" w:space="0" w:color="auto"/>
              <w:bottom w:val="single" w:sz="4" w:space="0" w:color="auto"/>
              <w:right w:val="single" w:sz="4" w:space="0" w:color="auto"/>
            </w:tcBorders>
          </w:tcPr>
          <w:p w14:paraId="0EA4B666" w14:textId="77777777" w:rsidR="00D97E3C" w:rsidRPr="00894976" w:rsidRDefault="00D97E3C" w:rsidP="00CD7D16">
            <w:pPr>
              <w:widowControl w:val="0"/>
              <w:ind w:left="447" w:hanging="447"/>
              <w:jc w:val="left"/>
              <w:rPr>
                <w:sz w:val="20"/>
                <w:szCs w:val="20"/>
              </w:rPr>
            </w:pPr>
            <w:r w:rsidRPr="00894976">
              <w:rPr>
                <w:sz w:val="20"/>
                <w:szCs w:val="20"/>
              </w:rPr>
              <w:t>(a)</w:t>
            </w:r>
            <w:r w:rsidRPr="00894976">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FF62279" w14:textId="77777777" w:rsidR="00D97E3C" w:rsidRPr="00894976" w:rsidRDefault="00D97E3C" w:rsidP="00CD7D16">
            <w:pPr>
              <w:widowControl w:val="0"/>
              <w:jc w:val="right"/>
              <w:rPr>
                <w:color w:val="000000" w:themeColor="text1"/>
                <w:sz w:val="20"/>
                <w:szCs w:val="20"/>
              </w:rPr>
            </w:pPr>
            <w:r w:rsidRPr="00894976">
              <w:rPr>
                <w:color w:val="000000" w:themeColor="text1"/>
                <w:sz w:val="20"/>
                <w:szCs w:val="20"/>
              </w:rPr>
              <w:t>134,472,494</w:t>
            </w:r>
          </w:p>
        </w:tc>
      </w:tr>
      <w:tr w:rsidR="00D97E3C" w:rsidRPr="00894976" w14:paraId="1085E863" w14:textId="77777777" w:rsidTr="001A7BE1">
        <w:tc>
          <w:tcPr>
            <w:tcW w:w="4112" w:type="pct"/>
            <w:tcBorders>
              <w:top w:val="single" w:sz="4" w:space="0" w:color="auto"/>
              <w:left w:val="single" w:sz="4" w:space="0" w:color="auto"/>
              <w:bottom w:val="single" w:sz="4" w:space="0" w:color="auto"/>
              <w:right w:val="single" w:sz="4" w:space="0" w:color="auto"/>
            </w:tcBorders>
          </w:tcPr>
          <w:p w14:paraId="7C45A210" w14:textId="77777777" w:rsidR="00D97E3C" w:rsidRPr="00894976" w:rsidRDefault="00D97E3C" w:rsidP="00CD7D16">
            <w:pPr>
              <w:widowControl w:val="0"/>
              <w:ind w:left="447" w:hanging="447"/>
              <w:rPr>
                <w:sz w:val="20"/>
                <w:szCs w:val="20"/>
              </w:rPr>
            </w:pPr>
            <w:r w:rsidRPr="00894976">
              <w:rPr>
                <w:sz w:val="20"/>
                <w:szCs w:val="20"/>
              </w:rPr>
              <w:t>(b)</w:t>
            </w:r>
            <w:r w:rsidRPr="00894976">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66735C1" w14:textId="77777777" w:rsidR="00D97E3C" w:rsidRPr="00894976" w:rsidRDefault="00D97E3C" w:rsidP="00CD7D16">
            <w:pPr>
              <w:widowControl w:val="0"/>
              <w:jc w:val="right"/>
              <w:rPr>
                <w:color w:val="000000" w:themeColor="text1"/>
                <w:sz w:val="20"/>
                <w:szCs w:val="20"/>
              </w:rPr>
            </w:pPr>
            <w:r w:rsidRPr="00894976">
              <w:rPr>
                <w:color w:val="000000" w:themeColor="text1"/>
                <w:sz w:val="20"/>
                <w:szCs w:val="20"/>
              </w:rPr>
              <w:t>4,340,486*</w:t>
            </w:r>
          </w:p>
        </w:tc>
      </w:tr>
      <w:tr w:rsidR="00D97E3C" w:rsidRPr="00894976" w14:paraId="47B62BB6" w14:textId="77777777" w:rsidTr="001A7BE1">
        <w:tc>
          <w:tcPr>
            <w:tcW w:w="4112" w:type="pct"/>
            <w:tcBorders>
              <w:top w:val="single" w:sz="4" w:space="0" w:color="auto"/>
              <w:left w:val="single" w:sz="4" w:space="0" w:color="auto"/>
              <w:bottom w:val="single" w:sz="4" w:space="0" w:color="auto"/>
              <w:right w:val="single" w:sz="4" w:space="0" w:color="auto"/>
            </w:tcBorders>
          </w:tcPr>
          <w:p w14:paraId="7C30C513" w14:textId="77777777" w:rsidR="00D97E3C" w:rsidRPr="00894976" w:rsidRDefault="00D97E3C" w:rsidP="00CD7D16">
            <w:pPr>
              <w:widowControl w:val="0"/>
              <w:ind w:left="447" w:hanging="447"/>
              <w:rPr>
                <w:sz w:val="20"/>
                <w:szCs w:val="20"/>
              </w:rPr>
            </w:pPr>
            <w:r w:rsidRPr="00894976">
              <w:rPr>
                <w:sz w:val="20"/>
                <w:szCs w:val="20"/>
              </w:rPr>
              <w:t>(c)</w:t>
            </w:r>
            <w:r w:rsidRPr="00894976">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605630F" w14:textId="77777777" w:rsidR="00D97E3C" w:rsidRPr="00894976" w:rsidRDefault="00D97E3C" w:rsidP="00CD7D16">
            <w:pPr>
              <w:widowControl w:val="0"/>
              <w:jc w:val="right"/>
              <w:rPr>
                <w:color w:val="000000" w:themeColor="text1"/>
                <w:sz w:val="20"/>
                <w:szCs w:val="20"/>
              </w:rPr>
            </w:pPr>
            <w:r w:rsidRPr="00894976">
              <w:rPr>
                <w:color w:val="000000" w:themeColor="text1"/>
                <w:sz w:val="20"/>
                <w:szCs w:val="20"/>
              </w:rPr>
              <w:t>14,441,369</w:t>
            </w:r>
          </w:p>
        </w:tc>
      </w:tr>
      <w:tr w:rsidR="00D97E3C" w:rsidRPr="00894976" w14:paraId="03D47127" w14:textId="77777777" w:rsidTr="001A7BE1">
        <w:tc>
          <w:tcPr>
            <w:tcW w:w="4112" w:type="pct"/>
            <w:tcBorders>
              <w:top w:val="single" w:sz="4" w:space="0" w:color="auto"/>
              <w:left w:val="single" w:sz="4" w:space="0" w:color="auto"/>
              <w:bottom w:val="single" w:sz="4" w:space="0" w:color="auto"/>
              <w:right w:val="single" w:sz="4" w:space="0" w:color="auto"/>
            </w:tcBorders>
          </w:tcPr>
          <w:p w14:paraId="32B7C94C" w14:textId="77777777" w:rsidR="00D97E3C" w:rsidRPr="00894976" w:rsidRDefault="00D97E3C" w:rsidP="00CD7D16">
            <w:pPr>
              <w:widowControl w:val="0"/>
              <w:tabs>
                <w:tab w:val="right" w:pos="7473"/>
              </w:tabs>
              <w:ind w:left="6480" w:right="-108"/>
              <w:jc w:val="left"/>
              <w:rPr>
                <w:sz w:val="20"/>
                <w:szCs w:val="20"/>
              </w:rPr>
            </w:pPr>
            <w:r w:rsidRPr="00894976">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FB23CD4" w14:textId="77777777" w:rsidR="00D97E3C" w:rsidRPr="00894976" w:rsidRDefault="00D97E3C" w:rsidP="00CD7D16">
            <w:pPr>
              <w:widowControl w:val="0"/>
              <w:jc w:val="right"/>
              <w:rPr>
                <w:sz w:val="20"/>
                <w:szCs w:val="20"/>
              </w:rPr>
            </w:pPr>
            <w:r w:rsidRPr="00894976">
              <w:rPr>
                <w:sz w:val="20"/>
                <w:szCs w:val="20"/>
              </w:rPr>
              <w:t>153,254,349</w:t>
            </w:r>
          </w:p>
        </w:tc>
      </w:tr>
      <w:tr w:rsidR="00D97E3C" w:rsidRPr="00894976" w14:paraId="4859BAE9" w14:textId="77777777" w:rsidTr="001A7BE1">
        <w:tc>
          <w:tcPr>
            <w:tcW w:w="4112" w:type="pct"/>
            <w:tcBorders>
              <w:top w:val="single" w:sz="4" w:space="0" w:color="auto"/>
              <w:left w:val="single" w:sz="4" w:space="0" w:color="auto"/>
              <w:bottom w:val="single" w:sz="4" w:space="0" w:color="auto"/>
              <w:right w:val="single" w:sz="4" w:space="0" w:color="auto"/>
            </w:tcBorders>
          </w:tcPr>
          <w:p w14:paraId="08059A5F" w14:textId="77777777" w:rsidR="00D97E3C" w:rsidRPr="00894976" w:rsidRDefault="00D97E3C" w:rsidP="00CD7D16">
            <w:pPr>
              <w:widowControl w:val="0"/>
              <w:tabs>
                <w:tab w:val="right" w:pos="7560"/>
              </w:tabs>
              <w:ind w:left="447" w:right="-108" w:hanging="421"/>
              <w:jc w:val="left"/>
              <w:rPr>
                <w:sz w:val="20"/>
                <w:szCs w:val="20"/>
              </w:rPr>
            </w:pPr>
            <w:r w:rsidRPr="00894976">
              <w:rPr>
                <w:sz w:val="20"/>
                <w:szCs w:val="20"/>
              </w:rPr>
              <w:t>(d)</w:t>
            </w:r>
            <w:r w:rsidRPr="00894976">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9FFE0A3" w14:textId="77777777" w:rsidR="00D97E3C" w:rsidRPr="00894976" w:rsidRDefault="00D97E3C" w:rsidP="00CD7D16">
            <w:pPr>
              <w:widowControl w:val="0"/>
              <w:jc w:val="right"/>
              <w:rPr>
                <w:color w:val="000000" w:themeColor="text1"/>
                <w:sz w:val="20"/>
                <w:szCs w:val="20"/>
              </w:rPr>
            </w:pPr>
            <w:r w:rsidRPr="00894976">
              <w:rPr>
                <w:color w:val="000000" w:themeColor="text1"/>
                <w:sz w:val="20"/>
                <w:szCs w:val="20"/>
              </w:rPr>
              <w:t>1,298,123</w:t>
            </w:r>
          </w:p>
        </w:tc>
      </w:tr>
    </w:tbl>
    <w:bookmarkEnd w:id="4"/>
    <w:p w14:paraId="3564537D" w14:textId="77777777" w:rsidR="00D97E3C" w:rsidRPr="008472B4" w:rsidRDefault="00D97E3C" w:rsidP="00D97E3C">
      <w:pPr>
        <w:rPr>
          <w:sz w:val="18"/>
          <w:szCs w:val="18"/>
        </w:rPr>
      </w:pPr>
      <w:r w:rsidRPr="00894976">
        <w:rPr>
          <w:sz w:val="18"/>
          <w:szCs w:val="18"/>
        </w:rPr>
        <w:t>*This includes the US $56,535 for phase V of the institutional strengthening project that was transferred from UNDP to UNIDO at the 37</w:t>
      </w:r>
      <w:r w:rsidRPr="00894976">
        <w:rPr>
          <w:sz w:val="18"/>
          <w:szCs w:val="18"/>
          <w:vertAlign w:val="superscript"/>
        </w:rPr>
        <w:t>th</w:t>
      </w:r>
      <w:r w:rsidRPr="00894976">
        <w:rPr>
          <w:sz w:val="18"/>
          <w:szCs w:val="18"/>
        </w:rPr>
        <w:t xml:space="preserve"> meeting</w:t>
      </w:r>
      <w:r w:rsidRPr="008472B4">
        <w:rPr>
          <w:sz w:val="18"/>
          <w:szCs w:val="18"/>
        </w:rPr>
        <w:t xml:space="preserve"> </w:t>
      </w:r>
    </w:p>
    <w:p w14:paraId="64E3A9E4" w14:textId="77777777" w:rsidR="00D97E3C" w:rsidRDefault="00D97E3C" w:rsidP="00D97E3C"/>
    <w:p w14:paraId="0CF9749C" w14:textId="77777777" w:rsidR="00D97E3C" w:rsidRPr="000E492D" w:rsidRDefault="00D97E3C" w:rsidP="00D97E3C">
      <w:pPr>
        <w:pStyle w:val="StyleHeader4Para4Left0Firstline0"/>
        <w:keepNext/>
        <w:widowControl/>
        <w:numPr>
          <w:ilvl w:val="0"/>
          <w:numId w:val="0"/>
        </w:numPr>
        <w:rPr>
          <w:sz w:val="22"/>
          <w:u w:val="single"/>
        </w:rPr>
      </w:pPr>
      <w:r w:rsidRPr="000E492D">
        <w:rPr>
          <w:sz w:val="22"/>
          <w:u w:val="single"/>
        </w:rPr>
        <w:t>Progress report</w:t>
      </w:r>
    </w:p>
    <w:p w14:paraId="58FB43E9" w14:textId="6406FA0B" w:rsidR="00D97E3C" w:rsidRDefault="00D97E3C" w:rsidP="00D97E3C">
      <w:pPr>
        <w:pStyle w:val="Heading1"/>
      </w:pPr>
      <w:r>
        <w:t>In phase XVI of the IS project, the NOU oversaw the implementation of the approved Montreal Protocol project portfolio and the application of the quota and licensing system to ensure compliance with the phase-out schedule under stage II of the HPMP.</w:t>
      </w:r>
      <w:r w:rsidR="00BD52E0">
        <w:t xml:space="preserve"> </w:t>
      </w:r>
      <w:r>
        <w:t>Adjustments to the national regulations were made to incorporate HFC mix codes. Collaboration with authorities in charge of enforcing restrictions for the import of HCFC and HFC was strengthened. Awareness</w:t>
      </w:r>
      <w:r w:rsidR="0094614A">
        <w:t>-raising</w:t>
      </w:r>
      <w:r>
        <w:t xml:space="preserve"> activities were carried out to promote the use of alternatives with low global</w:t>
      </w:r>
      <w:r w:rsidR="009260E4">
        <w:t xml:space="preserve"> </w:t>
      </w:r>
      <w:r>
        <w:t xml:space="preserve">warming potential. A project portfolio including the KIP, energy-efficiency strategy, banks of used or unwanted controlled substances inventory, and phase-out HFC-23 represented a high level of complexity in both technical and operational aspects. </w:t>
      </w:r>
    </w:p>
    <w:p w14:paraId="3A69272C" w14:textId="77777777" w:rsidR="00D97E3C" w:rsidRPr="000E492D" w:rsidRDefault="00D97E3C" w:rsidP="00D97E3C">
      <w:pPr>
        <w:pStyle w:val="StyleHeader4Para4Left0Firstline0"/>
        <w:keepNext/>
        <w:widowControl/>
        <w:numPr>
          <w:ilvl w:val="0"/>
          <w:numId w:val="0"/>
        </w:numPr>
        <w:rPr>
          <w:sz w:val="22"/>
          <w:u w:val="single"/>
        </w:rPr>
      </w:pPr>
      <w:r w:rsidRPr="000E492D">
        <w:rPr>
          <w:sz w:val="22"/>
          <w:u w:val="single"/>
        </w:rPr>
        <w:t>Plan of action</w:t>
      </w:r>
    </w:p>
    <w:p w14:paraId="6F10A18B" w14:textId="46D9BBE9" w:rsidR="00D97E3C" w:rsidRDefault="00D97E3C" w:rsidP="00D97E3C">
      <w:pPr>
        <w:pStyle w:val="Heading1"/>
      </w:pPr>
      <w:r>
        <w:t>The NOU is committed to building on the achievements under phase XVI to ensure continuous monitoring of ODS and other controlled substances. The NOU plans to improve the HFC quota distribution mechanism and HCFC reduction calendar for 2026-2028 and continue improving the required regulatory mechanism and instruments to ban ODS including pre-blended polyols. The NOU will continue complying with international guidelines on project development and will maintain advocacy and awareness</w:t>
      </w:r>
      <w:r w:rsidR="005C2D41">
        <w:t>-raising</w:t>
      </w:r>
      <w:r>
        <w:t xml:space="preserve"> activities with relevant stakeholders. The institutional capacities of the NOU will be reinforced through training on project management, logical framework, project cycle and gender mainstreaming. The NOU is committed to gender mainstreaming and will promote synergies between the recently approved KIP and HPMP projects. Due to the heavy workload, an expansion of the NOU team is required to ensure the effective delivery of all </w:t>
      </w:r>
      <w:r w:rsidR="004C5EBE">
        <w:t>Multilateral Fund</w:t>
      </w:r>
      <w:r>
        <w:t xml:space="preserve"> programme and project activities.</w:t>
      </w:r>
    </w:p>
    <w:p w14:paraId="6C12342D" w14:textId="77777777" w:rsidR="00D97E3C" w:rsidRPr="000E492D" w:rsidRDefault="00D97E3C" w:rsidP="00D97E3C">
      <w:pPr>
        <w:pStyle w:val="StyleHeader4Para4Left0Firstline0"/>
        <w:keepNext/>
        <w:widowControl/>
        <w:numPr>
          <w:ilvl w:val="0"/>
          <w:numId w:val="0"/>
        </w:numPr>
        <w:rPr>
          <w:sz w:val="22"/>
          <w:u w:val="single"/>
        </w:rPr>
      </w:pPr>
      <w:r w:rsidRPr="000E492D">
        <w:rPr>
          <w:sz w:val="22"/>
          <w:u w:val="single"/>
        </w:rPr>
        <w:t>Sustainability and risk assessment</w:t>
      </w:r>
    </w:p>
    <w:p w14:paraId="116884BB" w14:textId="0CE98DA1" w:rsidR="00D97E3C" w:rsidRPr="00273A1C" w:rsidRDefault="00D97E3C" w:rsidP="00D97E3C">
      <w:pPr>
        <w:pStyle w:val="Heading1"/>
      </w:pPr>
      <w:r w:rsidRPr="008331DF">
        <w:t xml:space="preserve">The NOU is well established under the Ministry of Environment and Natural Resources with clear roles and responsibilities. The legislation already in place ensures that the NOU can conduct its responsibilities. Continuous trainings for NOU staff can further help to strengthen the capacities of the NOU team and thus further contribute to the sustainability of the </w:t>
      </w:r>
      <w:r w:rsidR="00617553">
        <w:t xml:space="preserve">achieved </w:t>
      </w:r>
      <w:r w:rsidRPr="008331DF">
        <w:t>results.</w:t>
      </w:r>
    </w:p>
    <w:p w14:paraId="15D6EBB4" w14:textId="77777777" w:rsidR="00EC78D6" w:rsidRDefault="00EC78D6" w:rsidP="00EC78D6"/>
    <w:p w14:paraId="711D1801" w14:textId="77777777" w:rsidR="00EC78D6" w:rsidRDefault="00EC78D6" w:rsidP="00EC78D6">
      <w:pPr>
        <w:sectPr w:rsidR="00EC78D6"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4D7CA7C7" w14:textId="77777777" w:rsidR="00B40E2C" w:rsidRPr="00ED69A7" w:rsidRDefault="00B40E2C" w:rsidP="00B40E2C">
      <w:pPr>
        <w:spacing w:after="24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423D5E53" w14:textId="77777777" w:rsidR="00B40E2C" w:rsidRPr="00076B2A" w:rsidRDefault="00B40E2C" w:rsidP="00B40E2C">
      <w:pPr>
        <w:widowControl w:val="0"/>
        <w:jc w:val="center"/>
        <w:outlineLvl w:val="0"/>
        <w:rPr>
          <w:b/>
          <w:caps/>
          <w:color w:val="000000" w:themeColor="text1"/>
        </w:rPr>
      </w:pPr>
      <w:r w:rsidRPr="00076B2A">
        <w:rPr>
          <w:b/>
          <w:caps/>
          <w:color w:val="000000" w:themeColor="text1"/>
        </w:rPr>
        <w:t>DRAFT VIEWS EXPRESSED BY THE EXECUTIVE COMMITTEE ON RENEWAL OF</w:t>
      </w:r>
    </w:p>
    <w:p w14:paraId="4758789C" w14:textId="77777777" w:rsidR="00B40E2C" w:rsidRPr="00076B2A" w:rsidRDefault="00B40E2C" w:rsidP="00B40E2C">
      <w:pPr>
        <w:widowControl w:val="0"/>
        <w:jc w:val="center"/>
        <w:outlineLvl w:val="0"/>
        <w:rPr>
          <w:b/>
          <w:caps/>
          <w:color w:val="000000" w:themeColor="text1"/>
        </w:rPr>
      </w:pPr>
      <w:r w:rsidRPr="00076B2A">
        <w:rPr>
          <w:b/>
          <w:caps/>
          <w:color w:val="000000" w:themeColor="text1"/>
        </w:rPr>
        <w:t>INSTITUTIONAL STRENGTHENING PROJECTS SUBMITTED TO THE 9</w:t>
      </w:r>
      <w:r>
        <w:rPr>
          <w:b/>
          <w:caps/>
          <w:color w:val="000000" w:themeColor="text1"/>
        </w:rPr>
        <w:t>6</w:t>
      </w:r>
      <w:r w:rsidRPr="00076B2A">
        <w:rPr>
          <w:b/>
          <w:caps/>
          <w:color w:val="000000" w:themeColor="text1"/>
          <w:vertAlign w:val="superscript"/>
        </w:rPr>
        <w:t>th</w:t>
      </w:r>
      <w:r w:rsidRPr="00076B2A">
        <w:rPr>
          <w:b/>
          <w:caps/>
          <w:color w:val="000000" w:themeColor="text1"/>
        </w:rPr>
        <w:t xml:space="preserve"> MEETING</w:t>
      </w:r>
    </w:p>
    <w:p w14:paraId="2817C613" w14:textId="77777777" w:rsidR="00B40E2C" w:rsidRPr="00076B2A" w:rsidRDefault="00B40E2C" w:rsidP="00B40E2C"/>
    <w:p w14:paraId="331692BB" w14:textId="77777777" w:rsidR="00B40E2C" w:rsidRPr="00076B2A" w:rsidRDefault="00B40E2C" w:rsidP="00B40E2C">
      <w:pPr>
        <w:spacing w:after="240"/>
        <w:rPr>
          <w:b/>
          <w:bCs/>
          <w:color w:val="000000" w:themeColor="text1"/>
        </w:rPr>
      </w:pPr>
      <w:r>
        <w:rPr>
          <w:b/>
          <w:bCs/>
          <w:color w:val="000000" w:themeColor="text1"/>
        </w:rPr>
        <w:t>Mexico</w:t>
      </w:r>
      <w:r w:rsidRPr="00076B2A">
        <w:rPr>
          <w:b/>
          <w:bCs/>
          <w:color w:val="000000" w:themeColor="text1"/>
        </w:rPr>
        <w:t xml:space="preserve"> </w:t>
      </w:r>
    </w:p>
    <w:p w14:paraId="0407E2E2" w14:textId="653A8151" w:rsidR="00B40E2C" w:rsidRPr="00B40E2C" w:rsidRDefault="00B40E2C" w:rsidP="00B40E2C">
      <w:pPr>
        <w:pStyle w:val="Heading1"/>
        <w:numPr>
          <w:ilvl w:val="0"/>
          <w:numId w:val="45"/>
        </w:numPr>
        <w:tabs>
          <w:tab w:val="clear" w:pos="0"/>
          <w:tab w:val="num" w:pos="1080"/>
        </w:tabs>
        <w:autoSpaceDE w:val="0"/>
        <w:autoSpaceDN w:val="0"/>
        <w:adjustRightInd w:val="0"/>
        <w:rPr>
          <w:lang w:val="en-GB"/>
        </w:rPr>
      </w:pPr>
      <w:r w:rsidRPr="00B55812">
        <w:t xml:space="preserve">The Executive Committee reviewed the report submitted with the request for the renewal of the institutional strengthening project for Mexico (phase XVII) and noted with appreciation that </w:t>
      </w:r>
      <w:r w:rsidRPr="00076B2A">
        <w:t xml:space="preserve">reported </w:t>
      </w:r>
      <w:r>
        <w:t xml:space="preserve">Article 7 and country programme </w:t>
      </w:r>
      <w:r w:rsidRPr="00FD297A">
        <w:t>data for 202</w:t>
      </w:r>
      <w:r>
        <w:t>3</w:t>
      </w:r>
      <w:r w:rsidRPr="00FD297A">
        <w:t xml:space="preserve"> and 202</w:t>
      </w:r>
      <w:r>
        <w:t>4</w:t>
      </w:r>
      <w:r w:rsidRPr="00FD297A">
        <w:t xml:space="preserve"> to the Ozone </w:t>
      </w:r>
      <w:r>
        <w:t xml:space="preserve">and Fund </w:t>
      </w:r>
      <w:r w:rsidRPr="00FD297A">
        <w:t>Secretariat</w:t>
      </w:r>
      <w:r>
        <w:t>s</w:t>
      </w:r>
      <w:r w:rsidRPr="00FD297A">
        <w:t xml:space="preserve">, </w:t>
      </w:r>
      <w:r>
        <w:t>respectively</w:t>
      </w:r>
      <w:r w:rsidRPr="00076B2A">
        <w:t>, indicating that the country is in compliance with the Montreal Protocol</w:t>
      </w:r>
      <w:r>
        <w:t xml:space="preserve"> </w:t>
      </w:r>
      <w:r w:rsidRPr="00E41E74">
        <w:t>phase-out schedule</w:t>
      </w:r>
      <w:r w:rsidRPr="00076B2A">
        <w:t xml:space="preserve">. </w:t>
      </w:r>
      <w:r>
        <w:t xml:space="preserve">The Committee noted that Mexico </w:t>
      </w:r>
      <w:r w:rsidRPr="00B40E2C">
        <w:rPr>
          <w:lang w:val="en-GB"/>
        </w:rPr>
        <w:t xml:space="preserve">reported HFC data and froze its consumption at the baseline level. </w:t>
      </w:r>
      <w:r w:rsidRPr="00B55812">
        <w:t xml:space="preserve">The </w:t>
      </w:r>
      <w:r w:rsidRPr="00B40E2C">
        <w:rPr>
          <w:lang w:val="en-GB"/>
        </w:rPr>
        <w:t>Committee further noted that Mexico implemented a strict monitoring system for the consumption of controlled substances, organized regular meetings with authorities involved in the steering of the control system, and has coordinated the necessary activities with all stakeholders involved. The Committee noted that awareness-raising activities have also been organized, including the one marking World Ozone Day every year, and several events in centres for the training of refrigeration and air-conditioning technicians highlighting the importance of developing skills necessary for the adequate management of alternatives to HCFCs</w:t>
      </w:r>
      <w:r w:rsidR="00D85440">
        <w:rPr>
          <w:lang w:val="en-GB"/>
        </w:rPr>
        <w:t xml:space="preserve"> and HFCs</w:t>
      </w:r>
      <w:r w:rsidRPr="00B40E2C">
        <w:rPr>
          <w:lang w:val="en-GB"/>
        </w:rPr>
        <w:t xml:space="preserve">. </w:t>
      </w:r>
      <w:r w:rsidRPr="00076B2A">
        <w:t xml:space="preserve">The Committee acknowledged the efforts of the Government of </w:t>
      </w:r>
      <w:r>
        <w:t>Mexico</w:t>
      </w:r>
      <w:r w:rsidRPr="00076B2A">
        <w:t xml:space="preserve"> and is therefore hopeful that</w:t>
      </w:r>
      <w:r>
        <w:t>,</w:t>
      </w:r>
      <w:r w:rsidRPr="00076B2A">
        <w:t xml:space="preserve"> </w:t>
      </w:r>
      <w:r>
        <w:t>with</w:t>
      </w:r>
      <w:r w:rsidRPr="00076B2A">
        <w:t>in the next three years</w:t>
      </w:r>
      <w:r>
        <w:t>,</w:t>
      </w:r>
      <w:r w:rsidRPr="00076B2A">
        <w:t xml:space="preserve"> the Government of </w:t>
      </w:r>
      <w:r>
        <w:t>Mexico</w:t>
      </w:r>
      <w:r w:rsidRPr="00076B2A">
        <w:t xml:space="preserve"> will continue the implementation of activities </w:t>
      </w:r>
      <w:r w:rsidR="00177B82">
        <w:t xml:space="preserve">supported by </w:t>
      </w:r>
      <w:r w:rsidR="006B1710">
        <w:t xml:space="preserve">the Multilateral Fund </w:t>
      </w:r>
      <w:r w:rsidRPr="00076B2A">
        <w:t>with success to maintain compliance with the control measures of the Montreal Protocol.</w:t>
      </w:r>
    </w:p>
    <w:p w14:paraId="310092E2" w14:textId="77777777" w:rsidR="00EC78D6" w:rsidRPr="00B40E2C" w:rsidRDefault="00EC78D6" w:rsidP="00EC78D6">
      <w:pPr>
        <w:rPr>
          <w:lang w:val="en-GB"/>
        </w:rPr>
      </w:pPr>
    </w:p>
    <w:p w14:paraId="1B7398C3" w14:textId="77777777" w:rsidR="004E7F9C" w:rsidRPr="009B0D30" w:rsidRDefault="004E7F9C" w:rsidP="004E7F9C">
      <w:pPr>
        <w:pStyle w:val="Title1"/>
        <w:rPr>
          <w:lang w:val="en-CA"/>
        </w:rPr>
      </w:pPr>
    </w:p>
    <w:p w14:paraId="7EA0F13E" w14:textId="77777777" w:rsidR="00BB2764" w:rsidRPr="009B0D30" w:rsidRDefault="00BB2764" w:rsidP="00BB27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1D82E03" w14:textId="77777777" w:rsidTr="00EC78D6">
        <w:tc>
          <w:tcPr>
            <w:tcW w:w="1871" w:type="dxa"/>
          </w:tcPr>
          <w:p w14:paraId="7F69205E" w14:textId="77777777" w:rsidR="00E85409" w:rsidRPr="009B0D30" w:rsidRDefault="00E85409" w:rsidP="00FB077C"/>
        </w:tc>
        <w:tc>
          <w:tcPr>
            <w:tcW w:w="1872" w:type="dxa"/>
          </w:tcPr>
          <w:p w14:paraId="7F0BA543" w14:textId="77777777" w:rsidR="00E85409" w:rsidRPr="009B0D30" w:rsidRDefault="00E85409" w:rsidP="00FB077C"/>
        </w:tc>
        <w:tc>
          <w:tcPr>
            <w:tcW w:w="1872" w:type="dxa"/>
            <w:tcBorders>
              <w:bottom w:val="single" w:sz="4" w:space="0" w:color="auto"/>
            </w:tcBorders>
          </w:tcPr>
          <w:p w14:paraId="7CD009ED" w14:textId="77777777" w:rsidR="00E85409" w:rsidRPr="009B0D30" w:rsidRDefault="00E85409" w:rsidP="00FB077C"/>
        </w:tc>
        <w:tc>
          <w:tcPr>
            <w:tcW w:w="1872" w:type="dxa"/>
          </w:tcPr>
          <w:p w14:paraId="5419BC69" w14:textId="77777777" w:rsidR="00E85409" w:rsidRPr="009B0D30" w:rsidRDefault="00E85409" w:rsidP="00FB077C"/>
        </w:tc>
        <w:tc>
          <w:tcPr>
            <w:tcW w:w="1873" w:type="dxa"/>
          </w:tcPr>
          <w:p w14:paraId="7A5DF6F6" w14:textId="77777777" w:rsidR="00E85409" w:rsidRPr="009B0D30" w:rsidRDefault="00E85409" w:rsidP="00FB077C"/>
        </w:tc>
      </w:tr>
    </w:tbl>
    <w:p w14:paraId="5D69D944" w14:textId="77777777" w:rsidR="00E85409" w:rsidRPr="009B0D30" w:rsidRDefault="00E85409" w:rsidP="004E7F9C"/>
    <w:sectPr w:rsidR="00E85409" w:rsidRPr="009B0D30" w:rsidSect="00B40E2C">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F3429" w14:textId="77777777" w:rsidR="00664B6E" w:rsidRDefault="00664B6E" w:rsidP="004A504B">
      <w:r>
        <w:separator/>
      </w:r>
    </w:p>
  </w:endnote>
  <w:endnote w:type="continuationSeparator" w:id="0">
    <w:p w14:paraId="481084D4" w14:textId="77777777" w:rsidR="00664B6E" w:rsidRDefault="00664B6E" w:rsidP="004A504B">
      <w:r>
        <w:continuationSeparator/>
      </w:r>
    </w:p>
  </w:endnote>
  <w:endnote w:type="continuationNotice" w:id="1">
    <w:p w14:paraId="5CC6E748" w14:textId="77777777" w:rsidR="00664B6E" w:rsidRDefault="00664B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EC78D6" w:rsidRPr="0033525D" w:rsidRDefault="00EC78D6">
    <w:pPr>
      <w:jc w:val="center"/>
    </w:pPr>
    <w:r>
      <w:fldChar w:fldCharType="begin"/>
    </w:r>
    <w:r>
      <w:instrText xml:space="preserve"> PAGE </w:instrText>
    </w:r>
    <w:r>
      <w:fldChar w:fldCharType="separate"/>
    </w:r>
    <w:r>
      <w:rPr>
        <w:noProof/>
      </w:rPr>
      <w:t>2</w:t>
    </w:r>
    <w:r>
      <w:rPr>
        <w:noProof/>
      </w:rPr>
      <w:fldChar w:fldCharType="end"/>
    </w:r>
  </w:p>
  <w:p w14:paraId="6BEA4098" w14:textId="77777777" w:rsidR="00EC78D6" w:rsidRDefault="00EC78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270405DB" w14:textId="77777777" w:rsidR="00EC78D6" w:rsidRDefault="00EC78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09A6" w14:textId="77777777" w:rsidR="00EC78D6" w:rsidRDefault="00EC78D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B0CD87A" w14:textId="77777777" w:rsidR="00EC78D6" w:rsidRDefault="00EC78D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3770224D" w14:textId="77777777" w:rsidR="00EC78D6" w:rsidRDefault="00EC78D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77D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C00C6" w14:textId="77777777" w:rsidR="00664B6E" w:rsidRDefault="00664B6E" w:rsidP="004A504B">
      <w:r>
        <w:separator/>
      </w:r>
    </w:p>
  </w:footnote>
  <w:footnote w:type="continuationSeparator" w:id="0">
    <w:p w14:paraId="35575C6E" w14:textId="77777777" w:rsidR="00664B6E" w:rsidRDefault="00664B6E" w:rsidP="004A504B">
      <w:r>
        <w:continuationSeparator/>
      </w:r>
    </w:p>
  </w:footnote>
  <w:footnote w:type="continuationNotice" w:id="1">
    <w:p w14:paraId="537ECC72" w14:textId="77777777" w:rsidR="00664B6E" w:rsidRDefault="00664B6E"/>
  </w:footnote>
  <w:footnote w:id="2">
    <w:p w14:paraId="05F566C9"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022B68">
        <w:rPr>
          <w:lang w:val="en-US"/>
        </w:rPr>
        <w:t>6</w:t>
      </w:r>
      <w:r w:rsidRPr="001E1147">
        <w:rPr>
          <w:lang w:val="en-US"/>
        </w:rPr>
        <w:t>/1</w:t>
      </w:r>
    </w:p>
  </w:footnote>
  <w:footnote w:id="3">
    <w:p w14:paraId="21304F5C" w14:textId="77777777" w:rsidR="00FD405B" w:rsidRDefault="00FD405B" w:rsidP="009F4BD7">
      <w:pPr>
        <w:rPr>
          <w:b/>
          <w:bCs/>
          <w:color w:val="000000" w:themeColor="text1"/>
          <w:sz w:val="18"/>
          <w:szCs w:val="18"/>
        </w:rPr>
      </w:pPr>
      <w:r>
        <w:rPr>
          <w:rStyle w:val="FootnoteReference"/>
        </w:rPr>
        <w:footnoteRef/>
      </w:r>
      <w:r>
        <w:rPr>
          <w:color w:val="000000" w:themeColor="text1"/>
          <w:sz w:val="18"/>
          <w:szCs w:val="18"/>
        </w:rPr>
        <w:t xml:space="preserve"> Herein referred to as preparation of a national inventory of banks of used or unwanted controlled substances and plan</w:t>
      </w:r>
    </w:p>
    <w:p w14:paraId="55613AD6" w14:textId="77777777" w:rsidR="00FD405B" w:rsidRDefault="00FD405B" w:rsidP="009F4BD7">
      <w:pPr>
        <w:pStyle w:val="FootnoteText"/>
      </w:pPr>
    </w:p>
  </w:footnote>
  <w:footnote w:id="4">
    <w:p w14:paraId="0E1B0959" w14:textId="77777777" w:rsidR="009F4BD7" w:rsidRDefault="009F4BD7" w:rsidP="009F4BD7">
      <w:pPr>
        <w:pStyle w:val="FootnoteText"/>
      </w:pPr>
      <w:r>
        <w:rPr>
          <w:rStyle w:val="FootnoteReference"/>
        </w:rPr>
        <w:footnoteRef/>
      </w:r>
      <w:r>
        <w:t xml:space="preserve"> Decision 91/63: (b) to approve the revised format for terminal reports and requests for the extension of institutional strengthening funding and the corresponding performance indicators; and (c) to request Article 5 countries, through the bilateral and implementing agencies, to use the revised format referred to in subparagraph (b) above for all requests for institutional strengthening renewal as of the first meeting of the Executive Committee in 2023.</w:t>
      </w:r>
    </w:p>
  </w:footnote>
  <w:footnote w:id="5">
    <w:p w14:paraId="129698B3" w14:textId="77777777" w:rsidR="009F4BD7" w:rsidRPr="00816EBA" w:rsidRDefault="009F4BD7" w:rsidP="009F4BD7">
      <w:pPr>
        <w:pStyle w:val="FootnoteText"/>
        <w:rPr>
          <w:highlight w:val="yellow"/>
        </w:rPr>
      </w:pPr>
      <w:r w:rsidRPr="00FE7034">
        <w:rPr>
          <w:rStyle w:val="FootnoteReference"/>
        </w:rPr>
        <w:footnoteRef/>
      </w:r>
      <w:r w:rsidRPr="00FE7034">
        <w:t xml:space="preserve"> </w:t>
      </w:r>
      <w:r w:rsidRPr="00FE7034">
        <w:rPr>
          <w:lang w:val="en-US"/>
        </w:rPr>
        <w:t>Inclusion of stage III of HPMPs in the business plan is allowed only for those countries with an approved stage II of HPMPs with reduction targets below the 2025 compliance targets</w:t>
      </w:r>
      <w:r w:rsidRPr="00FE7034">
        <w:t>.</w:t>
      </w:r>
    </w:p>
  </w:footnote>
  <w:footnote w:id="6">
    <w:p w14:paraId="78F6CFCB" w14:textId="02D678B9" w:rsidR="00111DFB" w:rsidRDefault="00111DFB" w:rsidP="00111DFB">
      <w:pPr>
        <w:pStyle w:val="FootnoteText"/>
      </w:pPr>
      <w:r>
        <w:rPr>
          <w:rStyle w:val="FootnoteReference"/>
        </w:rPr>
        <w:footnoteRef/>
      </w:r>
      <w:r>
        <w:t xml:space="preserve"> </w:t>
      </w:r>
      <w:r w:rsidRPr="00F37F8D">
        <w:t>Projects involving technical assistance for the assembly and installation of equipment that would result in the adoption of technologies to maintain and/or enhance energy efficiency while converting from HFCs and demonstrate replicability and scalability in the country or region would be considered in priority</w:t>
      </w:r>
      <w:r w:rsidR="006D4A4F">
        <w:t>.</w:t>
      </w:r>
    </w:p>
  </w:footnote>
  <w:footnote w:id="7">
    <w:p w14:paraId="2F8E9463" w14:textId="77777777" w:rsidR="00111DFB" w:rsidRPr="00FC5820" w:rsidRDefault="00111DFB" w:rsidP="00111DFB">
      <w:pPr>
        <w:pStyle w:val="FootnoteText"/>
      </w:pPr>
      <w:r>
        <w:rPr>
          <w:rStyle w:val="FootnoteReference"/>
        </w:rPr>
        <w:footnoteRef/>
      </w:r>
      <w:r w:rsidRPr="00FC5820">
        <w:t xml:space="preserve"> UNEP/</w:t>
      </w:r>
      <w:proofErr w:type="spellStart"/>
      <w:r w:rsidRPr="00FC5820">
        <w:t>OzL.Pro</w:t>
      </w:r>
      <w:proofErr w:type="spellEnd"/>
      <w:r w:rsidRPr="00FC5820">
        <w:t>/ExCom/93/53</w:t>
      </w:r>
    </w:p>
  </w:footnote>
  <w:footnote w:id="8">
    <w:p w14:paraId="16ED5F8E" w14:textId="77777777" w:rsidR="00405829" w:rsidRDefault="00405829" w:rsidP="00405829">
      <w:pPr>
        <w:pStyle w:val="FootnoteText"/>
      </w:pPr>
      <w:r>
        <w:rPr>
          <w:rStyle w:val="FootnoteReference"/>
        </w:rPr>
        <w:footnoteRef/>
      </w:r>
      <w:r>
        <w:t xml:space="preserve"> The Secretariat was requested to provide, at the first meeting of each year, a list representing 20 per cent of countries with an HCFC consumption baseline of up to 360 metric tonnes, and with an approved </w:t>
      </w:r>
      <w:proofErr w:type="spellStart"/>
      <w:r>
        <w:t>HPMP</w:t>
      </w:r>
      <w:proofErr w:type="spellEnd"/>
      <w:r>
        <w:t xml:space="preserve">, to approve funding for them for the purposes of verification of that country’s compliance with the </w:t>
      </w:r>
      <w:proofErr w:type="spellStart"/>
      <w:r>
        <w:t>HPMP</w:t>
      </w:r>
      <w:proofErr w:type="spellEnd"/>
      <w:r>
        <w:t xml:space="preserve"> agreement for that year.</w:t>
      </w:r>
    </w:p>
  </w:footnote>
  <w:footnote w:id="9">
    <w:p w14:paraId="71B8C070" w14:textId="77777777" w:rsidR="00D97E3C" w:rsidRPr="00D51650" w:rsidRDefault="00D97E3C" w:rsidP="00D97E3C">
      <w:pPr>
        <w:pStyle w:val="FootnoteText"/>
        <w:rPr>
          <w:lang w:val="en-US"/>
        </w:rPr>
      </w:pPr>
      <w:r w:rsidRPr="00D51650">
        <w:rPr>
          <w:rStyle w:val="FootnoteReference"/>
        </w:rPr>
        <w:footnoteRef/>
      </w:r>
      <w:r w:rsidRPr="00D51650">
        <w:t xml:space="preserve"> </w:t>
      </w:r>
      <w:r w:rsidRPr="00D51650">
        <w:rPr>
          <w:lang w:val="en-US"/>
        </w:rPr>
        <w:t>Data as at December 202</w:t>
      </w:r>
      <w:r>
        <w:rPr>
          <w:lang w:val="en-US"/>
        </w:rPr>
        <w:t>3</w:t>
      </w:r>
      <w:r w:rsidRPr="00D51650">
        <w:rPr>
          <w:lang w:val="en-US"/>
        </w:rPr>
        <w:t xml:space="preserve"> are based on document UNEP/</w:t>
      </w:r>
      <w:proofErr w:type="spellStart"/>
      <w:r w:rsidRPr="00D51650">
        <w:rPr>
          <w:lang w:val="en-US"/>
        </w:rPr>
        <w:t>OzL.Pro</w:t>
      </w:r>
      <w:proofErr w:type="spellEnd"/>
      <w:r w:rsidRPr="00D51650">
        <w:rPr>
          <w:lang w:val="en-US"/>
        </w:rPr>
        <w:t>/ExCom/9</w:t>
      </w:r>
      <w:r>
        <w:rPr>
          <w:lang w:val="en-US"/>
        </w:rPr>
        <w:t>5</w:t>
      </w:r>
      <w:r w:rsidRPr="00D51650">
        <w:rPr>
          <w:lang w:val="en-US"/>
        </w:rPr>
        <w:t>/</w:t>
      </w:r>
      <w:r>
        <w:rPr>
          <w:lang w:val="en-US"/>
        </w:rPr>
        <w:t>18</w:t>
      </w:r>
      <w:r w:rsidRPr="00D5165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78471EEF" w:rsidR="00EC78D6" w:rsidRPr="0033525D" w:rsidRDefault="00273671">
    <w:r>
      <w:fldChar w:fldCharType="begin"/>
    </w:r>
    <w:r>
      <w:instrText>DOCPROPERTY "Document number"  \* MERGEFORMAT</w:instrText>
    </w:r>
    <w:r>
      <w:fldChar w:fldCharType="separate"/>
    </w:r>
    <w:r>
      <w:t>UNEP/</w:t>
    </w:r>
    <w:proofErr w:type="spellStart"/>
    <w:r>
      <w:t>OzL.Pro</w:t>
    </w:r>
    <w:proofErr w:type="spellEnd"/>
    <w:r>
      <w:t>/ExCom/96/22</w:t>
    </w:r>
    <w:r>
      <w:fldChar w:fldCharType="end"/>
    </w:r>
  </w:p>
  <w:p w14:paraId="6C32CD4B" w14:textId="77777777" w:rsidR="00EC78D6" w:rsidRDefault="00EC78D6"/>
  <w:p w14:paraId="0B98F2A4" w14:textId="77777777" w:rsidR="00273671" w:rsidRPr="0033525D" w:rsidRDefault="002736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18ACC0E2" w:rsidR="00EC78D6" w:rsidRPr="0033525D" w:rsidRDefault="009A728D">
    <w:pPr>
      <w:jc w:val="right"/>
    </w:pPr>
    <w:r>
      <w:fldChar w:fldCharType="begin"/>
    </w:r>
    <w:r>
      <w:instrText>DOCPROPERTY "Document number"  \* MERGEFORMAT</w:instrText>
    </w:r>
    <w:r>
      <w:fldChar w:fldCharType="separate"/>
    </w:r>
    <w:r>
      <w:t>UNEP/</w:t>
    </w:r>
    <w:proofErr w:type="spellStart"/>
    <w:r>
      <w:t>OzL.Pro</w:t>
    </w:r>
    <w:proofErr w:type="spellEnd"/>
    <w:r>
      <w:t>/ExCom/96/22</w:t>
    </w:r>
    <w:r>
      <w:fldChar w:fldCharType="end"/>
    </w:r>
  </w:p>
  <w:p w14:paraId="797BE6E9" w14:textId="2B8683C5" w:rsidR="00EC78D6" w:rsidRDefault="00EC78D6"/>
  <w:p w14:paraId="6190A6AC" w14:textId="599C04DA" w:rsidR="00343726" w:rsidRDefault="0034372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5597D6B8" w:rsidR="00EC78D6" w:rsidRPr="0033525D" w:rsidRDefault="00D97E3C">
    <w:r>
      <w:fldChar w:fldCharType="begin"/>
    </w:r>
    <w:r>
      <w:instrText>DOCPROPERTY "Document number"  \* MERGEFORMAT</w:instrText>
    </w:r>
    <w:r>
      <w:fldChar w:fldCharType="separate"/>
    </w:r>
    <w:r>
      <w:t>UNEP/</w:t>
    </w:r>
    <w:proofErr w:type="spellStart"/>
    <w:r>
      <w:t>OzL.Pro</w:t>
    </w:r>
    <w:proofErr w:type="spellEnd"/>
    <w:r>
      <w:t>/ExCom/96/22</w:t>
    </w:r>
    <w:r>
      <w:fldChar w:fldCharType="end"/>
    </w:r>
  </w:p>
  <w:p w14:paraId="46763670" w14:textId="77777777" w:rsidR="00EC78D6" w:rsidRPr="0033525D" w:rsidRDefault="00EC78D6">
    <w:r>
      <w:t>Annex I</w:t>
    </w:r>
  </w:p>
  <w:p w14:paraId="40133849" w14:textId="77777777" w:rsidR="00EC78D6" w:rsidRDefault="00EC78D6"/>
  <w:p w14:paraId="3C631AF1" w14:textId="77777777" w:rsidR="00EC78D6" w:rsidRPr="0033525D" w:rsidRDefault="00EC78D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3A242BD9" w:rsidR="00EC78D6" w:rsidRPr="0033525D" w:rsidRDefault="00D97E3C">
    <w:pPr>
      <w:jc w:val="right"/>
    </w:pPr>
    <w:r>
      <w:fldChar w:fldCharType="begin"/>
    </w:r>
    <w:r>
      <w:instrText>DOCPROPERTY "Document number"  \* MERGEFORMAT</w:instrText>
    </w:r>
    <w:r>
      <w:fldChar w:fldCharType="separate"/>
    </w:r>
    <w:r>
      <w:t>UNEP/</w:t>
    </w:r>
    <w:proofErr w:type="spellStart"/>
    <w:r>
      <w:t>OzL.Pro</w:t>
    </w:r>
    <w:proofErr w:type="spellEnd"/>
    <w:r>
      <w:t>/ExCom/96/22</w:t>
    </w:r>
    <w:r>
      <w:fldChar w:fldCharType="end"/>
    </w:r>
  </w:p>
  <w:p w14:paraId="5245C353" w14:textId="77777777" w:rsidR="00EC78D6" w:rsidRPr="0033525D" w:rsidRDefault="00EC78D6" w:rsidP="003C0993">
    <w:pPr>
      <w:jc w:val="right"/>
    </w:pPr>
    <w:r>
      <w:t>Annex I</w:t>
    </w:r>
  </w:p>
  <w:p w14:paraId="495A7470" w14:textId="77777777" w:rsidR="00EC78D6" w:rsidRDefault="00EC78D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EC78D6" w:rsidRDefault="00EC78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77777777" w:rsidR="00DC6A10" w:rsidRPr="00EC78D6" w:rsidRDefault="00EC78D6">
    <w:pPr>
      <w:rPr>
        <w:lang w:val="pt-PT"/>
      </w:rPr>
    </w:pPr>
    <w:r>
      <w:fldChar w:fldCharType="begin"/>
    </w:r>
    <w:r>
      <w:instrText>DOCPROPERTY "Document number"  \* MERGEFORMAT</w:instrText>
    </w:r>
    <w:r>
      <w:fldChar w:fldCharType="separate"/>
    </w:r>
    <w:r w:rsidRPr="00EC78D6">
      <w:rPr>
        <w:lang w:val="pt-PT"/>
      </w:rPr>
      <w:t>UNEP/OzL.Pro/ExCom/96/1</w:t>
    </w:r>
    <w:r>
      <w:rPr>
        <w:lang w:val="pt-PT"/>
      </w:rPr>
      <w:fldChar w:fldCharType="end"/>
    </w:r>
  </w:p>
  <w:p w14:paraId="5900AEEB" w14:textId="359313B9" w:rsidR="00DC6A10" w:rsidRPr="00EC78D6" w:rsidRDefault="00EC78D6">
    <w:pPr>
      <w:rPr>
        <w:lang w:val="pt-PT"/>
      </w:rPr>
    </w:pPr>
    <w:r w:rsidRPr="00EC78D6">
      <w:rPr>
        <w:lang w:val="pt-PT"/>
      </w:rPr>
      <w:t>A</w:t>
    </w:r>
    <w:r>
      <w:rPr>
        <w:lang w:val="pt-PT"/>
      </w:rPr>
      <w:t>nnex II</w:t>
    </w:r>
  </w:p>
  <w:p w14:paraId="0A4352FA" w14:textId="77777777" w:rsidR="00DC6A10" w:rsidRPr="00EC78D6"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30EECA15" w:rsidR="00EC78D6" w:rsidRDefault="00E47174" w:rsidP="00EC78D6">
    <w:pPr>
      <w:jc w:val="right"/>
    </w:pPr>
    <w:r>
      <w:fldChar w:fldCharType="begin"/>
    </w:r>
    <w:r>
      <w:instrText>DOCPROPERTY "Document number"  \* MERGEFORMAT</w:instrText>
    </w:r>
    <w:r>
      <w:fldChar w:fldCharType="separate"/>
    </w:r>
    <w:r>
      <w:t>UNEP/</w:t>
    </w:r>
    <w:proofErr w:type="spellStart"/>
    <w:r>
      <w:t>OzL.Pro</w:t>
    </w:r>
    <w:proofErr w:type="spellEnd"/>
    <w:r>
      <w:t>/ExCom/96/22</w:t>
    </w:r>
    <w:r>
      <w:fldChar w:fldCharType="end"/>
    </w:r>
  </w:p>
  <w:p w14:paraId="4E5BCFD8" w14:textId="721FEBF4" w:rsidR="00EC78D6" w:rsidRPr="00EC78D6" w:rsidRDefault="00EC78D6" w:rsidP="00EC78D6">
    <w:pPr>
      <w:jc w:val="right"/>
    </w:pPr>
    <w:r w:rsidRPr="00EC78D6">
      <w:rPr>
        <w:lang w:val="pt-PT"/>
      </w:rPr>
      <w:t>A</w:t>
    </w:r>
    <w:r>
      <w:rPr>
        <w:lang w:val="pt-PT"/>
      </w:rPr>
      <w:t>nnex II</w:t>
    </w:r>
  </w:p>
  <w:p w14:paraId="354C40B8"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EC78D6" w:rsidRDefault="00EC78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B7450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080B66"/>
    <w:multiLevelType w:val="hybridMultilevel"/>
    <w:tmpl w:val="63F29968"/>
    <w:lvl w:ilvl="0" w:tplc="BE9AD50C">
      <w:start w:val="1"/>
      <w:numFmt w:val="decimal"/>
      <w:lvlText w:val="%1."/>
      <w:lvlJc w:val="left"/>
      <w:pPr>
        <w:ind w:left="720" w:hanging="360"/>
      </w:pPr>
    </w:lvl>
    <w:lvl w:ilvl="1" w:tplc="C9928370">
      <w:start w:val="1"/>
      <w:numFmt w:val="lowerLetter"/>
      <w:lvlText w:val="%2."/>
      <w:lvlJc w:val="left"/>
      <w:pPr>
        <w:ind w:left="1440" w:hanging="360"/>
      </w:pPr>
    </w:lvl>
    <w:lvl w:ilvl="2" w:tplc="E4D2104E">
      <w:start w:val="1"/>
      <w:numFmt w:val="lowerRoman"/>
      <w:lvlText w:val="%3."/>
      <w:lvlJc w:val="right"/>
      <w:pPr>
        <w:ind w:left="2160" w:hanging="180"/>
      </w:pPr>
    </w:lvl>
    <w:lvl w:ilvl="3" w:tplc="DCEE12E8">
      <w:start w:val="1"/>
      <w:numFmt w:val="decimal"/>
      <w:lvlText w:val="%4."/>
      <w:lvlJc w:val="left"/>
      <w:pPr>
        <w:ind w:left="2880" w:hanging="360"/>
      </w:pPr>
    </w:lvl>
    <w:lvl w:ilvl="4" w:tplc="D50A8E92">
      <w:start w:val="1"/>
      <w:numFmt w:val="lowerLetter"/>
      <w:lvlText w:val="%5."/>
      <w:lvlJc w:val="left"/>
      <w:pPr>
        <w:ind w:left="3600" w:hanging="360"/>
      </w:pPr>
    </w:lvl>
    <w:lvl w:ilvl="5" w:tplc="0C601F6C">
      <w:start w:val="1"/>
      <w:numFmt w:val="lowerRoman"/>
      <w:lvlText w:val="%6."/>
      <w:lvlJc w:val="right"/>
      <w:pPr>
        <w:ind w:left="4320" w:hanging="180"/>
      </w:pPr>
    </w:lvl>
    <w:lvl w:ilvl="6" w:tplc="F6F8288C">
      <w:start w:val="1"/>
      <w:numFmt w:val="decimal"/>
      <w:lvlText w:val="%7."/>
      <w:lvlJc w:val="left"/>
      <w:pPr>
        <w:ind w:left="5040" w:hanging="360"/>
      </w:pPr>
    </w:lvl>
    <w:lvl w:ilvl="7" w:tplc="0BA04E44">
      <w:start w:val="1"/>
      <w:numFmt w:val="lowerLetter"/>
      <w:lvlText w:val="%8."/>
      <w:lvlJc w:val="left"/>
      <w:pPr>
        <w:ind w:left="5760" w:hanging="360"/>
      </w:pPr>
    </w:lvl>
    <w:lvl w:ilvl="8" w:tplc="EF4A7DC8">
      <w:start w:val="1"/>
      <w:numFmt w:val="lowerRoman"/>
      <w:lvlText w:val="%9."/>
      <w:lvlJc w:val="right"/>
      <w:pPr>
        <w:ind w:left="6480" w:hanging="180"/>
      </w:pPr>
    </w:lvl>
  </w:abstractNum>
  <w:abstractNum w:abstractNumId="12" w15:restartNumberingAfterBreak="0">
    <w:nsid w:val="16509090"/>
    <w:multiLevelType w:val="hybridMultilevel"/>
    <w:tmpl w:val="43C4446A"/>
    <w:lvl w:ilvl="0" w:tplc="15F262F8">
      <w:start w:val="1"/>
      <w:numFmt w:val="decimal"/>
      <w:lvlText w:val="%1."/>
      <w:lvlJc w:val="left"/>
      <w:pPr>
        <w:ind w:left="720" w:hanging="360"/>
      </w:pPr>
    </w:lvl>
    <w:lvl w:ilvl="1" w:tplc="1CCE8750">
      <w:start w:val="1"/>
      <w:numFmt w:val="lowerLetter"/>
      <w:lvlText w:val="%2."/>
      <w:lvlJc w:val="left"/>
      <w:pPr>
        <w:ind w:left="1440" w:hanging="360"/>
      </w:pPr>
    </w:lvl>
    <w:lvl w:ilvl="2" w:tplc="8A86D696">
      <w:start w:val="1"/>
      <w:numFmt w:val="lowerRoman"/>
      <w:lvlText w:val="%3."/>
      <w:lvlJc w:val="right"/>
      <w:pPr>
        <w:ind w:left="2160" w:hanging="180"/>
      </w:pPr>
    </w:lvl>
    <w:lvl w:ilvl="3" w:tplc="CCE87CEC">
      <w:start w:val="1"/>
      <w:numFmt w:val="decimal"/>
      <w:lvlText w:val="%4."/>
      <w:lvlJc w:val="left"/>
      <w:pPr>
        <w:ind w:left="2880" w:hanging="360"/>
      </w:pPr>
    </w:lvl>
    <w:lvl w:ilvl="4" w:tplc="D6C847EA">
      <w:start w:val="1"/>
      <w:numFmt w:val="lowerLetter"/>
      <w:lvlText w:val="%5."/>
      <w:lvlJc w:val="left"/>
      <w:pPr>
        <w:ind w:left="3600" w:hanging="360"/>
      </w:pPr>
    </w:lvl>
    <w:lvl w:ilvl="5" w:tplc="4C94308A">
      <w:start w:val="1"/>
      <w:numFmt w:val="lowerRoman"/>
      <w:lvlText w:val="%6."/>
      <w:lvlJc w:val="right"/>
      <w:pPr>
        <w:ind w:left="4320" w:hanging="180"/>
      </w:pPr>
    </w:lvl>
    <w:lvl w:ilvl="6" w:tplc="9ABA7700">
      <w:start w:val="1"/>
      <w:numFmt w:val="decimal"/>
      <w:lvlText w:val="%7."/>
      <w:lvlJc w:val="left"/>
      <w:pPr>
        <w:ind w:left="5040" w:hanging="360"/>
      </w:pPr>
    </w:lvl>
    <w:lvl w:ilvl="7" w:tplc="BA2E2C34">
      <w:start w:val="1"/>
      <w:numFmt w:val="lowerLetter"/>
      <w:lvlText w:val="%8."/>
      <w:lvlJc w:val="left"/>
      <w:pPr>
        <w:ind w:left="5760" w:hanging="360"/>
      </w:pPr>
    </w:lvl>
    <w:lvl w:ilvl="8" w:tplc="4C8AAFB2">
      <w:start w:val="1"/>
      <w:numFmt w:val="lowerRoman"/>
      <w:lvlText w:val="%9."/>
      <w:lvlJc w:val="right"/>
      <w:pPr>
        <w:ind w:left="6480" w:hanging="180"/>
      </w:pPr>
    </w:lvl>
  </w:abstractNum>
  <w:abstractNum w:abstractNumId="13" w15:restartNumberingAfterBreak="0">
    <w:nsid w:val="172BACDD"/>
    <w:multiLevelType w:val="hybridMultilevel"/>
    <w:tmpl w:val="73F025FC"/>
    <w:lvl w:ilvl="0" w:tplc="8E8050EA">
      <w:start w:val="1"/>
      <w:numFmt w:val="decimal"/>
      <w:lvlText w:val="%1."/>
      <w:lvlJc w:val="left"/>
      <w:pPr>
        <w:ind w:left="720" w:hanging="360"/>
      </w:pPr>
    </w:lvl>
    <w:lvl w:ilvl="1" w:tplc="838043F0">
      <w:start w:val="1"/>
      <w:numFmt w:val="lowerLetter"/>
      <w:lvlText w:val="%2."/>
      <w:lvlJc w:val="left"/>
      <w:pPr>
        <w:ind w:left="1440" w:hanging="360"/>
      </w:pPr>
    </w:lvl>
    <w:lvl w:ilvl="2" w:tplc="DAFCA250">
      <w:start w:val="1"/>
      <w:numFmt w:val="lowerRoman"/>
      <w:lvlText w:val="%3."/>
      <w:lvlJc w:val="right"/>
      <w:pPr>
        <w:ind w:left="2160" w:hanging="180"/>
      </w:pPr>
    </w:lvl>
    <w:lvl w:ilvl="3" w:tplc="85DCE8EA">
      <w:start w:val="1"/>
      <w:numFmt w:val="decimal"/>
      <w:lvlText w:val="%4."/>
      <w:lvlJc w:val="left"/>
      <w:pPr>
        <w:ind w:left="2880" w:hanging="360"/>
      </w:pPr>
    </w:lvl>
    <w:lvl w:ilvl="4" w:tplc="1B6EA2DE">
      <w:start w:val="1"/>
      <w:numFmt w:val="lowerLetter"/>
      <w:lvlText w:val="%5."/>
      <w:lvlJc w:val="left"/>
      <w:pPr>
        <w:ind w:left="3600" w:hanging="360"/>
      </w:pPr>
    </w:lvl>
    <w:lvl w:ilvl="5" w:tplc="C7E07D34">
      <w:start w:val="1"/>
      <w:numFmt w:val="lowerRoman"/>
      <w:lvlText w:val="%6."/>
      <w:lvlJc w:val="right"/>
      <w:pPr>
        <w:ind w:left="4320" w:hanging="180"/>
      </w:pPr>
    </w:lvl>
    <w:lvl w:ilvl="6" w:tplc="CF404E10">
      <w:start w:val="1"/>
      <w:numFmt w:val="decimal"/>
      <w:lvlText w:val="%7."/>
      <w:lvlJc w:val="left"/>
      <w:pPr>
        <w:ind w:left="5040" w:hanging="360"/>
      </w:pPr>
    </w:lvl>
    <w:lvl w:ilvl="7" w:tplc="0DDE6DF2">
      <w:start w:val="1"/>
      <w:numFmt w:val="lowerLetter"/>
      <w:lvlText w:val="%8."/>
      <w:lvlJc w:val="left"/>
      <w:pPr>
        <w:ind w:left="5760" w:hanging="360"/>
      </w:pPr>
    </w:lvl>
    <w:lvl w:ilvl="8" w:tplc="3E8CEC3A">
      <w:start w:val="1"/>
      <w:numFmt w:val="lowerRoman"/>
      <w:lvlText w:val="%9."/>
      <w:lvlJc w:val="right"/>
      <w:pPr>
        <w:ind w:left="6480" w:hanging="180"/>
      </w:pPr>
    </w:lvl>
  </w:abstractNum>
  <w:abstractNum w:abstractNumId="14" w15:restartNumberingAfterBreak="0">
    <w:nsid w:val="2786162B"/>
    <w:multiLevelType w:val="hybridMultilevel"/>
    <w:tmpl w:val="2D7081F8"/>
    <w:lvl w:ilvl="0" w:tplc="A5948DB6">
      <w:start w:val="1"/>
      <w:numFmt w:val="decimal"/>
      <w:lvlText w:val="%1."/>
      <w:lvlJc w:val="left"/>
      <w:pPr>
        <w:ind w:left="720" w:hanging="360"/>
      </w:pPr>
    </w:lvl>
    <w:lvl w:ilvl="1" w:tplc="E03AA192">
      <w:start w:val="1"/>
      <w:numFmt w:val="lowerLetter"/>
      <w:lvlText w:val="%2."/>
      <w:lvlJc w:val="left"/>
      <w:pPr>
        <w:ind w:left="1440" w:hanging="360"/>
      </w:pPr>
    </w:lvl>
    <w:lvl w:ilvl="2" w:tplc="DEF024EA">
      <w:start w:val="1"/>
      <w:numFmt w:val="lowerRoman"/>
      <w:lvlText w:val="%3."/>
      <w:lvlJc w:val="right"/>
      <w:pPr>
        <w:ind w:left="2160" w:hanging="180"/>
      </w:pPr>
    </w:lvl>
    <w:lvl w:ilvl="3" w:tplc="88F00902">
      <w:start w:val="1"/>
      <w:numFmt w:val="decimal"/>
      <w:lvlText w:val="%4."/>
      <w:lvlJc w:val="left"/>
      <w:pPr>
        <w:ind w:left="2880" w:hanging="360"/>
      </w:pPr>
    </w:lvl>
    <w:lvl w:ilvl="4" w:tplc="E076A42C">
      <w:start w:val="1"/>
      <w:numFmt w:val="lowerLetter"/>
      <w:lvlText w:val="%5."/>
      <w:lvlJc w:val="left"/>
      <w:pPr>
        <w:ind w:left="3600" w:hanging="360"/>
      </w:pPr>
    </w:lvl>
    <w:lvl w:ilvl="5" w:tplc="BAEA26A4">
      <w:start w:val="1"/>
      <w:numFmt w:val="lowerRoman"/>
      <w:lvlText w:val="%6."/>
      <w:lvlJc w:val="right"/>
      <w:pPr>
        <w:ind w:left="4320" w:hanging="180"/>
      </w:pPr>
    </w:lvl>
    <w:lvl w:ilvl="6" w:tplc="D5328E34">
      <w:start w:val="1"/>
      <w:numFmt w:val="decimal"/>
      <w:lvlText w:val="%7."/>
      <w:lvlJc w:val="left"/>
      <w:pPr>
        <w:ind w:left="5040" w:hanging="360"/>
      </w:pPr>
    </w:lvl>
    <w:lvl w:ilvl="7" w:tplc="C9401B36">
      <w:start w:val="1"/>
      <w:numFmt w:val="lowerLetter"/>
      <w:lvlText w:val="%8."/>
      <w:lvlJc w:val="left"/>
      <w:pPr>
        <w:ind w:left="5760" w:hanging="360"/>
      </w:pPr>
    </w:lvl>
    <w:lvl w:ilvl="8" w:tplc="4E462F2E">
      <w:start w:val="1"/>
      <w:numFmt w:val="lowerRoman"/>
      <w:lvlText w:val="%9."/>
      <w:lvlJc w:val="right"/>
      <w:pPr>
        <w:ind w:left="6480" w:hanging="180"/>
      </w:pPr>
    </w:lvl>
  </w:abstractNum>
  <w:abstractNum w:abstractNumId="15" w15:restartNumberingAfterBreak="0">
    <w:nsid w:val="288507AD"/>
    <w:multiLevelType w:val="hybridMultilevel"/>
    <w:tmpl w:val="F7F07238"/>
    <w:lvl w:ilvl="0" w:tplc="48BE1A98">
      <w:start w:val="1"/>
      <w:numFmt w:val="decimal"/>
      <w:lvlText w:val="%1."/>
      <w:lvlJc w:val="left"/>
      <w:pPr>
        <w:ind w:left="720" w:hanging="360"/>
      </w:pPr>
    </w:lvl>
    <w:lvl w:ilvl="1" w:tplc="7E341072">
      <w:start w:val="1"/>
      <w:numFmt w:val="lowerLetter"/>
      <w:lvlText w:val="%2."/>
      <w:lvlJc w:val="left"/>
      <w:pPr>
        <w:ind w:left="1440" w:hanging="360"/>
      </w:pPr>
    </w:lvl>
    <w:lvl w:ilvl="2" w:tplc="3D381D54">
      <w:start w:val="1"/>
      <w:numFmt w:val="lowerRoman"/>
      <w:lvlText w:val="%3."/>
      <w:lvlJc w:val="right"/>
      <w:pPr>
        <w:ind w:left="2160" w:hanging="180"/>
      </w:pPr>
    </w:lvl>
    <w:lvl w:ilvl="3" w:tplc="9A6E0CAE">
      <w:start w:val="1"/>
      <w:numFmt w:val="decimal"/>
      <w:lvlText w:val="%4."/>
      <w:lvlJc w:val="left"/>
      <w:pPr>
        <w:ind w:left="2880" w:hanging="360"/>
      </w:pPr>
    </w:lvl>
    <w:lvl w:ilvl="4" w:tplc="DA72DC94">
      <w:start w:val="1"/>
      <w:numFmt w:val="lowerLetter"/>
      <w:lvlText w:val="%5."/>
      <w:lvlJc w:val="left"/>
      <w:pPr>
        <w:ind w:left="3600" w:hanging="360"/>
      </w:pPr>
    </w:lvl>
    <w:lvl w:ilvl="5" w:tplc="D4985504">
      <w:start w:val="1"/>
      <w:numFmt w:val="lowerRoman"/>
      <w:lvlText w:val="%6."/>
      <w:lvlJc w:val="right"/>
      <w:pPr>
        <w:ind w:left="4320" w:hanging="180"/>
      </w:pPr>
    </w:lvl>
    <w:lvl w:ilvl="6" w:tplc="13F883B2">
      <w:start w:val="1"/>
      <w:numFmt w:val="decimal"/>
      <w:lvlText w:val="%7."/>
      <w:lvlJc w:val="left"/>
      <w:pPr>
        <w:ind w:left="5040" w:hanging="360"/>
      </w:pPr>
    </w:lvl>
    <w:lvl w:ilvl="7" w:tplc="A6C0A936">
      <w:start w:val="1"/>
      <w:numFmt w:val="lowerLetter"/>
      <w:lvlText w:val="%8."/>
      <w:lvlJc w:val="left"/>
      <w:pPr>
        <w:ind w:left="5760" w:hanging="360"/>
      </w:pPr>
    </w:lvl>
    <w:lvl w:ilvl="8" w:tplc="2A848690">
      <w:start w:val="1"/>
      <w:numFmt w:val="lowerRoman"/>
      <w:lvlText w:val="%9."/>
      <w:lvlJc w:val="right"/>
      <w:pPr>
        <w:ind w:left="6480" w:hanging="180"/>
      </w:pPr>
    </w:lvl>
  </w:abstractNum>
  <w:abstractNum w:abstractNumId="16" w15:restartNumberingAfterBreak="0">
    <w:nsid w:val="28BBDC56"/>
    <w:multiLevelType w:val="hybridMultilevel"/>
    <w:tmpl w:val="C910F020"/>
    <w:lvl w:ilvl="0" w:tplc="800AA7A0">
      <w:start w:val="1"/>
      <w:numFmt w:val="decimal"/>
      <w:lvlText w:val="%1."/>
      <w:lvlJc w:val="left"/>
      <w:pPr>
        <w:ind w:left="720" w:hanging="360"/>
      </w:pPr>
    </w:lvl>
    <w:lvl w:ilvl="1" w:tplc="188C1CA4">
      <w:start w:val="1"/>
      <w:numFmt w:val="lowerLetter"/>
      <w:lvlText w:val="%2."/>
      <w:lvlJc w:val="left"/>
      <w:pPr>
        <w:ind w:left="1440" w:hanging="360"/>
      </w:pPr>
    </w:lvl>
    <w:lvl w:ilvl="2" w:tplc="2E4C800E">
      <w:start w:val="1"/>
      <w:numFmt w:val="lowerRoman"/>
      <w:lvlText w:val="%3."/>
      <w:lvlJc w:val="right"/>
      <w:pPr>
        <w:ind w:left="2160" w:hanging="180"/>
      </w:pPr>
    </w:lvl>
    <w:lvl w:ilvl="3" w:tplc="FE26A872">
      <w:start w:val="1"/>
      <w:numFmt w:val="decimal"/>
      <w:lvlText w:val="%4."/>
      <w:lvlJc w:val="left"/>
      <w:pPr>
        <w:ind w:left="2880" w:hanging="360"/>
      </w:pPr>
    </w:lvl>
    <w:lvl w:ilvl="4" w:tplc="A206384C">
      <w:start w:val="1"/>
      <w:numFmt w:val="lowerLetter"/>
      <w:lvlText w:val="%5."/>
      <w:lvlJc w:val="left"/>
      <w:pPr>
        <w:ind w:left="3600" w:hanging="360"/>
      </w:pPr>
    </w:lvl>
    <w:lvl w:ilvl="5" w:tplc="0CA0C39C">
      <w:start w:val="1"/>
      <w:numFmt w:val="lowerRoman"/>
      <w:lvlText w:val="%6."/>
      <w:lvlJc w:val="right"/>
      <w:pPr>
        <w:ind w:left="4320" w:hanging="180"/>
      </w:pPr>
    </w:lvl>
    <w:lvl w:ilvl="6" w:tplc="AC269DBC">
      <w:start w:val="1"/>
      <w:numFmt w:val="decimal"/>
      <w:lvlText w:val="%7."/>
      <w:lvlJc w:val="left"/>
      <w:pPr>
        <w:ind w:left="5040" w:hanging="360"/>
      </w:pPr>
    </w:lvl>
    <w:lvl w:ilvl="7" w:tplc="C8A050EC">
      <w:start w:val="1"/>
      <w:numFmt w:val="lowerLetter"/>
      <w:lvlText w:val="%8."/>
      <w:lvlJc w:val="left"/>
      <w:pPr>
        <w:ind w:left="5760" w:hanging="360"/>
      </w:pPr>
    </w:lvl>
    <w:lvl w:ilvl="8" w:tplc="D1869C26">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EBF840"/>
    <w:multiLevelType w:val="hybridMultilevel"/>
    <w:tmpl w:val="FFFFFFFF"/>
    <w:lvl w:ilvl="0" w:tplc="388EFC38">
      <w:start w:val="1"/>
      <w:numFmt w:val="decimal"/>
      <w:lvlText w:val="%1."/>
      <w:lvlJc w:val="left"/>
      <w:pPr>
        <w:ind w:left="720" w:hanging="360"/>
      </w:pPr>
    </w:lvl>
    <w:lvl w:ilvl="1" w:tplc="A97EBAB4">
      <w:start w:val="1"/>
      <w:numFmt w:val="lowerLetter"/>
      <w:lvlText w:val="%2."/>
      <w:lvlJc w:val="left"/>
      <w:pPr>
        <w:ind w:left="1440" w:hanging="360"/>
      </w:pPr>
    </w:lvl>
    <w:lvl w:ilvl="2" w:tplc="FB242D12">
      <w:start w:val="1"/>
      <w:numFmt w:val="lowerRoman"/>
      <w:lvlText w:val="%3."/>
      <w:lvlJc w:val="right"/>
      <w:pPr>
        <w:ind w:left="2160" w:hanging="180"/>
      </w:pPr>
    </w:lvl>
    <w:lvl w:ilvl="3" w:tplc="5FDA8D52">
      <w:start w:val="1"/>
      <w:numFmt w:val="decimal"/>
      <w:lvlText w:val="%4."/>
      <w:lvlJc w:val="left"/>
      <w:pPr>
        <w:ind w:left="2880" w:hanging="360"/>
      </w:pPr>
    </w:lvl>
    <w:lvl w:ilvl="4" w:tplc="06D8C516">
      <w:start w:val="1"/>
      <w:numFmt w:val="lowerLetter"/>
      <w:lvlText w:val="%5."/>
      <w:lvlJc w:val="left"/>
      <w:pPr>
        <w:ind w:left="3600" w:hanging="360"/>
      </w:pPr>
    </w:lvl>
    <w:lvl w:ilvl="5" w:tplc="658E8404">
      <w:start w:val="1"/>
      <w:numFmt w:val="lowerRoman"/>
      <w:lvlText w:val="%6."/>
      <w:lvlJc w:val="right"/>
      <w:pPr>
        <w:ind w:left="4320" w:hanging="180"/>
      </w:pPr>
    </w:lvl>
    <w:lvl w:ilvl="6" w:tplc="15163CA2">
      <w:start w:val="1"/>
      <w:numFmt w:val="decimal"/>
      <w:lvlText w:val="%7."/>
      <w:lvlJc w:val="left"/>
      <w:pPr>
        <w:ind w:left="5040" w:hanging="360"/>
      </w:pPr>
    </w:lvl>
    <w:lvl w:ilvl="7" w:tplc="733C483A">
      <w:start w:val="1"/>
      <w:numFmt w:val="lowerLetter"/>
      <w:lvlText w:val="%8."/>
      <w:lvlJc w:val="left"/>
      <w:pPr>
        <w:ind w:left="5760" w:hanging="360"/>
      </w:pPr>
    </w:lvl>
    <w:lvl w:ilvl="8" w:tplc="3856CA58">
      <w:start w:val="1"/>
      <w:numFmt w:val="lowerRoman"/>
      <w:lvlText w:val="%9."/>
      <w:lvlJc w:val="right"/>
      <w:pPr>
        <w:ind w:left="6480" w:hanging="180"/>
      </w:pPr>
    </w:lvl>
  </w:abstractNum>
  <w:abstractNum w:abstractNumId="21" w15:restartNumberingAfterBreak="0">
    <w:nsid w:val="379DC631"/>
    <w:multiLevelType w:val="hybridMultilevel"/>
    <w:tmpl w:val="7A081A1A"/>
    <w:lvl w:ilvl="0" w:tplc="DE40EEA8">
      <w:start w:val="1"/>
      <w:numFmt w:val="decimal"/>
      <w:lvlText w:val="%1."/>
      <w:lvlJc w:val="left"/>
      <w:pPr>
        <w:ind w:left="720" w:hanging="360"/>
      </w:pPr>
    </w:lvl>
    <w:lvl w:ilvl="1" w:tplc="2A404B1C">
      <w:start w:val="1"/>
      <w:numFmt w:val="lowerLetter"/>
      <w:lvlText w:val="%2."/>
      <w:lvlJc w:val="left"/>
      <w:pPr>
        <w:ind w:left="1440" w:hanging="360"/>
      </w:pPr>
    </w:lvl>
    <w:lvl w:ilvl="2" w:tplc="E188ADCE">
      <w:start w:val="1"/>
      <w:numFmt w:val="lowerRoman"/>
      <w:lvlText w:val="%3."/>
      <w:lvlJc w:val="right"/>
      <w:pPr>
        <w:ind w:left="2160" w:hanging="180"/>
      </w:pPr>
    </w:lvl>
    <w:lvl w:ilvl="3" w:tplc="5FA0E754">
      <w:start w:val="1"/>
      <w:numFmt w:val="decimal"/>
      <w:lvlText w:val="%4."/>
      <w:lvlJc w:val="left"/>
      <w:pPr>
        <w:ind w:left="2880" w:hanging="360"/>
      </w:pPr>
    </w:lvl>
    <w:lvl w:ilvl="4" w:tplc="04DEF570">
      <w:start w:val="1"/>
      <w:numFmt w:val="lowerLetter"/>
      <w:lvlText w:val="%5."/>
      <w:lvlJc w:val="left"/>
      <w:pPr>
        <w:ind w:left="3600" w:hanging="360"/>
      </w:pPr>
    </w:lvl>
    <w:lvl w:ilvl="5" w:tplc="8B7A71E8">
      <w:start w:val="1"/>
      <w:numFmt w:val="lowerRoman"/>
      <w:lvlText w:val="%6."/>
      <w:lvlJc w:val="right"/>
      <w:pPr>
        <w:ind w:left="4320" w:hanging="180"/>
      </w:pPr>
    </w:lvl>
    <w:lvl w:ilvl="6" w:tplc="73A643FC">
      <w:start w:val="1"/>
      <w:numFmt w:val="decimal"/>
      <w:lvlText w:val="%7."/>
      <w:lvlJc w:val="left"/>
      <w:pPr>
        <w:ind w:left="5040" w:hanging="360"/>
      </w:pPr>
    </w:lvl>
    <w:lvl w:ilvl="7" w:tplc="90DE324A">
      <w:start w:val="1"/>
      <w:numFmt w:val="lowerLetter"/>
      <w:lvlText w:val="%8."/>
      <w:lvlJc w:val="left"/>
      <w:pPr>
        <w:ind w:left="5760" w:hanging="360"/>
      </w:pPr>
    </w:lvl>
    <w:lvl w:ilvl="8" w:tplc="AEC4176A">
      <w:start w:val="1"/>
      <w:numFmt w:val="lowerRoman"/>
      <w:lvlText w:val="%9."/>
      <w:lvlJc w:val="right"/>
      <w:pPr>
        <w:ind w:left="6480" w:hanging="180"/>
      </w:pPr>
    </w:lvl>
  </w:abstractNum>
  <w:abstractNum w:abstractNumId="22" w15:restartNumberingAfterBreak="0">
    <w:nsid w:val="37C801C2"/>
    <w:multiLevelType w:val="hybridMultilevel"/>
    <w:tmpl w:val="FD22CF5C"/>
    <w:lvl w:ilvl="0" w:tplc="B848232C">
      <w:start w:val="1"/>
      <w:numFmt w:val="decimal"/>
      <w:lvlText w:val="%1."/>
      <w:lvlJc w:val="left"/>
      <w:pPr>
        <w:ind w:left="720" w:hanging="360"/>
      </w:pPr>
    </w:lvl>
    <w:lvl w:ilvl="1" w:tplc="B7DAAB0E">
      <w:start w:val="1"/>
      <w:numFmt w:val="lowerLetter"/>
      <w:lvlText w:val="%2."/>
      <w:lvlJc w:val="left"/>
      <w:pPr>
        <w:ind w:left="1440" w:hanging="360"/>
      </w:pPr>
    </w:lvl>
    <w:lvl w:ilvl="2" w:tplc="E6E68968">
      <w:start w:val="1"/>
      <w:numFmt w:val="lowerRoman"/>
      <w:lvlText w:val="%3."/>
      <w:lvlJc w:val="right"/>
      <w:pPr>
        <w:ind w:left="2160" w:hanging="180"/>
      </w:pPr>
    </w:lvl>
    <w:lvl w:ilvl="3" w:tplc="04BCFED0">
      <w:start w:val="1"/>
      <w:numFmt w:val="decimal"/>
      <w:lvlText w:val="%4."/>
      <w:lvlJc w:val="left"/>
      <w:pPr>
        <w:ind w:left="2880" w:hanging="360"/>
      </w:pPr>
    </w:lvl>
    <w:lvl w:ilvl="4" w:tplc="1488125C">
      <w:start w:val="1"/>
      <w:numFmt w:val="lowerLetter"/>
      <w:lvlText w:val="%5."/>
      <w:lvlJc w:val="left"/>
      <w:pPr>
        <w:ind w:left="3600" w:hanging="360"/>
      </w:pPr>
    </w:lvl>
    <w:lvl w:ilvl="5" w:tplc="D43EE220">
      <w:start w:val="1"/>
      <w:numFmt w:val="lowerRoman"/>
      <w:lvlText w:val="%6."/>
      <w:lvlJc w:val="right"/>
      <w:pPr>
        <w:ind w:left="4320" w:hanging="180"/>
      </w:pPr>
    </w:lvl>
    <w:lvl w:ilvl="6" w:tplc="78F4AF92">
      <w:start w:val="1"/>
      <w:numFmt w:val="decimal"/>
      <w:lvlText w:val="%7."/>
      <w:lvlJc w:val="left"/>
      <w:pPr>
        <w:ind w:left="5040" w:hanging="360"/>
      </w:pPr>
    </w:lvl>
    <w:lvl w:ilvl="7" w:tplc="130CF18A">
      <w:start w:val="1"/>
      <w:numFmt w:val="lowerLetter"/>
      <w:lvlText w:val="%8."/>
      <w:lvlJc w:val="left"/>
      <w:pPr>
        <w:ind w:left="5760" w:hanging="360"/>
      </w:pPr>
    </w:lvl>
    <w:lvl w:ilvl="8" w:tplc="DBF01EBE">
      <w:start w:val="1"/>
      <w:numFmt w:val="lowerRoman"/>
      <w:lvlText w:val="%9."/>
      <w:lvlJc w:val="right"/>
      <w:pPr>
        <w:ind w:left="6480" w:hanging="180"/>
      </w:pPr>
    </w:lvl>
  </w:abstractNum>
  <w:abstractNum w:abstractNumId="23" w15:restartNumberingAfterBreak="0">
    <w:nsid w:val="3ED58420"/>
    <w:multiLevelType w:val="hybridMultilevel"/>
    <w:tmpl w:val="FB4A1228"/>
    <w:lvl w:ilvl="0" w:tplc="DDDAB698">
      <w:start w:val="1"/>
      <w:numFmt w:val="decimal"/>
      <w:lvlText w:val="%1."/>
      <w:lvlJc w:val="left"/>
      <w:pPr>
        <w:ind w:left="720" w:hanging="360"/>
      </w:pPr>
    </w:lvl>
    <w:lvl w:ilvl="1" w:tplc="5ECADE9A">
      <w:start w:val="1"/>
      <w:numFmt w:val="lowerLetter"/>
      <w:lvlText w:val="%2."/>
      <w:lvlJc w:val="left"/>
      <w:pPr>
        <w:ind w:left="1440" w:hanging="360"/>
      </w:pPr>
    </w:lvl>
    <w:lvl w:ilvl="2" w:tplc="665EAFC4">
      <w:start w:val="1"/>
      <w:numFmt w:val="lowerRoman"/>
      <w:lvlText w:val="%3."/>
      <w:lvlJc w:val="right"/>
      <w:pPr>
        <w:ind w:left="2160" w:hanging="180"/>
      </w:pPr>
    </w:lvl>
    <w:lvl w:ilvl="3" w:tplc="8774EE3C">
      <w:start w:val="1"/>
      <w:numFmt w:val="decimal"/>
      <w:lvlText w:val="%4."/>
      <w:lvlJc w:val="left"/>
      <w:pPr>
        <w:ind w:left="2880" w:hanging="360"/>
      </w:pPr>
    </w:lvl>
    <w:lvl w:ilvl="4" w:tplc="3BF45BF6">
      <w:start w:val="1"/>
      <w:numFmt w:val="lowerLetter"/>
      <w:lvlText w:val="%5."/>
      <w:lvlJc w:val="left"/>
      <w:pPr>
        <w:ind w:left="3600" w:hanging="360"/>
      </w:pPr>
    </w:lvl>
    <w:lvl w:ilvl="5" w:tplc="673851F0">
      <w:start w:val="1"/>
      <w:numFmt w:val="lowerRoman"/>
      <w:lvlText w:val="%6."/>
      <w:lvlJc w:val="right"/>
      <w:pPr>
        <w:ind w:left="4320" w:hanging="180"/>
      </w:pPr>
    </w:lvl>
    <w:lvl w:ilvl="6" w:tplc="FAD0A488">
      <w:start w:val="1"/>
      <w:numFmt w:val="decimal"/>
      <w:lvlText w:val="%7."/>
      <w:lvlJc w:val="left"/>
      <w:pPr>
        <w:ind w:left="5040" w:hanging="360"/>
      </w:pPr>
    </w:lvl>
    <w:lvl w:ilvl="7" w:tplc="8D72CDD2">
      <w:start w:val="1"/>
      <w:numFmt w:val="lowerLetter"/>
      <w:lvlText w:val="%8."/>
      <w:lvlJc w:val="left"/>
      <w:pPr>
        <w:ind w:left="5760" w:hanging="360"/>
      </w:pPr>
    </w:lvl>
    <w:lvl w:ilvl="8" w:tplc="91C00EF8">
      <w:start w:val="1"/>
      <w:numFmt w:val="lowerRoman"/>
      <w:lvlText w:val="%9."/>
      <w:lvlJc w:val="right"/>
      <w:pPr>
        <w:ind w:left="6480" w:hanging="180"/>
      </w:pPr>
    </w:lvl>
  </w:abstractNum>
  <w:abstractNum w:abstractNumId="24" w15:restartNumberingAfterBreak="0">
    <w:nsid w:val="41E9C9CA"/>
    <w:multiLevelType w:val="hybridMultilevel"/>
    <w:tmpl w:val="0A523428"/>
    <w:lvl w:ilvl="0" w:tplc="3E2EB53A">
      <w:start w:val="1"/>
      <w:numFmt w:val="decimal"/>
      <w:lvlText w:val="%1."/>
      <w:lvlJc w:val="left"/>
      <w:pPr>
        <w:ind w:left="720" w:hanging="360"/>
      </w:pPr>
    </w:lvl>
    <w:lvl w:ilvl="1" w:tplc="F66C32B6">
      <w:start w:val="1"/>
      <w:numFmt w:val="lowerLetter"/>
      <w:lvlText w:val="%2."/>
      <w:lvlJc w:val="left"/>
      <w:pPr>
        <w:ind w:left="1440" w:hanging="360"/>
      </w:pPr>
    </w:lvl>
    <w:lvl w:ilvl="2" w:tplc="BC549B20">
      <w:start w:val="1"/>
      <w:numFmt w:val="lowerRoman"/>
      <w:lvlText w:val="%3."/>
      <w:lvlJc w:val="right"/>
      <w:pPr>
        <w:ind w:left="2160" w:hanging="180"/>
      </w:pPr>
    </w:lvl>
    <w:lvl w:ilvl="3" w:tplc="7F8A4ECE">
      <w:start w:val="1"/>
      <w:numFmt w:val="decimal"/>
      <w:lvlText w:val="%4."/>
      <w:lvlJc w:val="left"/>
      <w:pPr>
        <w:ind w:left="2880" w:hanging="360"/>
      </w:pPr>
    </w:lvl>
    <w:lvl w:ilvl="4" w:tplc="BE78726E">
      <w:start w:val="1"/>
      <w:numFmt w:val="lowerLetter"/>
      <w:lvlText w:val="%5."/>
      <w:lvlJc w:val="left"/>
      <w:pPr>
        <w:ind w:left="3600" w:hanging="360"/>
      </w:pPr>
    </w:lvl>
    <w:lvl w:ilvl="5" w:tplc="64EAC68A">
      <w:start w:val="1"/>
      <w:numFmt w:val="lowerRoman"/>
      <w:lvlText w:val="%6."/>
      <w:lvlJc w:val="right"/>
      <w:pPr>
        <w:ind w:left="4320" w:hanging="180"/>
      </w:pPr>
    </w:lvl>
    <w:lvl w:ilvl="6" w:tplc="43BCE976">
      <w:start w:val="1"/>
      <w:numFmt w:val="decimal"/>
      <w:lvlText w:val="%7."/>
      <w:lvlJc w:val="left"/>
      <w:pPr>
        <w:ind w:left="5040" w:hanging="360"/>
      </w:pPr>
    </w:lvl>
    <w:lvl w:ilvl="7" w:tplc="11E25C9A">
      <w:start w:val="1"/>
      <w:numFmt w:val="lowerLetter"/>
      <w:lvlText w:val="%8."/>
      <w:lvlJc w:val="left"/>
      <w:pPr>
        <w:ind w:left="5760" w:hanging="360"/>
      </w:pPr>
    </w:lvl>
    <w:lvl w:ilvl="8" w:tplc="0AEA06E2">
      <w:start w:val="1"/>
      <w:numFmt w:val="lowerRoman"/>
      <w:lvlText w:val="%9."/>
      <w:lvlJc w:val="right"/>
      <w:pPr>
        <w:ind w:left="6480" w:hanging="180"/>
      </w:pPr>
    </w:lvl>
  </w:abstractNum>
  <w:abstractNum w:abstractNumId="25" w15:restartNumberingAfterBreak="0">
    <w:nsid w:val="42123CB2"/>
    <w:multiLevelType w:val="hybridMultilevel"/>
    <w:tmpl w:val="516AA444"/>
    <w:lvl w:ilvl="0" w:tplc="6002B1E2">
      <w:start w:val="1"/>
      <w:numFmt w:val="decimal"/>
      <w:lvlText w:val="%1."/>
      <w:lvlJc w:val="left"/>
      <w:pPr>
        <w:ind w:left="720" w:hanging="360"/>
      </w:pPr>
    </w:lvl>
    <w:lvl w:ilvl="1" w:tplc="CDD6131E">
      <w:start w:val="1"/>
      <w:numFmt w:val="lowerLetter"/>
      <w:lvlText w:val="%2."/>
      <w:lvlJc w:val="left"/>
      <w:pPr>
        <w:ind w:left="1440" w:hanging="360"/>
      </w:pPr>
    </w:lvl>
    <w:lvl w:ilvl="2" w:tplc="CF9049D6">
      <w:start w:val="1"/>
      <w:numFmt w:val="lowerRoman"/>
      <w:lvlText w:val="%3."/>
      <w:lvlJc w:val="right"/>
      <w:pPr>
        <w:ind w:left="2160" w:hanging="180"/>
      </w:pPr>
    </w:lvl>
    <w:lvl w:ilvl="3" w:tplc="15B086AA">
      <w:start w:val="1"/>
      <w:numFmt w:val="decimal"/>
      <w:lvlText w:val="%4."/>
      <w:lvlJc w:val="left"/>
      <w:pPr>
        <w:ind w:left="2880" w:hanging="360"/>
      </w:pPr>
    </w:lvl>
    <w:lvl w:ilvl="4" w:tplc="ABD21B3E">
      <w:start w:val="1"/>
      <w:numFmt w:val="lowerLetter"/>
      <w:lvlText w:val="%5."/>
      <w:lvlJc w:val="left"/>
      <w:pPr>
        <w:ind w:left="3600" w:hanging="360"/>
      </w:pPr>
    </w:lvl>
    <w:lvl w:ilvl="5" w:tplc="650CF3B6">
      <w:start w:val="1"/>
      <w:numFmt w:val="lowerRoman"/>
      <w:lvlText w:val="%6."/>
      <w:lvlJc w:val="right"/>
      <w:pPr>
        <w:ind w:left="4320" w:hanging="180"/>
      </w:pPr>
    </w:lvl>
    <w:lvl w:ilvl="6" w:tplc="2BCEE7B0">
      <w:start w:val="1"/>
      <w:numFmt w:val="decimal"/>
      <w:lvlText w:val="%7."/>
      <w:lvlJc w:val="left"/>
      <w:pPr>
        <w:ind w:left="5040" w:hanging="360"/>
      </w:pPr>
    </w:lvl>
    <w:lvl w:ilvl="7" w:tplc="DB2CB0E0">
      <w:start w:val="1"/>
      <w:numFmt w:val="lowerLetter"/>
      <w:lvlText w:val="%8."/>
      <w:lvlJc w:val="left"/>
      <w:pPr>
        <w:ind w:left="5760" w:hanging="360"/>
      </w:pPr>
    </w:lvl>
    <w:lvl w:ilvl="8" w:tplc="07B04816">
      <w:start w:val="1"/>
      <w:numFmt w:val="lowerRoman"/>
      <w:lvlText w:val="%9."/>
      <w:lvlJc w:val="right"/>
      <w:pPr>
        <w:ind w:left="6480" w:hanging="180"/>
      </w:pPr>
    </w:lvl>
  </w:abstractNum>
  <w:abstractNum w:abstractNumId="26" w15:restartNumberingAfterBreak="0">
    <w:nsid w:val="450F12DD"/>
    <w:multiLevelType w:val="hybridMultilevel"/>
    <w:tmpl w:val="B79681D4"/>
    <w:lvl w:ilvl="0" w:tplc="1009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Times New Roman" w:eastAsiaTheme="minorEastAsia"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9669340"/>
    <w:multiLevelType w:val="hybridMultilevel"/>
    <w:tmpl w:val="4142D5F4"/>
    <w:lvl w:ilvl="0" w:tplc="8E5E15B4">
      <w:start w:val="1"/>
      <w:numFmt w:val="decimal"/>
      <w:lvlText w:val="%1."/>
      <w:lvlJc w:val="left"/>
      <w:pPr>
        <w:ind w:left="720" w:hanging="360"/>
      </w:pPr>
    </w:lvl>
    <w:lvl w:ilvl="1" w:tplc="1608985C">
      <w:start w:val="1"/>
      <w:numFmt w:val="lowerLetter"/>
      <w:lvlText w:val="%2."/>
      <w:lvlJc w:val="left"/>
      <w:pPr>
        <w:ind w:left="1440" w:hanging="360"/>
      </w:pPr>
    </w:lvl>
    <w:lvl w:ilvl="2" w:tplc="878EF7EC">
      <w:start w:val="1"/>
      <w:numFmt w:val="lowerRoman"/>
      <w:lvlText w:val="%3."/>
      <w:lvlJc w:val="right"/>
      <w:pPr>
        <w:ind w:left="2160" w:hanging="180"/>
      </w:pPr>
    </w:lvl>
    <w:lvl w:ilvl="3" w:tplc="B96E334A">
      <w:start w:val="1"/>
      <w:numFmt w:val="decimal"/>
      <w:lvlText w:val="%4."/>
      <w:lvlJc w:val="left"/>
      <w:pPr>
        <w:ind w:left="2880" w:hanging="360"/>
      </w:pPr>
    </w:lvl>
    <w:lvl w:ilvl="4" w:tplc="FDAE89A8">
      <w:start w:val="1"/>
      <w:numFmt w:val="lowerLetter"/>
      <w:lvlText w:val="%5."/>
      <w:lvlJc w:val="left"/>
      <w:pPr>
        <w:ind w:left="3600" w:hanging="360"/>
      </w:pPr>
    </w:lvl>
    <w:lvl w:ilvl="5" w:tplc="58ECBCC6">
      <w:start w:val="1"/>
      <w:numFmt w:val="lowerRoman"/>
      <w:lvlText w:val="%6."/>
      <w:lvlJc w:val="right"/>
      <w:pPr>
        <w:ind w:left="4320" w:hanging="180"/>
      </w:pPr>
    </w:lvl>
    <w:lvl w:ilvl="6" w:tplc="74B267B2">
      <w:start w:val="1"/>
      <w:numFmt w:val="decimal"/>
      <w:lvlText w:val="%7."/>
      <w:lvlJc w:val="left"/>
      <w:pPr>
        <w:ind w:left="5040" w:hanging="360"/>
      </w:pPr>
    </w:lvl>
    <w:lvl w:ilvl="7" w:tplc="8B7E0438">
      <w:start w:val="1"/>
      <w:numFmt w:val="lowerLetter"/>
      <w:lvlText w:val="%8."/>
      <w:lvlJc w:val="left"/>
      <w:pPr>
        <w:ind w:left="5760" w:hanging="360"/>
      </w:pPr>
    </w:lvl>
    <w:lvl w:ilvl="8" w:tplc="4CE6740A">
      <w:start w:val="1"/>
      <w:numFmt w:val="lowerRoman"/>
      <w:lvlText w:val="%9."/>
      <w:lvlJc w:val="right"/>
      <w:pPr>
        <w:ind w:left="648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6D6C092"/>
    <w:multiLevelType w:val="hybridMultilevel"/>
    <w:tmpl w:val="4A5E6E8E"/>
    <w:lvl w:ilvl="0" w:tplc="DA7E972E">
      <w:start w:val="1"/>
      <w:numFmt w:val="decimal"/>
      <w:lvlText w:val="%1."/>
      <w:lvlJc w:val="left"/>
      <w:pPr>
        <w:ind w:left="720" w:hanging="360"/>
      </w:pPr>
    </w:lvl>
    <w:lvl w:ilvl="1" w:tplc="42A4D9A6">
      <w:start w:val="1"/>
      <w:numFmt w:val="lowerLetter"/>
      <w:lvlText w:val="%2."/>
      <w:lvlJc w:val="left"/>
      <w:pPr>
        <w:ind w:left="1440" w:hanging="360"/>
      </w:pPr>
    </w:lvl>
    <w:lvl w:ilvl="2" w:tplc="6C5695AE">
      <w:start w:val="1"/>
      <w:numFmt w:val="lowerRoman"/>
      <w:lvlText w:val="%3."/>
      <w:lvlJc w:val="right"/>
      <w:pPr>
        <w:ind w:left="2160" w:hanging="180"/>
      </w:pPr>
    </w:lvl>
    <w:lvl w:ilvl="3" w:tplc="A8D8E070">
      <w:start w:val="1"/>
      <w:numFmt w:val="decimal"/>
      <w:lvlText w:val="%4."/>
      <w:lvlJc w:val="left"/>
      <w:pPr>
        <w:ind w:left="2880" w:hanging="360"/>
      </w:pPr>
    </w:lvl>
    <w:lvl w:ilvl="4" w:tplc="B2C23F7E">
      <w:start w:val="1"/>
      <w:numFmt w:val="lowerLetter"/>
      <w:lvlText w:val="%5."/>
      <w:lvlJc w:val="left"/>
      <w:pPr>
        <w:ind w:left="3600" w:hanging="360"/>
      </w:pPr>
    </w:lvl>
    <w:lvl w:ilvl="5" w:tplc="220A4DB6">
      <w:start w:val="1"/>
      <w:numFmt w:val="lowerRoman"/>
      <w:lvlText w:val="%6."/>
      <w:lvlJc w:val="right"/>
      <w:pPr>
        <w:ind w:left="4320" w:hanging="180"/>
      </w:pPr>
    </w:lvl>
    <w:lvl w:ilvl="6" w:tplc="BC7EABE0">
      <w:start w:val="1"/>
      <w:numFmt w:val="decimal"/>
      <w:lvlText w:val="%7."/>
      <w:lvlJc w:val="left"/>
      <w:pPr>
        <w:ind w:left="5040" w:hanging="360"/>
      </w:pPr>
    </w:lvl>
    <w:lvl w:ilvl="7" w:tplc="6234EC0C">
      <w:start w:val="1"/>
      <w:numFmt w:val="lowerLetter"/>
      <w:lvlText w:val="%8."/>
      <w:lvlJc w:val="left"/>
      <w:pPr>
        <w:ind w:left="5760" w:hanging="360"/>
      </w:pPr>
    </w:lvl>
    <w:lvl w:ilvl="8" w:tplc="4A96E002">
      <w:start w:val="1"/>
      <w:numFmt w:val="lowerRoman"/>
      <w:lvlText w:val="%9."/>
      <w:lvlJc w:val="right"/>
      <w:pPr>
        <w:ind w:left="6480" w:hanging="180"/>
      </w:pPr>
    </w:lvl>
  </w:abstractNum>
  <w:abstractNum w:abstractNumId="31" w15:restartNumberingAfterBreak="0">
    <w:nsid w:val="58EA443A"/>
    <w:multiLevelType w:val="hybridMultilevel"/>
    <w:tmpl w:val="E0A6D87C"/>
    <w:lvl w:ilvl="0" w:tplc="93049A04">
      <w:start w:val="1"/>
      <w:numFmt w:val="decimal"/>
      <w:lvlText w:val="%1."/>
      <w:lvlJc w:val="left"/>
      <w:pPr>
        <w:ind w:left="1080" w:hanging="360"/>
      </w:pPr>
    </w:lvl>
    <w:lvl w:ilvl="1" w:tplc="103C12FA">
      <w:start w:val="1"/>
      <w:numFmt w:val="lowerLetter"/>
      <w:lvlText w:val="%2."/>
      <w:lvlJc w:val="left"/>
      <w:pPr>
        <w:ind w:left="1800" w:hanging="360"/>
      </w:pPr>
    </w:lvl>
    <w:lvl w:ilvl="2" w:tplc="559804D2">
      <w:start w:val="1"/>
      <w:numFmt w:val="lowerRoman"/>
      <w:lvlText w:val="%3."/>
      <w:lvlJc w:val="right"/>
      <w:pPr>
        <w:ind w:left="2520" w:hanging="180"/>
      </w:pPr>
    </w:lvl>
    <w:lvl w:ilvl="3" w:tplc="64AEE3A2">
      <w:start w:val="1"/>
      <w:numFmt w:val="decimal"/>
      <w:lvlText w:val="%4."/>
      <w:lvlJc w:val="left"/>
      <w:pPr>
        <w:ind w:left="3240" w:hanging="360"/>
      </w:pPr>
    </w:lvl>
    <w:lvl w:ilvl="4" w:tplc="473E69F2">
      <w:start w:val="1"/>
      <w:numFmt w:val="lowerLetter"/>
      <w:lvlText w:val="%5."/>
      <w:lvlJc w:val="left"/>
      <w:pPr>
        <w:ind w:left="3960" w:hanging="360"/>
      </w:pPr>
    </w:lvl>
    <w:lvl w:ilvl="5" w:tplc="CCA8CBB6">
      <w:start w:val="1"/>
      <w:numFmt w:val="lowerRoman"/>
      <w:lvlText w:val="%6."/>
      <w:lvlJc w:val="right"/>
      <w:pPr>
        <w:ind w:left="4680" w:hanging="180"/>
      </w:pPr>
    </w:lvl>
    <w:lvl w:ilvl="6" w:tplc="9B268386">
      <w:start w:val="1"/>
      <w:numFmt w:val="decimal"/>
      <w:lvlText w:val="%7."/>
      <w:lvlJc w:val="left"/>
      <w:pPr>
        <w:ind w:left="5400" w:hanging="360"/>
      </w:pPr>
    </w:lvl>
    <w:lvl w:ilvl="7" w:tplc="1CAEBE54">
      <w:start w:val="1"/>
      <w:numFmt w:val="lowerLetter"/>
      <w:lvlText w:val="%8."/>
      <w:lvlJc w:val="left"/>
      <w:pPr>
        <w:ind w:left="6120" w:hanging="360"/>
      </w:pPr>
    </w:lvl>
    <w:lvl w:ilvl="8" w:tplc="1144AAEA">
      <w:start w:val="1"/>
      <w:numFmt w:val="lowerRoman"/>
      <w:lvlText w:val="%9."/>
      <w:lvlJc w:val="right"/>
      <w:pPr>
        <w:ind w:left="6840" w:hanging="180"/>
      </w:pPr>
    </w:lvl>
  </w:abstractNum>
  <w:abstractNum w:abstractNumId="32" w15:restartNumberingAfterBreak="0">
    <w:nsid w:val="5DD79F21"/>
    <w:multiLevelType w:val="hybridMultilevel"/>
    <w:tmpl w:val="EAFA212A"/>
    <w:lvl w:ilvl="0" w:tplc="9746E0DA">
      <w:start w:val="1"/>
      <w:numFmt w:val="decimal"/>
      <w:lvlText w:val="%1."/>
      <w:lvlJc w:val="left"/>
      <w:pPr>
        <w:ind w:left="720" w:hanging="360"/>
      </w:pPr>
    </w:lvl>
    <w:lvl w:ilvl="1" w:tplc="A5F06430">
      <w:start w:val="1"/>
      <w:numFmt w:val="lowerLetter"/>
      <w:lvlText w:val="%2."/>
      <w:lvlJc w:val="left"/>
      <w:pPr>
        <w:ind w:left="1440" w:hanging="360"/>
      </w:pPr>
    </w:lvl>
    <w:lvl w:ilvl="2" w:tplc="1CE4D540">
      <w:start w:val="1"/>
      <w:numFmt w:val="lowerRoman"/>
      <w:lvlText w:val="%3."/>
      <w:lvlJc w:val="right"/>
      <w:pPr>
        <w:ind w:left="2160" w:hanging="180"/>
      </w:pPr>
    </w:lvl>
    <w:lvl w:ilvl="3" w:tplc="79C87A3E">
      <w:start w:val="1"/>
      <w:numFmt w:val="decimal"/>
      <w:lvlText w:val="%4."/>
      <w:lvlJc w:val="left"/>
      <w:pPr>
        <w:ind w:left="2880" w:hanging="360"/>
      </w:pPr>
    </w:lvl>
    <w:lvl w:ilvl="4" w:tplc="FD64857E">
      <w:start w:val="1"/>
      <w:numFmt w:val="lowerLetter"/>
      <w:lvlText w:val="%5."/>
      <w:lvlJc w:val="left"/>
      <w:pPr>
        <w:ind w:left="3600" w:hanging="360"/>
      </w:pPr>
    </w:lvl>
    <w:lvl w:ilvl="5" w:tplc="C908E7CC">
      <w:start w:val="1"/>
      <w:numFmt w:val="lowerRoman"/>
      <w:lvlText w:val="%6."/>
      <w:lvlJc w:val="right"/>
      <w:pPr>
        <w:ind w:left="4320" w:hanging="180"/>
      </w:pPr>
    </w:lvl>
    <w:lvl w:ilvl="6" w:tplc="0582B002">
      <w:start w:val="1"/>
      <w:numFmt w:val="decimal"/>
      <w:lvlText w:val="%7."/>
      <w:lvlJc w:val="left"/>
      <w:pPr>
        <w:ind w:left="5040" w:hanging="360"/>
      </w:pPr>
    </w:lvl>
    <w:lvl w:ilvl="7" w:tplc="E22078E6">
      <w:start w:val="1"/>
      <w:numFmt w:val="lowerLetter"/>
      <w:lvlText w:val="%8."/>
      <w:lvlJc w:val="left"/>
      <w:pPr>
        <w:ind w:left="5760" w:hanging="360"/>
      </w:pPr>
    </w:lvl>
    <w:lvl w:ilvl="8" w:tplc="7B8C0A92">
      <w:start w:val="1"/>
      <w:numFmt w:val="lowerRoman"/>
      <w:lvlText w:val="%9."/>
      <w:lvlJc w:val="right"/>
      <w:pPr>
        <w:ind w:left="6480" w:hanging="180"/>
      </w:pPr>
    </w:lvl>
  </w:abstractNum>
  <w:abstractNum w:abstractNumId="33" w15:restartNumberingAfterBreak="0">
    <w:nsid w:val="65A3A6A4"/>
    <w:multiLevelType w:val="hybridMultilevel"/>
    <w:tmpl w:val="BACE0AAA"/>
    <w:lvl w:ilvl="0" w:tplc="91B41D6C">
      <w:start w:val="1"/>
      <w:numFmt w:val="decimal"/>
      <w:lvlText w:val="%1."/>
      <w:lvlJc w:val="left"/>
      <w:pPr>
        <w:ind w:left="720" w:hanging="360"/>
      </w:pPr>
    </w:lvl>
    <w:lvl w:ilvl="1" w:tplc="36B665FC">
      <w:start w:val="1"/>
      <w:numFmt w:val="lowerLetter"/>
      <w:lvlText w:val="%2."/>
      <w:lvlJc w:val="left"/>
      <w:pPr>
        <w:ind w:left="1440" w:hanging="360"/>
      </w:pPr>
    </w:lvl>
    <w:lvl w:ilvl="2" w:tplc="DD7EC208">
      <w:start w:val="1"/>
      <w:numFmt w:val="lowerRoman"/>
      <w:lvlText w:val="%3."/>
      <w:lvlJc w:val="right"/>
      <w:pPr>
        <w:ind w:left="2160" w:hanging="180"/>
      </w:pPr>
    </w:lvl>
    <w:lvl w:ilvl="3" w:tplc="1E703538">
      <w:start w:val="1"/>
      <w:numFmt w:val="decimal"/>
      <w:lvlText w:val="%4."/>
      <w:lvlJc w:val="left"/>
      <w:pPr>
        <w:ind w:left="2880" w:hanging="360"/>
      </w:pPr>
    </w:lvl>
    <w:lvl w:ilvl="4" w:tplc="210AC9C8">
      <w:start w:val="1"/>
      <w:numFmt w:val="lowerLetter"/>
      <w:lvlText w:val="%5."/>
      <w:lvlJc w:val="left"/>
      <w:pPr>
        <w:ind w:left="3600" w:hanging="360"/>
      </w:pPr>
    </w:lvl>
    <w:lvl w:ilvl="5" w:tplc="A14EDD34">
      <w:start w:val="1"/>
      <w:numFmt w:val="lowerRoman"/>
      <w:lvlText w:val="%6."/>
      <w:lvlJc w:val="right"/>
      <w:pPr>
        <w:ind w:left="4320" w:hanging="180"/>
      </w:pPr>
    </w:lvl>
    <w:lvl w:ilvl="6" w:tplc="A760928A">
      <w:start w:val="1"/>
      <w:numFmt w:val="decimal"/>
      <w:lvlText w:val="%7."/>
      <w:lvlJc w:val="left"/>
      <w:pPr>
        <w:ind w:left="5040" w:hanging="360"/>
      </w:pPr>
    </w:lvl>
    <w:lvl w:ilvl="7" w:tplc="3CC6E694">
      <w:start w:val="1"/>
      <w:numFmt w:val="lowerLetter"/>
      <w:lvlText w:val="%8."/>
      <w:lvlJc w:val="left"/>
      <w:pPr>
        <w:ind w:left="5760" w:hanging="360"/>
      </w:pPr>
    </w:lvl>
    <w:lvl w:ilvl="8" w:tplc="4142CFD6">
      <w:start w:val="1"/>
      <w:numFmt w:val="lowerRoman"/>
      <w:lvlText w:val="%9."/>
      <w:lvlJc w:val="right"/>
      <w:pPr>
        <w:ind w:left="6480" w:hanging="180"/>
      </w:pPr>
    </w:lvl>
  </w:abstractNum>
  <w:abstractNum w:abstractNumId="34" w15:restartNumberingAfterBreak="0">
    <w:nsid w:val="76940A3E"/>
    <w:multiLevelType w:val="hybridMultilevel"/>
    <w:tmpl w:val="65CCDE14"/>
    <w:lvl w:ilvl="0" w:tplc="3886F49C">
      <w:start w:val="1"/>
      <w:numFmt w:val="decimal"/>
      <w:lvlText w:val="%1."/>
      <w:lvlJc w:val="left"/>
      <w:pPr>
        <w:ind w:left="720" w:hanging="360"/>
      </w:pPr>
    </w:lvl>
    <w:lvl w:ilvl="1" w:tplc="87CE840C">
      <w:start w:val="1"/>
      <w:numFmt w:val="lowerLetter"/>
      <w:lvlText w:val="%2."/>
      <w:lvlJc w:val="left"/>
      <w:pPr>
        <w:ind w:left="1440" w:hanging="360"/>
      </w:pPr>
    </w:lvl>
    <w:lvl w:ilvl="2" w:tplc="506A5D2E">
      <w:start w:val="1"/>
      <w:numFmt w:val="lowerRoman"/>
      <w:lvlText w:val="%3."/>
      <w:lvlJc w:val="right"/>
      <w:pPr>
        <w:ind w:left="2160" w:hanging="180"/>
      </w:pPr>
    </w:lvl>
    <w:lvl w:ilvl="3" w:tplc="2C52A2F4">
      <w:start w:val="1"/>
      <w:numFmt w:val="decimal"/>
      <w:lvlText w:val="%4."/>
      <w:lvlJc w:val="left"/>
      <w:pPr>
        <w:ind w:left="2880" w:hanging="360"/>
      </w:pPr>
    </w:lvl>
    <w:lvl w:ilvl="4" w:tplc="F8B25394">
      <w:start w:val="1"/>
      <w:numFmt w:val="lowerLetter"/>
      <w:lvlText w:val="%5."/>
      <w:lvlJc w:val="left"/>
      <w:pPr>
        <w:ind w:left="3600" w:hanging="360"/>
      </w:pPr>
    </w:lvl>
    <w:lvl w:ilvl="5" w:tplc="B00C386C">
      <w:start w:val="1"/>
      <w:numFmt w:val="lowerRoman"/>
      <w:lvlText w:val="%6."/>
      <w:lvlJc w:val="right"/>
      <w:pPr>
        <w:ind w:left="4320" w:hanging="180"/>
      </w:pPr>
    </w:lvl>
    <w:lvl w:ilvl="6" w:tplc="F8F693AE">
      <w:start w:val="1"/>
      <w:numFmt w:val="decimal"/>
      <w:lvlText w:val="%7."/>
      <w:lvlJc w:val="left"/>
      <w:pPr>
        <w:ind w:left="5040" w:hanging="360"/>
      </w:pPr>
    </w:lvl>
    <w:lvl w:ilvl="7" w:tplc="FAE6CD0E">
      <w:start w:val="1"/>
      <w:numFmt w:val="lowerLetter"/>
      <w:lvlText w:val="%8."/>
      <w:lvlJc w:val="left"/>
      <w:pPr>
        <w:ind w:left="5760" w:hanging="360"/>
      </w:pPr>
    </w:lvl>
    <w:lvl w:ilvl="8" w:tplc="51D837BE">
      <w:start w:val="1"/>
      <w:numFmt w:val="lowerRoman"/>
      <w:lvlText w:val="%9."/>
      <w:lvlJc w:val="right"/>
      <w:pPr>
        <w:ind w:left="6480" w:hanging="180"/>
      </w:pPr>
    </w:lvl>
  </w:abstractNum>
  <w:abstractNum w:abstractNumId="35" w15:restartNumberingAfterBreak="0">
    <w:nsid w:val="788A8F38"/>
    <w:multiLevelType w:val="hybridMultilevel"/>
    <w:tmpl w:val="F092A496"/>
    <w:lvl w:ilvl="0" w:tplc="B1AEE542">
      <w:start w:val="1"/>
      <w:numFmt w:val="decimal"/>
      <w:lvlText w:val="%1."/>
      <w:lvlJc w:val="left"/>
      <w:pPr>
        <w:ind w:left="1080" w:hanging="360"/>
      </w:pPr>
    </w:lvl>
    <w:lvl w:ilvl="1" w:tplc="D26CFCDA">
      <w:start w:val="1"/>
      <w:numFmt w:val="lowerLetter"/>
      <w:lvlText w:val="%2."/>
      <w:lvlJc w:val="left"/>
      <w:pPr>
        <w:ind w:left="1800" w:hanging="360"/>
      </w:pPr>
    </w:lvl>
    <w:lvl w:ilvl="2" w:tplc="DE90BC4E">
      <w:start w:val="1"/>
      <w:numFmt w:val="lowerRoman"/>
      <w:lvlText w:val="%3."/>
      <w:lvlJc w:val="right"/>
      <w:pPr>
        <w:ind w:left="2520" w:hanging="180"/>
      </w:pPr>
    </w:lvl>
    <w:lvl w:ilvl="3" w:tplc="9634CF90">
      <w:start w:val="1"/>
      <w:numFmt w:val="decimal"/>
      <w:lvlText w:val="%4."/>
      <w:lvlJc w:val="left"/>
      <w:pPr>
        <w:ind w:left="3240" w:hanging="360"/>
      </w:pPr>
    </w:lvl>
    <w:lvl w:ilvl="4" w:tplc="64384D3A">
      <w:start w:val="1"/>
      <w:numFmt w:val="lowerLetter"/>
      <w:lvlText w:val="%5."/>
      <w:lvlJc w:val="left"/>
      <w:pPr>
        <w:ind w:left="3960" w:hanging="360"/>
      </w:pPr>
    </w:lvl>
    <w:lvl w:ilvl="5" w:tplc="FBA8E614">
      <w:start w:val="1"/>
      <w:numFmt w:val="lowerRoman"/>
      <w:lvlText w:val="%6."/>
      <w:lvlJc w:val="right"/>
      <w:pPr>
        <w:ind w:left="4680" w:hanging="180"/>
      </w:pPr>
    </w:lvl>
    <w:lvl w:ilvl="6" w:tplc="43B4AF48">
      <w:start w:val="1"/>
      <w:numFmt w:val="decimal"/>
      <w:lvlText w:val="%7."/>
      <w:lvlJc w:val="left"/>
      <w:pPr>
        <w:ind w:left="5400" w:hanging="360"/>
      </w:pPr>
    </w:lvl>
    <w:lvl w:ilvl="7" w:tplc="F4B8B990">
      <w:start w:val="1"/>
      <w:numFmt w:val="lowerLetter"/>
      <w:lvlText w:val="%8."/>
      <w:lvlJc w:val="left"/>
      <w:pPr>
        <w:ind w:left="6120" w:hanging="360"/>
      </w:pPr>
    </w:lvl>
    <w:lvl w:ilvl="8" w:tplc="8392D8A6">
      <w:start w:val="1"/>
      <w:numFmt w:val="lowerRoman"/>
      <w:lvlText w:val="%9."/>
      <w:lvlJc w:val="right"/>
      <w:pPr>
        <w:ind w:left="6840"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3193467">
    <w:abstractNumId w:val="32"/>
  </w:num>
  <w:num w:numId="2" w16cid:durableId="52898216">
    <w:abstractNumId w:val="22"/>
  </w:num>
  <w:num w:numId="3" w16cid:durableId="2085568141">
    <w:abstractNumId w:val="13"/>
  </w:num>
  <w:num w:numId="4" w16cid:durableId="4285202">
    <w:abstractNumId w:val="33"/>
  </w:num>
  <w:num w:numId="5" w16cid:durableId="974532151">
    <w:abstractNumId w:val="34"/>
  </w:num>
  <w:num w:numId="6" w16cid:durableId="228660122">
    <w:abstractNumId w:val="21"/>
  </w:num>
  <w:num w:numId="7" w16cid:durableId="628322577">
    <w:abstractNumId w:val="16"/>
  </w:num>
  <w:num w:numId="8" w16cid:durableId="1968274827">
    <w:abstractNumId w:val="35"/>
  </w:num>
  <w:num w:numId="9" w16cid:durableId="1677996021">
    <w:abstractNumId w:val="31"/>
  </w:num>
  <w:num w:numId="10" w16cid:durableId="1176726676">
    <w:abstractNumId w:val="25"/>
  </w:num>
  <w:num w:numId="11" w16cid:durableId="396321248">
    <w:abstractNumId w:val="11"/>
  </w:num>
  <w:num w:numId="12" w16cid:durableId="1832139205">
    <w:abstractNumId w:val="15"/>
  </w:num>
  <w:num w:numId="13" w16cid:durableId="2143688718">
    <w:abstractNumId w:val="12"/>
  </w:num>
  <w:num w:numId="14" w16cid:durableId="276908908">
    <w:abstractNumId w:val="14"/>
  </w:num>
  <w:num w:numId="15" w16cid:durableId="1760440716">
    <w:abstractNumId w:val="24"/>
  </w:num>
  <w:num w:numId="16" w16cid:durableId="1122917855">
    <w:abstractNumId w:val="23"/>
  </w:num>
  <w:num w:numId="17" w16cid:durableId="842863112">
    <w:abstractNumId w:val="10"/>
  </w:num>
  <w:num w:numId="18" w16cid:durableId="1467314392">
    <w:abstractNumId w:val="10"/>
  </w:num>
  <w:num w:numId="19" w16cid:durableId="983697108">
    <w:abstractNumId w:val="10"/>
  </w:num>
  <w:num w:numId="20" w16cid:durableId="2023127001">
    <w:abstractNumId w:val="10"/>
  </w:num>
  <w:num w:numId="21" w16cid:durableId="1746999825">
    <w:abstractNumId w:val="10"/>
  </w:num>
  <w:num w:numId="22" w16cid:durableId="1784107671">
    <w:abstractNumId w:val="9"/>
  </w:num>
  <w:num w:numId="23" w16cid:durableId="1839810355">
    <w:abstractNumId w:val="7"/>
  </w:num>
  <w:num w:numId="24" w16cid:durableId="1336880388">
    <w:abstractNumId w:val="6"/>
  </w:num>
  <w:num w:numId="25" w16cid:durableId="241304915">
    <w:abstractNumId w:val="5"/>
  </w:num>
  <w:num w:numId="26" w16cid:durableId="1774475732">
    <w:abstractNumId w:val="4"/>
  </w:num>
  <w:num w:numId="27" w16cid:durableId="1295328194">
    <w:abstractNumId w:val="8"/>
  </w:num>
  <w:num w:numId="28" w16cid:durableId="1853957162">
    <w:abstractNumId w:val="3"/>
  </w:num>
  <w:num w:numId="29" w16cid:durableId="765930498">
    <w:abstractNumId w:val="2"/>
  </w:num>
  <w:num w:numId="30" w16cid:durableId="502166907">
    <w:abstractNumId w:val="1"/>
  </w:num>
  <w:num w:numId="31" w16cid:durableId="919410863">
    <w:abstractNumId w:val="0"/>
  </w:num>
  <w:num w:numId="32" w16cid:durableId="462847601">
    <w:abstractNumId w:val="17"/>
  </w:num>
  <w:num w:numId="33" w16cid:durableId="299306927">
    <w:abstractNumId w:val="28"/>
  </w:num>
  <w:num w:numId="34" w16cid:durableId="559828470">
    <w:abstractNumId w:val="29"/>
  </w:num>
  <w:num w:numId="35" w16cid:durableId="1488010068">
    <w:abstractNumId w:val="36"/>
  </w:num>
  <w:num w:numId="36" w16cid:durableId="444007775">
    <w:abstractNumId w:val="19"/>
  </w:num>
  <w:num w:numId="37" w16cid:durableId="1018043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21963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65908742">
    <w:abstractNumId w:val="10"/>
    <w:lvlOverride w:ilvl="0">
      <w:startOverride w:val="1"/>
    </w:lvlOverride>
  </w:num>
  <w:num w:numId="40" w16cid:durableId="613439442">
    <w:abstractNumId w:val="18"/>
  </w:num>
  <w:num w:numId="41" w16cid:durableId="344524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16608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69505854">
    <w:abstractNumId w:val="27"/>
  </w:num>
  <w:num w:numId="44" w16cid:durableId="899632530">
    <w:abstractNumId w:val="30"/>
  </w:num>
  <w:num w:numId="45" w16cid:durableId="10160821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2551464">
    <w:abstractNumId w:val="20"/>
  </w:num>
  <w:num w:numId="47" w16cid:durableId="1380587309">
    <w:abstractNumId w:val="26"/>
  </w:num>
  <w:num w:numId="48" w16cid:durableId="545606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434E"/>
    <w:rsid w:val="00006429"/>
    <w:rsid w:val="00006E75"/>
    <w:rsid w:val="000079E9"/>
    <w:rsid w:val="000211A9"/>
    <w:rsid w:val="00021238"/>
    <w:rsid w:val="00022071"/>
    <w:rsid w:val="00022B68"/>
    <w:rsid w:val="000237A3"/>
    <w:rsid w:val="00024F6F"/>
    <w:rsid w:val="00031260"/>
    <w:rsid w:val="00031E95"/>
    <w:rsid w:val="0003681A"/>
    <w:rsid w:val="00036D77"/>
    <w:rsid w:val="000372B7"/>
    <w:rsid w:val="00042E87"/>
    <w:rsid w:val="00050F6E"/>
    <w:rsid w:val="0005294C"/>
    <w:rsid w:val="00052B25"/>
    <w:rsid w:val="00053CF9"/>
    <w:rsid w:val="00055753"/>
    <w:rsid w:val="000560B0"/>
    <w:rsid w:val="00060D25"/>
    <w:rsid w:val="00061EC2"/>
    <w:rsid w:val="000622F8"/>
    <w:rsid w:val="00062AD9"/>
    <w:rsid w:val="00065123"/>
    <w:rsid w:val="00066CE8"/>
    <w:rsid w:val="00076465"/>
    <w:rsid w:val="00080ED0"/>
    <w:rsid w:val="00081A40"/>
    <w:rsid w:val="000843EE"/>
    <w:rsid w:val="00085B8F"/>
    <w:rsid w:val="00090481"/>
    <w:rsid w:val="00091553"/>
    <w:rsid w:val="000965E6"/>
    <w:rsid w:val="000A1C79"/>
    <w:rsid w:val="000A3826"/>
    <w:rsid w:val="000A6C26"/>
    <w:rsid w:val="000A7AEF"/>
    <w:rsid w:val="000B36C8"/>
    <w:rsid w:val="000B70D4"/>
    <w:rsid w:val="000B7CA2"/>
    <w:rsid w:val="000C306F"/>
    <w:rsid w:val="000C46E0"/>
    <w:rsid w:val="000D52A4"/>
    <w:rsid w:val="000E07BC"/>
    <w:rsid w:val="000E2E21"/>
    <w:rsid w:val="000E2F7B"/>
    <w:rsid w:val="000E355F"/>
    <w:rsid w:val="000E406E"/>
    <w:rsid w:val="000E58F6"/>
    <w:rsid w:val="000E7AA8"/>
    <w:rsid w:val="000F1CD4"/>
    <w:rsid w:val="000F4103"/>
    <w:rsid w:val="000F65D3"/>
    <w:rsid w:val="000F70A7"/>
    <w:rsid w:val="00100BA5"/>
    <w:rsid w:val="00106516"/>
    <w:rsid w:val="00111DFB"/>
    <w:rsid w:val="00113374"/>
    <w:rsid w:val="0011371B"/>
    <w:rsid w:val="00113CCA"/>
    <w:rsid w:val="001207AA"/>
    <w:rsid w:val="00122CC2"/>
    <w:rsid w:val="00122F25"/>
    <w:rsid w:val="0012303B"/>
    <w:rsid w:val="001240EA"/>
    <w:rsid w:val="00131F53"/>
    <w:rsid w:val="001322D7"/>
    <w:rsid w:val="00135135"/>
    <w:rsid w:val="00135980"/>
    <w:rsid w:val="0013786F"/>
    <w:rsid w:val="0014473C"/>
    <w:rsid w:val="00145E66"/>
    <w:rsid w:val="00146D10"/>
    <w:rsid w:val="00156BE6"/>
    <w:rsid w:val="00163366"/>
    <w:rsid w:val="00164719"/>
    <w:rsid w:val="00165CD6"/>
    <w:rsid w:val="00166FC4"/>
    <w:rsid w:val="00167741"/>
    <w:rsid w:val="001677AC"/>
    <w:rsid w:val="0017045D"/>
    <w:rsid w:val="0017069D"/>
    <w:rsid w:val="00173BD3"/>
    <w:rsid w:val="0017525D"/>
    <w:rsid w:val="00175F7E"/>
    <w:rsid w:val="00176B46"/>
    <w:rsid w:val="00177B82"/>
    <w:rsid w:val="001804EA"/>
    <w:rsid w:val="00181849"/>
    <w:rsid w:val="00185EB1"/>
    <w:rsid w:val="00187B84"/>
    <w:rsid w:val="00190A61"/>
    <w:rsid w:val="001954F3"/>
    <w:rsid w:val="00197179"/>
    <w:rsid w:val="001A1187"/>
    <w:rsid w:val="001A2215"/>
    <w:rsid w:val="001A3342"/>
    <w:rsid w:val="001A3E3D"/>
    <w:rsid w:val="001A4197"/>
    <w:rsid w:val="001A5CC2"/>
    <w:rsid w:val="001A7049"/>
    <w:rsid w:val="001B14EE"/>
    <w:rsid w:val="001B1E40"/>
    <w:rsid w:val="001B75E4"/>
    <w:rsid w:val="001C1A58"/>
    <w:rsid w:val="001C1EE7"/>
    <w:rsid w:val="001C68BA"/>
    <w:rsid w:val="001C764E"/>
    <w:rsid w:val="001D5876"/>
    <w:rsid w:val="001E1052"/>
    <w:rsid w:val="001E1745"/>
    <w:rsid w:val="001E21B1"/>
    <w:rsid w:val="001E2F93"/>
    <w:rsid w:val="001E4554"/>
    <w:rsid w:val="001E5770"/>
    <w:rsid w:val="001E61E5"/>
    <w:rsid w:val="001F2159"/>
    <w:rsid w:val="001F53FD"/>
    <w:rsid w:val="001F5CBF"/>
    <w:rsid w:val="00203158"/>
    <w:rsid w:val="00206ADB"/>
    <w:rsid w:val="00207B8F"/>
    <w:rsid w:val="00210B8B"/>
    <w:rsid w:val="00213CDB"/>
    <w:rsid w:val="00214863"/>
    <w:rsid w:val="002156B4"/>
    <w:rsid w:val="00224FCD"/>
    <w:rsid w:val="00230D61"/>
    <w:rsid w:val="0023384B"/>
    <w:rsid w:val="00235B2F"/>
    <w:rsid w:val="00243979"/>
    <w:rsid w:val="00252079"/>
    <w:rsid w:val="00253222"/>
    <w:rsid w:val="00257C8F"/>
    <w:rsid w:val="00261C13"/>
    <w:rsid w:val="00262847"/>
    <w:rsid w:val="00263304"/>
    <w:rsid w:val="00265012"/>
    <w:rsid w:val="00273671"/>
    <w:rsid w:val="00281BB2"/>
    <w:rsid w:val="00282319"/>
    <w:rsid w:val="00282F96"/>
    <w:rsid w:val="0028322F"/>
    <w:rsid w:val="002A03C3"/>
    <w:rsid w:val="002B254E"/>
    <w:rsid w:val="002B426D"/>
    <w:rsid w:val="002B4CE8"/>
    <w:rsid w:val="002B72E9"/>
    <w:rsid w:val="002C1E1F"/>
    <w:rsid w:val="002C5442"/>
    <w:rsid w:val="002C56C5"/>
    <w:rsid w:val="002C7998"/>
    <w:rsid w:val="002D2320"/>
    <w:rsid w:val="002D25AD"/>
    <w:rsid w:val="002D7E2A"/>
    <w:rsid w:val="002E2293"/>
    <w:rsid w:val="002E4F1E"/>
    <w:rsid w:val="002F1E53"/>
    <w:rsid w:val="002F1E54"/>
    <w:rsid w:val="002F2CAA"/>
    <w:rsid w:val="0030052C"/>
    <w:rsid w:val="00303374"/>
    <w:rsid w:val="00304080"/>
    <w:rsid w:val="00304CFA"/>
    <w:rsid w:val="003107CF"/>
    <w:rsid w:val="00311E25"/>
    <w:rsid w:val="00316BB8"/>
    <w:rsid w:val="00320450"/>
    <w:rsid w:val="0032409F"/>
    <w:rsid w:val="00326718"/>
    <w:rsid w:val="003306E1"/>
    <w:rsid w:val="003320E4"/>
    <w:rsid w:val="00333B90"/>
    <w:rsid w:val="0033525D"/>
    <w:rsid w:val="003400C4"/>
    <w:rsid w:val="003414F3"/>
    <w:rsid w:val="00343726"/>
    <w:rsid w:val="003437D3"/>
    <w:rsid w:val="003536AB"/>
    <w:rsid w:val="0035613E"/>
    <w:rsid w:val="00357A9E"/>
    <w:rsid w:val="00363EE9"/>
    <w:rsid w:val="00366CF8"/>
    <w:rsid w:val="00371252"/>
    <w:rsid w:val="0037497F"/>
    <w:rsid w:val="00376128"/>
    <w:rsid w:val="0037742E"/>
    <w:rsid w:val="00377D56"/>
    <w:rsid w:val="0038245A"/>
    <w:rsid w:val="003840E6"/>
    <w:rsid w:val="00385CFC"/>
    <w:rsid w:val="0039337A"/>
    <w:rsid w:val="0039764E"/>
    <w:rsid w:val="003A0E96"/>
    <w:rsid w:val="003A2337"/>
    <w:rsid w:val="003A3189"/>
    <w:rsid w:val="003A3CA7"/>
    <w:rsid w:val="003A6047"/>
    <w:rsid w:val="003A6288"/>
    <w:rsid w:val="003A7E4C"/>
    <w:rsid w:val="003B33BD"/>
    <w:rsid w:val="003B569D"/>
    <w:rsid w:val="003C3C0E"/>
    <w:rsid w:val="003C767B"/>
    <w:rsid w:val="003D0E08"/>
    <w:rsid w:val="003D42A6"/>
    <w:rsid w:val="003D4F21"/>
    <w:rsid w:val="003D4FAC"/>
    <w:rsid w:val="003D7A55"/>
    <w:rsid w:val="003E1885"/>
    <w:rsid w:val="003E20AE"/>
    <w:rsid w:val="003E7906"/>
    <w:rsid w:val="003F000F"/>
    <w:rsid w:val="003F3C50"/>
    <w:rsid w:val="003F4D8C"/>
    <w:rsid w:val="00403C3C"/>
    <w:rsid w:val="00405829"/>
    <w:rsid w:val="00405EAA"/>
    <w:rsid w:val="00406202"/>
    <w:rsid w:val="00406A6A"/>
    <w:rsid w:val="00406B22"/>
    <w:rsid w:val="00407147"/>
    <w:rsid w:val="004078FA"/>
    <w:rsid w:val="00407B4C"/>
    <w:rsid w:val="004139D8"/>
    <w:rsid w:val="00413A46"/>
    <w:rsid w:val="00421D1F"/>
    <w:rsid w:val="00422B88"/>
    <w:rsid w:val="004236F3"/>
    <w:rsid w:val="00423DA6"/>
    <w:rsid w:val="004259CA"/>
    <w:rsid w:val="00427D47"/>
    <w:rsid w:val="00431E08"/>
    <w:rsid w:val="004328A7"/>
    <w:rsid w:val="00434C74"/>
    <w:rsid w:val="004377B4"/>
    <w:rsid w:val="00442E57"/>
    <w:rsid w:val="00443BD6"/>
    <w:rsid w:val="0044417E"/>
    <w:rsid w:val="00445F5A"/>
    <w:rsid w:val="00450349"/>
    <w:rsid w:val="004520BC"/>
    <w:rsid w:val="00452140"/>
    <w:rsid w:val="00456EB4"/>
    <w:rsid w:val="004577F1"/>
    <w:rsid w:val="00457827"/>
    <w:rsid w:val="00461498"/>
    <w:rsid w:val="00462135"/>
    <w:rsid w:val="00463A02"/>
    <w:rsid w:val="004657E5"/>
    <w:rsid w:val="00471164"/>
    <w:rsid w:val="004718F3"/>
    <w:rsid w:val="004727BB"/>
    <w:rsid w:val="004740A1"/>
    <w:rsid w:val="004741F2"/>
    <w:rsid w:val="0047453A"/>
    <w:rsid w:val="00475040"/>
    <w:rsid w:val="00477C8B"/>
    <w:rsid w:val="0048479A"/>
    <w:rsid w:val="004902AB"/>
    <w:rsid w:val="00490C06"/>
    <w:rsid w:val="004921E6"/>
    <w:rsid w:val="00493324"/>
    <w:rsid w:val="00493D40"/>
    <w:rsid w:val="00493EE3"/>
    <w:rsid w:val="004967B6"/>
    <w:rsid w:val="00497E86"/>
    <w:rsid w:val="004A3070"/>
    <w:rsid w:val="004A4D5F"/>
    <w:rsid w:val="004A504B"/>
    <w:rsid w:val="004A6911"/>
    <w:rsid w:val="004B3652"/>
    <w:rsid w:val="004B3E69"/>
    <w:rsid w:val="004B3F40"/>
    <w:rsid w:val="004B45B1"/>
    <w:rsid w:val="004B54E0"/>
    <w:rsid w:val="004B7384"/>
    <w:rsid w:val="004B7788"/>
    <w:rsid w:val="004C04F5"/>
    <w:rsid w:val="004C10B1"/>
    <w:rsid w:val="004C4269"/>
    <w:rsid w:val="004C5EBE"/>
    <w:rsid w:val="004D12A6"/>
    <w:rsid w:val="004D4F47"/>
    <w:rsid w:val="004D6236"/>
    <w:rsid w:val="004D7BCD"/>
    <w:rsid w:val="004D7F90"/>
    <w:rsid w:val="004E4DBB"/>
    <w:rsid w:val="004E4E41"/>
    <w:rsid w:val="004E5A5C"/>
    <w:rsid w:val="004E5F93"/>
    <w:rsid w:val="004E6861"/>
    <w:rsid w:val="004E6AC5"/>
    <w:rsid w:val="004E73DB"/>
    <w:rsid w:val="004E7F9C"/>
    <w:rsid w:val="004F3493"/>
    <w:rsid w:val="004F5143"/>
    <w:rsid w:val="005117E1"/>
    <w:rsid w:val="00512B09"/>
    <w:rsid w:val="0051703C"/>
    <w:rsid w:val="0051738F"/>
    <w:rsid w:val="005220ED"/>
    <w:rsid w:val="005277BE"/>
    <w:rsid w:val="00527F74"/>
    <w:rsid w:val="00531C14"/>
    <w:rsid w:val="00533796"/>
    <w:rsid w:val="00537343"/>
    <w:rsid w:val="005374C6"/>
    <w:rsid w:val="00537D75"/>
    <w:rsid w:val="005479F0"/>
    <w:rsid w:val="005516F3"/>
    <w:rsid w:val="00555D75"/>
    <w:rsid w:val="005601F0"/>
    <w:rsid w:val="00560DF0"/>
    <w:rsid w:val="00563611"/>
    <w:rsid w:val="00563994"/>
    <w:rsid w:val="00564C83"/>
    <w:rsid w:val="005657B4"/>
    <w:rsid w:val="0056759C"/>
    <w:rsid w:val="00582DE2"/>
    <w:rsid w:val="005912C9"/>
    <w:rsid w:val="0059513E"/>
    <w:rsid w:val="005A23FD"/>
    <w:rsid w:val="005A4C87"/>
    <w:rsid w:val="005A4D94"/>
    <w:rsid w:val="005A6AA4"/>
    <w:rsid w:val="005A6D9F"/>
    <w:rsid w:val="005B028D"/>
    <w:rsid w:val="005B48FF"/>
    <w:rsid w:val="005C1E32"/>
    <w:rsid w:val="005C2592"/>
    <w:rsid w:val="005C2D41"/>
    <w:rsid w:val="005C670D"/>
    <w:rsid w:val="005D1514"/>
    <w:rsid w:val="005D363F"/>
    <w:rsid w:val="005D659C"/>
    <w:rsid w:val="005F1C8A"/>
    <w:rsid w:val="005F5CB1"/>
    <w:rsid w:val="005F7868"/>
    <w:rsid w:val="00600492"/>
    <w:rsid w:val="006013B5"/>
    <w:rsid w:val="00604989"/>
    <w:rsid w:val="00604C15"/>
    <w:rsid w:val="00610283"/>
    <w:rsid w:val="0061248E"/>
    <w:rsid w:val="006131AF"/>
    <w:rsid w:val="006158B5"/>
    <w:rsid w:val="006158D5"/>
    <w:rsid w:val="00617553"/>
    <w:rsid w:val="00624E21"/>
    <w:rsid w:val="00625D83"/>
    <w:rsid w:val="00627D8D"/>
    <w:rsid w:val="00630F09"/>
    <w:rsid w:val="00633316"/>
    <w:rsid w:val="00640884"/>
    <w:rsid w:val="00640E78"/>
    <w:rsid w:val="00644E5D"/>
    <w:rsid w:val="006463F5"/>
    <w:rsid w:val="006477CC"/>
    <w:rsid w:val="006515C6"/>
    <w:rsid w:val="00651984"/>
    <w:rsid w:val="006623E7"/>
    <w:rsid w:val="00662B80"/>
    <w:rsid w:val="00664B6E"/>
    <w:rsid w:val="0066605F"/>
    <w:rsid w:val="006665D8"/>
    <w:rsid w:val="0066768F"/>
    <w:rsid w:val="00670B7C"/>
    <w:rsid w:val="00670F6C"/>
    <w:rsid w:val="00671289"/>
    <w:rsid w:val="0067267F"/>
    <w:rsid w:val="006738A6"/>
    <w:rsid w:val="00676E58"/>
    <w:rsid w:val="00677A2B"/>
    <w:rsid w:val="006852C7"/>
    <w:rsid w:val="006852CE"/>
    <w:rsid w:val="00685F79"/>
    <w:rsid w:val="00690804"/>
    <w:rsid w:val="00691855"/>
    <w:rsid w:val="00692072"/>
    <w:rsid w:val="00692D14"/>
    <w:rsid w:val="00694777"/>
    <w:rsid w:val="0069499A"/>
    <w:rsid w:val="006A0A13"/>
    <w:rsid w:val="006A3467"/>
    <w:rsid w:val="006A3566"/>
    <w:rsid w:val="006A38A4"/>
    <w:rsid w:val="006A512F"/>
    <w:rsid w:val="006A7A3B"/>
    <w:rsid w:val="006B1710"/>
    <w:rsid w:val="006B2A37"/>
    <w:rsid w:val="006B5EE7"/>
    <w:rsid w:val="006B65C7"/>
    <w:rsid w:val="006C109D"/>
    <w:rsid w:val="006C1727"/>
    <w:rsid w:val="006C32FD"/>
    <w:rsid w:val="006C39CE"/>
    <w:rsid w:val="006C5334"/>
    <w:rsid w:val="006C71FA"/>
    <w:rsid w:val="006D0FCC"/>
    <w:rsid w:val="006D21F5"/>
    <w:rsid w:val="006D3089"/>
    <w:rsid w:val="006D4A4F"/>
    <w:rsid w:val="006D689A"/>
    <w:rsid w:val="006E126D"/>
    <w:rsid w:val="006E1FC3"/>
    <w:rsid w:val="006E394B"/>
    <w:rsid w:val="006F4CF3"/>
    <w:rsid w:val="006F7851"/>
    <w:rsid w:val="007029DC"/>
    <w:rsid w:val="00704CE9"/>
    <w:rsid w:val="0070616B"/>
    <w:rsid w:val="00706295"/>
    <w:rsid w:val="00706FDA"/>
    <w:rsid w:val="00711F9A"/>
    <w:rsid w:val="00713810"/>
    <w:rsid w:val="0072031D"/>
    <w:rsid w:val="00720F76"/>
    <w:rsid w:val="007303A5"/>
    <w:rsid w:val="00730B3E"/>
    <w:rsid w:val="00731619"/>
    <w:rsid w:val="00732150"/>
    <w:rsid w:val="00732715"/>
    <w:rsid w:val="0073420B"/>
    <w:rsid w:val="00735A9B"/>
    <w:rsid w:val="00736367"/>
    <w:rsid w:val="007373CA"/>
    <w:rsid w:val="007411CE"/>
    <w:rsid w:val="007453AE"/>
    <w:rsid w:val="0074760E"/>
    <w:rsid w:val="00752F99"/>
    <w:rsid w:val="007548C4"/>
    <w:rsid w:val="00754ABA"/>
    <w:rsid w:val="007624A2"/>
    <w:rsid w:val="00764FCD"/>
    <w:rsid w:val="00767597"/>
    <w:rsid w:val="00782B0D"/>
    <w:rsid w:val="00786DBB"/>
    <w:rsid w:val="00791235"/>
    <w:rsid w:val="00796BA1"/>
    <w:rsid w:val="0079781A"/>
    <w:rsid w:val="007A1546"/>
    <w:rsid w:val="007A228C"/>
    <w:rsid w:val="007A368E"/>
    <w:rsid w:val="007A5868"/>
    <w:rsid w:val="007A6189"/>
    <w:rsid w:val="007B04CE"/>
    <w:rsid w:val="007B2497"/>
    <w:rsid w:val="007B6871"/>
    <w:rsid w:val="007B7A2F"/>
    <w:rsid w:val="007C2B69"/>
    <w:rsid w:val="007C32EE"/>
    <w:rsid w:val="007C3D33"/>
    <w:rsid w:val="007D1589"/>
    <w:rsid w:val="007D294A"/>
    <w:rsid w:val="007D47D2"/>
    <w:rsid w:val="007D6EC0"/>
    <w:rsid w:val="007D7E1D"/>
    <w:rsid w:val="007E2F3C"/>
    <w:rsid w:val="007E503C"/>
    <w:rsid w:val="007E5331"/>
    <w:rsid w:val="007F42C2"/>
    <w:rsid w:val="0080345C"/>
    <w:rsid w:val="00805CCA"/>
    <w:rsid w:val="00814930"/>
    <w:rsid w:val="00816EBA"/>
    <w:rsid w:val="008219E5"/>
    <w:rsid w:val="0082522F"/>
    <w:rsid w:val="00830101"/>
    <w:rsid w:val="00831979"/>
    <w:rsid w:val="00832AE9"/>
    <w:rsid w:val="00835BD6"/>
    <w:rsid w:val="00841575"/>
    <w:rsid w:val="00841D59"/>
    <w:rsid w:val="00842EFC"/>
    <w:rsid w:val="00843588"/>
    <w:rsid w:val="00846F60"/>
    <w:rsid w:val="00851352"/>
    <w:rsid w:val="00853E04"/>
    <w:rsid w:val="008549F1"/>
    <w:rsid w:val="00855EB6"/>
    <w:rsid w:val="00857077"/>
    <w:rsid w:val="008600FF"/>
    <w:rsid w:val="00863230"/>
    <w:rsid w:val="00865BD0"/>
    <w:rsid w:val="008660C9"/>
    <w:rsid w:val="008717D8"/>
    <w:rsid w:val="0087215C"/>
    <w:rsid w:val="00875D25"/>
    <w:rsid w:val="00880E35"/>
    <w:rsid w:val="008875FE"/>
    <w:rsid w:val="00887962"/>
    <w:rsid w:val="00887F8E"/>
    <w:rsid w:val="00894279"/>
    <w:rsid w:val="00895C00"/>
    <w:rsid w:val="00896234"/>
    <w:rsid w:val="00896629"/>
    <w:rsid w:val="00897E43"/>
    <w:rsid w:val="008A372E"/>
    <w:rsid w:val="008B0412"/>
    <w:rsid w:val="008B06E7"/>
    <w:rsid w:val="008B72AF"/>
    <w:rsid w:val="008B7743"/>
    <w:rsid w:val="008C0C39"/>
    <w:rsid w:val="008C222B"/>
    <w:rsid w:val="008C3292"/>
    <w:rsid w:val="008C5738"/>
    <w:rsid w:val="008C7D53"/>
    <w:rsid w:val="008C7EAD"/>
    <w:rsid w:val="008D0CFE"/>
    <w:rsid w:val="008D27EA"/>
    <w:rsid w:val="008D30DB"/>
    <w:rsid w:val="008D33F7"/>
    <w:rsid w:val="008D349F"/>
    <w:rsid w:val="008D554B"/>
    <w:rsid w:val="008D554E"/>
    <w:rsid w:val="008D6152"/>
    <w:rsid w:val="008E7BA9"/>
    <w:rsid w:val="008F0F81"/>
    <w:rsid w:val="008F2283"/>
    <w:rsid w:val="008F27BF"/>
    <w:rsid w:val="008F2E64"/>
    <w:rsid w:val="008F3377"/>
    <w:rsid w:val="00901748"/>
    <w:rsid w:val="009027CA"/>
    <w:rsid w:val="009103FA"/>
    <w:rsid w:val="00912E6A"/>
    <w:rsid w:val="009142EC"/>
    <w:rsid w:val="009145E4"/>
    <w:rsid w:val="009154C3"/>
    <w:rsid w:val="00920CBF"/>
    <w:rsid w:val="0092106F"/>
    <w:rsid w:val="00922420"/>
    <w:rsid w:val="00923540"/>
    <w:rsid w:val="009260E4"/>
    <w:rsid w:val="00926767"/>
    <w:rsid w:val="009315BB"/>
    <w:rsid w:val="009320F9"/>
    <w:rsid w:val="00935855"/>
    <w:rsid w:val="00935FA7"/>
    <w:rsid w:val="009361D5"/>
    <w:rsid w:val="009425B7"/>
    <w:rsid w:val="009428A4"/>
    <w:rsid w:val="00943633"/>
    <w:rsid w:val="0094498B"/>
    <w:rsid w:val="0094597F"/>
    <w:rsid w:val="0094614A"/>
    <w:rsid w:val="00950CB5"/>
    <w:rsid w:val="009612CD"/>
    <w:rsid w:val="0096151F"/>
    <w:rsid w:val="00961DEE"/>
    <w:rsid w:val="009659F4"/>
    <w:rsid w:val="00966D9F"/>
    <w:rsid w:val="00970D60"/>
    <w:rsid w:val="00971CE9"/>
    <w:rsid w:val="00972B1E"/>
    <w:rsid w:val="00976FCB"/>
    <w:rsid w:val="009849B7"/>
    <w:rsid w:val="009874D0"/>
    <w:rsid w:val="0099390E"/>
    <w:rsid w:val="009960E5"/>
    <w:rsid w:val="00996774"/>
    <w:rsid w:val="009A025E"/>
    <w:rsid w:val="009A0EB6"/>
    <w:rsid w:val="009A728D"/>
    <w:rsid w:val="009A7ADC"/>
    <w:rsid w:val="009A7BAB"/>
    <w:rsid w:val="009B0D30"/>
    <w:rsid w:val="009B18B5"/>
    <w:rsid w:val="009C19B7"/>
    <w:rsid w:val="009C5ABB"/>
    <w:rsid w:val="009C716C"/>
    <w:rsid w:val="009C74DD"/>
    <w:rsid w:val="009D0ABB"/>
    <w:rsid w:val="009D0E65"/>
    <w:rsid w:val="009D1442"/>
    <w:rsid w:val="009D3878"/>
    <w:rsid w:val="009D7C51"/>
    <w:rsid w:val="009E09D2"/>
    <w:rsid w:val="009E196C"/>
    <w:rsid w:val="009E2226"/>
    <w:rsid w:val="009E2EB0"/>
    <w:rsid w:val="009E6A0A"/>
    <w:rsid w:val="009E7A9C"/>
    <w:rsid w:val="009E7DD2"/>
    <w:rsid w:val="009F04A1"/>
    <w:rsid w:val="009F36BF"/>
    <w:rsid w:val="009F4BD7"/>
    <w:rsid w:val="009F5614"/>
    <w:rsid w:val="009F5B8F"/>
    <w:rsid w:val="00A05EA5"/>
    <w:rsid w:val="00A069ED"/>
    <w:rsid w:val="00A111B6"/>
    <w:rsid w:val="00A14700"/>
    <w:rsid w:val="00A159FF"/>
    <w:rsid w:val="00A26D27"/>
    <w:rsid w:val="00A27AF9"/>
    <w:rsid w:val="00A376EE"/>
    <w:rsid w:val="00A4007B"/>
    <w:rsid w:val="00A4013E"/>
    <w:rsid w:val="00A40289"/>
    <w:rsid w:val="00A4082C"/>
    <w:rsid w:val="00A40875"/>
    <w:rsid w:val="00A40BC4"/>
    <w:rsid w:val="00A42A99"/>
    <w:rsid w:val="00A439C6"/>
    <w:rsid w:val="00A5151A"/>
    <w:rsid w:val="00A577BA"/>
    <w:rsid w:val="00A57E0A"/>
    <w:rsid w:val="00A6182B"/>
    <w:rsid w:val="00A61E88"/>
    <w:rsid w:val="00A70914"/>
    <w:rsid w:val="00A767F3"/>
    <w:rsid w:val="00A77919"/>
    <w:rsid w:val="00A823F6"/>
    <w:rsid w:val="00A8719E"/>
    <w:rsid w:val="00A8769C"/>
    <w:rsid w:val="00A921F7"/>
    <w:rsid w:val="00A9663C"/>
    <w:rsid w:val="00AA0A89"/>
    <w:rsid w:val="00AA460D"/>
    <w:rsid w:val="00AA5368"/>
    <w:rsid w:val="00AA6429"/>
    <w:rsid w:val="00AB2E34"/>
    <w:rsid w:val="00AB41AF"/>
    <w:rsid w:val="00AC01AA"/>
    <w:rsid w:val="00AC3EE9"/>
    <w:rsid w:val="00AC3F95"/>
    <w:rsid w:val="00AC4F72"/>
    <w:rsid w:val="00AC5041"/>
    <w:rsid w:val="00AD244D"/>
    <w:rsid w:val="00AD2E09"/>
    <w:rsid w:val="00AD6A68"/>
    <w:rsid w:val="00AE482E"/>
    <w:rsid w:val="00AF0CC2"/>
    <w:rsid w:val="00AF1B39"/>
    <w:rsid w:val="00AF2EC2"/>
    <w:rsid w:val="00AF5847"/>
    <w:rsid w:val="00AF741A"/>
    <w:rsid w:val="00B00166"/>
    <w:rsid w:val="00B01ADB"/>
    <w:rsid w:val="00B04161"/>
    <w:rsid w:val="00B056F9"/>
    <w:rsid w:val="00B0670B"/>
    <w:rsid w:val="00B11BE7"/>
    <w:rsid w:val="00B11E3D"/>
    <w:rsid w:val="00B13700"/>
    <w:rsid w:val="00B140F4"/>
    <w:rsid w:val="00B14A60"/>
    <w:rsid w:val="00B14D2C"/>
    <w:rsid w:val="00B1571D"/>
    <w:rsid w:val="00B1769C"/>
    <w:rsid w:val="00B17E82"/>
    <w:rsid w:val="00B2313C"/>
    <w:rsid w:val="00B2351A"/>
    <w:rsid w:val="00B25F2E"/>
    <w:rsid w:val="00B26E7B"/>
    <w:rsid w:val="00B40D35"/>
    <w:rsid w:val="00B40E2C"/>
    <w:rsid w:val="00B4575A"/>
    <w:rsid w:val="00B50EC0"/>
    <w:rsid w:val="00B51D38"/>
    <w:rsid w:val="00B575BA"/>
    <w:rsid w:val="00B6687B"/>
    <w:rsid w:val="00B7135B"/>
    <w:rsid w:val="00B71608"/>
    <w:rsid w:val="00B71682"/>
    <w:rsid w:val="00B719C3"/>
    <w:rsid w:val="00B76429"/>
    <w:rsid w:val="00B77436"/>
    <w:rsid w:val="00B807CF"/>
    <w:rsid w:val="00B80BB0"/>
    <w:rsid w:val="00B83539"/>
    <w:rsid w:val="00B86471"/>
    <w:rsid w:val="00B91CA2"/>
    <w:rsid w:val="00B956D4"/>
    <w:rsid w:val="00B97446"/>
    <w:rsid w:val="00BA0289"/>
    <w:rsid w:val="00BA3C1C"/>
    <w:rsid w:val="00BA7432"/>
    <w:rsid w:val="00BB15A2"/>
    <w:rsid w:val="00BB1AFD"/>
    <w:rsid w:val="00BB2764"/>
    <w:rsid w:val="00BB6A08"/>
    <w:rsid w:val="00BC1AA0"/>
    <w:rsid w:val="00BC2495"/>
    <w:rsid w:val="00BC314A"/>
    <w:rsid w:val="00BC3462"/>
    <w:rsid w:val="00BC7EB9"/>
    <w:rsid w:val="00BD2643"/>
    <w:rsid w:val="00BD52E0"/>
    <w:rsid w:val="00BD56B1"/>
    <w:rsid w:val="00BD64BC"/>
    <w:rsid w:val="00BD6558"/>
    <w:rsid w:val="00BE1292"/>
    <w:rsid w:val="00BE5EE4"/>
    <w:rsid w:val="00BE6EEF"/>
    <w:rsid w:val="00BF0462"/>
    <w:rsid w:val="00BF2AD7"/>
    <w:rsid w:val="00BF2F76"/>
    <w:rsid w:val="00BF3022"/>
    <w:rsid w:val="00BF3214"/>
    <w:rsid w:val="00BF34B0"/>
    <w:rsid w:val="00BF5573"/>
    <w:rsid w:val="00C01B59"/>
    <w:rsid w:val="00C15867"/>
    <w:rsid w:val="00C166AD"/>
    <w:rsid w:val="00C16B34"/>
    <w:rsid w:val="00C21978"/>
    <w:rsid w:val="00C22398"/>
    <w:rsid w:val="00C2296D"/>
    <w:rsid w:val="00C23155"/>
    <w:rsid w:val="00C2448F"/>
    <w:rsid w:val="00C3414B"/>
    <w:rsid w:val="00C34C24"/>
    <w:rsid w:val="00C3709E"/>
    <w:rsid w:val="00C3794C"/>
    <w:rsid w:val="00C40C41"/>
    <w:rsid w:val="00C45885"/>
    <w:rsid w:val="00C50F22"/>
    <w:rsid w:val="00C51EC1"/>
    <w:rsid w:val="00C540CC"/>
    <w:rsid w:val="00C54733"/>
    <w:rsid w:val="00C57971"/>
    <w:rsid w:val="00C64793"/>
    <w:rsid w:val="00C65BD7"/>
    <w:rsid w:val="00C65CD8"/>
    <w:rsid w:val="00C66E69"/>
    <w:rsid w:val="00C674A6"/>
    <w:rsid w:val="00C73E0C"/>
    <w:rsid w:val="00C76BA4"/>
    <w:rsid w:val="00C77755"/>
    <w:rsid w:val="00C77B5A"/>
    <w:rsid w:val="00C80D95"/>
    <w:rsid w:val="00C83A48"/>
    <w:rsid w:val="00C85865"/>
    <w:rsid w:val="00C85E85"/>
    <w:rsid w:val="00C90858"/>
    <w:rsid w:val="00C9115A"/>
    <w:rsid w:val="00C926C8"/>
    <w:rsid w:val="00CA0EE2"/>
    <w:rsid w:val="00CA2EAE"/>
    <w:rsid w:val="00CA4AC1"/>
    <w:rsid w:val="00CA59FB"/>
    <w:rsid w:val="00CB0316"/>
    <w:rsid w:val="00CB0B11"/>
    <w:rsid w:val="00CB1DBA"/>
    <w:rsid w:val="00CB2906"/>
    <w:rsid w:val="00CB426A"/>
    <w:rsid w:val="00CB489D"/>
    <w:rsid w:val="00CB5354"/>
    <w:rsid w:val="00CB6BD9"/>
    <w:rsid w:val="00CC3C9E"/>
    <w:rsid w:val="00CC6A14"/>
    <w:rsid w:val="00CC70A3"/>
    <w:rsid w:val="00CD0545"/>
    <w:rsid w:val="00CD4442"/>
    <w:rsid w:val="00CD53C3"/>
    <w:rsid w:val="00CD571D"/>
    <w:rsid w:val="00CD574E"/>
    <w:rsid w:val="00CD5ED8"/>
    <w:rsid w:val="00CE2E34"/>
    <w:rsid w:val="00CE4C22"/>
    <w:rsid w:val="00CE73AE"/>
    <w:rsid w:val="00CE76E5"/>
    <w:rsid w:val="00CF3EB1"/>
    <w:rsid w:val="00CF41EC"/>
    <w:rsid w:val="00CF5D04"/>
    <w:rsid w:val="00D012CC"/>
    <w:rsid w:val="00D01A2D"/>
    <w:rsid w:val="00D04DE4"/>
    <w:rsid w:val="00D05D0D"/>
    <w:rsid w:val="00D063F1"/>
    <w:rsid w:val="00D10877"/>
    <w:rsid w:val="00D11735"/>
    <w:rsid w:val="00D14F22"/>
    <w:rsid w:val="00D23FF4"/>
    <w:rsid w:val="00D32906"/>
    <w:rsid w:val="00D4741C"/>
    <w:rsid w:val="00D47787"/>
    <w:rsid w:val="00D516E8"/>
    <w:rsid w:val="00D56DC1"/>
    <w:rsid w:val="00D57918"/>
    <w:rsid w:val="00D57E21"/>
    <w:rsid w:val="00D57F40"/>
    <w:rsid w:val="00D60237"/>
    <w:rsid w:val="00D63AF2"/>
    <w:rsid w:val="00D73DC6"/>
    <w:rsid w:val="00D74C1A"/>
    <w:rsid w:val="00D754C1"/>
    <w:rsid w:val="00D77393"/>
    <w:rsid w:val="00D77A35"/>
    <w:rsid w:val="00D77F6B"/>
    <w:rsid w:val="00D81B3E"/>
    <w:rsid w:val="00D82EAA"/>
    <w:rsid w:val="00D85440"/>
    <w:rsid w:val="00D8638D"/>
    <w:rsid w:val="00D87C94"/>
    <w:rsid w:val="00D90C70"/>
    <w:rsid w:val="00D90E49"/>
    <w:rsid w:val="00D911DD"/>
    <w:rsid w:val="00D9129E"/>
    <w:rsid w:val="00D94FDF"/>
    <w:rsid w:val="00D96ADE"/>
    <w:rsid w:val="00D96D2D"/>
    <w:rsid w:val="00D97E3C"/>
    <w:rsid w:val="00DA05CA"/>
    <w:rsid w:val="00DA0CE2"/>
    <w:rsid w:val="00DA2387"/>
    <w:rsid w:val="00DA5E5C"/>
    <w:rsid w:val="00DB07CA"/>
    <w:rsid w:val="00DC644A"/>
    <w:rsid w:val="00DC6A10"/>
    <w:rsid w:val="00DE1F26"/>
    <w:rsid w:val="00DE5C09"/>
    <w:rsid w:val="00DE657E"/>
    <w:rsid w:val="00DF0F71"/>
    <w:rsid w:val="00DF4704"/>
    <w:rsid w:val="00DF49FE"/>
    <w:rsid w:val="00DF5F20"/>
    <w:rsid w:val="00E024AA"/>
    <w:rsid w:val="00E15269"/>
    <w:rsid w:val="00E15C77"/>
    <w:rsid w:val="00E15F8E"/>
    <w:rsid w:val="00E1693E"/>
    <w:rsid w:val="00E250F1"/>
    <w:rsid w:val="00E2663C"/>
    <w:rsid w:val="00E26FF5"/>
    <w:rsid w:val="00E3550D"/>
    <w:rsid w:val="00E40DDC"/>
    <w:rsid w:val="00E462DD"/>
    <w:rsid w:val="00E47174"/>
    <w:rsid w:val="00E47E45"/>
    <w:rsid w:val="00E52838"/>
    <w:rsid w:val="00E614E0"/>
    <w:rsid w:val="00E650AC"/>
    <w:rsid w:val="00E66C8E"/>
    <w:rsid w:val="00E670EE"/>
    <w:rsid w:val="00E70E38"/>
    <w:rsid w:val="00E73F7F"/>
    <w:rsid w:val="00E753E8"/>
    <w:rsid w:val="00E7671A"/>
    <w:rsid w:val="00E77533"/>
    <w:rsid w:val="00E83330"/>
    <w:rsid w:val="00E837F8"/>
    <w:rsid w:val="00E84C77"/>
    <w:rsid w:val="00E85409"/>
    <w:rsid w:val="00E9339B"/>
    <w:rsid w:val="00EA429F"/>
    <w:rsid w:val="00EA4C84"/>
    <w:rsid w:val="00EA4F53"/>
    <w:rsid w:val="00EA4F9E"/>
    <w:rsid w:val="00EA63CA"/>
    <w:rsid w:val="00EA6D3B"/>
    <w:rsid w:val="00EA7A0C"/>
    <w:rsid w:val="00EB00AD"/>
    <w:rsid w:val="00EB136C"/>
    <w:rsid w:val="00EB36FB"/>
    <w:rsid w:val="00EB480E"/>
    <w:rsid w:val="00EB5EC6"/>
    <w:rsid w:val="00EB780C"/>
    <w:rsid w:val="00EB7850"/>
    <w:rsid w:val="00EB7FC9"/>
    <w:rsid w:val="00EC00B3"/>
    <w:rsid w:val="00EC10C0"/>
    <w:rsid w:val="00EC3B35"/>
    <w:rsid w:val="00EC7329"/>
    <w:rsid w:val="00EC78D6"/>
    <w:rsid w:val="00ED27E8"/>
    <w:rsid w:val="00ED3C1A"/>
    <w:rsid w:val="00ED7137"/>
    <w:rsid w:val="00ED7E23"/>
    <w:rsid w:val="00EE2FA2"/>
    <w:rsid w:val="00EE5B4A"/>
    <w:rsid w:val="00EF06EA"/>
    <w:rsid w:val="00EF6B33"/>
    <w:rsid w:val="00F019DC"/>
    <w:rsid w:val="00F07604"/>
    <w:rsid w:val="00F10452"/>
    <w:rsid w:val="00F171E5"/>
    <w:rsid w:val="00F203C5"/>
    <w:rsid w:val="00F21088"/>
    <w:rsid w:val="00F27689"/>
    <w:rsid w:val="00F27D17"/>
    <w:rsid w:val="00F27FA0"/>
    <w:rsid w:val="00F326BF"/>
    <w:rsid w:val="00F327E7"/>
    <w:rsid w:val="00F32939"/>
    <w:rsid w:val="00F34F79"/>
    <w:rsid w:val="00F35746"/>
    <w:rsid w:val="00F35905"/>
    <w:rsid w:val="00F35D9F"/>
    <w:rsid w:val="00F36677"/>
    <w:rsid w:val="00F37F8D"/>
    <w:rsid w:val="00F436E0"/>
    <w:rsid w:val="00F447C7"/>
    <w:rsid w:val="00F459B4"/>
    <w:rsid w:val="00F5211B"/>
    <w:rsid w:val="00F5409A"/>
    <w:rsid w:val="00F554A9"/>
    <w:rsid w:val="00F716FD"/>
    <w:rsid w:val="00F719F9"/>
    <w:rsid w:val="00F773F6"/>
    <w:rsid w:val="00F7747F"/>
    <w:rsid w:val="00F80355"/>
    <w:rsid w:val="00F809A6"/>
    <w:rsid w:val="00F819E5"/>
    <w:rsid w:val="00F834B6"/>
    <w:rsid w:val="00F87C43"/>
    <w:rsid w:val="00F910C9"/>
    <w:rsid w:val="00F978E5"/>
    <w:rsid w:val="00FA5722"/>
    <w:rsid w:val="00FA6679"/>
    <w:rsid w:val="00FA7A5B"/>
    <w:rsid w:val="00FB0C81"/>
    <w:rsid w:val="00FB0CF4"/>
    <w:rsid w:val="00FB22C3"/>
    <w:rsid w:val="00FB299C"/>
    <w:rsid w:val="00FC1606"/>
    <w:rsid w:val="00FC2200"/>
    <w:rsid w:val="00FC2540"/>
    <w:rsid w:val="00FC5820"/>
    <w:rsid w:val="00FC5920"/>
    <w:rsid w:val="00FD405B"/>
    <w:rsid w:val="00FE0674"/>
    <w:rsid w:val="00FE52E0"/>
    <w:rsid w:val="00FE7034"/>
    <w:rsid w:val="00FF0204"/>
    <w:rsid w:val="00FF234A"/>
    <w:rsid w:val="00FF3AED"/>
    <w:rsid w:val="00FF5C18"/>
    <w:rsid w:val="01D61020"/>
    <w:rsid w:val="067FF073"/>
    <w:rsid w:val="0AD0AEB9"/>
    <w:rsid w:val="0ADE17C8"/>
    <w:rsid w:val="0C1DDD58"/>
    <w:rsid w:val="0D849910"/>
    <w:rsid w:val="0D8618C4"/>
    <w:rsid w:val="0E663811"/>
    <w:rsid w:val="0F5B5E10"/>
    <w:rsid w:val="118317EC"/>
    <w:rsid w:val="11F2F58D"/>
    <w:rsid w:val="12A0BC30"/>
    <w:rsid w:val="15090AA0"/>
    <w:rsid w:val="19BC282E"/>
    <w:rsid w:val="1DB87BDC"/>
    <w:rsid w:val="1E627561"/>
    <w:rsid w:val="203FE2D5"/>
    <w:rsid w:val="2218CFB1"/>
    <w:rsid w:val="2236DF19"/>
    <w:rsid w:val="227E3738"/>
    <w:rsid w:val="22A2D2D5"/>
    <w:rsid w:val="24C0F2BE"/>
    <w:rsid w:val="2697D14B"/>
    <w:rsid w:val="275E4D42"/>
    <w:rsid w:val="28422A92"/>
    <w:rsid w:val="2B042FC6"/>
    <w:rsid w:val="2B2AF439"/>
    <w:rsid w:val="2CF9F26D"/>
    <w:rsid w:val="2E382BF8"/>
    <w:rsid w:val="30C38BD3"/>
    <w:rsid w:val="32E84B0F"/>
    <w:rsid w:val="33B55D39"/>
    <w:rsid w:val="353BB229"/>
    <w:rsid w:val="361ED09C"/>
    <w:rsid w:val="3806F7EE"/>
    <w:rsid w:val="39827597"/>
    <w:rsid w:val="3A305536"/>
    <w:rsid w:val="3A656312"/>
    <w:rsid w:val="3DB23FE1"/>
    <w:rsid w:val="4006C964"/>
    <w:rsid w:val="410C0FE2"/>
    <w:rsid w:val="43D09FDB"/>
    <w:rsid w:val="447BA613"/>
    <w:rsid w:val="458A2B55"/>
    <w:rsid w:val="48794DF0"/>
    <w:rsid w:val="4A25049E"/>
    <w:rsid w:val="4B118DBE"/>
    <w:rsid w:val="4D719D4A"/>
    <w:rsid w:val="4E5052E8"/>
    <w:rsid w:val="4EC16EF8"/>
    <w:rsid w:val="4F7719F8"/>
    <w:rsid w:val="5211BCDE"/>
    <w:rsid w:val="526FF807"/>
    <w:rsid w:val="52E83D2C"/>
    <w:rsid w:val="53049916"/>
    <w:rsid w:val="53F70336"/>
    <w:rsid w:val="557E61F6"/>
    <w:rsid w:val="562990DE"/>
    <w:rsid w:val="57DF25B3"/>
    <w:rsid w:val="597361EE"/>
    <w:rsid w:val="59FA8903"/>
    <w:rsid w:val="5A153FFF"/>
    <w:rsid w:val="5AC8CB61"/>
    <w:rsid w:val="5B9FC9C6"/>
    <w:rsid w:val="5C3D860E"/>
    <w:rsid w:val="5C42040C"/>
    <w:rsid w:val="5C433CEA"/>
    <w:rsid w:val="5DD73F41"/>
    <w:rsid w:val="5E6558A1"/>
    <w:rsid w:val="61FC0528"/>
    <w:rsid w:val="631AC750"/>
    <w:rsid w:val="65831A78"/>
    <w:rsid w:val="6698A28A"/>
    <w:rsid w:val="6699E050"/>
    <w:rsid w:val="6892AB50"/>
    <w:rsid w:val="68A1622D"/>
    <w:rsid w:val="68AA71D7"/>
    <w:rsid w:val="69263EE7"/>
    <w:rsid w:val="6BF4C301"/>
    <w:rsid w:val="6F5C1B86"/>
    <w:rsid w:val="6FBAE84C"/>
    <w:rsid w:val="70462A73"/>
    <w:rsid w:val="7076603A"/>
    <w:rsid w:val="7086FB4C"/>
    <w:rsid w:val="71EFE81D"/>
    <w:rsid w:val="731BE54C"/>
    <w:rsid w:val="7350F3B3"/>
    <w:rsid w:val="73993D9B"/>
    <w:rsid w:val="74138112"/>
    <w:rsid w:val="74154E16"/>
    <w:rsid w:val="74E7A889"/>
    <w:rsid w:val="75218B33"/>
    <w:rsid w:val="7625B1DF"/>
    <w:rsid w:val="7814FC7F"/>
    <w:rsid w:val="785903D5"/>
    <w:rsid w:val="7978F34F"/>
    <w:rsid w:val="79CDE245"/>
    <w:rsid w:val="7A330CDB"/>
    <w:rsid w:val="7A997330"/>
    <w:rsid w:val="7B5C4CF8"/>
    <w:rsid w:val="7B98A0F2"/>
    <w:rsid w:val="7D157C55"/>
    <w:rsid w:val="7E33EC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CB132519-B848-4ECC-9300-17694DAA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8"/>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19"/>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0"/>
      </w:numPr>
      <w:spacing w:before="240" w:after="60"/>
      <w:outlineLvl w:val="3"/>
    </w:pPr>
  </w:style>
  <w:style w:type="paragraph" w:styleId="Heading5">
    <w:name w:val="heading 5"/>
    <w:basedOn w:val="Normal"/>
    <w:next w:val="Normal"/>
    <w:qFormat/>
    <w:rsid w:val="00DC6A10"/>
    <w:pPr>
      <w:keepNext/>
      <w:numPr>
        <w:numId w:val="36"/>
      </w:numPr>
      <w:spacing w:after="240"/>
      <w:ind w:left="3600" w:hanging="720"/>
      <w:outlineLvl w:val="4"/>
    </w:pPr>
  </w:style>
  <w:style w:type="paragraph" w:styleId="Heading6">
    <w:name w:val="heading 6"/>
    <w:basedOn w:val="Normal"/>
    <w:next w:val="Normal"/>
    <w:qFormat/>
    <w:rsid w:val="00A5151A"/>
    <w:pPr>
      <w:numPr>
        <w:ilvl w:val="5"/>
        <w:numId w:val="17"/>
      </w:numPr>
      <w:tabs>
        <w:tab w:val="clear" w:pos="0"/>
      </w:tabs>
      <w:spacing w:before="240" w:after="60"/>
      <w:ind w:left="4320" w:hanging="180"/>
      <w:outlineLvl w:val="5"/>
    </w:pPr>
    <w:rPr>
      <w:rFonts w:ascii="Arial" w:hAnsi="Arial"/>
      <w:i/>
    </w:rPr>
  </w:style>
  <w:style w:type="paragraph" w:styleId="Heading7">
    <w:name w:val="heading 7"/>
    <w:basedOn w:val="Normal"/>
    <w:next w:val="Normal"/>
    <w:qFormat/>
    <w:rsid w:val="00A5151A"/>
    <w:pPr>
      <w:numPr>
        <w:ilvl w:val="6"/>
        <w:numId w:val="17"/>
      </w:numPr>
      <w:tabs>
        <w:tab w:val="clear" w:pos="0"/>
      </w:tabs>
      <w:spacing w:before="240" w:after="60"/>
      <w:ind w:left="5040" w:hanging="3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7"/>
      </w:numPr>
      <w:tabs>
        <w:tab w:val="clear" w:pos="0"/>
      </w:tabs>
      <w:spacing w:before="240" w:after="60"/>
      <w:ind w:left="6480" w:hanging="18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3"/>
      </w:numPr>
    </w:pPr>
  </w:style>
  <w:style w:type="numbering" w:styleId="ArticleSection">
    <w:name w:val="Outline List 3"/>
    <w:basedOn w:val="NoList"/>
    <w:semiHidden/>
    <w:rsid w:val="00493D40"/>
    <w:pPr>
      <w:numPr>
        <w:numId w:val="3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3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n-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lang w:val="en-GB"/>
    </w:rPr>
  </w:style>
  <w:style w:type="paragraph" w:styleId="BodyText">
    <w:name w:val="Body Text"/>
    <w:basedOn w:val="Normal"/>
    <w:link w:val="BodyTextChar"/>
    <w:uiPriority w:val="99"/>
    <w:semiHidden/>
    <w:unhideWhenUsed/>
    <w:rsid w:val="00EC78D6"/>
    <w:pPr>
      <w:spacing w:after="120"/>
    </w:pPr>
    <w:rPr>
      <w:lang w:val="en-GB"/>
    </w:rPr>
  </w:style>
  <w:style w:type="character" w:customStyle="1" w:styleId="BodyTextChar">
    <w:name w:val="Body Text Char"/>
    <w:basedOn w:val="DefaultParagraphFont"/>
    <w:link w:val="BodyText"/>
    <w:uiPriority w:val="99"/>
    <w:semiHidden/>
    <w:rsid w:val="00EC78D6"/>
    <w:rPr>
      <w:sz w:val="22"/>
      <w:szCs w:val="22"/>
      <w:lang w:val="en-GB"/>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9F4BD7"/>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n-GB"/>
    </w:rPr>
  </w:style>
  <w:style w:type="table" w:customStyle="1" w:styleId="TableGrid50">
    <w:name w:val="Table Grid50"/>
    <w:basedOn w:val="TableNormal"/>
    <w:next w:val="TableGrid"/>
    <w:rsid w:val="00D97E3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52779">
      <w:bodyDiv w:val="1"/>
      <w:marLeft w:val="0"/>
      <w:marRight w:val="0"/>
      <w:marTop w:val="0"/>
      <w:marBottom w:val="0"/>
      <w:divBdr>
        <w:top w:val="none" w:sz="0" w:space="0" w:color="auto"/>
        <w:left w:val="none" w:sz="0" w:space="0" w:color="auto"/>
        <w:bottom w:val="none" w:sz="0" w:space="0" w:color="auto"/>
        <w:right w:val="none" w:sz="0" w:space="0" w:color="auto"/>
      </w:divBdr>
    </w:div>
    <w:div w:id="106391778">
      <w:bodyDiv w:val="1"/>
      <w:marLeft w:val="0"/>
      <w:marRight w:val="0"/>
      <w:marTop w:val="0"/>
      <w:marBottom w:val="0"/>
      <w:divBdr>
        <w:top w:val="none" w:sz="0" w:space="0" w:color="auto"/>
        <w:left w:val="none" w:sz="0" w:space="0" w:color="auto"/>
        <w:bottom w:val="none" w:sz="0" w:space="0" w:color="auto"/>
        <w:right w:val="none" w:sz="0" w:space="0" w:color="auto"/>
      </w:divBdr>
    </w:div>
    <w:div w:id="21319806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849009">
      <w:bodyDiv w:val="1"/>
      <w:marLeft w:val="0"/>
      <w:marRight w:val="0"/>
      <w:marTop w:val="0"/>
      <w:marBottom w:val="0"/>
      <w:divBdr>
        <w:top w:val="none" w:sz="0" w:space="0" w:color="auto"/>
        <w:left w:val="none" w:sz="0" w:space="0" w:color="auto"/>
        <w:bottom w:val="none" w:sz="0" w:space="0" w:color="auto"/>
        <w:right w:val="none" w:sz="0" w:space="0" w:color="auto"/>
      </w:divBdr>
    </w:div>
    <w:div w:id="383337606">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6426641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5777659">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1073049071">
      <w:bodyDiv w:val="1"/>
      <w:marLeft w:val="0"/>
      <w:marRight w:val="0"/>
      <w:marTop w:val="0"/>
      <w:marBottom w:val="0"/>
      <w:divBdr>
        <w:top w:val="none" w:sz="0" w:space="0" w:color="auto"/>
        <w:left w:val="none" w:sz="0" w:space="0" w:color="auto"/>
        <w:bottom w:val="none" w:sz="0" w:space="0" w:color="auto"/>
        <w:right w:val="none" w:sz="0" w:space="0" w:color="auto"/>
      </w:divBdr>
    </w:div>
    <w:div w:id="1307393199">
      <w:bodyDiv w:val="1"/>
      <w:marLeft w:val="0"/>
      <w:marRight w:val="0"/>
      <w:marTop w:val="0"/>
      <w:marBottom w:val="0"/>
      <w:divBdr>
        <w:top w:val="none" w:sz="0" w:space="0" w:color="auto"/>
        <w:left w:val="none" w:sz="0" w:space="0" w:color="auto"/>
        <w:bottom w:val="none" w:sz="0" w:space="0" w:color="auto"/>
        <w:right w:val="none" w:sz="0" w:space="0" w:color="auto"/>
      </w:divBdr>
    </w:div>
    <w:div w:id="1330987739">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7290665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2736113">
      <w:bodyDiv w:val="1"/>
      <w:marLeft w:val="0"/>
      <w:marRight w:val="0"/>
      <w:marTop w:val="0"/>
      <w:marBottom w:val="0"/>
      <w:divBdr>
        <w:top w:val="none" w:sz="0" w:space="0" w:color="auto"/>
        <w:left w:val="none" w:sz="0" w:space="0" w:color="auto"/>
        <w:bottom w:val="none" w:sz="0" w:space="0" w:color="auto"/>
        <w:right w:val="none" w:sz="0" w:space="0" w:color="auto"/>
      </w:divBdr>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purl.org/dc/elements/1.1/"/>
    <ds:schemaRef ds:uri="http://www.w3.org/XML/1998/namespace"/>
    <ds:schemaRef ds:uri="http://schemas.microsoft.com/office/2006/documentManagement/types"/>
    <ds:schemaRef ds:uri="b93c647f-d63b-431a-95c8-8e00048cff23"/>
    <ds:schemaRef ds:uri="http://purl.org/dc/terms/"/>
    <ds:schemaRef ds:uri="http://schemas.microsoft.com/office/infopath/2007/PartnerControls"/>
    <ds:schemaRef ds:uri="eb6c2e4c-3f1c-4103-a37b-37c984dbe58f"/>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0</TotalTime>
  <Pages>9</Pages>
  <Words>3211</Words>
  <Characters>18304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UNIDO's Work Programme 2025</vt:lpstr>
    </vt:vector>
  </TitlesOfParts>
  <Company>UNMFS</Company>
  <LinksUpToDate>false</LinksUpToDate>
  <CharactersWithSpaces>21473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2025</dc:title>
  <dc:creator>Kaleen Mcnamara</dc:creator>
  <cp:lastModifiedBy>Kaleen Mcnamara</cp:lastModifiedBy>
  <cp:revision>2</cp:revision>
  <cp:lastPrinted>2001-05-26T16:40:00Z</cp:lastPrinted>
  <dcterms:created xsi:type="dcterms:W3CDTF">2025-05-04T14:21:00Z</dcterms:created>
  <dcterms:modified xsi:type="dcterms:W3CDTF">2025-05-04T14:21:00Z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UNEP/OzL.Pro/ExCom/96/22</vt:lpwstr>
  </property>
  <property fmtid="{D5CDD505-2E9C-101B-9397-08002B2CF9AE}" pid="3" name="Revision date">
    <vt:lpwstr>5/03/2025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