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2" w:type="dxa"/>
        <w:tblInd w:w="-432" w:type="dxa"/>
        <w:tblLayout w:type="fixed"/>
        <w:tblLook w:val="0000" w:firstRow="0" w:lastRow="0" w:firstColumn="0" w:lastColumn="0" w:noHBand="0" w:noVBand="0"/>
      </w:tblPr>
      <w:tblGrid>
        <w:gridCol w:w="1873"/>
        <w:gridCol w:w="4005"/>
        <w:gridCol w:w="4154"/>
      </w:tblGrid>
      <w:tr w:rsidR="0087455A" w14:paraId="6C0030D8" w14:textId="77777777" w:rsidTr="003F25FE">
        <w:trPr>
          <w:trHeight w:val="652"/>
        </w:trPr>
        <w:tc>
          <w:tcPr>
            <w:tcW w:w="5878" w:type="dxa"/>
            <w:gridSpan w:val="2"/>
            <w:tcBorders>
              <w:bottom w:val="single" w:sz="18" w:space="0" w:color="auto"/>
            </w:tcBorders>
          </w:tcPr>
          <w:p w14:paraId="148ED52A" w14:textId="77777777" w:rsidR="0087455A" w:rsidRDefault="0024162E">
            <w:pPr>
              <w:rPr>
                <w:rFonts w:ascii="Univers" w:hAnsi="Univers"/>
                <w:b/>
                <w:sz w:val="28"/>
                <w:szCs w:val="28"/>
                <w:lang w:val="es-MX"/>
              </w:rPr>
            </w:pPr>
            <w:r>
              <w:rPr>
                <w:rFonts w:ascii="Univers" w:hAnsi="Univers"/>
                <w:b/>
                <w:sz w:val="28"/>
                <w:szCs w:val="28"/>
                <w:lang w:val="es-MX"/>
              </w:rPr>
              <w:t>NACIONES</w:t>
            </w:r>
          </w:p>
          <w:p w14:paraId="469465A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54" w:type="dxa"/>
            <w:tcBorders>
              <w:bottom w:val="single" w:sz="18" w:space="0" w:color="auto"/>
            </w:tcBorders>
          </w:tcPr>
          <w:p w14:paraId="460C96C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668DCD86" w14:textId="77777777" w:rsidTr="003F2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1"/>
        </w:trPr>
        <w:tc>
          <w:tcPr>
            <w:tcW w:w="1873" w:type="dxa"/>
            <w:tcBorders>
              <w:top w:val="nil"/>
              <w:left w:val="nil"/>
              <w:bottom w:val="single" w:sz="36" w:space="0" w:color="auto"/>
              <w:right w:val="nil"/>
            </w:tcBorders>
          </w:tcPr>
          <w:p w14:paraId="5E5EBA4A"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A3CDC21" wp14:editId="2BD58F3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AE417C8" wp14:editId="5B71359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04" w:type="dxa"/>
            <w:tcBorders>
              <w:top w:val="nil"/>
              <w:left w:val="nil"/>
              <w:bottom w:val="single" w:sz="36" w:space="0" w:color="auto"/>
              <w:right w:val="nil"/>
            </w:tcBorders>
          </w:tcPr>
          <w:p w14:paraId="4169DB35" w14:textId="77777777" w:rsidR="00143B80" w:rsidRDefault="00143B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0602B88" w14:textId="24ADFA58"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472D7D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4CF78B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6562ED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34FB057" w14:textId="77777777" w:rsidR="0087455A" w:rsidRDefault="0087455A">
            <w:pPr>
              <w:spacing w:before="720"/>
              <w:ind w:left="158"/>
              <w:rPr>
                <w:lang w:val="es-ES"/>
              </w:rPr>
            </w:pPr>
          </w:p>
        </w:tc>
        <w:tc>
          <w:tcPr>
            <w:tcW w:w="4154" w:type="dxa"/>
            <w:tcBorders>
              <w:top w:val="nil"/>
              <w:left w:val="nil"/>
              <w:bottom w:val="single" w:sz="36" w:space="0" w:color="auto"/>
              <w:right w:val="nil"/>
            </w:tcBorders>
          </w:tcPr>
          <w:p w14:paraId="7177A646" w14:textId="77777777" w:rsidR="00143B80" w:rsidRDefault="00143B80">
            <w:pPr>
              <w:rPr>
                <w:lang w:val="es-ES"/>
              </w:rPr>
            </w:pPr>
          </w:p>
          <w:p w14:paraId="6CFFE852" w14:textId="150B66E9" w:rsidR="0087455A" w:rsidRDefault="0024162E">
            <w:pPr>
              <w:rPr>
                <w:lang w:val="es-ES"/>
              </w:rPr>
            </w:pPr>
            <w:proofErr w:type="spellStart"/>
            <w:r>
              <w:rPr>
                <w:lang w:val="es-ES"/>
              </w:rPr>
              <w:t>Distr</w:t>
            </w:r>
            <w:proofErr w:type="spellEnd"/>
            <w:r>
              <w:rPr>
                <w:lang w:val="es-ES"/>
              </w:rPr>
              <w:t>.</w:t>
            </w:r>
          </w:p>
          <w:p w14:paraId="30808375" w14:textId="77777777" w:rsidR="0087455A" w:rsidRDefault="0024162E">
            <w:pPr>
              <w:rPr>
                <w:lang w:val="es-ES"/>
              </w:rPr>
            </w:pPr>
            <w:r>
              <w:rPr>
                <w:lang w:val="es-ES"/>
              </w:rPr>
              <w:t>GENERAL</w:t>
            </w:r>
          </w:p>
          <w:p w14:paraId="4D3FFF09" w14:textId="77777777" w:rsidR="0087455A" w:rsidRDefault="0087455A">
            <w:pPr>
              <w:rPr>
                <w:lang w:val="es-ES"/>
              </w:rPr>
            </w:pPr>
          </w:p>
          <w:p w14:paraId="2B27ECD0" w14:textId="1B53DA6A" w:rsidR="0087455A" w:rsidRPr="00F9457F" w:rsidRDefault="0024162E">
            <w:pPr>
              <w:rPr>
                <w:lang w:val="es-ES"/>
              </w:rPr>
            </w:pPr>
            <w:r>
              <w:fldChar w:fldCharType="begin"/>
            </w:r>
            <w:r w:rsidRPr="00F9457F">
              <w:rPr>
                <w:lang w:val="es-ES"/>
              </w:rPr>
              <w:instrText xml:space="preserve"> DOCPROPERTY "Document number"  \* MERGEFORMAT </w:instrText>
            </w:r>
            <w:r>
              <w:fldChar w:fldCharType="separate"/>
            </w:r>
            <w:r w:rsidR="003F25FE">
              <w:rPr>
                <w:lang w:val="es-ES"/>
              </w:rPr>
              <w:t>UNEP/</w:t>
            </w:r>
            <w:proofErr w:type="spellStart"/>
            <w:r w:rsidR="003F25FE">
              <w:rPr>
                <w:lang w:val="es-ES"/>
              </w:rPr>
              <w:t>OzL.Pro</w:t>
            </w:r>
            <w:proofErr w:type="spellEnd"/>
            <w:r w:rsidR="003F25FE">
              <w:rPr>
                <w:lang w:val="es-ES"/>
              </w:rPr>
              <w:t>/</w:t>
            </w:r>
            <w:proofErr w:type="spellStart"/>
            <w:r w:rsidR="003F25FE">
              <w:rPr>
                <w:lang w:val="es-ES"/>
              </w:rPr>
              <w:t>ExCom</w:t>
            </w:r>
            <w:proofErr w:type="spellEnd"/>
            <w:r w:rsidR="003F25FE">
              <w:rPr>
                <w:lang w:val="es-ES"/>
              </w:rPr>
              <w:t>/91/17</w:t>
            </w:r>
            <w:r>
              <w:fldChar w:fldCharType="end"/>
            </w:r>
          </w:p>
          <w:p w14:paraId="35B4BAA9" w14:textId="5B9F1913"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F25FE">
              <w:rPr>
                <w:lang w:val="es-AR"/>
              </w:rPr>
              <w:t>9</w:t>
            </w:r>
            <w:r w:rsidR="00FB5EC9">
              <w:rPr>
                <w:lang w:val="es-AR"/>
              </w:rPr>
              <w:t xml:space="preserve"> </w:t>
            </w:r>
            <w:r w:rsidR="00F9457F">
              <w:rPr>
                <w:lang w:val="es-AR"/>
              </w:rPr>
              <w:t>noviembre</w:t>
            </w:r>
            <w:r w:rsidR="00FB5EC9">
              <w:rPr>
                <w:lang w:val="es-AR"/>
              </w:rPr>
              <w:t xml:space="preserve"> 2022</w:t>
            </w:r>
            <w:r>
              <w:fldChar w:fldCharType="end"/>
            </w:r>
          </w:p>
          <w:p w14:paraId="7169A9BA" w14:textId="77777777" w:rsidR="00114CAA" w:rsidRPr="00064429" w:rsidRDefault="00114CAA">
            <w:pPr>
              <w:rPr>
                <w:caps/>
                <w:lang w:val="es-AR"/>
              </w:rPr>
            </w:pPr>
          </w:p>
          <w:p w14:paraId="7DA13795" w14:textId="77777777" w:rsidR="0087455A" w:rsidRDefault="0024162E">
            <w:pPr>
              <w:rPr>
                <w:lang w:val="es-MX"/>
              </w:rPr>
            </w:pPr>
            <w:r>
              <w:rPr>
                <w:lang w:val="es-MX"/>
              </w:rPr>
              <w:t xml:space="preserve">ESPAÑOL </w:t>
            </w:r>
          </w:p>
          <w:p w14:paraId="2CDE4870" w14:textId="77777777" w:rsidR="0087455A" w:rsidRDefault="0024162E">
            <w:pPr>
              <w:rPr>
                <w:lang w:val="es-ES"/>
              </w:rPr>
            </w:pPr>
            <w:r>
              <w:rPr>
                <w:lang w:val="es-ES"/>
              </w:rPr>
              <w:t xml:space="preserve">ORIGINAL: </w:t>
            </w:r>
            <w:r>
              <w:rPr>
                <w:lang w:val="es-MX"/>
              </w:rPr>
              <w:t>INGLÉS</w:t>
            </w:r>
          </w:p>
        </w:tc>
      </w:tr>
    </w:tbl>
    <w:p w14:paraId="0267C780"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625D3059"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20A92AE6" w14:textId="77777777" w:rsidR="00F9457F" w:rsidRPr="00F9457F" w:rsidRDefault="00F9457F" w:rsidP="00F9457F">
      <w:pPr>
        <w:jc w:val="left"/>
        <w:rPr>
          <w:sz w:val="24"/>
          <w:szCs w:val="24"/>
          <w:lang w:val="es-ES"/>
        </w:rPr>
      </w:pPr>
      <w:r w:rsidRPr="00F9457F">
        <w:rPr>
          <w:lang w:val="es-ES"/>
        </w:rPr>
        <w:t>Cuestión 7 a) vi) del orden del día provisional</w:t>
      </w:r>
      <w:r w:rsidRPr="00CC6F05">
        <w:rPr>
          <w:rStyle w:val="FootnoteReference"/>
        </w:rPr>
        <w:footnoteReference w:id="1"/>
      </w:r>
      <w:r w:rsidRPr="00F9457F">
        <w:rPr>
          <w:sz w:val="24"/>
          <w:szCs w:val="24"/>
          <w:lang w:val="es-ES"/>
        </w:rPr>
        <w:t xml:space="preserve"> </w:t>
      </w:r>
    </w:p>
    <w:p w14:paraId="14DF8323" w14:textId="77777777" w:rsidR="00F9457F" w:rsidRPr="00F9457F" w:rsidRDefault="00F9457F" w:rsidP="00F9457F">
      <w:pPr>
        <w:jc w:val="left"/>
        <w:rPr>
          <w:lang w:val="es-ES"/>
        </w:rPr>
      </w:pPr>
    </w:p>
    <w:p w14:paraId="5DB6976D" w14:textId="77777777" w:rsidR="00F9457F" w:rsidRPr="00F9457F" w:rsidRDefault="00F9457F" w:rsidP="00F9457F">
      <w:pPr>
        <w:pStyle w:val="Heading5"/>
        <w:numPr>
          <w:ilvl w:val="0"/>
          <w:numId w:val="0"/>
        </w:numPr>
        <w:spacing w:after="0"/>
        <w:ind w:left="3600"/>
        <w:rPr>
          <w:lang w:val="es-ES"/>
        </w:rPr>
      </w:pPr>
      <w:r w:rsidRPr="00F9457F">
        <w:rPr>
          <w:lang w:val="es-ES"/>
        </w:rPr>
        <w:tab/>
      </w:r>
    </w:p>
    <w:p w14:paraId="40DC15E7" w14:textId="143086BF" w:rsidR="00F9457F" w:rsidRPr="00F9457F" w:rsidRDefault="003F25FE" w:rsidP="00F9457F">
      <w:pPr>
        <w:jc w:val="center"/>
        <w:rPr>
          <w:b/>
          <w:bCs/>
          <w:lang w:val="es-ES"/>
        </w:rPr>
      </w:pPr>
      <w:r w:rsidRPr="00F9457F">
        <w:rPr>
          <w:b/>
          <w:bCs/>
          <w:lang w:val="es-ES"/>
        </w:rPr>
        <w:t>INFORME SOBRE LA MARCHA DE LAS ACTIVIDADES DEL BANCO MUNDIAL A</w:t>
      </w:r>
      <w:r w:rsidR="00143B80">
        <w:rPr>
          <w:b/>
          <w:bCs/>
          <w:lang w:val="es-ES"/>
        </w:rPr>
        <w:t>L</w:t>
      </w:r>
      <w:r>
        <w:rPr>
          <w:b/>
          <w:bCs/>
          <w:lang w:val="es-ES"/>
        </w:rPr>
        <w:t> </w:t>
      </w:r>
      <w:r w:rsidRPr="00F9457F">
        <w:rPr>
          <w:b/>
          <w:bCs/>
          <w:lang w:val="es-ES"/>
        </w:rPr>
        <w:t>31</w:t>
      </w:r>
      <w:r>
        <w:rPr>
          <w:b/>
          <w:bCs/>
          <w:lang w:val="es-ES"/>
        </w:rPr>
        <w:t> </w:t>
      </w:r>
      <w:r w:rsidRPr="00F9457F">
        <w:rPr>
          <w:b/>
          <w:bCs/>
          <w:lang w:val="es-ES"/>
        </w:rPr>
        <w:t>DE</w:t>
      </w:r>
      <w:r>
        <w:rPr>
          <w:b/>
          <w:bCs/>
          <w:lang w:val="es-ES"/>
        </w:rPr>
        <w:t> </w:t>
      </w:r>
      <w:r w:rsidRPr="00F9457F">
        <w:rPr>
          <w:b/>
          <w:bCs/>
          <w:lang w:val="es-ES"/>
        </w:rPr>
        <w:t>DICIEMBRE DE 2021</w:t>
      </w:r>
    </w:p>
    <w:p w14:paraId="56410892" w14:textId="77777777" w:rsidR="00F9457F" w:rsidRPr="00F9457F" w:rsidRDefault="00F9457F" w:rsidP="00F9457F">
      <w:pPr>
        <w:jc w:val="center"/>
        <w:rPr>
          <w:b/>
          <w:bCs/>
          <w:lang w:val="es-ES"/>
        </w:rPr>
      </w:pPr>
    </w:p>
    <w:p w14:paraId="17F2B816" w14:textId="77777777" w:rsidR="00F9457F" w:rsidRPr="00CC6F05" w:rsidRDefault="00F9457F" w:rsidP="00F9457F">
      <w:pPr>
        <w:rPr>
          <w:b/>
          <w:sz w:val="24"/>
          <w:szCs w:val="24"/>
        </w:rPr>
      </w:pPr>
      <w:r>
        <w:rPr>
          <w:b/>
          <w:sz w:val="24"/>
          <w:szCs w:val="24"/>
        </w:rPr>
        <w:t>Introducción</w:t>
      </w:r>
    </w:p>
    <w:p w14:paraId="558CDECF" w14:textId="77777777" w:rsidR="00F9457F" w:rsidRPr="00CC6F05" w:rsidRDefault="00F9457F" w:rsidP="00F9457F">
      <w:pPr>
        <w:jc w:val="center"/>
        <w:rPr>
          <w:b/>
          <w:bCs/>
        </w:rPr>
      </w:pPr>
    </w:p>
    <w:p w14:paraId="184C9B98" w14:textId="29FC30F7" w:rsidR="00F9457F" w:rsidRPr="00F9457F" w:rsidRDefault="00F9457F" w:rsidP="00F9457F">
      <w:pPr>
        <w:pStyle w:val="Heading1"/>
        <w:rPr>
          <w:lang w:val="es-ES"/>
        </w:rPr>
      </w:pPr>
      <w:r w:rsidRPr="00F9457F">
        <w:rPr>
          <w:lang w:val="es-ES"/>
        </w:rPr>
        <w:t xml:space="preserve">El presente documento resume el informe sobre la marcha de las actividades del Banco Mundial a </w:t>
      </w:r>
      <w:r>
        <w:rPr>
          <w:lang w:val="es-ES"/>
        </w:rPr>
        <w:t xml:space="preserve">fecha </w:t>
      </w:r>
      <w:r w:rsidRPr="00F9457F">
        <w:rPr>
          <w:lang w:val="es-ES"/>
        </w:rPr>
        <w:t>31 de diciembre de 2021</w:t>
      </w:r>
      <w:r w:rsidRPr="00CC6F05">
        <w:rPr>
          <w:rStyle w:val="FootnoteReference"/>
        </w:rPr>
        <w:footnoteReference w:id="2"/>
      </w:r>
      <w:r w:rsidRPr="00F9457F">
        <w:rPr>
          <w:lang w:val="es-ES"/>
        </w:rPr>
        <w:t>.</w:t>
      </w:r>
    </w:p>
    <w:p w14:paraId="4DF9DB61" w14:textId="77777777" w:rsidR="00F9457F" w:rsidRPr="00F9457F" w:rsidRDefault="00F9457F" w:rsidP="00F9457F">
      <w:pPr>
        <w:pStyle w:val="Heading1"/>
        <w:rPr>
          <w:lang w:val="es-ES"/>
        </w:rPr>
      </w:pPr>
      <w:r w:rsidRPr="00F9457F">
        <w:rPr>
          <w:lang w:val="es-ES"/>
        </w:rPr>
        <w:t>En el informe sobre la marcha de las actividades del Banco Mundial se describe la situación de la ejecución de los proyectos, incluidos cinco proyectos relacionados con los HFC financiados con cargo a las contribuciones voluntarias adicionales de 17 países que no operan al amparo del artículo 5 para dar apoyo inmediato a la aplicación de la Enmienda de Kigali.</w:t>
      </w:r>
    </w:p>
    <w:p w14:paraId="0561E4D2" w14:textId="1E811BE6" w:rsidR="00F9457F" w:rsidRPr="00F9457F" w:rsidRDefault="00F9457F" w:rsidP="00F9457F">
      <w:pPr>
        <w:pStyle w:val="Heading1"/>
        <w:rPr>
          <w:lang w:val="es-ES"/>
        </w:rPr>
      </w:pPr>
      <w:r w:rsidRPr="00F9457F">
        <w:rPr>
          <w:lang w:val="es-ES"/>
        </w:rPr>
        <w:t xml:space="preserve">La Secretaría ha examinado el estado de ejecución de todos los proyectos país a país, teniendo en cuenta las demoras en la ejecución respecto de las fechas de terminación previstas que se habían comunicado en 2021, los posibles efectos de esas demoras en la eliminación de las sustancias controladas y las tasas de desembolso de los fondos previstas. En el análisis que se incluye en el presente documento, todas las sustancias controladas se expresan en toneladas PAO, excepto los HFC, que se miden en </w:t>
      </w:r>
      <w:r>
        <w:rPr>
          <w:lang w:val="es-ES"/>
        </w:rPr>
        <w:t xml:space="preserve">toneladas de </w:t>
      </w:r>
      <w:r w:rsidRPr="00F9457F">
        <w:rPr>
          <w:lang w:val="es-ES"/>
        </w:rPr>
        <w:t>CO</w:t>
      </w:r>
      <w:r w:rsidRPr="00F9457F">
        <w:rPr>
          <w:sz w:val="14"/>
          <w:szCs w:val="14"/>
          <w:lang w:val="es-ES"/>
        </w:rPr>
        <w:t>2</w:t>
      </w:r>
      <w:r w:rsidRPr="00F9457F">
        <w:rPr>
          <w:lang w:val="es-ES"/>
        </w:rPr>
        <w:t> eq)</w:t>
      </w:r>
      <w:r w:rsidRPr="00CC6F05">
        <w:rPr>
          <w:rStyle w:val="FootnoteReference"/>
        </w:rPr>
        <w:footnoteReference w:id="3"/>
      </w:r>
      <w:r w:rsidRPr="00F9457F">
        <w:rPr>
          <w:lang w:val="es-ES"/>
        </w:rPr>
        <w:t>.</w:t>
      </w:r>
    </w:p>
    <w:p w14:paraId="1793F1D5" w14:textId="77777777" w:rsidR="00F9457F" w:rsidRPr="00F9457F" w:rsidRDefault="00F9457F" w:rsidP="00F9457F">
      <w:pPr>
        <w:pStyle w:val="Heading1"/>
        <w:rPr>
          <w:lang w:val="es-ES"/>
        </w:rPr>
      </w:pPr>
      <w:r w:rsidRPr="00F9457F">
        <w:rPr>
          <w:lang w:val="es-ES"/>
        </w:rPr>
        <w:t>El presente documento consta de las secciones siguientes:</w:t>
      </w:r>
    </w:p>
    <w:p w14:paraId="21B12BEF" w14:textId="77777777" w:rsidR="00F9457F" w:rsidRPr="00F9457F" w:rsidRDefault="00F9457F" w:rsidP="00F9457F">
      <w:pPr>
        <w:pStyle w:val="Heading2"/>
        <w:keepNext/>
        <w:widowControl/>
        <w:numPr>
          <w:ilvl w:val="0"/>
          <w:numId w:val="0"/>
        </w:numPr>
        <w:adjustRightInd w:val="0"/>
        <w:ind w:left="1440" w:hanging="720"/>
        <w:textAlignment w:val="baseline"/>
        <w:rPr>
          <w:lang w:val="es-ES"/>
        </w:rPr>
      </w:pPr>
      <w:r w:rsidRPr="00F9457F">
        <w:rPr>
          <w:lang w:val="es-ES"/>
        </w:rPr>
        <w:t>I.</w:t>
      </w:r>
      <w:r w:rsidRPr="00F9457F">
        <w:rPr>
          <w:lang w:val="es-ES"/>
        </w:rPr>
        <w:tab/>
        <w:t xml:space="preserve">Proyectos relativos a todas las sustancias controladas aprobados en el marco de las contribuciones ordinarias al Fondo Multilateral. En esta sección se presenta un resumen de los progresos en la ejecución de los proyectos durante 2021 y de forma acumulada desde 1991 que incluye todas las sustancias controladas de acuerdo con el Protocolo de </w:t>
      </w:r>
      <w:r w:rsidRPr="00F9457F">
        <w:rPr>
          <w:lang w:val="es-ES"/>
        </w:rPr>
        <w:lastRenderedPageBreak/>
        <w:t xml:space="preserve">Montreal, incluidas las del </w:t>
      </w:r>
      <w:bookmarkStart w:id="0" w:name="_Hlk115854077"/>
      <w:r w:rsidRPr="00F9457F">
        <w:rPr>
          <w:lang w:val="es-ES"/>
        </w:rPr>
        <w:t xml:space="preserve">anexo F (HFC). </w:t>
      </w:r>
      <w:bookmarkEnd w:id="0"/>
      <w:r w:rsidRPr="00F9457F">
        <w:rPr>
          <w:lang w:val="es-ES"/>
        </w:rPr>
        <w:t>Incluye además una revisión del estado de ejecución de todos los proyectos en curso</w:t>
      </w:r>
      <w:r w:rsidRPr="00CC6F05">
        <w:rPr>
          <w:rStyle w:val="FootnoteReference"/>
        </w:rPr>
        <w:footnoteReference w:id="4"/>
      </w:r>
      <w:r w:rsidRPr="00F9457F">
        <w:rPr>
          <w:lang w:val="es-ES"/>
        </w:rPr>
        <w:t xml:space="preserve"> por países. Se identifican aquellos proyectos con demoras de ejecución y sus posibles efectos sobre la eliminación de las sustancias controladas, así como los proyectos con cuestiones pendientes de examen por parte del Comité Ejecutivo.</w:t>
      </w:r>
    </w:p>
    <w:p w14:paraId="24EF221A" w14:textId="77777777" w:rsidR="00F9457F" w:rsidRPr="00F9457F" w:rsidRDefault="00F9457F" w:rsidP="00F9457F">
      <w:pPr>
        <w:pStyle w:val="Heading2"/>
        <w:widowControl/>
        <w:numPr>
          <w:ilvl w:val="0"/>
          <w:numId w:val="0"/>
        </w:numPr>
        <w:adjustRightInd w:val="0"/>
        <w:ind w:left="1440" w:hanging="720"/>
        <w:textAlignment w:val="baseline"/>
        <w:rPr>
          <w:lang w:val="es-ES"/>
        </w:rPr>
      </w:pPr>
      <w:r w:rsidRPr="00F9457F">
        <w:rPr>
          <w:lang w:val="es-ES"/>
        </w:rPr>
        <w:t>II.</w:t>
      </w:r>
      <w:r w:rsidRPr="00F9457F">
        <w:rPr>
          <w:lang w:val="es-ES"/>
        </w:rPr>
        <w:tab/>
        <w:t>Proyectos aprobados en el marco de las contribuciones voluntarias adicionales para proporcionar apoyo inmediato para la reducción de las sustancias del anexo F (HFC)</w:t>
      </w:r>
      <w:r w:rsidRPr="00CC6F05">
        <w:rPr>
          <w:rStyle w:val="FootnoteReference"/>
        </w:rPr>
        <w:footnoteReference w:id="5"/>
      </w:r>
      <w:r w:rsidRPr="00F9457F">
        <w:rPr>
          <w:lang w:val="es-ES"/>
        </w:rPr>
        <w:t>.</w:t>
      </w:r>
    </w:p>
    <w:p w14:paraId="04FC14B8" w14:textId="77777777" w:rsidR="00F9457F" w:rsidRPr="00F9457F" w:rsidRDefault="00F9457F" w:rsidP="00F9457F">
      <w:pPr>
        <w:ind w:left="1440" w:hanging="720"/>
        <w:rPr>
          <w:lang w:val="es-ES"/>
        </w:rPr>
      </w:pPr>
      <w:r w:rsidRPr="00F9457F">
        <w:rPr>
          <w:lang w:val="es-ES"/>
        </w:rPr>
        <w:t>III.</w:t>
      </w:r>
      <w:r w:rsidRPr="00F9457F">
        <w:rPr>
          <w:lang w:val="es-ES"/>
        </w:rPr>
        <w:tab/>
        <w:t>Recomendación.</w:t>
      </w:r>
    </w:p>
    <w:p w14:paraId="55B37F14" w14:textId="77777777" w:rsidR="00F9457F" w:rsidRPr="00F9457F" w:rsidRDefault="00F9457F" w:rsidP="00F9457F">
      <w:pPr>
        <w:ind w:left="2127" w:hanging="1407"/>
        <w:rPr>
          <w:lang w:val="es-ES"/>
        </w:rPr>
      </w:pPr>
    </w:p>
    <w:p w14:paraId="621F10DC" w14:textId="77777777" w:rsidR="00F9457F" w:rsidRPr="00F9457F" w:rsidRDefault="00F9457F" w:rsidP="00F9457F">
      <w:pPr>
        <w:ind w:left="720" w:hanging="720"/>
        <w:rPr>
          <w:b/>
          <w:bCs/>
          <w:sz w:val="24"/>
          <w:szCs w:val="24"/>
          <w:lang w:val="es-ES"/>
        </w:rPr>
      </w:pPr>
      <w:r w:rsidRPr="00F9457F">
        <w:rPr>
          <w:b/>
          <w:bCs/>
          <w:sz w:val="24"/>
          <w:szCs w:val="24"/>
          <w:lang w:val="es-ES"/>
        </w:rPr>
        <w:t>I.</w:t>
      </w:r>
      <w:r w:rsidRPr="00F9457F">
        <w:rPr>
          <w:b/>
          <w:bCs/>
          <w:sz w:val="24"/>
          <w:szCs w:val="24"/>
          <w:lang w:val="es-ES"/>
        </w:rPr>
        <w:tab/>
        <w:t>Proyectos relativos a todas las sustancias controladas aprobados en el marco de las contribuciones ordinarias al Fondo Multilateral</w:t>
      </w:r>
    </w:p>
    <w:p w14:paraId="5CD6A5A8" w14:textId="77777777" w:rsidR="00F9457F" w:rsidRPr="00F9457F" w:rsidRDefault="00F9457F" w:rsidP="00F9457F">
      <w:pPr>
        <w:ind w:left="720" w:hanging="720"/>
        <w:rPr>
          <w:b/>
          <w:bCs/>
          <w:lang w:val="es-ES"/>
        </w:rPr>
      </w:pPr>
    </w:p>
    <w:p w14:paraId="319E00CA" w14:textId="77777777" w:rsidR="00F9457F" w:rsidRPr="00F9457F" w:rsidRDefault="00F9457F" w:rsidP="00F9457F">
      <w:pPr>
        <w:rPr>
          <w:b/>
          <w:lang w:val="es-ES"/>
        </w:rPr>
      </w:pPr>
      <w:r w:rsidRPr="00F9457F">
        <w:rPr>
          <w:b/>
          <w:lang w:val="es-ES"/>
        </w:rPr>
        <w:t>I.1</w:t>
      </w:r>
      <w:r w:rsidRPr="00F9457F">
        <w:rPr>
          <w:b/>
          <w:lang w:val="es-ES"/>
        </w:rPr>
        <w:tab/>
        <w:t>Resumen de los avances en la ejecución de proyectos durante 2021 y de forma acumulada desde 1991</w:t>
      </w:r>
    </w:p>
    <w:p w14:paraId="1591084C" w14:textId="77777777" w:rsidR="00F9457F" w:rsidRPr="00F9457F" w:rsidRDefault="00F9457F" w:rsidP="00F9457F">
      <w:pPr>
        <w:rPr>
          <w:b/>
          <w:lang w:val="es-ES"/>
        </w:rPr>
      </w:pPr>
    </w:p>
    <w:p w14:paraId="77F806F3" w14:textId="77777777" w:rsidR="00F9457F" w:rsidRPr="00F9457F" w:rsidRDefault="00F9457F" w:rsidP="00F9457F">
      <w:pPr>
        <w:pStyle w:val="Heading1"/>
        <w:rPr>
          <w:lang w:val="es-ES"/>
        </w:rPr>
      </w:pPr>
      <w:r w:rsidRPr="00F9457F">
        <w:rPr>
          <w:lang w:val="es-ES"/>
        </w:rPr>
        <w:t xml:space="preserve">Con fecha 31 de diciembre de 2021, el Comité Ejecutivo había aprobado 1.290 millones de $EUA destinados a proyectos para el Banco Mundial, distribuidos en 1.170 millones de $EUA para la ejecución de proyectos con y sin inversión y 122,15 millones de $EUA para gastos de apoyo a los organismos, según se expone en el cuadro 1. </w:t>
      </w:r>
    </w:p>
    <w:p w14:paraId="012F9317" w14:textId="77777777" w:rsidR="00F9457F" w:rsidRPr="00F9457F" w:rsidRDefault="00F9457F" w:rsidP="00F9457F">
      <w:pPr>
        <w:pStyle w:val="Heading1"/>
        <w:keepNext/>
        <w:numPr>
          <w:ilvl w:val="0"/>
          <w:numId w:val="0"/>
        </w:numPr>
        <w:suppressAutoHyphens/>
        <w:spacing w:after="0"/>
        <w:jc w:val="left"/>
        <w:rPr>
          <w:b/>
          <w:lang w:val="es-ES"/>
        </w:rPr>
      </w:pPr>
      <w:r w:rsidRPr="00F9457F">
        <w:rPr>
          <w:b/>
          <w:lang w:val="es-ES"/>
        </w:rPr>
        <w:t>Cuadro 1. Financiación aprobada para el Banco Mundial a fecha 31 de diciembre de 2021, por sectores</w:t>
      </w:r>
    </w:p>
    <w:tbl>
      <w:tblPr>
        <w:tblW w:w="9558" w:type="dxa"/>
        <w:tblLook w:val="04A0" w:firstRow="1" w:lastRow="0" w:firstColumn="1" w:lastColumn="0" w:noHBand="0" w:noVBand="1"/>
      </w:tblPr>
      <w:tblGrid>
        <w:gridCol w:w="4815"/>
        <w:gridCol w:w="4743"/>
      </w:tblGrid>
      <w:tr w:rsidR="00F9457F" w:rsidRPr="00CC6F05" w14:paraId="7D6C34CB" w14:textId="77777777" w:rsidTr="003F25FE">
        <w:trPr>
          <w:trHeight w:val="10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A81BF" w14:textId="77777777" w:rsidR="00F9457F" w:rsidRPr="00F9457F" w:rsidRDefault="00F9457F" w:rsidP="002627AE">
            <w:pPr>
              <w:jc w:val="center"/>
              <w:rPr>
                <w:b/>
                <w:bCs/>
                <w:sz w:val="20"/>
                <w:szCs w:val="20"/>
                <w:lang w:val="es-ES_tradnl"/>
              </w:rPr>
            </w:pPr>
            <w:r w:rsidRPr="00F9457F">
              <w:rPr>
                <w:b/>
                <w:bCs/>
                <w:sz w:val="20"/>
                <w:szCs w:val="20"/>
                <w:lang w:val="es-ES_tradnl"/>
              </w:rPr>
              <w:t>Sector</w:t>
            </w:r>
          </w:p>
        </w:tc>
        <w:tc>
          <w:tcPr>
            <w:tcW w:w="4743" w:type="dxa"/>
            <w:tcBorders>
              <w:top w:val="single" w:sz="4" w:space="0" w:color="auto"/>
              <w:left w:val="nil"/>
              <w:bottom w:val="single" w:sz="4" w:space="0" w:color="auto"/>
              <w:right w:val="single" w:sz="4" w:space="0" w:color="auto"/>
            </w:tcBorders>
            <w:shd w:val="clear" w:color="auto" w:fill="auto"/>
            <w:vAlign w:val="center"/>
            <w:hideMark/>
          </w:tcPr>
          <w:p w14:paraId="0EC02C32" w14:textId="77777777" w:rsidR="00F9457F" w:rsidRPr="00F9457F" w:rsidRDefault="00F9457F" w:rsidP="002627AE">
            <w:pPr>
              <w:jc w:val="center"/>
              <w:rPr>
                <w:b/>
                <w:bCs/>
                <w:sz w:val="20"/>
                <w:szCs w:val="20"/>
                <w:lang w:val="es-ES_tradnl"/>
              </w:rPr>
            </w:pPr>
            <w:r w:rsidRPr="00F9457F">
              <w:rPr>
                <w:b/>
                <w:bCs/>
                <w:sz w:val="20"/>
                <w:szCs w:val="20"/>
                <w:lang w:val="es-ES_tradnl"/>
              </w:rPr>
              <w:t>Financiación ($EUA)</w:t>
            </w:r>
          </w:p>
        </w:tc>
      </w:tr>
      <w:tr w:rsidR="00F9457F" w:rsidRPr="00CC6F05" w14:paraId="16179B1B"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B3241E6" w14:textId="77777777" w:rsidR="00F9457F" w:rsidRPr="00F9457F" w:rsidRDefault="00F9457F" w:rsidP="002627AE">
            <w:pPr>
              <w:jc w:val="left"/>
              <w:rPr>
                <w:sz w:val="20"/>
                <w:szCs w:val="20"/>
                <w:lang w:val="es-ES_tradnl"/>
              </w:rPr>
            </w:pPr>
            <w:r w:rsidRPr="00F9457F">
              <w:rPr>
                <w:sz w:val="20"/>
                <w:szCs w:val="20"/>
                <w:lang w:val="es-ES_tradnl"/>
              </w:rPr>
              <w:t>Aerosoles</w:t>
            </w:r>
          </w:p>
        </w:tc>
        <w:tc>
          <w:tcPr>
            <w:tcW w:w="4743" w:type="dxa"/>
            <w:tcBorders>
              <w:top w:val="nil"/>
              <w:left w:val="nil"/>
              <w:bottom w:val="single" w:sz="4" w:space="0" w:color="auto"/>
              <w:right w:val="single" w:sz="4" w:space="0" w:color="auto"/>
            </w:tcBorders>
            <w:shd w:val="clear" w:color="auto" w:fill="auto"/>
            <w:noWrap/>
            <w:vAlign w:val="bottom"/>
            <w:hideMark/>
          </w:tcPr>
          <w:p w14:paraId="1216F73D" w14:textId="77777777" w:rsidR="00F9457F" w:rsidRPr="00F9457F" w:rsidRDefault="00F9457F" w:rsidP="002627AE">
            <w:pPr>
              <w:jc w:val="right"/>
              <w:rPr>
                <w:sz w:val="20"/>
                <w:szCs w:val="20"/>
                <w:lang w:val="es-ES_tradnl"/>
              </w:rPr>
            </w:pPr>
            <w:r w:rsidRPr="00F9457F">
              <w:rPr>
                <w:sz w:val="20"/>
                <w:szCs w:val="20"/>
                <w:lang w:val="es-ES_tradnl"/>
              </w:rPr>
              <w:t>22.984.030</w:t>
            </w:r>
          </w:p>
        </w:tc>
      </w:tr>
      <w:tr w:rsidR="00F9457F" w:rsidRPr="00CC6F05" w14:paraId="243AD7B3"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2A61A46" w14:textId="77777777" w:rsidR="00F9457F" w:rsidRPr="00F9457F" w:rsidRDefault="00F9457F" w:rsidP="002627AE">
            <w:pPr>
              <w:jc w:val="left"/>
              <w:rPr>
                <w:sz w:val="20"/>
                <w:szCs w:val="20"/>
                <w:lang w:val="es-ES_tradnl"/>
              </w:rPr>
            </w:pPr>
            <w:r w:rsidRPr="00F9457F">
              <w:rPr>
                <w:sz w:val="20"/>
                <w:szCs w:val="20"/>
                <w:lang w:val="es-ES_tradnl"/>
              </w:rPr>
              <w:t>Destrucción</w:t>
            </w:r>
          </w:p>
        </w:tc>
        <w:tc>
          <w:tcPr>
            <w:tcW w:w="4743" w:type="dxa"/>
            <w:tcBorders>
              <w:top w:val="nil"/>
              <w:left w:val="nil"/>
              <w:bottom w:val="single" w:sz="4" w:space="0" w:color="auto"/>
              <w:right w:val="single" w:sz="4" w:space="0" w:color="auto"/>
            </w:tcBorders>
            <w:shd w:val="clear" w:color="auto" w:fill="auto"/>
            <w:noWrap/>
            <w:vAlign w:val="bottom"/>
            <w:hideMark/>
          </w:tcPr>
          <w:p w14:paraId="594AC37F" w14:textId="77777777" w:rsidR="00F9457F" w:rsidRPr="00F9457F" w:rsidRDefault="00F9457F" w:rsidP="002627AE">
            <w:pPr>
              <w:jc w:val="right"/>
              <w:rPr>
                <w:sz w:val="20"/>
                <w:szCs w:val="20"/>
                <w:lang w:val="es-ES_tradnl"/>
              </w:rPr>
            </w:pPr>
            <w:r w:rsidRPr="00F9457F">
              <w:rPr>
                <w:sz w:val="20"/>
                <w:szCs w:val="20"/>
                <w:lang w:val="es-ES_tradnl"/>
              </w:rPr>
              <w:t>400.000</w:t>
            </w:r>
          </w:p>
        </w:tc>
      </w:tr>
      <w:tr w:rsidR="00F9457F" w:rsidRPr="00CC6F05" w14:paraId="621C9B9E"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071AB79" w14:textId="77777777" w:rsidR="00F9457F" w:rsidRPr="00F9457F" w:rsidRDefault="00F9457F" w:rsidP="002627AE">
            <w:pPr>
              <w:jc w:val="left"/>
              <w:rPr>
                <w:sz w:val="20"/>
                <w:szCs w:val="20"/>
                <w:lang w:val="es-ES_tradnl"/>
              </w:rPr>
            </w:pPr>
            <w:r w:rsidRPr="00F9457F">
              <w:rPr>
                <w:sz w:val="20"/>
                <w:szCs w:val="20"/>
                <w:lang w:val="es-ES_tradnl"/>
              </w:rPr>
              <w:t>Espumas</w:t>
            </w:r>
          </w:p>
        </w:tc>
        <w:tc>
          <w:tcPr>
            <w:tcW w:w="4743" w:type="dxa"/>
            <w:tcBorders>
              <w:top w:val="nil"/>
              <w:left w:val="nil"/>
              <w:bottom w:val="single" w:sz="4" w:space="0" w:color="auto"/>
              <w:right w:val="single" w:sz="4" w:space="0" w:color="auto"/>
            </w:tcBorders>
            <w:shd w:val="clear" w:color="auto" w:fill="auto"/>
            <w:noWrap/>
            <w:vAlign w:val="bottom"/>
            <w:hideMark/>
          </w:tcPr>
          <w:p w14:paraId="23CBF256" w14:textId="77777777" w:rsidR="00F9457F" w:rsidRPr="00F9457F" w:rsidRDefault="00F9457F" w:rsidP="002627AE">
            <w:pPr>
              <w:jc w:val="right"/>
              <w:rPr>
                <w:sz w:val="20"/>
                <w:szCs w:val="20"/>
                <w:lang w:val="es-ES_tradnl"/>
              </w:rPr>
            </w:pPr>
            <w:r w:rsidRPr="00F9457F">
              <w:rPr>
                <w:sz w:val="20"/>
                <w:szCs w:val="20"/>
                <w:lang w:val="es-ES_tradnl"/>
              </w:rPr>
              <w:t>136.059.064</w:t>
            </w:r>
          </w:p>
        </w:tc>
      </w:tr>
      <w:tr w:rsidR="00F9457F" w:rsidRPr="00CC6F05" w14:paraId="7C31E623"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E8AE196" w14:textId="77777777" w:rsidR="00F9457F" w:rsidRPr="00F9457F" w:rsidRDefault="00F9457F" w:rsidP="002627AE">
            <w:pPr>
              <w:jc w:val="left"/>
              <w:rPr>
                <w:sz w:val="20"/>
                <w:szCs w:val="20"/>
                <w:lang w:val="es-ES_tradnl"/>
              </w:rPr>
            </w:pPr>
            <w:r w:rsidRPr="00F9457F">
              <w:rPr>
                <w:sz w:val="20"/>
                <w:szCs w:val="20"/>
                <w:lang w:val="es-ES_tradnl"/>
              </w:rPr>
              <w:t>Halones</w:t>
            </w:r>
          </w:p>
        </w:tc>
        <w:tc>
          <w:tcPr>
            <w:tcW w:w="4743" w:type="dxa"/>
            <w:tcBorders>
              <w:top w:val="nil"/>
              <w:left w:val="nil"/>
              <w:bottom w:val="single" w:sz="4" w:space="0" w:color="auto"/>
              <w:right w:val="single" w:sz="4" w:space="0" w:color="auto"/>
            </w:tcBorders>
            <w:shd w:val="clear" w:color="auto" w:fill="auto"/>
            <w:noWrap/>
            <w:vAlign w:val="bottom"/>
            <w:hideMark/>
          </w:tcPr>
          <w:p w14:paraId="30FD3047" w14:textId="77777777" w:rsidR="00F9457F" w:rsidRPr="00F9457F" w:rsidRDefault="00F9457F" w:rsidP="002627AE">
            <w:pPr>
              <w:jc w:val="right"/>
              <w:rPr>
                <w:sz w:val="20"/>
                <w:szCs w:val="20"/>
                <w:lang w:val="es-ES_tradnl"/>
              </w:rPr>
            </w:pPr>
            <w:r w:rsidRPr="00F9457F">
              <w:rPr>
                <w:sz w:val="20"/>
                <w:szCs w:val="20"/>
                <w:lang w:val="es-ES_tradnl"/>
              </w:rPr>
              <w:t>70.221.038</w:t>
            </w:r>
          </w:p>
        </w:tc>
      </w:tr>
      <w:tr w:rsidR="00F9457F" w:rsidRPr="00CC6F05" w14:paraId="6F89DB3A"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156BE75" w14:textId="77777777" w:rsidR="00F9457F" w:rsidRPr="00F9457F" w:rsidRDefault="00F9457F" w:rsidP="002627AE">
            <w:pPr>
              <w:jc w:val="left"/>
              <w:rPr>
                <w:sz w:val="20"/>
                <w:szCs w:val="20"/>
                <w:lang w:val="es-ES_tradnl"/>
              </w:rPr>
            </w:pPr>
            <w:r w:rsidRPr="00F9457F">
              <w:rPr>
                <w:sz w:val="20"/>
                <w:szCs w:val="20"/>
                <w:lang w:val="es-ES_tradnl"/>
              </w:rPr>
              <w:t>Plan de reducción de los HFC</w:t>
            </w:r>
          </w:p>
        </w:tc>
        <w:tc>
          <w:tcPr>
            <w:tcW w:w="4743" w:type="dxa"/>
            <w:tcBorders>
              <w:top w:val="nil"/>
              <w:left w:val="nil"/>
              <w:bottom w:val="single" w:sz="4" w:space="0" w:color="auto"/>
              <w:right w:val="single" w:sz="4" w:space="0" w:color="auto"/>
            </w:tcBorders>
            <w:shd w:val="clear" w:color="auto" w:fill="auto"/>
            <w:noWrap/>
            <w:vAlign w:val="bottom"/>
            <w:hideMark/>
          </w:tcPr>
          <w:p w14:paraId="17D55E28" w14:textId="77777777" w:rsidR="00F9457F" w:rsidRPr="00F9457F" w:rsidRDefault="00F9457F" w:rsidP="002627AE">
            <w:pPr>
              <w:jc w:val="right"/>
              <w:rPr>
                <w:sz w:val="20"/>
                <w:szCs w:val="20"/>
                <w:lang w:val="es-ES_tradnl"/>
              </w:rPr>
            </w:pPr>
            <w:r w:rsidRPr="00F9457F">
              <w:rPr>
                <w:sz w:val="20"/>
                <w:szCs w:val="20"/>
                <w:lang w:val="es-ES_tradnl"/>
              </w:rPr>
              <w:t>405.000</w:t>
            </w:r>
          </w:p>
        </w:tc>
      </w:tr>
      <w:tr w:rsidR="00F9457F" w:rsidRPr="00CC6F05" w14:paraId="641A5C3A"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6AC30D7" w14:textId="77777777" w:rsidR="00F9457F" w:rsidRPr="00F9457F" w:rsidRDefault="00F9457F" w:rsidP="002627AE">
            <w:pPr>
              <w:jc w:val="left"/>
              <w:rPr>
                <w:sz w:val="20"/>
                <w:szCs w:val="20"/>
                <w:lang w:val="es-ES_tradnl"/>
              </w:rPr>
            </w:pPr>
            <w:r w:rsidRPr="00F9457F">
              <w:rPr>
                <w:sz w:val="20"/>
                <w:szCs w:val="20"/>
                <w:lang w:val="es-ES_tradnl"/>
              </w:rPr>
              <w:t>Fumigantes</w:t>
            </w:r>
          </w:p>
        </w:tc>
        <w:tc>
          <w:tcPr>
            <w:tcW w:w="4743" w:type="dxa"/>
            <w:tcBorders>
              <w:top w:val="nil"/>
              <w:left w:val="nil"/>
              <w:bottom w:val="single" w:sz="4" w:space="0" w:color="auto"/>
              <w:right w:val="single" w:sz="4" w:space="0" w:color="auto"/>
            </w:tcBorders>
            <w:shd w:val="clear" w:color="auto" w:fill="auto"/>
            <w:noWrap/>
            <w:vAlign w:val="bottom"/>
            <w:hideMark/>
          </w:tcPr>
          <w:p w14:paraId="66DA69D1" w14:textId="77777777" w:rsidR="00F9457F" w:rsidRPr="00F9457F" w:rsidRDefault="00F9457F" w:rsidP="002627AE">
            <w:pPr>
              <w:jc w:val="right"/>
              <w:rPr>
                <w:sz w:val="20"/>
                <w:szCs w:val="20"/>
                <w:lang w:val="es-ES_tradnl"/>
              </w:rPr>
            </w:pPr>
            <w:r w:rsidRPr="00F9457F">
              <w:rPr>
                <w:sz w:val="20"/>
                <w:szCs w:val="20"/>
                <w:lang w:val="es-ES_tradnl"/>
              </w:rPr>
              <w:t>5.837.887</w:t>
            </w:r>
          </w:p>
        </w:tc>
      </w:tr>
      <w:tr w:rsidR="00F9457F" w:rsidRPr="00CC6F05" w14:paraId="13F1DE74"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2510D16" w14:textId="77777777" w:rsidR="00F9457F" w:rsidRPr="00F9457F" w:rsidRDefault="00F9457F" w:rsidP="002627AE">
            <w:pPr>
              <w:jc w:val="left"/>
              <w:rPr>
                <w:sz w:val="20"/>
                <w:szCs w:val="20"/>
                <w:lang w:val="es-ES_tradnl"/>
              </w:rPr>
            </w:pPr>
            <w:r w:rsidRPr="00F9457F">
              <w:rPr>
                <w:sz w:val="20"/>
                <w:szCs w:val="20"/>
                <w:lang w:val="es-ES_tradnl"/>
              </w:rPr>
              <w:t>Varios sectores</w:t>
            </w:r>
          </w:p>
        </w:tc>
        <w:tc>
          <w:tcPr>
            <w:tcW w:w="4743" w:type="dxa"/>
            <w:tcBorders>
              <w:top w:val="nil"/>
              <w:left w:val="nil"/>
              <w:bottom w:val="single" w:sz="4" w:space="0" w:color="auto"/>
              <w:right w:val="single" w:sz="4" w:space="0" w:color="auto"/>
            </w:tcBorders>
            <w:shd w:val="clear" w:color="auto" w:fill="auto"/>
            <w:noWrap/>
            <w:vAlign w:val="bottom"/>
            <w:hideMark/>
          </w:tcPr>
          <w:p w14:paraId="5A6FF409" w14:textId="77777777" w:rsidR="00F9457F" w:rsidRPr="00F9457F" w:rsidRDefault="00F9457F" w:rsidP="002627AE">
            <w:pPr>
              <w:jc w:val="right"/>
              <w:rPr>
                <w:sz w:val="20"/>
                <w:szCs w:val="20"/>
                <w:lang w:val="es-ES_tradnl"/>
              </w:rPr>
            </w:pPr>
            <w:r w:rsidRPr="00F9457F">
              <w:rPr>
                <w:sz w:val="20"/>
                <w:szCs w:val="20"/>
                <w:lang w:val="es-ES_tradnl"/>
              </w:rPr>
              <w:t>2.341.168</w:t>
            </w:r>
          </w:p>
        </w:tc>
      </w:tr>
      <w:tr w:rsidR="00F9457F" w:rsidRPr="00CC6F05" w14:paraId="093F0306"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0EFD22C" w14:textId="77777777" w:rsidR="00F9457F" w:rsidRPr="00F9457F" w:rsidRDefault="00F9457F" w:rsidP="002627AE">
            <w:pPr>
              <w:jc w:val="left"/>
              <w:rPr>
                <w:sz w:val="20"/>
                <w:szCs w:val="20"/>
                <w:lang w:val="es-ES_tradnl"/>
              </w:rPr>
            </w:pPr>
            <w:r w:rsidRPr="00F9457F">
              <w:rPr>
                <w:sz w:val="20"/>
                <w:szCs w:val="20"/>
                <w:lang w:val="es-ES_tradnl"/>
              </w:rPr>
              <w:t>Otros</w:t>
            </w:r>
          </w:p>
        </w:tc>
        <w:tc>
          <w:tcPr>
            <w:tcW w:w="4743" w:type="dxa"/>
            <w:tcBorders>
              <w:top w:val="nil"/>
              <w:left w:val="nil"/>
              <w:bottom w:val="single" w:sz="4" w:space="0" w:color="auto"/>
              <w:right w:val="single" w:sz="4" w:space="0" w:color="auto"/>
            </w:tcBorders>
            <w:shd w:val="clear" w:color="auto" w:fill="auto"/>
            <w:noWrap/>
            <w:vAlign w:val="bottom"/>
            <w:hideMark/>
          </w:tcPr>
          <w:p w14:paraId="4B5EA725" w14:textId="77777777" w:rsidR="00F9457F" w:rsidRPr="00F9457F" w:rsidRDefault="00F9457F" w:rsidP="002627AE">
            <w:pPr>
              <w:jc w:val="right"/>
              <w:rPr>
                <w:sz w:val="20"/>
                <w:szCs w:val="20"/>
                <w:lang w:val="es-ES_tradnl"/>
              </w:rPr>
            </w:pPr>
            <w:r w:rsidRPr="00F9457F">
              <w:rPr>
                <w:sz w:val="20"/>
                <w:szCs w:val="20"/>
                <w:lang w:val="es-ES_tradnl"/>
              </w:rPr>
              <w:t>5.059.360</w:t>
            </w:r>
          </w:p>
        </w:tc>
      </w:tr>
      <w:tr w:rsidR="00F9457F" w:rsidRPr="00CC6F05" w14:paraId="4CB5591E"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163A2B8" w14:textId="77777777" w:rsidR="00F9457F" w:rsidRPr="00F9457F" w:rsidRDefault="00F9457F" w:rsidP="002627AE">
            <w:pPr>
              <w:jc w:val="left"/>
              <w:rPr>
                <w:sz w:val="20"/>
                <w:szCs w:val="20"/>
                <w:lang w:val="es-ES_tradnl"/>
              </w:rPr>
            </w:pPr>
            <w:r w:rsidRPr="00F9457F">
              <w:rPr>
                <w:sz w:val="20"/>
                <w:szCs w:val="20"/>
                <w:lang w:val="es-ES_tradnl"/>
              </w:rPr>
              <w:t>Plan de eliminación</w:t>
            </w:r>
          </w:p>
        </w:tc>
        <w:tc>
          <w:tcPr>
            <w:tcW w:w="4743" w:type="dxa"/>
            <w:tcBorders>
              <w:top w:val="nil"/>
              <w:left w:val="nil"/>
              <w:bottom w:val="single" w:sz="4" w:space="0" w:color="auto"/>
              <w:right w:val="single" w:sz="4" w:space="0" w:color="auto"/>
            </w:tcBorders>
            <w:shd w:val="clear" w:color="auto" w:fill="auto"/>
            <w:noWrap/>
            <w:vAlign w:val="bottom"/>
            <w:hideMark/>
          </w:tcPr>
          <w:p w14:paraId="766646C1" w14:textId="77777777" w:rsidR="00F9457F" w:rsidRPr="00F9457F" w:rsidRDefault="00F9457F" w:rsidP="002627AE">
            <w:pPr>
              <w:jc w:val="right"/>
              <w:rPr>
                <w:sz w:val="20"/>
                <w:szCs w:val="20"/>
                <w:lang w:val="es-ES_tradnl"/>
              </w:rPr>
            </w:pPr>
            <w:r w:rsidRPr="00F9457F">
              <w:rPr>
                <w:sz w:val="20"/>
                <w:szCs w:val="20"/>
                <w:lang w:val="es-ES_tradnl"/>
              </w:rPr>
              <w:t>210.870.717</w:t>
            </w:r>
          </w:p>
        </w:tc>
      </w:tr>
      <w:tr w:rsidR="00F9457F" w:rsidRPr="00CC6F05" w14:paraId="7A8BADD3"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428A93D" w14:textId="77777777" w:rsidR="00F9457F" w:rsidRPr="00F9457F" w:rsidRDefault="00F9457F" w:rsidP="002627AE">
            <w:pPr>
              <w:jc w:val="left"/>
              <w:rPr>
                <w:sz w:val="20"/>
                <w:szCs w:val="20"/>
                <w:lang w:val="es-ES_tradnl"/>
              </w:rPr>
            </w:pPr>
            <w:r w:rsidRPr="00F9457F">
              <w:rPr>
                <w:sz w:val="20"/>
                <w:szCs w:val="20"/>
                <w:lang w:val="es-ES_tradnl"/>
              </w:rPr>
              <w:t>Agente de procesos</w:t>
            </w:r>
          </w:p>
        </w:tc>
        <w:tc>
          <w:tcPr>
            <w:tcW w:w="4743" w:type="dxa"/>
            <w:tcBorders>
              <w:top w:val="nil"/>
              <w:left w:val="nil"/>
              <w:bottom w:val="single" w:sz="4" w:space="0" w:color="auto"/>
              <w:right w:val="single" w:sz="4" w:space="0" w:color="auto"/>
            </w:tcBorders>
            <w:shd w:val="clear" w:color="auto" w:fill="auto"/>
            <w:noWrap/>
            <w:vAlign w:val="bottom"/>
            <w:hideMark/>
          </w:tcPr>
          <w:p w14:paraId="06F18518" w14:textId="77777777" w:rsidR="00F9457F" w:rsidRPr="00F9457F" w:rsidRDefault="00F9457F" w:rsidP="002627AE">
            <w:pPr>
              <w:jc w:val="right"/>
              <w:rPr>
                <w:sz w:val="20"/>
                <w:szCs w:val="20"/>
                <w:lang w:val="es-ES_tradnl"/>
              </w:rPr>
            </w:pPr>
            <w:r w:rsidRPr="00F9457F">
              <w:rPr>
                <w:sz w:val="20"/>
                <w:szCs w:val="20"/>
                <w:lang w:val="es-ES_tradnl"/>
              </w:rPr>
              <w:t>114.342.497</w:t>
            </w:r>
          </w:p>
        </w:tc>
      </w:tr>
      <w:tr w:rsidR="00F9457F" w:rsidRPr="00CC6F05" w14:paraId="1219EA98"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B987C20" w14:textId="77777777" w:rsidR="00F9457F" w:rsidRPr="00F9457F" w:rsidRDefault="00F9457F" w:rsidP="002627AE">
            <w:pPr>
              <w:jc w:val="left"/>
              <w:rPr>
                <w:sz w:val="20"/>
                <w:szCs w:val="20"/>
                <w:lang w:val="es-ES_tradnl"/>
              </w:rPr>
            </w:pPr>
            <w:r w:rsidRPr="00F9457F">
              <w:rPr>
                <w:sz w:val="20"/>
                <w:szCs w:val="20"/>
                <w:lang w:val="es-ES_tradnl"/>
              </w:rPr>
              <w:t>Producción</w:t>
            </w:r>
          </w:p>
        </w:tc>
        <w:tc>
          <w:tcPr>
            <w:tcW w:w="4743" w:type="dxa"/>
            <w:tcBorders>
              <w:top w:val="nil"/>
              <w:left w:val="nil"/>
              <w:bottom w:val="single" w:sz="4" w:space="0" w:color="auto"/>
              <w:right w:val="single" w:sz="4" w:space="0" w:color="auto"/>
            </w:tcBorders>
            <w:shd w:val="clear" w:color="auto" w:fill="auto"/>
            <w:noWrap/>
            <w:vAlign w:val="bottom"/>
            <w:hideMark/>
          </w:tcPr>
          <w:p w14:paraId="03DEB6DD" w14:textId="77777777" w:rsidR="00F9457F" w:rsidRPr="00F9457F" w:rsidRDefault="00F9457F" w:rsidP="002627AE">
            <w:pPr>
              <w:jc w:val="right"/>
              <w:rPr>
                <w:sz w:val="20"/>
                <w:szCs w:val="20"/>
                <w:lang w:val="es-ES_tradnl"/>
              </w:rPr>
            </w:pPr>
            <w:r w:rsidRPr="00F9457F">
              <w:rPr>
                <w:sz w:val="20"/>
                <w:szCs w:val="20"/>
                <w:lang w:val="es-ES_tradnl"/>
              </w:rPr>
              <w:t>378.896.283</w:t>
            </w:r>
          </w:p>
        </w:tc>
      </w:tr>
      <w:tr w:rsidR="00F9457F" w:rsidRPr="00CC6F05" w14:paraId="5226A46B"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7498670" w14:textId="77777777" w:rsidR="00F9457F" w:rsidRPr="00F9457F" w:rsidRDefault="00F9457F" w:rsidP="002627AE">
            <w:pPr>
              <w:jc w:val="left"/>
              <w:rPr>
                <w:sz w:val="20"/>
                <w:szCs w:val="20"/>
                <w:lang w:val="es-ES_tradnl"/>
              </w:rPr>
            </w:pPr>
            <w:r w:rsidRPr="00F9457F">
              <w:rPr>
                <w:sz w:val="20"/>
                <w:szCs w:val="20"/>
                <w:lang w:val="es-ES_tradnl"/>
              </w:rPr>
              <w:t>Refrigeración</w:t>
            </w:r>
          </w:p>
        </w:tc>
        <w:tc>
          <w:tcPr>
            <w:tcW w:w="4743" w:type="dxa"/>
            <w:tcBorders>
              <w:top w:val="nil"/>
              <w:left w:val="nil"/>
              <w:bottom w:val="single" w:sz="4" w:space="0" w:color="auto"/>
              <w:right w:val="single" w:sz="4" w:space="0" w:color="auto"/>
            </w:tcBorders>
            <w:shd w:val="clear" w:color="auto" w:fill="auto"/>
            <w:noWrap/>
            <w:vAlign w:val="bottom"/>
            <w:hideMark/>
          </w:tcPr>
          <w:p w14:paraId="2AB73986" w14:textId="77777777" w:rsidR="00F9457F" w:rsidRPr="00F9457F" w:rsidRDefault="00F9457F" w:rsidP="002627AE">
            <w:pPr>
              <w:jc w:val="right"/>
              <w:rPr>
                <w:sz w:val="20"/>
                <w:szCs w:val="20"/>
                <w:lang w:val="es-ES_tradnl"/>
              </w:rPr>
            </w:pPr>
            <w:r w:rsidRPr="00F9457F">
              <w:rPr>
                <w:sz w:val="20"/>
                <w:szCs w:val="20"/>
                <w:lang w:val="es-ES_tradnl"/>
              </w:rPr>
              <w:t>180.259.970</w:t>
            </w:r>
          </w:p>
        </w:tc>
      </w:tr>
      <w:tr w:rsidR="00F9457F" w:rsidRPr="00CC6F05" w14:paraId="4AE117A1"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F7E7570" w14:textId="77777777" w:rsidR="00F9457F" w:rsidRPr="00F9457F" w:rsidRDefault="00F9457F" w:rsidP="002627AE">
            <w:pPr>
              <w:jc w:val="left"/>
              <w:rPr>
                <w:sz w:val="20"/>
                <w:szCs w:val="20"/>
                <w:lang w:val="es-ES_tradnl"/>
              </w:rPr>
            </w:pPr>
            <w:r w:rsidRPr="00F9457F">
              <w:rPr>
                <w:sz w:val="20"/>
                <w:szCs w:val="20"/>
                <w:lang w:val="es-ES_tradnl"/>
              </w:rPr>
              <w:t>Varios</w:t>
            </w:r>
          </w:p>
        </w:tc>
        <w:tc>
          <w:tcPr>
            <w:tcW w:w="4743" w:type="dxa"/>
            <w:tcBorders>
              <w:top w:val="nil"/>
              <w:left w:val="nil"/>
              <w:bottom w:val="single" w:sz="4" w:space="0" w:color="auto"/>
              <w:right w:val="single" w:sz="4" w:space="0" w:color="auto"/>
            </w:tcBorders>
            <w:shd w:val="clear" w:color="auto" w:fill="auto"/>
            <w:noWrap/>
            <w:vAlign w:val="bottom"/>
            <w:hideMark/>
          </w:tcPr>
          <w:p w14:paraId="216C17FD" w14:textId="77777777" w:rsidR="00F9457F" w:rsidRPr="00F9457F" w:rsidRDefault="00F9457F" w:rsidP="002627AE">
            <w:pPr>
              <w:jc w:val="right"/>
              <w:rPr>
                <w:sz w:val="20"/>
                <w:szCs w:val="20"/>
                <w:lang w:val="es-ES_tradnl"/>
              </w:rPr>
            </w:pPr>
            <w:r w:rsidRPr="00F9457F">
              <w:rPr>
                <w:sz w:val="20"/>
                <w:szCs w:val="20"/>
                <w:lang w:val="es-ES_tradnl"/>
              </w:rPr>
              <w:t>29.413.466</w:t>
            </w:r>
          </w:p>
        </w:tc>
      </w:tr>
      <w:tr w:rsidR="00F9457F" w:rsidRPr="00CC6F05" w14:paraId="4B871216"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85469B5" w14:textId="77777777" w:rsidR="00F9457F" w:rsidRPr="00F9457F" w:rsidRDefault="00F9457F" w:rsidP="002627AE">
            <w:pPr>
              <w:jc w:val="left"/>
              <w:rPr>
                <w:sz w:val="20"/>
                <w:szCs w:val="20"/>
                <w:lang w:val="es-ES_tradnl"/>
              </w:rPr>
            </w:pPr>
            <w:r w:rsidRPr="00F9457F">
              <w:rPr>
                <w:sz w:val="20"/>
                <w:szCs w:val="20"/>
                <w:lang w:val="es-ES_tradnl"/>
              </w:rPr>
              <w:t>Disolventes</w:t>
            </w:r>
          </w:p>
        </w:tc>
        <w:tc>
          <w:tcPr>
            <w:tcW w:w="4743" w:type="dxa"/>
            <w:tcBorders>
              <w:top w:val="nil"/>
              <w:left w:val="nil"/>
              <w:bottom w:val="single" w:sz="4" w:space="0" w:color="auto"/>
              <w:right w:val="single" w:sz="4" w:space="0" w:color="auto"/>
            </w:tcBorders>
            <w:shd w:val="clear" w:color="auto" w:fill="auto"/>
            <w:noWrap/>
            <w:vAlign w:val="bottom"/>
            <w:hideMark/>
          </w:tcPr>
          <w:p w14:paraId="19682603" w14:textId="77777777" w:rsidR="00F9457F" w:rsidRPr="00F9457F" w:rsidRDefault="00F9457F" w:rsidP="002627AE">
            <w:pPr>
              <w:jc w:val="right"/>
              <w:rPr>
                <w:sz w:val="20"/>
                <w:szCs w:val="20"/>
                <w:lang w:val="es-ES_tradnl"/>
              </w:rPr>
            </w:pPr>
            <w:r w:rsidRPr="00F9457F">
              <w:rPr>
                <w:sz w:val="20"/>
                <w:szCs w:val="20"/>
                <w:lang w:val="es-ES_tradnl"/>
              </w:rPr>
              <w:t>10.237.394</w:t>
            </w:r>
          </w:p>
        </w:tc>
      </w:tr>
      <w:tr w:rsidR="00F9457F" w:rsidRPr="00CC6F05" w14:paraId="31D7BA53"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7CDBD65" w14:textId="77777777" w:rsidR="00F9457F" w:rsidRPr="00F9457F" w:rsidRDefault="00F9457F" w:rsidP="002627AE">
            <w:pPr>
              <w:jc w:val="left"/>
              <w:rPr>
                <w:sz w:val="20"/>
                <w:szCs w:val="20"/>
                <w:lang w:val="es-ES_tradnl"/>
              </w:rPr>
            </w:pPr>
            <w:r w:rsidRPr="00F9457F">
              <w:rPr>
                <w:sz w:val="20"/>
                <w:szCs w:val="20"/>
                <w:lang w:val="es-ES_tradnl"/>
              </w:rPr>
              <w:t>Esterilizantes</w:t>
            </w:r>
          </w:p>
        </w:tc>
        <w:tc>
          <w:tcPr>
            <w:tcW w:w="4743" w:type="dxa"/>
            <w:tcBorders>
              <w:top w:val="nil"/>
              <w:left w:val="nil"/>
              <w:bottom w:val="single" w:sz="4" w:space="0" w:color="auto"/>
              <w:right w:val="single" w:sz="4" w:space="0" w:color="auto"/>
            </w:tcBorders>
            <w:shd w:val="clear" w:color="auto" w:fill="auto"/>
            <w:noWrap/>
            <w:vAlign w:val="bottom"/>
            <w:hideMark/>
          </w:tcPr>
          <w:p w14:paraId="4AE798A4" w14:textId="77777777" w:rsidR="00F9457F" w:rsidRPr="00F9457F" w:rsidRDefault="00F9457F" w:rsidP="002627AE">
            <w:pPr>
              <w:jc w:val="right"/>
              <w:rPr>
                <w:sz w:val="20"/>
                <w:szCs w:val="20"/>
                <w:lang w:val="es-ES_tradnl"/>
              </w:rPr>
            </w:pPr>
            <w:r w:rsidRPr="00F9457F">
              <w:rPr>
                <w:sz w:val="20"/>
                <w:szCs w:val="20"/>
                <w:lang w:val="es-ES_tradnl"/>
              </w:rPr>
              <w:t>661.227</w:t>
            </w:r>
          </w:p>
        </w:tc>
      </w:tr>
      <w:tr w:rsidR="00F9457F" w:rsidRPr="00CC6F05" w14:paraId="3BFB7743"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3C13C776" w14:textId="77777777" w:rsidR="00F9457F" w:rsidRPr="00F9457F" w:rsidRDefault="00F9457F" w:rsidP="002627AE">
            <w:pPr>
              <w:jc w:val="left"/>
              <w:rPr>
                <w:b/>
                <w:bCs/>
                <w:sz w:val="20"/>
                <w:szCs w:val="20"/>
                <w:lang w:val="es-ES_tradnl"/>
              </w:rPr>
            </w:pPr>
            <w:r w:rsidRPr="00F9457F">
              <w:rPr>
                <w:b/>
                <w:bCs/>
                <w:sz w:val="20"/>
                <w:szCs w:val="20"/>
                <w:lang w:val="es-ES_tradnl"/>
              </w:rPr>
              <w:t>Subtotal</w:t>
            </w:r>
          </w:p>
        </w:tc>
        <w:tc>
          <w:tcPr>
            <w:tcW w:w="4743" w:type="dxa"/>
            <w:tcBorders>
              <w:top w:val="nil"/>
              <w:left w:val="nil"/>
              <w:bottom w:val="single" w:sz="4" w:space="0" w:color="auto"/>
              <w:right w:val="single" w:sz="4" w:space="0" w:color="auto"/>
            </w:tcBorders>
            <w:shd w:val="clear" w:color="auto" w:fill="auto"/>
            <w:noWrap/>
            <w:vAlign w:val="bottom"/>
            <w:hideMark/>
          </w:tcPr>
          <w:p w14:paraId="5DD7D461" w14:textId="77777777" w:rsidR="00F9457F" w:rsidRPr="00F9457F" w:rsidRDefault="00F9457F" w:rsidP="002627AE">
            <w:pPr>
              <w:jc w:val="right"/>
              <w:rPr>
                <w:b/>
                <w:bCs/>
                <w:sz w:val="20"/>
                <w:szCs w:val="20"/>
                <w:lang w:val="es-ES_tradnl"/>
              </w:rPr>
            </w:pPr>
            <w:r w:rsidRPr="00F9457F">
              <w:rPr>
                <w:b/>
                <w:bCs/>
                <w:sz w:val="20"/>
                <w:szCs w:val="20"/>
                <w:lang w:val="es-ES_tradnl"/>
              </w:rPr>
              <w:t>1.167.989.100</w:t>
            </w:r>
          </w:p>
        </w:tc>
      </w:tr>
      <w:tr w:rsidR="00F9457F" w:rsidRPr="00CC6F05" w14:paraId="187D8ACB"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391B2001" w14:textId="77777777" w:rsidR="00F9457F" w:rsidRPr="00F9457F" w:rsidRDefault="00F9457F" w:rsidP="002627AE">
            <w:pPr>
              <w:jc w:val="left"/>
              <w:rPr>
                <w:sz w:val="20"/>
                <w:szCs w:val="20"/>
                <w:lang w:val="es-ES_tradnl"/>
              </w:rPr>
            </w:pPr>
            <w:r w:rsidRPr="00F9457F">
              <w:rPr>
                <w:sz w:val="20"/>
                <w:szCs w:val="20"/>
                <w:lang w:val="es-ES_tradnl"/>
              </w:rPr>
              <w:t>Gastos de apoyo a los organismos</w:t>
            </w:r>
          </w:p>
        </w:tc>
        <w:tc>
          <w:tcPr>
            <w:tcW w:w="4743" w:type="dxa"/>
            <w:tcBorders>
              <w:top w:val="nil"/>
              <w:left w:val="nil"/>
              <w:bottom w:val="single" w:sz="4" w:space="0" w:color="auto"/>
              <w:right w:val="single" w:sz="4" w:space="0" w:color="auto"/>
            </w:tcBorders>
            <w:shd w:val="clear" w:color="auto" w:fill="auto"/>
            <w:noWrap/>
            <w:vAlign w:val="bottom"/>
            <w:hideMark/>
          </w:tcPr>
          <w:p w14:paraId="60A797F5" w14:textId="77777777" w:rsidR="00F9457F" w:rsidRPr="00F9457F" w:rsidRDefault="00F9457F" w:rsidP="002627AE">
            <w:pPr>
              <w:jc w:val="right"/>
              <w:rPr>
                <w:sz w:val="20"/>
                <w:szCs w:val="20"/>
                <w:lang w:val="es-ES_tradnl"/>
              </w:rPr>
            </w:pPr>
            <w:r w:rsidRPr="00F9457F">
              <w:rPr>
                <w:sz w:val="20"/>
                <w:szCs w:val="20"/>
                <w:lang w:val="es-ES_tradnl"/>
              </w:rPr>
              <w:t>122.146.142</w:t>
            </w:r>
          </w:p>
        </w:tc>
      </w:tr>
      <w:tr w:rsidR="00F9457F" w:rsidRPr="00CC6F05" w14:paraId="22067A90" w14:textId="77777777" w:rsidTr="003F25FE">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234239BB" w14:textId="77777777" w:rsidR="00F9457F" w:rsidRPr="00F9457F" w:rsidRDefault="00F9457F" w:rsidP="002627AE">
            <w:pPr>
              <w:jc w:val="left"/>
              <w:rPr>
                <w:b/>
                <w:bCs/>
                <w:sz w:val="20"/>
                <w:szCs w:val="20"/>
                <w:lang w:val="es-ES_tradnl"/>
              </w:rPr>
            </w:pPr>
            <w:r w:rsidRPr="00F9457F">
              <w:rPr>
                <w:b/>
                <w:bCs/>
                <w:sz w:val="20"/>
                <w:szCs w:val="20"/>
                <w:lang w:val="es-ES_tradnl"/>
              </w:rPr>
              <w:t>Total</w:t>
            </w:r>
          </w:p>
        </w:tc>
        <w:tc>
          <w:tcPr>
            <w:tcW w:w="4743" w:type="dxa"/>
            <w:tcBorders>
              <w:top w:val="nil"/>
              <w:left w:val="nil"/>
              <w:bottom w:val="single" w:sz="4" w:space="0" w:color="auto"/>
              <w:right w:val="single" w:sz="4" w:space="0" w:color="auto"/>
            </w:tcBorders>
            <w:shd w:val="clear" w:color="auto" w:fill="auto"/>
            <w:noWrap/>
            <w:vAlign w:val="bottom"/>
            <w:hideMark/>
          </w:tcPr>
          <w:p w14:paraId="3EAD8650" w14:textId="77777777" w:rsidR="00F9457F" w:rsidRPr="00F9457F" w:rsidRDefault="00F9457F" w:rsidP="002627AE">
            <w:pPr>
              <w:jc w:val="right"/>
              <w:rPr>
                <w:b/>
                <w:bCs/>
                <w:sz w:val="20"/>
                <w:szCs w:val="20"/>
                <w:lang w:val="es-ES_tradnl"/>
              </w:rPr>
            </w:pPr>
            <w:r w:rsidRPr="00F9457F">
              <w:rPr>
                <w:b/>
                <w:bCs/>
                <w:sz w:val="20"/>
                <w:szCs w:val="20"/>
                <w:lang w:val="es-ES_tradnl"/>
              </w:rPr>
              <w:t>1.290.135.242</w:t>
            </w:r>
          </w:p>
        </w:tc>
      </w:tr>
    </w:tbl>
    <w:p w14:paraId="16755C56" w14:textId="77777777" w:rsidR="00F9457F" w:rsidRPr="00F9457F" w:rsidRDefault="00F9457F" w:rsidP="00F9457F">
      <w:pPr>
        <w:pStyle w:val="Heading1"/>
        <w:rPr>
          <w:lang w:val="es-ES"/>
        </w:rPr>
      </w:pPr>
      <w:r w:rsidRPr="00F9457F">
        <w:rPr>
          <w:lang w:val="es-ES"/>
        </w:rPr>
        <w:lastRenderedPageBreak/>
        <w:t>En 2021, se aprobaron nueve nuevos proyectos y actividades. Se prevé que el nivel de fondos indicados se traduzca en la eliminación de 307.336 toneladas PAO de consumo y producción de sustancias controladas. En el anexo I, se muestra el estado de la ejecución de los proyectos en 2021, por países.</w:t>
      </w:r>
    </w:p>
    <w:p w14:paraId="2F641035" w14:textId="1969A547" w:rsidR="00F9457F" w:rsidRPr="00F9457F" w:rsidRDefault="00F9457F" w:rsidP="003F25FE">
      <w:pPr>
        <w:pStyle w:val="Heading1"/>
        <w:spacing w:after="120"/>
        <w:rPr>
          <w:lang w:val="es-ES"/>
        </w:rPr>
      </w:pPr>
      <w:r w:rsidRPr="00F9457F">
        <w:rPr>
          <w:lang w:val="es-ES"/>
        </w:rPr>
        <w:t>En el cuadro 2, se muestra el estado de la ejecución de los proyectos, incluido el desembolso de los fondos a fecha 31 de diciembre de 2021, por tipo</w:t>
      </w:r>
      <w:r>
        <w:rPr>
          <w:lang w:val="es-ES"/>
        </w:rPr>
        <w:t>s</w:t>
      </w:r>
      <w:r w:rsidRPr="00F9457F">
        <w:rPr>
          <w:lang w:val="es-ES"/>
        </w:rPr>
        <w:t xml:space="preserve"> de proyecto. En el anexo II se presenta información analítica desde 1991, por años.</w:t>
      </w:r>
    </w:p>
    <w:p w14:paraId="2CCE873D" w14:textId="58161005" w:rsidR="00F9457F" w:rsidRPr="00F9457F" w:rsidRDefault="00F9457F" w:rsidP="00F9457F">
      <w:pPr>
        <w:keepNext/>
        <w:jc w:val="left"/>
        <w:rPr>
          <w:b/>
          <w:lang w:val="es-ES"/>
        </w:rPr>
      </w:pPr>
      <w:r w:rsidRPr="00F9457F">
        <w:rPr>
          <w:b/>
          <w:lang w:val="es-ES"/>
        </w:rPr>
        <w:t>Cuadro 2. Estado de la ejecución de los proyectos a fecha 31 de diciembre de 2021, por tipo</w:t>
      </w:r>
      <w:r w:rsidR="00931E87">
        <w:rPr>
          <w:b/>
          <w:lang w:val="es-ES"/>
        </w:rPr>
        <w:t>s</w:t>
      </w:r>
    </w:p>
    <w:tbl>
      <w:tblPr>
        <w:tblW w:w="9900" w:type="dxa"/>
        <w:jc w:val="center"/>
        <w:tblLook w:val="04A0" w:firstRow="1" w:lastRow="0" w:firstColumn="1" w:lastColumn="0" w:noHBand="0" w:noVBand="1"/>
      </w:tblPr>
      <w:tblGrid>
        <w:gridCol w:w="1379"/>
        <w:gridCol w:w="1130"/>
        <w:gridCol w:w="1261"/>
        <w:gridCol w:w="1134"/>
        <w:gridCol w:w="1340"/>
        <w:gridCol w:w="1395"/>
        <w:gridCol w:w="1072"/>
        <w:gridCol w:w="1189"/>
      </w:tblGrid>
      <w:tr w:rsidR="00F9457F" w:rsidRPr="00CC6F05" w14:paraId="27E8A482" w14:textId="77777777" w:rsidTr="00931E87">
        <w:trPr>
          <w:trHeight w:val="53"/>
          <w:tblHeader/>
          <w:jc w:val="center"/>
        </w:trPr>
        <w:tc>
          <w:tcPr>
            <w:tcW w:w="1404" w:type="dxa"/>
            <w:vMerge w:val="restar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0A26FBAA" w14:textId="77777777" w:rsidR="00F9457F" w:rsidRPr="00931E87" w:rsidRDefault="00F9457F" w:rsidP="002627AE">
            <w:pPr>
              <w:jc w:val="left"/>
              <w:rPr>
                <w:rFonts w:asciiTheme="majorBidi" w:hAnsiTheme="majorBidi" w:cstheme="majorBidi"/>
                <w:b/>
                <w:bCs/>
                <w:sz w:val="20"/>
                <w:szCs w:val="20"/>
                <w:lang w:val="es-ES_tradnl"/>
              </w:rPr>
            </w:pPr>
            <w:r w:rsidRPr="00931E87">
              <w:rPr>
                <w:rFonts w:asciiTheme="majorBidi" w:hAnsiTheme="majorBidi"/>
                <w:b/>
                <w:bCs/>
                <w:sz w:val="20"/>
                <w:szCs w:val="20"/>
                <w:lang w:val="es-ES_tradnl"/>
              </w:rPr>
              <w:t>Tipo</w:t>
            </w:r>
          </w:p>
        </w:tc>
        <w:tc>
          <w:tcPr>
            <w:tcW w:w="3627" w:type="dxa"/>
            <w:gridSpan w:val="3"/>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4916DB2" w14:textId="77777777" w:rsidR="00F9457F" w:rsidRPr="00931E87" w:rsidRDefault="00F9457F" w:rsidP="002627AE">
            <w:pPr>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Cantidad de proyectos*</w:t>
            </w:r>
          </w:p>
        </w:tc>
        <w:tc>
          <w:tcPr>
            <w:tcW w:w="4869" w:type="dxa"/>
            <w:gridSpan w:val="4"/>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A29FD56" w14:textId="77777777" w:rsidR="00F9457F" w:rsidRPr="00931E87" w:rsidRDefault="00F9457F" w:rsidP="002627AE">
            <w:pPr>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Financiación ($EUA)*</w:t>
            </w:r>
          </w:p>
        </w:tc>
      </w:tr>
      <w:tr w:rsidR="00931E87" w:rsidRPr="00CC6F05" w14:paraId="3BE556C5" w14:textId="77777777" w:rsidTr="00931E87">
        <w:trPr>
          <w:trHeight w:val="73"/>
          <w:tblHeader/>
          <w:jc w:val="center"/>
        </w:trPr>
        <w:tc>
          <w:tcPr>
            <w:tcW w:w="1404"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22FBE805" w14:textId="77777777" w:rsidR="00F9457F" w:rsidRPr="00931E87" w:rsidRDefault="00F9457F" w:rsidP="002627AE">
            <w:pPr>
              <w:jc w:val="left"/>
              <w:rPr>
                <w:rFonts w:asciiTheme="majorBidi" w:hAnsiTheme="majorBidi" w:cstheme="majorBidi"/>
                <w:b/>
                <w:bCs/>
                <w:sz w:val="20"/>
                <w:szCs w:val="20"/>
                <w:lang w:val="es-ES_tradnl" w:eastAsia="en-CA"/>
              </w:rPr>
            </w:pP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3500C4A9" w14:textId="77777777" w:rsidR="00F9457F" w:rsidRPr="00931E87" w:rsidRDefault="00F9457F" w:rsidP="002627AE">
            <w:pPr>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Aprobados</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79854DC0" w14:textId="77777777" w:rsidR="00F9457F" w:rsidRPr="00931E87" w:rsidRDefault="00F9457F" w:rsidP="002627AE">
            <w:pPr>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Terminados</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0A04AE19" w14:textId="578018FD" w:rsidR="00F9457F" w:rsidRPr="00931E87" w:rsidRDefault="00F9457F" w:rsidP="002627AE">
            <w:pPr>
              <w:ind w:left="-206" w:right="-112"/>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 xml:space="preserve">% </w:t>
            </w:r>
          </w:p>
          <w:p w14:paraId="7097A58F" w14:textId="77777777" w:rsidR="00F9457F" w:rsidRPr="00931E87" w:rsidRDefault="00F9457F" w:rsidP="002627AE">
            <w:pPr>
              <w:ind w:left="-206" w:right="-112"/>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completado</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04B74CCC" w14:textId="77777777" w:rsidR="00F9457F" w:rsidRPr="00931E87" w:rsidRDefault="00F9457F" w:rsidP="002627AE">
            <w:pPr>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Aprobada</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0709ECAE" w14:textId="77777777" w:rsidR="00F9457F" w:rsidRPr="00931E87" w:rsidRDefault="00F9457F" w:rsidP="002627AE">
            <w:pPr>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Desembolsada</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22C97607" w14:textId="77777777" w:rsidR="00F9457F" w:rsidRPr="00931E87" w:rsidRDefault="00F9457F" w:rsidP="002627AE">
            <w:pPr>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Saldo</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25C1A178" w14:textId="77777777" w:rsidR="00F9457F" w:rsidRPr="00931E87" w:rsidRDefault="00F9457F" w:rsidP="002627AE">
            <w:pPr>
              <w:ind w:left="-225" w:right="-221"/>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 xml:space="preserve">% </w:t>
            </w:r>
          </w:p>
          <w:p w14:paraId="105C318B" w14:textId="77777777" w:rsidR="00F9457F" w:rsidRPr="00931E87" w:rsidRDefault="00F9457F" w:rsidP="002627AE">
            <w:pPr>
              <w:ind w:left="-225" w:right="-221"/>
              <w:jc w:val="center"/>
              <w:rPr>
                <w:rFonts w:asciiTheme="majorBidi" w:hAnsiTheme="majorBidi" w:cstheme="majorBidi"/>
                <w:b/>
                <w:bCs/>
                <w:sz w:val="20"/>
                <w:szCs w:val="20"/>
                <w:lang w:val="es-ES_tradnl"/>
              </w:rPr>
            </w:pPr>
            <w:r w:rsidRPr="00931E87">
              <w:rPr>
                <w:rFonts w:asciiTheme="majorBidi" w:hAnsiTheme="majorBidi"/>
                <w:b/>
                <w:bCs/>
                <w:sz w:val="20"/>
                <w:szCs w:val="20"/>
                <w:lang w:val="es-ES_tradnl"/>
              </w:rPr>
              <w:t>desembolsado</w:t>
            </w:r>
          </w:p>
        </w:tc>
      </w:tr>
      <w:tr w:rsidR="00931E87" w:rsidRPr="00CC6F05" w14:paraId="34E41F81" w14:textId="77777777" w:rsidTr="00931E87">
        <w:trPr>
          <w:trHeight w:val="209"/>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83EA306" w14:textId="77777777" w:rsidR="00F9457F" w:rsidRPr="00931E87" w:rsidRDefault="00F9457F" w:rsidP="002627AE">
            <w:pPr>
              <w:ind w:right="-111"/>
              <w:jc w:val="left"/>
              <w:rPr>
                <w:rFonts w:asciiTheme="majorBidi" w:hAnsiTheme="majorBidi" w:cstheme="majorBidi"/>
                <w:sz w:val="20"/>
                <w:szCs w:val="20"/>
                <w:lang w:val="es-ES_tradnl"/>
              </w:rPr>
            </w:pPr>
            <w:r w:rsidRPr="00931E87">
              <w:rPr>
                <w:rFonts w:asciiTheme="majorBidi" w:hAnsiTheme="majorBidi"/>
                <w:sz w:val="20"/>
                <w:szCs w:val="20"/>
                <w:lang w:val="es-ES_tradnl"/>
              </w:rPr>
              <w:t>Programa de país</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460106C1"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29</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306CF155"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29</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5E730DD6"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100</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7EE6C146"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1.627.732</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7591A844"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1.627.732</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6FF1330F"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0</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1340B81E"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100</w:t>
            </w:r>
          </w:p>
        </w:tc>
      </w:tr>
      <w:tr w:rsidR="00931E87" w:rsidRPr="00CC6F05" w14:paraId="70260D81" w14:textId="77777777" w:rsidTr="00931E87">
        <w:trPr>
          <w:trHeight w:val="69"/>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E997214" w14:textId="77777777" w:rsidR="00F9457F" w:rsidRPr="00931E87" w:rsidRDefault="00F9457F" w:rsidP="002627AE">
            <w:pPr>
              <w:jc w:val="left"/>
              <w:rPr>
                <w:rFonts w:asciiTheme="majorBidi" w:hAnsiTheme="majorBidi" w:cstheme="majorBidi"/>
                <w:sz w:val="20"/>
                <w:szCs w:val="20"/>
                <w:lang w:val="es-ES_tradnl"/>
              </w:rPr>
            </w:pPr>
            <w:r w:rsidRPr="00931E87">
              <w:rPr>
                <w:rFonts w:asciiTheme="majorBidi" w:hAnsiTheme="majorBidi"/>
                <w:sz w:val="20"/>
                <w:szCs w:val="20"/>
                <w:lang w:val="es-ES_tradnl"/>
              </w:rPr>
              <w:t>Demostración</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4FBA376A"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8</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35ECC8A8"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8</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57DAA521"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100</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79FDC37E"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6.172.901</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1741B72E"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6.172.901</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4F1D23AC"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0</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2BEE4DA9"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100</w:t>
            </w:r>
          </w:p>
        </w:tc>
      </w:tr>
      <w:tr w:rsidR="00931E87" w:rsidRPr="00CC6F05" w14:paraId="376E5663" w14:textId="77777777" w:rsidTr="00931E87">
        <w:trPr>
          <w:trHeight w:val="218"/>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EE10825" w14:textId="77777777" w:rsidR="00F9457F" w:rsidRPr="00931E87" w:rsidRDefault="00F9457F" w:rsidP="002627AE">
            <w:pPr>
              <w:ind w:right="-251"/>
              <w:jc w:val="left"/>
              <w:rPr>
                <w:rFonts w:asciiTheme="majorBidi" w:hAnsiTheme="majorBidi" w:cstheme="majorBidi"/>
                <w:sz w:val="20"/>
                <w:szCs w:val="20"/>
                <w:lang w:val="es-ES_tradnl"/>
              </w:rPr>
            </w:pPr>
            <w:r w:rsidRPr="00931E87">
              <w:rPr>
                <w:rFonts w:asciiTheme="majorBidi" w:hAnsiTheme="majorBidi"/>
                <w:sz w:val="20"/>
                <w:szCs w:val="20"/>
                <w:lang w:val="es-ES_tradnl"/>
              </w:rPr>
              <w:t>Fortalecimiento institucional</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1A025E11"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51</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67DF77EF"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48</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0308E9CA"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94</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07FD9552"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10.013.716</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26562157"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9.258.476</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5149DA11"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755.240</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193F961B"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92</w:t>
            </w:r>
          </w:p>
        </w:tc>
      </w:tr>
      <w:tr w:rsidR="00931E87" w:rsidRPr="00CC6F05" w14:paraId="79D92CBB" w14:textId="77777777" w:rsidTr="00931E87">
        <w:trPr>
          <w:trHeight w:val="51"/>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EF4DFDF" w14:textId="77777777" w:rsidR="00F9457F" w:rsidRPr="00931E87" w:rsidRDefault="00F9457F" w:rsidP="002627AE">
            <w:pPr>
              <w:jc w:val="left"/>
              <w:rPr>
                <w:rFonts w:asciiTheme="majorBidi" w:hAnsiTheme="majorBidi" w:cstheme="majorBidi"/>
                <w:sz w:val="20"/>
                <w:szCs w:val="20"/>
                <w:lang w:val="es-ES_tradnl"/>
              </w:rPr>
            </w:pPr>
            <w:r w:rsidRPr="00931E87">
              <w:rPr>
                <w:rFonts w:asciiTheme="majorBidi" w:hAnsiTheme="majorBidi"/>
                <w:sz w:val="20"/>
                <w:szCs w:val="20"/>
                <w:lang w:val="es-ES_tradnl"/>
              </w:rPr>
              <w:t>Inversión</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333D2190"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637</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4B3D69F4"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626</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0E168AEA"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98</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11DBDB3F"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1.109.118.323</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3A76C81E"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1.093.970.559</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79E804A1"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15.147.764</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55069D9B"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99</w:t>
            </w:r>
          </w:p>
        </w:tc>
      </w:tr>
      <w:tr w:rsidR="00931E87" w:rsidRPr="00CC6F05" w14:paraId="5090E6B9" w14:textId="77777777" w:rsidTr="00931E87">
        <w:trPr>
          <w:trHeight w:val="53"/>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B95F194" w14:textId="77777777" w:rsidR="00F9457F" w:rsidRPr="00931E87" w:rsidRDefault="00F9457F" w:rsidP="002627AE">
            <w:pPr>
              <w:ind w:right="-110"/>
              <w:jc w:val="left"/>
              <w:rPr>
                <w:rFonts w:asciiTheme="majorBidi" w:hAnsiTheme="majorBidi" w:cstheme="majorBidi"/>
                <w:sz w:val="20"/>
                <w:szCs w:val="20"/>
                <w:lang w:val="es-ES_tradnl"/>
              </w:rPr>
            </w:pPr>
            <w:r w:rsidRPr="00931E87">
              <w:rPr>
                <w:rFonts w:asciiTheme="majorBidi" w:hAnsiTheme="majorBidi"/>
                <w:sz w:val="20"/>
                <w:szCs w:val="20"/>
                <w:lang w:val="es-ES_tradnl"/>
              </w:rPr>
              <w:t>Preparación de proyectos</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6261871E"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295</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52896742"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291</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7C4B3540"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99</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6C46D621"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27.093.320</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74918FD2"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26.623.320</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0F47516B"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470.000</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3E0B3F87"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98</w:t>
            </w:r>
          </w:p>
        </w:tc>
      </w:tr>
      <w:tr w:rsidR="00931E87" w:rsidRPr="00CC6F05" w14:paraId="66ADA528" w14:textId="77777777" w:rsidTr="00931E87">
        <w:trPr>
          <w:trHeight w:val="101"/>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1F02863" w14:textId="77777777" w:rsidR="00F9457F" w:rsidRPr="00931E87" w:rsidRDefault="00F9457F" w:rsidP="002627AE">
            <w:pPr>
              <w:ind w:right="-110"/>
              <w:jc w:val="left"/>
              <w:rPr>
                <w:rFonts w:asciiTheme="majorBidi" w:hAnsiTheme="majorBidi" w:cstheme="majorBidi"/>
                <w:sz w:val="20"/>
                <w:szCs w:val="20"/>
                <w:lang w:val="es-ES_tradnl"/>
              </w:rPr>
            </w:pPr>
            <w:r w:rsidRPr="00931E87">
              <w:rPr>
                <w:rFonts w:asciiTheme="majorBidi" w:hAnsiTheme="majorBidi"/>
                <w:sz w:val="20"/>
                <w:szCs w:val="20"/>
                <w:lang w:val="es-ES_tradnl"/>
              </w:rPr>
              <w:t>Asistencia técnica</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554A4E5B"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75</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1EACE495"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73</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69C9F4B4"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97</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03BD8FA9"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13.657.342</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1A3CF9F3"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12.862.814</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304D918E"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794.528</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2AD5C9DB"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94</w:t>
            </w:r>
          </w:p>
        </w:tc>
      </w:tr>
      <w:tr w:rsidR="00931E87" w:rsidRPr="00CC6F05" w14:paraId="05C2373F" w14:textId="77777777" w:rsidTr="00931E87">
        <w:trPr>
          <w:trHeight w:val="77"/>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EA5DE20" w14:textId="77777777" w:rsidR="00F9457F" w:rsidRPr="00931E87" w:rsidRDefault="00F9457F" w:rsidP="002627AE">
            <w:pPr>
              <w:jc w:val="left"/>
              <w:rPr>
                <w:rFonts w:asciiTheme="majorBidi" w:hAnsiTheme="majorBidi" w:cstheme="majorBidi"/>
                <w:sz w:val="20"/>
                <w:szCs w:val="20"/>
                <w:lang w:val="es-ES_tradnl"/>
              </w:rPr>
            </w:pPr>
            <w:r w:rsidRPr="00931E87">
              <w:rPr>
                <w:rFonts w:asciiTheme="majorBidi" w:hAnsiTheme="majorBidi"/>
                <w:sz w:val="20"/>
                <w:szCs w:val="20"/>
                <w:lang w:val="es-ES_tradnl"/>
              </w:rPr>
              <w:t>Capacitación</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2C474F5D"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4</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46BC5F2D"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4</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439C2A9F"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100</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591BF778"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305.766</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20F18B0A"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305.766</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6D6FCD4E"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0</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75241EE5" w14:textId="77777777" w:rsidR="00F9457F" w:rsidRPr="00931E87" w:rsidRDefault="00F9457F" w:rsidP="002627AE">
            <w:pPr>
              <w:jc w:val="right"/>
              <w:rPr>
                <w:rFonts w:asciiTheme="majorBidi" w:hAnsiTheme="majorBidi" w:cstheme="majorBidi"/>
                <w:sz w:val="20"/>
                <w:szCs w:val="20"/>
                <w:lang w:val="es-ES_tradnl"/>
              </w:rPr>
            </w:pPr>
            <w:r w:rsidRPr="00931E87">
              <w:rPr>
                <w:rFonts w:asciiTheme="majorBidi" w:hAnsiTheme="majorBidi"/>
                <w:sz w:val="20"/>
                <w:szCs w:val="20"/>
                <w:lang w:val="es-ES_tradnl"/>
              </w:rPr>
              <w:t>100</w:t>
            </w:r>
          </w:p>
        </w:tc>
      </w:tr>
      <w:tr w:rsidR="00931E87" w:rsidRPr="00CC6F05" w14:paraId="16D55494" w14:textId="77777777" w:rsidTr="00931E87">
        <w:trPr>
          <w:trHeight w:val="123"/>
          <w:jc w:val="center"/>
        </w:trPr>
        <w:tc>
          <w:tcPr>
            <w:tcW w:w="1404"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6CE2FB3" w14:textId="77777777" w:rsidR="00F9457F" w:rsidRPr="00931E87" w:rsidRDefault="00F9457F" w:rsidP="002627AE">
            <w:pPr>
              <w:jc w:val="left"/>
              <w:rPr>
                <w:rFonts w:asciiTheme="majorBidi" w:hAnsiTheme="majorBidi" w:cstheme="majorBidi"/>
                <w:b/>
                <w:bCs/>
                <w:sz w:val="20"/>
                <w:szCs w:val="20"/>
                <w:lang w:val="es-ES_tradnl"/>
              </w:rPr>
            </w:pPr>
            <w:r w:rsidRPr="00931E87">
              <w:rPr>
                <w:rFonts w:asciiTheme="majorBidi" w:hAnsiTheme="majorBidi"/>
                <w:b/>
                <w:bCs/>
                <w:sz w:val="20"/>
                <w:szCs w:val="20"/>
                <w:lang w:val="es-ES_tradnl"/>
              </w:rPr>
              <w:t>Total</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2F08A844" w14:textId="77777777" w:rsidR="00F9457F" w:rsidRPr="00931E87" w:rsidRDefault="00F9457F" w:rsidP="002627AE">
            <w:pPr>
              <w:jc w:val="right"/>
              <w:rPr>
                <w:rFonts w:asciiTheme="majorBidi" w:hAnsiTheme="majorBidi" w:cstheme="majorBidi"/>
                <w:b/>
                <w:bCs/>
                <w:sz w:val="20"/>
                <w:szCs w:val="20"/>
                <w:lang w:val="es-ES_tradnl"/>
              </w:rPr>
            </w:pPr>
            <w:r w:rsidRPr="00931E87">
              <w:rPr>
                <w:rFonts w:asciiTheme="majorBidi" w:hAnsiTheme="majorBidi"/>
                <w:b/>
                <w:bCs/>
                <w:sz w:val="20"/>
                <w:szCs w:val="20"/>
                <w:lang w:val="es-ES_tradnl"/>
              </w:rPr>
              <w:t>1.099</w:t>
            </w:r>
          </w:p>
        </w:tc>
        <w:tc>
          <w:tcPr>
            <w:tcW w:w="1276" w:type="dxa"/>
            <w:tcBorders>
              <w:top w:val="nil"/>
              <w:left w:val="nil"/>
              <w:bottom w:val="single" w:sz="4" w:space="0" w:color="auto"/>
              <w:right w:val="single" w:sz="4" w:space="0" w:color="auto"/>
            </w:tcBorders>
            <w:shd w:val="clear" w:color="auto" w:fill="auto"/>
            <w:tcMar>
              <w:left w:w="86" w:type="dxa"/>
              <w:right w:w="86" w:type="dxa"/>
            </w:tcMar>
            <w:hideMark/>
          </w:tcPr>
          <w:p w14:paraId="7A2C020E" w14:textId="77777777" w:rsidR="00F9457F" w:rsidRPr="00931E87" w:rsidRDefault="00F9457F" w:rsidP="002627AE">
            <w:pPr>
              <w:jc w:val="right"/>
              <w:rPr>
                <w:rFonts w:asciiTheme="majorBidi" w:hAnsiTheme="majorBidi" w:cstheme="majorBidi"/>
                <w:b/>
                <w:bCs/>
                <w:sz w:val="20"/>
                <w:szCs w:val="20"/>
                <w:lang w:val="es-ES_tradnl"/>
              </w:rPr>
            </w:pPr>
            <w:r w:rsidRPr="00931E87">
              <w:rPr>
                <w:rFonts w:asciiTheme="majorBidi" w:hAnsiTheme="majorBidi"/>
                <w:b/>
                <w:bCs/>
                <w:sz w:val="20"/>
                <w:szCs w:val="20"/>
                <w:lang w:val="es-ES_tradnl"/>
              </w:rPr>
              <w:t>1.079</w:t>
            </w:r>
          </w:p>
        </w:tc>
        <w:tc>
          <w:tcPr>
            <w:tcW w:w="1217" w:type="dxa"/>
            <w:tcBorders>
              <w:top w:val="nil"/>
              <w:left w:val="nil"/>
              <w:bottom w:val="single" w:sz="4" w:space="0" w:color="auto"/>
              <w:right w:val="single" w:sz="4" w:space="0" w:color="auto"/>
            </w:tcBorders>
            <w:shd w:val="clear" w:color="auto" w:fill="auto"/>
            <w:tcMar>
              <w:left w:w="86" w:type="dxa"/>
              <w:right w:w="86" w:type="dxa"/>
            </w:tcMar>
            <w:hideMark/>
          </w:tcPr>
          <w:p w14:paraId="0557CCA0" w14:textId="77777777" w:rsidR="00F9457F" w:rsidRPr="00931E87" w:rsidRDefault="00F9457F" w:rsidP="002627AE">
            <w:pPr>
              <w:jc w:val="right"/>
              <w:rPr>
                <w:rFonts w:asciiTheme="majorBidi" w:hAnsiTheme="majorBidi" w:cstheme="majorBidi"/>
                <w:b/>
                <w:bCs/>
                <w:sz w:val="20"/>
                <w:szCs w:val="20"/>
                <w:lang w:val="es-ES_tradnl"/>
              </w:rPr>
            </w:pPr>
            <w:r w:rsidRPr="00931E87">
              <w:rPr>
                <w:rFonts w:asciiTheme="majorBidi" w:hAnsiTheme="majorBidi"/>
                <w:b/>
                <w:bCs/>
                <w:sz w:val="20"/>
                <w:szCs w:val="20"/>
                <w:lang w:val="es-ES_tradnl"/>
              </w:rPr>
              <w:t>98</w:t>
            </w:r>
          </w:p>
        </w:tc>
        <w:tc>
          <w:tcPr>
            <w:tcW w:w="1345" w:type="dxa"/>
            <w:tcBorders>
              <w:top w:val="nil"/>
              <w:left w:val="nil"/>
              <w:bottom w:val="single" w:sz="4" w:space="0" w:color="auto"/>
              <w:right w:val="single" w:sz="4" w:space="0" w:color="auto"/>
            </w:tcBorders>
            <w:shd w:val="clear" w:color="auto" w:fill="auto"/>
            <w:tcMar>
              <w:left w:w="86" w:type="dxa"/>
              <w:right w:w="86" w:type="dxa"/>
            </w:tcMar>
            <w:hideMark/>
          </w:tcPr>
          <w:p w14:paraId="1451BB38" w14:textId="77777777" w:rsidR="00F9457F" w:rsidRPr="00931E87" w:rsidRDefault="00F9457F" w:rsidP="002627AE">
            <w:pPr>
              <w:jc w:val="right"/>
              <w:rPr>
                <w:rFonts w:asciiTheme="majorBidi" w:hAnsiTheme="majorBidi" w:cstheme="majorBidi"/>
                <w:b/>
                <w:bCs/>
                <w:sz w:val="20"/>
                <w:szCs w:val="20"/>
                <w:lang w:val="es-ES_tradnl"/>
              </w:rPr>
            </w:pPr>
            <w:r w:rsidRPr="00931E87">
              <w:rPr>
                <w:rFonts w:asciiTheme="majorBidi" w:hAnsiTheme="majorBidi"/>
                <w:b/>
                <w:bCs/>
                <w:sz w:val="20"/>
                <w:szCs w:val="20"/>
                <w:lang w:val="es-ES_tradnl"/>
              </w:rPr>
              <w:t>1.167.989.100</w:t>
            </w:r>
          </w:p>
        </w:tc>
        <w:tc>
          <w:tcPr>
            <w:tcW w:w="1395" w:type="dxa"/>
            <w:tcBorders>
              <w:top w:val="nil"/>
              <w:left w:val="nil"/>
              <w:bottom w:val="single" w:sz="4" w:space="0" w:color="auto"/>
              <w:right w:val="single" w:sz="4" w:space="0" w:color="auto"/>
            </w:tcBorders>
            <w:shd w:val="clear" w:color="auto" w:fill="auto"/>
            <w:tcMar>
              <w:left w:w="86" w:type="dxa"/>
              <w:right w:w="86" w:type="dxa"/>
            </w:tcMar>
            <w:hideMark/>
          </w:tcPr>
          <w:p w14:paraId="1E880373" w14:textId="77777777" w:rsidR="00F9457F" w:rsidRPr="00931E87" w:rsidRDefault="00F9457F" w:rsidP="002627AE">
            <w:pPr>
              <w:jc w:val="right"/>
              <w:rPr>
                <w:rFonts w:asciiTheme="majorBidi" w:hAnsiTheme="majorBidi" w:cstheme="majorBidi"/>
                <w:b/>
                <w:bCs/>
                <w:sz w:val="20"/>
                <w:szCs w:val="20"/>
                <w:lang w:val="es-ES_tradnl"/>
              </w:rPr>
            </w:pPr>
            <w:r w:rsidRPr="00931E87">
              <w:rPr>
                <w:rFonts w:asciiTheme="majorBidi" w:hAnsiTheme="majorBidi"/>
                <w:b/>
                <w:bCs/>
                <w:sz w:val="20"/>
                <w:szCs w:val="20"/>
                <w:lang w:val="es-ES_tradnl"/>
              </w:rPr>
              <w:t>1.150.821.568</w:t>
            </w:r>
          </w:p>
        </w:tc>
        <w:tc>
          <w:tcPr>
            <w:tcW w:w="863" w:type="dxa"/>
            <w:tcBorders>
              <w:top w:val="nil"/>
              <w:left w:val="nil"/>
              <w:bottom w:val="single" w:sz="4" w:space="0" w:color="auto"/>
              <w:right w:val="single" w:sz="4" w:space="0" w:color="auto"/>
            </w:tcBorders>
            <w:shd w:val="clear" w:color="auto" w:fill="auto"/>
            <w:tcMar>
              <w:left w:w="86" w:type="dxa"/>
              <w:right w:w="86" w:type="dxa"/>
            </w:tcMar>
            <w:hideMark/>
          </w:tcPr>
          <w:p w14:paraId="62F91DC7" w14:textId="77777777" w:rsidR="00F9457F" w:rsidRPr="00931E87" w:rsidRDefault="00F9457F" w:rsidP="002627AE">
            <w:pPr>
              <w:jc w:val="right"/>
              <w:rPr>
                <w:rFonts w:asciiTheme="majorBidi" w:hAnsiTheme="majorBidi" w:cstheme="majorBidi"/>
                <w:b/>
                <w:bCs/>
                <w:sz w:val="20"/>
                <w:szCs w:val="20"/>
                <w:lang w:val="es-ES_tradnl"/>
              </w:rPr>
            </w:pPr>
            <w:r w:rsidRPr="00931E87">
              <w:rPr>
                <w:rFonts w:asciiTheme="majorBidi" w:hAnsiTheme="majorBidi"/>
                <w:b/>
                <w:bCs/>
                <w:sz w:val="20"/>
                <w:szCs w:val="20"/>
                <w:lang w:val="es-ES_tradnl"/>
              </w:rPr>
              <w:t>17.167.532</w:t>
            </w:r>
          </w:p>
        </w:tc>
        <w:tc>
          <w:tcPr>
            <w:tcW w:w="1266" w:type="dxa"/>
            <w:tcBorders>
              <w:top w:val="nil"/>
              <w:left w:val="nil"/>
              <w:bottom w:val="single" w:sz="4" w:space="0" w:color="auto"/>
              <w:right w:val="single" w:sz="4" w:space="0" w:color="auto"/>
            </w:tcBorders>
            <w:shd w:val="clear" w:color="auto" w:fill="auto"/>
            <w:tcMar>
              <w:left w:w="86" w:type="dxa"/>
              <w:right w:w="86" w:type="dxa"/>
            </w:tcMar>
            <w:hideMark/>
          </w:tcPr>
          <w:p w14:paraId="09F854AE" w14:textId="77777777" w:rsidR="00F9457F" w:rsidRPr="00931E87" w:rsidRDefault="00F9457F" w:rsidP="002627AE">
            <w:pPr>
              <w:jc w:val="right"/>
              <w:rPr>
                <w:rFonts w:asciiTheme="majorBidi" w:hAnsiTheme="majorBidi" w:cstheme="majorBidi"/>
                <w:b/>
                <w:bCs/>
                <w:sz w:val="20"/>
                <w:szCs w:val="20"/>
                <w:lang w:val="es-ES_tradnl"/>
              </w:rPr>
            </w:pPr>
            <w:r w:rsidRPr="00931E87">
              <w:rPr>
                <w:rFonts w:asciiTheme="majorBidi" w:hAnsiTheme="majorBidi"/>
                <w:b/>
                <w:bCs/>
                <w:sz w:val="20"/>
                <w:szCs w:val="20"/>
                <w:lang w:val="es-ES_tradnl"/>
              </w:rPr>
              <w:t>99</w:t>
            </w:r>
          </w:p>
        </w:tc>
      </w:tr>
    </w:tbl>
    <w:p w14:paraId="111A828B" w14:textId="77777777" w:rsidR="00F9457F" w:rsidRPr="00F9457F" w:rsidRDefault="00F9457F" w:rsidP="00F9457F">
      <w:pPr>
        <w:jc w:val="left"/>
        <w:rPr>
          <w:sz w:val="19"/>
          <w:szCs w:val="19"/>
          <w:lang w:val="es-ES"/>
        </w:rPr>
      </w:pPr>
      <w:r w:rsidRPr="00F9457F">
        <w:rPr>
          <w:sz w:val="19"/>
          <w:szCs w:val="19"/>
          <w:lang w:val="es-ES"/>
        </w:rPr>
        <w:t>* Se excluyen los proyectos cerrados y transferidos.</w:t>
      </w:r>
    </w:p>
    <w:p w14:paraId="410EBAA1" w14:textId="77777777" w:rsidR="00F9457F" w:rsidRPr="00F9457F" w:rsidRDefault="00F9457F" w:rsidP="00F9457F">
      <w:pPr>
        <w:jc w:val="left"/>
        <w:rPr>
          <w:sz w:val="19"/>
          <w:szCs w:val="19"/>
          <w:lang w:val="es-ES"/>
        </w:rPr>
      </w:pPr>
      <w:r w:rsidRPr="00F9457F">
        <w:rPr>
          <w:sz w:val="19"/>
          <w:szCs w:val="19"/>
          <w:lang w:val="es-ES"/>
        </w:rPr>
        <w:t>** Se excluyen los gastos de apoyo a los organismos.</w:t>
      </w:r>
    </w:p>
    <w:p w14:paraId="6D1A8BCD" w14:textId="77777777" w:rsidR="00F9457F" w:rsidRPr="00F9457F" w:rsidRDefault="00F9457F" w:rsidP="00F9457F">
      <w:pPr>
        <w:jc w:val="left"/>
        <w:rPr>
          <w:sz w:val="18"/>
          <w:szCs w:val="18"/>
          <w:lang w:val="es-ES"/>
        </w:rPr>
      </w:pPr>
    </w:p>
    <w:p w14:paraId="2E722518" w14:textId="77777777" w:rsidR="00F9457F" w:rsidRPr="00F9457F" w:rsidRDefault="00F9457F" w:rsidP="003F25FE">
      <w:pPr>
        <w:pStyle w:val="Heading1"/>
        <w:spacing w:after="120"/>
        <w:rPr>
          <w:lang w:val="es-ES"/>
        </w:rPr>
      </w:pPr>
      <w:r w:rsidRPr="00F9457F">
        <w:rPr>
          <w:lang w:val="es-ES"/>
        </w:rPr>
        <w:t>La ejecución de proyectos y actividades del Banco Mundial en 2021 y de forma acumulada desde 1991 y hasta el 31 de diciembre de 2021 se resume de la siguiente manera:</w:t>
      </w:r>
    </w:p>
    <w:p w14:paraId="6C05D9AA" w14:textId="03A0F08E" w:rsidR="00F9457F" w:rsidRPr="00F9457F" w:rsidRDefault="00F9457F" w:rsidP="003F25FE">
      <w:pPr>
        <w:pStyle w:val="Heading2"/>
        <w:spacing w:after="120"/>
        <w:rPr>
          <w:lang w:val="es-ES"/>
        </w:rPr>
      </w:pPr>
      <w:r w:rsidRPr="00F9457F">
        <w:rPr>
          <w:b/>
          <w:bCs/>
          <w:lang w:val="es-ES"/>
        </w:rPr>
        <w:t>Eliminación</w:t>
      </w:r>
      <w:r w:rsidRPr="00CC6F05">
        <w:rPr>
          <w:rStyle w:val="FootnoteReference"/>
          <w:bCs/>
        </w:rPr>
        <w:footnoteReference w:id="6"/>
      </w:r>
      <w:r w:rsidRPr="00F9457F">
        <w:rPr>
          <w:b/>
          <w:bCs/>
          <w:lang w:val="es-ES"/>
        </w:rPr>
        <w:t>:</w:t>
      </w:r>
      <w:r w:rsidRPr="00F9457F">
        <w:rPr>
          <w:lang w:val="es-ES"/>
        </w:rPr>
        <w:t xml:space="preserve"> En 2021, se eliminaron 814,2 toneladas PAO de consumo de sustancias controladas y se aprobó la eliminación de otras 1.929,6 toneladas PAO de consumo de sustancias controladas. Desde 1991, </w:t>
      </w:r>
      <w:r w:rsidR="00931E87">
        <w:rPr>
          <w:lang w:val="es-ES"/>
        </w:rPr>
        <w:t xml:space="preserve">del total de </w:t>
      </w:r>
      <w:r w:rsidR="00931E87" w:rsidRPr="00F9457F">
        <w:rPr>
          <w:lang w:val="es-ES"/>
        </w:rPr>
        <w:t>307.336 toneladas PAO que se había previsto eliminar procedentes de proyectos</w:t>
      </w:r>
      <w:r w:rsidRPr="00F9457F">
        <w:rPr>
          <w:lang w:val="es-ES"/>
        </w:rPr>
        <w:t xml:space="preserve"> (excluidos los proyectos cancelados y transferidos), se han eliminado 148.230 toneladas PAO de consumo de sustancias controladas y 187.996 toneladas PAO de producción de sustancias controladas;</w:t>
      </w:r>
    </w:p>
    <w:p w14:paraId="377C47B1" w14:textId="77777777" w:rsidR="00F9457F" w:rsidRPr="00931E87" w:rsidRDefault="00F9457F" w:rsidP="003F25FE">
      <w:pPr>
        <w:pStyle w:val="Heading2"/>
        <w:spacing w:after="120"/>
        <w:rPr>
          <w:lang w:val="es-ES_tradnl"/>
        </w:rPr>
      </w:pPr>
      <w:r w:rsidRPr="00F9457F">
        <w:rPr>
          <w:b/>
          <w:bCs/>
          <w:lang w:val="es-ES"/>
        </w:rPr>
        <w:t>Desembolsos y aprobaciones:</w:t>
      </w:r>
      <w:r w:rsidRPr="00F9457F">
        <w:rPr>
          <w:lang w:val="es-ES"/>
        </w:rPr>
        <w:t xml:space="preserve"> En 2021, se desembolsaron 3,31 millones de $EUA de los 5,06 millones de $EUA previstos de acuerdo con el informe sobre la marcha de las actividades de 2020, lo que representa una tasa de desembolso del 65 por ciento respecto de lo previsto. De forma acumulada, se habían desembolsado 1.150 millones de $EUA del total de 1.170 millones de $EUA aprobados para su desembolso (excluidos los gastos de apoyo a los </w:t>
      </w:r>
      <w:r w:rsidRPr="00931E87">
        <w:rPr>
          <w:lang w:val="es-ES_tradnl"/>
        </w:rPr>
        <w:t>organismos), lo que representa una tasa de desembolso del 99 por ciento. En 2021, se aprobaron 9,69 millones de $EUA para su ejecución;</w:t>
      </w:r>
    </w:p>
    <w:p w14:paraId="35D731BC" w14:textId="097DBA12" w:rsidR="00F9457F" w:rsidRPr="00F9457F" w:rsidRDefault="00F9457F" w:rsidP="003F25FE">
      <w:pPr>
        <w:pStyle w:val="Heading2"/>
        <w:widowControl/>
        <w:rPr>
          <w:lang w:val="es-ES"/>
        </w:rPr>
      </w:pPr>
      <w:r w:rsidRPr="00F9457F">
        <w:rPr>
          <w:b/>
          <w:lang w:val="es-ES"/>
        </w:rPr>
        <w:t>Relación de costo a eficacia (en PAO)</w:t>
      </w:r>
      <w:r w:rsidRPr="00CC6F05">
        <w:rPr>
          <w:rStyle w:val="FootnoteReference"/>
          <w:bCs/>
        </w:rPr>
        <w:footnoteReference w:id="7"/>
      </w:r>
      <w:r w:rsidR="00931E87">
        <w:rPr>
          <w:b/>
          <w:lang w:val="es-ES"/>
        </w:rPr>
        <w:t>:</w:t>
      </w:r>
      <w:r w:rsidRPr="00F9457F">
        <w:rPr>
          <w:lang w:val="es-ES"/>
        </w:rPr>
        <w:t xml:space="preserve"> Desde 1991, la relación de costo a eficacia promedio de los proyectos de inversión aprobados que permitieron obtener una reducción permanente del consumo </w:t>
      </w:r>
      <w:r w:rsidR="00931E87">
        <w:rPr>
          <w:lang w:val="es-ES"/>
        </w:rPr>
        <w:t>ha sido</w:t>
      </w:r>
      <w:r w:rsidRPr="00F9457F">
        <w:rPr>
          <w:lang w:val="es-ES"/>
        </w:rPr>
        <w:t xml:space="preserve"> de 5,45 $EUA/kg, mientras que para todas las actividades del sector de producción </w:t>
      </w:r>
      <w:r w:rsidR="00931E87">
        <w:rPr>
          <w:lang w:val="es-ES"/>
        </w:rPr>
        <w:t>ha sido</w:t>
      </w:r>
      <w:r w:rsidRPr="00F9457F">
        <w:rPr>
          <w:lang w:val="es-ES"/>
        </w:rPr>
        <w:t xml:space="preserve"> de 4,86 $EUA/kg. La relación costo a eficacia promedio de los proyectos de inversión por tonelada PAO </w:t>
      </w:r>
      <w:r w:rsidR="00931E87">
        <w:rPr>
          <w:lang w:val="es-ES"/>
        </w:rPr>
        <w:t>ha sido</w:t>
      </w:r>
      <w:r w:rsidRPr="00F9457F">
        <w:rPr>
          <w:lang w:val="es-ES"/>
        </w:rPr>
        <w:t xml:space="preserve"> de </w:t>
      </w:r>
      <w:r w:rsidRPr="00F9457F">
        <w:rPr>
          <w:lang w:val="es-ES"/>
        </w:rPr>
        <w:lastRenderedPageBreak/>
        <w:t>3,20 $EUA/kg para los proyectos aprobados y de 15,43 $EUA/kg para los proyectos en curso</w:t>
      </w:r>
      <w:r w:rsidRPr="00CC6F05">
        <w:rPr>
          <w:rStyle w:val="FootnoteReference"/>
        </w:rPr>
        <w:footnoteReference w:id="8"/>
      </w:r>
      <w:r w:rsidRPr="00F9457F">
        <w:rPr>
          <w:lang w:val="es-ES"/>
        </w:rPr>
        <w:t>;</w:t>
      </w:r>
    </w:p>
    <w:p w14:paraId="1B9BCA5F" w14:textId="77777777" w:rsidR="00F9457F" w:rsidRPr="00F9457F" w:rsidRDefault="00F9457F" w:rsidP="00F9457F">
      <w:pPr>
        <w:pStyle w:val="Heading2"/>
        <w:rPr>
          <w:lang w:val="es-ES"/>
        </w:rPr>
      </w:pPr>
      <w:r w:rsidRPr="00F9457F">
        <w:rPr>
          <w:b/>
          <w:bCs/>
          <w:lang w:val="es-ES"/>
        </w:rPr>
        <w:t>Número de proyectos finalizados:</w:t>
      </w:r>
      <w:r w:rsidRPr="00F9457F">
        <w:rPr>
          <w:lang w:val="es-ES"/>
        </w:rPr>
        <w:t xml:space="preserve"> En 2021, se finalizaron dos proyectos. Desde 1991, se han finalizado 1.079 proyectos de los 1.099 proyectos aprobados (exceptuando aquellos cerrados o transferidos), lo que representa una tasa de terminación del 98 por ciento; </w:t>
      </w:r>
    </w:p>
    <w:p w14:paraId="42AF6685" w14:textId="01ADB580" w:rsidR="00F9457F" w:rsidRPr="00F9457F" w:rsidRDefault="00F9457F" w:rsidP="00F9457F">
      <w:pPr>
        <w:pStyle w:val="Heading2"/>
        <w:rPr>
          <w:lang w:val="es-ES"/>
        </w:rPr>
      </w:pPr>
      <w:r w:rsidRPr="00F9457F">
        <w:rPr>
          <w:b/>
          <w:lang w:val="es-ES"/>
        </w:rPr>
        <w:t xml:space="preserve">Velocidad de entrega de los proyectos de inversión: </w:t>
      </w:r>
      <w:r w:rsidRPr="00F9457F">
        <w:rPr>
          <w:lang w:val="es-ES"/>
        </w:rPr>
        <w:t>En 2021, se completó un proyecto de inversión, cuya duración fue de 68 meses desde su aprobación. Desde 1991, el tiempo promedio transcurrido hasta la terminación de los proyectos de inversión ha sido 40</w:t>
      </w:r>
      <w:r w:rsidR="003F25FE">
        <w:rPr>
          <w:lang w:val="es-ES"/>
        </w:rPr>
        <w:t> </w:t>
      </w:r>
      <w:r w:rsidRPr="00F9457F">
        <w:rPr>
          <w:lang w:val="es-ES"/>
        </w:rPr>
        <w:t>meses desde de su aprobación. Los primeros desembolsos de estos proyectos se produjeron, de media, 24 meses después de haber sido aprobados.</w:t>
      </w:r>
    </w:p>
    <w:p w14:paraId="5DFCC525" w14:textId="77777777" w:rsidR="00F9457F" w:rsidRPr="00F9457F" w:rsidRDefault="00F9457F" w:rsidP="00F9457F">
      <w:pPr>
        <w:pStyle w:val="Heading2"/>
        <w:rPr>
          <w:lang w:val="es-ES"/>
        </w:rPr>
      </w:pPr>
      <w:r w:rsidRPr="00F9457F">
        <w:rPr>
          <w:b/>
          <w:lang w:val="es-ES"/>
        </w:rPr>
        <w:t>Velocidad de ejecución de los proyectos ajenos a la inversión:</w:t>
      </w:r>
      <w:r w:rsidRPr="00F9457F">
        <w:rPr>
          <w:lang w:val="es-ES"/>
        </w:rPr>
        <w:t xml:space="preserve"> En 2021, se completó un proyecto ajeno a la inversión, cuya duración fue de 12 meses desde su aprobación. Desde 1991, el tiempo medio de finalización de los proyectos ajenos a la inversión ha sido de 36 meses desde su aprobación. Los primeros desembolsos de estos proyectos se produjeron, de media, 22 meses después de haber sido aprobados.</w:t>
      </w:r>
    </w:p>
    <w:p w14:paraId="45240B8F" w14:textId="77777777" w:rsidR="00F9457F" w:rsidRPr="00F9457F" w:rsidRDefault="00F9457F" w:rsidP="00F9457F">
      <w:pPr>
        <w:pStyle w:val="Heading2"/>
        <w:rPr>
          <w:lang w:val="es-ES"/>
        </w:rPr>
      </w:pPr>
      <w:r w:rsidRPr="00F9457F">
        <w:rPr>
          <w:b/>
          <w:bCs/>
          <w:lang w:val="es-ES"/>
        </w:rPr>
        <w:t xml:space="preserve">Preparación de proyectos: </w:t>
      </w:r>
      <w:r w:rsidRPr="00F9457F">
        <w:rPr>
          <w:lang w:val="es-ES"/>
        </w:rPr>
        <w:t xml:space="preserve">De las 295 actividades de preparación de proyectos aprobadas a finales de 2021, se han completado 291 y las cuatro restantes están en curso. El Banco Mundial no completó ninguna actividad de preparación en 2021; </w:t>
      </w:r>
    </w:p>
    <w:p w14:paraId="12DC551A" w14:textId="308CA7C6" w:rsidR="00F9457F" w:rsidRPr="00F9457F" w:rsidRDefault="00F9457F" w:rsidP="00F9457F">
      <w:pPr>
        <w:pStyle w:val="Heading2"/>
        <w:rPr>
          <w:lang w:val="es-ES"/>
        </w:rPr>
      </w:pPr>
      <w:r w:rsidRPr="00F9457F">
        <w:rPr>
          <w:b/>
          <w:bCs/>
          <w:lang w:val="es-ES"/>
        </w:rPr>
        <w:t>Demoras en la ejecución:</w:t>
      </w:r>
      <w:r w:rsidRPr="00F9457F">
        <w:rPr>
          <w:lang w:val="es-ES"/>
        </w:rPr>
        <w:t xml:space="preserve"> Un total de 20 proyectos estaban en ejecución a fines de 2021, con una demora promedio de 12 meses. Tres de estos proyectos se clasifican como “proyectos con demoras en la ejecución”</w:t>
      </w:r>
      <w:r w:rsidRPr="00CC6F05">
        <w:rPr>
          <w:rStyle w:val="FootnoteReference"/>
        </w:rPr>
        <w:footnoteReference w:id="9"/>
      </w:r>
      <w:r w:rsidR="00931E87">
        <w:rPr>
          <w:lang w:val="es-ES"/>
        </w:rPr>
        <w:t xml:space="preserve"> </w:t>
      </w:r>
      <w:r w:rsidRPr="00F9457F">
        <w:rPr>
          <w:lang w:val="es-ES"/>
        </w:rPr>
        <w:t>sujetos a los procedimientos de cancelación de proyectos, dado que los proyectos de demostración, la preparación de proyectos y los proyectos de fortalecimiento institucional no están sujetos a dichos procedimientos; y</w:t>
      </w:r>
    </w:p>
    <w:p w14:paraId="29B98C5B" w14:textId="77777777" w:rsidR="00F9457F" w:rsidRPr="00F9457F" w:rsidRDefault="00F9457F" w:rsidP="00F9457F">
      <w:pPr>
        <w:pStyle w:val="Heading2"/>
        <w:rPr>
          <w:lang w:val="es-ES"/>
        </w:rPr>
      </w:pPr>
      <w:r w:rsidRPr="00F9457F">
        <w:rPr>
          <w:b/>
          <w:bCs/>
          <w:lang w:val="es-ES"/>
        </w:rPr>
        <w:t>Acuerdos plurianuales</w:t>
      </w:r>
      <w:r w:rsidRPr="00F9457F">
        <w:rPr>
          <w:b/>
          <w:lang w:val="es-ES"/>
        </w:rPr>
        <w:t>:</w:t>
      </w:r>
      <w:r w:rsidRPr="00F9457F">
        <w:rPr>
          <w:lang w:val="es-ES"/>
        </w:rPr>
        <w:t xml:space="preserve"> En 2021, se estaban ejecutando cinco acuerdos plurianuales correspondientes a planes de gestión para la eliminación de los HCFC (PGEH) y un plan de gestión de la eliminación de la producción de HCFC (PGEPH). Desde 1991, se han aprobado 40 acuerdos plurianuales y se han completado 34, lo que corresponde a una tasa de finalización del 85 por ciento. </w:t>
      </w:r>
    </w:p>
    <w:p w14:paraId="4E4A4497" w14:textId="77777777" w:rsidR="00F9457F" w:rsidRPr="00F9457F" w:rsidRDefault="00F9457F" w:rsidP="00F9457F">
      <w:pPr>
        <w:pStyle w:val="Heading1"/>
        <w:rPr>
          <w:lang w:val="es-ES"/>
        </w:rPr>
      </w:pPr>
      <w:r w:rsidRPr="00F9457F">
        <w:rPr>
          <w:lang w:val="es-ES"/>
        </w:rPr>
        <w:t xml:space="preserve">En el cuadro 3, se resumen los avances conseguidos por el Banco Mundial desde 1991. </w:t>
      </w:r>
    </w:p>
    <w:p w14:paraId="12364447" w14:textId="77777777" w:rsidR="00F9457F" w:rsidRPr="00F9457F" w:rsidRDefault="00F9457F" w:rsidP="00F9457F">
      <w:pPr>
        <w:pStyle w:val="Heading2"/>
        <w:numPr>
          <w:ilvl w:val="0"/>
          <w:numId w:val="0"/>
        </w:numPr>
        <w:spacing w:after="0"/>
        <w:rPr>
          <w:b/>
          <w:lang w:val="es-ES"/>
        </w:rPr>
      </w:pPr>
      <w:r w:rsidRPr="00F9457F">
        <w:rPr>
          <w:b/>
          <w:lang w:val="es-ES"/>
        </w:rPr>
        <w:t xml:space="preserve">Cuadro 3. Avances conseguidos por el Banco Mundial desde 1991 </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850"/>
        <w:gridCol w:w="1276"/>
        <w:gridCol w:w="851"/>
        <w:gridCol w:w="850"/>
        <w:gridCol w:w="709"/>
        <w:gridCol w:w="850"/>
        <w:gridCol w:w="851"/>
        <w:gridCol w:w="850"/>
        <w:gridCol w:w="993"/>
        <w:gridCol w:w="850"/>
        <w:gridCol w:w="764"/>
      </w:tblGrid>
      <w:tr w:rsidR="00FB2065" w:rsidRPr="00931E87" w14:paraId="2745C5E4" w14:textId="77777777" w:rsidTr="00FB2065">
        <w:trPr>
          <w:trHeight w:val="399"/>
          <w:jc w:val="center"/>
        </w:trPr>
        <w:tc>
          <w:tcPr>
            <w:tcW w:w="1752" w:type="dxa"/>
            <w:gridSpan w:val="2"/>
            <w:shd w:val="clear" w:color="auto" w:fill="auto"/>
            <w:hideMark/>
          </w:tcPr>
          <w:p w14:paraId="46E60F17" w14:textId="77777777" w:rsidR="00F9457F" w:rsidRPr="00931E87" w:rsidRDefault="00F9457F" w:rsidP="002627AE">
            <w:pPr>
              <w:jc w:val="center"/>
              <w:rPr>
                <w:b/>
                <w:bCs/>
                <w:color w:val="000000"/>
                <w:sz w:val="18"/>
                <w:szCs w:val="18"/>
                <w:lang w:val="es-ES_tradnl"/>
              </w:rPr>
            </w:pPr>
            <w:r w:rsidRPr="00931E87">
              <w:rPr>
                <w:b/>
                <w:bCs/>
                <w:color w:val="000000"/>
                <w:sz w:val="18"/>
                <w:szCs w:val="18"/>
                <w:lang w:val="es-ES_tradnl"/>
              </w:rPr>
              <w:t>Eliminación obtenida</w:t>
            </w:r>
          </w:p>
        </w:tc>
        <w:tc>
          <w:tcPr>
            <w:tcW w:w="1276" w:type="dxa"/>
            <w:vMerge w:val="restart"/>
            <w:shd w:val="clear" w:color="auto" w:fill="auto"/>
            <w:hideMark/>
          </w:tcPr>
          <w:p w14:paraId="02DDC126" w14:textId="77777777" w:rsidR="00F9457F" w:rsidRPr="00931E87" w:rsidRDefault="00F9457F" w:rsidP="002627AE">
            <w:pPr>
              <w:ind w:left="-132" w:right="-74"/>
              <w:jc w:val="center"/>
              <w:rPr>
                <w:b/>
                <w:bCs/>
                <w:color w:val="000000"/>
                <w:sz w:val="18"/>
                <w:szCs w:val="18"/>
                <w:lang w:val="es-ES_tradnl"/>
              </w:rPr>
            </w:pPr>
            <w:r w:rsidRPr="00931E87">
              <w:rPr>
                <w:b/>
                <w:bCs/>
                <w:color w:val="000000"/>
                <w:sz w:val="18"/>
                <w:szCs w:val="18"/>
                <w:lang w:val="es-ES_tradnl"/>
              </w:rPr>
              <w:t>Desembolso ($EUA)</w:t>
            </w:r>
          </w:p>
        </w:tc>
        <w:tc>
          <w:tcPr>
            <w:tcW w:w="1701" w:type="dxa"/>
            <w:gridSpan w:val="2"/>
          </w:tcPr>
          <w:p w14:paraId="10476F7A" w14:textId="77777777" w:rsidR="00F9457F" w:rsidRPr="00931E87" w:rsidRDefault="00F9457F" w:rsidP="002627AE">
            <w:pPr>
              <w:ind w:left="-148" w:right="-164"/>
              <w:jc w:val="center"/>
              <w:rPr>
                <w:b/>
                <w:bCs/>
                <w:color w:val="000000"/>
                <w:sz w:val="18"/>
                <w:szCs w:val="18"/>
                <w:lang w:val="es-ES_tradnl"/>
              </w:rPr>
            </w:pPr>
            <w:r w:rsidRPr="00931E87">
              <w:rPr>
                <w:b/>
                <w:bCs/>
                <w:color w:val="000000"/>
                <w:sz w:val="18"/>
                <w:szCs w:val="18"/>
                <w:lang w:val="es-ES_tradnl"/>
              </w:rPr>
              <w:t>Costo a efic. promedio ($EUA/kg)</w:t>
            </w:r>
          </w:p>
          <w:p w14:paraId="1F8C564B" w14:textId="77777777" w:rsidR="00F9457F" w:rsidRPr="00931E87" w:rsidRDefault="00F9457F" w:rsidP="002627AE">
            <w:pPr>
              <w:ind w:left="-155" w:right="-106"/>
              <w:jc w:val="center"/>
              <w:rPr>
                <w:b/>
                <w:bCs/>
                <w:color w:val="000000"/>
                <w:sz w:val="18"/>
                <w:szCs w:val="18"/>
                <w:lang w:val="es-ES_tradnl"/>
              </w:rPr>
            </w:pPr>
          </w:p>
        </w:tc>
        <w:tc>
          <w:tcPr>
            <w:tcW w:w="1559" w:type="dxa"/>
            <w:gridSpan w:val="2"/>
          </w:tcPr>
          <w:p w14:paraId="65D743DA" w14:textId="77777777" w:rsidR="00F9457F" w:rsidRPr="00931E87" w:rsidRDefault="00F9457F" w:rsidP="002627AE">
            <w:pPr>
              <w:ind w:left="-155" w:right="-106"/>
              <w:jc w:val="center"/>
              <w:rPr>
                <w:b/>
                <w:bCs/>
                <w:color w:val="000000"/>
                <w:sz w:val="18"/>
                <w:szCs w:val="18"/>
                <w:lang w:val="es-ES_tradnl"/>
              </w:rPr>
            </w:pPr>
            <w:r w:rsidRPr="00931E87">
              <w:rPr>
                <w:b/>
                <w:bCs/>
                <w:color w:val="000000"/>
                <w:sz w:val="18"/>
                <w:szCs w:val="18"/>
                <w:lang w:val="es-ES_tradnl"/>
              </w:rPr>
              <w:t xml:space="preserve">Número </w:t>
            </w:r>
          </w:p>
          <w:p w14:paraId="0E52DC6A" w14:textId="77777777" w:rsidR="00F9457F" w:rsidRPr="00931E87" w:rsidRDefault="00F9457F" w:rsidP="002627AE">
            <w:pPr>
              <w:jc w:val="center"/>
              <w:rPr>
                <w:b/>
                <w:bCs/>
                <w:color w:val="000000"/>
                <w:sz w:val="18"/>
                <w:szCs w:val="18"/>
                <w:lang w:val="es-ES_tradnl"/>
              </w:rPr>
            </w:pPr>
            <w:r w:rsidRPr="00931E87">
              <w:rPr>
                <w:b/>
                <w:bCs/>
                <w:color w:val="000000"/>
                <w:sz w:val="18"/>
                <w:szCs w:val="18"/>
                <w:lang w:val="es-ES_tradnl"/>
              </w:rPr>
              <w:t xml:space="preserve">de proyectos    </w:t>
            </w:r>
          </w:p>
        </w:tc>
        <w:tc>
          <w:tcPr>
            <w:tcW w:w="1701" w:type="dxa"/>
            <w:gridSpan w:val="2"/>
            <w:shd w:val="clear" w:color="auto" w:fill="auto"/>
            <w:hideMark/>
          </w:tcPr>
          <w:p w14:paraId="1BDE764C" w14:textId="77777777" w:rsidR="00F9457F" w:rsidRPr="00931E87" w:rsidRDefault="00F9457F" w:rsidP="002627AE">
            <w:pPr>
              <w:jc w:val="center"/>
              <w:rPr>
                <w:b/>
                <w:bCs/>
                <w:color w:val="000000"/>
                <w:sz w:val="18"/>
                <w:szCs w:val="18"/>
                <w:lang w:val="es-ES_tradnl"/>
              </w:rPr>
            </w:pPr>
            <w:r w:rsidRPr="00931E87">
              <w:rPr>
                <w:b/>
                <w:bCs/>
                <w:color w:val="000000"/>
                <w:sz w:val="18"/>
                <w:szCs w:val="18"/>
                <w:lang w:val="es-ES_tradnl"/>
              </w:rPr>
              <w:t>Velocidad de entrega hasta finalización (meses)</w:t>
            </w:r>
          </w:p>
        </w:tc>
        <w:tc>
          <w:tcPr>
            <w:tcW w:w="993" w:type="dxa"/>
            <w:vMerge w:val="restart"/>
            <w:shd w:val="clear" w:color="auto" w:fill="auto"/>
            <w:hideMark/>
          </w:tcPr>
          <w:p w14:paraId="406D0665" w14:textId="77777777" w:rsidR="00F9457F" w:rsidRPr="00931E87" w:rsidRDefault="00F9457F" w:rsidP="002627AE">
            <w:pPr>
              <w:ind w:left="-185" w:right="-117"/>
              <w:jc w:val="center"/>
              <w:rPr>
                <w:b/>
                <w:bCs/>
                <w:color w:val="000000"/>
                <w:sz w:val="18"/>
                <w:szCs w:val="18"/>
                <w:lang w:val="es-ES_tradnl"/>
              </w:rPr>
            </w:pPr>
            <w:r w:rsidRPr="00931E87">
              <w:rPr>
                <w:b/>
                <w:bCs/>
                <w:color w:val="000000"/>
                <w:sz w:val="18"/>
                <w:szCs w:val="18"/>
                <w:lang w:val="es-ES_tradnl"/>
              </w:rPr>
              <w:t>Demora promedio (meses)</w:t>
            </w:r>
          </w:p>
        </w:tc>
        <w:tc>
          <w:tcPr>
            <w:tcW w:w="1614" w:type="dxa"/>
            <w:gridSpan w:val="2"/>
            <w:shd w:val="clear" w:color="auto" w:fill="auto"/>
            <w:hideMark/>
          </w:tcPr>
          <w:p w14:paraId="319B20CA" w14:textId="77777777" w:rsidR="00F9457F" w:rsidRPr="00931E87" w:rsidRDefault="00F9457F" w:rsidP="002627AE">
            <w:pPr>
              <w:jc w:val="center"/>
              <w:rPr>
                <w:b/>
                <w:bCs/>
                <w:color w:val="000000"/>
                <w:sz w:val="18"/>
                <w:szCs w:val="18"/>
                <w:lang w:val="es-ES_tradnl"/>
              </w:rPr>
            </w:pPr>
            <w:r w:rsidRPr="00931E87">
              <w:rPr>
                <w:b/>
                <w:bCs/>
                <w:color w:val="000000"/>
                <w:sz w:val="18"/>
                <w:szCs w:val="18"/>
                <w:lang w:val="es-ES_tradnl"/>
              </w:rPr>
              <w:t>Núm. de acuerdos plurian.</w:t>
            </w:r>
          </w:p>
        </w:tc>
      </w:tr>
      <w:tr w:rsidR="00931E87" w:rsidRPr="00931E87" w14:paraId="022E4741" w14:textId="77777777" w:rsidTr="00FB2065">
        <w:trPr>
          <w:trHeight w:val="217"/>
          <w:jc w:val="center"/>
        </w:trPr>
        <w:tc>
          <w:tcPr>
            <w:tcW w:w="902" w:type="dxa"/>
            <w:shd w:val="clear" w:color="auto" w:fill="auto"/>
            <w:hideMark/>
          </w:tcPr>
          <w:p w14:paraId="3AC593DF" w14:textId="77777777" w:rsidR="00F9457F" w:rsidRPr="00931E87" w:rsidRDefault="00F9457F" w:rsidP="002627AE">
            <w:pPr>
              <w:ind w:left="-104" w:right="-106"/>
              <w:jc w:val="center"/>
              <w:rPr>
                <w:b/>
                <w:bCs/>
                <w:color w:val="000000"/>
                <w:sz w:val="18"/>
                <w:szCs w:val="18"/>
                <w:lang w:val="es-ES_tradnl"/>
              </w:rPr>
            </w:pPr>
            <w:r w:rsidRPr="00931E87">
              <w:rPr>
                <w:b/>
                <w:bCs/>
                <w:color w:val="000000"/>
                <w:sz w:val="18"/>
                <w:szCs w:val="18"/>
                <w:lang w:val="es-ES_tradnl"/>
              </w:rPr>
              <w:t>Toneladas PAO*</w:t>
            </w:r>
          </w:p>
        </w:tc>
        <w:tc>
          <w:tcPr>
            <w:tcW w:w="850" w:type="dxa"/>
            <w:shd w:val="clear" w:color="auto" w:fill="auto"/>
            <w:hideMark/>
          </w:tcPr>
          <w:p w14:paraId="48C695E6" w14:textId="67DB8079" w:rsidR="00F9457F" w:rsidRPr="00931E87" w:rsidRDefault="00F9457F" w:rsidP="002627AE">
            <w:pPr>
              <w:ind w:left="-121" w:right="-88"/>
              <w:jc w:val="center"/>
              <w:rPr>
                <w:b/>
                <w:bCs/>
                <w:color w:val="000000"/>
                <w:sz w:val="18"/>
                <w:szCs w:val="18"/>
                <w:lang w:val="es-ES_tradnl"/>
              </w:rPr>
            </w:pPr>
            <w:r w:rsidRPr="00931E87">
              <w:rPr>
                <w:b/>
                <w:bCs/>
                <w:color w:val="000000"/>
                <w:sz w:val="18"/>
                <w:szCs w:val="18"/>
                <w:lang w:val="es-ES_tradnl"/>
              </w:rPr>
              <w:t xml:space="preserve">Toneladas </w:t>
            </w:r>
            <w:r w:rsidR="00931E87">
              <w:rPr>
                <w:b/>
                <w:bCs/>
                <w:color w:val="000000"/>
                <w:sz w:val="18"/>
                <w:szCs w:val="18"/>
                <w:lang w:val="es-ES_tradnl"/>
              </w:rPr>
              <w:t xml:space="preserve">de </w:t>
            </w:r>
            <w:r w:rsidRPr="00931E87">
              <w:rPr>
                <w:b/>
                <w:bCs/>
                <w:color w:val="000000"/>
                <w:sz w:val="18"/>
                <w:szCs w:val="18"/>
                <w:lang w:val="es-ES_tradnl"/>
              </w:rPr>
              <w:t>CO</w:t>
            </w:r>
            <w:r w:rsidRPr="00931E87">
              <w:rPr>
                <w:b/>
                <w:bCs/>
                <w:color w:val="000000"/>
                <w:sz w:val="18"/>
                <w:szCs w:val="18"/>
                <w:vertAlign w:val="subscript"/>
                <w:lang w:val="es-ES_tradnl"/>
              </w:rPr>
              <w:t>2</w:t>
            </w:r>
            <w:r w:rsidRPr="00931E87">
              <w:rPr>
                <w:b/>
                <w:bCs/>
                <w:color w:val="000000"/>
                <w:sz w:val="18"/>
                <w:szCs w:val="18"/>
                <w:lang w:val="es-ES_tradnl"/>
              </w:rPr>
              <w:t> eq</w:t>
            </w:r>
          </w:p>
        </w:tc>
        <w:tc>
          <w:tcPr>
            <w:tcW w:w="1276" w:type="dxa"/>
            <w:vMerge/>
            <w:vAlign w:val="center"/>
            <w:hideMark/>
          </w:tcPr>
          <w:p w14:paraId="057161C3" w14:textId="77777777" w:rsidR="00F9457F" w:rsidRPr="00931E87" w:rsidRDefault="00F9457F" w:rsidP="002627AE">
            <w:pPr>
              <w:jc w:val="left"/>
              <w:rPr>
                <w:b/>
                <w:bCs/>
                <w:color w:val="000000"/>
                <w:sz w:val="18"/>
                <w:szCs w:val="18"/>
                <w:lang w:val="es-ES_tradnl" w:eastAsia="en-CA"/>
              </w:rPr>
            </w:pPr>
          </w:p>
        </w:tc>
        <w:tc>
          <w:tcPr>
            <w:tcW w:w="851" w:type="dxa"/>
          </w:tcPr>
          <w:p w14:paraId="69C03B12" w14:textId="77777777" w:rsidR="00F9457F" w:rsidRPr="00931E87" w:rsidRDefault="00F9457F" w:rsidP="002627AE">
            <w:pPr>
              <w:ind w:left="-60" w:right="-202"/>
              <w:rPr>
                <w:b/>
                <w:bCs/>
                <w:color w:val="000000"/>
                <w:sz w:val="18"/>
                <w:szCs w:val="18"/>
                <w:lang w:val="es-ES_tradnl"/>
              </w:rPr>
            </w:pPr>
            <w:r w:rsidRPr="00931E87">
              <w:rPr>
                <w:b/>
                <w:bCs/>
                <w:color w:val="000000"/>
                <w:sz w:val="18"/>
                <w:szCs w:val="18"/>
                <w:lang w:val="es-ES_tradnl"/>
              </w:rPr>
              <w:t>Consumo</w:t>
            </w:r>
          </w:p>
          <w:p w14:paraId="0EA71B73" w14:textId="77777777" w:rsidR="00F9457F" w:rsidRPr="00931E87" w:rsidRDefault="00F9457F" w:rsidP="002627AE">
            <w:pPr>
              <w:ind w:left="-60" w:right="-202"/>
              <w:jc w:val="center"/>
              <w:rPr>
                <w:b/>
                <w:bCs/>
                <w:color w:val="000000"/>
                <w:sz w:val="18"/>
                <w:szCs w:val="18"/>
                <w:lang w:val="es-ES_tradnl"/>
              </w:rPr>
            </w:pPr>
          </w:p>
        </w:tc>
        <w:tc>
          <w:tcPr>
            <w:tcW w:w="850" w:type="dxa"/>
          </w:tcPr>
          <w:p w14:paraId="3BD4D28F" w14:textId="68D8E993" w:rsidR="00F9457F" w:rsidRPr="00931E87" w:rsidRDefault="00F9457F" w:rsidP="002627AE">
            <w:pPr>
              <w:ind w:left="-108" w:right="-155"/>
              <w:jc w:val="center"/>
              <w:rPr>
                <w:b/>
                <w:bCs/>
                <w:color w:val="000000"/>
                <w:sz w:val="18"/>
                <w:szCs w:val="18"/>
                <w:lang w:val="es-ES_tradnl"/>
              </w:rPr>
            </w:pPr>
            <w:r w:rsidRPr="00931E87">
              <w:rPr>
                <w:b/>
                <w:bCs/>
                <w:color w:val="000000"/>
                <w:sz w:val="18"/>
                <w:szCs w:val="18"/>
                <w:lang w:val="es-ES_tradnl"/>
              </w:rPr>
              <w:t>Produc</w:t>
            </w:r>
            <w:r w:rsidR="00931E87">
              <w:rPr>
                <w:b/>
                <w:bCs/>
                <w:color w:val="000000"/>
                <w:sz w:val="18"/>
                <w:szCs w:val="18"/>
                <w:lang w:val="es-ES_tradnl"/>
              </w:rPr>
              <w:t>.</w:t>
            </w:r>
          </w:p>
          <w:p w14:paraId="6E9E923C" w14:textId="77777777" w:rsidR="00F9457F" w:rsidRPr="00931E87" w:rsidRDefault="00F9457F" w:rsidP="002627AE">
            <w:pPr>
              <w:ind w:left="-108" w:right="-155"/>
              <w:jc w:val="center"/>
              <w:rPr>
                <w:b/>
                <w:bCs/>
                <w:color w:val="000000"/>
                <w:sz w:val="18"/>
                <w:szCs w:val="18"/>
                <w:lang w:val="es-ES_tradnl"/>
              </w:rPr>
            </w:pPr>
          </w:p>
        </w:tc>
        <w:tc>
          <w:tcPr>
            <w:tcW w:w="709" w:type="dxa"/>
          </w:tcPr>
          <w:p w14:paraId="545D0347" w14:textId="795383CF" w:rsidR="00F9457F" w:rsidRPr="00931E87" w:rsidRDefault="00F9457F" w:rsidP="002627AE">
            <w:pPr>
              <w:ind w:left="-202" w:right="-243"/>
              <w:jc w:val="center"/>
              <w:rPr>
                <w:b/>
                <w:bCs/>
                <w:color w:val="000000"/>
                <w:sz w:val="18"/>
                <w:szCs w:val="18"/>
                <w:lang w:val="es-ES_tradnl"/>
              </w:rPr>
            </w:pPr>
            <w:r w:rsidRPr="00931E87">
              <w:rPr>
                <w:b/>
                <w:bCs/>
                <w:color w:val="000000"/>
                <w:sz w:val="18"/>
                <w:szCs w:val="18"/>
                <w:lang w:val="es-ES_tradnl"/>
              </w:rPr>
              <w:t>Aprob</w:t>
            </w:r>
            <w:r w:rsidR="00931E87">
              <w:rPr>
                <w:b/>
                <w:bCs/>
                <w:color w:val="000000"/>
                <w:sz w:val="18"/>
                <w:szCs w:val="18"/>
                <w:lang w:val="es-ES_tradnl"/>
              </w:rPr>
              <w:t>.</w:t>
            </w:r>
          </w:p>
        </w:tc>
        <w:tc>
          <w:tcPr>
            <w:tcW w:w="850" w:type="dxa"/>
          </w:tcPr>
          <w:p w14:paraId="0F53A1D3" w14:textId="05A4FB88" w:rsidR="00F9457F" w:rsidRPr="00931E87" w:rsidRDefault="00F9457F" w:rsidP="002627AE">
            <w:pPr>
              <w:ind w:left="-202" w:right="-243"/>
              <w:jc w:val="center"/>
              <w:rPr>
                <w:b/>
                <w:bCs/>
                <w:color w:val="000000"/>
                <w:sz w:val="18"/>
                <w:szCs w:val="18"/>
                <w:lang w:val="es-ES_tradnl"/>
              </w:rPr>
            </w:pPr>
            <w:r w:rsidRPr="00931E87">
              <w:rPr>
                <w:b/>
                <w:bCs/>
                <w:color w:val="000000"/>
                <w:sz w:val="18"/>
                <w:szCs w:val="18"/>
                <w:lang w:val="es-ES_tradnl"/>
              </w:rPr>
              <w:t>Termin</w:t>
            </w:r>
            <w:r w:rsidR="00931E87">
              <w:rPr>
                <w:b/>
                <w:bCs/>
                <w:color w:val="000000"/>
                <w:sz w:val="18"/>
                <w:szCs w:val="18"/>
                <w:lang w:val="es-ES_tradnl"/>
              </w:rPr>
              <w:t>.</w:t>
            </w:r>
          </w:p>
        </w:tc>
        <w:tc>
          <w:tcPr>
            <w:tcW w:w="851" w:type="dxa"/>
            <w:shd w:val="clear" w:color="auto" w:fill="auto"/>
            <w:hideMark/>
          </w:tcPr>
          <w:p w14:paraId="1673C5C4" w14:textId="77777777" w:rsidR="00F9457F" w:rsidRPr="00931E87" w:rsidRDefault="00F9457F" w:rsidP="002627AE">
            <w:pPr>
              <w:ind w:left="-202" w:right="-243"/>
              <w:jc w:val="center"/>
              <w:rPr>
                <w:b/>
                <w:bCs/>
                <w:color w:val="000000"/>
                <w:sz w:val="18"/>
                <w:szCs w:val="18"/>
                <w:lang w:val="es-ES_tradnl"/>
              </w:rPr>
            </w:pPr>
            <w:r w:rsidRPr="00931E87">
              <w:rPr>
                <w:b/>
                <w:bCs/>
                <w:color w:val="000000"/>
                <w:sz w:val="18"/>
                <w:szCs w:val="18"/>
                <w:lang w:val="es-ES_tradnl"/>
              </w:rPr>
              <w:t>Inversión</w:t>
            </w:r>
          </w:p>
        </w:tc>
        <w:tc>
          <w:tcPr>
            <w:tcW w:w="850" w:type="dxa"/>
            <w:shd w:val="clear" w:color="auto" w:fill="auto"/>
            <w:hideMark/>
          </w:tcPr>
          <w:p w14:paraId="7276A6D3" w14:textId="77777777" w:rsidR="00F9457F" w:rsidRPr="00931E87" w:rsidRDefault="00F9457F" w:rsidP="002627AE">
            <w:pPr>
              <w:ind w:left="-109" w:right="-105"/>
              <w:jc w:val="center"/>
              <w:rPr>
                <w:b/>
                <w:bCs/>
                <w:color w:val="000000"/>
                <w:sz w:val="18"/>
                <w:szCs w:val="18"/>
                <w:lang w:val="es-ES_tradnl"/>
              </w:rPr>
            </w:pPr>
            <w:r w:rsidRPr="00931E87">
              <w:rPr>
                <w:b/>
                <w:bCs/>
                <w:color w:val="000000"/>
                <w:sz w:val="18"/>
                <w:szCs w:val="18"/>
                <w:lang w:val="es-ES_tradnl"/>
              </w:rPr>
              <w:t>Ajenos a la inversión</w:t>
            </w:r>
          </w:p>
        </w:tc>
        <w:tc>
          <w:tcPr>
            <w:tcW w:w="993" w:type="dxa"/>
            <w:vMerge/>
            <w:vAlign w:val="center"/>
            <w:hideMark/>
          </w:tcPr>
          <w:p w14:paraId="4CEAD673" w14:textId="77777777" w:rsidR="00F9457F" w:rsidRPr="00931E87" w:rsidRDefault="00F9457F" w:rsidP="002627AE">
            <w:pPr>
              <w:jc w:val="left"/>
              <w:rPr>
                <w:b/>
                <w:bCs/>
                <w:color w:val="000000"/>
                <w:sz w:val="18"/>
                <w:szCs w:val="18"/>
                <w:lang w:val="es-ES_tradnl" w:eastAsia="en-CA"/>
              </w:rPr>
            </w:pPr>
          </w:p>
        </w:tc>
        <w:tc>
          <w:tcPr>
            <w:tcW w:w="850" w:type="dxa"/>
            <w:shd w:val="clear" w:color="auto" w:fill="auto"/>
            <w:hideMark/>
          </w:tcPr>
          <w:p w14:paraId="6831E5E6" w14:textId="32882F7D" w:rsidR="00F9457F" w:rsidRPr="00931E87" w:rsidRDefault="00F9457F" w:rsidP="002627AE">
            <w:pPr>
              <w:ind w:left="-43" w:right="-106"/>
              <w:jc w:val="left"/>
              <w:rPr>
                <w:b/>
                <w:bCs/>
                <w:color w:val="000000"/>
                <w:sz w:val="18"/>
                <w:szCs w:val="18"/>
                <w:lang w:val="es-ES_tradnl"/>
              </w:rPr>
            </w:pPr>
            <w:r w:rsidRPr="00931E87">
              <w:rPr>
                <w:b/>
                <w:bCs/>
                <w:color w:val="000000"/>
                <w:sz w:val="18"/>
                <w:szCs w:val="18"/>
                <w:lang w:val="es-ES_tradnl"/>
              </w:rPr>
              <w:t>Aprob</w:t>
            </w:r>
            <w:r w:rsidR="00931E87">
              <w:rPr>
                <w:b/>
                <w:bCs/>
                <w:color w:val="000000"/>
                <w:sz w:val="18"/>
                <w:szCs w:val="18"/>
                <w:lang w:val="es-ES_tradnl"/>
              </w:rPr>
              <w:t>.</w:t>
            </w:r>
          </w:p>
        </w:tc>
        <w:tc>
          <w:tcPr>
            <w:tcW w:w="764" w:type="dxa"/>
            <w:shd w:val="clear" w:color="auto" w:fill="auto"/>
            <w:hideMark/>
          </w:tcPr>
          <w:p w14:paraId="5D4D8683" w14:textId="71EE0C30" w:rsidR="00F9457F" w:rsidRPr="00931E87" w:rsidRDefault="00931E87" w:rsidP="002627AE">
            <w:pPr>
              <w:ind w:left="-104" w:right="-248"/>
              <w:jc w:val="left"/>
              <w:rPr>
                <w:b/>
                <w:bCs/>
                <w:color w:val="000000"/>
                <w:sz w:val="18"/>
                <w:szCs w:val="18"/>
                <w:lang w:val="es-ES_tradnl"/>
              </w:rPr>
            </w:pPr>
            <w:r>
              <w:rPr>
                <w:b/>
                <w:bCs/>
                <w:color w:val="000000"/>
                <w:sz w:val="18"/>
                <w:szCs w:val="18"/>
                <w:lang w:val="es-ES_tradnl"/>
              </w:rPr>
              <w:t xml:space="preserve"> </w:t>
            </w:r>
            <w:r w:rsidR="00F9457F" w:rsidRPr="00931E87">
              <w:rPr>
                <w:b/>
                <w:bCs/>
                <w:color w:val="000000"/>
                <w:sz w:val="18"/>
                <w:szCs w:val="18"/>
                <w:lang w:val="es-ES_tradnl"/>
              </w:rPr>
              <w:t>Termin</w:t>
            </w:r>
            <w:r>
              <w:rPr>
                <w:b/>
                <w:bCs/>
                <w:color w:val="000000"/>
                <w:sz w:val="18"/>
                <w:szCs w:val="18"/>
                <w:lang w:val="es-ES_tradnl"/>
              </w:rPr>
              <w:t>.</w:t>
            </w:r>
          </w:p>
        </w:tc>
      </w:tr>
      <w:tr w:rsidR="00931E87" w:rsidRPr="00931E87" w14:paraId="1C78AF6D" w14:textId="77777777" w:rsidTr="00FB2065">
        <w:trPr>
          <w:trHeight w:val="50"/>
          <w:jc w:val="center"/>
        </w:trPr>
        <w:tc>
          <w:tcPr>
            <w:tcW w:w="902" w:type="dxa"/>
            <w:shd w:val="clear" w:color="auto" w:fill="auto"/>
          </w:tcPr>
          <w:p w14:paraId="44703F29" w14:textId="77777777" w:rsidR="00F9457F" w:rsidRPr="00931E87" w:rsidRDefault="00F9457F" w:rsidP="002627AE">
            <w:pPr>
              <w:ind w:left="-112" w:right="-96"/>
              <w:jc w:val="center"/>
              <w:rPr>
                <w:color w:val="000000"/>
                <w:sz w:val="18"/>
                <w:szCs w:val="18"/>
                <w:lang w:val="es-ES_tradnl"/>
              </w:rPr>
            </w:pPr>
            <w:r w:rsidRPr="00931E87">
              <w:rPr>
                <w:color w:val="000000"/>
                <w:sz w:val="18"/>
                <w:szCs w:val="18"/>
                <w:lang w:val="es-ES_tradnl"/>
              </w:rPr>
              <w:t xml:space="preserve">  336.226</w:t>
            </w:r>
          </w:p>
        </w:tc>
        <w:tc>
          <w:tcPr>
            <w:tcW w:w="850" w:type="dxa"/>
            <w:shd w:val="clear" w:color="auto" w:fill="auto"/>
          </w:tcPr>
          <w:p w14:paraId="2133EABB" w14:textId="77777777" w:rsidR="00F9457F" w:rsidRPr="00931E87" w:rsidRDefault="00F9457F" w:rsidP="002627AE">
            <w:pPr>
              <w:ind w:left="-114" w:right="-96"/>
              <w:jc w:val="center"/>
              <w:rPr>
                <w:color w:val="000000"/>
                <w:sz w:val="18"/>
                <w:szCs w:val="18"/>
                <w:lang w:val="es-ES_tradnl"/>
              </w:rPr>
            </w:pPr>
            <w:r w:rsidRPr="00931E87">
              <w:rPr>
                <w:color w:val="000000"/>
                <w:sz w:val="18"/>
                <w:szCs w:val="18"/>
                <w:lang w:val="es-ES_tradnl"/>
              </w:rPr>
              <w:t xml:space="preserve">          0</w:t>
            </w:r>
          </w:p>
        </w:tc>
        <w:tc>
          <w:tcPr>
            <w:tcW w:w="1276" w:type="dxa"/>
            <w:shd w:val="clear" w:color="auto" w:fill="auto"/>
          </w:tcPr>
          <w:p w14:paraId="5FC0C273" w14:textId="77777777" w:rsidR="00F9457F" w:rsidRPr="00931E87" w:rsidRDefault="00F9457F" w:rsidP="002627AE">
            <w:pPr>
              <w:ind w:left="-106"/>
              <w:jc w:val="right"/>
              <w:rPr>
                <w:color w:val="000000"/>
                <w:sz w:val="18"/>
                <w:szCs w:val="18"/>
                <w:lang w:val="es-ES_tradnl"/>
              </w:rPr>
            </w:pPr>
            <w:r w:rsidRPr="00931E87">
              <w:rPr>
                <w:color w:val="000000"/>
                <w:sz w:val="18"/>
                <w:szCs w:val="18"/>
                <w:lang w:val="es-ES_tradnl"/>
              </w:rPr>
              <w:t>1.150.821.568</w:t>
            </w:r>
          </w:p>
        </w:tc>
        <w:tc>
          <w:tcPr>
            <w:tcW w:w="851" w:type="dxa"/>
          </w:tcPr>
          <w:p w14:paraId="00F0B0AA"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5,45</w:t>
            </w:r>
          </w:p>
        </w:tc>
        <w:tc>
          <w:tcPr>
            <w:tcW w:w="850" w:type="dxa"/>
          </w:tcPr>
          <w:p w14:paraId="2CB6190A"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4,86</w:t>
            </w:r>
          </w:p>
        </w:tc>
        <w:tc>
          <w:tcPr>
            <w:tcW w:w="709" w:type="dxa"/>
          </w:tcPr>
          <w:p w14:paraId="60EB5FB6"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1.099</w:t>
            </w:r>
          </w:p>
        </w:tc>
        <w:tc>
          <w:tcPr>
            <w:tcW w:w="850" w:type="dxa"/>
          </w:tcPr>
          <w:p w14:paraId="40C3AE9C"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1.079</w:t>
            </w:r>
          </w:p>
        </w:tc>
        <w:tc>
          <w:tcPr>
            <w:tcW w:w="851" w:type="dxa"/>
            <w:shd w:val="clear" w:color="auto" w:fill="auto"/>
          </w:tcPr>
          <w:p w14:paraId="2E0E5E9B"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40</w:t>
            </w:r>
          </w:p>
        </w:tc>
        <w:tc>
          <w:tcPr>
            <w:tcW w:w="850" w:type="dxa"/>
            <w:shd w:val="clear" w:color="auto" w:fill="auto"/>
          </w:tcPr>
          <w:p w14:paraId="7850222B"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36</w:t>
            </w:r>
          </w:p>
        </w:tc>
        <w:tc>
          <w:tcPr>
            <w:tcW w:w="993" w:type="dxa"/>
            <w:shd w:val="clear" w:color="auto" w:fill="auto"/>
          </w:tcPr>
          <w:p w14:paraId="353BBEDD"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12</w:t>
            </w:r>
          </w:p>
        </w:tc>
        <w:tc>
          <w:tcPr>
            <w:tcW w:w="850" w:type="dxa"/>
            <w:shd w:val="clear" w:color="auto" w:fill="auto"/>
          </w:tcPr>
          <w:p w14:paraId="5015E5D9"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40</w:t>
            </w:r>
          </w:p>
        </w:tc>
        <w:tc>
          <w:tcPr>
            <w:tcW w:w="764" w:type="dxa"/>
            <w:shd w:val="clear" w:color="auto" w:fill="auto"/>
          </w:tcPr>
          <w:p w14:paraId="731F8D32" w14:textId="77777777" w:rsidR="00F9457F" w:rsidRPr="00931E87" w:rsidRDefault="00F9457F" w:rsidP="002627AE">
            <w:pPr>
              <w:jc w:val="right"/>
              <w:rPr>
                <w:color w:val="000000"/>
                <w:sz w:val="18"/>
                <w:szCs w:val="18"/>
                <w:lang w:val="es-ES_tradnl"/>
              </w:rPr>
            </w:pPr>
            <w:r w:rsidRPr="00931E87">
              <w:rPr>
                <w:color w:val="000000"/>
                <w:sz w:val="18"/>
                <w:szCs w:val="18"/>
                <w:lang w:val="es-ES_tradnl"/>
              </w:rPr>
              <w:t>34</w:t>
            </w:r>
          </w:p>
        </w:tc>
      </w:tr>
    </w:tbl>
    <w:p w14:paraId="5CEEB09A" w14:textId="77777777" w:rsidR="00F9457F" w:rsidRPr="00931E87" w:rsidRDefault="00F9457F" w:rsidP="00F9457F">
      <w:pPr>
        <w:rPr>
          <w:sz w:val="18"/>
          <w:szCs w:val="18"/>
          <w:lang w:val="es-ES_tradnl"/>
        </w:rPr>
      </w:pPr>
      <w:r w:rsidRPr="00931E87">
        <w:rPr>
          <w:sz w:val="18"/>
          <w:szCs w:val="18"/>
          <w:lang w:val="es-ES_tradnl"/>
        </w:rPr>
        <w:t>*Consumo y producción</w:t>
      </w:r>
    </w:p>
    <w:p w14:paraId="4EF174D5" w14:textId="77777777" w:rsidR="00F9457F" w:rsidRPr="00931E87" w:rsidRDefault="00F9457F" w:rsidP="00F9457F">
      <w:pPr>
        <w:rPr>
          <w:u w:val="single"/>
          <w:lang w:val="es-ES"/>
        </w:rPr>
      </w:pPr>
      <w:r w:rsidRPr="00931E87">
        <w:rPr>
          <w:u w:val="single"/>
          <w:lang w:val="es-ES"/>
        </w:rPr>
        <w:lastRenderedPageBreak/>
        <w:t>Proyectos relacionados con los HFC</w:t>
      </w:r>
    </w:p>
    <w:p w14:paraId="201BF788" w14:textId="77777777" w:rsidR="00F9457F" w:rsidRPr="00931E87" w:rsidRDefault="00F9457F" w:rsidP="00F9457F">
      <w:pPr>
        <w:rPr>
          <w:u w:val="single"/>
          <w:lang w:val="es-ES"/>
        </w:rPr>
      </w:pPr>
    </w:p>
    <w:p w14:paraId="6BF3E250" w14:textId="77777777" w:rsidR="00F9457F" w:rsidRPr="00F9457F" w:rsidRDefault="00F9457F" w:rsidP="00F9457F">
      <w:pPr>
        <w:pStyle w:val="Heading1"/>
        <w:rPr>
          <w:lang w:val="es-ES"/>
        </w:rPr>
      </w:pPr>
      <w:r w:rsidRPr="00F9457F">
        <w:rPr>
          <w:lang w:val="es-ES"/>
        </w:rPr>
        <w:t xml:space="preserve">A fecha 31 de diciembre de 2021, el Comité Ejecutivo había aprobado dos proyectos de preparación relacionados con los HFC en el marco de las contribuciones ordinarias, por un monto de 405.000 $EUA (excluidos los gastos de apoyo a los organismos). En el cuadro 4 se presenta un resumen de la situación de estos proyectos; los datos correspondientes ya se han incluido en los párrafos 5 a 9. </w:t>
      </w:r>
    </w:p>
    <w:p w14:paraId="063E02F7" w14:textId="77777777" w:rsidR="00F9457F" w:rsidRPr="00F9457F" w:rsidRDefault="00F9457F" w:rsidP="00F9457F">
      <w:pPr>
        <w:rPr>
          <w:b/>
          <w:lang w:val="es-ES"/>
        </w:rPr>
      </w:pPr>
      <w:r w:rsidRPr="00F9457F">
        <w:rPr>
          <w:b/>
          <w:lang w:val="es-ES"/>
        </w:rPr>
        <w:t>Cuadro 4. Proyectos relacionados con los HFC aprobados en el marco de las contribuciones ordinarias</w:t>
      </w:r>
    </w:p>
    <w:tbl>
      <w:tblPr>
        <w:tblW w:w="9576" w:type="dxa"/>
        <w:tblLook w:val="04A0" w:firstRow="1" w:lastRow="0" w:firstColumn="1" w:lastColumn="0" w:noHBand="0" w:noVBand="1"/>
      </w:tblPr>
      <w:tblGrid>
        <w:gridCol w:w="1380"/>
        <w:gridCol w:w="855"/>
        <w:gridCol w:w="1134"/>
        <w:gridCol w:w="1417"/>
        <w:gridCol w:w="1134"/>
        <w:gridCol w:w="1439"/>
        <w:gridCol w:w="971"/>
        <w:gridCol w:w="1246"/>
      </w:tblGrid>
      <w:tr w:rsidR="00FB2065" w:rsidRPr="00CC6F05" w14:paraId="1A9DAC38" w14:textId="77777777" w:rsidTr="00FB2065">
        <w:trPr>
          <w:trHeight w:val="267"/>
        </w:trPr>
        <w:tc>
          <w:tcPr>
            <w:tcW w:w="13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404606D" w14:textId="77777777" w:rsidR="00F9457F" w:rsidRPr="00FB2065" w:rsidRDefault="00F9457F" w:rsidP="002627AE">
            <w:pPr>
              <w:jc w:val="left"/>
              <w:rPr>
                <w:b/>
                <w:bCs/>
                <w:sz w:val="20"/>
                <w:szCs w:val="20"/>
                <w:lang w:val="es-ES_tradnl"/>
              </w:rPr>
            </w:pPr>
            <w:r w:rsidRPr="00FB2065">
              <w:rPr>
                <w:b/>
                <w:bCs/>
                <w:sz w:val="20"/>
                <w:szCs w:val="20"/>
                <w:lang w:val="es-ES_tradnl"/>
              </w:rPr>
              <w:t>Tipo</w:t>
            </w:r>
          </w:p>
        </w:tc>
        <w:tc>
          <w:tcPr>
            <w:tcW w:w="3406" w:type="dxa"/>
            <w:gridSpan w:val="3"/>
            <w:tcBorders>
              <w:top w:val="single" w:sz="4" w:space="0" w:color="auto"/>
              <w:left w:val="nil"/>
              <w:bottom w:val="single" w:sz="4" w:space="0" w:color="auto"/>
              <w:right w:val="single" w:sz="4" w:space="0" w:color="auto"/>
            </w:tcBorders>
            <w:shd w:val="clear" w:color="auto" w:fill="auto"/>
            <w:noWrap/>
            <w:hideMark/>
          </w:tcPr>
          <w:p w14:paraId="06F3ECE6" w14:textId="77777777" w:rsidR="00F9457F" w:rsidRPr="00FB2065" w:rsidRDefault="00F9457F" w:rsidP="002627AE">
            <w:pPr>
              <w:jc w:val="center"/>
              <w:rPr>
                <w:b/>
                <w:bCs/>
                <w:sz w:val="20"/>
                <w:szCs w:val="20"/>
                <w:lang w:val="es-ES_tradnl"/>
              </w:rPr>
            </w:pPr>
            <w:r w:rsidRPr="00FB2065">
              <w:rPr>
                <w:b/>
                <w:bCs/>
                <w:sz w:val="20"/>
                <w:szCs w:val="20"/>
                <w:lang w:val="es-ES_tradnl"/>
              </w:rPr>
              <w:t>Número de proyectos</w:t>
            </w:r>
          </w:p>
        </w:tc>
        <w:tc>
          <w:tcPr>
            <w:tcW w:w="4790" w:type="dxa"/>
            <w:gridSpan w:val="4"/>
            <w:tcBorders>
              <w:top w:val="single" w:sz="4" w:space="0" w:color="auto"/>
              <w:left w:val="nil"/>
              <w:bottom w:val="single" w:sz="4" w:space="0" w:color="auto"/>
              <w:right w:val="single" w:sz="4" w:space="0" w:color="auto"/>
            </w:tcBorders>
            <w:shd w:val="clear" w:color="auto" w:fill="auto"/>
            <w:noWrap/>
            <w:hideMark/>
          </w:tcPr>
          <w:p w14:paraId="56D3E8FA" w14:textId="77777777" w:rsidR="00F9457F" w:rsidRPr="00FB2065" w:rsidRDefault="00F9457F" w:rsidP="002627AE">
            <w:pPr>
              <w:jc w:val="center"/>
              <w:rPr>
                <w:b/>
                <w:bCs/>
                <w:sz w:val="20"/>
                <w:szCs w:val="20"/>
                <w:lang w:val="es-ES_tradnl"/>
              </w:rPr>
            </w:pPr>
            <w:r w:rsidRPr="00FB2065">
              <w:rPr>
                <w:b/>
                <w:bCs/>
                <w:sz w:val="20"/>
                <w:szCs w:val="20"/>
                <w:lang w:val="es-ES_tradnl"/>
              </w:rPr>
              <w:t>Financiación ($EUA)*</w:t>
            </w:r>
          </w:p>
        </w:tc>
      </w:tr>
      <w:tr w:rsidR="00FB2065" w:rsidRPr="00CC6F05" w14:paraId="7DD0AF46" w14:textId="77777777" w:rsidTr="00FB2065">
        <w:trPr>
          <w:trHeight w:val="113"/>
        </w:trPr>
        <w:tc>
          <w:tcPr>
            <w:tcW w:w="1380" w:type="dxa"/>
            <w:vMerge/>
            <w:tcBorders>
              <w:top w:val="single" w:sz="4" w:space="0" w:color="auto"/>
              <w:left w:val="single" w:sz="4" w:space="0" w:color="auto"/>
              <w:bottom w:val="single" w:sz="4" w:space="0" w:color="auto"/>
              <w:right w:val="single" w:sz="4" w:space="0" w:color="auto"/>
            </w:tcBorders>
            <w:vAlign w:val="center"/>
            <w:hideMark/>
          </w:tcPr>
          <w:p w14:paraId="2DE49B50" w14:textId="77777777" w:rsidR="00F9457F" w:rsidRPr="00FB2065" w:rsidRDefault="00F9457F" w:rsidP="002627AE">
            <w:pPr>
              <w:jc w:val="left"/>
              <w:rPr>
                <w:b/>
                <w:bCs/>
                <w:sz w:val="20"/>
                <w:szCs w:val="20"/>
                <w:lang w:val="es-ES_tradnl" w:eastAsia="en-CA"/>
              </w:rPr>
            </w:pPr>
          </w:p>
        </w:tc>
        <w:tc>
          <w:tcPr>
            <w:tcW w:w="855" w:type="dxa"/>
            <w:tcBorders>
              <w:top w:val="nil"/>
              <w:left w:val="nil"/>
              <w:bottom w:val="single" w:sz="4" w:space="0" w:color="auto"/>
              <w:right w:val="single" w:sz="4" w:space="0" w:color="auto"/>
            </w:tcBorders>
            <w:shd w:val="clear" w:color="auto" w:fill="auto"/>
            <w:hideMark/>
          </w:tcPr>
          <w:p w14:paraId="36272407" w14:textId="52737D34" w:rsidR="00F9457F" w:rsidRPr="00FB2065" w:rsidRDefault="00F9457F" w:rsidP="002627AE">
            <w:pPr>
              <w:jc w:val="center"/>
              <w:rPr>
                <w:b/>
                <w:bCs/>
                <w:sz w:val="20"/>
                <w:szCs w:val="20"/>
                <w:lang w:val="es-ES_tradnl"/>
              </w:rPr>
            </w:pPr>
            <w:r w:rsidRPr="00FB2065">
              <w:rPr>
                <w:b/>
                <w:bCs/>
                <w:sz w:val="20"/>
                <w:szCs w:val="20"/>
                <w:lang w:val="es-ES_tradnl"/>
              </w:rPr>
              <w:t>Aprob</w:t>
            </w:r>
            <w:r w:rsidR="00FB2065">
              <w:rPr>
                <w:b/>
                <w:bCs/>
                <w:sz w:val="20"/>
                <w:szCs w:val="20"/>
                <w:lang w:val="es-ES_tradnl"/>
              </w:rPr>
              <w:t>.</w:t>
            </w:r>
          </w:p>
        </w:tc>
        <w:tc>
          <w:tcPr>
            <w:tcW w:w="1134" w:type="dxa"/>
            <w:tcBorders>
              <w:top w:val="nil"/>
              <w:left w:val="nil"/>
              <w:bottom w:val="single" w:sz="4" w:space="0" w:color="auto"/>
              <w:right w:val="single" w:sz="4" w:space="0" w:color="auto"/>
            </w:tcBorders>
            <w:shd w:val="clear" w:color="auto" w:fill="auto"/>
            <w:hideMark/>
          </w:tcPr>
          <w:p w14:paraId="169E03D3" w14:textId="0BB604FF" w:rsidR="00F9457F" w:rsidRPr="00FB2065" w:rsidRDefault="00FB2065" w:rsidP="002627AE">
            <w:pPr>
              <w:ind w:left="-191" w:right="-149"/>
              <w:jc w:val="center"/>
              <w:rPr>
                <w:b/>
                <w:bCs/>
                <w:sz w:val="20"/>
                <w:szCs w:val="20"/>
                <w:lang w:val="es-ES_tradnl"/>
              </w:rPr>
            </w:pPr>
            <w:r>
              <w:rPr>
                <w:b/>
                <w:bCs/>
                <w:sz w:val="20"/>
                <w:szCs w:val="20"/>
                <w:lang w:val="es-ES_tradnl"/>
              </w:rPr>
              <w:t xml:space="preserve"> </w:t>
            </w:r>
            <w:r w:rsidR="00F9457F" w:rsidRPr="00FB2065">
              <w:rPr>
                <w:b/>
                <w:bCs/>
                <w:sz w:val="20"/>
                <w:szCs w:val="20"/>
                <w:lang w:val="es-ES_tradnl"/>
              </w:rPr>
              <w:t>Terminados</w:t>
            </w:r>
            <w:r>
              <w:rPr>
                <w:b/>
                <w:bCs/>
                <w:sz w:val="20"/>
                <w:szCs w:val="20"/>
                <w:lang w:val="es-ES_tradnl"/>
              </w:rPr>
              <w:t xml:space="preserve"> </w:t>
            </w:r>
          </w:p>
        </w:tc>
        <w:tc>
          <w:tcPr>
            <w:tcW w:w="1417" w:type="dxa"/>
            <w:tcBorders>
              <w:top w:val="nil"/>
              <w:left w:val="nil"/>
              <w:bottom w:val="single" w:sz="4" w:space="0" w:color="auto"/>
              <w:right w:val="single" w:sz="4" w:space="0" w:color="auto"/>
            </w:tcBorders>
            <w:shd w:val="clear" w:color="auto" w:fill="auto"/>
            <w:hideMark/>
          </w:tcPr>
          <w:p w14:paraId="470582FA" w14:textId="667C0917" w:rsidR="00F9457F" w:rsidRPr="00FB2065" w:rsidRDefault="00FB2065" w:rsidP="002627AE">
            <w:pPr>
              <w:ind w:left="-255" w:right="-246"/>
              <w:jc w:val="center"/>
              <w:rPr>
                <w:b/>
                <w:bCs/>
                <w:sz w:val="20"/>
                <w:szCs w:val="20"/>
                <w:lang w:val="es-ES_tradnl"/>
              </w:rPr>
            </w:pPr>
            <w:r>
              <w:rPr>
                <w:b/>
                <w:bCs/>
                <w:sz w:val="20"/>
                <w:szCs w:val="20"/>
                <w:lang w:val="es-ES_tradnl"/>
              </w:rPr>
              <w:t xml:space="preserve"> </w:t>
            </w:r>
            <w:r w:rsidR="00F9457F" w:rsidRPr="00FB2065">
              <w:rPr>
                <w:b/>
                <w:bCs/>
                <w:sz w:val="20"/>
                <w:szCs w:val="20"/>
                <w:lang w:val="es-ES_tradnl"/>
              </w:rPr>
              <w:t>% terminados</w:t>
            </w:r>
          </w:p>
        </w:tc>
        <w:tc>
          <w:tcPr>
            <w:tcW w:w="1134" w:type="dxa"/>
            <w:tcBorders>
              <w:top w:val="nil"/>
              <w:left w:val="nil"/>
              <w:bottom w:val="single" w:sz="4" w:space="0" w:color="auto"/>
              <w:right w:val="single" w:sz="4" w:space="0" w:color="auto"/>
            </w:tcBorders>
            <w:shd w:val="clear" w:color="auto" w:fill="auto"/>
            <w:hideMark/>
          </w:tcPr>
          <w:p w14:paraId="397E9C0B" w14:textId="1CCFB792" w:rsidR="00F9457F" w:rsidRPr="00FB2065" w:rsidRDefault="00F9457F" w:rsidP="002627AE">
            <w:pPr>
              <w:jc w:val="center"/>
              <w:rPr>
                <w:b/>
                <w:bCs/>
                <w:sz w:val="20"/>
                <w:szCs w:val="20"/>
                <w:lang w:val="es-ES_tradnl"/>
              </w:rPr>
            </w:pPr>
            <w:r w:rsidRPr="00FB2065">
              <w:rPr>
                <w:b/>
                <w:bCs/>
                <w:sz w:val="20"/>
                <w:szCs w:val="20"/>
                <w:lang w:val="es-ES_tradnl"/>
              </w:rPr>
              <w:t>Aprobad</w:t>
            </w:r>
            <w:r w:rsidR="00FB2065">
              <w:rPr>
                <w:b/>
                <w:bCs/>
                <w:sz w:val="20"/>
                <w:szCs w:val="20"/>
                <w:lang w:val="es-ES_tradnl"/>
              </w:rPr>
              <w:t>a</w:t>
            </w:r>
          </w:p>
        </w:tc>
        <w:tc>
          <w:tcPr>
            <w:tcW w:w="1439" w:type="dxa"/>
            <w:tcBorders>
              <w:top w:val="nil"/>
              <w:left w:val="nil"/>
              <w:bottom w:val="single" w:sz="4" w:space="0" w:color="auto"/>
              <w:right w:val="single" w:sz="4" w:space="0" w:color="auto"/>
            </w:tcBorders>
            <w:shd w:val="clear" w:color="auto" w:fill="auto"/>
            <w:hideMark/>
          </w:tcPr>
          <w:p w14:paraId="49352910" w14:textId="77777777" w:rsidR="00F9457F" w:rsidRPr="00FB2065" w:rsidRDefault="00F9457F" w:rsidP="002627AE">
            <w:pPr>
              <w:jc w:val="center"/>
              <w:rPr>
                <w:b/>
                <w:bCs/>
                <w:sz w:val="20"/>
                <w:szCs w:val="20"/>
                <w:lang w:val="es-ES_tradnl"/>
              </w:rPr>
            </w:pPr>
            <w:r w:rsidRPr="00FB2065">
              <w:rPr>
                <w:b/>
                <w:bCs/>
                <w:sz w:val="20"/>
                <w:szCs w:val="20"/>
                <w:lang w:val="es-ES_tradnl"/>
              </w:rPr>
              <w:t>Desembolsada</w:t>
            </w:r>
          </w:p>
        </w:tc>
        <w:tc>
          <w:tcPr>
            <w:tcW w:w="971" w:type="dxa"/>
            <w:tcBorders>
              <w:top w:val="nil"/>
              <w:left w:val="nil"/>
              <w:bottom w:val="single" w:sz="4" w:space="0" w:color="auto"/>
              <w:right w:val="single" w:sz="4" w:space="0" w:color="auto"/>
            </w:tcBorders>
            <w:shd w:val="clear" w:color="auto" w:fill="auto"/>
            <w:hideMark/>
          </w:tcPr>
          <w:p w14:paraId="17752734" w14:textId="77777777" w:rsidR="00F9457F" w:rsidRPr="00FB2065" w:rsidRDefault="00F9457F" w:rsidP="002627AE">
            <w:pPr>
              <w:jc w:val="center"/>
              <w:rPr>
                <w:b/>
                <w:bCs/>
                <w:sz w:val="20"/>
                <w:szCs w:val="20"/>
                <w:lang w:val="es-ES_tradnl"/>
              </w:rPr>
            </w:pPr>
            <w:r w:rsidRPr="00FB2065">
              <w:rPr>
                <w:b/>
                <w:bCs/>
                <w:sz w:val="20"/>
                <w:szCs w:val="20"/>
                <w:lang w:val="es-ES_tradnl"/>
              </w:rPr>
              <w:t>Saldo</w:t>
            </w:r>
          </w:p>
        </w:tc>
        <w:tc>
          <w:tcPr>
            <w:tcW w:w="1246" w:type="dxa"/>
            <w:tcBorders>
              <w:top w:val="nil"/>
              <w:left w:val="nil"/>
              <w:bottom w:val="single" w:sz="4" w:space="0" w:color="auto"/>
              <w:right w:val="single" w:sz="4" w:space="0" w:color="auto"/>
            </w:tcBorders>
            <w:shd w:val="clear" w:color="auto" w:fill="auto"/>
            <w:hideMark/>
          </w:tcPr>
          <w:p w14:paraId="046DA7F2" w14:textId="624BAEF2" w:rsidR="00F9457F" w:rsidRPr="00FB2065" w:rsidRDefault="00F9457F" w:rsidP="002627AE">
            <w:pPr>
              <w:ind w:left="-358" w:right="-251"/>
              <w:jc w:val="center"/>
              <w:rPr>
                <w:b/>
                <w:bCs/>
                <w:sz w:val="20"/>
                <w:szCs w:val="20"/>
                <w:lang w:val="es-ES_tradnl"/>
              </w:rPr>
            </w:pPr>
            <w:r w:rsidRPr="00FB2065">
              <w:rPr>
                <w:b/>
                <w:bCs/>
                <w:sz w:val="20"/>
                <w:szCs w:val="20"/>
                <w:lang w:val="es-ES_tradnl"/>
              </w:rPr>
              <w:t xml:space="preserve"> </w:t>
            </w:r>
            <w:r w:rsidR="00FB2065">
              <w:rPr>
                <w:b/>
                <w:bCs/>
                <w:sz w:val="20"/>
                <w:szCs w:val="20"/>
                <w:lang w:val="es-ES_tradnl"/>
              </w:rPr>
              <w:t xml:space="preserve">   </w:t>
            </w:r>
            <w:r w:rsidRPr="00FB2065">
              <w:rPr>
                <w:b/>
                <w:bCs/>
                <w:sz w:val="20"/>
                <w:szCs w:val="20"/>
                <w:lang w:val="es-ES_tradnl"/>
              </w:rPr>
              <w:t>% desembolsado</w:t>
            </w:r>
          </w:p>
        </w:tc>
      </w:tr>
      <w:tr w:rsidR="00FB2065" w:rsidRPr="00CC6F05" w14:paraId="22C82503" w14:textId="77777777" w:rsidTr="00FB2065">
        <w:trPr>
          <w:trHeight w:val="164"/>
        </w:trPr>
        <w:tc>
          <w:tcPr>
            <w:tcW w:w="1380" w:type="dxa"/>
            <w:tcBorders>
              <w:top w:val="nil"/>
              <w:left w:val="single" w:sz="4" w:space="0" w:color="auto"/>
              <w:bottom w:val="single" w:sz="4" w:space="0" w:color="auto"/>
              <w:right w:val="single" w:sz="4" w:space="0" w:color="auto"/>
            </w:tcBorders>
            <w:shd w:val="clear" w:color="auto" w:fill="auto"/>
            <w:hideMark/>
          </w:tcPr>
          <w:p w14:paraId="49E111C1" w14:textId="77777777" w:rsidR="00F9457F" w:rsidRPr="00FB2065" w:rsidRDefault="00F9457F" w:rsidP="002627AE">
            <w:pPr>
              <w:jc w:val="left"/>
              <w:rPr>
                <w:sz w:val="20"/>
                <w:szCs w:val="20"/>
                <w:lang w:val="es-ES_tradnl"/>
              </w:rPr>
            </w:pPr>
            <w:r w:rsidRPr="00FB2065">
              <w:rPr>
                <w:sz w:val="20"/>
                <w:szCs w:val="20"/>
                <w:lang w:val="es-ES_tradnl"/>
              </w:rPr>
              <w:t>Preparación de proyectos</w:t>
            </w:r>
          </w:p>
        </w:tc>
        <w:tc>
          <w:tcPr>
            <w:tcW w:w="855" w:type="dxa"/>
            <w:tcBorders>
              <w:top w:val="nil"/>
              <w:left w:val="nil"/>
              <w:bottom w:val="single" w:sz="4" w:space="0" w:color="auto"/>
              <w:right w:val="single" w:sz="4" w:space="0" w:color="auto"/>
            </w:tcBorders>
            <w:shd w:val="clear" w:color="auto" w:fill="auto"/>
            <w:noWrap/>
          </w:tcPr>
          <w:p w14:paraId="5A7306BB" w14:textId="77777777" w:rsidR="00F9457F" w:rsidRPr="00FB2065" w:rsidRDefault="00F9457F" w:rsidP="002627AE">
            <w:pPr>
              <w:jc w:val="right"/>
              <w:rPr>
                <w:sz w:val="20"/>
                <w:szCs w:val="20"/>
                <w:lang w:val="es-ES_tradnl"/>
              </w:rPr>
            </w:pPr>
            <w:r w:rsidRPr="00FB2065">
              <w:rPr>
                <w:sz w:val="20"/>
                <w:szCs w:val="20"/>
                <w:lang w:val="es-ES_tradnl"/>
              </w:rPr>
              <w:t>2</w:t>
            </w:r>
          </w:p>
        </w:tc>
        <w:tc>
          <w:tcPr>
            <w:tcW w:w="1134" w:type="dxa"/>
            <w:tcBorders>
              <w:top w:val="nil"/>
              <w:left w:val="nil"/>
              <w:bottom w:val="single" w:sz="4" w:space="0" w:color="auto"/>
              <w:right w:val="single" w:sz="4" w:space="0" w:color="auto"/>
            </w:tcBorders>
            <w:shd w:val="clear" w:color="auto" w:fill="auto"/>
          </w:tcPr>
          <w:p w14:paraId="09D62A2D" w14:textId="77777777" w:rsidR="00F9457F" w:rsidRPr="00FB2065" w:rsidRDefault="00F9457F" w:rsidP="002627AE">
            <w:pPr>
              <w:jc w:val="right"/>
              <w:rPr>
                <w:sz w:val="20"/>
                <w:szCs w:val="20"/>
                <w:lang w:val="es-ES_tradnl"/>
              </w:rPr>
            </w:pPr>
            <w:r w:rsidRPr="00FB2065">
              <w:rPr>
                <w:sz w:val="20"/>
                <w:szCs w:val="20"/>
                <w:lang w:val="es-ES_tradnl"/>
              </w:rPr>
              <w:t>0</w:t>
            </w:r>
          </w:p>
        </w:tc>
        <w:tc>
          <w:tcPr>
            <w:tcW w:w="1417" w:type="dxa"/>
            <w:tcBorders>
              <w:top w:val="nil"/>
              <w:left w:val="nil"/>
              <w:bottom w:val="single" w:sz="4" w:space="0" w:color="auto"/>
              <w:right w:val="single" w:sz="4" w:space="0" w:color="auto"/>
            </w:tcBorders>
            <w:shd w:val="clear" w:color="auto" w:fill="auto"/>
            <w:noWrap/>
          </w:tcPr>
          <w:p w14:paraId="781CA595" w14:textId="77777777" w:rsidR="00F9457F" w:rsidRPr="00FB2065" w:rsidRDefault="00F9457F" w:rsidP="002627AE">
            <w:pPr>
              <w:jc w:val="right"/>
              <w:rPr>
                <w:sz w:val="20"/>
                <w:szCs w:val="20"/>
                <w:lang w:val="es-ES_tradnl"/>
              </w:rPr>
            </w:pPr>
            <w:r w:rsidRPr="00FB2065">
              <w:rPr>
                <w:sz w:val="20"/>
                <w:szCs w:val="20"/>
                <w:lang w:val="es-ES_tradnl"/>
              </w:rPr>
              <w:t>0</w:t>
            </w:r>
          </w:p>
        </w:tc>
        <w:tc>
          <w:tcPr>
            <w:tcW w:w="1134" w:type="dxa"/>
            <w:tcBorders>
              <w:top w:val="nil"/>
              <w:left w:val="nil"/>
              <w:bottom w:val="single" w:sz="4" w:space="0" w:color="auto"/>
              <w:right w:val="single" w:sz="4" w:space="0" w:color="auto"/>
            </w:tcBorders>
            <w:shd w:val="clear" w:color="auto" w:fill="auto"/>
          </w:tcPr>
          <w:p w14:paraId="7E094FE5" w14:textId="77777777" w:rsidR="00F9457F" w:rsidRPr="00FB2065" w:rsidRDefault="00F9457F" w:rsidP="002627AE">
            <w:pPr>
              <w:jc w:val="right"/>
              <w:rPr>
                <w:sz w:val="20"/>
                <w:szCs w:val="20"/>
                <w:lang w:val="es-ES_tradnl"/>
              </w:rPr>
            </w:pPr>
            <w:r w:rsidRPr="00FB2065">
              <w:rPr>
                <w:sz w:val="20"/>
                <w:szCs w:val="20"/>
                <w:lang w:val="es-ES_tradnl"/>
              </w:rPr>
              <w:t>405.000</w:t>
            </w:r>
          </w:p>
        </w:tc>
        <w:tc>
          <w:tcPr>
            <w:tcW w:w="1439" w:type="dxa"/>
            <w:tcBorders>
              <w:top w:val="nil"/>
              <w:left w:val="nil"/>
              <w:bottom w:val="single" w:sz="4" w:space="0" w:color="auto"/>
              <w:right w:val="single" w:sz="4" w:space="0" w:color="auto"/>
            </w:tcBorders>
            <w:shd w:val="clear" w:color="auto" w:fill="auto"/>
          </w:tcPr>
          <w:p w14:paraId="464AED51" w14:textId="77777777" w:rsidR="00F9457F" w:rsidRPr="00FB2065" w:rsidRDefault="00F9457F" w:rsidP="002627AE">
            <w:pPr>
              <w:jc w:val="right"/>
              <w:rPr>
                <w:sz w:val="20"/>
                <w:szCs w:val="20"/>
                <w:lang w:val="es-ES_tradnl"/>
              </w:rPr>
            </w:pPr>
            <w:r w:rsidRPr="00FB2065">
              <w:rPr>
                <w:sz w:val="20"/>
                <w:szCs w:val="20"/>
                <w:lang w:val="es-ES_tradnl"/>
              </w:rPr>
              <w:t>0</w:t>
            </w:r>
          </w:p>
        </w:tc>
        <w:tc>
          <w:tcPr>
            <w:tcW w:w="971" w:type="dxa"/>
            <w:tcBorders>
              <w:top w:val="nil"/>
              <w:left w:val="nil"/>
              <w:bottom w:val="single" w:sz="4" w:space="0" w:color="auto"/>
              <w:right w:val="single" w:sz="4" w:space="0" w:color="auto"/>
            </w:tcBorders>
            <w:shd w:val="clear" w:color="auto" w:fill="auto"/>
          </w:tcPr>
          <w:p w14:paraId="437F1045" w14:textId="77777777" w:rsidR="00F9457F" w:rsidRPr="00FB2065" w:rsidRDefault="00F9457F" w:rsidP="002627AE">
            <w:pPr>
              <w:jc w:val="right"/>
              <w:rPr>
                <w:sz w:val="20"/>
                <w:szCs w:val="20"/>
                <w:lang w:val="es-ES_tradnl"/>
              </w:rPr>
            </w:pPr>
            <w:r w:rsidRPr="00FB2065">
              <w:rPr>
                <w:sz w:val="20"/>
                <w:szCs w:val="20"/>
                <w:lang w:val="es-ES_tradnl"/>
              </w:rPr>
              <w:t>405.000</w:t>
            </w:r>
          </w:p>
        </w:tc>
        <w:tc>
          <w:tcPr>
            <w:tcW w:w="1246" w:type="dxa"/>
            <w:tcBorders>
              <w:top w:val="nil"/>
              <w:left w:val="nil"/>
              <w:bottom w:val="single" w:sz="4" w:space="0" w:color="auto"/>
              <w:right w:val="single" w:sz="4" w:space="0" w:color="auto"/>
            </w:tcBorders>
            <w:shd w:val="clear" w:color="auto" w:fill="auto"/>
            <w:noWrap/>
          </w:tcPr>
          <w:p w14:paraId="7CA00AB8" w14:textId="77777777" w:rsidR="00F9457F" w:rsidRPr="00FB2065" w:rsidRDefault="00F9457F" w:rsidP="002627AE">
            <w:pPr>
              <w:jc w:val="right"/>
              <w:rPr>
                <w:sz w:val="20"/>
                <w:szCs w:val="20"/>
                <w:lang w:val="es-ES_tradnl"/>
              </w:rPr>
            </w:pPr>
            <w:r w:rsidRPr="00FB2065">
              <w:rPr>
                <w:sz w:val="20"/>
                <w:szCs w:val="20"/>
                <w:lang w:val="es-ES_tradnl"/>
              </w:rPr>
              <w:t>0</w:t>
            </w:r>
          </w:p>
        </w:tc>
      </w:tr>
    </w:tbl>
    <w:p w14:paraId="7340BAC7" w14:textId="77777777" w:rsidR="00F9457F" w:rsidRPr="00F9457F" w:rsidRDefault="00F9457F" w:rsidP="00F9457F">
      <w:pPr>
        <w:rPr>
          <w:sz w:val="19"/>
          <w:szCs w:val="19"/>
          <w:lang w:val="es-ES"/>
        </w:rPr>
      </w:pPr>
      <w:r w:rsidRPr="00F9457F">
        <w:rPr>
          <w:sz w:val="19"/>
          <w:szCs w:val="19"/>
          <w:lang w:val="es-ES"/>
        </w:rPr>
        <w:t xml:space="preserve">* Excluidos los gastos de apoyo a los organismos. </w:t>
      </w:r>
    </w:p>
    <w:p w14:paraId="154A6A91" w14:textId="77777777" w:rsidR="00F9457F" w:rsidRPr="00F9457F" w:rsidRDefault="00F9457F" w:rsidP="00F9457F">
      <w:pPr>
        <w:rPr>
          <w:sz w:val="19"/>
          <w:szCs w:val="19"/>
          <w:lang w:val="es-ES"/>
        </w:rPr>
      </w:pPr>
    </w:p>
    <w:p w14:paraId="62E70355" w14:textId="77777777" w:rsidR="00F9457F" w:rsidRPr="00F9457F" w:rsidRDefault="00F9457F" w:rsidP="00F9457F">
      <w:pPr>
        <w:pStyle w:val="Heading1"/>
        <w:rPr>
          <w:lang w:val="es-ES"/>
        </w:rPr>
      </w:pPr>
      <w:r w:rsidRPr="00F9457F">
        <w:rPr>
          <w:lang w:val="es-ES"/>
        </w:rPr>
        <w:t>Las dos actividades de preparación en curso se aprobaron en las reuniones 87</w:t>
      </w:r>
      <w:r w:rsidRPr="00F9457F">
        <w:rPr>
          <w:vertAlign w:val="superscript"/>
          <w:lang w:val="es-ES"/>
        </w:rPr>
        <w:t>a</w:t>
      </w:r>
      <w:r w:rsidRPr="00F9457F">
        <w:rPr>
          <w:lang w:val="es-ES"/>
        </w:rPr>
        <w:t xml:space="preserve"> y 88</w:t>
      </w:r>
      <w:r w:rsidRPr="00F9457F">
        <w:rPr>
          <w:vertAlign w:val="superscript"/>
          <w:lang w:val="es-ES"/>
        </w:rPr>
        <w:t>a</w:t>
      </w:r>
      <w:r w:rsidRPr="00F9457F">
        <w:rPr>
          <w:lang w:val="es-ES"/>
        </w:rPr>
        <w:t xml:space="preserve"> y se prevé que finalicen en 2023. </w:t>
      </w:r>
    </w:p>
    <w:p w14:paraId="5377B8BB" w14:textId="77777777" w:rsidR="00F9457F" w:rsidRPr="00CC6F05" w:rsidRDefault="00F9457F" w:rsidP="00F9457F">
      <w:pPr>
        <w:pStyle w:val="a--"/>
        <w:suppressAutoHyphens w:val="0"/>
        <w:rPr>
          <w:sz w:val="22"/>
          <w:szCs w:val="22"/>
        </w:rPr>
      </w:pPr>
      <w:r>
        <w:rPr>
          <w:sz w:val="22"/>
          <w:szCs w:val="22"/>
        </w:rPr>
        <w:t>I.2</w:t>
      </w:r>
      <w:r>
        <w:rPr>
          <w:sz w:val="22"/>
          <w:szCs w:val="22"/>
        </w:rPr>
        <w:tab/>
        <w:t>Cuestiones identificadas en la ejecución de los proyectos durante 2021</w:t>
      </w:r>
    </w:p>
    <w:p w14:paraId="32F6CA81" w14:textId="77777777" w:rsidR="00F9457F" w:rsidRPr="00CE4E0A" w:rsidRDefault="00F9457F" w:rsidP="00F9457F">
      <w:pPr>
        <w:pStyle w:val="a--"/>
        <w:suppressAutoHyphens w:val="0"/>
        <w:rPr>
          <w:sz w:val="22"/>
          <w:szCs w:val="22"/>
        </w:rPr>
      </w:pPr>
    </w:p>
    <w:p w14:paraId="40C39845" w14:textId="135FD549" w:rsidR="00F9457F" w:rsidRPr="00F9457F" w:rsidRDefault="00F9457F" w:rsidP="00F9457F">
      <w:pPr>
        <w:pStyle w:val="Heading1"/>
        <w:rPr>
          <w:lang w:val="es-ES"/>
        </w:rPr>
      </w:pPr>
      <w:r w:rsidRPr="00F9457F">
        <w:rPr>
          <w:lang w:val="es-ES"/>
        </w:rPr>
        <w:t xml:space="preserve">Tras el proceso de revisión de 2021, se debatieron varias cuestiones, que se resolvieron correctamente, excepto las correspondientes a tres proyectos relacionados con componentes de los acuerdos plurianuales clasificados como proyectos con demoras de ejecución sujetos a los procedimientos para la cancelación de proyectos, en línea con la decisión 84/45 c). En el anexo III de este documento se presentan dichos proyectos clasificados como "con demoras en la ejecución", así como la recomendación de la Secretaría solicitando que se presente un informe </w:t>
      </w:r>
      <w:r w:rsidR="00FB2065">
        <w:rPr>
          <w:lang w:val="es-ES"/>
        </w:rPr>
        <w:t>en</w:t>
      </w:r>
      <w:r w:rsidRPr="00F9457F">
        <w:rPr>
          <w:lang w:val="es-ES"/>
        </w:rPr>
        <w:t xml:space="preserve"> la 92</w:t>
      </w:r>
      <w:r w:rsidRPr="00F9457F">
        <w:rPr>
          <w:vertAlign w:val="superscript"/>
          <w:lang w:val="es-ES"/>
        </w:rPr>
        <w:t>a</w:t>
      </w:r>
      <w:r w:rsidRPr="00F9457F">
        <w:rPr>
          <w:lang w:val="es-ES"/>
        </w:rPr>
        <w:t> reunión.</w:t>
      </w:r>
    </w:p>
    <w:p w14:paraId="2AB56E01" w14:textId="77777777" w:rsidR="00F9457F" w:rsidRPr="00F9457F" w:rsidRDefault="00F9457F" w:rsidP="00F9457F">
      <w:pPr>
        <w:pStyle w:val="Heading1"/>
        <w:rPr>
          <w:lang w:val="es-ES"/>
        </w:rPr>
      </w:pPr>
      <w:r w:rsidRPr="00F9457F">
        <w:rPr>
          <w:lang w:val="es-ES"/>
        </w:rPr>
        <w:t>En a 91</w:t>
      </w:r>
      <w:r w:rsidRPr="00F9457F">
        <w:rPr>
          <w:vertAlign w:val="superscript"/>
          <w:lang w:val="es-ES"/>
        </w:rPr>
        <w:t>a</w:t>
      </w:r>
      <w:r w:rsidRPr="00F9457F">
        <w:rPr>
          <w:lang w:val="es-ES"/>
        </w:rPr>
        <w:t> reunión se presentó información sobre los avances en la ejecución de proyectos asociados con el PGEPH de China</w:t>
      </w:r>
      <w:r w:rsidRPr="00CC6F05">
        <w:rPr>
          <w:rStyle w:val="FootnoteReference"/>
        </w:rPr>
        <w:footnoteReference w:id="10"/>
      </w:r>
      <w:r w:rsidRPr="00F9457F">
        <w:rPr>
          <w:lang w:val="es-ES"/>
        </w:rPr>
        <w:t xml:space="preserve"> y los PGEH de Jordania</w:t>
      </w:r>
      <w:r w:rsidRPr="00CC6F05">
        <w:rPr>
          <w:rStyle w:val="FootnoteReference"/>
        </w:rPr>
        <w:footnoteReference w:id="11"/>
      </w:r>
      <w:r w:rsidRPr="00F9457F">
        <w:rPr>
          <w:lang w:val="es-ES"/>
        </w:rPr>
        <w:t xml:space="preserve"> y Viet Nam</w:t>
      </w:r>
      <w:r w:rsidRPr="00CC6F05">
        <w:rPr>
          <w:rStyle w:val="FootnoteReference"/>
        </w:rPr>
        <w:footnoteReference w:id="12"/>
      </w:r>
      <w:r w:rsidRPr="00F9457F">
        <w:rPr>
          <w:lang w:val="es-ES"/>
        </w:rPr>
        <w:t>. Las recomendaciones para las cuestiones pendientes de dichos proyectos, incluida la aprobación de las solicitudes de prórroga, si las hubiera, se abordan en las secciones pertinentes de dichos documentos. Las cuestiones relativas al PGEH de Tailandia, que pertenecían a un tramo que debía comunicarse en la 91</w:t>
      </w:r>
      <w:r w:rsidRPr="00F9457F">
        <w:rPr>
          <w:vertAlign w:val="superscript"/>
          <w:lang w:val="es-ES"/>
        </w:rPr>
        <w:t>a</w:t>
      </w:r>
      <w:r w:rsidRPr="00F9457F">
        <w:rPr>
          <w:lang w:val="es-ES"/>
        </w:rPr>
        <w:t> reunión, algo que no se hizo, se abordan en el documento sobre las demoras en la presentación de tramos</w:t>
      </w:r>
      <w:r w:rsidRPr="00CC6F05">
        <w:rPr>
          <w:rStyle w:val="FootnoteReference"/>
        </w:rPr>
        <w:footnoteReference w:id="13"/>
      </w:r>
      <w:r w:rsidRPr="00F9457F">
        <w:rPr>
          <w:lang w:val="es-ES"/>
        </w:rPr>
        <w:t>.</w:t>
      </w:r>
    </w:p>
    <w:p w14:paraId="0D49D52A" w14:textId="77777777" w:rsidR="00F9457F" w:rsidRPr="00F9457F" w:rsidRDefault="00F9457F" w:rsidP="00F9457F">
      <w:pPr>
        <w:pStyle w:val="Heading1"/>
        <w:rPr>
          <w:lang w:val="es-ES"/>
        </w:rPr>
      </w:pPr>
      <w:r w:rsidRPr="00F9457F">
        <w:rPr>
          <w:lang w:val="es-ES"/>
        </w:rPr>
        <w:t xml:space="preserve">De los 13 proyectos en curso (excluidos los de fortalecimiento institucional y de preparación de proyectos), cinco tienen fechas de terminación modificadas respecto a las previstas en el informe sobre la marcha de las actividades de 2020. </w:t>
      </w:r>
    </w:p>
    <w:p w14:paraId="64835398" w14:textId="77777777" w:rsidR="00F9457F" w:rsidRPr="00F9457F" w:rsidRDefault="00F9457F" w:rsidP="00F9457F">
      <w:pPr>
        <w:ind w:left="720" w:hanging="720"/>
        <w:rPr>
          <w:b/>
          <w:bCs/>
          <w:sz w:val="24"/>
          <w:szCs w:val="24"/>
          <w:lang w:val="es-ES"/>
        </w:rPr>
      </w:pPr>
      <w:r w:rsidRPr="00F9457F">
        <w:rPr>
          <w:b/>
          <w:bCs/>
          <w:sz w:val="24"/>
          <w:szCs w:val="24"/>
          <w:lang w:val="es-ES"/>
        </w:rPr>
        <w:t>II.</w:t>
      </w:r>
      <w:r w:rsidRPr="00F9457F">
        <w:rPr>
          <w:b/>
          <w:bCs/>
          <w:sz w:val="24"/>
          <w:szCs w:val="24"/>
          <w:lang w:val="es-ES"/>
        </w:rPr>
        <w:tab/>
        <w:t>Proyectos aprobados en el marco de las contribuciones voluntarias adicionales para las actividades de apoyo inmediato a la reducción de los HFC</w:t>
      </w:r>
    </w:p>
    <w:p w14:paraId="1D2AD5EC" w14:textId="77777777" w:rsidR="00F9457F" w:rsidRPr="00F9457F" w:rsidRDefault="00F9457F" w:rsidP="00F9457F">
      <w:pPr>
        <w:ind w:left="720" w:hanging="720"/>
        <w:rPr>
          <w:b/>
          <w:bCs/>
          <w:sz w:val="24"/>
          <w:szCs w:val="24"/>
          <w:lang w:val="es-ES"/>
        </w:rPr>
      </w:pPr>
    </w:p>
    <w:p w14:paraId="0F5D8133" w14:textId="5E8616E7" w:rsidR="00F9457F" w:rsidRDefault="00F9457F" w:rsidP="00F9457F">
      <w:pPr>
        <w:pStyle w:val="Heading1"/>
        <w:rPr>
          <w:lang w:val="es-ES"/>
        </w:rPr>
      </w:pPr>
      <w:r w:rsidRPr="00F9457F">
        <w:rPr>
          <w:lang w:val="es-ES"/>
        </w:rPr>
        <w:t xml:space="preserve">A fecha 31 de diciembre de 2021, el Comité Ejecutivo había aprobado cinco proyectos relacionados con los HFC en el marco de las contribuciones voluntarias adicionales, por un monto de 960.180 $EUA (excluidos los gastos de apoyo a los organismos). En el cuadro 5 se presenta un resumen del estado de estos proyectos. </w:t>
      </w:r>
    </w:p>
    <w:p w14:paraId="59297D66" w14:textId="77777777" w:rsidR="00FB2065" w:rsidRPr="00FB2065" w:rsidRDefault="00FB2065" w:rsidP="00FB2065">
      <w:pPr>
        <w:rPr>
          <w:lang w:val="es-ES"/>
        </w:rPr>
      </w:pPr>
    </w:p>
    <w:p w14:paraId="1132396D" w14:textId="77777777" w:rsidR="00F9457F" w:rsidRPr="00FB2065" w:rsidRDefault="00F9457F" w:rsidP="00F9457F">
      <w:pPr>
        <w:pStyle w:val="Heading1"/>
        <w:keepNext/>
        <w:keepLines/>
        <w:numPr>
          <w:ilvl w:val="0"/>
          <w:numId w:val="0"/>
        </w:numPr>
        <w:spacing w:after="0"/>
        <w:rPr>
          <w:b/>
          <w:lang w:val="es-ES_tradnl"/>
        </w:rPr>
      </w:pPr>
      <w:r w:rsidRPr="00F9457F">
        <w:rPr>
          <w:b/>
          <w:lang w:val="es-ES"/>
        </w:rPr>
        <w:lastRenderedPageBreak/>
        <w:t xml:space="preserve">Cuadro 5. Estado de los </w:t>
      </w:r>
      <w:r w:rsidRPr="00FB2065">
        <w:rPr>
          <w:b/>
          <w:lang w:val="es-ES_tradnl"/>
        </w:rPr>
        <w:t>proyectos aprobados relacionados con los HFC a finales de 2021</w:t>
      </w:r>
    </w:p>
    <w:tbl>
      <w:tblPr>
        <w:tblW w:w="9635" w:type="dxa"/>
        <w:tblLook w:val="04A0" w:firstRow="1" w:lastRow="0" w:firstColumn="1" w:lastColumn="0" w:noHBand="0" w:noVBand="1"/>
      </w:tblPr>
      <w:tblGrid>
        <w:gridCol w:w="1980"/>
        <w:gridCol w:w="1161"/>
        <w:gridCol w:w="1250"/>
        <w:gridCol w:w="1180"/>
        <w:gridCol w:w="1083"/>
        <w:gridCol w:w="1439"/>
        <w:gridCol w:w="894"/>
        <w:gridCol w:w="1204"/>
      </w:tblGrid>
      <w:tr w:rsidR="00F9457F" w:rsidRPr="00FB2065" w14:paraId="1D569E4A" w14:textId="77777777" w:rsidTr="002627AE">
        <w:trPr>
          <w:trHeight w:val="207"/>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ED1D168" w14:textId="77777777" w:rsidR="00F9457F" w:rsidRPr="00FB2065" w:rsidRDefault="00F9457F" w:rsidP="002627AE">
            <w:pPr>
              <w:jc w:val="left"/>
              <w:rPr>
                <w:b/>
                <w:bCs/>
                <w:sz w:val="20"/>
                <w:szCs w:val="20"/>
                <w:lang w:val="es-ES_tradnl"/>
              </w:rPr>
            </w:pPr>
            <w:r w:rsidRPr="00FB2065">
              <w:rPr>
                <w:b/>
                <w:bCs/>
                <w:sz w:val="20"/>
                <w:szCs w:val="20"/>
                <w:lang w:val="es-ES_tradnl"/>
              </w:rPr>
              <w:t>Tipo</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625B4F35" w14:textId="77777777" w:rsidR="00F9457F" w:rsidRPr="00FB2065" w:rsidRDefault="00F9457F" w:rsidP="002627AE">
            <w:pPr>
              <w:jc w:val="center"/>
              <w:rPr>
                <w:b/>
                <w:bCs/>
                <w:sz w:val="20"/>
                <w:szCs w:val="20"/>
                <w:lang w:val="es-ES_tradnl"/>
              </w:rPr>
            </w:pPr>
            <w:r w:rsidRPr="00FB2065">
              <w:rPr>
                <w:b/>
                <w:bCs/>
                <w:sz w:val="20"/>
                <w:szCs w:val="20"/>
                <w:lang w:val="es-ES_tradnl"/>
              </w:rPr>
              <w:t>Cantidad de proyectos*</w:t>
            </w:r>
          </w:p>
        </w:tc>
        <w:tc>
          <w:tcPr>
            <w:tcW w:w="4253" w:type="dxa"/>
            <w:gridSpan w:val="4"/>
            <w:tcBorders>
              <w:top w:val="single" w:sz="4" w:space="0" w:color="auto"/>
              <w:left w:val="nil"/>
              <w:bottom w:val="single" w:sz="4" w:space="0" w:color="auto"/>
              <w:right w:val="single" w:sz="4" w:space="0" w:color="auto"/>
            </w:tcBorders>
            <w:shd w:val="clear" w:color="auto" w:fill="auto"/>
            <w:noWrap/>
            <w:hideMark/>
          </w:tcPr>
          <w:p w14:paraId="63FA8895" w14:textId="77777777" w:rsidR="00F9457F" w:rsidRPr="00FB2065" w:rsidRDefault="00F9457F" w:rsidP="002627AE">
            <w:pPr>
              <w:jc w:val="center"/>
              <w:rPr>
                <w:b/>
                <w:bCs/>
                <w:sz w:val="20"/>
                <w:szCs w:val="20"/>
                <w:lang w:val="es-ES_tradnl"/>
              </w:rPr>
            </w:pPr>
            <w:r w:rsidRPr="00FB2065">
              <w:rPr>
                <w:b/>
                <w:bCs/>
                <w:sz w:val="20"/>
                <w:szCs w:val="20"/>
                <w:lang w:val="es-ES_tradnl"/>
              </w:rPr>
              <w:t>Financiación ($EUA)*</w:t>
            </w:r>
          </w:p>
        </w:tc>
      </w:tr>
      <w:tr w:rsidR="00F9457F" w:rsidRPr="00FB2065" w14:paraId="1A66778B" w14:textId="77777777" w:rsidTr="002627AE">
        <w:trPr>
          <w:trHeight w:val="82"/>
        </w:trPr>
        <w:tc>
          <w:tcPr>
            <w:tcW w:w="1980" w:type="dxa"/>
            <w:vMerge/>
            <w:tcBorders>
              <w:top w:val="single" w:sz="4" w:space="0" w:color="auto"/>
              <w:left w:val="single" w:sz="4" w:space="0" w:color="auto"/>
              <w:bottom w:val="single" w:sz="4" w:space="0" w:color="auto"/>
              <w:right w:val="single" w:sz="4" w:space="0" w:color="auto"/>
            </w:tcBorders>
            <w:hideMark/>
          </w:tcPr>
          <w:p w14:paraId="1F032E6A" w14:textId="77777777" w:rsidR="00F9457F" w:rsidRPr="00FB2065" w:rsidRDefault="00F9457F" w:rsidP="002627AE">
            <w:pPr>
              <w:jc w:val="left"/>
              <w:rPr>
                <w:b/>
                <w:bCs/>
                <w:sz w:val="20"/>
                <w:szCs w:val="20"/>
                <w:lang w:val="es-ES_tradnl" w:eastAsia="en-CA"/>
              </w:rPr>
            </w:pPr>
          </w:p>
        </w:tc>
        <w:tc>
          <w:tcPr>
            <w:tcW w:w="1072" w:type="dxa"/>
            <w:tcBorders>
              <w:top w:val="nil"/>
              <w:left w:val="nil"/>
              <w:bottom w:val="single" w:sz="4" w:space="0" w:color="auto"/>
              <w:right w:val="single" w:sz="4" w:space="0" w:color="auto"/>
            </w:tcBorders>
            <w:shd w:val="clear" w:color="auto" w:fill="auto"/>
            <w:hideMark/>
          </w:tcPr>
          <w:p w14:paraId="58184E74" w14:textId="77777777" w:rsidR="00F9457F" w:rsidRPr="00FB2065" w:rsidRDefault="00F9457F" w:rsidP="002627AE">
            <w:pPr>
              <w:jc w:val="center"/>
              <w:rPr>
                <w:b/>
                <w:bCs/>
                <w:sz w:val="20"/>
                <w:szCs w:val="20"/>
                <w:lang w:val="es-ES_tradnl"/>
              </w:rPr>
            </w:pPr>
            <w:r w:rsidRPr="00FB2065">
              <w:rPr>
                <w:b/>
                <w:bCs/>
                <w:sz w:val="20"/>
                <w:szCs w:val="20"/>
                <w:lang w:val="es-ES_tradnl"/>
              </w:rPr>
              <w:t>Aprobados</w:t>
            </w:r>
          </w:p>
        </w:tc>
        <w:tc>
          <w:tcPr>
            <w:tcW w:w="1150" w:type="dxa"/>
            <w:tcBorders>
              <w:top w:val="nil"/>
              <w:left w:val="nil"/>
              <w:bottom w:val="single" w:sz="4" w:space="0" w:color="auto"/>
              <w:right w:val="single" w:sz="4" w:space="0" w:color="auto"/>
            </w:tcBorders>
            <w:shd w:val="clear" w:color="auto" w:fill="auto"/>
            <w:hideMark/>
          </w:tcPr>
          <w:p w14:paraId="3786AFF4" w14:textId="77777777" w:rsidR="00F9457F" w:rsidRPr="00FB2065" w:rsidRDefault="00F9457F" w:rsidP="002627AE">
            <w:pPr>
              <w:jc w:val="center"/>
              <w:rPr>
                <w:b/>
                <w:bCs/>
                <w:sz w:val="20"/>
                <w:szCs w:val="20"/>
                <w:lang w:val="es-ES_tradnl"/>
              </w:rPr>
            </w:pPr>
            <w:r w:rsidRPr="00FB2065">
              <w:rPr>
                <w:b/>
                <w:bCs/>
                <w:sz w:val="20"/>
                <w:szCs w:val="20"/>
                <w:lang w:val="es-ES_tradnl"/>
              </w:rPr>
              <w:t>Terminados</w:t>
            </w:r>
          </w:p>
        </w:tc>
        <w:tc>
          <w:tcPr>
            <w:tcW w:w="1180" w:type="dxa"/>
            <w:tcBorders>
              <w:top w:val="nil"/>
              <w:left w:val="nil"/>
              <w:bottom w:val="single" w:sz="4" w:space="0" w:color="auto"/>
              <w:right w:val="single" w:sz="4" w:space="0" w:color="auto"/>
            </w:tcBorders>
            <w:shd w:val="clear" w:color="auto" w:fill="auto"/>
            <w:hideMark/>
          </w:tcPr>
          <w:p w14:paraId="4518E820" w14:textId="77777777" w:rsidR="00F9457F" w:rsidRPr="00FB2065" w:rsidRDefault="00F9457F" w:rsidP="002627AE">
            <w:pPr>
              <w:ind w:left="-202" w:right="-193"/>
              <w:jc w:val="center"/>
              <w:rPr>
                <w:b/>
                <w:bCs/>
                <w:sz w:val="20"/>
                <w:szCs w:val="20"/>
                <w:lang w:val="es-ES_tradnl"/>
              </w:rPr>
            </w:pPr>
            <w:r w:rsidRPr="00FB2065">
              <w:rPr>
                <w:b/>
                <w:bCs/>
                <w:sz w:val="20"/>
                <w:szCs w:val="20"/>
                <w:lang w:val="es-ES_tradnl"/>
              </w:rPr>
              <w:t>% terminados</w:t>
            </w:r>
          </w:p>
        </w:tc>
        <w:tc>
          <w:tcPr>
            <w:tcW w:w="1072" w:type="dxa"/>
            <w:tcBorders>
              <w:top w:val="nil"/>
              <w:left w:val="nil"/>
              <w:bottom w:val="single" w:sz="4" w:space="0" w:color="auto"/>
              <w:right w:val="single" w:sz="4" w:space="0" w:color="auto"/>
            </w:tcBorders>
            <w:shd w:val="clear" w:color="auto" w:fill="auto"/>
            <w:hideMark/>
          </w:tcPr>
          <w:p w14:paraId="678DEE36" w14:textId="77777777" w:rsidR="00F9457F" w:rsidRPr="00FB2065" w:rsidRDefault="00F9457F" w:rsidP="002627AE">
            <w:pPr>
              <w:jc w:val="center"/>
              <w:rPr>
                <w:b/>
                <w:bCs/>
                <w:sz w:val="20"/>
                <w:szCs w:val="20"/>
                <w:lang w:val="es-ES_tradnl"/>
              </w:rPr>
            </w:pPr>
            <w:r w:rsidRPr="00FB2065">
              <w:rPr>
                <w:b/>
                <w:bCs/>
                <w:sz w:val="20"/>
                <w:szCs w:val="20"/>
                <w:lang w:val="es-ES_tradnl"/>
              </w:rPr>
              <w:t>Aprobada</w:t>
            </w:r>
          </w:p>
        </w:tc>
        <w:tc>
          <w:tcPr>
            <w:tcW w:w="1083" w:type="dxa"/>
            <w:tcBorders>
              <w:top w:val="nil"/>
              <w:left w:val="nil"/>
              <w:bottom w:val="single" w:sz="4" w:space="0" w:color="auto"/>
              <w:right w:val="single" w:sz="4" w:space="0" w:color="auto"/>
            </w:tcBorders>
            <w:shd w:val="clear" w:color="auto" w:fill="auto"/>
            <w:hideMark/>
          </w:tcPr>
          <w:p w14:paraId="4AF87E9C" w14:textId="77777777" w:rsidR="00F9457F" w:rsidRPr="00FB2065" w:rsidRDefault="00F9457F" w:rsidP="002627AE">
            <w:pPr>
              <w:jc w:val="center"/>
              <w:rPr>
                <w:b/>
                <w:bCs/>
                <w:sz w:val="20"/>
                <w:szCs w:val="20"/>
                <w:lang w:val="es-ES_tradnl"/>
              </w:rPr>
            </w:pPr>
            <w:r w:rsidRPr="00FB2065">
              <w:rPr>
                <w:b/>
                <w:bCs/>
                <w:sz w:val="20"/>
                <w:szCs w:val="20"/>
                <w:lang w:val="es-ES_tradnl"/>
              </w:rPr>
              <w:t>Desembolsada</w:t>
            </w:r>
          </w:p>
        </w:tc>
        <w:tc>
          <w:tcPr>
            <w:tcW w:w="894" w:type="dxa"/>
            <w:tcBorders>
              <w:top w:val="nil"/>
              <w:left w:val="nil"/>
              <w:bottom w:val="single" w:sz="4" w:space="0" w:color="auto"/>
              <w:right w:val="single" w:sz="4" w:space="0" w:color="auto"/>
            </w:tcBorders>
            <w:shd w:val="clear" w:color="auto" w:fill="auto"/>
            <w:hideMark/>
          </w:tcPr>
          <w:p w14:paraId="3A1DFD37" w14:textId="77777777" w:rsidR="00F9457F" w:rsidRPr="00FB2065" w:rsidRDefault="00F9457F" w:rsidP="002627AE">
            <w:pPr>
              <w:jc w:val="center"/>
              <w:rPr>
                <w:b/>
                <w:bCs/>
                <w:sz w:val="20"/>
                <w:szCs w:val="20"/>
                <w:lang w:val="es-ES_tradnl"/>
              </w:rPr>
            </w:pPr>
            <w:r w:rsidRPr="00FB2065">
              <w:rPr>
                <w:b/>
                <w:bCs/>
                <w:sz w:val="20"/>
                <w:szCs w:val="20"/>
                <w:lang w:val="es-ES_tradnl"/>
              </w:rPr>
              <w:t>Saldo</w:t>
            </w:r>
          </w:p>
        </w:tc>
        <w:tc>
          <w:tcPr>
            <w:tcW w:w="1204" w:type="dxa"/>
            <w:tcBorders>
              <w:top w:val="nil"/>
              <w:left w:val="nil"/>
              <w:bottom w:val="single" w:sz="4" w:space="0" w:color="auto"/>
              <w:right w:val="single" w:sz="4" w:space="0" w:color="auto"/>
            </w:tcBorders>
            <w:shd w:val="clear" w:color="auto" w:fill="auto"/>
            <w:hideMark/>
          </w:tcPr>
          <w:p w14:paraId="2B87F8F4" w14:textId="77777777" w:rsidR="00F9457F" w:rsidRPr="00FB2065" w:rsidRDefault="00F9457F" w:rsidP="002627AE">
            <w:pPr>
              <w:ind w:left="-180" w:right="-124"/>
              <w:jc w:val="center"/>
              <w:rPr>
                <w:b/>
                <w:bCs/>
                <w:sz w:val="20"/>
                <w:szCs w:val="20"/>
                <w:lang w:val="es-ES_tradnl"/>
              </w:rPr>
            </w:pPr>
            <w:r w:rsidRPr="00FB2065">
              <w:rPr>
                <w:b/>
                <w:bCs/>
                <w:sz w:val="20"/>
                <w:szCs w:val="20"/>
                <w:lang w:val="es-ES_tradnl"/>
              </w:rPr>
              <w:t>% desembolsado</w:t>
            </w:r>
          </w:p>
        </w:tc>
      </w:tr>
      <w:tr w:rsidR="00F9457F" w:rsidRPr="00FB2065" w14:paraId="56D37553" w14:textId="77777777" w:rsidTr="002627AE">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6804CD3C" w14:textId="77777777" w:rsidR="00F9457F" w:rsidRPr="00FB2065" w:rsidRDefault="00F9457F" w:rsidP="002627AE">
            <w:pPr>
              <w:jc w:val="left"/>
              <w:rPr>
                <w:sz w:val="20"/>
                <w:szCs w:val="20"/>
                <w:lang w:val="es-ES_tradnl"/>
              </w:rPr>
            </w:pPr>
            <w:r w:rsidRPr="00FB2065">
              <w:rPr>
                <w:sz w:val="20"/>
                <w:szCs w:val="20"/>
                <w:lang w:val="es-ES_tradnl"/>
              </w:rPr>
              <w:t>Inversión**</w:t>
            </w:r>
          </w:p>
        </w:tc>
        <w:tc>
          <w:tcPr>
            <w:tcW w:w="1072" w:type="dxa"/>
            <w:tcBorders>
              <w:top w:val="nil"/>
              <w:left w:val="nil"/>
              <w:bottom w:val="single" w:sz="4" w:space="0" w:color="auto"/>
              <w:right w:val="single" w:sz="4" w:space="0" w:color="auto"/>
            </w:tcBorders>
            <w:shd w:val="clear" w:color="auto" w:fill="auto"/>
            <w:noWrap/>
            <w:hideMark/>
          </w:tcPr>
          <w:p w14:paraId="1B426A6A" w14:textId="77777777" w:rsidR="00F9457F" w:rsidRPr="00FB2065" w:rsidRDefault="00F9457F" w:rsidP="002627AE">
            <w:pPr>
              <w:jc w:val="right"/>
              <w:rPr>
                <w:sz w:val="20"/>
                <w:szCs w:val="20"/>
                <w:lang w:val="es-ES_tradnl"/>
              </w:rPr>
            </w:pPr>
            <w:r w:rsidRPr="00FB2065">
              <w:rPr>
                <w:sz w:val="20"/>
                <w:szCs w:val="20"/>
                <w:lang w:val="es-ES_tradnl"/>
              </w:rPr>
              <w:t>1</w:t>
            </w:r>
          </w:p>
        </w:tc>
        <w:tc>
          <w:tcPr>
            <w:tcW w:w="1150" w:type="dxa"/>
            <w:tcBorders>
              <w:top w:val="nil"/>
              <w:left w:val="nil"/>
              <w:bottom w:val="single" w:sz="4" w:space="0" w:color="auto"/>
              <w:right w:val="single" w:sz="4" w:space="0" w:color="auto"/>
            </w:tcBorders>
            <w:shd w:val="clear" w:color="auto" w:fill="auto"/>
            <w:noWrap/>
            <w:hideMark/>
          </w:tcPr>
          <w:p w14:paraId="5DF92266" w14:textId="77777777" w:rsidR="00F9457F" w:rsidRPr="00FB2065" w:rsidRDefault="00F9457F" w:rsidP="002627AE">
            <w:pPr>
              <w:jc w:val="right"/>
              <w:rPr>
                <w:sz w:val="20"/>
                <w:szCs w:val="20"/>
                <w:lang w:val="es-ES_tradnl"/>
              </w:rPr>
            </w:pPr>
            <w:r w:rsidRPr="00FB2065">
              <w:rPr>
                <w:sz w:val="20"/>
                <w:szCs w:val="20"/>
                <w:lang w:val="es-ES_tradnl"/>
              </w:rPr>
              <w:t>1</w:t>
            </w:r>
          </w:p>
        </w:tc>
        <w:tc>
          <w:tcPr>
            <w:tcW w:w="1180" w:type="dxa"/>
            <w:tcBorders>
              <w:top w:val="nil"/>
              <w:left w:val="nil"/>
              <w:bottom w:val="single" w:sz="4" w:space="0" w:color="auto"/>
              <w:right w:val="single" w:sz="4" w:space="0" w:color="auto"/>
            </w:tcBorders>
            <w:shd w:val="clear" w:color="auto" w:fill="auto"/>
            <w:noWrap/>
            <w:hideMark/>
          </w:tcPr>
          <w:p w14:paraId="39A97E3E" w14:textId="77777777" w:rsidR="00F9457F" w:rsidRPr="00FB2065" w:rsidRDefault="00F9457F" w:rsidP="002627AE">
            <w:pPr>
              <w:jc w:val="right"/>
              <w:rPr>
                <w:sz w:val="20"/>
                <w:szCs w:val="20"/>
                <w:lang w:val="es-ES_tradnl"/>
              </w:rPr>
            </w:pPr>
            <w:r w:rsidRPr="00FB2065">
              <w:rPr>
                <w:sz w:val="20"/>
                <w:szCs w:val="20"/>
                <w:lang w:val="es-ES_tradnl"/>
              </w:rPr>
              <w:t>100</w:t>
            </w:r>
          </w:p>
        </w:tc>
        <w:tc>
          <w:tcPr>
            <w:tcW w:w="1072" w:type="dxa"/>
            <w:tcBorders>
              <w:top w:val="nil"/>
              <w:left w:val="nil"/>
              <w:bottom w:val="single" w:sz="4" w:space="0" w:color="auto"/>
              <w:right w:val="single" w:sz="4" w:space="0" w:color="auto"/>
            </w:tcBorders>
            <w:shd w:val="clear" w:color="auto" w:fill="auto"/>
            <w:noWrap/>
            <w:hideMark/>
          </w:tcPr>
          <w:p w14:paraId="365CEC89" w14:textId="77777777" w:rsidR="00F9457F" w:rsidRPr="00FB2065" w:rsidRDefault="00F9457F" w:rsidP="002627AE">
            <w:pPr>
              <w:jc w:val="right"/>
              <w:rPr>
                <w:sz w:val="20"/>
                <w:szCs w:val="20"/>
                <w:lang w:val="es-ES_tradnl"/>
              </w:rPr>
            </w:pPr>
            <w:r w:rsidRPr="00FB2065">
              <w:rPr>
                <w:sz w:val="20"/>
                <w:szCs w:val="20"/>
                <w:lang w:val="es-ES_tradnl"/>
              </w:rPr>
              <w:t>183.514</w:t>
            </w:r>
          </w:p>
        </w:tc>
        <w:tc>
          <w:tcPr>
            <w:tcW w:w="1083" w:type="dxa"/>
            <w:tcBorders>
              <w:top w:val="nil"/>
              <w:left w:val="nil"/>
              <w:bottom w:val="single" w:sz="4" w:space="0" w:color="auto"/>
              <w:right w:val="single" w:sz="4" w:space="0" w:color="auto"/>
            </w:tcBorders>
            <w:shd w:val="clear" w:color="auto" w:fill="auto"/>
            <w:noWrap/>
            <w:hideMark/>
          </w:tcPr>
          <w:p w14:paraId="25EB1FB5" w14:textId="77777777" w:rsidR="00F9457F" w:rsidRPr="00FB2065" w:rsidRDefault="00F9457F" w:rsidP="002627AE">
            <w:pPr>
              <w:jc w:val="right"/>
              <w:rPr>
                <w:sz w:val="20"/>
                <w:szCs w:val="20"/>
                <w:lang w:val="es-ES_tradnl"/>
              </w:rPr>
            </w:pPr>
            <w:r w:rsidRPr="00FB2065">
              <w:rPr>
                <w:sz w:val="20"/>
                <w:szCs w:val="20"/>
                <w:lang w:val="es-ES_tradnl"/>
              </w:rPr>
              <w:t>146.811</w:t>
            </w:r>
          </w:p>
        </w:tc>
        <w:tc>
          <w:tcPr>
            <w:tcW w:w="894" w:type="dxa"/>
            <w:tcBorders>
              <w:top w:val="nil"/>
              <w:left w:val="nil"/>
              <w:bottom w:val="single" w:sz="4" w:space="0" w:color="auto"/>
              <w:right w:val="single" w:sz="4" w:space="0" w:color="auto"/>
            </w:tcBorders>
            <w:shd w:val="clear" w:color="auto" w:fill="auto"/>
            <w:noWrap/>
            <w:hideMark/>
          </w:tcPr>
          <w:p w14:paraId="482C37B9" w14:textId="77777777" w:rsidR="00F9457F" w:rsidRPr="00FB2065" w:rsidRDefault="00F9457F" w:rsidP="002627AE">
            <w:pPr>
              <w:jc w:val="right"/>
              <w:rPr>
                <w:sz w:val="20"/>
                <w:szCs w:val="20"/>
                <w:lang w:val="es-ES_tradnl"/>
              </w:rPr>
            </w:pPr>
            <w:r w:rsidRPr="00FB2065">
              <w:rPr>
                <w:sz w:val="20"/>
                <w:szCs w:val="20"/>
                <w:lang w:val="es-ES_tradnl"/>
              </w:rPr>
              <w:t>36.703</w:t>
            </w:r>
          </w:p>
        </w:tc>
        <w:tc>
          <w:tcPr>
            <w:tcW w:w="1204" w:type="dxa"/>
            <w:tcBorders>
              <w:top w:val="nil"/>
              <w:left w:val="nil"/>
              <w:bottom w:val="single" w:sz="4" w:space="0" w:color="auto"/>
              <w:right w:val="single" w:sz="4" w:space="0" w:color="auto"/>
            </w:tcBorders>
            <w:shd w:val="clear" w:color="auto" w:fill="auto"/>
            <w:noWrap/>
            <w:hideMark/>
          </w:tcPr>
          <w:p w14:paraId="63628D4C" w14:textId="77777777" w:rsidR="00F9457F" w:rsidRPr="00FB2065" w:rsidRDefault="00F9457F" w:rsidP="002627AE">
            <w:pPr>
              <w:jc w:val="right"/>
              <w:rPr>
                <w:sz w:val="20"/>
                <w:szCs w:val="20"/>
                <w:lang w:val="es-ES_tradnl"/>
              </w:rPr>
            </w:pPr>
            <w:r w:rsidRPr="00FB2065">
              <w:rPr>
                <w:sz w:val="20"/>
                <w:szCs w:val="20"/>
                <w:lang w:val="es-ES_tradnl"/>
              </w:rPr>
              <w:t>80</w:t>
            </w:r>
          </w:p>
        </w:tc>
      </w:tr>
      <w:tr w:rsidR="00F9457F" w:rsidRPr="00FB2065" w14:paraId="11C103BB" w14:textId="77777777" w:rsidTr="002627AE">
        <w:trPr>
          <w:trHeight w:val="133"/>
        </w:trPr>
        <w:tc>
          <w:tcPr>
            <w:tcW w:w="1980" w:type="dxa"/>
            <w:tcBorders>
              <w:top w:val="nil"/>
              <w:left w:val="single" w:sz="4" w:space="0" w:color="auto"/>
              <w:bottom w:val="single" w:sz="4" w:space="0" w:color="auto"/>
              <w:right w:val="single" w:sz="4" w:space="0" w:color="auto"/>
            </w:tcBorders>
            <w:shd w:val="clear" w:color="auto" w:fill="auto"/>
            <w:noWrap/>
            <w:hideMark/>
          </w:tcPr>
          <w:p w14:paraId="0948CD65" w14:textId="77777777" w:rsidR="00F9457F" w:rsidRPr="00FB2065" w:rsidRDefault="00F9457F" w:rsidP="002627AE">
            <w:pPr>
              <w:ind w:right="-113"/>
              <w:jc w:val="left"/>
              <w:rPr>
                <w:sz w:val="20"/>
                <w:szCs w:val="20"/>
                <w:lang w:val="es-ES_tradnl"/>
              </w:rPr>
            </w:pPr>
            <w:r w:rsidRPr="00FB2065">
              <w:rPr>
                <w:sz w:val="20"/>
                <w:szCs w:val="20"/>
                <w:lang w:val="es-ES_tradnl"/>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48FC3FCE" w14:textId="77777777" w:rsidR="00F9457F" w:rsidRPr="00FB2065" w:rsidRDefault="00F9457F" w:rsidP="002627AE">
            <w:pPr>
              <w:jc w:val="right"/>
              <w:rPr>
                <w:sz w:val="20"/>
                <w:szCs w:val="20"/>
                <w:lang w:val="es-ES_tradnl"/>
              </w:rPr>
            </w:pPr>
            <w:r w:rsidRPr="00FB2065">
              <w:rPr>
                <w:sz w:val="20"/>
                <w:szCs w:val="20"/>
                <w:lang w:val="es-ES_tradnl"/>
              </w:rPr>
              <w:t>1</w:t>
            </w:r>
          </w:p>
        </w:tc>
        <w:tc>
          <w:tcPr>
            <w:tcW w:w="1150" w:type="dxa"/>
            <w:tcBorders>
              <w:top w:val="nil"/>
              <w:left w:val="nil"/>
              <w:bottom w:val="single" w:sz="4" w:space="0" w:color="auto"/>
              <w:right w:val="single" w:sz="4" w:space="0" w:color="auto"/>
            </w:tcBorders>
            <w:shd w:val="clear" w:color="auto" w:fill="auto"/>
            <w:noWrap/>
            <w:hideMark/>
          </w:tcPr>
          <w:p w14:paraId="1028B0CF" w14:textId="77777777" w:rsidR="00F9457F" w:rsidRPr="00FB2065" w:rsidRDefault="00F9457F" w:rsidP="002627AE">
            <w:pPr>
              <w:jc w:val="right"/>
              <w:rPr>
                <w:sz w:val="20"/>
                <w:szCs w:val="20"/>
                <w:lang w:val="es-ES_tradnl"/>
              </w:rPr>
            </w:pPr>
            <w:r w:rsidRPr="00FB2065">
              <w:rPr>
                <w:sz w:val="20"/>
                <w:szCs w:val="20"/>
                <w:lang w:val="es-ES_tradnl"/>
              </w:rPr>
              <w:t>1</w:t>
            </w:r>
          </w:p>
        </w:tc>
        <w:tc>
          <w:tcPr>
            <w:tcW w:w="1180" w:type="dxa"/>
            <w:tcBorders>
              <w:top w:val="nil"/>
              <w:left w:val="nil"/>
              <w:bottom w:val="single" w:sz="4" w:space="0" w:color="auto"/>
              <w:right w:val="single" w:sz="4" w:space="0" w:color="auto"/>
            </w:tcBorders>
            <w:shd w:val="clear" w:color="auto" w:fill="auto"/>
            <w:noWrap/>
            <w:hideMark/>
          </w:tcPr>
          <w:p w14:paraId="0413A90E" w14:textId="77777777" w:rsidR="00F9457F" w:rsidRPr="00FB2065" w:rsidRDefault="00F9457F" w:rsidP="002627AE">
            <w:pPr>
              <w:jc w:val="right"/>
              <w:rPr>
                <w:sz w:val="20"/>
                <w:szCs w:val="20"/>
                <w:lang w:val="es-ES_tradnl"/>
              </w:rPr>
            </w:pPr>
            <w:r w:rsidRPr="00FB2065">
              <w:rPr>
                <w:sz w:val="20"/>
                <w:szCs w:val="20"/>
                <w:lang w:val="es-ES_tradnl"/>
              </w:rPr>
              <w:t>100</w:t>
            </w:r>
          </w:p>
        </w:tc>
        <w:tc>
          <w:tcPr>
            <w:tcW w:w="1072" w:type="dxa"/>
            <w:tcBorders>
              <w:top w:val="nil"/>
              <w:left w:val="nil"/>
              <w:bottom w:val="single" w:sz="4" w:space="0" w:color="auto"/>
              <w:right w:val="single" w:sz="4" w:space="0" w:color="auto"/>
            </w:tcBorders>
            <w:shd w:val="clear" w:color="auto" w:fill="auto"/>
            <w:noWrap/>
            <w:hideMark/>
          </w:tcPr>
          <w:p w14:paraId="014925E1" w14:textId="77777777" w:rsidR="00F9457F" w:rsidRPr="00FB2065" w:rsidRDefault="00F9457F" w:rsidP="002627AE">
            <w:pPr>
              <w:jc w:val="right"/>
              <w:rPr>
                <w:sz w:val="20"/>
                <w:szCs w:val="20"/>
                <w:lang w:val="es-ES_tradnl"/>
              </w:rPr>
            </w:pPr>
            <w:r w:rsidRPr="00FB2065">
              <w:rPr>
                <w:sz w:val="20"/>
                <w:szCs w:val="20"/>
                <w:lang w:val="es-ES_tradnl"/>
              </w:rPr>
              <w:t>30.000</w:t>
            </w:r>
          </w:p>
        </w:tc>
        <w:tc>
          <w:tcPr>
            <w:tcW w:w="1083" w:type="dxa"/>
            <w:tcBorders>
              <w:top w:val="nil"/>
              <w:left w:val="nil"/>
              <w:bottom w:val="single" w:sz="4" w:space="0" w:color="auto"/>
              <w:right w:val="single" w:sz="4" w:space="0" w:color="auto"/>
            </w:tcBorders>
            <w:shd w:val="clear" w:color="auto" w:fill="auto"/>
            <w:noWrap/>
            <w:hideMark/>
          </w:tcPr>
          <w:p w14:paraId="6E3EC728" w14:textId="77777777" w:rsidR="00F9457F" w:rsidRPr="00FB2065" w:rsidRDefault="00F9457F" w:rsidP="002627AE">
            <w:pPr>
              <w:jc w:val="right"/>
              <w:rPr>
                <w:sz w:val="20"/>
                <w:szCs w:val="20"/>
                <w:lang w:val="es-ES_tradnl"/>
              </w:rPr>
            </w:pPr>
            <w:r w:rsidRPr="00FB2065">
              <w:rPr>
                <w:sz w:val="20"/>
                <w:szCs w:val="20"/>
                <w:lang w:val="es-ES_tradnl"/>
              </w:rPr>
              <w:t>30.000</w:t>
            </w:r>
          </w:p>
        </w:tc>
        <w:tc>
          <w:tcPr>
            <w:tcW w:w="894" w:type="dxa"/>
            <w:tcBorders>
              <w:top w:val="nil"/>
              <w:left w:val="nil"/>
              <w:bottom w:val="single" w:sz="4" w:space="0" w:color="auto"/>
              <w:right w:val="single" w:sz="4" w:space="0" w:color="auto"/>
            </w:tcBorders>
            <w:shd w:val="clear" w:color="auto" w:fill="auto"/>
            <w:noWrap/>
            <w:hideMark/>
          </w:tcPr>
          <w:p w14:paraId="796B3FFE" w14:textId="77777777" w:rsidR="00F9457F" w:rsidRPr="00FB2065" w:rsidRDefault="00F9457F" w:rsidP="002627AE">
            <w:pPr>
              <w:jc w:val="right"/>
              <w:rPr>
                <w:sz w:val="20"/>
                <w:szCs w:val="20"/>
                <w:lang w:val="es-ES_tradnl"/>
              </w:rPr>
            </w:pPr>
            <w:r w:rsidRPr="00FB2065">
              <w:rPr>
                <w:sz w:val="20"/>
                <w:szCs w:val="20"/>
                <w:lang w:val="es-ES_tradnl"/>
              </w:rPr>
              <w:t>0</w:t>
            </w:r>
          </w:p>
        </w:tc>
        <w:tc>
          <w:tcPr>
            <w:tcW w:w="1204" w:type="dxa"/>
            <w:tcBorders>
              <w:top w:val="nil"/>
              <w:left w:val="nil"/>
              <w:bottom w:val="single" w:sz="4" w:space="0" w:color="auto"/>
              <w:right w:val="single" w:sz="4" w:space="0" w:color="auto"/>
            </w:tcBorders>
            <w:shd w:val="clear" w:color="auto" w:fill="auto"/>
            <w:noWrap/>
            <w:hideMark/>
          </w:tcPr>
          <w:p w14:paraId="2282DF66" w14:textId="77777777" w:rsidR="00F9457F" w:rsidRPr="00FB2065" w:rsidRDefault="00F9457F" w:rsidP="002627AE">
            <w:pPr>
              <w:jc w:val="right"/>
              <w:rPr>
                <w:sz w:val="20"/>
                <w:szCs w:val="20"/>
                <w:lang w:val="es-ES_tradnl"/>
              </w:rPr>
            </w:pPr>
            <w:r w:rsidRPr="00FB2065">
              <w:rPr>
                <w:sz w:val="20"/>
                <w:szCs w:val="20"/>
                <w:lang w:val="es-ES_tradnl"/>
              </w:rPr>
              <w:t>100</w:t>
            </w:r>
          </w:p>
        </w:tc>
      </w:tr>
      <w:tr w:rsidR="00F9457F" w:rsidRPr="00FB2065" w14:paraId="320094B5" w14:textId="77777777" w:rsidTr="002627AE">
        <w:trPr>
          <w:trHeight w:val="83"/>
        </w:trPr>
        <w:tc>
          <w:tcPr>
            <w:tcW w:w="1980" w:type="dxa"/>
            <w:tcBorders>
              <w:top w:val="nil"/>
              <w:left w:val="single" w:sz="4" w:space="0" w:color="auto"/>
              <w:bottom w:val="single" w:sz="4" w:space="0" w:color="auto"/>
              <w:right w:val="single" w:sz="4" w:space="0" w:color="auto"/>
            </w:tcBorders>
            <w:shd w:val="clear" w:color="auto" w:fill="auto"/>
            <w:hideMark/>
          </w:tcPr>
          <w:p w14:paraId="34B8CED6" w14:textId="77777777" w:rsidR="00F9457F" w:rsidRPr="00FB2065" w:rsidRDefault="00F9457F" w:rsidP="002627AE">
            <w:pPr>
              <w:jc w:val="left"/>
              <w:rPr>
                <w:sz w:val="20"/>
                <w:szCs w:val="20"/>
                <w:lang w:val="es-ES_tradnl"/>
              </w:rPr>
            </w:pPr>
            <w:r w:rsidRPr="00FB2065">
              <w:rPr>
                <w:sz w:val="20"/>
                <w:szCs w:val="20"/>
                <w:lang w:val="es-ES_tradnl"/>
              </w:rPr>
              <w:t>Actividades de apoyo</w:t>
            </w:r>
          </w:p>
        </w:tc>
        <w:tc>
          <w:tcPr>
            <w:tcW w:w="1072" w:type="dxa"/>
            <w:tcBorders>
              <w:top w:val="nil"/>
              <w:left w:val="nil"/>
              <w:bottom w:val="single" w:sz="4" w:space="0" w:color="auto"/>
              <w:right w:val="single" w:sz="4" w:space="0" w:color="auto"/>
            </w:tcBorders>
            <w:shd w:val="clear" w:color="auto" w:fill="auto"/>
            <w:noWrap/>
            <w:hideMark/>
          </w:tcPr>
          <w:p w14:paraId="30E3C089" w14:textId="77777777" w:rsidR="00F9457F" w:rsidRPr="00FB2065" w:rsidRDefault="00F9457F" w:rsidP="002627AE">
            <w:pPr>
              <w:jc w:val="right"/>
              <w:rPr>
                <w:sz w:val="20"/>
                <w:szCs w:val="20"/>
                <w:lang w:val="es-ES_tradnl"/>
              </w:rPr>
            </w:pPr>
            <w:r w:rsidRPr="00FB2065">
              <w:rPr>
                <w:sz w:val="20"/>
                <w:szCs w:val="20"/>
                <w:lang w:val="es-ES_tradnl"/>
              </w:rPr>
              <w:t>3</w:t>
            </w:r>
          </w:p>
        </w:tc>
        <w:tc>
          <w:tcPr>
            <w:tcW w:w="1150" w:type="dxa"/>
            <w:tcBorders>
              <w:top w:val="nil"/>
              <w:left w:val="nil"/>
              <w:bottom w:val="single" w:sz="4" w:space="0" w:color="auto"/>
              <w:right w:val="single" w:sz="4" w:space="0" w:color="auto"/>
            </w:tcBorders>
            <w:shd w:val="clear" w:color="auto" w:fill="auto"/>
            <w:noWrap/>
            <w:hideMark/>
          </w:tcPr>
          <w:p w14:paraId="2C5E049D" w14:textId="77777777" w:rsidR="00F9457F" w:rsidRPr="00FB2065" w:rsidRDefault="00F9457F" w:rsidP="002627AE">
            <w:pPr>
              <w:jc w:val="right"/>
              <w:rPr>
                <w:sz w:val="20"/>
                <w:szCs w:val="20"/>
                <w:lang w:val="es-ES_tradnl"/>
              </w:rPr>
            </w:pPr>
            <w:r w:rsidRPr="00FB2065">
              <w:rPr>
                <w:sz w:val="20"/>
                <w:szCs w:val="20"/>
                <w:lang w:val="es-ES_tradnl"/>
              </w:rPr>
              <w:t>3</w:t>
            </w:r>
          </w:p>
        </w:tc>
        <w:tc>
          <w:tcPr>
            <w:tcW w:w="1180" w:type="dxa"/>
            <w:tcBorders>
              <w:top w:val="nil"/>
              <w:left w:val="nil"/>
              <w:bottom w:val="single" w:sz="4" w:space="0" w:color="auto"/>
              <w:right w:val="single" w:sz="4" w:space="0" w:color="auto"/>
            </w:tcBorders>
            <w:shd w:val="clear" w:color="auto" w:fill="auto"/>
            <w:noWrap/>
            <w:hideMark/>
          </w:tcPr>
          <w:p w14:paraId="2DE3C165" w14:textId="77777777" w:rsidR="00F9457F" w:rsidRPr="00FB2065" w:rsidRDefault="00F9457F" w:rsidP="002627AE">
            <w:pPr>
              <w:jc w:val="right"/>
              <w:rPr>
                <w:sz w:val="20"/>
                <w:szCs w:val="20"/>
                <w:lang w:val="es-ES_tradnl"/>
              </w:rPr>
            </w:pPr>
            <w:r w:rsidRPr="00FB2065">
              <w:rPr>
                <w:sz w:val="20"/>
                <w:szCs w:val="20"/>
                <w:lang w:val="es-ES_tradnl"/>
              </w:rPr>
              <w:t>100</w:t>
            </w:r>
          </w:p>
        </w:tc>
        <w:tc>
          <w:tcPr>
            <w:tcW w:w="1072" w:type="dxa"/>
            <w:tcBorders>
              <w:top w:val="nil"/>
              <w:left w:val="nil"/>
              <w:bottom w:val="single" w:sz="4" w:space="0" w:color="auto"/>
              <w:right w:val="single" w:sz="4" w:space="0" w:color="auto"/>
            </w:tcBorders>
            <w:shd w:val="clear" w:color="auto" w:fill="auto"/>
            <w:hideMark/>
          </w:tcPr>
          <w:p w14:paraId="157F08AD" w14:textId="77777777" w:rsidR="00F9457F" w:rsidRPr="00FB2065" w:rsidRDefault="00F9457F" w:rsidP="002627AE">
            <w:pPr>
              <w:jc w:val="right"/>
              <w:rPr>
                <w:sz w:val="20"/>
                <w:szCs w:val="20"/>
                <w:lang w:val="es-ES_tradnl"/>
              </w:rPr>
            </w:pPr>
            <w:r w:rsidRPr="00FB2065">
              <w:rPr>
                <w:sz w:val="20"/>
                <w:szCs w:val="20"/>
                <w:lang w:val="es-ES_tradnl"/>
              </w:rPr>
              <w:t>746.666</w:t>
            </w:r>
          </w:p>
        </w:tc>
        <w:tc>
          <w:tcPr>
            <w:tcW w:w="1083" w:type="dxa"/>
            <w:tcBorders>
              <w:top w:val="nil"/>
              <w:left w:val="nil"/>
              <w:bottom w:val="single" w:sz="4" w:space="0" w:color="auto"/>
              <w:right w:val="single" w:sz="4" w:space="0" w:color="auto"/>
            </w:tcBorders>
            <w:shd w:val="clear" w:color="auto" w:fill="auto"/>
            <w:hideMark/>
          </w:tcPr>
          <w:p w14:paraId="457C852D" w14:textId="77777777" w:rsidR="00F9457F" w:rsidRPr="00FB2065" w:rsidRDefault="00F9457F" w:rsidP="002627AE">
            <w:pPr>
              <w:jc w:val="right"/>
              <w:rPr>
                <w:sz w:val="20"/>
                <w:szCs w:val="20"/>
                <w:lang w:val="es-ES_tradnl"/>
              </w:rPr>
            </w:pPr>
            <w:r w:rsidRPr="00FB2065">
              <w:rPr>
                <w:sz w:val="20"/>
                <w:szCs w:val="20"/>
                <w:lang w:val="es-ES_tradnl"/>
              </w:rPr>
              <w:t>683.538</w:t>
            </w:r>
          </w:p>
        </w:tc>
        <w:tc>
          <w:tcPr>
            <w:tcW w:w="894" w:type="dxa"/>
            <w:tcBorders>
              <w:top w:val="nil"/>
              <w:left w:val="nil"/>
              <w:bottom w:val="single" w:sz="4" w:space="0" w:color="auto"/>
              <w:right w:val="single" w:sz="4" w:space="0" w:color="auto"/>
            </w:tcBorders>
            <w:shd w:val="clear" w:color="auto" w:fill="auto"/>
            <w:hideMark/>
          </w:tcPr>
          <w:p w14:paraId="550DEF41" w14:textId="77777777" w:rsidR="00F9457F" w:rsidRPr="00FB2065" w:rsidRDefault="00F9457F" w:rsidP="002627AE">
            <w:pPr>
              <w:jc w:val="right"/>
              <w:rPr>
                <w:sz w:val="20"/>
                <w:szCs w:val="20"/>
                <w:lang w:val="es-ES_tradnl"/>
              </w:rPr>
            </w:pPr>
            <w:r w:rsidRPr="00FB2065">
              <w:rPr>
                <w:sz w:val="20"/>
                <w:szCs w:val="20"/>
                <w:lang w:val="es-ES_tradnl"/>
              </w:rPr>
              <w:t>63.128</w:t>
            </w:r>
          </w:p>
        </w:tc>
        <w:tc>
          <w:tcPr>
            <w:tcW w:w="1204" w:type="dxa"/>
            <w:tcBorders>
              <w:top w:val="nil"/>
              <w:left w:val="nil"/>
              <w:bottom w:val="single" w:sz="4" w:space="0" w:color="auto"/>
              <w:right w:val="single" w:sz="4" w:space="0" w:color="auto"/>
            </w:tcBorders>
            <w:shd w:val="clear" w:color="auto" w:fill="auto"/>
            <w:noWrap/>
            <w:hideMark/>
          </w:tcPr>
          <w:p w14:paraId="12A07DA3" w14:textId="77777777" w:rsidR="00F9457F" w:rsidRPr="00FB2065" w:rsidRDefault="00F9457F" w:rsidP="002627AE">
            <w:pPr>
              <w:jc w:val="right"/>
              <w:rPr>
                <w:sz w:val="20"/>
                <w:szCs w:val="20"/>
                <w:lang w:val="es-ES_tradnl"/>
              </w:rPr>
            </w:pPr>
            <w:r w:rsidRPr="00FB2065">
              <w:rPr>
                <w:sz w:val="20"/>
                <w:szCs w:val="20"/>
                <w:lang w:val="es-ES_tradnl"/>
              </w:rPr>
              <w:t>92</w:t>
            </w:r>
          </w:p>
        </w:tc>
      </w:tr>
      <w:tr w:rsidR="00F9457F" w:rsidRPr="00FB2065" w14:paraId="125598D6" w14:textId="77777777" w:rsidTr="002627AE">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5B55A9F6" w14:textId="77777777" w:rsidR="00F9457F" w:rsidRPr="00FB2065" w:rsidRDefault="00F9457F" w:rsidP="002627AE">
            <w:pPr>
              <w:jc w:val="left"/>
              <w:rPr>
                <w:b/>
                <w:bCs/>
                <w:sz w:val="20"/>
                <w:szCs w:val="20"/>
                <w:lang w:val="es-ES_tradnl"/>
              </w:rPr>
            </w:pPr>
            <w:r w:rsidRPr="00FB2065">
              <w:rPr>
                <w:b/>
                <w:bCs/>
                <w:sz w:val="20"/>
                <w:szCs w:val="20"/>
                <w:lang w:val="es-ES_tradnl"/>
              </w:rPr>
              <w:t>Total</w:t>
            </w:r>
          </w:p>
        </w:tc>
        <w:tc>
          <w:tcPr>
            <w:tcW w:w="1072" w:type="dxa"/>
            <w:tcBorders>
              <w:top w:val="nil"/>
              <w:left w:val="nil"/>
              <w:bottom w:val="single" w:sz="4" w:space="0" w:color="auto"/>
              <w:right w:val="single" w:sz="4" w:space="0" w:color="auto"/>
            </w:tcBorders>
            <w:shd w:val="clear" w:color="auto" w:fill="auto"/>
            <w:noWrap/>
            <w:hideMark/>
          </w:tcPr>
          <w:p w14:paraId="006623C7" w14:textId="77777777" w:rsidR="00F9457F" w:rsidRPr="00FB2065" w:rsidRDefault="00F9457F" w:rsidP="002627AE">
            <w:pPr>
              <w:jc w:val="right"/>
              <w:rPr>
                <w:b/>
                <w:bCs/>
                <w:sz w:val="20"/>
                <w:szCs w:val="20"/>
                <w:lang w:val="es-ES_tradnl"/>
              </w:rPr>
            </w:pPr>
            <w:r w:rsidRPr="00FB2065">
              <w:rPr>
                <w:b/>
                <w:bCs/>
                <w:sz w:val="20"/>
                <w:szCs w:val="20"/>
                <w:lang w:val="es-ES_tradnl"/>
              </w:rPr>
              <w:t>5</w:t>
            </w:r>
          </w:p>
        </w:tc>
        <w:tc>
          <w:tcPr>
            <w:tcW w:w="1150" w:type="dxa"/>
            <w:tcBorders>
              <w:top w:val="nil"/>
              <w:left w:val="nil"/>
              <w:bottom w:val="single" w:sz="4" w:space="0" w:color="auto"/>
              <w:right w:val="single" w:sz="4" w:space="0" w:color="auto"/>
            </w:tcBorders>
            <w:shd w:val="clear" w:color="auto" w:fill="auto"/>
            <w:noWrap/>
            <w:hideMark/>
          </w:tcPr>
          <w:p w14:paraId="697741DD" w14:textId="77777777" w:rsidR="00F9457F" w:rsidRPr="00FB2065" w:rsidRDefault="00F9457F" w:rsidP="002627AE">
            <w:pPr>
              <w:jc w:val="right"/>
              <w:rPr>
                <w:b/>
                <w:bCs/>
                <w:sz w:val="20"/>
                <w:szCs w:val="20"/>
                <w:lang w:val="es-ES_tradnl"/>
              </w:rPr>
            </w:pPr>
            <w:r w:rsidRPr="00FB2065">
              <w:rPr>
                <w:b/>
                <w:bCs/>
                <w:sz w:val="20"/>
                <w:szCs w:val="20"/>
                <w:lang w:val="es-ES_tradnl"/>
              </w:rPr>
              <w:t>5</w:t>
            </w:r>
          </w:p>
        </w:tc>
        <w:tc>
          <w:tcPr>
            <w:tcW w:w="1180" w:type="dxa"/>
            <w:tcBorders>
              <w:top w:val="nil"/>
              <w:left w:val="nil"/>
              <w:bottom w:val="single" w:sz="4" w:space="0" w:color="auto"/>
              <w:right w:val="single" w:sz="4" w:space="0" w:color="auto"/>
            </w:tcBorders>
            <w:shd w:val="clear" w:color="auto" w:fill="auto"/>
            <w:noWrap/>
            <w:hideMark/>
          </w:tcPr>
          <w:p w14:paraId="1F269A73" w14:textId="77777777" w:rsidR="00F9457F" w:rsidRPr="00FB2065" w:rsidRDefault="00F9457F" w:rsidP="002627AE">
            <w:pPr>
              <w:jc w:val="right"/>
              <w:rPr>
                <w:b/>
                <w:bCs/>
                <w:sz w:val="20"/>
                <w:szCs w:val="20"/>
                <w:lang w:val="es-ES_tradnl"/>
              </w:rPr>
            </w:pPr>
            <w:r w:rsidRPr="00FB2065">
              <w:rPr>
                <w:b/>
                <w:bCs/>
                <w:sz w:val="20"/>
                <w:szCs w:val="20"/>
                <w:lang w:val="es-ES_tradnl"/>
              </w:rPr>
              <w:t>100</w:t>
            </w:r>
          </w:p>
        </w:tc>
        <w:tc>
          <w:tcPr>
            <w:tcW w:w="1072" w:type="dxa"/>
            <w:tcBorders>
              <w:top w:val="nil"/>
              <w:left w:val="nil"/>
              <w:bottom w:val="single" w:sz="4" w:space="0" w:color="auto"/>
              <w:right w:val="single" w:sz="4" w:space="0" w:color="auto"/>
            </w:tcBorders>
            <w:shd w:val="clear" w:color="auto" w:fill="auto"/>
            <w:noWrap/>
            <w:hideMark/>
          </w:tcPr>
          <w:p w14:paraId="26FFE381" w14:textId="77777777" w:rsidR="00F9457F" w:rsidRPr="00FB2065" w:rsidRDefault="00F9457F" w:rsidP="002627AE">
            <w:pPr>
              <w:jc w:val="right"/>
              <w:rPr>
                <w:b/>
                <w:bCs/>
                <w:sz w:val="20"/>
                <w:szCs w:val="20"/>
                <w:lang w:val="es-ES_tradnl"/>
              </w:rPr>
            </w:pPr>
            <w:r w:rsidRPr="00FB2065">
              <w:rPr>
                <w:b/>
                <w:bCs/>
                <w:sz w:val="20"/>
                <w:szCs w:val="20"/>
                <w:lang w:val="es-ES_tradnl"/>
              </w:rPr>
              <w:t>960.180</w:t>
            </w:r>
          </w:p>
        </w:tc>
        <w:tc>
          <w:tcPr>
            <w:tcW w:w="1083" w:type="dxa"/>
            <w:tcBorders>
              <w:top w:val="nil"/>
              <w:left w:val="nil"/>
              <w:bottom w:val="single" w:sz="4" w:space="0" w:color="auto"/>
              <w:right w:val="single" w:sz="4" w:space="0" w:color="auto"/>
            </w:tcBorders>
            <w:shd w:val="clear" w:color="auto" w:fill="auto"/>
            <w:noWrap/>
            <w:hideMark/>
          </w:tcPr>
          <w:p w14:paraId="41C78868" w14:textId="77777777" w:rsidR="00F9457F" w:rsidRPr="00FB2065" w:rsidRDefault="00F9457F" w:rsidP="002627AE">
            <w:pPr>
              <w:jc w:val="right"/>
              <w:rPr>
                <w:b/>
                <w:bCs/>
                <w:sz w:val="20"/>
                <w:szCs w:val="20"/>
                <w:lang w:val="es-ES_tradnl"/>
              </w:rPr>
            </w:pPr>
            <w:r w:rsidRPr="00FB2065">
              <w:rPr>
                <w:b/>
                <w:bCs/>
                <w:sz w:val="20"/>
                <w:szCs w:val="20"/>
                <w:lang w:val="es-ES_tradnl"/>
              </w:rPr>
              <w:t>860.349</w:t>
            </w:r>
          </w:p>
        </w:tc>
        <w:tc>
          <w:tcPr>
            <w:tcW w:w="894" w:type="dxa"/>
            <w:tcBorders>
              <w:top w:val="nil"/>
              <w:left w:val="nil"/>
              <w:bottom w:val="single" w:sz="4" w:space="0" w:color="auto"/>
              <w:right w:val="single" w:sz="4" w:space="0" w:color="auto"/>
            </w:tcBorders>
            <w:shd w:val="clear" w:color="auto" w:fill="auto"/>
            <w:noWrap/>
            <w:hideMark/>
          </w:tcPr>
          <w:p w14:paraId="1EC8CEA2" w14:textId="77777777" w:rsidR="00F9457F" w:rsidRPr="00FB2065" w:rsidRDefault="00F9457F" w:rsidP="002627AE">
            <w:pPr>
              <w:jc w:val="right"/>
              <w:rPr>
                <w:b/>
                <w:bCs/>
                <w:sz w:val="20"/>
                <w:szCs w:val="20"/>
                <w:lang w:val="es-ES_tradnl"/>
              </w:rPr>
            </w:pPr>
            <w:r w:rsidRPr="00FB2065">
              <w:rPr>
                <w:b/>
                <w:bCs/>
                <w:sz w:val="20"/>
                <w:szCs w:val="20"/>
                <w:lang w:val="es-ES_tradnl"/>
              </w:rPr>
              <w:t>99.831</w:t>
            </w:r>
          </w:p>
        </w:tc>
        <w:tc>
          <w:tcPr>
            <w:tcW w:w="1204" w:type="dxa"/>
            <w:tcBorders>
              <w:top w:val="nil"/>
              <w:left w:val="nil"/>
              <w:bottom w:val="single" w:sz="4" w:space="0" w:color="auto"/>
              <w:right w:val="single" w:sz="4" w:space="0" w:color="auto"/>
            </w:tcBorders>
            <w:shd w:val="clear" w:color="auto" w:fill="auto"/>
            <w:noWrap/>
            <w:hideMark/>
          </w:tcPr>
          <w:p w14:paraId="18ABCFF5" w14:textId="77777777" w:rsidR="00F9457F" w:rsidRPr="00FB2065" w:rsidRDefault="00F9457F" w:rsidP="002627AE">
            <w:pPr>
              <w:jc w:val="right"/>
              <w:rPr>
                <w:b/>
                <w:bCs/>
                <w:sz w:val="20"/>
                <w:szCs w:val="20"/>
                <w:lang w:val="es-ES_tradnl"/>
              </w:rPr>
            </w:pPr>
            <w:r w:rsidRPr="00FB2065">
              <w:rPr>
                <w:b/>
                <w:bCs/>
                <w:sz w:val="20"/>
                <w:szCs w:val="20"/>
                <w:lang w:val="es-ES_tradnl"/>
              </w:rPr>
              <w:t>90</w:t>
            </w:r>
          </w:p>
        </w:tc>
      </w:tr>
    </w:tbl>
    <w:p w14:paraId="78D5115F" w14:textId="77777777" w:rsidR="00F9457F" w:rsidRPr="00F9457F" w:rsidRDefault="00F9457F" w:rsidP="00F9457F">
      <w:pPr>
        <w:jc w:val="left"/>
        <w:rPr>
          <w:sz w:val="19"/>
          <w:szCs w:val="19"/>
          <w:lang w:val="es-ES"/>
        </w:rPr>
      </w:pPr>
      <w:r w:rsidRPr="00F9457F">
        <w:rPr>
          <w:sz w:val="19"/>
          <w:szCs w:val="19"/>
          <w:lang w:val="es-ES"/>
        </w:rPr>
        <w:t>* Se excluyen los proyectos transferidos.</w:t>
      </w:r>
    </w:p>
    <w:p w14:paraId="21085C3B" w14:textId="77777777" w:rsidR="00F9457F" w:rsidRPr="00F9457F" w:rsidRDefault="00F9457F" w:rsidP="00F9457F">
      <w:pPr>
        <w:pStyle w:val="Title1"/>
        <w:jc w:val="left"/>
        <w:rPr>
          <w:caps w:val="0"/>
          <w:sz w:val="19"/>
          <w:szCs w:val="19"/>
          <w:lang w:val="es-ES"/>
        </w:rPr>
      </w:pPr>
      <w:r w:rsidRPr="00F9457F">
        <w:rPr>
          <w:b w:val="0"/>
          <w:caps w:val="0"/>
          <w:sz w:val="19"/>
          <w:szCs w:val="19"/>
          <w:lang w:val="es-ES"/>
        </w:rPr>
        <w:t>** Se excluyen los gastos de apoyo a los organismos.</w:t>
      </w:r>
    </w:p>
    <w:p w14:paraId="58C6FA81" w14:textId="77777777" w:rsidR="00F9457F" w:rsidRPr="00F9457F" w:rsidRDefault="00F9457F" w:rsidP="00F9457F">
      <w:pPr>
        <w:jc w:val="left"/>
        <w:rPr>
          <w:sz w:val="19"/>
          <w:szCs w:val="19"/>
          <w:lang w:val="es-ES"/>
        </w:rPr>
      </w:pPr>
      <w:r w:rsidRPr="00F9457F">
        <w:rPr>
          <w:sz w:val="19"/>
          <w:szCs w:val="19"/>
          <w:lang w:val="es-ES"/>
        </w:rPr>
        <w:t xml:space="preserve">*** Se aprobaron y eliminaron </w:t>
      </w:r>
      <w:r w:rsidRPr="00F9457F">
        <w:rPr>
          <w:lang w:val="es-ES"/>
        </w:rPr>
        <w:t xml:space="preserve"> </w:t>
      </w:r>
      <w:r w:rsidRPr="00F9457F">
        <w:rPr>
          <w:sz w:val="19"/>
          <w:szCs w:val="19"/>
          <w:lang w:val="es-ES"/>
        </w:rPr>
        <w:t>8,8</w:t>
      </w:r>
      <w:r w:rsidRPr="00F9457F">
        <w:rPr>
          <w:lang w:val="es-ES"/>
        </w:rPr>
        <w:t> </w:t>
      </w:r>
      <w:r w:rsidRPr="00F9457F">
        <w:rPr>
          <w:sz w:val="19"/>
          <w:szCs w:val="19"/>
          <w:lang w:val="es-ES"/>
        </w:rPr>
        <w:t>tm (12.555 toneladas de CO</w:t>
      </w:r>
      <w:r w:rsidRPr="00F9457F">
        <w:rPr>
          <w:sz w:val="19"/>
          <w:szCs w:val="19"/>
          <w:vertAlign w:val="subscript"/>
          <w:lang w:val="es-ES"/>
        </w:rPr>
        <w:t>2</w:t>
      </w:r>
      <w:r w:rsidRPr="00F9457F">
        <w:rPr>
          <w:sz w:val="19"/>
          <w:szCs w:val="19"/>
          <w:lang w:val="es-ES"/>
        </w:rPr>
        <w:t xml:space="preserve"> eq.) de HFC. </w:t>
      </w:r>
    </w:p>
    <w:p w14:paraId="6485141B" w14:textId="77777777" w:rsidR="00F9457F" w:rsidRPr="00CE4E0A" w:rsidRDefault="00F9457F" w:rsidP="00F9457F">
      <w:pPr>
        <w:pStyle w:val="a--"/>
        <w:suppressAutoHyphens w:val="0"/>
        <w:jc w:val="left"/>
        <w:rPr>
          <w:b w:val="0"/>
          <w:sz w:val="22"/>
          <w:szCs w:val="22"/>
        </w:rPr>
      </w:pPr>
    </w:p>
    <w:p w14:paraId="60614991" w14:textId="77777777" w:rsidR="00F9457F" w:rsidRPr="00F9457F" w:rsidRDefault="00F9457F" w:rsidP="00F9457F">
      <w:pPr>
        <w:pStyle w:val="Heading1"/>
        <w:spacing w:after="0"/>
        <w:rPr>
          <w:lang w:val="es-ES"/>
        </w:rPr>
      </w:pPr>
      <w:r w:rsidRPr="00F9457F">
        <w:rPr>
          <w:lang w:val="es-ES"/>
        </w:rPr>
        <w:t>Al acabar 2021, se habían completado todas las actividades. De la financiación total acumulada, correspondiente a 960.180 $EUA, se habían desembolsado 860.349 $EUA, lo que representa una tasa de desembolso del 90 por ciento.</w:t>
      </w:r>
    </w:p>
    <w:p w14:paraId="0F501FE3" w14:textId="77777777" w:rsidR="00F9457F" w:rsidRPr="00CE4E0A" w:rsidRDefault="00F9457F" w:rsidP="00F9457F">
      <w:pPr>
        <w:pStyle w:val="a--"/>
        <w:keepNext/>
        <w:keepLines/>
        <w:tabs>
          <w:tab w:val="clear" w:pos="-720"/>
          <w:tab w:val="clear" w:pos="0"/>
          <w:tab w:val="clear" w:pos="720"/>
          <w:tab w:val="clear" w:pos="1440"/>
          <w:tab w:val="clear" w:pos="2160"/>
          <w:tab w:val="clear" w:pos="2880"/>
          <w:tab w:val="clear" w:pos="3600"/>
        </w:tabs>
        <w:suppressAutoHyphens w:val="0"/>
        <w:jc w:val="left"/>
      </w:pPr>
    </w:p>
    <w:p w14:paraId="0FE403A3" w14:textId="77777777" w:rsidR="00F9457F" w:rsidRPr="00CC6F05" w:rsidRDefault="00F9457F" w:rsidP="00F9457F">
      <w:pPr>
        <w:pStyle w:val="a--"/>
        <w:keepNext/>
        <w:keepLines/>
        <w:tabs>
          <w:tab w:val="clear" w:pos="-720"/>
          <w:tab w:val="clear" w:pos="0"/>
          <w:tab w:val="clear" w:pos="720"/>
          <w:tab w:val="clear" w:pos="1440"/>
          <w:tab w:val="clear" w:pos="2160"/>
          <w:tab w:val="clear" w:pos="2880"/>
          <w:tab w:val="clear" w:pos="3600"/>
        </w:tabs>
        <w:suppressAutoHyphens w:val="0"/>
        <w:jc w:val="left"/>
      </w:pPr>
      <w:r>
        <w:t>III.</w:t>
      </w:r>
      <w:r>
        <w:tab/>
        <w:t>Recomendación</w:t>
      </w:r>
    </w:p>
    <w:p w14:paraId="396C3239" w14:textId="77777777" w:rsidR="00F9457F" w:rsidRPr="00CC6F05" w:rsidRDefault="00F9457F" w:rsidP="00F9457F">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06CF7C6B" w14:textId="77777777" w:rsidR="00F9457F" w:rsidRPr="00F9457F" w:rsidRDefault="00F9457F" w:rsidP="00F9457F">
      <w:pPr>
        <w:pStyle w:val="Heading1"/>
        <w:rPr>
          <w:lang w:val="es-ES"/>
        </w:rPr>
      </w:pPr>
      <w:r w:rsidRPr="00F9457F">
        <w:rPr>
          <w:lang w:val="es-ES"/>
        </w:rPr>
        <w:t>El Comité Ejecutivo tal vez desee:</w:t>
      </w:r>
    </w:p>
    <w:p w14:paraId="60E4C1D4" w14:textId="77777777" w:rsidR="00F9457F" w:rsidRPr="00F9457F" w:rsidRDefault="00F9457F" w:rsidP="00F9457F">
      <w:pPr>
        <w:pStyle w:val="Heading2"/>
        <w:rPr>
          <w:lang w:val="es-ES"/>
        </w:rPr>
      </w:pPr>
      <w:r w:rsidRPr="00F9457F">
        <w:rPr>
          <w:lang w:val="es-ES"/>
        </w:rPr>
        <w:t>Tomar nota del informe sobre la marcha de las actividades del Banco Mundial a fecha 31 de diciembre de 2021 que figura en el documento UNEP/OzL.Pro/ExCom/91/17; y</w:t>
      </w:r>
    </w:p>
    <w:p w14:paraId="4833F825" w14:textId="77777777" w:rsidR="00FB2065" w:rsidRPr="00143B80" w:rsidRDefault="00F9457F" w:rsidP="00FB2065">
      <w:pPr>
        <w:pStyle w:val="Heading2"/>
        <w:rPr>
          <w:lang w:val="es-ES"/>
        </w:rPr>
      </w:pPr>
      <w:r w:rsidRPr="00F9457F">
        <w:rPr>
          <w:lang w:val="es-ES"/>
        </w:rPr>
        <w:t>Aprobar las recomendaciones relativas a los proyectos en curso con cuestiones específicas que figuran en el anexo III del presente documento.</w:t>
      </w:r>
    </w:p>
    <w:p w14:paraId="0CC37EA2" w14:textId="77777777" w:rsidR="00FB2065" w:rsidRPr="00143B80" w:rsidRDefault="00FB2065" w:rsidP="00FB2065">
      <w:pPr>
        <w:rPr>
          <w:lang w:val="es-ES"/>
        </w:rPr>
      </w:pPr>
    </w:p>
    <w:p w14:paraId="42DDC280" w14:textId="77777777" w:rsidR="00FB2065" w:rsidRPr="00143B80" w:rsidRDefault="00FB2065" w:rsidP="00FB2065">
      <w:pPr>
        <w:jc w:val="left"/>
        <w:rPr>
          <w:b/>
          <w:caps/>
          <w:lang w:val="es-ES"/>
        </w:rPr>
        <w:sectPr w:rsidR="00FB2065" w:rsidRPr="00143B8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07B8470" w14:textId="77777777" w:rsidR="00FB2065" w:rsidRPr="00FB2065" w:rsidRDefault="00FB2065" w:rsidP="00FB2065">
      <w:pPr>
        <w:jc w:val="center"/>
        <w:rPr>
          <w:b/>
          <w:bCs/>
          <w:lang w:val="es-ES"/>
        </w:rPr>
      </w:pPr>
      <w:r w:rsidRPr="00FB2065">
        <w:rPr>
          <w:b/>
          <w:bCs/>
          <w:lang w:val="es-ES"/>
        </w:rPr>
        <w:lastRenderedPageBreak/>
        <w:t>Anexo I</w:t>
      </w:r>
    </w:p>
    <w:p w14:paraId="2D9491A8" w14:textId="77777777" w:rsidR="00FB2065" w:rsidRPr="00FB2065" w:rsidRDefault="00FB2065" w:rsidP="00FB2065">
      <w:pPr>
        <w:jc w:val="center"/>
        <w:rPr>
          <w:b/>
          <w:bCs/>
          <w:lang w:val="es-ES"/>
        </w:rPr>
      </w:pPr>
    </w:p>
    <w:p w14:paraId="5C486063" w14:textId="77777777" w:rsidR="00143B80" w:rsidRDefault="00FB2065" w:rsidP="00FB2065">
      <w:pPr>
        <w:pStyle w:val="Title1"/>
        <w:rPr>
          <w:caps w:val="0"/>
          <w:lang w:val="es-ES"/>
        </w:rPr>
      </w:pPr>
      <w:r w:rsidRPr="00FB2065">
        <w:rPr>
          <w:caps w:val="0"/>
          <w:lang w:val="es-ES"/>
        </w:rPr>
        <w:t xml:space="preserve">RESUMEN DEL ESTADO DE LA EJECUCIÓN DE LOS PROYECTOS </w:t>
      </w:r>
    </w:p>
    <w:p w14:paraId="447884FA" w14:textId="5FA6AE39" w:rsidR="00FB2065" w:rsidRPr="00143B80" w:rsidRDefault="00FB2065" w:rsidP="00143B80">
      <w:pPr>
        <w:pStyle w:val="Title1"/>
        <w:rPr>
          <w:caps w:val="0"/>
          <w:lang w:val="es-ES"/>
        </w:rPr>
      </w:pPr>
      <w:r w:rsidRPr="00FB2065">
        <w:rPr>
          <w:caps w:val="0"/>
          <w:lang w:val="es-ES"/>
        </w:rPr>
        <w:t xml:space="preserve">DEL BANCO MUNDIAL </w:t>
      </w:r>
      <w:r w:rsidRPr="00143B80">
        <w:rPr>
          <w:caps w:val="0"/>
          <w:lang w:val="es-ES"/>
        </w:rPr>
        <w:t>EN 2021, POR PAÍSES</w:t>
      </w:r>
    </w:p>
    <w:p w14:paraId="5E92470E" w14:textId="77777777" w:rsidR="00FB2065" w:rsidRPr="00143B80" w:rsidRDefault="00FB2065" w:rsidP="00FB2065">
      <w:pPr>
        <w:pStyle w:val="Title1"/>
        <w:rPr>
          <w:lang w:val="es-ES"/>
        </w:rPr>
      </w:pPr>
    </w:p>
    <w:p w14:paraId="2CBCD4EE" w14:textId="77777777" w:rsidR="00FB2065" w:rsidRPr="00FB2065" w:rsidRDefault="00FB2065" w:rsidP="00FB2065">
      <w:pPr>
        <w:pStyle w:val="Heading1"/>
        <w:numPr>
          <w:ilvl w:val="0"/>
          <w:numId w:val="21"/>
        </w:numPr>
        <w:tabs>
          <w:tab w:val="clear" w:pos="0"/>
          <w:tab w:val="num" w:pos="360"/>
        </w:tabs>
        <w:rPr>
          <w:lang w:val="es-ES"/>
        </w:rPr>
      </w:pPr>
      <w:r w:rsidRPr="00FB2065">
        <w:rPr>
          <w:lang w:val="es-ES"/>
        </w:rPr>
        <w:t xml:space="preserve">En el cuadro 1 del anexo se presenta el estado de ejecución de los proyectos en 2021 por países, en términos de la eliminación conseguida, los desembolsos planificados y obtenidos y los proyectos finalizados. </w:t>
      </w:r>
    </w:p>
    <w:p w14:paraId="63417711" w14:textId="77777777" w:rsidR="00FB2065" w:rsidRPr="00FB2065" w:rsidRDefault="00FB2065" w:rsidP="00FB2065">
      <w:pPr>
        <w:pStyle w:val="Title1"/>
        <w:keepNext/>
        <w:keepLines/>
        <w:jc w:val="both"/>
        <w:rPr>
          <w:caps w:val="0"/>
          <w:lang w:val="es-ES_tradnl"/>
        </w:rPr>
      </w:pPr>
      <w:r w:rsidRPr="00FB2065">
        <w:rPr>
          <w:caps w:val="0"/>
          <w:lang w:val="es-ES"/>
        </w:rPr>
        <w:t xml:space="preserve">Cuadro 1. Estado de la </w:t>
      </w:r>
      <w:r w:rsidRPr="00FB2065">
        <w:rPr>
          <w:caps w:val="0"/>
          <w:lang w:val="es-ES_tradnl"/>
        </w:rPr>
        <w:t>ejecución de los proyectos del Banco Mundial en 2021</w:t>
      </w:r>
    </w:p>
    <w:tbl>
      <w:tblPr>
        <w:tblW w:w="9576" w:type="dxa"/>
        <w:tblLook w:val="04A0" w:firstRow="1" w:lastRow="0" w:firstColumn="1" w:lastColumn="0" w:noHBand="0" w:noVBand="1"/>
      </w:tblPr>
      <w:tblGrid>
        <w:gridCol w:w="1100"/>
        <w:gridCol w:w="1276"/>
        <w:gridCol w:w="1276"/>
        <w:gridCol w:w="1520"/>
        <w:gridCol w:w="1483"/>
        <w:gridCol w:w="1460"/>
        <w:gridCol w:w="1461"/>
      </w:tblGrid>
      <w:tr w:rsidR="00FB2065" w:rsidRPr="00FB2065" w14:paraId="3F5A6898" w14:textId="77777777" w:rsidTr="00FB2065">
        <w:trPr>
          <w:trHeight w:val="650"/>
        </w:trPr>
        <w:tc>
          <w:tcPr>
            <w:tcW w:w="1100" w:type="dxa"/>
            <w:tcBorders>
              <w:top w:val="single" w:sz="4" w:space="0" w:color="auto"/>
              <w:left w:val="single" w:sz="4" w:space="0" w:color="auto"/>
              <w:bottom w:val="single" w:sz="4" w:space="0" w:color="auto"/>
              <w:right w:val="single" w:sz="4" w:space="0" w:color="auto"/>
            </w:tcBorders>
            <w:shd w:val="clear" w:color="auto" w:fill="auto"/>
            <w:hideMark/>
          </w:tcPr>
          <w:p w14:paraId="6181A163" w14:textId="77777777" w:rsidR="00FB2065" w:rsidRPr="00FB2065" w:rsidRDefault="00FB2065" w:rsidP="002627AE">
            <w:pPr>
              <w:jc w:val="center"/>
              <w:rPr>
                <w:b/>
                <w:bCs/>
                <w:sz w:val="20"/>
                <w:szCs w:val="20"/>
                <w:lang w:val="es-ES_tradnl"/>
              </w:rPr>
            </w:pPr>
            <w:r w:rsidRPr="00FB2065">
              <w:rPr>
                <w:b/>
                <w:bCs/>
                <w:sz w:val="20"/>
                <w:szCs w:val="20"/>
                <w:lang w:val="es-ES_tradnl"/>
              </w:rPr>
              <w:t>País</w:t>
            </w:r>
          </w:p>
        </w:tc>
        <w:tc>
          <w:tcPr>
            <w:tcW w:w="1276" w:type="dxa"/>
            <w:tcBorders>
              <w:top w:val="single" w:sz="4" w:space="0" w:color="auto"/>
              <w:left w:val="nil"/>
              <w:bottom w:val="single" w:sz="4" w:space="0" w:color="auto"/>
              <w:right w:val="single" w:sz="4" w:space="0" w:color="auto"/>
            </w:tcBorders>
            <w:shd w:val="clear" w:color="auto" w:fill="auto"/>
            <w:hideMark/>
          </w:tcPr>
          <w:p w14:paraId="4519477A" w14:textId="77777777" w:rsidR="00FB2065" w:rsidRPr="00FB2065" w:rsidRDefault="00FB2065" w:rsidP="002627AE">
            <w:pPr>
              <w:jc w:val="center"/>
              <w:rPr>
                <w:b/>
                <w:bCs/>
                <w:sz w:val="20"/>
                <w:szCs w:val="20"/>
                <w:lang w:val="es-ES_tradnl"/>
              </w:rPr>
            </w:pPr>
            <w:r w:rsidRPr="00FB2065">
              <w:rPr>
                <w:b/>
                <w:bCs/>
                <w:sz w:val="20"/>
                <w:szCs w:val="20"/>
                <w:lang w:val="es-ES_tradnl"/>
              </w:rPr>
              <w:t>Eliminación en 2021*</w:t>
            </w:r>
          </w:p>
          <w:p w14:paraId="75D7FE77" w14:textId="77777777" w:rsidR="00FB2065" w:rsidRPr="00FB2065" w:rsidRDefault="00FB2065" w:rsidP="002627AE">
            <w:pPr>
              <w:jc w:val="center"/>
              <w:rPr>
                <w:b/>
                <w:bCs/>
                <w:sz w:val="20"/>
                <w:szCs w:val="20"/>
                <w:lang w:val="es-ES_tradnl"/>
              </w:rPr>
            </w:pPr>
            <w:r w:rsidRPr="00FB2065">
              <w:rPr>
                <w:b/>
                <w:bCs/>
                <w:sz w:val="20"/>
                <w:szCs w:val="20"/>
                <w:lang w:val="es-ES_tradnl"/>
              </w:rPr>
              <w:t>(toneladas PAO)</w:t>
            </w:r>
          </w:p>
        </w:tc>
        <w:tc>
          <w:tcPr>
            <w:tcW w:w="1276" w:type="dxa"/>
            <w:tcBorders>
              <w:top w:val="single" w:sz="4" w:space="0" w:color="auto"/>
              <w:left w:val="nil"/>
              <w:bottom w:val="single" w:sz="4" w:space="0" w:color="auto"/>
              <w:right w:val="single" w:sz="4" w:space="0" w:color="auto"/>
            </w:tcBorders>
            <w:shd w:val="clear" w:color="auto" w:fill="auto"/>
            <w:hideMark/>
          </w:tcPr>
          <w:p w14:paraId="7A4A11B0" w14:textId="77777777" w:rsidR="00FB2065" w:rsidRPr="00FB2065" w:rsidRDefault="00FB2065" w:rsidP="002627AE">
            <w:pPr>
              <w:ind w:left="-146" w:right="-140"/>
              <w:jc w:val="center"/>
              <w:rPr>
                <w:b/>
                <w:bCs/>
                <w:sz w:val="20"/>
                <w:szCs w:val="20"/>
                <w:lang w:val="es-ES_tradnl"/>
              </w:rPr>
            </w:pPr>
            <w:r w:rsidRPr="00FB2065">
              <w:rPr>
                <w:b/>
                <w:bCs/>
                <w:sz w:val="20"/>
                <w:szCs w:val="20"/>
                <w:lang w:val="es-ES_tradnl"/>
              </w:rPr>
              <w:t xml:space="preserve">Eliminación </w:t>
            </w:r>
          </w:p>
          <w:p w14:paraId="069593E3" w14:textId="77777777" w:rsidR="00FB2065" w:rsidRPr="00FB2065" w:rsidRDefault="00FB2065" w:rsidP="002627AE">
            <w:pPr>
              <w:ind w:left="-146" w:right="-140"/>
              <w:jc w:val="center"/>
              <w:rPr>
                <w:b/>
                <w:bCs/>
                <w:sz w:val="20"/>
                <w:szCs w:val="20"/>
                <w:lang w:val="es-ES_tradnl"/>
              </w:rPr>
            </w:pPr>
            <w:r w:rsidRPr="00FB2065">
              <w:rPr>
                <w:b/>
                <w:bCs/>
                <w:sz w:val="20"/>
                <w:szCs w:val="20"/>
                <w:lang w:val="es-ES_tradnl"/>
              </w:rPr>
              <w:t xml:space="preserve">en 2021  </w:t>
            </w:r>
          </w:p>
          <w:p w14:paraId="33572430" w14:textId="2A6A802F" w:rsidR="00FB2065" w:rsidRPr="00FB2065" w:rsidRDefault="00FB2065" w:rsidP="002627AE">
            <w:pPr>
              <w:ind w:left="-105" w:right="-23"/>
              <w:jc w:val="center"/>
              <w:rPr>
                <w:b/>
                <w:bCs/>
                <w:sz w:val="20"/>
                <w:szCs w:val="20"/>
                <w:lang w:val="es-ES_tradnl"/>
              </w:rPr>
            </w:pPr>
            <w:r w:rsidRPr="00FB2065">
              <w:rPr>
                <w:b/>
                <w:bCs/>
                <w:sz w:val="20"/>
                <w:szCs w:val="20"/>
                <w:lang w:val="es-ES_tradnl"/>
              </w:rPr>
              <w:t>(toneladas</w:t>
            </w:r>
            <w:r>
              <w:rPr>
                <w:b/>
                <w:bCs/>
                <w:sz w:val="20"/>
                <w:szCs w:val="20"/>
                <w:lang w:val="es-ES_tradnl"/>
              </w:rPr>
              <w:t xml:space="preserve"> de</w:t>
            </w:r>
            <w:r w:rsidRPr="00FB2065">
              <w:rPr>
                <w:b/>
                <w:bCs/>
                <w:sz w:val="20"/>
                <w:szCs w:val="20"/>
                <w:lang w:val="es-ES_tradnl"/>
              </w:rPr>
              <w:t xml:space="preserve"> CO</w:t>
            </w:r>
            <w:r w:rsidRPr="00FB2065">
              <w:rPr>
                <w:b/>
                <w:bCs/>
                <w:sz w:val="20"/>
                <w:szCs w:val="20"/>
                <w:vertAlign w:val="subscript"/>
                <w:lang w:val="es-ES_tradnl"/>
              </w:rPr>
              <w:t>2</w:t>
            </w:r>
            <w:r w:rsidRPr="00FB2065">
              <w:rPr>
                <w:b/>
                <w:bCs/>
                <w:sz w:val="20"/>
                <w:szCs w:val="20"/>
                <w:lang w:val="es-ES_tradnl"/>
              </w:rPr>
              <w:t> eq)*</w:t>
            </w:r>
          </w:p>
        </w:tc>
        <w:tc>
          <w:tcPr>
            <w:tcW w:w="1520" w:type="dxa"/>
            <w:tcBorders>
              <w:top w:val="single" w:sz="4" w:space="0" w:color="auto"/>
              <w:left w:val="nil"/>
              <w:bottom w:val="single" w:sz="4" w:space="0" w:color="auto"/>
              <w:right w:val="single" w:sz="4" w:space="0" w:color="auto"/>
            </w:tcBorders>
            <w:shd w:val="clear" w:color="auto" w:fill="auto"/>
            <w:hideMark/>
          </w:tcPr>
          <w:p w14:paraId="31140C2C" w14:textId="77777777" w:rsidR="00FB2065" w:rsidRPr="00FB2065" w:rsidRDefault="00FB2065" w:rsidP="002627AE">
            <w:pPr>
              <w:jc w:val="center"/>
              <w:rPr>
                <w:b/>
                <w:bCs/>
                <w:sz w:val="20"/>
                <w:szCs w:val="20"/>
                <w:lang w:val="es-ES_tradnl"/>
              </w:rPr>
            </w:pPr>
            <w:r w:rsidRPr="00FB2065">
              <w:rPr>
                <w:b/>
                <w:bCs/>
                <w:sz w:val="20"/>
                <w:szCs w:val="20"/>
                <w:lang w:val="es-ES_tradnl"/>
              </w:rPr>
              <w:t>Fondos estimados para desembolso en 2021 ($EUA)</w:t>
            </w:r>
          </w:p>
        </w:tc>
        <w:tc>
          <w:tcPr>
            <w:tcW w:w="1483" w:type="dxa"/>
            <w:tcBorders>
              <w:top w:val="single" w:sz="4" w:space="0" w:color="auto"/>
              <w:left w:val="nil"/>
              <w:bottom w:val="single" w:sz="4" w:space="0" w:color="auto"/>
              <w:right w:val="single" w:sz="4" w:space="0" w:color="auto"/>
            </w:tcBorders>
            <w:shd w:val="clear" w:color="auto" w:fill="auto"/>
            <w:hideMark/>
          </w:tcPr>
          <w:p w14:paraId="6923B971" w14:textId="77777777" w:rsidR="00FB2065" w:rsidRPr="00FB2065" w:rsidRDefault="00FB2065" w:rsidP="002627AE">
            <w:pPr>
              <w:jc w:val="center"/>
              <w:rPr>
                <w:b/>
                <w:bCs/>
                <w:sz w:val="20"/>
                <w:szCs w:val="20"/>
                <w:lang w:val="es-ES_tradnl"/>
              </w:rPr>
            </w:pPr>
            <w:r w:rsidRPr="00FB2065">
              <w:rPr>
                <w:b/>
                <w:bCs/>
                <w:sz w:val="20"/>
                <w:szCs w:val="20"/>
                <w:lang w:val="es-ES_tradnl"/>
              </w:rPr>
              <w:t>Fondos desembolsados en 2021 ($EUA)</w:t>
            </w:r>
          </w:p>
        </w:tc>
        <w:tc>
          <w:tcPr>
            <w:tcW w:w="1460" w:type="dxa"/>
            <w:tcBorders>
              <w:top w:val="single" w:sz="4" w:space="0" w:color="auto"/>
              <w:left w:val="nil"/>
              <w:bottom w:val="single" w:sz="4" w:space="0" w:color="auto"/>
              <w:right w:val="single" w:sz="4" w:space="0" w:color="auto"/>
            </w:tcBorders>
            <w:shd w:val="clear" w:color="auto" w:fill="auto"/>
            <w:hideMark/>
          </w:tcPr>
          <w:p w14:paraId="1A8E0C81" w14:textId="77777777" w:rsidR="00FB2065" w:rsidRPr="00FB2065" w:rsidRDefault="00FB2065" w:rsidP="002627AE">
            <w:pPr>
              <w:ind w:left="-69" w:right="-59"/>
              <w:jc w:val="center"/>
              <w:rPr>
                <w:b/>
                <w:bCs/>
                <w:sz w:val="20"/>
                <w:szCs w:val="20"/>
                <w:lang w:val="es-ES_tradnl"/>
              </w:rPr>
            </w:pPr>
            <w:r w:rsidRPr="00FB2065">
              <w:rPr>
                <w:b/>
                <w:bCs/>
                <w:sz w:val="20"/>
                <w:szCs w:val="20"/>
                <w:lang w:val="es-ES_tradnl"/>
              </w:rPr>
              <w:t>Porcentaje de fondos desembolsados en 2021 respecto a la estimación</w:t>
            </w:r>
          </w:p>
        </w:tc>
        <w:tc>
          <w:tcPr>
            <w:tcW w:w="1461" w:type="dxa"/>
            <w:tcBorders>
              <w:top w:val="single" w:sz="4" w:space="0" w:color="auto"/>
              <w:left w:val="nil"/>
              <w:bottom w:val="single" w:sz="4" w:space="0" w:color="auto"/>
              <w:right w:val="single" w:sz="4" w:space="0" w:color="auto"/>
            </w:tcBorders>
            <w:shd w:val="clear" w:color="auto" w:fill="auto"/>
            <w:hideMark/>
          </w:tcPr>
          <w:p w14:paraId="56826C48" w14:textId="77777777" w:rsidR="00FB2065" w:rsidRPr="00FB2065" w:rsidRDefault="00FB2065" w:rsidP="002627AE">
            <w:pPr>
              <w:ind w:left="-151" w:right="-118"/>
              <w:jc w:val="center"/>
              <w:rPr>
                <w:b/>
                <w:bCs/>
                <w:sz w:val="20"/>
                <w:szCs w:val="20"/>
                <w:lang w:val="es-ES_tradnl"/>
              </w:rPr>
            </w:pPr>
            <w:r w:rsidRPr="00FB2065">
              <w:rPr>
                <w:b/>
                <w:bCs/>
                <w:sz w:val="20"/>
                <w:szCs w:val="20"/>
                <w:lang w:val="es-ES_tradnl"/>
              </w:rPr>
              <w:t xml:space="preserve">Porcentaje de proyectos previstos completados en </w:t>
            </w:r>
          </w:p>
          <w:p w14:paraId="6480E191" w14:textId="77777777" w:rsidR="00FB2065" w:rsidRPr="00FB2065" w:rsidRDefault="00FB2065" w:rsidP="002627AE">
            <w:pPr>
              <w:ind w:left="-151" w:right="-118"/>
              <w:jc w:val="center"/>
              <w:rPr>
                <w:b/>
                <w:bCs/>
                <w:sz w:val="20"/>
                <w:szCs w:val="20"/>
                <w:lang w:val="es-ES_tradnl"/>
              </w:rPr>
            </w:pPr>
            <w:r w:rsidRPr="00FB2065">
              <w:rPr>
                <w:b/>
                <w:bCs/>
                <w:sz w:val="20"/>
                <w:szCs w:val="20"/>
                <w:lang w:val="es-ES_tradnl"/>
              </w:rPr>
              <w:t>2021**</w:t>
            </w:r>
          </w:p>
        </w:tc>
      </w:tr>
      <w:tr w:rsidR="00FB2065" w:rsidRPr="00FB2065" w14:paraId="0EDA9C45" w14:textId="77777777" w:rsidTr="00FB2065">
        <w:trPr>
          <w:trHeight w:val="45"/>
        </w:trPr>
        <w:tc>
          <w:tcPr>
            <w:tcW w:w="1100" w:type="dxa"/>
            <w:tcBorders>
              <w:top w:val="nil"/>
              <w:left w:val="single" w:sz="4" w:space="0" w:color="auto"/>
              <w:bottom w:val="single" w:sz="4" w:space="0" w:color="auto"/>
              <w:right w:val="single" w:sz="4" w:space="0" w:color="auto"/>
            </w:tcBorders>
            <w:shd w:val="clear" w:color="auto" w:fill="auto"/>
            <w:noWrap/>
            <w:hideMark/>
          </w:tcPr>
          <w:p w14:paraId="0A6B5ECC" w14:textId="77777777" w:rsidR="00FB2065" w:rsidRPr="00FB2065" w:rsidRDefault="00FB2065" w:rsidP="002627AE">
            <w:pPr>
              <w:jc w:val="left"/>
              <w:rPr>
                <w:sz w:val="20"/>
                <w:szCs w:val="20"/>
                <w:lang w:val="es-ES_tradnl"/>
              </w:rPr>
            </w:pPr>
            <w:r w:rsidRPr="00FB2065">
              <w:rPr>
                <w:sz w:val="20"/>
                <w:szCs w:val="20"/>
                <w:lang w:val="es-ES_tradnl"/>
              </w:rPr>
              <w:t>China</w:t>
            </w:r>
          </w:p>
        </w:tc>
        <w:tc>
          <w:tcPr>
            <w:tcW w:w="1276" w:type="dxa"/>
            <w:tcBorders>
              <w:top w:val="nil"/>
              <w:left w:val="nil"/>
              <w:bottom w:val="single" w:sz="4" w:space="0" w:color="auto"/>
              <w:right w:val="single" w:sz="4" w:space="0" w:color="auto"/>
            </w:tcBorders>
            <w:shd w:val="clear" w:color="auto" w:fill="auto"/>
            <w:noWrap/>
            <w:hideMark/>
          </w:tcPr>
          <w:p w14:paraId="542067D6" w14:textId="77777777" w:rsidR="00FB2065" w:rsidRPr="00FB2065" w:rsidRDefault="00FB2065" w:rsidP="002627AE">
            <w:pPr>
              <w:jc w:val="right"/>
              <w:rPr>
                <w:sz w:val="20"/>
                <w:szCs w:val="20"/>
                <w:lang w:val="es-ES_tradnl"/>
              </w:rPr>
            </w:pPr>
            <w:r w:rsidRPr="00FB2065">
              <w:rPr>
                <w:sz w:val="20"/>
                <w:szCs w:val="20"/>
                <w:lang w:val="es-ES_tradnl"/>
              </w:rPr>
              <w:t>808,8</w:t>
            </w:r>
          </w:p>
        </w:tc>
        <w:tc>
          <w:tcPr>
            <w:tcW w:w="1276" w:type="dxa"/>
            <w:tcBorders>
              <w:top w:val="nil"/>
              <w:left w:val="nil"/>
              <w:bottom w:val="single" w:sz="4" w:space="0" w:color="auto"/>
              <w:right w:val="single" w:sz="4" w:space="0" w:color="auto"/>
            </w:tcBorders>
            <w:shd w:val="clear" w:color="auto" w:fill="auto"/>
            <w:noWrap/>
            <w:hideMark/>
          </w:tcPr>
          <w:p w14:paraId="7A3C71A1" w14:textId="77777777" w:rsidR="00FB2065" w:rsidRPr="00FB2065" w:rsidRDefault="00FB2065" w:rsidP="002627AE">
            <w:pPr>
              <w:jc w:val="left"/>
              <w:rPr>
                <w:sz w:val="20"/>
                <w:szCs w:val="20"/>
                <w:lang w:val="es-ES_tradnl"/>
              </w:rPr>
            </w:pPr>
            <w:r w:rsidRPr="00FB2065">
              <w:rPr>
                <w:sz w:val="20"/>
                <w:szCs w:val="20"/>
                <w:lang w:val="es-ES_tradnl"/>
              </w:rPr>
              <w:t> </w:t>
            </w:r>
          </w:p>
        </w:tc>
        <w:tc>
          <w:tcPr>
            <w:tcW w:w="1520" w:type="dxa"/>
            <w:tcBorders>
              <w:top w:val="nil"/>
              <w:left w:val="nil"/>
              <w:bottom w:val="single" w:sz="4" w:space="0" w:color="auto"/>
              <w:right w:val="single" w:sz="4" w:space="0" w:color="auto"/>
            </w:tcBorders>
            <w:shd w:val="clear" w:color="auto" w:fill="auto"/>
            <w:noWrap/>
            <w:hideMark/>
          </w:tcPr>
          <w:p w14:paraId="7BE0151C" w14:textId="77777777" w:rsidR="00FB2065" w:rsidRPr="00FB2065" w:rsidRDefault="00FB2065" w:rsidP="002627AE">
            <w:pPr>
              <w:jc w:val="right"/>
              <w:rPr>
                <w:sz w:val="20"/>
                <w:szCs w:val="20"/>
                <w:lang w:val="es-ES_tradnl"/>
              </w:rPr>
            </w:pPr>
            <w:r w:rsidRPr="00FB2065">
              <w:rPr>
                <w:sz w:val="20"/>
                <w:szCs w:val="20"/>
                <w:lang w:val="es-ES_tradnl"/>
              </w:rPr>
              <w:t>1.833.506</w:t>
            </w:r>
          </w:p>
        </w:tc>
        <w:tc>
          <w:tcPr>
            <w:tcW w:w="1483" w:type="dxa"/>
            <w:tcBorders>
              <w:top w:val="nil"/>
              <w:left w:val="nil"/>
              <w:bottom w:val="single" w:sz="4" w:space="0" w:color="auto"/>
              <w:right w:val="single" w:sz="4" w:space="0" w:color="auto"/>
            </w:tcBorders>
            <w:shd w:val="clear" w:color="auto" w:fill="auto"/>
            <w:noWrap/>
            <w:hideMark/>
          </w:tcPr>
          <w:p w14:paraId="5E96DB77" w14:textId="77777777" w:rsidR="00FB2065" w:rsidRPr="00FB2065" w:rsidRDefault="00FB2065" w:rsidP="002627AE">
            <w:pPr>
              <w:jc w:val="right"/>
              <w:rPr>
                <w:sz w:val="20"/>
                <w:szCs w:val="20"/>
                <w:lang w:val="es-ES_tradnl"/>
              </w:rPr>
            </w:pPr>
            <w:r w:rsidRPr="00FB2065">
              <w:rPr>
                <w:sz w:val="20"/>
                <w:szCs w:val="20"/>
                <w:lang w:val="es-ES_tradnl"/>
              </w:rPr>
              <w:t>1.833.506</w:t>
            </w:r>
          </w:p>
        </w:tc>
        <w:tc>
          <w:tcPr>
            <w:tcW w:w="1460" w:type="dxa"/>
            <w:tcBorders>
              <w:top w:val="nil"/>
              <w:left w:val="nil"/>
              <w:bottom w:val="single" w:sz="4" w:space="0" w:color="auto"/>
              <w:right w:val="single" w:sz="4" w:space="0" w:color="auto"/>
            </w:tcBorders>
            <w:shd w:val="clear" w:color="auto" w:fill="auto"/>
            <w:noWrap/>
            <w:hideMark/>
          </w:tcPr>
          <w:p w14:paraId="5C6E4DA7" w14:textId="77777777" w:rsidR="00FB2065" w:rsidRPr="00FB2065" w:rsidRDefault="00FB2065" w:rsidP="002627AE">
            <w:pPr>
              <w:jc w:val="right"/>
              <w:rPr>
                <w:sz w:val="20"/>
                <w:szCs w:val="20"/>
                <w:lang w:val="es-ES_tradnl"/>
              </w:rPr>
            </w:pPr>
            <w:r w:rsidRPr="00FB2065">
              <w:rPr>
                <w:sz w:val="20"/>
                <w:szCs w:val="20"/>
                <w:lang w:val="es-ES_tradnl"/>
              </w:rPr>
              <w:t>100</w:t>
            </w:r>
          </w:p>
        </w:tc>
        <w:tc>
          <w:tcPr>
            <w:tcW w:w="1461" w:type="dxa"/>
            <w:tcBorders>
              <w:top w:val="nil"/>
              <w:left w:val="nil"/>
              <w:bottom w:val="single" w:sz="4" w:space="0" w:color="auto"/>
              <w:right w:val="single" w:sz="4" w:space="0" w:color="auto"/>
            </w:tcBorders>
            <w:shd w:val="clear" w:color="auto" w:fill="auto"/>
            <w:noWrap/>
            <w:hideMark/>
          </w:tcPr>
          <w:p w14:paraId="0EA5EF51" w14:textId="77777777" w:rsidR="00FB2065" w:rsidRPr="00FB2065" w:rsidRDefault="00FB2065" w:rsidP="002627AE">
            <w:pPr>
              <w:jc w:val="right"/>
              <w:rPr>
                <w:sz w:val="20"/>
                <w:szCs w:val="20"/>
                <w:lang w:val="es-ES_tradnl"/>
              </w:rPr>
            </w:pPr>
            <w:r w:rsidRPr="00FB2065">
              <w:rPr>
                <w:sz w:val="20"/>
                <w:szCs w:val="20"/>
                <w:lang w:val="es-ES_tradnl"/>
              </w:rPr>
              <w:t>0</w:t>
            </w:r>
          </w:p>
        </w:tc>
      </w:tr>
      <w:tr w:rsidR="00FB2065" w:rsidRPr="00FB2065" w14:paraId="4C2D0ACF" w14:textId="77777777" w:rsidTr="00FB2065">
        <w:trPr>
          <w:trHeight w:val="45"/>
        </w:trPr>
        <w:tc>
          <w:tcPr>
            <w:tcW w:w="1100" w:type="dxa"/>
            <w:tcBorders>
              <w:top w:val="nil"/>
              <w:left w:val="single" w:sz="4" w:space="0" w:color="auto"/>
              <w:bottom w:val="single" w:sz="4" w:space="0" w:color="auto"/>
              <w:right w:val="single" w:sz="4" w:space="0" w:color="auto"/>
            </w:tcBorders>
            <w:shd w:val="clear" w:color="auto" w:fill="auto"/>
            <w:noWrap/>
            <w:hideMark/>
          </w:tcPr>
          <w:p w14:paraId="73A9AC20" w14:textId="77777777" w:rsidR="00FB2065" w:rsidRPr="00FB2065" w:rsidRDefault="00FB2065" w:rsidP="002627AE">
            <w:pPr>
              <w:jc w:val="left"/>
              <w:rPr>
                <w:sz w:val="20"/>
                <w:szCs w:val="20"/>
                <w:lang w:val="es-ES_tradnl"/>
              </w:rPr>
            </w:pPr>
            <w:r w:rsidRPr="00FB2065">
              <w:rPr>
                <w:sz w:val="20"/>
                <w:szCs w:val="20"/>
                <w:lang w:val="es-ES_tradnl"/>
              </w:rPr>
              <w:t>Indonesia</w:t>
            </w:r>
          </w:p>
        </w:tc>
        <w:tc>
          <w:tcPr>
            <w:tcW w:w="1276" w:type="dxa"/>
            <w:tcBorders>
              <w:top w:val="nil"/>
              <w:left w:val="nil"/>
              <w:bottom w:val="single" w:sz="4" w:space="0" w:color="auto"/>
              <w:right w:val="single" w:sz="4" w:space="0" w:color="auto"/>
            </w:tcBorders>
            <w:shd w:val="clear" w:color="auto" w:fill="auto"/>
            <w:noWrap/>
            <w:hideMark/>
          </w:tcPr>
          <w:p w14:paraId="4F3D3625" w14:textId="77777777" w:rsidR="00FB2065" w:rsidRPr="00FB2065" w:rsidRDefault="00FB2065" w:rsidP="002627AE">
            <w:pPr>
              <w:jc w:val="right"/>
              <w:rPr>
                <w:sz w:val="20"/>
                <w:szCs w:val="20"/>
                <w:lang w:val="es-ES_tradnl"/>
              </w:rPr>
            </w:pPr>
            <w:r w:rsidRPr="00FB2065">
              <w:rPr>
                <w:sz w:val="20"/>
                <w:szCs w:val="20"/>
                <w:lang w:val="es-ES_tradnl"/>
              </w:rPr>
              <w:t>0</w:t>
            </w:r>
          </w:p>
        </w:tc>
        <w:tc>
          <w:tcPr>
            <w:tcW w:w="1276" w:type="dxa"/>
            <w:tcBorders>
              <w:top w:val="nil"/>
              <w:left w:val="nil"/>
              <w:bottom w:val="single" w:sz="4" w:space="0" w:color="auto"/>
              <w:right w:val="single" w:sz="4" w:space="0" w:color="auto"/>
            </w:tcBorders>
            <w:shd w:val="clear" w:color="auto" w:fill="auto"/>
            <w:noWrap/>
          </w:tcPr>
          <w:p w14:paraId="7A530048" w14:textId="77777777" w:rsidR="00FB2065" w:rsidRPr="00FB2065" w:rsidRDefault="00FB2065" w:rsidP="002627AE">
            <w:pPr>
              <w:jc w:val="right"/>
              <w:rPr>
                <w:sz w:val="20"/>
                <w:szCs w:val="20"/>
                <w:lang w:val="es-ES_tradnl" w:eastAsia="en-CA"/>
              </w:rPr>
            </w:pPr>
          </w:p>
        </w:tc>
        <w:tc>
          <w:tcPr>
            <w:tcW w:w="1520" w:type="dxa"/>
            <w:tcBorders>
              <w:top w:val="nil"/>
              <w:left w:val="nil"/>
              <w:bottom w:val="single" w:sz="4" w:space="0" w:color="auto"/>
              <w:right w:val="single" w:sz="4" w:space="0" w:color="auto"/>
            </w:tcBorders>
            <w:shd w:val="clear" w:color="auto" w:fill="auto"/>
            <w:noWrap/>
            <w:hideMark/>
          </w:tcPr>
          <w:p w14:paraId="5D3EB800" w14:textId="77777777" w:rsidR="00FB2065" w:rsidRPr="00FB2065" w:rsidRDefault="00FB2065" w:rsidP="002627AE">
            <w:pPr>
              <w:jc w:val="right"/>
              <w:rPr>
                <w:sz w:val="20"/>
                <w:szCs w:val="20"/>
                <w:lang w:val="es-ES_tradnl"/>
              </w:rPr>
            </w:pPr>
            <w:r w:rsidRPr="00FB2065">
              <w:rPr>
                <w:sz w:val="20"/>
                <w:szCs w:val="20"/>
                <w:lang w:val="es-ES_tradnl"/>
              </w:rPr>
              <w:t>452.032</w:t>
            </w:r>
          </w:p>
        </w:tc>
        <w:tc>
          <w:tcPr>
            <w:tcW w:w="1483" w:type="dxa"/>
            <w:tcBorders>
              <w:top w:val="nil"/>
              <w:left w:val="nil"/>
              <w:bottom w:val="single" w:sz="4" w:space="0" w:color="auto"/>
              <w:right w:val="single" w:sz="4" w:space="0" w:color="auto"/>
            </w:tcBorders>
            <w:shd w:val="clear" w:color="auto" w:fill="auto"/>
            <w:noWrap/>
            <w:hideMark/>
          </w:tcPr>
          <w:p w14:paraId="4A25BCEE" w14:textId="77777777" w:rsidR="00FB2065" w:rsidRPr="00FB2065" w:rsidRDefault="00FB2065" w:rsidP="002627AE">
            <w:pPr>
              <w:jc w:val="right"/>
              <w:rPr>
                <w:sz w:val="20"/>
                <w:szCs w:val="20"/>
                <w:lang w:val="es-ES_tradnl"/>
              </w:rPr>
            </w:pPr>
            <w:r w:rsidRPr="00FB2065">
              <w:rPr>
                <w:sz w:val="20"/>
                <w:szCs w:val="20"/>
                <w:lang w:val="es-ES_tradnl"/>
              </w:rPr>
              <w:t>174.403</w:t>
            </w:r>
          </w:p>
        </w:tc>
        <w:tc>
          <w:tcPr>
            <w:tcW w:w="1460" w:type="dxa"/>
            <w:tcBorders>
              <w:top w:val="nil"/>
              <w:left w:val="nil"/>
              <w:bottom w:val="single" w:sz="4" w:space="0" w:color="auto"/>
              <w:right w:val="single" w:sz="4" w:space="0" w:color="auto"/>
            </w:tcBorders>
            <w:shd w:val="clear" w:color="auto" w:fill="auto"/>
            <w:noWrap/>
            <w:hideMark/>
          </w:tcPr>
          <w:p w14:paraId="24CDC3A4" w14:textId="77777777" w:rsidR="00FB2065" w:rsidRPr="00FB2065" w:rsidRDefault="00FB2065" w:rsidP="002627AE">
            <w:pPr>
              <w:jc w:val="right"/>
              <w:rPr>
                <w:sz w:val="20"/>
                <w:szCs w:val="20"/>
                <w:lang w:val="es-ES_tradnl"/>
              </w:rPr>
            </w:pPr>
            <w:r w:rsidRPr="00FB2065">
              <w:rPr>
                <w:sz w:val="20"/>
                <w:szCs w:val="20"/>
                <w:lang w:val="es-ES_tradnl"/>
              </w:rPr>
              <w:t>39</w:t>
            </w:r>
          </w:p>
        </w:tc>
        <w:tc>
          <w:tcPr>
            <w:tcW w:w="1461" w:type="dxa"/>
            <w:tcBorders>
              <w:top w:val="nil"/>
              <w:left w:val="nil"/>
              <w:bottom w:val="single" w:sz="4" w:space="0" w:color="auto"/>
              <w:right w:val="single" w:sz="4" w:space="0" w:color="auto"/>
            </w:tcBorders>
            <w:shd w:val="clear" w:color="auto" w:fill="auto"/>
            <w:noWrap/>
            <w:hideMark/>
          </w:tcPr>
          <w:p w14:paraId="04D72181" w14:textId="77777777" w:rsidR="00FB2065" w:rsidRPr="00FB2065" w:rsidRDefault="00FB2065" w:rsidP="002627AE">
            <w:pPr>
              <w:jc w:val="right"/>
              <w:rPr>
                <w:sz w:val="20"/>
                <w:szCs w:val="20"/>
                <w:lang w:val="es-ES_tradnl"/>
              </w:rPr>
            </w:pPr>
            <w:r w:rsidRPr="00FB2065">
              <w:rPr>
                <w:sz w:val="20"/>
                <w:szCs w:val="20"/>
                <w:lang w:val="es-ES_tradnl"/>
              </w:rPr>
              <w:t>0</w:t>
            </w:r>
          </w:p>
        </w:tc>
      </w:tr>
      <w:tr w:rsidR="00FB2065" w:rsidRPr="00FB2065" w14:paraId="2EE9C398" w14:textId="77777777" w:rsidTr="00FB2065">
        <w:trPr>
          <w:trHeight w:val="45"/>
        </w:trPr>
        <w:tc>
          <w:tcPr>
            <w:tcW w:w="1100" w:type="dxa"/>
            <w:tcBorders>
              <w:top w:val="nil"/>
              <w:left w:val="single" w:sz="4" w:space="0" w:color="auto"/>
              <w:bottom w:val="single" w:sz="4" w:space="0" w:color="auto"/>
              <w:right w:val="single" w:sz="4" w:space="0" w:color="auto"/>
            </w:tcBorders>
            <w:shd w:val="clear" w:color="auto" w:fill="auto"/>
            <w:noWrap/>
            <w:hideMark/>
          </w:tcPr>
          <w:p w14:paraId="770482D5" w14:textId="77777777" w:rsidR="00FB2065" w:rsidRPr="00FB2065" w:rsidRDefault="00FB2065" w:rsidP="002627AE">
            <w:pPr>
              <w:jc w:val="left"/>
              <w:rPr>
                <w:sz w:val="20"/>
                <w:szCs w:val="20"/>
                <w:lang w:val="es-ES_tradnl"/>
              </w:rPr>
            </w:pPr>
            <w:r w:rsidRPr="00FB2065">
              <w:rPr>
                <w:sz w:val="20"/>
                <w:szCs w:val="20"/>
                <w:lang w:val="es-ES_tradnl"/>
              </w:rPr>
              <w:t>Jordania</w:t>
            </w:r>
          </w:p>
        </w:tc>
        <w:tc>
          <w:tcPr>
            <w:tcW w:w="1276" w:type="dxa"/>
            <w:tcBorders>
              <w:top w:val="nil"/>
              <w:left w:val="nil"/>
              <w:bottom w:val="single" w:sz="4" w:space="0" w:color="auto"/>
              <w:right w:val="single" w:sz="4" w:space="0" w:color="auto"/>
            </w:tcBorders>
            <w:shd w:val="clear" w:color="auto" w:fill="auto"/>
            <w:noWrap/>
            <w:hideMark/>
          </w:tcPr>
          <w:p w14:paraId="031C2B34" w14:textId="77777777" w:rsidR="00FB2065" w:rsidRPr="00FB2065" w:rsidRDefault="00FB2065" w:rsidP="002627AE">
            <w:pPr>
              <w:jc w:val="right"/>
              <w:rPr>
                <w:sz w:val="20"/>
                <w:szCs w:val="20"/>
                <w:lang w:val="es-ES_tradnl"/>
              </w:rPr>
            </w:pPr>
            <w:r w:rsidRPr="00FB2065">
              <w:rPr>
                <w:sz w:val="20"/>
                <w:szCs w:val="20"/>
                <w:lang w:val="es-ES_tradnl"/>
              </w:rPr>
              <w:t>0</w:t>
            </w:r>
          </w:p>
        </w:tc>
        <w:tc>
          <w:tcPr>
            <w:tcW w:w="1276" w:type="dxa"/>
            <w:tcBorders>
              <w:top w:val="nil"/>
              <w:left w:val="nil"/>
              <w:bottom w:val="single" w:sz="4" w:space="0" w:color="auto"/>
              <w:right w:val="single" w:sz="4" w:space="0" w:color="auto"/>
            </w:tcBorders>
            <w:shd w:val="clear" w:color="auto" w:fill="auto"/>
            <w:noWrap/>
          </w:tcPr>
          <w:p w14:paraId="6AB22D40" w14:textId="77777777" w:rsidR="00FB2065" w:rsidRPr="00FB2065" w:rsidRDefault="00FB2065" w:rsidP="002627AE">
            <w:pPr>
              <w:jc w:val="right"/>
              <w:rPr>
                <w:sz w:val="20"/>
                <w:szCs w:val="20"/>
                <w:lang w:val="es-ES_tradnl" w:eastAsia="en-CA"/>
              </w:rPr>
            </w:pPr>
          </w:p>
        </w:tc>
        <w:tc>
          <w:tcPr>
            <w:tcW w:w="1520" w:type="dxa"/>
            <w:tcBorders>
              <w:top w:val="nil"/>
              <w:left w:val="nil"/>
              <w:bottom w:val="single" w:sz="4" w:space="0" w:color="auto"/>
              <w:right w:val="single" w:sz="4" w:space="0" w:color="auto"/>
            </w:tcBorders>
            <w:shd w:val="clear" w:color="auto" w:fill="auto"/>
            <w:noWrap/>
            <w:hideMark/>
          </w:tcPr>
          <w:p w14:paraId="507ED568" w14:textId="77777777" w:rsidR="00FB2065" w:rsidRPr="00FB2065" w:rsidRDefault="00FB2065" w:rsidP="002627AE">
            <w:pPr>
              <w:jc w:val="right"/>
              <w:rPr>
                <w:sz w:val="20"/>
                <w:szCs w:val="20"/>
                <w:lang w:val="es-ES_tradnl"/>
              </w:rPr>
            </w:pPr>
            <w:r w:rsidRPr="00FB2065">
              <w:rPr>
                <w:sz w:val="20"/>
                <w:szCs w:val="20"/>
                <w:lang w:val="es-ES_tradnl"/>
              </w:rPr>
              <w:t>706.771</w:t>
            </w:r>
          </w:p>
        </w:tc>
        <w:tc>
          <w:tcPr>
            <w:tcW w:w="1483" w:type="dxa"/>
            <w:tcBorders>
              <w:top w:val="nil"/>
              <w:left w:val="nil"/>
              <w:bottom w:val="single" w:sz="4" w:space="0" w:color="auto"/>
              <w:right w:val="single" w:sz="4" w:space="0" w:color="auto"/>
            </w:tcBorders>
            <w:shd w:val="clear" w:color="auto" w:fill="auto"/>
            <w:noWrap/>
            <w:hideMark/>
          </w:tcPr>
          <w:p w14:paraId="2CCDC981" w14:textId="77777777" w:rsidR="00FB2065" w:rsidRPr="00FB2065" w:rsidRDefault="00FB2065" w:rsidP="002627AE">
            <w:pPr>
              <w:jc w:val="right"/>
              <w:rPr>
                <w:sz w:val="20"/>
                <w:szCs w:val="20"/>
                <w:lang w:val="es-ES_tradnl"/>
              </w:rPr>
            </w:pPr>
            <w:r w:rsidRPr="00FB2065">
              <w:rPr>
                <w:sz w:val="20"/>
                <w:szCs w:val="20"/>
                <w:lang w:val="es-ES_tradnl"/>
              </w:rPr>
              <w:t>143.218</w:t>
            </w:r>
          </w:p>
        </w:tc>
        <w:tc>
          <w:tcPr>
            <w:tcW w:w="1460" w:type="dxa"/>
            <w:tcBorders>
              <w:top w:val="nil"/>
              <w:left w:val="nil"/>
              <w:bottom w:val="single" w:sz="4" w:space="0" w:color="auto"/>
              <w:right w:val="single" w:sz="4" w:space="0" w:color="auto"/>
            </w:tcBorders>
            <w:shd w:val="clear" w:color="auto" w:fill="auto"/>
            <w:noWrap/>
            <w:hideMark/>
          </w:tcPr>
          <w:p w14:paraId="6DB821B8" w14:textId="77777777" w:rsidR="00FB2065" w:rsidRPr="00FB2065" w:rsidRDefault="00FB2065" w:rsidP="002627AE">
            <w:pPr>
              <w:jc w:val="right"/>
              <w:rPr>
                <w:sz w:val="20"/>
                <w:szCs w:val="20"/>
                <w:lang w:val="es-ES_tradnl"/>
              </w:rPr>
            </w:pPr>
            <w:r w:rsidRPr="00FB2065">
              <w:rPr>
                <w:sz w:val="20"/>
                <w:szCs w:val="20"/>
                <w:lang w:val="es-ES_tradnl"/>
              </w:rPr>
              <w:t>20</w:t>
            </w:r>
          </w:p>
        </w:tc>
        <w:tc>
          <w:tcPr>
            <w:tcW w:w="1461" w:type="dxa"/>
            <w:tcBorders>
              <w:top w:val="nil"/>
              <w:left w:val="nil"/>
              <w:bottom w:val="single" w:sz="4" w:space="0" w:color="auto"/>
              <w:right w:val="single" w:sz="4" w:space="0" w:color="auto"/>
            </w:tcBorders>
            <w:shd w:val="clear" w:color="auto" w:fill="auto"/>
            <w:noWrap/>
            <w:hideMark/>
          </w:tcPr>
          <w:p w14:paraId="4BF2711A" w14:textId="77777777" w:rsidR="00FB2065" w:rsidRPr="00FB2065" w:rsidRDefault="00FB2065" w:rsidP="002627AE">
            <w:pPr>
              <w:jc w:val="right"/>
              <w:rPr>
                <w:sz w:val="20"/>
                <w:szCs w:val="20"/>
                <w:lang w:val="es-ES_tradnl"/>
              </w:rPr>
            </w:pPr>
            <w:r w:rsidRPr="00FB2065">
              <w:rPr>
                <w:sz w:val="20"/>
                <w:szCs w:val="20"/>
                <w:lang w:val="es-ES_tradnl"/>
              </w:rPr>
              <w:t>0</w:t>
            </w:r>
          </w:p>
        </w:tc>
      </w:tr>
      <w:tr w:rsidR="00FB2065" w:rsidRPr="00FB2065" w14:paraId="092D2E16" w14:textId="77777777" w:rsidTr="00FB2065">
        <w:trPr>
          <w:trHeight w:val="134"/>
        </w:trPr>
        <w:tc>
          <w:tcPr>
            <w:tcW w:w="1100" w:type="dxa"/>
            <w:tcBorders>
              <w:top w:val="nil"/>
              <w:left w:val="single" w:sz="4" w:space="0" w:color="auto"/>
              <w:bottom w:val="single" w:sz="4" w:space="0" w:color="auto"/>
              <w:right w:val="single" w:sz="4" w:space="0" w:color="auto"/>
            </w:tcBorders>
            <w:shd w:val="clear" w:color="auto" w:fill="auto"/>
            <w:noWrap/>
            <w:hideMark/>
          </w:tcPr>
          <w:p w14:paraId="59016D31" w14:textId="77777777" w:rsidR="00FB2065" w:rsidRPr="00FB2065" w:rsidRDefault="00FB2065" w:rsidP="002627AE">
            <w:pPr>
              <w:jc w:val="left"/>
              <w:rPr>
                <w:sz w:val="20"/>
                <w:szCs w:val="20"/>
                <w:lang w:val="es-ES_tradnl"/>
              </w:rPr>
            </w:pPr>
            <w:r w:rsidRPr="00FB2065">
              <w:rPr>
                <w:sz w:val="20"/>
                <w:szCs w:val="20"/>
                <w:lang w:val="es-ES_tradnl"/>
              </w:rPr>
              <w:t>Tailandia</w:t>
            </w:r>
          </w:p>
        </w:tc>
        <w:tc>
          <w:tcPr>
            <w:tcW w:w="1276" w:type="dxa"/>
            <w:tcBorders>
              <w:top w:val="nil"/>
              <w:left w:val="nil"/>
              <w:bottom w:val="single" w:sz="4" w:space="0" w:color="auto"/>
              <w:right w:val="single" w:sz="4" w:space="0" w:color="auto"/>
            </w:tcBorders>
            <w:shd w:val="clear" w:color="auto" w:fill="auto"/>
            <w:noWrap/>
            <w:hideMark/>
          </w:tcPr>
          <w:p w14:paraId="26C6DBE0" w14:textId="77777777" w:rsidR="00FB2065" w:rsidRPr="00FB2065" w:rsidRDefault="00FB2065" w:rsidP="002627AE">
            <w:pPr>
              <w:jc w:val="right"/>
              <w:rPr>
                <w:sz w:val="20"/>
                <w:szCs w:val="20"/>
                <w:lang w:val="es-ES_tradnl"/>
              </w:rPr>
            </w:pPr>
            <w:r w:rsidRPr="00FB2065">
              <w:rPr>
                <w:sz w:val="20"/>
                <w:szCs w:val="20"/>
                <w:lang w:val="es-ES_tradnl"/>
              </w:rPr>
              <w:t>0</w:t>
            </w:r>
          </w:p>
        </w:tc>
        <w:tc>
          <w:tcPr>
            <w:tcW w:w="1276" w:type="dxa"/>
            <w:tcBorders>
              <w:top w:val="nil"/>
              <w:left w:val="nil"/>
              <w:bottom w:val="single" w:sz="4" w:space="0" w:color="auto"/>
              <w:right w:val="single" w:sz="4" w:space="0" w:color="auto"/>
            </w:tcBorders>
            <w:shd w:val="clear" w:color="auto" w:fill="auto"/>
            <w:noWrap/>
          </w:tcPr>
          <w:p w14:paraId="35EDE982" w14:textId="77777777" w:rsidR="00FB2065" w:rsidRPr="00FB2065" w:rsidRDefault="00FB2065" w:rsidP="002627AE">
            <w:pPr>
              <w:jc w:val="right"/>
              <w:rPr>
                <w:sz w:val="20"/>
                <w:szCs w:val="20"/>
                <w:lang w:val="es-ES_tradnl" w:eastAsia="en-CA"/>
              </w:rPr>
            </w:pPr>
          </w:p>
        </w:tc>
        <w:tc>
          <w:tcPr>
            <w:tcW w:w="1520" w:type="dxa"/>
            <w:tcBorders>
              <w:top w:val="nil"/>
              <w:left w:val="nil"/>
              <w:bottom w:val="single" w:sz="4" w:space="0" w:color="auto"/>
              <w:right w:val="single" w:sz="4" w:space="0" w:color="auto"/>
            </w:tcBorders>
            <w:shd w:val="clear" w:color="auto" w:fill="auto"/>
            <w:noWrap/>
            <w:hideMark/>
          </w:tcPr>
          <w:p w14:paraId="0323DE7F" w14:textId="77777777" w:rsidR="00FB2065" w:rsidRPr="00FB2065" w:rsidRDefault="00FB2065" w:rsidP="002627AE">
            <w:pPr>
              <w:jc w:val="right"/>
              <w:rPr>
                <w:sz w:val="20"/>
                <w:szCs w:val="20"/>
                <w:lang w:val="es-ES_tradnl"/>
              </w:rPr>
            </w:pPr>
            <w:r w:rsidRPr="00FB2065">
              <w:rPr>
                <w:sz w:val="20"/>
                <w:szCs w:val="20"/>
                <w:lang w:val="es-ES_tradnl"/>
              </w:rPr>
              <w:t>662.800</w:t>
            </w:r>
          </w:p>
        </w:tc>
        <w:tc>
          <w:tcPr>
            <w:tcW w:w="1483" w:type="dxa"/>
            <w:tcBorders>
              <w:top w:val="nil"/>
              <w:left w:val="nil"/>
              <w:bottom w:val="single" w:sz="4" w:space="0" w:color="auto"/>
              <w:right w:val="single" w:sz="4" w:space="0" w:color="auto"/>
            </w:tcBorders>
            <w:shd w:val="clear" w:color="auto" w:fill="auto"/>
            <w:noWrap/>
            <w:hideMark/>
          </w:tcPr>
          <w:p w14:paraId="121B5F71" w14:textId="77777777" w:rsidR="00FB2065" w:rsidRPr="00FB2065" w:rsidRDefault="00FB2065" w:rsidP="002627AE">
            <w:pPr>
              <w:jc w:val="right"/>
              <w:rPr>
                <w:sz w:val="20"/>
                <w:szCs w:val="20"/>
                <w:lang w:val="es-ES_tradnl"/>
              </w:rPr>
            </w:pPr>
            <w:r w:rsidRPr="00FB2065">
              <w:rPr>
                <w:sz w:val="20"/>
                <w:szCs w:val="20"/>
                <w:lang w:val="es-ES_tradnl"/>
              </w:rPr>
              <w:t>215.030</w:t>
            </w:r>
          </w:p>
        </w:tc>
        <w:tc>
          <w:tcPr>
            <w:tcW w:w="1460" w:type="dxa"/>
            <w:tcBorders>
              <w:top w:val="nil"/>
              <w:left w:val="nil"/>
              <w:bottom w:val="single" w:sz="4" w:space="0" w:color="auto"/>
              <w:right w:val="single" w:sz="4" w:space="0" w:color="auto"/>
            </w:tcBorders>
            <w:shd w:val="clear" w:color="auto" w:fill="auto"/>
            <w:noWrap/>
            <w:hideMark/>
          </w:tcPr>
          <w:p w14:paraId="3F293976" w14:textId="77777777" w:rsidR="00FB2065" w:rsidRPr="00FB2065" w:rsidRDefault="00FB2065" w:rsidP="002627AE">
            <w:pPr>
              <w:jc w:val="right"/>
              <w:rPr>
                <w:sz w:val="20"/>
                <w:szCs w:val="20"/>
                <w:lang w:val="es-ES_tradnl"/>
              </w:rPr>
            </w:pPr>
            <w:r w:rsidRPr="00FB2065">
              <w:rPr>
                <w:sz w:val="20"/>
                <w:szCs w:val="20"/>
                <w:lang w:val="es-ES_tradnl"/>
              </w:rPr>
              <w:t>32</w:t>
            </w:r>
          </w:p>
        </w:tc>
        <w:tc>
          <w:tcPr>
            <w:tcW w:w="1461" w:type="dxa"/>
            <w:tcBorders>
              <w:top w:val="nil"/>
              <w:left w:val="nil"/>
              <w:bottom w:val="single" w:sz="4" w:space="0" w:color="auto"/>
              <w:right w:val="single" w:sz="4" w:space="0" w:color="auto"/>
            </w:tcBorders>
            <w:shd w:val="clear" w:color="auto" w:fill="auto"/>
            <w:noWrap/>
            <w:hideMark/>
          </w:tcPr>
          <w:p w14:paraId="2B8E3252" w14:textId="77777777" w:rsidR="00FB2065" w:rsidRPr="00FB2065" w:rsidRDefault="00FB2065" w:rsidP="002627AE">
            <w:pPr>
              <w:jc w:val="right"/>
              <w:rPr>
                <w:sz w:val="20"/>
                <w:szCs w:val="20"/>
                <w:lang w:val="es-ES_tradnl"/>
              </w:rPr>
            </w:pPr>
            <w:r w:rsidRPr="00FB2065">
              <w:rPr>
                <w:sz w:val="20"/>
                <w:szCs w:val="20"/>
                <w:lang w:val="es-ES_tradnl"/>
              </w:rPr>
              <w:t>0</w:t>
            </w:r>
          </w:p>
        </w:tc>
      </w:tr>
      <w:tr w:rsidR="00FB2065" w:rsidRPr="00FB2065" w14:paraId="583B85CB" w14:textId="77777777" w:rsidTr="00FB2065">
        <w:trPr>
          <w:trHeight w:val="45"/>
        </w:trPr>
        <w:tc>
          <w:tcPr>
            <w:tcW w:w="1100" w:type="dxa"/>
            <w:tcBorders>
              <w:top w:val="nil"/>
              <w:left w:val="single" w:sz="4" w:space="0" w:color="auto"/>
              <w:bottom w:val="single" w:sz="4" w:space="0" w:color="auto"/>
              <w:right w:val="single" w:sz="4" w:space="0" w:color="auto"/>
            </w:tcBorders>
            <w:shd w:val="clear" w:color="auto" w:fill="auto"/>
            <w:noWrap/>
            <w:hideMark/>
          </w:tcPr>
          <w:p w14:paraId="254DC19C" w14:textId="77777777" w:rsidR="00FB2065" w:rsidRPr="00FB2065" w:rsidRDefault="00FB2065" w:rsidP="002627AE">
            <w:pPr>
              <w:jc w:val="left"/>
              <w:rPr>
                <w:sz w:val="20"/>
                <w:szCs w:val="20"/>
                <w:lang w:val="es-ES_tradnl"/>
              </w:rPr>
            </w:pPr>
            <w:r w:rsidRPr="00FB2065">
              <w:rPr>
                <w:sz w:val="20"/>
                <w:szCs w:val="20"/>
                <w:lang w:val="es-ES_tradnl"/>
              </w:rPr>
              <w:t>Viet Nam</w:t>
            </w:r>
          </w:p>
        </w:tc>
        <w:tc>
          <w:tcPr>
            <w:tcW w:w="1276" w:type="dxa"/>
            <w:tcBorders>
              <w:top w:val="nil"/>
              <w:left w:val="nil"/>
              <w:bottom w:val="single" w:sz="4" w:space="0" w:color="auto"/>
              <w:right w:val="single" w:sz="4" w:space="0" w:color="auto"/>
            </w:tcBorders>
            <w:shd w:val="clear" w:color="auto" w:fill="auto"/>
            <w:noWrap/>
            <w:hideMark/>
          </w:tcPr>
          <w:p w14:paraId="33093951" w14:textId="77777777" w:rsidR="00FB2065" w:rsidRPr="00FB2065" w:rsidRDefault="00FB2065" w:rsidP="002627AE">
            <w:pPr>
              <w:jc w:val="right"/>
              <w:rPr>
                <w:sz w:val="20"/>
                <w:szCs w:val="20"/>
                <w:lang w:val="es-ES_tradnl"/>
              </w:rPr>
            </w:pPr>
            <w:r w:rsidRPr="00FB2065">
              <w:rPr>
                <w:sz w:val="20"/>
                <w:szCs w:val="20"/>
                <w:lang w:val="es-ES_tradnl"/>
              </w:rPr>
              <w:t>5,4</w:t>
            </w:r>
          </w:p>
        </w:tc>
        <w:tc>
          <w:tcPr>
            <w:tcW w:w="1276" w:type="dxa"/>
            <w:tcBorders>
              <w:top w:val="nil"/>
              <w:left w:val="nil"/>
              <w:bottom w:val="single" w:sz="4" w:space="0" w:color="auto"/>
              <w:right w:val="single" w:sz="4" w:space="0" w:color="auto"/>
            </w:tcBorders>
            <w:shd w:val="clear" w:color="auto" w:fill="auto"/>
            <w:noWrap/>
          </w:tcPr>
          <w:p w14:paraId="03E8A262" w14:textId="77777777" w:rsidR="00FB2065" w:rsidRPr="00FB2065" w:rsidRDefault="00FB2065" w:rsidP="002627AE">
            <w:pPr>
              <w:jc w:val="right"/>
              <w:rPr>
                <w:sz w:val="20"/>
                <w:szCs w:val="20"/>
                <w:lang w:val="es-ES_tradnl" w:eastAsia="en-CA"/>
              </w:rPr>
            </w:pPr>
          </w:p>
        </w:tc>
        <w:tc>
          <w:tcPr>
            <w:tcW w:w="1520" w:type="dxa"/>
            <w:tcBorders>
              <w:top w:val="nil"/>
              <w:left w:val="nil"/>
              <w:bottom w:val="single" w:sz="4" w:space="0" w:color="auto"/>
              <w:right w:val="single" w:sz="4" w:space="0" w:color="auto"/>
            </w:tcBorders>
            <w:shd w:val="clear" w:color="auto" w:fill="auto"/>
            <w:noWrap/>
            <w:hideMark/>
          </w:tcPr>
          <w:p w14:paraId="0EAA47CC" w14:textId="77777777" w:rsidR="00FB2065" w:rsidRPr="00FB2065" w:rsidRDefault="00FB2065" w:rsidP="002627AE">
            <w:pPr>
              <w:jc w:val="right"/>
              <w:rPr>
                <w:sz w:val="20"/>
                <w:szCs w:val="20"/>
                <w:lang w:val="es-ES_tradnl"/>
              </w:rPr>
            </w:pPr>
            <w:r w:rsidRPr="00FB2065">
              <w:rPr>
                <w:sz w:val="20"/>
                <w:szCs w:val="20"/>
                <w:lang w:val="es-ES_tradnl"/>
              </w:rPr>
              <w:t>1.405.079</w:t>
            </w:r>
          </w:p>
        </w:tc>
        <w:tc>
          <w:tcPr>
            <w:tcW w:w="1483" w:type="dxa"/>
            <w:tcBorders>
              <w:top w:val="nil"/>
              <w:left w:val="nil"/>
              <w:bottom w:val="single" w:sz="4" w:space="0" w:color="auto"/>
              <w:right w:val="single" w:sz="4" w:space="0" w:color="auto"/>
            </w:tcBorders>
            <w:shd w:val="clear" w:color="auto" w:fill="auto"/>
            <w:noWrap/>
            <w:hideMark/>
          </w:tcPr>
          <w:p w14:paraId="35910772" w14:textId="77777777" w:rsidR="00FB2065" w:rsidRPr="00FB2065" w:rsidRDefault="00FB2065" w:rsidP="002627AE">
            <w:pPr>
              <w:jc w:val="right"/>
              <w:rPr>
                <w:sz w:val="20"/>
                <w:szCs w:val="20"/>
                <w:lang w:val="es-ES_tradnl"/>
              </w:rPr>
            </w:pPr>
            <w:r w:rsidRPr="00FB2065">
              <w:rPr>
                <w:sz w:val="20"/>
                <w:szCs w:val="20"/>
                <w:lang w:val="es-ES_tradnl"/>
              </w:rPr>
              <w:t>946.220</w:t>
            </w:r>
          </w:p>
        </w:tc>
        <w:tc>
          <w:tcPr>
            <w:tcW w:w="1460" w:type="dxa"/>
            <w:tcBorders>
              <w:top w:val="nil"/>
              <w:left w:val="nil"/>
              <w:bottom w:val="single" w:sz="4" w:space="0" w:color="auto"/>
              <w:right w:val="single" w:sz="4" w:space="0" w:color="auto"/>
            </w:tcBorders>
            <w:shd w:val="clear" w:color="auto" w:fill="auto"/>
            <w:noWrap/>
            <w:hideMark/>
          </w:tcPr>
          <w:p w14:paraId="17D76BF2" w14:textId="77777777" w:rsidR="00FB2065" w:rsidRPr="00FB2065" w:rsidRDefault="00FB2065" w:rsidP="002627AE">
            <w:pPr>
              <w:jc w:val="right"/>
              <w:rPr>
                <w:sz w:val="20"/>
                <w:szCs w:val="20"/>
                <w:lang w:val="es-ES_tradnl"/>
              </w:rPr>
            </w:pPr>
            <w:r w:rsidRPr="00FB2065">
              <w:rPr>
                <w:sz w:val="20"/>
                <w:szCs w:val="20"/>
                <w:lang w:val="es-ES_tradnl"/>
              </w:rPr>
              <w:t>67</w:t>
            </w:r>
          </w:p>
        </w:tc>
        <w:tc>
          <w:tcPr>
            <w:tcW w:w="1461" w:type="dxa"/>
            <w:tcBorders>
              <w:top w:val="nil"/>
              <w:left w:val="nil"/>
              <w:bottom w:val="single" w:sz="4" w:space="0" w:color="auto"/>
              <w:right w:val="single" w:sz="4" w:space="0" w:color="auto"/>
            </w:tcBorders>
            <w:shd w:val="clear" w:color="auto" w:fill="auto"/>
            <w:noWrap/>
            <w:hideMark/>
          </w:tcPr>
          <w:p w14:paraId="3E54D9FD" w14:textId="77777777" w:rsidR="00FB2065" w:rsidRPr="00FB2065" w:rsidRDefault="00FB2065" w:rsidP="002627AE">
            <w:pPr>
              <w:jc w:val="right"/>
              <w:rPr>
                <w:sz w:val="20"/>
                <w:szCs w:val="20"/>
                <w:lang w:val="es-ES_tradnl"/>
              </w:rPr>
            </w:pPr>
            <w:r w:rsidRPr="00FB2065">
              <w:rPr>
                <w:sz w:val="20"/>
                <w:szCs w:val="20"/>
                <w:lang w:val="es-ES_tradnl"/>
              </w:rPr>
              <w:t>100</w:t>
            </w:r>
          </w:p>
        </w:tc>
      </w:tr>
      <w:tr w:rsidR="00FB2065" w:rsidRPr="00FB2065" w14:paraId="7B58BA65" w14:textId="77777777" w:rsidTr="00FB2065">
        <w:trPr>
          <w:trHeight w:val="45"/>
        </w:trPr>
        <w:tc>
          <w:tcPr>
            <w:tcW w:w="1100" w:type="dxa"/>
            <w:tcBorders>
              <w:top w:val="nil"/>
              <w:left w:val="single" w:sz="4" w:space="0" w:color="auto"/>
              <w:bottom w:val="single" w:sz="4" w:space="0" w:color="auto"/>
              <w:right w:val="single" w:sz="4" w:space="0" w:color="auto"/>
            </w:tcBorders>
            <w:shd w:val="clear" w:color="auto" w:fill="auto"/>
            <w:noWrap/>
            <w:hideMark/>
          </w:tcPr>
          <w:p w14:paraId="7E889023" w14:textId="77777777" w:rsidR="00FB2065" w:rsidRPr="00FB2065" w:rsidRDefault="00FB2065" w:rsidP="002627AE">
            <w:pPr>
              <w:jc w:val="left"/>
              <w:rPr>
                <w:b/>
                <w:bCs/>
                <w:sz w:val="20"/>
                <w:szCs w:val="20"/>
                <w:lang w:val="es-ES_tradnl"/>
              </w:rPr>
            </w:pPr>
            <w:r w:rsidRPr="00FB2065">
              <w:rPr>
                <w:b/>
                <w:bCs/>
                <w:sz w:val="20"/>
                <w:szCs w:val="20"/>
                <w:lang w:val="es-ES_tradnl"/>
              </w:rPr>
              <w:t>Total</w:t>
            </w:r>
          </w:p>
        </w:tc>
        <w:tc>
          <w:tcPr>
            <w:tcW w:w="1276" w:type="dxa"/>
            <w:tcBorders>
              <w:top w:val="nil"/>
              <w:left w:val="nil"/>
              <w:bottom w:val="single" w:sz="4" w:space="0" w:color="auto"/>
              <w:right w:val="single" w:sz="4" w:space="0" w:color="auto"/>
            </w:tcBorders>
            <w:shd w:val="clear" w:color="auto" w:fill="auto"/>
            <w:noWrap/>
            <w:hideMark/>
          </w:tcPr>
          <w:p w14:paraId="580E9549" w14:textId="77777777" w:rsidR="00FB2065" w:rsidRPr="00FB2065" w:rsidRDefault="00FB2065" w:rsidP="002627AE">
            <w:pPr>
              <w:jc w:val="right"/>
              <w:rPr>
                <w:b/>
                <w:bCs/>
                <w:sz w:val="20"/>
                <w:szCs w:val="20"/>
                <w:lang w:val="es-ES_tradnl"/>
              </w:rPr>
            </w:pPr>
            <w:r w:rsidRPr="00FB2065">
              <w:rPr>
                <w:b/>
                <w:bCs/>
                <w:sz w:val="20"/>
                <w:szCs w:val="20"/>
                <w:lang w:val="es-ES_tradnl"/>
              </w:rPr>
              <w:t>814,2</w:t>
            </w:r>
          </w:p>
        </w:tc>
        <w:tc>
          <w:tcPr>
            <w:tcW w:w="1276" w:type="dxa"/>
            <w:tcBorders>
              <w:top w:val="nil"/>
              <w:left w:val="nil"/>
              <w:bottom w:val="single" w:sz="4" w:space="0" w:color="auto"/>
              <w:right w:val="single" w:sz="4" w:space="0" w:color="auto"/>
            </w:tcBorders>
            <w:shd w:val="clear" w:color="auto" w:fill="auto"/>
            <w:noWrap/>
          </w:tcPr>
          <w:p w14:paraId="4281F40D" w14:textId="77777777" w:rsidR="00FB2065" w:rsidRPr="00FB2065" w:rsidRDefault="00FB2065" w:rsidP="002627AE">
            <w:pPr>
              <w:jc w:val="right"/>
              <w:rPr>
                <w:b/>
                <w:bCs/>
                <w:sz w:val="20"/>
                <w:szCs w:val="20"/>
                <w:lang w:val="es-ES_tradnl"/>
              </w:rPr>
            </w:pPr>
            <w:r w:rsidRPr="00FB2065">
              <w:rPr>
                <w:b/>
                <w:bCs/>
                <w:sz w:val="20"/>
                <w:szCs w:val="20"/>
                <w:lang w:val="es-ES_tradnl"/>
              </w:rPr>
              <w:t>0</w:t>
            </w:r>
          </w:p>
        </w:tc>
        <w:tc>
          <w:tcPr>
            <w:tcW w:w="1520" w:type="dxa"/>
            <w:tcBorders>
              <w:top w:val="nil"/>
              <w:left w:val="nil"/>
              <w:bottom w:val="single" w:sz="4" w:space="0" w:color="auto"/>
              <w:right w:val="single" w:sz="4" w:space="0" w:color="auto"/>
            </w:tcBorders>
            <w:shd w:val="clear" w:color="auto" w:fill="auto"/>
            <w:noWrap/>
            <w:hideMark/>
          </w:tcPr>
          <w:p w14:paraId="0E7C6B18" w14:textId="77777777" w:rsidR="00FB2065" w:rsidRPr="00FB2065" w:rsidRDefault="00FB2065" w:rsidP="002627AE">
            <w:pPr>
              <w:jc w:val="right"/>
              <w:rPr>
                <w:b/>
                <w:bCs/>
                <w:sz w:val="20"/>
                <w:szCs w:val="20"/>
                <w:lang w:val="es-ES_tradnl"/>
              </w:rPr>
            </w:pPr>
            <w:r w:rsidRPr="00FB2065">
              <w:rPr>
                <w:b/>
                <w:bCs/>
                <w:sz w:val="20"/>
                <w:szCs w:val="20"/>
                <w:lang w:val="es-ES_tradnl"/>
              </w:rPr>
              <w:t>5.060.188</w:t>
            </w:r>
          </w:p>
        </w:tc>
        <w:tc>
          <w:tcPr>
            <w:tcW w:w="1483" w:type="dxa"/>
            <w:tcBorders>
              <w:top w:val="nil"/>
              <w:left w:val="nil"/>
              <w:bottom w:val="single" w:sz="4" w:space="0" w:color="auto"/>
              <w:right w:val="single" w:sz="4" w:space="0" w:color="auto"/>
            </w:tcBorders>
            <w:shd w:val="clear" w:color="auto" w:fill="auto"/>
            <w:noWrap/>
            <w:hideMark/>
          </w:tcPr>
          <w:p w14:paraId="56253F6D" w14:textId="77777777" w:rsidR="00FB2065" w:rsidRPr="00FB2065" w:rsidRDefault="00FB2065" w:rsidP="002627AE">
            <w:pPr>
              <w:jc w:val="right"/>
              <w:rPr>
                <w:b/>
                <w:bCs/>
                <w:sz w:val="20"/>
                <w:szCs w:val="20"/>
                <w:lang w:val="es-ES_tradnl"/>
              </w:rPr>
            </w:pPr>
            <w:r w:rsidRPr="00FB2065">
              <w:rPr>
                <w:b/>
                <w:bCs/>
                <w:sz w:val="20"/>
                <w:szCs w:val="20"/>
                <w:lang w:val="es-ES_tradnl"/>
              </w:rPr>
              <w:t>3.312.377</w:t>
            </w:r>
          </w:p>
        </w:tc>
        <w:tc>
          <w:tcPr>
            <w:tcW w:w="1460" w:type="dxa"/>
            <w:tcBorders>
              <w:top w:val="nil"/>
              <w:left w:val="nil"/>
              <w:bottom w:val="single" w:sz="4" w:space="0" w:color="auto"/>
              <w:right w:val="single" w:sz="4" w:space="0" w:color="auto"/>
            </w:tcBorders>
            <w:shd w:val="clear" w:color="auto" w:fill="auto"/>
            <w:noWrap/>
            <w:hideMark/>
          </w:tcPr>
          <w:p w14:paraId="6DFF0BEA" w14:textId="77777777" w:rsidR="00FB2065" w:rsidRPr="00FB2065" w:rsidRDefault="00FB2065" w:rsidP="002627AE">
            <w:pPr>
              <w:jc w:val="right"/>
              <w:rPr>
                <w:b/>
                <w:bCs/>
                <w:sz w:val="20"/>
                <w:szCs w:val="20"/>
                <w:lang w:val="es-ES_tradnl"/>
              </w:rPr>
            </w:pPr>
            <w:r w:rsidRPr="00FB2065">
              <w:rPr>
                <w:b/>
                <w:bCs/>
                <w:sz w:val="20"/>
                <w:szCs w:val="20"/>
                <w:lang w:val="es-ES_tradnl"/>
              </w:rPr>
              <w:t>65</w:t>
            </w:r>
          </w:p>
        </w:tc>
        <w:tc>
          <w:tcPr>
            <w:tcW w:w="1461" w:type="dxa"/>
            <w:tcBorders>
              <w:top w:val="nil"/>
              <w:left w:val="nil"/>
              <w:bottom w:val="single" w:sz="4" w:space="0" w:color="auto"/>
              <w:right w:val="single" w:sz="4" w:space="0" w:color="auto"/>
            </w:tcBorders>
            <w:shd w:val="clear" w:color="auto" w:fill="auto"/>
            <w:noWrap/>
            <w:hideMark/>
          </w:tcPr>
          <w:p w14:paraId="6C790F9C" w14:textId="77777777" w:rsidR="00FB2065" w:rsidRPr="00FB2065" w:rsidRDefault="00FB2065" w:rsidP="002627AE">
            <w:pPr>
              <w:jc w:val="right"/>
              <w:rPr>
                <w:b/>
                <w:bCs/>
                <w:sz w:val="20"/>
                <w:szCs w:val="20"/>
                <w:lang w:val="es-ES_tradnl"/>
              </w:rPr>
            </w:pPr>
            <w:r w:rsidRPr="00FB2065">
              <w:rPr>
                <w:b/>
                <w:bCs/>
                <w:sz w:val="20"/>
                <w:szCs w:val="20"/>
                <w:lang w:val="es-ES_tradnl"/>
              </w:rPr>
              <w:t>29</w:t>
            </w:r>
          </w:p>
        </w:tc>
      </w:tr>
    </w:tbl>
    <w:p w14:paraId="15F3B618" w14:textId="77777777" w:rsidR="00FB2065" w:rsidRPr="00FB2065" w:rsidRDefault="00FB2065" w:rsidP="00FB2065">
      <w:pPr>
        <w:pStyle w:val="Title1"/>
        <w:keepNext/>
        <w:jc w:val="both"/>
        <w:rPr>
          <w:b w:val="0"/>
          <w:caps w:val="0"/>
          <w:sz w:val="19"/>
          <w:szCs w:val="19"/>
          <w:lang w:val="es-ES_tradnl"/>
        </w:rPr>
      </w:pPr>
      <w:r w:rsidRPr="00FB2065">
        <w:rPr>
          <w:b w:val="0"/>
          <w:caps w:val="0"/>
          <w:sz w:val="19"/>
          <w:szCs w:val="19"/>
          <w:lang w:val="es-ES_tradnl"/>
        </w:rPr>
        <w:t>* No hay eliminación en 2021 correspondiente a proyectos de HFC.</w:t>
      </w:r>
    </w:p>
    <w:p w14:paraId="419D84DF" w14:textId="77777777" w:rsidR="00FB2065" w:rsidRPr="00FB2065" w:rsidRDefault="00FB2065" w:rsidP="00FB2065">
      <w:pPr>
        <w:pStyle w:val="Title1"/>
        <w:keepNext/>
        <w:jc w:val="both"/>
        <w:rPr>
          <w:b w:val="0"/>
          <w:caps w:val="0"/>
          <w:sz w:val="19"/>
          <w:szCs w:val="19"/>
          <w:lang w:val="es-ES_tradnl"/>
        </w:rPr>
      </w:pPr>
      <w:r w:rsidRPr="00FB2065">
        <w:rPr>
          <w:b w:val="0"/>
          <w:caps w:val="0"/>
          <w:sz w:val="19"/>
          <w:szCs w:val="19"/>
          <w:lang w:val="es-ES_tradnl"/>
        </w:rPr>
        <w:t>** De proyectos que estaba previsto completar en 2021.</w:t>
      </w:r>
    </w:p>
    <w:p w14:paraId="52FF23CC" w14:textId="77777777" w:rsidR="00FB2065" w:rsidRPr="00FB2065" w:rsidRDefault="00FB2065" w:rsidP="00FB2065">
      <w:pPr>
        <w:pStyle w:val="Title1"/>
        <w:keepNext/>
        <w:jc w:val="both"/>
        <w:rPr>
          <w:b w:val="0"/>
          <w:caps w:val="0"/>
          <w:sz w:val="19"/>
          <w:szCs w:val="19"/>
          <w:lang w:val="es-ES_tradnl"/>
        </w:rPr>
      </w:pPr>
    </w:p>
    <w:p w14:paraId="210D1936" w14:textId="77777777" w:rsidR="00FB2065" w:rsidRPr="00CE4E0A" w:rsidRDefault="00FB2065" w:rsidP="00FB2065">
      <w:pPr>
        <w:pStyle w:val="Title1"/>
        <w:keepNext/>
        <w:jc w:val="both"/>
        <w:rPr>
          <w:b w:val="0"/>
          <w:caps w:val="0"/>
          <w:sz w:val="19"/>
          <w:szCs w:val="19"/>
          <w:lang w:val="es-ES"/>
        </w:rPr>
      </w:pPr>
    </w:p>
    <w:p w14:paraId="0E8CE6C4" w14:textId="77777777" w:rsidR="00FB2065" w:rsidRPr="00FB2065" w:rsidRDefault="00FB2065" w:rsidP="00FB2065">
      <w:pPr>
        <w:jc w:val="left"/>
        <w:rPr>
          <w:b/>
          <w:caps/>
          <w:lang w:val="es-ES"/>
        </w:rPr>
        <w:sectPr w:rsidR="00FB2065" w:rsidRPr="00FB2065" w:rsidSect="003C4FF3">
          <w:headerReference w:type="first" r:id="rId15"/>
          <w:footerReference w:type="first" r:id="rId16"/>
          <w:pgSz w:w="12240" w:h="15840" w:code="1"/>
          <w:pgMar w:top="720" w:right="1440" w:bottom="864" w:left="1440" w:header="720" w:footer="475" w:gutter="0"/>
          <w:pgNumType w:start="1"/>
          <w:cols w:space="720"/>
          <w:titlePg/>
        </w:sectPr>
      </w:pPr>
    </w:p>
    <w:p w14:paraId="4E7D9EE1" w14:textId="77777777" w:rsidR="00FB2065" w:rsidRPr="00FB2065" w:rsidRDefault="00FB2065" w:rsidP="00FB2065">
      <w:pPr>
        <w:jc w:val="center"/>
        <w:rPr>
          <w:lang w:val="es-ES"/>
        </w:rPr>
      </w:pPr>
      <w:bookmarkStart w:id="1" w:name="_Hlk115855444"/>
      <w:r w:rsidRPr="00FB2065">
        <w:rPr>
          <w:b/>
          <w:bCs/>
          <w:lang w:val="es-ES"/>
        </w:rPr>
        <w:lastRenderedPageBreak/>
        <w:t>Anexo II</w:t>
      </w:r>
    </w:p>
    <w:p w14:paraId="444507FD" w14:textId="77777777" w:rsidR="00FB2065" w:rsidRPr="00FB2065" w:rsidRDefault="00FB2065" w:rsidP="00FB2065">
      <w:pPr>
        <w:jc w:val="center"/>
        <w:rPr>
          <w:b/>
          <w:bCs/>
          <w:sz w:val="16"/>
          <w:szCs w:val="16"/>
          <w:lang w:val="es-ES"/>
        </w:rPr>
      </w:pPr>
    </w:p>
    <w:p w14:paraId="4C6BCA22" w14:textId="1AE9B349" w:rsidR="00FB2065" w:rsidRPr="00FB2065" w:rsidRDefault="00FB2065" w:rsidP="00FB2065">
      <w:pPr>
        <w:pStyle w:val="Title1"/>
        <w:rPr>
          <w:caps w:val="0"/>
          <w:lang w:val="es-ES"/>
        </w:rPr>
      </w:pPr>
      <w:r w:rsidRPr="00FB2065">
        <w:rPr>
          <w:caps w:val="0"/>
          <w:lang w:val="es-ES"/>
        </w:rPr>
        <w:t>RESUMEN DEL ESTADO DE LA EJECUCIÓN DE LOS PROYECTOS DEL BANCO MUNDIAL A FECHA 31 DE DICIEMBRE DE 2021, POR AÑOS</w:t>
      </w:r>
    </w:p>
    <w:bookmarkEnd w:id="1"/>
    <w:p w14:paraId="5E364DE5" w14:textId="77777777" w:rsidR="00FB2065" w:rsidRPr="00FB2065" w:rsidRDefault="00FB2065" w:rsidP="00FB2065">
      <w:pPr>
        <w:jc w:val="left"/>
        <w:rPr>
          <w:sz w:val="16"/>
          <w:szCs w:val="16"/>
          <w:lang w:val="es-ES"/>
        </w:rPr>
      </w:pPr>
    </w:p>
    <w:p w14:paraId="64573856" w14:textId="2FEA6C7B" w:rsidR="00FB2065" w:rsidRPr="00C821C1" w:rsidRDefault="00FB2065" w:rsidP="00FB2065">
      <w:pPr>
        <w:pStyle w:val="Heading1"/>
        <w:numPr>
          <w:ilvl w:val="0"/>
          <w:numId w:val="22"/>
        </w:numPr>
        <w:tabs>
          <w:tab w:val="clear" w:pos="0"/>
          <w:tab w:val="num" w:pos="360"/>
        </w:tabs>
        <w:rPr>
          <w:sz w:val="16"/>
          <w:szCs w:val="16"/>
          <w:lang w:val="es-ES"/>
        </w:rPr>
      </w:pPr>
      <w:r w:rsidRPr="00FB2065">
        <w:rPr>
          <w:lang w:val="es-ES"/>
        </w:rPr>
        <w:t>En el cuadro 1 del anexo II se presenta un resumen de la situación de la ejecución de los proyectos por años</w:t>
      </w:r>
      <w:r w:rsidRPr="00CC6F05">
        <w:rPr>
          <w:rStyle w:val="FootnoteReference"/>
        </w:rPr>
        <w:footnoteReference w:id="14"/>
      </w:r>
      <w:r w:rsidRPr="00FB2065">
        <w:rPr>
          <w:lang w:val="es-ES"/>
        </w:rPr>
        <w:t xml:space="preserve">. Todos los proyectos y las actividades que se aprobaron entre 1991 y 2015, </w:t>
      </w:r>
      <w:r>
        <w:rPr>
          <w:lang w:val="es-ES"/>
        </w:rPr>
        <w:t>así como</w:t>
      </w:r>
      <w:r w:rsidRPr="00FB2065">
        <w:rPr>
          <w:lang w:val="es-ES"/>
        </w:rPr>
        <w:t xml:space="preserve"> en 2017</w:t>
      </w:r>
      <w:r>
        <w:rPr>
          <w:lang w:val="es-ES"/>
        </w:rPr>
        <w:t>,</w:t>
      </w:r>
      <w:r w:rsidRPr="00FB2065">
        <w:rPr>
          <w:lang w:val="es-ES"/>
        </w:rPr>
        <w:t xml:space="preserve"> </w:t>
      </w:r>
      <w:r>
        <w:rPr>
          <w:lang w:val="es-ES"/>
        </w:rPr>
        <w:t>ya se han completado</w:t>
      </w:r>
      <w:r w:rsidRPr="00FB2065">
        <w:rPr>
          <w:lang w:val="es-ES"/>
        </w:rPr>
        <w:t xml:space="preserve">. </w:t>
      </w:r>
    </w:p>
    <w:p w14:paraId="01191589" w14:textId="77777777" w:rsidR="00FB2065" w:rsidRPr="00FB2065" w:rsidRDefault="00FB2065" w:rsidP="00FB2065">
      <w:pPr>
        <w:suppressAutoHyphens/>
        <w:jc w:val="left"/>
        <w:rPr>
          <w:b/>
          <w:spacing w:val="-3"/>
          <w:lang w:val="es-ES_tradnl"/>
        </w:rPr>
      </w:pPr>
      <w:r w:rsidRPr="00FB2065">
        <w:rPr>
          <w:b/>
          <w:lang w:val="es-ES"/>
        </w:rPr>
        <w:t xml:space="preserve">Cuadro 1. </w:t>
      </w:r>
      <w:r w:rsidRPr="00FB2065">
        <w:rPr>
          <w:b/>
          <w:lang w:val="es-ES_tradnl"/>
        </w:rPr>
        <w:t>Situación de la ejecución de los proyectos, por años</w:t>
      </w:r>
    </w:p>
    <w:tbl>
      <w:tblPr>
        <w:tblW w:w="9576" w:type="dxa"/>
        <w:tblLook w:val="04A0" w:firstRow="1" w:lastRow="0" w:firstColumn="1" w:lastColumn="0" w:noHBand="0" w:noVBand="1"/>
      </w:tblPr>
      <w:tblGrid>
        <w:gridCol w:w="783"/>
        <w:gridCol w:w="885"/>
        <w:gridCol w:w="1317"/>
        <w:gridCol w:w="1539"/>
        <w:gridCol w:w="1330"/>
        <w:gridCol w:w="1502"/>
        <w:gridCol w:w="1088"/>
        <w:gridCol w:w="1132"/>
      </w:tblGrid>
      <w:tr w:rsidR="00FB2065" w:rsidRPr="00FB2065" w14:paraId="6BE6D058" w14:textId="77777777" w:rsidTr="00C821C1">
        <w:trPr>
          <w:trHeight w:val="104"/>
          <w:tblHeader/>
        </w:trPr>
        <w:tc>
          <w:tcPr>
            <w:tcW w:w="8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BD787" w14:textId="77777777" w:rsidR="00FB2065" w:rsidRPr="00FB2065" w:rsidRDefault="00FB2065" w:rsidP="002627AE">
            <w:pPr>
              <w:jc w:val="center"/>
              <w:rPr>
                <w:b/>
                <w:bCs/>
                <w:sz w:val="20"/>
                <w:szCs w:val="20"/>
                <w:lang w:val="es-ES_tradnl"/>
              </w:rPr>
            </w:pPr>
            <w:r w:rsidRPr="00FB2065">
              <w:rPr>
                <w:b/>
                <w:bCs/>
                <w:sz w:val="20"/>
                <w:szCs w:val="20"/>
                <w:lang w:val="es-ES_tradnl"/>
              </w:rPr>
              <w:t>Año</w:t>
            </w:r>
          </w:p>
        </w:tc>
        <w:tc>
          <w:tcPr>
            <w:tcW w:w="384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6816B4" w14:textId="77777777" w:rsidR="00FB2065" w:rsidRPr="00FB2065" w:rsidRDefault="00FB2065" w:rsidP="002627AE">
            <w:pPr>
              <w:jc w:val="center"/>
              <w:rPr>
                <w:b/>
                <w:bCs/>
                <w:sz w:val="20"/>
                <w:szCs w:val="20"/>
                <w:lang w:val="es-ES_tradnl"/>
              </w:rPr>
            </w:pPr>
            <w:r w:rsidRPr="00FB2065">
              <w:rPr>
                <w:b/>
                <w:bCs/>
                <w:sz w:val="20"/>
                <w:szCs w:val="20"/>
                <w:lang w:val="es-ES_tradnl"/>
              </w:rPr>
              <w:t>Cantidad de proyectos*</w:t>
            </w:r>
          </w:p>
        </w:tc>
        <w:tc>
          <w:tcPr>
            <w:tcW w:w="493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3BF9B0" w14:textId="77777777" w:rsidR="00FB2065" w:rsidRPr="00FB2065" w:rsidRDefault="00FB2065" w:rsidP="002627AE">
            <w:pPr>
              <w:jc w:val="center"/>
              <w:rPr>
                <w:b/>
                <w:bCs/>
                <w:sz w:val="20"/>
                <w:szCs w:val="20"/>
                <w:lang w:val="es-ES_tradnl"/>
              </w:rPr>
            </w:pPr>
            <w:r w:rsidRPr="00FB2065">
              <w:rPr>
                <w:b/>
                <w:bCs/>
                <w:sz w:val="20"/>
                <w:szCs w:val="20"/>
                <w:lang w:val="es-ES_tradnl"/>
              </w:rPr>
              <w:t>Financiación ($EUA)**</w:t>
            </w:r>
          </w:p>
        </w:tc>
      </w:tr>
      <w:tr w:rsidR="00C821C1" w:rsidRPr="00FB2065" w14:paraId="131FC26B" w14:textId="77777777" w:rsidTr="00C821C1">
        <w:trPr>
          <w:trHeight w:val="151"/>
          <w:tblHeader/>
        </w:trPr>
        <w:tc>
          <w:tcPr>
            <w:tcW w:w="802" w:type="dxa"/>
            <w:vMerge/>
            <w:tcBorders>
              <w:top w:val="single" w:sz="4" w:space="0" w:color="auto"/>
              <w:left w:val="single" w:sz="4" w:space="0" w:color="auto"/>
              <w:bottom w:val="single" w:sz="4" w:space="0" w:color="auto"/>
              <w:right w:val="single" w:sz="4" w:space="0" w:color="auto"/>
            </w:tcBorders>
            <w:vAlign w:val="center"/>
            <w:hideMark/>
          </w:tcPr>
          <w:p w14:paraId="10D3A008" w14:textId="77777777" w:rsidR="00FB2065" w:rsidRPr="00FB2065" w:rsidRDefault="00FB2065" w:rsidP="002627AE">
            <w:pPr>
              <w:jc w:val="left"/>
              <w:rPr>
                <w:b/>
                <w:bCs/>
                <w:sz w:val="20"/>
                <w:szCs w:val="20"/>
                <w:lang w:val="es-ES_tradnl" w:eastAsia="en-CA"/>
              </w:rPr>
            </w:pPr>
          </w:p>
        </w:tc>
        <w:tc>
          <w:tcPr>
            <w:tcW w:w="907" w:type="dxa"/>
            <w:tcBorders>
              <w:top w:val="nil"/>
              <w:left w:val="nil"/>
              <w:bottom w:val="single" w:sz="4" w:space="0" w:color="auto"/>
              <w:right w:val="single" w:sz="4" w:space="0" w:color="auto"/>
            </w:tcBorders>
            <w:shd w:val="clear" w:color="auto" w:fill="auto"/>
            <w:noWrap/>
            <w:vAlign w:val="center"/>
            <w:hideMark/>
          </w:tcPr>
          <w:p w14:paraId="21AF014A" w14:textId="7EA02B72" w:rsidR="00FB2065" w:rsidRPr="00FB2065" w:rsidRDefault="00FB2065" w:rsidP="002627AE">
            <w:pPr>
              <w:ind w:left="-161" w:right="-123"/>
              <w:jc w:val="center"/>
              <w:rPr>
                <w:b/>
                <w:bCs/>
                <w:sz w:val="20"/>
                <w:szCs w:val="20"/>
                <w:lang w:val="es-ES_tradnl"/>
              </w:rPr>
            </w:pPr>
            <w:r w:rsidRPr="00FB2065">
              <w:rPr>
                <w:b/>
                <w:bCs/>
                <w:sz w:val="20"/>
                <w:szCs w:val="20"/>
                <w:lang w:val="es-ES_tradnl"/>
              </w:rPr>
              <w:t>Aprob</w:t>
            </w:r>
            <w:r w:rsidR="00C821C1">
              <w:rPr>
                <w:b/>
                <w:bCs/>
                <w:sz w:val="20"/>
                <w:szCs w:val="20"/>
                <w:lang w:val="es-ES_tradnl"/>
              </w:rPr>
              <w:t>.</w:t>
            </w:r>
          </w:p>
        </w:tc>
        <w:tc>
          <w:tcPr>
            <w:tcW w:w="1353" w:type="dxa"/>
            <w:tcBorders>
              <w:top w:val="nil"/>
              <w:left w:val="nil"/>
              <w:bottom w:val="single" w:sz="4" w:space="0" w:color="auto"/>
              <w:right w:val="single" w:sz="4" w:space="0" w:color="auto"/>
            </w:tcBorders>
            <w:shd w:val="clear" w:color="auto" w:fill="auto"/>
            <w:noWrap/>
            <w:vAlign w:val="center"/>
            <w:hideMark/>
          </w:tcPr>
          <w:p w14:paraId="51D13811" w14:textId="77777777" w:rsidR="00FB2065" w:rsidRPr="00FB2065" w:rsidRDefault="00FB2065" w:rsidP="002627AE">
            <w:pPr>
              <w:jc w:val="left"/>
              <w:rPr>
                <w:b/>
                <w:bCs/>
                <w:sz w:val="20"/>
                <w:szCs w:val="20"/>
                <w:lang w:val="es-ES_tradnl"/>
              </w:rPr>
            </w:pPr>
            <w:r w:rsidRPr="00FB2065">
              <w:rPr>
                <w:b/>
                <w:bCs/>
                <w:sz w:val="20"/>
                <w:szCs w:val="20"/>
                <w:lang w:val="es-ES_tradnl"/>
              </w:rPr>
              <w:t>Terminados</w:t>
            </w:r>
          </w:p>
        </w:tc>
        <w:tc>
          <w:tcPr>
            <w:tcW w:w="1582" w:type="dxa"/>
            <w:tcBorders>
              <w:top w:val="nil"/>
              <w:left w:val="nil"/>
              <w:bottom w:val="single" w:sz="4" w:space="0" w:color="auto"/>
              <w:right w:val="single" w:sz="4" w:space="0" w:color="auto"/>
            </w:tcBorders>
            <w:shd w:val="clear" w:color="auto" w:fill="auto"/>
            <w:noWrap/>
            <w:vAlign w:val="center"/>
            <w:hideMark/>
          </w:tcPr>
          <w:p w14:paraId="6260C941" w14:textId="77777777" w:rsidR="00FB2065" w:rsidRPr="00FB2065" w:rsidRDefault="00FB2065" w:rsidP="002627AE">
            <w:pPr>
              <w:jc w:val="center"/>
              <w:rPr>
                <w:b/>
                <w:bCs/>
                <w:sz w:val="20"/>
                <w:szCs w:val="20"/>
                <w:lang w:val="es-ES_tradnl"/>
              </w:rPr>
            </w:pPr>
            <w:r w:rsidRPr="00FB2065">
              <w:rPr>
                <w:b/>
                <w:bCs/>
                <w:sz w:val="20"/>
                <w:szCs w:val="20"/>
                <w:lang w:val="es-ES_tradnl"/>
              </w:rPr>
              <w:t>% terminados</w:t>
            </w:r>
          </w:p>
        </w:tc>
        <w:tc>
          <w:tcPr>
            <w:tcW w:w="1118" w:type="dxa"/>
            <w:tcBorders>
              <w:top w:val="nil"/>
              <w:left w:val="nil"/>
              <w:bottom w:val="single" w:sz="4" w:space="0" w:color="auto"/>
              <w:right w:val="single" w:sz="4" w:space="0" w:color="auto"/>
            </w:tcBorders>
            <w:shd w:val="clear" w:color="auto" w:fill="auto"/>
            <w:noWrap/>
            <w:vAlign w:val="center"/>
            <w:hideMark/>
          </w:tcPr>
          <w:p w14:paraId="36159DBA" w14:textId="137F95D3" w:rsidR="00FB2065" w:rsidRPr="00FB2065" w:rsidRDefault="00FB2065" w:rsidP="002627AE">
            <w:pPr>
              <w:jc w:val="center"/>
              <w:rPr>
                <w:b/>
                <w:bCs/>
                <w:sz w:val="20"/>
                <w:szCs w:val="20"/>
                <w:lang w:val="es-ES_tradnl"/>
              </w:rPr>
            </w:pPr>
            <w:r w:rsidRPr="00FB2065">
              <w:rPr>
                <w:b/>
                <w:bCs/>
                <w:sz w:val="20"/>
                <w:szCs w:val="20"/>
                <w:lang w:val="es-ES_tradnl"/>
              </w:rPr>
              <w:t>Aprob</w:t>
            </w:r>
            <w:r w:rsidR="00C821C1">
              <w:rPr>
                <w:b/>
                <w:bCs/>
                <w:sz w:val="20"/>
                <w:szCs w:val="20"/>
                <w:lang w:val="es-ES_tradnl"/>
              </w:rPr>
              <w:t>.</w:t>
            </w:r>
          </w:p>
        </w:tc>
        <w:tc>
          <w:tcPr>
            <w:tcW w:w="1544" w:type="dxa"/>
            <w:tcBorders>
              <w:top w:val="nil"/>
              <w:left w:val="nil"/>
              <w:bottom w:val="single" w:sz="4" w:space="0" w:color="auto"/>
              <w:right w:val="single" w:sz="4" w:space="0" w:color="auto"/>
            </w:tcBorders>
            <w:shd w:val="clear" w:color="auto" w:fill="auto"/>
            <w:noWrap/>
            <w:vAlign w:val="center"/>
            <w:hideMark/>
          </w:tcPr>
          <w:p w14:paraId="7650BD9C" w14:textId="77777777" w:rsidR="00FB2065" w:rsidRPr="00FB2065" w:rsidRDefault="00FB2065" w:rsidP="002627AE">
            <w:pPr>
              <w:jc w:val="center"/>
              <w:rPr>
                <w:b/>
                <w:bCs/>
                <w:sz w:val="20"/>
                <w:szCs w:val="20"/>
                <w:lang w:val="es-ES_tradnl"/>
              </w:rPr>
            </w:pPr>
            <w:r w:rsidRPr="00FB2065">
              <w:rPr>
                <w:b/>
                <w:bCs/>
                <w:sz w:val="20"/>
                <w:szCs w:val="20"/>
                <w:lang w:val="es-ES_tradnl"/>
              </w:rPr>
              <w:t>Desembolsada</w:t>
            </w:r>
          </w:p>
        </w:tc>
        <w:tc>
          <w:tcPr>
            <w:tcW w:w="1108" w:type="dxa"/>
            <w:tcBorders>
              <w:top w:val="nil"/>
              <w:left w:val="nil"/>
              <w:bottom w:val="single" w:sz="4" w:space="0" w:color="auto"/>
              <w:right w:val="single" w:sz="4" w:space="0" w:color="auto"/>
            </w:tcBorders>
            <w:shd w:val="clear" w:color="auto" w:fill="auto"/>
            <w:noWrap/>
            <w:vAlign w:val="center"/>
            <w:hideMark/>
          </w:tcPr>
          <w:p w14:paraId="12871019" w14:textId="77777777" w:rsidR="00FB2065" w:rsidRPr="00FB2065" w:rsidRDefault="00FB2065" w:rsidP="002627AE">
            <w:pPr>
              <w:jc w:val="center"/>
              <w:rPr>
                <w:b/>
                <w:bCs/>
                <w:sz w:val="20"/>
                <w:szCs w:val="20"/>
                <w:lang w:val="es-ES_tradnl"/>
              </w:rPr>
            </w:pPr>
            <w:r w:rsidRPr="00FB2065">
              <w:rPr>
                <w:b/>
                <w:bCs/>
                <w:sz w:val="20"/>
                <w:szCs w:val="20"/>
                <w:lang w:val="es-ES_tradnl"/>
              </w:rPr>
              <w:t>Saldo</w:t>
            </w:r>
          </w:p>
        </w:tc>
        <w:tc>
          <w:tcPr>
            <w:tcW w:w="1162" w:type="dxa"/>
            <w:tcBorders>
              <w:top w:val="nil"/>
              <w:left w:val="nil"/>
              <w:bottom w:val="single" w:sz="4" w:space="0" w:color="auto"/>
              <w:right w:val="single" w:sz="4" w:space="0" w:color="auto"/>
            </w:tcBorders>
            <w:shd w:val="clear" w:color="auto" w:fill="auto"/>
            <w:noWrap/>
            <w:vAlign w:val="center"/>
            <w:hideMark/>
          </w:tcPr>
          <w:p w14:paraId="62813D76" w14:textId="2FDCD456" w:rsidR="00FB2065" w:rsidRPr="00FB2065" w:rsidRDefault="00FB2065" w:rsidP="002627AE">
            <w:pPr>
              <w:ind w:left="-242" w:right="-166"/>
              <w:jc w:val="center"/>
              <w:rPr>
                <w:b/>
                <w:bCs/>
                <w:sz w:val="20"/>
                <w:szCs w:val="20"/>
                <w:lang w:val="es-ES_tradnl"/>
              </w:rPr>
            </w:pPr>
            <w:r w:rsidRPr="00FB2065">
              <w:rPr>
                <w:b/>
                <w:bCs/>
                <w:sz w:val="20"/>
                <w:szCs w:val="20"/>
                <w:lang w:val="es-ES_tradnl"/>
              </w:rPr>
              <w:t>% desemb</w:t>
            </w:r>
            <w:r w:rsidR="00C821C1">
              <w:rPr>
                <w:b/>
                <w:bCs/>
                <w:sz w:val="20"/>
                <w:szCs w:val="20"/>
                <w:lang w:val="es-ES_tradnl"/>
              </w:rPr>
              <w:t>.</w:t>
            </w:r>
          </w:p>
        </w:tc>
      </w:tr>
      <w:tr w:rsidR="00C821C1" w:rsidRPr="00FB2065" w14:paraId="127FF30E" w14:textId="77777777" w:rsidTr="00C821C1">
        <w:trPr>
          <w:trHeight w:val="196"/>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44724196" w14:textId="77777777" w:rsidR="00FB2065" w:rsidRPr="00FB2065" w:rsidRDefault="00FB2065" w:rsidP="002627AE">
            <w:pPr>
              <w:jc w:val="left"/>
              <w:rPr>
                <w:sz w:val="20"/>
                <w:szCs w:val="20"/>
                <w:lang w:val="es-ES_tradnl"/>
              </w:rPr>
            </w:pPr>
            <w:r w:rsidRPr="00FB2065">
              <w:rPr>
                <w:sz w:val="20"/>
                <w:szCs w:val="20"/>
                <w:lang w:val="es-ES_tradnl"/>
              </w:rPr>
              <w:t>1991</w:t>
            </w:r>
          </w:p>
        </w:tc>
        <w:tc>
          <w:tcPr>
            <w:tcW w:w="907" w:type="dxa"/>
            <w:tcBorders>
              <w:top w:val="nil"/>
              <w:left w:val="nil"/>
              <w:bottom w:val="single" w:sz="4" w:space="0" w:color="auto"/>
              <w:right w:val="single" w:sz="4" w:space="0" w:color="auto"/>
            </w:tcBorders>
            <w:shd w:val="clear" w:color="auto" w:fill="auto"/>
            <w:noWrap/>
            <w:vAlign w:val="center"/>
            <w:hideMark/>
          </w:tcPr>
          <w:p w14:paraId="6E4AF29A" w14:textId="77777777" w:rsidR="00FB2065" w:rsidRPr="00FB2065" w:rsidRDefault="00FB2065" w:rsidP="002627AE">
            <w:pPr>
              <w:jc w:val="right"/>
              <w:rPr>
                <w:sz w:val="20"/>
                <w:szCs w:val="20"/>
                <w:lang w:val="es-ES_tradnl"/>
              </w:rPr>
            </w:pPr>
            <w:r w:rsidRPr="00FB2065">
              <w:rPr>
                <w:sz w:val="20"/>
                <w:szCs w:val="20"/>
                <w:lang w:val="es-ES_tradnl"/>
              </w:rPr>
              <w:t>42</w:t>
            </w:r>
          </w:p>
        </w:tc>
        <w:tc>
          <w:tcPr>
            <w:tcW w:w="1353" w:type="dxa"/>
            <w:tcBorders>
              <w:top w:val="nil"/>
              <w:left w:val="nil"/>
              <w:bottom w:val="single" w:sz="4" w:space="0" w:color="auto"/>
              <w:right w:val="single" w:sz="4" w:space="0" w:color="auto"/>
            </w:tcBorders>
            <w:shd w:val="clear" w:color="auto" w:fill="auto"/>
            <w:noWrap/>
            <w:vAlign w:val="center"/>
            <w:hideMark/>
          </w:tcPr>
          <w:p w14:paraId="4C49F95A" w14:textId="77777777" w:rsidR="00FB2065" w:rsidRPr="00FB2065" w:rsidRDefault="00FB2065" w:rsidP="002627AE">
            <w:pPr>
              <w:jc w:val="right"/>
              <w:rPr>
                <w:sz w:val="20"/>
                <w:szCs w:val="20"/>
                <w:lang w:val="es-ES_tradnl"/>
              </w:rPr>
            </w:pPr>
            <w:r w:rsidRPr="00FB2065">
              <w:rPr>
                <w:sz w:val="20"/>
                <w:szCs w:val="20"/>
                <w:lang w:val="es-ES_tradnl"/>
              </w:rPr>
              <w:t>42</w:t>
            </w:r>
          </w:p>
        </w:tc>
        <w:tc>
          <w:tcPr>
            <w:tcW w:w="1582" w:type="dxa"/>
            <w:tcBorders>
              <w:top w:val="nil"/>
              <w:left w:val="nil"/>
              <w:bottom w:val="single" w:sz="4" w:space="0" w:color="auto"/>
              <w:right w:val="single" w:sz="4" w:space="0" w:color="auto"/>
            </w:tcBorders>
            <w:shd w:val="clear" w:color="auto" w:fill="auto"/>
            <w:noWrap/>
            <w:vAlign w:val="center"/>
            <w:hideMark/>
          </w:tcPr>
          <w:p w14:paraId="4CEFD1D4" w14:textId="77777777" w:rsidR="00FB2065" w:rsidRPr="00FB2065" w:rsidRDefault="00FB2065" w:rsidP="002627AE">
            <w:pPr>
              <w:jc w:val="right"/>
              <w:rPr>
                <w:sz w:val="20"/>
                <w:szCs w:val="20"/>
                <w:lang w:val="es-ES_tradnl"/>
              </w:rPr>
            </w:pPr>
            <w:r w:rsidRPr="00FB2065">
              <w:rPr>
                <w:sz w:val="20"/>
                <w:szCs w:val="20"/>
                <w:lang w:val="es-ES_tradnl"/>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27518D94" w14:textId="77777777" w:rsidR="00FB2065" w:rsidRPr="00FB2065" w:rsidRDefault="00FB2065" w:rsidP="002627AE">
            <w:pPr>
              <w:jc w:val="right"/>
              <w:rPr>
                <w:sz w:val="20"/>
                <w:szCs w:val="20"/>
                <w:lang w:val="es-ES_tradnl"/>
              </w:rPr>
            </w:pPr>
            <w:r w:rsidRPr="00FB2065">
              <w:rPr>
                <w:sz w:val="20"/>
                <w:szCs w:val="20"/>
                <w:lang w:val="es-ES_tradnl"/>
              </w:rPr>
              <w:t>5.429.404</w:t>
            </w:r>
          </w:p>
        </w:tc>
        <w:tc>
          <w:tcPr>
            <w:tcW w:w="1544" w:type="dxa"/>
            <w:tcBorders>
              <w:top w:val="nil"/>
              <w:left w:val="nil"/>
              <w:bottom w:val="single" w:sz="4" w:space="0" w:color="auto"/>
              <w:right w:val="single" w:sz="4" w:space="0" w:color="auto"/>
            </w:tcBorders>
            <w:shd w:val="clear" w:color="auto" w:fill="auto"/>
            <w:noWrap/>
            <w:vAlign w:val="center"/>
            <w:hideMark/>
          </w:tcPr>
          <w:p w14:paraId="7EB13F41" w14:textId="77777777" w:rsidR="00FB2065" w:rsidRPr="00FB2065" w:rsidRDefault="00FB2065" w:rsidP="002627AE">
            <w:pPr>
              <w:jc w:val="right"/>
              <w:rPr>
                <w:sz w:val="20"/>
                <w:szCs w:val="20"/>
                <w:lang w:val="es-ES_tradnl"/>
              </w:rPr>
            </w:pPr>
            <w:r w:rsidRPr="00FB2065">
              <w:rPr>
                <w:sz w:val="20"/>
                <w:szCs w:val="20"/>
                <w:lang w:val="es-ES_tradnl"/>
              </w:rPr>
              <w:t>5.429.404</w:t>
            </w:r>
          </w:p>
        </w:tc>
        <w:tc>
          <w:tcPr>
            <w:tcW w:w="1108" w:type="dxa"/>
            <w:tcBorders>
              <w:top w:val="nil"/>
              <w:left w:val="nil"/>
              <w:bottom w:val="single" w:sz="4" w:space="0" w:color="auto"/>
              <w:right w:val="single" w:sz="4" w:space="0" w:color="auto"/>
            </w:tcBorders>
            <w:shd w:val="clear" w:color="auto" w:fill="auto"/>
            <w:noWrap/>
            <w:vAlign w:val="center"/>
            <w:hideMark/>
          </w:tcPr>
          <w:p w14:paraId="70D48E4E" w14:textId="77777777" w:rsidR="00FB2065" w:rsidRPr="00FB2065" w:rsidRDefault="00FB2065" w:rsidP="002627AE">
            <w:pPr>
              <w:jc w:val="right"/>
              <w:rPr>
                <w:sz w:val="20"/>
                <w:szCs w:val="20"/>
                <w:lang w:val="es-ES_tradnl"/>
              </w:rPr>
            </w:pPr>
            <w:r w:rsidRPr="00FB2065">
              <w:rPr>
                <w:sz w:val="20"/>
                <w:szCs w:val="20"/>
                <w:lang w:val="es-ES_tradnl"/>
              </w:rPr>
              <w:t>0</w:t>
            </w:r>
          </w:p>
        </w:tc>
        <w:tc>
          <w:tcPr>
            <w:tcW w:w="1162" w:type="dxa"/>
            <w:tcBorders>
              <w:top w:val="nil"/>
              <w:left w:val="nil"/>
              <w:bottom w:val="single" w:sz="4" w:space="0" w:color="auto"/>
              <w:right w:val="single" w:sz="4" w:space="0" w:color="auto"/>
            </w:tcBorders>
            <w:shd w:val="clear" w:color="auto" w:fill="auto"/>
            <w:noWrap/>
            <w:vAlign w:val="center"/>
            <w:hideMark/>
          </w:tcPr>
          <w:p w14:paraId="2564438B" w14:textId="77777777" w:rsidR="00FB2065" w:rsidRPr="00FB2065" w:rsidRDefault="00FB2065" w:rsidP="002627AE">
            <w:pPr>
              <w:jc w:val="right"/>
              <w:rPr>
                <w:sz w:val="20"/>
                <w:szCs w:val="20"/>
                <w:lang w:val="es-ES_tradnl"/>
              </w:rPr>
            </w:pPr>
            <w:r w:rsidRPr="00FB2065">
              <w:rPr>
                <w:sz w:val="20"/>
                <w:szCs w:val="20"/>
                <w:lang w:val="es-ES_tradnl"/>
              </w:rPr>
              <w:t>100</w:t>
            </w:r>
          </w:p>
        </w:tc>
      </w:tr>
      <w:tr w:rsidR="00C821C1" w:rsidRPr="00FB2065" w14:paraId="50AFA6B0" w14:textId="77777777" w:rsidTr="00C821C1">
        <w:trPr>
          <w:trHeight w:val="101"/>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519C2578" w14:textId="77777777" w:rsidR="00FB2065" w:rsidRPr="00FB2065" w:rsidRDefault="00FB2065" w:rsidP="002627AE">
            <w:pPr>
              <w:jc w:val="left"/>
              <w:rPr>
                <w:sz w:val="20"/>
                <w:szCs w:val="20"/>
                <w:lang w:val="es-ES_tradnl"/>
              </w:rPr>
            </w:pPr>
            <w:r w:rsidRPr="00FB2065">
              <w:rPr>
                <w:sz w:val="20"/>
                <w:szCs w:val="20"/>
                <w:lang w:val="es-ES_tradnl"/>
              </w:rPr>
              <w:t>1992</w:t>
            </w:r>
          </w:p>
        </w:tc>
        <w:tc>
          <w:tcPr>
            <w:tcW w:w="907" w:type="dxa"/>
            <w:tcBorders>
              <w:top w:val="nil"/>
              <w:left w:val="nil"/>
              <w:bottom w:val="single" w:sz="4" w:space="0" w:color="auto"/>
              <w:right w:val="single" w:sz="4" w:space="0" w:color="auto"/>
            </w:tcBorders>
            <w:shd w:val="clear" w:color="auto" w:fill="auto"/>
            <w:noWrap/>
            <w:vAlign w:val="center"/>
            <w:hideMark/>
          </w:tcPr>
          <w:p w14:paraId="6E564E13" w14:textId="77777777" w:rsidR="00FB2065" w:rsidRPr="00FB2065" w:rsidRDefault="00FB2065" w:rsidP="002627AE">
            <w:pPr>
              <w:jc w:val="right"/>
              <w:rPr>
                <w:sz w:val="20"/>
                <w:szCs w:val="20"/>
                <w:lang w:val="es-ES_tradnl"/>
              </w:rPr>
            </w:pPr>
            <w:r w:rsidRPr="00FB2065">
              <w:rPr>
                <w:sz w:val="20"/>
                <w:szCs w:val="20"/>
                <w:lang w:val="es-ES_tradnl"/>
              </w:rPr>
              <w:t>76</w:t>
            </w:r>
          </w:p>
        </w:tc>
        <w:tc>
          <w:tcPr>
            <w:tcW w:w="1353" w:type="dxa"/>
            <w:tcBorders>
              <w:top w:val="nil"/>
              <w:left w:val="nil"/>
              <w:bottom w:val="single" w:sz="4" w:space="0" w:color="auto"/>
              <w:right w:val="single" w:sz="4" w:space="0" w:color="auto"/>
            </w:tcBorders>
            <w:shd w:val="clear" w:color="auto" w:fill="auto"/>
            <w:noWrap/>
            <w:vAlign w:val="center"/>
            <w:hideMark/>
          </w:tcPr>
          <w:p w14:paraId="7FFE14CD" w14:textId="77777777" w:rsidR="00FB2065" w:rsidRPr="00FB2065" w:rsidRDefault="00FB2065" w:rsidP="002627AE">
            <w:pPr>
              <w:jc w:val="right"/>
              <w:rPr>
                <w:sz w:val="20"/>
                <w:szCs w:val="20"/>
                <w:lang w:val="es-ES_tradnl"/>
              </w:rPr>
            </w:pPr>
            <w:r w:rsidRPr="00FB2065">
              <w:rPr>
                <w:sz w:val="20"/>
                <w:szCs w:val="20"/>
                <w:lang w:val="es-ES_tradnl"/>
              </w:rPr>
              <w:t>76</w:t>
            </w:r>
          </w:p>
        </w:tc>
        <w:tc>
          <w:tcPr>
            <w:tcW w:w="1582" w:type="dxa"/>
            <w:tcBorders>
              <w:top w:val="nil"/>
              <w:left w:val="nil"/>
              <w:bottom w:val="single" w:sz="4" w:space="0" w:color="auto"/>
              <w:right w:val="single" w:sz="4" w:space="0" w:color="auto"/>
            </w:tcBorders>
            <w:shd w:val="clear" w:color="auto" w:fill="auto"/>
            <w:noWrap/>
            <w:vAlign w:val="center"/>
            <w:hideMark/>
          </w:tcPr>
          <w:p w14:paraId="5170FDE0" w14:textId="77777777" w:rsidR="00FB2065" w:rsidRPr="00FB2065" w:rsidRDefault="00FB2065" w:rsidP="002627AE">
            <w:pPr>
              <w:jc w:val="right"/>
              <w:rPr>
                <w:sz w:val="20"/>
                <w:szCs w:val="20"/>
                <w:lang w:val="es-ES_tradnl"/>
              </w:rPr>
            </w:pPr>
            <w:r w:rsidRPr="00FB2065">
              <w:rPr>
                <w:sz w:val="20"/>
                <w:szCs w:val="20"/>
                <w:lang w:val="es-ES_tradnl"/>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76C84886" w14:textId="77777777" w:rsidR="00FB2065" w:rsidRPr="00FB2065" w:rsidRDefault="00FB2065" w:rsidP="002627AE">
            <w:pPr>
              <w:jc w:val="right"/>
              <w:rPr>
                <w:sz w:val="20"/>
                <w:szCs w:val="20"/>
                <w:lang w:val="es-ES_tradnl"/>
              </w:rPr>
            </w:pPr>
            <w:r w:rsidRPr="00FB2065">
              <w:rPr>
                <w:sz w:val="20"/>
                <w:szCs w:val="20"/>
                <w:lang w:val="es-ES_tradnl"/>
              </w:rPr>
              <w:t>28.047.705</w:t>
            </w:r>
          </w:p>
        </w:tc>
        <w:tc>
          <w:tcPr>
            <w:tcW w:w="1544" w:type="dxa"/>
            <w:tcBorders>
              <w:top w:val="nil"/>
              <w:left w:val="nil"/>
              <w:bottom w:val="single" w:sz="4" w:space="0" w:color="auto"/>
              <w:right w:val="single" w:sz="4" w:space="0" w:color="auto"/>
            </w:tcBorders>
            <w:shd w:val="clear" w:color="auto" w:fill="auto"/>
            <w:noWrap/>
            <w:vAlign w:val="center"/>
            <w:hideMark/>
          </w:tcPr>
          <w:p w14:paraId="7C9327D3" w14:textId="77777777" w:rsidR="00FB2065" w:rsidRPr="00FB2065" w:rsidRDefault="00FB2065" w:rsidP="002627AE">
            <w:pPr>
              <w:jc w:val="right"/>
              <w:rPr>
                <w:sz w:val="20"/>
                <w:szCs w:val="20"/>
                <w:lang w:val="es-ES_tradnl"/>
              </w:rPr>
            </w:pPr>
            <w:r w:rsidRPr="00FB2065">
              <w:rPr>
                <w:sz w:val="20"/>
                <w:szCs w:val="20"/>
                <w:lang w:val="es-ES_tradnl"/>
              </w:rPr>
              <w:t>28.047.705</w:t>
            </w:r>
          </w:p>
        </w:tc>
        <w:tc>
          <w:tcPr>
            <w:tcW w:w="1108" w:type="dxa"/>
            <w:tcBorders>
              <w:top w:val="nil"/>
              <w:left w:val="nil"/>
              <w:bottom w:val="single" w:sz="4" w:space="0" w:color="auto"/>
              <w:right w:val="single" w:sz="4" w:space="0" w:color="auto"/>
            </w:tcBorders>
            <w:shd w:val="clear" w:color="auto" w:fill="auto"/>
            <w:noWrap/>
            <w:vAlign w:val="center"/>
            <w:hideMark/>
          </w:tcPr>
          <w:p w14:paraId="346BC044" w14:textId="77777777" w:rsidR="00FB2065" w:rsidRPr="00FB2065" w:rsidRDefault="00FB2065" w:rsidP="002627AE">
            <w:pPr>
              <w:jc w:val="right"/>
              <w:rPr>
                <w:sz w:val="20"/>
                <w:szCs w:val="20"/>
                <w:lang w:val="es-ES_tradnl"/>
              </w:rPr>
            </w:pPr>
            <w:r w:rsidRPr="00FB2065">
              <w:rPr>
                <w:sz w:val="20"/>
                <w:szCs w:val="20"/>
                <w:lang w:val="es-ES_tradnl"/>
              </w:rPr>
              <w:t>0</w:t>
            </w:r>
          </w:p>
        </w:tc>
        <w:tc>
          <w:tcPr>
            <w:tcW w:w="1162" w:type="dxa"/>
            <w:tcBorders>
              <w:top w:val="nil"/>
              <w:left w:val="nil"/>
              <w:bottom w:val="single" w:sz="4" w:space="0" w:color="auto"/>
              <w:right w:val="single" w:sz="4" w:space="0" w:color="auto"/>
            </w:tcBorders>
            <w:shd w:val="clear" w:color="auto" w:fill="auto"/>
            <w:noWrap/>
            <w:vAlign w:val="center"/>
            <w:hideMark/>
          </w:tcPr>
          <w:p w14:paraId="24BBB8DC" w14:textId="77777777" w:rsidR="00FB2065" w:rsidRPr="00FB2065" w:rsidRDefault="00FB2065" w:rsidP="002627AE">
            <w:pPr>
              <w:jc w:val="right"/>
              <w:rPr>
                <w:sz w:val="20"/>
                <w:szCs w:val="20"/>
                <w:lang w:val="es-ES_tradnl"/>
              </w:rPr>
            </w:pPr>
            <w:r w:rsidRPr="00FB2065">
              <w:rPr>
                <w:sz w:val="20"/>
                <w:szCs w:val="20"/>
                <w:lang w:val="es-ES_tradnl"/>
              </w:rPr>
              <w:t>100</w:t>
            </w:r>
          </w:p>
        </w:tc>
      </w:tr>
      <w:tr w:rsidR="00C821C1" w:rsidRPr="00CC6F05" w14:paraId="2E69919A" w14:textId="77777777" w:rsidTr="00C821C1">
        <w:trPr>
          <w:trHeight w:val="146"/>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7D9A94D0" w14:textId="77777777" w:rsidR="00FB2065" w:rsidRPr="00CC6F05" w:rsidRDefault="00FB2065" w:rsidP="002627AE">
            <w:pPr>
              <w:jc w:val="left"/>
              <w:rPr>
                <w:sz w:val="20"/>
                <w:szCs w:val="20"/>
              </w:rPr>
            </w:pPr>
            <w:r>
              <w:rPr>
                <w:sz w:val="20"/>
                <w:szCs w:val="20"/>
              </w:rPr>
              <w:t>1993</w:t>
            </w:r>
          </w:p>
        </w:tc>
        <w:tc>
          <w:tcPr>
            <w:tcW w:w="907" w:type="dxa"/>
            <w:tcBorders>
              <w:top w:val="nil"/>
              <w:left w:val="nil"/>
              <w:bottom w:val="single" w:sz="4" w:space="0" w:color="auto"/>
              <w:right w:val="single" w:sz="4" w:space="0" w:color="auto"/>
            </w:tcBorders>
            <w:shd w:val="clear" w:color="auto" w:fill="auto"/>
            <w:noWrap/>
            <w:vAlign w:val="center"/>
            <w:hideMark/>
          </w:tcPr>
          <w:p w14:paraId="2E4BD877" w14:textId="77777777" w:rsidR="00FB2065" w:rsidRPr="00CC6F05" w:rsidRDefault="00FB2065" w:rsidP="002627AE">
            <w:pPr>
              <w:jc w:val="right"/>
              <w:rPr>
                <w:sz w:val="20"/>
                <w:szCs w:val="20"/>
              </w:rPr>
            </w:pPr>
            <w:r>
              <w:rPr>
                <w:sz w:val="20"/>
                <w:szCs w:val="20"/>
              </w:rPr>
              <w:t>79</w:t>
            </w:r>
          </w:p>
        </w:tc>
        <w:tc>
          <w:tcPr>
            <w:tcW w:w="1353" w:type="dxa"/>
            <w:tcBorders>
              <w:top w:val="nil"/>
              <w:left w:val="nil"/>
              <w:bottom w:val="single" w:sz="4" w:space="0" w:color="auto"/>
              <w:right w:val="single" w:sz="4" w:space="0" w:color="auto"/>
            </w:tcBorders>
            <w:shd w:val="clear" w:color="auto" w:fill="auto"/>
            <w:noWrap/>
            <w:vAlign w:val="center"/>
            <w:hideMark/>
          </w:tcPr>
          <w:p w14:paraId="2EBC0C19" w14:textId="77777777" w:rsidR="00FB2065" w:rsidRPr="00CC6F05" w:rsidRDefault="00FB2065" w:rsidP="002627AE">
            <w:pPr>
              <w:jc w:val="right"/>
              <w:rPr>
                <w:sz w:val="20"/>
                <w:szCs w:val="20"/>
              </w:rPr>
            </w:pPr>
            <w:r>
              <w:rPr>
                <w:sz w:val="20"/>
                <w:szCs w:val="20"/>
              </w:rPr>
              <w:t>79</w:t>
            </w:r>
          </w:p>
        </w:tc>
        <w:tc>
          <w:tcPr>
            <w:tcW w:w="1582" w:type="dxa"/>
            <w:tcBorders>
              <w:top w:val="nil"/>
              <w:left w:val="nil"/>
              <w:bottom w:val="single" w:sz="4" w:space="0" w:color="auto"/>
              <w:right w:val="single" w:sz="4" w:space="0" w:color="auto"/>
            </w:tcBorders>
            <w:shd w:val="clear" w:color="auto" w:fill="auto"/>
            <w:noWrap/>
            <w:vAlign w:val="center"/>
            <w:hideMark/>
          </w:tcPr>
          <w:p w14:paraId="7F28DDC4"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5DD09B5E" w14:textId="77777777" w:rsidR="00FB2065" w:rsidRPr="00CC6F05" w:rsidRDefault="00FB2065" w:rsidP="002627AE">
            <w:pPr>
              <w:jc w:val="right"/>
              <w:rPr>
                <w:sz w:val="20"/>
                <w:szCs w:val="20"/>
              </w:rPr>
            </w:pPr>
            <w:r>
              <w:rPr>
                <w:sz w:val="20"/>
                <w:szCs w:val="20"/>
              </w:rPr>
              <w:t>42.538.405</w:t>
            </w:r>
          </w:p>
        </w:tc>
        <w:tc>
          <w:tcPr>
            <w:tcW w:w="1544" w:type="dxa"/>
            <w:tcBorders>
              <w:top w:val="nil"/>
              <w:left w:val="nil"/>
              <w:bottom w:val="single" w:sz="4" w:space="0" w:color="auto"/>
              <w:right w:val="single" w:sz="4" w:space="0" w:color="auto"/>
            </w:tcBorders>
            <w:shd w:val="clear" w:color="auto" w:fill="auto"/>
            <w:noWrap/>
            <w:vAlign w:val="center"/>
            <w:hideMark/>
          </w:tcPr>
          <w:p w14:paraId="26E54608" w14:textId="77777777" w:rsidR="00FB2065" w:rsidRPr="00CC6F05" w:rsidRDefault="00FB2065" w:rsidP="002627AE">
            <w:pPr>
              <w:jc w:val="right"/>
              <w:rPr>
                <w:sz w:val="20"/>
                <w:szCs w:val="20"/>
              </w:rPr>
            </w:pPr>
            <w:r>
              <w:rPr>
                <w:sz w:val="20"/>
                <w:szCs w:val="20"/>
              </w:rPr>
              <w:t>42.538.405</w:t>
            </w:r>
          </w:p>
        </w:tc>
        <w:tc>
          <w:tcPr>
            <w:tcW w:w="1108" w:type="dxa"/>
            <w:tcBorders>
              <w:top w:val="nil"/>
              <w:left w:val="nil"/>
              <w:bottom w:val="single" w:sz="4" w:space="0" w:color="auto"/>
              <w:right w:val="single" w:sz="4" w:space="0" w:color="auto"/>
            </w:tcBorders>
            <w:shd w:val="clear" w:color="auto" w:fill="auto"/>
            <w:noWrap/>
            <w:vAlign w:val="center"/>
            <w:hideMark/>
          </w:tcPr>
          <w:p w14:paraId="44BC756D"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0CF1AC3E" w14:textId="77777777" w:rsidR="00FB2065" w:rsidRPr="00CC6F05" w:rsidRDefault="00FB2065" w:rsidP="002627AE">
            <w:pPr>
              <w:jc w:val="right"/>
              <w:rPr>
                <w:sz w:val="20"/>
                <w:szCs w:val="20"/>
              </w:rPr>
            </w:pPr>
            <w:r>
              <w:rPr>
                <w:sz w:val="20"/>
                <w:szCs w:val="20"/>
              </w:rPr>
              <w:t>100</w:t>
            </w:r>
          </w:p>
        </w:tc>
      </w:tr>
      <w:tr w:rsidR="00C821C1" w:rsidRPr="00CC6F05" w14:paraId="5583806E"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23039AF0" w14:textId="77777777" w:rsidR="00FB2065" w:rsidRPr="00CC6F05" w:rsidRDefault="00FB2065" w:rsidP="002627AE">
            <w:pPr>
              <w:jc w:val="left"/>
              <w:rPr>
                <w:sz w:val="20"/>
                <w:szCs w:val="20"/>
              </w:rPr>
            </w:pPr>
            <w:r>
              <w:rPr>
                <w:sz w:val="20"/>
                <w:szCs w:val="20"/>
              </w:rPr>
              <w:t>1994</w:t>
            </w:r>
          </w:p>
        </w:tc>
        <w:tc>
          <w:tcPr>
            <w:tcW w:w="907" w:type="dxa"/>
            <w:tcBorders>
              <w:top w:val="nil"/>
              <w:left w:val="nil"/>
              <w:bottom w:val="single" w:sz="4" w:space="0" w:color="auto"/>
              <w:right w:val="single" w:sz="4" w:space="0" w:color="auto"/>
            </w:tcBorders>
            <w:shd w:val="clear" w:color="auto" w:fill="auto"/>
            <w:noWrap/>
            <w:vAlign w:val="center"/>
            <w:hideMark/>
          </w:tcPr>
          <w:p w14:paraId="5C5BA26E" w14:textId="77777777" w:rsidR="00FB2065" w:rsidRPr="00CC6F05" w:rsidRDefault="00FB2065" w:rsidP="002627AE">
            <w:pPr>
              <w:jc w:val="right"/>
              <w:rPr>
                <w:sz w:val="20"/>
                <w:szCs w:val="20"/>
              </w:rPr>
            </w:pPr>
            <w:r>
              <w:rPr>
                <w:sz w:val="20"/>
                <w:szCs w:val="20"/>
              </w:rPr>
              <w:t>91</w:t>
            </w:r>
          </w:p>
        </w:tc>
        <w:tc>
          <w:tcPr>
            <w:tcW w:w="1353" w:type="dxa"/>
            <w:tcBorders>
              <w:top w:val="nil"/>
              <w:left w:val="nil"/>
              <w:bottom w:val="single" w:sz="4" w:space="0" w:color="auto"/>
              <w:right w:val="single" w:sz="4" w:space="0" w:color="auto"/>
            </w:tcBorders>
            <w:shd w:val="clear" w:color="auto" w:fill="auto"/>
            <w:noWrap/>
            <w:vAlign w:val="center"/>
            <w:hideMark/>
          </w:tcPr>
          <w:p w14:paraId="42734D79" w14:textId="77777777" w:rsidR="00FB2065" w:rsidRPr="00CC6F05" w:rsidRDefault="00FB2065" w:rsidP="002627AE">
            <w:pPr>
              <w:jc w:val="right"/>
              <w:rPr>
                <w:sz w:val="20"/>
                <w:szCs w:val="20"/>
              </w:rPr>
            </w:pPr>
            <w:r>
              <w:rPr>
                <w:sz w:val="20"/>
                <w:szCs w:val="20"/>
              </w:rPr>
              <w:t>91</w:t>
            </w:r>
          </w:p>
        </w:tc>
        <w:tc>
          <w:tcPr>
            <w:tcW w:w="1582" w:type="dxa"/>
            <w:tcBorders>
              <w:top w:val="nil"/>
              <w:left w:val="nil"/>
              <w:bottom w:val="single" w:sz="4" w:space="0" w:color="auto"/>
              <w:right w:val="single" w:sz="4" w:space="0" w:color="auto"/>
            </w:tcBorders>
            <w:shd w:val="clear" w:color="auto" w:fill="auto"/>
            <w:noWrap/>
            <w:vAlign w:val="center"/>
            <w:hideMark/>
          </w:tcPr>
          <w:p w14:paraId="5C6FE9EE"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4C6E3A88" w14:textId="77777777" w:rsidR="00FB2065" w:rsidRPr="00CC6F05" w:rsidRDefault="00FB2065" w:rsidP="002627AE">
            <w:pPr>
              <w:jc w:val="right"/>
              <w:rPr>
                <w:sz w:val="20"/>
                <w:szCs w:val="20"/>
              </w:rPr>
            </w:pPr>
            <w:r>
              <w:rPr>
                <w:sz w:val="20"/>
                <w:szCs w:val="20"/>
              </w:rPr>
              <w:t>41.081.267</w:t>
            </w:r>
          </w:p>
        </w:tc>
        <w:tc>
          <w:tcPr>
            <w:tcW w:w="1544" w:type="dxa"/>
            <w:tcBorders>
              <w:top w:val="nil"/>
              <w:left w:val="nil"/>
              <w:bottom w:val="single" w:sz="4" w:space="0" w:color="auto"/>
              <w:right w:val="single" w:sz="4" w:space="0" w:color="auto"/>
            </w:tcBorders>
            <w:shd w:val="clear" w:color="auto" w:fill="auto"/>
            <w:noWrap/>
            <w:vAlign w:val="center"/>
            <w:hideMark/>
          </w:tcPr>
          <w:p w14:paraId="3BC862E6" w14:textId="77777777" w:rsidR="00FB2065" w:rsidRPr="00CC6F05" w:rsidRDefault="00FB2065" w:rsidP="002627AE">
            <w:pPr>
              <w:jc w:val="right"/>
              <w:rPr>
                <w:sz w:val="20"/>
                <w:szCs w:val="20"/>
              </w:rPr>
            </w:pPr>
            <w:r>
              <w:rPr>
                <w:sz w:val="20"/>
                <w:szCs w:val="20"/>
              </w:rPr>
              <w:t>41.081.267</w:t>
            </w:r>
          </w:p>
        </w:tc>
        <w:tc>
          <w:tcPr>
            <w:tcW w:w="1108" w:type="dxa"/>
            <w:tcBorders>
              <w:top w:val="nil"/>
              <w:left w:val="nil"/>
              <w:bottom w:val="single" w:sz="4" w:space="0" w:color="auto"/>
              <w:right w:val="single" w:sz="4" w:space="0" w:color="auto"/>
            </w:tcBorders>
            <w:shd w:val="clear" w:color="auto" w:fill="auto"/>
            <w:noWrap/>
            <w:vAlign w:val="center"/>
            <w:hideMark/>
          </w:tcPr>
          <w:p w14:paraId="1186F630"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019F40BF" w14:textId="77777777" w:rsidR="00FB2065" w:rsidRPr="00CC6F05" w:rsidRDefault="00FB2065" w:rsidP="002627AE">
            <w:pPr>
              <w:jc w:val="right"/>
              <w:rPr>
                <w:sz w:val="20"/>
                <w:szCs w:val="20"/>
              </w:rPr>
            </w:pPr>
            <w:r>
              <w:rPr>
                <w:sz w:val="20"/>
                <w:szCs w:val="20"/>
              </w:rPr>
              <w:t>100</w:t>
            </w:r>
          </w:p>
        </w:tc>
      </w:tr>
      <w:tr w:rsidR="00C821C1" w:rsidRPr="00CC6F05" w14:paraId="1189D8F7" w14:textId="77777777" w:rsidTr="00C821C1">
        <w:trPr>
          <w:trHeight w:val="83"/>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30E2D9C6" w14:textId="77777777" w:rsidR="00FB2065" w:rsidRPr="00CC6F05" w:rsidRDefault="00FB2065" w:rsidP="002627AE">
            <w:pPr>
              <w:jc w:val="left"/>
              <w:rPr>
                <w:sz w:val="20"/>
                <w:szCs w:val="20"/>
              </w:rPr>
            </w:pPr>
            <w:r>
              <w:rPr>
                <w:sz w:val="20"/>
                <w:szCs w:val="20"/>
              </w:rPr>
              <w:t>1995</w:t>
            </w:r>
          </w:p>
        </w:tc>
        <w:tc>
          <w:tcPr>
            <w:tcW w:w="907" w:type="dxa"/>
            <w:tcBorders>
              <w:top w:val="nil"/>
              <w:left w:val="nil"/>
              <w:bottom w:val="single" w:sz="4" w:space="0" w:color="auto"/>
              <w:right w:val="single" w:sz="4" w:space="0" w:color="auto"/>
            </w:tcBorders>
            <w:shd w:val="clear" w:color="auto" w:fill="auto"/>
            <w:noWrap/>
            <w:vAlign w:val="center"/>
            <w:hideMark/>
          </w:tcPr>
          <w:p w14:paraId="09C94FC2" w14:textId="77777777" w:rsidR="00FB2065" w:rsidRPr="00CC6F05" w:rsidRDefault="00FB2065" w:rsidP="002627AE">
            <w:pPr>
              <w:jc w:val="right"/>
              <w:rPr>
                <w:sz w:val="20"/>
                <w:szCs w:val="20"/>
              </w:rPr>
            </w:pPr>
            <w:r>
              <w:rPr>
                <w:sz w:val="20"/>
                <w:szCs w:val="20"/>
              </w:rPr>
              <w:t>112</w:t>
            </w:r>
          </w:p>
        </w:tc>
        <w:tc>
          <w:tcPr>
            <w:tcW w:w="1353" w:type="dxa"/>
            <w:tcBorders>
              <w:top w:val="nil"/>
              <w:left w:val="nil"/>
              <w:bottom w:val="single" w:sz="4" w:space="0" w:color="auto"/>
              <w:right w:val="single" w:sz="4" w:space="0" w:color="auto"/>
            </w:tcBorders>
            <w:shd w:val="clear" w:color="auto" w:fill="auto"/>
            <w:noWrap/>
            <w:vAlign w:val="center"/>
            <w:hideMark/>
          </w:tcPr>
          <w:p w14:paraId="0B057C41" w14:textId="77777777" w:rsidR="00FB2065" w:rsidRPr="00CC6F05" w:rsidRDefault="00FB2065" w:rsidP="002627AE">
            <w:pPr>
              <w:jc w:val="right"/>
              <w:rPr>
                <w:sz w:val="20"/>
                <w:szCs w:val="20"/>
              </w:rPr>
            </w:pPr>
            <w:r>
              <w:rPr>
                <w:sz w:val="20"/>
                <w:szCs w:val="20"/>
              </w:rPr>
              <w:t>112</w:t>
            </w:r>
          </w:p>
        </w:tc>
        <w:tc>
          <w:tcPr>
            <w:tcW w:w="1582" w:type="dxa"/>
            <w:tcBorders>
              <w:top w:val="nil"/>
              <w:left w:val="nil"/>
              <w:bottom w:val="single" w:sz="4" w:space="0" w:color="auto"/>
              <w:right w:val="single" w:sz="4" w:space="0" w:color="auto"/>
            </w:tcBorders>
            <w:shd w:val="clear" w:color="auto" w:fill="auto"/>
            <w:noWrap/>
            <w:vAlign w:val="center"/>
            <w:hideMark/>
          </w:tcPr>
          <w:p w14:paraId="6C7C749F"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7D92DBA3" w14:textId="77777777" w:rsidR="00FB2065" w:rsidRPr="00CC6F05" w:rsidRDefault="00FB2065" w:rsidP="002627AE">
            <w:pPr>
              <w:jc w:val="right"/>
              <w:rPr>
                <w:sz w:val="20"/>
                <w:szCs w:val="20"/>
              </w:rPr>
            </w:pPr>
            <w:r>
              <w:rPr>
                <w:sz w:val="20"/>
                <w:szCs w:val="20"/>
              </w:rPr>
              <w:t>47.224.186</w:t>
            </w:r>
          </w:p>
        </w:tc>
        <w:tc>
          <w:tcPr>
            <w:tcW w:w="1544" w:type="dxa"/>
            <w:tcBorders>
              <w:top w:val="nil"/>
              <w:left w:val="nil"/>
              <w:bottom w:val="single" w:sz="4" w:space="0" w:color="auto"/>
              <w:right w:val="single" w:sz="4" w:space="0" w:color="auto"/>
            </w:tcBorders>
            <w:shd w:val="clear" w:color="auto" w:fill="auto"/>
            <w:noWrap/>
            <w:vAlign w:val="center"/>
            <w:hideMark/>
          </w:tcPr>
          <w:p w14:paraId="0601015E" w14:textId="77777777" w:rsidR="00FB2065" w:rsidRPr="00CC6F05" w:rsidRDefault="00FB2065" w:rsidP="002627AE">
            <w:pPr>
              <w:jc w:val="right"/>
              <w:rPr>
                <w:sz w:val="20"/>
                <w:szCs w:val="20"/>
              </w:rPr>
            </w:pPr>
            <w:r>
              <w:rPr>
                <w:sz w:val="20"/>
                <w:szCs w:val="20"/>
              </w:rPr>
              <w:t>47.224.186</w:t>
            </w:r>
          </w:p>
        </w:tc>
        <w:tc>
          <w:tcPr>
            <w:tcW w:w="1108" w:type="dxa"/>
            <w:tcBorders>
              <w:top w:val="nil"/>
              <w:left w:val="nil"/>
              <w:bottom w:val="single" w:sz="4" w:space="0" w:color="auto"/>
              <w:right w:val="single" w:sz="4" w:space="0" w:color="auto"/>
            </w:tcBorders>
            <w:shd w:val="clear" w:color="auto" w:fill="auto"/>
            <w:noWrap/>
            <w:vAlign w:val="center"/>
            <w:hideMark/>
          </w:tcPr>
          <w:p w14:paraId="6F9E1E14"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1FF4E88B" w14:textId="77777777" w:rsidR="00FB2065" w:rsidRPr="00CC6F05" w:rsidRDefault="00FB2065" w:rsidP="002627AE">
            <w:pPr>
              <w:jc w:val="right"/>
              <w:rPr>
                <w:sz w:val="20"/>
                <w:szCs w:val="20"/>
              </w:rPr>
            </w:pPr>
            <w:r>
              <w:rPr>
                <w:sz w:val="20"/>
                <w:szCs w:val="20"/>
              </w:rPr>
              <w:t>100</w:t>
            </w:r>
          </w:p>
        </w:tc>
      </w:tr>
      <w:tr w:rsidR="00C821C1" w:rsidRPr="00CC6F05" w14:paraId="37745276"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7055459B" w14:textId="77777777" w:rsidR="00FB2065" w:rsidRPr="00CC6F05" w:rsidRDefault="00FB2065" w:rsidP="002627AE">
            <w:pPr>
              <w:jc w:val="left"/>
              <w:rPr>
                <w:sz w:val="20"/>
                <w:szCs w:val="20"/>
              </w:rPr>
            </w:pPr>
            <w:r>
              <w:rPr>
                <w:sz w:val="20"/>
                <w:szCs w:val="20"/>
              </w:rPr>
              <w:t>1996</w:t>
            </w:r>
          </w:p>
        </w:tc>
        <w:tc>
          <w:tcPr>
            <w:tcW w:w="907" w:type="dxa"/>
            <w:tcBorders>
              <w:top w:val="nil"/>
              <w:left w:val="nil"/>
              <w:bottom w:val="single" w:sz="4" w:space="0" w:color="auto"/>
              <w:right w:val="single" w:sz="4" w:space="0" w:color="auto"/>
            </w:tcBorders>
            <w:shd w:val="clear" w:color="auto" w:fill="auto"/>
            <w:noWrap/>
            <w:vAlign w:val="center"/>
            <w:hideMark/>
          </w:tcPr>
          <w:p w14:paraId="125C4F43" w14:textId="77777777" w:rsidR="00FB2065" w:rsidRPr="00CC6F05" w:rsidRDefault="00FB2065" w:rsidP="002627AE">
            <w:pPr>
              <w:jc w:val="right"/>
              <w:rPr>
                <w:sz w:val="20"/>
                <w:szCs w:val="20"/>
              </w:rPr>
            </w:pPr>
            <w:r>
              <w:rPr>
                <w:sz w:val="20"/>
                <w:szCs w:val="20"/>
              </w:rPr>
              <w:t>55</w:t>
            </w:r>
          </w:p>
        </w:tc>
        <w:tc>
          <w:tcPr>
            <w:tcW w:w="1353" w:type="dxa"/>
            <w:tcBorders>
              <w:top w:val="nil"/>
              <w:left w:val="nil"/>
              <w:bottom w:val="single" w:sz="4" w:space="0" w:color="auto"/>
              <w:right w:val="single" w:sz="4" w:space="0" w:color="auto"/>
            </w:tcBorders>
            <w:shd w:val="clear" w:color="auto" w:fill="auto"/>
            <w:noWrap/>
            <w:vAlign w:val="center"/>
            <w:hideMark/>
          </w:tcPr>
          <w:p w14:paraId="7A596BDE" w14:textId="77777777" w:rsidR="00FB2065" w:rsidRPr="00CC6F05" w:rsidRDefault="00FB2065" w:rsidP="002627AE">
            <w:pPr>
              <w:jc w:val="right"/>
              <w:rPr>
                <w:sz w:val="20"/>
                <w:szCs w:val="20"/>
              </w:rPr>
            </w:pPr>
            <w:r>
              <w:rPr>
                <w:sz w:val="20"/>
                <w:szCs w:val="20"/>
              </w:rPr>
              <w:t>55</w:t>
            </w:r>
          </w:p>
        </w:tc>
        <w:tc>
          <w:tcPr>
            <w:tcW w:w="1582" w:type="dxa"/>
            <w:tcBorders>
              <w:top w:val="nil"/>
              <w:left w:val="nil"/>
              <w:bottom w:val="single" w:sz="4" w:space="0" w:color="auto"/>
              <w:right w:val="single" w:sz="4" w:space="0" w:color="auto"/>
            </w:tcBorders>
            <w:shd w:val="clear" w:color="auto" w:fill="auto"/>
            <w:noWrap/>
            <w:vAlign w:val="center"/>
            <w:hideMark/>
          </w:tcPr>
          <w:p w14:paraId="538C1C22"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41202130" w14:textId="77777777" w:rsidR="00FB2065" w:rsidRPr="00CC6F05" w:rsidRDefault="00FB2065" w:rsidP="002627AE">
            <w:pPr>
              <w:jc w:val="right"/>
              <w:rPr>
                <w:sz w:val="20"/>
                <w:szCs w:val="20"/>
              </w:rPr>
            </w:pPr>
            <w:r>
              <w:rPr>
                <w:sz w:val="20"/>
                <w:szCs w:val="20"/>
              </w:rPr>
              <w:t>29.319.479</w:t>
            </w:r>
          </w:p>
        </w:tc>
        <w:tc>
          <w:tcPr>
            <w:tcW w:w="1544" w:type="dxa"/>
            <w:tcBorders>
              <w:top w:val="nil"/>
              <w:left w:val="nil"/>
              <w:bottom w:val="single" w:sz="4" w:space="0" w:color="auto"/>
              <w:right w:val="single" w:sz="4" w:space="0" w:color="auto"/>
            </w:tcBorders>
            <w:shd w:val="clear" w:color="auto" w:fill="auto"/>
            <w:noWrap/>
            <w:vAlign w:val="center"/>
            <w:hideMark/>
          </w:tcPr>
          <w:p w14:paraId="08A60A4E" w14:textId="77777777" w:rsidR="00FB2065" w:rsidRPr="00CC6F05" w:rsidRDefault="00FB2065" w:rsidP="002627AE">
            <w:pPr>
              <w:jc w:val="right"/>
              <w:rPr>
                <w:sz w:val="20"/>
                <w:szCs w:val="20"/>
              </w:rPr>
            </w:pPr>
            <w:r>
              <w:rPr>
                <w:sz w:val="20"/>
                <w:szCs w:val="20"/>
              </w:rPr>
              <w:t>29.319.479</w:t>
            </w:r>
          </w:p>
        </w:tc>
        <w:tc>
          <w:tcPr>
            <w:tcW w:w="1108" w:type="dxa"/>
            <w:tcBorders>
              <w:top w:val="nil"/>
              <w:left w:val="nil"/>
              <w:bottom w:val="single" w:sz="4" w:space="0" w:color="auto"/>
              <w:right w:val="single" w:sz="4" w:space="0" w:color="auto"/>
            </w:tcBorders>
            <w:shd w:val="clear" w:color="auto" w:fill="auto"/>
            <w:noWrap/>
            <w:vAlign w:val="center"/>
            <w:hideMark/>
          </w:tcPr>
          <w:p w14:paraId="64E5F9F9"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65B3A2AA" w14:textId="77777777" w:rsidR="00FB2065" w:rsidRPr="00CC6F05" w:rsidRDefault="00FB2065" w:rsidP="002627AE">
            <w:pPr>
              <w:jc w:val="right"/>
              <w:rPr>
                <w:sz w:val="20"/>
                <w:szCs w:val="20"/>
              </w:rPr>
            </w:pPr>
            <w:r>
              <w:rPr>
                <w:sz w:val="20"/>
                <w:szCs w:val="20"/>
              </w:rPr>
              <w:t>100</w:t>
            </w:r>
          </w:p>
        </w:tc>
      </w:tr>
      <w:tr w:rsidR="00C821C1" w:rsidRPr="00CC6F05" w14:paraId="6264A678"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48C58A1" w14:textId="77777777" w:rsidR="00FB2065" w:rsidRPr="00CC6F05" w:rsidRDefault="00FB2065" w:rsidP="002627AE">
            <w:pPr>
              <w:jc w:val="left"/>
              <w:rPr>
                <w:sz w:val="20"/>
                <w:szCs w:val="20"/>
              </w:rPr>
            </w:pPr>
            <w:r>
              <w:rPr>
                <w:sz w:val="20"/>
                <w:szCs w:val="20"/>
              </w:rPr>
              <w:t>1997</w:t>
            </w:r>
          </w:p>
        </w:tc>
        <w:tc>
          <w:tcPr>
            <w:tcW w:w="907" w:type="dxa"/>
            <w:tcBorders>
              <w:top w:val="nil"/>
              <w:left w:val="nil"/>
              <w:bottom w:val="single" w:sz="4" w:space="0" w:color="auto"/>
              <w:right w:val="single" w:sz="4" w:space="0" w:color="auto"/>
            </w:tcBorders>
            <w:shd w:val="clear" w:color="auto" w:fill="auto"/>
            <w:noWrap/>
            <w:vAlign w:val="center"/>
            <w:hideMark/>
          </w:tcPr>
          <w:p w14:paraId="1730D136" w14:textId="77777777" w:rsidR="00FB2065" w:rsidRPr="00CC6F05" w:rsidRDefault="00FB2065" w:rsidP="002627AE">
            <w:pPr>
              <w:jc w:val="right"/>
              <w:rPr>
                <w:sz w:val="20"/>
                <w:szCs w:val="20"/>
              </w:rPr>
            </w:pPr>
            <w:r>
              <w:rPr>
                <w:sz w:val="20"/>
                <w:szCs w:val="20"/>
              </w:rPr>
              <w:t>95</w:t>
            </w:r>
          </w:p>
        </w:tc>
        <w:tc>
          <w:tcPr>
            <w:tcW w:w="1353" w:type="dxa"/>
            <w:tcBorders>
              <w:top w:val="nil"/>
              <w:left w:val="nil"/>
              <w:bottom w:val="single" w:sz="4" w:space="0" w:color="auto"/>
              <w:right w:val="single" w:sz="4" w:space="0" w:color="auto"/>
            </w:tcBorders>
            <w:shd w:val="clear" w:color="auto" w:fill="auto"/>
            <w:noWrap/>
            <w:vAlign w:val="center"/>
            <w:hideMark/>
          </w:tcPr>
          <w:p w14:paraId="46D6CB59" w14:textId="77777777" w:rsidR="00FB2065" w:rsidRPr="00CC6F05" w:rsidRDefault="00FB2065" w:rsidP="002627AE">
            <w:pPr>
              <w:jc w:val="right"/>
              <w:rPr>
                <w:sz w:val="20"/>
                <w:szCs w:val="20"/>
              </w:rPr>
            </w:pPr>
            <w:r>
              <w:rPr>
                <w:sz w:val="20"/>
                <w:szCs w:val="20"/>
              </w:rPr>
              <w:t>95</w:t>
            </w:r>
          </w:p>
        </w:tc>
        <w:tc>
          <w:tcPr>
            <w:tcW w:w="1582" w:type="dxa"/>
            <w:tcBorders>
              <w:top w:val="nil"/>
              <w:left w:val="nil"/>
              <w:bottom w:val="single" w:sz="4" w:space="0" w:color="auto"/>
              <w:right w:val="single" w:sz="4" w:space="0" w:color="auto"/>
            </w:tcBorders>
            <w:shd w:val="clear" w:color="auto" w:fill="auto"/>
            <w:noWrap/>
            <w:vAlign w:val="center"/>
            <w:hideMark/>
          </w:tcPr>
          <w:p w14:paraId="39440128"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00ED1D9F" w14:textId="77777777" w:rsidR="00FB2065" w:rsidRPr="00CC6F05" w:rsidRDefault="00FB2065" w:rsidP="002627AE">
            <w:pPr>
              <w:jc w:val="right"/>
              <w:rPr>
                <w:sz w:val="20"/>
                <w:szCs w:val="20"/>
              </w:rPr>
            </w:pPr>
            <w:r>
              <w:rPr>
                <w:sz w:val="20"/>
                <w:szCs w:val="20"/>
              </w:rPr>
              <w:t>56.173.102</w:t>
            </w:r>
          </w:p>
        </w:tc>
        <w:tc>
          <w:tcPr>
            <w:tcW w:w="1544" w:type="dxa"/>
            <w:tcBorders>
              <w:top w:val="nil"/>
              <w:left w:val="nil"/>
              <w:bottom w:val="single" w:sz="4" w:space="0" w:color="auto"/>
              <w:right w:val="single" w:sz="4" w:space="0" w:color="auto"/>
            </w:tcBorders>
            <w:shd w:val="clear" w:color="auto" w:fill="auto"/>
            <w:noWrap/>
            <w:vAlign w:val="center"/>
            <w:hideMark/>
          </w:tcPr>
          <w:p w14:paraId="2396182F" w14:textId="77777777" w:rsidR="00FB2065" w:rsidRPr="00CC6F05" w:rsidRDefault="00FB2065" w:rsidP="002627AE">
            <w:pPr>
              <w:jc w:val="right"/>
              <w:rPr>
                <w:sz w:val="20"/>
                <w:szCs w:val="20"/>
              </w:rPr>
            </w:pPr>
            <w:r>
              <w:rPr>
                <w:sz w:val="20"/>
                <w:szCs w:val="20"/>
              </w:rPr>
              <w:t>56.173.103</w:t>
            </w:r>
          </w:p>
        </w:tc>
        <w:tc>
          <w:tcPr>
            <w:tcW w:w="1108" w:type="dxa"/>
            <w:tcBorders>
              <w:top w:val="nil"/>
              <w:left w:val="nil"/>
              <w:bottom w:val="single" w:sz="4" w:space="0" w:color="auto"/>
              <w:right w:val="single" w:sz="4" w:space="0" w:color="auto"/>
            </w:tcBorders>
            <w:shd w:val="clear" w:color="auto" w:fill="auto"/>
            <w:noWrap/>
            <w:vAlign w:val="center"/>
            <w:hideMark/>
          </w:tcPr>
          <w:p w14:paraId="502A7820" w14:textId="77777777" w:rsidR="00FB2065" w:rsidRPr="00CC6F05" w:rsidRDefault="00FB2065" w:rsidP="002627AE">
            <w:pPr>
              <w:jc w:val="right"/>
              <w:rPr>
                <w:sz w:val="20"/>
                <w:szCs w:val="20"/>
              </w:rPr>
            </w:pPr>
            <w:r>
              <w:rPr>
                <w:sz w:val="20"/>
                <w:szCs w:val="20"/>
              </w:rPr>
              <w:t>-1</w:t>
            </w:r>
          </w:p>
        </w:tc>
        <w:tc>
          <w:tcPr>
            <w:tcW w:w="1162" w:type="dxa"/>
            <w:tcBorders>
              <w:top w:val="nil"/>
              <w:left w:val="nil"/>
              <w:bottom w:val="single" w:sz="4" w:space="0" w:color="auto"/>
              <w:right w:val="single" w:sz="4" w:space="0" w:color="auto"/>
            </w:tcBorders>
            <w:shd w:val="clear" w:color="auto" w:fill="auto"/>
            <w:noWrap/>
            <w:vAlign w:val="center"/>
            <w:hideMark/>
          </w:tcPr>
          <w:p w14:paraId="084F39AF" w14:textId="77777777" w:rsidR="00FB2065" w:rsidRPr="00CC6F05" w:rsidRDefault="00FB2065" w:rsidP="002627AE">
            <w:pPr>
              <w:jc w:val="right"/>
              <w:rPr>
                <w:sz w:val="20"/>
                <w:szCs w:val="20"/>
              </w:rPr>
            </w:pPr>
            <w:r>
              <w:rPr>
                <w:sz w:val="20"/>
                <w:szCs w:val="20"/>
              </w:rPr>
              <w:t>100</w:t>
            </w:r>
          </w:p>
        </w:tc>
      </w:tr>
      <w:tr w:rsidR="00C821C1" w:rsidRPr="00CC6F05" w14:paraId="5FB59A46" w14:textId="77777777" w:rsidTr="00C821C1">
        <w:trPr>
          <w:trHeight w:val="79"/>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4A5336C4" w14:textId="77777777" w:rsidR="00FB2065" w:rsidRPr="00CC6F05" w:rsidRDefault="00FB2065" w:rsidP="002627AE">
            <w:pPr>
              <w:jc w:val="left"/>
              <w:rPr>
                <w:sz w:val="20"/>
                <w:szCs w:val="20"/>
              </w:rPr>
            </w:pPr>
            <w:r>
              <w:rPr>
                <w:sz w:val="20"/>
                <w:szCs w:val="20"/>
              </w:rPr>
              <w:t>1998</w:t>
            </w:r>
          </w:p>
        </w:tc>
        <w:tc>
          <w:tcPr>
            <w:tcW w:w="907" w:type="dxa"/>
            <w:tcBorders>
              <w:top w:val="nil"/>
              <w:left w:val="nil"/>
              <w:bottom w:val="single" w:sz="4" w:space="0" w:color="auto"/>
              <w:right w:val="single" w:sz="4" w:space="0" w:color="auto"/>
            </w:tcBorders>
            <w:shd w:val="clear" w:color="auto" w:fill="auto"/>
            <w:noWrap/>
            <w:vAlign w:val="center"/>
            <w:hideMark/>
          </w:tcPr>
          <w:p w14:paraId="7568C9A1" w14:textId="77777777" w:rsidR="00FB2065" w:rsidRPr="00CC6F05" w:rsidRDefault="00FB2065" w:rsidP="002627AE">
            <w:pPr>
              <w:jc w:val="right"/>
              <w:rPr>
                <w:sz w:val="20"/>
                <w:szCs w:val="20"/>
              </w:rPr>
            </w:pPr>
            <w:r>
              <w:rPr>
                <w:sz w:val="20"/>
                <w:szCs w:val="20"/>
              </w:rPr>
              <w:t>59</w:t>
            </w:r>
          </w:p>
        </w:tc>
        <w:tc>
          <w:tcPr>
            <w:tcW w:w="1353" w:type="dxa"/>
            <w:tcBorders>
              <w:top w:val="nil"/>
              <w:left w:val="nil"/>
              <w:bottom w:val="single" w:sz="4" w:space="0" w:color="auto"/>
              <w:right w:val="single" w:sz="4" w:space="0" w:color="auto"/>
            </w:tcBorders>
            <w:shd w:val="clear" w:color="auto" w:fill="auto"/>
            <w:noWrap/>
            <w:vAlign w:val="center"/>
            <w:hideMark/>
          </w:tcPr>
          <w:p w14:paraId="500C09D1" w14:textId="77777777" w:rsidR="00FB2065" w:rsidRPr="00CC6F05" w:rsidRDefault="00FB2065" w:rsidP="002627AE">
            <w:pPr>
              <w:jc w:val="right"/>
              <w:rPr>
                <w:sz w:val="20"/>
                <w:szCs w:val="20"/>
              </w:rPr>
            </w:pPr>
            <w:r>
              <w:rPr>
                <w:sz w:val="20"/>
                <w:szCs w:val="20"/>
              </w:rPr>
              <w:t>59</w:t>
            </w:r>
          </w:p>
        </w:tc>
        <w:tc>
          <w:tcPr>
            <w:tcW w:w="1582" w:type="dxa"/>
            <w:tcBorders>
              <w:top w:val="nil"/>
              <w:left w:val="nil"/>
              <w:bottom w:val="single" w:sz="4" w:space="0" w:color="auto"/>
              <w:right w:val="single" w:sz="4" w:space="0" w:color="auto"/>
            </w:tcBorders>
            <w:shd w:val="clear" w:color="auto" w:fill="auto"/>
            <w:noWrap/>
            <w:vAlign w:val="center"/>
            <w:hideMark/>
          </w:tcPr>
          <w:p w14:paraId="78E17927"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7CF1D263" w14:textId="77777777" w:rsidR="00FB2065" w:rsidRPr="00CC6F05" w:rsidRDefault="00FB2065" w:rsidP="002627AE">
            <w:pPr>
              <w:jc w:val="right"/>
              <w:rPr>
                <w:sz w:val="20"/>
                <w:szCs w:val="20"/>
              </w:rPr>
            </w:pPr>
            <w:r>
              <w:rPr>
                <w:sz w:val="20"/>
                <w:szCs w:val="20"/>
              </w:rPr>
              <w:t>35.959.418</w:t>
            </w:r>
          </w:p>
        </w:tc>
        <w:tc>
          <w:tcPr>
            <w:tcW w:w="1544" w:type="dxa"/>
            <w:tcBorders>
              <w:top w:val="nil"/>
              <w:left w:val="nil"/>
              <w:bottom w:val="single" w:sz="4" w:space="0" w:color="auto"/>
              <w:right w:val="single" w:sz="4" w:space="0" w:color="auto"/>
            </w:tcBorders>
            <w:shd w:val="clear" w:color="auto" w:fill="auto"/>
            <w:noWrap/>
            <w:vAlign w:val="center"/>
            <w:hideMark/>
          </w:tcPr>
          <w:p w14:paraId="64211EAB" w14:textId="77777777" w:rsidR="00FB2065" w:rsidRPr="00CC6F05" w:rsidRDefault="00FB2065" w:rsidP="002627AE">
            <w:pPr>
              <w:jc w:val="right"/>
              <w:rPr>
                <w:sz w:val="20"/>
                <w:szCs w:val="20"/>
              </w:rPr>
            </w:pPr>
            <w:r>
              <w:rPr>
                <w:sz w:val="20"/>
                <w:szCs w:val="20"/>
              </w:rPr>
              <w:t>35.959.417</w:t>
            </w:r>
          </w:p>
        </w:tc>
        <w:tc>
          <w:tcPr>
            <w:tcW w:w="1108" w:type="dxa"/>
            <w:tcBorders>
              <w:top w:val="nil"/>
              <w:left w:val="nil"/>
              <w:bottom w:val="single" w:sz="4" w:space="0" w:color="auto"/>
              <w:right w:val="single" w:sz="4" w:space="0" w:color="auto"/>
            </w:tcBorders>
            <w:shd w:val="clear" w:color="auto" w:fill="auto"/>
            <w:noWrap/>
            <w:vAlign w:val="center"/>
            <w:hideMark/>
          </w:tcPr>
          <w:p w14:paraId="65A265F4" w14:textId="77777777" w:rsidR="00FB2065" w:rsidRPr="00CC6F05" w:rsidRDefault="00FB2065" w:rsidP="002627AE">
            <w:pPr>
              <w:jc w:val="right"/>
              <w:rPr>
                <w:sz w:val="20"/>
                <w:szCs w:val="20"/>
              </w:rPr>
            </w:pPr>
            <w:r>
              <w:rPr>
                <w:sz w:val="20"/>
                <w:szCs w:val="20"/>
              </w:rPr>
              <w:t>1</w:t>
            </w:r>
          </w:p>
        </w:tc>
        <w:tc>
          <w:tcPr>
            <w:tcW w:w="1162" w:type="dxa"/>
            <w:tcBorders>
              <w:top w:val="nil"/>
              <w:left w:val="nil"/>
              <w:bottom w:val="single" w:sz="4" w:space="0" w:color="auto"/>
              <w:right w:val="single" w:sz="4" w:space="0" w:color="auto"/>
            </w:tcBorders>
            <w:shd w:val="clear" w:color="auto" w:fill="auto"/>
            <w:noWrap/>
            <w:vAlign w:val="center"/>
            <w:hideMark/>
          </w:tcPr>
          <w:p w14:paraId="222E27B2" w14:textId="77777777" w:rsidR="00FB2065" w:rsidRPr="00CC6F05" w:rsidRDefault="00FB2065" w:rsidP="002627AE">
            <w:pPr>
              <w:jc w:val="right"/>
              <w:rPr>
                <w:sz w:val="20"/>
                <w:szCs w:val="20"/>
              </w:rPr>
            </w:pPr>
            <w:r>
              <w:rPr>
                <w:sz w:val="20"/>
                <w:szCs w:val="20"/>
              </w:rPr>
              <w:t>100</w:t>
            </w:r>
          </w:p>
        </w:tc>
      </w:tr>
      <w:tr w:rsidR="00C821C1" w:rsidRPr="00CC6F05" w14:paraId="4DE02B89"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54EC5BA0" w14:textId="77777777" w:rsidR="00FB2065" w:rsidRPr="00CC6F05" w:rsidRDefault="00FB2065" w:rsidP="002627AE">
            <w:pPr>
              <w:jc w:val="left"/>
              <w:rPr>
                <w:sz w:val="20"/>
                <w:szCs w:val="20"/>
              </w:rPr>
            </w:pPr>
            <w:r>
              <w:rPr>
                <w:sz w:val="20"/>
                <w:szCs w:val="20"/>
              </w:rPr>
              <w:t>1999</w:t>
            </w:r>
          </w:p>
        </w:tc>
        <w:tc>
          <w:tcPr>
            <w:tcW w:w="907" w:type="dxa"/>
            <w:tcBorders>
              <w:top w:val="nil"/>
              <w:left w:val="nil"/>
              <w:bottom w:val="single" w:sz="4" w:space="0" w:color="auto"/>
              <w:right w:val="single" w:sz="4" w:space="0" w:color="auto"/>
            </w:tcBorders>
            <w:shd w:val="clear" w:color="auto" w:fill="auto"/>
            <w:noWrap/>
            <w:vAlign w:val="center"/>
            <w:hideMark/>
          </w:tcPr>
          <w:p w14:paraId="0A83EE0F" w14:textId="77777777" w:rsidR="00FB2065" w:rsidRPr="00CC6F05" w:rsidRDefault="00FB2065" w:rsidP="002627AE">
            <w:pPr>
              <w:jc w:val="right"/>
              <w:rPr>
                <w:sz w:val="20"/>
                <w:szCs w:val="20"/>
              </w:rPr>
            </w:pPr>
            <w:r>
              <w:rPr>
                <w:sz w:val="20"/>
                <w:szCs w:val="20"/>
              </w:rPr>
              <w:t>73</w:t>
            </w:r>
          </w:p>
        </w:tc>
        <w:tc>
          <w:tcPr>
            <w:tcW w:w="1353" w:type="dxa"/>
            <w:tcBorders>
              <w:top w:val="nil"/>
              <w:left w:val="nil"/>
              <w:bottom w:val="single" w:sz="4" w:space="0" w:color="auto"/>
              <w:right w:val="single" w:sz="4" w:space="0" w:color="auto"/>
            </w:tcBorders>
            <w:shd w:val="clear" w:color="auto" w:fill="auto"/>
            <w:noWrap/>
            <w:vAlign w:val="center"/>
            <w:hideMark/>
          </w:tcPr>
          <w:p w14:paraId="02505C44" w14:textId="77777777" w:rsidR="00FB2065" w:rsidRPr="00CC6F05" w:rsidRDefault="00FB2065" w:rsidP="002627AE">
            <w:pPr>
              <w:jc w:val="right"/>
              <w:rPr>
                <w:sz w:val="20"/>
                <w:szCs w:val="20"/>
              </w:rPr>
            </w:pPr>
            <w:r>
              <w:rPr>
                <w:sz w:val="20"/>
                <w:szCs w:val="20"/>
              </w:rPr>
              <w:t>73</w:t>
            </w:r>
          </w:p>
        </w:tc>
        <w:tc>
          <w:tcPr>
            <w:tcW w:w="1582" w:type="dxa"/>
            <w:tcBorders>
              <w:top w:val="nil"/>
              <w:left w:val="nil"/>
              <w:bottom w:val="single" w:sz="4" w:space="0" w:color="auto"/>
              <w:right w:val="single" w:sz="4" w:space="0" w:color="auto"/>
            </w:tcBorders>
            <w:shd w:val="clear" w:color="auto" w:fill="auto"/>
            <w:noWrap/>
            <w:vAlign w:val="center"/>
            <w:hideMark/>
          </w:tcPr>
          <w:p w14:paraId="5FF053A0"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21C50070" w14:textId="77777777" w:rsidR="00FB2065" w:rsidRPr="00CC6F05" w:rsidRDefault="00FB2065" w:rsidP="002627AE">
            <w:pPr>
              <w:jc w:val="right"/>
              <w:rPr>
                <w:sz w:val="20"/>
                <w:szCs w:val="20"/>
              </w:rPr>
            </w:pPr>
            <w:r>
              <w:rPr>
                <w:sz w:val="20"/>
                <w:szCs w:val="20"/>
              </w:rPr>
              <w:t>64.173.138</w:t>
            </w:r>
          </w:p>
        </w:tc>
        <w:tc>
          <w:tcPr>
            <w:tcW w:w="1544" w:type="dxa"/>
            <w:tcBorders>
              <w:top w:val="nil"/>
              <w:left w:val="nil"/>
              <w:bottom w:val="single" w:sz="4" w:space="0" w:color="auto"/>
              <w:right w:val="single" w:sz="4" w:space="0" w:color="auto"/>
            </w:tcBorders>
            <w:shd w:val="clear" w:color="auto" w:fill="auto"/>
            <w:noWrap/>
            <w:vAlign w:val="center"/>
            <w:hideMark/>
          </w:tcPr>
          <w:p w14:paraId="1DAE94F8" w14:textId="77777777" w:rsidR="00FB2065" w:rsidRPr="00CC6F05" w:rsidRDefault="00FB2065" w:rsidP="002627AE">
            <w:pPr>
              <w:jc w:val="right"/>
              <w:rPr>
                <w:sz w:val="20"/>
                <w:szCs w:val="20"/>
              </w:rPr>
            </w:pPr>
            <w:r>
              <w:rPr>
                <w:sz w:val="20"/>
                <w:szCs w:val="20"/>
              </w:rPr>
              <w:t>64.173.138</w:t>
            </w:r>
          </w:p>
        </w:tc>
        <w:tc>
          <w:tcPr>
            <w:tcW w:w="1108" w:type="dxa"/>
            <w:tcBorders>
              <w:top w:val="nil"/>
              <w:left w:val="nil"/>
              <w:bottom w:val="single" w:sz="4" w:space="0" w:color="auto"/>
              <w:right w:val="single" w:sz="4" w:space="0" w:color="auto"/>
            </w:tcBorders>
            <w:shd w:val="clear" w:color="auto" w:fill="auto"/>
            <w:noWrap/>
            <w:vAlign w:val="center"/>
            <w:hideMark/>
          </w:tcPr>
          <w:p w14:paraId="4D959E1F"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7FDFF5A8" w14:textId="77777777" w:rsidR="00FB2065" w:rsidRPr="00CC6F05" w:rsidRDefault="00FB2065" w:rsidP="002627AE">
            <w:pPr>
              <w:jc w:val="right"/>
              <w:rPr>
                <w:sz w:val="20"/>
                <w:szCs w:val="20"/>
              </w:rPr>
            </w:pPr>
            <w:r>
              <w:rPr>
                <w:sz w:val="20"/>
                <w:szCs w:val="20"/>
              </w:rPr>
              <w:t>100</w:t>
            </w:r>
          </w:p>
        </w:tc>
      </w:tr>
      <w:tr w:rsidR="00C821C1" w:rsidRPr="00CC6F05" w14:paraId="024A9AD0" w14:textId="77777777" w:rsidTr="00C821C1">
        <w:trPr>
          <w:trHeight w:val="157"/>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2BF30A33" w14:textId="77777777" w:rsidR="00FB2065" w:rsidRPr="00CC6F05" w:rsidRDefault="00FB2065" w:rsidP="002627AE">
            <w:pPr>
              <w:jc w:val="left"/>
              <w:rPr>
                <w:sz w:val="20"/>
                <w:szCs w:val="20"/>
              </w:rPr>
            </w:pPr>
            <w:r>
              <w:rPr>
                <w:sz w:val="20"/>
                <w:szCs w:val="20"/>
              </w:rPr>
              <w:t>2000</w:t>
            </w:r>
          </w:p>
        </w:tc>
        <w:tc>
          <w:tcPr>
            <w:tcW w:w="907" w:type="dxa"/>
            <w:tcBorders>
              <w:top w:val="nil"/>
              <w:left w:val="nil"/>
              <w:bottom w:val="single" w:sz="4" w:space="0" w:color="auto"/>
              <w:right w:val="single" w:sz="4" w:space="0" w:color="auto"/>
            </w:tcBorders>
            <w:shd w:val="clear" w:color="auto" w:fill="auto"/>
            <w:noWrap/>
            <w:vAlign w:val="center"/>
            <w:hideMark/>
          </w:tcPr>
          <w:p w14:paraId="25DB21CB" w14:textId="77777777" w:rsidR="00FB2065" w:rsidRPr="00CC6F05" w:rsidRDefault="00FB2065" w:rsidP="002627AE">
            <w:pPr>
              <w:jc w:val="right"/>
              <w:rPr>
                <w:sz w:val="20"/>
                <w:szCs w:val="20"/>
              </w:rPr>
            </w:pPr>
            <w:r>
              <w:rPr>
                <w:sz w:val="20"/>
                <w:szCs w:val="20"/>
              </w:rPr>
              <w:t>67</w:t>
            </w:r>
          </w:p>
        </w:tc>
        <w:tc>
          <w:tcPr>
            <w:tcW w:w="1353" w:type="dxa"/>
            <w:tcBorders>
              <w:top w:val="nil"/>
              <w:left w:val="nil"/>
              <w:bottom w:val="single" w:sz="4" w:space="0" w:color="auto"/>
              <w:right w:val="single" w:sz="4" w:space="0" w:color="auto"/>
            </w:tcBorders>
            <w:shd w:val="clear" w:color="auto" w:fill="auto"/>
            <w:noWrap/>
            <w:vAlign w:val="center"/>
            <w:hideMark/>
          </w:tcPr>
          <w:p w14:paraId="62AC255C" w14:textId="77777777" w:rsidR="00FB2065" w:rsidRPr="00CC6F05" w:rsidRDefault="00FB2065" w:rsidP="002627AE">
            <w:pPr>
              <w:jc w:val="right"/>
              <w:rPr>
                <w:sz w:val="20"/>
                <w:szCs w:val="20"/>
              </w:rPr>
            </w:pPr>
            <w:r>
              <w:rPr>
                <w:sz w:val="20"/>
                <w:szCs w:val="20"/>
              </w:rPr>
              <w:t>67</w:t>
            </w:r>
          </w:p>
        </w:tc>
        <w:tc>
          <w:tcPr>
            <w:tcW w:w="1582" w:type="dxa"/>
            <w:tcBorders>
              <w:top w:val="nil"/>
              <w:left w:val="nil"/>
              <w:bottom w:val="single" w:sz="4" w:space="0" w:color="auto"/>
              <w:right w:val="single" w:sz="4" w:space="0" w:color="auto"/>
            </w:tcBorders>
            <w:shd w:val="clear" w:color="auto" w:fill="auto"/>
            <w:noWrap/>
            <w:vAlign w:val="center"/>
            <w:hideMark/>
          </w:tcPr>
          <w:p w14:paraId="0122389B"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18E2414B" w14:textId="77777777" w:rsidR="00FB2065" w:rsidRPr="00CC6F05" w:rsidRDefault="00FB2065" w:rsidP="002627AE">
            <w:pPr>
              <w:jc w:val="right"/>
              <w:rPr>
                <w:sz w:val="20"/>
                <w:szCs w:val="20"/>
              </w:rPr>
            </w:pPr>
            <w:r>
              <w:rPr>
                <w:sz w:val="20"/>
                <w:szCs w:val="20"/>
              </w:rPr>
              <w:t>36.982.134</w:t>
            </w:r>
          </w:p>
        </w:tc>
        <w:tc>
          <w:tcPr>
            <w:tcW w:w="1544" w:type="dxa"/>
            <w:tcBorders>
              <w:top w:val="nil"/>
              <w:left w:val="nil"/>
              <w:bottom w:val="single" w:sz="4" w:space="0" w:color="auto"/>
              <w:right w:val="single" w:sz="4" w:space="0" w:color="auto"/>
            </w:tcBorders>
            <w:shd w:val="clear" w:color="auto" w:fill="auto"/>
            <w:noWrap/>
            <w:vAlign w:val="center"/>
            <w:hideMark/>
          </w:tcPr>
          <w:p w14:paraId="3AEF8974" w14:textId="77777777" w:rsidR="00FB2065" w:rsidRPr="00CC6F05" w:rsidRDefault="00FB2065" w:rsidP="002627AE">
            <w:pPr>
              <w:jc w:val="right"/>
              <w:rPr>
                <w:sz w:val="20"/>
                <w:szCs w:val="20"/>
              </w:rPr>
            </w:pPr>
            <w:r>
              <w:rPr>
                <w:sz w:val="20"/>
                <w:szCs w:val="20"/>
              </w:rPr>
              <w:t>36.982.133</w:t>
            </w:r>
          </w:p>
        </w:tc>
        <w:tc>
          <w:tcPr>
            <w:tcW w:w="1108" w:type="dxa"/>
            <w:tcBorders>
              <w:top w:val="nil"/>
              <w:left w:val="nil"/>
              <w:bottom w:val="single" w:sz="4" w:space="0" w:color="auto"/>
              <w:right w:val="single" w:sz="4" w:space="0" w:color="auto"/>
            </w:tcBorders>
            <w:shd w:val="clear" w:color="auto" w:fill="auto"/>
            <w:noWrap/>
            <w:vAlign w:val="center"/>
            <w:hideMark/>
          </w:tcPr>
          <w:p w14:paraId="1278F6C1" w14:textId="77777777" w:rsidR="00FB2065" w:rsidRPr="00CC6F05" w:rsidRDefault="00FB2065" w:rsidP="002627AE">
            <w:pPr>
              <w:jc w:val="right"/>
              <w:rPr>
                <w:sz w:val="20"/>
                <w:szCs w:val="20"/>
              </w:rPr>
            </w:pPr>
            <w:r>
              <w:rPr>
                <w:sz w:val="20"/>
                <w:szCs w:val="20"/>
              </w:rPr>
              <w:t>1</w:t>
            </w:r>
          </w:p>
        </w:tc>
        <w:tc>
          <w:tcPr>
            <w:tcW w:w="1162" w:type="dxa"/>
            <w:tcBorders>
              <w:top w:val="nil"/>
              <w:left w:val="nil"/>
              <w:bottom w:val="single" w:sz="4" w:space="0" w:color="auto"/>
              <w:right w:val="single" w:sz="4" w:space="0" w:color="auto"/>
            </w:tcBorders>
            <w:shd w:val="clear" w:color="auto" w:fill="auto"/>
            <w:noWrap/>
            <w:vAlign w:val="center"/>
            <w:hideMark/>
          </w:tcPr>
          <w:p w14:paraId="459F108C" w14:textId="77777777" w:rsidR="00FB2065" w:rsidRPr="00CC6F05" w:rsidRDefault="00FB2065" w:rsidP="002627AE">
            <w:pPr>
              <w:jc w:val="right"/>
              <w:rPr>
                <w:sz w:val="20"/>
                <w:szCs w:val="20"/>
              </w:rPr>
            </w:pPr>
            <w:r>
              <w:rPr>
                <w:sz w:val="20"/>
                <w:szCs w:val="20"/>
              </w:rPr>
              <w:t>100</w:t>
            </w:r>
          </w:p>
        </w:tc>
      </w:tr>
      <w:tr w:rsidR="00C821C1" w:rsidRPr="00CC6F05" w14:paraId="0A949031" w14:textId="77777777" w:rsidTr="00C821C1">
        <w:trPr>
          <w:trHeight w:val="6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321C9C6" w14:textId="77777777" w:rsidR="00FB2065" w:rsidRPr="00CC6F05" w:rsidRDefault="00FB2065" w:rsidP="002627AE">
            <w:pPr>
              <w:jc w:val="left"/>
              <w:rPr>
                <w:sz w:val="20"/>
                <w:szCs w:val="20"/>
              </w:rPr>
            </w:pPr>
            <w:r>
              <w:rPr>
                <w:sz w:val="20"/>
                <w:szCs w:val="20"/>
              </w:rPr>
              <w:t>2001</w:t>
            </w:r>
          </w:p>
        </w:tc>
        <w:tc>
          <w:tcPr>
            <w:tcW w:w="907" w:type="dxa"/>
            <w:tcBorders>
              <w:top w:val="nil"/>
              <w:left w:val="nil"/>
              <w:bottom w:val="single" w:sz="4" w:space="0" w:color="auto"/>
              <w:right w:val="single" w:sz="4" w:space="0" w:color="auto"/>
            </w:tcBorders>
            <w:shd w:val="clear" w:color="auto" w:fill="auto"/>
            <w:noWrap/>
            <w:vAlign w:val="center"/>
            <w:hideMark/>
          </w:tcPr>
          <w:p w14:paraId="42466ADA" w14:textId="77777777" w:rsidR="00FB2065" w:rsidRPr="00CC6F05" w:rsidRDefault="00FB2065" w:rsidP="002627AE">
            <w:pPr>
              <w:jc w:val="right"/>
              <w:rPr>
                <w:sz w:val="20"/>
                <w:szCs w:val="20"/>
              </w:rPr>
            </w:pPr>
            <w:r>
              <w:rPr>
                <w:sz w:val="20"/>
                <w:szCs w:val="20"/>
              </w:rPr>
              <w:t>29</w:t>
            </w:r>
          </w:p>
        </w:tc>
        <w:tc>
          <w:tcPr>
            <w:tcW w:w="1353" w:type="dxa"/>
            <w:tcBorders>
              <w:top w:val="nil"/>
              <w:left w:val="nil"/>
              <w:bottom w:val="single" w:sz="4" w:space="0" w:color="auto"/>
              <w:right w:val="single" w:sz="4" w:space="0" w:color="auto"/>
            </w:tcBorders>
            <w:shd w:val="clear" w:color="auto" w:fill="auto"/>
            <w:noWrap/>
            <w:vAlign w:val="center"/>
            <w:hideMark/>
          </w:tcPr>
          <w:p w14:paraId="227E0755" w14:textId="77777777" w:rsidR="00FB2065" w:rsidRPr="00CC6F05" w:rsidRDefault="00FB2065" w:rsidP="002627AE">
            <w:pPr>
              <w:jc w:val="right"/>
              <w:rPr>
                <w:sz w:val="20"/>
                <w:szCs w:val="20"/>
              </w:rPr>
            </w:pPr>
            <w:r>
              <w:rPr>
                <w:sz w:val="20"/>
                <w:szCs w:val="20"/>
              </w:rPr>
              <w:t>29</w:t>
            </w:r>
          </w:p>
        </w:tc>
        <w:tc>
          <w:tcPr>
            <w:tcW w:w="1582" w:type="dxa"/>
            <w:tcBorders>
              <w:top w:val="nil"/>
              <w:left w:val="nil"/>
              <w:bottom w:val="single" w:sz="4" w:space="0" w:color="auto"/>
              <w:right w:val="single" w:sz="4" w:space="0" w:color="auto"/>
            </w:tcBorders>
            <w:shd w:val="clear" w:color="auto" w:fill="auto"/>
            <w:noWrap/>
            <w:vAlign w:val="center"/>
            <w:hideMark/>
          </w:tcPr>
          <w:p w14:paraId="57EC076B"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14E56EE9" w14:textId="77777777" w:rsidR="00FB2065" w:rsidRPr="00CC6F05" w:rsidRDefault="00FB2065" w:rsidP="002627AE">
            <w:pPr>
              <w:jc w:val="right"/>
              <w:rPr>
                <w:sz w:val="20"/>
                <w:szCs w:val="20"/>
              </w:rPr>
            </w:pPr>
            <w:r>
              <w:rPr>
                <w:sz w:val="20"/>
                <w:szCs w:val="20"/>
              </w:rPr>
              <w:t>55.212.853</w:t>
            </w:r>
          </w:p>
        </w:tc>
        <w:tc>
          <w:tcPr>
            <w:tcW w:w="1544" w:type="dxa"/>
            <w:tcBorders>
              <w:top w:val="nil"/>
              <w:left w:val="nil"/>
              <w:bottom w:val="single" w:sz="4" w:space="0" w:color="auto"/>
              <w:right w:val="single" w:sz="4" w:space="0" w:color="auto"/>
            </w:tcBorders>
            <w:shd w:val="clear" w:color="auto" w:fill="auto"/>
            <w:noWrap/>
            <w:vAlign w:val="center"/>
            <w:hideMark/>
          </w:tcPr>
          <w:p w14:paraId="40DCAEB8" w14:textId="77777777" w:rsidR="00FB2065" w:rsidRPr="00CC6F05" w:rsidRDefault="00FB2065" w:rsidP="002627AE">
            <w:pPr>
              <w:jc w:val="right"/>
              <w:rPr>
                <w:sz w:val="20"/>
                <w:szCs w:val="20"/>
              </w:rPr>
            </w:pPr>
            <w:r>
              <w:rPr>
                <w:sz w:val="20"/>
                <w:szCs w:val="20"/>
              </w:rPr>
              <w:t>55.212.854</w:t>
            </w:r>
          </w:p>
        </w:tc>
        <w:tc>
          <w:tcPr>
            <w:tcW w:w="1108" w:type="dxa"/>
            <w:tcBorders>
              <w:top w:val="nil"/>
              <w:left w:val="nil"/>
              <w:bottom w:val="single" w:sz="4" w:space="0" w:color="auto"/>
              <w:right w:val="single" w:sz="4" w:space="0" w:color="auto"/>
            </w:tcBorders>
            <w:shd w:val="clear" w:color="auto" w:fill="auto"/>
            <w:noWrap/>
            <w:vAlign w:val="center"/>
            <w:hideMark/>
          </w:tcPr>
          <w:p w14:paraId="6D27AD05" w14:textId="77777777" w:rsidR="00FB2065" w:rsidRPr="00CC6F05" w:rsidRDefault="00FB2065" w:rsidP="002627AE">
            <w:pPr>
              <w:jc w:val="right"/>
              <w:rPr>
                <w:sz w:val="20"/>
                <w:szCs w:val="20"/>
              </w:rPr>
            </w:pPr>
            <w:r>
              <w:rPr>
                <w:sz w:val="20"/>
                <w:szCs w:val="20"/>
              </w:rPr>
              <w:t>-1</w:t>
            </w:r>
          </w:p>
        </w:tc>
        <w:tc>
          <w:tcPr>
            <w:tcW w:w="1162" w:type="dxa"/>
            <w:tcBorders>
              <w:top w:val="nil"/>
              <w:left w:val="nil"/>
              <w:bottom w:val="single" w:sz="4" w:space="0" w:color="auto"/>
              <w:right w:val="single" w:sz="4" w:space="0" w:color="auto"/>
            </w:tcBorders>
            <w:shd w:val="clear" w:color="auto" w:fill="auto"/>
            <w:noWrap/>
            <w:vAlign w:val="center"/>
            <w:hideMark/>
          </w:tcPr>
          <w:p w14:paraId="26259367" w14:textId="77777777" w:rsidR="00FB2065" w:rsidRPr="00CC6F05" w:rsidRDefault="00FB2065" w:rsidP="002627AE">
            <w:pPr>
              <w:jc w:val="right"/>
              <w:rPr>
                <w:sz w:val="20"/>
                <w:szCs w:val="20"/>
              </w:rPr>
            </w:pPr>
            <w:r>
              <w:rPr>
                <w:sz w:val="20"/>
                <w:szCs w:val="20"/>
              </w:rPr>
              <w:t>100</w:t>
            </w:r>
          </w:p>
        </w:tc>
      </w:tr>
      <w:tr w:rsidR="00C821C1" w:rsidRPr="00CC6F05" w14:paraId="6959B61C" w14:textId="77777777" w:rsidTr="00C821C1">
        <w:trPr>
          <w:trHeight w:val="79"/>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06C5D01" w14:textId="77777777" w:rsidR="00FB2065" w:rsidRPr="00CC6F05" w:rsidRDefault="00FB2065" w:rsidP="002627AE">
            <w:pPr>
              <w:jc w:val="left"/>
              <w:rPr>
                <w:sz w:val="20"/>
                <w:szCs w:val="20"/>
              </w:rPr>
            </w:pPr>
            <w:r>
              <w:rPr>
                <w:sz w:val="20"/>
                <w:szCs w:val="20"/>
              </w:rPr>
              <w:t>2002</w:t>
            </w:r>
          </w:p>
        </w:tc>
        <w:tc>
          <w:tcPr>
            <w:tcW w:w="907" w:type="dxa"/>
            <w:tcBorders>
              <w:top w:val="nil"/>
              <w:left w:val="nil"/>
              <w:bottom w:val="single" w:sz="4" w:space="0" w:color="auto"/>
              <w:right w:val="single" w:sz="4" w:space="0" w:color="auto"/>
            </w:tcBorders>
            <w:shd w:val="clear" w:color="auto" w:fill="auto"/>
            <w:noWrap/>
            <w:vAlign w:val="center"/>
            <w:hideMark/>
          </w:tcPr>
          <w:p w14:paraId="5838A17D" w14:textId="77777777" w:rsidR="00FB2065" w:rsidRPr="00CC6F05" w:rsidRDefault="00FB2065" w:rsidP="002627AE">
            <w:pPr>
              <w:jc w:val="right"/>
              <w:rPr>
                <w:sz w:val="20"/>
                <w:szCs w:val="20"/>
              </w:rPr>
            </w:pPr>
            <w:r>
              <w:rPr>
                <w:sz w:val="20"/>
                <w:szCs w:val="20"/>
              </w:rPr>
              <w:t>32</w:t>
            </w:r>
          </w:p>
        </w:tc>
        <w:tc>
          <w:tcPr>
            <w:tcW w:w="1353" w:type="dxa"/>
            <w:tcBorders>
              <w:top w:val="nil"/>
              <w:left w:val="nil"/>
              <w:bottom w:val="single" w:sz="4" w:space="0" w:color="auto"/>
              <w:right w:val="single" w:sz="4" w:space="0" w:color="auto"/>
            </w:tcBorders>
            <w:shd w:val="clear" w:color="auto" w:fill="auto"/>
            <w:noWrap/>
            <w:vAlign w:val="center"/>
            <w:hideMark/>
          </w:tcPr>
          <w:p w14:paraId="0F98261C" w14:textId="77777777" w:rsidR="00FB2065" w:rsidRPr="00CC6F05" w:rsidRDefault="00FB2065" w:rsidP="002627AE">
            <w:pPr>
              <w:jc w:val="right"/>
              <w:rPr>
                <w:sz w:val="20"/>
                <w:szCs w:val="20"/>
              </w:rPr>
            </w:pPr>
            <w:r>
              <w:rPr>
                <w:sz w:val="20"/>
                <w:szCs w:val="20"/>
              </w:rPr>
              <w:t>32</w:t>
            </w:r>
          </w:p>
        </w:tc>
        <w:tc>
          <w:tcPr>
            <w:tcW w:w="1582" w:type="dxa"/>
            <w:tcBorders>
              <w:top w:val="nil"/>
              <w:left w:val="nil"/>
              <w:bottom w:val="single" w:sz="4" w:space="0" w:color="auto"/>
              <w:right w:val="single" w:sz="4" w:space="0" w:color="auto"/>
            </w:tcBorders>
            <w:shd w:val="clear" w:color="auto" w:fill="auto"/>
            <w:noWrap/>
            <w:vAlign w:val="center"/>
            <w:hideMark/>
          </w:tcPr>
          <w:p w14:paraId="5AFABC1D"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600F8A5C" w14:textId="77777777" w:rsidR="00FB2065" w:rsidRPr="00CC6F05" w:rsidRDefault="00FB2065" w:rsidP="002627AE">
            <w:pPr>
              <w:jc w:val="right"/>
              <w:rPr>
                <w:sz w:val="20"/>
                <w:szCs w:val="20"/>
              </w:rPr>
            </w:pPr>
            <w:r>
              <w:rPr>
                <w:sz w:val="20"/>
                <w:szCs w:val="20"/>
              </w:rPr>
              <w:t>64.357.778</w:t>
            </w:r>
          </w:p>
        </w:tc>
        <w:tc>
          <w:tcPr>
            <w:tcW w:w="1544" w:type="dxa"/>
            <w:tcBorders>
              <w:top w:val="nil"/>
              <w:left w:val="nil"/>
              <w:bottom w:val="single" w:sz="4" w:space="0" w:color="auto"/>
              <w:right w:val="single" w:sz="4" w:space="0" w:color="auto"/>
            </w:tcBorders>
            <w:shd w:val="clear" w:color="auto" w:fill="auto"/>
            <w:noWrap/>
            <w:vAlign w:val="center"/>
            <w:hideMark/>
          </w:tcPr>
          <w:p w14:paraId="4F3BE5DB" w14:textId="77777777" w:rsidR="00FB2065" w:rsidRPr="00CC6F05" w:rsidRDefault="00FB2065" w:rsidP="002627AE">
            <w:pPr>
              <w:jc w:val="right"/>
              <w:rPr>
                <w:sz w:val="20"/>
                <w:szCs w:val="20"/>
              </w:rPr>
            </w:pPr>
            <w:r>
              <w:rPr>
                <w:sz w:val="20"/>
                <w:szCs w:val="20"/>
              </w:rPr>
              <w:t>64.357.778</w:t>
            </w:r>
          </w:p>
        </w:tc>
        <w:tc>
          <w:tcPr>
            <w:tcW w:w="1108" w:type="dxa"/>
            <w:tcBorders>
              <w:top w:val="nil"/>
              <w:left w:val="nil"/>
              <w:bottom w:val="single" w:sz="4" w:space="0" w:color="auto"/>
              <w:right w:val="single" w:sz="4" w:space="0" w:color="auto"/>
            </w:tcBorders>
            <w:shd w:val="clear" w:color="auto" w:fill="auto"/>
            <w:noWrap/>
            <w:vAlign w:val="center"/>
            <w:hideMark/>
          </w:tcPr>
          <w:p w14:paraId="47EDD4C1"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0A07D3EC" w14:textId="77777777" w:rsidR="00FB2065" w:rsidRPr="00CC6F05" w:rsidRDefault="00FB2065" w:rsidP="002627AE">
            <w:pPr>
              <w:jc w:val="right"/>
              <w:rPr>
                <w:sz w:val="20"/>
                <w:szCs w:val="20"/>
              </w:rPr>
            </w:pPr>
            <w:r>
              <w:rPr>
                <w:sz w:val="20"/>
                <w:szCs w:val="20"/>
              </w:rPr>
              <w:t>100</w:t>
            </w:r>
          </w:p>
        </w:tc>
      </w:tr>
      <w:tr w:rsidR="00C821C1" w:rsidRPr="00CC6F05" w14:paraId="17B5D11A" w14:textId="77777777" w:rsidTr="00C821C1">
        <w:trPr>
          <w:trHeight w:val="124"/>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31AC44E9" w14:textId="77777777" w:rsidR="00FB2065" w:rsidRPr="00CC6F05" w:rsidRDefault="00FB2065" w:rsidP="002627AE">
            <w:pPr>
              <w:jc w:val="left"/>
              <w:rPr>
                <w:sz w:val="20"/>
                <w:szCs w:val="20"/>
              </w:rPr>
            </w:pPr>
            <w:r>
              <w:rPr>
                <w:sz w:val="20"/>
                <w:szCs w:val="20"/>
              </w:rPr>
              <w:t>2003</w:t>
            </w:r>
          </w:p>
        </w:tc>
        <w:tc>
          <w:tcPr>
            <w:tcW w:w="907" w:type="dxa"/>
            <w:tcBorders>
              <w:top w:val="nil"/>
              <w:left w:val="nil"/>
              <w:bottom w:val="single" w:sz="4" w:space="0" w:color="auto"/>
              <w:right w:val="single" w:sz="4" w:space="0" w:color="auto"/>
            </w:tcBorders>
            <w:shd w:val="clear" w:color="auto" w:fill="auto"/>
            <w:noWrap/>
            <w:vAlign w:val="center"/>
            <w:hideMark/>
          </w:tcPr>
          <w:p w14:paraId="38DC7856" w14:textId="77777777" w:rsidR="00FB2065" w:rsidRPr="00CC6F05" w:rsidRDefault="00FB2065" w:rsidP="002627AE">
            <w:pPr>
              <w:jc w:val="right"/>
              <w:rPr>
                <w:sz w:val="20"/>
                <w:szCs w:val="20"/>
              </w:rPr>
            </w:pPr>
            <w:r>
              <w:rPr>
                <w:sz w:val="20"/>
                <w:szCs w:val="20"/>
              </w:rPr>
              <w:t>24</w:t>
            </w:r>
          </w:p>
        </w:tc>
        <w:tc>
          <w:tcPr>
            <w:tcW w:w="1353" w:type="dxa"/>
            <w:tcBorders>
              <w:top w:val="nil"/>
              <w:left w:val="nil"/>
              <w:bottom w:val="single" w:sz="4" w:space="0" w:color="auto"/>
              <w:right w:val="single" w:sz="4" w:space="0" w:color="auto"/>
            </w:tcBorders>
            <w:shd w:val="clear" w:color="auto" w:fill="auto"/>
            <w:noWrap/>
            <w:vAlign w:val="center"/>
            <w:hideMark/>
          </w:tcPr>
          <w:p w14:paraId="7D013EF9" w14:textId="77777777" w:rsidR="00FB2065" w:rsidRPr="00CC6F05" w:rsidRDefault="00FB2065" w:rsidP="002627AE">
            <w:pPr>
              <w:jc w:val="right"/>
              <w:rPr>
                <w:sz w:val="20"/>
                <w:szCs w:val="20"/>
              </w:rPr>
            </w:pPr>
            <w:r>
              <w:rPr>
                <w:sz w:val="20"/>
                <w:szCs w:val="20"/>
              </w:rPr>
              <w:t>24</w:t>
            </w:r>
          </w:p>
        </w:tc>
        <w:tc>
          <w:tcPr>
            <w:tcW w:w="1582" w:type="dxa"/>
            <w:tcBorders>
              <w:top w:val="nil"/>
              <w:left w:val="nil"/>
              <w:bottom w:val="single" w:sz="4" w:space="0" w:color="auto"/>
              <w:right w:val="single" w:sz="4" w:space="0" w:color="auto"/>
            </w:tcBorders>
            <w:shd w:val="clear" w:color="auto" w:fill="auto"/>
            <w:noWrap/>
            <w:vAlign w:val="center"/>
            <w:hideMark/>
          </w:tcPr>
          <w:p w14:paraId="33D9DE74"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4837D5B1" w14:textId="77777777" w:rsidR="00FB2065" w:rsidRPr="00CC6F05" w:rsidRDefault="00FB2065" w:rsidP="002627AE">
            <w:pPr>
              <w:jc w:val="right"/>
              <w:rPr>
                <w:sz w:val="20"/>
                <w:szCs w:val="20"/>
              </w:rPr>
            </w:pPr>
            <w:r>
              <w:rPr>
                <w:sz w:val="20"/>
                <w:szCs w:val="20"/>
              </w:rPr>
              <w:t>72.734.119</w:t>
            </w:r>
          </w:p>
        </w:tc>
        <w:tc>
          <w:tcPr>
            <w:tcW w:w="1544" w:type="dxa"/>
            <w:tcBorders>
              <w:top w:val="nil"/>
              <w:left w:val="nil"/>
              <w:bottom w:val="single" w:sz="4" w:space="0" w:color="auto"/>
              <w:right w:val="single" w:sz="4" w:space="0" w:color="auto"/>
            </w:tcBorders>
            <w:shd w:val="clear" w:color="auto" w:fill="auto"/>
            <w:noWrap/>
            <w:vAlign w:val="center"/>
            <w:hideMark/>
          </w:tcPr>
          <w:p w14:paraId="210DC111" w14:textId="77777777" w:rsidR="00FB2065" w:rsidRPr="00CC6F05" w:rsidRDefault="00FB2065" w:rsidP="002627AE">
            <w:pPr>
              <w:jc w:val="right"/>
              <w:rPr>
                <w:sz w:val="20"/>
                <w:szCs w:val="20"/>
              </w:rPr>
            </w:pPr>
            <w:r>
              <w:rPr>
                <w:sz w:val="20"/>
                <w:szCs w:val="20"/>
              </w:rPr>
              <w:t>72.734.119</w:t>
            </w:r>
          </w:p>
        </w:tc>
        <w:tc>
          <w:tcPr>
            <w:tcW w:w="1108" w:type="dxa"/>
            <w:tcBorders>
              <w:top w:val="nil"/>
              <w:left w:val="nil"/>
              <w:bottom w:val="single" w:sz="4" w:space="0" w:color="auto"/>
              <w:right w:val="single" w:sz="4" w:space="0" w:color="auto"/>
            </w:tcBorders>
            <w:shd w:val="clear" w:color="auto" w:fill="auto"/>
            <w:noWrap/>
            <w:vAlign w:val="center"/>
            <w:hideMark/>
          </w:tcPr>
          <w:p w14:paraId="27B473E2"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50CE5C40" w14:textId="77777777" w:rsidR="00FB2065" w:rsidRPr="00CC6F05" w:rsidRDefault="00FB2065" w:rsidP="002627AE">
            <w:pPr>
              <w:jc w:val="right"/>
              <w:rPr>
                <w:sz w:val="20"/>
                <w:szCs w:val="20"/>
              </w:rPr>
            </w:pPr>
            <w:r>
              <w:rPr>
                <w:sz w:val="20"/>
                <w:szCs w:val="20"/>
              </w:rPr>
              <w:t>100</w:t>
            </w:r>
          </w:p>
        </w:tc>
      </w:tr>
      <w:tr w:rsidR="00C821C1" w:rsidRPr="00CC6F05" w14:paraId="440E24D7"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3523A1B8" w14:textId="77777777" w:rsidR="00FB2065" w:rsidRPr="00CC6F05" w:rsidRDefault="00FB2065" w:rsidP="002627AE">
            <w:pPr>
              <w:jc w:val="left"/>
              <w:rPr>
                <w:sz w:val="20"/>
                <w:szCs w:val="20"/>
              </w:rPr>
            </w:pPr>
            <w:r>
              <w:rPr>
                <w:sz w:val="20"/>
                <w:szCs w:val="20"/>
              </w:rPr>
              <w:t>2004</w:t>
            </w:r>
          </w:p>
        </w:tc>
        <w:tc>
          <w:tcPr>
            <w:tcW w:w="907" w:type="dxa"/>
            <w:tcBorders>
              <w:top w:val="nil"/>
              <w:left w:val="nil"/>
              <w:bottom w:val="single" w:sz="4" w:space="0" w:color="auto"/>
              <w:right w:val="single" w:sz="4" w:space="0" w:color="auto"/>
            </w:tcBorders>
            <w:shd w:val="clear" w:color="auto" w:fill="auto"/>
            <w:noWrap/>
            <w:vAlign w:val="center"/>
            <w:hideMark/>
          </w:tcPr>
          <w:p w14:paraId="32FFF06D" w14:textId="77777777" w:rsidR="00FB2065" w:rsidRPr="00CC6F05" w:rsidRDefault="00FB2065" w:rsidP="002627AE">
            <w:pPr>
              <w:jc w:val="right"/>
              <w:rPr>
                <w:sz w:val="20"/>
                <w:szCs w:val="20"/>
              </w:rPr>
            </w:pPr>
            <w:r>
              <w:rPr>
                <w:sz w:val="20"/>
                <w:szCs w:val="20"/>
              </w:rPr>
              <w:t>29</w:t>
            </w:r>
          </w:p>
        </w:tc>
        <w:tc>
          <w:tcPr>
            <w:tcW w:w="1353" w:type="dxa"/>
            <w:tcBorders>
              <w:top w:val="nil"/>
              <w:left w:val="nil"/>
              <w:bottom w:val="single" w:sz="4" w:space="0" w:color="auto"/>
              <w:right w:val="single" w:sz="4" w:space="0" w:color="auto"/>
            </w:tcBorders>
            <w:shd w:val="clear" w:color="auto" w:fill="auto"/>
            <w:noWrap/>
            <w:vAlign w:val="center"/>
            <w:hideMark/>
          </w:tcPr>
          <w:p w14:paraId="1FB7649C" w14:textId="77777777" w:rsidR="00FB2065" w:rsidRPr="00CC6F05" w:rsidRDefault="00FB2065" w:rsidP="002627AE">
            <w:pPr>
              <w:jc w:val="right"/>
              <w:rPr>
                <w:sz w:val="20"/>
                <w:szCs w:val="20"/>
              </w:rPr>
            </w:pPr>
            <w:r>
              <w:rPr>
                <w:sz w:val="20"/>
                <w:szCs w:val="20"/>
              </w:rPr>
              <w:t>29</w:t>
            </w:r>
          </w:p>
        </w:tc>
        <w:tc>
          <w:tcPr>
            <w:tcW w:w="1582" w:type="dxa"/>
            <w:tcBorders>
              <w:top w:val="nil"/>
              <w:left w:val="nil"/>
              <w:bottom w:val="single" w:sz="4" w:space="0" w:color="auto"/>
              <w:right w:val="single" w:sz="4" w:space="0" w:color="auto"/>
            </w:tcBorders>
            <w:shd w:val="clear" w:color="auto" w:fill="auto"/>
            <w:noWrap/>
            <w:vAlign w:val="center"/>
            <w:hideMark/>
          </w:tcPr>
          <w:p w14:paraId="599B746F"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3BCEB645" w14:textId="77777777" w:rsidR="00FB2065" w:rsidRPr="00CC6F05" w:rsidRDefault="00FB2065" w:rsidP="002627AE">
            <w:pPr>
              <w:jc w:val="right"/>
              <w:rPr>
                <w:sz w:val="20"/>
                <w:szCs w:val="20"/>
              </w:rPr>
            </w:pPr>
            <w:r>
              <w:rPr>
                <w:sz w:val="20"/>
                <w:szCs w:val="20"/>
              </w:rPr>
              <w:t>77.111.770</w:t>
            </w:r>
          </w:p>
        </w:tc>
        <w:tc>
          <w:tcPr>
            <w:tcW w:w="1544" w:type="dxa"/>
            <w:tcBorders>
              <w:top w:val="nil"/>
              <w:left w:val="nil"/>
              <w:bottom w:val="single" w:sz="4" w:space="0" w:color="auto"/>
              <w:right w:val="single" w:sz="4" w:space="0" w:color="auto"/>
            </w:tcBorders>
            <w:shd w:val="clear" w:color="auto" w:fill="auto"/>
            <w:noWrap/>
            <w:vAlign w:val="center"/>
            <w:hideMark/>
          </w:tcPr>
          <w:p w14:paraId="043336C8" w14:textId="77777777" w:rsidR="00FB2065" w:rsidRPr="00CC6F05" w:rsidRDefault="00FB2065" w:rsidP="002627AE">
            <w:pPr>
              <w:jc w:val="right"/>
              <w:rPr>
                <w:sz w:val="20"/>
                <w:szCs w:val="20"/>
              </w:rPr>
            </w:pPr>
            <w:r>
              <w:rPr>
                <w:sz w:val="20"/>
                <w:szCs w:val="20"/>
              </w:rPr>
              <w:t>77.111.770</w:t>
            </w:r>
          </w:p>
        </w:tc>
        <w:tc>
          <w:tcPr>
            <w:tcW w:w="1108" w:type="dxa"/>
            <w:tcBorders>
              <w:top w:val="nil"/>
              <w:left w:val="nil"/>
              <w:bottom w:val="single" w:sz="4" w:space="0" w:color="auto"/>
              <w:right w:val="single" w:sz="4" w:space="0" w:color="auto"/>
            </w:tcBorders>
            <w:shd w:val="clear" w:color="auto" w:fill="auto"/>
            <w:noWrap/>
            <w:vAlign w:val="center"/>
            <w:hideMark/>
          </w:tcPr>
          <w:p w14:paraId="3BC95599"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35E5983D" w14:textId="77777777" w:rsidR="00FB2065" w:rsidRPr="00CC6F05" w:rsidRDefault="00FB2065" w:rsidP="002627AE">
            <w:pPr>
              <w:jc w:val="right"/>
              <w:rPr>
                <w:sz w:val="20"/>
                <w:szCs w:val="20"/>
              </w:rPr>
            </w:pPr>
            <w:r>
              <w:rPr>
                <w:sz w:val="20"/>
                <w:szCs w:val="20"/>
              </w:rPr>
              <w:t>100</w:t>
            </w:r>
          </w:p>
        </w:tc>
      </w:tr>
      <w:tr w:rsidR="00C821C1" w:rsidRPr="00CC6F05" w14:paraId="1780C9CF" w14:textId="77777777" w:rsidTr="00C821C1">
        <w:trPr>
          <w:trHeight w:val="6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6DA82D49" w14:textId="77777777" w:rsidR="00FB2065" w:rsidRPr="00CC6F05" w:rsidRDefault="00FB2065" w:rsidP="002627AE">
            <w:pPr>
              <w:jc w:val="left"/>
              <w:rPr>
                <w:sz w:val="20"/>
                <w:szCs w:val="20"/>
              </w:rPr>
            </w:pPr>
            <w:r>
              <w:rPr>
                <w:sz w:val="20"/>
                <w:szCs w:val="20"/>
              </w:rPr>
              <w:t>2005</w:t>
            </w:r>
          </w:p>
        </w:tc>
        <w:tc>
          <w:tcPr>
            <w:tcW w:w="907" w:type="dxa"/>
            <w:tcBorders>
              <w:top w:val="nil"/>
              <w:left w:val="nil"/>
              <w:bottom w:val="single" w:sz="4" w:space="0" w:color="auto"/>
              <w:right w:val="single" w:sz="4" w:space="0" w:color="auto"/>
            </w:tcBorders>
            <w:shd w:val="clear" w:color="auto" w:fill="auto"/>
            <w:noWrap/>
            <w:vAlign w:val="center"/>
            <w:hideMark/>
          </w:tcPr>
          <w:p w14:paraId="67DE39E9" w14:textId="77777777" w:rsidR="00FB2065" w:rsidRPr="00CC6F05" w:rsidRDefault="00FB2065" w:rsidP="002627AE">
            <w:pPr>
              <w:jc w:val="right"/>
              <w:rPr>
                <w:sz w:val="20"/>
                <w:szCs w:val="20"/>
              </w:rPr>
            </w:pPr>
            <w:r>
              <w:rPr>
                <w:sz w:val="20"/>
                <w:szCs w:val="20"/>
              </w:rPr>
              <w:t>28</w:t>
            </w:r>
          </w:p>
        </w:tc>
        <w:tc>
          <w:tcPr>
            <w:tcW w:w="1353" w:type="dxa"/>
            <w:tcBorders>
              <w:top w:val="nil"/>
              <w:left w:val="nil"/>
              <w:bottom w:val="single" w:sz="4" w:space="0" w:color="auto"/>
              <w:right w:val="single" w:sz="4" w:space="0" w:color="auto"/>
            </w:tcBorders>
            <w:shd w:val="clear" w:color="auto" w:fill="auto"/>
            <w:noWrap/>
            <w:vAlign w:val="center"/>
            <w:hideMark/>
          </w:tcPr>
          <w:p w14:paraId="53608B2A" w14:textId="77777777" w:rsidR="00FB2065" w:rsidRPr="00CC6F05" w:rsidRDefault="00FB2065" w:rsidP="002627AE">
            <w:pPr>
              <w:jc w:val="right"/>
              <w:rPr>
                <w:sz w:val="20"/>
                <w:szCs w:val="20"/>
              </w:rPr>
            </w:pPr>
            <w:r>
              <w:rPr>
                <w:sz w:val="20"/>
                <w:szCs w:val="20"/>
              </w:rPr>
              <w:t>28</w:t>
            </w:r>
          </w:p>
        </w:tc>
        <w:tc>
          <w:tcPr>
            <w:tcW w:w="1582" w:type="dxa"/>
            <w:tcBorders>
              <w:top w:val="nil"/>
              <w:left w:val="nil"/>
              <w:bottom w:val="single" w:sz="4" w:space="0" w:color="auto"/>
              <w:right w:val="single" w:sz="4" w:space="0" w:color="auto"/>
            </w:tcBorders>
            <w:shd w:val="clear" w:color="auto" w:fill="auto"/>
            <w:noWrap/>
            <w:vAlign w:val="center"/>
            <w:hideMark/>
          </w:tcPr>
          <w:p w14:paraId="39C7BD33"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3EB2196E" w14:textId="77777777" w:rsidR="00FB2065" w:rsidRPr="00CC6F05" w:rsidRDefault="00FB2065" w:rsidP="002627AE">
            <w:pPr>
              <w:jc w:val="right"/>
              <w:rPr>
                <w:sz w:val="20"/>
                <w:szCs w:val="20"/>
              </w:rPr>
            </w:pPr>
            <w:r>
              <w:rPr>
                <w:sz w:val="20"/>
                <w:szCs w:val="20"/>
              </w:rPr>
              <w:t>68.592.865</w:t>
            </w:r>
          </w:p>
        </w:tc>
        <w:tc>
          <w:tcPr>
            <w:tcW w:w="1544" w:type="dxa"/>
            <w:tcBorders>
              <w:top w:val="nil"/>
              <w:left w:val="nil"/>
              <w:bottom w:val="single" w:sz="4" w:space="0" w:color="auto"/>
              <w:right w:val="single" w:sz="4" w:space="0" w:color="auto"/>
            </w:tcBorders>
            <w:shd w:val="clear" w:color="auto" w:fill="auto"/>
            <w:noWrap/>
            <w:vAlign w:val="center"/>
            <w:hideMark/>
          </w:tcPr>
          <w:p w14:paraId="51866AE0" w14:textId="77777777" w:rsidR="00FB2065" w:rsidRPr="00CC6F05" w:rsidRDefault="00FB2065" w:rsidP="002627AE">
            <w:pPr>
              <w:jc w:val="right"/>
              <w:rPr>
                <w:sz w:val="20"/>
                <w:szCs w:val="20"/>
              </w:rPr>
            </w:pPr>
            <w:r>
              <w:rPr>
                <w:sz w:val="20"/>
                <w:szCs w:val="20"/>
              </w:rPr>
              <w:t>68.592.865</w:t>
            </w:r>
          </w:p>
        </w:tc>
        <w:tc>
          <w:tcPr>
            <w:tcW w:w="1108" w:type="dxa"/>
            <w:tcBorders>
              <w:top w:val="nil"/>
              <w:left w:val="nil"/>
              <w:bottom w:val="single" w:sz="4" w:space="0" w:color="auto"/>
              <w:right w:val="single" w:sz="4" w:space="0" w:color="auto"/>
            </w:tcBorders>
            <w:shd w:val="clear" w:color="auto" w:fill="auto"/>
            <w:noWrap/>
            <w:vAlign w:val="center"/>
            <w:hideMark/>
          </w:tcPr>
          <w:p w14:paraId="2CBEEC04"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33712AB9" w14:textId="77777777" w:rsidR="00FB2065" w:rsidRPr="00CC6F05" w:rsidRDefault="00FB2065" w:rsidP="002627AE">
            <w:pPr>
              <w:jc w:val="right"/>
              <w:rPr>
                <w:sz w:val="20"/>
                <w:szCs w:val="20"/>
              </w:rPr>
            </w:pPr>
            <w:r>
              <w:rPr>
                <w:sz w:val="20"/>
                <w:szCs w:val="20"/>
              </w:rPr>
              <w:t>100</w:t>
            </w:r>
          </w:p>
        </w:tc>
      </w:tr>
      <w:tr w:rsidR="00C821C1" w:rsidRPr="00CC6F05" w14:paraId="510C3209" w14:textId="77777777" w:rsidTr="00C821C1">
        <w:trPr>
          <w:trHeight w:val="107"/>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42CAD26E" w14:textId="77777777" w:rsidR="00FB2065" w:rsidRPr="00CC6F05" w:rsidRDefault="00FB2065" w:rsidP="002627AE">
            <w:pPr>
              <w:jc w:val="left"/>
              <w:rPr>
                <w:sz w:val="20"/>
                <w:szCs w:val="20"/>
              </w:rPr>
            </w:pPr>
            <w:r>
              <w:rPr>
                <w:sz w:val="20"/>
                <w:szCs w:val="20"/>
              </w:rPr>
              <w:t>2006</w:t>
            </w:r>
          </w:p>
        </w:tc>
        <w:tc>
          <w:tcPr>
            <w:tcW w:w="907" w:type="dxa"/>
            <w:tcBorders>
              <w:top w:val="nil"/>
              <w:left w:val="nil"/>
              <w:bottom w:val="single" w:sz="4" w:space="0" w:color="auto"/>
              <w:right w:val="single" w:sz="4" w:space="0" w:color="auto"/>
            </w:tcBorders>
            <w:shd w:val="clear" w:color="auto" w:fill="auto"/>
            <w:noWrap/>
            <w:vAlign w:val="center"/>
            <w:hideMark/>
          </w:tcPr>
          <w:p w14:paraId="79F7A3B1" w14:textId="77777777" w:rsidR="00FB2065" w:rsidRPr="00CC6F05" w:rsidRDefault="00FB2065" w:rsidP="002627AE">
            <w:pPr>
              <w:jc w:val="right"/>
              <w:rPr>
                <w:sz w:val="20"/>
                <w:szCs w:val="20"/>
              </w:rPr>
            </w:pPr>
            <w:r>
              <w:rPr>
                <w:sz w:val="20"/>
                <w:szCs w:val="20"/>
              </w:rPr>
              <w:t>22</w:t>
            </w:r>
          </w:p>
        </w:tc>
        <w:tc>
          <w:tcPr>
            <w:tcW w:w="1353" w:type="dxa"/>
            <w:tcBorders>
              <w:top w:val="nil"/>
              <w:left w:val="nil"/>
              <w:bottom w:val="single" w:sz="4" w:space="0" w:color="auto"/>
              <w:right w:val="single" w:sz="4" w:space="0" w:color="auto"/>
            </w:tcBorders>
            <w:shd w:val="clear" w:color="auto" w:fill="auto"/>
            <w:noWrap/>
            <w:vAlign w:val="center"/>
            <w:hideMark/>
          </w:tcPr>
          <w:p w14:paraId="2C4FC66C" w14:textId="77777777" w:rsidR="00FB2065" w:rsidRPr="00CC6F05" w:rsidRDefault="00FB2065" w:rsidP="002627AE">
            <w:pPr>
              <w:jc w:val="right"/>
              <w:rPr>
                <w:sz w:val="20"/>
                <w:szCs w:val="20"/>
              </w:rPr>
            </w:pPr>
            <w:r>
              <w:rPr>
                <w:sz w:val="20"/>
                <w:szCs w:val="20"/>
              </w:rPr>
              <w:t>22</w:t>
            </w:r>
          </w:p>
        </w:tc>
        <w:tc>
          <w:tcPr>
            <w:tcW w:w="1582" w:type="dxa"/>
            <w:tcBorders>
              <w:top w:val="nil"/>
              <w:left w:val="nil"/>
              <w:bottom w:val="single" w:sz="4" w:space="0" w:color="auto"/>
              <w:right w:val="single" w:sz="4" w:space="0" w:color="auto"/>
            </w:tcBorders>
            <w:shd w:val="clear" w:color="auto" w:fill="auto"/>
            <w:noWrap/>
            <w:vAlign w:val="center"/>
            <w:hideMark/>
          </w:tcPr>
          <w:p w14:paraId="0B7BE04C"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2A588CE4" w14:textId="77777777" w:rsidR="00FB2065" w:rsidRPr="00CC6F05" w:rsidRDefault="00FB2065" w:rsidP="002627AE">
            <w:pPr>
              <w:jc w:val="right"/>
              <w:rPr>
                <w:sz w:val="20"/>
                <w:szCs w:val="20"/>
              </w:rPr>
            </w:pPr>
            <w:r>
              <w:rPr>
                <w:sz w:val="20"/>
                <w:szCs w:val="20"/>
              </w:rPr>
              <w:t>64.473.260</w:t>
            </w:r>
          </w:p>
        </w:tc>
        <w:tc>
          <w:tcPr>
            <w:tcW w:w="1544" w:type="dxa"/>
            <w:tcBorders>
              <w:top w:val="nil"/>
              <w:left w:val="nil"/>
              <w:bottom w:val="single" w:sz="4" w:space="0" w:color="auto"/>
              <w:right w:val="single" w:sz="4" w:space="0" w:color="auto"/>
            </w:tcBorders>
            <w:shd w:val="clear" w:color="auto" w:fill="auto"/>
            <w:noWrap/>
            <w:vAlign w:val="center"/>
            <w:hideMark/>
          </w:tcPr>
          <w:p w14:paraId="2221D308" w14:textId="77777777" w:rsidR="00FB2065" w:rsidRPr="00CC6F05" w:rsidRDefault="00FB2065" w:rsidP="002627AE">
            <w:pPr>
              <w:jc w:val="right"/>
              <w:rPr>
                <w:sz w:val="20"/>
                <w:szCs w:val="20"/>
              </w:rPr>
            </w:pPr>
            <w:r>
              <w:rPr>
                <w:sz w:val="20"/>
                <w:szCs w:val="20"/>
              </w:rPr>
              <w:t>64.473.260</w:t>
            </w:r>
          </w:p>
        </w:tc>
        <w:tc>
          <w:tcPr>
            <w:tcW w:w="1108" w:type="dxa"/>
            <w:tcBorders>
              <w:top w:val="nil"/>
              <w:left w:val="nil"/>
              <w:bottom w:val="single" w:sz="4" w:space="0" w:color="auto"/>
              <w:right w:val="single" w:sz="4" w:space="0" w:color="auto"/>
            </w:tcBorders>
            <w:shd w:val="clear" w:color="auto" w:fill="auto"/>
            <w:noWrap/>
            <w:vAlign w:val="center"/>
            <w:hideMark/>
          </w:tcPr>
          <w:p w14:paraId="06A9A956"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35D1EA09" w14:textId="77777777" w:rsidR="00FB2065" w:rsidRPr="00CC6F05" w:rsidRDefault="00FB2065" w:rsidP="002627AE">
            <w:pPr>
              <w:jc w:val="right"/>
              <w:rPr>
                <w:sz w:val="20"/>
                <w:szCs w:val="20"/>
              </w:rPr>
            </w:pPr>
            <w:r>
              <w:rPr>
                <w:sz w:val="20"/>
                <w:szCs w:val="20"/>
              </w:rPr>
              <w:t>100</w:t>
            </w:r>
          </w:p>
        </w:tc>
      </w:tr>
      <w:tr w:rsidR="00C821C1" w:rsidRPr="00CC6F05" w14:paraId="58E2710F" w14:textId="77777777" w:rsidTr="00C821C1">
        <w:trPr>
          <w:trHeight w:val="153"/>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5BE86A25" w14:textId="77777777" w:rsidR="00FB2065" w:rsidRPr="00CC6F05" w:rsidRDefault="00FB2065" w:rsidP="002627AE">
            <w:pPr>
              <w:jc w:val="left"/>
              <w:rPr>
                <w:sz w:val="20"/>
                <w:szCs w:val="20"/>
              </w:rPr>
            </w:pPr>
            <w:r>
              <w:rPr>
                <w:sz w:val="20"/>
                <w:szCs w:val="20"/>
              </w:rPr>
              <w:t>2007</w:t>
            </w:r>
          </w:p>
        </w:tc>
        <w:tc>
          <w:tcPr>
            <w:tcW w:w="907" w:type="dxa"/>
            <w:tcBorders>
              <w:top w:val="nil"/>
              <w:left w:val="nil"/>
              <w:bottom w:val="single" w:sz="4" w:space="0" w:color="auto"/>
              <w:right w:val="single" w:sz="4" w:space="0" w:color="auto"/>
            </w:tcBorders>
            <w:shd w:val="clear" w:color="auto" w:fill="auto"/>
            <w:noWrap/>
            <w:vAlign w:val="center"/>
            <w:hideMark/>
          </w:tcPr>
          <w:p w14:paraId="7E3CF656" w14:textId="77777777" w:rsidR="00FB2065" w:rsidRPr="00CC6F05" w:rsidRDefault="00FB2065" w:rsidP="002627AE">
            <w:pPr>
              <w:jc w:val="right"/>
              <w:rPr>
                <w:sz w:val="20"/>
                <w:szCs w:val="20"/>
              </w:rPr>
            </w:pPr>
            <w:r>
              <w:rPr>
                <w:sz w:val="20"/>
                <w:szCs w:val="20"/>
              </w:rPr>
              <w:t>25</w:t>
            </w:r>
          </w:p>
        </w:tc>
        <w:tc>
          <w:tcPr>
            <w:tcW w:w="1353" w:type="dxa"/>
            <w:tcBorders>
              <w:top w:val="nil"/>
              <w:left w:val="nil"/>
              <w:bottom w:val="single" w:sz="4" w:space="0" w:color="auto"/>
              <w:right w:val="single" w:sz="4" w:space="0" w:color="auto"/>
            </w:tcBorders>
            <w:shd w:val="clear" w:color="auto" w:fill="auto"/>
            <w:noWrap/>
            <w:vAlign w:val="center"/>
            <w:hideMark/>
          </w:tcPr>
          <w:p w14:paraId="03C34CD6" w14:textId="77777777" w:rsidR="00FB2065" w:rsidRPr="00CC6F05" w:rsidRDefault="00FB2065" w:rsidP="002627AE">
            <w:pPr>
              <w:jc w:val="right"/>
              <w:rPr>
                <w:sz w:val="20"/>
                <w:szCs w:val="20"/>
              </w:rPr>
            </w:pPr>
            <w:r>
              <w:rPr>
                <w:sz w:val="20"/>
                <w:szCs w:val="20"/>
              </w:rPr>
              <w:t>25</w:t>
            </w:r>
          </w:p>
        </w:tc>
        <w:tc>
          <w:tcPr>
            <w:tcW w:w="1582" w:type="dxa"/>
            <w:tcBorders>
              <w:top w:val="nil"/>
              <w:left w:val="nil"/>
              <w:bottom w:val="single" w:sz="4" w:space="0" w:color="auto"/>
              <w:right w:val="single" w:sz="4" w:space="0" w:color="auto"/>
            </w:tcBorders>
            <w:shd w:val="clear" w:color="auto" w:fill="auto"/>
            <w:noWrap/>
            <w:vAlign w:val="center"/>
            <w:hideMark/>
          </w:tcPr>
          <w:p w14:paraId="76677080"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7953D8A1" w14:textId="77777777" w:rsidR="00FB2065" w:rsidRPr="00CC6F05" w:rsidRDefault="00FB2065" w:rsidP="002627AE">
            <w:pPr>
              <w:jc w:val="right"/>
              <w:rPr>
                <w:sz w:val="20"/>
                <w:szCs w:val="20"/>
              </w:rPr>
            </w:pPr>
            <w:r>
              <w:rPr>
                <w:sz w:val="20"/>
                <w:szCs w:val="20"/>
              </w:rPr>
              <w:t>66.005.270</w:t>
            </w:r>
          </w:p>
        </w:tc>
        <w:tc>
          <w:tcPr>
            <w:tcW w:w="1544" w:type="dxa"/>
            <w:tcBorders>
              <w:top w:val="nil"/>
              <w:left w:val="nil"/>
              <w:bottom w:val="single" w:sz="4" w:space="0" w:color="auto"/>
              <w:right w:val="single" w:sz="4" w:space="0" w:color="auto"/>
            </w:tcBorders>
            <w:shd w:val="clear" w:color="auto" w:fill="auto"/>
            <w:noWrap/>
            <w:vAlign w:val="center"/>
            <w:hideMark/>
          </w:tcPr>
          <w:p w14:paraId="20AA9BB1" w14:textId="77777777" w:rsidR="00FB2065" w:rsidRPr="00CC6F05" w:rsidRDefault="00FB2065" w:rsidP="002627AE">
            <w:pPr>
              <w:jc w:val="right"/>
              <w:rPr>
                <w:sz w:val="20"/>
                <w:szCs w:val="20"/>
              </w:rPr>
            </w:pPr>
            <w:r>
              <w:rPr>
                <w:sz w:val="20"/>
                <w:szCs w:val="20"/>
              </w:rPr>
              <w:t>66.005.270</w:t>
            </w:r>
          </w:p>
        </w:tc>
        <w:tc>
          <w:tcPr>
            <w:tcW w:w="1108" w:type="dxa"/>
            <w:tcBorders>
              <w:top w:val="nil"/>
              <w:left w:val="nil"/>
              <w:bottom w:val="single" w:sz="4" w:space="0" w:color="auto"/>
              <w:right w:val="single" w:sz="4" w:space="0" w:color="auto"/>
            </w:tcBorders>
            <w:shd w:val="clear" w:color="auto" w:fill="auto"/>
            <w:noWrap/>
            <w:vAlign w:val="center"/>
            <w:hideMark/>
          </w:tcPr>
          <w:p w14:paraId="4C238AE0"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0A938859" w14:textId="77777777" w:rsidR="00FB2065" w:rsidRPr="00CC6F05" w:rsidRDefault="00FB2065" w:rsidP="002627AE">
            <w:pPr>
              <w:jc w:val="right"/>
              <w:rPr>
                <w:sz w:val="20"/>
                <w:szCs w:val="20"/>
              </w:rPr>
            </w:pPr>
            <w:r>
              <w:rPr>
                <w:sz w:val="20"/>
                <w:szCs w:val="20"/>
              </w:rPr>
              <w:t>100</w:t>
            </w:r>
          </w:p>
        </w:tc>
      </w:tr>
      <w:tr w:rsidR="00C821C1" w:rsidRPr="00CC6F05" w14:paraId="12DA512F" w14:textId="77777777" w:rsidTr="00C821C1">
        <w:trPr>
          <w:trHeight w:val="142"/>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218252B" w14:textId="77777777" w:rsidR="00FB2065" w:rsidRPr="00CC6F05" w:rsidRDefault="00FB2065" w:rsidP="002627AE">
            <w:pPr>
              <w:jc w:val="left"/>
              <w:rPr>
                <w:sz w:val="20"/>
                <w:szCs w:val="20"/>
              </w:rPr>
            </w:pPr>
            <w:r>
              <w:rPr>
                <w:sz w:val="20"/>
                <w:szCs w:val="20"/>
              </w:rPr>
              <w:t>2008</w:t>
            </w:r>
          </w:p>
        </w:tc>
        <w:tc>
          <w:tcPr>
            <w:tcW w:w="907" w:type="dxa"/>
            <w:tcBorders>
              <w:top w:val="nil"/>
              <w:left w:val="nil"/>
              <w:bottom w:val="single" w:sz="4" w:space="0" w:color="auto"/>
              <w:right w:val="single" w:sz="4" w:space="0" w:color="auto"/>
            </w:tcBorders>
            <w:shd w:val="clear" w:color="auto" w:fill="auto"/>
            <w:noWrap/>
            <w:vAlign w:val="center"/>
            <w:hideMark/>
          </w:tcPr>
          <w:p w14:paraId="7356987E" w14:textId="77777777" w:rsidR="00FB2065" w:rsidRPr="00CC6F05" w:rsidRDefault="00FB2065" w:rsidP="002627AE">
            <w:pPr>
              <w:jc w:val="right"/>
              <w:rPr>
                <w:sz w:val="20"/>
                <w:szCs w:val="20"/>
              </w:rPr>
            </w:pPr>
            <w:r>
              <w:rPr>
                <w:sz w:val="20"/>
                <w:szCs w:val="20"/>
              </w:rPr>
              <w:t>28</w:t>
            </w:r>
          </w:p>
        </w:tc>
        <w:tc>
          <w:tcPr>
            <w:tcW w:w="1353" w:type="dxa"/>
            <w:tcBorders>
              <w:top w:val="nil"/>
              <w:left w:val="nil"/>
              <w:bottom w:val="single" w:sz="4" w:space="0" w:color="auto"/>
              <w:right w:val="single" w:sz="4" w:space="0" w:color="auto"/>
            </w:tcBorders>
            <w:shd w:val="clear" w:color="auto" w:fill="auto"/>
            <w:noWrap/>
            <w:vAlign w:val="center"/>
            <w:hideMark/>
          </w:tcPr>
          <w:p w14:paraId="5C250A9E" w14:textId="77777777" w:rsidR="00FB2065" w:rsidRPr="00CC6F05" w:rsidRDefault="00FB2065" w:rsidP="002627AE">
            <w:pPr>
              <w:jc w:val="right"/>
              <w:rPr>
                <w:sz w:val="20"/>
                <w:szCs w:val="20"/>
              </w:rPr>
            </w:pPr>
            <w:r>
              <w:rPr>
                <w:sz w:val="20"/>
                <w:szCs w:val="20"/>
              </w:rPr>
              <w:t>28</w:t>
            </w:r>
          </w:p>
        </w:tc>
        <w:tc>
          <w:tcPr>
            <w:tcW w:w="1582" w:type="dxa"/>
            <w:tcBorders>
              <w:top w:val="nil"/>
              <w:left w:val="nil"/>
              <w:bottom w:val="single" w:sz="4" w:space="0" w:color="auto"/>
              <w:right w:val="single" w:sz="4" w:space="0" w:color="auto"/>
            </w:tcBorders>
            <w:shd w:val="clear" w:color="auto" w:fill="auto"/>
            <w:noWrap/>
            <w:vAlign w:val="center"/>
            <w:hideMark/>
          </w:tcPr>
          <w:p w14:paraId="14152F16"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0BBC10C0" w14:textId="77777777" w:rsidR="00FB2065" w:rsidRPr="00CC6F05" w:rsidRDefault="00FB2065" w:rsidP="002627AE">
            <w:pPr>
              <w:jc w:val="right"/>
              <w:rPr>
                <w:sz w:val="20"/>
                <w:szCs w:val="20"/>
              </w:rPr>
            </w:pPr>
            <w:r>
              <w:rPr>
                <w:sz w:val="20"/>
                <w:szCs w:val="20"/>
              </w:rPr>
              <w:t>39.934.666</w:t>
            </w:r>
          </w:p>
        </w:tc>
        <w:tc>
          <w:tcPr>
            <w:tcW w:w="1544" w:type="dxa"/>
            <w:tcBorders>
              <w:top w:val="nil"/>
              <w:left w:val="nil"/>
              <w:bottom w:val="single" w:sz="4" w:space="0" w:color="auto"/>
              <w:right w:val="single" w:sz="4" w:space="0" w:color="auto"/>
            </w:tcBorders>
            <w:shd w:val="clear" w:color="auto" w:fill="auto"/>
            <w:noWrap/>
            <w:vAlign w:val="center"/>
            <w:hideMark/>
          </w:tcPr>
          <w:p w14:paraId="48DB3A3D" w14:textId="77777777" w:rsidR="00FB2065" w:rsidRPr="00CC6F05" w:rsidRDefault="00FB2065" w:rsidP="002627AE">
            <w:pPr>
              <w:jc w:val="right"/>
              <w:rPr>
                <w:sz w:val="20"/>
                <w:szCs w:val="20"/>
              </w:rPr>
            </w:pPr>
            <w:r>
              <w:rPr>
                <w:sz w:val="20"/>
                <w:szCs w:val="20"/>
              </w:rPr>
              <w:t>39.934.666</w:t>
            </w:r>
          </w:p>
        </w:tc>
        <w:tc>
          <w:tcPr>
            <w:tcW w:w="1108" w:type="dxa"/>
            <w:tcBorders>
              <w:top w:val="nil"/>
              <w:left w:val="nil"/>
              <w:bottom w:val="single" w:sz="4" w:space="0" w:color="auto"/>
              <w:right w:val="single" w:sz="4" w:space="0" w:color="auto"/>
            </w:tcBorders>
            <w:shd w:val="clear" w:color="auto" w:fill="auto"/>
            <w:noWrap/>
            <w:vAlign w:val="center"/>
            <w:hideMark/>
          </w:tcPr>
          <w:p w14:paraId="1D56219C"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0C542349" w14:textId="77777777" w:rsidR="00FB2065" w:rsidRPr="00CC6F05" w:rsidRDefault="00FB2065" w:rsidP="002627AE">
            <w:pPr>
              <w:jc w:val="right"/>
              <w:rPr>
                <w:sz w:val="20"/>
                <w:szCs w:val="20"/>
              </w:rPr>
            </w:pPr>
            <w:r>
              <w:rPr>
                <w:sz w:val="20"/>
                <w:szCs w:val="20"/>
              </w:rPr>
              <w:t>100</w:t>
            </w:r>
          </w:p>
        </w:tc>
      </w:tr>
      <w:tr w:rsidR="00C821C1" w:rsidRPr="00CC6F05" w14:paraId="1E8268C8" w14:textId="77777777" w:rsidTr="00C821C1">
        <w:trPr>
          <w:trHeight w:val="131"/>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5C692B40" w14:textId="77777777" w:rsidR="00FB2065" w:rsidRPr="00CC6F05" w:rsidRDefault="00FB2065" w:rsidP="002627AE">
            <w:pPr>
              <w:jc w:val="left"/>
              <w:rPr>
                <w:sz w:val="20"/>
                <w:szCs w:val="20"/>
              </w:rPr>
            </w:pPr>
            <w:r>
              <w:rPr>
                <w:sz w:val="20"/>
                <w:szCs w:val="20"/>
              </w:rPr>
              <w:t>2009</w:t>
            </w:r>
          </w:p>
        </w:tc>
        <w:tc>
          <w:tcPr>
            <w:tcW w:w="907" w:type="dxa"/>
            <w:tcBorders>
              <w:top w:val="nil"/>
              <w:left w:val="nil"/>
              <w:bottom w:val="single" w:sz="4" w:space="0" w:color="auto"/>
              <w:right w:val="single" w:sz="4" w:space="0" w:color="auto"/>
            </w:tcBorders>
            <w:shd w:val="clear" w:color="auto" w:fill="auto"/>
            <w:noWrap/>
            <w:vAlign w:val="center"/>
            <w:hideMark/>
          </w:tcPr>
          <w:p w14:paraId="49AD1269" w14:textId="77777777" w:rsidR="00FB2065" w:rsidRPr="00CC6F05" w:rsidRDefault="00FB2065" w:rsidP="002627AE">
            <w:pPr>
              <w:jc w:val="right"/>
              <w:rPr>
                <w:sz w:val="20"/>
                <w:szCs w:val="20"/>
              </w:rPr>
            </w:pPr>
            <w:r>
              <w:rPr>
                <w:sz w:val="20"/>
                <w:szCs w:val="20"/>
              </w:rPr>
              <w:t>22</w:t>
            </w:r>
          </w:p>
        </w:tc>
        <w:tc>
          <w:tcPr>
            <w:tcW w:w="1353" w:type="dxa"/>
            <w:tcBorders>
              <w:top w:val="nil"/>
              <w:left w:val="nil"/>
              <w:bottom w:val="single" w:sz="4" w:space="0" w:color="auto"/>
              <w:right w:val="single" w:sz="4" w:space="0" w:color="auto"/>
            </w:tcBorders>
            <w:shd w:val="clear" w:color="auto" w:fill="auto"/>
            <w:noWrap/>
            <w:vAlign w:val="center"/>
            <w:hideMark/>
          </w:tcPr>
          <w:p w14:paraId="0FA83005" w14:textId="77777777" w:rsidR="00FB2065" w:rsidRPr="00CC6F05" w:rsidRDefault="00FB2065" w:rsidP="002627AE">
            <w:pPr>
              <w:jc w:val="right"/>
              <w:rPr>
                <w:sz w:val="20"/>
                <w:szCs w:val="20"/>
              </w:rPr>
            </w:pPr>
            <w:r>
              <w:rPr>
                <w:sz w:val="20"/>
                <w:szCs w:val="20"/>
              </w:rPr>
              <w:t>22</w:t>
            </w:r>
          </w:p>
        </w:tc>
        <w:tc>
          <w:tcPr>
            <w:tcW w:w="1582" w:type="dxa"/>
            <w:tcBorders>
              <w:top w:val="nil"/>
              <w:left w:val="nil"/>
              <w:bottom w:val="single" w:sz="4" w:space="0" w:color="auto"/>
              <w:right w:val="single" w:sz="4" w:space="0" w:color="auto"/>
            </w:tcBorders>
            <w:shd w:val="clear" w:color="auto" w:fill="auto"/>
            <w:noWrap/>
            <w:vAlign w:val="center"/>
            <w:hideMark/>
          </w:tcPr>
          <w:p w14:paraId="4246FC8B"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38533A56" w14:textId="77777777" w:rsidR="00FB2065" w:rsidRPr="00CC6F05" w:rsidRDefault="00FB2065" w:rsidP="002627AE">
            <w:pPr>
              <w:jc w:val="right"/>
              <w:rPr>
                <w:sz w:val="20"/>
                <w:szCs w:val="20"/>
              </w:rPr>
            </w:pPr>
            <w:r>
              <w:rPr>
                <w:sz w:val="20"/>
                <w:szCs w:val="20"/>
              </w:rPr>
              <w:t>25.529.554</w:t>
            </w:r>
          </w:p>
        </w:tc>
        <w:tc>
          <w:tcPr>
            <w:tcW w:w="1544" w:type="dxa"/>
            <w:tcBorders>
              <w:top w:val="nil"/>
              <w:left w:val="nil"/>
              <w:bottom w:val="single" w:sz="4" w:space="0" w:color="auto"/>
              <w:right w:val="single" w:sz="4" w:space="0" w:color="auto"/>
            </w:tcBorders>
            <w:shd w:val="clear" w:color="auto" w:fill="auto"/>
            <w:noWrap/>
            <w:vAlign w:val="center"/>
            <w:hideMark/>
          </w:tcPr>
          <w:p w14:paraId="6BF1C6E9" w14:textId="77777777" w:rsidR="00FB2065" w:rsidRPr="00CC6F05" w:rsidRDefault="00FB2065" w:rsidP="002627AE">
            <w:pPr>
              <w:jc w:val="right"/>
              <w:rPr>
                <w:sz w:val="20"/>
                <w:szCs w:val="20"/>
              </w:rPr>
            </w:pPr>
            <w:r>
              <w:rPr>
                <w:sz w:val="20"/>
                <w:szCs w:val="20"/>
              </w:rPr>
              <w:t>25.529.554</w:t>
            </w:r>
          </w:p>
        </w:tc>
        <w:tc>
          <w:tcPr>
            <w:tcW w:w="1108" w:type="dxa"/>
            <w:tcBorders>
              <w:top w:val="nil"/>
              <w:left w:val="nil"/>
              <w:bottom w:val="single" w:sz="4" w:space="0" w:color="auto"/>
              <w:right w:val="single" w:sz="4" w:space="0" w:color="auto"/>
            </w:tcBorders>
            <w:shd w:val="clear" w:color="auto" w:fill="auto"/>
            <w:noWrap/>
            <w:vAlign w:val="center"/>
            <w:hideMark/>
          </w:tcPr>
          <w:p w14:paraId="3568D866"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12428F5C" w14:textId="77777777" w:rsidR="00FB2065" w:rsidRPr="00CC6F05" w:rsidRDefault="00FB2065" w:rsidP="002627AE">
            <w:pPr>
              <w:jc w:val="right"/>
              <w:rPr>
                <w:sz w:val="20"/>
                <w:szCs w:val="20"/>
              </w:rPr>
            </w:pPr>
            <w:r>
              <w:rPr>
                <w:sz w:val="20"/>
                <w:szCs w:val="20"/>
              </w:rPr>
              <w:t>100</w:t>
            </w:r>
          </w:p>
        </w:tc>
      </w:tr>
      <w:tr w:rsidR="00C821C1" w:rsidRPr="00CC6F05" w14:paraId="059D7A9A"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BFA8884" w14:textId="77777777" w:rsidR="00FB2065" w:rsidRPr="00CC6F05" w:rsidRDefault="00FB2065" w:rsidP="002627AE">
            <w:pPr>
              <w:jc w:val="left"/>
              <w:rPr>
                <w:sz w:val="20"/>
                <w:szCs w:val="20"/>
              </w:rPr>
            </w:pPr>
            <w:r>
              <w:rPr>
                <w:sz w:val="20"/>
                <w:szCs w:val="20"/>
              </w:rPr>
              <w:t>2010</w:t>
            </w:r>
          </w:p>
        </w:tc>
        <w:tc>
          <w:tcPr>
            <w:tcW w:w="907" w:type="dxa"/>
            <w:tcBorders>
              <w:top w:val="nil"/>
              <w:left w:val="nil"/>
              <w:bottom w:val="single" w:sz="4" w:space="0" w:color="auto"/>
              <w:right w:val="single" w:sz="4" w:space="0" w:color="auto"/>
            </w:tcBorders>
            <w:shd w:val="clear" w:color="auto" w:fill="auto"/>
            <w:noWrap/>
            <w:vAlign w:val="center"/>
            <w:hideMark/>
          </w:tcPr>
          <w:p w14:paraId="2553EAD9" w14:textId="77777777" w:rsidR="00FB2065" w:rsidRPr="00CC6F05" w:rsidRDefault="00FB2065" w:rsidP="002627AE">
            <w:pPr>
              <w:jc w:val="right"/>
              <w:rPr>
                <w:sz w:val="20"/>
                <w:szCs w:val="20"/>
              </w:rPr>
            </w:pPr>
            <w:r>
              <w:rPr>
                <w:sz w:val="20"/>
                <w:szCs w:val="20"/>
              </w:rPr>
              <w:t>16</w:t>
            </w:r>
          </w:p>
        </w:tc>
        <w:tc>
          <w:tcPr>
            <w:tcW w:w="1353" w:type="dxa"/>
            <w:tcBorders>
              <w:top w:val="nil"/>
              <w:left w:val="nil"/>
              <w:bottom w:val="single" w:sz="4" w:space="0" w:color="auto"/>
              <w:right w:val="single" w:sz="4" w:space="0" w:color="auto"/>
            </w:tcBorders>
            <w:shd w:val="clear" w:color="auto" w:fill="auto"/>
            <w:noWrap/>
            <w:vAlign w:val="center"/>
            <w:hideMark/>
          </w:tcPr>
          <w:p w14:paraId="1F6557D5" w14:textId="77777777" w:rsidR="00FB2065" w:rsidRPr="00CC6F05" w:rsidRDefault="00FB2065" w:rsidP="002627AE">
            <w:pPr>
              <w:jc w:val="right"/>
              <w:rPr>
                <w:sz w:val="20"/>
                <w:szCs w:val="20"/>
              </w:rPr>
            </w:pPr>
            <w:r>
              <w:rPr>
                <w:sz w:val="20"/>
                <w:szCs w:val="20"/>
              </w:rPr>
              <w:t>16</w:t>
            </w:r>
          </w:p>
        </w:tc>
        <w:tc>
          <w:tcPr>
            <w:tcW w:w="1582" w:type="dxa"/>
            <w:tcBorders>
              <w:top w:val="nil"/>
              <w:left w:val="nil"/>
              <w:bottom w:val="single" w:sz="4" w:space="0" w:color="auto"/>
              <w:right w:val="single" w:sz="4" w:space="0" w:color="auto"/>
            </w:tcBorders>
            <w:shd w:val="clear" w:color="auto" w:fill="auto"/>
            <w:noWrap/>
            <w:vAlign w:val="center"/>
            <w:hideMark/>
          </w:tcPr>
          <w:p w14:paraId="0DE7476C"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7CABA0D2" w14:textId="77777777" w:rsidR="00FB2065" w:rsidRPr="00CC6F05" w:rsidRDefault="00FB2065" w:rsidP="002627AE">
            <w:pPr>
              <w:jc w:val="right"/>
              <w:rPr>
                <w:sz w:val="20"/>
                <w:szCs w:val="20"/>
              </w:rPr>
            </w:pPr>
            <w:r>
              <w:rPr>
                <w:sz w:val="20"/>
                <w:szCs w:val="20"/>
              </w:rPr>
              <w:t>1.148.623</w:t>
            </w:r>
          </w:p>
        </w:tc>
        <w:tc>
          <w:tcPr>
            <w:tcW w:w="1544" w:type="dxa"/>
            <w:tcBorders>
              <w:top w:val="nil"/>
              <w:left w:val="nil"/>
              <w:bottom w:val="single" w:sz="4" w:space="0" w:color="auto"/>
              <w:right w:val="single" w:sz="4" w:space="0" w:color="auto"/>
            </w:tcBorders>
            <w:shd w:val="clear" w:color="auto" w:fill="auto"/>
            <w:noWrap/>
            <w:vAlign w:val="center"/>
            <w:hideMark/>
          </w:tcPr>
          <w:p w14:paraId="5F458708" w14:textId="77777777" w:rsidR="00FB2065" w:rsidRPr="00CC6F05" w:rsidRDefault="00FB2065" w:rsidP="002627AE">
            <w:pPr>
              <w:jc w:val="right"/>
              <w:rPr>
                <w:sz w:val="20"/>
                <w:szCs w:val="20"/>
              </w:rPr>
            </w:pPr>
            <w:r>
              <w:rPr>
                <w:sz w:val="20"/>
                <w:szCs w:val="20"/>
              </w:rPr>
              <w:t>1.148.623</w:t>
            </w:r>
          </w:p>
        </w:tc>
        <w:tc>
          <w:tcPr>
            <w:tcW w:w="1108" w:type="dxa"/>
            <w:tcBorders>
              <w:top w:val="nil"/>
              <w:left w:val="nil"/>
              <w:bottom w:val="single" w:sz="4" w:space="0" w:color="auto"/>
              <w:right w:val="single" w:sz="4" w:space="0" w:color="auto"/>
            </w:tcBorders>
            <w:shd w:val="clear" w:color="auto" w:fill="auto"/>
            <w:noWrap/>
            <w:vAlign w:val="center"/>
            <w:hideMark/>
          </w:tcPr>
          <w:p w14:paraId="095A29BB"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62FFAD05" w14:textId="77777777" w:rsidR="00FB2065" w:rsidRPr="00CC6F05" w:rsidRDefault="00FB2065" w:rsidP="002627AE">
            <w:pPr>
              <w:jc w:val="right"/>
              <w:rPr>
                <w:sz w:val="20"/>
                <w:szCs w:val="20"/>
              </w:rPr>
            </w:pPr>
            <w:r>
              <w:rPr>
                <w:sz w:val="20"/>
                <w:szCs w:val="20"/>
              </w:rPr>
              <w:t>100</w:t>
            </w:r>
          </w:p>
        </w:tc>
      </w:tr>
      <w:tr w:rsidR="00C821C1" w:rsidRPr="00CC6F05" w14:paraId="251A40EA" w14:textId="77777777" w:rsidTr="00C821C1">
        <w:trPr>
          <w:trHeight w:val="181"/>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5751B00" w14:textId="77777777" w:rsidR="00FB2065" w:rsidRPr="00CC6F05" w:rsidRDefault="00FB2065" w:rsidP="002627AE">
            <w:pPr>
              <w:jc w:val="left"/>
              <w:rPr>
                <w:sz w:val="20"/>
                <w:szCs w:val="20"/>
              </w:rPr>
            </w:pPr>
            <w:r>
              <w:rPr>
                <w:sz w:val="20"/>
                <w:szCs w:val="20"/>
              </w:rPr>
              <w:t>2011</w:t>
            </w:r>
          </w:p>
        </w:tc>
        <w:tc>
          <w:tcPr>
            <w:tcW w:w="907" w:type="dxa"/>
            <w:tcBorders>
              <w:top w:val="nil"/>
              <w:left w:val="nil"/>
              <w:bottom w:val="single" w:sz="4" w:space="0" w:color="auto"/>
              <w:right w:val="single" w:sz="4" w:space="0" w:color="auto"/>
            </w:tcBorders>
            <w:shd w:val="clear" w:color="auto" w:fill="auto"/>
            <w:noWrap/>
            <w:vAlign w:val="center"/>
            <w:hideMark/>
          </w:tcPr>
          <w:p w14:paraId="78997330" w14:textId="77777777" w:rsidR="00FB2065" w:rsidRPr="00CC6F05" w:rsidRDefault="00FB2065" w:rsidP="002627AE">
            <w:pPr>
              <w:jc w:val="right"/>
              <w:rPr>
                <w:sz w:val="20"/>
                <w:szCs w:val="20"/>
              </w:rPr>
            </w:pPr>
            <w:r>
              <w:rPr>
                <w:sz w:val="20"/>
                <w:szCs w:val="20"/>
              </w:rPr>
              <w:t>10</w:t>
            </w:r>
          </w:p>
        </w:tc>
        <w:tc>
          <w:tcPr>
            <w:tcW w:w="1353" w:type="dxa"/>
            <w:tcBorders>
              <w:top w:val="nil"/>
              <w:left w:val="nil"/>
              <w:bottom w:val="single" w:sz="4" w:space="0" w:color="auto"/>
              <w:right w:val="single" w:sz="4" w:space="0" w:color="auto"/>
            </w:tcBorders>
            <w:shd w:val="clear" w:color="auto" w:fill="auto"/>
            <w:noWrap/>
            <w:vAlign w:val="center"/>
            <w:hideMark/>
          </w:tcPr>
          <w:p w14:paraId="31E4EE60" w14:textId="77777777" w:rsidR="00FB2065" w:rsidRPr="00CC6F05" w:rsidRDefault="00FB2065" w:rsidP="002627AE">
            <w:pPr>
              <w:jc w:val="right"/>
              <w:rPr>
                <w:sz w:val="20"/>
                <w:szCs w:val="20"/>
              </w:rPr>
            </w:pPr>
            <w:r>
              <w:rPr>
                <w:sz w:val="20"/>
                <w:szCs w:val="20"/>
              </w:rPr>
              <w:t>10</w:t>
            </w:r>
          </w:p>
        </w:tc>
        <w:tc>
          <w:tcPr>
            <w:tcW w:w="1582" w:type="dxa"/>
            <w:tcBorders>
              <w:top w:val="nil"/>
              <w:left w:val="nil"/>
              <w:bottom w:val="single" w:sz="4" w:space="0" w:color="auto"/>
              <w:right w:val="single" w:sz="4" w:space="0" w:color="auto"/>
            </w:tcBorders>
            <w:shd w:val="clear" w:color="auto" w:fill="auto"/>
            <w:noWrap/>
            <w:vAlign w:val="center"/>
            <w:hideMark/>
          </w:tcPr>
          <w:p w14:paraId="3699AF1E"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40DFEE5C" w14:textId="77777777" w:rsidR="00FB2065" w:rsidRPr="00CC6F05" w:rsidRDefault="00FB2065" w:rsidP="002627AE">
            <w:pPr>
              <w:jc w:val="right"/>
              <w:rPr>
                <w:sz w:val="20"/>
                <w:szCs w:val="20"/>
              </w:rPr>
            </w:pPr>
            <w:r>
              <w:rPr>
                <w:sz w:val="20"/>
                <w:szCs w:val="20"/>
              </w:rPr>
              <w:t>44.201.956</w:t>
            </w:r>
          </w:p>
        </w:tc>
        <w:tc>
          <w:tcPr>
            <w:tcW w:w="1544" w:type="dxa"/>
            <w:tcBorders>
              <w:top w:val="nil"/>
              <w:left w:val="nil"/>
              <w:bottom w:val="single" w:sz="4" w:space="0" w:color="auto"/>
              <w:right w:val="single" w:sz="4" w:space="0" w:color="auto"/>
            </w:tcBorders>
            <w:shd w:val="clear" w:color="auto" w:fill="auto"/>
            <w:noWrap/>
            <w:vAlign w:val="center"/>
            <w:hideMark/>
          </w:tcPr>
          <w:p w14:paraId="69C81ECE" w14:textId="77777777" w:rsidR="00FB2065" w:rsidRPr="00CC6F05" w:rsidRDefault="00FB2065" w:rsidP="002627AE">
            <w:pPr>
              <w:jc w:val="right"/>
              <w:rPr>
                <w:sz w:val="20"/>
                <w:szCs w:val="20"/>
              </w:rPr>
            </w:pPr>
            <w:r>
              <w:rPr>
                <w:sz w:val="20"/>
                <w:szCs w:val="20"/>
              </w:rPr>
              <w:t>44.335.997</w:t>
            </w:r>
          </w:p>
        </w:tc>
        <w:tc>
          <w:tcPr>
            <w:tcW w:w="1108" w:type="dxa"/>
            <w:tcBorders>
              <w:top w:val="nil"/>
              <w:left w:val="nil"/>
              <w:bottom w:val="single" w:sz="4" w:space="0" w:color="auto"/>
              <w:right w:val="single" w:sz="4" w:space="0" w:color="auto"/>
            </w:tcBorders>
            <w:shd w:val="clear" w:color="auto" w:fill="auto"/>
            <w:noWrap/>
            <w:vAlign w:val="center"/>
            <w:hideMark/>
          </w:tcPr>
          <w:p w14:paraId="3D52A771" w14:textId="77777777" w:rsidR="00FB2065" w:rsidRPr="00CC6F05" w:rsidRDefault="00FB2065" w:rsidP="002627AE">
            <w:pPr>
              <w:jc w:val="right"/>
              <w:rPr>
                <w:sz w:val="20"/>
                <w:szCs w:val="20"/>
              </w:rPr>
            </w:pPr>
            <w:r>
              <w:rPr>
                <w:sz w:val="20"/>
                <w:szCs w:val="20"/>
              </w:rPr>
              <w:t>-134.041</w:t>
            </w:r>
          </w:p>
        </w:tc>
        <w:tc>
          <w:tcPr>
            <w:tcW w:w="1162" w:type="dxa"/>
            <w:tcBorders>
              <w:top w:val="nil"/>
              <w:left w:val="nil"/>
              <w:bottom w:val="single" w:sz="4" w:space="0" w:color="auto"/>
              <w:right w:val="single" w:sz="4" w:space="0" w:color="auto"/>
            </w:tcBorders>
            <w:shd w:val="clear" w:color="auto" w:fill="auto"/>
            <w:noWrap/>
            <w:vAlign w:val="center"/>
            <w:hideMark/>
          </w:tcPr>
          <w:p w14:paraId="26EE7564" w14:textId="77777777" w:rsidR="00FB2065" w:rsidRPr="00CC6F05" w:rsidRDefault="00FB2065" w:rsidP="002627AE">
            <w:pPr>
              <w:jc w:val="right"/>
              <w:rPr>
                <w:sz w:val="20"/>
                <w:szCs w:val="20"/>
              </w:rPr>
            </w:pPr>
            <w:r>
              <w:rPr>
                <w:sz w:val="20"/>
                <w:szCs w:val="20"/>
              </w:rPr>
              <w:t>100</w:t>
            </w:r>
          </w:p>
        </w:tc>
      </w:tr>
      <w:tr w:rsidR="00C821C1" w:rsidRPr="00CC6F05" w14:paraId="07D81359"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7B3924B3" w14:textId="77777777" w:rsidR="00FB2065" w:rsidRPr="00CC6F05" w:rsidRDefault="00FB2065" w:rsidP="002627AE">
            <w:pPr>
              <w:jc w:val="left"/>
              <w:rPr>
                <w:sz w:val="20"/>
                <w:szCs w:val="20"/>
              </w:rPr>
            </w:pPr>
            <w:r>
              <w:rPr>
                <w:sz w:val="20"/>
                <w:szCs w:val="20"/>
              </w:rPr>
              <w:t>2012</w:t>
            </w:r>
          </w:p>
        </w:tc>
        <w:tc>
          <w:tcPr>
            <w:tcW w:w="907" w:type="dxa"/>
            <w:tcBorders>
              <w:top w:val="nil"/>
              <w:left w:val="nil"/>
              <w:bottom w:val="single" w:sz="4" w:space="0" w:color="auto"/>
              <w:right w:val="single" w:sz="4" w:space="0" w:color="auto"/>
            </w:tcBorders>
            <w:shd w:val="clear" w:color="auto" w:fill="auto"/>
            <w:noWrap/>
            <w:vAlign w:val="center"/>
            <w:hideMark/>
          </w:tcPr>
          <w:p w14:paraId="5A41E31B" w14:textId="77777777" w:rsidR="00FB2065" w:rsidRPr="00CC6F05" w:rsidRDefault="00FB2065" w:rsidP="002627AE">
            <w:pPr>
              <w:jc w:val="right"/>
              <w:rPr>
                <w:sz w:val="20"/>
                <w:szCs w:val="20"/>
              </w:rPr>
            </w:pPr>
            <w:r>
              <w:rPr>
                <w:sz w:val="20"/>
                <w:szCs w:val="20"/>
              </w:rPr>
              <w:t>10</w:t>
            </w:r>
          </w:p>
        </w:tc>
        <w:tc>
          <w:tcPr>
            <w:tcW w:w="1353" w:type="dxa"/>
            <w:tcBorders>
              <w:top w:val="nil"/>
              <w:left w:val="nil"/>
              <w:bottom w:val="single" w:sz="4" w:space="0" w:color="auto"/>
              <w:right w:val="single" w:sz="4" w:space="0" w:color="auto"/>
            </w:tcBorders>
            <w:shd w:val="clear" w:color="auto" w:fill="auto"/>
            <w:noWrap/>
            <w:vAlign w:val="center"/>
            <w:hideMark/>
          </w:tcPr>
          <w:p w14:paraId="2CB27B38" w14:textId="77777777" w:rsidR="00FB2065" w:rsidRPr="00CC6F05" w:rsidRDefault="00FB2065" w:rsidP="002627AE">
            <w:pPr>
              <w:jc w:val="right"/>
              <w:rPr>
                <w:sz w:val="20"/>
                <w:szCs w:val="20"/>
              </w:rPr>
            </w:pPr>
            <w:r>
              <w:rPr>
                <w:sz w:val="20"/>
                <w:szCs w:val="20"/>
              </w:rPr>
              <w:t>10</w:t>
            </w:r>
          </w:p>
        </w:tc>
        <w:tc>
          <w:tcPr>
            <w:tcW w:w="1582" w:type="dxa"/>
            <w:tcBorders>
              <w:top w:val="nil"/>
              <w:left w:val="nil"/>
              <w:bottom w:val="single" w:sz="4" w:space="0" w:color="auto"/>
              <w:right w:val="single" w:sz="4" w:space="0" w:color="auto"/>
            </w:tcBorders>
            <w:shd w:val="clear" w:color="auto" w:fill="auto"/>
            <w:noWrap/>
            <w:vAlign w:val="center"/>
            <w:hideMark/>
          </w:tcPr>
          <w:p w14:paraId="562DE936"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3A589C9A" w14:textId="77777777" w:rsidR="00FB2065" w:rsidRPr="00CC6F05" w:rsidRDefault="00FB2065" w:rsidP="002627AE">
            <w:pPr>
              <w:jc w:val="right"/>
              <w:rPr>
                <w:sz w:val="20"/>
                <w:szCs w:val="20"/>
              </w:rPr>
            </w:pPr>
            <w:r>
              <w:rPr>
                <w:sz w:val="20"/>
                <w:szCs w:val="20"/>
              </w:rPr>
              <w:t>11.698.145</w:t>
            </w:r>
          </w:p>
        </w:tc>
        <w:tc>
          <w:tcPr>
            <w:tcW w:w="1544" w:type="dxa"/>
            <w:tcBorders>
              <w:top w:val="nil"/>
              <w:left w:val="nil"/>
              <w:bottom w:val="single" w:sz="4" w:space="0" w:color="auto"/>
              <w:right w:val="single" w:sz="4" w:space="0" w:color="auto"/>
            </w:tcBorders>
            <w:shd w:val="clear" w:color="auto" w:fill="auto"/>
            <w:noWrap/>
            <w:vAlign w:val="center"/>
            <w:hideMark/>
          </w:tcPr>
          <w:p w14:paraId="747C8D91" w14:textId="77777777" w:rsidR="00FB2065" w:rsidRPr="00CC6F05" w:rsidRDefault="00FB2065" w:rsidP="002627AE">
            <w:pPr>
              <w:jc w:val="right"/>
              <w:rPr>
                <w:sz w:val="20"/>
                <w:szCs w:val="20"/>
              </w:rPr>
            </w:pPr>
            <w:r>
              <w:rPr>
                <w:sz w:val="20"/>
                <w:szCs w:val="20"/>
              </w:rPr>
              <w:t>11.698.145</w:t>
            </w:r>
          </w:p>
        </w:tc>
        <w:tc>
          <w:tcPr>
            <w:tcW w:w="1108" w:type="dxa"/>
            <w:tcBorders>
              <w:top w:val="nil"/>
              <w:left w:val="nil"/>
              <w:bottom w:val="single" w:sz="4" w:space="0" w:color="auto"/>
              <w:right w:val="single" w:sz="4" w:space="0" w:color="auto"/>
            </w:tcBorders>
            <w:shd w:val="clear" w:color="auto" w:fill="auto"/>
            <w:noWrap/>
            <w:vAlign w:val="center"/>
            <w:hideMark/>
          </w:tcPr>
          <w:p w14:paraId="694FFAC5"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3C544496" w14:textId="77777777" w:rsidR="00FB2065" w:rsidRPr="00CC6F05" w:rsidRDefault="00FB2065" w:rsidP="002627AE">
            <w:pPr>
              <w:jc w:val="right"/>
              <w:rPr>
                <w:sz w:val="20"/>
                <w:szCs w:val="20"/>
              </w:rPr>
            </w:pPr>
            <w:r>
              <w:rPr>
                <w:sz w:val="20"/>
                <w:szCs w:val="20"/>
              </w:rPr>
              <w:t>100</w:t>
            </w:r>
          </w:p>
        </w:tc>
      </w:tr>
      <w:tr w:rsidR="00C821C1" w:rsidRPr="00CC6F05" w14:paraId="5BAE7650"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76B038B" w14:textId="77777777" w:rsidR="00FB2065" w:rsidRPr="00CC6F05" w:rsidRDefault="00FB2065" w:rsidP="002627AE">
            <w:pPr>
              <w:jc w:val="left"/>
              <w:rPr>
                <w:sz w:val="20"/>
                <w:szCs w:val="20"/>
              </w:rPr>
            </w:pPr>
            <w:r>
              <w:rPr>
                <w:sz w:val="20"/>
                <w:szCs w:val="20"/>
              </w:rPr>
              <w:t>2013</w:t>
            </w:r>
          </w:p>
        </w:tc>
        <w:tc>
          <w:tcPr>
            <w:tcW w:w="907" w:type="dxa"/>
            <w:tcBorders>
              <w:top w:val="nil"/>
              <w:left w:val="nil"/>
              <w:bottom w:val="single" w:sz="4" w:space="0" w:color="auto"/>
              <w:right w:val="single" w:sz="4" w:space="0" w:color="auto"/>
            </w:tcBorders>
            <w:shd w:val="clear" w:color="auto" w:fill="auto"/>
            <w:noWrap/>
            <w:vAlign w:val="center"/>
            <w:hideMark/>
          </w:tcPr>
          <w:p w14:paraId="2F73A68A" w14:textId="77777777" w:rsidR="00FB2065" w:rsidRPr="00CC6F05" w:rsidRDefault="00FB2065" w:rsidP="002627AE">
            <w:pPr>
              <w:jc w:val="right"/>
              <w:rPr>
                <w:sz w:val="20"/>
                <w:szCs w:val="20"/>
              </w:rPr>
            </w:pPr>
            <w:r>
              <w:rPr>
                <w:sz w:val="20"/>
                <w:szCs w:val="20"/>
              </w:rPr>
              <w:t>7</w:t>
            </w:r>
          </w:p>
        </w:tc>
        <w:tc>
          <w:tcPr>
            <w:tcW w:w="1353" w:type="dxa"/>
            <w:tcBorders>
              <w:top w:val="nil"/>
              <w:left w:val="nil"/>
              <w:bottom w:val="single" w:sz="4" w:space="0" w:color="auto"/>
              <w:right w:val="single" w:sz="4" w:space="0" w:color="auto"/>
            </w:tcBorders>
            <w:shd w:val="clear" w:color="auto" w:fill="auto"/>
            <w:noWrap/>
            <w:vAlign w:val="center"/>
            <w:hideMark/>
          </w:tcPr>
          <w:p w14:paraId="02C8DB12" w14:textId="77777777" w:rsidR="00FB2065" w:rsidRPr="00CC6F05" w:rsidRDefault="00FB2065" w:rsidP="002627AE">
            <w:pPr>
              <w:jc w:val="right"/>
              <w:rPr>
                <w:sz w:val="20"/>
                <w:szCs w:val="20"/>
              </w:rPr>
            </w:pPr>
            <w:r>
              <w:rPr>
                <w:sz w:val="20"/>
                <w:szCs w:val="20"/>
              </w:rPr>
              <w:t>7</w:t>
            </w:r>
          </w:p>
        </w:tc>
        <w:tc>
          <w:tcPr>
            <w:tcW w:w="1582" w:type="dxa"/>
            <w:tcBorders>
              <w:top w:val="nil"/>
              <w:left w:val="nil"/>
              <w:bottom w:val="single" w:sz="4" w:space="0" w:color="auto"/>
              <w:right w:val="single" w:sz="4" w:space="0" w:color="auto"/>
            </w:tcBorders>
            <w:shd w:val="clear" w:color="auto" w:fill="auto"/>
            <w:noWrap/>
            <w:vAlign w:val="center"/>
            <w:hideMark/>
          </w:tcPr>
          <w:p w14:paraId="6E88FA55"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17F882F3" w14:textId="77777777" w:rsidR="00FB2065" w:rsidRPr="00CC6F05" w:rsidRDefault="00FB2065" w:rsidP="002627AE">
            <w:pPr>
              <w:jc w:val="right"/>
              <w:rPr>
                <w:sz w:val="20"/>
                <w:szCs w:val="20"/>
              </w:rPr>
            </w:pPr>
            <w:r>
              <w:rPr>
                <w:sz w:val="20"/>
                <w:szCs w:val="20"/>
              </w:rPr>
              <w:t>43.736.999</w:t>
            </w:r>
          </w:p>
        </w:tc>
        <w:tc>
          <w:tcPr>
            <w:tcW w:w="1544" w:type="dxa"/>
            <w:tcBorders>
              <w:top w:val="nil"/>
              <w:left w:val="nil"/>
              <w:bottom w:val="single" w:sz="4" w:space="0" w:color="auto"/>
              <w:right w:val="single" w:sz="4" w:space="0" w:color="auto"/>
            </w:tcBorders>
            <w:shd w:val="clear" w:color="auto" w:fill="auto"/>
            <w:noWrap/>
            <w:vAlign w:val="center"/>
            <w:hideMark/>
          </w:tcPr>
          <w:p w14:paraId="33C45641" w14:textId="77777777" w:rsidR="00FB2065" w:rsidRPr="00CC6F05" w:rsidRDefault="00FB2065" w:rsidP="002627AE">
            <w:pPr>
              <w:jc w:val="right"/>
              <w:rPr>
                <w:sz w:val="20"/>
                <w:szCs w:val="20"/>
              </w:rPr>
            </w:pPr>
            <w:r>
              <w:rPr>
                <w:sz w:val="20"/>
                <w:szCs w:val="20"/>
              </w:rPr>
              <w:t>43.602.958</w:t>
            </w:r>
          </w:p>
        </w:tc>
        <w:tc>
          <w:tcPr>
            <w:tcW w:w="1108" w:type="dxa"/>
            <w:tcBorders>
              <w:top w:val="nil"/>
              <w:left w:val="nil"/>
              <w:bottom w:val="single" w:sz="4" w:space="0" w:color="auto"/>
              <w:right w:val="single" w:sz="4" w:space="0" w:color="auto"/>
            </w:tcBorders>
            <w:shd w:val="clear" w:color="auto" w:fill="auto"/>
            <w:noWrap/>
            <w:vAlign w:val="center"/>
            <w:hideMark/>
          </w:tcPr>
          <w:p w14:paraId="0E2DDB60" w14:textId="77777777" w:rsidR="00FB2065" w:rsidRPr="00CC6F05" w:rsidRDefault="00FB2065" w:rsidP="002627AE">
            <w:pPr>
              <w:jc w:val="right"/>
              <w:rPr>
                <w:sz w:val="20"/>
                <w:szCs w:val="20"/>
              </w:rPr>
            </w:pPr>
            <w:r>
              <w:rPr>
                <w:sz w:val="20"/>
                <w:szCs w:val="20"/>
              </w:rPr>
              <w:t>134.041</w:t>
            </w:r>
          </w:p>
        </w:tc>
        <w:tc>
          <w:tcPr>
            <w:tcW w:w="1162" w:type="dxa"/>
            <w:tcBorders>
              <w:top w:val="nil"/>
              <w:left w:val="nil"/>
              <w:bottom w:val="single" w:sz="4" w:space="0" w:color="auto"/>
              <w:right w:val="single" w:sz="4" w:space="0" w:color="auto"/>
            </w:tcBorders>
            <w:shd w:val="clear" w:color="auto" w:fill="auto"/>
            <w:noWrap/>
            <w:vAlign w:val="center"/>
            <w:hideMark/>
          </w:tcPr>
          <w:p w14:paraId="1045AA99" w14:textId="77777777" w:rsidR="00FB2065" w:rsidRPr="00CC6F05" w:rsidRDefault="00FB2065" w:rsidP="002627AE">
            <w:pPr>
              <w:jc w:val="right"/>
              <w:rPr>
                <w:sz w:val="20"/>
                <w:szCs w:val="20"/>
              </w:rPr>
            </w:pPr>
            <w:r>
              <w:rPr>
                <w:sz w:val="20"/>
                <w:szCs w:val="20"/>
              </w:rPr>
              <w:t>100</w:t>
            </w:r>
          </w:p>
        </w:tc>
      </w:tr>
      <w:tr w:rsidR="00C821C1" w:rsidRPr="00CC6F05" w14:paraId="2909242A"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4EFDC6E2" w14:textId="77777777" w:rsidR="00FB2065" w:rsidRPr="00CC6F05" w:rsidRDefault="00FB2065" w:rsidP="002627AE">
            <w:pPr>
              <w:jc w:val="left"/>
              <w:rPr>
                <w:sz w:val="20"/>
                <w:szCs w:val="20"/>
              </w:rPr>
            </w:pPr>
            <w:r>
              <w:rPr>
                <w:sz w:val="20"/>
                <w:szCs w:val="20"/>
              </w:rPr>
              <w:t>2014</w:t>
            </w:r>
          </w:p>
        </w:tc>
        <w:tc>
          <w:tcPr>
            <w:tcW w:w="907" w:type="dxa"/>
            <w:tcBorders>
              <w:top w:val="nil"/>
              <w:left w:val="nil"/>
              <w:bottom w:val="single" w:sz="4" w:space="0" w:color="auto"/>
              <w:right w:val="single" w:sz="4" w:space="0" w:color="auto"/>
            </w:tcBorders>
            <w:shd w:val="clear" w:color="auto" w:fill="auto"/>
            <w:noWrap/>
            <w:vAlign w:val="center"/>
            <w:hideMark/>
          </w:tcPr>
          <w:p w14:paraId="78C3B48C" w14:textId="77777777" w:rsidR="00FB2065" w:rsidRPr="00CC6F05" w:rsidRDefault="00FB2065" w:rsidP="002627AE">
            <w:pPr>
              <w:jc w:val="right"/>
              <w:rPr>
                <w:sz w:val="20"/>
                <w:szCs w:val="20"/>
              </w:rPr>
            </w:pPr>
            <w:r>
              <w:rPr>
                <w:sz w:val="20"/>
                <w:szCs w:val="20"/>
              </w:rPr>
              <w:t>13</w:t>
            </w:r>
          </w:p>
        </w:tc>
        <w:tc>
          <w:tcPr>
            <w:tcW w:w="1353" w:type="dxa"/>
            <w:tcBorders>
              <w:top w:val="nil"/>
              <w:left w:val="nil"/>
              <w:bottom w:val="single" w:sz="4" w:space="0" w:color="auto"/>
              <w:right w:val="single" w:sz="4" w:space="0" w:color="auto"/>
            </w:tcBorders>
            <w:shd w:val="clear" w:color="auto" w:fill="auto"/>
            <w:noWrap/>
            <w:vAlign w:val="center"/>
            <w:hideMark/>
          </w:tcPr>
          <w:p w14:paraId="06F26702" w14:textId="77777777" w:rsidR="00FB2065" w:rsidRPr="00CC6F05" w:rsidRDefault="00FB2065" w:rsidP="002627AE">
            <w:pPr>
              <w:jc w:val="right"/>
              <w:rPr>
                <w:sz w:val="20"/>
                <w:szCs w:val="20"/>
              </w:rPr>
            </w:pPr>
            <w:r>
              <w:rPr>
                <w:sz w:val="20"/>
                <w:szCs w:val="20"/>
              </w:rPr>
              <w:t>13</w:t>
            </w:r>
          </w:p>
        </w:tc>
        <w:tc>
          <w:tcPr>
            <w:tcW w:w="1582" w:type="dxa"/>
            <w:tcBorders>
              <w:top w:val="nil"/>
              <w:left w:val="nil"/>
              <w:bottom w:val="single" w:sz="4" w:space="0" w:color="auto"/>
              <w:right w:val="single" w:sz="4" w:space="0" w:color="auto"/>
            </w:tcBorders>
            <w:shd w:val="clear" w:color="auto" w:fill="auto"/>
            <w:noWrap/>
            <w:vAlign w:val="center"/>
            <w:hideMark/>
          </w:tcPr>
          <w:p w14:paraId="1C666CDA"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206AB8B8" w14:textId="77777777" w:rsidR="00FB2065" w:rsidRPr="00CC6F05" w:rsidRDefault="00FB2065" w:rsidP="002627AE">
            <w:pPr>
              <w:jc w:val="right"/>
              <w:rPr>
                <w:sz w:val="20"/>
                <w:szCs w:val="20"/>
              </w:rPr>
            </w:pPr>
            <w:r>
              <w:rPr>
                <w:sz w:val="20"/>
                <w:szCs w:val="20"/>
              </w:rPr>
              <w:t>28.336.509</w:t>
            </w:r>
          </w:p>
        </w:tc>
        <w:tc>
          <w:tcPr>
            <w:tcW w:w="1544" w:type="dxa"/>
            <w:tcBorders>
              <w:top w:val="nil"/>
              <w:left w:val="nil"/>
              <w:bottom w:val="single" w:sz="4" w:space="0" w:color="auto"/>
              <w:right w:val="single" w:sz="4" w:space="0" w:color="auto"/>
            </w:tcBorders>
            <w:shd w:val="clear" w:color="auto" w:fill="auto"/>
            <w:noWrap/>
            <w:vAlign w:val="center"/>
            <w:hideMark/>
          </w:tcPr>
          <w:p w14:paraId="393D364C" w14:textId="77777777" w:rsidR="00FB2065" w:rsidRPr="00CC6F05" w:rsidRDefault="00FB2065" w:rsidP="002627AE">
            <w:pPr>
              <w:jc w:val="right"/>
              <w:rPr>
                <w:sz w:val="20"/>
                <w:szCs w:val="20"/>
              </w:rPr>
            </w:pPr>
            <w:r>
              <w:rPr>
                <w:sz w:val="20"/>
                <w:szCs w:val="20"/>
              </w:rPr>
              <w:t>28.336.509</w:t>
            </w:r>
          </w:p>
        </w:tc>
        <w:tc>
          <w:tcPr>
            <w:tcW w:w="1108" w:type="dxa"/>
            <w:tcBorders>
              <w:top w:val="nil"/>
              <w:left w:val="nil"/>
              <w:bottom w:val="single" w:sz="4" w:space="0" w:color="auto"/>
              <w:right w:val="single" w:sz="4" w:space="0" w:color="auto"/>
            </w:tcBorders>
            <w:shd w:val="clear" w:color="auto" w:fill="auto"/>
            <w:noWrap/>
            <w:vAlign w:val="center"/>
            <w:hideMark/>
          </w:tcPr>
          <w:p w14:paraId="7C58D813"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77664244" w14:textId="77777777" w:rsidR="00FB2065" w:rsidRPr="00CC6F05" w:rsidRDefault="00FB2065" w:rsidP="002627AE">
            <w:pPr>
              <w:jc w:val="right"/>
              <w:rPr>
                <w:sz w:val="20"/>
                <w:szCs w:val="20"/>
              </w:rPr>
            </w:pPr>
            <w:r>
              <w:rPr>
                <w:sz w:val="20"/>
                <w:szCs w:val="20"/>
              </w:rPr>
              <w:t>100</w:t>
            </w:r>
          </w:p>
        </w:tc>
      </w:tr>
      <w:tr w:rsidR="00C821C1" w:rsidRPr="00CC6F05" w14:paraId="54210AF8"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5EBD23AA" w14:textId="77777777" w:rsidR="00FB2065" w:rsidRPr="00CC6F05" w:rsidRDefault="00FB2065" w:rsidP="002627AE">
            <w:pPr>
              <w:jc w:val="left"/>
              <w:rPr>
                <w:sz w:val="20"/>
                <w:szCs w:val="20"/>
              </w:rPr>
            </w:pPr>
            <w:r>
              <w:rPr>
                <w:sz w:val="20"/>
                <w:szCs w:val="20"/>
              </w:rPr>
              <w:t>2015</w:t>
            </w:r>
          </w:p>
        </w:tc>
        <w:tc>
          <w:tcPr>
            <w:tcW w:w="907" w:type="dxa"/>
            <w:tcBorders>
              <w:top w:val="nil"/>
              <w:left w:val="nil"/>
              <w:bottom w:val="single" w:sz="4" w:space="0" w:color="auto"/>
              <w:right w:val="single" w:sz="4" w:space="0" w:color="auto"/>
            </w:tcBorders>
            <w:shd w:val="clear" w:color="auto" w:fill="auto"/>
            <w:noWrap/>
            <w:vAlign w:val="center"/>
            <w:hideMark/>
          </w:tcPr>
          <w:p w14:paraId="190E2ABE" w14:textId="77777777" w:rsidR="00FB2065" w:rsidRPr="00CC6F05" w:rsidRDefault="00FB2065" w:rsidP="002627AE">
            <w:pPr>
              <w:jc w:val="right"/>
              <w:rPr>
                <w:sz w:val="20"/>
                <w:szCs w:val="20"/>
              </w:rPr>
            </w:pPr>
            <w:r>
              <w:rPr>
                <w:sz w:val="20"/>
                <w:szCs w:val="20"/>
              </w:rPr>
              <w:t>13</w:t>
            </w:r>
          </w:p>
        </w:tc>
        <w:tc>
          <w:tcPr>
            <w:tcW w:w="1353" w:type="dxa"/>
            <w:tcBorders>
              <w:top w:val="nil"/>
              <w:left w:val="nil"/>
              <w:bottom w:val="single" w:sz="4" w:space="0" w:color="auto"/>
              <w:right w:val="single" w:sz="4" w:space="0" w:color="auto"/>
            </w:tcBorders>
            <w:shd w:val="clear" w:color="auto" w:fill="auto"/>
            <w:noWrap/>
            <w:vAlign w:val="center"/>
            <w:hideMark/>
          </w:tcPr>
          <w:p w14:paraId="4F8A89C6" w14:textId="77777777" w:rsidR="00FB2065" w:rsidRPr="00CC6F05" w:rsidRDefault="00FB2065" w:rsidP="002627AE">
            <w:pPr>
              <w:jc w:val="right"/>
              <w:rPr>
                <w:sz w:val="20"/>
                <w:szCs w:val="20"/>
              </w:rPr>
            </w:pPr>
            <w:r>
              <w:rPr>
                <w:sz w:val="20"/>
                <w:szCs w:val="20"/>
              </w:rPr>
              <w:t>13</w:t>
            </w:r>
          </w:p>
        </w:tc>
        <w:tc>
          <w:tcPr>
            <w:tcW w:w="1582" w:type="dxa"/>
            <w:tcBorders>
              <w:top w:val="nil"/>
              <w:left w:val="nil"/>
              <w:bottom w:val="single" w:sz="4" w:space="0" w:color="auto"/>
              <w:right w:val="single" w:sz="4" w:space="0" w:color="auto"/>
            </w:tcBorders>
            <w:shd w:val="clear" w:color="auto" w:fill="auto"/>
            <w:noWrap/>
            <w:vAlign w:val="center"/>
            <w:hideMark/>
          </w:tcPr>
          <w:p w14:paraId="10D4471A"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3AB85F93" w14:textId="77777777" w:rsidR="00FB2065" w:rsidRPr="00CC6F05" w:rsidRDefault="00FB2065" w:rsidP="002627AE">
            <w:pPr>
              <w:jc w:val="right"/>
              <w:rPr>
                <w:sz w:val="20"/>
                <w:szCs w:val="20"/>
              </w:rPr>
            </w:pPr>
            <w:r>
              <w:rPr>
                <w:sz w:val="20"/>
                <w:szCs w:val="20"/>
              </w:rPr>
              <w:t>62.990.648</w:t>
            </w:r>
          </w:p>
        </w:tc>
        <w:tc>
          <w:tcPr>
            <w:tcW w:w="1544" w:type="dxa"/>
            <w:tcBorders>
              <w:top w:val="nil"/>
              <w:left w:val="nil"/>
              <w:bottom w:val="single" w:sz="4" w:space="0" w:color="auto"/>
              <w:right w:val="single" w:sz="4" w:space="0" w:color="auto"/>
            </w:tcBorders>
            <w:shd w:val="clear" w:color="auto" w:fill="auto"/>
            <w:noWrap/>
            <w:vAlign w:val="center"/>
            <w:hideMark/>
          </w:tcPr>
          <w:p w14:paraId="4E376DE8" w14:textId="77777777" w:rsidR="00FB2065" w:rsidRPr="00CC6F05" w:rsidRDefault="00FB2065" w:rsidP="002627AE">
            <w:pPr>
              <w:jc w:val="right"/>
              <w:rPr>
                <w:sz w:val="20"/>
                <w:szCs w:val="20"/>
              </w:rPr>
            </w:pPr>
            <w:r>
              <w:rPr>
                <w:sz w:val="20"/>
                <w:szCs w:val="20"/>
              </w:rPr>
              <w:t>62.990.648</w:t>
            </w:r>
          </w:p>
        </w:tc>
        <w:tc>
          <w:tcPr>
            <w:tcW w:w="1108" w:type="dxa"/>
            <w:tcBorders>
              <w:top w:val="nil"/>
              <w:left w:val="nil"/>
              <w:bottom w:val="single" w:sz="4" w:space="0" w:color="auto"/>
              <w:right w:val="single" w:sz="4" w:space="0" w:color="auto"/>
            </w:tcBorders>
            <w:shd w:val="clear" w:color="auto" w:fill="auto"/>
            <w:noWrap/>
            <w:vAlign w:val="center"/>
            <w:hideMark/>
          </w:tcPr>
          <w:p w14:paraId="3F803F83"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36116373" w14:textId="77777777" w:rsidR="00FB2065" w:rsidRPr="00CC6F05" w:rsidRDefault="00FB2065" w:rsidP="002627AE">
            <w:pPr>
              <w:jc w:val="right"/>
              <w:rPr>
                <w:sz w:val="20"/>
                <w:szCs w:val="20"/>
              </w:rPr>
            </w:pPr>
            <w:r>
              <w:rPr>
                <w:sz w:val="20"/>
                <w:szCs w:val="20"/>
              </w:rPr>
              <w:t>100</w:t>
            </w:r>
          </w:p>
        </w:tc>
      </w:tr>
      <w:tr w:rsidR="00C821C1" w:rsidRPr="00CC6F05" w14:paraId="6A6C2541" w14:textId="77777777" w:rsidTr="00C821C1">
        <w:trPr>
          <w:trHeight w:val="85"/>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12AE9DEB" w14:textId="77777777" w:rsidR="00FB2065" w:rsidRPr="00CC6F05" w:rsidRDefault="00FB2065" w:rsidP="002627AE">
            <w:pPr>
              <w:jc w:val="left"/>
              <w:rPr>
                <w:sz w:val="20"/>
                <w:szCs w:val="20"/>
              </w:rPr>
            </w:pPr>
            <w:r>
              <w:rPr>
                <w:sz w:val="20"/>
                <w:szCs w:val="20"/>
              </w:rPr>
              <w:t>2016</w:t>
            </w:r>
          </w:p>
        </w:tc>
        <w:tc>
          <w:tcPr>
            <w:tcW w:w="907" w:type="dxa"/>
            <w:tcBorders>
              <w:top w:val="nil"/>
              <w:left w:val="nil"/>
              <w:bottom w:val="single" w:sz="4" w:space="0" w:color="auto"/>
              <w:right w:val="single" w:sz="4" w:space="0" w:color="auto"/>
            </w:tcBorders>
            <w:shd w:val="clear" w:color="auto" w:fill="auto"/>
            <w:noWrap/>
            <w:vAlign w:val="center"/>
            <w:hideMark/>
          </w:tcPr>
          <w:p w14:paraId="4FED0155" w14:textId="77777777" w:rsidR="00FB2065" w:rsidRPr="00CC6F05" w:rsidRDefault="00FB2065" w:rsidP="002627AE">
            <w:pPr>
              <w:jc w:val="right"/>
              <w:rPr>
                <w:sz w:val="20"/>
                <w:szCs w:val="20"/>
              </w:rPr>
            </w:pPr>
            <w:r>
              <w:rPr>
                <w:sz w:val="20"/>
                <w:szCs w:val="20"/>
              </w:rPr>
              <w:t>18</w:t>
            </w:r>
          </w:p>
        </w:tc>
        <w:tc>
          <w:tcPr>
            <w:tcW w:w="1353" w:type="dxa"/>
            <w:tcBorders>
              <w:top w:val="nil"/>
              <w:left w:val="nil"/>
              <w:bottom w:val="single" w:sz="4" w:space="0" w:color="auto"/>
              <w:right w:val="single" w:sz="4" w:space="0" w:color="auto"/>
            </w:tcBorders>
            <w:shd w:val="clear" w:color="auto" w:fill="auto"/>
            <w:noWrap/>
            <w:vAlign w:val="center"/>
            <w:hideMark/>
          </w:tcPr>
          <w:p w14:paraId="52590639" w14:textId="77777777" w:rsidR="00FB2065" w:rsidRPr="00CC6F05" w:rsidRDefault="00FB2065" w:rsidP="002627AE">
            <w:pPr>
              <w:jc w:val="right"/>
              <w:rPr>
                <w:sz w:val="20"/>
                <w:szCs w:val="20"/>
              </w:rPr>
            </w:pPr>
            <w:r>
              <w:rPr>
                <w:sz w:val="20"/>
                <w:szCs w:val="20"/>
              </w:rPr>
              <w:t>16</w:t>
            </w:r>
          </w:p>
        </w:tc>
        <w:tc>
          <w:tcPr>
            <w:tcW w:w="1582" w:type="dxa"/>
            <w:tcBorders>
              <w:top w:val="nil"/>
              <w:left w:val="nil"/>
              <w:bottom w:val="single" w:sz="4" w:space="0" w:color="auto"/>
              <w:right w:val="single" w:sz="4" w:space="0" w:color="auto"/>
            </w:tcBorders>
            <w:shd w:val="clear" w:color="auto" w:fill="auto"/>
            <w:noWrap/>
            <w:vAlign w:val="center"/>
            <w:hideMark/>
          </w:tcPr>
          <w:p w14:paraId="3C50AB93" w14:textId="77777777" w:rsidR="00FB2065" w:rsidRPr="00CC6F05" w:rsidRDefault="00FB2065" w:rsidP="002627AE">
            <w:pPr>
              <w:jc w:val="right"/>
              <w:rPr>
                <w:sz w:val="20"/>
                <w:szCs w:val="20"/>
              </w:rPr>
            </w:pPr>
            <w:r>
              <w:rPr>
                <w:sz w:val="20"/>
                <w:szCs w:val="20"/>
              </w:rPr>
              <w:t>89</w:t>
            </w:r>
          </w:p>
        </w:tc>
        <w:tc>
          <w:tcPr>
            <w:tcW w:w="1118" w:type="dxa"/>
            <w:tcBorders>
              <w:top w:val="nil"/>
              <w:left w:val="nil"/>
              <w:bottom w:val="single" w:sz="4" w:space="0" w:color="auto"/>
              <w:right w:val="single" w:sz="4" w:space="0" w:color="auto"/>
            </w:tcBorders>
            <w:shd w:val="clear" w:color="auto" w:fill="auto"/>
            <w:noWrap/>
            <w:vAlign w:val="center"/>
            <w:hideMark/>
          </w:tcPr>
          <w:p w14:paraId="7DD2EB55" w14:textId="77777777" w:rsidR="00FB2065" w:rsidRPr="00CC6F05" w:rsidRDefault="00FB2065" w:rsidP="002627AE">
            <w:pPr>
              <w:jc w:val="right"/>
              <w:rPr>
                <w:sz w:val="20"/>
                <w:szCs w:val="20"/>
              </w:rPr>
            </w:pPr>
            <w:r>
              <w:rPr>
                <w:sz w:val="20"/>
                <w:szCs w:val="20"/>
              </w:rPr>
              <w:t>12.601.632</w:t>
            </w:r>
          </w:p>
        </w:tc>
        <w:tc>
          <w:tcPr>
            <w:tcW w:w="1544" w:type="dxa"/>
            <w:tcBorders>
              <w:top w:val="nil"/>
              <w:left w:val="nil"/>
              <w:bottom w:val="single" w:sz="4" w:space="0" w:color="auto"/>
              <w:right w:val="single" w:sz="4" w:space="0" w:color="auto"/>
            </w:tcBorders>
            <w:shd w:val="clear" w:color="auto" w:fill="auto"/>
            <w:noWrap/>
            <w:vAlign w:val="center"/>
            <w:hideMark/>
          </w:tcPr>
          <w:p w14:paraId="1F9B2048" w14:textId="77777777" w:rsidR="00FB2065" w:rsidRPr="00CC6F05" w:rsidRDefault="00FB2065" w:rsidP="002627AE">
            <w:pPr>
              <w:jc w:val="right"/>
              <w:rPr>
                <w:sz w:val="20"/>
                <w:szCs w:val="20"/>
              </w:rPr>
            </w:pPr>
            <w:r>
              <w:rPr>
                <w:sz w:val="20"/>
                <w:szCs w:val="20"/>
              </w:rPr>
              <w:t>12.363.568</w:t>
            </w:r>
          </w:p>
        </w:tc>
        <w:tc>
          <w:tcPr>
            <w:tcW w:w="1108" w:type="dxa"/>
            <w:tcBorders>
              <w:top w:val="nil"/>
              <w:left w:val="nil"/>
              <w:bottom w:val="single" w:sz="4" w:space="0" w:color="auto"/>
              <w:right w:val="single" w:sz="4" w:space="0" w:color="auto"/>
            </w:tcBorders>
            <w:shd w:val="clear" w:color="auto" w:fill="auto"/>
            <w:noWrap/>
            <w:vAlign w:val="center"/>
            <w:hideMark/>
          </w:tcPr>
          <w:p w14:paraId="1D321C23" w14:textId="77777777" w:rsidR="00FB2065" w:rsidRPr="00CC6F05" w:rsidRDefault="00FB2065" w:rsidP="002627AE">
            <w:pPr>
              <w:jc w:val="right"/>
              <w:rPr>
                <w:sz w:val="20"/>
                <w:szCs w:val="20"/>
              </w:rPr>
            </w:pPr>
            <w:r>
              <w:rPr>
                <w:sz w:val="20"/>
                <w:szCs w:val="20"/>
              </w:rPr>
              <w:t>238.064</w:t>
            </w:r>
          </w:p>
        </w:tc>
        <w:tc>
          <w:tcPr>
            <w:tcW w:w="1162" w:type="dxa"/>
            <w:tcBorders>
              <w:top w:val="nil"/>
              <w:left w:val="nil"/>
              <w:bottom w:val="single" w:sz="4" w:space="0" w:color="auto"/>
              <w:right w:val="single" w:sz="4" w:space="0" w:color="auto"/>
            </w:tcBorders>
            <w:shd w:val="clear" w:color="auto" w:fill="auto"/>
            <w:noWrap/>
            <w:vAlign w:val="center"/>
            <w:hideMark/>
          </w:tcPr>
          <w:p w14:paraId="266E241D" w14:textId="77777777" w:rsidR="00FB2065" w:rsidRPr="00CC6F05" w:rsidRDefault="00FB2065" w:rsidP="002627AE">
            <w:pPr>
              <w:jc w:val="right"/>
              <w:rPr>
                <w:sz w:val="20"/>
                <w:szCs w:val="20"/>
              </w:rPr>
            </w:pPr>
            <w:r>
              <w:rPr>
                <w:sz w:val="20"/>
                <w:szCs w:val="20"/>
              </w:rPr>
              <w:t>98</w:t>
            </w:r>
          </w:p>
        </w:tc>
      </w:tr>
      <w:tr w:rsidR="00C821C1" w:rsidRPr="00CC6F05" w14:paraId="3366A77F" w14:textId="77777777" w:rsidTr="00C821C1">
        <w:trPr>
          <w:trHeight w:val="172"/>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51DE1BB5" w14:textId="77777777" w:rsidR="00FB2065" w:rsidRPr="00CC6F05" w:rsidRDefault="00FB2065" w:rsidP="002627AE">
            <w:pPr>
              <w:jc w:val="left"/>
              <w:rPr>
                <w:sz w:val="20"/>
                <w:szCs w:val="20"/>
              </w:rPr>
            </w:pPr>
            <w:r>
              <w:rPr>
                <w:sz w:val="20"/>
                <w:szCs w:val="20"/>
              </w:rPr>
              <w:t>2017</w:t>
            </w:r>
          </w:p>
        </w:tc>
        <w:tc>
          <w:tcPr>
            <w:tcW w:w="907" w:type="dxa"/>
            <w:tcBorders>
              <w:top w:val="nil"/>
              <w:left w:val="nil"/>
              <w:bottom w:val="single" w:sz="4" w:space="0" w:color="auto"/>
              <w:right w:val="single" w:sz="4" w:space="0" w:color="auto"/>
            </w:tcBorders>
            <w:shd w:val="clear" w:color="auto" w:fill="auto"/>
            <w:noWrap/>
            <w:vAlign w:val="center"/>
            <w:hideMark/>
          </w:tcPr>
          <w:p w14:paraId="50D9DA93" w14:textId="77777777" w:rsidR="00FB2065" w:rsidRPr="00CC6F05" w:rsidRDefault="00FB2065" w:rsidP="002627AE">
            <w:pPr>
              <w:jc w:val="right"/>
              <w:rPr>
                <w:sz w:val="20"/>
                <w:szCs w:val="20"/>
              </w:rPr>
            </w:pPr>
            <w:r>
              <w:rPr>
                <w:sz w:val="20"/>
                <w:szCs w:val="20"/>
              </w:rPr>
              <w:t>3</w:t>
            </w:r>
          </w:p>
        </w:tc>
        <w:tc>
          <w:tcPr>
            <w:tcW w:w="1353" w:type="dxa"/>
            <w:tcBorders>
              <w:top w:val="nil"/>
              <w:left w:val="nil"/>
              <w:bottom w:val="single" w:sz="4" w:space="0" w:color="auto"/>
              <w:right w:val="single" w:sz="4" w:space="0" w:color="auto"/>
            </w:tcBorders>
            <w:shd w:val="clear" w:color="auto" w:fill="auto"/>
            <w:noWrap/>
            <w:vAlign w:val="center"/>
            <w:hideMark/>
          </w:tcPr>
          <w:p w14:paraId="50A321DA" w14:textId="77777777" w:rsidR="00FB2065" w:rsidRPr="00CC6F05" w:rsidRDefault="00FB2065" w:rsidP="002627AE">
            <w:pPr>
              <w:jc w:val="right"/>
              <w:rPr>
                <w:sz w:val="20"/>
                <w:szCs w:val="20"/>
              </w:rPr>
            </w:pPr>
            <w:r>
              <w:rPr>
                <w:sz w:val="20"/>
                <w:szCs w:val="20"/>
              </w:rPr>
              <w:t>3</w:t>
            </w:r>
          </w:p>
        </w:tc>
        <w:tc>
          <w:tcPr>
            <w:tcW w:w="1582" w:type="dxa"/>
            <w:tcBorders>
              <w:top w:val="nil"/>
              <w:left w:val="nil"/>
              <w:bottom w:val="single" w:sz="4" w:space="0" w:color="auto"/>
              <w:right w:val="single" w:sz="4" w:space="0" w:color="auto"/>
            </w:tcBorders>
            <w:shd w:val="clear" w:color="auto" w:fill="auto"/>
            <w:noWrap/>
            <w:vAlign w:val="center"/>
            <w:hideMark/>
          </w:tcPr>
          <w:p w14:paraId="1D5689FB" w14:textId="77777777" w:rsidR="00FB2065" w:rsidRPr="00CC6F05" w:rsidRDefault="00FB2065" w:rsidP="002627AE">
            <w:pPr>
              <w:jc w:val="right"/>
              <w:rPr>
                <w:sz w:val="20"/>
                <w:szCs w:val="20"/>
              </w:rPr>
            </w:pPr>
            <w:r>
              <w:rPr>
                <w:sz w:val="20"/>
                <w:szCs w:val="20"/>
              </w:rPr>
              <w:t>100</w:t>
            </w:r>
          </w:p>
        </w:tc>
        <w:tc>
          <w:tcPr>
            <w:tcW w:w="1118" w:type="dxa"/>
            <w:tcBorders>
              <w:top w:val="nil"/>
              <w:left w:val="nil"/>
              <w:bottom w:val="single" w:sz="4" w:space="0" w:color="auto"/>
              <w:right w:val="single" w:sz="4" w:space="0" w:color="auto"/>
            </w:tcBorders>
            <w:shd w:val="clear" w:color="auto" w:fill="auto"/>
            <w:noWrap/>
            <w:vAlign w:val="center"/>
            <w:hideMark/>
          </w:tcPr>
          <w:p w14:paraId="1BF8173C" w14:textId="77777777" w:rsidR="00FB2065" w:rsidRPr="00CC6F05" w:rsidRDefault="00FB2065" w:rsidP="002627AE">
            <w:pPr>
              <w:jc w:val="right"/>
              <w:rPr>
                <w:sz w:val="20"/>
                <w:szCs w:val="20"/>
              </w:rPr>
            </w:pPr>
            <w:r>
              <w:rPr>
                <w:sz w:val="20"/>
                <w:szCs w:val="20"/>
              </w:rPr>
              <w:t>1.651.291</w:t>
            </w:r>
          </w:p>
        </w:tc>
        <w:tc>
          <w:tcPr>
            <w:tcW w:w="1544" w:type="dxa"/>
            <w:tcBorders>
              <w:top w:val="nil"/>
              <w:left w:val="nil"/>
              <w:bottom w:val="single" w:sz="4" w:space="0" w:color="auto"/>
              <w:right w:val="single" w:sz="4" w:space="0" w:color="auto"/>
            </w:tcBorders>
            <w:shd w:val="clear" w:color="auto" w:fill="auto"/>
            <w:noWrap/>
            <w:vAlign w:val="center"/>
            <w:hideMark/>
          </w:tcPr>
          <w:p w14:paraId="17A0235A" w14:textId="77777777" w:rsidR="00FB2065" w:rsidRPr="00CC6F05" w:rsidRDefault="00FB2065" w:rsidP="002627AE">
            <w:pPr>
              <w:jc w:val="right"/>
              <w:rPr>
                <w:sz w:val="20"/>
                <w:szCs w:val="20"/>
              </w:rPr>
            </w:pPr>
            <w:r>
              <w:rPr>
                <w:sz w:val="20"/>
                <w:szCs w:val="20"/>
              </w:rPr>
              <w:t>1.651.291</w:t>
            </w:r>
          </w:p>
        </w:tc>
        <w:tc>
          <w:tcPr>
            <w:tcW w:w="1108" w:type="dxa"/>
            <w:tcBorders>
              <w:top w:val="nil"/>
              <w:left w:val="nil"/>
              <w:bottom w:val="single" w:sz="4" w:space="0" w:color="auto"/>
              <w:right w:val="single" w:sz="4" w:space="0" w:color="auto"/>
            </w:tcBorders>
            <w:shd w:val="clear" w:color="auto" w:fill="auto"/>
            <w:noWrap/>
            <w:vAlign w:val="center"/>
            <w:hideMark/>
          </w:tcPr>
          <w:p w14:paraId="75790344"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3E7F4429" w14:textId="77777777" w:rsidR="00FB2065" w:rsidRPr="00CC6F05" w:rsidRDefault="00FB2065" w:rsidP="002627AE">
            <w:pPr>
              <w:jc w:val="right"/>
              <w:rPr>
                <w:sz w:val="20"/>
                <w:szCs w:val="20"/>
              </w:rPr>
            </w:pPr>
            <w:r>
              <w:rPr>
                <w:sz w:val="20"/>
                <w:szCs w:val="20"/>
              </w:rPr>
              <w:t>100</w:t>
            </w:r>
          </w:p>
        </w:tc>
      </w:tr>
      <w:tr w:rsidR="00C821C1" w:rsidRPr="00CC6F05" w14:paraId="6679F0F9" w14:textId="77777777" w:rsidTr="00C821C1">
        <w:trPr>
          <w:trHeight w:val="77"/>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4347B5F" w14:textId="77777777" w:rsidR="00FB2065" w:rsidRPr="00CC6F05" w:rsidRDefault="00FB2065" w:rsidP="002627AE">
            <w:pPr>
              <w:jc w:val="left"/>
              <w:rPr>
                <w:sz w:val="20"/>
                <w:szCs w:val="20"/>
              </w:rPr>
            </w:pPr>
            <w:r>
              <w:rPr>
                <w:sz w:val="20"/>
                <w:szCs w:val="20"/>
              </w:rPr>
              <w:t>2018</w:t>
            </w:r>
          </w:p>
        </w:tc>
        <w:tc>
          <w:tcPr>
            <w:tcW w:w="907" w:type="dxa"/>
            <w:tcBorders>
              <w:top w:val="nil"/>
              <w:left w:val="nil"/>
              <w:bottom w:val="single" w:sz="4" w:space="0" w:color="auto"/>
              <w:right w:val="single" w:sz="4" w:space="0" w:color="auto"/>
            </w:tcBorders>
            <w:shd w:val="clear" w:color="auto" w:fill="auto"/>
            <w:noWrap/>
            <w:vAlign w:val="center"/>
            <w:hideMark/>
          </w:tcPr>
          <w:p w14:paraId="6C6DA2E2" w14:textId="77777777" w:rsidR="00FB2065" w:rsidRPr="00CC6F05" w:rsidRDefault="00FB2065" w:rsidP="002627AE">
            <w:pPr>
              <w:jc w:val="right"/>
              <w:rPr>
                <w:sz w:val="20"/>
                <w:szCs w:val="20"/>
              </w:rPr>
            </w:pPr>
            <w:r>
              <w:rPr>
                <w:sz w:val="20"/>
                <w:szCs w:val="20"/>
              </w:rPr>
              <w:t>7</w:t>
            </w:r>
          </w:p>
        </w:tc>
        <w:tc>
          <w:tcPr>
            <w:tcW w:w="1353" w:type="dxa"/>
            <w:tcBorders>
              <w:top w:val="nil"/>
              <w:left w:val="nil"/>
              <w:bottom w:val="single" w:sz="4" w:space="0" w:color="auto"/>
              <w:right w:val="single" w:sz="4" w:space="0" w:color="auto"/>
            </w:tcBorders>
            <w:shd w:val="clear" w:color="auto" w:fill="auto"/>
            <w:noWrap/>
            <w:vAlign w:val="center"/>
            <w:hideMark/>
          </w:tcPr>
          <w:p w14:paraId="450E9ADB" w14:textId="77777777" w:rsidR="00FB2065" w:rsidRPr="00CC6F05" w:rsidRDefault="00FB2065" w:rsidP="002627AE">
            <w:pPr>
              <w:jc w:val="right"/>
              <w:rPr>
                <w:sz w:val="20"/>
                <w:szCs w:val="20"/>
              </w:rPr>
            </w:pPr>
            <w:r>
              <w:rPr>
                <w:sz w:val="20"/>
                <w:szCs w:val="20"/>
              </w:rPr>
              <w:t>1</w:t>
            </w:r>
          </w:p>
        </w:tc>
        <w:tc>
          <w:tcPr>
            <w:tcW w:w="1582" w:type="dxa"/>
            <w:tcBorders>
              <w:top w:val="nil"/>
              <w:left w:val="nil"/>
              <w:bottom w:val="single" w:sz="4" w:space="0" w:color="auto"/>
              <w:right w:val="single" w:sz="4" w:space="0" w:color="auto"/>
            </w:tcBorders>
            <w:shd w:val="clear" w:color="auto" w:fill="auto"/>
            <w:noWrap/>
            <w:vAlign w:val="center"/>
            <w:hideMark/>
          </w:tcPr>
          <w:p w14:paraId="5C57ACFB" w14:textId="77777777" w:rsidR="00FB2065" w:rsidRPr="00CC6F05" w:rsidRDefault="00FB2065" w:rsidP="002627AE">
            <w:pPr>
              <w:jc w:val="right"/>
              <w:rPr>
                <w:sz w:val="20"/>
                <w:szCs w:val="20"/>
              </w:rPr>
            </w:pPr>
            <w:r>
              <w:rPr>
                <w:sz w:val="20"/>
                <w:szCs w:val="20"/>
              </w:rPr>
              <w:t>14</w:t>
            </w:r>
          </w:p>
        </w:tc>
        <w:tc>
          <w:tcPr>
            <w:tcW w:w="1118" w:type="dxa"/>
            <w:tcBorders>
              <w:top w:val="nil"/>
              <w:left w:val="nil"/>
              <w:bottom w:val="single" w:sz="4" w:space="0" w:color="auto"/>
              <w:right w:val="single" w:sz="4" w:space="0" w:color="auto"/>
            </w:tcBorders>
            <w:shd w:val="clear" w:color="auto" w:fill="auto"/>
            <w:noWrap/>
            <w:vAlign w:val="center"/>
            <w:hideMark/>
          </w:tcPr>
          <w:p w14:paraId="2A9408D4" w14:textId="77777777" w:rsidR="00FB2065" w:rsidRPr="00CC6F05" w:rsidRDefault="00FB2065" w:rsidP="002627AE">
            <w:pPr>
              <w:jc w:val="right"/>
              <w:rPr>
                <w:sz w:val="20"/>
                <w:szCs w:val="20"/>
              </w:rPr>
            </w:pPr>
            <w:r>
              <w:rPr>
                <w:sz w:val="20"/>
                <w:szCs w:val="20"/>
              </w:rPr>
              <w:t>26.408.870</w:t>
            </w:r>
          </w:p>
        </w:tc>
        <w:tc>
          <w:tcPr>
            <w:tcW w:w="1544" w:type="dxa"/>
            <w:tcBorders>
              <w:top w:val="nil"/>
              <w:left w:val="nil"/>
              <w:bottom w:val="single" w:sz="4" w:space="0" w:color="auto"/>
              <w:right w:val="single" w:sz="4" w:space="0" w:color="auto"/>
            </w:tcBorders>
            <w:shd w:val="clear" w:color="auto" w:fill="auto"/>
            <w:noWrap/>
            <w:vAlign w:val="center"/>
            <w:hideMark/>
          </w:tcPr>
          <w:p w14:paraId="0C237939" w14:textId="77777777" w:rsidR="00FB2065" w:rsidRPr="00CC6F05" w:rsidRDefault="00FB2065" w:rsidP="002627AE">
            <w:pPr>
              <w:jc w:val="right"/>
              <w:rPr>
                <w:sz w:val="20"/>
                <w:szCs w:val="20"/>
              </w:rPr>
            </w:pPr>
            <w:r>
              <w:rPr>
                <w:sz w:val="20"/>
                <w:szCs w:val="20"/>
              </w:rPr>
              <w:t>20.539.678</w:t>
            </w:r>
          </w:p>
        </w:tc>
        <w:tc>
          <w:tcPr>
            <w:tcW w:w="1108" w:type="dxa"/>
            <w:tcBorders>
              <w:top w:val="nil"/>
              <w:left w:val="nil"/>
              <w:bottom w:val="single" w:sz="4" w:space="0" w:color="auto"/>
              <w:right w:val="single" w:sz="4" w:space="0" w:color="auto"/>
            </w:tcBorders>
            <w:shd w:val="clear" w:color="auto" w:fill="auto"/>
            <w:noWrap/>
            <w:vAlign w:val="center"/>
            <w:hideMark/>
          </w:tcPr>
          <w:p w14:paraId="47EE28C5" w14:textId="77777777" w:rsidR="00FB2065" w:rsidRPr="00CC6F05" w:rsidRDefault="00FB2065" w:rsidP="002627AE">
            <w:pPr>
              <w:jc w:val="right"/>
              <w:rPr>
                <w:sz w:val="20"/>
                <w:szCs w:val="20"/>
              </w:rPr>
            </w:pPr>
            <w:r>
              <w:rPr>
                <w:sz w:val="20"/>
                <w:szCs w:val="20"/>
              </w:rPr>
              <w:t>5.869.192</w:t>
            </w:r>
          </w:p>
        </w:tc>
        <w:tc>
          <w:tcPr>
            <w:tcW w:w="1162" w:type="dxa"/>
            <w:tcBorders>
              <w:top w:val="nil"/>
              <w:left w:val="nil"/>
              <w:bottom w:val="single" w:sz="4" w:space="0" w:color="auto"/>
              <w:right w:val="single" w:sz="4" w:space="0" w:color="auto"/>
            </w:tcBorders>
            <w:shd w:val="clear" w:color="auto" w:fill="auto"/>
            <w:noWrap/>
            <w:vAlign w:val="center"/>
            <w:hideMark/>
          </w:tcPr>
          <w:p w14:paraId="169ED5BA" w14:textId="77777777" w:rsidR="00FB2065" w:rsidRPr="00CC6F05" w:rsidRDefault="00FB2065" w:rsidP="002627AE">
            <w:pPr>
              <w:jc w:val="right"/>
              <w:rPr>
                <w:sz w:val="20"/>
                <w:szCs w:val="20"/>
              </w:rPr>
            </w:pPr>
            <w:r>
              <w:rPr>
                <w:sz w:val="20"/>
                <w:szCs w:val="20"/>
              </w:rPr>
              <w:t>78</w:t>
            </w:r>
          </w:p>
        </w:tc>
      </w:tr>
      <w:tr w:rsidR="00C821C1" w:rsidRPr="00CC6F05" w14:paraId="62E0C25B" w14:textId="77777777" w:rsidTr="00C821C1">
        <w:trPr>
          <w:trHeight w:val="50"/>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6F1E6755" w14:textId="77777777" w:rsidR="00FB2065" w:rsidRPr="00CC6F05" w:rsidRDefault="00FB2065" w:rsidP="002627AE">
            <w:pPr>
              <w:jc w:val="left"/>
              <w:rPr>
                <w:sz w:val="20"/>
                <w:szCs w:val="20"/>
              </w:rPr>
            </w:pPr>
            <w:r>
              <w:rPr>
                <w:sz w:val="20"/>
                <w:szCs w:val="20"/>
              </w:rPr>
              <w:t>2019</w:t>
            </w:r>
          </w:p>
        </w:tc>
        <w:tc>
          <w:tcPr>
            <w:tcW w:w="907" w:type="dxa"/>
            <w:tcBorders>
              <w:top w:val="nil"/>
              <w:left w:val="nil"/>
              <w:bottom w:val="single" w:sz="4" w:space="0" w:color="auto"/>
              <w:right w:val="single" w:sz="4" w:space="0" w:color="auto"/>
            </w:tcBorders>
            <w:shd w:val="clear" w:color="auto" w:fill="auto"/>
            <w:noWrap/>
            <w:vAlign w:val="center"/>
            <w:hideMark/>
          </w:tcPr>
          <w:p w14:paraId="7C6F10C6" w14:textId="77777777" w:rsidR="00FB2065" w:rsidRPr="00CC6F05" w:rsidRDefault="00FB2065" w:rsidP="002627AE">
            <w:pPr>
              <w:jc w:val="right"/>
              <w:rPr>
                <w:sz w:val="20"/>
                <w:szCs w:val="20"/>
              </w:rPr>
            </w:pPr>
            <w:r>
              <w:rPr>
                <w:sz w:val="20"/>
                <w:szCs w:val="20"/>
              </w:rPr>
              <w:t>3</w:t>
            </w:r>
          </w:p>
        </w:tc>
        <w:tc>
          <w:tcPr>
            <w:tcW w:w="1353" w:type="dxa"/>
            <w:tcBorders>
              <w:top w:val="nil"/>
              <w:left w:val="nil"/>
              <w:bottom w:val="single" w:sz="4" w:space="0" w:color="auto"/>
              <w:right w:val="single" w:sz="4" w:space="0" w:color="auto"/>
            </w:tcBorders>
            <w:shd w:val="clear" w:color="auto" w:fill="auto"/>
            <w:noWrap/>
            <w:vAlign w:val="center"/>
            <w:hideMark/>
          </w:tcPr>
          <w:p w14:paraId="4BE38785" w14:textId="77777777" w:rsidR="00FB2065" w:rsidRPr="00CC6F05" w:rsidRDefault="00FB2065" w:rsidP="002627AE">
            <w:pPr>
              <w:jc w:val="right"/>
              <w:rPr>
                <w:sz w:val="20"/>
                <w:szCs w:val="20"/>
              </w:rPr>
            </w:pPr>
            <w:r>
              <w:rPr>
                <w:sz w:val="20"/>
                <w:szCs w:val="20"/>
              </w:rPr>
              <w:t>1</w:t>
            </w:r>
          </w:p>
        </w:tc>
        <w:tc>
          <w:tcPr>
            <w:tcW w:w="1582" w:type="dxa"/>
            <w:tcBorders>
              <w:top w:val="nil"/>
              <w:left w:val="nil"/>
              <w:bottom w:val="single" w:sz="4" w:space="0" w:color="auto"/>
              <w:right w:val="single" w:sz="4" w:space="0" w:color="auto"/>
            </w:tcBorders>
            <w:shd w:val="clear" w:color="auto" w:fill="auto"/>
            <w:noWrap/>
            <w:vAlign w:val="center"/>
            <w:hideMark/>
          </w:tcPr>
          <w:p w14:paraId="72D2E270" w14:textId="77777777" w:rsidR="00FB2065" w:rsidRPr="00CC6F05" w:rsidRDefault="00FB2065" w:rsidP="002627AE">
            <w:pPr>
              <w:jc w:val="right"/>
              <w:rPr>
                <w:sz w:val="20"/>
                <w:szCs w:val="20"/>
              </w:rPr>
            </w:pPr>
            <w:r>
              <w:rPr>
                <w:sz w:val="20"/>
                <w:szCs w:val="20"/>
              </w:rPr>
              <w:t>33</w:t>
            </w:r>
          </w:p>
        </w:tc>
        <w:tc>
          <w:tcPr>
            <w:tcW w:w="1118" w:type="dxa"/>
            <w:tcBorders>
              <w:top w:val="nil"/>
              <w:left w:val="nil"/>
              <w:bottom w:val="single" w:sz="4" w:space="0" w:color="auto"/>
              <w:right w:val="single" w:sz="4" w:space="0" w:color="auto"/>
            </w:tcBorders>
            <w:shd w:val="clear" w:color="auto" w:fill="auto"/>
            <w:noWrap/>
            <w:vAlign w:val="center"/>
            <w:hideMark/>
          </w:tcPr>
          <w:p w14:paraId="1F45DCD3" w14:textId="77777777" w:rsidR="00FB2065" w:rsidRPr="00CC6F05" w:rsidRDefault="00FB2065" w:rsidP="002627AE">
            <w:pPr>
              <w:jc w:val="right"/>
              <w:rPr>
                <w:sz w:val="20"/>
                <w:szCs w:val="20"/>
              </w:rPr>
            </w:pPr>
            <w:r>
              <w:rPr>
                <w:sz w:val="20"/>
                <w:szCs w:val="20"/>
              </w:rPr>
              <w:t>2.579.179</w:t>
            </w:r>
          </w:p>
        </w:tc>
        <w:tc>
          <w:tcPr>
            <w:tcW w:w="1544" w:type="dxa"/>
            <w:tcBorders>
              <w:top w:val="nil"/>
              <w:left w:val="nil"/>
              <w:bottom w:val="single" w:sz="4" w:space="0" w:color="auto"/>
              <w:right w:val="single" w:sz="4" w:space="0" w:color="auto"/>
            </w:tcBorders>
            <w:shd w:val="clear" w:color="auto" w:fill="auto"/>
            <w:noWrap/>
            <w:vAlign w:val="center"/>
            <w:hideMark/>
          </w:tcPr>
          <w:p w14:paraId="56354120" w14:textId="77777777" w:rsidR="00FB2065" w:rsidRPr="00CC6F05" w:rsidRDefault="00FB2065" w:rsidP="002627AE">
            <w:pPr>
              <w:jc w:val="right"/>
              <w:rPr>
                <w:sz w:val="20"/>
                <w:szCs w:val="20"/>
              </w:rPr>
            </w:pPr>
            <w:r>
              <w:rPr>
                <w:sz w:val="20"/>
                <w:szCs w:val="20"/>
              </w:rPr>
              <w:t>1.206.766</w:t>
            </w:r>
          </w:p>
        </w:tc>
        <w:tc>
          <w:tcPr>
            <w:tcW w:w="1108" w:type="dxa"/>
            <w:tcBorders>
              <w:top w:val="nil"/>
              <w:left w:val="nil"/>
              <w:bottom w:val="single" w:sz="4" w:space="0" w:color="auto"/>
              <w:right w:val="single" w:sz="4" w:space="0" w:color="auto"/>
            </w:tcBorders>
            <w:shd w:val="clear" w:color="auto" w:fill="auto"/>
            <w:noWrap/>
            <w:vAlign w:val="center"/>
            <w:hideMark/>
          </w:tcPr>
          <w:p w14:paraId="5410447C" w14:textId="77777777" w:rsidR="00FB2065" w:rsidRPr="00CC6F05" w:rsidRDefault="00FB2065" w:rsidP="002627AE">
            <w:pPr>
              <w:jc w:val="right"/>
              <w:rPr>
                <w:sz w:val="20"/>
                <w:szCs w:val="20"/>
              </w:rPr>
            </w:pPr>
            <w:r>
              <w:rPr>
                <w:sz w:val="20"/>
                <w:szCs w:val="20"/>
              </w:rPr>
              <w:t>1.372.413</w:t>
            </w:r>
          </w:p>
        </w:tc>
        <w:tc>
          <w:tcPr>
            <w:tcW w:w="1162" w:type="dxa"/>
            <w:tcBorders>
              <w:top w:val="nil"/>
              <w:left w:val="nil"/>
              <w:bottom w:val="single" w:sz="4" w:space="0" w:color="auto"/>
              <w:right w:val="single" w:sz="4" w:space="0" w:color="auto"/>
            </w:tcBorders>
            <w:shd w:val="clear" w:color="auto" w:fill="auto"/>
            <w:noWrap/>
            <w:vAlign w:val="center"/>
            <w:hideMark/>
          </w:tcPr>
          <w:p w14:paraId="0F203D6A" w14:textId="77777777" w:rsidR="00FB2065" w:rsidRPr="00CC6F05" w:rsidRDefault="00FB2065" w:rsidP="002627AE">
            <w:pPr>
              <w:jc w:val="right"/>
              <w:rPr>
                <w:sz w:val="20"/>
                <w:szCs w:val="20"/>
              </w:rPr>
            </w:pPr>
            <w:r>
              <w:rPr>
                <w:sz w:val="20"/>
                <w:szCs w:val="20"/>
              </w:rPr>
              <w:t>47</w:t>
            </w:r>
          </w:p>
        </w:tc>
      </w:tr>
      <w:tr w:rsidR="00C821C1" w:rsidRPr="00CC6F05" w14:paraId="344AE136" w14:textId="77777777" w:rsidTr="00C821C1">
        <w:trPr>
          <w:trHeight w:val="252"/>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638CF566" w14:textId="77777777" w:rsidR="00FB2065" w:rsidRPr="00CC6F05" w:rsidRDefault="00FB2065" w:rsidP="002627AE">
            <w:pPr>
              <w:jc w:val="left"/>
              <w:rPr>
                <w:sz w:val="20"/>
                <w:szCs w:val="20"/>
              </w:rPr>
            </w:pPr>
            <w:r>
              <w:rPr>
                <w:sz w:val="20"/>
                <w:szCs w:val="20"/>
              </w:rPr>
              <w:t>2020</w:t>
            </w:r>
          </w:p>
        </w:tc>
        <w:tc>
          <w:tcPr>
            <w:tcW w:w="907" w:type="dxa"/>
            <w:tcBorders>
              <w:top w:val="nil"/>
              <w:left w:val="nil"/>
              <w:bottom w:val="single" w:sz="4" w:space="0" w:color="auto"/>
              <w:right w:val="single" w:sz="4" w:space="0" w:color="auto"/>
            </w:tcBorders>
            <w:shd w:val="clear" w:color="auto" w:fill="auto"/>
            <w:noWrap/>
            <w:vAlign w:val="center"/>
            <w:hideMark/>
          </w:tcPr>
          <w:p w14:paraId="31AF29D0" w14:textId="77777777" w:rsidR="00FB2065" w:rsidRPr="00CC6F05" w:rsidRDefault="00FB2065" w:rsidP="002627AE">
            <w:pPr>
              <w:jc w:val="right"/>
              <w:rPr>
                <w:sz w:val="20"/>
                <w:szCs w:val="20"/>
              </w:rPr>
            </w:pPr>
            <w:r>
              <w:rPr>
                <w:sz w:val="20"/>
                <w:szCs w:val="20"/>
              </w:rPr>
              <w:t>2</w:t>
            </w:r>
          </w:p>
        </w:tc>
        <w:tc>
          <w:tcPr>
            <w:tcW w:w="1353" w:type="dxa"/>
            <w:tcBorders>
              <w:top w:val="nil"/>
              <w:left w:val="nil"/>
              <w:bottom w:val="single" w:sz="4" w:space="0" w:color="auto"/>
              <w:right w:val="single" w:sz="4" w:space="0" w:color="auto"/>
            </w:tcBorders>
            <w:shd w:val="clear" w:color="auto" w:fill="auto"/>
            <w:noWrap/>
            <w:vAlign w:val="center"/>
            <w:hideMark/>
          </w:tcPr>
          <w:p w14:paraId="27E3EFA6" w14:textId="77777777" w:rsidR="00FB2065" w:rsidRPr="00CC6F05" w:rsidRDefault="00FB2065" w:rsidP="002627AE">
            <w:pPr>
              <w:jc w:val="right"/>
              <w:rPr>
                <w:sz w:val="20"/>
                <w:szCs w:val="20"/>
              </w:rPr>
            </w:pPr>
            <w:r>
              <w:rPr>
                <w:sz w:val="20"/>
                <w:szCs w:val="20"/>
              </w:rPr>
              <w:t>1</w:t>
            </w:r>
          </w:p>
        </w:tc>
        <w:tc>
          <w:tcPr>
            <w:tcW w:w="1582" w:type="dxa"/>
            <w:tcBorders>
              <w:top w:val="nil"/>
              <w:left w:val="nil"/>
              <w:bottom w:val="single" w:sz="4" w:space="0" w:color="auto"/>
              <w:right w:val="single" w:sz="4" w:space="0" w:color="auto"/>
            </w:tcBorders>
            <w:shd w:val="clear" w:color="auto" w:fill="auto"/>
            <w:noWrap/>
            <w:vAlign w:val="center"/>
            <w:hideMark/>
          </w:tcPr>
          <w:p w14:paraId="6E6D7A09" w14:textId="77777777" w:rsidR="00FB2065" w:rsidRPr="00CC6F05" w:rsidRDefault="00FB2065" w:rsidP="002627AE">
            <w:pPr>
              <w:jc w:val="right"/>
              <w:rPr>
                <w:sz w:val="20"/>
                <w:szCs w:val="20"/>
              </w:rPr>
            </w:pPr>
            <w:r>
              <w:rPr>
                <w:sz w:val="20"/>
                <w:szCs w:val="20"/>
              </w:rPr>
              <w:t>50</w:t>
            </w:r>
          </w:p>
        </w:tc>
        <w:tc>
          <w:tcPr>
            <w:tcW w:w="1118" w:type="dxa"/>
            <w:tcBorders>
              <w:top w:val="nil"/>
              <w:left w:val="nil"/>
              <w:bottom w:val="single" w:sz="4" w:space="0" w:color="auto"/>
              <w:right w:val="single" w:sz="4" w:space="0" w:color="auto"/>
            </w:tcBorders>
            <w:shd w:val="clear" w:color="auto" w:fill="auto"/>
            <w:noWrap/>
            <w:vAlign w:val="center"/>
            <w:hideMark/>
          </w:tcPr>
          <w:p w14:paraId="78EF9717" w14:textId="77777777" w:rsidR="00FB2065" w:rsidRPr="00CC6F05" w:rsidRDefault="00FB2065" w:rsidP="002627AE">
            <w:pPr>
              <w:jc w:val="right"/>
              <w:rPr>
                <w:sz w:val="20"/>
                <w:szCs w:val="20"/>
              </w:rPr>
            </w:pPr>
            <w:r>
              <w:rPr>
                <w:sz w:val="20"/>
                <w:szCs w:val="20"/>
              </w:rPr>
              <w:t>2.067.012</w:t>
            </w:r>
          </w:p>
        </w:tc>
        <w:tc>
          <w:tcPr>
            <w:tcW w:w="1544" w:type="dxa"/>
            <w:tcBorders>
              <w:top w:val="nil"/>
              <w:left w:val="nil"/>
              <w:bottom w:val="single" w:sz="4" w:space="0" w:color="auto"/>
              <w:right w:val="single" w:sz="4" w:space="0" w:color="auto"/>
            </w:tcBorders>
            <w:shd w:val="clear" w:color="auto" w:fill="auto"/>
            <w:noWrap/>
            <w:vAlign w:val="center"/>
            <w:hideMark/>
          </w:tcPr>
          <w:p w14:paraId="1A8435E2" w14:textId="77777777" w:rsidR="00FB2065" w:rsidRPr="00CC6F05" w:rsidRDefault="00FB2065" w:rsidP="002627AE">
            <w:pPr>
              <w:jc w:val="right"/>
              <w:rPr>
                <w:sz w:val="20"/>
                <w:szCs w:val="20"/>
              </w:rPr>
            </w:pPr>
            <w:r>
              <w:rPr>
                <w:sz w:val="20"/>
                <w:szCs w:val="20"/>
              </w:rPr>
              <w:t>2.067.012</w:t>
            </w:r>
          </w:p>
        </w:tc>
        <w:tc>
          <w:tcPr>
            <w:tcW w:w="1108" w:type="dxa"/>
            <w:tcBorders>
              <w:top w:val="nil"/>
              <w:left w:val="nil"/>
              <w:bottom w:val="single" w:sz="4" w:space="0" w:color="auto"/>
              <w:right w:val="single" w:sz="4" w:space="0" w:color="auto"/>
            </w:tcBorders>
            <w:shd w:val="clear" w:color="auto" w:fill="auto"/>
            <w:noWrap/>
            <w:vAlign w:val="center"/>
            <w:hideMark/>
          </w:tcPr>
          <w:p w14:paraId="5D13E190" w14:textId="77777777" w:rsidR="00FB2065" w:rsidRPr="00CC6F05" w:rsidRDefault="00FB2065" w:rsidP="002627AE">
            <w:pPr>
              <w:jc w:val="right"/>
              <w:rPr>
                <w:sz w:val="20"/>
                <w:szCs w:val="20"/>
              </w:rPr>
            </w:pPr>
            <w:r>
              <w:rPr>
                <w:sz w:val="20"/>
                <w:szCs w:val="20"/>
              </w:rPr>
              <w:t>0</w:t>
            </w:r>
          </w:p>
        </w:tc>
        <w:tc>
          <w:tcPr>
            <w:tcW w:w="1162" w:type="dxa"/>
            <w:tcBorders>
              <w:top w:val="nil"/>
              <w:left w:val="nil"/>
              <w:bottom w:val="single" w:sz="4" w:space="0" w:color="auto"/>
              <w:right w:val="single" w:sz="4" w:space="0" w:color="auto"/>
            </w:tcBorders>
            <w:shd w:val="clear" w:color="auto" w:fill="auto"/>
            <w:noWrap/>
            <w:vAlign w:val="center"/>
            <w:hideMark/>
          </w:tcPr>
          <w:p w14:paraId="5EC12F92" w14:textId="77777777" w:rsidR="00FB2065" w:rsidRPr="00CC6F05" w:rsidRDefault="00FB2065" w:rsidP="002627AE">
            <w:pPr>
              <w:jc w:val="right"/>
              <w:rPr>
                <w:sz w:val="20"/>
                <w:szCs w:val="20"/>
              </w:rPr>
            </w:pPr>
            <w:r>
              <w:rPr>
                <w:sz w:val="20"/>
                <w:szCs w:val="20"/>
              </w:rPr>
              <w:t>100</w:t>
            </w:r>
          </w:p>
        </w:tc>
      </w:tr>
      <w:tr w:rsidR="00C821C1" w:rsidRPr="00CC6F05" w14:paraId="1ED18633" w14:textId="77777777" w:rsidTr="00C821C1">
        <w:trPr>
          <w:trHeight w:val="252"/>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37AEA10B" w14:textId="77777777" w:rsidR="00FB2065" w:rsidRPr="00CC6F05" w:rsidRDefault="00FB2065" w:rsidP="002627AE">
            <w:pPr>
              <w:jc w:val="left"/>
              <w:rPr>
                <w:sz w:val="20"/>
                <w:szCs w:val="20"/>
              </w:rPr>
            </w:pPr>
            <w:r>
              <w:rPr>
                <w:sz w:val="20"/>
                <w:szCs w:val="20"/>
              </w:rPr>
              <w:t>2021</w:t>
            </w:r>
          </w:p>
        </w:tc>
        <w:tc>
          <w:tcPr>
            <w:tcW w:w="907" w:type="dxa"/>
            <w:tcBorders>
              <w:top w:val="nil"/>
              <w:left w:val="nil"/>
              <w:bottom w:val="single" w:sz="4" w:space="0" w:color="auto"/>
              <w:right w:val="single" w:sz="4" w:space="0" w:color="auto"/>
            </w:tcBorders>
            <w:shd w:val="clear" w:color="auto" w:fill="auto"/>
            <w:noWrap/>
            <w:vAlign w:val="center"/>
            <w:hideMark/>
          </w:tcPr>
          <w:p w14:paraId="41650753" w14:textId="77777777" w:rsidR="00FB2065" w:rsidRPr="00CC6F05" w:rsidRDefault="00FB2065" w:rsidP="002627AE">
            <w:pPr>
              <w:jc w:val="right"/>
              <w:rPr>
                <w:sz w:val="20"/>
                <w:szCs w:val="20"/>
              </w:rPr>
            </w:pPr>
            <w:r>
              <w:rPr>
                <w:sz w:val="20"/>
                <w:szCs w:val="20"/>
              </w:rPr>
              <w:t>9</w:t>
            </w:r>
          </w:p>
        </w:tc>
        <w:tc>
          <w:tcPr>
            <w:tcW w:w="1353" w:type="dxa"/>
            <w:tcBorders>
              <w:top w:val="nil"/>
              <w:left w:val="nil"/>
              <w:bottom w:val="single" w:sz="4" w:space="0" w:color="auto"/>
              <w:right w:val="single" w:sz="4" w:space="0" w:color="auto"/>
            </w:tcBorders>
            <w:shd w:val="clear" w:color="auto" w:fill="auto"/>
            <w:noWrap/>
            <w:vAlign w:val="center"/>
            <w:hideMark/>
          </w:tcPr>
          <w:p w14:paraId="5BD6DD4F" w14:textId="77777777" w:rsidR="00FB2065" w:rsidRPr="00CC6F05" w:rsidRDefault="00FB2065" w:rsidP="002627AE">
            <w:pPr>
              <w:jc w:val="right"/>
              <w:rPr>
                <w:sz w:val="20"/>
                <w:szCs w:val="20"/>
              </w:rPr>
            </w:pPr>
            <w:r>
              <w:rPr>
                <w:sz w:val="20"/>
                <w:szCs w:val="20"/>
              </w:rPr>
              <w:t>0</w:t>
            </w:r>
          </w:p>
        </w:tc>
        <w:tc>
          <w:tcPr>
            <w:tcW w:w="1582" w:type="dxa"/>
            <w:tcBorders>
              <w:top w:val="nil"/>
              <w:left w:val="nil"/>
              <w:bottom w:val="single" w:sz="4" w:space="0" w:color="auto"/>
              <w:right w:val="single" w:sz="4" w:space="0" w:color="auto"/>
            </w:tcBorders>
            <w:shd w:val="clear" w:color="auto" w:fill="auto"/>
            <w:noWrap/>
            <w:vAlign w:val="center"/>
            <w:hideMark/>
          </w:tcPr>
          <w:p w14:paraId="5CF4F797" w14:textId="77777777" w:rsidR="00FB2065" w:rsidRPr="00CC6F05" w:rsidRDefault="00FB2065" w:rsidP="002627AE">
            <w:pPr>
              <w:jc w:val="right"/>
              <w:rPr>
                <w:sz w:val="20"/>
                <w:szCs w:val="20"/>
              </w:rPr>
            </w:pPr>
            <w:r>
              <w:rPr>
                <w:sz w:val="20"/>
                <w:szCs w:val="20"/>
              </w:rPr>
              <w:t>0</w:t>
            </w:r>
          </w:p>
        </w:tc>
        <w:tc>
          <w:tcPr>
            <w:tcW w:w="1118" w:type="dxa"/>
            <w:tcBorders>
              <w:top w:val="nil"/>
              <w:left w:val="nil"/>
              <w:bottom w:val="single" w:sz="4" w:space="0" w:color="auto"/>
              <w:right w:val="single" w:sz="4" w:space="0" w:color="auto"/>
            </w:tcBorders>
            <w:shd w:val="clear" w:color="auto" w:fill="auto"/>
            <w:noWrap/>
            <w:vAlign w:val="center"/>
            <w:hideMark/>
          </w:tcPr>
          <w:p w14:paraId="3CCB382B" w14:textId="77777777" w:rsidR="00FB2065" w:rsidRPr="00CC6F05" w:rsidRDefault="00FB2065" w:rsidP="002627AE">
            <w:pPr>
              <w:jc w:val="right"/>
              <w:rPr>
                <w:sz w:val="20"/>
                <w:szCs w:val="20"/>
              </w:rPr>
            </w:pPr>
            <w:r>
              <w:rPr>
                <w:sz w:val="20"/>
                <w:szCs w:val="20"/>
              </w:rPr>
              <w:t>9.687.863</w:t>
            </w:r>
          </w:p>
        </w:tc>
        <w:tc>
          <w:tcPr>
            <w:tcW w:w="1544" w:type="dxa"/>
            <w:tcBorders>
              <w:top w:val="nil"/>
              <w:left w:val="nil"/>
              <w:bottom w:val="single" w:sz="4" w:space="0" w:color="auto"/>
              <w:right w:val="single" w:sz="4" w:space="0" w:color="auto"/>
            </w:tcBorders>
            <w:shd w:val="clear" w:color="auto" w:fill="auto"/>
            <w:noWrap/>
            <w:vAlign w:val="center"/>
            <w:hideMark/>
          </w:tcPr>
          <w:p w14:paraId="5B369B11" w14:textId="77777777" w:rsidR="00FB2065" w:rsidRPr="00CC6F05" w:rsidRDefault="00FB2065" w:rsidP="002627AE">
            <w:pPr>
              <w:jc w:val="right"/>
              <w:rPr>
                <w:sz w:val="20"/>
                <w:szCs w:val="20"/>
              </w:rPr>
            </w:pPr>
            <w:r>
              <w:rPr>
                <w:sz w:val="20"/>
                <w:szCs w:val="20"/>
              </w:rPr>
              <w:t>0</w:t>
            </w:r>
          </w:p>
        </w:tc>
        <w:tc>
          <w:tcPr>
            <w:tcW w:w="1108" w:type="dxa"/>
            <w:tcBorders>
              <w:top w:val="nil"/>
              <w:left w:val="nil"/>
              <w:bottom w:val="single" w:sz="4" w:space="0" w:color="auto"/>
              <w:right w:val="single" w:sz="4" w:space="0" w:color="auto"/>
            </w:tcBorders>
            <w:shd w:val="clear" w:color="auto" w:fill="auto"/>
            <w:noWrap/>
            <w:vAlign w:val="center"/>
            <w:hideMark/>
          </w:tcPr>
          <w:p w14:paraId="58E7C606" w14:textId="77777777" w:rsidR="00FB2065" w:rsidRPr="00CC6F05" w:rsidRDefault="00FB2065" w:rsidP="002627AE">
            <w:pPr>
              <w:jc w:val="right"/>
              <w:rPr>
                <w:sz w:val="20"/>
                <w:szCs w:val="20"/>
              </w:rPr>
            </w:pPr>
            <w:r>
              <w:rPr>
                <w:sz w:val="20"/>
                <w:szCs w:val="20"/>
              </w:rPr>
              <w:t>9.687.863</w:t>
            </w:r>
          </w:p>
        </w:tc>
        <w:tc>
          <w:tcPr>
            <w:tcW w:w="1162" w:type="dxa"/>
            <w:tcBorders>
              <w:top w:val="nil"/>
              <w:left w:val="nil"/>
              <w:bottom w:val="single" w:sz="4" w:space="0" w:color="auto"/>
              <w:right w:val="single" w:sz="4" w:space="0" w:color="auto"/>
            </w:tcBorders>
            <w:shd w:val="clear" w:color="auto" w:fill="auto"/>
            <w:noWrap/>
            <w:vAlign w:val="center"/>
            <w:hideMark/>
          </w:tcPr>
          <w:p w14:paraId="4EA4AEC4" w14:textId="77777777" w:rsidR="00FB2065" w:rsidRPr="00CC6F05" w:rsidRDefault="00FB2065" w:rsidP="002627AE">
            <w:pPr>
              <w:jc w:val="right"/>
              <w:rPr>
                <w:sz w:val="20"/>
                <w:szCs w:val="20"/>
              </w:rPr>
            </w:pPr>
            <w:r>
              <w:rPr>
                <w:sz w:val="20"/>
                <w:szCs w:val="20"/>
              </w:rPr>
              <w:t>0</w:t>
            </w:r>
          </w:p>
        </w:tc>
      </w:tr>
      <w:tr w:rsidR="00C821C1" w:rsidRPr="00CC6F05" w14:paraId="60A33426" w14:textId="77777777" w:rsidTr="00C821C1">
        <w:trPr>
          <w:trHeight w:val="252"/>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671602B4" w14:textId="77777777" w:rsidR="00FB2065" w:rsidRPr="00CC6F05" w:rsidRDefault="00FB2065" w:rsidP="002627AE">
            <w:pPr>
              <w:jc w:val="left"/>
              <w:rPr>
                <w:b/>
                <w:bCs/>
                <w:sz w:val="20"/>
                <w:szCs w:val="20"/>
              </w:rPr>
            </w:pPr>
            <w:r>
              <w:rPr>
                <w:b/>
                <w:bCs/>
                <w:sz w:val="20"/>
                <w:szCs w:val="20"/>
              </w:rPr>
              <w:t>Total</w:t>
            </w:r>
          </w:p>
        </w:tc>
        <w:tc>
          <w:tcPr>
            <w:tcW w:w="907" w:type="dxa"/>
            <w:tcBorders>
              <w:top w:val="nil"/>
              <w:left w:val="nil"/>
              <w:bottom w:val="single" w:sz="4" w:space="0" w:color="auto"/>
              <w:right w:val="single" w:sz="4" w:space="0" w:color="auto"/>
            </w:tcBorders>
            <w:shd w:val="clear" w:color="auto" w:fill="auto"/>
            <w:noWrap/>
            <w:vAlign w:val="center"/>
            <w:hideMark/>
          </w:tcPr>
          <w:p w14:paraId="5272ABBA" w14:textId="77777777" w:rsidR="00FB2065" w:rsidRPr="00CC6F05" w:rsidRDefault="00FB2065" w:rsidP="002627AE">
            <w:pPr>
              <w:jc w:val="right"/>
              <w:rPr>
                <w:b/>
                <w:bCs/>
                <w:sz w:val="20"/>
                <w:szCs w:val="20"/>
              </w:rPr>
            </w:pPr>
            <w:r>
              <w:rPr>
                <w:b/>
                <w:bCs/>
                <w:sz w:val="20"/>
                <w:szCs w:val="20"/>
              </w:rPr>
              <w:t>1.099</w:t>
            </w:r>
          </w:p>
        </w:tc>
        <w:tc>
          <w:tcPr>
            <w:tcW w:w="1353" w:type="dxa"/>
            <w:tcBorders>
              <w:top w:val="nil"/>
              <w:left w:val="nil"/>
              <w:bottom w:val="single" w:sz="4" w:space="0" w:color="auto"/>
              <w:right w:val="single" w:sz="4" w:space="0" w:color="auto"/>
            </w:tcBorders>
            <w:shd w:val="clear" w:color="auto" w:fill="auto"/>
            <w:noWrap/>
            <w:vAlign w:val="center"/>
            <w:hideMark/>
          </w:tcPr>
          <w:p w14:paraId="1432CD79" w14:textId="77777777" w:rsidR="00FB2065" w:rsidRPr="00CC6F05" w:rsidRDefault="00FB2065" w:rsidP="002627AE">
            <w:pPr>
              <w:jc w:val="right"/>
              <w:rPr>
                <w:b/>
                <w:bCs/>
                <w:sz w:val="20"/>
                <w:szCs w:val="20"/>
              </w:rPr>
            </w:pPr>
            <w:r>
              <w:rPr>
                <w:b/>
                <w:bCs/>
                <w:sz w:val="20"/>
                <w:szCs w:val="20"/>
              </w:rPr>
              <w:t>1.079</w:t>
            </w:r>
          </w:p>
        </w:tc>
        <w:tc>
          <w:tcPr>
            <w:tcW w:w="1582" w:type="dxa"/>
            <w:tcBorders>
              <w:top w:val="nil"/>
              <w:left w:val="nil"/>
              <w:bottom w:val="single" w:sz="4" w:space="0" w:color="auto"/>
              <w:right w:val="single" w:sz="4" w:space="0" w:color="auto"/>
            </w:tcBorders>
            <w:shd w:val="clear" w:color="auto" w:fill="auto"/>
            <w:noWrap/>
            <w:vAlign w:val="center"/>
            <w:hideMark/>
          </w:tcPr>
          <w:p w14:paraId="7C0158B2" w14:textId="77777777" w:rsidR="00FB2065" w:rsidRPr="00CC6F05" w:rsidRDefault="00FB2065" w:rsidP="002627AE">
            <w:pPr>
              <w:jc w:val="right"/>
              <w:rPr>
                <w:b/>
                <w:bCs/>
                <w:sz w:val="20"/>
                <w:szCs w:val="20"/>
              </w:rPr>
            </w:pPr>
            <w:r>
              <w:rPr>
                <w:b/>
                <w:bCs/>
                <w:sz w:val="20"/>
                <w:szCs w:val="20"/>
              </w:rPr>
              <w:t>98</w:t>
            </w:r>
          </w:p>
        </w:tc>
        <w:tc>
          <w:tcPr>
            <w:tcW w:w="1118" w:type="dxa"/>
            <w:tcBorders>
              <w:top w:val="nil"/>
              <w:left w:val="nil"/>
              <w:bottom w:val="single" w:sz="4" w:space="0" w:color="auto"/>
              <w:right w:val="single" w:sz="4" w:space="0" w:color="auto"/>
            </w:tcBorders>
            <w:shd w:val="clear" w:color="auto" w:fill="auto"/>
            <w:noWrap/>
            <w:vAlign w:val="center"/>
            <w:hideMark/>
          </w:tcPr>
          <w:p w14:paraId="5AB49847" w14:textId="77777777" w:rsidR="00FB2065" w:rsidRPr="00CC6F05" w:rsidRDefault="00FB2065" w:rsidP="002627AE">
            <w:pPr>
              <w:jc w:val="right"/>
              <w:rPr>
                <w:b/>
                <w:bCs/>
                <w:sz w:val="20"/>
                <w:szCs w:val="20"/>
              </w:rPr>
            </w:pPr>
            <w:r>
              <w:rPr>
                <w:b/>
                <w:bCs/>
                <w:sz w:val="20"/>
                <w:szCs w:val="20"/>
              </w:rPr>
              <w:t>1.167.989.100</w:t>
            </w:r>
          </w:p>
        </w:tc>
        <w:tc>
          <w:tcPr>
            <w:tcW w:w="1544" w:type="dxa"/>
            <w:tcBorders>
              <w:top w:val="nil"/>
              <w:left w:val="nil"/>
              <w:bottom w:val="single" w:sz="4" w:space="0" w:color="auto"/>
              <w:right w:val="single" w:sz="4" w:space="0" w:color="auto"/>
            </w:tcBorders>
            <w:shd w:val="clear" w:color="auto" w:fill="auto"/>
            <w:noWrap/>
            <w:vAlign w:val="center"/>
            <w:hideMark/>
          </w:tcPr>
          <w:p w14:paraId="5D42C01F" w14:textId="77777777" w:rsidR="00FB2065" w:rsidRPr="00CC6F05" w:rsidRDefault="00FB2065" w:rsidP="002627AE">
            <w:pPr>
              <w:jc w:val="right"/>
              <w:rPr>
                <w:b/>
                <w:bCs/>
                <w:sz w:val="20"/>
                <w:szCs w:val="20"/>
              </w:rPr>
            </w:pPr>
            <w:r>
              <w:rPr>
                <w:b/>
                <w:bCs/>
                <w:sz w:val="20"/>
                <w:szCs w:val="20"/>
              </w:rPr>
              <w:t>1.150.821.568</w:t>
            </w:r>
          </w:p>
        </w:tc>
        <w:tc>
          <w:tcPr>
            <w:tcW w:w="1108" w:type="dxa"/>
            <w:tcBorders>
              <w:top w:val="nil"/>
              <w:left w:val="nil"/>
              <w:bottom w:val="single" w:sz="4" w:space="0" w:color="auto"/>
              <w:right w:val="single" w:sz="4" w:space="0" w:color="auto"/>
            </w:tcBorders>
            <w:shd w:val="clear" w:color="auto" w:fill="auto"/>
            <w:noWrap/>
            <w:vAlign w:val="center"/>
            <w:hideMark/>
          </w:tcPr>
          <w:p w14:paraId="64D1476A" w14:textId="77777777" w:rsidR="00FB2065" w:rsidRPr="00CC6F05" w:rsidRDefault="00FB2065" w:rsidP="002627AE">
            <w:pPr>
              <w:jc w:val="right"/>
              <w:rPr>
                <w:b/>
                <w:bCs/>
                <w:sz w:val="20"/>
                <w:szCs w:val="20"/>
              </w:rPr>
            </w:pPr>
            <w:r>
              <w:rPr>
                <w:b/>
                <w:bCs/>
                <w:sz w:val="20"/>
                <w:szCs w:val="20"/>
              </w:rPr>
              <w:t>17.167.532</w:t>
            </w:r>
          </w:p>
        </w:tc>
        <w:tc>
          <w:tcPr>
            <w:tcW w:w="1162" w:type="dxa"/>
            <w:tcBorders>
              <w:top w:val="nil"/>
              <w:left w:val="nil"/>
              <w:bottom w:val="single" w:sz="4" w:space="0" w:color="auto"/>
              <w:right w:val="single" w:sz="4" w:space="0" w:color="auto"/>
            </w:tcBorders>
            <w:shd w:val="clear" w:color="auto" w:fill="auto"/>
            <w:noWrap/>
            <w:vAlign w:val="center"/>
            <w:hideMark/>
          </w:tcPr>
          <w:p w14:paraId="4BADABC3" w14:textId="77777777" w:rsidR="00FB2065" w:rsidRPr="00CC6F05" w:rsidRDefault="00FB2065" w:rsidP="002627AE">
            <w:pPr>
              <w:jc w:val="right"/>
              <w:rPr>
                <w:b/>
                <w:bCs/>
                <w:sz w:val="20"/>
                <w:szCs w:val="20"/>
              </w:rPr>
            </w:pPr>
            <w:r>
              <w:rPr>
                <w:b/>
                <w:bCs/>
                <w:sz w:val="20"/>
                <w:szCs w:val="20"/>
              </w:rPr>
              <w:t>99</w:t>
            </w:r>
          </w:p>
        </w:tc>
      </w:tr>
    </w:tbl>
    <w:p w14:paraId="785B1F99" w14:textId="77777777" w:rsidR="00C821C1" w:rsidRDefault="00FB2065" w:rsidP="00C821C1">
      <w:pPr>
        <w:suppressAutoHyphens/>
        <w:jc w:val="left"/>
        <w:rPr>
          <w:sz w:val="19"/>
          <w:szCs w:val="19"/>
          <w:lang w:val="es-ES"/>
        </w:rPr>
      </w:pPr>
      <w:r w:rsidRPr="00FB2065">
        <w:rPr>
          <w:sz w:val="19"/>
          <w:szCs w:val="19"/>
          <w:lang w:val="es-ES"/>
        </w:rPr>
        <w:t>* Se excluyen los proyectos cerrados y transferidos.</w:t>
      </w:r>
    </w:p>
    <w:p w14:paraId="3F6D7AD7" w14:textId="4473BCC7" w:rsidR="00FB2065" w:rsidRPr="00CE4E0A" w:rsidRDefault="00FB2065" w:rsidP="00C821C1">
      <w:pPr>
        <w:suppressAutoHyphens/>
        <w:jc w:val="left"/>
        <w:rPr>
          <w:lang w:val="es-ES"/>
        </w:rPr>
      </w:pPr>
      <w:r w:rsidRPr="00FB2065">
        <w:rPr>
          <w:sz w:val="19"/>
          <w:szCs w:val="19"/>
          <w:lang w:val="es-ES"/>
        </w:rPr>
        <w:t>** Se excluyen los gastos de apoyo a los organismos.</w:t>
      </w:r>
    </w:p>
    <w:p w14:paraId="660E62AB" w14:textId="77777777" w:rsidR="00FB2065" w:rsidRPr="00FB2065" w:rsidRDefault="00FB2065" w:rsidP="00FB2065">
      <w:pPr>
        <w:rPr>
          <w:lang w:val="es-ES"/>
        </w:rPr>
        <w:sectPr w:rsidR="00FB2065" w:rsidRPr="00FB2065" w:rsidSect="003C4FF3">
          <w:headerReference w:type="first" r:id="rId17"/>
          <w:footnotePr>
            <w:numRestart w:val="eachSect"/>
          </w:footnotePr>
          <w:pgSz w:w="12240" w:h="15840" w:code="1"/>
          <w:pgMar w:top="720" w:right="1440" w:bottom="864" w:left="1440" w:header="720" w:footer="475" w:gutter="0"/>
          <w:pgNumType w:start="1"/>
          <w:cols w:space="720"/>
          <w:titlePg/>
        </w:sectPr>
      </w:pPr>
    </w:p>
    <w:p w14:paraId="12EEEBE2" w14:textId="77777777" w:rsidR="00FB2065" w:rsidRPr="00FB2065" w:rsidRDefault="00FB2065" w:rsidP="00FB2065">
      <w:pPr>
        <w:tabs>
          <w:tab w:val="left" w:pos="5560"/>
        </w:tabs>
        <w:jc w:val="center"/>
        <w:rPr>
          <w:b/>
          <w:bCs/>
          <w:lang w:val="es-ES"/>
        </w:rPr>
      </w:pPr>
      <w:r w:rsidRPr="00FB2065">
        <w:rPr>
          <w:b/>
          <w:bCs/>
          <w:lang w:val="es-ES"/>
        </w:rPr>
        <w:lastRenderedPageBreak/>
        <w:t>Anexo III</w:t>
      </w:r>
    </w:p>
    <w:p w14:paraId="72DBF7FE" w14:textId="77777777" w:rsidR="00FB2065" w:rsidRPr="00FB2065" w:rsidRDefault="00FB2065" w:rsidP="00FB2065">
      <w:pPr>
        <w:tabs>
          <w:tab w:val="left" w:pos="5560"/>
        </w:tabs>
        <w:jc w:val="center"/>
        <w:rPr>
          <w:b/>
          <w:bCs/>
          <w:lang w:val="es-ES"/>
        </w:rPr>
      </w:pPr>
    </w:p>
    <w:p w14:paraId="5788B3C2" w14:textId="77777777" w:rsidR="006A156B" w:rsidRDefault="00FB2065" w:rsidP="006A156B">
      <w:pPr>
        <w:pStyle w:val="Heading2"/>
        <w:numPr>
          <w:ilvl w:val="0"/>
          <w:numId w:val="0"/>
        </w:numPr>
        <w:spacing w:after="0"/>
        <w:jc w:val="center"/>
        <w:rPr>
          <w:b/>
          <w:lang w:val="es-ES"/>
        </w:rPr>
      </w:pPr>
      <w:r w:rsidRPr="00FB2065">
        <w:rPr>
          <w:b/>
          <w:lang w:val="es-ES"/>
        </w:rPr>
        <w:t xml:space="preserve">PROYECTOS EN CURSO CON CUESTIONES PENDIENTES </w:t>
      </w:r>
      <w:r w:rsidR="006A156B">
        <w:rPr>
          <w:b/>
          <w:lang w:val="es-ES"/>
        </w:rPr>
        <w:t xml:space="preserve">EN </w:t>
      </w:r>
      <w:r w:rsidRPr="00FB2065">
        <w:rPr>
          <w:b/>
          <w:lang w:val="es-ES"/>
        </w:rPr>
        <w:t>EL INFORME SOBRE LA MARCHA DE LAS ACTIVIDADES</w:t>
      </w:r>
    </w:p>
    <w:p w14:paraId="7BC5C2A2" w14:textId="4B405917" w:rsidR="00FB2065" w:rsidRDefault="00FB2065" w:rsidP="006A156B">
      <w:pPr>
        <w:pStyle w:val="Heading2"/>
        <w:numPr>
          <w:ilvl w:val="0"/>
          <w:numId w:val="0"/>
        </w:numPr>
        <w:spacing w:after="0"/>
        <w:jc w:val="center"/>
        <w:rPr>
          <w:b/>
          <w:lang w:val="es-ES"/>
        </w:rPr>
      </w:pPr>
      <w:r w:rsidRPr="00FB2065">
        <w:rPr>
          <w:b/>
          <w:lang w:val="es-ES"/>
        </w:rPr>
        <w:t>DEL BANCO MUNDIAL</w:t>
      </w:r>
    </w:p>
    <w:p w14:paraId="7EA6949A" w14:textId="77777777" w:rsidR="006A156B" w:rsidRPr="006A156B" w:rsidRDefault="006A156B" w:rsidP="006A156B">
      <w:pPr>
        <w:rPr>
          <w:lang w:val="es-ES"/>
        </w:rPr>
      </w:pPr>
    </w:p>
    <w:tbl>
      <w:tblPr>
        <w:tblW w:w="14215" w:type="dxa"/>
        <w:tblLook w:val="04A0" w:firstRow="1" w:lastRow="0" w:firstColumn="1" w:lastColumn="0" w:noHBand="0" w:noVBand="1"/>
      </w:tblPr>
      <w:tblGrid>
        <w:gridCol w:w="2256"/>
        <w:gridCol w:w="4070"/>
        <w:gridCol w:w="1458"/>
        <w:gridCol w:w="1995"/>
        <w:gridCol w:w="4436"/>
      </w:tblGrid>
      <w:tr w:rsidR="00FB2065" w:rsidRPr="00CC6F05" w14:paraId="7C9BDF69" w14:textId="77777777" w:rsidTr="002627AE">
        <w:trPr>
          <w:trHeight w:val="516"/>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6CC8A853" w14:textId="77777777" w:rsidR="00FB2065" w:rsidRPr="006A156B" w:rsidRDefault="00FB2065" w:rsidP="002627AE">
            <w:pPr>
              <w:jc w:val="center"/>
              <w:rPr>
                <w:b/>
                <w:bCs/>
                <w:sz w:val="20"/>
                <w:szCs w:val="20"/>
                <w:lang w:val="es-ES_tradnl"/>
              </w:rPr>
            </w:pPr>
            <w:r w:rsidRPr="006A156B">
              <w:rPr>
                <w:b/>
                <w:bCs/>
                <w:sz w:val="20"/>
                <w:szCs w:val="20"/>
                <w:lang w:val="es-ES_tradnl"/>
              </w:rPr>
              <w:t>País/código del proyecto</w:t>
            </w:r>
          </w:p>
        </w:tc>
        <w:tc>
          <w:tcPr>
            <w:tcW w:w="4212" w:type="dxa"/>
            <w:tcBorders>
              <w:top w:val="single" w:sz="4" w:space="0" w:color="auto"/>
              <w:left w:val="nil"/>
              <w:bottom w:val="single" w:sz="4" w:space="0" w:color="auto"/>
              <w:right w:val="single" w:sz="4" w:space="0" w:color="auto"/>
            </w:tcBorders>
            <w:shd w:val="clear" w:color="auto" w:fill="auto"/>
            <w:hideMark/>
          </w:tcPr>
          <w:p w14:paraId="68EE7282" w14:textId="77777777" w:rsidR="00FB2065" w:rsidRPr="006A156B" w:rsidRDefault="00FB2065" w:rsidP="002627AE">
            <w:pPr>
              <w:jc w:val="center"/>
              <w:rPr>
                <w:b/>
                <w:bCs/>
                <w:sz w:val="20"/>
                <w:szCs w:val="20"/>
                <w:lang w:val="es-ES_tradnl"/>
              </w:rPr>
            </w:pPr>
            <w:r w:rsidRPr="006A156B">
              <w:rPr>
                <w:b/>
                <w:bCs/>
                <w:sz w:val="20"/>
                <w:szCs w:val="20"/>
                <w:lang w:val="es-ES_tradnl"/>
              </w:rPr>
              <w:t>Título del proyecto</w:t>
            </w:r>
          </w:p>
        </w:tc>
        <w:tc>
          <w:tcPr>
            <w:tcW w:w="1472" w:type="dxa"/>
            <w:tcBorders>
              <w:top w:val="single" w:sz="4" w:space="0" w:color="auto"/>
              <w:left w:val="nil"/>
              <w:bottom w:val="single" w:sz="4" w:space="0" w:color="auto"/>
              <w:right w:val="single" w:sz="4" w:space="0" w:color="auto"/>
            </w:tcBorders>
            <w:shd w:val="clear" w:color="auto" w:fill="auto"/>
            <w:hideMark/>
          </w:tcPr>
          <w:p w14:paraId="1EABD6E5" w14:textId="77777777" w:rsidR="00FB2065" w:rsidRPr="006A156B" w:rsidRDefault="00FB2065" w:rsidP="002627AE">
            <w:pPr>
              <w:jc w:val="center"/>
              <w:rPr>
                <w:b/>
                <w:bCs/>
                <w:sz w:val="20"/>
                <w:szCs w:val="20"/>
                <w:lang w:val="es-ES_tradnl"/>
              </w:rPr>
            </w:pPr>
            <w:r w:rsidRPr="006A156B">
              <w:rPr>
                <w:b/>
                <w:bCs/>
                <w:sz w:val="20"/>
                <w:szCs w:val="20"/>
                <w:lang w:val="es-ES_tradnl"/>
              </w:rPr>
              <w:t>Tasa de desembolso (%)</w:t>
            </w:r>
          </w:p>
        </w:tc>
        <w:tc>
          <w:tcPr>
            <w:tcW w:w="1678" w:type="dxa"/>
            <w:tcBorders>
              <w:top w:val="single" w:sz="4" w:space="0" w:color="auto"/>
              <w:left w:val="nil"/>
              <w:bottom w:val="single" w:sz="4" w:space="0" w:color="auto"/>
              <w:right w:val="single" w:sz="4" w:space="0" w:color="auto"/>
            </w:tcBorders>
            <w:shd w:val="clear" w:color="auto" w:fill="auto"/>
            <w:hideMark/>
          </w:tcPr>
          <w:p w14:paraId="415FD7B9" w14:textId="77777777" w:rsidR="00FB2065" w:rsidRPr="006A156B" w:rsidRDefault="00FB2065" w:rsidP="002627AE">
            <w:pPr>
              <w:jc w:val="center"/>
              <w:rPr>
                <w:b/>
                <w:bCs/>
                <w:sz w:val="20"/>
                <w:szCs w:val="20"/>
                <w:lang w:val="es-ES_tradnl"/>
              </w:rPr>
            </w:pPr>
            <w:r w:rsidRPr="006A156B">
              <w:rPr>
                <w:b/>
                <w:bCs/>
                <w:sz w:val="20"/>
                <w:szCs w:val="20"/>
                <w:lang w:val="es-ES_tradnl"/>
              </w:rPr>
              <w:t>Situación/Cuestiones</w:t>
            </w:r>
          </w:p>
        </w:tc>
        <w:tc>
          <w:tcPr>
            <w:tcW w:w="4590" w:type="dxa"/>
            <w:tcBorders>
              <w:top w:val="single" w:sz="4" w:space="0" w:color="auto"/>
              <w:left w:val="nil"/>
              <w:bottom w:val="single" w:sz="4" w:space="0" w:color="auto"/>
              <w:right w:val="single" w:sz="4" w:space="0" w:color="auto"/>
            </w:tcBorders>
            <w:shd w:val="clear" w:color="auto" w:fill="auto"/>
            <w:hideMark/>
          </w:tcPr>
          <w:p w14:paraId="14E3A775" w14:textId="77777777" w:rsidR="00FB2065" w:rsidRPr="006A156B" w:rsidRDefault="00FB2065" w:rsidP="002627AE">
            <w:pPr>
              <w:jc w:val="center"/>
              <w:rPr>
                <w:b/>
                <w:bCs/>
                <w:sz w:val="20"/>
                <w:szCs w:val="20"/>
                <w:lang w:val="es-ES_tradnl"/>
              </w:rPr>
            </w:pPr>
            <w:r w:rsidRPr="006A156B">
              <w:rPr>
                <w:b/>
                <w:bCs/>
                <w:sz w:val="20"/>
                <w:szCs w:val="20"/>
                <w:lang w:val="es-ES_tradnl"/>
              </w:rPr>
              <w:t>Recomendación</w:t>
            </w:r>
          </w:p>
        </w:tc>
      </w:tr>
      <w:tr w:rsidR="00FB2065" w:rsidRPr="00143B80" w14:paraId="34D2093D" w14:textId="77777777" w:rsidTr="002627AE">
        <w:trPr>
          <w:trHeight w:val="516"/>
        </w:trPr>
        <w:tc>
          <w:tcPr>
            <w:tcW w:w="2263" w:type="dxa"/>
            <w:tcBorders>
              <w:top w:val="nil"/>
              <w:left w:val="single" w:sz="4" w:space="0" w:color="auto"/>
              <w:bottom w:val="single" w:sz="4" w:space="0" w:color="auto"/>
              <w:right w:val="single" w:sz="4" w:space="0" w:color="auto"/>
            </w:tcBorders>
            <w:shd w:val="clear" w:color="auto" w:fill="auto"/>
            <w:hideMark/>
          </w:tcPr>
          <w:p w14:paraId="02D6A9EC" w14:textId="77777777" w:rsidR="00FB2065" w:rsidRPr="006A156B" w:rsidRDefault="00FB2065" w:rsidP="002627AE">
            <w:pPr>
              <w:jc w:val="left"/>
              <w:rPr>
                <w:sz w:val="20"/>
                <w:szCs w:val="20"/>
                <w:lang w:val="es-ES_tradnl"/>
              </w:rPr>
            </w:pPr>
            <w:r w:rsidRPr="006A156B">
              <w:rPr>
                <w:sz w:val="20"/>
                <w:szCs w:val="20"/>
                <w:lang w:val="es-ES_tradnl"/>
              </w:rPr>
              <w:t>Indonesia IDS/PHA/81/INV/214</w:t>
            </w:r>
          </w:p>
        </w:tc>
        <w:tc>
          <w:tcPr>
            <w:tcW w:w="4212" w:type="dxa"/>
            <w:tcBorders>
              <w:top w:val="nil"/>
              <w:left w:val="nil"/>
              <w:bottom w:val="single" w:sz="4" w:space="0" w:color="auto"/>
              <w:right w:val="single" w:sz="4" w:space="0" w:color="auto"/>
            </w:tcBorders>
            <w:shd w:val="clear" w:color="auto" w:fill="auto"/>
            <w:hideMark/>
          </w:tcPr>
          <w:p w14:paraId="00417012" w14:textId="77777777" w:rsidR="00FB2065" w:rsidRPr="006A156B" w:rsidRDefault="00FB2065" w:rsidP="002627AE">
            <w:pPr>
              <w:jc w:val="left"/>
              <w:rPr>
                <w:sz w:val="20"/>
                <w:szCs w:val="20"/>
                <w:lang w:val="es-ES_tradnl"/>
              </w:rPr>
            </w:pPr>
            <w:r w:rsidRPr="006A156B">
              <w:rPr>
                <w:sz w:val="20"/>
                <w:szCs w:val="20"/>
                <w:lang w:val="es-ES_tradnl"/>
              </w:rPr>
              <w:t>Plan de gestión de la eliminación de los HCFC (etapa II, segundo tramo) (sector de espumas)</w:t>
            </w:r>
          </w:p>
        </w:tc>
        <w:tc>
          <w:tcPr>
            <w:tcW w:w="1472" w:type="dxa"/>
            <w:tcBorders>
              <w:top w:val="nil"/>
              <w:left w:val="nil"/>
              <w:bottom w:val="single" w:sz="4" w:space="0" w:color="auto"/>
              <w:right w:val="single" w:sz="4" w:space="0" w:color="auto"/>
            </w:tcBorders>
            <w:shd w:val="clear" w:color="auto" w:fill="auto"/>
            <w:hideMark/>
          </w:tcPr>
          <w:p w14:paraId="697511E5" w14:textId="77777777" w:rsidR="00FB2065" w:rsidRPr="006A156B" w:rsidRDefault="00FB2065" w:rsidP="002627AE">
            <w:pPr>
              <w:jc w:val="center"/>
              <w:rPr>
                <w:sz w:val="20"/>
                <w:szCs w:val="20"/>
                <w:lang w:val="es-ES_tradnl"/>
              </w:rPr>
            </w:pPr>
            <w:r w:rsidRPr="006A156B">
              <w:rPr>
                <w:sz w:val="20"/>
                <w:szCs w:val="20"/>
                <w:lang w:val="es-ES_tradnl"/>
              </w:rPr>
              <w:t>78</w:t>
            </w:r>
          </w:p>
        </w:tc>
        <w:tc>
          <w:tcPr>
            <w:tcW w:w="1678" w:type="dxa"/>
            <w:tcBorders>
              <w:top w:val="nil"/>
              <w:left w:val="nil"/>
              <w:bottom w:val="single" w:sz="4" w:space="0" w:color="auto"/>
              <w:right w:val="single" w:sz="4" w:space="0" w:color="auto"/>
            </w:tcBorders>
            <w:shd w:val="clear" w:color="auto" w:fill="auto"/>
            <w:hideMark/>
          </w:tcPr>
          <w:p w14:paraId="4B3C673C" w14:textId="77777777" w:rsidR="00FB2065" w:rsidRPr="006A156B" w:rsidRDefault="00FB2065" w:rsidP="002627AE">
            <w:pPr>
              <w:jc w:val="left"/>
              <w:rPr>
                <w:sz w:val="20"/>
                <w:szCs w:val="20"/>
                <w:lang w:val="es-ES_tradnl"/>
              </w:rPr>
            </w:pPr>
            <w:r w:rsidRPr="006A156B">
              <w:rPr>
                <w:sz w:val="20"/>
                <w:szCs w:val="20"/>
                <w:lang w:val="es-ES_tradnl"/>
              </w:rPr>
              <w:t>Demoras de 12 meses</w:t>
            </w:r>
          </w:p>
        </w:tc>
        <w:tc>
          <w:tcPr>
            <w:tcW w:w="4590" w:type="dxa"/>
            <w:tcBorders>
              <w:top w:val="nil"/>
              <w:left w:val="nil"/>
              <w:bottom w:val="single" w:sz="4" w:space="0" w:color="auto"/>
              <w:right w:val="single" w:sz="4" w:space="0" w:color="auto"/>
            </w:tcBorders>
            <w:shd w:val="clear" w:color="auto" w:fill="auto"/>
            <w:hideMark/>
          </w:tcPr>
          <w:p w14:paraId="67514BB3" w14:textId="77777777" w:rsidR="00FB2065" w:rsidRPr="006A156B" w:rsidRDefault="00FB2065" w:rsidP="002627AE">
            <w:pPr>
              <w:jc w:val="left"/>
              <w:rPr>
                <w:sz w:val="20"/>
                <w:szCs w:val="20"/>
                <w:lang w:val="es-ES_tradnl"/>
              </w:rPr>
            </w:pPr>
            <w:r w:rsidRPr="006A156B">
              <w:rPr>
                <w:sz w:val="20"/>
                <w:szCs w:val="20"/>
                <w:lang w:val="es-ES_tradnl"/>
              </w:rPr>
              <w:t>Pedir al Banco Mundial que informe en la 92</w:t>
            </w:r>
            <w:r w:rsidRPr="006A156B">
              <w:rPr>
                <w:sz w:val="20"/>
                <w:szCs w:val="20"/>
                <w:vertAlign w:val="superscript"/>
                <w:lang w:val="es-ES_tradnl"/>
              </w:rPr>
              <w:t>a</w:t>
            </w:r>
            <w:r w:rsidRPr="006A156B">
              <w:rPr>
                <w:sz w:val="20"/>
                <w:szCs w:val="20"/>
                <w:lang w:val="es-ES_tradnl"/>
              </w:rPr>
              <w:t> reunión acerca de este proyecto con demoras en la ejecución.</w:t>
            </w:r>
          </w:p>
        </w:tc>
      </w:tr>
      <w:tr w:rsidR="00FB2065" w:rsidRPr="00143B80" w14:paraId="3FA66791" w14:textId="77777777" w:rsidTr="002627AE">
        <w:trPr>
          <w:trHeight w:val="516"/>
        </w:trPr>
        <w:tc>
          <w:tcPr>
            <w:tcW w:w="2263" w:type="dxa"/>
            <w:tcBorders>
              <w:top w:val="nil"/>
              <w:left w:val="single" w:sz="4" w:space="0" w:color="auto"/>
              <w:bottom w:val="single" w:sz="4" w:space="0" w:color="auto"/>
              <w:right w:val="single" w:sz="4" w:space="0" w:color="auto"/>
            </w:tcBorders>
            <w:shd w:val="clear" w:color="auto" w:fill="auto"/>
            <w:hideMark/>
          </w:tcPr>
          <w:p w14:paraId="78B9429F" w14:textId="77777777" w:rsidR="00FB2065" w:rsidRPr="006A156B" w:rsidRDefault="00FB2065" w:rsidP="002627AE">
            <w:pPr>
              <w:jc w:val="left"/>
              <w:rPr>
                <w:sz w:val="20"/>
                <w:szCs w:val="20"/>
                <w:lang w:val="es-ES_tradnl"/>
              </w:rPr>
            </w:pPr>
            <w:r w:rsidRPr="006A156B">
              <w:rPr>
                <w:sz w:val="20"/>
                <w:szCs w:val="20"/>
                <w:lang w:val="es-ES_tradnl"/>
              </w:rPr>
              <w:t>Tailandia THA/PHA/82/INV/179</w:t>
            </w:r>
          </w:p>
        </w:tc>
        <w:tc>
          <w:tcPr>
            <w:tcW w:w="4212" w:type="dxa"/>
            <w:tcBorders>
              <w:top w:val="nil"/>
              <w:left w:val="nil"/>
              <w:bottom w:val="single" w:sz="4" w:space="0" w:color="auto"/>
              <w:right w:val="single" w:sz="4" w:space="0" w:color="auto"/>
            </w:tcBorders>
            <w:shd w:val="clear" w:color="auto" w:fill="auto"/>
            <w:hideMark/>
          </w:tcPr>
          <w:p w14:paraId="763DC951" w14:textId="77777777" w:rsidR="00FB2065" w:rsidRPr="006A156B" w:rsidRDefault="00FB2065" w:rsidP="002627AE">
            <w:pPr>
              <w:jc w:val="left"/>
              <w:rPr>
                <w:sz w:val="20"/>
                <w:szCs w:val="20"/>
                <w:lang w:val="es-ES_tradnl"/>
              </w:rPr>
            </w:pPr>
            <w:r w:rsidRPr="006A156B">
              <w:rPr>
                <w:sz w:val="20"/>
                <w:szCs w:val="20"/>
                <w:lang w:val="es-ES_tradnl"/>
              </w:rPr>
              <w:t>Plan de gestión de eliminación de los HCFC (etapa II, primer tramo) (sector de espumas para pulverización)</w:t>
            </w:r>
          </w:p>
        </w:tc>
        <w:tc>
          <w:tcPr>
            <w:tcW w:w="1472" w:type="dxa"/>
            <w:tcBorders>
              <w:top w:val="nil"/>
              <w:left w:val="nil"/>
              <w:bottom w:val="single" w:sz="4" w:space="0" w:color="auto"/>
              <w:right w:val="single" w:sz="4" w:space="0" w:color="auto"/>
            </w:tcBorders>
            <w:shd w:val="clear" w:color="auto" w:fill="auto"/>
            <w:hideMark/>
          </w:tcPr>
          <w:p w14:paraId="3B61167F" w14:textId="77777777" w:rsidR="00FB2065" w:rsidRPr="006A156B" w:rsidRDefault="00FB2065" w:rsidP="002627AE">
            <w:pPr>
              <w:jc w:val="center"/>
              <w:rPr>
                <w:sz w:val="20"/>
                <w:szCs w:val="20"/>
                <w:lang w:val="es-ES_tradnl"/>
              </w:rPr>
            </w:pPr>
            <w:r w:rsidRPr="006A156B">
              <w:rPr>
                <w:sz w:val="20"/>
                <w:szCs w:val="20"/>
                <w:lang w:val="es-ES_tradnl"/>
              </w:rPr>
              <w:t>0</w:t>
            </w:r>
          </w:p>
        </w:tc>
        <w:tc>
          <w:tcPr>
            <w:tcW w:w="1678" w:type="dxa"/>
            <w:tcBorders>
              <w:top w:val="nil"/>
              <w:left w:val="nil"/>
              <w:bottom w:val="single" w:sz="4" w:space="0" w:color="auto"/>
              <w:right w:val="single" w:sz="4" w:space="0" w:color="auto"/>
            </w:tcBorders>
            <w:shd w:val="clear" w:color="auto" w:fill="auto"/>
            <w:hideMark/>
          </w:tcPr>
          <w:p w14:paraId="16A8D989" w14:textId="77777777" w:rsidR="00FB2065" w:rsidRPr="006A156B" w:rsidRDefault="00FB2065" w:rsidP="002627AE">
            <w:pPr>
              <w:jc w:val="left"/>
              <w:rPr>
                <w:sz w:val="20"/>
                <w:szCs w:val="20"/>
                <w:lang w:val="es-ES_tradnl"/>
              </w:rPr>
            </w:pPr>
            <w:r w:rsidRPr="006A156B">
              <w:rPr>
                <w:sz w:val="20"/>
                <w:szCs w:val="20"/>
                <w:lang w:val="es-ES_tradnl"/>
              </w:rPr>
              <w:t>Demoras de 12 y 18 meses</w:t>
            </w:r>
          </w:p>
        </w:tc>
        <w:tc>
          <w:tcPr>
            <w:tcW w:w="4590" w:type="dxa"/>
            <w:tcBorders>
              <w:top w:val="nil"/>
              <w:left w:val="nil"/>
              <w:bottom w:val="single" w:sz="4" w:space="0" w:color="auto"/>
              <w:right w:val="single" w:sz="4" w:space="0" w:color="auto"/>
            </w:tcBorders>
            <w:shd w:val="clear" w:color="auto" w:fill="auto"/>
            <w:hideMark/>
          </w:tcPr>
          <w:p w14:paraId="66AE169D" w14:textId="77777777" w:rsidR="00FB2065" w:rsidRPr="006A156B" w:rsidRDefault="00FB2065" w:rsidP="002627AE">
            <w:pPr>
              <w:jc w:val="left"/>
              <w:rPr>
                <w:sz w:val="20"/>
                <w:szCs w:val="20"/>
                <w:lang w:val="es-ES_tradnl"/>
              </w:rPr>
            </w:pPr>
            <w:r w:rsidRPr="006A156B">
              <w:rPr>
                <w:sz w:val="20"/>
                <w:szCs w:val="20"/>
                <w:lang w:val="es-ES_tradnl"/>
              </w:rPr>
              <w:t>Pedir al Banco Mundial que informe en la 92</w:t>
            </w:r>
            <w:r w:rsidRPr="006A156B">
              <w:rPr>
                <w:sz w:val="20"/>
                <w:szCs w:val="20"/>
                <w:vertAlign w:val="superscript"/>
                <w:lang w:val="es-ES_tradnl"/>
              </w:rPr>
              <w:t>a</w:t>
            </w:r>
            <w:r w:rsidRPr="006A156B">
              <w:rPr>
                <w:sz w:val="20"/>
                <w:szCs w:val="20"/>
                <w:lang w:val="es-ES_tradnl"/>
              </w:rPr>
              <w:t> reunión acerca de este proyecto con demoras en la ejecución.</w:t>
            </w:r>
          </w:p>
        </w:tc>
      </w:tr>
      <w:tr w:rsidR="00FB2065" w:rsidRPr="00143B80" w14:paraId="233BAE3E" w14:textId="77777777" w:rsidTr="002627AE">
        <w:trPr>
          <w:trHeight w:val="516"/>
        </w:trPr>
        <w:tc>
          <w:tcPr>
            <w:tcW w:w="2263" w:type="dxa"/>
            <w:tcBorders>
              <w:top w:val="nil"/>
              <w:left w:val="single" w:sz="4" w:space="0" w:color="auto"/>
              <w:bottom w:val="single" w:sz="4" w:space="0" w:color="auto"/>
              <w:right w:val="single" w:sz="4" w:space="0" w:color="auto"/>
            </w:tcBorders>
            <w:shd w:val="clear" w:color="auto" w:fill="auto"/>
            <w:hideMark/>
          </w:tcPr>
          <w:p w14:paraId="6DDFFA0B" w14:textId="77777777" w:rsidR="00FB2065" w:rsidRPr="006A156B" w:rsidRDefault="00FB2065" w:rsidP="002627AE">
            <w:pPr>
              <w:jc w:val="left"/>
              <w:rPr>
                <w:sz w:val="20"/>
                <w:szCs w:val="20"/>
                <w:lang w:val="es-ES_tradnl"/>
              </w:rPr>
            </w:pPr>
            <w:r w:rsidRPr="006A156B">
              <w:rPr>
                <w:sz w:val="20"/>
                <w:szCs w:val="20"/>
                <w:lang w:val="es-ES_tradnl"/>
              </w:rPr>
              <w:t>Tailandia THA/PHA/82/TAS/177</w:t>
            </w:r>
          </w:p>
        </w:tc>
        <w:tc>
          <w:tcPr>
            <w:tcW w:w="4212" w:type="dxa"/>
            <w:tcBorders>
              <w:top w:val="nil"/>
              <w:left w:val="nil"/>
              <w:bottom w:val="single" w:sz="4" w:space="0" w:color="auto"/>
              <w:right w:val="single" w:sz="4" w:space="0" w:color="auto"/>
            </w:tcBorders>
            <w:shd w:val="clear" w:color="auto" w:fill="auto"/>
            <w:hideMark/>
          </w:tcPr>
          <w:p w14:paraId="44886611" w14:textId="77777777" w:rsidR="00FB2065" w:rsidRPr="006A156B" w:rsidRDefault="00FB2065" w:rsidP="002627AE">
            <w:pPr>
              <w:jc w:val="left"/>
              <w:rPr>
                <w:sz w:val="20"/>
                <w:szCs w:val="20"/>
                <w:lang w:val="es-ES_tradnl"/>
              </w:rPr>
            </w:pPr>
            <w:r w:rsidRPr="006A156B">
              <w:rPr>
                <w:sz w:val="20"/>
                <w:szCs w:val="20"/>
                <w:lang w:val="es-ES_tradnl"/>
              </w:rPr>
              <w:t>Plan de gestión de la eliminación de los HCFC (etapa II, primer tramo) (sector de mantenimiento de equipos de refrigeración y dependencia de gestión de proyectos)</w:t>
            </w:r>
          </w:p>
        </w:tc>
        <w:tc>
          <w:tcPr>
            <w:tcW w:w="1472" w:type="dxa"/>
            <w:tcBorders>
              <w:top w:val="nil"/>
              <w:left w:val="nil"/>
              <w:bottom w:val="single" w:sz="4" w:space="0" w:color="auto"/>
              <w:right w:val="single" w:sz="4" w:space="0" w:color="auto"/>
            </w:tcBorders>
            <w:shd w:val="clear" w:color="auto" w:fill="auto"/>
            <w:hideMark/>
          </w:tcPr>
          <w:p w14:paraId="3FC06D92" w14:textId="77777777" w:rsidR="00FB2065" w:rsidRPr="006A156B" w:rsidRDefault="00FB2065" w:rsidP="002627AE">
            <w:pPr>
              <w:jc w:val="center"/>
              <w:rPr>
                <w:sz w:val="20"/>
                <w:szCs w:val="20"/>
                <w:lang w:val="es-ES_tradnl"/>
              </w:rPr>
            </w:pPr>
            <w:r w:rsidRPr="006A156B">
              <w:rPr>
                <w:sz w:val="20"/>
                <w:szCs w:val="20"/>
                <w:lang w:val="es-ES_tradnl"/>
              </w:rPr>
              <w:t>2</w:t>
            </w:r>
          </w:p>
        </w:tc>
        <w:tc>
          <w:tcPr>
            <w:tcW w:w="1678" w:type="dxa"/>
            <w:tcBorders>
              <w:top w:val="nil"/>
              <w:left w:val="nil"/>
              <w:bottom w:val="single" w:sz="4" w:space="0" w:color="auto"/>
              <w:right w:val="single" w:sz="4" w:space="0" w:color="auto"/>
            </w:tcBorders>
            <w:shd w:val="clear" w:color="auto" w:fill="auto"/>
            <w:hideMark/>
          </w:tcPr>
          <w:p w14:paraId="54385A3F" w14:textId="77777777" w:rsidR="00FB2065" w:rsidRPr="006A156B" w:rsidRDefault="00FB2065" w:rsidP="002627AE">
            <w:pPr>
              <w:jc w:val="left"/>
              <w:rPr>
                <w:sz w:val="20"/>
                <w:szCs w:val="20"/>
                <w:lang w:val="es-ES_tradnl"/>
              </w:rPr>
            </w:pPr>
            <w:r w:rsidRPr="006A156B">
              <w:rPr>
                <w:sz w:val="20"/>
                <w:szCs w:val="20"/>
                <w:lang w:val="es-ES_tradnl"/>
              </w:rPr>
              <w:t>Demoras de 12 meses</w:t>
            </w:r>
          </w:p>
        </w:tc>
        <w:tc>
          <w:tcPr>
            <w:tcW w:w="4590" w:type="dxa"/>
            <w:tcBorders>
              <w:top w:val="nil"/>
              <w:left w:val="nil"/>
              <w:bottom w:val="single" w:sz="4" w:space="0" w:color="auto"/>
              <w:right w:val="single" w:sz="4" w:space="0" w:color="auto"/>
            </w:tcBorders>
            <w:shd w:val="clear" w:color="auto" w:fill="auto"/>
            <w:hideMark/>
          </w:tcPr>
          <w:p w14:paraId="10EB056C" w14:textId="77777777" w:rsidR="00FB2065" w:rsidRPr="006A156B" w:rsidRDefault="00FB2065" w:rsidP="002627AE">
            <w:pPr>
              <w:jc w:val="left"/>
              <w:rPr>
                <w:sz w:val="20"/>
                <w:szCs w:val="20"/>
                <w:lang w:val="es-ES_tradnl"/>
              </w:rPr>
            </w:pPr>
            <w:r w:rsidRPr="006A156B">
              <w:rPr>
                <w:sz w:val="20"/>
                <w:szCs w:val="20"/>
                <w:lang w:val="es-ES_tradnl"/>
              </w:rPr>
              <w:t>Pedir al Banco Mundial que informe en la 92</w:t>
            </w:r>
            <w:r w:rsidRPr="006A156B">
              <w:rPr>
                <w:sz w:val="20"/>
                <w:szCs w:val="20"/>
                <w:vertAlign w:val="superscript"/>
                <w:lang w:val="es-ES_tradnl"/>
              </w:rPr>
              <w:t>a</w:t>
            </w:r>
            <w:r w:rsidRPr="006A156B">
              <w:rPr>
                <w:sz w:val="20"/>
                <w:szCs w:val="20"/>
                <w:lang w:val="es-ES_tradnl"/>
              </w:rPr>
              <w:t> reunión acerca de este proyecto con demoras en la ejecución.</w:t>
            </w:r>
          </w:p>
        </w:tc>
      </w:tr>
    </w:tbl>
    <w:p w14:paraId="4398483B" w14:textId="77777777" w:rsidR="00FB2065" w:rsidRPr="00FB2065" w:rsidRDefault="00FB2065" w:rsidP="006A156B">
      <w:pPr>
        <w:rPr>
          <w:lang w:val="es-ES"/>
        </w:rPr>
      </w:pPr>
    </w:p>
    <w:sectPr w:rsidR="00FB2065" w:rsidRPr="00FB2065" w:rsidSect="006A156B">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BF0D0" w14:textId="77777777" w:rsidR="002D6B83" w:rsidRDefault="002D6B83">
      <w:r>
        <w:separator/>
      </w:r>
    </w:p>
  </w:endnote>
  <w:endnote w:type="continuationSeparator" w:id="0">
    <w:p w14:paraId="56F5A120" w14:textId="77777777" w:rsidR="002D6B83" w:rsidRDefault="002D6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04D54" w14:textId="77777777" w:rsidR="00FB2065" w:rsidRPr="0033525D" w:rsidRDefault="00FB206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A51C" w14:textId="77777777" w:rsidR="00FB2065" w:rsidRPr="0033525D" w:rsidRDefault="00FB206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2D089" w14:textId="77777777" w:rsidR="00FB2065" w:rsidRPr="00143B80" w:rsidRDefault="00FB2065"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143B80">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143B80">
      <w:rPr>
        <w:sz w:val="16"/>
        <w:szCs w:val="16"/>
        <w:lang w:val="es-ES"/>
      </w:rPr>
      <w:t>los mismos</w:t>
    </w:r>
    <w:proofErr w:type="gramEnd"/>
    <w:r w:rsidRPr="00143B80">
      <w:rPr>
        <w:sz w:val="16"/>
        <w:szCs w:val="16"/>
        <w:lang w:val="es-ES"/>
      </w:rPr>
      <w:t>.</w:t>
    </w:r>
  </w:p>
  <w:p w14:paraId="6B46E684" w14:textId="77777777" w:rsidR="00FB2065" w:rsidRPr="00FB2065" w:rsidRDefault="00FB2065"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50CE" w14:textId="77777777" w:rsidR="00FB2065" w:rsidRPr="0033525D" w:rsidRDefault="00FB2065" w:rsidP="003C4FF3">
    <w:pPr>
      <w:jc w:val="center"/>
    </w:pPr>
    <w:r>
      <w:fldChar w:fldCharType="begin"/>
    </w:r>
    <w:r>
      <w:instrText xml:space="preserve"> PAGE </w:instrText>
    </w:r>
    <w:r>
      <w:fldChar w:fldCharType="separate"/>
    </w:r>
    <w:r>
      <w:t>5</w:t>
    </w:r>
    <w:r>
      <w:fldChar w:fldCharType="end"/>
    </w:r>
  </w:p>
  <w:p w14:paraId="1276AC81" w14:textId="77777777" w:rsidR="00FB2065" w:rsidRPr="003C4FF3" w:rsidRDefault="00FB2065" w:rsidP="003C4F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D6CB10B"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DD0DB12"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B1AE2" w14:textId="77777777" w:rsidR="002D6B83" w:rsidRDefault="002D6B83">
      <w:r>
        <w:separator/>
      </w:r>
    </w:p>
  </w:footnote>
  <w:footnote w:type="continuationSeparator" w:id="0">
    <w:p w14:paraId="00376B81" w14:textId="77777777" w:rsidR="002D6B83" w:rsidRDefault="002D6B83">
      <w:r>
        <w:continuationSeparator/>
      </w:r>
    </w:p>
  </w:footnote>
  <w:footnote w:id="1">
    <w:p w14:paraId="0ED89345" w14:textId="77777777" w:rsidR="00F9457F" w:rsidRPr="00F9457F" w:rsidRDefault="00F9457F" w:rsidP="00F9457F">
      <w:pPr>
        <w:pStyle w:val="FootnoteText"/>
        <w:rPr>
          <w:lang w:val="es-ES"/>
        </w:rPr>
      </w:pPr>
      <w:r>
        <w:rPr>
          <w:rStyle w:val="FootnoteReference"/>
        </w:rPr>
        <w:footnoteRef/>
      </w:r>
      <w:r w:rsidRPr="00F9457F">
        <w:rPr>
          <w:lang w:val="es-ES"/>
        </w:rPr>
        <w:t xml:space="preserve"> UNEP/OzL.Pro/ExCom/91/1</w:t>
      </w:r>
    </w:p>
  </w:footnote>
  <w:footnote w:id="2">
    <w:p w14:paraId="25966BB3" w14:textId="77777777" w:rsidR="00F9457F" w:rsidRPr="00F9457F" w:rsidRDefault="00F9457F" w:rsidP="00F9457F">
      <w:pPr>
        <w:pStyle w:val="FootnoteText"/>
        <w:rPr>
          <w:lang w:val="es-ES"/>
        </w:rPr>
      </w:pPr>
      <w:r>
        <w:rPr>
          <w:rStyle w:val="FootnoteReference"/>
        </w:rPr>
        <w:footnoteRef/>
      </w:r>
      <w:r w:rsidRPr="00F9457F">
        <w:rPr>
          <w:lang w:val="es-ES"/>
        </w:rPr>
        <w:t xml:space="preserve"> El informe sobre la marcha de las actividades se adjunta al presente documento. Los datos se han incluido en la base de datos del informe refundido sobre la marcha de las actividades, disponible previa petición. </w:t>
      </w:r>
    </w:p>
  </w:footnote>
  <w:footnote w:id="3">
    <w:p w14:paraId="6141B526" w14:textId="1632BD06" w:rsidR="00143B80" w:rsidRPr="00F9457F" w:rsidRDefault="00F9457F" w:rsidP="00143B80">
      <w:pPr>
        <w:pStyle w:val="FootnoteText"/>
        <w:rPr>
          <w:lang w:val="es-ES"/>
        </w:rPr>
      </w:pPr>
      <w:r>
        <w:rPr>
          <w:rStyle w:val="FootnoteReference"/>
        </w:rPr>
        <w:footnoteRef/>
      </w:r>
      <w:r w:rsidRPr="00F9457F">
        <w:rPr>
          <w:lang w:val="es-ES"/>
        </w:rPr>
        <w:t xml:space="preserve"> En línea con la decisión 84/12 a) iv), en los informes sobre la marcha de las actividades presentados </w:t>
      </w:r>
      <w:r>
        <w:rPr>
          <w:lang w:val="es-ES"/>
        </w:rPr>
        <w:t>en</w:t>
      </w:r>
      <w:r w:rsidRPr="00F9457F">
        <w:rPr>
          <w:lang w:val="es-ES"/>
        </w:rPr>
        <w:t xml:space="preserve"> la 91</w:t>
      </w:r>
      <w:r w:rsidRPr="00F9457F">
        <w:rPr>
          <w:vertAlign w:val="superscript"/>
          <w:lang w:val="es-ES"/>
        </w:rPr>
        <w:t>a</w:t>
      </w:r>
      <w:r w:rsidRPr="00F9457F">
        <w:rPr>
          <w:lang w:val="es-ES"/>
        </w:rPr>
        <w:t xml:space="preserve"> reunión se incluyen las cifras de HFC en </w:t>
      </w:r>
      <w:r>
        <w:rPr>
          <w:lang w:val="es-ES"/>
        </w:rPr>
        <w:t xml:space="preserve">toneladas de </w:t>
      </w:r>
      <w:r w:rsidRPr="00F9457F">
        <w:rPr>
          <w:lang w:val="es-ES"/>
        </w:rPr>
        <w:t>CO</w:t>
      </w:r>
      <w:r w:rsidRPr="00F9457F">
        <w:rPr>
          <w:vertAlign w:val="subscript"/>
          <w:lang w:val="es-ES"/>
        </w:rPr>
        <w:t>2</w:t>
      </w:r>
      <w:r w:rsidRPr="00F9457F">
        <w:rPr>
          <w:lang w:val="es-ES"/>
        </w:rPr>
        <w:t> </w:t>
      </w:r>
      <w:proofErr w:type="spellStart"/>
      <w:r w:rsidRPr="00F9457F">
        <w:rPr>
          <w:lang w:val="es-ES"/>
        </w:rPr>
        <w:t>eq</w:t>
      </w:r>
      <w:proofErr w:type="spellEnd"/>
      <w:r w:rsidRPr="00F9457F">
        <w:rPr>
          <w:lang w:val="es-ES"/>
        </w:rPr>
        <w:t>.</w:t>
      </w:r>
    </w:p>
  </w:footnote>
  <w:footnote w:id="4">
    <w:p w14:paraId="3F080E8A" w14:textId="1C094CF2" w:rsidR="00F9457F" w:rsidRPr="00F9457F" w:rsidRDefault="00F9457F" w:rsidP="00F9457F">
      <w:pPr>
        <w:pStyle w:val="FootnoteText"/>
        <w:rPr>
          <w:lang w:val="es-ES"/>
        </w:rPr>
      </w:pPr>
      <w:r>
        <w:rPr>
          <w:rStyle w:val="FootnoteReference"/>
        </w:rPr>
        <w:footnoteRef/>
      </w:r>
      <w:r w:rsidRPr="00F9457F">
        <w:rPr>
          <w:lang w:val="es-ES"/>
        </w:rPr>
        <w:t xml:space="preserve"> Se consideran proyectos en curso todos </w:t>
      </w:r>
      <w:r>
        <w:rPr>
          <w:lang w:val="es-ES"/>
        </w:rPr>
        <w:t>aquellos</w:t>
      </w:r>
      <w:r w:rsidRPr="00F9457F">
        <w:rPr>
          <w:lang w:val="es-ES"/>
        </w:rPr>
        <w:t xml:space="preserve"> proyectos que estaban en ejecución a fecha 31 de diciembre de 2021. Entre los principales indicadores de progreso están el porcentaje de fondos desembolsados y el porcentaje de proyectos para los que se ha comenzado a desembolsar fondos; el porcentaje de la financiación aprobada que previsiblemente se habrá desembolsado al finalizar el año; la duración media de la demora prevista en la ejecución; y la información proporcionada en la columna de observaciones de la base de datos del informe sobre la marcha de las actividades.</w:t>
      </w:r>
    </w:p>
  </w:footnote>
  <w:footnote w:id="5">
    <w:p w14:paraId="33229B80" w14:textId="77777777" w:rsidR="00F9457F" w:rsidRPr="00F9457F" w:rsidRDefault="00F9457F" w:rsidP="00F9457F">
      <w:pPr>
        <w:pStyle w:val="FootnoteText"/>
        <w:rPr>
          <w:lang w:val="es-ES"/>
        </w:rPr>
      </w:pPr>
      <w:r>
        <w:rPr>
          <w:rStyle w:val="FootnoteReference"/>
        </w:rPr>
        <w:footnoteRef/>
      </w:r>
      <w:r w:rsidRPr="00F9457F">
        <w:rPr>
          <w:lang w:val="es-ES"/>
        </w:rPr>
        <w:t xml:space="preserve"> En línea con la decisión 84/12 b), en el informe refundido sobre la marcha de las actividades se incluye un detallado informe del avance de estas, con un resumen de sus objetivos; su estado de ejecución; los principales resultados obtenidos y las lecciones aprendidas; las cantidades de HFC eliminadas, cuando sea aplicable; los niveles de financiación aprobados y desembolsados; y las posibles dificultades a la hora de finalizar los proyectos y las actividades (UNEP/OzL.Pro/ExCom/91/12).</w:t>
      </w:r>
    </w:p>
  </w:footnote>
  <w:footnote w:id="6">
    <w:p w14:paraId="51B44F65" w14:textId="77777777" w:rsidR="00F9457F" w:rsidRPr="00F9457F" w:rsidRDefault="00F9457F" w:rsidP="00F9457F">
      <w:pPr>
        <w:pStyle w:val="FootnoteText"/>
        <w:rPr>
          <w:lang w:val="es-ES"/>
        </w:rPr>
      </w:pPr>
      <w:r>
        <w:rPr>
          <w:rStyle w:val="FootnoteReference"/>
        </w:rPr>
        <w:footnoteRef/>
      </w:r>
      <w:r w:rsidRPr="00F9457F">
        <w:rPr>
          <w:lang w:val="es-ES"/>
        </w:rPr>
        <w:t xml:space="preserve"> Todas las sustancias controladas recogidas en dichos proyectos eran sustancias que agotan la capa de ozono. </w:t>
      </w:r>
    </w:p>
  </w:footnote>
  <w:footnote w:id="7">
    <w:p w14:paraId="0D56C3FD" w14:textId="77777777" w:rsidR="00F9457F" w:rsidRPr="00F9457F" w:rsidRDefault="00F9457F" w:rsidP="00F9457F">
      <w:pPr>
        <w:pStyle w:val="FootnoteText"/>
        <w:rPr>
          <w:lang w:val="es-ES"/>
        </w:rPr>
      </w:pPr>
      <w:r>
        <w:rPr>
          <w:rStyle w:val="FootnoteReference"/>
        </w:rPr>
        <w:footnoteRef/>
      </w:r>
      <w:r w:rsidRPr="00F9457F">
        <w:rPr>
          <w:lang w:val="es-ES"/>
        </w:rPr>
        <w:t xml:space="preserve"> Todas las sustancias controladas recogidas en dichos proyectos eran sustancias que agotan la capa de ozono.</w:t>
      </w:r>
    </w:p>
  </w:footnote>
  <w:footnote w:id="8">
    <w:p w14:paraId="54A982C5" w14:textId="77777777" w:rsidR="00F9457F" w:rsidRPr="00F9457F" w:rsidRDefault="00F9457F" w:rsidP="00F9457F">
      <w:pPr>
        <w:pStyle w:val="FootnoteText"/>
        <w:rPr>
          <w:lang w:val="es-ES"/>
        </w:rPr>
      </w:pPr>
      <w:r>
        <w:rPr>
          <w:rStyle w:val="FootnoteReference"/>
        </w:rPr>
        <w:footnoteRef/>
      </w:r>
      <w:r w:rsidRPr="00F9457F">
        <w:rPr>
          <w:lang w:val="es-ES"/>
        </w:rPr>
        <w:t xml:space="preserve"> El valor de relación de costo a eficacia más elevado para los proyectos en curso se debe en gran medida a los valores PAO más bajos de los HCFC, pero también a las formas de asignación de la eliminación por parte de los organismos.</w:t>
      </w:r>
    </w:p>
  </w:footnote>
  <w:footnote w:id="9">
    <w:p w14:paraId="060AB2CF" w14:textId="77777777" w:rsidR="00F9457F" w:rsidRPr="00F9457F" w:rsidRDefault="00F9457F" w:rsidP="00F9457F">
      <w:pPr>
        <w:pStyle w:val="FootnoteText"/>
        <w:rPr>
          <w:lang w:val="es-ES"/>
        </w:rPr>
      </w:pPr>
      <w:r>
        <w:rPr>
          <w:rStyle w:val="FootnoteReference"/>
        </w:rPr>
        <w:footnoteRef/>
      </w:r>
      <w:r w:rsidRPr="00F9457F">
        <w:rPr>
          <w:lang w:val="es-ES"/>
        </w:rPr>
        <w:t xml:space="preserve"> Proyectos que llevan aprobados más de 18 meses con desembolsos inferiores al 1 por ciento y proyectos que no habían finalizado 12 meses después de la fecha de terminación propuesta en el informe sobre la marcha de las actividades (decisión 22/61). </w:t>
      </w:r>
    </w:p>
  </w:footnote>
  <w:footnote w:id="10">
    <w:p w14:paraId="637A709C" w14:textId="77777777" w:rsidR="00F9457F" w:rsidRPr="00143B80" w:rsidRDefault="00F9457F" w:rsidP="00F9457F">
      <w:pPr>
        <w:pStyle w:val="FootnoteText"/>
        <w:rPr>
          <w:lang w:val="en-CA"/>
        </w:rPr>
      </w:pPr>
      <w:r>
        <w:rPr>
          <w:rStyle w:val="FootnoteReference"/>
        </w:rPr>
        <w:footnoteRef/>
      </w:r>
      <w:r w:rsidRPr="00143B80">
        <w:rPr>
          <w:lang w:val="en-CA"/>
        </w:rPr>
        <w:t xml:space="preserve"> UNEP/</w:t>
      </w:r>
      <w:proofErr w:type="spellStart"/>
      <w:r w:rsidRPr="00143B80">
        <w:rPr>
          <w:lang w:val="en-CA"/>
        </w:rPr>
        <w:t>OzL.Pro</w:t>
      </w:r>
      <w:proofErr w:type="spellEnd"/>
      <w:r w:rsidRPr="00143B80">
        <w:rPr>
          <w:lang w:val="en-CA"/>
        </w:rPr>
        <w:t>/ExCom/91/SGP/3</w:t>
      </w:r>
    </w:p>
  </w:footnote>
  <w:footnote w:id="11">
    <w:p w14:paraId="6B3F0076" w14:textId="77777777" w:rsidR="00F9457F" w:rsidRPr="00143B80" w:rsidRDefault="00F9457F" w:rsidP="00F9457F">
      <w:pPr>
        <w:pStyle w:val="FootnoteText"/>
        <w:rPr>
          <w:lang w:val="en-CA"/>
        </w:rPr>
      </w:pPr>
      <w:r>
        <w:rPr>
          <w:rStyle w:val="FootnoteReference"/>
        </w:rPr>
        <w:footnoteRef/>
      </w:r>
      <w:r w:rsidRPr="00143B80">
        <w:rPr>
          <w:lang w:val="en-CA"/>
        </w:rPr>
        <w:t xml:space="preserve"> UNEP/</w:t>
      </w:r>
      <w:proofErr w:type="spellStart"/>
      <w:r w:rsidRPr="00143B80">
        <w:rPr>
          <w:lang w:val="en-CA"/>
        </w:rPr>
        <w:t>OzL.Pro</w:t>
      </w:r>
      <w:proofErr w:type="spellEnd"/>
      <w:r w:rsidRPr="00143B80">
        <w:rPr>
          <w:lang w:val="en-CA"/>
        </w:rPr>
        <w:t>/ExCom/91/43</w:t>
      </w:r>
    </w:p>
  </w:footnote>
  <w:footnote w:id="12">
    <w:p w14:paraId="6B01AF5E" w14:textId="77777777" w:rsidR="00F9457F" w:rsidRPr="00143B80" w:rsidRDefault="00F9457F" w:rsidP="00F9457F">
      <w:pPr>
        <w:pStyle w:val="FootnoteText"/>
        <w:rPr>
          <w:lang w:val="en-CA"/>
        </w:rPr>
      </w:pPr>
      <w:r>
        <w:rPr>
          <w:rStyle w:val="FootnoteReference"/>
        </w:rPr>
        <w:footnoteRef/>
      </w:r>
      <w:r w:rsidRPr="00143B80">
        <w:rPr>
          <w:lang w:val="en-CA"/>
        </w:rPr>
        <w:t xml:space="preserve"> UNEP/</w:t>
      </w:r>
      <w:proofErr w:type="spellStart"/>
      <w:r w:rsidRPr="00143B80">
        <w:rPr>
          <w:lang w:val="en-CA"/>
        </w:rPr>
        <w:t>OzL.Pro</w:t>
      </w:r>
      <w:proofErr w:type="spellEnd"/>
      <w:r w:rsidRPr="00143B80">
        <w:rPr>
          <w:lang w:val="en-CA"/>
        </w:rPr>
        <w:t>/ExCom/91/57</w:t>
      </w:r>
    </w:p>
  </w:footnote>
  <w:footnote w:id="13">
    <w:p w14:paraId="3AB196C5" w14:textId="77777777" w:rsidR="00F9457F" w:rsidRPr="00143B80" w:rsidRDefault="00F9457F" w:rsidP="00F9457F">
      <w:pPr>
        <w:pStyle w:val="FootnoteText"/>
        <w:rPr>
          <w:lang w:val="es-ES"/>
        </w:rPr>
      </w:pPr>
      <w:r>
        <w:rPr>
          <w:rStyle w:val="FootnoteReference"/>
        </w:rPr>
        <w:footnoteRef/>
      </w:r>
      <w:r w:rsidRPr="00143B80">
        <w:rPr>
          <w:lang w:val="es-ES"/>
        </w:rPr>
        <w:t xml:space="preserve"> UNEP/</w:t>
      </w:r>
      <w:proofErr w:type="spellStart"/>
      <w:r w:rsidRPr="00143B80">
        <w:rPr>
          <w:lang w:val="es-ES"/>
        </w:rPr>
        <w:t>OzL.Pro</w:t>
      </w:r>
      <w:proofErr w:type="spellEnd"/>
      <w:r w:rsidRPr="00143B80">
        <w:rPr>
          <w:lang w:val="es-ES"/>
        </w:rPr>
        <w:t>/</w:t>
      </w:r>
      <w:proofErr w:type="spellStart"/>
      <w:r w:rsidRPr="00143B80">
        <w:rPr>
          <w:lang w:val="es-ES"/>
        </w:rPr>
        <w:t>ExCom</w:t>
      </w:r>
      <w:proofErr w:type="spellEnd"/>
      <w:r w:rsidRPr="00143B80">
        <w:rPr>
          <w:lang w:val="es-ES"/>
        </w:rPr>
        <w:t>/91/21</w:t>
      </w:r>
    </w:p>
  </w:footnote>
  <w:footnote w:id="14">
    <w:p w14:paraId="6B4EA9BE" w14:textId="77777777" w:rsidR="00FB2065" w:rsidRPr="00FB2065" w:rsidRDefault="00FB2065" w:rsidP="00FB2065">
      <w:pPr>
        <w:pStyle w:val="FootnoteText"/>
        <w:rPr>
          <w:lang w:val="es-ES"/>
        </w:rPr>
      </w:pPr>
      <w:r>
        <w:rPr>
          <w:rStyle w:val="FootnoteReference"/>
        </w:rPr>
        <w:footnoteRef/>
      </w:r>
      <w:r w:rsidRPr="00FB2065">
        <w:rPr>
          <w:lang w:val="es-ES"/>
        </w:rPr>
        <w:t xml:space="preserve"> Los datos se presentan conforme al año en que los proyectos se aprobaron por el Comité Ejecutivo. Todas las aprobaciones (proyectos de inversión y ajenos a la inversión) se tratan de igual manera; es decir, un proyecto de inversión o un tramo de financiación de un acuerdo plurianual de 1 millón de $EUA se considera un proyecto, igual que la preparación de un programa de país por 30.000 $EUA. Los indicadores clave del resumen anual son: porcentaje de proyectos terminados, toneladas PAO/toneladas de CO</w:t>
      </w:r>
      <w:r w:rsidRPr="00FB2065">
        <w:rPr>
          <w:vertAlign w:val="subscript"/>
          <w:lang w:val="es-ES"/>
        </w:rPr>
        <w:t>2</w:t>
      </w:r>
      <w:r w:rsidRPr="00FB2065">
        <w:rPr>
          <w:lang w:val="es-ES"/>
        </w:rPr>
        <w:t> eq eliminadas y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2C5F3" w14:textId="384EF496" w:rsidR="00FB2065" w:rsidRPr="0033525D" w:rsidRDefault="00FB2065">
    <w:r>
      <w:fldChar w:fldCharType="begin"/>
    </w:r>
    <w:r>
      <w:instrText xml:space="preserve"> DOCPROPERTY "Document number"  \* MERGEFORMAT </w:instrText>
    </w:r>
    <w:r>
      <w:fldChar w:fldCharType="separate"/>
    </w:r>
    <w:r w:rsidR="003F25FE">
      <w:t>UNEP/</w:t>
    </w:r>
    <w:proofErr w:type="spellStart"/>
    <w:r w:rsidR="003F25FE">
      <w:t>OzL.Pro</w:t>
    </w:r>
    <w:proofErr w:type="spellEnd"/>
    <w:r w:rsidR="003F25FE">
      <w:t>/ExCom/91/17</w:t>
    </w:r>
    <w:r>
      <w:fldChar w:fldCharType="end"/>
    </w:r>
  </w:p>
  <w:p w14:paraId="0800D2B9" w14:textId="77777777" w:rsidR="00FB2065" w:rsidRPr="0033525D" w:rsidRDefault="00FB2065"/>
  <w:p w14:paraId="22A0B5B6" w14:textId="77777777" w:rsidR="00FB2065" w:rsidRPr="0033525D" w:rsidRDefault="00FB20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0CEB2" w14:textId="407AB50A" w:rsidR="00FB2065" w:rsidRPr="0033525D" w:rsidRDefault="00FB2065">
    <w:pPr>
      <w:jc w:val="right"/>
    </w:pPr>
    <w:r>
      <w:fldChar w:fldCharType="begin"/>
    </w:r>
    <w:r>
      <w:instrText xml:space="preserve"> DOCPROPERTY "Document number"  \* MERGEFORMAT </w:instrText>
    </w:r>
    <w:r>
      <w:fldChar w:fldCharType="separate"/>
    </w:r>
    <w:r w:rsidR="003F25FE">
      <w:t>UNEP/</w:t>
    </w:r>
    <w:proofErr w:type="spellStart"/>
    <w:r w:rsidR="003F25FE">
      <w:t>OzL.Pro</w:t>
    </w:r>
    <w:proofErr w:type="spellEnd"/>
    <w:r w:rsidR="003F25FE">
      <w:t>/ExCom/91/17</w:t>
    </w:r>
    <w:r>
      <w:fldChar w:fldCharType="end"/>
    </w:r>
  </w:p>
  <w:p w14:paraId="2D667262" w14:textId="77777777" w:rsidR="00FB2065" w:rsidRPr="0033525D" w:rsidRDefault="00FB2065"/>
  <w:p w14:paraId="4E3EECC5" w14:textId="77777777" w:rsidR="00FB2065" w:rsidRPr="0033525D" w:rsidRDefault="00FB20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734B0" w14:textId="145E3290" w:rsidR="00FB2065" w:rsidRPr="00CE4E0A" w:rsidRDefault="00FB2065" w:rsidP="003C4FF3">
    <w:pPr>
      <w:jc w:val="right"/>
      <w:rPr>
        <w:lang w:val="pt-BR"/>
      </w:rPr>
    </w:pPr>
    <w:r>
      <w:fldChar w:fldCharType="begin"/>
    </w:r>
    <w:r w:rsidRPr="00CE4E0A">
      <w:rPr>
        <w:lang w:val="pt-BR"/>
      </w:rPr>
      <w:instrText xml:space="preserve"> DOCPROPERTY "Document number"  \* MERGEFORMAT </w:instrText>
    </w:r>
    <w:r>
      <w:fldChar w:fldCharType="separate"/>
    </w:r>
    <w:r w:rsidR="003F25FE">
      <w:rPr>
        <w:lang w:val="pt-BR"/>
      </w:rPr>
      <w:t>UNEP/OzL.Pro/ExCom/91/17</w:t>
    </w:r>
    <w:r>
      <w:fldChar w:fldCharType="end"/>
    </w:r>
  </w:p>
  <w:p w14:paraId="66CD3560" w14:textId="77777777" w:rsidR="00FB2065" w:rsidRPr="00CE4E0A" w:rsidRDefault="00FB2065" w:rsidP="003C4FF3">
    <w:pPr>
      <w:pStyle w:val="Header"/>
      <w:jc w:val="right"/>
      <w:rPr>
        <w:lang w:val="pt-BR"/>
      </w:rPr>
    </w:pPr>
    <w:r w:rsidRPr="00CE4E0A">
      <w:rPr>
        <w:lang w:val="pt-BR"/>
      </w:rPr>
      <w:t>Anexo I</w:t>
    </w:r>
  </w:p>
  <w:p w14:paraId="6985A460" w14:textId="77777777" w:rsidR="00FB2065" w:rsidRPr="00CE4E0A" w:rsidRDefault="00FB2065" w:rsidP="003C4FF3">
    <w:pPr>
      <w:pStyle w:val="Header"/>
      <w:jc w:val="right"/>
      <w:rPr>
        <w:lang w:val="pt-BR"/>
      </w:rPr>
    </w:pPr>
  </w:p>
  <w:p w14:paraId="46FFE46C" w14:textId="77777777" w:rsidR="00FB2065" w:rsidRPr="00CE4E0A" w:rsidRDefault="00FB2065" w:rsidP="003C4FF3">
    <w:pPr>
      <w:pStyle w:val="Header"/>
      <w:jc w:val="right"/>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74ED1" w14:textId="67B9D981" w:rsidR="00FB2065" w:rsidRPr="00CE4E0A" w:rsidRDefault="00FB2065" w:rsidP="003C4FF3">
    <w:pPr>
      <w:jc w:val="right"/>
      <w:rPr>
        <w:lang w:val="pt-BR"/>
      </w:rPr>
    </w:pPr>
    <w:r>
      <w:fldChar w:fldCharType="begin"/>
    </w:r>
    <w:r w:rsidRPr="00CE4E0A">
      <w:rPr>
        <w:lang w:val="pt-BR"/>
      </w:rPr>
      <w:instrText xml:space="preserve"> DOCPROPERTY "Document number"  \* MERGEFORMAT </w:instrText>
    </w:r>
    <w:r>
      <w:fldChar w:fldCharType="separate"/>
    </w:r>
    <w:r w:rsidR="003F25FE">
      <w:rPr>
        <w:lang w:val="pt-BR"/>
      </w:rPr>
      <w:t>UNEP/OzL.Pro/ExCom/91/17</w:t>
    </w:r>
    <w:r>
      <w:fldChar w:fldCharType="end"/>
    </w:r>
  </w:p>
  <w:p w14:paraId="29C782D1" w14:textId="77777777" w:rsidR="00FB2065" w:rsidRPr="00CE4E0A" w:rsidRDefault="00FB2065" w:rsidP="003C4FF3">
    <w:pPr>
      <w:pStyle w:val="Header"/>
      <w:jc w:val="right"/>
      <w:rPr>
        <w:lang w:val="pt-BR"/>
      </w:rPr>
    </w:pPr>
    <w:r w:rsidRPr="00CE4E0A">
      <w:rPr>
        <w:lang w:val="pt-BR"/>
      </w:rPr>
      <w:t>Anexo II</w:t>
    </w:r>
  </w:p>
  <w:p w14:paraId="65F24C10" w14:textId="77777777" w:rsidR="00FB2065" w:rsidRPr="00CE4E0A" w:rsidRDefault="00FB2065" w:rsidP="003C4FF3">
    <w:pPr>
      <w:pStyle w:val="Header"/>
      <w:jc w:val="right"/>
      <w:rPr>
        <w:lang w:val="pt-BR"/>
      </w:rPr>
    </w:pPr>
  </w:p>
  <w:p w14:paraId="1B5CEE3C" w14:textId="77777777" w:rsidR="00FB2065" w:rsidRPr="00CE4E0A" w:rsidRDefault="00FB2065" w:rsidP="003C4FF3">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E98CF" w14:textId="4D873720" w:rsidR="0087455A" w:rsidRPr="00F9457F" w:rsidRDefault="00143B80">
    <w:pPr>
      <w:jc w:val="right"/>
      <w:rPr>
        <w:lang w:val="pt-BR"/>
      </w:rPr>
    </w:pPr>
    <w:r>
      <w:fldChar w:fldCharType="begin"/>
    </w:r>
    <w:r w:rsidRPr="00C821C1">
      <w:rPr>
        <w:lang w:val="pt-BR"/>
      </w:rPr>
      <w:instrText xml:space="preserve"> DOCPROPERTY "Document number"  \* MERGEFORMAT </w:instrText>
    </w:r>
    <w:r>
      <w:fldChar w:fldCharType="separate"/>
    </w:r>
    <w:r w:rsidR="003F25FE">
      <w:rPr>
        <w:lang w:val="pt-BR"/>
      </w:rPr>
      <w:t>UNEP/OzL.Pro/ExCom/91/17</w:t>
    </w:r>
    <w:r>
      <w:fldChar w:fldCharType="end"/>
    </w:r>
  </w:p>
  <w:p w14:paraId="73091DC7" w14:textId="15F56FB3" w:rsidR="0087455A" w:rsidRPr="00F9457F" w:rsidRDefault="00B60EEC" w:rsidP="00B60EEC">
    <w:pPr>
      <w:jc w:val="right"/>
      <w:rPr>
        <w:lang w:val="pt-BR"/>
      </w:rPr>
    </w:pPr>
    <w:r w:rsidRPr="00F9457F">
      <w:rPr>
        <w:lang w:val="pt-BR"/>
      </w:rPr>
      <w:t xml:space="preserve">Anexo </w:t>
    </w:r>
    <w:r w:rsidR="00C821C1">
      <w:rPr>
        <w:lang w:val="pt-BR"/>
      </w:rPr>
      <w:t>II</w:t>
    </w:r>
    <w:r w:rsidRPr="00F9457F">
      <w:rPr>
        <w:lang w:val="pt-BR"/>
      </w:rPr>
      <w:t>I</w:t>
    </w:r>
  </w:p>
  <w:p w14:paraId="3FC860AA" w14:textId="77777777" w:rsidR="0087455A" w:rsidRPr="00F9457F"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B5EC9"/>
    <w:rsid w:val="00064429"/>
    <w:rsid w:val="000D6841"/>
    <w:rsid w:val="00106F6E"/>
    <w:rsid w:val="00114CAA"/>
    <w:rsid w:val="00143B80"/>
    <w:rsid w:val="001C2D22"/>
    <w:rsid w:val="001F4047"/>
    <w:rsid w:val="00235D4C"/>
    <w:rsid w:val="0024162E"/>
    <w:rsid w:val="002425B4"/>
    <w:rsid w:val="00244477"/>
    <w:rsid w:val="002959B4"/>
    <w:rsid w:val="002D5A1A"/>
    <w:rsid w:val="002D6B83"/>
    <w:rsid w:val="00344EAB"/>
    <w:rsid w:val="00384BC2"/>
    <w:rsid w:val="003863A4"/>
    <w:rsid w:val="003B7115"/>
    <w:rsid w:val="003F25FE"/>
    <w:rsid w:val="00446C4D"/>
    <w:rsid w:val="00455352"/>
    <w:rsid w:val="00476E28"/>
    <w:rsid w:val="006A156B"/>
    <w:rsid w:val="00792A47"/>
    <w:rsid w:val="00816265"/>
    <w:rsid w:val="00831BC5"/>
    <w:rsid w:val="0087455A"/>
    <w:rsid w:val="00931E87"/>
    <w:rsid w:val="009B756F"/>
    <w:rsid w:val="00AA29EB"/>
    <w:rsid w:val="00AB56E5"/>
    <w:rsid w:val="00AC7A52"/>
    <w:rsid w:val="00AD485D"/>
    <w:rsid w:val="00B60EEC"/>
    <w:rsid w:val="00B84ACF"/>
    <w:rsid w:val="00C14E67"/>
    <w:rsid w:val="00C821C1"/>
    <w:rsid w:val="00CD59B7"/>
    <w:rsid w:val="00D84B6F"/>
    <w:rsid w:val="00DB795B"/>
    <w:rsid w:val="00DC3B22"/>
    <w:rsid w:val="00E17F97"/>
    <w:rsid w:val="00EC3F8B"/>
    <w:rsid w:val="00F10CD9"/>
    <w:rsid w:val="00F12B29"/>
    <w:rsid w:val="00F25F7C"/>
    <w:rsid w:val="00F9224D"/>
    <w:rsid w:val="00F9457F"/>
    <w:rsid w:val="00FB2065"/>
    <w:rsid w:val="00FB5E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57BAB"/>
  <w15:docId w15:val="{A4AC1989-5F60-4F18-996E-10BA5E1EC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9457F"/>
    <w:rPr>
      <w:sz w:val="22"/>
      <w:szCs w:val="22"/>
      <w:lang w:val="en-GB"/>
    </w:rPr>
  </w:style>
  <w:style w:type="paragraph" w:customStyle="1" w:styleId="a--">
    <w:name w:val="a-(-)"/>
    <w:basedOn w:val="Normal"/>
    <w:rsid w:val="00F9457F"/>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character" w:customStyle="1" w:styleId="HeaderChar">
    <w:name w:val="Header Char"/>
    <w:basedOn w:val="DefaultParagraphFont"/>
    <w:link w:val="Header"/>
    <w:rsid w:val="00FB206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BF98BD456521D4387CC6D2E1ED55D54" ma:contentTypeVersion="5" ma:contentTypeDescription="Create a new document." ma:contentTypeScope="" ma:versionID="23c2594e1bcb30facdaf284310e8b9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2375AFF-71B8-4DCD-A871-6EC1B814BD37}"/>
</file>

<file path=customXml/itemProps3.xml><?xml version="1.0" encoding="utf-8"?>
<ds:datastoreItem xmlns:ds="http://schemas.openxmlformats.org/officeDocument/2006/customXml" ds:itemID="{6EC2218E-3F0D-4766-9266-082C99AF1225}"/>
</file>

<file path=customXml/itemProps4.xml><?xml version="1.0" encoding="utf-8"?>
<ds:datastoreItem xmlns:ds="http://schemas.openxmlformats.org/officeDocument/2006/customXml" ds:itemID="{FFA5CB4B-9A92-4A9F-AC1D-D51C60650659}"/>
</file>

<file path=docProps/app.xml><?xml version="1.0" encoding="utf-8"?>
<Properties xmlns="http://schemas.openxmlformats.org/officeDocument/2006/extended-properties" xmlns:vt="http://schemas.openxmlformats.org/officeDocument/2006/docPropsVTypes">
  <Template>S91-template</Template>
  <TotalTime>3</TotalTime>
  <Pages>11</Pages>
  <Words>2628</Words>
  <Characters>14984</Characters>
  <Application>Microsoft Office Word</Application>
  <DocSecurity>0</DocSecurity>
  <Lines>124</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banco mundial a 31 de diciembre de 2021</vt:lpstr>
      <vt:lpstr/>
    </vt:vector>
  </TitlesOfParts>
  <Company>UNMFS</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banco mundial a 31 de diciembre de 2021                                                                .  </dc:title>
  <dc:creator>Diana Llorente</dc:creator>
  <cp:lastModifiedBy>HBE</cp:lastModifiedBy>
  <cp:revision>3</cp:revision>
  <cp:lastPrinted>2001-05-26T16:40:00Z</cp:lastPrinted>
  <dcterms:created xsi:type="dcterms:W3CDTF">2022-11-06T13:16:00Z</dcterms:created>
  <dcterms:modified xsi:type="dcterms:W3CDTF">2022-11-23T23:10:00Z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UNEP/OzL.Pro/ExCom/91/17</vt:lpwstr>
  </property>
  <property fmtid="{D5CDD505-2E9C-101B-9397-08002B2CF9AE}" pid="3" name="Revision date">
    <vt:lpwstr>11/9/2022</vt:lpwstr>
  </property>
  <property fmtid="{D5CDD505-2E9C-101B-9397-08002B2CF9AE}" pid="4" name="ContentTypeId">
    <vt:lpwstr>0x0101003BF98BD456521D4387CC6D2E1ED55D54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