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4448"/>
        <w:gridCol w:w="3690"/>
      </w:tblGrid>
      <w:tr w:rsidR="001F3854" w:rsidRPr="009B0D30" w14:paraId="06091824" w14:textId="77777777" w:rsidTr="009259B9">
        <w:trPr>
          <w:trHeight w:val="720"/>
        </w:trPr>
        <w:tc>
          <w:tcPr>
            <w:tcW w:w="6462" w:type="dxa"/>
            <w:gridSpan w:val="2"/>
            <w:tcBorders>
              <w:bottom w:val="single" w:sz="18" w:space="0" w:color="auto"/>
            </w:tcBorders>
          </w:tcPr>
          <w:p w14:paraId="32D02148" w14:textId="77777777" w:rsidR="008908F0" w:rsidRDefault="008908F0" w:rsidP="008908F0">
            <w:pPr>
              <w:rPr>
                <w:rFonts w:ascii="Univers" w:hAnsi="Univers"/>
                <w:b/>
                <w:sz w:val="28"/>
                <w:szCs w:val="28"/>
                <w:lang w:val="es-MX"/>
              </w:rPr>
            </w:pPr>
            <w:r>
              <w:rPr>
                <w:rFonts w:ascii="Univers" w:hAnsi="Univers"/>
                <w:b/>
                <w:sz w:val="28"/>
                <w:szCs w:val="28"/>
                <w:lang w:val="es-MX"/>
              </w:rPr>
              <w:t>NACIONES</w:t>
            </w:r>
          </w:p>
          <w:p w14:paraId="5413FC6B" w14:textId="759999A6" w:rsidR="001F3854" w:rsidRPr="009B0D30" w:rsidRDefault="008908F0" w:rsidP="008908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lang w:val="es-MX"/>
              </w:rPr>
              <w:t>UNIDAS</w:t>
            </w:r>
          </w:p>
        </w:tc>
        <w:tc>
          <w:tcPr>
            <w:tcW w:w="3690" w:type="dxa"/>
            <w:tcBorders>
              <w:bottom w:val="single" w:sz="18" w:space="0" w:color="auto"/>
            </w:tcBorders>
          </w:tcPr>
          <w:p w14:paraId="1DC768B8" w14:textId="4068E882" w:rsidR="001F3854" w:rsidRPr="009B0D30" w:rsidRDefault="001F3854" w:rsidP="00F50160">
            <w:pPr>
              <w:tabs>
                <w:tab w:val="left" w:pos="1130"/>
                <w:tab w:val="right" w:pos="4397"/>
              </w:tabs>
              <w:jc w:val="right"/>
              <w:rPr>
                <w:sz w:val="52"/>
                <w:szCs w:val="52"/>
              </w:rPr>
            </w:pPr>
            <w:r w:rsidRPr="009B0D30">
              <w:rPr>
                <w:rFonts w:ascii="Univers Bold" w:hAnsi="Univers Bold"/>
                <w:b/>
                <w:sz w:val="72"/>
              </w:rPr>
              <w:t>EP</w:t>
            </w:r>
          </w:p>
        </w:tc>
      </w:tr>
      <w:tr w:rsidR="009259B9" w:rsidRPr="00BB1439" w14:paraId="6A585D0A" w14:textId="77777777" w:rsidTr="00E718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5"/>
        </w:trPr>
        <w:tc>
          <w:tcPr>
            <w:tcW w:w="2014" w:type="dxa"/>
            <w:tcBorders>
              <w:top w:val="nil"/>
              <w:left w:val="nil"/>
              <w:bottom w:val="single" w:sz="36" w:space="0" w:color="auto"/>
              <w:right w:val="nil"/>
            </w:tcBorders>
          </w:tcPr>
          <w:p w14:paraId="25EFC085" w14:textId="2FB23BBD" w:rsidR="009259B9" w:rsidRPr="009B0D30" w:rsidRDefault="009259B9" w:rsidP="009259B9">
            <w:pPr>
              <w:spacing w:before="120"/>
              <w:ind w:left="-9"/>
            </w:pPr>
            <w:r>
              <w:rPr>
                <w:noProof/>
                <w:lang w:eastAsia="en-CA"/>
              </w:rPr>
              <w:drawing>
                <wp:anchor distT="0" distB="0" distL="114300" distR="114300" simplePos="0" relativeHeight="251659264" behindDoc="0" locked="0" layoutInCell="1" allowOverlap="1" wp14:anchorId="63AA841F" wp14:editId="1F9B7786">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2A45167D" wp14:editId="377C85D6">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48" w:type="dxa"/>
            <w:tcBorders>
              <w:top w:val="nil"/>
              <w:left w:val="nil"/>
              <w:bottom w:val="single" w:sz="36" w:space="0" w:color="auto"/>
              <w:right w:val="nil"/>
            </w:tcBorders>
          </w:tcPr>
          <w:p w14:paraId="60DE5FB2" w14:textId="77777777" w:rsidR="009259B9" w:rsidRDefault="009259B9" w:rsidP="009259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E0A078E" w14:textId="77777777" w:rsidR="009259B9" w:rsidRDefault="009259B9" w:rsidP="009259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1D0AEE5" w14:textId="77777777" w:rsidR="009259B9" w:rsidRDefault="009259B9" w:rsidP="009259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6DD27F00" w14:textId="77777777" w:rsidR="009259B9" w:rsidRDefault="009259B9" w:rsidP="009259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A0A330F" w14:textId="3F274712" w:rsidR="009259B9" w:rsidRPr="009259B9" w:rsidRDefault="009259B9" w:rsidP="009259B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es-ES"/>
              </w:rPr>
            </w:pPr>
          </w:p>
        </w:tc>
        <w:tc>
          <w:tcPr>
            <w:tcW w:w="3690" w:type="dxa"/>
            <w:tcBorders>
              <w:top w:val="nil"/>
              <w:left w:val="nil"/>
              <w:bottom w:val="single" w:sz="36" w:space="0" w:color="auto"/>
              <w:right w:val="nil"/>
            </w:tcBorders>
          </w:tcPr>
          <w:p w14:paraId="3CA5F85E" w14:textId="77777777" w:rsidR="009259B9" w:rsidRDefault="009259B9" w:rsidP="009259B9">
            <w:pPr>
              <w:rPr>
                <w:lang w:val="es-ES"/>
              </w:rPr>
            </w:pPr>
          </w:p>
          <w:p w14:paraId="4635FBA0" w14:textId="77777777" w:rsidR="009259B9" w:rsidRDefault="009259B9" w:rsidP="009259B9">
            <w:pPr>
              <w:rPr>
                <w:lang w:val="es-ES"/>
              </w:rPr>
            </w:pPr>
            <w:proofErr w:type="spellStart"/>
            <w:r>
              <w:rPr>
                <w:lang w:val="es-ES"/>
              </w:rPr>
              <w:t>Distr</w:t>
            </w:r>
            <w:proofErr w:type="spellEnd"/>
            <w:r>
              <w:rPr>
                <w:lang w:val="es-ES"/>
              </w:rPr>
              <w:t>.</w:t>
            </w:r>
          </w:p>
          <w:p w14:paraId="2002FBEC" w14:textId="77777777" w:rsidR="009259B9" w:rsidRDefault="009259B9" w:rsidP="009259B9">
            <w:pPr>
              <w:rPr>
                <w:lang w:val="es-ES"/>
              </w:rPr>
            </w:pPr>
            <w:r>
              <w:rPr>
                <w:lang w:val="es-ES"/>
              </w:rPr>
              <w:t>GENERAL</w:t>
            </w:r>
          </w:p>
          <w:p w14:paraId="2D875B8F" w14:textId="77777777" w:rsidR="009259B9" w:rsidRDefault="009259B9" w:rsidP="009259B9">
            <w:pPr>
              <w:rPr>
                <w:lang w:val="es-ES"/>
              </w:rPr>
            </w:pPr>
          </w:p>
          <w:p w14:paraId="3CD05A16" w14:textId="50481CA2" w:rsidR="009259B9" w:rsidRPr="00064429" w:rsidRDefault="009259B9" w:rsidP="009259B9">
            <w:pPr>
              <w:rPr>
                <w:lang w:val="es-AR"/>
              </w:rPr>
            </w:pPr>
            <w:r>
              <w:fldChar w:fldCharType="begin"/>
            </w:r>
            <w:r w:rsidRPr="00064429">
              <w:rPr>
                <w:lang w:val="es-AR"/>
              </w:rPr>
              <w:instrText xml:space="preserve"> DOCPROPERTY "Document number"  \* MERGEFORMAT </w:instrText>
            </w:r>
            <w:r>
              <w:fldChar w:fldCharType="separate"/>
            </w:r>
            <w:r w:rsidR="00BB1439">
              <w:rPr>
                <w:lang w:val="es-AR"/>
              </w:rPr>
              <w:t>UNEP/</w:t>
            </w:r>
            <w:proofErr w:type="spellStart"/>
            <w:r w:rsidR="00BB1439">
              <w:rPr>
                <w:lang w:val="es-AR"/>
              </w:rPr>
              <w:t>OzL.Pro</w:t>
            </w:r>
            <w:proofErr w:type="spellEnd"/>
            <w:r w:rsidR="00BB1439">
              <w:rPr>
                <w:lang w:val="es-AR"/>
              </w:rPr>
              <w:t>/</w:t>
            </w:r>
            <w:proofErr w:type="spellStart"/>
            <w:r w:rsidR="00BB1439">
              <w:rPr>
                <w:lang w:val="es-AR"/>
              </w:rPr>
              <w:t>ExCom</w:t>
            </w:r>
            <w:proofErr w:type="spellEnd"/>
            <w:r w:rsidR="00BB1439">
              <w:rPr>
                <w:lang w:val="es-AR"/>
              </w:rPr>
              <w:t>/98/23</w:t>
            </w:r>
            <w:r>
              <w:fldChar w:fldCharType="end"/>
            </w:r>
          </w:p>
          <w:p w14:paraId="201CCF5E" w14:textId="2016F52A" w:rsidR="009259B9" w:rsidRPr="00096534" w:rsidRDefault="009259B9" w:rsidP="009259B9">
            <w:pPr>
              <w:rPr>
                <w:lang w:val="es-ES"/>
              </w:rPr>
            </w:pPr>
            <w:r w:rsidRPr="009B0D30">
              <w:fldChar w:fldCharType="begin"/>
            </w:r>
            <w:r w:rsidRPr="00096534">
              <w:rPr>
                <w:lang w:val="es-ES"/>
              </w:rPr>
              <w:instrText xml:space="preserve"> DOCPROPERTY "Revision date" \@ "d MMMM YYYY"  \* MERGEFORMAT </w:instrText>
            </w:r>
            <w:r w:rsidRPr="009B0D30">
              <w:fldChar w:fldCharType="separate"/>
            </w:r>
            <w:r>
              <w:rPr>
                <w:lang w:val="es-ES"/>
              </w:rPr>
              <w:t>14 de mayo de 2026</w:t>
            </w:r>
            <w:r w:rsidRPr="009B0D30">
              <w:fldChar w:fldCharType="end"/>
            </w:r>
          </w:p>
          <w:p w14:paraId="0C4C06AB" w14:textId="77777777" w:rsidR="009259B9" w:rsidRPr="00096534" w:rsidRDefault="009259B9" w:rsidP="009259B9">
            <w:pPr>
              <w:rPr>
                <w:caps/>
                <w:lang w:val="es-ES"/>
              </w:rPr>
            </w:pPr>
          </w:p>
          <w:p w14:paraId="5BA88677" w14:textId="77777777" w:rsidR="009259B9" w:rsidRDefault="009259B9" w:rsidP="009259B9">
            <w:pPr>
              <w:rPr>
                <w:lang w:val="es-MX"/>
              </w:rPr>
            </w:pPr>
            <w:r>
              <w:rPr>
                <w:lang w:val="es-MX"/>
              </w:rPr>
              <w:t xml:space="preserve">ESPAÑOL </w:t>
            </w:r>
          </w:p>
          <w:p w14:paraId="58770DC6" w14:textId="6B3B73D8" w:rsidR="009259B9" w:rsidRPr="009259B9" w:rsidRDefault="009259B9" w:rsidP="009259B9">
            <w:pPr>
              <w:rPr>
                <w:lang w:val="es-ES"/>
              </w:rPr>
            </w:pPr>
            <w:r>
              <w:rPr>
                <w:lang w:val="es-ES"/>
              </w:rPr>
              <w:t xml:space="preserve">ORIGINAL: </w:t>
            </w:r>
            <w:r>
              <w:rPr>
                <w:lang w:val="es-MX"/>
              </w:rPr>
              <w:t>INGLÉS</w:t>
            </w:r>
          </w:p>
        </w:tc>
      </w:tr>
    </w:tbl>
    <w:p w14:paraId="1F0F71B2" w14:textId="77777777" w:rsidR="00B16514" w:rsidRPr="00B16514" w:rsidRDefault="00B16514" w:rsidP="00B16514">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B16514">
        <w:rPr>
          <w:lang w:val="es-ES"/>
        </w:rPr>
        <w:t>Nonagésima octava reunión</w:t>
      </w:r>
    </w:p>
    <w:p w14:paraId="2E897A54" w14:textId="77777777" w:rsidR="00B16514" w:rsidRPr="00B16514" w:rsidRDefault="00B16514" w:rsidP="00B16514">
      <w:pPr>
        <w:jc w:val="left"/>
        <w:rPr>
          <w:lang w:val="es-ES"/>
        </w:rPr>
      </w:pPr>
      <w:r w:rsidRPr="00B16514">
        <w:rPr>
          <w:lang w:val="es-ES"/>
        </w:rPr>
        <w:t>Montreal, 22-26 de junio de 2026</w:t>
      </w:r>
    </w:p>
    <w:p w14:paraId="6B26B8FC" w14:textId="6AE6303C" w:rsidR="00B16514" w:rsidRPr="00B16514" w:rsidRDefault="00B16514" w:rsidP="00B16514">
      <w:pPr>
        <w:jc w:val="left"/>
        <w:rPr>
          <w:lang w:val="es-ES"/>
        </w:rPr>
      </w:pPr>
      <w:r>
        <w:rPr>
          <w:lang w:val="es-ES"/>
        </w:rPr>
        <w:t>Punto</w:t>
      </w:r>
      <w:r w:rsidRPr="00B16514">
        <w:rPr>
          <w:lang w:val="es-ES"/>
        </w:rPr>
        <w:t xml:space="preserve"> 8 d) del orden del día provisional</w:t>
      </w:r>
      <w:r w:rsidRPr="00512BEF">
        <w:rPr>
          <w:rStyle w:val="FootnoteReference"/>
        </w:rPr>
        <w:footnoteReference w:id="2"/>
      </w:r>
    </w:p>
    <w:p w14:paraId="47939EE5" w14:textId="77777777" w:rsidR="00B16514" w:rsidRPr="00B16514" w:rsidRDefault="00B16514" w:rsidP="00B16514">
      <w:pPr>
        <w:jc w:val="left"/>
        <w:rPr>
          <w:lang w:val="es-ES"/>
        </w:rPr>
      </w:pPr>
    </w:p>
    <w:p w14:paraId="1C94B19B" w14:textId="77777777" w:rsidR="00C15867" w:rsidRPr="008908F0" w:rsidRDefault="00C15867" w:rsidP="00FB1A81">
      <w:pPr>
        <w:jc w:val="left"/>
        <w:rPr>
          <w:lang w:val="es-ES"/>
        </w:rPr>
      </w:pPr>
    </w:p>
    <w:p w14:paraId="0F6E5397" w14:textId="77777777" w:rsidR="009145E4" w:rsidRPr="008908F0" w:rsidRDefault="009145E4" w:rsidP="00FB1A81">
      <w:pPr>
        <w:pStyle w:val="Heading1"/>
        <w:numPr>
          <w:ilvl w:val="0"/>
          <w:numId w:val="0"/>
        </w:numPr>
        <w:spacing w:after="0"/>
        <w:rPr>
          <w:lang w:val="es-ES"/>
        </w:rPr>
      </w:pPr>
    </w:p>
    <w:p w14:paraId="168977E3" w14:textId="77777777" w:rsidR="0017009D" w:rsidRPr="008908F0" w:rsidRDefault="0017009D" w:rsidP="00FB1A81">
      <w:pPr>
        <w:rPr>
          <w:lang w:val="es-ES"/>
        </w:rPr>
      </w:pPr>
    </w:p>
    <w:p w14:paraId="64981CA4" w14:textId="77777777" w:rsidR="00711BE6" w:rsidRPr="008908F0" w:rsidRDefault="00711BE6" w:rsidP="00FB1A81">
      <w:pPr>
        <w:rPr>
          <w:lang w:val="es-ES"/>
        </w:rPr>
      </w:pPr>
    </w:p>
    <w:p w14:paraId="3A8FA2EF" w14:textId="77777777" w:rsidR="0097384B" w:rsidRPr="008908F0" w:rsidRDefault="0097384B" w:rsidP="00FB1A81">
      <w:pPr>
        <w:rPr>
          <w:lang w:val="es-ES"/>
        </w:rPr>
      </w:pPr>
    </w:p>
    <w:p w14:paraId="336A7F1F" w14:textId="1501EE0C" w:rsidR="00711BE6" w:rsidRPr="008908F0" w:rsidRDefault="00BB1439" w:rsidP="00FB1A81">
      <w:pPr>
        <w:jc w:val="center"/>
        <w:rPr>
          <w:b/>
          <w:lang w:val="es-ES"/>
        </w:rPr>
      </w:pPr>
      <w:r w:rsidRPr="008908F0">
        <w:rPr>
          <w:b/>
          <w:lang w:val="es-ES"/>
        </w:rPr>
        <w:t>PROPUESTA DE PROYECTO: BELICE</w:t>
      </w:r>
    </w:p>
    <w:p w14:paraId="179B8901" w14:textId="77777777" w:rsidR="00711BE6" w:rsidRPr="008908F0" w:rsidRDefault="00711BE6" w:rsidP="00FB1A81">
      <w:pPr>
        <w:rPr>
          <w:lang w:val="es-ES"/>
        </w:rPr>
      </w:pPr>
    </w:p>
    <w:p w14:paraId="44E39C71" w14:textId="77777777" w:rsidR="00711BE6" w:rsidRPr="008908F0" w:rsidRDefault="00711BE6" w:rsidP="00FB1A81">
      <w:pPr>
        <w:rPr>
          <w:lang w:val="es-ES"/>
        </w:rPr>
      </w:pPr>
    </w:p>
    <w:p w14:paraId="6AF573EA" w14:textId="6DFB62EF" w:rsidR="003378FE" w:rsidRPr="008908F0" w:rsidRDefault="00711BE6" w:rsidP="00FB1A81">
      <w:pPr>
        <w:ind w:firstLine="720"/>
        <w:rPr>
          <w:lang w:val="es-ES"/>
        </w:rPr>
      </w:pPr>
      <w:r w:rsidRPr="008908F0">
        <w:rPr>
          <w:lang w:val="es-ES"/>
        </w:rPr>
        <w:t>El presente documento contiene las observaciones y recomendacio</w:t>
      </w:r>
      <w:r w:rsidR="001D3C94">
        <w:rPr>
          <w:lang w:val="es-ES"/>
        </w:rPr>
        <w:t>n</w:t>
      </w:r>
      <w:r w:rsidRPr="008908F0">
        <w:rPr>
          <w:lang w:val="es-ES"/>
        </w:rPr>
        <w:t>es de la Secretaría sobre la siguiente propuesta de proyecto:</w:t>
      </w:r>
    </w:p>
    <w:p w14:paraId="4DBF9B04" w14:textId="77777777" w:rsidR="00711BE6" w:rsidRPr="00996241" w:rsidRDefault="00711BE6" w:rsidP="00FB1A81">
      <w:pPr>
        <w:spacing w:before="240" w:after="240"/>
        <w:rPr>
          <w:u w:val="single"/>
        </w:rPr>
      </w:pPr>
      <w:proofErr w:type="spellStart"/>
      <w:r>
        <w:rPr>
          <w:u w:val="single"/>
        </w:rPr>
        <w:t>Reducción</w:t>
      </w:r>
      <w:proofErr w:type="spellEnd"/>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711BE6" w:rsidRPr="00EE5B08" w14:paraId="6076CFA7" w14:textId="77777777" w:rsidTr="00C40823">
        <w:trPr>
          <w:trHeight w:val="601"/>
        </w:trPr>
        <w:tc>
          <w:tcPr>
            <w:tcW w:w="5240" w:type="dxa"/>
          </w:tcPr>
          <w:p w14:paraId="4AAABC99" w14:textId="77777777" w:rsidR="00711BE6" w:rsidRPr="008908F0" w:rsidRDefault="00711BE6" w:rsidP="00FB1A81">
            <w:pPr>
              <w:pStyle w:val="ListParagraph"/>
              <w:numPr>
                <w:ilvl w:val="0"/>
                <w:numId w:val="8"/>
              </w:numPr>
              <w:ind w:left="604" w:hanging="714"/>
              <w:jc w:val="left"/>
              <w:rPr>
                <w:lang w:val="es-ES"/>
              </w:rPr>
            </w:pPr>
            <w:r w:rsidRPr="008908F0">
              <w:rPr>
                <w:lang w:val="es-ES"/>
              </w:rPr>
              <w:t>Plan de aplicación de la Enmienda de Kigali relativa a los HFC (</w:t>
            </w:r>
            <w:r w:rsidRPr="008908F0">
              <w:rPr>
                <w:shd w:val="clear" w:color="auto" w:fill="FFFFFF" w:themeFill="background1"/>
                <w:lang w:val="es-ES"/>
              </w:rPr>
              <w:t>etapa I, primer tramo</w:t>
            </w:r>
            <w:r w:rsidRPr="008908F0">
              <w:rPr>
                <w:lang w:val="es-ES"/>
              </w:rPr>
              <w:t>)</w:t>
            </w:r>
          </w:p>
        </w:tc>
        <w:tc>
          <w:tcPr>
            <w:tcW w:w="1706" w:type="dxa"/>
          </w:tcPr>
          <w:p w14:paraId="131212C0" w14:textId="22510EF7" w:rsidR="00711BE6" w:rsidRPr="009931F4" w:rsidRDefault="00EF73C5" w:rsidP="003B7AF6">
            <w:pPr>
              <w:jc w:val="center"/>
            </w:pPr>
            <w:r>
              <w:t xml:space="preserve">PNUMA </w:t>
            </w:r>
            <w:r w:rsidR="00711BE6" w:rsidRPr="00AA7506">
              <w:t xml:space="preserve">y </w:t>
            </w:r>
            <w:r>
              <w:t>PNUD</w:t>
            </w:r>
          </w:p>
        </w:tc>
        <w:tc>
          <w:tcPr>
            <w:tcW w:w="2512" w:type="dxa"/>
          </w:tcPr>
          <w:p w14:paraId="37660912" w14:textId="1BD557D3" w:rsidR="00711BE6" w:rsidRDefault="00711BE6" w:rsidP="00FB1A81">
            <w:pPr>
              <w:jc w:val="right"/>
              <w:rPr>
                <w:highlight w:val="cyan"/>
              </w:rPr>
            </w:pPr>
            <w:proofErr w:type="spellStart"/>
            <w:r w:rsidRPr="00A72097">
              <w:t>Consideración</w:t>
            </w:r>
            <w:proofErr w:type="spellEnd"/>
            <w:r w:rsidRPr="00A72097">
              <w:t xml:space="preserve"> individual </w:t>
            </w:r>
          </w:p>
        </w:tc>
      </w:tr>
    </w:tbl>
    <w:p w14:paraId="49092AE2" w14:textId="77777777" w:rsidR="000D71F5" w:rsidRPr="000D0F57" w:rsidRDefault="00956C1C" w:rsidP="00956C1C">
      <w:pPr>
        <w:tabs>
          <w:tab w:val="left" w:pos="3892"/>
        </w:tabs>
        <w:jc w:val="left"/>
      </w:pPr>
      <w:r>
        <w:tab/>
      </w:r>
    </w:p>
    <w:p w14:paraId="7FBF0B8C" w14:textId="77777777" w:rsidR="003378FE" w:rsidRDefault="003378FE" w:rsidP="00FB1A81"/>
    <w:p w14:paraId="5F2AE5D4" w14:textId="77777777" w:rsidR="003378FE" w:rsidRDefault="003378FE" w:rsidP="00FB1A81"/>
    <w:p w14:paraId="0BBFEC7B" w14:textId="77777777" w:rsidR="003378FE" w:rsidRPr="000D0F57" w:rsidRDefault="003378FE" w:rsidP="00FB1A81"/>
    <w:p w14:paraId="5CDFE4D4"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6CB01055" w14:textId="77777777" w:rsidR="00711BE6" w:rsidRPr="00DD285C" w:rsidRDefault="00711BE6" w:rsidP="001026FA">
      <w:pPr>
        <w:spacing w:before="120" w:after="120"/>
        <w:jc w:val="center"/>
        <w:rPr>
          <w:b/>
        </w:rPr>
      </w:pPr>
      <w:r w:rsidRPr="00DD285C">
        <w:rPr>
          <w:b/>
        </w:rPr>
        <w:lastRenderedPageBreak/>
        <w:t>HOJA DE EVALUACIÓN - PROYECTOS PLURIANUALES</w:t>
      </w:r>
    </w:p>
    <w:p w14:paraId="396F7C73" w14:textId="5A1B966F" w:rsidR="00711BE6" w:rsidRPr="00DD285C" w:rsidRDefault="00EF73C5" w:rsidP="00FB1A81">
      <w:pPr>
        <w:spacing w:after="200"/>
        <w:jc w:val="center"/>
        <w:rPr>
          <w:b/>
        </w:rPr>
      </w:pPr>
      <w:r>
        <w:rPr>
          <w:b/>
        </w:rPr>
        <w:t>Belice</w:t>
      </w:r>
    </w:p>
    <w:tbl>
      <w:tblPr>
        <w:tblStyle w:val="TableGrid"/>
        <w:tblW w:w="5360" w:type="pct"/>
        <w:jc w:val="center"/>
        <w:tblLayout w:type="fixed"/>
        <w:tblLook w:val="04A0" w:firstRow="1" w:lastRow="0" w:firstColumn="1" w:lastColumn="0" w:noHBand="0" w:noVBand="1"/>
      </w:tblPr>
      <w:tblGrid>
        <w:gridCol w:w="5936"/>
        <w:gridCol w:w="4087"/>
      </w:tblGrid>
      <w:tr w:rsidR="00711BE6" w:rsidRPr="00B35C20" w14:paraId="71FB41E2" w14:textId="77777777" w:rsidTr="00B16514">
        <w:trPr>
          <w:jc w:val="center"/>
        </w:trPr>
        <w:tc>
          <w:tcPr>
            <w:tcW w:w="2961" w:type="pct"/>
          </w:tcPr>
          <w:p w14:paraId="05060D17" w14:textId="758DDF19" w:rsidR="00711BE6" w:rsidRPr="00B35C20" w:rsidRDefault="00B35C20" w:rsidP="00A022CD">
            <w:pPr>
              <w:spacing w:before="20" w:after="20"/>
              <w:jc w:val="center"/>
              <w:rPr>
                <w:b/>
                <w:sz w:val="17"/>
                <w:szCs w:val="17"/>
              </w:rPr>
            </w:pPr>
            <w:r w:rsidRPr="00B35C20">
              <w:rPr>
                <w:b/>
                <w:sz w:val="17"/>
                <w:szCs w:val="17"/>
              </w:rPr>
              <w:t>TÍTULO DEL PROYECTO</w:t>
            </w:r>
          </w:p>
        </w:tc>
        <w:tc>
          <w:tcPr>
            <w:tcW w:w="2039" w:type="pct"/>
          </w:tcPr>
          <w:p w14:paraId="5430DF81" w14:textId="77777777" w:rsidR="00711BE6" w:rsidRPr="00B35C20" w:rsidRDefault="00711BE6" w:rsidP="00573D9A">
            <w:pPr>
              <w:spacing w:before="20" w:after="20"/>
              <w:jc w:val="center"/>
              <w:rPr>
                <w:b/>
                <w:sz w:val="17"/>
                <w:szCs w:val="17"/>
              </w:rPr>
            </w:pPr>
            <w:r w:rsidRPr="00B35C20">
              <w:rPr>
                <w:b/>
                <w:sz w:val="17"/>
                <w:szCs w:val="17"/>
              </w:rPr>
              <w:t>ORGANISMO</w:t>
            </w:r>
          </w:p>
        </w:tc>
      </w:tr>
      <w:tr w:rsidR="00711BE6" w:rsidRPr="00B35C20" w14:paraId="7EAF3FA7" w14:textId="77777777" w:rsidTr="00B16514">
        <w:trPr>
          <w:jc w:val="center"/>
        </w:trPr>
        <w:tc>
          <w:tcPr>
            <w:tcW w:w="2961" w:type="pct"/>
            <w:vAlign w:val="center"/>
          </w:tcPr>
          <w:p w14:paraId="4F1B7C21" w14:textId="77777777" w:rsidR="00711BE6" w:rsidRPr="00B35C20" w:rsidRDefault="00711BE6" w:rsidP="00573D9A">
            <w:pPr>
              <w:spacing w:before="20" w:after="20"/>
              <w:jc w:val="center"/>
              <w:rPr>
                <w:color w:val="000000" w:themeColor="text1"/>
                <w:sz w:val="17"/>
                <w:szCs w:val="17"/>
                <w:lang w:val="es-ES"/>
              </w:rPr>
            </w:pPr>
            <w:r w:rsidRPr="00B35C20">
              <w:rPr>
                <w:color w:val="000000" w:themeColor="text1"/>
                <w:sz w:val="17"/>
                <w:szCs w:val="17"/>
                <w:lang w:val="es-ES"/>
              </w:rPr>
              <w:t>Plan de aplicación de la Enmienda de Kigali relativa a los HFC (etapa I)</w:t>
            </w:r>
          </w:p>
        </w:tc>
        <w:tc>
          <w:tcPr>
            <w:tcW w:w="2039" w:type="pct"/>
            <w:vAlign w:val="center"/>
          </w:tcPr>
          <w:p w14:paraId="6C75CFBC" w14:textId="045BE2DC" w:rsidR="00711BE6" w:rsidRPr="00B35C20" w:rsidRDefault="00EF73C5" w:rsidP="00573D9A">
            <w:pPr>
              <w:spacing w:before="20" w:after="20"/>
              <w:jc w:val="center"/>
              <w:rPr>
                <w:color w:val="000000" w:themeColor="text1"/>
                <w:sz w:val="17"/>
                <w:szCs w:val="17"/>
              </w:rPr>
            </w:pPr>
            <w:r w:rsidRPr="00B35C20">
              <w:rPr>
                <w:color w:val="000000" w:themeColor="text1"/>
                <w:sz w:val="17"/>
                <w:szCs w:val="17"/>
              </w:rPr>
              <w:t xml:space="preserve">PNUMA </w:t>
            </w:r>
            <w:r w:rsidR="00711BE6" w:rsidRPr="00B35C20">
              <w:rPr>
                <w:color w:val="000000" w:themeColor="text1"/>
                <w:sz w:val="17"/>
                <w:szCs w:val="17"/>
              </w:rPr>
              <w:t xml:space="preserve">(principal), </w:t>
            </w:r>
            <w:r w:rsidRPr="00B35C20">
              <w:rPr>
                <w:color w:val="000000" w:themeColor="text1"/>
                <w:sz w:val="17"/>
                <w:szCs w:val="17"/>
              </w:rPr>
              <w:t>PNUD</w:t>
            </w:r>
          </w:p>
        </w:tc>
      </w:tr>
    </w:tbl>
    <w:p w14:paraId="2429DA4A" w14:textId="77777777" w:rsidR="00711BE6" w:rsidRPr="00B35C20" w:rsidRDefault="00711BE6" w:rsidP="00DE2F1E">
      <w:pPr>
        <w:ind w:left="-284" w:right="-279"/>
        <w:jc w:val="center"/>
        <w:rPr>
          <w:sz w:val="17"/>
          <w:szCs w:val="17"/>
        </w:rPr>
      </w:pPr>
    </w:p>
    <w:tbl>
      <w:tblPr>
        <w:tblStyle w:val="TableGrid"/>
        <w:tblW w:w="5360" w:type="pct"/>
        <w:jc w:val="center"/>
        <w:tblLayout w:type="fixed"/>
        <w:tblLook w:val="04A0" w:firstRow="1" w:lastRow="0" w:firstColumn="1" w:lastColumn="0" w:noHBand="0" w:noVBand="1"/>
      </w:tblPr>
      <w:tblGrid>
        <w:gridCol w:w="4495"/>
        <w:gridCol w:w="1441"/>
        <w:gridCol w:w="1078"/>
        <w:gridCol w:w="3009"/>
      </w:tblGrid>
      <w:tr w:rsidR="00711BE6" w:rsidRPr="00B35C20" w14:paraId="44956AEF" w14:textId="77777777" w:rsidTr="00844E5D">
        <w:trPr>
          <w:jc w:val="center"/>
        </w:trPr>
        <w:tc>
          <w:tcPr>
            <w:tcW w:w="2242" w:type="pct"/>
          </w:tcPr>
          <w:p w14:paraId="74A7FCA8" w14:textId="77777777" w:rsidR="00711BE6" w:rsidRPr="00B35C20" w:rsidRDefault="00711BE6" w:rsidP="00573D9A">
            <w:pPr>
              <w:spacing w:before="20" w:after="20"/>
              <w:rPr>
                <w:b/>
                <w:sz w:val="17"/>
                <w:szCs w:val="17"/>
                <w:lang w:val="es-ES"/>
              </w:rPr>
            </w:pPr>
            <w:r w:rsidRPr="00B35C20">
              <w:rPr>
                <w:b/>
                <w:sz w:val="17"/>
                <w:szCs w:val="17"/>
                <w:lang w:val="es-ES"/>
              </w:rPr>
              <w:t>DATOS CON ARREGLO AL ARTÍCULO 7 (Anexo F)</w:t>
            </w:r>
          </w:p>
        </w:tc>
        <w:tc>
          <w:tcPr>
            <w:tcW w:w="719" w:type="pct"/>
          </w:tcPr>
          <w:p w14:paraId="6B94A693" w14:textId="07016CF2" w:rsidR="00711BE6" w:rsidRPr="00B35C20" w:rsidRDefault="00711BE6" w:rsidP="00573D9A">
            <w:pPr>
              <w:spacing w:before="20" w:after="20"/>
              <w:ind w:right="-247"/>
              <w:jc w:val="left"/>
              <w:rPr>
                <w:sz w:val="17"/>
                <w:szCs w:val="17"/>
              </w:rPr>
            </w:pPr>
            <w:r w:rsidRPr="00B35C20">
              <w:rPr>
                <w:b/>
                <w:bCs/>
                <w:sz w:val="17"/>
                <w:szCs w:val="17"/>
              </w:rPr>
              <w:t xml:space="preserve">Año: </w:t>
            </w:r>
            <w:r w:rsidR="006F5580" w:rsidRPr="00B35C20">
              <w:rPr>
                <w:color w:val="000000" w:themeColor="text1"/>
                <w:sz w:val="17"/>
                <w:szCs w:val="17"/>
              </w:rPr>
              <w:t xml:space="preserve"> 2025</w:t>
            </w:r>
          </w:p>
        </w:tc>
        <w:tc>
          <w:tcPr>
            <w:tcW w:w="538" w:type="pct"/>
          </w:tcPr>
          <w:p w14:paraId="40C744D2" w14:textId="5BD100D9" w:rsidR="00711BE6" w:rsidRPr="00B35C20" w:rsidRDefault="00871C4F" w:rsidP="00573D9A">
            <w:pPr>
              <w:spacing w:before="20" w:after="20"/>
              <w:ind w:left="-109"/>
              <w:jc w:val="right"/>
              <w:rPr>
                <w:sz w:val="17"/>
                <w:szCs w:val="17"/>
              </w:rPr>
            </w:pPr>
            <w:r w:rsidRPr="00B35C20">
              <w:rPr>
                <w:sz w:val="17"/>
                <w:szCs w:val="17"/>
              </w:rPr>
              <w:t xml:space="preserve"> 32</w:t>
            </w:r>
            <w:r w:rsidR="00A945FD" w:rsidRPr="00B35C20">
              <w:rPr>
                <w:sz w:val="17"/>
                <w:szCs w:val="17"/>
              </w:rPr>
              <w:t>,</w:t>
            </w:r>
            <w:r w:rsidRPr="00B35C20">
              <w:rPr>
                <w:sz w:val="17"/>
                <w:szCs w:val="17"/>
              </w:rPr>
              <w:t>85 t</w:t>
            </w:r>
          </w:p>
        </w:tc>
        <w:tc>
          <w:tcPr>
            <w:tcW w:w="1501" w:type="pct"/>
          </w:tcPr>
          <w:p w14:paraId="37A80A06" w14:textId="476F3EDB" w:rsidR="00711BE6" w:rsidRPr="00B35C20" w:rsidRDefault="00871C4F" w:rsidP="00731A53">
            <w:pPr>
              <w:spacing w:before="20" w:after="20"/>
              <w:ind w:left="38" w:right="33"/>
              <w:jc w:val="right"/>
              <w:rPr>
                <w:sz w:val="17"/>
                <w:szCs w:val="17"/>
              </w:rPr>
            </w:pPr>
            <w:r w:rsidRPr="00B35C20">
              <w:rPr>
                <w:color w:val="000000" w:themeColor="text1"/>
                <w:sz w:val="17"/>
                <w:szCs w:val="17"/>
              </w:rPr>
              <w:t>62</w:t>
            </w:r>
            <w:r w:rsidR="000059E0">
              <w:rPr>
                <w:color w:val="000000" w:themeColor="text1"/>
                <w:sz w:val="17"/>
                <w:szCs w:val="17"/>
              </w:rPr>
              <w:t>.</w:t>
            </w:r>
            <w:r w:rsidRPr="00B35C20">
              <w:rPr>
                <w:color w:val="000000" w:themeColor="text1"/>
                <w:sz w:val="17"/>
                <w:szCs w:val="17"/>
              </w:rPr>
              <w:t xml:space="preserve">986 </w:t>
            </w:r>
            <w:proofErr w:type="spellStart"/>
            <w:r w:rsidR="008D4798" w:rsidRPr="00B35C20">
              <w:rPr>
                <w:sz w:val="17"/>
                <w:szCs w:val="17"/>
              </w:rPr>
              <w:t>toneladas</w:t>
            </w:r>
            <w:proofErr w:type="spellEnd"/>
            <w:r w:rsidR="008D4798" w:rsidRPr="00B35C20">
              <w:rPr>
                <w:sz w:val="17"/>
                <w:szCs w:val="17"/>
              </w:rPr>
              <w:t xml:space="preserve"> de CO₂ </w:t>
            </w:r>
            <w:proofErr w:type="spellStart"/>
            <w:r w:rsidR="008D4798" w:rsidRPr="00B35C20">
              <w:rPr>
                <w:sz w:val="17"/>
                <w:szCs w:val="17"/>
              </w:rPr>
              <w:t>equivalente</w:t>
            </w:r>
            <w:proofErr w:type="spellEnd"/>
          </w:p>
        </w:tc>
      </w:tr>
    </w:tbl>
    <w:p w14:paraId="33343C19" w14:textId="77777777" w:rsidR="00711BE6" w:rsidRPr="00B35C20" w:rsidRDefault="00711BE6" w:rsidP="00DE2F1E">
      <w:pPr>
        <w:ind w:left="-284" w:right="-279"/>
        <w:jc w:val="center"/>
        <w:rPr>
          <w:sz w:val="17"/>
          <w:szCs w:val="17"/>
        </w:rPr>
      </w:pPr>
    </w:p>
    <w:tbl>
      <w:tblPr>
        <w:tblStyle w:val="TableGrid"/>
        <w:tblW w:w="5360" w:type="pct"/>
        <w:jc w:val="center"/>
        <w:tblLayout w:type="fixed"/>
        <w:tblLook w:val="04A0" w:firstRow="1" w:lastRow="0" w:firstColumn="1" w:lastColumn="0" w:noHBand="0" w:noVBand="1"/>
      </w:tblPr>
      <w:tblGrid>
        <w:gridCol w:w="1526"/>
        <w:gridCol w:w="900"/>
        <w:gridCol w:w="810"/>
        <w:gridCol w:w="990"/>
        <w:gridCol w:w="1169"/>
        <w:gridCol w:w="1261"/>
        <w:gridCol w:w="629"/>
        <w:gridCol w:w="1177"/>
        <w:gridCol w:w="1002"/>
        <w:gridCol w:w="559"/>
      </w:tblGrid>
      <w:tr w:rsidR="00BC12E0" w:rsidRPr="00B35C20" w14:paraId="1B955973" w14:textId="77777777" w:rsidTr="00627A6A">
        <w:trPr>
          <w:jc w:val="center"/>
        </w:trPr>
        <w:tc>
          <w:tcPr>
            <w:tcW w:w="4221" w:type="pct"/>
            <w:gridSpan w:val="8"/>
            <w:tcBorders>
              <w:right w:val="single" w:sz="4" w:space="0" w:color="auto"/>
            </w:tcBorders>
          </w:tcPr>
          <w:p w14:paraId="75F26CC9" w14:textId="7EB2457F" w:rsidR="00BC12E0" w:rsidRPr="00B35C20" w:rsidRDefault="00BC12E0" w:rsidP="00573D9A">
            <w:pPr>
              <w:spacing w:before="20" w:after="20"/>
              <w:ind w:right="33"/>
              <w:jc w:val="left"/>
              <w:rPr>
                <w:b/>
                <w:sz w:val="17"/>
                <w:szCs w:val="17"/>
                <w:highlight w:val="cyan"/>
                <w:lang w:val="es-ES"/>
              </w:rPr>
            </w:pPr>
            <w:r w:rsidRPr="00B35C20">
              <w:rPr>
                <w:b/>
                <w:sz w:val="17"/>
                <w:szCs w:val="17"/>
                <w:lang w:val="es-ES"/>
              </w:rPr>
              <w:t>DATOS SECTORIALES DEL PROGRAMA DE PAÍS (TONELADAS DE CO₂ EQUIVALENTE) Y ACTIVIDADES</w:t>
            </w:r>
          </w:p>
        </w:tc>
        <w:tc>
          <w:tcPr>
            <w:tcW w:w="779" w:type="pct"/>
            <w:gridSpan w:val="2"/>
            <w:tcBorders>
              <w:top w:val="single" w:sz="4" w:space="0" w:color="auto"/>
              <w:left w:val="single" w:sz="4" w:space="0" w:color="auto"/>
              <w:bottom w:val="single" w:sz="4" w:space="0" w:color="auto"/>
              <w:right w:val="single" w:sz="4" w:space="0" w:color="auto"/>
            </w:tcBorders>
            <w:vAlign w:val="center"/>
          </w:tcPr>
          <w:p w14:paraId="089D74C5" w14:textId="29C3E6C7" w:rsidR="00BC12E0" w:rsidRPr="00B35C20" w:rsidRDefault="00BC12E0" w:rsidP="00BC12E0">
            <w:pPr>
              <w:spacing w:before="20" w:after="20"/>
              <w:ind w:right="33"/>
              <w:jc w:val="left"/>
              <w:rPr>
                <w:b/>
                <w:sz w:val="17"/>
                <w:szCs w:val="17"/>
              </w:rPr>
            </w:pPr>
            <w:r w:rsidRPr="00B35C20">
              <w:rPr>
                <w:b/>
                <w:sz w:val="17"/>
                <w:szCs w:val="17"/>
              </w:rPr>
              <w:t>Año:</w:t>
            </w:r>
            <w:r>
              <w:rPr>
                <w:b/>
                <w:sz w:val="17"/>
                <w:szCs w:val="17"/>
              </w:rPr>
              <w:t xml:space="preserve"> </w:t>
            </w:r>
            <w:r w:rsidRPr="00B35C20">
              <w:rPr>
                <w:b/>
                <w:sz w:val="17"/>
                <w:szCs w:val="17"/>
              </w:rPr>
              <w:t>2025</w:t>
            </w:r>
          </w:p>
        </w:tc>
      </w:tr>
      <w:tr w:rsidR="00711BE6" w:rsidRPr="00B35C20" w14:paraId="69E37A0B" w14:textId="77777777" w:rsidTr="00627A6A">
        <w:trPr>
          <w:jc w:val="center"/>
        </w:trPr>
        <w:tc>
          <w:tcPr>
            <w:tcW w:w="761" w:type="pct"/>
            <w:vMerge w:val="restart"/>
            <w:tcMar>
              <w:left w:w="85" w:type="dxa"/>
              <w:right w:w="85" w:type="dxa"/>
            </w:tcMar>
            <w:vAlign w:val="center"/>
          </w:tcPr>
          <w:p w14:paraId="4B9546E0" w14:textId="77777777" w:rsidR="00711BE6" w:rsidRPr="00B35C20" w:rsidRDefault="00711BE6" w:rsidP="00573D9A">
            <w:pPr>
              <w:spacing w:before="20" w:after="20"/>
              <w:jc w:val="center"/>
              <w:rPr>
                <w:sz w:val="17"/>
                <w:szCs w:val="17"/>
              </w:rPr>
            </w:pPr>
          </w:p>
        </w:tc>
        <w:tc>
          <w:tcPr>
            <w:tcW w:w="449" w:type="pct"/>
            <w:vMerge w:val="restart"/>
            <w:tcMar>
              <w:left w:w="85" w:type="dxa"/>
              <w:right w:w="85" w:type="dxa"/>
            </w:tcMar>
            <w:vAlign w:val="center"/>
          </w:tcPr>
          <w:p w14:paraId="38CCDEC2" w14:textId="77777777" w:rsidR="00711BE6" w:rsidRPr="00B35C20" w:rsidRDefault="00711BE6" w:rsidP="00573D9A">
            <w:pPr>
              <w:spacing w:before="20" w:after="20"/>
              <w:jc w:val="center"/>
              <w:rPr>
                <w:sz w:val="17"/>
                <w:szCs w:val="17"/>
              </w:rPr>
            </w:pPr>
            <w:r w:rsidRPr="00B35C20">
              <w:rPr>
                <w:sz w:val="17"/>
                <w:szCs w:val="17"/>
              </w:rPr>
              <w:t>Aerosoles</w:t>
            </w:r>
          </w:p>
        </w:tc>
        <w:tc>
          <w:tcPr>
            <w:tcW w:w="404" w:type="pct"/>
            <w:vMerge w:val="restart"/>
            <w:tcMar>
              <w:left w:w="85" w:type="dxa"/>
              <w:right w:w="85" w:type="dxa"/>
            </w:tcMar>
            <w:vAlign w:val="center"/>
          </w:tcPr>
          <w:p w14:paraId="268A9B16" w14:textId="77777777" w:rsidR="00711BE6" w:rsidRPr="00B35C20" w:rsidRDefault="00711BE6" w:rsidP="00573D9A">
            <w:pPr>
              <w:spacing w:before="20" w:after="20"/>
              <w:jc w:val="center"/>
              <w:rPr>
                <w:sz w:val="17"/>
                <w:szCs w:val="17"/>
              </w:rPr>
            </w:pPr>
            <w:proofErr w:type="spellStart"/>
            <w:r w:rsidRPr="00B35C20">
              <w:rPr>
                <w:sz w:val="17"/>
                <w:szCs w:val="17"/>
              </w:rPr>
              <w:t>Espumas</w:t>
            </w:r>
            <w:proofErr w:type="spellEnd"/>
          </w:p>
        </w:tc>
        <w:tc>
          <w:tcPr>
            <w:tcW w:w="494" w:type="pct"/>
            <w:vMerge w:val="restart"/>
            <w:tcMar>
              <w:left w:w="85" w:type="dxa"/>
              <w:right w:w="85" w:type="dxa"/>
            </w:tcMar>
            <w:vAlign w:val="center"/>
          </w:tcPr>
          <w:p w14:paraId="2E6C4FF8" w14:textId="7B152A6E" w:rsidR="00711BE6" w:rsidRPr="00B35C20" w:rsidRDefault="00AA4A44" w:rsidP="00573D9A">
            <w:pPr>
              <w:spacing w:before="20" w:after="20"/>
              <w:jc w:val="center"/>
              <w:rPr>
                <w:sz w:val="17"/>
                <w:szCs w:val="17"/>
              </w:rPr>
            </w:pPr>
            <w:proofErr w:type="spellStart"/>
            <w:r w:rsidRPr="00AA4A44">
              <w:rPr>
                <w:sz w:val="17"/>
                <w:szCs w:val="17"/>
              </w:rPr>
              <w:t>Extinción</w:t>
            </w:r>
            <w:proofErr w:type="spellEnd"/>
            <w:r w:rsidRPr="00AA4A44">
              <w:rPr>
                <w:sz w:val="17"/>
                <w:szCs w:val="17"/>
              </w:rPr>
              <w:t xml:space="preserve"> de </w:t>
            </w:r>
            <w:proofErr w:type="spellStart"/>
            <w:r w:rsidRPr="00AA4A44">
              <w:rPr>
                <w:sz w:val="17"/>
                <w:szCs w:val="17"/>
              </w:rPr>
              <w:t>incendios</w:t>
            </w:r>
            <w:proofErr w:type="spellEnd"/>
          </w:p>
        </w:tc>
        <w:tc>
          <w:tcPr>
            <w:tcW w:w="2113" w:type="pct"/>
            <w:gridSpan w:val="4"/>
            <w:tcMar>
              <w:left w:w="85" w:type="dxa"/>
              <w:right w:w="85" w:type="dxa"/>
            </w:tcMar>
            <w:vAlign w:val="center"/>
          </w:tcPr>
          <w:p w14:paraId="0C44A0AF" w14:textId="77777777" w:rsidR="00711BE6" w:rsidRPr="00B35C20" w:rsidRDefault="00711BE6" w:rsidP="00573D9A">
            <w:pPr>
              <w:spacing w:before="20" w:after="20"/>
              <w:jc w:val="center"/>
              <w:rPr>
                <w:sz w:val="17"/>
                <w:szCs w:val="17"/>
                <w:lang w:val="es-ES"/>
              </w:rPr>
            </w:pPr>
            <w:r w:rsidRPr="00B35C20">
              <w:rPr>
                <w:sz w:val="17"/>
                <w:szCs w:val="17"/>
                <w:lang w:val="es-ES"/>
              </w:rPr>
              <w:t xml:space="preserve">Aire acondicionado </w:t>
            </w:r>
            <w:r w:rsidR="005E6D68" w:rsidRPr="00B35C20">
              <w:rPr>
                <w:sz w:val="17"/>
                <w:szCs w:val="17"/>
                <w:lang w:val="es-ES"/>
              </w:rPr>
              <w:t xml:space="preserve">(AC) </w:t>
            </w:r>
            <w:r w:rsidRPr="00B35C20">
              <w:rPr>
                <w:sz w:val="17"/>
                <w:szCs w:val="17"/>
                <w:lang w:val="es-ES"/>
              </w:rPr>
              <w:t>y refrigeración</w:t>
            </w:r>
          </w:p>
        </w:tc>
        <w:tc>
          <w:tcPr>
            <w:tcW w:w="500" w:type="pct"/>
            <w:vMerge w:val="restart"/>
            <w:tcBorders>
              <w:top w:val="single" w:sz="4" w:space="0" w:color="auto"/>
            </w:tcBorders>
            <w:tcMar>
              <w:left w:w="85" w:type="dxa"/>
              <w:right w:w="85" w:type="dxa"/>
            </w:tcMar>
            <w:vAlign w:val="center"/>
          </w:tcPr>
          <w:p w14:paraId="3FD506E8" w14:textId="77777777" w:rsidR="00711BE6" w:rsidRPr="00B35C20" w:rsidRDefault="00711BE6" w:rsidP="00573D9A">
            <w:pPr>
              <w:spacing w:before="20" w:after="20"/>
              <w:ind w:left="-26"/>
              <w:jc w:val="center"/>
              <w:rPr>
                <w:sz w:val="17"/>
                <w:szCs w:val="17"/>
              </w:rPr>
            </w:pPr>
            <w:proofErr w:type="spellStart"/>
            <w:r w:rsidRPr="00B35C20">
              <w:rPr>
                <w:sz w:val="17"/>
                <w:szCs w:val="17"/>
              </w:rPr>
              <w:t>Disolventes</w:t>
            </w:r>
            <w:proofErr w:type="spellEnd"/>
          </w:p>
        </w:tc>
        <w:tc>
          <w:tcPr>
            <w:tcW w:w="279" w:type="pct"/>
            <w:vMerge w:val="restart"/>
            <w:tcBorders>
              <w:top w:val="single" w:sz="4" w:space="0" w:color="auto"/>
            </w:tcBorders>
            <w:tcMar>
              <w:left w:w="85" w:type="dxa"/>
              <w:right w:w="85" w:type="dxa"/>
            </w:tcMar>
            <w:vAlign w:val="center"/>
          </w:tcPr>
          <w:p w14:paraId="6A76C7FF" w14:textId="77777777" w:rsidR="00711BE6" w:rsidRPr="00B35C20" w:rsidRDefault="00711BE6" w:rsidP="00573D9A">
            <w:pPr>
              <w:spacing w:before="20" w:after="20"/>
              <w:jc w:val="center"/>
              <w:rPr>
                <w:sz w:val="17"/>
                <w:szCs w:val="17"/>
              </w:rPr>
            </w:pPr>
            <w:proofErr w:type="spellStart"/>
            <w:r w:rsidRPr="00B35C20">
              <w:rPr>
                <w:sz w:val="17"/>
                <w:szCs w:val="17"/>
              </w:rPr>
              <w:t>Otros</w:t>
            </w:r>
            <w:proofErr w:type="spellEnd"/>
          </w:p>
        </w:tc>
      </w:tr>
      <w:tr w:rsidR="00711BE6" w:rsidRPr="00B35C20" w14:paraId="3A7E5137" w14:textId="77777777" w:rsidTr="00627A6A">
        <w:trPr>
          <w:jc w:val="center"/>
        </w:trPr>
        <w:tc>
          <w:tcPr>
            <w:tcW w:w="761" w:type="pct"/>
            <w:vMerge/>
            <w:tcMar>
              <w:left w:w="85" w:type="dxa"/>
              <w:right w:w="85" w:type="dxa"/>
            </w:tcMar>
            <w:vAlign w:val="center"/>
          </w:tcPr>
          <w:p w14:paraId="56CDF43A" w14:textId="77777777" w:rsidR="00711BE6" w:rsidRPr="00B35C20" w:rsidRDefault="00711BE6" w:rsidP="00573D9A">
            <w:pPr>
              <w:spacing w:before="20" w:after="20"/>
              <w:jc w:val="center"/>
              <w:rPr>
                <w:sz w:val="17"/>
                <w:szCs w:val="17"/>
              </w:rPr>
            </w:pPr>
          </w:p>
        </w:tc>
        <w:tc>
          <w:tcPr>
            <w:tcW w:w="449" w:type="pct"/>
            <w:vMerge/>
            <w:tcMar>
              <w:left w:w="85" w:type="dxa"/>
              <w:right w:w="85" w:type="dxa"/>
            </w:tcMar>
            <w:vAlign w:val="center"/>
          </w:tcPr>
          <w:p w14:paraId="361F350E" w14:textId="77777777" w:rsidR="00711BE6" w:rsidRPr="00B35C20" w:rsidRDefault="00711BE6" w:rsidP="00573D9A">
            <w:pPr>
              <w:spacing w:before="20" w:after="20"/>
              <w:jc w:val="center"/>
              <w:rPr>
                <w:sz w:val="17"/>
                <w:szCs w:val="17"/>
              </w:rPr>
            </w:pPr>
          </w:p>
        </w:tc>
        <w:tc>
          <w:tcPr>
            <w:tcW w:w="404" w:type="pct"/>
            <w:vMerge/>
            <w:tcMar>
              <w:left w:w="85" w:type="dxa"/>
              <w:right w:w="85" w:type="dxa"/>
            </w:tcMar>
            <w:vAlign w:val="center"/>
          </w:tcPr>
          <w:p w14:paraId="664327B6" w14:textId="77777777" w:rsidR="00711BE6" w:rsidRPr="00B35C20" w:rsidRDefault="00711BE6" w:rsidP="00573D9A">
            <w:pPr>
              <w:spacing w:before="20" w:after="20"/>
              <w:jc w:val="center"/>
              <w:rPr>
                <w:sz w:val="17"/>
                <w:szCs w:val="17"/>
              </w:rPr>
            </w:pPr>
          </w:p>
        </w:tc>
        <w:tc>
          <w:tcPr>
            <w:tcW w:w="494" w:type="pct"/>
            <w:vMerge/>
            <w:tcMar>
              <w:left w:w="85" w:type="dxa"/>
              <w:right w:w="85" w:type="dxa"/>
            </w:tcMar>
            <w:vAlign w:val="center"/>
          </w:tcPr>
          <w:p w14:paraId="395751DA" w14:textId="77777777" w:rsidR="00711BE6" w:rsidRPr="00B35C20" w:rsidRDefault="00711BE6" w:rsidP="00573D9A">
            <w:pPr>
              <w:spacing w:before="20" w:after="20"/>
              <w:jc w:val="center"/>
              <w:rPr>
                <w:sz w:val="17"/>
                <w:szCs w:val="17"/>
              </w:rPr>
            </w:pPr>
          </w:p>
        </w:tc>
        <w:tc>
          <w:tcPr>
            <w:tcW w:w="1526" w:type="pct"/>
            <w:gridSpan w:val="3"/>
            <w:tcMar>
              <w:left w:w="85" w:type="dxa"/>
              <w:right w:w="85" w:type="dxa"/>
            </w:tcMar>
            <w:vAlign w:val="center"/>
          </w:tcPr>
          <w:p w14:paraId="65EBDEC7" w14:textId="77777777" w:rsidR="00711BE6" w:rsidRPr="00B35C20" w:rsidRDefault="00711BE6" w:rsidP="00573D9A">
            <w:pPr>
              <w:spacing w:before="20" w:after="20"/>
              <w:jc w:val="center"/>
              <w:rPr>
                <w:sz w:val="17"/>
                <w:szCs w:val="17"/>
              </w:rPr>
            </w:pPr>
            <w:proofErr w:type="spellStart"/>
            <w:r w:rsidRPr="00B35C20">
              <w:rPr>
                <w:sz w:val="17"/>
                <w:szCs w:val="17"/>
              </w:rPr>
              <w:t>Fabricación</w:t>
            </w:r>
            <w:proofErr w:type="spellEnd"/>
          </w:p>
        </w:tc>
        <w:tc>
          <w:tcPr>
            <w:tcW w:w="587" w:type="pct"/>
            <w:vMerge w:val="restart"/>
            <w:tcMar>
              <w:left w:w="85" w:type="dxa"/>
              <w:right w:w="85" w:type="dxa"/>
            </w:tcMar>
            <w:vAlign w:val="center"/>
          </w:tcPr>
          <w:p w14:paraId="24CE562E" w14:textId="77777777" w:rsidR="00711BE6" w:rsidRPr="00B35C20" w:rsidRDefault="00711BE6" w:rsidP="00573D9A">
            <w:pPr>
              <w:spacing w:before="20" w:after="20"/>
              <w:jc w:val="center"/>
              <w:rPr>
                <w:sz w:val="17"/>
                <w:szCs w:val="17"/>
              </w:rPr>
            </w:pPr>
            <w:r w:rsidRPr="00B35C20">
              <w:rPr>
                <w:sz w:val="17"/>
                <w:szCs w:val="17"/>
              </w:rPr>
              <w:t xml:space="preserve">Servicio y </w:t>
            </w:r>
            <w:proofErr w:type="spellStart"/>
            <w:r w:rsidRPr="00B35C20">
              <w:rPr>
                <w:sz w:val="17"/>
                <w:szCs w:val="17"/>
              </w:rPr>
              <w:t>Refrigeración</w:t>
            </w:r>
            <w:proofErr w:type="spellEnd"/>
          </w:p>
        </w:tc>
        <w:tc>
          <w:tcPr>
            <w:tcW w:w="500" w:type="pct"/>
            <w:vMerge/>
            <w:tcMar>
              <w:left w:w="85" w:type="dxa"/>
              <w:right w:w="85" w:type="dxa"/>
            </w:tcMar>
            <w:vAlign w:val="center"/>
          </w:tcPr>
          <w:p w14:paraId="1ACCED0B" w14:textId="77777777" w:rsidR="00711BE6" w:rsidRPr="00B35C20" w:rsidRDefault="00711BE6" w:rsidP="00573D9A">
            <w:pPr>
              <w:spacing w:before="20" w:after="20"/>
              <w:jc w:val="center"/>
              <w:rPr>
                <w:sz w:val="17"/>
                <w:szCs w:val="17"/>
              </w:rPr>
            </w:pPr>
          </w:p>
        </w:tc>
        <w:tc>
          <w:tcPr>
            <w:tcW w:w="279" w:type="pct"/>
            <w:vMerge/>
            <w:tcMar>
              <w:left w:w="85" w:type="dxa"/>
              <w:right w:w="85" w:type="dxa"/>
            </w:tcMar>
            <w:vAlign w:val="center"/>
          </w:tcPr>
          <w:p w14:paraId="42AE79AA" w14:textId="77777777" w:rsidR="00711BE6" w:rsidRPr="00B35C20" w:rsidRDefault="00711BE6" w:rsidP="00573D9A">
            <w:pPr>
              <w:spacing w:before="20" w:after="20"/>
              <w:jc w:val="center"/>
              <w:rPr>
                <w:sz w:val="17"/>
                <w:szCs w:val="17"/>
              </w:rPr>
            </w:pPr>
          </w:p>
        </w:tc>
      </w:tr>
      <w:tr w:rsidR="00711BE6" w:rsidRPr="00B35C20" w14:paraId="19D173F9" w14:textId="77777777" w:rsidTr="00627A6A">
        <w:trPr>
          <w:jc w:val="center"/>
        </w:trPr>
        <w:tc>
          <w:tcPr>
            <w:tcW w:w="761" w:type="pct"/>
            <w:vMerge/>
            <w:tcMar>
              <w:left w:w="85" w:type="dxa"/>
              <w:right w:w="85" w:type="dxa"/>
            </w:tcMar>
            <w:vAlign w:val="center"/>
          </w:tcPr>
          <w:p w14:paraId="1AFE7862" w14:textId="77777777" w:rsidR="00711BE6" w:rsidRPr="00B35C20" w:rsidRDefault="00711BE6" w:rsidP="00573D9A">
            <w:pPr>
              <w:spacing w:before="20" w:after="20"/>
              <w:jc w:val="center"/>
              <w:rPr>
                <w:sz w:val="17"/>
                <w:szCs w:val="17"/>
              </w:rPr>
            </w:pPr>
          </w:p>
        </w:tc>
        <w:tc>
          <w:tcPr>
            <w:tcW w:w="449" w:type="pct"/>
            <w:vMerge/>
            <w:tcMar>
              <w:left w:w="85" w:type="dxa"/>
              <w:right w:w="85" w:type="dxa"/>
            </w:tcMar>
            <w:vAlign w:val="center"/>
          </w:tcPr>
          <w:p w14:paraId="2F5D136E" w14:textId="77777777" w:rsidR="00711BE6" w:rsidRPr="00B35C20" w:rsidRDefault="00711BE6" w:rsidP="00573D9A">
            <w:pPr>
              <w:spacing w:before="20" w:after="20"/>
              <w:jc w:val="center"/>
              <w:rPr>
                <w:sz w:val="17"/>
                <w:szCs w:val="17"/>
              </w:rPr>
            </w:pPr>
          </w:p>
        </w:tc>
        <w:tc>
          <w:tcPr>
            <w:tcW w:w="404" w:type="pct"/>
            <w:vMerge/>
            <w:tcMar>
              <w:left w:w="85" w:type="dxa"/>
              <w:right w:w="85" w:type="dxa"/>
            </w:tcMar>
            <w:vAlign w:val="center"/>
          </w:tcPr>
          <w:p w14:paraId="20BF35E9" w14:textId="77777777" w:rsidR="00711BE6" w:rsidRPr="00B35C20" w:rsidRDefault="00711BE6" w:rsidP="00573D9A">
            <w:pPr>
              <w:spacing w:before="20" w:after="20"/>
              <w:jc w:val="center"/>
              <w:rPr>
                <w:sz w:val="17"/>
                <w:szCs w:val="17"/>
              </w:rPr>
            </w:pPr>
          </w:p>
        </w:tc>
        <w:tc>
          <w:tcPr>
            <w:tcW w:w="494" w:type="pct"/>
            <w:vMerge/>
            <w:tcMar>
              <w:left w:w="85" w:type="dxa"/>
              <w:right w:w="85" w:type="dxa"/>
            </w:tcMar>
            <w:vAlign w:val="center"/>
          </w:tcPr>
          <w:p w14:paraId="6283E20A" w14:textId="77777777" w:rsidR="00711BE6" w:rsidRPr="00B35C20" w:rsidRDefault="00711BE6" w:rsidP="00573D9A">
            <w:pPr>
              <w:spacing w:before="20" w:after="20"/>
              <w:jc w:val="center"/>
              <w:rPr>
                <w:sz w:val="17"/>
                <w:szCs w:val="17"/>
              </w:rPr>
            </w:pPr>
          </w:p>
        </w:tc>
        <w:tc>
          <w:tcPr>
            <w:tcW w:w="583" w:type="pct"/>
            <w:tcMar>
              <w:left w:w="85" w:type="dxa"/>
              <w:right w:w="85" w:type="dxa"/>
            </w:tcMar>
            <w:vAlign w:val="center"/>
          </w:tcPr>
          <w:p w14:paraId="788394E3" w14:textId="6717CB04" w:rsidR="00711BE6" w:rsidRPr="00B35C20" w:rsidRDefault="00627A6A" w:rsidP="00573D9A">
            <w:pPr>
              <w:spacing w:before="20" w:after="20"/>
              <w:jc w:val="center"/>
              <w:rPr>
                <w:sz w:val="17"/>
                <w:szCs w:val="17"/>
              </w:rPr>
            </w:pPr>
            <w:proofErr w:type="spellStart"/>
            <w:r w:rsidRPr="00627A6A">
              <w:rPr>
                <w:sz w:val="17"/>
                <w:szCs w:val="17"/>
              </w:rPr>
              <w:t>Refrigeración</w:t>
            </w:r>
            <w:proofErr w:type="spellEnd"/>
          </w:p>
        </w:tc>
        <w:tc>
          <w:tcPr>
            <w:tcW w:w="629" w:type="pct"/>
            <w:tcMar>
              <w:left w:w="85" w:type="dxa"/>
              <w:right w:w="85" w:type="dxa"/>
            </w:tcMar>
            <w:vAlign w:val="center"/>
          </w:tcPr>
          <w:p w14:paraId="6AF3C0F2" w14:textId="39A73956" w:rsidR="00711BE6" w:rsidRPr="00B35C20" w:rsidRDefault="00627A6A" w:rsidP="00573D9A">
            <w:pPr>
              <w:spacing w:before="20" w:after="20"/>
              <w:jc w:val="center"/>
              <w:rPr>
                <w:sz w:val="17"/>
                <w:szCs w:val="17"/>
              </w:rPr>
            </w:pPr>
            <w:r w:rsidRPr="00627A6A">
              <w:rPr>
                <w:sz w:val="17"/>
                <w:szCs w:val="17"/>
              </w:rPr>
              <w:t xml:space="preserve">Aire </w:t>
            </w:r>
            <w:proofErr w:type="spellStart"/>
            <w:r w:rsidRPr="00627A6A">
              <w:rPr>
                <w:sz w:val="17"/>
                <w:szCs w:val="17"/>
              </w:rPr>
              <w:t>acondicionado</w:t>
            </w:r>
            <w:proofErr w:type="spellEnd"/>
          </w:p>
        </w:tc>
        <w:tc>
          <w:tcPr>
            <w:tcW w:w="314" w:type="pct"/>
            <w:vAlign w:val="center"/>
          </w:tcPr>
          <w:p w14:paraId="243E071E" w14:textId="77777777" w:rsidR="00711BE6" w:rsidRPr="00B35C20" w:rsidRDefault="00711BE6" w:rsidP="00573D9A">
            <w:pPr>
              <w:spacing w:before="20" w:after="20"/>
              <w:jc w:val="center"/>
              <w:rPr>
                <w:sz w:val="17"/>
                <w:szCs w:val="17"/>
              </w:rPr>
            </w:pPr>
            <w:proofErr w:type="spellStart"/>
            <w:r w:rsidRPr="00B35C20">
              <w:rPr>
                <w:sz w:val="17"/>
                <w:szCs w:val="17"/>
              </w:rPr>
              <w:t>Otros</w:t>
            </w:r>
            <w:proofErr w:type="spellEnd"/>
          </w:p>
        </w:tc>
        <w:tc>
          <w:tcPr>
            <w:tcW w:w="587" w:type="pct"/>
            <w:vMerge/>
            <w:tcMar>
              <w:left w:w="85" w:type="dxa"/>
              <w:right w:w="85" w:type="dxa"/>
            </w:tcMar>
            <w:vAlign w:val="center"/>
          </w:tcPr>
          <w:p w14:paraId="7AA3BF78" w14:textId="77777777" w:rsidR="00711BE6" w:rsidRPr="00B35C20" w:rsidRDefault="00711BE6" w:rsidP="00573D9A">
            <w:pPr>
              <w:spacing w:before="20" w:after="20"/>
              <w:jc w:val="center"/>
              <w:rPr>
                <w:sz w:val="17"/>
                <w:szCs w:val="17"/>
              </w:rPr>
            </w:pPr>
          </w:p>
        </w:tc>
        <w:tc>
          <w:tcPr>
            <w:tcW w:w="500" w:type="pct"/>
            <w:vMerge/>
            <w:tcMar>
              <w:left w:w="85" w:type="dxa"/>
              <w:right w:w="85" w:type="dxa"/>
            </w:tcMar>
            <w:vAlign w:val="center"/>
          </w:tcPr>
          <w:p w14:paraId="76F559EC" w14:textId="77777777" w:rsidR="00711BE6" w:rsidRPr="00B35C20" w:rsidRDefault="00711BE6" w:rsidP="00573D9A">
            <w:pPr>
              <w:spacing w:before="20" w:after="20"/>
              <w:jc w:val="center"/>
              <w:rPr>
                <w:sz w:val="17"/>
                <w:szCs w:val="17"/>
              </w:rPr>
            </w:pPr>
          </w:p>
        </w:tc>
        <w:tc>
          <w:tcPr>
            <w:tcW w:w="279" w:type="pct"/>
            <w:vMerge/>
            <w:tcMar>
              <w:left w:w="85" w:type="dxa"/>
              <w:right w:w="85" w:type="dxa"/>
            </w:tcMar>
            <w:vAlign w:val="center"/>
          </w:tcPr>
          <w:p w14:paraId="3D87B256" w14:textId="77777777" w:rsidR="00711BE6" w:rsidRPr="00B35C20" w:rsidRDefault="00711BE6" w:rsidP="00573D9A">
            <w:pPr>
              <w:spacing w:before="20" w:after="20"/>
              <w:jc w:val="center"/>
              <w:rPr>
                <w:sz w:val="17"/>
                <w:szCs w:val="17"/>
              </w:rPr>
            </w:pPr>
          </w:p>
        </w:tc>
      </w:tr>
      <w:tr w:rsidR="00711BE6" w:rsidRPr="00B35C20" w14:paraId="0CB204DA" w14:textId="77777777" w:rsidTr="00627A6A">
        <w:trPr>
          <w:jc w:val="center"/>
        </w:trPr>
        <w:tc>
          <w:tcPr>
            <w:tcW w:w="761" w:type="pct"/>
          </w:tcPr>
          <w:p w14:paraId="135ACC0F" w14:textId="6F4FFE5E" w:rsidR="00711BE6" w:rsidRPr="00B35C20" w:rsidRDefault="00074B02" w:rsidP="00573D9A">
            <w:pPr>
              <w:spacing w:before="20" w:after="20"/>
              <w:jc w:val="left"/>
              <w:rPr>
                <w:sz w:val="17"/>
                <w:szCs w:val="17"/>
              </w:rPr>
            </w:pPr>
            <w:r w:rsidRPr="00B35C20">
              <w:rPr>
                <w:sz w:val="17"/>
                <w:szCs w:val="17"/>
              </w:rPr>
              <w:t xml:space="preserve">HFC </w:t>
            </w:r>
          </w:p>
        </w:tc>
        <w:tc>
          <w:tcPr>
            <w:tcW w:w="449" w:type="pct"/>
            <w:vAlign w:val="center"/>
          </w:tcPr>
          <w:p w14:paraId="1D53228F" w14:textId="7C1A6F9A" w:rsidR="00711BE6" w:rsidRPr="00B35C20" w:rsidRDefault="00A945FD" w:rsidP="00D36439">
            <w:pPr>
              <w:spacing w:before="20" w:after="20"/>
              <w:ind w:left="-113"/>
              <w:jc w:val="right"/>
              <w:rPr>
                <w:sz w:val="17"/>
                <w:szCs w:val="17"/>
              </w:rPr>
            </w:pPr>
            <w:r w:rsidRPr="00B35C20">
              <w:rPr>
                <w:sz w:val="17"/>
                <w:szCs w:val="17"/>
              </w:rPr>
              <w:t>0,00</w:t>
            </w:r>
          </w:p>
        </w:tc>
        <w:tc>
          <w:tcPr>
            <w:tcW w:w="404" w:type="pct"/>
            <w:vAlign w:val="center"/>
          </w:tcPr>
          <w:p w14:paraId="196189E4" w14:textId="1D3860EE" w:rsidR="00711BE6" w:rsidRPr="00B35C20" w:rsidRDefault="00A945FD" w:rsidP="00D36439">
            <w:pPr>
              <w:spacing w:before="20" w:after="20"/>
              <w:ind w:left="-120"/>
              <w:jc w:val="right"/>
              <w:rPr>
                <w:sz w:val="17"/>
                <w:szCs w:val="17"/>
              </w:rPr>
            </w:pPr>
            <w:r w:rsidRPr="00B35C20">
              <w:rPr>
                <w:sz w:val="17"/>
                <w:szCs w:val="17"/>
              </w:rPr>
              <w:t>0,00</w:t>
            </w:r>
          </w:p>
        </w:tc>
        <w:tc>
          <w:tcPr>
            <w:tcW w:w="494" w:type="pct"/>
            <w:vAlign w:val="center"/>
          </w:tcPr>
          <w:p w14:paraId="4DF39D4F" w14:textId="16EB5937" w:rsidR="00711BE6" w:rsidRPr="00B35C20" w:rsidRDefault="00A945FD" w:rsidP="00D36439">
            <w:pPr>
              <w:spacing w:before="20" w:after="20"/>
              <w:ind w:left="-110"/>
              <w:jc w:val="right"/>
              <w:rPr>
                <w:sz w:val="17"/>
                <w:szCs w:val="17"/>
              </w:rPr>
            </w:pPr>
            <w:r w:rsidRPr="00B35C20">
              <w:rPr>
                <w:sz w:val="17"/>
                <w:szCs w:val="17"/>
              </w:rPr>
              <w:t>0,00</w:t>
            </w:r>
          </w:p>
        </w:tc>
        <w:tc>
          <w:tcPr>
            <w:tcW w:w="583" w:type="pct"/>
            <w:vAlign w:val="center"/>
          </w:tcPr>
          <w:p w14:paraId="15E6C35B" w14:textId="5DCA42C9" w:rsidR="00711BE6" w:rsidRPr="00B35C20" w:rsidRDefault="00A945FD" w:rsidP="00D36439">
            <w:pPr>
              <w:spacing w:before="20" w:after="20"/>
              <w:ind w:left="-108"/>
              <w:jc w:val="right"/>
              <w:rPr>
                <w:sz w:val="17"/>
                <w:szCs w:val="17"/>
              </w:rPr>
            </w:pPr>
            <w:r w:rsidRPr="00B35C20">
              <w:rPr>
                <w:sz w:val="17"/>
                <w:szCs w:val="17"/>
              </w:rPr>
              <w:t>0,00</w:t>
            </w:r>
          </w:p>
        </w:tc>
        <w:tc>
          <w:tcPr>
            <w:tcW w:w="629" w:type="pct"/>
            <w:vAlign w:val="center"/>
          </w:tcPr>
          <w:p w14:paraId="50E143DD" w14:textId="3370EE84" w:rsidR="00711BE6" w:rsidRPr="00B35C20" w:rsidRDefault="00A945FD" w:rsidP="00D36439">
            <w:pPr>
              <w:spacing w:before="20" w:after="20"/>
              <w:ind w:left="-106"/>
              <w:jc w:val="right"/>
              <w:rPr>
                <w:sz w:val="17"/>
                <w:szCs w:val="17"/>
              </w:rPr>
            </w:pPr>
            <w:r w:rsidRPr="00B35C20">
              <w:rPr>
                <w:sz w:val="17"/>
                <w:szCs w:val="17"/>
              </w:rPr>
              <w:t>0,00</w:t>
            </w:r>
          </w:p>
        </w:tc>
        <w:tc>
          <w:tcPr>
            <w:tcW w:w="314" w:type="pct"/>
            <w:vAlign w:val="center"/>
          </w:tcPr>
          <w:p w14:paraId="6CF54BE6" w14:textId="0E7AFB19" w:rsidR="00711BE6" w:rsidRPr="00B35C20" w:rsidRDefault="00A945FD" w:rsidP="00D36439">
            <w:pPr>
              <w:spacing w:before="20" w:after="20"/>
              <w:ind w:left="-106"/>
              <w:jc w:val="right"/>
              <w:rPr>
                <w:sz w:val="17"/>
                <w:szCs w:val="17"/>
              </w:rPr>
            </w:pPr>
            <w:r w:rsidRPr="00B35C20">
              <w:rPr>
                <w:sz w:val="17"/>
                <w:szCs w:val="17"/>
              </w:rPr>
              <w:t>0,00</w:t>
            </w:r>
          </w:p>
        </w:tc>
        <w:tc>
          <w:tcPr>
            <w:tcW w:w="587" w:type="pct"/>
            <w:vAlign w:val="center"/>
          </w:tcPr>
          <w:p w14:paraId="196DB5DC" w14:textId="324AE472" w:rsidR="00711BE6" w:rsidRPr="00B35C20" w:rsidRDefault="00706D8B" w:rsidP="00D36439">
            <w:pPr>
              <w:spacing w:before="20" w:after="20"/>
              <w:ind w:left="-110"/>
              <w:jc w:val="right"/>
              <w:rPr>
                <w:sz w:val="17"/>
                <w:szCs w:val="17"/>
                <w:highlight w:val="cyan"/>
              </w:rPr>
            </w:pPr>
            <w:r w:rsidRPr="00B35C20">
              <w:rPr>
                <w:sz w:val="17"/>
                <w:szCs w:val="17"/>
              </w:rPr>
              <w:t>62</w:t>
            </w:r>
            <w:r w:rsidR="000059E0">
              <w:rPr>
                <w:sz w:val="17"/>
                <w:szCs w:val="17"/>
              </w:rPr>
              <w:t>.</w:t>
            </w:r>
            <w:r w:rsidRPr="00B35C20">
              <w:rPr>
                <w:sz w:val="17"/>
                <w:szCs w:val="17"/>
              </w:rPr>
              <w:t>986</w:t>
            </w:r>
          </w:p>
        </w:tc>
        <w:tc>
          <w:tcPr>
            <w:tcW w:w="500" w:type="pct"/>
            <w:vAlign w:val="center"/>
          </w:tcPr>
          <w:p w14:paraId="20E683C7" w14:textId="1EFFA9F4" w:rsidR="00711BE6" w:rsidRPr="00B35C20" w:rsidRDefault="00A945FD" w:rsidP="00D36439">
            <w:pPr>
              <w:spacing w:before="20" w:after="20"/>
              <w:ind w:left="-108"/>
              <w:jc w:val="right"/>
              <w:rPr>
                <w:sz w:val="17"/>
                <w:szCs w:val="17"/>
              </w:rPr>
            </w:pPr>
            <w:r w:rsidRPr="00B35C20">
              <w:rPr>
                <w:sz w:val="17"/>
                <w:szCs w:val="17"/>
              </w:rPr>
              <w:t>0,00</w:t>
            </w:r>
          </w:p>
        </w:tc>
        <w:tc>
          <w:tcPr>
            <w:tcW w:w="279" w:type="pct"/>
            <w:vAlign w:val="center"/>
          </w:tcPr>
          <w:p w14:paraId="465A2E60" w14:textId="5127AE23" w:rsidR="00711BE6" w:rsidRPr="00B35C20" w:rsidRDefault="00A945FD" w:rsidP="00D36439">
            <w:pPr>
              <w:spacing w:before="20" w:after="20"/>
              <w:ind w:left="-114" w:right="-10"/>
              <w:jc w:val="right"/>
              <w:rPr>
                <w:sz w:val="17"/>
                <w:szCs w:val="17"/>
              </w:rPr>
            </w:pPr>
            <w:r w:rsidRPr="00B35C20">
              <w:rPr>
                <w:sz w:val="17"/>
                <w:szCs w:val="17"/>
              </w:rPr>
              <w:t>0,00</w:t>
            </w:r>
          </w:p>
        </w:tc>
      </w:tr>
      <w:tr w:rsidR="00711BE6" w:rsidRPr="00B35C20" w14:paraId="29132A75" w14:textId="77777777" w:rsidTr="00627A6A">
        <w:trPr>
          <w:jc w:val="center"/>
        </w:trPr>
        <w:tc>
          <w:tcPr>
            <w:tcW w:w="761" w:type="pct"/>
          </w:tcPr>
          <w:p w14:paraId="17C43DEE" w14:textId="77777777" w:rsidR="00711BE6" w:rsidRPr="00B35C20" w:rsidRDefault="00711BE6" w:rsidP="00573D9A">
            <w:pPr>
              <w:spacing w:before="20" w:after="20"/>
              <w:ind w:right="-108"/>
              <w:jc w:val="left"/>
              <w:rPr>
                <w:color w:val="000000" w:themeColor="text1"/>
                <w:sz w:val="17"/>
                <w:szCs w:val="17"/>
                <w:lang w:val="es-ES"/>
              </w:rPr>
            </w:pPr>
            <w:r w:rsidRPr="00B35C20">
              <w:rPr>
                <w:color w:val="000000" w:themeColor="text1"/>
                <w:sz w:val="17"/>
                <w:szCs w:val="17"/>
                <w:lang w:val="es-ES"/>
              </w:rPr>
              <w:t>Actividades</w:t>
            </w:r>
            <w:r w:rsidR="0040599A" w:rsidRPr="00B35C20">
              <w:rPr>
                <w:color w:val="000000" w:themeColor="text1"/>
                <w:sz w:val="17"/>
                <w:szCs w:val="17"/>
                <w:lang w:val="es-ES"/>
              </w:rPr>
              <w:t xml:space="preserve"> previstas </w:t>
            </w:r>
            <w:r w:rsidRPr="00B35C20">
              <w:rPr>
                <w:color w:val="000000" w:themeColor="text1"/>
                <w:sz w:val="17"/>
                <w:szCs w:val="17"/>
                <w:lang w:val="es-ES"/>
              </w:rPr>
              <w:t>acordadas (S/N)</w:t>
            </w:r>
          </w:p>
        </w:tc>
        <w:tc>
          <w:tcPr>
            <w:tcW w:w="449" w:type="pct"/>
            <w:vAlign w:val="center"/>
          </w:tcPr>
          <w:p w14:paraId="5E888510" w14:textId="427E93DD" w:rsidR="00711BE6" w:rsidRPr="00B35C20" w:rsidRDefault="00711BE6" w:rsidP="00573D9A">
            <w:pPr>
              <w:spacing w:before="20" w:after="20"/>
              <w:jc w:val="center"/>
              <w:rPr>
                <w:sz w:val="17"/>
                <w:szCs w:val="17"/>
                <w:lang w:val="es-ES"/>
              </w:rPr>
            </w:pPr>
          </w:p>
        </w:tc>
        <w:tc>
          <w:tcPr>
            <w:tcW w:w="404" w:type="pct"/>
            <w:vAlign w:val="center"/>
          </w:tcPr>
          <w:p w14:paraId="36659A18" w14:textId="1EC76556" w:rsidR="00711BE6" w:rsidRPr="00B35C20" w:rsidRDefault="00711BE6" w:rsidP="00573D9A">
            <w:pPr>
              <w:spacing w:before="20" w:after="20"/>
              <w:jc w:val="center"/>
              <w:rPr>
                <w:sz w:val="17"/>
                <w:szCs w:val="17"/>
                <w:lang w:val="es-ES"/>
              </w:rPr>
            </w:pPr>
          </w:p>
        </w:tc>
        <w:tc>
          <w:tcPr>
            <w:tcW w:w="494" w:type="pct"/>
            <w:vAlign w:val="center"/>
          </w:tcPr>
          <w:p w14:paraId="72D5580B" w14:textId="638F90A1" w:rsidR="00711BE6" w:rsidRPr="00B35C20" w:rsidRDefault="00711BE6" w:rsidP="00573D9A">
            <w:pPr>
              <w:spacing w:before="20" w:after="20"/>
              <w:jc w:val="center"/>
              <w:rPr>
                <w:sz w:val="17"/>
                <w:szCs w:val="17"/>
                <w:lang w:val="es-ES"/>
              </w:rPr>
            </w:pPr>
          </w:p>
        </w:tc>
        <w:tc>
          <w:tcPr>
            <w:tcW w:w="583" w:type="pct"/>
            <w:vAlign w:val="center"/>
          </w:tcPr>
          <w:p w14:paraId="7D9F8937" w14:textId="4AA8BB96" w:rsidR="00711BE6" w:rsidRPr="00B35C20" w:rsidRDefault="00711BE6" w:rsidP="00573D9A">
            <w:pPr>
              <w:spacing w:before="20" w:after="20"/>
              <w:jc w:val="center"/>
              <w:rPr>
                <w:sz w:val="17"/>
                <w:szCs w:val="17"/>
                <w:lang w:val="es-ES"/>
              </w:rPr>
            </w:pPr>
          </w:p>
        </w:tc>
        <w:tc>
          <w:tcPr>
            <w:tcW w:w="629" w:type="pct"/>
            <w:vAlign w:val="center"/>
          </w:tcPr>
          <w:p w14:paraId="6C60007C" w14:textId="5CBA5B3A" w:rsidR="00711BE6" w:rsidRPr="00B35C20" w:rsidRDefault="00711BE6" w:rsidP="00573D9A">
            <w:pPr>
              <w:spacing w:before="20" w:after="20"/>
              <w:jc w:val="center"/>
              <w:rPr>
                <w:sz w:val="17"/>
                <w:szCs w:val="17"/>
                <w:lang w:val="es-ES"/>
              </w:rPr>
            </w:pPr>
          </w:p>
        </w:tc>
        <w:tc>
          <w:tcPr>
            <w:tcW w:w="314" w:type="pct"/>
            <w:vAlign w:val="center"/>
          </w:tcPr>
          <w:p w14:paraId="39FF787A" w14:textId="316F869E" w:rsidR="00711BE6" w:rsidRPr="00B35C20" w:rsidRDefault="00711BE6" w:rsidP="00573D9A">
            <w:pPr>
              <w:spacing w:before="20" w:after="20"/>
              <w:jc w:val="center"/>
              <w:rPr>
                <w:sz w:val="17"/>
                <w:szCs w:val="17"/>
                <w:lang w:val="es-ES"/>
              </w:rPr>
            </w:pPr>
          </w:p>
        </w:tc>
        <w:tc>
          <w:tcPr>
            <w:tcW w:w="587" w:type="pct"/>
            <w:vAlign w:val="center"/>
          </w:tcPr>
          <w:p w14:paraId="18BDBBA9" w14:textId="243C449F" w:rsidR="00711BE6" w:rsidRPr="00B35C20" w:rsidRDefault="00EF73C5" w:rsidP="00573D9A">
            <w:pPr>
              <w:spacing w:before="20" w:after="20"/>
              <w:jc w:val="center"/>
              <w:rPr>
                <w:sz w:val="17"/>
                <w:szCs w:val="17"/>
              </w:rPr>
            </w:pPr>
            <w:r w:rsidRPr="00B35C20">
              <w:rPr>
                <w:sz w:val="17"/>
                <w:szCs w:val="17"/>
              </w:rPr>
              <w:t>S</w:t>
            </w:r>
          </w:p>
        </w:tc>
        <w:tc>
          <w:tcPr>
            <w:tcW w:w="500" w:type="pct"/>
            <w:vAlign w:val="center"/>
          </w:tcPr>
          <w:p w14:paraId="41D505FB" w14:textId="22746DE2" w:rsidR="00711BE6" w:rsidRPr="00B35C20" w:rsidRDefault="00711BE6" w:rsidP="00573D9A">
            <w:pPr>
              <w:spacing w:before="20" w:after="20"/>
              <w:jc w:val="center"/>
              <w:rPr>
                <w:sz w:val="17"/>
                <w:szCs w:val="17"/>
              </w:rPr>
            </w:pPr>
          </w:p>
        </w:tc>
        <w:tc>
          <w:tcPr>
            <w:tcW w:w="279" w:type="pct"/>
            <w:vAlign w:val="center"/>
          </w:tcPr>
          <w:p w14:paraId="245341E1" w14:textId="7BB4AA9A" w:rsidR="00711BE6" w:rsidRPr="00B35C20" w:rsidRDefault="00711BE6" w:rsidP="00573D9A">
            <w:pPr>
              <w:spacing w:before="20" w:after="20"/>
              <w:jc w:val="center"/>
              <w:rPr>
                <w:sz w:val="17"/>
                <w:szCs w:val="17"/>
              </w:rPr>
            </w:pPr>
          </w:p>
        </w:tc>
      </w:tr>
    </w:tbl>
    <w:p w14:paraId="3292A317" w14:textId="77777777" w:rsidR="0021220E" w:rsidRPr="00B35C20" w:rsidRDefault="0021220E" w:rsidP="00DE2F1E">
      <w:pPr>
        <w:ind w:left="-284" w:right="-279"/>
        <w:jc w:val="center"/>
        <w:rPr>
          <w:sz w:val="17"/>
          <w:szCs w:val="17"/>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74"/>
        <w:gridCol w:w="1030"/>
        <w:gridCol w:w="2919"/>
      </w:tblGrid>
      <w:tr w:rsidR="00711BE6" w:rsidRPr="00B35C20" w14:paraId="75F98C47" w14:textId="77777777" w:rsidTr="004B1867">
        <w:trPr>
          <w:trHeight w:val="156"/>
          <w:jc w:val="center"/>
        </w:trPr>
        <w:tc>
          <w:tcPr>
            <w:tcW w:w="3030" w:type="pct"/>
            <w:tcMar>
              <w:top w:w="17" w:type="dxa"/>
              <w:left w:w="108" w:type="dxa"/>
              <w:bottom w:w="17" w:type="dxa"/>
              <w:right w:w="108" w:type="dxa"/>
            </w:tcMar>
          </w:tcPr>
          <w:p w14:paraId="3E878957" w14:textId="119D1C19" w:rsidR="00711BE6" w:rsidRPr="004B1867" w:rsidRDefault="00711BE6" w:rsidP="00573D9A">
            <w:pPr>
              <w:spacing w:before="20" w:after="20"/>
              <w:ind w:right="-95"/>
              <w:jc w:val="left"/>
              <w:rPr>
                <w:b/>
                <w:caps/>
                <w:sz w:val="17"/>
                <w:szCs w:val="17"/>
                <w:lang w:val="es-ES"/>
              </w:rPr>
            </w:pPr>
            <w:r w:rsidRPr="004B1867">
              <w:rPr>
                <w:b/>
                <w:caps/>
                <w:sz w:val="17"/>
                <w:szCs w:val="17"/>
                <w:lang w:val="es-ES"/>
              </w:rPr>
              <w:t xml:space="preserve">Consumo promedio de HFC </w:t>
            </w:r>
            <w:r w:rsidR="004B1867" w:rsidRPr="004B1867">
              <w:rPr>
                <w:b/>
                <w:sz w:val="17"/>
                <w:szCs w:val="17"/>
                <w:lang w:val="es-ES"/>
              </w:rPr>
              <w:t xml:space="preserve">EN </w:t>
            </w:r>
            <w:r w:rsidR="004B1867" w:rsidRPr="004B1867">
              <w:rPr>
                <w:b/>
                <w:color w:val="000000" w:themeColor="text1"/>
                <w:sz w:val="17"/>
                <w:szCs w:val="17"/>
                <w:lang w:val="es-ES"/>
              </w:rPr>
              <w:t xml:space="preserve">SERVICIO TÉCNÍCO DURANTE </w:t>
            </w:r>
            <w:r w:rsidRPr="004B1867">
              <w:rPr>
                <w:b/>
                <w:caps/>
                <w:sz w:val="17"/>
                <w:szCs w:val="17"/>
                <w:lang w:val="es-ES"/>
              </w:rPr>
              <w:t>el período 2020-2022</w:t>
            </w:r>
          </w:p>
        </w:tc>
        <w:tc>
          <w:tcPr>
            <w:tcW w:w="514" w:type="pct"/>
          </w:tcPr>
          <w:p w14:paraId="70AC9C3B" w14:textId="1E134894" w:rsidR="00711BE6" w:rsidRPr="00B35C20" w:rsidRDefault="00256DD8" w:rsidP="00573D9A">
            <w:pPr>
              <w:spacing w:before="20" w:after="20"/>
              <w:ind w:right="116"/>
              <w:jc w:val="right"/>
              <w:rPr>
                <w:bCs/>
                <w:sz w:val="17"/>
                <w:szCs w:val="17"/>
              </w:rPr>
            </w:pPr>
            <w:r w:rsidRPr="00B35C20">
              <w:rPr>
                <w:color w:val="000000" w:themeColor="text1"/>
                <w:sz w:val="17"/>
                <w:szCs w:val="17"/>
              </w:rPr>
              <w:t>56,</w:t>
            </w:r>
            <w:r w:rsidR="00AC7F82" w:rsidRPr="00B35C20">
              <w:rPr>
                <w:color w:val="000000" w:themeColor="text1"/>
                <w:sz w:val="17"/>
                <w:szCs w:val="17"/>
              </w:rPr>
              <w:t xml:space="preserve">22 </w:t>
            </w:r>
            <w:r w:rsidR="00711BE6" w:rsidRPr="00B35C20">
              <w:rPr>
                <w:bCs/>
                <w:sz w:val="17"/>
                <w:szCs w:val="17"/>
              </w:rPr>
              <w:t>t</w:t>
            </w:r>
          </w:p>
        </w:tc>
        <w:tc>
          <w:tcPr>
            <w:tcW w:w="1456" w:type="pct"/>
          </w:tcPr>
          <w:p w14:paraId="28F2642B" w14:textId="3B770550" w:rsidR="00711BE6" w:rsidRPr="00B35C20" w:rsidRDefault="005C2E38" w:rsidP="00573D9A">
            <w:pPr>
              <w:tabs>
                <w:tab w:val="left" w:pos="720"/>
              </w:tabs>
              <w:spacing w:before="20" w:after="20"/>
              <w:ind w:right="116"/>
              <w:jc w:val="right"/>
              <w:rPr>
                <w:sz w:val="17"/>
                <w:szCs w:val="17"/>
              </w:rPr>
            </w:pPr>
            <w:r w:rsidRPr="00B35C20">
              <w:rPr>
                <w:color w:val="000000" w:themeColor="text1"/>
                <w:sz w:val="17"/>
                <w:szCs w:val="17"/>
              </w:rPr>
              <w:t>105</w:t>
            </w:r>
            <w:r w:rsidR="005F0051">
              <w:rPr>
                <w:color w:val="000000" w:themeColor="text1"/>
                <w:sz w:val="17"/>
                <w:szCs w:val="17"/>
              </w:rPr>
              <w:t>.</w:t>
            </w:r>
            <w:r w:rsidRPr="00B35C20">
              <w:rPr>
                <w:color w:val="000000" w:themeColor="text1"/>
                <w:sz w:val="17"/>
                <w:szCs w:val="17"/>
              </w:rPr>
              <w:t xml:space="preserve">271 </w:t>
            </w:r>
            <w:proofErr w:type="spellStart"/>
            <w:r w:rsidR="004B1867" w:rsidRPr="00B35C20">
              <w:rPr>
                <w:sz w:val="17"/>
                <w:szCs w:val="17"/>
              </w:rPr>
              <w:t>toneladas</w:t>
            </w:r>
            <w:proofErr w:type="spellEnd"/>
            <w:r w:rsidR="004B1867" w:rsidRPr="00B35C20">
              <w:rPr>
                <w:sz w:val="17"/>
                <w:szCs w:val="17"/>
              </w:rPr>
              <w:t xml:space="preserve"> de CO₂ </w:t>
            </w:r>
            <w:proofErr w:type="spellStart"/>
            <w:r w:rsidR="004B1867" w:rsidRPr="00B35C20">
              <w:rPr>
                <w:sz w:val="17"/>
                <w:szCs w:val="17"/>
              </w:rPr>
              <w:t>equivalente</w:t>
            </w:r>
            <w:proofErr w:type="spellEnd"/>
          </w:p>
        </w:tc>
      </w:tr>
    </w:tbl>
    <w:p w14:paraId="018764A7" w14:textId="0682D8B7" w:rsidR="00711BE6" w:rsidRPr="00B35C20" w:rsidRDefault="009742D2" w:rsidP="00D225F7">
      <w:pPr>
        <w:spacing w:before="20" w:after="20"/>
        <w:ind w:left="-284" w:right="-279"/>
        <w:jc w:val="left"/>
        <w:rPr>
          <w:sz w:val="17"/>
          <w:szCs w:val="17"/>
          <w:lang w:val="es-ES"/>
        </w:rPr>
      </w:pPr>
      <w:r w:rsidRPr="00B35C20">
        <w:rPr>
          <w:sz w:val="17"/>
          <w:szCs w:val="17"/>
          <w:lang w:val="es-ES"/>
        </w:rPr>
        <w:t xml:space="preserve">* </w:t>
      </w:r>
      <w:r w:rsidR="001E4EC2" w:rsidRPr="00B35C20">
        <w:rPr>
          <w:sz w:val="17"/>
          <w:szCs w:val="17"/>
          <w:lang w:val="es-ES"/>
        </w:rPr>
        <w:t xml:space="preserve">Los </w:t>
      </w:r>
      <w:r w:rsidR="008733EF" w:rsidRPr="00B35C20">
        <w:rPr>
          <w:sz w:val="17"/>
          <w:szCs w:val="17"/>
          <w:lang w:val="es-ES"/>
        </w:rPr>
        <w:t xml:space="preserve">datos </w:t>
      </w:r>
      <w:r w:rsidR="000538BE" w:rsidRPr="00B35C20">
        <w:rPr>
          <w:sz w:val="17"/>
          <w:szCs w:val="17"/>
          <w:lang w:val="es-ES"/>
        </w:rPr>
        <w:t xml:space="preserve">de 2020-2022 </w:t>
      </w:r>
      <w:r w:rsidR="00B04AAD" w:rsidRPr="00B35C20">
        <w:rPr>
          <w:sz w:val="17"/>
          <w:szCs w:val="17"/>
          <w:lang w:val="es-ES"/>
        </w:rPr>
        <w:t xml:space="preserve">se basan en los </w:t>
      </w:r>
      <w:r w:rsidR="0070052C" w:rsidRPr="00B35C20">
        <w:rPr>
          <w:sz w:val="17"/>
          <w:szCs w:val="17"/>
          <w:lang w:val="es-ES"/>
        </w:rPr>
        <w:t xml:space="preserve">datos </w:t>
      </w:r>
      <w:r w:rsidR="00B04AAD" w:rsidRPr="00B35C20">
        <w:rPr>
          <w:sz w:val="17"/>
          <w:szCs w:val="17"/>
          <w:lang w:val="es-ES"/>
        </w:rPr>
        <w:t xml:space="preserve">revisados </w:t>
      </w:r>
      <w:r w:rsidR="0070052C" w:rsidRPr="00B35C20">
        <w:rPr>
          <w:sz w:val="17"/>
          <w:szCs w:val="17"/>
          <w:lang w:val="es-ES"/>
        </w:rPr>
        <w:t xml:space="preserve">del plan de cumplimiento </w:t>
      </w:r>
      <w:r w:rsidR="000538BE" w:rsidRPr="00B35C20">
        <w:rPr>
          <w:sz w:val="17"/>
          <w:szCs w:val="17"/>
          <w:lang w:val="es-ES"/>
        </w:rPr>
        <w:t xml:space="preserve">presentados </w:t>
      </w:r>
      <w:r w:rsidR="008733EF" w:rsidRPr="00B35C20">
        <w:rPr>
          <w:sz w:val="17"/>
          <w:szCs w:val="17"/>
          <w:lang w:val="es-ES"/>
        </w:rPr>
        <w:t>el</w:t>
      </w:r>
      <w:r w:rsidR="003B4760" w:rsidRPr="00B35C20">
        <w:rPr>
          <w:sz w:val="17"/>
          <w:szCs w:val="17"/>
          <w:lang w:val="es-ES"/>
        </w:rPr>
        <w:t xml:space="preserve"> 23 </w:t>
      </w:r>
      <w:r w:rsidR="008733EF" w:rsidRPr="00B35C20">
        <w:rPr>
          <w:sz w:val="17"/>
          <w:szCs w:val="17"/>
          <w:lang w:val="es-ES"/>
        </w:rPr>
        <w:t>de marzo de 2026</w:t>
      </w:r>
      <w:r w:rsidR="0070052C" w:rsidRPr="00B35C20">
        <w:rPr>
          <w:sz w:val="17"/>
          <w:szCs w:val="17"/>
          <w:lang w:val="es-ES"/>
        </w:rPr>
        <w:t xml:space="preserve">; los datos A7 </w:t>
      </w:r>
      <w:r w:rsidR="00FE1A32" w:rsidRPr="00B35C20">
        <w:rPr>
          <w:sz w:val="17"/>
          <w:szCs w:val="17"/>
          <w:lang w:val="es-ES"/>
        </w:rPr>
        <w:t xml:space="preserve">para estos años </w:t>
      </w:r>
      <w:r w:rsidR="003F3797" w:rsidRPr="00B35C20">
        <w:rPr>
          <w:sz w:val="17"/>
          <w:szCs w:val="17"/>
          <w:lang w:val="es-ES"/>
        </w:rPr>
        <w:t>aún deben revisarse.</w:t>
      </w:r>
    </w:p>
    <w:p w14:paraId="51CA81CC" w14:textId="77777777" w:rsidR="008733EF" w:rsidRPr="00B35C20" w:rsidRDefault="008733EF" w:rsidP="009742D2">
      <w:pPr>
        <w:spacing w:before="20" w:after="20"/>
        <w:ind w:left="-284" w:right="-279"/>
        <w:jc w:val="left"/>
        <w:rPr>
          <w:sz w:val="17"/>
          <w:szCs w:val="17"/>
          <w:lang w:val="es-ES"/>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867"/>
        <w:gridCol w:w="1530"/>
        <w:gridCol w:w="1437"/>
        <w:gridCol w:w="1245"/>
        <w:gridCol w:w="1944"/>
      </w:tblGrid>
      <w:tr w:rsidR="00711BE6" w:rsidRPr="00B35C20" w14:paraId="2A5B349C" w14:textId="77777777" w:rsidTr="004B1867">
        <w:trPr>
          <w:tblHeader/>
          <w:jc w:val="center"/>
        </w:trPr>
        <w:tc>
          <w:tcPr>
            <w:tcW w:w="1929" w:type="pct"/>
            <w:tcMar>
              <w:top w:w="17" w:type="dxa"/>
              <w:left w:w="108" w:type="dxa"/>
              <w:bottom w:w="17" w:type="dxa"/>
              <w:right w:w="108" w:type="dxa"/>
            </w:tcMar>
            <w:vAlign w:val="center"/>
          </w:tcPr>
          <w:p w14:paraId="422CFAAA" w14:textId="355DB99F" w:rsidR="00711BE6" w:rsidRPr="00B35C20" w:rsidRDefault="00711BE6" w:rsidP="00573D9A">
            <w:pPr>
              <w:spacing w:before="20" w:after="20"/>
              <w:jc w:val="left"/>
              <w:rPr>
                <w:b/>
                <w:bCs/>
                <w:sz w:val="17"/>
                <w:szCs w:val="17"/>
                <w:lang w:val="es-ES"/>
              </w:rPr>
            </w:pPr>
            <w:r w:rsidRPr="00B35C20">
              <w:rPr>
                <w:b/>
                <w:sz w:val="17"/>
                <w:szCs w:val="17"/>
                <w:lang w:val="es-ES"/>
              </w:rPr>
              <w:t>DATOS DE NIVEL BASICO DE REFERENCIA (</w:t>
            </w:r>
            <w:r w:rsidR="004B1867" w:rsidRPr="004B1867">
              <w:rPr>
                <w:b/>
                <w:bCs/>
                <w:sz w:val="17"/>
                <w:szCs w:val="17"/>
                <w:lang w:val="es-ES"/>
              </w:rPr>
              <w:t>toneladas de CO₂ equivalente</w:t>
            </w:r>
            <w:r w:rsidRPr="004B1867">
              <w:rPr>
                <w:b/>
                <w:bCs/>
                <w:sz w:val="17"/>
                <w:szCs w:val="17"/>
                <w:lang w:val="es-ES"/>
              </w:rPr>
              <w:t>)</w:t>
            </w:r>
          </w:p>
        </w:tc>
        <w:tc>
          <w:tcPr>
            <w:tcW w:w="763" w:type="pct"/>
            <w:vAlign w:val="center"/>
          </w:tcPr>
          <w:p w14:paraId="529914BD" w14:textId="77777777" w:rsidR="00711BE6" w:rsidRPr="00B35C20" w:rsidRDefault="00711BE6" w:rsidP="00573D9A">
            <w:pPr>
              <w:spacing w:before="20" w:after="20"/>
              <w:jc w:val="center"/>
              <w:rPr>
                <w:b/>
                <w:bCs/>
                <w:sz w:val="17"/>
                <w:szCs w:val="17"/>
              </w:rPr>
            </w:pPr>
            <w:r w:rsidRPr="00B35C20">
              <w:rPr>
                <w:b/>
                <w:bCs/>
                <w:sz w:val="17"/>
                <w:szCs w:val="17"/>
              </w:rPr>
              <w:t>2020</w:t>
            </w:r>
          </w:p>
        </w:tc>
        <w:tc>
          <w:tcPr>
            <w:tcW w:w="717" w:type="pct"/>
            <w:tcMar>
              <w:top w:w="17" w:type="dxa"/>
              <w:left w:w="108" w:type="dxa"/>
              <w:bottom w:w="17" w:type="dxa"/>
              <w:right w:w="108" w:type="dxa"/>
            </w:tcMar>
            <w:vAlign w:val="center"/>
          </w:tcPr>
          <w:p w14:paraId="55BD78D1" w14:textId="77777777" w:rsidR="00711BE6" w:rsidRPr="00B35C20" w:rsidRDefault="00711BE6" w:rsidP="00573D9A">
            <w:pPr>
              <w:spacing w:before="20" w:after="20"/>
              <w:jc w:val="center"/>
              <w:rPr>
                <w:b/>
                <w:bCs/>
                <w:sz w:val="17"/>
                <w:szCs w:val="17"/>
              </w:rPr>
            </w:pPr>
            <w:r w:rsidRPr="00B35C20">
              <w:rPr>
                <w:b/>
                <w:bCs/>
                <w:sz w:val="17"/>
                <w:szCs w:val="17"/>
              </w:rPr>
              <w:t>2021</w:t>
            </w:r>
          </w:p>
        </w:tc>
        <w:tc>
          <w:tcPr>
            <w:tcW w:w="621" w:type="pct"/>
            <w:tcMar>
              <w:top w:w="17" w:type="dxa"/>
              <w:left w:w="108" w:type="dxa"/>
              <w:bottom w:w="17" w:type="dxa"/>
              <w:right w:w="108" w:type="dxa"/>
            </w:tcMar>
            <w:vAlign w:val="center"/>
          </w:tcPr>
          <w:p w14:paraId="60D0C1D1" w14:textId="77777777" w:rsidR="00711BE6" w:rsidRPr="00B35C20" w:rsidRDefault="00711BE6" w:rsidP="00573D9A">
            <w:pPr>
              <w:spacing w:before="20" w:after="20"/>
              <w:jc w:val="center"/>
              <w:rPr>
                <w:b/>
                <w:bCs/>
                <w:sz w:val="17"/>
                <w:szCs w:val="17"/>
              </w:rPr>
            </w:pPr>
            <w:r w:rsidRPr="00B35C20">
              <w:rPr>
                <w:b/>
                <w:bCs/>
                <w:sz w:val="17"/>
                <w:szCs w:val="17"/>
              </w:rPr>
              <w:t>2022</w:t>
            </w:r>
          </w:p>
        </w:tc>
        <w:tc>
          <w:tcPr>
            <w:tcW w:w="970" w:type="pct"/>
            <w:tcMar>
              <w:top w:w="17" w:type="dxa"/>
              <w:left w:w="108" w:type="dxa"/>
              <w:bottom w:w="17" w:type="dxa"/>
              <w:right w:w="108" w:type="dxa"/>
            </w:tcMar>
            <w:vAlign w:val="center"/>
          </w:tcPr>
          <w:p w14:paraId="43A84B3D" w14:textId="77777777" w:rsidR="00711BE6" w:rsidRPr="00B35C20" w:rsidRDefault="00711BE6" w:rsidP="00573D9A">
            <w:pPr>
              <w:spacing w:before="20" w:after="20"/>
              <w:jc w:val="center"/>
              <w:rPr>
                <w:b/>
                <w:bCs/>
                <w:sz w:val="17"/>
                <w:szCs w:val="17"/>
              </w:rPr>
            </w:pPr>
            <w:proofErr w:type="spellStart"/>
            <w:r w:rsidRPr="00B35C20">
              <w:rPr>
                <w:b/>
                <w:bCs/>
                <w:sz w:val="17"/>
                <w:szCs w:val="17"/>
              </w:rPr>
              <w:t>Promedio</w:t>
            </w:r>
            <w:proofErr w:type="spellEnd"/>
            <w:r w:rsidRPr="00B35C20">
              <w:rPr>
                <w:b/>
                <w:bCs/>
                <w:sz w:val="17"/>
                <w:szCs w:val="17"/>
              </w:rPr>
              <w:t xml:space="preserve"> de 2020-2022</w:t>
            </w:r>
          </w:p>
        </w:tc>
      </w:tr>
      <w:tr w:rsidR="00711BE6" w:rsidRPr="00B35C20" w14:paraId="4837EBF2" w14:textId="77777777" w:rsidTr="004B1867">
        <w:trPr>
          <w:jc w:val="center"/>
        </w:trPr>
        <w:tc>
          <w:tcPr>
            <w:tcW w:w="1929" w:type="pct"/>
            <w:tcMar>
              <w:top w:w="17" w:type="dxa"/>
              <w:left w:w="108" w:type="dxa"/>
              <w:bottom w:w="17" w:type="dxa"/>
              <w:right w:w="108" w:type="dxa"/>
            </w:tcMar>
          </w:tcPr>
          <w:p w14:paraId="07FE0929" w14:textId="77777777" w:rsidR="00711BE6" w:rsidRPr="00B35C20" w:rsidRDefault="00711BE6" w:rsidP="00573D9A">
            <w:pPr>
              <w:spacing w:before="20" w:after="20"/>
              <w:rPr>
                <w:sz w:val="17"/>
                <w:szCs w:val="17"/>
              </w:rPr>
            </w:pPr>
            <w:proofErr w:type="spellStart"/>
            <w:r w:rsidRPr="00B35C20">
              <w:rPr>
                <w:sz w:val="17"/>
                <w:szCs w:val="17"/>
              </w:rPr>
              <w:t>Consumo</w:t>
            </w:r>
            <w:proofErr w:type="spellEnd"/>
            <w:r w:rsidRPr="00B35C20">
              <w:rPr>
                <w:sz w:val="17"/>
                <w:szCs w:val="17"/>
              </w:rPr>
              <w:t xml:space="preserve"> </w:t>
            </w:r>
            <w:proofErr w:type="spellStart"/>
            <w:r w:rsidRPr="00B35C20">
              <w:rPr>
                <w:sz w:val="17"/>
                <w:szCs w:val="17"/>
              </w:rPr>
              <w:t>anual</w:t>
            </w:r>
            <w:proofErr w:type="spellEnd"/>
            <w:r w:rsidRPr="00B35C20">
              <w:rPr>
                <w:sz w:val="17"/>
                <w:szCs w:val="17"/>
              </w:rPr>
              <w:t xml:space="preserve"> de HFC</w:t>
            </w:r>
          </w:p>
        </w:tc>
        <w:tc>
          <w:tcPr>
            <w:tcW w:w="763" w:type="pct"/>
          </w:tcPr>
          <w:p w14:paraId="37B21E1F" w14:textId="40BF2042" w:rsidR="00711BE6" w:rsidRPr="00B35C20" w:rsidRDefault="006123AE" w:rsidP="00D36439">
            <w:pPr>
              <w:spacing w:before="20" w:after="20"/>
              <w:ind w:right="147"/>
              <w:jc w:val="right"/>
              <w:rPr>
                <w:sz w:val="17"/>
                <w:szCs w:val="17"/>
              </w:rPr>
            </w:pPr>
            <w:r w:rsidRPr="00B35C20">
              <w:rPr>
                <w:color w:val="000000" w:themeColor="text1"/>
                <w:sz w:val="17"/>
                <w:szCs w:val="17"/>
              </w:rPr>
              <w:t>73</w:t>
            </w:r>
            <w:r w:rsidR="004B1867">
              <w:rPr>
                <w:color w:val="000000" w:themeColor="text1"/>
                <w:sz w:val="17"/>
                <w:szCs w:val="17"/>
              </w:rPr>
              <w:t>.</w:t>
            </w:r>
            <w:r w:rsidRPr="00B35C20">
              <w:rPr>
                <w:color w:val="000000" w:themeColor="text1"/>
                <w:sz w:val="17"/>
                <w:szCs w:val="17"/>
              </w:rPr>
              <w:t>601</w:t>
            </w:r>
          </w:p>
        </w:tc>
        <w:tc>
          <w:tcPr>
            <w:tcW w:w="717" w:type="pct"/>
            <w:tcMar>
              <w:top w:w="17" w:type="dxa"/>
              <w:left w:w="108" w:type="dxa"/>
              <w:bottom w:w="17" w:type="dxa"/>
              <w:right w:w="108" w:type="dxa"/>
            </w:tcMar>
          </w:tcPr>
          <w:p w14:paraId="473A55E4" w14:textId="11CD571A" w:rsidR="00711BE6" w:rsidRPr="00B35C20" w:rsidRDefault="006123AE" w:rsidP="00D36439">
            <w:pPr>
              <w:spacing w:before="20" w:after="20"/>
              <w:ind w:right="38"/>
              <w:jc w:val="right"/>
              <w:rPr>
                <w:sz w:val="17"/>
                <w:szCs w:val="17"/>
              </w:rPr>
            </w:pPr>
            <w:r w:rsidRPr="00B35C20">
              <w:rPr>
                <w:color w:val="000000" w:themeColor="text1"/>
                <w:sz w:val="17"/>
                <w:szCs w:val="17"/>
              </w:rPr>
              <w:t>1</w:t>
            </w:r>
            <w:r w:rsidR="004B1867">
              <w:rPr>
                <w:color w:val="000000" w:themeColor="text1"/>
                <w:sz w:val="17"/>
                <w:szCs w:val="17"/>
              </w:rPr>
              <w:t>.</w:t>
            </w:r>
            <w:r w:rsidRPr="00B35C20">
              <w:rPr>
                <w:color w:val="000000" w:themeColor="text1"/>
                <w:sz w:val="17"/>
                <w:szCs w:val="17"/>
              </w:rPr>
              <w:t>137</w:t>
            </w:r>
            <w:r w:rsidR="004B1867">
              <w:rPr>
                <w:color w:val="000000" w:themeColor="text1"/>
                <w:sz w:val="17"/>
                <w:szCs w:val="17"/>
              </w:rPr>
              <w:t>.</w:t>
            </w:r>
            <w:r w:rsidRPr="00B35C20">
              <w:rPr>
                <w:color w:val="000000" w:themeColor="text1"/>
                <w:sz w:val="17"/>
                <w:szCs w:val="17"/>
              </w:rPr>
              <w:t>903</w:t>
            </w:r>
          </w:p>
        </w:tc>
        <w:tc>
          <w:tcPr>
            <w:tcW w:w="621" w:type="pct"/>
            <w:tcMar>
              <w:top w:w="17" w:type="dxa"/>
              <w:left w:w="108" w:type="dxa"/>
              <w:bottom w:w="17" w:type="dxa"/>
              <w:right w:w="108" w:type="dxa"/>
            </w:tcMar>
          </w:tcPr>
          <w:p w14:paraId="23FDE25F" w14:textId="62727F75" w:rsidR="00711BE6" w:rsidRPr="00B35C20" w:rsidRDefault="004B66F8" w:rsidP="00D36439">
            <w:pPr>
              <w:spacing w:before="20" w:after="20"/>
              <w:ind w:right="34"/>
              <w:jc w:val="right"/>
              <w:rPr>
                <w:sz w:val="17"/>
                <w:szCs w:val="17"/>
              </w:rPr>
            </w:pPr>
            <w:r w:rsidRPr="00B35C20">
              <w:rPr>
                <w:color w:val="000000" w:themeColor="text1"/>
                <w:sz w:val="17"/>
                <w:szCs w:val="17"/>
              </w:rPr>
              <w:t>121</w:t>
            </w:r>
            <w:r w:rsidR="004B1867">
              <w:rPr>
                <w:color w:val="000000" w:themeColor="text1"/>
                <w:sz w:val="17"/>
                <w:szCs w:val="17"/>
              </w:rPr>
              <w:t>.</w:t>
            </w:r>
            <w:r w:rsidRPr="00B35C20">
              <w:rPr>
                <w:color w:val="000000" w:themeColor="text1"/>
                <w:sz w:val="17"/>
                <w:szCs w:val="17"/>
              </w:rPr>
              <w:t>648</w:t>
            </w:r>
          </w:p>
        </w:tc>
        <w:tc>
          <w:tcPr>
            <w:tcW w:w="970" w:type="pct"/>
            <w:tcMar>
              <w:top w:w="17" w:type="dxa"/>
              <w:left w:w="108" w:type="dxa"/>
              <w:bottom w:w="17" w:type="dxa"/>
              <w:right w:w="108" w:type="dxa"/>
            </w:tcMar>
          </w:tcPr>
          <w:p w14:paraId="5DE2287B" w14:textId="0F43B105" w:rsidR="00711BE6" w:rsidRPr="00B35C20" w:rsidRDefault="004B66F8" w:rsidP="00D36439">
            <w:pPr>
              <w:spacing w:before="20" w:after="20"/>
              <w:ind w:right="33"/>
              <w:jc w:val="right"/>
              <w:rPr>
                <w:sz w:val="17"/>
                <w:szCs w:val="17"/>
              </w:rPr>
            </w:pPr>
            <w:r w:rsidRPr="00B35C20">
              <w:rPr>
                <w:color w:val="000000" w:themeColor="text1"/>
                <w:sz w:val="17"/>
                <w:szCs w:val="17"/>
              </w:rPr>
              <w:t>444</w:t>
            </w:r>
            <w:r w:rsidR="004B1867">
              <w:rPr>
                <w:color w:val="000000" w:themeColor="text1"/>
                <w:sz w:val="17"/>
                <w:szCs w:val="17"/>
              </w:rPr>
              <w:t>.</w:t>
            </w:r>
            <w:r w:rsidRPr="00B35C20">
              <w:rPr>
                <w:color w:val="000000" w:themeColor="text1"/>
                <w:sz w:val="17"/>
                <w:szCs w:val="17"/>
              </w:rPr>
              <w:t>384</w:t>
            </w:r>
          </w:p>
        </w:tc>
      </w:tr>
      <w:tr w:rsidR="00711BE6" w:rsidRPr="00B35C20" w14:paraId="37B9A86E" w14:textId="77777777" w:rsidTr="004B1867">
        <w:trPr>
          <w:jc w:val="center"/>
        </w:trPr>
        <w:tc>
          <w:tcPr>
            <w:tcW w:w="4030" w:type="pct"/>
            <w:gridSpan w:val="4"/>
            <w:tcBorders>
              <w:bottom w:val="single" w:sz="4" w:space="0" w:color="auto"/>
            </w:tcBorders>
            <w:tcMar>
              <w:top w:w="17" w:type="dxa"/>
              <w:left w:w="108" w:type="dxa"/>
              <w:bottom w:w="17" w:type="dxa"/>
              <w:right w:w="108" w:type="dxa"/>
            </w:tcMar>
          </w:tcPr>
          <w:p w14:paraId="24638705" w14:textId="5C142418" w:rsidR="00711BE6" w:rsidRPr="003C300E" w:rsidRDefault="00711BE6" w:rsidP="00573D9A">
            <w:pPr>
              <w:spacing w:before="20" w:after="20"/>
              <w:ind w:right="113"/>
              <w:jc w:val="left"/>
              <w:rPr>
                <w:sz w:val="17"/>
                <w:szCs w:val="17"/>
                <w:lang w:val="es-ES"/>
              </w:rPr>
            </w:pPr>
            <w:r w:rsidRPr="003C300E">
              <w:rPr>
                <w:sz w:val="17"/>
                <w:szCs w:val="17"/>
                <w:lang w:val="es-ES"/>
              </w:rPr>
              <w:t>Nivel básico de HCFC (65</w:t>
            </w:r>
            <w:r w:rsidR="00BB1439" w:rsidRPr="003C300E">
              <w:rPr>
                <w:sz w:val="17"/>
                <w:szCs w:val="17"/>
                <w:lang w:val="es-ES"/>
              </w:rPr>
              <w:t xml:space="preserve"> por ciento</w:t>
            </w:r>
            <w:r w:rsidRPr="003C300E">
              <w:rPr>
                <w:sz w:val="17"/>
                <w:szCs w:val="17"/>
                <w:lang w:val="es-ES"/>
              </w:rPr>
              <w:t>)</w:t>
            </w:r>
          </w:p>
        </w:tc>
        <w:tc>
          <w:tcPr>
            <w:tcW w:w="970" w:type="pct"/>
            <w:tcBorders>
              <w:bottom w:val="single" w:sz="4" w:space="0" w:color="auto"/>
            </w:tcBorders>
          </w:tcPr>
          <w:p w14:paraId="193F9812" w14:textId="73360B09" w:rsidR="00711BE6" w:rsidRPr="00B35C20" w:rsidRDefault="004B66F8" w:rsidP="00D36439">
            <w:pPr>
              <w:spacing w:before="20" w:after="20"/>
              <w:ind w:right="116"/>
              <w:jc w:val="right"/>
              <w:rPr>
                <w:sz w:val="17"/>
                <w:szCs w:val="17"/>
              </w:rPr>
            </w:pPr>
            <w:r w:rsidRPr="00B35C20">
              <w:rPr>
                <w:color w:val="000000" w:themeColor="text1"/>
                <w:sz w:val="17"/>
                <w:szCs w:val="17"/>
              </w:rPr>
              <w:t>57</w:t>
            </w:r>
            <w:r w:rsidR="004B1867">
              <w:rPr>
                <w:color w:val="000000" w:themeColor="text1"/>
                <w:sz w:val="17"/>
                <w:szCs w:val="17"/>
              </w:rPr>
              <w:t>.</w:t>
            </w:r>
            <w:r w:rsidRPr="00B35C20">
              <w:rPr>
                <w:color w:val="000000" w:themeColor="text1"/>
                <w:sz w:val="17"/>
                <w:szCs w:val="17"/>
              </w:rPr>
              <w:t>879</w:t>
            </w:r>
          </w:p>
        </w:tc>
      </w:tr>
      <w:tr w:rsidR="00711BE6" w:rsidRPr="00B35C20" w14:paraId="27FBFDDD" w14:textId="77777777" w:rsidTr="004B1867">
        <w:trPr>
          <w:jc w:val="center"/>
        </w:trPr>
        <w:tc>
          <w:tcPr>
            <w:tcW w:w="4030" w:type="pct"/>
            <w:gridSpan w:val="4"/>
            <w:tcBorders>
              <w:bottom w:val="single" w:sz="4" w:space="0" w:color="auto"/>
            </w:tcBorders>
            <w:tcMar>
              <w:top w:w="17" w:type="dxa"/>
              <w:left w:w="108" w:type="dxa"/>
              <w:bottom w:w="17" w:type="dxa"/>
              <w:right w:w="108" w:type="dxa"/>
            </w:tcMar>
          </w:tcPr>
          <w:p w14:paraId="687F5F26" w14:textId="77777777" w:rsidR="00711BE6" w:rsidRPr="00B35C20" w:rsidRDefault="00711BE6" w:rsidP="00573D9A">
            <w:pPr>
              <w:spacing w:before="20" w:after="20"/>
              <w:ind w:right="116"/>
              <w:jc w:val="left"/>
              <w:rPr>
                <w:sz w:val="17"/>
                <w:szCs w:val="17"/>
                <w:lang w:val="es-ES"/>
              </w:rPr>
            </w:pPr>
            <w:r w:rsidRPr="00B35C20">
              <w:rPr>
                <w:sz w:val="17"/>
                <w:szCs w:val="17"/>
                <w:lang w:val="es-ES"/>
              </w:rPr>
              <w:t>Nivel de referencia de HFC</w:t>
            </w:r>
          </w:p>
        </w:tc>
        <w:tc>
          <w:tcPr>
            <w:tcW w:w="970" w:type="pct"/>
            <w:tcBorders>
              <w:bottom w:val="single" w:sz="4" w:space="0" w:color="auto"/>
            </w:tcBorders>
          </w:tcPr>
          <w:p w14:paraId="797210D0" w14:textId="1FBFFB3A" w:rsidR="00711BE6" w:rsidRPr="00B35C20" w:rsidRDefault="004B66F8" w:rsidP="00D36439">
            <w:pPr>
              <w:spacing w:before="20" w:after="20"/>
              <w:ind w:right="116"/>
              <w:jc w:val="right"/>
              <w:rPr>
                <w:sz w:val="17"/>
                <w:szCs w:val="17"/>
              </w:rPr>
            </w:pPr>
            <w:r w:rsidRPr="00B35C20">
              <w:rPr>
                <w:color w:val="000000" w:themeColor="text1"/>
                <w:sz w:val="17"/>
                <w:szCs w:val="17"/>
              </w:rPr>
              <w:t>502</w:t>
            </w:r>
            <w:r w:rsidR="004B1867">
              <w:rPr>
                <w:color w:val="000000" w:themeColor="text1"/>
                <w:sz w:val="17"/>
                <w:szCs w:val="17"/>
              </w:rPr>
              <w:t>.</w:t>
            </w:r>
            <w:r w:rsidRPr="00B35C20">
              <w:rPr>
                <w:color w:val="000000" w:themeColor="text1"/>
                <w:sz w:val="17"/>
                <w:szCs w:val="17"/>
              </w:rPr>
              <w:t>263</w:t>
            </w:r>
          </w:p>
        </w:tc>
      </w:tr>
    </w:tbl>
    <w:p w14:paraId="0946DC55" w14:textId="77777777" w:rsidR="00CF6E19" w:rsidRPr="00B35C20" w:rsidRDefault="00CF6E19" w:rsidP="00C5582E">
      <w:pPr>
        <w:spacing w:before="20" w:after="20"/>
        <w:ind w:right="-279"/>
        <w:jc w:val="center"/>
        <w:rPr>
          <w:sz w:val="17"/>
          <w:szCs w:val="17"/>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45"/>
        <w:gridCol w:w="3278"/>
      </w:tblGrid>
      <w:tr w:rsidR="00711BE6" w:rsidRPr="00FF559C" w14:paraId="77F575FE" w14:textId="77777777" w:rsidTr="0080542D">
        <w:trPr>
          <w:jc w:val="center"/>
        </w:trPr>
        <w:tc>
          <w:tcPr>
            <w:tcW w:w="5000" w:type="pct"/>
            <w:gridSpan w:val="2"/>
            <w:tcMar>
              <w:top w:w="17" w:type="dxa"/>
              <w:left w:w="108" w:type="dxa"/>
              <w:bottom w:w="17" w:type="dxa"/>
              <w:right w:w="108" w:type="dxa"/>
            </w:tcMar>
          </w:tcPr>
          <w:p w14:paraId="7E7F6292" w14:textId="7C8C99A8" w:rsidR="00711BE6" w:rsidRPr="00B35C20" w:rsidRDefault="00711BE6" w:rsidP="00573D9A">
            <w:pPr>
              <w:spacing w:before="20" w:after="20"/>
              <w:ind w:right="116"/>
              <w:jc w:val="left"/>
              <w:rPr>
                <w:sz w:val="17"/>
                <w:szCs w:val="17"/>
                <w:highlight w:val="cyan"/>
                <w:lang w:val="es-ES"/>
              </w:rPr>
            </w:pPr>
            <w:r w:rsidRPr="00B35C20">
              <w:rPr>
                <w:b/>
                <w:bCs/>
                <w:sz w:val="17"/>
                <w:szCs w:val="17"/>
                <w:lang w:val="es-ES"/>
              </w:rPr>
              <w:t xml:space="preserve">CONSUMO DE HFC ADMISIBLE PARA LA FINANCIACIÓN </w:t>
            </w:r>
            <w:r w:rsidR="00C55D34" w:rsidRPr="00B35C20">
              <w:rPr>
                <w:b/>
                <w:bCs/>
                <w:sz w:val="17"/>
                <w:szCs w:val="17"/>
                <w:lang w:val="es-ES"/>
              </w:rPr>
              <w:t>(</w:t>
            </w:r>
            <w:r w:rsidR="004B1867" w:rsidRPr="004B1867">
              <w:rPr>
                <w:b/>
                <w:bCs/>
                <w:sz w:val="17"/>
                <w:szCs w:val="17"/>
                <w:lang w:val="es-ES"/>
              </w:rPr>
              <w:t>toneladas de CO₂ equivalente</w:t>
            </w:r>
            <w:r w:rsidR="004B1867">
              <w:rPr>
                <w:b/>
                <w:bCs/>
                <w:sz w:val="17"/>
                <w:szCs w:val="17"/>
                <w:lang w:val="es-ES"/>
              </w:rPr>
              <w:t>)</w:t>
            </w:r>
          </w:p>
        </w:tc>
      </w:tr>
      <w:tr w:rsidR="00711BE6" w:rsidRPr="00B35C20" w14:paraId="79C66F60" w14:textId="77777777" w:rsidTr="00AB0E1A">
        <w:trPr>
          <w:jc w:val="center"/>
        </w:trPr>
        <w:tc>
          <w:tcPr>
            <w:tcW w:w="3365" w:type="pct"/>
            <w:tcMar>
              <w:top w:w="17" w:type="dxa"/>
              <w:left w:w="108" w:type="dxa"/>
              <w:bottom w:w="17" w:type="dxa"/>
              <w:right w:w="108" w:type="dxa"/>
            </w:tcMar>
            <w:vAlign w:val="center"/>
          </w:tcPr>
          <w:p w14:paraId="1EBC9453" w14:textId="77777777" w:rsidR="00711BE6" w:rsidRPr="00B35C20" w:rsidRDefault="00711BE6" w:rsidP="00573D9A">
            <w:pPr>
              <w:spacing w:before="20" w:after="20"/>
              <w:ind w:right="55"/>
              <w:jc w:val="left"/>
              <w:rPr>
                <w:sz w:val="17"/>
                <w:szCs w:val="17"/>
                <w:lang w:val="es-ES"/>
              </w:rPr>
            </w:pPr>
            <w:r w:rsidRPr="00B35C20">
              <w:rPr>
                <w:sz w:val="17"/>
                <w:szCs w:val="17"/>
                <w:lang w:val="es-ES"/>
              </w:rPr>
              <w:t>Punto de partida para reducciones acumulativas sostenidas</w:t>
            </w:r>
          </w:p>
        </w:tc>
        <w:tc>
          <w:tcPr>
            <w:tcW w:w="1635" w:type="pct"/>
            <w:vAlign w:val="center"/>
          </w:tcPr>
          <w:p w14:paraId="43930227" w14:textId="41ED4B22" w:rsidR="00711BE6" w:rsidRPr="00B35C20" w:rsidRDefault="0070038F" w:rsidP="00AB0E1A">
            <w:pPr>
              <w:spacing w:before="20" w:after="20"/>
              <w:ind w:left="-29" w:right="116"/>
              <w:jc w:val="right"/>
              <w:rPr>
                <w:sz w:val="17"/>
                <w:szCs w:val="17"/>
                <w:highlight w:val="cyan"/>
              </w:rPr>
            </w:pPr>
            <w:proofErr w:type="spellStart"/>
            <w:r w:rsidRPr="00B35C20">
              <w:rPr>
                <w:sz w:val="17"/>
                <w:szCs w:val="17"/>
              </w:rPr>
              <w:t>n.a.</w:t>
            </w:r>
            <w:proofErr w:type="spellEnd"/>
            <w:r w:rsidRPr="00B35C20">
              <w:rPr>
                <w:sz w:val="17"/>
                <w:szCs w:val="17"/>
              </w:rPr>
              <w:t xml:space="preserve"> </w:t>
            </w:r>
          </w:p>
        </w:tc>
      </w:tr>
      <w:tr w:rsidR="00711BE6" w:rsidRPr="00B35C20" w14:paraId="6D81E0A2" w14:textId="77777777" w:rsidTr="00AB0E1A">
        <w:trPr>
          <w:jc w:val="center"/>
        </w:trPr>
        <w:tc>
          <w:tcPr>
            <w:tcW w:w="3365" w:type="pct"/>
            <w:tcMar>
              <w:top w:w="17" w:type="dxa"/>
              <w:left w:w="108" w:type="dxa"/>
              <w:bottom w:w="17" w:type="dxa"/>
              <w:right w:w="108" w:type="dxa"/>
            </w:tcMar>
            <w:vAlign w:val="center"/>
          </w:tcPr>
          <w:p w14:paraId="4CABB494" w14:textId="77777777" w:rsidR="00711BE6" w:rsidRPr="00B35C20" w:rsidRDefault="00711BE6" w:rsidP="00573D9A">
            <w:pPr>
              <w:spacing w:before="20" w:after="20"/>
              <w:ind w:right="55"/>
              <w:jc w:val="left"/>
              <w:rPr>
                <w:b/>
                <w:sz w:val="17"/>
                <w:szCs w:val="17"/>
                <w:lang w:val="es-ES"/>
              </w:rPr>
            </w:pPr>
            <w:r w:rsidRPr="00B35C20">
              <w:rPr>
                <w:sz w:val="17"/>
                <w:szCs w:val="17"/>
                <w:lang w:val="es-ES"/>
              </w:rPr>
              <w:t>Proyectos de inversión en reducción de HFC previamente aprobados</w:t>
            </w:r>
          </w:p>
        </w:tc>
        <w:tc>
          <w:tcPr>
            <w:tcW w:w="1635" w:type="pct"/>
            <w:vAlign w:val="center"/>
          </w:tcPr>
          <w:p w14:paraId="723B7199" w14:textId="25E6283C" w:rsidR="00711BE6" w:rsidRPr="00B35C20" w:rsidRDefault="00711BE6" w:rsidP="00AB0E1A">
            <w:pPr>
              <w:spacing w:before="20" w:after="20"/>
              <w:ind w:right="116"/>
              <w:jc w:val="right"/>
              <w:rPr>
                <w:b/>
                <w:sz w:val="17"/>
                <w:szCs w:val="17"/>
              </w:rPr>
            </w:pPr>
            <w:r w:rsidRPr="00B35C20">
              <w:rPr>
                <w:sz w:val="17"/>
                <w:szCs w:val="17"/>
              </w:rPr>
              <w:t>No</w:t>
            </w:r>
          </w:p>
        </w:tc>
      </w:tr>
      <w:tr w:rsidR="00711BE6" w:rsidRPr="00B35C20" w14:paraId="02D5866B" w14:textId="77777777" w:rsidTr="00AB0E1A">
        <w:trPr>
          <w:jc w:val="center"/>
        </w:trPr>
        <w:tc>
          <w:tcPr>
            <w:tcW w:w="3365" w:type="pct"/>
            <w:tcMar>
              <w:top w:w="17" w:type="dxa"/>
              <w:left w:w="108" w:type="dxa"/>
              <w:bottom w:w="17" w:type="dxa"/>
              <w:right w:w="108" w:type="dxa"/>
            </w:tcMar>
            <w:vAlign w:val="center"/>
          </w:tcPr>
          <w:p w14:paraId="2A938FFA" w14:textId="77777777" w:rsidR="00711BE6" w:rsidRPr="00B35C20" w:rsidRDefault="00711BE6" w:rsidP="00573D9A">
            <w:pPr>
              <w:spacing w:before="20" w:after="20"/>
              <w:ind w:right="172"/>
              <w:jc w:val="left"/>
              <w:rPr>
                <w:sz w:val="17"/>
                <w:szCs w:val="17"/>
                <w:lang w:val="es-ES"/>
              </w:rPr>
            </w:pPr>
            <w:r w:rsidRPr="00B35C20">
              <w:rPr>
                <w:sz w:val="17"/>
                <w:szCs w:val="17"/>
                <w:lang w:val="es-ES"/>
              </w:rPr>
              <w:t>Reducciones acumulativas de proyectos aprobados anteriormente</w:t>
            </w:r>
          </w:p>
        </w:tc>
        <w:tc>
          <w:tcPr>
            <w:tcW w:w="1635" w:type="pct"/>
            <w:vAlign w:val="center"/>
          </w:tcPr>
          <w:p w14:paraId="7A073DA9" w14:textId="09A2475D" w:rsidR="00711BE6" w:rsidRPr="00B35C20" w:rsidRDefault="00711BE6" w:rsidP="00AB0E1A">
            <w:pPr>
              <w:spacing w:before="20" w:after="20"/>
              <w:ind w:right="116"/>
              <w:jc w:val="right"/>
              <w:rPr>
                <w:sz w:val="17"/>
                <w:szCs w:val="17"/>
              </w:rPr>
            </w:pPr>
            <w:proofErr w:type="spellStart"/>
            <w:r w:rsidRPr="00B35C20">
              <w:rPr>
                <w:sz w:val="17"/>
                <w:szCs w:val="17"/>
              </w:rPr>
              <w:t>n.a.</w:t>
            </w:r>
            <w:proofErr w:type="spellEnd"/>
            <w:r w:rsidRPr="00B35C20">
              <w:rPr>
                <w:sz w:val="17"/>
                <w:szCs w:val="17"/>
              </w:rPr>
              <w:t xml:space="preserve"> </w:t>
            </w:r>
          </w:p>
        </w:tc>
      </w:tr>
    </w:tbl>
    <w:p w14:paraId="54925A76" w14:textId="77777777" w:rsidR="00711BE6" w:rsidRPr="00B35C20" w:rsidRDefault="00711BE6" w:rsidP="00DE2F1E">
      <w:pPr>
        <w:ind w:left="-284" w:right="-279"/>
        <w:jc w:val="center"/>
        <w:rPr>
          <w:sz w:val="17"/>
          <w:szCs w:val="17"/>
        </w:rPr>
      </w:pPr>
    </w:p>
    <w:tbl>
      <w:tblPr>
        <w:tblStyle w:val="1"/>
        <w:tblW w:w="5360" w:type="pct"/>
        <w:jc w:val="center"/>
        <w:tblLayout w:type="fixed"/>
        <w:tblLook w:val="04A0" w:firstRow="1" w:lastRow="0" w:firstColumn="1" w:lastColumn="0" w:noHBand="0" w:noVBand="1"/>
      </w:tblPr>
      <w:tblGrid>
        <w:gridCol w:w="1562"/>
        <w:gridCol w:w="864"/>
        <w:gridCol w:w="1890"/>
        <w:gridCol w:w="1313"/>
        <w:gridCol w:w="1099"/>
        <w:gridCol w:w="1099"/>
        <w:gridCol w:w="1099"/>
        <w:gridCol w:w="1097"/>
      </w:tblGrid>
      <w:tr w:rsidR="00B8685E" w:rsidRPr="00B35C20" w14:paraId="6C783A11" w14:textId="77777777" w:rsidTr="004B1867">
        <w:trPr>
          <w:trHeight w:val="216"/>
          <w:jc w:val="center"/>
        </w:trPr>
        <w:tc>
          <w:tcPr>
            <w:tcW w:w="2153" w:type="pct"/>
            <w:gridSpan w:val="3"/>
          </w:tcPr>
          <w:p w14:paraId="0DA5456D" w14:textId="77777777" w:rsidR="00B8685E" w:rsidRPr="00B35C20" w:rsidRDefault="00B8685E" w:rsidP="00573D9A">
            <w:pPr>
              <w:spacing w:before="20" w:after="20"/>
              <w:rPr>
                <w:b/>
                <w:bCs/>
                <w:sz w:val="17"/>
                <w:szCs w:val="17"/>
                <w:lang w:val="es-ES"/>
              </w:rPr>
            </w:pPr>
            <w:r w:rsidRPr="00B35C20">
              <w:rPr>
                <w:b/>
                <w:bCs/>
                <w:sz w:val="17"/>
                <w:szCs w:val="17"/>
                <w:lang w:val="es-ES"/>
              </w:rPr>
              <w:t>DATOS DEL PROYECTO SEGÚN LO ACORDADO</w:t>
            </w:r>
          </w:p>
        </w:tc>
        <w:tc>
          <w:tcPr>
            <w:tcW w:w="655" w:type="pct"/>
            <w:vAlign w:val="center"/>
          </w:tcPr>
          <w:p w14:paraId="186527F0" w14:textId="77777777" w:rsidR="00B8685E" w:rsidRPr="00B35C20" w:rsidRDefault="00B8685E" w:rsidP="00573D9A">
            <w:pPr>
              <w:spacing w:before="20" w:after="20"/>
              <w:jc w:val="center"/>
              <w:rPr>
                <w:b/>
                <w:bCs/>
                <w:sz w:val="17"/>
                <w:szCs w:val="17"/>
              </w:rPr>
            </w:pPr>
            <w:r w:rsidRPr="00B35C20">
              <w:rPr>
                <w:b/>
                <w:bCs/>
                <w:sz w:val="17"/>
                <w:szCs w:val="17"/>
              </w:rPr>
              <w:t>2026*</w:t>
            </w:r>
          </w:p>
        </w:tc>
        <w:tc>
          <w:tcPr>
            <w:tcW w:w="548" w:type="pct"/>
            <w:vAlign w:val="center"/>
          </w:tcPr>
          <w:p w14:paraId="7BB9E4A5" w14:textId="77777777" w:rsidR="00B8685E" w:rsidRPr="00B35C20" w:rsidRDefault="00B8685E" w:rsidP="00573D9A">
            <w:pPr>
              <w:spacing w:before="20" w:after="20"/>
              <w:jc w:val="center"/>
              <w:rPr>
                <w:b/>
                <w:bCs/>
                <w:sz w:val="17"/>
                <w:szCs w:val="17"/>
              </w:rPr>
            </w:pPr>
            <w:r w:rsidRPr="00B35C20">
              <w:rPr>
                <w:b/>
                <w:bCs/>
                <w:sz w:val="17"/>
                <w:szCs w:val="17"/>
              </w:rPr>
              <w:t>2027</w:t>
            </w:r>
          </w:p>
        </w:tc>
        <w:tc>
          <w:tcPr>
            <w:tcW w:w="548" w:type="pct"/>
            <w:vAlign w:val="center"/>
          </w:tcPr>
          <w:p w14:paraId="25859291" w14:textId="77777777" w:rsidR="00B8685E" w:rsidRPr="00B35C20" w:rsidRDefault="00B8685E" w:rsidP="00573D9A">
            <w:pPr>
              <w:spacing w:before="20" w:after="20"/>
              <w:jc w:val="center"/>
              <w:rPr>
                <w:b/>
                <w:bCs/>
                <w:sz w:val="17"/>
                <w:szCs w:val="17"/>
              </w:rPr>
            </w:pPr>
            <w:r w:rsidRPr="00B35C20">
              <w:rPr>
                <w:b/>
                <w:bCs/>
                <w:sz w:val="17"/>
                <w:szCs w:val="17"/>
              </w:rPr>
              <w:t>2028</w:t>
            </w:r>
          </w:p>
        </w:tc>
        <w:tc>
          <w:tcPr>
            <w:tcW w:w="548" w:type="pct"/>
          </w:tcPr>
          <w:p w14:paraId="10548BA3" w14:textId="77777777" w:rsidR="00B8685E" w:rsidRPr="00B35C20" w:rsidRDefault="00B8685E" w:rsidP="00573D9A">
            <w:pPr>
              <w:spacing w:before="20" w:after="20"/>
              <w:jc w:val="center"/>
              <w:rPr>
                <w:b/>
                <w:bCs/>
                <w:sz w:val="17"/>
                <w:szCs w:val="17"/>
              </w:rPr>
            </w:pPr>
            <w:r w:rsidRPr="00B35C20">
              <w:rPr>
                <w:b/>
                <w:bCs/>
                <w:sz w:val="17"/>
                <w:szCs w:val="17"/>
              </w:rPr>
              <w:t>2029</w:t>
            </w:r>
          </w:p>
        </w:tc>
        <w:tc>
          <w:tcPr>
            <w:tcW w:w="547" w:type="pct"/>
            <w:vAlign w:val="center"/>
          </w:tcPr>
          <w:p w14:paraId="167DA038" w14:textId="77777777" w:rsidR="00B8685E" w:rsidRPr="00B35C20" w:rsidRDefault="00B8685E" w:rsidP="00573D9A">
            <w:pPr>
              <w:spacing w:before="20" w:after="20"/>
              <w:jc w:val="center"/>
              <w:rPr>
                <w:b/>
                <w:bCs/>
                <w:sz w:val="17"/>
                <w:szCs w:val="17"/>
              </w:rPr>
            </w:pPr>
            <w:r w:rsidRPr="00B35C20">
              <w:rPr>
                <w:b/>
                <w:bCs/>
                <w:sz w:val="17"/>
                <w:szCs w:val="17"/>
              </w:rPr>
              <w:t>Total</w:t>
            </w:r>
          </w:p>
        </w:tc>
      </w:tr>
      <w:tr w:rsidR="00B8685E" w:rsidRPr="00B35C20" w14:paraId="52E5AC2B" w14:textId="77777777" w:rsidTr="004B1867">
        <w:trPr>
          <w:trHeight w:val="119"/>
          <w:jc w:val="center"/>
        </w:trPr>
        <w:tc>
          <w:tcPr>
            <w:tcW w:w="779" w:type="pct"/>
            <w:vMerge w:val="restart"/>
            <w:vAlign w:val="center"/>
          </w:tcPr>
          <w:p w14:paraId="5B588114" w14:textId="420E7413" w:rsidR="00B8685E" w:rsidRPr="004B1867" w:rsidRDefault="363AE9A5" w:rsidP="00FB1A81">
            <w:pPr>
              <w:jc w:val="left"/>
              <w:rPr>
                <w:sz w:val="17"/>
                <w:szCs w:val="17"/>
                <w:lang w:val="es-ES"/>
              </w:rPr>
            </w:pPr>
            <w:r w:rsidRPr="004B1867">
              <w:rPr>
                <w:sz w:val="17"/>
                <w:szCs w:val="17"/>
                <w:lang w:val="es-ES"/>
              </w:rPr>
              <w:t>Consumo (</w:t>
            </w:r>
            <w:r w:rsidR="004B1867" w:rsidRPr="004B1867">
              <w:rPr>
                <w:sz w:val="17"/>
                <w:szCs w:val="17"/>
                <w:lang w:val="es-ES"/>
              </w:rPr>
              <w:t xml:space="preserve">toneladas de CO₂ </w:t>
            </w:r>
            <w:proofErr w:type="spellStart"/>
            <w:r w:rsidRPr="004B1867">
              <w:rPr>
                <w:sz w:val="17"/>
                <w:szCs w:val="17"/>
                <w:lang w:val="es-ES"/>
              </w:rPr>
              <w:t>eq</w:t>
            </w:r>
            <w:proofErr w:type="spellEnd"/>
            <w:r w:rsidRPr="004B1867">
              <w:rPr>
                <w:sz w:val="17"/>
                <w:szCs w:val="17"/>
                <w:lang w:val="es-ES"/>
              </w:rPr>
              <w:t>.)</w:t>
            </w:r>
          </w:p>
        </w:tc>
        <w:tc>
          <w:tcPr>
            <w:tcW w:w="1374" w:type="pct"/>
            <w:gridSpan w:val="2"/>
            <w:vAlign w:val="bottom"/>
          </w:tcPr>
          <w:p w14:paraId="6D5CD379" w14:textId="77777777" w:rsidR="00B8685E" w:rsidRPr="00B35C20" w:rsidRDefault="00B8685E" w:rsidP="00573D9A">
            <w:pPr>
              <w:spacing w:before="20" w:after="20"/>
              <w:jc w:val="left"/>
              <w:rPr>
                <w:sz w:val="17"/>
                <w:szCs w:val="17"/>
                <w:lang w:val="es-ES"/>
              </w:rPr>
            </w:pPr>
            <w:r w:rsidRPr="00B35C20">
              <w:rPr>
                <w:sz w:val="17"/>
                <w:szCs w:val="17"/>
                <w:lang w:val="es-ES"/>
              </w:rPr>
              <w:t>Límites del Protocolo de Montreal</w:t>
            </w:r>
          </w:p>
        </w:tc>
        <w:tc>
          <w:tcPr>
            <w:tcW w:w="655" w:type="pct"/>
          </w:tcPr>
          <w:p w14:paraId="1D29C8CA" w14:textId="322F6266" w:rsidR="00B8685E" w:rsidRPr="00B35C20" w:rsidRDefault="00233CBE" w:rsidP="003E52F4">
            <w:pPr>
              <w:spacing w:before="20" w:after="20"/>
              <w:jc w:val="right"/>
              <w:rPr>
                <w:sz w:val="17"/>
                <w:szCs w:val="17"/>
              </w:rPr>
            </w:pPr>
            <w:r w:rsidRPr="00B35C20">
              <w:rPr>
                <w:sz w:val="17"/>
                <w:szCs w:val="17"/>
              </w:rPr>
              <w:t>502</w:t>
            </w:r>
            <w:r w:rsidR="004B1867">
              <w:rPr>
                <w:sz w:val="17"/>
                <w:szCs w:val="17"/>
              </w:rPr>
              <w:t>.</w:t>
            </w:r>
            <w:r w:rsidR="00214280" w:rsidRPr="00B35C20">
              <w:rPr>
                <w:sz w:val="17"/>
                <w:szCs w:val="17"/>
              </w:rPr>
              <w:t>263</w:t>
            </w:r>
          </w:p>
        </w:tc>
        <w:tc>
          <w:tcPr>
            <w:tcW w:w="548" w:type="pct"/>
          </w:tcPr>
          <w:p w14:paraId="67089C5C" w14:textId="1FBCC8FD" w:rsidR="00B8685E" w:rsidRPr="00B35C20" w:rsidRDefault="00214280" w:rsidP="003E52F4">
            <w:pPr>
              <w:spacing w:before="20" w:after="20"/>
              <w:jc w:val="right"/>
              <w:rPr>
                <w:sz w:val="17"/>
                <w:szCs w:val="17"/>
              </w:rPr>
            </w:pPr>
            <w:r w:rsidRPr="00B35C20">
              <w:rPr>
                <w:sz w:val="17"/>
                <w:szCs w:val="17"/>
              </w:rPr>
              <w:t>502</w:t>
            </w:r>
            <w:r w:rsidR="004B1867">
              <w:rPr>
                <w:sz w:val="17"/>
                <w:szCs w:val="17"/>
              </w:rPr>
              <w:t>.</w:t>
            </w:r>
            <w:r w:rsidRPr="00B35C20">
              <w:rPr>
                <w:sz w:val="17"/>
                <w:szCs w:val="17"/>
              </w:rPr>
              <w:t>263</w:t>
            </w:r>
          </w:p>
        </w:tc>
        <w:tc>
          <w:tcPr>
            <w:tcW w:w="548" w:type="pct"/>
          </w:tcPr>
          <w:p w14:paraId="5063715A" w14:textId="06A18B1E" w:rsidR="00B8685E" w:rsidRPr="00B35C20" w:rsidRDefault="00214280" w:rsidP="003E52F4">
            <w:pPr>
              <w:spacing w:before="20" w:after="20"/>
              <w:jc w:val="right"/>
              <w:rPr>
                <w:sz w:val="17"/>
                <w:szCs w:val="17"/>
              </w:rPr>
            </w:pPr>
            <w:r w:rsidRPr="00B35C20">
              <w:rPr>
                <w:sz w:val="17"/>
                <w:szCs w:val="17"/>
              </w:rPr>
              <w:t>502</w:t>
            </w:r>
            <w:r w:rsidR="004B1867">
              <w:rPr>
                <w:sz w:val="17"/>
                <w:szCs w:val="17"/>
              </w:rPr>
              <w:t>.</w:t>
            </w:r>
            <w:r w:rsidRPr="00B35C20">
              <w:rPr>
                <w:sz w:val="17"/>
                <w:szCs w:val="17"/>
              </w:rPr>
              <w:t>263</w:t>
            </w:r>
          </w:p>
        </w:tc>
        <w:tc>
          <w:tcPr>
            <w:tcW w:w="548" w:type="pct"/>
          </w:tcPr>
          <w:p w14:paraId="1200742C" w14:textId="2C3E35E9" w:rsidR="00B8685E" w:rsidRPr="00B35C20" w:rsidRDefault="00214280" w:rsidP="003E52F4">
            <w:pPr>
              <w:spacing w:before="20" w:after="20"/>
              <w:jc w:val="right"/>
              <w:rPr>
                <w:sz w:val="17"/>
                <w:szCs w:val="17"/>
              </w:rPr>
            </w:pPr>
            <w:r w:rsidRPr="00B35C20">
              <w:rPr>
                <w:sz w:val="17"/>
                <w:szCs w:val="17"/>
              </w:rPr>
              <w:t>452</w:t>
            </w:r>
            <w:r w:rsidR="004B1867">
              <w:rPr>
                <w:sz w:val="17"/>
                <w:szCs w:val="17"/>
              </w:rPr>
              <w:t>.</w:t>
            </w:r>
            <w:r w:rsidR="00E16080" w:rsidRPr="00B35C20">
              <w:rPr>
                <w:sz w:val="17"/>
                <w:szCs w:val="17"/>
              </w:rPr>
              <w:t>037</w:t>
            </w:r>
          </w:p>
        </w:tc>
        <w:tc>
          <w:tcPr>
            <w:tcW w:w="547" w:type="pct"/>
          </w:tcPr>
          <w:p w14:paraId="367573BB" w14:textId="77777777" w:rsidR="00B8685E" w:rsidRPr="00B35C20" w:rsidRDefault="00B8685E" w:rsidP="003E52F4">
            <w:pPr>
              <w:spacing w:before="20" w:after="20"/>
              <w:jc w:val="right"/>
              <w:rPr>
                <w:sz w:val="17"/>
                <w:szCs w:val="17"/>
              </w:rPr>
            </w:pPr>
            <w:proofErr w:type="spellStart"/>
            <w:r w:rsidRPr="00B35C20">
              <w:rPr>
                <w:sz w:val="17"/>
                <w:szCs w:val="17"/>
              </w:rPr>
              <w:t>n.a.</w:t>
            </w:r>
            <w:proofErr w:type="spellEnd"/>
          </w:p>
        </w:tc>
      </w:tr>
      <w:tr w:rsidR="00B8685E" w:rsidRPr="00B35C20" w14:paraId="24265865" w14:textId="77777777" w:rsidTr="004B1867">
        <w:trPr>
          <w:trHeight w:val="46"/>
          <w:jc w:val="center"/>
        </w:trPr>
        <w:tc>
          <w:tcPr>
            <w:tcW w:w="779" w:type="pct"/>
            <w:vMerge/>
          </w:tcPr>
          <w:p w14:paraId="500AC24A" w14:textId="77777777" w:rsidR="00B8685E" w:rsidRPr="00B35C20" w:rsidRDefault="00B8685E" w:rsidP="00FB1A81">
            <w:pPr>
              <w:rPr>
                <w:sz w:val="17"/>
                <w:szCs w:val="17"/>
              </w:rPr>
            </w:pPr>
          </w:p>
        </w:tc>
        <w:tc>
          <w:tcPr>
            <w:tcW w:w="1374" w:type="pct"/>
            <w:gridSpan w:val="2"/>
            <w:vAlign w:val="bottom"/>
          </w:tcPr>
          <w:p w14:paraId="47CC7476" w14:textId="77777777" w:rsidR="00B8685E" w:rsidRPr="00B35C20" w:rsidRDefault="00B8685E" w:rsidP="00573D9A">
            <w:pPr>
              <w:spacing w:before="20" w:after="20"/>
              <w:jc w:val="left"/>
              <w:rPr>
                <w:sz w:val="17"/>
                <w:szCs w:val="17"/>
              </w:rPr>
            </w:pPr>
            <w:r w:rsidRPr="00B35C20">
              <w:rPr>
                <w:sz w:val="17"/>
                <w:szCs w:val="17"/>
              </w:rPr>
              <w:t xml:space="preserve">Máximo </w:t>
            </w:r>
            <w:proofErr w:type="spellStart"/>
            <w:r w:rsidRPr="00B35C20">
              <w:rPr>
                <w:sz w:val="17"/>
                <w:szCs w:val="17"/>
              </w:rPr>
              <w:t>permitido</w:t>
            </w:r>
            <w:proofErr w:type="spellEnd"/>
          </w:p>
        </w:tc>
        <w:tc>
          <w:tcPr>
            <w:tcW w:w="655" w:type="pct"/>
          </w:tcPr>
          <w:p w14:paraId="099CBC12" w14:textId="43A1E4B9" w:rsidR="00B8685E" w:rsidRPr="00B35C20" w:rsidRDefault="00007E3A" w:rsidP="003E52F4">
            <w:pPr>
              <w:spacing w:before="20" w:after="20"/>
              <w:jc w:val="right"/>
              <w:rPr>
                <w:sz w:val="17"/>
                <w:szCs w:val="17"/>
              </w:rPr>
            </w:pPr>
            <w:r w:rsidRPr="00B35C20">
              <w:rPr>
                <w:sz w:val="17"/>
                <w:szCs w:val="17"/>
              </w:rPr>
              <w:t xml:space="preserve"> 163</w:t>
            </w:r>
            <w:r w:rsidR="004B1867">
              <w:rPr>
                <w:sz w:val="17"/>
                <w:szCs w:val="17"/>
              </w:rPr>
              <w:t>.</w:t>
            </w:r>
            <w:r w:rsidRPr="00B35C20">
              <w:rPr>
                <w:sz w:val="17"/>
                <w:szCs w:val="17"/>
              </w:rPr>
              <w:t>150</w:t>
            </w:r>
          </w:p>
        </w:tc>
        <w:tc>
          <w:tcPr>
            <w:tcW w:w="548" w:type="pct"/>
          </w:tcPr>
          <w:p w14:paraId="5CE7B2EA" w14:textId="3C303076" w:rsidR="00B8685E" w:rsidRPr="00B35C20" w:rsidRDefault="00007E3A" w:rsidP="003E52F4">
            <w:pPr>
              <w:spacing w:before="20" w:after="20"/>
              <w:jc w:val="right"/>
              <w:rPr>
                <w:sz w:val="17"/>
                <w:szCs w:val="17"/>
              </w:rPr>
            </w:pPr>
            <w:r w:rsidRPr="00B35C20">
              <w:rPr>
                <w:sz w:val="17"/>
                <w:szCs w:val="17"/>
              </w:rPr>
              <w:t xml:space="preserve"> 163</w:t>
            </w:r>
            <w:r w:rsidR="004B1867">
              <w:rPr>
                <w:sz w:val="17"/>
                <w:szCs w:val="17"/>
              </w:rPr>
              <w:t>.</w:t>
            </w:r>
            <w:r w:rsidRPr="00B35C20">
              <w:rPr>
                <w:sz w:val="17"/>
                <w:szCs w:val="17"/>
              </w:rPr>
              <w:t>150</w:t>
            </w:r>
          </w:p>
        </w:tc>
        <w:tc>
          <w:tcPr>
            <w:tcW w:w="548" w:type="pct"/>
          </w:tcPr>
          <w:p w14:paraId="3FC79393" w14:textId="2048255D" w:rsidR="00B8685E" w:rsidRPr="00B35C20" w:rsidRDefault="00007E3A" w:rsidP="003E52F4">
            <w:pPr>
              <w:spacing w:before="20" w:after="20"/>
              <w:jc w:val="right"/>
              <w:rPr>
                <w:sz w:val="17"/>
                <w:szCs w:val="17"/>
              </w:rPr>
            </w:pPr>
            <w:r w:rsidRPr="00B35C20">
              <w:rPr>
                <w:sz w:val="17"/>
                <w:szCs w:val="17"/>
              </w:rPr>
              <w:t xml:space="preserve"> 163</w:t>
            </w:r>
            <w:r w:rsidR="004B1867">
              <w:rPr>
                <w:sz w:val="17"/>
                <w:szCs w:val="17"/>
              </w:rPr>
              <w:t>.</w:t>
            </w:r>
            <w:r w:rsidRPr="00B35C20">
              <w:rPr>
                <w:sz w:val="17"/>
                <w:szCs w:val="17"/>
              </w:rPr>
              <w:t>150</w:t>
            </w:r>
          </w:p>
        </w:tc>
        <w:tc>
          <w:tcPr>
            <w:tcW w:w="548" w:type="pct"/>
          </w:tcPr>
          <w:p w14:paraId="66753CB3" w14:textId="2005D357" w:rsidR="00B8685E" w:rsidRPr="00B35C20" w:rsidRDefault="00007E3A" w:rsidP="003E52F4">
            <w:pPr>
              <w:spacing w:before="20" w:after="20"/>
              <w:jc w:val="right"/>
              <w:rPr>
                <w:sz w:val="17"/>
                <w:szCs w:val="17"/>
              </w:rPr>
            </w:pPr>
            <w:r w:rsidRPr="00B35C20">
              <w:rPr>
                <w:sz w:val="17"/>
                <w:szCs w:val="17"/>
              </w:rPr>
              <w:t xml:space="preserve"> 146</w:t>
            </w:r>
            <w:r w:rsidR="004B1867">
              <w:rPr>
                <w:sz w:val="17"/>
                <w:szCs w:val="17"/>
              </w:rPr>
              <w:t>.</w:t>
            </w:r>
            <w:r w:rsidRPr="00B35C20">
              <w:rPr>
                <w:sz w:val="17"/>
                <w:szCs w:val="17"/>
              </w:rPr>
              <w:t>835</w:t>
            </w:r>
          </w:p>
        </w:tc>
        <w:tc>
          <w:tcPr>
            <w:tcW w:w="547" w:type="pct"/>
          </w:tcPr>
          <w:p w14:paraId="3AA6981D" w14:textId="77777777" w:rsidR="00B8685E" w:rsidRPr="00B35C20" w:rsidRDefault="00B8685E" w:rsidP="003E52F4">
            <w:pPr>
              <w:spacing w:before="20" w:after="20"/>
              <w:jc w:val="right"/>
              <w:rPr>
                <w:sz w:val="17"/>
                <w:szCs w:val="17"/>
              </w:rPr>
            </w:pPr>
            <w:proofErr w:type="spellStart"/>
            <w:r w:rsidRPr="00B35C20">
              <w:rPr>
                <w:sz w:val="17"/>
                <w:szCs w:val="17"/>
              </w:rPr>
              <w:t>n.a.</w:t>
            </w:r>
            <w:proofErr w:type="spellEnd"/>
          </w:p>
        </w:tc>
      </w:tr>
      <w:tr w:rsidR="00D449A3" w:rsidRPr="00B35C20" w14:paraId="27445599" w14:textId="77777777" w:rsidTr="004B1867">
        <w:trPr>
          <w:trHeight w:val="46"/>
          <w:jc w:val="center"/>
        </w:trPr>
        <w:tc>
          <w:tcPr>
            <w:tcW w:w="779" w:type="pct"/>
            <w:vMerge/>
          </w:tcPr>
          <w:p w14:paraId="6E19D595" w14:textId="77777777" w:rsidR="00D449A3" w:rsidRPr="00B35C20" w:rsidRDefault="00D449A3" w:rsidP="00D449A3">
            <w:pPr>
              <w:rPr>
                <w:sz w:val="17"/>
                <w:szCs w:val="17"/>
              </w:rPr>
            </w:pPr>
          </w:p>
        </w:tc>
        <w:tc>
          <w:tcPr>
            <w:tcW w:w="1374" w:type="pct"/>
            <w:gridSpan w:val="2"/>
            <w:vAlign w:val="bottom"/>
          </w:tcPr>
          <w:p w14:paraId="7023AC7D" w14:textId="4FABCF61" w:rsidR="00D449A3" w:rsidRPr="00B35C20" w:rsidRDefault="00D449A3" w:rsidP="00D449A3">
            <w:pPr>
              <w:spacing w:before="20" w:after="20"/>
              <w:jc w:val="left"/>
              <w:rPr>
                <w:sz w:val="17"/>
                <w:szCs w:val="17"/>
                <w:lang w:val="es-ES"/>
              </w:rPr>
            </w:pPr>
            <w:r w:rsidRPr="00B35C20">
              <w:rPr>
                <w:sz w:val="17"/>
                <w:szCs w:val="17"/>
                <w:lang w:val="es-ES"/>
              </w:rPr>
              <w:t>Reducción respecto al nivel básico (</w:t>
            </w:r>
            <w:r w:rsidR="00BB1439">
              <w:rPr>
                <w:sz w:val="17"/>
                <w:szCs w:val="17"/>
                <w:lang w:val="es-ES"/>
              </w:rPr>
              <w:t>por ciento</w:t>
            </w:r>
            <w:r w:rsidRPr="00B35C20">
              <w:rPr>
                <w:sz w:val="17"/>
                <w:szCs w:val="17"/>
                <w:lang w:val="es-ES"/>
              </w:rPr>
              <w:t>)</w:t>
            </w:r>
          </w:p>
        </w:tc>
        <w:tc>
          <w:tcPr>
            <w:tcW w:w="655" w:type="pct"/>
          </w:tcPr>
          <w:p w14:paraId="239D1EE3" w14:textId="4B885C03" w:rsidR="00D449A3" w:rsidRPr="00B35C20" w:rsidRDefault="00390269" w:rsidP="003E52F4">
            <w:pPr>
              <w:spacing w:before="20" w:after="20"/>
              <w:jc w:val="right"/>
              <w:rPr>
                <w:sz w:val="17"/>
                <w:szCs w:val="17"/>
              </w:rPr>
            </w:pPr>
            <w:r w:rsidRPr="00B35C20">
              <w:rPr>
                <w:sz w:val="17"/>
                <w:szCs w:val="17"/>
              </w:rPr>
              <w:t>0,00</w:t>
            </w:r>
          </w:p>
        </w:tc>
        <w:tc>
          <w:tcPr>
            <w:tcW w:w="548" w:type="pct"/>
          </w:tcPr>
          <w:p w14:paraId="5DB6BE75" w14:textId="089C595E" w:rsidR="00D449A3" w:rsidRPr="00B35C20" w:rsidRDefault="0095517B" w:rsidP="003E52F4">
            <w:pPr>
              <w:spacing w:before="20" w:after="20"/>
              <w:jc w:val="right"/>
              <w:rPr>
                <w:sz w:val="17"/>
                <w:szCs w:val="17"/>
              </w:rPr>
            </w:pPr>
            <w:r w:rsidRPr="00B35C20">
              <w:rPr>
                <w:sz w:val="17"/>
                <w:szCs w:val="17"/>
              </w:rPr>
              <w:t>0,00</w:t>
            </w:r>
          </w:p>
        </w:tc>
        <w:tc>
          <w:tcPr>
            <w:tcW w:w="548" w:type="pct"/>
          </w:tcPr>
          <w:p w14:paraId="46B58018" w14:textId="03BFA23A" w:rsidR="00D449A3" w:rsidRPr="00B35C20" w:rsidRDefault="0095517B" w:rsidP="003E52F4">
            <w:pPr>
              <w:spacing w:before="20" w:after="20"/>
              <w:jc w:val="right"/>
              <w:rPr>
                <w:sz w:val="17"/>
                <w:szCs w:val="17"/>
              </w:rPr>
            </w:pPr>
            <w:r w:rsidRPr="00B35C20">
              <w:rPr>
                <w:sz w:val="17"/>
                <w:szCs w:val="17"/>
              </w:rPr>
              <w:t>0,00</w:t>
            </w:r>
          </w:p>
        </w:tc>
        <w:tc>
          <w:tcPr>
            <w:tcW w:w="548" w:type="pct"/>
          </w:tcPr>
          <w:p w14:paraId="3C0000A5" w14:textId="09F6316C" w:rsidR="00D449A3" w:rsidRPr="00B35C20" w:rsidRDefault="001C00C3" w:rsidP="003E52F4">
            <w:pPr>
              <w:spacing w:before="20" w:after="20"/>
              <w:jc w:val="right"/>
              <w:rPr>
                <w:sz w:val="17"/>
                <w:szCs w:val="17"/>
              </w:rPr>
            </w:pPr>
            <w:r w:rsidRPr="00B35C20">
              <w:rPr>
                <w:sz w:val="17"/>
                <w:szCs w:val="17"/>
              </w:rPr>
              <w:t>70</w:t>
            </w:r>
            <w:r w:rsidR="00D449A3" w:rsidRPr="00B35C20">
              <w:rPr>
                <w:sz w:val="17"/>
                <w:szCs w:val="17"/>
              </w:rPr>
              <w:t>,</w:t>
            </w:r>
            <w:r w:rsidR="00A9160B" w:rsidRPr="00B35C20">
              <w:rPr>
                <w:sz w:val="17"/>
                <w:szCs w:val="17"/>
              </w:rPr>
              <w:t>8**</w:t>
            </w:r>
          </w:p>
        </w:tc>
        <w:tc>
          <w:tcPr>
            <w:tcW w:w="547" w:type="pct"/>
          </w:tcPr>
          <w:p w14:paraId="6725914E" w14:textId="77777777" w:rsidR="00D449A3" w:rsidRPr="00B35C20" w:rsidRDefault="00D449A3" w:rsidP="003E52F4">
            <w:pPr>
              <w:spacing w:before="20" w:after="20"/>
              <w:jc w:val="right"/>
              <w:rPr>
                <w:sz w:val="17"/>
                <w:szCs w:val="17"/>
              </w:rPr>
            </w:pPr>
            <w:proofErr w:type="spellStart"/>
            <w:r w:rsidRPr="00B35C20">
              <w:rPr>
                <w:sz w:val="17"/>
                <w:szCs w:val="17"/>
              </w:rPr>
              <w:t>n.a.</w:t>
            </w:r>
            <w:proofErr w:type="spellEnd"/>
          </w:p>
        </w:tc>
      </w:tr>
      <w:tr w:rsidR="00B8685E" w:rsidRPr="00B35C20" w14:paraId="1041CC8E" w14:textId="77777777" w:rsidTr="004B1867">
        <w:trPr>
          <w:trHeight w:val="46"/>
          <w:jc w:val="center"/>
        </w:trPr>
        <w:tc>
          <w:tcPr>
            <w:tcW w:w="779" w:type="pct"/>
            <w:vMerge w:val="restart"/>
            <w:vAlign w:val="center"/>
          </w:tcPr>
          <w:p w14:paraId="03949684" w14:textId="77777777" w:rsidR="00B8685E" w:rsidRPr="00B35C20" w:rsidRDefault="00B8685E" w:rsidP="00FB1A81">
            <w:pPr>
              <w:jc w:val="left"/>
              <w:rPr>
                <w:sz w:val="17"/>
                <w:szCs w:val="17"/>
                <w:lang w:val="es-ES"/>
              </w:rPr>
            </w:pPr>
            <w:r w:rsidRPr="00B35C20">
              <w:rPr>
                <w:sz w:val="17"/>
                <w:szCs w:val="17"/>
                <w:lang w:val="es-ES"/>
              </w:rPr>
              <w:t>Costos del proyecto solicitados en principio (USD)</w:t>
            </w:r>
          </w:p>
        </w:tc>
        <w:tc>
          <w:tcPr>
            <w:tcW w:w="431" w:type="pct"/>
            <w:vMerge w:val="restart"/>
            <w:vAlign w:val="center"/>
          </w:tcPr>
          <w:p w14:paraId="765F07D0" w14:textId="3FAF2B5D" w:rsidR="00B8685E" w:rsidRPr="00B35C20" w:rsidRDefault="009534B9" w:rsidP="00573D9A">
            <w:pPr>
              <w:spacing w:before="20" w:after="20"/>
              <w:jc w:val="center"/>
              <w:rPr>
                <w:sz w:val="17"/>
                <w:szCs w:val="17"/>
              </w:rPr>
            </w:pPr>
            <w:r w:rsidRPr="00B35C20">
              <w:rPr>
                <w:sz w:val="17"/>
                <w:szCs w:val="17"/>
              </w:rPr>
              <w:t>PNUMA</w:t>
            </w:r>
          </w:p>
        </w:tc>
        <w:tc>
          <w:tcPr>
            <w:tcW w:w="943" w:type="pct"/>
            <w:vAlign w:val="center"/>
          </w:tcPr>
          <w:p w14:paraId="36BBA9CE" w14:textId="77777777" w:rsidR="00B8685E" w:rsidRPr="00B35C20" w:rsidRDefault="00B8685E" w:rsidP="00573D9A">
            <w:pPr>
              <w:spacing w:before="20" w:after="20"/>
              <w:jc w:val="left"/>
              <w:rPr>
                <w:sz w:val="17"/>
                <w:szCs w:val="17"/>
              </w:rPr>
            </w:pPr>
            <w:r w:rsidRPr="00B35C20">
              <w:rPr>
                <w:sz w:val="17"/>
                <w:szCs w:val="17"/>
              </w:rPr>
              <w:t xml:space="preserve">Costos del </w:t>
            </w:r>
            <w:proofErr w:type="spellStart"/>
            <w:r w:rsidRPr="00B35C20">
              <w:rPr>
                <w:sz w:val="17"/>
                <w:szCs w:val="17"/>
              </w:rPr>
              <w:t>proyecto</w:t>
            </w:r>
            <w:proofErr w:type="spellEnd"/>
          </w:p>
        </w:tc>
        <w:tc>
          <w:tcPr>
            <w:tcW w:w="655" w:type="pct"/>
            <w:vAlign w:val="center"/>
          </w:tcPr>
          <w:p w14:paraId="586E0566" w14:textId="2677ACC8" w:rsidR="00B8685E" w:rsidRPr="00B35C20" w:rsidRDefault="007647D4" w:rsidP="003E52F4">
            <w:pPr>
              <w:spacing w:before="20" w:after="20"/>
              <w:jc w:val="right"/>
              <w:rPr>
                <w:sz w:val="17"/>
                <w:szCs w:val="17"/>
              </w:rPr>
            </w:pPr>
            <w:r w:rsidRPr="00B35C20">
              <w:rPr>
                <w:sz w:val="17"/>
                <w:szCs w:val="17"/>
              </w:rPr>
              <w:t>61</w:t>
            </w:r>
            <w:r w:rsidR="004B1867">
              <w:rPr>
                <w:sz w:val="17"/>
                <w:szCs w:val="17"/>
              </w:rPr>
              <w:t>.</w:t>
            </w:r>
            <w:r w:rsidRPr="00B35C20">
              <w:rPr>
                <w:sz w:val="17"/>
                <w:szCs w:val="17"/>
              </w:rPr>
              <w:t>100</w:t>
            </w:r>
          </w:p>
        </w:tc>
        <w:tc>
          <w:tcPr>
            <w:tcW w:w="548" w:type="pct"/>
            <w:vAlign w:val="center"/>
          </w:tcPr>
          <w:p w14:paraId="0FD1F16D" w14:textId="288367FF" w:rsidR="00B8685E" w:rsidRPr="00B35C20" w:rsidRDefault="00171205" w:rsidP="003E52F4">
            <w:pPr>
              <w:spacing w:before="20" w:after="20"/>
              <w:jc w:val="right"/>
              <w:rPr>
                <w:sz w:val="17"/>
                <w:szCs w:val="17"/>
              </w:rPr>
            </w:pPr>
            <w:r w:rsidRPr="00B35C20">
              <w:rPr>
                <w:sz w:val="17"/>
                <w:szCs w:val="17"/>
              </w:rPr>
              <w:t>0,00</w:t>
            </w:r>
          </w:p>
        </w:tc>
        <w:tc>
          <w:tcPr>
            <w:tcW w:w="548" w:type="pct"/>
            <w:vAlign w:val="center"/>
          </w:tcPr>
          <w:p w14:paraId="04278E23" w14:textId="1C7EBA49" w:rsidR="00B8685E" w:rsidRPr="00B35C20" w:rsidRDefault="007647D4" w:rsidP="003E52F4">
            <w:pPr>
              <w:spacing w:before="20" w:after="20"/>
              <w:jc w:val="right"/>
              <w:rPr>
                <w:sz w:val="17"/>
                <w:szCs w:val="17"/>
              </w:rPr>
            </w:pPr>
            <w:r w:rsidRPr="00B35C20">
              <w:rPr>
                <w:sz w:val="17"/>
                <w:szCs w:val="17"/>
              </w:rPr>
              <w:t>49</w:t>
            </w:r>
            <w:r w:rsidR="00BB1439">
              <w:rPr>
                <w:sz w:val="17"/>
                <w:szCs w:val="17"/>
              </w:rPr>
              <w:t>.</w:t>
            </w:r>
            <w:r w:rsidRPr="00B35C20">
              <w:rPr>
                <w:sz w:val="17"/>
                <w:szCs w:val="17"/>
              </w:rPr>
              <w:t>500</w:t>
            </w:r>
          </w:p>
        </w:tc>
        <w:tc>
          <w:tcPr>
            <w:tcW w:w="548" w:type="pct"/>
            <w:vAlign w:val="center"/>
          </w:tcPr>
          <w:p w14:paraId="7C847648" w14:textId="0A21232C" w:rsidR="00B8685E" w:rsidRPr="00B35C20" w:rsidRDefault="00171205" w:rsidP="003E52F4">
            <w:pPr>
              <w:spacing w:before="20" w:after="20"/>
              <w:jc w:val="right"/>
              <w:rPr>
                <w:sz w:val="17"/>
                <w:szCs w:val="17"/>
              </w:rPr>
            </w:pPr>
            <w:r w:rsidRPr="00B35C20">
              <w:rPr>
                <w:sz w:val="17"/>
                <w:szCs w:val="17"/>
              </w:rPr>
              <w:t>0,00</w:t>
            </w:r>
          </w:p>
        </w:tc>
        <w:tc>
          <w:tcPr>
            <w:tcW w:w="547" w:type="pct"/>
            <w:vAlign w:val="center"/>
          </w:tcPr>
          <w:p w14:paraId="00BA9063" w14:textId="19B024E8" w:rsidR="00B8685E" w:rsidRPr="00B35C20" w:rsidRDefault="00171205" w:rsidP="003E52F4">
            <w:pPr>
              <w:spacing w:before="20" w:after="20"/>
              <w:jc w:val="right"/>
              <w:rPr>
                <w:sz w:val="17"/>
                <w:szCs w:val="17"/>
              </w:rPr>
            </w:pPr>
            <w:r w:rsidRPr="00B35C20">
              <w:rPr>
                <w:sz w:val="17"/>
                <w:szCs w:val="17"/>
              </w:rPr>
              <w:fldChar w:fldCharType="begin"/>
            </w:r>
            <w:r w:rsidRPr="00B35C20">
              <w:rPr>
                <w:sz w:val="17"/>
                <w:szCs w:val="17"/>
              </w:rPr>
              <w:instrText xml:space="preserve"> =SUM(LEFT) </w:instrText>
            </w:r>
            <w:r w:rsidRPr="00B35C20">
              <w:rPr>
                <w:sz w:val="17"/>
                <w:szCs w:val="17"/>
              </w:rPr>
              <w:fldChar w:fldCharType="separate"/>
            </w:r>
            <w:r w:rsidR="00AA7891" w:rsidRPr="00B35C20">
              <w:rPr>
                <w:noProof/>
                <w:sz w:val="17"/>
                <w:szCs w:val="17"/>
              </w:rPr>
              <w:t>110</w:t>
            </w:r>
            <w:r w:rsidR="00BB1439">
              <w:rPr>
                <w:noProof/>
                <w:sz w:val="17"/>
                <w:szCs w:val="17"/>
              </w:rPr>
              <w:t>.</w:t>
            </w:r>
            <w:r w:rsidR="00AA7891" w:rsidRPr="00B35C20">
              <w:rPr>
                <w:noProof/>
                <w:sz w:val="17"/>
                <w:szCs w:val="17"/>
              </w:rPr>
              <w:t>600</w:t>
            </w:r>
            <w:r w:rsidRPr="00B35C20">
              <w:rPr>
                <w:sz w:val="17"/>
                <w:szCs w:val="17"/>
              </w:rPr>
              <w:fldChar w:fldCharType="end"/>
            </w:r>
          </w:p>
        </w:tc>
      </w:tr>
      <w:tr w:rsidR="00B8685E" w:rsidRPr="00B35C20" w14:paraId="34BEC6DB" w14:textId="77777777" w:rsidTr="004B1867">
        <w:trPr>
          <w:trHeight w:val="46"/>
          <w:jc w:val="center"/>
        </w:trPr>
        <w:tc>
          <w:tcPr>
            <w:tcW w:w="779" w:type="pct"/>
            <w:vMerge/>
          </w:tcPr>
          <w:p w14:paraId="47512BF8" w14:textId="77777777" w:rsidR="00B8685E" w:rsidRPr="00B35C20" w:rsidRDefault="00B8685E" w:rsidP="00FB1A81">
            <w:pPr>
              <w:rPr>
                <w:sz w:val="17"/>
                <w:szCs w:val="17"/>
              </w:rPr>
            </w:pPr>
          </w:p>
        </w:tc>
        <w:tc>
          <w:tcPr>
            <w:tcW w:w="431" w:type="pct"/>
            <w:vMerge/>
            <w:vAlign w:val="center"/>
          </w:tcPr>
          <w:p w14:paraId="101099E8" w14:textId="77777777" w:rsidR="00B8685E" w:rsidRPr="00B35C20" w:rsidRDefault="00B8685E" w:rsidP="00573D9A">
            <w:pPr>
              <w:spacing w:before="20" w:after="20"/>
              <w:jc w:val="center"/>
              <w:rPr>
                <w:sz w:val="17"/>
                <w:szCs w:val="17"/>
              </w:rPr>
            </w:pPr>
          </w:p>
        </w:tc>
        <w:tc>
          <w:tcPr>
            <w:tcW w:w="943" w:type="pct"/>
            <w:vAlign w:val="center"/>
          </w:tcPr>
          <w:p w14:paraId="67ED1C1D" w14:textId="77777777" w:rsidR="00B8685E" w:rsidRPr="00B35C20" w:rsidRDefault="00B8685E" w:rsidP="00573D9A">
            <w:pPr>
              <w:spacing w:before="20" w:after="20"/>
              <w:jc w:val="left"/>
              <w:rPr>
                <w:sz w:val="17"/>
                <w:szCs w:val="17"/>
              </w:rPr>
            </w:pPr>
            <w:proofErr w:type="spellStart"/>
            <w:r w:rsidRPr="00B35C20">
              <w:rPr>
                <w:sz w:val="17"/>
                <w:szCs w:val="17"/>
              </w:rPr>
              <w:t>Gastos</w:t>
            </w:r>
            <w:proofErr w:type="spellEnd"/>
            <w:r w:rsidRPr="00B35C20">
              <w:rPr>
                <w:sz w:val="17"/>
                <w:szCs w:val="17"/>
              </w:rPr>
              <w:t xml:space="preserve"> de </w:t>
            </w:r>
            <w:proofErr w:type="spellStart"/>
            <w:r w:rsidRPr="00B35C20">
              <w:rPr>
                <w:sz w:val="17"/>
                <w:szCs w:val="17"/>
              </w:rPr>
              <w:t>apoyo</w:t>
            </w:r>
            <w:proofErr w:type="spellEnd"/>
          </w:p>
        </w:tc>
        <w:tc>
          <w:tcPr>
            <w:tcW w:w="655" w:type="pct"/>
            <w:vAlign w:val="center"/>
          </w:tcPr>
          <w:p w14:paraId="0E5C85A4" w14:textId="4EC66B7A" w:rsidR="00B8685E" w:rsidRPr="00B35C20" w:rsidRDefault="00AE0197" w:rsidP="003E52F4">
            <w:pPr>
              <w:spacing w:before="20" w:after="20"/>
              <w:jc w:val="right"/>
              <w:rPr>
                <w:sz w:val="17"/>
                <w:szCs w:val="17"/>
              </w:rPr>
            </w:pPr>
            <w:r w:rsidRPr="00B35C20">
              <w:rPr>
                <w:sz w:val="17"/>
                <w:szCs w:val="17"/>
              </w:rPr>
              <w:t>7.943</w:t>
            </w:r>
          </w:p>
        </w:tc>
        <w:tc>
          <w:tcPr>
            <w:tcW w:w="548" w:type="pct"/>
          </w:tcPr>
          <w:p w14:paraId="0E7F96C9" w14:textId="533E9765" w:rsidR="00B8685E" w:rsidRPr="00B35C20" w:rsidRDefault="00171205" w:rsidP="003E52F4">
            <w:pPr>
              <w:spacing w:before="20" w:after="20"/>
              <w:jc w:val="right"/>
              <w:rPr>
                <w:sz w:val="17"/>
                <w:szCs w:val="17"/>
              </w:rPr>
            </w:pPr>
            <w:r w:rsidRPr="00B35C20">
              <w:rPr>
                <w:sz w:val="17"/>
                <w:szCs w:val="17"/>
              </w:rPr>
              <w:t>0,00</w:t>
            </w:r>
          </w:p>
        </w:tc>
        <w:tc>
          <w:tcPr>
            <w:tcW w:w="548" w:type="pct"/>
          </w:tcPr>
          <w:p w14:paraId="4FC844F5" w14:textId="49D727F1" w:rsidR="00B8685E" w:rsidRPr="00B35C20" w:rsidRDefault="00FC6CA8" w:rsidP="003E52F4">
            <w:pPr>
              <w:spacing w:before="20" w:after="20"/>
              <w:jc w:val="right"/>
              <w:rPr>
                <w:sz w:val="17"/>
                <w:szCs w:val="17"/>
              </w:rPr>
            </w:pPr>
            <w:r w:rsidRPr="00B35C20">
              <w:rPr>
                <w:sz w:val="17"/>
                <w:szCs w:val="17"/>
              </w:rPr>
              <w:t>6.435</w:t>
            </w:r>
          </w:p>
        </w:tc>
        <w:tc>
          <w:tcPr>
            <w:tcW w:w="548" w:type="pct"/>
          </w:tcPr>
          <w:p w14:paraId="510A3DB9" w14:textId="6B95C903" w:rsidR="00B8685E" w:rsidRPr="00B35C20" w:rsidRDefault="00171205" w:rsidP="003E52F4">
            <w:pPr>
              <w:spacing w:before="20" w:after="20"/>
              <w:jc w:val="right"/>
              <w:rPr>
                <w:sz w:val="17"/>
                <w:szCs w:val="17"/>
              </w:rPr>
            </w:pPr>
            <w:r w:rsidRPr="00B35C20">
              <w:rPr>
                <w:sz w:val="17"/>
                <w:szCs w:val="17"/>
              </w:rPr>
              <w:t>0,00</w:t>
            </w:r>
          </w:p>
        </w:tc>
        <w:tc>
          <w:tcPr>
            <w:tcW w:w="547" w:type="pct"/>
          </w:tcPr>
          <w:p w14:paraId="10EED06E" w14:textId="34B587DD" w:rsidR="00B8685E" w:rsidRPr="00B35C20" w:rsidRDefault="00171205" w:rsidP="003E52F4">
            <w:pPr>
              <w:spacing w:before="20" w:after="20"/>
              <w:jc w:val="right"/>
              <w:rPr>
                <w:sz w:val="17"/>
                <w:szCs w:val="17"/>
              </w:rPr>
            </w:pPr>
            <w:r w:rsidRPr="00B35C20">
              <w:rPr>
                <w:sz w:val="17"/>
                <w:szCs w:val="17"/>
              </w:rPr>
              <w:fldChar w:fldCharType="begin"/>
            </w:r>
            <w:r w:rsidRPr="00B35C20">
              <w:rPr>
                <w:sz w:val="17"/>
                <w:szCs w:val="17"/>
              </w:rPr>
              <w:instrText xml:space="preserve"> =SUM(left) </w:instrText>
            </w:r>
            <w:r w:rsidRPr="00B35C20">
              <w:rPr>
                <w:sz w:val="17"/>
                <w:szCs w:val="17"/>
              </w:rPr>
              <w:fldChar w:fldCharType="separate"/>
            </w:r>
            <w:r w:rsidR="00AA7891" w:rsidRPr="00B35C20">
              <w:rPr>
                <w:noProof/>
                <w:sz w:val="17"/>
                <w:szCs w:val="17"/>
              </w:rPr>
              <w:t>14</w:t>
            </w:r>
            <w:r w:rsidR="004B1867">
              <w:rPr>
                <w:noProof/>
                <w:sz w:val="17"/>
                <w:szCs w:val="17"/>
              </w:rPr>
              <w:t>.</w:t>
            </w:r>
            <w:r w:rsidR="00AA7891" w:rsidRPr="00B35C20">
              <w:rPr>
                <w:noProof/>
                <w:sz w:val="17"/>
                <w:szCs w:val="17"/>
              </w:rPr>
              <w:t>378</w:t>
            </w:r>
            <w:r w:rsidRPr="00B35C20">
              <w:rPr>
                <w:sz w:val="17"/>
                <w:szCs w:val="17"/>
              </w:rPr>
              <w:fldChar w:fldCharType="end"/>
            </w:r>
          </w:p>
        </w:tc>
      </w:tr>
      <w:tr w:rsidR="00B8685E" w:rsidRPr="00B35C20" w14:paraId="4CBC616E" w14:textId="77777777" w:rsidTr="004B1867">
        <w:trPr>
          <w:trHeight w:val="46"/>
          <w:jc w:val="center"/>
        </w:trPr>
        <w:tc>
          <w:tcPr>
            <w:tcW w:w="779" w:type="pct"/>
            <w:vMerge/>
          </w:tcPr>
          <w:p w14:paraId="15DF908F" w14:textId="77777777" w:rsidR="00B8685E" w:rsidRPr="00B35C20" w:rsidRDefault="00B8685E" w:rsidP="00FB1A81">
            <w:pPr>
              <w:rPr>
                <w:sz w:val="17"/>
                <w:szCs w:val="17"/>
              </w:rPr>
            </w:pPr>
          </w:p>
        </w:tc>
        <w:tc>
          <w:tcPr>
            <w:tcW w:w="431" w:type="pct"/>
            <w:vMerge w:val="restart"/>
            <w:vAlign w:val="center"/>
          </w:tcPr>
          <w:p w14:paraId="3CB97EFD" w14:textId="6089C313" w:rsidR="00B8685E" w:rsidRPr="00B35C20" w:rsidRDefault="00B81BEB" w:rsidP="00573D9A">
            <w:pPr>
              <w:spacing w:before="20" w:after="20"/>
              <w:jc w:val="center"/>
              <w:rPr>
                <w:sz w:val="17"/>
                <w:szCs w:val="17"/>
              </w:rPr>
            </w:pPr>
            <w:r w:rsidRPr="00B35C20">
              <w:rPr>
                <w:sz w:val="17"/>
                <w:szCs w:val="17"/>
              </w:rPr>
              <w:t>PNUD</w:t>
            </w:r>
          </w:p>
        </w:tc>
        <w:tc>
          <w:tcPr>
            <w:tcW w:w="943" w:type="pct"/>
            <w:vAlign w:val="center"/>
          </w:tcPr>
          <w:p w14:paraId="33497CDD" w14:textId="77777777" w:rsidR="00B8685E" w:rsidRPr="00B35C20" w:rsidRDefault="00B8685E" w:rsidP="00573D9A">
            <w:pPr>
              <w:spacing w:before="20" w:after="20"/>
              <w:jc w:val="left"/>
              <w:rPr>
                <w:sz w:val="17"/>
                <w:szCs w:val="17"/>
              </w:rPr>
            </w:pPr>
            <w:r w:rsidRPr="00B35C20">
              <w:rPr>
                <w:sz w:val="17"/>
                <w:szCs w:val="17"/>
              </w:rPr>
              <w:t xml:space="preserve">Costos del </w:t>
            </w:r>
            <w:proofErr w:type="spellStart"/>
            <w:r w:rsidRPr="00B35C20">
              <w:rPr>
                <w:sz w:val="17"/>
                <w:szCs w:val="17"/>
              </w:rPr>
              <w:t>proyecto</w:t>
            </w:r>
            <w:proofErr w:type="spellEnd"/>
          </w:p>
        </w:tc>
        <w:tc>
          <w:tcPr>
            <w:tcW w:w="655" w:type="pct"/>
            <w:vAlign w:val="center"/>
          </w:tcPr>
          <w:p w14:paraId="2547F2AB" w14:textId="3BDDF758" w:rsidR="00B8685E" w:rsidRPr="00B35C20" w:rsidRDefault="007647D4" w:rsidP="003E52F4">
            <w:pPr>
              <w:spacing w:before="20" w:after="20"/>
              <w:jc w:val="right"/>
              <w:rPr>
                <w:sz w:val="17"/>
                <w:szCs w:val="17"/>
              </w:rPr>
            </w:pPr>
            <w:r w:rsidRPr="00B35C20">
              <w:rPr>
                <w:sz w:val="17"/>
                <w:szCs w:val="17"/>
              </w:rPr>
              <w:t>3</w:t>
            </w:r>
            <w:r w:rsidR="009C5CDA" w:rsidRPr="00B35C20">
              <w:rPr>
                <w:sz w:val="17"/>
                <w:szCs w:val="17"/>
              </w:rPr>
              <w:t>2</w:t>
            </w:r>
            <w:r w:rsidR="00BB1439">
              <w:rPr>
                <w:sz w:val="17"/>
                <w:szCs w:val="17"/>
              </w:rPr>
              <w:t>.</w:t>
            </w:r>
            <w:r w:rsidRPr="00B35C20">
              <w:rPr>
                <w:sz w:val="17"/>
                <w:szCs w:val="17"/>
              </w:rPr>
              <w:t>900</w:t>
            </w:r>
          </w:p>
        </w:tc>
        <w:tc>
          <w:tcPr>
            <w:tcW w:w="548" w:type="pct"/>
          </w:tcPr>
          <w:p w14:paraId="54354F6E" w14:textId="5C9FC23A" w:rsidR="00B8685E" w:rsidRPr="00B35C20" w:rsidRDefault="00171205" w:rsidP="003E52F4">
            <w:pPr>
              <w:spacing w:before="20" w:after="20"/>
              <w:jc w:val="right"/>
              <w:rPr>
                <w:sz w:val="17"/>
                <w:szCs w:val="17"/>
              </w:rPr>
            </w:pPr>
            <w:r w:rsidRPr="00B35C20">
              <w:rPr>
                <w:sz w:val="17"/>
                <w:szCs w:val="17"/>
              </w:rPr>
              <w:t>0,00</w:t>
            </w:r>
          </w:p>
        </w:tc>
        <w:tc>
          <w:tcPr>
            <w:tcW w:w="548" w:type="pct"/>
          </w:tcPr>
          <w:p w14:paraId="1C35097A" w14:textId="6D98B65D" w:rsidR="007647D4" w:rsidRPr="00B35C20" w:rsidRDefault="009C5CDA" w:rsidP="003E52F4">
            <w:pPr>
              <w:spacing w:before="20" w:after="20"/>
              <w:jc w:val="right"/>
              <w:rPr>
                <w:sz w:val="17"/>
                <w:szCs w:val="17"/>
              </w:rPr>
            </w:pPr>
            <w:r w:rsidRPr="00B35C20">
              <w:rPr>
                <w:sz w:val="17"/>
                <w:szCs w:val="17"/>
              </w:rPr>
              <w:t>14</w:t>
            </w:r>
            <w:r w:rsidR="004B1867">
              <w:rPr>
                <w:sz w:val="17"/>
                <w:szCs w:val="17"/>
              </w:rPr>
              <w:t>.</w:t>
            </w:r>
            <w:r w:rsidRPr="00B35C20">
              <w:rPr>
                <w:sz w:val="17"/>
                <w:szCs w:val="17"/>
              </w:rPr>
              <w:t>500</w:t>
            </w:r>
          </w:p>
        </w:tc>
        <w:tc>
          <w:tcPr>
            <w:tcW w:w="548" w:type="pct"/>
          </w:tcPr>
          <w:p w14:paraId="39B950FB" w14:textId="078B4098" w:rsidR="00B8685E" w:rsidRPr="00B35C20" w:rsidRDefault="00171205" w:rsidP="003E52F4">
            <w:pPr>
              <w:spacing w:before="20" w:after="20"/>
              <w:jc w:val="right"/>
              <w:rPr>
                <w:sz w:val="17"/>
                <w:szCs w:val="17"/>
              </w:rPr>
            </w:pPr>
            <w:r w:rsidRPr="00B35C20">
              <w:rPr>
                <w:sz w:val="17"/>
                <w:szCs w:val="17"/>
              </w:rPr>
              <w:t>0,00</w:t>
            </w:r>
          </w:p>
        </w:tc>
        <w:tc>
          <w:tcPr>
            <w:tcW w:w="547" w:type="pct"/>
          </w:tcPr>
          <w:p w14:paraId="156487DA" w14:textId="070B480F" w:rsidR="00B8685E" w:rsidRPr="00B35C20" w:rsidRDefault="00171205" w:rsidP="003E52F4">
            <w:pPr>
              <w:spacing w:before="20" w:after="20"/>
              <w:jc w:val="right"/>
              <w:rPr>
                <w:sz w:val="17"/>
                <w:szCs w:val="17"/>
              </w:rPr>
            </w:pPr>
            <w:r w:rsidRPr="00B35C20">
              <w:rPr>
                <w:sz w:val="17"/>
                <w:szCs w:val="17"/>
              </w:rPr>
              <w:fldChar w:fldCharType="begin"/>
            </w:r>
            <w:r w:rsidRPr="00B35C20">
              <w:rPr>
                <w:sz w:val="17"/>
                <w:szCs w:val="17"/>
              </w:rPr>
              <w:instrText xml:space="preserve"> =SUM(left) </w:instrText>
            </w:r>
            <w:r w:rsidRPr="00B35C20">
              <w:rPr>
                <w:sz w:val="17"/>
                <w:szCs w:val="17"/>
              </w:rPr>
              <w:fldChar w:fldCharType="separate"/>
            </w:r>
            <w:r w:rsidR="00AA7891" w:rsidRPr="00B35C20">
              <w:rPr>
                <w:noProof/>
                <w:sz w:val="17"/>
                <w:szCs w:val="17"/>
              </w:rPr>
              <w:t>47</w:t>
            </w:r>
            <w:r w:rsidR="004B1867">
              <w:rPr>
                <w:noProof/>
                <w:sz w:val="17"/>
                <w:szCs w:val="17"/>
              </w:rPr>
              <w:t>.</w:t>
            </w:r>
            <w:r w:rsidR="00AA7891" w:rsidRPr="00B35C20">
              <w:rPr>
                <w:noProof/>
                <w:sz w:val="17"/>
                <w:szCs w:val="17"/>
              </w:rPr>
              <w:t>400</w:t>
            </w:r>
            <w:r w:rsidRPr="00B35C20">
              <w:rPr>
                <w:sz w:val="17"/>
                <w:szCs w:val="17"/>
              </w:rPr>
              <w:fldChar w:fldCharType="end"/>
            </w:r>
          </w:p>
        </w:tc>
      </w:tr>
      <w:tr w:rsidR="00B8685E" w:rsidRPr="00BB1439" w14:paraId="2503A8FA" w14:textId="77777777" w:rsidTr="004B1867">
        <w:trPr>
          <w:trHeight w:val="46"/>
          <w:jc w:val="center"/>
        </w:trPr>
        <w:tc>
          <w:tcPr>
            <w:tcW w:w="779" w:type="pct"/>
            <w:vMerge/>
          </w:tcPr>
          <w:p w14:paraId="71F28B61" w14:textId="77777777" w:rsidR="00B8685E" w:rsidRPr="00B35C20" w:rsidRDefault="00B8685E" w:rsidP="00FB1A81">
            <w:pPr>
              <w:rPr>
                <w:sz w:val="17"/>
                <w:szCs w:val="17"/>
              </w:rPr>
            </w:pPr>
          </w:p>
        </w:tc>
        <w:tc>
          <w:tcPr>
            <w:tcW w:w="431" w:type="pct"/>
            <w:vMerge/>
          </w:tcPr>
          <w:p w14:paraId="00DA00F4" w14:textId="77777777" w:rsidR="00B8685E" w:rsidRPr="00B35C20" w:rsidRDefault="00B8685E" w:rsidP="00573D9A">
            <w:pPr>
              <w:spacing w:before="20" w:after="20"/>
              <w:jc w:val="left"/>
              <w:rPr>
                <w:sz w:val="17"/>
                <w:szCs w:val="17"/>
              </w:rPr>
            </w:pPr>
          </w:p>
        </w:tc>
        <w:tc>
          <w:tcPr>
            <w:tcW w:w="943" w:type="pct"/>
            <w:vAlign w:val="center"/>
          </w:tcPr>
          <w:p w14:paraId="466335BB" w14:textId="77777777" w:rsidR="00B8685E" w:rsidRPr="00B35C20" w:rsidRDefault="00B8685E" w:rsidP="00573D9A">
            <w:pPr>
              <w:spacing w:before="20" w:after="20"/>
              <w:jc w:val="left"/>
              <w:rPr>
                <w:sz w:val="17"/>
                <w:szCs w:val="17"/>
              </w:rPr>
            </w:pPr>
            <w:proofErr w:type="spellStart"/>
            <w:r w:rsidRPr="00B35C20">
              <w:rPr>
                <w:sz w:val="17"/>
                <w:szCs w:val="17"/>
              </w:rPr>
              <w:t>Gastos</w:t>
            </w:r>
            <w:proofErr w:type="spellEnd"/>
            <w:r w:rsidRPr="00B35C20">
              <w:rPr>
                <w:sz w:val="17"/>
                <w:szCs w:val="17"/>
              </w:rPr>
              <w:t xml:space="preserve"> de </w:t>
            </w:r>
            <w:proofErr w:type="spellStart"/>
            <w:r w:rsidRPr="00B35C20">
              <w:rPr>
                <w:sz w:val="17"/>
                <w:szCs w:val="17"/>
              </w:rPr>
              <w:t>apoyo</w:t>
            </w:r>
            <w:proofErr w:type="spellEnd"/>
          </w:p>
        </w:tc>
        <w:tc>
          <w:tcPr>
            <w:tcW w:w="655" w:type="pct"/>
            <w:vAlign w:val="center"/>
          </w:tcPr>
          <w:p w14:paraId="67111D66" w14:textId="20A8969D" w:rsidR="00B8685E" w:rsidRPr="00B35C20" w:rsidRDefault="009C5CDA" w:rsidP="003E52F4">
            <w:pPr>
              <w:spacing w:before="20" w:after="20"/>
              <w:jc w:val="right"/>
              <w:rPr>
                <w:sz w:val="17"/>
                <w:szCs w:val="17"/>
              </w:rPr>
            </w:pPr>
            <w:r w:rsidRPr="00B35C20">
              <w:rPr>
                <w:sz w:val="17"/>
                <w:szCs w:val="17"/>
              </w:rPr>
              <w:t>4.277</w:t>
            </w:r>
          </w:p>
        </w:tc>
        <w:tc>
          <w:tcPr>
            <w:tcW w:w="548" w:type="pct"/>
          </w:tcPr>
          <w:p w14:paraId="16A1CEE3" w14:textId="6DA3E962" w:rsidR="00B8685E" w:rsidRPr="00B35C20" w:rsidRDefault="00171205" w:rsidP="003E52F4">
            <w:pPr>
              <w:spacing w:before="20" w:after="20"/>
              <w:jc w:val="right"/>
              <w:rPr>
                <w:sz w:val="17"/>
                <w:szCs w:val="17"/>
              </w:rPr>
            </w:pPr>
            <w:r w:rsidRPr="00B35C20">
              <w:rPr>
                <w:sz w:val="17"/>
                <w:szCs w:val="17"/>
              </w:rPr>
              <w:t>0,00</w:t>
            </w:r>
          </w:p>
        </w:tc>
        <w:tc>
          <w:tcPr>
            <w:tcW w:w="548" w:type="pct"/>
          </w:tcPr>
          <w:p w14:paraId="588AA578" w14:textId="3BCE3BD8" w:rsidR="00B8685E" w:rsidRPr="00B35C20" w:rsidRDefault="00714655" w:rsidP="003E52F4">
            <w:pPr>
              <w:spacing w:before="20" w:after="20"/>
              <w:jc w:val="right"/>
              <w:rPr>
                <w:sz w:val="17"/>
                <w:szCs w:val="17"/>
              </w:rPr>
            </w:pPr>
            <w:r w:rsidRPr="00B35C20">
              <w:rPr>
                <w:sz w:val="17"/>
                <w:szCs w:val="17"/>
              </w:rPr>
              <w:t>1.885</w:t>
            </w:r>
          </w:p>
        </w:tc>
        <w:tc>
          <w:tcPr>
            <w:tcW w:w="548" w:type="pct"/>
          </w:tcPr>
          <w:p w14:paraId="59FABF9D" w14:textId="44CA9056" w:rsidR="00B8685E" w:rsidRPr="00B35C20" w:rsidRDefault="00171205" w:rsidP="003E52F4">
            <w:pPr>
              <w:spacing w:before="20" w:after="20"/>
              <w:jc w:val="right"/>
              <w:rPr>
                <w:sz w:val="17"/>
                <w:szCs w:val="17"/>
              </w:rPr>
            </w:pPr>
            <w:r w:rsidRPr="00B35C20">
              <w:rPr>
                <w:sz w:val="17"/>
                <w:szCs w:val="17"/>
              </w:rPr>
              <w:t>0,00</w:t>
            </w:r>
          </w:p>
        </w:tc>
        <w:tc>
          <w:tcPr>
            <w:tcW w:w="547" w:type="pct"/>
          </w:tcPr>
          <w:p w14:paraId="0395CDC5" w14:textId="37DDCF9A" w:rsidR="00B8685E" w:rsidRPr="00BB1439" w:rsidRDefault="00171205" w:rsidP="003E52F4">
            <w:pPr>
              <w:spacing w:before="20" w:after="20"/>
              <w:jc w:val="right"/>
              <w:rPr>
                <w:sz w:val="17"/>
                <w:szCs w:val="17"/>
                <w:lang w:val="es-ES"/>
              </w:rPr>
            </w:pPr>
            <w:r w:rsidRPr="00B35C20">
              <w:rPr>
                <w:sz w:val="17"/>
                <w:szCs w:val="17"/>
              </w:rPr>
              <w:fldChar w:fldCharType="begin"/>
            </w:r>
            <w:r w:rsidRPr="00B35C20">
              <w:rPr>
                <w:sz w:val="17"/>
                <w:szCs w:val="17"/>
              </w:rPr>
              <w:instrText xml:space="preserve"> =SUM(left) </w:instrText>
            </w:r>
            <w:r w:rsidRPr="00B35C20">
              <w:rPr>
                <w:sz w:val="17"/>
                <w:szCs w:val="17"/>
              </w:rPr>
              <w:fldChar w:fldCharType="separate"/>
            </w:r>
            <w:r w:rsidRPr="00B35C20">
              <w:rPr>
                <w:noProof/>
                <w:sz w:val="17"/>
                <w:szCs w:val="17"/>
              </w:rPr>
              <w:t>6</w:t>
            </w:r>
            <w:r w:rsidR="00BB1439">
              <w:rPr>
                <w:noProof/>
                <w:sz w:val="17"/>
                <w:szCs w:val="17"/>
              </w:rPr>
              <w:t>.</w:t>
            </w:r>
            <w:r w:rsidRPr="00B35C20">
              <w:rPr>
                <w:noProof/>
                <w:sz w:val="17"/>
                <w:szCs w:val="17"/>
              </w:rPr>
              <w:t>162</w:t>
            </w:r>
            <w:r w:rsidRPr="00B35C20">
              <w:rPr>
                <w:sz w:val="17"/>
                <w:szCs w:val="17"/>
              </w:rPr>
              <w:fldChar w:fldCharType="end"/>
            </w:r>
          </w:p>
        </w:tc>
      </w:tr>
      <w:tr w:rsidR="00584945" w:rsidRPr="00B35C20" w14:paraId="0DF6BFFA" w14:textId="77777777" w:rsidTr="004B1867">
        <w:trPr>
          <w:trHeight w:val="157"/>
          <w:jc w:val="center"/>
        </w:trPr>
        <w:tc>
          <w:tcPr>
            <w:tcW w:w="1210" w:type="pct"/>
            <w:gridSpan w:val="2"/>
            <w:vMerge w:val="restart"/>
            <w:vAlign w:val="center"/>
          </w:tcPr>
          <w:p w14:paraId="18765152" w14:textId="77777777" w:rsidR="00584945" w:rsidRPr="00B35C20" w:rsidRDefault="00584945" w:rsidP="00573D9A">
            <w:pPr>
              <w:spacing w:before="20" w:after="20"/>
              <w:jc w:val="left"/>
              <w:rPr>
                <w:sz w:val="17"/>
                <w:szCs w:val="17"/>
                <w:lang w:val="es-ES"/>
              </w:rPr>
            </w:pPr>
            <w:r w:rsidRPr="00B35C20">
              <w:rPr>
                <w:sz w:val="17"/>
                <w:szCs w:val="17"/>
                <w:lang w:val="es-ES"/>
              </w:rPr>
              <w:t>Montos recomendados en principio (USD)</w:t>
            </w:r>
          </w:p>
        </w:tc>
        <w:tc>
          <w:tcPr>
            <w:tcW w:w="943" w:type="pct"/>
          </w:tcPr>
          <w:p w14:paraId="0E1A69BE" w14:textId="77777777" w:rsidR="00584945" w:rsidRPr="00B35C20" w:rsidRDefault="00584945" w:rsidP="00573D9A">
            <w:pPr>
              <w:spacing w:before="20" w:after="20"/>
              <w:jc w:val="left"/>
              <w:rPr>
                <w:sz w:val="17"/>
                <w:szCs w:val="17"/>
              </w:rPr>
            </w:pPr>
            <w:r w:rsidRPr="00B35C20">
              <w:rPr>
                <w:sz w:val="17"/>
                <w:szCs w:val="17"/>
              </w:rPr>
              <w:t xml:space="preserve">Costos del </w:t>
            </w:r>
            <w:proofErr w:type="spellStart"/>
            <w:r w:rsidRPr="00B35C20">
              <w:rPr>
                <w:sz w:val="17"/>
                <w:szCs w:val="17"/>
              </w:rPr>
              <w:t>proyecto</w:t>
            </w:r>
            <w:proofErr w:type="spellEnd"/>
          </w:p>
        </w:tc>
        <w:tc>
          <w:tcPr>
            <w:tcW w:w="655" w:type="pct"/>
          </w:tcPr>
          <w:p w14:paraId="26576548" w14:textId="3438575F" w:rsidR="00584945" w:rsidRPr="00B35C20" w:rsidRDefault="00714655" w:rsidP="003E52F4">
            <w:pPr>
              <w:spacing w:before="20" w:after="20"/>
              <w:jc w:val="right"/>
              <w:rPr>
                <w:sz w:val="17"/>
                <w:szCs w:val="17"/>
              </w:rPr>
            </w:pPr>
            <w:r w:rsidRPr="00B35C20">
              <w:rPr>
                <w:sz w:val="17"/>
                <w:szCs w:val="17"/>
              </w:rPr>
              <w:t>94</w:t>
            </w:r>
            <w:r w:rsidR="009E57E5">
              <w:rPr>
                <w:sz w:val="17"/>
                <w:szCs w:val="17"/>
              </w:rPr>
              <w:t>.000</w:t>
            </w:r>
          </w:p>
        </w:tc>
        <w:tc>
          <w:tcPr>
            <w:tcW w:w="548" w:type="pct"/>
          </w:tcPr>
          <w:p w14:paraId="01D54B09" w14:textId="3E1FB19E" w:rsidR="00584945" w:rsidRPr="00B35C20" w:rsidRDefault="00171205" w:rsidP="003E52F4">
            <w:pPr>
              <w:spacing w:before="20" w:after="20"/>
              <w:jc w:val="right"/>
              <w:rPr>
                <w:sz w:val="17"/>
                <w:szCs w:val="17"/>
              </w:rPr>
            </w:pPr>
            <w:r w:rsidRPr="00B35C20">
              <w:rPr>
                <w:sz w:val="17"/>
                <w:szCs w:val="17"/>
              </w:rPr>
              <w:t>0,00</w:t>
            </w:r>
          </w:p>
        </w:tc>
        <w:tc>
          <w:tcPr>
            <w:tcW w:w="548" w:type="pct"/>
          </w:tcPr>
          <w:p w14:paraId="6EAC3D82" w14:textId="3D2E9505" w:rsidR="00584945" w:rsidRPr="00B35C20" w:rsidRDefault="00B031E9" w:rsidP="003E52F4">
            <w:pPr>
              <w:spacing w:before="20" w:after="20"/>
              <w:jc w:val="right"/>
              <w:rPr>
                <w:sz w:val="17"/>
                <w:szCs w:val="17"/>
              </w:rPr>
            </w:pPr>
            <w:r w:rsidRPr="00B35C20">
              <w:rPr>
                <w:sz w:val="17"/>
                <w:szCs w:val="17"/>
              </w:rPr>
              <w:t>64</w:t>
            </w:r>
            <w:r w:rsidR="004B1867">
              <w:rPr>
                <w:sz w:val="17"/>
                <w:szCs w:val="17"/>
              </w:rPr>
              <w:t>.</w:t>
            </w:r>
            <w:r w:rsidRPr="00B35C20">
              <w:rPr>
                <w:sz w:val="17"/>
                <w:szCs w:val="17"/>
              </w:rPr>
              <w:t>000</w:t>
            </w:r>
          </w:p>
        </w:tc>
        <w:tc>
          <w:tcPr>
            <w:tcW w:w="548" w:type="pct"/>
          </w:tcPr>
          <w:p w14:paraId="60C088A2" w14:textId="0215B215" w:rsidR="00584945" w:rsidRPr="00B35C20" w:rsidRDefault="00171205" w:rsidP="003E52F4">
            <w:pPr>
              <w:spacing w:before="20" w:after="20"/>
              <w:jc w:val="right"/>
              <w:rPr>
                <w:sz w:val="17"/>
                <w:szCs w:val="17"/>
              </w:rPr>
            </w:pPr>
            <w:r w:rsidRPr="00B35C20">
              <w:rPr>
                <w:sz w:val="17"/>
                <w:szCs w:val="17"/>
              </w:rPr>
              <w:t>0,00</w:t>
            </w:r>
          </w:p>
        </w:tc>
        <w:tc>
          <w:tcPr>
            <w:tcW w:w="547" w:type="pct"/>
          </w:tcPr>
          <w:p w14:paraId="554688B1" w14:textId="36865B52" w:rsidR="00584945" w:rsidRPr="00B35C20" w:rsidRDefault="001824EE" w:rsidP="003E52F4">
            <w:pPr>
              <w:spacing w:before="20" w:after="20"/>
              <w:jc w:val="right"/>
              <w:rPr>
                <w:sz w:val="17"/>
                <w:szCs w:val="17"/>
              </w:rPr>
            </w:pPr>
            <w:r w:rsidRPr="00B35C20">
              <w:rPr>
                <w:sz w:val="17"/>
                <w:szCs w:val="17"/>
              </w:rPr>
              <w:t>158</w:t>
            </w:r>
            <w:r w:rsidR="00CB15D6">
              <w:rPr>
                <w:sz w:val="17"/>
                <w:szCs w:val="17"/>
              </w:rPr>
              <w:t>.000</w:t>
            </w:r>
          </w:p>
        </w:tc>
      </w:tr>
      <w:tr w:rsidR="00584945" w:rsidRPr="00B35C20" w14:paraId="6E5994FD" w14:textId="77777777" w:rsidTr="004B1867">
        <w:trPr>
          <w:trHeight w:val="201"/>
          <w:jc w:val="center"/>
        </w:trPr>
        <w:tc>
          <w:tcPr>
            <w:tcW w:w="1210" w:type="pct"/>
            <w:gridSpan w:val="2"/>
            <w:vMerge/>
          </w:tcPr>
          <w:p w14:paraId="4E2F8CD9" w14:textId="77777777" w:rsidR="00584945" w:rsidRPr="00B35C20" w:rsidRDefault="00584945" w:rsidP="00573D9A">
            <w:pPr>
              <w:spacing w:before="20" w:after="20"/>
              <w:jc w:val="left"/>
              <w:rPr>
                <w:sz w:val="17"/>
                <w:szCs w:val="17"/>
              </w:rPr>
            </w:pPr>
          </w:p>
        </w:tc>
        <w:tc>
          <w:tcPr>
            <w:tcW w:w="943" w:type="pct"/>
          </w:tcPr>
          <w:p w14:paraId="113B2F0F" w14:textId="77777777" w:rsidR="00584945" w:rsidRPr="00B35C20" w:rsidRDefault="00584945" w:rsidP="00573D9A">
            <w:pPr>
              <w:spacing w:before="20" w:after="20"/>
              <w:jc w:val="left"/>
              <w:rPr>
                <w:sz w:val="17"/>
                <w:szCs w:val="17"/>
              </w:rPr>
            </w:pPr>
            <w:proofErr w:type="spellStart"/>
            <w:r w:rsidRPr="00B35C20">
              <w:rPr>
                <w:sz w:val="17"/>
                <w:szCs w:val="17"/>
              </w:rPr>
              <w:t>Gastos</w:t>
            </w:r>
            <w:proofErr w:type="spellEnd"/>
            <w:r w:rsidRPr="00B35C20">
              <w:rPr>
                <w:sz w:val="17"/>
                <w:szCs w:val="17"/>
              </w:rPr>
              <w:t xml:space="preserve"> de </w:t>
            </w:r>
            <w:proofErr w:type="spellStart"/>
            <w:r w:rsidRPr="00B35C20">
              <w:rPr>
                <w:sz w:val="17"/>
                <w:szCs w:val="17"/>
              </w:rPr>
              <w:t>apoyo</w:t>
            </w:r>
            <w:proofErr w:type="spellEnd"/>
          </w:p>
        </w:tc>
        <w:tc>
          <w:tcPr>
            <w:tcW w:w="655" w:type="pct"/>
          </w:tcPr>
          <w:p w14:paraId="26891E34" w14:textId="08FF57A2" w:rsidR="00584945" w:rsidRPr="00B35C20" w:rsidRDefault="00585558" w:rsidP="003E52F4">
            <w:pPr>
              <w:spacing w:before="20" w:after="20"/>
              <w:jc w:val="right"/>
              <w:rPr>
                <w:sz w:val="17"/>
                <w:szCs w:val="17"/>
              </w:rPr>
            </w:pPr>
            <w:r w:rsidRPr="00B35C20">
              <w:rPr>
                <w:sz w:val="17"/>
                <w:szCs w:val="17"/>
              </w:rPr>
              <w:t>12</w:t>
            </w:r>
            <w:r w:rsidR="004B1867">
              <w:rPr>
                <w:sz w:val="17"/>
                <w:szCs w:val="17"/>
              </w:rPr>
              <w:t>.</w:t>
            </w:r>
            <w:r w:rsidRPr="00B35C20">
              <w:rPr>
                <w:sz w:val="17"/>
                <w:szCs w:val="17"/>
              </w:rPr>
              <w:t>220</w:t>
            </w:r>
          </w:p>
        </w:tc>
        <w:tc>
          <w:tcPr>
            <w:tcW w:w="548" w:type="pct"/>
          </w:tcPr>
          <w:p w14:paraId="75587CDD" w14:textId="26B575B1" w:rsidR="00584945" w:rsidRPr="00B35C20" w:rsidRDefault="00171205" w:rsidP="003E52F4">
            <w:pPr>
              <w:spacing w:before="20" w:after="20"/>
              <w:jc w:val="right"/>
              <w:rPr>
                <w:sz w:val="17"/>
                <w:szCs w:val="17"/>
              </w:rPr>
            </w:pPr>
            <w:r w:rsidRPr="00B35C20">
              <w:rPr>
                <w:sz w:val="17"/>
                <w:szCs w:val="17"/>
              </w:rPr>
              <w:t>0,00</w:t>
            </w:r>
          </w:p>
        </w:tc>
        <w:tc>
          <w:tcPr>
            <w:tcW w:w="548" w:type="pct"/>
          </w:tcPr>
          <w:p w14:paraId="5EBB3187" w14:textId="4F61EBDC" w:rsidR="006F2584" w:rsidRPr="00B35C20" w:rsidRDefault="006F2584" w:rsidP="003E52F4">
            <w:pPr>
              <w:spacing w:before="20" w:after="20"/>
              <w:jc w:val="right"/>
              <w:rPr>
                <w:sz w:val="17"/>
                <w:szCs w:val="17"/>
              </w:rPr>
            </w:pPr>
            <w:r w:rsidRPr="00B35C20">
              <w:rPr>
                <w:sz w:val="17"/>
                <w:szCs w:val="17"/>
              </w:rPr>
              <w:t>8</w:t>
            </w:r>
            <w:r w:rsidR="001A38F9" w:rsidRPr="00B35C20">
              <w:rPr>
                <w:sz w:val="17"/>
                <w:szCs w:val="17"/>
              </w:rPr>
              <w:t>.320</w:t>
            </w:r>
          </w:p>
        </w:tc>
        <w:tc>
          <w:tcPr>
            <w:tcW w:w="548" w:type="pct"/>
          </w:tcPr>
          <w:p w14:paraId="4E680300" w14:textId="1734E873" w:rsidR="00584945" w:rsidRPr="00B35C20" w:rsidRDefault="00171205" w:rsidP="003E52F4">
            <w:pPr>
              <w:spacing w:before="20" w:after="20"/>
              <w:jc w:val="right"/>
              <w:rPr>
                <w:sz w:val="17"/>
                <w:szCs w:val="17"/>
              </w:rPr>
            </w:pPr>
            <w:r w:rsidRPr="00B35C20">
              <w:rPr>
                <w:sz w:val="17"/>
                <w:szCs w:val="17"/>
              </w:rPr>
              <w:t>0,00</w:t>
            </w:r>
          </w:p>
        </w:tc>
        <w:tc>
          <w:tcPr>
            <w:tcW w:w="547" w:type="pct"/>
          </w:tcPr>
          <w:p w14:paraId="0747F39D" w14:textId="5B6A2118" w:rsidR="00584945" w:rsidRPr="00B35C20" w:rsidRDefault="00BD12C7" w:rsidP="003E52F4">
            <w:pPr>
              <w:spacing w:before="20" w:after="20"/>
              <w:jc w:val="right"/>
              <w:rPr>
                <w:sz w:val="17"/>
                <w:szCs w:val="17"/>
              </w:rPr>
            </w:pPr>
            <w:r w:rsidRPr="00B35C20">
              <w:rPr>
                <w:sz w:val="17"/>
                <w:szCs w:val="17"/>
              </w:rPr>
              <w:t>20.54</w:t>
            </w:r>
            <w:r w:rsidR="00CB15D6">
              <w:rPr>
                <w:sz w:val="17"/>
                <w:szCs w:val="17"/>
              </w:rPr>
              <w:t>0</w:t>
            </w:r>
          </w:p>
        </w:tc>
      </w:tr>
      <w:tr w:rsidR="00584945" w:rsidRPr="00B35C20" w14:paraId="3A0FE676" w14:textId="77777777" w:rsidTr="004B1867">
        <w:trPr>
          <w:trHeight w:val="62"/>
          <w:jc w:val="center"/>
        </w:trPr>
        <w:tc>
          <w:tcPr>
            <w:tcW w:w="1210" w:type="pct"/>
            <w:gridSpan w:val="2"/>
            <w:vMerge/>
          </w:tcPr>
          <w:p w14:paraId="7DB5AEA2" w14:textId="77777777" w:rsidR="00584945" w:rsidRPr="00B35C20" w:rsidRDefault="00584945" w:rsidP="00573D9A">
            <w:pPr>
              <w:spacing w:before="20" w:after="20"/>
              <w:jc w:val="left"/>
              <w:rPr>
                <w:sz w:val="17"/>
                <w:szCs w:val="17"/>
              </w:rPr>
            </w:pPr>
          </w:p>
        </w:tc>
        <w:tc>
          <w:tcPr>
            <w:tcW w:w="943" w:type="pct"/>
          </w:tcPr>
          <w:p w14:paraId="3DF97F74" w14:textId="77777777" w:rsidR="00584945" w:rsidRPr="00B35C20" w:rsidRDefault="00584945" w:rsidP="00573D9A">
            <w:pPr>
              <w:spacing w:before="20" w:after="20"/>
              <w:jc w:val="left"/>
              <w:rPr>
                <w:sz w:val="17"/>
                <w:szCs w:val="17"/>
              </w:rPr>
            </w:pPr>
            <w:proofErr w:type="spellStart"/>
            <w:r w:rsidRPr="00B35C20">
              <w:rPr>
                <w:sz w:val="17"/>
                <w:szCs w:val="17"/>
              </w:rPr>
              <w:t>Financiación</w:t>
            </w:r>
            <w:proofErr w:type="spellEnd"/>
            <w:r w:rsidRPr="00B35C20">
              <w:rPr>
                <w:sz w:val="17"/>
                <w:szCs w:val="17"/>
              </w:rPr>
              <w:t xml:space="preserve"> total</w:t>
            </w:r>
          </w:p>
        </w:tc>
        <w:tc>
          <w:tcPr>
            <w:tcW w:w="655" w:type="pct"/>
          </w:tcPr>
          <w:p w14:paraId="279B4FB2" w14:textId="7334D3D9" w:rsidR="00584945" w:rsidRPr="00B35C20" w:rsidRDefault="005C0B42" w:rsidP="003E52F4">
            <w:pPr>
              <w:spacing w:before="20" w:after="20"/>
              <w:jc w:val="right"/>
              <w:rPr>
                <w:sz w:val="17"/>
                <w:szCs w:val="17"/>
              </w:rPr>
            </w:pPr>
            <w:r w:rsidRPr="00B35C20">
              <w:rPr>
                <w:sz w:val="17"/>
                <w:szCs w:val="17"/>
              </w:rPr>
              <w:t>106</w:t>
            </w:r>
            <w:r w:rsidR="004B1867">
              <w:rPr>
                <w:sz w:val="17"/>
                <w:szCs w:val="17"/>
              </w:rPr>
              <w:t>.</w:t>
            </w:r>
            <w:r w:rsidRPr="00B35C20">
              <w:rPr>
                <w:sz w:val="17"/>
                <w:szCs w:val="17"/>
              </w:rPr>
              <w:t>220</w:t>
            </w:r>
          </w:p>
        </w:tc>
        <w:tc>
          <w:tcPr>
            <w:tcW w:w="548" w:type="pct"/>
          </w:tcPr>
          <w:p w14:paraId="0C4D2F3E" w14:textId="264F3EF2" w:rsidR="00584945" w:rsidRPr="00B35C20" w:rsidRDefault="00171205" w:rsidP="003E52F4">
            <w:pPr>
              <w:spacing w:before="20" w:after="20"/>
              <w:jc w:val="right"/>
              <w:rPr>
                <w:sz w:val="17"/>
                <w:szCs w:val="17"/>
              </w:rPr>
            </w:pPr>
            <w:r w:rsidRPr="00B35C20">
              <w:rPr>
                <w:sz w:val="17"/>
                <w:szCs w:val="17"/>
              </w:rPr>
              <w:t>0,00</w:t>
            </w:r>
          </w:p>
        </w:tc>
        <w:tc>
          <w:tcPr>
            <w:tcW w:w="548" w:type="pct"/>
          </w:tcPr>
          <w:p w14:paraId="081A0D42" w14:textId="59BFB14C" w:rsidR="00584945" w:rsidRPr="00B35C20" w:rsidRDefault="00860F76" w:rsidP="003E52F4">
            <w:pPr>
              <w:spacing w:before="20" w:after="20"/>
              <w:jc w:val="right"/>
              <w:rPr>
                <w:sz w:val="17"/>
                <w:szCs w:val="17"/>
              </w:rPr>
            </w:pPr>
            <w:r w:rsidRPr="00B35C20">
              <w:rPr>
                <w:sz w:val="17"/>
                <w:szCs w:val="17"/>
              </w:rPr>
              <w:t>72</w:t>
            </w:r>
            <w:r w:rsidR="00CB15D6">
              <w:rPr>
                <w:sz w:val="17"/>
                <w:szCs w:val="17"/>
              </w:rPr>
              <w:t>.</w:t>
            </w:r>
            <w:r w:rsidRPr="00B35C20">
              <w:rPr>
                <w:sz w:val="17"/>
                <w:szCs w:val="17"/>
              </w:rPr>
              <w:t>320</w:t>
            </w:r>
          </w:p>
        </w:tc>
        <w:tc>
          <w:tcPr>
            <w:tcW w:w="548" w:type="pct"/>
          </w:tcPr>
          <w:p w14:paraId="6A7B4523" w14:textId="475A01FA" w:rsidR="00584945" w:rsidRPr="00B35C20" w:rsidRDefault="00171205" w:rsidP="003E52F4">
            <w:pPr>
              <w:spacing w:before="20" w:after="20"/>
              <w:jc w:val="right"/>
              <w:rPr>
                <w:sz w:val="17"/>
                <w:szCs w:val="17"/>
              </w:rPr>
            </w:pPr>
            <w:r w:rsidRPr="00B35C20">
              <w:rPr>
                <w:sz w:val="17"/>
                <w:szCs w:val="17"/>
              </w:rPr>
              <w:t>0,00</w:t>
            </w:r>
          </w:p>
        </w:tc>
        <w:tc>
          <w:tcPr>
            <w:tcW w:w="547" w:type="pct"/>
          </w:tcPr>
          <w:p w14:paraId="16183758" w14:textId="11847A6D" w:rsidR="00584945" w:rsidRPr="00B35C20" w:rsidRDefault="001E28D6" w:rsidP="003E52F4">
            <w:pPr>
              <w:spacing w:before="20" w:after="20"/>
              <w:jc w:val="right"/>
              <w:rPr>
                <w:sz w:val="17"/>
                <w:szCs w:val="17"/>
                <w:highlight w:val="cyan"/>
              </w:rPr>
            </w:pPr>
            <w:r w:rsidRPr="00B35C20">
              <w:rPr>
                <w:sz w:val="17"/>
                <w:szCs w:val="17"/>
              </w:rPr>
              <w:t>178.54</w:t>
            </w:r>
            <w:r w:rsidR="00CB15D6">
              <w:rPr>
                <w:sz w:val="17"/>
                <w:szCs w:val="17"/>
              </w:rPr>
              <w:t>0</w:t>
            </w:r>
          </w:p>
        </w:tc>
      </w:tr>
    </w:tbl>
    <w:p w14:paraId="0F091F40" w14:textId="77777777" w:rsidR="00711BE6" w:rsidRPr="00B35C20" w:rsidRDefault="00711BE6" w:rsidP="00FB1A81">
      <w:pPr>
        <w:ind w:left="-284" w:right="-561"/>
        <w:jc w:val="left"/>
        <w:rPr>
          <w:sz w:val="17"/>
          <w:szCs w:val="17"/>
          <w:lang w:val="es-ES"/>
        </w:rPr>
      </w:pPr>
      <w:r w:rsidRPr="00B35C20">
        <w:rPr>
          <w:sz w:val="17"/>
          <w:szCs w:val="17"/>
          <w:lang w:val="es-ES"/>
        </w:rPr>
        <w:t>* Recomendado para su aprobación en la presente reunión</w:t>
      </w:r>
    </w:p>
    <w:p w14:paraId="149628C7" w14:textId="762FDE8D" w:rsidR="00A9160B" w:rsidRPr="00B35C20" w:rsidRDefault="00A9160B" w:rsidP="00FB1A81">
      <w:pPr>
        <w:ind w:left="-284" w:right="-561"/>
        <w:jc w:val="left"/>
        <w:rPr>
          <w:sz w:val="17"/>
          <w:szCs w:val="17"/>
          <w:lang w:val="es-ES"/>
        </w:rPr>
      </w:pPr>
      <w:r w:rsidRPr="00B35C20">
        <w:rPr>
          <w:sz w:val="17"/>
          <w:szCs w:val="17"/>
          <w:lang w:val="es-ES"/>
        </w:rPr>
        <w:t>**</w:t>
      </w:r>
      <w:r w:rsidR="003D5890" w:rsidRPr="00B35C20">
        <w:rPr>
          <w:sz w:val="17"/>
          <w:szCs w:val="17"/>
          <w:lang w:val="es-ES"/>
        </w:rPr>
        <w:t xml:space="preserve"> 10 </w:t>
      </w:r>
      <w:r w:rsidR="005F0051">
        <w:rPr>
          <w:sz w:val="17"/>
          <w:szCs w:val="17"/>
          <w:lang w:val="es-ES"/>
        </w:rPr>
        <w:t>por ciento</w:t>
      </w:r>
      <w:r w:rsidR="003D5890" w:rsidRPr="00B35C20">
        <w:rPr>
          <w:sz w:val="17"/>
          <w:szCs w:val="17"/>
          <w:lang w:val="es-ES"/>
        </w:rPr>
        <w:t xml:space="preserve"> del nivel básico de referencia</w:t>
      </w:r>
      <w:r w:rsidR="003174CB" w:rsidRPr="00B35C20">
        <w:rPr>
          <w:sz w:val="17"/>
          <w:szCs w:val="17"/>
          <w:lang w:val="es-ES"/>
        </w:rPr>
        <w:t xml:space="preserve"> revisado propuesto</w:t>
      </w:r>
    </w:p>
    <w:p w14:paraId="6C00A0AE" w14:textId="77777777" w:rsidR="00711BE6" w:rsidRPr="00B35C20" w:rsidRDefault="00711BE6" w:rsidP="00DE2F1E">
      <w:pPr>
        <w:ind w:left="-284" w:right="-279"/>
        <w:jc w:val="center"/>
        <w:rPr>
          <w:sz w:val="17"/>
          <w:szCs w:val="17"/>
          <w:lang w:val="es-ES"/>
        </w:rPr>
      </w:pPr>
    </w:p>
    <w:tbl>
      <w:tblPr>
        <w:tblStyle w:val="TableGrid"/>
        <w:tblW w:w="5360" w:type="pct"/>
        <w:jc w:val="center"/>
        <w:tblLayout w:type="fixed"/>
        <w:tblLook w:val="04A0" w:firstRow="1" w:lastRow="0" w:firstColumn="1" w:lastColumn="0" w:noHBand="0" w:noVBand="1"/>
      </w:tblPr>
      <w:tblGrid>
        <w:gridCol w:w="7825"/>
        <w:gridCol w:w="2198"/>
      </w:tblGrid>
      <w:tr w:rsidR="00711BE6" w:rsidRPr="00B35C20" w14:paraId="2BA5737B" w14:textId="77777777" w:rsidTr="00AB0E1A">
        <w:trPr>
          <w:jc w:val="center"/>
        </w:trPr>
        <w:tc>
          <w:tcPr>
            <w:tcW w:w="7825" w:type="dxa"/>
          </w:tcPr>
          <w:p w14:paraId="6F212985" w14:textId="02269BC6" w:rsidR="00711BE6" w:rsidRPr="00B35C20" w:rsidRDefault="00711BE6" w:rsidP="0080542D">
            <w:pPr>
              <w:spacing w:before="20" w:after="20"/>
              <w:jc w:val="left"/>
              <w:rPr>
                <w:sz w:val="17"/>
                <w:szCs w:val="17"/>
                <w:lang w:val="es-ES"/>
              </w:rPr>
            </w:pPr>
            <w:r w:rsidRPr="00B35C20">
              <w:rPr>
                <w:sz w:val="17"/>
                <w:szCs w:val="17"/>
                <w:lang w:val="es-ES"/>
              </w:rPr>
              <w:t>Reducción del consumo remanente admisible para financiamiento en la etapa I (</w:t>
            </w:r>
            <w:r w:rsidR="00827F6B" w:rsidRPr="009E57E5">
              <w:rPr>
                <w:sz w:val="17"/>
                <w:szCs w:val="17"/>
                <w:lang w:val="es-ES"/>
              </w:rPr>
              <w:t>toneladas de CO₂ equivalente</w:t>
            </w:r>
            <w:r w:rsidRPr="00B35C20">
              <w:rPr>
                <w:sz w:val="17"/>
                <w:szCs w:val="17"/>
                <w:lang w:val="es-ES"/>
              </w:rPr>
              <w:t>)</w:t>
            </w:r>
          </w:p>
        </w:tc>
        <w:tc>
          <w:tcPr>
            <w:tcW w:w="2198" w:type="dxa"/>
          </w:tcPr>
          <w:p w14:paraId="6642CC53" w14:textId="1AE33331" w:rsidR="00711BE6" w:rsidRPr="00B35C20" w:rsidRDefault="00467517" w:rsidP="0080542D">
            <w:pPr>
              <w:spacing w:before="20" w:after="20"/>
              <w:jc w:val="center"/>
              <w:rPr>
                <w:sz w:val="17"/>
                <w:szCs w:val="17"/>
              </w:rPr>
            </w:pPr>
            <w:proofErr w:type="spellStart"/>
            <w:r w:rsidRPr="00B35C20">
              <w:rPr>
                <w:sz w:val="17"/>
                <w:szCs w:val="17"/>
              </w:rPr>
              <w:t>n.a.</w:t>
            </w:r>
            <w:proofErr w:type="spellEnd"/>
            <w:r w:rsidRPr="00B35C20">
              <w:rPr>
                <w:sz w:val="17"/>
                <w:szCs w:val="17"/>
              </w:rPr>
              <w:t xml:space="preserve"> </w:t>
            </w:r>
          </w:p>
        </w:tc>
      </w:tr>
    </w:tbl>
    <w:p w14:paraId="054BFBAC" w14:textId="77777777" w:rsidR="00711BE6" w:rsidRPr="00B35C20" w:rsidRDefault="00711BE6" w:rsidP="00DE2F1E">
      <w:pPr>
        <w:ind w:left="-284" w:right="-279"/>
        <w:jc w:val="center"/>
        <w:rPr>
          <w:sz w:val="17"/>
          <w:szCs w:val="17"/>
        </w:rPr>
      </w:pPr>
    </w:p>
    <w:tbl>
      <w:tblPr>
        <w:tblStyle w:val="TableGrid"/>
        <w:tblW w:w="5360" w:type="pct"/>
        <w:jc w:val="center"/>
        <w:tblLayout w:type="fixed"/>
        <w:tblLook w:val="04A0" w:firstRow="1" w:lastRow="0" w:firstColumn="1" w:lastColumn="0" w:noHBand="0" w:noVBand="1"/>
      </w:tblPr>
      <w:tblGrid>
        <w:gridCol w:w="5011"/>
        <w:gridCol w:w="5012"/>
      </w:tblGrid>
      <w:tr w:rsidR="00711BE6" w:rsidRPr="00B35C20" w14:paraId="063D337D" w14:textId="77777777" w:rsidTr="0080542D">
        <w:trPr>
          <w:jc w:val="center"/>
        </w:trPr>
        <w:tc>
          <w:tcPr>
            <w:tcW w:w="2500" w:type="pct"/>
          </w:tcPr>
          <w:p w14:paraId="4F029B9F" w14:textId="5BD1AC21" w:rsidR="00711BE6" w:rsidRPr="00B35C20" w:rsidRDefault="00711BE6" w:rsidP="0080542D">
            <w:pPr>
              <w:spacing w:before="20" w:after="20"/>
              <w:jc w:val="left"/>
              <w:rPr>
                <w:b/>
                <w:color w:val="000000" w:themeColor="text1"/>
                <w:sz w:val="17"/>
                <w:szCs w:val="17"/>
              </w:rPr>
            </w:pPr>
            <w:proofErr w:type="spellStart"/>
            <w:r w:rsidRPr="00B35C20">
              <w:rPr>
                <w:b/>
                <w:color w:val="000000" w:themeColor="text1"/>
                <w:sz w:val="17"/>
                <w:szCs w:val="17"/>
              </w:rPr>
              <w:t>Recomendación</w:t>
            </w:r>
            <w:proofErr w:type="spellEnd"/>
            <w:r w:rsidRPr="00B35C20">
              <w:rPr>
                <w:b/>
                <w:color w:val="000000" w:themeColor="text1"/>
                <w:sz w:val="17"/>
                <w:szCs w:val="17"/>
              </w:rPr>
              <w:t xml:space="preserve"> de la </w:t>
            </w:r>
            <w:proofErr w:type="spellStart"/>
            <w:r w:rsidRPr="00B35C20">
              <w:rPr>
                <w:b/>
                <w:color w:val="000000" w:themeColor="text1"/>
                <w:sz w:val="17"/>
                <w:szCs w:val="17"/>
              </w:rPr>
              <w:t>Secretaría</w:t>
            </w:r>
            <w:proofErr w:type="spellEnd"/>
            <w:r w:rsidRPr="00B35C20">
              <w:rPr>
                <w:b/>
                <w:color w:val="000000" w:themeColor="text1"/>
                <w:sz w:val="17"/>
                <w:szCs w:val="17"/>
              </w:rPr>
              <w:t>:</w:t>
            </w:r>
          </w:p>
        </w:tc>
        <w:tc>
          <w:tcPr>
            <w:tcW w:w="2500" w:type="pct"/>
          </w:tcPr>
          <w:p w14:paraId="32190E0F" w14:textId="710373F6" w:rsidR="00711BE6" w:rsidRPr="00B35C20" w:rsidRDefault="00711BE6" w:rsidP="0080542D">
            <w:pPr>
              <w:spacing w:before="20" w:after="20"/>
              <w:jc w:val="center"/>
              <w:rPr>
                <w:color w:val="000000" w:themeColor="text1"/>
                <w:sz w:val="17"/>
                <w:szCs w:val="17"/>
              </w:rPr>
            </w:pPr>
            <w:proofErr w:type="spellStart"/>
            <w:r w:rsidRPr="00B35C20">
              <w:rPr>
                <w:color w:val="000000" w:themeColor="text1"/>
                <w:sz w:val="17"/>
                <w:szCs w:val="17"/>
              </w:rPr>
              <w:t>Consideración</w:t>
            </w:r>
            <w:proofErr w:type="spellEnd"/>
            <w:r w:rsidRPr="00B35C20">
              <w:rPr>
                <w:color w:val="000000" w:themeColor="text1"/>
                <w:sz w:val="17"/>
                <w:szCs w:val="17"/>
              </w:rPr>
              <w:t xml:space="preserve"> individual </w:t>
            </w:r>
          </w:p>
        </w:tc>
      </w:tr>
    </w:tbl>
    <w:p w14:paraId="74ECF44F" w14:textId="77777777" w:rsidR="00711BE6" w:rsidRDefault="00711BE6" w:rsidP="00FB1A81">
      <w:pPr>
        <w:ind w:left="-284"/>
        <w:jc w:val="left"/>
        <w:rPr>
          <w:b/>
        </w:rPr>
      </w:pPr>
      <w:r>
        <w:rPr>
          <w:b/>
        </w:rPr>
        <w:br w:type="page"/>
      </w:r>
    </w:p>
    <w:p w14:paraId="416579DA" w14:textId="77777777" w:rsidR="00711BE6" w:rsidRPr="00996241" w:rsidRDefault="00711BE6" w:rsidP="00FB1A81">
      <w:pPr>
        <w:tabs>
          <w:tab w:val="left" w:pos="2880"/>
          <w:tab w:val="left" w:pos="5760"/>
        </w:tabs>
        <w:spacing w:before="240" w:after="240"/>
        <w:jc w:val="center"/>
        <w:rPr>
          <w:b/>
        </w:rPr>
      </w:pPr>
      <w:r w:rsidRPr="009931F4">
        <w:rPr>
          <w:b/>
        </w:rPr>
        <w:lastRenderedPageBreak/>
        <w:t>DESCRIPCIÓN DEL PROYECTO</w:t>
      </w:r>
    </w:p>
    <w:p w14:paraId="6D008379" w14:textId="77777777" w:rsidR="00711BE6" w:rsidRPr="008908F0" w:rsidRDefault="00711BE6" w:rsidP="00FB1A81">
      <w:pPr>
        <w:pStyle w:val="Heading1"/>
        <w:rPr>
          <w:lang w:val="es-ES"/>
        </w:rPr>
      </w:pPr>
      <w:r w:rsidRPr="008908F0">
        <w:rPr>
          <w:lang w:val="es-ES"/>
        </w:rPr>
        <w:t>El presente documento contiene las siguientes secciones:</w:t>
      </w:r>
    </w:p>
    <w:p w14:paraId="47C0ACA5" w14:textId="77777777" w:rsidR="00711BE6" w:rsidRPr="00732AEC" w:rsidRDefault="00711BE6" w:rsidP="00FB1A81">
      <w:pPr>
        <w:pStyle w:val="ListParagraph"/>
        <w:numPr>
          <w:ilvl w:val="0"/>
          <w:numId w:val="9"/>
        </w:numPr>
        <w:spacing w:before="240" w:after="240"/>
        <w:ind w:left="1276" w:hanging="567"/>
        <w:contextualSpacing w:val="0"/>
      </w:pPr>
      <w:proofErr w:type="spellStart"/>
      <w:r w:rsidRPr="00732AEC">
        <w:t>Resumen</w:t>
      </w:r>
      <w:proofErr w:type="spellEnd"/>
      <w:r w:rsidRPr="00732AEC">
        <w:t xml:space="preserve"> de la </w:t>
      </w:r>
      <w:proofErr w:type="spellStart"/>
      <w:r w:rsidRPr="00732AEC">
        <w:t>propuesta</w:t>
      </w:r>
      <w:proofErr w:type="spellEnd"/>
      <w:r w:rsidRPr="00732AEC">
        <w:t xml:space="preserve"> original</w:t>
      </w:r>
    </w:p>
    <w:p w14:paraId="45AC212A" w14:textId="77777777" w:rsidR="00711BE6" w:rsidRPr="008908F0" w:rsidRDefault="00711BE6" w:rsidP="00FB1A81">
      <w:pPr>
        <w:pStyle w:val="ListParagraph"/>
        <w:numPr>
          <w:ilvl w:val="0"/>
          <w:numId w:val="9"/>
        </w:numPr>
        <w:spacing w:before="240" w:after="240"/>
        <w:ind w:left="1276" w:hanging="567"/>
        <w:contextualSpacing w:val="0"/>
        <w:rPr>
          <w:lang w:val="es-ES"/>
        </w:rPr>
      </w:pPr>
      <w:r w:rsidRPr="008908F0">
        <w:rPr>
          <w:lang w:val="es-ES"/>
        </w:rPr>
        <w:t>Antecedentes: Estado de ejecución del plan de gestión de eliminación de los HCFC y actividades anteriores relacionadas con los HFC</w:t>
      </w:r>
    </w:p>
    <w:p w14:paraId="77811F52" w14:textId="77777777" w:rsidR="00711BE6" w:rsidRPr="008908F0" w:rsidRDefault="00711BE6" w:rsidP="00FB1A81">
      <w:pPr>
        <w:pStyle w:val="ListParagraph"/>
        <w:numPr>
          <w:ilvl w:val="0"/>
          <w:numId w:val="9"/>
        </w:numPr>
        <w:spacing w:before="240" w:after="240"/>
        <w:ind w:left="1276" w:hanging="567"/>
        <w:contextualSpacing w:val="0"/>
        <w:rPr>
          <w:lang w:val="es-ES"/>
        </w:rPr>
      </w:pPr>
      <w:r w:rsidRPr="008908F0">
        <w:rPr>
          <w:lang w:val="es-ES"/>
        </w:rPr>
        <w:t>Reseña del consumo</w:t>
      </w:r>
      <w:r w:rsidR="004F6927" w:rsidRPr="008908F0">
        <w:rPr>
          <w:lang w:val="es-ES"/>
        </w:rPr>
        <w:t xml:space="preserve"> de HFC</w:t>
      </w:r>
      <w:r w:rsidRPr="008908F0">
        <w:rPr>
          <w:lang w:val="es-ES"/>
        </w:rPr>
        <w:t>: Niveles de consumo, tendencias y consumo de HFC por sector</w:t>
      </w:r>
    </w:p>
    <w:p w14:paraId="2F9B8F8A" w14:textId="77777777" w:rsidR="00711BE6" w:rsidRPr="008908F0" w:rsidRDefault="00711BE6" w:rsidP="00FB1A81">
      <w:pPr>
        <w:pStyle w:val="ListParagraph"/>
        <w:numPr>
          <w:ilvl w:val="0"/>
          <w:numId w:val="9"/>
        </w:numPr>
        <w:spacing w:before="240" w:after="240"/>
        <w:ind w:left="1276" w:hanging="567"/>
        <w:contextualSpacing w:val="0"/>
        <w:rPr>
          <w:lang w:val="es-ES"/>
        </w:rPr>
      </w:pPr>
      <w:r w:rsidRPr="008908F0">
        <w:rPr>
          <w:lang w:val="es-ES"/>
        </w:rPr>
        <w:t>Etapa I del plan de aplicación de la Enmienda de Kigali relativa a los HFC, tal como se presentó: marco reglamentario, estrategia de reducción, costo total de la etapa y plan de aplicación para el primer tramo</w:t>
      </w:r>
    </w:p>
    <w:p w14:paraId="7DDE799F" w14:textId="77777777" w:rsidR="00711BE6" w:rsidRPr="008908F0" w:rsidRDefault="00711BE6" w:rsidP="00FB1A81">
      <w:pPr>
        <w:pStyle w:val="ListParagraph"/>
        <w:numPr>
          <w:ilvl w:val="0"/>
          <w:numId w:val="9"/>
        </w:numPr>
        <w:spacing w:before="240" w:after="240"/>
        <w:ind w:left="1276" w:hanging="567"/>
        <w:contextualSpacing w:val="0"/>
        <w:rPr>
          <w:lang w:val="es-ES"/>
        </w:rPr>
      </w:pPr>
      <w:r w:rsidRPr="008908F0">
        <w:rPr>
          <w:lang w:val="es-ES"/>
        </w:rPr>
        <w:t>Observaciones de la Secretaría, incluyendo el costo convenido de las actividades</w:t>
      </w:r>
    </w:p>
    <w:p w14:paraId="5AECB675" w14:textId="77777777" w:rsidR="00711BE6" w:rsidRPr="00732AEC" w:rsidRDefault="00711BE6" w:rsidP="00FB1A81">
      <w:pPr>
        <w:pStyle w:val="ListParagraph"/>
        <w:numPr>
          <w:ilvl w:val="0"/>
          <w:numId w:val="9"/>
        </w:numPr>
        <w:spacing w:before="240" w:after="240"/>
        <w:ind w:left="1276" w:hanging="567"/>
        <w:contextualSpacing w:val="0"/>
      </w:pPr>
      <w:proofErr w:type="spellStart"/>
      <w:r w:rsidRPr="00732AEC">
        <w:t>Recomendación</w:t>
      </w:r>
      <w:proofErr w:type="spellEnd"/>
    </w:p>
    <w:p w14:paraId="46207D59" w14:textId="77777777" w:rsidR="00711BE6" w:rsidRPr="008908F0" w:rsidRDefault="00711BE6" w:rsidP="00FB1A81">
      <w:pPr>
        <w:pStyle w:val="Heading1"/>
        <w:keepNext/>
        <w:numPr>
          <w:ilvl w:val="0"/>
          <w:numId w:val="0"/>
        </w:numPr>
        <w:rPr>
          <w:b/>
          <w:bCs/>
          <w:lang w:val="es-ES"/>
        </w:rPr>
      </w:pPr>
      <w:r w:rsidRPr="008908F0">
        <w:rPr>
          <w:b/>
          <w:bCs/>
          <w:lang w:val="es-ES"/>
        </w:rPr>
        <w:t>I.</w:t>
      </w:r>
      <w:r w:rsidRPr="008908F0">
        <w:rPr>
          <w:b/>
          <w:bCs/>
          <w:lang w:val="es-ES"/>
        </w:rPr>
        <w:tab/>
        <w:t>Resumen de la propuesta original</w:t>
      </w:r>
    </w:p>
    <w:p w14:paraId="677586D0" w14:textId="4DAEAA2D" w:rsidR="00711BE6" w:rsidRPr="008908F0" w:rsidRDefault="00711BE6" w:rsidP="00FB1A81">
      <w:pPr>
        <w:pStyle w:val="Heading1"/>
        <w:rPr>
          <w:lang w:val="es-ES"/>
        </w:rPr>
      </w:pPr>
      <w:r w:rsidRPr="008908F0">
        <w:rPr>
          <w:lang w:val="es-ES"/>
        </w:rPr>
        <w:t xml:space="preserve">En nombre del Gobierno de </w:t>
      </w:r>
      <w:r w:rsidR="00EC5A21" w:rsidRPr="008908F0">
        <w:rPr>
          <w:lang w:val="es-ES"/>
        </w:rPr>
        <w:t>Belice</w:t>
      </w:r>
      <w:r w:rsidRPr="008908F0">
        <w:rPr>
          <w:lang w:val="es-ES"/>
        </w:rPr>
        <w:t xml:space="preserve">, </w:t>
      </w:r>
      <w:r w:rsidR="00AC207A" w:rsidRPr="008908F0">
        <w:rPr>
          <w:lang w:val="es-ES"/>
        </w:rPr>
        <w:t xml:space="preserve">el PNUMA, </w:t>
      </w:r>
      <w:r w:rsidRPr="008908F0">
        <w:rPr>
          <w:lang w:val="es-ES"/>
        </w:rPr>
        <w:t xml:space="preserve">en su calidad de principal organismo de ejecución, ha presentado una solicitud para la </w:t>
      </w:r>
      <w:r w:rsidR="005F0051">
        <w:rPr>
          <w:lang w:val="es-ES"/>
        </w:rPr>
        <w:t>etapa</w:t>
      </w:r>
      <w:r w:rsidRPr="008908F0">
        <w:rPr>
          <w:lang w:val="es-ES"/>
        </w:rPr>
        <w:t xml:space="preserve"> I del Plan de aplicación de la Enmienda de Kigali relativa a los HFC (PAK), con un costo total de</w:t>
      </w:r>
      <w:r w:rsidR="005A7950" w:rsidRPr="008908F0">
        <w:rPr>
          <w:lang w:val="es-ES"/>
        </w:rPr>
        <w:t xml:space="preserve"> </w:t>
      </w:r>
      <w:r w:rsidR="001E3815" w:rsidRPr="008908F0">
        <w:rPr>
          <w:lang w:val="es-ES"/>
        </w:rPr>
        <w:t xml:space="preserve">USD </w:t>
      </w:r>
      <w:r w:rsidR="005A7950" w:rsidRPr="008908F0">
        <w:rPr>
          <w:lang w:val="es-ES"/>
        </w:rPr>
        <w:t>178</w:t>
      </w:r>
      <w:r w:rsidR="00DA032D" w:rsidRPr="008908F0">
        <w:rPr>
          <w:lang w:val="es-ES"/>
        </w:rPr>
        <w:t>.540</w:t>
      </w:r>
      <w:r w:rsidRPr="008908F0">
        <w:rPr>
          <w:lang w:val="es-ES"/>
        </w:rPr>
        <w:t>, que comprende</w:t>
      </w:r>
      <w:r w:rsidR="00DA032D" w:rsidRPr="008908F0">
        <w:rPr>
          <w:lang w:val="es-ES"/>
        </w:rPr>
        <w:t xml:space="preserve"> </w:t>
      </w:r>
      <w:r w:rsidR="001E3815" w:rsidRPr="008908F0">
        <w:rPr>
          <w:lang w:val="es-ES"/>
        </w:rPr>
        <w:t xml:space="preserve">USD </w:t>
      </w:r>
      <w:r w:rsidR="00DA032D" w:rsidRPr="008908F0">
        <w:rPr>
          <w:lang w:val="es-ES"/>
        </w:rPr>
        <w:t>110.600</w:t>
      </w:r>
      <w:r w:rsidRPr="008908F0">
        <w:rPr>
          <w:lang w:val="es-ES"/>
        </w:rPr>
        <w:t>, más los gastos de apoyo del organismo de</w:t>
      </w:r>
      <w:r w:rsidR="00520A98" w:rsidRPr="008908F0">
        <w:rPr>
          <w:lang w:val="es-ES"/>
        </w:rPr>
        <w:t xml:space="preserve"> </w:t>
      </w:r>
      <w:r w:rsidR="001E3815" w:rsidRPr="008908F0">
        <w:rPr>
          <w:lang w:val="es-ES"/>
        </w:rPr>
        <w:t xml:space="preserve">USD </w:t>
      </w:r>
      <w:r w:rsidR="00520A98" w:rsidRPr="008908F0">
        <w:rPr>
          <w:lang w:val="es-ES"/>
        </w:rPr>
        <w:t>14.378</w:t>
      </w:r>
      <w:r w:rsidR="002369FF" w:rsidRPr="008908F0">
        <w:rPr>
          <w:lang w:val="es-ES"/>
        </w:rPr>
        <w:t xml:space="preserve">, </w:t>
      </w:r>
      <w:r w:rsidRPr="008908F0">
        <w:rPr>
          <w:lang w:val="es-ES"/>
        </w:rPr>
        <w:t xml:space="preserve">para </w:t>
      </w:r>
      <w:r w:rsidR="00510871" w:rsidRPr="008908F0">
        <w:rPr>
          <w:lang w:val="es-ES"/>
        </w:rPr>
        <w:t>el PNUMA</w:t>
      </w:r>
      <w:r w:rsidRPr="008908F0">
        <w:rPr>
          <w:lang w:val="es-ES"/>
        </w:rPr>
        <w:t>, y</w:t>
      </w:r>
      <w:r w:rsidR="006A76C7" w:rsidRPr="008908F0">
        <w:rPr>
          <w:lang w:val="es-ES"/>
        </w:rPr>
        <w:t xml:space="preserve"> </w:t>
      </w:r>
      <w:r w:rsidR="001E3815" w:rsidRPr="008908F0">
        <w:rPr>
          <w:lang w:val="es-ES"/>
        </w:rPr>
        <w:t xml:space="preserve">USD </w:t>
      </w:r>
      <w:r w:rsidR="006A76C7" w:rsidRPr="008908F0">
        <w:rPr>
          <w:lang w:val="es-ES"/>
        </w:rPr>
        <w:t>47.400</w:t>
      </w:r>
      <w:r w:rsidRPr="008908F0">
        <w:rPr>
          <w:lang w:val="es-ES"/>
        </w:rPr>
        <w:t>, más los gastos de apoyo del organismo de</w:t>
      </w:r>
      <w:r w:rsidR="006828B2" w:rsidRPr="008908F0">
        <w:rPr>
          <w:lang w:val="es-ES"/>
        </w:rPr>
        <w:t xml:space="preserve"> </w:t>
      </w:r>
      <w:r w:rsidR="005F0051">
        <w:rPr>
          <w:lang w:val="es-ES"/>
        </w:rPr>
        <w:t xml:space="preserve">USD </w:t>
      </w:r>
      <w:r w:rsidR="006828B2" w:rsidRPr="008908F0">
        <w:rPr>
          <w:lang w:val="es-ES"/>
        </w:rPr>
        <w:t>6.162</w:t>
      </w:r>
      <w:r w:rsidRPr="008908F0">
        <w:rPr>
          <w:lang w:val="es-ES"/>
        </w:rPr>
        <w:t xml:space="preserve"> para </w:t>
      </w:r>
      <w:r w:rsidR="00510871" w:rsidRPr="008908F0">
        <w:rPr>
          <w:lang w:val="es-ES"/>
        </w:rPr>
        <w:t>el PNUD</w:t>
      </w:r>
      <w:r w:rsidRPr="008908F0">
        <w:rPr>
          <w:lang w:val="es-ES"/>
        </w:rPr>
        <w:t>, según lo originalmente solicitado.</w:t>
      </w:r>
      <w:r w:rsidRPr="00506511">
        <w:rPr>
          <w:vertAlign w:val="superscript"/>
        </w:rPr>
        <w:footnoteReference w:id="3"/>
      </w:r>
    </w:p>
    <w:p w14:paraId="22C1BE58" w14:textId="515E3916" w:rsidR="00711BE6" w:rsidRPr="008908F0" w:rsidRDefault="00711BE6" w:rsidP="00FB1A81">
      <w:pPr>
        <w:pStyle w:val="Heading1"/>
        <w:rPr>
          <w:lang w:val="es-ES"/>
        </w:rPr>
      </w:pPr>
      <w:r w:rsidRPr="008908F0">
        <w:rPr>
          <w:lang w:val="es-ES"/>
        </w:rPr>
        <w:t xml:space="preserve">La ejecución de la etapa I del PAK ayudará al Gobierno de </w:t>
      </w:r>
      <w:r w:rsidR="00757E9E" w:rsidRPr="008908F0">
        <w:rPr>
          <w:lang w:val="es-ES"/>
        </w:rPr>
        <w:t xml:space="preserve">Belice </w:t>
      </w:r>
      <w:r w:rsidRPr="008908F0">
        <w:rPr>
          <w:lang w:val="es-ES"/>
        </w:rPr>
        <w:t>a cumplir el objetivo de reducir en un</w:t>
      </w:r>
      <w:r w:rsidR="00E0487F" w:rsidRPr="008908F0">
        <w:rPr>
          <w:lang w:val="es-ES"/>
        </w:rPr>
        <w:t xml:space="preserve"> 70,8 </w:t>
      </w:r>
      <w:r w:rsidR="005F0051">
        <w:rPr>
          <w:lang w:val="es-ES"/>
        </w:rPr>
        <w:t>por ciento</w:t>
      </w:r>
      <w:r w:rsidRPr="008908F0">
        <w:rPr>
          <w:lang w:val="es-ES"/>
        </w:rPr>
        <w:t xml:space="preserve"> su consumo de referencia de HFC antes del 1 de enero de 2029. </w:t>
      </w:r>
      <w:r w:rsidR="007910E6" w:rsidRPr="008908F0">
        <w:rPr>
          <w:lang w:val="es-ES"/>
        </w:rPr>
        <w:t xml:space="preserve">El Gobierno de Belice ha solicitado una revisión de dicho consumo de referencia. De obtenerse la aprobación, la meta de reducción sería del 10 </w:t>
      </w:r>
      <w:r w:rsidR="005F0051">
        <w:rPr>
          <w:lang w:val="es-ES"/>
        </w:rPr>
        <w:t>por ciento</w:t>
      </w:r>
      <w:r w:rsidR="007910E6" w:rsidRPr="008908F0">
        <w:rPr>
          <w:lang w:val="es-ES"/>
        </w:rPr>
        <w:t xml:space="preserve"> con respecto a su consumo de referencia de HFC revisado. </w:t>
      </w:r>
    </w:p>
    <w:p w14:paraId="7DAFF534" w14:textId="4DD79131" w:rsidR="00711BE6" w:rsidRPr="008908F0" w:rsidRDefault="00711BE6" w:rsidP="00FB1A81">
      <w:pPr>
        <w:pStyle w:val="Heading1"/>
        <w:rPr>
          <w:lang w:val="es-ES"/>
        </w:rPr>
      </w:pPr>
      <w:r w:rsidRPr="008908F0">
        <w:rPr>
          <w:lang w:val="es-ES"/>
        </w:rPr>
        <w:t>El primer tramo de la etapa I del PAK que se solicita en esta reunión asciende a</w:t>
      </w:r>
      <w:r w:rsidR="00593965" w:rsidRPr="008908F0">
        <w:rPr>
          <w:lang w:val="es-ES"/>
        </w:rPr>
        <w:t xml:space="preserve"> </w:t>
      </w:r>
      <w:r w:rsidR="00842438" w:rsidRPr="008908F0">
        <w:rPr>
          <w:lang w:val="es-ES"/>
        </w:rPr>
        <w:t xml:space="preserve">USD </w:t>
      </w:r>
      <w:r w:rsidR="00593965" w:rsidRPr="008908F0">
        <w:rPr>
          <w:lang w:val="es-ES"/>
        </w:rPr>
        <w:t>102</w:t>
      </w:r>
      <w:r w:rsidR="00842438">
        <w:rPr>
          <w:lang w:val="es-ES"/>
        </w:rPr>
        <w:t>.</w:t>
      </w:r>
      <w:r w:rsidR="00593965" w:rsidRPr="008908F0">
        <w:rPr>
          <w:lang w:val="es-ES"/>
        </w:rPr>
        <w:t>943</w:t>
      </w:r>
      <w:r w:rsidRPr="008908F0">
        <w:rPr>
          <w:lang w:val="es-ES"/>
        </w:rPr>
        <w:t>, compuesto por</w:t>
      </w:r>
      <w:r w:rsidR="008E6965" w:rsidRPr="008908F0">
        <w:rPr>
          <w:lang w:val="es-ES"/>
        </w:rPr>
        <w:t xml:space="preserve"> </w:t>
      </w:r>
      <w:r w:rsidR="00842438" w:rsidRPr="008908F0">
        <w:rPr>
          <w:lang w:val="es-ES"/>
        </w:rPr>
        <w:t xml:space="preserve">USD </w:t>
      </w:r>
      <w:r w:rsidR="008E6965" w:rsidRPr="008908F0">
        <w:rPr>
          <w:lang w:val="es-ES"/>
        </w:rPr>
        <w:t>61</w:t>
      </w:r>
      <w:r w:rsidR="00842438">
        <w:rPr>
          <w:lang w:val="es-ES"/>
        </w:rPr>
        <w:t>.</w:t>
      </w:r>
      <w:r w:rsidR="008E6965" w:rsidRPr="008908F0">
        <w:rPr>
          <w:lang w:val="es-ES"/>
        </w:rPr>
        <w:t>100</w:t>
      </w:r>
      <w:r w:rsidRPr="008908F0">
        <w:rPr>
          <w:lang w:val="es-ES"/>
        </w:rPr>
        <w:t>, más gastos de apoyo del organismo de</w:t>
      </w:r>
      <w:r w:rsidR="0089224F" w:rsidRPr="008908F0">
        <w:rPr>
          <w:lang w:val="es-ES"/>
        </w:rPr>
        <w:t xml:space="preserve"> </w:t>
      </w:r>
      <w:r w:rsidR="00842438" w:rsidRPr="008908F0">
        <w:rPr>
          <w:lang w:val="es-ES"/>
        </w:rPr>
        <w:t xml:space="preserve">USD </w:t>
      </w:r>
      <w:r w:rsidR="0089224F" w:rsidRPr="008908F0">
        <w:rPr>
          <w:lang w:val="es-ES"/>
        </w:rPr>
        <w:t>7.943</w:t>
      </w:r>
      <w:r w:rsidRPr="008908F0">
        <w:rPr>
          <w:lang w:val="es-ES"/>
        </w:rPr>
        <w:t xml:space="preserve"> para </w:t>
      </w:r>
      <w:r w:rsidR="00510871" w:rsidRPr="008908F0">
        <w:rPr>
          <w:lang w:val="es-ES"/>
        </w:rPr>
        <w:t xml:space="preserve">el PNUMA </w:t>
      </w:r>
      <w:r w:rsidRPr="008908F0">
        <w:rPr>
          <w:lang w:val="es-ES"/>
        </w:rPr>
        <w:t>y</w:t>
      </w:r>
      <w:r w:rsidR="00C35AB5" w:rsidRPr="008908F0">
        <w:rPr>
          <w:lang w:val="es-ES"/>
        </w:rPr>
        <w:t xml:space="preserve"> </w:t>
      </w:r>
      <w:r w:rsidR="00842438" w:rsidRPr="008908F0">
        <w:rPr>
          <w:lang w:val="es-ES"/>
        </w:rPr>
        <w:t>USD</w:t>
      </w:r>
      <w:r w:rsidR="005F0051">
        <w:rPr>
          <w:lang w:val="es-ES"/>
        </w:rPr>
        <w:t> </w:t>
      </w:r>
      <w:r w:rsidR="00C35AB5" w:rsidRPr="008908F0">
        <w:rPr>
          <w:lang w:val="es-ES"/>
        </w:rPr>
        <w:t>30</w:t>
      </w:r>
      <w:r w:rsidR="008E6965" w:rsidRPr="008908F0">
        <w:rPr>
          <w:lang w:val="es-ES"/>
        </w:rPr>
        <w:t>.000</w:t>
      </w:r>
      <w:r w:rsidRPr="008908F0">
        <w:rPr>
          <w:lang w:val="es-ES"/>
        </w:rPr>
        <w:t>, más gastos de apoyo del organismo de</w:t>
      </w:r>
      <w:r w:rsidR="0089224F" w:rsidRPr="008908F0">
        <w:rPr>
          <w:lang w:val="es-ES"/>
        </w:rPr>
        <w:t xml:space="preserve"> </w:t>
      </w:r>
      <w:r w:rsidR="00842438" w:rsidRPr="008908F0">
        <w:rPr>
          <w:lang w:val="es-ES"/>
        </w:rPr>
        <w:t xml:space="preserve">USD </w:t>
      </w:r>
      <w:r w:rsidR="0089224F" w:rsidRPr="008908F0">
        <w:rPr>
          <w:lang w:val="es-ES"/>
        </w:rPr>
        <w:t>3.900</w:t>
      </w:r>
      <w:r w:rsidRPr="008908F0">
        <w:rPr>
          <w:lang w:val="es-ES"/>
        </w:rPr>
        <w:t xml:space="preserve"> para </w:t>
      </w:r>
      <w:r w:rsidR="00510871" w:rsidRPr="008908F0">
        <w:rPr>
          <w:lang w:val="es-ES"/>
        </w:rPr>
        <w:t>el PNUD</w:t>
      </w:r>
      <w:r w:rsidRPr="008908F0">
        <w:rPr>
          <w:lang w:val="es-ES"/>
        </w:rPr>
        <w:t xml:space="preserve">, según lo originalmente solicitado, para el período comprendido entre </w:t>
      </w:r>
      <w:r w:rsidR="004F6927" w:rsidRPr="008908F0">
        <w:rPr>
          <w:lang w:val="es-ES"/>
        </w:rPr>
        <w:t xml:space="preserve">julio </w:t>
      </w:r>
      <w:r w:rsidR="00BD12B2" w:rsidRPr="008908F0">
        <w:rPr>
          <w:lang w:val="es-ES"/>
        </w:rPr>
        <w:t xml:space="preserve">de 2026 </w:t>
      </w:r>
      <w:r w:rsidRPr="008908F0">
        <w:rPr>
          <w:lang w:val="es-ES"/>
        </w:rPr>
        <w:t xml:space="preserve">y </w:t>
      </w:r>
      <w:r w:rsidR="00822024" w:rsidRPr="008908F0">
        <w:rPr>
          <w:lang w:val="es-ES"/>
        </w:rPr>
        <w:t xml:space="preserve">junio </w:t>
      </w:r>
      <w:r w:rsidR="00702B71" w:rsidRPr="008908F0">
        <w:rPr>
          <w:lang w:val="es-ES"/>
        </w:rPr>
        <w:t>de 2028</w:t>
      </w:r>
      <w:r w:rsidRPr="008908F0">
        <w:rPr>
          <w:lang w:val="es-ES"/>
        </w:rPr>
        <w:t>.</w:t>
      </w:r>
    </w:p>
    <w:p w14:paraId="625ED7C8" w14:textId="77777777" w:rsidR="00711BE6" w:rsidRPr="008908F0" w:rsidRDefault="00711BE6" w:rsidP="00FB1A81">
      <w:pPr>
        <w:keepNext/>
        <w:spacing w:after="240"/>
        <w:rPr>
          <w:b/>
          <w:lang w:val="es-ES"/>
        </w:rPr>
      </w:pPr>
      <w:r w:rsidRPr="008908F0">
        <w:rPr>
          <w:b/>
          <w:lang w:val="es-ES"/>
        </w:rPr>
        <w:t>II.</w:t>
      </w:r>
      <w:r w:rsidRPr="008908F0">
        <w:rPr>
          <w:b/>
          <w:lang w:val="es-ES"/>
        </w:rPr>
        <w:tab/>
        <w:t>Antecedentes</w:t>
      </w:r>
    </w:p>
    <w:p w14:paraId="6B88F24A" w14:textId="77777777" w:rsidR="00711BE6" w:rsidRPr="008908F0" w:rsidRDefault="00711BE6" w:rsidP="00FB1A81">
      <w:pPr>
        <w:keepNext/>
        <w:spacing w:after="240"/>
        <w:rPr>
          <w:bCs/>
          <w:u w:val="single"/>
          <w:lang w:val="es-ES"/>
        </w:rPr>
      </w:pPr>
      <w:r w:rsidRPr="008908F0">
        <w:rPr>
          <w:bCs/>
          <w:u w:val="single"/>
          <w:lang w:val="es-ES"/>
        </w:rPr>
        <w:t>Estado de ejecución del plan de gestión de eliminación de los HCFC</w:t>
      </w:r>
    </w:p>
    <w:p w14:paraId="7FC3EA87" w14:textId="5AC622F1" w:rsidR="00711BE6" w:rsidRPr="008908F0" w:rsidRDefault="00711BE6" w:rsidP="00FB1A81">
      <w:pPr>
        <w:pStyle w:val="Heading1"/>
        <w:rPr>
          <w:lang w:val="es-ES"/>
        </w:rPr>
      </w:pPr>
      <w:r w:rsidRPr="008908F0">
        <w:rPr>
          <w:lang w:val="es-ES"/>
        </w:rPr>
        <w:t>El Cuadro</w:t>
      </w:r>
      <w:r w:rsidR="004F6927" w:rsidRPr="008908F0">
        <w:rPr>
          <w:lang w:val="es-ES"/>
        </w:rPr>
        <w:t xml:space="preserve"> 1 </w:t>
      </w:r>
      <w:r w:rsidRPr="008908F0">
        <w:rPr>
          <w:lang w:val="es-ES"/>
        </w:rPr>
        <w:t xml:space="preserve">presenta información sobre el plan de gestión para la eliminación de los HCFC (PGEH) en </w:t>
      </w:r>
      <w:r w:rsidR="00782A8B" w:rsidRPr="008908F0">
        <w:rPr>
          <w:lang w:val="es-ES"/>
        </w:rPr>
        <w:t xml:space="preserve">Belice </w:t>
      </w:r>
      <w:r w:rsidRPr="008908F0">
        <w:rPr>
          <w:lang w:val="es-ES"/>
        </w:rPr>
        <w:t xml:space="preserve">a fecha de </w:t>
      </w:r>
      <w:r w:rsidR="001E4402" w:rsidRPr="008908F0">
        <w:rPr>
          <w:lang w:val="es-ES"/>
        </w:rPr>
        <w:t xml:space="preserve">marzo </w:t>
      </w:r>
      <w:r w:rsidR="004F6927" w:rsidRPr="008908F0">
        <w:rPr>
          <w:lang w:val="es-ES"/>
        </w:rPr>
        <w:t>de 2026</w:t>
      </w:r>
      <w:r w:rsidRPr="008908F0">
        <w:rPr>
          <w:lang w:val="es-ES"/>
        </w:rPr>
        <w:t>.</w:t>
      </w:r>
    </w:p>
    <w:p w14:paraId="1A0941BE" w14:textId="7E830742" w:rsidR="00711BE6" w:rsidRPr="008908F0" w:rsidRDefault="00711BE6" w:rsidP="00FB1A81">
      <w:pPr>
        <w:keepNext/>
        <w:rPr>
          <w:lang w:val="es-ES"/>
        </w:rPr>
      </w:pPr>
      <w:r w:rsidRPr="008908F0">
        <w:rPr>
          <w:b/>
          <w:lang w:val="es-ES"/>
        </w:rPr>
        <w:t>Cuadro</w:t>
      </w:r>
      <w:r w:rsidR="006C22B2">
        <w:rPr>
          <w:b/>
          <w:lang w:val="es-ES"/>
        </w:rPr>
        <w:t xml:space="preserve"> </w:t>
      </w:r>
      <w:r w:rsidR="004F6927" w:rsidRPr="008908F0">
        <w:rPr>
          <w:b/>
          <w:bCs/>
          <w:lang w:val="es-ES"/>
        </w:rPr>
        <w:t>1</w:t>
      </w:r>
      <w:r w:rsidRPr="008908F0">
        <w:rPr>
          <w:b/>
          <w:lang w:val="es-ES"/>
        </w:rPr>
        <w:t xml:space="preserve">. </w:t>
      </w:r>
      <w:r w:rsidRPr="008908F0">
        <w:rPr>
          <w:b/>
          <w:bCs/>
          <w:lang w:val="es-ES"/>
        </w:rPr>
        <w:t xml:space="preserve">Estado de ejecución del PGEH para </w:t>
      </w:r>
      <w:r w:rsidR="00782A8B" w:rsidRPr="008908F0">
        <w:rPr>
          <w:b/>
          <w:bCs/>
          <w:lang w:val="es-ES"/>
        </w:rPr>
        <w:t>Belice</w:t>
      </w:r>
    </w:p>
    <w:tbl>
      <w:tblPr>
        <w:tblStyle w:val="TableGrid"/>
        <w:tblW w:w="0" w:type="auto"/>
        <w:tblLayout w:type="fixed"/>
        <w:tblLook w:val="04A0" w:firstRow="1" w:lastRow="0" w:firstColumn="1" w:lastColumn="0" w:noHBand="0" w:noVBand="1"/>
      </w:tblPr>
      <w:tblGrid>
        <w:gridCol w:w="4675"/>
        <w:gridCol w:w="2536"/>
        <w:gridCol w:w="2139"/>
      </w:tblGrid>
      <w:tr w:rsidR="006017B2" w:rsidRPr="00DC5329" w14:paraId="3BDB45DE" w14:textId="77777777" w:rsidTr="000E790C">
        <w:trPr>
          <w:tblHeader/>
        </w:trPr>
        <w:tc>
          <w:tcPr>
            <w:tcW w:w="4675" w:type="dxa"/>
          </w:tcPr>
          <w:p w14:paraId="702BE3DF" w14:textId="77777777" w:rsidR="006017B2" w:rsidRPr="008908F0" w:rsidRDefault="006017B2" w:rsidP="00C20265">
            <w:pPr>
              <w:spacing w:before="20" w:after="20"/>
              <w:jc w:val="center"/>
              <w:rPr>
                <w:b/>
                <w:bCs/>
                <w:sz w:val="20"/>
                <w:szCs w:val="20"/>
                <w:lang w:val="es-ES"/>
              </w:rPr>
            </w:pPr>
          </w:p>
        </w:tc>
        <w:tc>
          <w:tcPr>
            <w:tcW w:w="2536" w:type="dxa"/>
          </w:tcPr>
          <w:p w14:paraId="5ED1D7A6" w14:textId="77777777" w:rsidR="006017B2" w:rsidRPr="00506511" w:rsidRDefault="006017B2" w:rsidP="00C20265">
            <w:pPr>
              <w:spacing w:before="20" w:after="20"/>
              <w:jc w:val="center"/>
              <w:rPr>
                <w:b/>
                <w:bCs/>
                <w:sz w:val="20"/>
                <w:szCs w:val="20"/>
              </w:rPr>
            </w:pPr>
            <w:r w:rsidRPr="00506511">
              <w:rPr>
                <w:b/>
                <w:bCs/>
                <w:sz w:val="20"/>
                <w:szCs w:val="20"/>
              </w:rPr>
              <w:t>Etapa I</w:t>
            </w:r>
          </w:p>
        </w:tc>
        <w:tc>
          <w:tcPr>
            <w:tcW w:w="2139" w:type="dxa"/>
          </w:tcPr>
          <w:p w14:paraId="334ADC0A" w14:textId="77777777" w:rsidR="006017B2" w:rsidRPr="00DC5329" w:rsidRDefault="006017B2" w:rsidP="00C20265">
            <w:pPr>
              <w:spacing w:before="20" w:after="20"/>
              <w:jc w:val="center"/>
              <w:rPr>
                <w:b/>
                <w:bCs/>
                <w:sz w:val="20"/>
                <w:szCs w:val="20"/>
              </w:rPr>
            </w:pPr>
            <w:r w:rsidRPr="00506511">
              <w:rPr>
                <w:b/>
                <w:bCs/>
                <w:sz w:val="20"/>
                <w:szCs w:val="20"/>
              </w:rPr>
              <w:t>Etapa II</w:t>
            </w:r>
          </w:p>
        </w:tc>
      </w:tr>
      <w:tr w:rsidR="006017B2" w:rsidRPr="00DC5329" w14:paraId="1FFC395E" w14:textId="77777777" w:rsidTr="000E790C">
        <w:trPr>
          <w:trHeight w:val="248"/>
        </w:trPr>
        <w:tc>
          <w:tcPr>
            <w:tcW w:w="4675" w:type="dxa"/>
            <w:vAlign w:val="center"/>
          </w:tcPr>
          <w:p w14:paraId="66141FFA" w14:textId="77777777" w:rsidR="006017B2" w:rsidRPr="008908F0" w:rsidRDefault="006017B2" w:rsidP="00C20265">
            <w:pPr>
              <w:spacing w:before="20" w:after="20"/>
              <w:jc w:val="left"/>
              <w:rPr>
                <w:sz w:val="20"/>
                <w:szCs w:val="20"/>
                <w:lang w:val="es-ES"/>
              </w:rPr>
            </w:pPr>
            <w:r w:rsidRPr="008908F0">
              <w:rPr>
                <w:sz w:val="20"/>
                <w:szCs w:val="20"/>
                <w:lang w:val="es-ES"/>
              </w:rPr>
              <w:t>Reuniones en las que se aprobó o actualizó el PGEH</w:t>
            </w:r>
          </w:p>
        </w:tc>
        <w:tc>
          <w:tcPr>
            <w:tcW w:w="2536" w:type="dxa"/>
            <w:vAlign w:val="center"/>
          </w:tcPr>
          <w:p w14:paraId="2D1B9ADB" w14:textId="2411C000" w:rsidR="006017B2" w:rsidRPr="008E2557" w:rsidRDefault="006017B2" w:rsidP="00C20265">
            <w:pPr>
              <w:spacing w:before="20" w:after="20"/>
              <w:jc w:val="center"/>
              <w:rPr>
                <w:sz w:val="20"/>
                <w:szCs w:val="20"/>
              </w:rPr>
            </w:pPr>
            <w:r w:rsidRPr="008E2557">
              <w:rPr>
                <w:sz w:val="20"/>
                <w:szCs w:val="20"/>
              </w:rPr>
              <w:t>62</w:t>
            </w:r>
            <w:r w:rsidR="009A4D3A" w:rsidRPr="006C22B2">
              <w:t>ª</w:t>
            </w:r>
            <w:r w:rsidR="007A102F">
              <w:rPr>
                <w:sz w:val="20"/>
                <w:szCs w:val="20"/>
              </w:rPr>
              <w:t xml:space="preserve"> /79</w:t>
            </w:r>
            <w:r w:rsidR="007A102F" w:rsidRPr="006C22B2">
              <w:rPr>
                <w:sz w:val="20"/>
                <w:szCs w:val="20"/>
              </w:rPr>
              <w:t>ª</w:t>
            </w:r>
            <w:r w:rsidR="007A102F">
              <w:rPr>
                <w:sz w:val="20"/>
                <w:szCs w:val="20"/>
              </w:rPr>
              <w:t xml:space="preserve"> /87</w:t>
            </w:r>
            <w:r w:rsidR="007A102F" w:rsidRPr="005F0051">
              <w:rPr>
                <w:sz w:val="20"/>
                <w:szCs w:val="20"/>
              </w:rPr>
              <w:t>ª</w:t>
            </w:r>
          </w:p>
        </w:tc>
        <w:tc>
          <w:tcPr>
            <w:tcW w:w="2139" w:type="dxa"/>
            <w:vAlign w:val="center"/>
          </w:tcPr>
          <w:p w14:paraId="17107FA7" w14:textId="7FEC4ABF" w:rsidR="006017B2" w:rsidRPr="008E2557" w:rsidRDefault="008E2557" w:rsidP="00C20265">
            <w:pPr>
              <w:spacing w:before="20" w:after="20"/>
              <w:jc w:val="center"/>
              <w:rPr>
                <w:sz w:val="20"/>
                <w:szCs w:val="20"/>
              </w:rPr>
            </w:pPr>
            <w:r w:rsidRPr="008E2557">
              <w:rPr>
                <w:sz w:val="20"/>
                <w:szCs w:val="20"/>
              </w:rPr>
              <w:t>87</w:t>
            </w:r>
            <w:r w:rsidR="009A4D3A" w:rsidRPr="006C22B2">
              <w:rPr>
                <w:sz w:val="20"/>
                <w:szCs w:val="20"/>
              </w:rPr>
              <w:t>ª</w:t>
            </w:r>
            <w:r w:rsidR="007A102F" w:rsidRPr="00506511">
              <w:rPr>
                <w:sz w:val="20"/>
                <w:szCs w:val="20"/>
              </w:rPr>
              <w:t xml:space="preserve"> /94</w:t>
            </w:r>
            <w:r w:rsidR="007A102F" w:rsidRPr="006C22B2">
              <w:rPr>
                <w:sz w:val="20"/>
                <w:szCs w:val="20"/>
              </w:rPr>
              <w:t>ª</w:t>
            </w:r>
          </w:p>
        </w:tc>
      </w:tr>
      <w:tr w:rsidR="006017B2" w:rsidRPr="00DC5329" w14:paraId="0090664E" w14:textId="77777777" w:rsidTr="000E790C">
        <w:tc>
          <w:tcPr>
            <w:tcW w:w="4675" w:type="dxa"/>
            <w:vAlign w:val="center"/>
          </w:tcPr>
          <w:p w14:paraId="2A319E19" w14:textId="77777777" w:rsidR="006017B2" w:rsidRPr="008908F0" w:rsidRDefault="006017B2" w:rsidP="00C20265">
            <w:pPr>
              <w:spacing w:before="20" w:after="20"/>
              <w:jc w:val="left"/>
              <w:rPr>
                <w:sz w:val="20"/>
                <w:szCs w:val="20"/>
                <w:lang w:val="es-ES"/>
              </w:rPr>
            </w:pPr>
            <w:r w:rsidRPr="008908F0">
              <w:rPr>
                <w:sz w:val="20"/>
                <w:szCs w:val="20"/>
                <w:lang w:val="es-ES"/>
              </w:rPr>
              <w:t>Reducción respecto al nivel básico</w:t>
            </w:r>
          </w:p>
        </w:tc>
        <w:tc>
          <w:tcPr>
            <w:tcW w:w="2536" w:type="dxa"/>
            <w:vAlign w:val="center"/>
          </w:tcPr>
          <w:p w14:paraId="4C8ADB7B" w14:textId="25854A97" w:rsidR="006017B2" w:rsidRPr="00506511" w:rsidRDefault="006017B2" w:rsidP="00C20265">
            <w:pPr>
              <w:spacing w:before="20" w:after="20"/>
              <w:jc w:val="center"/>
              <w:rPr>
                <w:sz w:val="20"/>
                <w:szCs w:val="20"/>
              </w:rPr>
            </w:pPr>
            <w:r w:rsidRPr="00506511">
              <w:rPr>
                <w:sz w:val="20"/>
                <w:szCs w:val="20"/>
              </w:rPr>
              <w:t>35</w:t>
            </w:r>
            <w:r w:rsidR="005F0051">
              <w:rPr>
                <w:sz w:val="20"/>
                <w:szCs w:val="20"/>
              </w:rPr>
              <w:t xml:space="preserve"> </w:t>
            </w:r>
            <w:proofErr w:type="spellStart"/>
            <w:r w:rsidR="005F0051">
              <w:rPr>
                <w:sz w:val="20"/>
                <w:szCs w:val="20"/>
              </w:rPr>
              <w:t>por</w:t>
            </w:r>
            <w:proofErr w:type="spellEnd"/>
            <w:r w:rsidR="005F0051">
              <w:rPr>
                <w:sz w:val="20"/>
                <w:szCs w:val="20"/>
              </w:rPr>
              <w:t xml:space="preserve"> </w:t>
            </w:r>
            <w:proofErr w:type="spellStart"/>
            <w:r w:rsidR="005F0051">
              <w:rPr>
                <w:sz w:val="20"/>
                <w:szCs w:val="20"/>
              </w:rPr>
              <w:t>ciento</w:t>
            </w:r>
            <w:proofErr w:type="spellEnd"/>
            <w:r w:rsidRPr="00506511">
              <w:rPr>
                <w:sz w:val="20"/>
                <w:szCs w:val="20"/>
              </w:rPr>
              <w:t xml:space="preserve"> para</w:t>
            </w:r>
            <w:r w:rsidR="008E2557" w:rsidRPr="00506511">
              <w:rPr>
                <w:sz w:val="20"/>
                <w:szCs w:val="20"/>
              </w:rPr>
              <w:t xml:space="preserve"> 2020</w:t>
            </w:r>
          </w:p>
        </w:tc>
        <w:tc>
          <w:tcPr>
            <w:tcW w:w="2139" w:type="dxa"/>
            <w:vAlign w:val="center"/>
          </w:tcPr>
          <w:p w14:paraId="0612D295" w14:textId="395A4B04" w:rsidR="006017B2" w:rsidRPr="00506511" w:rsidRDefault="00474E4E" w:rsidP="00C20265">
            <w:pPr>
              <w:spacing w:before="20" w:after="20"/>
              <w:jc w:val="center"/>
              <w:rPr>
                <w:sz w:val="20"/>
                <w:szCs w:val="20"/>
              </w:rPr>
            </w:pPr>
            <w:r w:rsidRPr="00506511">
              <w:rPr>
                <w:sz w:val="20"/>
                <w:szCs w:val="20"/>
              </w:rPr>
              <w:t xml:space="preserve">100 </w:t>
            </w:r>
            <w:proofErr w:type="spellStart"/>
            <w:r w:rsidR="005F0051">
              <w:rPr>
                <w:sz w:val="20"/>
                <w:szCs w:val="20"/>
              </w:rPr>
              <w:t>por</w:t>
            </w:r>
            <w:proofErr w:type="spellEnd"/>
            <w:r w:rsidR="005F0051">
              <w:rPr>
                <w:sz w:val="20"/>
                <w:szCs w:val="20"/>
              </w:rPr>
              <w:t xml:space="preserve"> </w:t>
            </w:r>
            <w:proofErr w:type="spellStart"/>
            <w:r w:rsidR="005F0051">
              <w:rPr>
                <w:sz w:val="20"/>
                <w:szCs w:val="20"/>
              </w:rPr>
              <w:t>ciento</w:t>
            </w:r>
            <w:proofErr w:type="spellEnd"/>
            <w:r w:rsidRPr="00506511">
              <w:rPr>
                <w:sz w:val="20"/>
                <w:szCs w:val="20"/>
              </w:rPr>
              <w:t xml:space="preserve"> </w:t>
            </w:r>
            <w:r w:rsidR="006017B2" w:rsidRPr="00506511">
              <w:rPr>
                <w:sz w:val="20"/>
                <w:szCs w:val="20"/>
              </w:rPr>
              <w:t>para</w:t>
            </w:r>
            <w:r w:rsidRPr="00506511">
              <w:rPr>
                <w:sz w:val="20"/>
                <w:szCs w:val="20"/>
              </w:rPr>
              <w:t xml:space="preserve"> 2030</w:t>
            </w:r>
          </w:p>
        </w:tc>
      </w:tr>
      <w:tr w:rsidR="006017B2" w:rsidRPr="00DC5329" w14:paraId="7DFC1010" w14:textId="77777777" w:rsidTr="000E790C">
        <w:tc>
          <w:tcPr>
            <w:tcW w:w="4675" w:type="dxa"/>
            <w:vAlign w:val="center"/>
          </w:tcPr>
          <w:p w14:paraId="38B5A6BF" w14:textId="2D962AA4" w:rsidR="006017B2" w:rsidRPr="008908F0" w:rsidRDefault="006017B2" w:rsidP="00C20265">
            <w:pPr>
              <w:spacing w:before="20" w:after="20"/>
              <w:jc w:val="left"/>
              <w:rPr>
                <w:b/>
                <w:bCs/>
                <w:sz w:val="20"/>
                <w:szCs w:val="20"/>
                <w:lang w:val="es-ES"/>
              </w:rPr>
            </w:pPr>
            <w:r w:rsidRPr="008908F0">
              <w:rPr>
                <w:b/>
                <w:bCs/>
                <w:sz w:val="20"/>
                <w:szCs w:val="20"/>
                <w:lang w:val="es-ES"/>
              </w:rPr>
              <w:t>Costo total de la etapa (USD)</w:t>
            </w:r>
          </w:p>
        </w:tc>
        <w:tc>
          <w:tcPr>
            <w:tcW w:w="2536" w:type="dxa"/>
            <w:vAlign w:val="center"/>
          </w:tcPr>
          <w:p w14:paraId="2BCAAFB3" w14:textId="2308A0DF" w:rsidR="006017B2" w:rsidRPr="00506511" w:rsidRDefault="00474E4E" w:rsidP="00C20265">
            <w:pPr>
              <w:spacing w:before="20" w:after="20"/>
              <w:jc w:val="center"/>
              <w:rPr>
                <w:sz w:val="20"/>
                <w:szCs w:val="20"/>
              </w:rPr>
            </w:pPr>
            <w:r w:rsidRPr="00506511">
              <w:rPr>
                <w:sz w:val="20"/>
                <w:szCs w:val="20"/>
              </w:rPr>
              <w:t>280</w:t>
            </w:r>
            <w:r w:rsidR="006C22B2">
              <w:rPr>
                <w:sz w:val="20"/>
                <w:szCs w:val="20"/>
              </w:rPr>
              <w:t>.</w:t>
            </w:r>
            <w:r w:rsidRPr="00506511">
              <w:rPr>
                <w:sz w:val="20"/>
                <w:szCs w:val="20"/>
              </w:rPr>
              <w:t>000</w:t>
            </w:r>
          </w:p>
        </w:tc>
        <w:tc>
          <w:tcPr>
            <w:tcW w:w="2139" w:type="dxa"/>
            <w:vAlign w:val="center"/>
          </w:tcPr>
          <w:p w14:paraId="19C3365A" w14:textId="141D28DE" w:rsidR="006017B2" w:rsidRPr="00506511" w:rsidRDefault="00474E4E" w:rsidP="00C20265">
            <w:pPr>
              <w:spacing w:before="20" w:after="20"/>
              <w:jc w:val="center"/>
              <w:rPr>
                <w:sz w:val="20"/>
                <w:szCs w:val="20"/>
              </w:rPr>
            </w:pPr>
            <w:r w:rsidRPr="00506511">
              <w:rPr>
                <w:sz w:val="20"/>
                <w:szCs w:val="20"/>
              </w:rPr>
              <w:t>620</w:t>
            </w:r>
            <w:r w:rsidR="006C22B2">
              <w:rPr>
                <w:sz w:val="20"/>
                <w:szCs w:val="20"/>
              </w:rPr>
              <w:t>.</w:t>
            </w:r>
            <w:r w:rsidRPr="00506511">
              <w:rPr>
                <w:sz w:val="20"/>
                <w:szCs w:val="20"/>
              </w:rPr>
              <w:t>000</w:t>
            </w:r>
          </w:p>
        </w:tc>
      </w:tr>
      <w:tr w:rsidR="006017B2" w:rsidRPr="00DC5329" w14:paraId="08712254" w14:textId="77777777" w:rsidTr="000E790C">
        <w:tc>
          <w:tcPr>
            <w:tcW w:w="4675" w:type="dxa"/>
            <w:vAlign w:val="center"/>
          </w:tcPr>
          <w:p w14:paraId="4A012156" w14:textId="77777777" w:rsidR="006017B2" w:rsidRPr="008908F0" w:rsidRDefault="006017B2" w:rsidP="00C20265">
            <w:pPr>
              <w:spacing w:before="20" w:after="20"/>
              <w:jc w:val="left"/>
              <w:rPr>
                <w:b/>
                <w:bCs/>
                <w:sz w:val="20"/>
                <w:szCs w:val="20"/>
                <w:lang w:val="es-ES"/>
              </w:rPr>
            </w:pPr>
            <w:r w:rsidRPr="008908F0">
              <w:rPr>
                <w:b/>
                <w:bCs/>
                <w:sz w:val="20"/>
                <w:szCs w:val="20"/>
                <w:lang w:val="es-ES"/>
              </w:rPr>
              <w:t>Fecha de finalización (</w:t>
            </w:r>
            <w:r w:rsidRPr="008908F0">
              <w:rPr>
                <w:b/>
                <w:sz w:val="20"/>
                <w:lang w:val="es-ES"/>
              </w:rPr>
              <w:t>real o planificada</w:t>
            </w:r>
            <w:r w:rsidRPr="008908F0">
              <w:rPr>
                <w:b/>
                <w:bCs/>
                <w:sz w:val="20"/>
                <w:szCs w:val="20"/>
                <w:lang w:val="es-ES"/>
              </w:rPr>
              <w:t>)</w:t>
            </w:r>
          </w:p>
        </w:tc>
        <w:tc>
          <w:tcPr>
            <w:tcW w:w="2536" w:type="dxa"/>
            <w:vAlign w:val="center"/>
          </w:tcPr>
          <w:p w14:paraId="2868ACE5" w14:textId="62C5F1F5" w:rsidR="006017B2" w:rsidRPr="005B451C" w:rsidRDefault="00766F16" w:rsidP="00C20265">
            <w:pPr>
              <w:spacing w:before="20" w:after="20"/>
              <w:jc w:val="center"/>
              <w:rPr>
                <w:sz w:val="20"/>
                <w:szCs w:val="20"/>
              </w:rPr>
            </w:pPr>
            <w:r>
              <w:rPr>
                <w:sz w:val="20"/>
                <w:szCs w:val="20"/>
              </w:rPr>
              <w:t xml:space="preserve">31 </w:t>
            </w:r>
            <w:r w:rsidR="00BE5A76">
              <w:rPr>
                <w:sz w:val="20"/>
                <w:szCs w:val="20"/>
              </w:rPr>
              <w:t xml:space="preserve">de </w:t>
            </w:r>
            <w:proofErr w:type="spellStart"/>
            <w:r w:rsidR="00BE5A76">
              <w:rPr>
                <w:sz w:val="20"/>
                <w:szCs w:val="20"/>
              </w:rPr>
              <w:t>diciembre</w:t>
            </w:r>
            <w:proofErr w:type="spellEnd"/>
            <w:r w:rsidR="00BE5A76">
              <w:rPr>
                <w:sz w:val="20"/>
                <w:szCs w:val="20"/>
              </w:rPr>
              <w:t xml:space="preserve"> de 2021</w:t>
            </w:r>
          </w:p>
        </w:tc>
        <w:tc>
          <w:tcPr>
            <w:tcW w:w="2139" w:type="dxa"/>
            <w:vAlign w:val="center"/>
          </w:tcPr>
          <w:p w14:paraId="52BDA010" w14:textId="4D65697B" w:rsidR="006017B2" w:rsidRPr="005B451C" w:rsidRDefault="0029227B" w:rsidP="00C20265">
            <w:pPr>
              <w:spacing w:before="20" w:after="20"/>
              <w:jc w:val="center"/>
              <w:rPr>
                <w:sz w:val="20"/>
                <w:szCs w:val="20"/>
              </w:rPr>
            </w:pPr>
            <w:r>
              <w:rPr>
                <w:sz w:val="20"/>
                <w:szCs w:val="20"/>
              </w:rPr>
              <w:t xml:space="preserve">31 </w:t>
            </w:r>
            <w:r w:rsidR="00374627">
              <w:rPr>
                <w:sz w:val="20"/>
                <w:szCs w:val="20"/>
              </w:rPr>
              <w:t xml:space="preserve">de </w:t>
            </w:r>
            <w:proofErr w:type="spellStart"/>
            <w:r w:rsidR="00374627">
              <w:rPr>
                <w:sz w:val="20"/>
                <w:szCs w:val="20"/>
              </w:rPr>
              <w:t>enero</w:t>
            </w:r>
            <w:proofErr w:type="spellEnd"/>
            <w:r w:rsidR="00374627">
              <w:rPr>
                <w:sz w:val="20"/>
                <w:szCs w:val="20"/>
              </w:rPr>
              <w:t xml:space="preserve"> </w:t>
            </w:r>
            <w:r>
              <w:rPr>
                <w:sz w:val="20"/>
                <w:szCs w:val="20"/>
              </w:rPr>
              <w:t>de 2031</w:t>
            </w:r>
          </w:p>
        </w:tc>
      </w:tr>
    </w:tbl>
    <w:p w14:paraId="773E9BE5" w14:textId="77777777" w:rsidR="00711BE6" w:rsidRPr="008908F0" w:rsidRDefault="00711BE6" w:rsidP="00FB1A81">
      <w:pPr>
        <w:pStyle w:val="Heading1"/>
        <w:keepNext/>
        <w:numPr>
          <w:ilvl w:val="0"/>
          <w:numId w:val="0"/>
        </w:numPr>
        <w:tabs>
          <w:tab w:val="num" w:pos="709"/>
        </w:tabs>
        <w:spacing w:before="240"/>
        <w:rPr>
          <w:lang w:val="es-ES"/>
        </w:rPr>
      </w:pPr>
      <w:r w:rsidRPr="008908F0">
        <w:rPr>
          <w:u w:val="single"/>
          <w:lang w:val="es-ES"/>
        </w:rPr>
        <w:lastRenderedPageBreak/>
        <w:t>Estado de ejecución de las actividades anteriores relacionadas con los HFC</w:t>
      </w:r>
    </w:p>
    <w:p w14:paraId="37EFA6EA" w14:textId="201B44E3" w:rsidR="00711BE6" w:rsidRPr="008908F0" w:rsidRDefault="00711BE6" w:rsidP="00FB1A81">
      <w:pPr>
        <w:pStyle w:val="Heading1"/>
        <w:rPr>
          <w:lang w:val="es-ES"/>
        </w:rPr>
      </w:pPr>
      <w:r w:rsidRPr="008908F0">
        <w:rPr>
          <w:lang w:val="es-ES"/>
        </w:rPr>
        <w:t>En el cuadro</w:t>
      </w:r>
      <w:r w:rsidR="00124ABA" w:rsidRPr="008908F0">
        <w:rPr>
          <w:lang w:val="es-ES"/>
        </w:rPr>
        <w:t xml:space="preserve"> 2 </w:t>
      </w:r>
      <w:r w:rsidRPr="008908F0">
        <w:rPr>
          <w:lang w:val="es-ES"/>
        </w:rPr>
        <w:t xml:space="preserve">se presenta una visión general de las actividades ejecutadas en </w:t>
      </w:r>
      <w:r w:rsidR="006B7C29" w:rsidRPr="008908F0">
        <w:rPr>
          <w:lang w:val="es-ES"/>
        </w:rPr>
        <w:t xml:space="preserve">Belice </w:t>
      </w:r>
      <w:r w:rsidRPr="008908F0">
        <w:rPr>
          <w:lang w:val="es-ES"/>
        </w:rPr>
        <w:t>en el contexto de la Enmienda de Kigali que han sido financiadas por el Fondo Multilateral.</w:t>
      </w:r>
    </w:p>
    <w:p w14:paraId="7FE32942" w14:textId="01B5C8E8" w:rsidR="00711BE6" w:rsidRPr="008908F0" w:rsidRDefault="00711BE6" w:rsidP="00FB1A81">
      <w:pPr>
        <w:pStyle w:val="Heading1"/>
        <w:keepNext/>
        <w:numPr>
          <w:ilvl w:val="0"/>
          <w:numId w:val="0"/>
        </w:numPr>
        <w:spacing w:after="0"/>
        <w:rPr>
          <w:lang w:val="es-ES"/>
        </w:rPr>
      </w:pPr>
      <w:r w:rsidRPr="008908F0">
        <w:rPr>
          <w:b/>
          <w:bCs/>
          <w:lang w:val="es-ES"/>
        </w:rPr>
        <w:t>Cuadro</w:t>
      </w:r>
      <w:r w:rsidR="00124ABA" w:rsidRPr="008908F0">
        <w:rPr>
          <w:b/>
          <w:bCs/>
          <w:lang w:val="es-ES"/>
        </w:rPr>
        <w:t xml:space="preserve"> 2</w:t>
      </w:r>
      <w:r w:rsidRPr="008908F0">
        <w:rPr>
          <w:b/>
          <w:bCs/>
          <w:lang w:val="es-ES"/>
        </w:rPr>
        <w:t xml:space="preserve">. Actividades relacionadas con los HFC aprobadas anteriormente en </w:t>
      </w:r>
      <w:r w:rsidR="009C3C98" w:rsidRPr="008908F0">
        <w:rPr>
          <w:b/>
          <w:bCs/>
          <w:lang w:val="es-ES"/>
        </w:rPr>
        <w:t>Belice</w:t>
      </w:r>
    </w:p>
    <w:tbl>
      <w:tblPr>
        <w:tblStyle w:val="TableGrid"/>
        <w:tblW w:w="5000" w:type="pct"/>
        <w:tblLook w:val="04A0" w:firstRow="1" w:lastRow="0" w:firstColumn="1" w:lastColumn="0" w:noHBand="0" w:noVBand="1"/>
      </w:tblPr>
      <w:tblGrid>
        <w:gridCol w:w="1127"/>
        <w:gridCol w:w="3458"/>
        <w:gridCol w:w="2160"/>
        <w:gridCol w:w="1171"/>
        <w:gridCol w:w="1434"/>
      </w:tblGrid>
      <w:tr w:rsidR="00711BE6" w:rsidRPr="007473C4" w14:paraId="4856740C" w14:textId="77777777" w:rsidTr="00AA0ECC">
        <w:tc>
          <w:tcPr>
            <w:tcW w:w="603" w:type="pct"/>
            <w:vAlign w:val="center"/>
          </w:tcPr>
          <w:p w14:paraId="48B2C967" w14:textId="77777777" w:rsidR="00711BE6" w:rsidRPr="008908F0" w:rsidRDefault="00711BE6" w:rsidP="00C20265">
            <w:pPr>
              <w:spacing w:before="20" w:after="20"/>
              <w:ind w:left="-109" w:right="-72"/>
              <w:jc w:val="center"/>
              <w:rPr>
                <w:b/>
                <w:sz w:val="20"/>
                <w:szCs w:val="20"/>
                <w:highlight w:val="cyan"/>
                <w:lang w:val="es-ES"/>
              </w:rPr>
            </w:pPr>
            <w:r w:rsidRPr="008908F0">
              <w:rPr>
                <w:b/>
                <w:sz w:val="20"/>
                <w:szCs w:val="20"/>
                <w:lang w:val="es-ES"/>
              </w:rPr>
              <w:t>Reunión en que se aprobaron</w:t>
            </w:r>
          </w:p>
        </w:tc>
        <w:tc>
          <w:tcPr>
            <w:tcW w:w="1849" w:type="pct"/>
            <w:vAlign w:val="center"/>
          </w:tcPr>
          <w:p w14:paraId="0DE55B26" w14:textId="77777777" w:rsidR="00711BE6" w:rsidRPr="007473C4" w:rsidRDefault="00711BE6" w:rsidP="00C20265">
            <w:pPr>
              <w:keepNext/>
              <w:spacing w:before="20" w:after="20"/>
              <w:jc w:val="center"/>
              <w:rPr>
                <w:b/>
                <w:bCs/>
                <w:sz w:val="20"/>
                <w:szCs w:val="20"/>
              </w:rPr>
            </w:pPr>
            <w:proofErr w:type="spellStart"/>
            <w:r>
              <w:rPr>
                <w:b/>
                <w:bCs/>
                <w:sz w:val="20"/>
                <w:szCs w:val="20"/>
              </w:rPr>
              <w:t>Título</w:t>
            </w:r>
            <w:proofErr w:type="spellEnd"/>
            <w:r>
              <w:rPr>
                <w:b/>
                <w:bCs/>
                <w:sz w:val="20"/>
                <w:szCs w:val="20"/>
              </w:rPr>
              <w:t xml:space="preserve"> </w:t>
            </w:r>
            <w:r w:rsidRPr="007473C4">
              <w:rPr>
                <w:b/>
                <w:bCs/>
                <w:sz w:val="20"/>
                <w:szCs w:val="20"/>
              </w:rPr>
              <w:t xml:space="preserve">del </w:t>
            </w:r>
            <w:proofErr w:type="spellStart"/>
            <w:r w:rsidRPr="007473C4">
              <w:rPr>
                <w:b/>
                <w:bCs/>
                <w:sz w:val="20"/>
                <w:szCs w:val="20"/>
              </w:rPr>
              <w:t>proyecto</w:t>
            </w:r>
            <w:proofErr w:type="spellEnd"/>
          </w:p>
        </w:tc>
        <w:tc>
          <w:tcPr>
            <w:tcW w:w="1155" w:type="pct"/>
            <w:vAlign w:val="center"/>
          </w:tcPr>
          <w:p w14:paraId="32E67568" w14:textId="77777777" w:rsidR="00711BE6" w:rsidRPr="007473C4" w:rsidRDefault="00711BE6" w:rsidP="00C20265">
            <w:pPr>
              <w:keepNext/>
              <w:spacing w:before="20" w:after="20"/>
              <w:jc w:val="center"/>
              <w:rPr>
                <w:b/>
                <w:bCs/>
                <w:sz w:val="20"/>
                <w:szCs w:val="20"/>
              </w:rPr>
            </w:pPr>
            <w:proofErr w:type="spellStart"/>
            <w:r w:rsidRPr="007473C4">
              <w:rPr>
                <w:b/>
                <w:bCs/>
                <w:sz w:val="20"/>
                <w:szCs w:val="20"/>
              </w:rPr>
              <w:t>Organismo</w:t>
            </w:r>
            <w:proofErr w:type="spellEnd"/>
            <w:r w:rsidRPr="007473C4">
              <w:rPr>
                <w:b/>
                <w:bCs/>
                <w:sz w:val="20"/>
                <w:szCs w:val="20"/>
              </w:rPr>
              <w:t xml:space="preserve"> de </w:t>
            </w:r>
            <w:proofErr w:type="spellStart"/>
            <w:r w:rsidRPr="007473C4">
              <w:rPr>
                <w:b/>
                <w:bCs/>
                <w:sz w:val="20"/>
                <w:szCs w:val="20"/>
              </w:rPr>
              <w:t>ejecución</w:t>
            </w:r>
            <w:proofErr w:type="spellEnd"/>
          </w:p>
        </w:tc>
        <w:tc>
          <w:tcPr>
            <w:tcW w:w="626" w:type="pct"/>
            <w:vAlign w:val="center"/>
          </w:tcPr>
          <w:p w14:paraId="4E32DDE3" w14:textId="71A14138" w:rsidR="00711BE6" w:rsidRPr="007473C4" w:rsidRDefault="00711BE6" w:rsidP="00C20265">
            <w:pPr>
              <w:keepNext/>
              <w:spacing w:before="20" w:after="20"/>
              <w:jc w:val="center"/>
              <w:rPr>
                <w:b/>
                <w:bCs/>
                <w:sz w:val="20"/>
                <w:szCs w:val="20"/>
              </w:rPr>
            </w:pPr>
            <w:r w:rsidRPr="007473C4">
              <w:rPr>
                <w:b/>
                <w:bCs/>
                <w:sz w:val="20"/>
                <w:szCs w:val="20"/>
              </w:rPr>
              <w:t>Cost</w:t>
            </w:r>
            <w:r w:rsidR="006C22B2">
              <w:rPr>
                <w:b/>
                <w:bCs/>
                <w:sz w:val="20"/>
                <w:szCs w:val="20"/>
              </w:rPr>
              <w:t>o</w:t>
            </w:r>
            <w:r w:rsidRPr="007473C4">
              <w:rPr>
                <w:b/>
                <w:bCs/>
                <w:sz w:val="20"/>
                <w:szCs w:val="20"/>
              </w:rPr>
              <w:t xml:space="preserve"> (USD)</w:t>
            </w:r>
          </w:p>
        </w:tc>
        <w:tc>
          <w:tcPr>
            <w:tcW w:w="767" w:type="pct"/>
            <w:vAlign w:val="center"/>
          </w:tcPr>
          <w:p w14:paraId="107735C5" w14:textId="77777777" w:rsidR="00711BE6" w:rsidRPr="007473C4" w:rsidRDefault="00711BE6" w:rsidP="00C20265">
            <w:pPr>
              <w:keepNext/>
              <w:spacing w:before="20" w:after="20"/>
              <w:jc w:val="center"/>
              <w:rPr>
                <w:b/>
                <w:bCs/>
                <w:sz w:val="20"/>
                <w:szCs w:val="20"/>
              </w:rPr>
            </w:pPr>
            <w:proofErr w:type="spellStart"/>
            <w:r w:rsidRPr="007473C4">
              <w:rPr>
                <w:b/>
                <w:bCs/>
                <w:sz w:val="20"/>
                <w:szCs w:val="20"/>
              </w:rPr>
              <w:t>Fecha</w:t>
            </w:r>
            <w:proofErr w:type="spellEnd"/>
            <w:r w:rsidRPr="007473C4">
              <w:rPr>
                <w:b/>
                <w:bCs/>
                <w:sz w:val="20"/>
                <w:szCs w:val="20"/>
              </w:rPr>
              <w:t xml:space="preserve"> de </w:t>
            </w:r>
            <w:proofErr w:type="spellStart"/>
            <w:r w:rsidRPr="007473C4">
              <w:rPr>
                <w:b/>
                <w:bCs/>
                <w:sz w:val="20"/>
                <w:szCs w:val="20"/>
              </w:rPr>
              <w:t>finalización</w:t>
            </w:r>
            <w:proofErr w:type="spellEnd"/>
          </w:p>
        </w:tc>
      </w:tr>
      <w:tr w:rsidR="00711BE6" w:rsidRPr="007473C4" w14:paraId="34A8D6F7" w14:textId="77777777" w:rsidTr="00AA0ECC">
        <w:tc>
          <w:tcPr>
            <w:tcW w:w="603" w:type="pct"/>
          </w:tcPr>
          <w:p w14:paraId="37AED404" w14:textId="640D0F16" w:rsidR="00711BE6" w:rsidRPr="00E5417E" w:rsidRDefault="00950AEA" w:rsidP="00C20265">
            <w:pPr>
              <w:spacing w:before="20" w:after="20"/>
              <w:ind w:left="-109" w:right="-72"/>
              <w:jc w:val="center"/>
              <w:rPr>
                <w:sz w:val="20"/>
                <w:szCs w:val="20"/>
              </w:rPr>
            </w:pPr>
            <w:r w:rsidRPr="00E5417E">
              <w:rPr>
                <w:sz w:val="20"/>
                <w:szCs w:val="20"/>
              </w:rPr>
              <w:t>75</w:t>
            </w:r>
          </w:p>
        </w:tc>
        <w:tc>
          <w:tcPr>
            <w:tcW w:w="1849" w:type="pct"/>
          </w:tcPr>
          <w:p w14:paraId="49086742" w14:textId="285F472D" w:rsidR="00711BE6" w:rsidRPr="008908F0" w:rsidRDefault="00711BE6" w:rsidP="00C20265">
            <w:pPr>
              <w:spacing w:before="20" w:after="20"/>
              <w:jc w:val="left"/>
              <w:rPr>
                <w:sz w:val="20"/>
                <w:szCs w:val="20"/>
                <w:lang w:val="es-ES"/>
              </w:rPr>
            </w:pPr>
            <w:r w:rsidRPr="008908F0">
              <w:rPr>
                <w:sz w:val="20"/>
                <w:szCs w:val="20"/>
                <w:lang w:val="es-ES"/>
              </w:rPr>
              <w:t>Estudio de alternativas a las SAO</w:t>
            </w:r>
          </w:p>
        </w:tc>
        <w:tc>
          <w:tcPr>
            <w:tcW w:w="1155" w:type="pct"/>
          </w:tcPr>
          <w:p w14:paraId="626E2598" w14:textId="4684C22F" w:rsidR="00711BE6" w:rsidRPr="00E5417E" w:rsidRDefault="00950AEA" w:rsidP="00C20265">
            <w:pPr>
              <w:spacing w:before="20" w:after="20"/>
              <w:jc w:val="center"/>
              <w:rPr>
                <w:sz w:val="20"/>
                <w:szCs w:val="20"/>
              </w:rPr>
            </w:pPr>
            <w:r w:rsidRPr="00E5417E">
              <w:rPr>
                <w:sz w:val="20"/>
                <w:szCs w:val="20"/>
              </w:rPr>
              <w:t>PNUMA</w:t>
            </w:r>
          </w:p>
        </w:tc>
        <w:tc>
          <w:tcPr>
            <w:tcW w:w="626" w:type="pct"/>
          </w:tcPr>
          <w:p w14:paraId="36A51129" w14:textId="527A9067" w:rsidR="00711BE6" w:rsidRPr="00E5417E" w:rsidRDefault="00B07298" w:rsidP="00C20265">
            <w:pPr>
              <w:spacing w:before="20" w:after="20"/>
              <w:ind w:left="-129" w:right="55"/>
              <w:jc w:val="right"/>
              <w:rPr>
                <w:sz w:val="20"/>
                <w:szCs w:val="20"/>
              </w:rPr>
            </w:pPr>
            <w:r w:rsidRPr="00E5417E">
              <w:rPr>
                <w:sz w:val="20"/>
                <w:szCs w:val="20"/>
              </w:rPr>
              <w:t>40</w:t>
            </w:r>
            <w:r w:rsidR="006C22B2">
              <w:rPr>
                <w:sz w:val="20"/>
                <w:szCs w:val="20"/>
              </w:rPr>
              <w:t>.000</w:t>
            </w:r>
          </w:p>
        </w:tc>
        <w:tc>
          <w:tcPr>
            <w:tcW w:w="767" w:type="pct"/>
          </w:tcPr>
          <w:p w14:paraId="75901CAC" w14:textId="2A96BB21" w:rsidR="00711BE6" w:rsidRPr="00E5417E" w:rsidRDefault="002A758E" w:rsidP="00C20265">
            <w:pPr>
              <w:spacing w:before="20" w:after="20"/>
              <w:jc w:val="center"/>
              <w:rPr>
                <w:sz w:val="20"/>
                <w:szCs w:val="20"/>
              </w:rPr>
            </w:pPr>
            <w:r>
              <w:rPr>
                <w:sz w:val="20"/>
                <w:szCs w:val="20"/>
              </w:rPr>
              <w:t xml:space="preserve"> </w:t>
            </w:r>
            <w:r w:rsidR="0091080A">
              <w:rPr>
                <w:sz w:val="20"/>
                <w:szCs w:val="20"/>
              </w:rPr>
              <w:t>Agosto de</w:t>
            </w:r>
            <w:r w:rsidR="00AD342D">
              <w:rPr>
                <w:sz w:val="20"/>
                <w:szCs w:val="20"/>
              </w:rPr>
              <w:t xml:space="preserve"> 2017</w:t>
            </w:r>
          </w:p>
        </w:tc>
      </w:tr>
      <w:tr w:rsidR="00F80A66" w:rsidRPr="007473C4" w14:paraId="4F5A4531" w14:textId="77777777" w:rsidTr="00BD187D">
        <w:trPr>
          <w:trHeight w:val="186"/>
        </w:trPr>
        <w:tc>
          <w:tcPr>
            <w:tcW w:w="603" w:type="pct"/>
            <w:vMerge w:val="restart"/>
            <w:vAlign w:val="center"/>
          </w:tcPr>
          <w:p w14:paraId="4C4B8B89" w14:textId="5EC5E162" w:rsidR="00F80A66" w:rsidRPr="00E5417E" w:rsidRDefault="00F80A66" w:rsidP="00C20265">
            <w:pPr>
              <w:spacing w:before="20" w:after="20"/>
              <w:ind w:left="-109" w:right="-72"/>
              <w:jc w:val="center"/>
              <w:rPr>
                <w:sz w:val="20"/>
                <w:szCs w:val="20"/>
              </w:rPr>
            </w:pPr>
            <w:r w:rsidRPr="00E5417E">
              <w:rPr>
                <w:sz w:val="20"/>
                <w:szCs w:val="20"/>
              </w:rPr>
              <w:t>85</w:t>
            </w:r>
          </w:p>
        </w:tc>
        <w:tc>
          <w:tcPr>
            <w:tcW w:w="1849" w:type="pct"/>
            <w:vMerge w:val="restart"/>
            <w:vAlign w:val="center"/>
          </w:tcPr>
          <w:p w14:paraId="0934DD64" w14:textId="6D7B85DA" w:rsidR="00F80A66" w:rsidRPr="008908F0" w:rsidRDefault="00F80A66" w:rsidP="00C20265">
            <w:pPr>
              <w:spacing w:before="20" w:after="20"/>
              <w:jc w:val="left"/>
              <w:rPr>
                <w:sz w:val="20"/>
                <w:szCs w:val="20"/>
                <w:lang w:val="es-ES"/>
              </w:rPr>
            </w:pPr>
            <w:r w:rsidRPr="008908F0">
              <w:rPr>
                <w:sz w:val="20"/>
                <w:szCs w:val="20"/>
                <w:lang w:val="es-ES"/>
              </w:rPr>
              <w:t>Actividades de apoyo para la reducción de los HFC</w:t>
            </w:r>
          </w:p>
        </w:tc>
        <w:tc>
          <w:tcPr>
            <w:tcW w:w="1155" w:type="pct"/>
          </w:tcPr>
          <w:p w14:paraId="4C1DF7E8" w14:textId="48829EC6" w:rsidR="00F80A66" w:rsidRPr="00E5417E" w:rsidRDefault="00F80A66" w:rsidP="00F80A66">
            <w:pPr>
              <w:spacing w:before="20" w:after="20"/>
              <w:jc w:val="center"/>
              <w:rPr>
                <w:sz w:val="20"/>
                <w:szCs w:val="20"/>
              </w:rPr>
            </w:pPr>
            <w:r w:rsidRPr="00E5417E">
              <w:rPr>
                <w:sz w:val="20"/>
                <w:szCs w:val="20"/>
              </w:rPr>
              <w:t>PNUD</w:t>
            </w:r>
          </w:p>
        </w:tc>
        <w:tc>
          <w:tcPr>
            <w:tcW w:w="626" w:type="pct"/>
          </w:tcPr>
          <w:p w14:paraId="34BC4A10" w14:textId="1A1D1957" w:rsidR="00F80A66" w:rsidRPr="00E5417E" w:rsidRDefault="00F80A66" w:rsidP="00F80A66">
            <w:pPr>
              <w:spacing w:before="20" w:after="20"/>
              <w:ind w:left="-129" w:right="55"/>
              <w:jc w:val="right"/>
              <w:rPr>
                <w:sz w:val="20"/>
                <w:szCs w:val="20"/>
              </w:rPr>
            </w:pPr>
            <w:r w:rsidRPr="00E5417E">
              <w:rPr>
                <w:sz w:val="20"/>
                <w:szCs w:val="20"/>
              </w:rPr>
              <w:t>5</w:t>
            </w:r>
            <w:r>
              <w:rPr>
                <w:sz w:val="20"/>
                <w:szCs w:val="20"/>
              </w:rPr>
              <w:t>5</w:t>
            </w:r>
            <w:r w:rsidR="006C22B2">
              <w:rPr>
                <w:sz w:val="20"/>
                <w:szCs w:val="20"/>
              </w:rPr>
              <w:t>.000</w:t>
            </w:r>
          </w:p>
        </w:tc>
        <w:tc>
          <w:tcPr>
            <w:tcW w:w="767" w:type="pct"/>
            <w:vMerge w:val="restart"/>
            <w:vAlign w:val="center"/>
          </w:tcPr>
          <w:p w14:paraId="367205EE" w14:textId="1D1EA372" w:rsidR="00F80A66" w:rsidRPr="00E5417E" w:rsidRDefault="00F80A66" w:rsidP="00C20265">
            <w:pPr>
              <w:spacing w:before="20" w:after="20"/>
              <w:jc w:val="center"/>
              <w:rPr>
                <w:sz w:val="20"/>
                <w:szCs w:val="20"/>
              </w:rPr>
            </w:pPr>
            <w:r>
              <w:rPr>
                <w:sz w:val="20"/>
                <w:szCs w:val="20"/>
              </w:rPr>
              <w:t xml:space="preserve"> </w:t>
            </w:r>
            <w:proofErr w:type="spellStart"/>
            <w:r w:rsidR="0091080A">
              <w:rPr>
                <w:sz w:val="20"/>
                <w:szCs w:val="20"/>
              </w:rPr>
              <w:t>Octubre</w:t>
            </w:r>
            <w:proofErr w:type="spellEnd"/>
            <w:r w:rsidR="0091080A">
              <w:rPr>
                <w:sz w:val="20"/>
                <w:szCs w:val="20"/>
              </w:rPr>
              <w:t xml:space="preserve"> de</w:t>
            </w:r>
            <w:r>
              <w:rPr>
                <w:sz w:val="20"/>
                <w:szCs w:val="20"/>
              </w:rPr>
              <w:t xml:space="preserve"> 2022 </w:t>
            </w:r>
          </w:p>
        </w:tc>
      </w:tr>
      <w:tr w:rsidR="00F80A66" w:rsidRPr="007473C4" w14:paraId="701FB1A6" w14:textId="77777777" w:rsidTr="00AA0ECC">
        <w:trPr>
          <w:trHeight w:val="332"/>
        </w:trPr>
        <w:tc>
          <w:tcPr>
            <w:tcW w:w="603" w:type="pct"/>
            <w:vMerge/>
          </w:tcPr>
          <w:p w14:paraId="197F3F1B" w14:textId="77777777" w:rsidR="00F80A66" w:rsidRPr="00E5417E" w:rsidRDefault="00F80A66" w:rsidP="00C20265">
            <w:pPr>
              <w:spacing w:before="20" w:after="20"/>
              <w:ind w:left="-109" w:right="-72"/>
              <w:jc w:val="center"/>
              <w:rPr>
                <w:sz w:val="20"/>
                <w:szCs w:val="20"/>
              </w:rPr>
            </w:pPr>
          </w:p>
        </w:tc>
        <w:tc>
          <w:tcPr>
            <w:tcW w:w="1849" w:type="pct"/>
            <w:vMerge/>
          </w:tcPr>
          <w:p w14:paraId="41A4A73B" w14:textId="77777777" w:rsidR="00F80A66" w:rsidRPr="00E5417E" w:rsidRDefault="00F80A66" w:rsidP="00C20265">
            <w:pPr>
              <w:spacing w:before="20" w:after="20"/>
              <w:jc w:val="left"/>
              <w:rPr>
                <w:sz w:val="20"/>
                <w:szCs w:val="20"/>
              </w:rPr>
            </w:pPr>
          </w:p>
        </w:tc>
        <w:tc>
          <w:tcPr>
            <w:tcW w:w="1155" w:type="pct"/>
          </w:tcPr>
          <w:p w14:paraId="64B053A7" w14:textId="5611F0A3" w:rsidR="00F80A66" w:rsidRPr="00E5417E" w:rsidRDefault="00F80A66" w:rsidP="00C20265">
            <w:pPr>
              <w:spacing w:before="20" w:after="20"/>
              <w:jc w:val="center"/>
              <w:rPr>
                <w:sz w:val="20"/>
                <w:szCs w:val="20"/>
              </w:rPr>
            </w:pPr>
            <w:proofErr w:type="spellStart"/>
            <w:r>
              <w:rPr>
                <w:sz w:val="20"/>
                <w:szCs w:val="20"/>
              </w:rPr>
              <w:t>Gobierno</w:t>
            </w:r>
            <w:proofErr w:type="spellEnd"/>
            <w:r>
              <w:rPr>
                <w:sz w:val="20"/>
                <w:szCs w:val="20"/>
              </w:rPr>
              <w:t xml:space="preserve"> de </w:t>
            </w:r>
            <w:proofErr w:type="spellStart"/>
            <w:r w:rsidRPr="00E5417E">
              <w:rPr>
                <w:sz w:val="20"/>
                <w:szCs w:val="20"/>
              </w:rPr>
              <w:t>Canadá</w:t>
            </w:r>
            <w:proofErr w:type="spellEnd"/>
          </w:p>
        </w:tc>
        <w:tc>
          <w:tcPr>
            <w:tcW w:w="626" w:type="pct"/>
          </w:tcPr>
          <w:p w14:paraId="5B8629F9" w14:textId="75C62DD3" w:rsidR="00F80A66" w:rsidRDefault="00F80A66" w:rsidP="00C20265">
            <w:pPr>
              <w:spacing w:before="20" w:after="20"/>
              <w:ind w:left="-129" w:right="55"/>
              <w:jc w:val="right"/>
              <w:rPr>
                <w:sz w:val="20"/>
                <w:szCs w:val="20"/>
              </w:rPr>
            </w:pPr>
            <w:r>
              <w:rPr>
                <w:sz w:val="20"/>
                <w:szCs w:val="20"/>
              </w:rPr>
              <w:t>40</w:t>
            </w:r>
            <w:r w:rsidR="006C22B2">
              <w:rPr>
                <w:sz w:val="20"/>
                <w:szCs w:val="20"/>
              </w:rPr>
              <w:t>.000</w:t>
            </w:r>
          </w:p>
        </w:tc>
        <w:tc>
          <w:tcPr>
            <w:tcW w:w="767" w:type="pct"/>
            <w:vMerge/>
          </w:tcPr>
          <w:p w14:paraId="45051C69" w14:textId="77777777" w:rsidR="00F80A66" w:rsidRDefault="00F80A66" w:rsidP="00C20265">
            <w:pPr>
              <w:spacing w:before="20" w:after="20"/>
              <w:jc w:val="center"/>
              <w:rPr>
                <w:sz w:val="20"/>
                <w:szCs w:val="20"/>
              </w:rPr>
            </w:pPr>
          </w:p>
        </w:tc>
      </w:tr>
    </w:tbl>
    <w:p w14:paraId="2E01B542" w14:textId="6AB81343" w:rsidR="00711BE6" w:rsidRPr="008908F0" w:rsidRDefault="00711BE6" w:rsidP="00FB1A81">
      <w:pPr>
        <w:keepNext/>
        <w:spacing w:before="240" w:after="240"/>
        <w:outlineLvl w:val="0"/>
        <w:rPr>
          <w:b/>
          <w:bCs/>
          <w:lang w:val="es-ES"/>
        </w:rPr>
      </w:pPr>
      <w:r w:rsidRPr="008908F0">
        <w:rPr>
          <w:b/>
          <w:bCs/>
          <w:lang w:val="es-ES"/>
        </w:rPr>
        <w:t>III.</w:t>
      </w:r>
      <w:r w:rsidRPr="008908F0">
        <w:rPr>
          <w:b/>
          <w:bCs/>
          <w:lang w:val="es-ES"/>
        </w:rPr>
        <w:tab/>
        <w:t xml:space="preserve">Resumen del consumo de </w:t>
      </w:r>
      <w:r w:rsidR="004F6927" w:rsidRPr="008908F0">
        <w:rPr>
          <w:b/>
          <w:bCs/>
          <w:lang w:val="es-ES"/>
        </w:rPr>
        <w:t>HFC</w:t>
      </w:r>
    </w:p>
    <w:p w14:paraId="12936352" w14:textId="77777777" w:rsidR="00711BE6" w:rsidRPr="0077663F" w:rsidRDefault="00711BE6" w:rsidP="00FB1A81">
      <w:pPr>
        <w:keepNext/>
        <w:spacing w:before="240" w:after="240"/>
        <w:outlineLvl w:val="0"/>
        <w:rPr>
          <w:u w:val="single"/>
        </w:rPr>
      </w:pPr>
      <w:proofErr w:type="spellStart"/>
      <w:r w:rsidRPr="0077663F">
        <w:rPr>
          <w:u w:val="single"/>
        </w:rPr>
        <w:t>Niveles</w:t>
      </w:r>
      <w:proofErr w:type="spellEnd"/>
      <w:r w:rsidRPr="0077663F">
        <w:rPr>
          <w:u w:val="single"/>
        </w:rPr>
        <w:t xml:space="preserve"> de </w:t>
      </w:r>
      <w:proofErr w:type="spellStart"/>
      <w:r w:rsidRPr="0077663F">
        <w:rPr>
          <w:u w:val="single"/>
        </w:rPr>
        <w:t>consumo</w:t>
      </w:r>
      <w:proofErr w:type="spellEnd"/>
      <w:r w:rsidRPr="0077663F">
        <w:rPr>
          <w:u w:val="single"/>
        </w:rPr>
        <w:t xml:space="preserve"> de HFC</w:t>
      </w:r>
    </w:p>
    <w:p w14:paraId="3B55F910" w14:textId="26635238" w:rsidR="00E33B1A" w:rsidRPr="008908F0" w:rsidRDefault="00DC7B82" w:rsidP="00FB1A81">
      <w:pPr>
        <w:pStyle w:val="Heading1"/>
        <w:rPr>
          <w:lang w:val="es-ES"/>
        </w:rPr>
      </w:pPr>
      <w:r w:rsidRPr="008908F0">
        <w:rPr>
          <w:lang w:val="es-ES"/>
        </w:rPr>
        <w:t xml:space="preserve">Belice </w:t>
      </w:r>
      <w:r w:rsidR="00711BE6" w:rsidRPr="008908F0">
        <w:rPr>
          <w:lang w:val="es-ES"/>
        </w:rPr>
        <w:t xml:space="preserve">solo importa HFC para su uso en el sector </w:t>
      </w:r>
      <w:r w:rsidR="008C25F7" w:rsidRPr="008908F0">
        <w:rPr>
          <w:lang w:val="es-ES"/>
        </w:rPr>
        <w:t>de servicio y mantenimiento de equipos de refrigeración y aire acondicionado (RAC)</w:t>
      </w:r>
      <w:r w:rsidR="00711BE6" w:rsidRPr="008908F0">
        <w:rPr>
          <w:lang w:val="es-ES"/>
        </w:rPr>
        <w:t>. Las sustancias más consumidas en</w:t>
      </w:r>
      <w:r w:rsidR="007B6CD9" w:rsidRPr="008908F0">
        <w:rPr>
          <w:lang w:val="es-ES"/>
        </w:rPr>
        <w:t xml:space="preserve"> 2025 </w:t>
      </w:r>
      <w:r w:rsidR="00711BE6" w:rsidRPr="008908F0">
        <w:rPr>
          <w:lang w:val="es-ES"/>
        </w:rPr>
        <w:t xml:space="preserve">fueron </w:t>
      </w:r>
      <w:r w:rsidR="00AE2E76" w:rsidRPr="008908F0">
        <w:rPr>
          <w:lang w:val="es-ES"/>
        </w:rPr>
        <w:t xml:space="preserve">el R-404A </w:t>
      </w:r>
      <w:r w:rsidR="00B633BC" w:rsidRPr="008908F0">
        <w:rPr>
          <w:lang w:val="es-ES"/>
        </w:rPr>
        <w:t>(</w:t>
      </w:r>
      <w:r w:rsidR="00AE2E76" w:rsidRPr="008908F0">
        <w:rPr>
          <w:lang w:val="es-ES"/>
        </w:rPr>
        <w:t>44,9</w:t>
      </w:r>
      <w:r w:rsidR="006C22B2">
        <w:rPr>
          <w:lang w:val="es-ES"/>
        </w:rPr>
        <w:t> </w:t>
      </w:r>
      <w:r w:rsidR="005F0051">
        <w:rPr>
          <w:lang w:val="es-ES"/>
        </w:rPr>
        <w:t>por ciento</w:t>
      </w:r>
      <w:r w:rsidR="00711BE6" w:rsidRPr="008908F0">
        <w:rPr>
          <w:lang w:val="es-ES"/>
        </w:rPr>
        <w:t xml:space="preserve"> del consumo total de HFC en toneladas de CO</w:t>
      </w:r>
      <w:r w:rsidR="00711BE6" w:rsidRPr="008908F0">
        <w:rPr>
          <w:vertAlign w:val="subscript"/>
          <w:lang w:val="es-ES"/>
        </w:rPr>
        <w:t>2</w:t>
      </w:r>
      <w:r w:rsidR="00711BE6" w:rsidRPr="008908F0">
        <w:rPr>
          <w:lang w:val="es-ES"/>
        </w:rPr>
        <w:t xml:space="preserve"> toneladas de</w:t>
      </w:r>
      <w:r w:rsidR="00881D39">
        <w:rPr>
          <w:lang w:val="es-ES"/>
        </w:rPr>
        <w:t xml:space="preserve"> </w:t>
      </w:r>
      <w:r w:rsidR="00881D39" w:rsidRPr="00881D39">
        <w:rPr>
          <w:lang w:val="es-ES"/>
        </w:rPr>
        <w:t xml:space="preserve">CO₂ </w:t>
      </w:r>
      <w:r w:rsidR="00711BE6" w:rsidRPr="008908F0">
        <w:rPr>
          <w:lang w:val="es-ES"/>
        </w:rPr>
        <w:t>equivalente (</w:t>
      </w:r>
      <w:r w:rsidR="00AE2E76" w:rsidRPr="008908F0">
        <w:rPr>
          <w:lang w:val="es-ES"/>
        </w:rPr>
        <w:t xml:space="preserve">HFC-134a </w:t>
      </w:r>
      <w:r w:rsidR="00D22A21" w:rsidRPr="008908F0">
        <w:rPr>
          <w:lang w:val="es-ES"/>
        </w:rPr>
        <w:t>(</w:t>
      </w:r>
      <w:r w:rsidR="00AE2E76" w:rsidRPr="008908F0">
        <w:rPr>
          <w:lang w:val="es-ES"/>
        </w:rPr>
        <w:t>37</w:t>
      </w:r>
      <w:r w:rsidR="00D22A21" w:rsidRPr="008908F0">
        <w:rPr>
          <w:lang w:val="es-ES"/>
        </w:rPr>
        <w:t xml:space="preserve">,8 </w:t>
      </w:r>
      <w:r w:rsidR="005F0051">
        <w:rPr>
          <w:lang w:val="es-ES"/>
        </w:rPr>
        <w:t>por ciento</w:t>
      </w:r>
      <w:r w:rsidR="00D22A21" w:rsidRPr="008908F0">
        <w:rPr>
          <w:lang w:val="es-ES"/>
        </w:rPr>
        <w:t xml:space="preserve">), </w:t>
      </w:r>
      <w:r w:rsidR="002D0005" w:rsidRPr="008908F0">
        <w:rPr>
          <w:lang w:val="es-ES"/>
        </w:rPr>
        <w:t xml:space="preserve">R-410A </w:t>
      </w:r>
      <w:r w:rsidR="00711BE6" w:rsidRPr="008908F0">
        <w:rPr>
          <w:lang w:val="es-ES"/>
        </w:rPr>
        <w:t>(</w:t>
      </w:r>
      <w:r w:rsidR="00C3666F" w:rsidRPr="008908F0">
        <w:rPr>
          <w:lang w:val="es-ES"/>
        </w:rPr>
        <w:t>10</w:t>
      </w:r>
      <w:r w:rsidR="00711BE6" w:rsidRPr="008908F0">
        <w:rPr>
          <w:lang w:val="es-ES"/>
        </w:rPr>
        <w:t>,</w:t>
      </w:r>
      <w:r w:rsidR="00C3666F" w:rsidRPr="008908F0">
        <w:rPr>
          <w:lang w:val="es-ES"/>
        </w:rPr>
        <w:t xml:space="preserve">2 </w:t>
      </w:r>
      <w:r w:rsidR="005F0051">
        <w:rPr>
          <w:lang w:val="es-ES"/>
        </w:rPr>
        <w:t>por ciento</w:t>
      </w:r>
      <w:r w:rsidR="00711BE6" w:rsidRPr="008908F0">
        <w:rPr>
          <w:lang w:val="es-ES"/>
        </w:rPr>
        <w:t xml:space="preserve">), </w:t>
      </w:r>
      <w:r w:rsidR="002270AD" w:rsidRPr="008908F0">
        <w:rPr>
          <w:lang w:val="es-ES"/>
        </w:rPr>
        <w:t>HFC-32 (</w:t>
      </w:r>
      <w:r w:rsidR="00C3666F" w:rsidRPr="008908F0">
        <w:rPr>
          <w:lang w:val="es-ES"/>
        </w:rPr>
        <w:t xml:space="preserve">5,8 </w:t>
      </w:r>
      <w:r w:rsidR="005F0051">
        <w:rPr>
          <w:lang w:val="es-ES"/>
        </w:rPr>
        <w:t>por ciento</w:t>
      </w:r>
      <w:r w:rsidR="002270AD" w:rsidRPr="008908F0">
        <w:rPr>
          <w:lang w:val="es-ES"/>
        </w:rPr>
        <w:t xml:space="preserve">) </w:t>
      </w:r>
      <w:r w:rsidR="00711BE6" w:rsidRPr="008908F0">
        <w:rPr>
          <w:lang w:val="es-ES"/>
        </w:rPr>
        <w:t>y otros HFC (</w:t>
      </w:r>
      <w:r w:rsidR="00640291" w:rsidRPr="008908F0">
        <w:rPr>
          <w:lang w:val="es-ES"/>
        </w:rPr>
        <w:t>1</w:t>
      </w:r>
      <w:r w:rsidR="00711BE6" w:rsidRPr="008908F0">
        <w:rPr>
          <w:lang w:val="es-ES"/>
        </w:rPr>
        <w:t>,</w:t>
      </w:r>
      <w:r w:rsidR="00640291" w:rsidRPr="008908F0">
        <w:rPr>
          <w:lang w:val="es-ES"/>
        </w:rPr>
        <w:t xml:space="preserve">1 </w:t>
      </w:r>
      <w:r w:rsidR="005F0051">
        <w:rPr>
          <w:lang w:val="es-ES"/>
        </w:rPr>
        <w:t>por ciento</w:t>
      </w:r>
      <w:r w:rsidR="00711BE6" w:rsidRPr="008908F0">
        <w:rPr>
          <w:lang w:val="es-ES"/>
        </w:rPr>
        <w:t>). El cuadro</w:t>
      </w:r>
      <w:r w:rsidR="00124ABA" w:rsidRPr="008908F0">
        <w:rPr>
          <w:lang w:val="es-ES"/>
        </w:rPr>
        <w:t xml:space="preserve"> 3 </w:t>
      </w:r>
      <w:r w:rsidR="00711BE6" w:rsidRPr="008908F0">
        <w:rPr>
          <w:lang w:val="es-ES"/>
        </w:rPr>
        <w:t>presenta el consumo de HFC del país tal y como se comunicó a la Secretaría del Ozono en virtud del artículo 7 del Protocolo de Montreal</w:t>
      </w:r>
      <w:r w:rsidR="00124ABA" w:rsidRPr="008908F0">
        <w:rPr>
          <w:lang w:val="es-ES"/>
        </w:rPr>
        <w:t xml:space="preserve">, </w:t>
      </w:r>
      <w:r w:rsidR="00711BE6" w:rsidRPr="008908F0">
        <w:rPr>
          <w:lang w:val="es-ES"/>
        </w:rPr>
        <w:t>así como el nivel básico de HFC del país.</w:t>
      </w:r>
    </w:p>
    <w:p w14:paraId="7CD02DFA" w14:textId="3BBA7712" w:rsidR="00711BE6" w:rsidRPr="008908F0" w:rsidRDefault="00711BE6" w:rsidP="0099576E">
      <w:pPr>
        <w:pStyle w:val="Heading1"/>
        <w:keepNext/>
        <w:numPr>
          <w:ilvl w:val="0"/>
          <w:numId w:val="0"/>
        </w:numPr>
        <w:spacing w:before="240" w:after="0"/>
        <w:rPr>
          <w:lang w:val="es-ES"/>
        </w:rPr>
      </w:pPr>
      <w:r w:rsidRPr="008908F0">
        <w:rPr>
          <w:b/>
          <w:bCs/>
          <w:lang w:val="es-ES"/>
        </w:rPr>
        <w:t>Cuadro</w:t>
      </w:r>
      <w:r w:rsidR="00124ABA" w:rsidRPr="008908F0">
        <w:rPr>
          <w:b/>
          <w:bCs/>
          <w:lang w:val="es-ES"/>
        </w:rPr>
        <w:t xml:space="preserve"> 3</w:t>
      </w:r>
      <w:r w:rsidRPr="008908F0">
        <w:rPr>
          <w:b/>
          <w:bCs/>
          <w:lang w:val="es-ES"/>
        </w:rPr>
        <w:t>. Consumo de HFC y nivel</w:t>
      </w:r>
      <w:r w:rsidR="009F3E9A" w:rsidRPr="008908F0">
        <w:rPr>
          <w:b/>
          <w:bCs/>
          <w:lang w:val="es-ES"/>
        </w:rPr>
        <w:t xml:space="preserve"> básico </w:t>
      </w:r>
      <w:r w:rsidRPr="008908F0">
        <w:rPr>
          <w:b/>
          <w:bCs/>
          <w:lang w:val="es-ES"/>
        </w:rPr>
        <w:t xml:space="preserve">de referencia </w:t>
      </w:r>
      <w:r w:rsidR="00553A2A" w:rsidRPr="008908F0">
        <w:rPr>
          <w:b/>
          <w:bCs/>
          <w:lang w:val="es-ES"/>
        </w:rPr>
        <w:t xml:space="preserve">para </w:t>
      </w:r>
      <w:r w:rsidR="00DC7B82" w:rsidRPr="008908F0">
        <w:rPr>
          <w:b/>
          <w:bCs/>
          <w:lang w:val="es-ES"/>
        </w:rPr>
        <w:t xml:space="preserve">Belice </w:t>
      </w:r>
      <w:r w:rsidR="007D2EB8" w:rsidRPr="008908F0">
        <w:rPr>
          <w:b/>
          <w:bCs/>
          <w:lang w:val="es-ES"/>
        </w:rPr>
        <w:t>(datos del artículo 7)</w:t>
      </w:r>
    </w:p>
    <w:tbl>
      <w:tblPr>
        <w:tblStyle w:val="TableGrid"/>
        <w:tblW w:w="5000" w:type="pct"/>
        <w:tblLayout w:type="fixed"/>
        <w:tblLook w:val="04A0" w:firstRow="1" w:lastRow="0" w:firstColumn="1" w:lastColumn="0" w:noHBand="0" w:noVBand="1"/>
      </w:tblPr>
      <w:tblGrid>
        <w:gridCol w:w="1165"/>
        <w:gridCol w:w="1459"/>
        <w:gridCol w:w="1122"/>
        <w:gridCol w:w="1122"/>
        <w:gridCol w:w="1122"/>
        <w:gridCol w:w="1122"/>
        <w:gridCol w:w="1122"/>
        <w:gridCol w:w="1116"/>
      </w:tblGrid>
      <w:tr w:rsidR="00CC4D55" w:rsidRPr="000A4838" w14:paraId="006E9436" w14:textId="77777777" w:rsidTr="00881D39">
        <w:trPr>
          <w:tblHeader/>
        </w:trPr>
        <w:tc>
          <w:tcPr>
            <w:tcW w:w="623" w:type="pct"/>
            <w:tcBorders>
              <w:top w:val="single" w:sz="4" w:space="0" w:color="auto"/>
              <w:left w:val="single" w:sz="4" w:space="0" w:color="auto"/>
              <w:bottom w:val="single" w:sz="4" w:space="0" w:color="auto"/>
              <w:right w:val="single" w:sz="4" w:space="0" w:color="auto"/>
            </w:tcBorders>
            <w:vAlign w:val="center"/>
          </w:tcPr>
          <w:p w14:paraId="5980CDB3" w14:textId="77777777" w:rsidR="00CC4D55" w:rsidRPr="000A4838" w:rsidRDefault="00CC4D55" w:rsidP="00C20265">
            <w:pPr>
              <w:keepNext/>
              <w:tabs>
                <w:tab w:val="left" w:pos="3141"/>
              </w:tabs>
              <w:spacing w:before="20" w:after="20"/>
              <w:jc w:val="center"/>
              <w:rPr>
                <w:b/>
                <w:bCs/>
                <w:sz w:val="20"/>
                <w:szCs w:val="20"/>
              </w:rPr>
            </w:pPr>
            <w:r w:rsidRPr="000A4838">
              <w:rPr>
                <w:b/>
                <w:bCs/>
                <w:sz w:val="20"/>
                <w:szCs w:val="20"/>
              </w:rPr>
              <w:t>HFC</w:t>
            </w:r>
          </w:p>
        </w:tc>
        <w:tc>
          <w:tcPr>
            <w:tcW w:w="780" w:type="pct"/>
            <w:tcBorders>
              <w:top w:val="single" w:sz="4" w:space="0" w:color="auto"/>
              <w:left w:val="single" w:sz="4" w:space="0" w:color="auto"/>
              <w:bottom w:val="single" w:sz="4" w:space="0" w:color="auto"/>
              <w:right w:val="single" w:sz="4" w:space="0" w:color="auto"/>
            </w:tcBorders>
            <w:vAlign w:val="center"/>
          </w:tcPr>
          <w:p w14:paraId="3D602BDC" w14:textId="77777777" w:rsidR="00CC4D55" w:rsidRPr="000A4838" w:rsidRDefault="00CC4D55" w:rsidP="00C20265">
            <w:pPr>
              <w:tabs>
                <w:tab w:val="left" w:pos="3141"/>
              </w:tabs>
              <w:spacing w:before="20" w:after="20"/>
              <w:jc w:val="center"/>
              <w:rPr>
                <w:b/>
                <w:bCs/>
                <w:sz w:val="20"/>
                <w:szCs w:val="20"/>
              </w:rPr>
            </w:pPr>
            <w:proofErr w:type="spellStart"/>
            <w:r w:rsidRPr="000A4838">
              <w:rPr>
                <w:b/>
                <w:bCs/>
                <w:sz w:val="20"/>
                <w:szCs w:val="20"/>
              </w:rPr>
              <w:t>Potencial</w:t>
            </w:r>
            <w:proofErr w:type="spellEnd"/>
            <w:r w:rsidRPr="000A4838">
              <w:rPr>
                <w:b/>
                <w:bCs/>
                <w:sz w:val="20"/>
                <w:szCs w:val="20"/>
              </w:rPr>
              <w:t xml:space="preserve"> de </w:t>
            </w:r>
            <w:proofErr w:type="spellStart"/>
            <w:r w:rsidRPr="000A4838">
              <w:rPr>
                <w:b/>
                <w:bCs/>
                <w:sz w:val="20"/>
                <w:szCs w:val="20"/>
              </w:rPr>
              <w:t>calentamiento</w:t>
            </w:r>
            <w:proofErr w:type="spellEnd"/>
            <w:r w:rsidRPr="000A4838">
              <w:rPr>
                <w:b/>
                <w:bCs/>
                <w:sz w:val="20"/>
                <w:szCs w:val="20"/>
              </w:rPr>
              <w:t xml:space="preserve"> </w:t>
            </w:r>
            <w:proofErr w:type="spellStart"/>
            <w:r w:rsidRPr="000A4838">
              <w:rPr>
                <w:b/>
                <w:bCs/>
                <w:sz w:val="20"/>
                <w:szCs w:val="20"/>
              </w:rPr>
              <w:t>atmosférico</w:t>
            </w:r>
            <w:proofErr w:type="spellEnd"/>
          </w:p>
        </w:tc>
        <w:tc>
          <w:tcPr>
            <w:tcW w:w="600" w:type="pct"/>
            <w:vAlign w:val="center"/>
          </w:tcPr>
          <w:p w14:paraId="2D7F7CFA" w14:textId="77777777" w:rsidR="00CC4D55" w:rsidRPr="000A4838" w:rsidRDefault="00CC4D55" w:rsidP="00C20265">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0EEA456F" w14:textId="77777777" w:rsidR="00CC4D55" w:rsidRPr="000A4838" w:rsidRDefault="00CC4D55" w:rsidP="00C20265">
            <w:pPr>
              <w:tabs>
                <w:tab w:val="left" w:pos="3141"/>
              </w:tabs>
              <w:spacing w:before="20" w:after="20"/>
              <w:jc w:val="center"/>
              <w:rPr>
                <w:b/>
                <w:bCs/>
                <w:sz w:val="20"/>
                <w:szCs w:val="20"/>
              </w:rPr>
            </w:pPr>
            <w:r>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4C767928" w14:textId="77777777" w:rsidR="00CC4D55" w:rsidRPr="000A4838" w:rsidRDefault="00CC4D55" w:rsidP="00C20265">
            <w:pPr>
              <w:tabs>
                <w:tab w:val="left" w:pos="3141"/>
              </w:tabs>
              <w:spacing w:before="20" w:after="20"/>
              <w:jc w:val="center"/>
              <w:rPr>
                <w:b/>
                <w:bCs/>
                <w:sz w:val="20"/>
                <w:szCs w:val="20"/>
              </w:rPr>
            </w:pPr>
            <w:r>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7812D875" w14:textId="77777777" w:rsidR="00CC4D55" w:rsidRPr="000A4838" w:rsidRDefault="00CC4D55" w:rsidP="00C20265">
            <w:pPr>
              <w:tabs>
                <w:tab w:val="left" w:pos="3141"/>
              </w:tabs>
              <w:spacing w:before="20" w:after="20"/>
              <w:jc w:val="center"/>
              <w:rPr>
                <w:b/>
                <w:bCs/>
                <w:sz w:val="20"/>
                <w:szCs w:val="20"/>
              </w:rPr>
            </w:pPr>
            <w:r>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0606F40C" w14:textId="77777777" w:rsidR="00CC4D55" w:rsidRPr="000A4838" w:rsidRDefault="00CC4D55" w:rsidP="00C20265">
            <w:pPr>
              <w:tabs>
                <w:tab w:val="left" w:pos="3141"/>
              </w:tabs>
              <w:spacing w:before="20" w:after="20"/>
              <w:jc w:val="center"/>
              <w:rPr>
                <w:b/>
                <w:bCs/>
                <w:sz w:val="20"/>
                <w:szCs w:val="20"/>
              </w:rPr>
            </w:pPr>
            <w:r>
              <w:rPr>
                <w:b/>
                <w:sz w:val="20"/>
              </w:rPr>
              <w:t>2024</w:t>
            </w:r>
          </w:p>
        </w:tc>
        <w:tc>
          <w:tcPr>
            <w:tcW w:w="597" w:type="pct"/>
            <w:tcBorders>
              <w:top w:val="single" w:sz="4" w:space="0" w:color="auto"/>
              <w:left w:val="single" w:sz="4" w:space="0" w:color="auto"/>
              <w:bottom w:val="single" w:sz="4" w:space="0" w:color="auto"/>
              <w:right w:val="single" w:sz="4" w:space="0" w:color="auto"/>
            </w:tcBorders>
            <w:vAlign w:val="center"/>
          </w:tcPr>
          <w:p w14:paraId="53CD276E" w14:textId="47D2D124" w:rsidR="00CC4D55" w:rsidRPr="00AF59FB" w:rsidRDefault="00CC4D55" w:rsidP="00C20265">
            <w:pPr>
              <w:tabs>
                <w:tab w:val="left" w:pos="3141"/>
              </w:tabs>
              <w:spacing w:before="20" w:after="20"/>
              <w:ind w:left="-157" w:right="-105"/>
              <w:jc w:val="center"/>
              <w:rPr>
                <w:b/>
                <w:bCs/>
                <w:sz w:val="20"/>
                <w:szCs w:val="20"/>
                <w:highlight w:val="cyan"/>
              </w:rPr>
            </w:pPr>
            <w:r>
              <w:rPr>
                <w:b/>
                <w:bCs/>
                <w:sz w:val="20"/>
                <w:szCs w:val="20"/>
              </w:rPr>
              <w:t>2025</w:t>
            </w:r>
          </w:p>
        </w:tc>
      </w:tr>
      <w:tr w:rsidR="00691E55" w:rsidRPr="000A4838" w14:paraId="6CDF2883" w14:textId="77777777" w:rsidTr="5D4396BD">
        <w:tc>
          <w:tcPr>
            <w:tcW w:w="5000" w:type="pct"/>
            <w:gridSpan w:val="8"/>
            <w:tcBorders>
              <w:right w:val="single" w:sz="4" w:space="0" w:color="auto"/>
            </w:tcBorders>
          </w:tcPr>
          <w:p w14:paraId="2D3888A7" w14:textId="77777777" w:rsidR="00691E55" w:rsidRPr="000A4838" w:rsidRDefault="00691E55" w:rsidP="00C20265">
            <w:pPr>
              <w:keepNext/>
              <w:tabs>
                <w:tab w:val="left" w:pos="3141"/>
              </w:tabs>
              <w:spacing w:before="20" w:after="20"/>
              <w:jc w:val="center"/>
              <w:rPr>
                <w:sz w:val="20"/>
                <w:szCs w:val="20"/>
              </w:rPr>
            </w:pPr>
            <w:proofErr w:type="spellStart"/>
            <w:r>
              <w:rPr>
                <w:b/>
                <w:bCs/>
                <w:sz w:val="20"/>
                <w:szCs w:val="20"/>
              </w:rPr>
              <w:t>Toneladas</w:t>
            </w:r>
            <w:proofErr w:type="spellEnd"/>
            <w:r>
              <w:rPr>
                <w:b/>
                <w:bCs/>
                <w:sz w:val="20"/>
                <w:szCs w:val="20"/>
              </w:rPr>
              <w:t xml:space="preserve"> (t)</w:t>
            </w:r>
          </w:p>
        </w:tc>
      </w:tr>
      <w:tr w:rsidR="00CC4D55" w:rsidRPr="000A4838" w14:paraId="57F52A81" w14:textId="77777777" w:rsidTr="00881D39">
        <w:tc>
          <w:tcPr>
            <w:tcW w:w="623" w:type="pct"/>
            <w:tcBorders>
              <w:top w:val="single" w:sz="4" w:space="0" w:color="auto"/>
              <w:left w:val="single" w:sz="4" w:space="0" w:color="auto"/>
              <w:bottom w:val="single" w:sz="4" w:space="0" w:color="auto"/>
              <w:right w:val="single" w:sz="4" w:space="0" w:color="auto"/>
            </w:tcBorders>
          </w:tcPr>
          <w:p w14:paraId="4822179F" w14:textId="77777777" w:rsidR="00CC4D55" w:rsidRPr="000A4838" w:rsidRDefault="00CC4D55" w:rsidP="00C20265">
            <w:pPr>
              <w:keepNext/>
              <w:tabs>
                <w:tab w:val="left" w:pos="3141"/>
              </w:tabs>
              <w:spacing w:before="20" w:after="20"/>
              <w:rPr>
                <w:sz w:val="20"/>
                <w:szCs w:val="20"/>
              </w:rPr>
            </w:pPr>
            <w:r w:rsidRPr="000A4838">
              <w:rPr>
                <w:sz w:val="20"/>
                <w:szCs w:val="20"/>
              </w:rPr>
              <w:t>HFC-32</w:t>
            </w:r>
          </w:p>
        </w:tc>
        <w:tc>
          <w:tcPr>
            <w:tcW w:w="780" w:type="pct"/>
            <w:tcBorders>
              <w:top w:val="single" w:sz="4" w:space="0" w:color="auto"/>
              <w:left w:val="single" w:sz="4" w:space="0" w:color="auto"/>
              <w:bottom w:val="single" w:sz="4" w:space="0" w:color="auto"/>
              <w:right w:val="single" w:sz="4" w:space="0" w:color="auto"/>
            </w:tcBorders>
          </w:tcPr>
          <w:p w14:paraId="5EF111E4" w14:textId="77777777" w:rsidR="00CC4D55" w:rsidRPr="000A4838" w:rsidRDefault="00CC4D55" w:rsidP="002E6F04">
            <w:pPr>
              <w:tabs>
                <w:tab w:val="left" w:pos="3141"/>
              </w:tabs>
              <w:spacing w:before="20" w:after="20"/>
              <w:ind w:right="26"/>
              <w:jc w:val="right"/>
              <w:rPr>
                <w:sz w:val="20"/>
                <w:szCs w:val="20"/>
              </w:rPr>
            </w:pPr>
            <w:r w:rsidRPr="000A4838">
              <w:rPr>
                <w:sz w:val="20"/>
                <w:szCs w:val="20"/>
              </w:rPr>
              <w:t>675</w:t>
            </w:r>
          </w:p>
        </w:tc>
        <w:tc>
          <w:tcPr>
            <w:tcW w:w="600" w:type="pct"/>
          </w:tcPr>
          <w:p w14:paraId="61483D94" w14:textId="08BE9DE4" w:rsidR="00CC4D55" w:rsidRPr="00B903BC" w:rsidRDefault="003716E1" w:rsidP="00891C0C">
            <w:pPr>
              <w:tabs>
                <w:tab w:val="left" w:pos="3141"/>
              </w:tabs>
              <w:spacing w:before="20" w:after="20"/>
              <w:ind w:left="-245"/>
              <w:jc w:val="right"/>
              <w:rPr>
                <w:sz w:val="20"/>
                <w:szCs w:val="20"/>
                <w:highlight w:val="cyan"/>
              </w:rPr>
            </w:pPr>
            <w:r w:rsidRPr="003A7083">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B6F4A3B" w14:textId="334A6E66" w:rsidR="00CC4D55" w:rsidRPr="00CB2359" w:rsidRDefault="0060202A" w:rsidP="00891C0C">
            <w:pPr>
              <w:tabs>
                <w:tab w:val="left" w:pos="3141"/>
              </w:tabs>
              <w:spacing w:before="20" w:after="20"/>
              <w:ind w:left="-245"/>
              <w:jc w:val="right"/>
              <w:rPr>
                <w:sz w:val="20"/>
                <w:szCs w:val="20"/>
              </w:rPr>
            </w:pPr>
            <w:r w:rsidRPr="00CB2359">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677F8FC0" w14:textId="0748DB4F" w:rsidR="00CC4D55" w:rsidRPr="000A4838" w:rsidRDefault="003A7083" w:rsidP="00891C0C">
            <w:pPr>
              <w:tabs>
                <w:tab w:val="left" w:pos="3141"/>
              </w:tabs>
              <w:spacing w:before="20" w:after="20"/>
              <w:ind w:left="-164"/>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23BA9C2F" w14:textId="20E8FDB8" w:rsidR="00CC4D55" w:rsidRPr="000A4838" w:rsidRDefault="00B45B88" w:rsidP="00891C0C">
            <w:pPr>
              <w:tabs>
                <w:tab w:val="left" w:pos="3141"/>
              </w:tabs>
              <w:spacing w:before="20" w:after="20"/>
              <w:ind w:left="-149"/>
              <w:jc w:val="right"/>
              <w:rPr>
                <w:sz w:val="20"/>
                <w:szCs w:val="20"/>
              </w:rPr>
            </w:pPr>
            <w:r>
              <w:rPr>
                <w:sz w:val="20"/>
                <w:szCs w:val="20"/>
              </w:rPr>
              <w:t>0,</w:t>
            </w:r>
            <w:r w:rsidR="004124B6">
              <w:rPr>
                <w:sz w:val="20"/>
                <w:szCs w:val="20"/>
              </w:rPr>
              <w:t>10</w:t>
            </w:r>
          </w:p>
        </w:tc>
        <w:tc>
          <w:tcPr>
            <w:tcW w:w="600" w:type="pct"/>
            <w:tcBorders>
              <w:top w:val="single" w:sz="4" w:space="0" w:color="auto"/>
              <w:left w:val="single" w:sz="4" w:space="0" w:color="auto"/>
              <w:bottom w:val="single" w:sz="4" w:space="0" w:color="auto"/>
              <w:right w:val="single" w:sz="4" w:space="0" w:color="auto"/>
            </w:tcBorders>
          </w:tcPr>
          <w:p w14:paraId="49066BF9" w14:textId="692AAE48" w:rsidR="00CC4D55" w:rsidRPr="000A4838" w:rsidRDefault="005F72F5" w:rsidP="00891C0C">
            <w:pPr>
              <w:tabs>
                <w:tab w:val="left" w:pos="3141"/>
              </w:tabs>
              <w:spacing w:before="20" w:after="20"/>
              <w:ind w:left="-275"/>
              <w:jc w:val="right"/>
              <w:rPr>
                <w:sz w:val="20"/>
                <w:szCs w:val="20"/>
              </w:rPr>
            </w:pPr>
            <w:r>
              <w:rPr>
                <w:sz w:val="20"/>
                <w:szCs w:val="20"/>
              </w:rPr>
              <w:t>5,68</w:t>
            </w:r>
          </w:p>
        </w:tc>
        <w:tc>
          <w:tcPr>
            <w:tcW w:w="597" w:type="pct"/>
            <w:tcBorders>
              <w:top w:val="single" w:sz="4" w:space="0" w:color="auto"/>
              <w:left w:val="single" w:sz="4" w:space="0" w:color="auto"/>
              <w:bottom w:val="single" w:sz="4" w:space="0" w:color="auto"/>
              <w:right w:val="single" w:sz="4" w:space="0" w:color="auto"/>
            </w:tcBorders>
          </w:tcPr>
          <w:p w14:paraId="16691271" w14:textId="7AA7DBA6" w:rsidR="00CC4D55" w:rsidRPr="009071AC" w:rsidRDefault="009F2133" w:rsidP="00891C0C">
            <w:pPr>
              <w:tabs>
                <w:tab w:val="left" w:pos="3141"/>
              </w:tabs>
              <w:spacing w:before="20" w:after="20"/>
              <w:jc w:val="right"/>
              <w:rPr>
                <w:sz w:val="20"/>
                <w:szCs w:val="20"/>
              </w:rPr>
            </w:pPr>
            <w:r w:rsidRPr="009071AC">
              <w:rPr>
                <w:sz w:val="20"/>
                <w:szCs w:val="20"/>
              </w:rPr>
              <w:t>5,44</w:t>
            </w:r>
          </w:p>
        </w:tc>
      </w:tr>
      <w:tr w:rsidR="00CC4D55" w:rsidRPr="000A4838" w14:paraId="3F4D2A11" w14:textId="77777777" w:rsidTr="00881D39">
        <w:tc>
          <w:tcPr>
            <w:tcW w:w="623" w:type="pct"/>
            <w:tcBorders>
              <w:top w:val="single" w:sz="4" w:space="0" w:color="auto"/>
              <w:left w:val="single" w:sz="4" w:space="0" w:color="auto"/>
              <w:bottom w:val="single" w:sz="4" w:space="0" w:color="auto"/>
              <w:right w:val="single" w:sz="4" w:space="0" w:color="auto"/>
            </w:tcBorders>
          </w:tcPr>
          <w:p w14:paraId="736C6C34" w14:textId="77777777" w:rsidR="00CC4D55" w:rsidRPr="000A4838" w:rsidRDefault="00CC4D55" w:rsidP="00C20265">
            <w:pPr>
              <w:tabs>
                <w:tab w:val="left" w:pos="3141"/>
              </w:tabs>
              <w:spacing w:before="20" w:after="20"/>
              <w:rPr>
                <w:sz w:val="20"/>
                <w:szCs w:val="20"/>
              </w:rPr>
            </w:pPr>
            <w:r w:rsidRPr="000A4838">
              <w:rPr>
                <w:sz w:val="20"/>
                <w:szCs w:val="20"/>
              </w:rPr>
              <w:t>HFC-134a</w:t>
            </w:r>
          </w:p>
        </w:tc>
        <w:tc>
          <w:tcPr>
            <w:tcW w:w="780" w:type="pct"/>
            <w:tcBorders>
              <w:top w:val="single" w:sz="4" w:space="0" w:color="auto"/>
              <w:left w:val="single" w:sz="4" w:space="0" w:color="auto"/>
              <w:bottom w:val="single" w:sz="4" w:space="0" w:color="auto"/>
              <w:right w:val="single" w:sz="4" w:space="0" w:color="auto"/>
            </w:tcBorders>
          </w:tcPr>
          <w:p w14:paraId="218002D3" w14:textId="00B731A8" w:rsidR="00CC4D55" w:rsidRPr="000A4838" w:rsidRDefault="00CC4D55" w:rsidP="002E6F04">
            <w:pPr>
              <w:tabs>
                <w:tab w:val="left" w:pos="3141"/>
              </w:tabs>
              <w:spacing w:before="20" w:after="20"/>
              <w:ind w:right="26"/>
              <w:jc w:val="right"/>
              <w:rPr>
                <w:sz w:val="20"/>
                <w:szCs w:val="20"/>
              </w:rPr>
            </w:pPr>
            <w:r w:rsidRPr="000A4838">
              <w:rPr>
                <w:sz w:val="20"/>
                <w:szCs w:val="20"/>
              </w:rPr>
              <w:t>1.43</w:t>
            </w:r>
            <w:r w:rsidR="0059385D">
              <w:rPr>
                <w:sz w:val="20"/>
                <w:szCs w:val="20"/>
              </w:rPr>
              <w:t>0</w:t>
            </w:r>
          </w:p>
        </w:tc>
        <w:tc>
          <w:tcPr>
            <w:tcW w:w="600" w:type="pct"/>
          </w:tcPr>
          <w:p w14:paraId="46F91CE9" w14:textId="2DFA155E" w:rsidR="00CC4D55" w:rsidRPr="000A4838" w:rsidRDefault="003716E1" w:rsidP="00891C0C">
            <w:pPr>
              <w:tabs>
                <w:tab w:val="left" w:pos="3141"/>
              </w:tabs>
              <w:spacing w:before="20" w:after="20"/>
              <w:jc w:val="right"/>
              <w:rPr>
                <w:sz w:val="20"/>
                <w:szCs w:val="20"/>
              </w:rPr>
            </w:pPr>
            <w:r>
              <w:rPr>
                <w:sz w:val="20"/>
                <w:szCs w:val="20"/>
              </w:rPr>
              <w:t>24,18</w:t>
            </w:r>
          </w:p>
        </w:tc>
        <w:tc>
          <w:tcPr>
            <w:tcW w:w="600" w:type="pct"/>
            <w:tcBorders>
              <w:top w:val="single" w:sz="4" w:space="0" w:color="auto"/>
              <w:left w:val="single" w:sz="4" w:space="0" w:color="auto"/>
              <w:bottom w:val="single" w:sz="4" w:space="0" w:color="auto"/>
              <w:right w:val="single" w:sz="4" w:space="0" w:color="auto"/>
            </w:tcBorders>
          </w:tcPr>
          <w:p w14:paraId="5DD702B1" w14:textId="5CE81572" w:rsidR="00CC4D55" w:rsidRPr="00CB2359" w:rsidRDefault="00B457FA" w:rsidP="00891C0C">
            <w:pPr>
              <w:tabs>
                <w:tab w:val="left" w:pos="3141"/>
              </w:tabs>
              <w:spacing w:before="20" w:after="20"/>
              <w:jc w:val="right"/>
              <w:rPr>
                <w:sz w:val="20"/>
                <w:szCs w:val="20"/>
              </w:rPr>
            </w:pPr>
            <w:r w:rsidRPr="00CB2359">
              <w:rPr>
                <w:sz w:val="20"/>
                <w:szCs w:val="20"/>
              </w:rPr>
              <w:t>691,85</w:t>
            </w:r>
          </w:p>
        </w:tc>
        <w:tc>
          <w:tcPr>
            <w:tcW w:w="600" w:type="pct"/>
            <w:tcBorders>
              <w:top w:val="single" w:sz="4" w:space="0" w:color="auto"/>
              <w:left w:val="single" w:sz="4" w:space="0" w:color="auto"/>
              <w:bottom w:val="single" w:sz="4" w:space="0" w:color="auto"/>
              <w:right w:val="single" w:sz="4" w:space="0" w:color="auto"/>
            </w:tcBorders>
          </w:tcPr>
          <w:p w14:paraId="1C8F174C" w14:textId="2B05433C" w:rsidR="00CC4D55" w:rsidRPr="000A4838" w:rsidRDefault="00247F7A" w:rsidP="00891C0C">
            <w:pPr>
              <w:tabs>
                <w:tab w:val="left" w:pos="3141"/>
              </w:tabs>
              <w:spacing w:before="20" w:after="20"/>
              <w:jc w:val="right"/>
              <w:rPr>
                <w:sz w:val="20"/>
                <w:szCs w:val="20"/>
              </w:rPr>
            </w:pPr>
            <w:r>
              <w:rPr>
                <w:sz w:val="20"/>
                <w:szCs w:val="20"/>
              </w:rPr>
              <w:t>33,86</w:t>
            </w:r>
          </w:p>
        </w:tc>
        <w:tc>
          <w:tcPr>
            <w:tcW w:w="600" w:type="pct"/>
            <w:tcBorders>
              <w:top w:val="single" w:sz="4" w:space="0" w:color="auto"/>
              <w:left w:val="single" w:sz="4" w:space="0" w:color="auto"/>
              <w:bottom w:val="single" w:sz="4" w:space="0" w:color="auto"/>
              <w:right w:val="single" w:sz="4" w:space="0" w:color="auto"/>
            </w:tcBorders>
          </w:tcPr>
          <w:p w14:paraId="387D6DAA" w14:textId="3771D699" w:rsidR="00CC4D55" w:rsidRPr="000A4838" w:rsidRDefault="004124B6" w:rsidP="00891C0C">
            <w:pPr>
              <w:tabs>
                <w:tab w:val="left" w:pos="3141"/>
              </w:tabs>
              <w:spacing w:before="20" w:after="20"/>
              <w:jc w:val="right"/>
              <w:rPr>
                <w:sz w:val="20"/>
                <w:szCs w:val="20"/>
              </w:rPr>
            </w:pPr>
            <w:r>
              <w:rPr>
                <w:sz w:val="20"/>
                <w:szCs w:val="20"/>
              </w:rPr>
              <w:t>131,35</w:t>
            </w:r>
          </w:p>
        </w:tc>
        <w:tc>
          <w:tcPr>
            <w:tcW w:w="600" w:type="pct"/>
            <w:tcBorders>
              <w:top w:val="single" w:sz="4" w:space="0" w:color="auto"/>
              <w:left w:val="single" w:sz="4" w:space="0" w:color="auto"/>
              <w:bottom w:val="single" w:sz="4" w:space="0" w:color="auto"/>
              <w:right w:val="single" w:sz="4" w:space="0" w:color="auto"/>
            </w:tcBorders>
          </w:tcPr>
          <w:p w14:paraId="3EE4EF4B" w14:textId="100A1F30" w:rsidR="00CC4D55" w:rsidRPr="000A4838" w:rsidRDefault="005F72F5" w:rsidP="00891C0C">
            <w:pPr>
              <w:tabs>
                <w:tab w:val="left" w:pos="3141"/>
              </w:tabs>
              <w:spacing w:before="20" w:after="20"/>
              <w:jc w:val="right"/>
              <w:rPr>
                <w:sz w:val="20"/>
                <w:szCs w:val="20"/>
              </w:rPr>
            </w:pPr>
            <w:r>
              <w:rPr>
                <w:sz w:val="20"/>
                <w:szCs w:val="20"/>
              </w:rPr>
              <w:t>30,17</w:t>
            </w:r>
          </w:p>
        </w:tc>
        <w:tc>
          <w:tcPr>
            <w:tcW w:w="597" w:type="pct"/>
            <w:tcBorders>
              <w:top w:val="single" w:sz="4" w:space="0" w:color="auto"/>
              <w:left w:val="single" w:sz="4" w:space="0" w:color="auto"/>
              <w:bottom w:val="single" w:sz="4" w:space="0" w:color="auto"/>
              <w:right w:val="single" w:sz="4" w:space="0" w:color="auto"/>
            </w:tcBorders>
          </w:tcPr>
          <w:p w14:paraId="6FBCF698" w14:textId="03647316" w:rsidR="00CC4D55" w:rsidRPr="000A4838" w:rsidRDefault="00862352" w:rsidP="00891C0C">
            <w:pPr>
              <w:tabs>
                <w:tab w:val="left" w:pos="3141"/>
              </w:tabs>
              <w:spacing w:before="20" w:after="20"/>
              <w:jc w:val="right"/>
              <w:rPr>
                <w:sz w:val="20"/>
                <w:szCs w:val="20"/>
              </w:rPr>
            </w:pPr>
            <w:r>
              <w:rPr>
                <w:sz w:val="20"/>
                <w:szCs w:val="20"/>
              </w:rPr>
              <w:t>16,66</w:t>
            </w:r>
          </w:p>
        </w:tc>
      </w:tr>
      <w:tr w:rsidR="00CC4D55" w:rsidRPr="000A4838" w14:paraId="4C4591AD" w14:textId="77777777" w:rsidTr="00881D39">
        <w:tc>
          <w:tcPr>
            <w:tcW w:w="623" w:type="pct"/>
            <w:tcBorders>
              <w:top w:val="single" w:sz="4" w:space="0" w:color="auto"/>
              <w:left w:val="single" w:sz="4" w:space="0" w:color="auto"/>
              <w:bottom w:val="single" w:sz="4" w:space="0" w:color="auto"/>
              <w:right w:val="single" w:sz="4" w:space="0" w:color="auto"/>
            </w:tcBorders>
          </w:tcPr>
          <w:p w14:paraId="33A5E02C" w14:textId="77777777" w:rsidR="00CC4D55" w:rsidRPr="000A4838" w:rsidRDefault="00CC4D55" w:rsidP="00C20265">
            <w:pPr>
              <w:tabs>
                <w:tab w:val="left" w:pos="3141"/>
              </w:tabs>
              <w:spacing w:before="20" w:after="20"/>
              <w:rPr>
                <w:sz w:val="20"/>
                <w:szCs w:val="20"/>
              </w:rPr>
            </w:pPr>
            <w:r>
              <w:rPr>
                <w:sz w:val="20"/>
                <w:szCs w:val="20"/>
              </w:rPr>
              <w:t>R-404A</w:t>
            </w:r>
          </w:p>
        </w:tc>
        <w:tc>
          <w:tcPr>
            <w:tcW w:w="780" w:type="pct"/>
            <w:tcBorders>
              <w:top w:val="single" w:sz="4" w:space="0" w:color="auto"/>
              <w:left w:val="single" w:sz="4" w:space="0" w:color="auto"/>
              <w:bottom w:val="single" w:sz="4" w:space="0" w:color="auto"/>
              <w:right w:val="single" w:sz="4" w:space="0" w:color="auto"/>
            </w:tcBorders>
          </w:tcPr>
          <w:p w14:paraId="7D95CDEC" w14:textId="77927D15" w:rsidR="00CC4D55" w:rsidRPr="000A4838" w:rsidRDefault="00CC4D55" w:rsidP="002E6F04">
            <w:pPr>
              <w:spacing w:before="20" w:after="20"/>
              <w:ind w:right="26"/>
              <w:jc w:val="right"/>
              <w:rPr>
                <w:sz w:val="20"/>
                <w:szCs w:val="20"/>
              </w:rPr>
            </w:pPr>
            <w:r>
              <w:rPr>
                <w:sz w:val="20"/>
                <w:szCs w:val="20"/>
              </w:rPr>
              <w:t>3</w:t>
            </w:r>
            <w:r w:rsidR="009A7883">
              <w:rPr>
                <w:sz w:val="20"/>
                <w:szCs w:val="20"/>
              </w:rPr>
              <w:t>.921</w:t>
            </w:r>
            <w:r>
              <w:rPr>
                <w:sz w:val="20"/>
                <w:szCs w:val="20"/>
              </w:rPr>
              <w:t>,</w:t>
            </w:r>
            <w:r w:rsidR="009A7883">
              <w:rPr>
                <w:sz w:val="20"/>
                <w:szCs w:val="20"/>
              </w:rPr>
              <w:t>6</w:t>
            </w:r>
          </w:p>
        </w:tc>
        <w:tc>
          <w:tcPr>
            <w:tcW w:w="600" w:type="pct"/>
          </w:tcPr>
          <w:p w14:paraId="7709E40C" w14:textId="4CB940FD" w:rsidR="00CC4D55" w:rsidRPr="000A4838" w:rsidRDefault="000B7679" w:rsidP="00891C0C">
            <w:pPr>
              <w:tabs>
                <w:tab w:val="left" w:pos="3141"/>
              </w:tabs>
              <w:spacing w:before="20" w:after="20"/>
              <w:jc w:val="right"/>
              <w:rPr>
                <w:sz w:val="20"/>
                <w:szCs w:val="20"/>
              </w:rPr>
            </w:pPr>
            <w:r>
              <w:rPr>
                <w:sz w:val="20"/>
                <w:szCs w:val="20"/>
              </w:rPr>
              <w:t>3,35</w:t>
            </w:r>
          </w:p>
        </w:tc>
        <w:tc>
          <w:tcPr>
            <w:tcW w:w="600" w:type="pct"/>
            <w:tcBorders>
              <w:top w:val="single" w:sz="4" w:space="0" w:color="auto"/>
              <w:left w:val="single" w:sz="4" w:space="0" w:color="auto"/>
              <w:bottom w:val="single" w:sz="4" w:space="0" w:color="auto"/>
              <w:right w:val="single" w:sz="4" w:space="0" w:color="auto"/>
            </w:tcBorders>
          </w:tcPr>
          <w:p w14:paraId="517E9060" w14:textId="348EF150" w:rsidR="00CC4D55" w:rsidRPr="00CB2359" w:rsidRDefault="00B457FA" w:rsidP="00891C0C">
            <w:pPr>
              <w:tabs>
                <w:tab w:val="left" w:pos="3141"/>
              </w:tabs>
              <w:spacing w:before="20" w:after="20"/>
              <w:jc w:val="right"/>
              <w:rPr>
                <w:sz w:val="20"/>
                <w:szCs w:val="20"/>
              </w:rPr>
            </w:pPr>
            <w:r w:rsidRPr="00CB2359">
              <w:rPr>
                <w:sz w:val="20"/>
                <w:szCs w:val="20"/>
              </w:rPr>
              <w:t>4,67</w:t>
            </w:r>
          </w:p>
        </w:tc>
        <w:tc>
          <w:tcPr>
            <w:tcW w:w="600" w:type="pct"/>
            <w:tcBorders>
              <w:top w:val="single" w:sz="4" w:space="0" w:color="auto"/>
              <w:left w:val="single" w:sz="4" w:space="0" w:color="auto"/>
              <w:bottom w:val="single" w:sz="4" w:space="0" w:color="auto"/>
              <w:right w:val="single" w:sz="4" w:space="0" w:color="auto"/>
            </w:tcBorders>
          </w:tcPr>
          <w:p w14:paraId="7F75A1FD" w14:textId="1541C8D7" w:rsidR="00CC4D55" w:rsidRPr="000A4838" w:rsidRDefault="00247F7A" w:rsidP="00891C0C">
            <w:pPr>
              <w:tabs>
                <w:tab w:val="left" w:pos="3141"/>
              </w:tabs>
              <w:spacing w:before="20" w:after="20"/>
              <w:jc w:val="right"/>
              <w:rPr>
                <w:sz w:val="20"/>
                <w:szCs w:val="20"/>
              </w:rPr>
            </w:pPr>
            <w:r>
              <w:rPr>
                <w:sz w:val="20"/>
                <w:szCs w:val="20"/>
              </w:rPr>
              <w:t>3,92</w:t>
            </w:r>
          </w:p>
        </w:tc>
        <w:tc>
          <w:tcPr>
            <w:tcW w:w="600" w:type="pct"/>
            <w:tcBorders>
              <w:top w:val="single" w:sz="4" w:space="0" w:color="auto"/>
              <w:left w:val="single" w:sz="4" w:space="0" w:color="auto"/>
              <w:bottom w:val="single" w:sz="4" w:space="0" w:color="auto"/>
              <w:right w:val="single" w:sz="4" w:space="0" w:color="auto"/>
            </w:tcBorders>
          </w:tcPr>
          <w:p w14:paraId="5ED4756C" w14:textId="28D58AA7" w:rsidR="00CC4D55" w:rsidRPr="000A4838" w:rsidRDefault="004124B6" w:rsidP="00891C0C">
            <w:pPr>
              <w:tabs>
                <w:tab w:val="left" w:pos="3141"/>
              </w:tabs>
              <w:spacing w:before="20" w:after="20"/>
              <w:jc w:val="right"/>
              <w:rPr>
                <w:sz w:val="20"/>
                <w:szCs w:val="20"/>
              </w:rPr>
            </w:pPr>
            <w:r>
              <w:rPr>
                <w:sz w:val="20"/>
                <w:szCs w:val="20"/>
              </w:rPr>
              <w:t>22,60</w:t>
            </w:r>
          </w:p>
        </w:tc>
        <w:tc>
          <w:tcPr>
            <w:tcW w:w="600" w:type="pct"/>
            <w:tcBorders>
              <w:top w:val="single" w:sz="4" w:space="0" w:color="auto"/>
              <w:left w:val="single" w:sz="4" w:space="0" w:color="auto"/>
              <w:bottom w:val="single" w:sz="4" w:space="0" w:color="auto"/>
              <w:right w:val="single" w:sz="4" w:space="0" w:color="auto"/>
            </w:tcBorders>
          </w:tcPr>
          <w:p w14:paraId="17A99CA9" w14:textId="4F4D75C9" w:rsidR="00CC4D55" w:rsidRPr="000A4838" w:rsidRDefault="005F72F5" w:rsidP="00891C0C">
            <w:pPr>
              <w:tabs>
                <w:tab w:val="left" w:pos="3141"/>
              </w:tabs>
              <w:spacing w:before="20" w:after="20"/>
              <w:jc w:val="right"/>
              <w:rPr>
                <w:sz w:val="20"/>
                <w:szCs w:val="20"/>
              </w:rPr>
            </w:pPr>
            <w:r>
              <w:rPr>
                <w:sz w:val="20"/>
                <w:szCs w:val="20"/>
              </w:rPr>
              <w:t>9,65</w:t>
            </w:r>
          </w:p>
        </w:tc>
        <w:tc>
          <w:tcPr>
            <w:tcW w:w="597" w:type="pct"/>
            <w:tcBorders>
              <w:top w:val="single" w:sz="4" w:space="0" w:color="auto"/>
              <w:left w:val="single" w:sz="4" w:space="0" w:color="auto"/>
              <w:bottom w:val="single" w:sz="4" w:space="0" w:color="auto"/>
              <w:right w:val="single" w:sz="4" w:space="0" w:color="auto"/>
            </w:tcBorders>
          </w:tcPr>
          <w:p w14:paraId="60EBAC80" w14:textId="59499B5F" w:rsidR="00CC4D55" w:rsidRPr="000A4838" w:rsidRDefault="005542C7" w:rsidP="00891C0C">
            <w:pPr>
              <w:tabs>
                <w:tab w:val="left" w:pos="3141"/>
              </w:tabs>
              <w:spacing w:before="20" w:after="20"/>
              <w:jc w:val="right"/>
              <w:rPr>
                <w:sz w:val="20"/>
                <w:szCs w:val="20"/>
              </w:rPr>
            </w:pPr>
            <w:r>
              <w:rPr>
                <w:sz w:val="20"/>
                <w:szCs w:val="20"/>
              </w:rPr>
              <w:t>7,22</w:t>
            </w:r>
          </w:p>
        </w:tc>
      </w:tr>
      <w:tr w:rsidR="005542C7" w:rsidRPr="000A4838" w14:paraId="3129EA8C" w14:textId="77777777" w:rsidTr="00881D39">
        <w:tc>
          <w:tcPr>
            <w:tcW w:w="623" w:type="pct"/>
            <w:tcBorders>
              <w:top w:val="single" w:sz="4" w:space="0" w:color="auto"/>
              <w:left w:val="single" w:sz="4" w:space="0" w:color="auto"/>
              <w:bottom w:val="single" w:sz="4" w:space="0" w:color="auto"/>
              <w:right w:val="single" w:sz="4" w:space="0" w:color="auto"/>
            </w:tcBorders>
          </w:tcPr>
          <w:p w14:paraId="344F3CAB" w14:textId="7E63032B" w:rsidR="005542C7" w:rsidRPr="001E5810" w:rsidRDefault="005542C7" w:rsidP="005542C7">
            <w:pPr>
              <w:tabs>
                <w:tab w:val="left" w:pos="3141"/>
              </w:tabs>
              <w:spacing w:before="20" w:after="20"/>
              <w:rPr>
                <w:sz w:val="20"/>
                <w:szCs w:val="20"/>
              </w:rPr>
            </w:pPr>
            <w:r>
              <w:rPr>
                <w:sz w:val="20"/>
                <w:szCs w:val="20"/>
              </w:rPr>
              <w:t>R-410A</w:t>
            </w:r>
          </w:p>
        </w:tc>
        <w:tc>
          <w:tcPr>
            <w:tcW w:w="780" w:type="pct"/>
            <w:tcBorders>
              <w:top w:val="single" w:sz="4" w:space="0" w:color="auto"/>
              <w:left w:val="single" w:sz="4" w:space="0" w:color="auto"/>
              <w:bottom w:val="single" w:sz="4" w:space="0" w:color="auto"/>
              <w:right w:val="single" w:sz="4" w:space="0" w:color="auto"/>
            </w:tcBorders>
          </w:tcPr>
          <w:p w14:paraId="5ED72FEE" w14:textId="7AA9D33B" w:rsidR="005542C7" w:rsidRPr="001E5810" w:rsidRDefault="005542C7" w:rsidP="005542C7">
            <w:pPr>
              <w:tabs>
                <w:tab w:val="left" w:pos="3141"/>
              </w:tabs>
              <w:spacing w:before="20" w:after="20"/>
              <w:ind w:right="26"/>
              <w:jc w:val="right"/>
              <w:rPr>
                <w:sz w:val="20"/>
                <w:szCs w:val="20"/>
              </w:rPr>
            </w:pPr>
            <w:r>
              <w:rPr>
                <w:sz w:val="20"/>
                <w:szCs w:val="20"/>
              </w:rPr>
              <w:t>2</w:t>
            </w:r>
            <w:r w:rsidR="009A7883">
              <w:rPr>
                <w:sz w:val="20"/>
                <w:szCs w:val="20"/>
              </w:rPr>
              <w:t>.087</w:t>
            </w:r>
            <w:r>
              <w:rPr>
                <w:sz w:val="20"/>
                <w:szCs w:val="20"/>
              </w:rPr>
              <w:t>,</w:t>
            </w:r>
            <w:r w:rsidR="009A7883">
              <w:rPr>
                <w:sz w:val="20"/>
                <w:szCs w:val="20"/>
              </w:rPr>
              <w:t>5</w:t>
            </w:r>
          </w:p>
        </w:tc>
        <w:tc>
          <w:tcPr>
            <w:tcW w:w="600" w:type="pct"/>
          </w:tcPr>
          <w:p w14:paraId="0056A611" w14:textId="667272E9" w:rsidR="005542C7" w:rsidRDefault="005542C7" w:rsidP="00891C0C">
            <w:pPr>
              <w:tabs>
                <w:tab w:val="left" w:pos="3141"/>
              </w:tabs>
              <w:spacing w:before="20" w:after="20"/>
              <w:jc w:val="right"/>
              <w:rPr>
                <w:sz w:val="20"/>
                <w:szCs w:val="20"/>
              </w:rPr>
            </w:pPr>
            <w:r>
              <w:rPr>
                <w:sz w:val="20"/>
                <w:szCs w:val="20"/>
              </w:rPr>
              <w:t>10,24</w:t>
            </w:r>
          </w:p>
        </w:tc>
        <w:tc>
          <w:tcPr>
            <w:tcW w:w="600" w:type="pct"/>
            <w:tcBorders>
              <w:top w:val="single" w:sz="4" w:space="0" w:color="auto"/>
              <w:left w:val="single" w:sz="4" w:space="0" w:color="auto"/>
              <w:bottom w:val="single" w:sz="4" w:space="0" w:color="auto"/>
              <w:right w:val="single" w:sz="4" w:space="0" w:color="auto"/>
            </w:tcBorders>
          </w:tcPr>
          <w:p w14:paraId="172D7D2C" w14:textId="4FAF4A95" w:rsidR="005542C7" w:rsidRPr="00CB2359" w:rsidRDefault="005542C7" w:rsidP="00891C0C">
            <w:pPr>
              <w:tabs>
                <w:tab w:val="left" w:pos="3141"/>
              </w:tabs>
              <w:spacing w:before="20" w:after="20"/>
              <w:jc w:val="right"/>
              <w:rPr>
                <w:sz w:val="20"/>
                <w:szCs w:val="20"/>
              </w:rPr>
            </w:pPr>
            <w:r w:rsidRPr="00CB2359">
              <w:rPr>
                <w:sz w:val="20"/>
                <w:szCs w:val="20"/>
              </w:rPr>
              <w:t>61,42</w:t>
            </w:r>
          </w:p>
        </w:tc>
        <w:tc>
          <w:tcPr>
            <w:tcW w:w="600" w:type="pct"/>
            <w:tcBorders>
              <w:top w:val="single" w:sz="4" w:space="0" w:color="auto"/>
              <w:left w:val="single" w:sz="4" w:space="0" w:color="auto"/>
              <w:bottom w:val="single" w:sz="4" w:space="0" w:color="auto"/>
              <w:right w:val="single" w:sz="4" w:space="0" w:color="auto"/>
            </w:tcBorders>
          </w:tcPr>
          <w:p w14:paraId="4727ADCB" w14:textId="12CD0C39" w:rsidR="005542C7" w:rsidRDefault="005542C7" w:rsidP="00891C0C">
            <w:pPr>
              <w:tabs>
                <w:tab w:val="left" w:pos="3141"/>
              </w:tabs>
              <w:spacing w:before="20" w:after="20"/>
              <w:jc w:val="right"/>
              <w:rPr>
                <w:sz w:val="20"/>
                <w:szCs w:val="20"/>
              </w:rPr>
            </w:pPr>
            <w:r>
              <w:rPr>
                <w:sz w:val="20"/>
                <w:szCs w:val="20"/>
              </w:rPr>
              <w:t>27,22</w:t>
            </w:r>
          </w:p>
        </w:tc>
        <w:tc>
          <w:tcPr>
            <w:tcW w:w="600" w:type="pct"/>
            <w:tcBorders>
              <w:top w:val="single" w:sz="4" w:space="0" w:color="auto"/>
              <w:left w:val="single" w:sz="4" w:space="0" w:color="auto"/>
              <w:bottom w:val="single" w:sz="4" w:space="0" w:color="auto"/>
              <w:right w:val="single" w:sz="4" w:space="0" w:color="auto"/>
            </w:tcBorders>
          </w:tcPr>
          <w:p w14:paraId="58431E6A" w14:textId="695910F4" w:rsidR="005542C7" w:rsidRDefault="00EF53F6" w:rsidP="00891C0C">
            <w:pPr>
              <w:tabs>
                <w:tab w:val="left" w:pos="3141"/>
              </w:tabs>
              <w:spacing w:before="20" w:after="20"/>
              <w:jc w:val="right"/>
              <w:rPr>
                <w:sz w:val="20"/>
                <w:szCs w:val="20"/>
              </w:rPr>
            </w:pPr>
            <w:r>
              <w:rPr>
                <w:sz w:val="20"/>
                <w:szCs w:val="20"/>
              </w:rPr>
              <w:t>88,68</w:t>
            </w:r>
          </w:p>
        </w:tc>
        <w:tc>
          <w:tcPr>
            <w:tcW w:w="600" w:type="pct"/>
            <w:tcBorders>
              <w:top w:val="single" w:sz="4" w:space="0" w:color="auto"/>
              <w:left w:val="single" w:sz="4" w:space="0" w:color="auto"/>
              <w:bottom w:val="single" w:sz="4" w:space="0" w:color="auto"/>
              <w:right w:val="single" w:sz="4" w:space="0" w:color="auto"/>
            </w:tcBorders>
          </w:tcPr>
          <w:p w14:paraId="21F2BA7A" w14:textId="35E7800F" w:rsidR="005542C7" w:rsidRDefault="005542C7" w:rsidP="00891C0C">
            <w:pPr>
              <w:tabs>
                <w:tab w:val="left" w:pos="3141"/>
              </w:tabs>
              <w:spacing w:before="20" w:after="20"/>
              <w:jc w:val="right"/>
              <w:rPr>
                <w:sz w:val="20"/>
                <w:szCs w:val="20"/>
              </w:rPr>
            </w:pPr>
            <w:r>
              <w:rPr>
                <w:sz w:val="20"/>
                <w:szCs w:val="20"/>
              </w:rPr>
              <w:t>18,78</w:t>
            </w:r>
          </w:p>
        </w:tc>
        <w:tc>
          <w:tcPr>
            <w:tcW w:w="597" w:type="pct"/>
            <w:tcBorders>
              <w:top w:val="single" w:sz="4" w:space="0" w:color="auto"/>
              <w:left w:val="single" w:sz="4" w:space="0" w:color="auto"/>
              <w:bottom w:val="single" w:sz="4" w:space="0" w:color="auto"/>
              <w:right w:val="single" w:sz="4" w:space="0" w:color="auto"/>
            </w:tcBorders>
          </w:tcPr>
          <w:p w14:paraId="77E8985C" w14:textId="5B836038" w:rsidR="005542C7" w:rsidRPr="000A4838" w:rsidRDefault="00B006D8" w:rsidP="00891C0C">
            <w:pPr>
              <w:tabs>
                <w:tab w:val="left" w:pos="3141"/>
              </w:tabs>
              <w:spacing w:before="20" w:after="20"/>
              <w:jc w:val="right"/>
              <w:rPr>
                <w:sz w:val="20"/>
                <w:szCs w:val="20"/>
              </w:rPr>
            </w:pPr>
            <w:r>
              <w:rPr>
                <w:sz w:val="20"/>
                <w:szCs w:val="20"/>
              </w:rPr>
              <w:t>3,07</w:t>
            </w:r>
          </w:p>
        </w:tc>
      </w:tr>
      <w:tr w:rsidR="000E419F" w:rsidRPr="000A4838" w14:paraId="1A601792" w14:textId="77777777" w:rsidTr="00881D39">
        <w:tc>
          <w:tcPr>
            <w:tcW w:w="623" w:type="pct"/>
            <w:tcBorders>
              <w:top w:val="single" w:sz="4" w:space="0" w:color="auto"/>
              <w:left w:val="single" w:sz="4" w:space="0" w:color="auto"/>
              <w:bottom w:val="single" w:sz="4" w:space="0" w:color="auto"/>
              <w:right w:val="single" w:sz="4" w:space="0" w:color="auto"/>
            </w:tcBorders>
          </w:tcPr>
          <w:p w14:paraId="2E6BB404" w14:textId="7C474717" w:rsidR="000E419F" w:rsidRPr="001E5810" w:rsidRDefault="00D06F31" w:rsidP="00C20265">
            <w:pPr>
              <w:tabs>
                <w:tab w:val="left" w:pos="3141"/>
              </w:tabs>
              <w:spacing w:before="20" w:after="20"/>
              <w:rPr>
                <w:sz w:val="20"/>
                <w:szCs w:val="20"/>
              </w:rPr>
            </w:pPr>
            <w:proofErr w:type="spellStart"/>
            <w:r>
              <w:rPr>
                <w:sz w:val="20"/>
                <w:szCs w:val="20"/>
              </w:rPr>
              <w:t>Otros</w:t>
            </w:r>
            <w:proofErr w:type="spellEnd"/>
            <w:r>
              <w:rPr>
                <w:sz w:val="20"/>
                <w:szCs w:val="20"/>
              </w:rPr>
              <w:t>*</w:t>
            </w:r>
          </w:p>
        </w:tc>
        <w:tc>
          <w:tcPr>
            <w:tcW w:w="780" w:type="pct"/>
            <w:tcBorders>
              <w:top w:val="single" w:sz="4" w:space="0" w:color="auto"/>
              <w:left w:val="single" w:sz="4" w:space="0" w:color="auto"/>
              <w:bottom w:val="single" w:sz="4" w:space="0" w:color="auto"/>
              <w:right w:val="single" w:sz="4" w:space="0" w:color="auto"/>
            </w:tcBorders>
          </w:tcPr>
          <w:p w14:paraId="74E5D318" w14:textId="521A344F" w:rsidR="000E419F" w:rsidRPr="001E5810" w:rsidRDefault="000E419F" w:rsidP="002E6F04">
            <w:pPr>
              <w:tabs>
                <w:tab w:val="left" w:pos="3141"/>
              </w:tabs>
              <w:spacing w:before="20" w:after="20"/>
              <w:ind w:right="26"/>
              <w:jc w:val="right"/>
              <w:rPr>
                <w:sz w:val="20"/>
                <w:szCs w:val="20"/>
              </w:rPr>
            </w:pPr>
          </w:p>
        </w:tc>
        <w:tc>
          <w:tcPr>
            <w:tcW w:w="600" w:type="pct"/>
          </w:tcPr>
          <w:p w14:paraId="2FE03129" w14:textId="130C0EEE" w:rsidR="000E419F" w:rsidRPr="000A4838" w:rsidRDefault="00541ECA" w:rsidP="00891C0C">
            <w:pPr>
              <w:tabs>
                <w:tab w:val="left" w:pos="3141"/>
              </w:tabs>
              <w:spacing w:before="20" w:after="20"/>
              <w:jc w:val="right"/>
              <w:rPr>
                <w:sz w:val="20"/>
                <w:szCs w:val="20"/>
              </w:rPr>
            </w:pPr>
            <w:r>
              <w:rPr>
                <w:sz w:val="20"/>
                <w:szCs w:val="20"/>
              </w:rPr>
              <w:t>1,</w:t>
            </w:r>
            <w:r w:rsidR="00DF618B">
              <w:rPr>
                <w:sz w:val="20"/>
                <w:szCs w:val="20"/>
              </w:rPr>
              <w:t>24</w:t>
            </w:r>
          </w:p>
        </w:tc>
        <w:tc>
          <w:tcPr>
            <w:tcW w:w="600" w:type="pct"/>
            <w:tcBorders>
              <w:top w:val="single" w:sz="4" w:space="0" w:color="auto"/>
              <w:left w:val="single" w:sz="4" w:space="0" w:color="auto"/>
              <w:bottom w:val="single" w:sz="4" w:space="0" w:color="auto"/>
              <w:right w:val="single" w:sz="4" w:space="0" w:color="auto"/>
            </w:tcBorders>
          </w:tcPr>
          <w:p w14:paraId="46CACC08" w14:textId="0BE04E90" w:rsidR="000E419F" w:rsidRPr="00CB2359" w:rsidRDefault="009B087A" w:rsidP="00891C0C">
            <w:pPr>
              <w:tabs>
                <w:tab w:val="left" w:pos="3141"/>
              </w:tabs>
              <w:spacing w:before="20" w:after="20"/>
              <w:jc w:val="right"/>
              <w:rPr>
                <w:sz w:val="20"/>
                <w:szCs w:val="20"/>
              </w:rPr>
            </w:pPr>
            <w:r>
              <w:rPr>
                <w:sz w:val="20"/>
                <w:szCs w:val="20"/>
              </w:rPr>
              <w:t>0,82</w:t>
            </w:r>
          </w:p>
        </w:tc>
        <w:tc>
          <w:tcPr>
            <w:tcW w:w="600" w:type="pct"/>
            <w:tcBorders>
              <w:top w:val="single" w:sz="4" w:space="0" w:color="auto"/>
              <w:left w:val="single" w:sz="4" w:space="0" w:color="auto"/>
              <w:bottom w:val="single" w:sz="4" w:space="0" w:color="auto"/>
              <w:right w:val="single" w:sz="4" w:space="0" w:color="auto"/>
            </w:tcBorders>
          </w:tcPr>
          <w:p w14:paraId="6D023C73" w14:textId="75F0BC9A" w:rsidR="000E419F" w:rsidRPr="000A4838" w:rsidRDefault="009B087A" w:rsidP="00891C0C">
            <w:pPr>
              <w:tabs>
                <w:tab w:val="left" w:pos="3141"/>
              </w:tabs>
              <w:spacing w:before="20" w:after="20"/>
              <w:jc w:val="right"/>
              <w:rPr>
                <w:sz w:val="20"/>
                <w:szCs w:val="20"/>
              </w:rPr>
            </w:pPr>
            <w:r>
              <w:rPr>
                <w:sz w:val="20"/>
                <w:szCs w:val="20"/>
              </w:rPr>
              <w:t>0,59</w:t>
            </w:r>
          </w:p>
        </w:tc>
        <w:tc>
          <w:tcPr>
            <w:tcW w:w="600" w:type="pct"/>
            <w:tcBorders>
              <w:top w:val="single" w:sz="4" w:space="0" w:color="auto"/>
              <w:left w:val="single" w:sz="4" w:space="0" w:color="auto"/>
              <w:bottom w:val="single" w:sz="4" w:space="0" w:color="auto"/>
              <w:right w:val="single" w:sz="4" w:space="0" w:color="auto"/>
            </w:tcBorders>
          </w:tcPr>
          <w:p w14:paraId="09D5F70D" w14:textId="578A2095" w:rsidR="000E419F" w:rsidRPr="000A4838" w:rsidRDefault="009B087A" w:rsidP="00891C0C">
            <w:pPr>
              <w:tabs>
                <w:tab w:val="left" w:pos="3141"/>
              </w:tabs>
              <w:spacing w:before="20" w:after="20"/>
              <w:jc w:val="right"/>
              <w:rPr>
                <w:sz w:val="20"/>
                <w:szCs w:val="20"/>
              </w:rPr>
            </w:pPr>
            <w:r>
              <w:rPr>
                <w:sz w:val="20"/>
                <w:szCs w:val="20"/>
              </w:rPr>
              <w:t>0,28</w:t>
            </w:r>
          </w:p>
        </w:tc>
        <w:tc>
          <w:tcPr>
            <w:tcW w:w="600" w:type="pct"/>
            <w:tcBorders>
              <w:top w:val="single" w:sz="4" w:space="0" w:color="auto"/>
              <w:left w:val="single" w:sz="4" w:space="0" w:color="auto"/>
              <w:bottom w:val="single" w:sz="4" w:space="0" w:color="auto"/>
              <w:right w:val="single" w:sz="4" w:space="0" w:color="auto"/>
            </w:tcBorders>
          </w:tcPr>
          <w:p w14:paraId="70735728" w14:textId="16EFF493" w:rsidR="000E419F" w:rsidRPr="000A4838" w:rsidRDefault="009B087A" w:rsidP="00891C0C">
            <w:pPr>
              <w:tabs>
                <w:tab w:val="left" w:pos="3141"/>
              </w:tabs>
              <w:spacing w:before="20" w:after="20"/>
              <w:jc w:val="right"/>
              <w:rPr>
                <w:sz w:val="20"/>
                <w:szCs w:val="20"/>
              </w:rPr>
            </w:pPr>
            <w:r>
              <w:rPr>
                <w:sz w:val="20"/>
                <w:szCs w:val="20"/>
              </w:rPr>
              <w:t>0,07</w:t>
            </w:r>
          </w:p>
        </w:tc>
        <w:tc>
          <w:tcPr>
            <w:tcW w:w="597" w:type="pct"/>
            <w:tcBorders>
              <w:top w:val="single" w:sz="4" w:space="0" w:color="auto"/>
              <w:left w:val="single" w:sz="4" w:space="0" w:color="auto"/>
              <w:bottom w:val="single" w:sz="4" w:space="0" w:color="auto"/>
              <w:right w:val="single" w:sz="4" w:space="0" w:color="auto"/>
            </w:tcBorders>
          </w:tcPr>
          <w:p w14:paraId="13E38488" w14:textId="7B245F55" w:rsidR="000E419F" w:rsidRPr="000A4838" w:rsidRDefault="009B087A" w:rsidP="00891C0C">
            <w:pPr>
              <w:tabs>
                <w:tab w:val="left" w:pos="3141"/>
              </w:tabs>
              <w:spacing w:before="20" w:after="20"/>
              <w:jc w:val="right"/>
              <w:rPr>
                <w:sz w:val="20"/>
                <w:szCs w:val="20"/>
              </w:rPr>
            </w:pPr>
            <w:r>
              <w:rPr>
                <w:sz w:val="20"/>
                <w:szCs w:val="20"/>
              </w:rPr>
              <w:t>0,46</w:t>
            </w:r>
          </w:p>
        </w:tc>
      </w:tr>
      <w:tr w:rsidR="005542C7" w:rsidRPr="000A4838" w14:paraId="2DC81E4A" w14:textId="77777777" w:rsidTr="5D4396BD">
        <w:tc>
          <w:tcPr>
            <w:tcW w:w="1403" w:type="pct"/>
            <w:gridSpan w:val="2"/>
            <w:tcBorders>
              <w:top w:val="single" w:sz="4" w:space="0" w:color="auto"/>
              <w:left w:val="single" w:sz="4" w:space="0" w:color="auto"/>
              <w:bottom w:val="single" w:sz="4" w:space="0" w:color="auto"/>
              <w:right w:val="single" w:sz="4" w:space="0" w:color="auto"/>
            </w:tcBorders>
          </w:tcPr>
          <w:p w14:paraId="2A9A5CC6" w14:textId="77777777" w:rsidR="005542C7" w:rsidRPr="000A4838" w:rsidRDefault="005542C7" w:rsidP="005542C7">
            <w:pPr>
              <w:keepNext/>
              <w:tabs>
                <w:tab w:val="left" w:pos="3141"/>
              </w:tabs>
              <w:spacing w:before="20" w:after="20"/>
              <w:ind w:right="26"/>
              <w:jc w:val="left"/>
              <w:rPr>
                <w:sz w:val="20"/>
                <w:szCs w:val="20"/>
              </w:rPr>
            </w:pPr>
            <w:r w:rsidRPr="000A4838">
              <w:rPr>
                <w:b/>
                <w:bCs/>
                <w:sz w:val="20"/>
                <w:szCs w:val="20"/>
                <w:lang w:eastAsia="en-CA"/>
              </w:rPr>
              <w:t>Total (tm)</w:t>
            </w:r>
          </w:p>
        </w:tc>
        <w:tc>
          <w:tcPr>
            <w:tcW w:w="600" w:type="pct"/>
          </w:tcPr>
          <w:p w14:paraId="7EE5DBA9" w14:textId="16999513"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39</w:t>
            </w:r>
            <w:r w:rsidR="0059385D">
              <w:rPr>
                <w:b/>
                <w:bCs/>
                <w:noProof/>
                <w:sz w:val="20"/>
                <w:szCs w:val="20"/>
              </w:rPr>
              <w:t>,</w:t>
            </w:r>
            <w:r>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328EA63" w14:textId="0B6810AE"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758</w:t>
            </w:r>
            <w:r w:rsidR="0059385D">
              <w:rPr>
                <w:b/>
                <w:bCs/>
                <w:noProof/>
                <w:sz w:val="20"/>
                <w:szCs w:val="20"/>
              </w:rPr>
              <w:t>,</w:t>
            </w:r>
            <w:r>
              <w:rPr>
                <w:b/>
                <w:bCs/>
                <w:noProof/>
                <w:sz w:val="20"/>
                <w:szCs w:val="20"/>
              </w:rPr>
              <w:t>76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3B4CBE1" w14:textId="6F70EA1D"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w:t>
            </w:r>
            <w:r w:rsidR="0059385D">
              <w:rPr>
                <w:b/>
                <w:bCs/>
                <w:noProof/>
                <w:sz w:val="20"/>
                <w:szCs w:val="20"/>
              </w:rPr>
              <w:t>,</w:t>
            </w:r>
            <w:r>
              <w:rPr>
                <w:b/>
                <w:bCs/>
                <w:noProof/>
                <w:sz w:val="20"/>
                <w:szCs w:val="20"/>
              </w:rPr>
              <w:t>59</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29FE5081" w14:textId="459308B8"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243</w:t>
            </w:r>
            <w:r w:rsidR="003175DF">
              <w:rPr>
                <w:b/>
                <w:bCs/>
                <w:noProof/>
                <w:sz w:val="20"/>
                <w:szCs w:val="20"/>
              </w:rPr>
              <w:t>,</w:t>
            </w:r>
            <w:r>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1C632F92" w14:textId="05E21851"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64</w:t>
            </w:r>
            <w:r w:rsidR="0059385D">
              <w:rPr>
                <w:b/>
                <w:bCs/>
                <w:noProof/>
                <w:sz w:val="20"/>
                <w:szCs w:val="20"/>
              </w:rPr>
              <w:t>,</w:t>
            </w:r>
            <w:r>
              <w:rPr>
                <w:b/>
                <w:bCs/>
                <w:noProof/>
                <w:sz w:val="20"/>
                <w:szCs w:val="20"/>
              </w:rPr>
              <w:t>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2424AB30" w14:textId="13309CDF" w:rsidR="005542C7" w:rsidRPr="00F9663D" w:rsidRDefault="00060E94" w:rsidP="00891C0C">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32</w:t>
            </w:r>
            <w:r w:rsidR="0059385D">
              <w:rPr>
                <w:b/>
                <w:bCs/>
                <w:noProof/>
                <w:sz w:val="20"/>
                <w:szCs w:val="20"/>
              </w:rPr>
              <w:t>,</w:t>
            </w:r>
            <w:r>
              <w:rPr>
                <w:b/>
                <w:bCs/>
                <w:noProof/>
                <w:sz w:val="20"/>
                <w:szCs w:val="20"/>
              </w:rPr>
              <w:t>85</w:t>
            </w:r>
            <w:r>
              <w:rPr>
                <w:b/>
                <w:bCs/>
                <w:sz w:val="20"/>
                <w:szCs w:val="20"/>
              </w:rPr>
              <w:fldChar w:fldCharType="end"/>
            </w:r>
          </w:p>
        </w:tc>
      </w:tr>
      <w:tr w:rsidR="005542C7" w:rsidRPr="000A4838" w14:paraId="50A1CA23" w14:textId="77777777" w:rsidTr="5D4396BD">
        <w:tc>
          <w:tcPr>
            <w:tcW w:w="5000" w:type="pct"/>
            <w:gridSpan w:val="8"/>
            <w:tcBorders>
              <w:right w:val="single" w:sz="4" w:space="0" w:color="auto"/>
            </w:tcBorders>
          </w:tcPr>
          <w:p w14:paraId="4C4365B6" w14:textId="5A83614A" w:rsidR="005542C7" w:rsidRPr="000A4838" w:rsidRDefault="001E3D1F" w:rsidP="005542C7">
            <w:pPr>
              <w:keepNext/>
              <w:tabs>
                <w:tab w:val="left" w:pos="3141"/>
              </w:tabs>
              <w:spacing w:before="20" w:after="20"/>
              <w:jc w:val="center"/>
              <w:rPr>
                <w:b/>
                <w:bCs/>
                <w:sz w:val="20"/>
                <w:szCs w:val="20"/>
              </w:rPr>
            </w:pPr>
            <w:proofErr w:type="spellStart"/>
            <w:r w:rsidRPr="001E3D1F">
              <w:rPr>
                <w:b/>
                <w:bCs/>
                <w:sz w:val="20"/>
                <w:szCs w:val="20"/>
              </w:rPr>
              <w:t>toneladas</w:t>
            </w:r>
            <w:proofErr w:type="spellEnd"/>
            <w:r w:rsidRPr="001E3D1F">
              <w:rPr>
                <w:b/>
                <w:bCs/>
                <w:sz w:val="20"/>
                <w:szCs w:val="20"/>
              </w:rPr>
              <w:t xml:space="preserve"> de CO₂ </w:t>
            </w:r>
            <w:proofErr w:type="spellStart"/>
            <w:r w:rsidRPr="001E3D1F">
              <w:rPr>
                <w:b/>
                <w:bCs/>
                <w:sz w:val="20"/>
                <w:szCs w:val="20"/>
              </w:rPr>
              <w:t>equivalente</w:t>
            </w:r>
            <w:proofErr w:type="spellEnd"/>
          </w:p>
        </w:tc>
      </w:tr>
      <w:tr w:rsidR="005542C7" w:rsidRPr="000A4838" w14:paraId="2158250B" w14:textId="77777777" w:rsidTr="00881D39">
        <w:trPr>
          <w:trHeight w:val="159"/>
        </w:trPr>
        <w:tc>
          <w:tcPr>
            <w:tcW w:w="623" w:type="pct"/>
            <w:tcBorders>
              <w:top w:val="single" w:sz="4" w:space="0" w:color="auto"/>
              <w:left w:val="single" w:sz="4" w:space="0" w:color="auto"/>
              <w:bottom w:val="single" w:sz="4" w:space="0" w:color="auto"/>
              <w:right w:val="single" w:sz="4" w:space="0" w:color="auto"/>
            </w:tcBorders>
          </w:tcPr>
          <w:p w14:paraId="69D48471" w14:textId="77777777" w:rsidR="005542C7" w:rsidRPr="000A4838" w:rsidRDefault="005542C7" w:rsidP="005542C7">
            <w:pPr>
              <w:keepNext/>
              <w:shd w:val="clear" w:color="auto" w:fill="FFFFFF" w:themeFill="background1"/>
              <w:spacing w:before="20" w:after="20"/>
              <w:rPr>
                <w:sz w:val="20"/>
                <w:szCs w:val="20"/>
              </w:rPr>
            </w:pPr>
            <w:r w:rsidRPr="000A4838">
              <w:rPr>
                <w:sz w:val="20"/>
                <w:szCs w:val="20"/>
              </w:rPr>
              <w:t>HFC-32</w:t>
            </w:r>
          </w:p>
        </w:tc>
        <w:tc>
          <w:tcPr>
            <w:tcW w:w="780" w:type="pct"/>
            <w:tcBorders>
              <w:top w:val="single" w:sz="4" w:space="0" w:color="auto"/>
              <w:left w:val="single" w:sz="4" w:space="0" w:color="auto"/>
              <w:bottom w:val="single" w:sz="4" w:space="0" w:color="auto"/>
              <w:right w:val="single" w:sz="4" w:space="0" w:color="auto"/>
            </w:tcBorders>
          </w:tcPr>
          <w:p w14:paraId="18E9DA31" w14:textId="77777777" w:rsidR="005542C7" w:rsidRPr="000A4838" w:rsidRDefault="005542C7" w:rsidP="005542C7">
            <w:pPr>
              <w:keepNext/>
              <w:shd w:val="clear" w:color="auto" w:fill="FFFFFF" w:themeFill="background1"/>
              <w:spacing w:before="20" w:after="20"/>
              <w:ind w:right="26"/>
              <w:jc w:val="right"/>
              <w:rPr>
                <w:sz w:val="20"/>
                <w:szCs w:val="20"/>
              </w:rPr>
            </w:pPr>
            <w:r w:rsidRPr="000A4838">
              <w:rPr>
                <w:sz w:val="20"/>
                <w:szCs w:val="20"/>
              </w:rPr>
              <w:t>675</w:t>
            </w:r>
          </w:p>
        </w:tc>
        <w:tc>
          <w:tcPr>
            <w:tcW w:w="600" w:type="pct"/>
          </w:tcPr>
          <w:p w14:paraId="5E6435EF" w14:textId="40E66189" w:rsidR="005542C7" w:rsidRPr="0086221C" w:rsidRDefault="0059385D" w:rsidP="005542C7">
            <w:pPr>
              <w:keepNext/>
              <w:shd w:val="clear" w:color="auto" w:fill="FFFFFF" w:themeFill="background1"/>
              <w:spacing w:before="20" w:after="20"/>
              <w:jc w:val="right"/>
              <w:rPr>
                <w:sz w:val="20"/>
                <w:szCs w:val="20"/>
              </w:rPr>
            </w:pPr>
            <w:r>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4575EB24" w14:textId="5B047B92"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tcPr>
          <w:p w14:paraId="57CA8B55" w14:textId="195B6198" w:rsidR="005542C7" w:rsidRPr="0086221C" w:rsidRDefault="005542C7" w:rsidP="005542C7">
            <w:pPr>
              <w:keepNext/>
              <w:shd w:val="clear" w:color="auto" w:fill="FFFFFF" w:themeFill="background1"/>
              <w:spacing w:before="20" w:after="20"/>
              <w:jc w:val="right"/>
              <w:rPr>
                <w:sz w:val="20"/>
                <w:szCs w:val="20"/>
              </w:rPr>
            </w:pPr>
            <w:r w:rsidRPr="0086221C">
              <w:rPr>
                <w:sz w:val="20"/>
                <w:szCs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50321E" w14:textId="49F1CE44" w:rsidR="005542C7" w:rsidRPr="0086221C" w:rsidRDefault="003359ED" w:rsidP="005542C7">
            <w:pPr>
              <w:shd w:val="clear" w:color="auto" w:fill="FFFFFF" w:themeFill="background1"/>
              <w:spacing w:before="20" w:after="20"/>
              <w:jc w:val="right"/>
              <w:rPr>
                <w:sz w:val="20"/>
                <w:szCs w:val="20"/>
              </w:rPr>
            </w:pPr>
            <w:r>
              <w:rPr>
                <w:sz w:val="20"/>
                <w:szCs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F9F7480" w14:textId="1474242D" w:rsidR="005542C7" w:rsidRPr="0086221C" w:rsidRDefault="005542C7" w:rsidP="005542C7">
            <w:pPr>
              <w:shd w:val="clear" w:color="auto" w:fill="FFFFFF" w:themeFill="background1"/>
              <w:spacing w:before="20" w:after="20"/>
              <w:jc w:val="right"/>
              <w:rPr>
                <w:sz w:val="20"/>
                <w:szCs w:val="20"/>
              </w:rPr>
            </w:pPr>
            <w:r w:rsidRPr="0086221C">
              <w:rPr>
                <w:sz w:val="20"/>
                <w:szCs w:val="20"/>
              </w:rPr>
              <w:t>3</w:t>
            </w:r>
            <w:r w:rsidR="00CA336D" w:rsidRPr="0086221C">
              <w:rPr>
                <w:sz w:val="20"/>
                <w:szCs w:val="20"/>
              </w:rPr>
              <w:t>.</w:t>
            </w:r>
            <w:r w:rsidRPr="0086221C">
              <w:rPr>
                <w:sz w:val="20"/>
                <w:szCs w:val="20"/>
              </w:rPr>
              <w:t>834</w:t>
            </w:r>
          </w:p>
        </w:tc>
        <w:tc>
          <w:tcPr>
            <w:tcW w:w="597" w:type="pct"/>
            <w:tcBorders>
              <w:top w:val="single" w:sz="4" w:space="0" w:color="auto"/>
              <w:left w:val="single" w:sz="4" w:space="0" w:color="auto"/>
              <w:bottom w:val="single" w:sz="4" w:space="0" w:color="auto"/>
              <w:right w:val="single" w:sz="4" w:space="0" w:color="auto"/>
            </w:tcBorders>
          </w:tcPr>
          <w:p w14:paraId="534536E7" w14:textId="2FB912BB" w:rsidR="005542C7" w:rsidRPr="0086221C" w:rsidRDefault="60542069" w:rsidP="0086221C">
            <w:pPr>
              <w:shd w:val="clear" w:color="auto" w:fill="FFFFFF" w:themeFill="background1"/>
              <w:spacing w:before="20" w:after="20"/>
              <w:jc w:val="right"/>
              <w:rPr>
                <w:sz w:val="20"/>
                <w:szCs w:val="20"/>
              </w:rPr>
            </w:pPr>
            <w:r w:rsidRPr="5D4396BD">
              <w:rPr>
                <w:sz w:val="20"/>
                <w:szCs w:val="20"/>
              </w:rPr>
              <w:t xml:space="preserve">3.672 </w:t>
            </w:r>
          </w:p>
        </w:tc>
      </w:tr>
      <w:tr w:rsidR="005542C7" w:rsidRPr="000A4838" w14:paraId="4FACCCB3" w14:textId="77777777" w:rsidTr="00881D39">
        <w:tc>
          <w:tcPr>
            <w:tcW w:w="623" w:type="pct"/>
            <w:tcBorders>
              <w:top w:val="single" w:sz="4" w:space="0" w:color="auto"/>
              <w:left w:val="single" w:sz="4" w:space="0" w:color="auto"/>
              <w:bottom w:val="single" w:sz="4" w:space="0" w:color="auto"/>
              <w:right w:val="single" w:sz="4" w:space="0" w:color="auto"/>
            </w:tcBorders>
          </w:tcPr>
          <w:p w14:paraId="4D91EAC4" w14:textId="77777777" w:rsidR="005542C7" w:rsidRPr="000A4838" w:rsidRDefault="005542C7" w:rsidP="005542C7">
            <w:pPr>
              <w:shd w:val="clear" w:color="auto" w:fill="FFFFFF" w:themeFill="background1"/>
              <w:spacing w:before="20" w:after="20"/>
              <w:rPr>
                <w:sz w:val="20"/>
                <w:szCs w:val="20"/>
              </w:rPr>
            </w:pPr>
            <w:r w:rsidRPr="000A4838">
              <w:rPr>
                <w:sz w:val="20"/>
                <w:szCs w:val="20"/>
              </w:rPr>
              <w:t>HFC-134a</w:t>
            </w:r>
          </w:p>
        </w:tc>
        <w:tc>
          <w:tcPr>
            <w:tcW w:w="780" w:type="pct"/>
            <w:tcBorders>
              <w:top w:val="single" w:sz="4" w:space="0" w:color="auto"/>
              <w:left w:val="single" w:sz="4" w:space="0" w:color="auto"/>
              <w:bottom w:val="single" w:sz="4" w:space="0" w:color="auto"/>
              <w:right w:val="single" w:sz="4" w:space="0" w:color="auto"/>
            </w:tcBorders>
          </w:tcPr>
          <w:p w14:paraId="71E83DE3" w14:textId="0EF8A3D8" w:rsidR="005542C7" w:rsidRPr="000A4838" w:rsidRDefault="005542C7" w:rsidP="005542C7">
            <w:pPr>
              <w:shd w:val="clear" w:color="auto" w:fill="FFFFFF" w:themeFill="background1"/>
              <w:spacing w:before="20" w:after="20"/>
              <w:ind w:right="26"/>
              <w:jc w:val="right"/>
              <w:rPr>
                <w:sz w:val="20"/>
                <w:szCs w:val="20"/>
              </w:rPr>
            </w:pPr>
            <w:r w:rsidRPr="000A4838">
              <w:rPr>
                <w:sz w:val="20"/>
                <w:szCs w:val="20"/>
              </w:rPr>
              <w:t>1.43</w:t>
            </w:r>
            <w:r w:rsidR="0059385D">
              <w:rPr>
                <w:sz w:val="20"/>
                <w:szCs w:val="20"/>
              </w:rPr>
              <w:t>0</w:t>
            </w:r>
          </w:p>
        </w:tc>
        <w:tc>
          <w:tcPr>
            <w:tcW w:w="600" w:type="pct"/>
          </w:tcPr>
          <w:p w14:paraId="759B21C0" w14:textId="1BB0718D" w:rsidR="005542C7" w:rsidRPr="0086221C" w:rsidRDefault="005542C7" w:rsidP="005542C7">
            <w:pPr>
              <w:shd w:val="clear" w:color="auto" w:fill="FFFFFF" w:themeFill="background1"/>
              <w:spacing w:before="20" w:after="20"/>
              <w:jc w:val="right"/>
              <w:rPr>
                <w:sz w:val="20"/>
                <w:szCs w:val="20"/>
              </w:rPr>
            </w:pPr>
            <w:r w:rsidRPr="0086221C">
              <w:rPr>
                <w:sz w:val="20"/>
                <w:szCs w:val="20"/>
              </w:rPr>
              <w:t>34</w:t>
            </w:r>
            <w:r w:rsidR="0059385D">
              <w:rPr>
                <w:sz w:val="20"/>
                <w:szCs w:val="20"/>
              </w:rPr>
              <w:t>.</w:t>
            </w:r>
            <w:r w:rsidRPr="0086221C">
              <w:rPr>
                <w:sz w:val="20"/>
                <w:szCs w:val="20"/>
              </w:rPr>
              <w:t>577</w:t>
            </w:r>
          </w:p>
        </w:tc>
        <w:tc>
          <w:tcPr>
            <w:tcW w:w="600" w:type="pct"/>
            <w:tcBorders>
              <w:top w:val="single" w:sz="4" w:space="0" w:color="auto"/>
              <w:left w:val="single" w:sz="4" w:space="0" w:color="auto"/>
              <w:bottom w:val="single" w:sz="4" w:space="0" w:color="auto"/>
              <w:right w:val="single" w:sz="4" w:space="0" w:color="auto"/>
            </w:tcBorders>
          </w:tcPr>
          <w:p w14:paraId="5B6ABF5B" w14:textId="78918432" w:rsidR="005542C7" w:rsidRPr="0086221C" w:rsidRDefault="005542C7" w:rsidP="005542C7">
            <w:pPr>
              <w:shd w:val="clear" w:color="auto" w:fill="FFFFFF" w:themeFill="background1"/>
              <w:spacing w:before="20" w:after="20"/>
              <w:jc w:val="right"/>
              <w:rPr>
                <w:sz w:val="20"/>
                <w:szCs w:val="20"/>
              </w:rPr>
            </w:pPr>
            <w:r w:rsidRPr="0086221C">
              <w:rPr>
                <w:sz w:val="20"/>
                <w:szCs w:val="20"/>
              </w:rPr>
              <w:t>989</w:t>
            </w:r>
            <w:r w:rsidR="0059385D">
              <w:rPr>
                <w:sz w:val="20"/>
                <w:szCs w:val="20"/>
              </w:rPr>
              <w:t>.</w:t>
            </w:r>
            <w:r w:rsidRPr="0086221C">
              <w:rPr>
                <w:sz w:val="20"/>
                <w:szCs w:val="20"/>
              </w:rPr>
              <w:t>346</w:t>
            </w:r>
          </w:p>
        </w:tc>
        <w:tc>
          <w:tcPr>
            <w:tcW w:w="600" w:type="pct"/>
            <w:tcBorders>
              <w:top w:val="single" w:sz="4" w:space="0" w:color="auto"/>
              <w:left w:val="single" w:sz="4" w:space="0" w:color="auto"/>
              <w:bottom w:val="single" w:sz="4" w:space="0" w:color="auto"/>
              <w:right w:val="single" w:sz="4" w:space="0" w:color="auto"/>
            </w:tcBorders>
          </w:tcPr>
          <w:p w14:paraId="293BE299" w14:textId="2D88199E" w:rsidR="005542C7" w:rsidRPr="0086221C" w:rsidRDefault="005542C7" w:rsidP="005542C7">
            <w:pPr>
              <w:shd w:val="clear" w:color="auto" w:fill="FFFFFF" w:themeFill="background1"/>
              <w:spacing w:before="20" w:after="20"/>
              <w:jc w:val="right"/>
              <w:rPr>
                <w:sz w:val="20"/>
                <w:szCs w:val="20"/>
              </w:rPr>
            </w:pPr>
            <w:r w:rsidRPr="0086221C">
              <w:rPr>
                <w:sz w:val="20"/>
                <w:szCs w:val="20"/>
              </w:rPr>
              <w:t>48</w:t>
            </w:r>
            <w:r w:rsidR="0059385D">
              <w:rPr>
                <w:sz w:val="20"/>
                <w:szCs w:val="20"/>
              </w:rPr>
              <w:t>.</w:t>
            </w:r>
            <w:r w:rsidR="00EC355A">
              <w:rPr>
                <w:sz w:val="20"/>
                <w:szCs w:val="20"/>
              </w:rPr>
              <w:t>413</w:t>
            </w:r>
          </w:p>
        </w:tc>
        <w:tc>
          <w:tcPr>
            <w:tcW w:w="600" w:type="pct"/>
            <w:tcBorders>
              <w:top w:val="single" w:sz="4" w:space="0" w:color="auto"/>
              <w:left w:val="single" w:sz="4" w:space="0" w:color="auto"/>
              <w:bottom w:val="single" w:sz="4" w:space="0" w:color="auto"/>
              <w:right w:val="single" w:sz="4" w:space="0" w:color="auto"/>
            </w:tcBorders>
          </w:tcPr>
          <w:p w14:paraId="7970C791" w14:textId="3FDBD9B3" w:rsidR="005542C7" w:rsidRPr="0086221C" w:rsidRDefault="00C07182" w:rsidP="005542C7">
            <w:pPr>
              <w:shd w:val="clear" w:color="auto" w:fill="FFFFFF" w:themeFill="background1"/>
              <w:spacing w:before="20" w:after="20"/>
              <w:jc w:val="right"/>
              <w:rPr>
                <w:sz w:val="20"/>
                <w:szCs w:val="20"/>
              </w:rPr>
            </w:pPr>
            <w:r>
              <w:rPr>
                <w:sz w:val="20"/>
                <w:szCs w:val="20"/>
              </w:rPr>
              <w:t>187</w:t>
            </w:r>
            <w:r w:rsidR="0059385D">
              <w:rPr>
                <w:sz w:val="20"/>
                <w:szCs w:val="20"/>
              </w:rPr>
              <w:t>.</w:t>
            </w:r>
            <w:r w:rsidR="00FB69D5">
              <w:rPr>
                <w:sz w:val="20"/>
                <w:szCs w:val="20"/>
              </w:rPr>
              <w:t>831</w:t>
            </w:r>
          </w:p>
        </w:tc>
        <w:tc>
          <w:tcPr>
            <w:tcW w:w="600" w:type="pct"/>
            <w:tcBorders>
              <w:top w:val="single" w:sz="4" w:space="0" w:color="auto"/>
              <w:left w:val="single" w:sz="4" w:space="0" w:color="auto"/>
              <w:bottom w:val="single" w:sz="4" w:space="0" w:color="auto"/>
              <w:right w:val="single" w:sz="4" w:space="0" w:color="auto"/>
            </w:tcBorders>
          </w:tcPr>
          <w:p w14:paraId="76A50A85" w14:textId="38369932" w:rsidR="005542C7" w:rsidRPr="0086221C" w:rsidRDefault="005542C7" w:rsidP="005542C7">
            <w:pPr>
              <w:shd w:val="clear" w:color="auto" w:fill="FFFFFF" w:themeFill="background1"/>
              <w:spacing w:before="20" w:after="20"/>
              <w:jc w:val="right"/>
              <w:rPr>
                <w:sz w:val="20"/>
                <w:szCs w:val="20"/>
              </w:rPr>
            </w:pPr>
            <w:r w:rsidRPr="0086221C">
              <w:rPr>
                <w:sz w:val="20"/>
                <w:szCs w:val="20"/>
              </w:rPr>
              <w:t>43</w:t>
            </w:r>
            <w:r w:rsidR="0059385D">
              <w:rPr>
                <w:sz w:val="20"/>
                <w:szCs w:val="20"/>
              </w:rPr>
              <w:t>.</w:t>
            </w:r>
            <w:r w:rsidRPr="0086221C">
              <w:rPr>
                <w:sz w:val="20"/>
                <w:szCs w:val="20"/>
              </w:rPr>
              <w:t>143</w:t>
            </w:r>
          </w:p>
        </w:tc>
        <w:tc>
          <w:tcPr>
            <w:tcW w:w="597" w:type="pct"/>
            <w:tcBorders>
              <w:top w:val="single" w:sz="4" w:space="0" w:color="auto"/>
              <w:left w:val="single" w:sz="4" w:space="0" w:color="auto"/>
              <w:bottom w:val="single" w:sz="4" w:space="0" w:color="auto"/>
              <w:right w:val="single" w:sz="4" w:space="0" w:color="auto"/>
            </w:tcBorders>
          </w:tcPr>
          <w:p w14:paraId="34919278" w14:textId="10FD7DE6" w:rsidR="005542C7" w:rsidRPr="0086221C" w:rsidRDefault="5291813F" w:rsidP="5D4396BD">
            <w:pPr>
              <w:shd w:val="clear" w:color="auto" w:fill="FFFFFF" w:themeFill="background1"/>
              <w:spacing w:before="20" w:after="20" w:line="259" w:lineRule="auto"/>
              <w:jc w:val="right"/>
            </w:pPr>
            <w:r w:rsidRPr="5D4396BD">
              <w:rPr>
                <w:sz w:val="20"/>
                <w:szCs w:val="20"/>
              </w:rPr>
              <w:t>23</w:t>
            </w:r>
            <w:r w:rsidR="0059385D">
              <w:rPr>
                <w:sz w:val="20"/>
                <w:szCs w:val="20"/>
              </w:rPr>
              <w:t>.</w:t>
            </w:r>
            <w:r w:rsidRPr="5D4396BD">
              <w:rPr>
                <w:sz w:val="20"/>
                <w:szCs w:val="20"/>
              </w:rPr>
              <w:t>824</w:t>
            </w:r>
          </w:p>
        </w:tc>
      </w:tr>
      <w:tr w:rsidR="005542C7" w:rsidRPr="000A4838" w14:paraId="4AA40B7B" w14:textId="77777777" w:rsidTr="00881D39">
        <w:tc>
          <w:tcPr>
            <w:tcW w:w="623" w:type="pct"/>
            <w:tcBorders>
              <w:top w:val="single" w:sz="4" w:space="0" w:color="auto"/>
              <w:left w:val="single" w:sz="4" w:space="0" w:color="auto"/>
              <w:bottom w:val="single" w:sz="4" w:space="0" w:color="auto"/>
              <w:right w:val="single" w:sz="4" w:space="0" w:color="auto"/>
            </w:tcBorders>
          </w:tcPr>
          <w:p w14:paraId="60B670C5" w14:textId="77777777" w:rsidR="005542C7" w:rsidRPr="000A4838" w:rsidRDefault="005542C7" w:rsidP="005542C7">
            <w:pPr>
              <w:shd w:val="clear" w:color="auto" w:fill="FFFFFF" w:themeFill="background1"/>
              <w:spacing w:before="20" w:after="20"/>
              <w:rPr>
                <w:sz w:val="20"/>
                <w:szCs w:val="20"/>
              </w:rPr>
            </w:pPr>
            <w:r>
              <w:rPr>
                <w:sz w:val="20"/>
                <w:szCs w:val="20"/>
              </w:rPr>
              <w:t>R-404A</w:t>
            </w:r>
          </w:p>
        </w:tc>
        <w:tc>
          <w:tcPr>
            <w:tcW w:w="780" w:type="pct"/>
            <w:tcBorders>
              <w:top w:val="single" w:sz="4" w:space="0" w:color="auto"/>
              <w:left w:val="single" w:sz="4" w:space="0" w:color="auto"/>
              <w:bottom w:val="single" w:sz="4" w:space="0" w:color="auto"/>
              <w:right w:val="single" w:sz="4" w:space="0" w:color="auto"/>
            </w:tcBorders>
          </w:tcPr>
          <w:p w14:paraId="52112D3A" w14:textId="40532FFE" w:rsidR="005542C7" w:rsidRPr="000A4838" w:rsidRDefault="005542C7" w:rsidP="005542C7">
            <w:pPr>
              <w:shd w:val="clear" w:color="auto" w:fill="FFFFFF" w:themeFill="background1"/>
              <w:spacing w:before="20" w:after="20"/>
              <w:ind w:right="26"/>
              <w:jc w:val="right"/>
              <w:rPr>
                <w:sz w:val="20"/>
                <w:szCs w:val="20"/>
              </w:rPr>
            </w:pPr>
            <w:r>
              <w:rPr>
                <w:sz w:val="20"/>
                <w:szCs w:val="20"/>
              </w:rPr>
              <w:t>3</w:t>
            </w:r>
            <w:r w:rsidR="009A7883">
              <w:rPr>
                <w:sz w:val="20"/>
                <w:szCs w:val="20"/>
              </w:rPr>
              <w:t>.921</w:t>
            </w:r>
            <w:r>
              <w:rPr>
                <w:sz w:val="20"/>
                <w:szCs w:val="20"/>
              </w:rPr>
              <w:t>,</w:t>
            </w:r>
            <w:r w:rsidR="009A7883">
              <w:rPr>
                <w:sz w:val="20"/>
                <w:szCs w:val="20"/>
              </w:rPr>
              <w:t>6</w:t>
            </w:r>
          </w:p>
        </w:tc>
        <w:tc>
          <w:tcPr>
            <w:tcW w:w="600" w:type="pct"/>
          </w:tcPr>
          <w:p w14:paraId="7800E6FA" w14:textId="5096AB62" w:rsidR="005542C7" w:rsidRPr="000A4838" w:rsidRDefault="005542C7" w:rsidP="005542C7">
            <w:pPr>
              <w:shd w:val="clear" w:color="auto" w:fill="FFFFFF" w:themeFill="background1"/>
              <w:spacing w:before="20" w:after="20"/>
              <w:jc w:val="right"/>
              <w:rPr>
                <w:sz w:val="20"/>
                <w:szCs w:val="20"/>
              </w:rPr>
            </w:pPr>
            <w:r>
              <w:rPr>
                <w:sz w:val="20"/>
                <w:szCs w:val="20"/>
              </w:rPr>
              <w:t>13</w:t>
            </w:r>
            <w:r w:rsidR="0059385D">
              <w:rPr>
                <w:sz w:val="20"/>
                <w:szCs w:val="20"/>
              </w:rPr>
              <w:t>.</w:t>
            </w:r>
            <w:r>
              <w:rPr>
                <w:sz w:val="20"/>
                <w:szCs w:val="20"/>
              </w:rPr>
              <w:t>137</w:t>
            </w:r>
          </w:p>
        </w:tc>
        <w:tc>
          <w:tcPr>
            <w:tcW w:w="600" w:type="pct"/>
            <w:tcBorders>
              <w:top w:val="single" w:sz="4" w:space="0" w:color="auto"/>
              <w:left w:val="single" w:sz="4" w:space="0" w:color="auto"/>
              <w:bottom w:val="single" w:sz="4" w:space="0" w:color="auto"/>
              <w:right w:val="single" w:sz="4" w:space="0" w:color="auto"/>
            </w:tcBorders>
          </w:tcPr>
          <w:p w14:paraId="55AA0E03" w14:textId="1106911F" w:rsidR="005542C7" w:rsidRPr="000A4838" w:rsidRDefault="005542C7" w:rsidP="005542C7">
            <w:pPr>
              <w:shd w:val="clear" w:color="auto" w:fill="FFFFFF" w:themeFill="background1"/>
              <w:spacing w:before="20" w:after="20"/>
              <w:jc w:val="right"/>
              <w:rPr>
                <w:sz w:val="20"/>
                <w:szCs w:val="20"/>
              </w:rPr>
            </w:pPr>
            <w:r>
              <w:rPr>
                <w:sz w:val="20"/>
                <w:szCs w:val="20"/>
              </w:rPr>
              <w:t>18</w:t>
            </w:r>
            <w:r w:rsidR="0059385D">
              <w:rPr>
                <w:sz w:val="20"/>
                <w:szCs w:val="20"/>
              </w:rPr>
              <w:t>.</w:t>
            </w:r>
            <w:r>
              <w:rPr>
                <w:sz w:val="20"/>
                <w:szCs w:val="20"/>
              </w:rPr>
              <w:t>314</w:t>
            </w:r>
          </w:p>
        </w:tc>
        <w:tc>
          <w:tcPr>
            <w:tcW w:w="600" w:type="pct"/>
            <w:tcBorders>
              <w:top w:val="single" w:sz="4" w:space="0" w:color="auto"/>
              <w:left w:val="single" w:sz="4" w:space="0" w:color="auto"/>
              <w:bottom w:val="single" w:sz="4" w:space="0" w:color="auto"/>
              <w:right w:val="single" w:sz="4" w:space="0" w:color="auto"/>
            </w:tcBorders>
          </w:tcPr>
          <w:p w14:paraId="77E87967" w14:textId="3B6702A1" w:rsidR="005542C7" w:rsidRPr="000A4838" w:rsidRDefault="005542C7" w:rsidP="005542C7">
            <w:pPr>
              <w:shd w:val="clear" w:color="auto" w:fill="FFFFFF" w:themeFill="background1"/>
              <w:spacing w:before="20" w:after="20"/>
              <w:jc w:val="right"/>
              <w:rPr>
                <w:sz w:val="20"/>
                <w:szCs w:val="20"/>
              </w:rPr>
            </w:pPr>
            <w:r>
              <w:rPr>
                <w:sz w:val="20"/>
                <w:szCs w:val="20"/>
              </w:rPr>
              <w:t>15</w:t>
            </w:r>
            <w:r w:rsidR="0059385D">
              <w:rPr>
                <w:sz w:val="20"/>
                <w:szCs w:val="20"/>
              </w:rPr>
              <w:t>.</w:t>
            </w:r>
            <w:r>
              <w:rPr>
                <w:sz w:val="20"/>
                <w:szCs w:val="20"/>
              </w:rPr>
              <w:t>373</w:t>
            </w:r>
          </w:p>
        </w:tc>
        <w:tc>
          <w:tcPr>
            <w:tcW w:w="600" w:type="pct"/>
            <w:tcBorders>
              <w:top w:val="single" w:sz="4" w:space="0" w:color="auto"/>
              <w:left w:val="single" w:sz="4" w:space="0" w:color="auto"/>
              <w:bottom w:val="single" w:sz="4" w:space="0" w:color="auto"/>
              <w:right w:val="single" w:sz="4" w:space="0" w:color="auto"/>
            </w:tcBorders>
          </w:tcPr>
          <w:p w14:paraId="2C866F56" w14:textId="2343C916" w:rsidR="005542C7" w:rsidRPr="000A4838" w:rsidRDefault="00C07182" w:rsidP="005542C7">
            <w:pPr>
              <w:shd w:val="clear" w:color="auto" w:fill="FFFFFF" w:themeFill="background1"/>
              <w:spacing w:before="20" w:after="20"/>
              <w:jc w:val="right"/>
              <w:rPr>
                <w:sz w:val="20"/>
                <w:szCs w:val="20"/>
              </w:rPr>
            </w:pPr>
            <w:r>
              <w:rPr>
                <w:sz w:val="20"/>
                <w:szCs w:val="20"/>
              </w:rPr>
              <w:t>88</w:t>
            </w:r>
            <w:r w:rsidR="0059385D">
              <w:rPr>
                <w:sz w:val="20"/>
                <w:szCs w:val="20"/>
              </w:rPr>
              <w:t>.</w:t>
            </w:r>
            <w:r w:rsidR="009F5EDF">
              <w:rPr>
                <w:sz w:val="20"/>
                <w:szCs w:val="20"/>
              </w:rPr>
              <w:t>628</w:t>
            </w:r>
          </w:p>
        </w:tc>
        <w:tc>
          <w:tcPr>
            <w:tcW w:w="600" w:type="pct"/>
            <w:tcBorders>
              <w:top w:val="single" w:sz="4" w:space="0" w:color="auto"/>
              <w:left w:val="single" w:sz="4" w:space="0" w:color="auto"/>
              <w:bottom w:val="single" w:sz="4" w:space="0" w:color="auto"/>
              <w:right w:val="single" w:sz="4" w:space="0" w:color="auto"/>
            </w:tcBorders>
          </w:tcPr>
          <w:p w14:paraId="3C6A0717" w14:textId="04C7A5DA" w:rsidR="005542C7" w:rsidRPr="000A4838" w:rsidRDefault="005542C7" w:rsidP="005542C7">
            <w:pPr>
              <w:shd w:val="clear" w:color="auto" w:fill="FFFFFF" w:themeFill="background1"/>
              <w:spacing w:before="20" w:after="20"/>
              <w:jc w:val="right"/>
              <w:rPr>
                <w:sz w:val="20"/>
                <w:szCs w:val="20"/>
              </w:rPr>
            </w:pPr>
            <w:r>
              <w:rPr>
                <w:sz w:val="20"/>
                <w:szCs w:val="20"/>
              </w:rPr>
              <w:t>37</w:t>
            </w:r>
            <w:r w:rsidR="0059385D">
              <w:rPr>
                <w:sz w:val="20"/>
                <w:szCs w:val="20"/>
              </w:rPr>
              <w:t>.</w:t>
            </w:r>
            <w:r w:rsidR="004F0893">
              <w:rPr>
                <w:sz w:val="20"/>
                <w:szCs w:val="20"/>
              </w:rPr>
              <w:t>851</w:t>
            </w:r>
          </w:p>
        </w:tc>
        <w:tc>
          <w:tcPr>
            <w:tcW w:w="597" w:type="pct"/>
            <w:tcBorders>
              <w:top w:val="single" w:sz="4" w:space="0" w:color="auto"/>
              <w:left w:val="single" w:sz="4" w:space="0" w:color="auto"/>
              <w:bottom w:val="single" w:sz="4" w:space="0" w:color="auto"/>
              <w:right w:val="single" w:sz="4" w:space="0" w:color="auto"/>
            </w:tcBorders>
          </w:tcPr>
          <w:p w14:paraId="4A9ED6D2" w14:textId="78693CAB" w:rsidR="005542C7" w:rsidRPr="000A4838" w:rsidRDefault="00E0673B" w:rsidP="0086221C">
            <w:pPr>
              <w:shd w:val="clear" w:color="auto" w:fill="FFFFFF" w:themeFill="background1"/>
              <w:spacing w:before="20" w:after="20"/>
              <w:jc w:val="right"/>
              <w:rPr>
                <w:sz w:val="20"/>
                <w:szCs w:val="20"/>
              </w:rPr>
            </w:pPr>
            <w:r>
              <w:rPr>
                <w:sz w:val="20"/>
                <w:szCs w:val="20"/>
              </w:rPr>
              <w:t>28</w:t>
            </w:r>
            <w:r w:rsidR="0059385D">
              <w:rPr>
                <w:sz w:val="20"/>
                <w:szCs w:val="20"/>
              </w:rPr>
              <w:t>.</w:t>
            </w:r>
            <w:r>
              <w:rPr>
                <w:sz w:val="20"/>
                <w:szCs w:val="20"/>
              </w:rPr>
              <w:t>314</w:t>
            </w:r>
          </w:p>
        </w:tc>
      </w:tr>
      <w:tr w:rsidR="005542C7" w:rsidRPr="000A4838" w14:paraId="7241758F" w14:textId="77777777" w:rsidTr="00881D39">
        <w:tc>
          <w:tcPr>
            <w:tcW w:w="623" w:type="pct"/>
            <w:tcBorders>
              <w:top w:val="single" w:sz="4" w:space="0" w:color="auto"/>
              <w:left w:val="single" w:sz="4" w:space="0" w:color="auto"/>
              <w:bottom w:val="single" w:sz="4" w:space="0" w:color="auto"/>
              <w:right w:val="single" w:sz="4" w:space="0" w:color="auto"/>
            </w:tcBorders>
          </w:tcPr>
          <w:p w14:paraId="12595BAE" w14:textId="77777777" w:rsidR="005542C7" w:rsidRPr="000A4838" w:rsidRDefault="005542C7" w:rsidP="005542C7">
            <w:pPr>
              <w:shd w:val="clear" w:color="auto" w:fill="FFFFFF" w:themeFill="background1"/>
              <w:spacing w:before="20" w:after="20"/>
              <w:rPr>
                <w:sz w:val="20"/>
                <w:szCs w:val="20"/>
              </w:rPr>
            </w:pPr>
            <w:r>
              <w:rPr>
                <w:sz w:val="20"/>
                <w:szCs w:val="20"/>
              </w:rPr>
              <w:t>R-410A</w:t>
            </w:r>
          </w:p>
        </w:tc>
        <w:tc>
          <w:tcPr>
            <w:tcW w:w="780" w:type="pct"/>
            <w:tcBorders>
              <w:top w:val="single" w:sz="4" w:space="0" w:color="auto"/>
              <w:left w:val="single" w:sz="4" w:space="0" w:color="auto"/>
              <w:bottom w:val="single" w:sz="4" w:space="0" w:color="auto"/>
              <w:right w:val="single" w:sz="4" w:space="0" w:color="auto"/>
            </w:tcBorders>
          </w:tcPr>
          <w:p w14:paraId="091EEE91" w14:textId="31656B3B" w:rsidR="005542C7" w:rsidRPr="000A4838" w:rsidRDefault="005542C7" w:rsidP="005542C7">
            <w:pPr>
              <w:shd w:val="clear" w:color="auto" w:fill="FFFFFF" w:themeFill="background1"/>
              <w:spacing w:before="20" w:after="20"/>
              <w:ind w:right="26"/>
              <w:jc w:val="right"/>
              <w:rPr>
                <w:sz w:val="20"/>
                <w:szCs w:val="20"/>
              </w:rPr>
            </w:pPr>
            <w:r>
              <w:rPr>
                <w:sz w:val="20"/>
                <w:szCs w:val="20"/>
              </w:rPr>
              <w:t>2</w:t>
            </w:r>
            <w:r w:rsidR="00A05A7D">
              <w:rPr>
                <w:sz w:val="20"/>
                <w:szCs w:val="20"/>
              </w:rPr>
              <w:t>.087</w:t>
            </w:r>
            <w:r>
              <w:rPr>
                <w:sz w:val="20"/>
                <w:szCs w:val="20"/>
              </w:rPr>
              <w:t>,</w:t>
            </w:r>
            <w:r w:rsidR="00A05A7D">
              <w:rPr>
                <w:sz w:val="20"/>
                <w:szCs w:val="20"/>
              </w:rPr>
              <w:t>5</w:t>
            </w:r>
          </w:p>
        </w:tc>
        <w:tc>
          <w:tcPr>
            <w:tcW w:w="600" w:type="pct"/>
          </w:tcPr>
          <w:p w14:paraId="02B2E7AD" w14:textId="21421143" w:rsidR="005542C7" w:rsidRPr="000A4838" w:rsidRDefault="005542C7" w:rsidP="005542C7">
            <w:pPr>
              <w:shd w:val="clear" w:color="auto" w:fill="FFFFFF" w:themeFill="background1"/>
              <w:spacing w:before="20" w:after="20"/>
              <w:jc w:val="right"/>
              <w:rPr>
                <w:sz w:val="20"/>
                <w:szCs w:val="20"/>
              </w:rPr>
            </w:pPr>
            <w:r>
              <w:rPr>
                <w:sz w:val="20"/>
                <w:szCs w:val="20"/>
              </w:rPr>
              <w:t>21</w:t>
            </w:r>
            <w:r w:rsidR="0059385D">
              <w:rPr>
                <w:sz w:val="20"/>
                <w:szCs w:val="20"/>
              </w:rPr>
              <w:t>.</w:t>
            </w:r>
            <w:r>
              <w:rPr>
                <w:sz w:val="20"/>
                <w:szCs w:val="20"/>
              </w:rPr>
              <w:t>376</w:t>
            </w:r>
          </w:p>
        </w:tc>
        <w:tc>
          <w:tcPr>
            <w:tcW w:w="600" w:type="pct"/>
            <w:tcBorders>
              <w:top w:val="single" w:sz="4" w:space="0" w:color="auto"/>
              <w:left w:val="single" w:sz="4" w:space="0" w:color="auto"/>
              <w:bottom w:val="single" w:sz="4" w:space="0" w:color="auto"/>
              <w:right w:val="single" w:sz="4" w:space="0" w:color="auto"/>
            </w:tcBorders>
          </w:tcPr>
          <w:p w14:paraId="246E97C3" w14:textId="6CC03E0B" w:rsidR="005542C7" w:rsidRPr="000A4838" w:rsidRDefault="005542C7" w:rsidP="005542C7">
            <w:pPr>
              <w:shd w:val="clear" w:color="auto" w:fill="FFFFFF" w:themeFill="background1"/>
              <w:spacing w:before="20" w:after="20"/>
              <w:jc w:val="right"/>
              <w:rPr>
                <w:sz w:val="20"/>
                <w:szCs w:val="20"/>
              </w:rPr>
            </w:pPr>
            <w:r>
              <w:rPr>
                <w:sz w:val="20"/>
                <w:szCs w:val="20"/>
              </w:rPr>
              <w:t>128</w:t>
            </w:r>
            <w:r w:rsidR="0059385D">
              <w:rPr>
                <w:sz w:val="20"/>
                <w:szCs w:val="20"/>
              </w:rPr>
              <w:t>.</w:t>
            </w:r>
            <w:r>
              <w:rPr>
                <w:sz w:val="20"/>
                <w:szCs w:val="20"/>
              </w:rPr>
              <w:t>214</w:t>
            </w:r>
          </w:p>
        </w:tc>
        <w:tc>
          <w:tcPr>
            <w:tcW w:w="600" w:type="pct"/>
            <w:tcBorders>
              <w:top w:val="single" w:sz="4" w:space="0" w:color="auto"/>
              <w:left w:val="single" w:sz="4" w:space="0" w:color="auto"/>
              <w:bottom w:val="single" w:sz="4" w:space="0" w:color="auto"/>
              <w:right w:val="single" w:sz="4" w:space="0" w:color="auto"/>
            </w:tcBorders>
          </w:tcPr>
          <w:p w14:paraId="41C0EB5C" w14:textId="3394007D" w:rsidR="005542C7" w:rsidRPr="000A4838" w:rsidRDefault="005542C7" w:rsidP="005542C7">
            <w:pPr>
              <w:shd w:val="clear" w:color="auto" w:fill="FFFFFF" w:themeFill="background1"/>
              <w:spacing w:before="20" w:after="20"/>
              <w:jc w:val="right"/>
              <w:rPr>
                <w:sz w:val="20"/>
                <w:szCs w:val="20"/>
              </w:rPr>
            </w:pPr>
            <w:r>
              <w:rPr>
                <w:sz w:val="20"/>
                <w:szCs w:val="20"/>
              </w:rPr>
              <w:t>56</w:t>
            </w:r>
            <w:r w:rsidR="0059385D">
              <w:rPr>
                <w:sz w:val="20"/>
                <w:szCs w:val="20"/>
              </w:rPr>
              <w:t>.</w:t>
            </w:r>
            <w:r w:rsidR="00EC355A">
              <w:rPr>
                <w:sz w:val="20"/>
                <w:szCs w:val="20"/>
              </w:rPr>
              <w:t>817</w:t>
            </w:r>
          </w:p>
        </w:tc>
        <w:tc>
          <w:tcPr>
            <w:tcW w:w="600" w:type="pct"/>
            <w:tcBorders>
              <w:top w:val="single" w:sz="4" w:space="0" w:color="auto"/>
              <w:left w:val="single" w:sz="4" w:space="0" w:color="auto"/>
              <w:bottom w:val="single" w:sz="4" w:space="0" w:color="auto"/>
              <w:right w:val="single" w:sz="4" w:space="0" w:color="auto"/>
            </w:tcBorders>
          </w:tcPr>
          <w:p w14:paraId="2111F8E6" w14:textId="64F936ED" w:rsidR="005542C7" w:rsidRPr="000A4838" w:rsidRDefault="00C07182" w:rsidP="005542C7">
            <w:pPr>
              <w:shd w:val="clear" w:color="auto" w:fill="FFFFFF" w:themeFill="background1"/>
              <w:spacing w:before="20" w:after="20"/>
              <w:jc w:val="right"/>
              <w:rPr>
                <w:sz w:val="20"/>
                <w:szCs w:val="20"/>
              </w:rPr>
            </w:pPr>
            <w:r>
              <w:rPr>
                <w:sz w:val="20"/>
                <w:szCs w:val="20"/>
              </w:rPr>
              <w:t>185</w:t>
            </w:r>
            <w:r w:rsidR="0059385D">
              <w:rPr>
                <w:sz w:val="20"/>
                <w:szCs w:val="20"/>
              </w:rPr>
              <w:t>.</w:t>
            </w:r>
            <w:r w:rsidR="009F5EDF">
              <w:rPr>
                <w:sz w:val="20"/>
                <w:szCs w:val="20"/>
              </w:rPr>
              <w:t>120</w:t>
            </w:r>
          </w:p>
        </w:tc>
        <w:tc>
          <w:tcPr>
            <w:tcW w:w="600" w:type="pct"/>
            <w:tcBorders>
              <w:top w:val="single" w:sz="4" w:space="0" w:color="auto"/>
              <w:left w:val="single" w:sz="4" w:space="0" w:color="auto"/>
              <w:bottom w:val="single" w:sz="4" w:space="0" w:color="auto"/>
              <w:right w:val="single" w:sz="4" w:space="0" w:color="auto"/>
            </w:tcBorders>
          </w:tcPr>
          <w:p w14:paraId="4986462D" w14:textId="3A3C1F4A" w:rsidR="005542C7" w:rsidRPr="000A4838" w:rsidRDefault="005542C7" w:rsidP="005542C7">
            <w:pPr>
              <w:shd w:val="clear" w:color="auto" w:fill="FFFFFF" w:themeFill="background1"/>
              <w:spacing w:before="20" w:after="20"/>
              <w:jc w:val="right"/>
              <w:rPr>
                <w:sz w:val="20"/>
                <w:szCs w:val="20"/>
              </w:rPr>
            </w:pPr>
            <w:r>
              <w:rPr>
                <w:sz w:val="20"/>
                <w:szCs w:val="20"/>
              </w:rPr>
              <w:t>39</w:t>
            </w:r>
            <w:r w:rsidR="0059385D">
              <w:rPr>
                <w:sz w:val="20"/>
                <w:szCs w:val="20"/>
              </w:rPr>
              <w:t>.</w:t>
            </w:r>
            <w:r w:rsidR="004F0893">
              <w:rPr>
                <w:sz w:val="20"/>
                <w:szCs w:val="20"/>
              </w:rPr>
              <w:t>203</w:t>
            </w:r>
          </w:p>
        </w:tc>
        <w:tc>
          <w:tcPr>
            <w:tcW w:w="597" w:type="pct"/>
            <w:tcBorders>
              <w:top w:val="single" w:sz="4" w:space="0" w:color="auto"/>
              <w:left w:val="single" w:sz="4" w:space="0" w:color="auto"/>
              <w:bottom w:val="single" w:sz="4" w:space="0" w:color="auto"/>
              <w:right w:val="single" w:sz="4" w:space="0" w:color="auto"/>
            </w:tcBorders>
          </w:tcPr>
          <w:p w14:paraId="3F3F1626" w14:textId="0690CE64" w:rsidR="005542C7" w:rsidRPr="000A4838" w:rsidRDefault="00E0673B" w:rsidP="0086221C">
            <w:pPr>
              <w:shd w:val="clear" w:color="auto" w:fill="FFFFFF" w:themeFill="background1"/>
              <w:spacing w:before="20" w:after="20"/>
              <w:jc w:val="right"/>
              <w:rPr>
                <w:sz w:val="20"/>
                <w:szCs w:val="20"/>
              </w:rPr>
            </w:pPr>
            <w:r>
              <w:rPr>
                <w:sz w:val="20"/>
                <w:szCs w:val="20"/>
              </w:rPr>
              <w:t>6.409</w:t>
            </w:r>
          </w:p>
        </w:tc>
      </w:tr>
      <w:tr w:rsidR="005542C7" w:rsidRPr="000A4838" w14:paraId="38375D80" w14:textId="77777777" w:rsidTr="00881D39">
        <w:tc>
          <w:tcPr>
            <w:tcW w:w="623" w:type="pct"/>
            <w:tcBorders>
              <w:top w:val="single" w:sz="4" w:space="0" w:color="auto"/>
              <w:left w:val="single" w:sz="4" w:space="0" w:color="auto"/>
              <w:bottom w:val="single" w:sz="4" w:space="0" w:color="auto"/>
              <w:right w:val="single" w:sz="4" w:space="0" w:color="auto"/>
            </w:tcBorders>
          </w:tcPr>
          <w:p w14:paraId="5447F346" w14:textId="557F3218" w:rsidR="005542C7" w:rsidRPr="0086221C" w:rsidDel="007C588C" w:rsidRDefault="00D06F31" w:rsidP="005542C7">
            <w:pPr>
              <w:spacing w:before="20" w:after="20"/>
              <w:jc w:val="left"/>
              <w:rPr>
                <w:sz w:val="20"/>
                <w:szCs w:val="20"/>
              </w:rPr>
            </w:pPr>
            <w:proofErr w:type="spellStart"/>
            <w:r>
              <w:rPr>
                <w:sz w:val="20"/>
                <w:szCs w:val="20"/>
              </w:rPr>
              <w:t>Otros</w:t>
            </w:r>
            <w:proofErr w:type="spellEnd"/>
            <w:r>
              <w:rPr>
                <w:sz w:val="20"/>
                <w:szCs w:val="20"/>
              </w:rPr>
              <w:t>*</w:t>
            </w:r>
          </w:p>
        </w:tc>
        <w:tc>
          <w:tcPr>
            <w:tcW w:w="780" w:type="pct"/>
            <w:tcBorders>
              <w:top w:val="single" w:sz="4" w:space="0" w:color="auto"/>
              <w:left w:val="single" w:sz="4" w:space="0" w:color="auto"/>
              <w:bottom w:val="single" w:sz="4" w:space="0" w:color="auto"/>
              <w:right w:val="single" w:sz="4" w:space="0" w:color="auto"/>
            </w:tcBorders>
          </w:tcPr>
          <w:p w14:paraId="674C95E0" w14:textId="30F82AC1" w:rsidR="005542C7" w:rsidRPr="0086221C" w:rsidRDefault="005542C7" w:rsidP="005542C7">
            <w:pPr>
              <w:spacing w:before="20" w:after="20"/>
              <w:jc w:val="right"/>
              <w:rPr>
                <w:sz w:val="20"/>
                <w:szCs w:val="20"/>
              </w:rPr>
            </w:pPr>
          </w:p>
        </w:tc>
        <w:tc>
          <w:tcPr>
            <w:tcW w:w="600" w:type="pct"/>
          </w:tcPr>
          <w:p w14:paraId="001E9D3A" w14:textId="2DA3D76D" w:rsidR="005542C7" w:rsidRPr="00935521" w:rsidRDefault="001B256A" w:rsidP="005542C7">
            <w:pPr>
              <w:spacing w:before="20" w:after="20"/>
              <w:jc w:val="right"/>
              <w:rPr>
                <w:sz w:val="20"/>
                <w:szCs w:val="20"/>
              </w:rPr>
            </w:pPr>
            <w:r>
              <w:rPr>
                <w:sz w:val="20"/>
                <w:szCs w:val="20"/>
              </w:rPr>
              <w:t>4.510</w:t>
            </w:r>
          </w:p>
        </w:tc>
        <w:tc>
          <w:tcPr>
            <w:tcW w:w="600" w:type="pct"/>
            <w:tcBorders>
              <w:top w:val="single" w:sz="4" w:space="0" w:color="auto"/>
              <w:left w:val="single" w:sz="4" w:space="0" w:color="auto"/>
              <w:bottom w:val="single" w:sz="4" w:space="0" w:color="auto"/>
              <w:right w:val="single" w:sz="4" w:space="0" w:color="auto"/>
            </w:tcBorders>
          </w:tcPr>
          <w:p w14:paraId="31826E4C" w14:textId="7939901C" w:rsidR="005542C7" w:rsidRPr="00935521" w:rsidRDefault="001B256A" w:rsidP="005542C7">
            <w:pPr>
              <w:spacing w:before="20" w:after="20"/>
              <w:jc w:val="right"/>
              <w:rPr>
                <w:sz w:val="20"/>
                <w:szCs w:val="20"/>
              </w:rPr>
            </w:pPr>
            <w:r>
              <w:rPr>
                <w:sz w:val="20"/>
                <w:szCs w:val="20"/>
              </w:rPr>
              <w:t>2.029</w:t>
            </w:r>
          </w:p>
        </w:tc>
        <w:tc>
          <w:tcPr>
            <w:tcW w:w="600" w:type="pct"/>
            <w:tcBorders>
              <w:top w:val="single" w:sz="4" w:space="0" w:color="auto"/>
              <w:left w:val="single" w:sz="4" w:space="0" w:color="auto"/>
              <w:bottom w:val="single" w:sz="4" w:space="0" w:color="auto"/>
              <w:right w:val="single" w:sz="4" w:space="0" w:color="auto"/>
            </w:tcBorders>
          </w:tcPr>
          <w:p w14:paraId="73CE243D" w14:textId="7D11EB44" w:rsidR="005542C7" w:rsidRPr="00935521" w:rsidRDefault="005542C7" w:rsidP="005542C7">
            <w:pPr>
              <w:spacing w:before="20" w:after="20"/>
              <w:jc w:val="right"/>
              <w:rPr>
                <w:sz w:val="20"/>
                <w:szCs w:val="20"/>
              </w:rPr>
            </w:pPr>
            <w:r>
              <w:rPr>
                <w:sz w:val="20"/>
                <w:szCs w:val="20"/>
              </w:rPr>
              <w:t>1.047</w:t>
            </w:r>
          </w:p>
        </w:tc>
        <w:tc>
          <w:tcPr>
            <w:tcW w:w="600" w:type="pct"/>
            <w:tcBorders>
              <w:top w:val="single" w:sz="4" w:space="0" w:color="auto"/>
              <w:left w:val="single" w:sz="4" w:space="0" w:color="auto"/>
              <w:bottom w:val="single" w:sz="4" w:space="0" w:color="auto"/>
              <w:right w:val="single" w:sz="4" w:space="0" w:color="auto"/>
            </w:tcBorders>
          </w:tcPr>
          <w:p w14:paraId="46511D17" w14:textId="3CBAE7C4" w:rsidR="005542C7" w:rsidRPr="00935521" w:rsidRDefault="001B256A" w:rsidP="005542C7">
            <w:pPr>
              <w:spacing w:before="20" w:after="20"/>
              <w:jc w:val="right"/>
              <w:rPr>
                <w:sz w:val="20"/>
                <w:szCs w:val="20"/>
              </w:rPr>
            </w:pPr>
            <w:r>
              <w:rPr>
                <w:sz w:val="20"/>
                <w:szCs w:val="20"/>
              </w:rPr>
              <w:t>1.116</w:t>
            </w:r>
          </w:p>
        </w:tc>
        <w:tc>
          <w:tcPr>
            <w:tcW w:w="600" w:type="pct"/>
            <w:tcBorders>
              <w:top w:val="single" w:sz="4" w:space="0" w:color="auto"/>
              <w:left w:val="single" w:sz="4" w:space="0" w:color="auto"/>
              <w:bottom w:val="single" w:sz="4" w:space="0" w:color="auto"/>
              <w:right w:val="single" w:sz="4" w:space="0" w:color="auto"/>
            </w:tcBorders>
          </w:tcPr>
          <w:p w14:paraId="30D5C89C" w14:textId="452619B6" w:rsidR="005542C7" w:rsidRPr="00935521" w:rsidRDefault="005542C7" w:rsidP="005542C7">
            <w:pPr>
              <w:spacing w:before="20" w:after="20"/>
              <w:jc w:val="right"/>
              <w:rPr>
                <w:sz w:val="20"/>
                <w:szCs w:val="20"/>
              </w:rPr>
            </w:pPr>
            <w:r>
              <w:rPr>
                <w:sz w:val="20"/>
                <w:szCs w:val="20"/>
              </w:rPr>
              <w:t>124</w:t>
            </w:r>
          </w:p>
        </w:tc>
        <w:tc>
          <w:tcPr>
            <w:tcW w:w="597" w:type="pct"/>
            <w:tcBorders>
              <w:top w:val="single" w:sz="4" w:space="0" w:color="auto"/>
              <w:left w:val="single" w:sz="4" w:space="0" w:color="auto"/>
              <w:bottom w:val="single" w:sz="4" w:space="0" w:color="auto"/>
              <w:right w:val="single" w:sz="4" w:space="0" w:color="auto"/>
            </w:tcBorders>
          </w:tcPr>
          <w:p w14:paraId="147DC691" w14:textId="16E5C962" w:rsidR="005542C7" w:rsidRPr="00935521" w:rsidRDefault="001B256A" w:rsidP="0086221C">
            <w:pPr>
              <w:spacing w:before="20" w:after="20"/>
              <w:jc w:val="right"/>
              <w:rPr>
                <w:sz w:val="20"/>
                <w:szCs w:val="20"/>
              </w:rPr>
            </w:pPr>
            <w:r>
              <w:rPr>
                <w:sz w:val="20"/>
                <w:szCs w:val="20"/>
              </w:rPr>
              <w:t>767</w:t>
            </w:r>
          </w:p>
        </w:tc>
      </w:tr>
      <w:tr w:rsidR="004B4DC3" w:rsidRPr="000A4838" w14:paraId="6827498A" w14:textId="77777777" w:rsidTr="5D4396BD">
        <w:tc>
          <w:tcPr>
            <w:tcW w:w="1403" w:type="pct"/>
            <w:gridSpan w:val="2"/>
            <w:tcBorders>
              <w:top w:val="single" w:sz="4" w:space="0" w:color="auto"/>
              <w:left w:val="single" w:sz="4" w:space="0" w:color="auto"/>
              <w:bottom w:val="single" w:sz="4" w:space="0" w:color="auto"/>
              <w:right w:val="single" w:sz="4" w:space="0" w:color="auto"/>
            </w:tcBorders>
          </w:tcPr>
          <w:p w14:paraId="46198C44" w14:textId="64A00D36" w:rsidR="004B4DC3" w:rsidRPr="00FC57B5" w:rsidRDefault="004B4DC3" w:rsidP="004B4DC3">
            <w:pPr>
              <w:keepNext/>
              <w:shd w:val="clear" w:color="auto" w:fill="FFFFFF" w:themeFill="background1"/>
              <w:spacing w:before="20" w:after="20"/>
              <w:jc w:val="left"/>
              <w:rPr>
                <w:b/>
                <w:bCs/>
                <w:sz w:val="20"/>
                <w:szCs w:val="20"/>
                <w:lang w:val="es-ES"/>
              </w:rPr>
            </w:pPr>
            <w:r w:rsidRPr="00FC57B5">
              <w:rPr>
                <w:b/>
                <w:bCs/>
                <w:sz w:val="20"/>
                <w:szCs w:val="20"/>
                <w:lang w:val="es-ES"/>
              </w:rPr>
              <w:t xml:space="preserve">Total (toneladas </w:t>
            </w:r>
            <w:proofErr w:type="spellStart"/>
            <w:r w:rsidRPr="00FC57B5">
              <w:rPr>
                <w:b/>
                <w:bCs/>
                <w:sz w:val="20"/>
                <w:szCs w:val="20"/>
                <w:lang w:val="es-ES"/>
              </w:rPr>
              <w:t>eq</w:t>
            </w:r>
            <w:proofErr w:type="spellEnd"/>
            <w:r w:rsidRPr="00FC57B5">
              <w:rPr>
                <w:b/>
                <w:bCs/>
                <w:sz w:val="20"/>
                <w:szCs w:val="20"/>
                <w:lang w:val="es-ES"/>
              </w:rPr>
              <w:t>.</w:t>
            </w:r>
            <w:r w:rsidR="003579CC" w:rsidRPr="00FC57B5">
              <w:rPr>
                <w:b/>
                <w:bCs/>
                <w:sz w:val="20"/>
                <w:szCs w:val="20"/>
                <w:lang w:val="es-ES"/>
              </w:rPr>
              <w:t xml:space="preserve"> de </w:t>
            </w:r>
            <w:r w:rsidRPr="00FC57B5">
              <w:rPr>
                <w:b/>
                <w:bCs/>
                <w:sz w:val="20"/>
                <w:szCs w:val="20"/>
                <w:lang w:val="es-ES"/>
              </w:rPr>
              <w:t>CO</w:t>
            </w:r>
            <w:r w:rsidRPr="00FC57B5">
              <w:rPr>
                <w:b/>
                <w:bCs/>
                <w:sz w:val="20"/>
                <w:szCs w:val="20"/>
                <w:vertAlign w:val="subscript"/>
                <w:lang w:val="es-ES"/>
              </w:rPr>
              <w:t>₂</w:t>
            </w:r>
            <w:r w:rsidRPr="00FC57B5">
              <w:rPr>
                <w:b/>
                <w:bCs/>
                <w:sz w:val="20"/>
                <w:szCs w:val="20"/>
                <w:lang w:val="es-ES"/>
              </w:rPr>
              <w:t>)</w:t>
            </w:r>
          </w:p>
        </w:tc>
        <w:tc>
          <w:tcPr>
            <w:tcW w:w="600" w:type="pct"/>
          </w:tcPr>
          <w:p w14:paraId="5D26F7D9" w14:textId="655C206C" w:rsidR="004B4DC3" w:rsidRPr="000A4838" w:rsidRDefault="004B4DC3" w:rsidP="004B4DC3">
            <w:pPr>
              <w:shd w:val="clear" w:color="auto" w:fill="FFFFFF" w:themeFill="background1"/>
              <w:spacing w:before="20" w:after="20"/>
              <w:jc w:val="right"/>
              <w:rPr>
                <w:b/>
                <w:bCs/>
                <w:sz w:val="20"/>
                <w:szCs w:val="20"/>
              </w:rPr>
            </w:pPr>
            <w:r>
              <w:rPr>
                <w:b/>
                <w:bCs/>
                <w:sz w:val="20"/>
                <w:szCs w:val="20"/>
              </w:rPr>
              <w:t>73</w:t>
            </w:r>
            <w:r w:rsidR="0059385D">
              <w:rPr>
                <w:b/>
                <w:bCs/>
                <w:sz w:val="20"/>
                <w:szCs w:val="20"/>
              </w:rPr>
              <w:t>.</w:t>
            </w:r>
            <w:r>
              <w:rPr>
                <w:b/>
                <w:bCs/>
                <w:sz w:val="20"/>
                <w:szCs w:val="20"/>
              </w:rPr>
              <w:t>601</w:t>
            </w:r>
          </w:p>
        </w:tc>
        <w:tc>
          <w:tcPr>
            <w:tcW w:w="600" w:type="pct"/>
            <w:tcBorders>
              <w:top w:val="single" w:sz="4" w:space="0" w:color="auto"/>
              <w:left w:val="single" w:sz="4" w:space="0" w:color="auto"/>
              <w:bottom w:val="single" w:sz="4" w:space="0" w:color="auto"/>
              <w:right w:val="single" w:sz="4" w:space="0" w:color="auto"/>
            </w:tcBorders>
          </w:tcPr>
          <w:p w14:paraId="3AFF364B" w14:textId="76987DD5" w:rsidR="004B4DC3" w:rsidRPr="000A4838" w:rsidRDefault="004B4DC3" w:rsidP="004B4DC3">
            <w:pPr>
              <w:shd w:val="clear" w:color="auto" w:fill="FFFFFF" w:themeFill="background1"/>
              <w:spacing w:before="20" w:after="20"/>
              <w:jc w:val="right"/>
              <w:rPr>
                <w:b/>
                <w:bCs/>
                <w:sz w:val="20"/>
                <w:szCs w:val="20"/>
              </w:rPr>
            </w:pPr>
            <w:r>
              <w:rPr>
                <w:b/>
                <w:bCs/>
                <w:sz w:val="20"/>
                <w:szCs w:val="20"/>
              </w:rPr>
              <w:t>1</w:t>
            </w:r>
            <w:r w:rsidR="0059385D">
              <w:rPr>
                <w:b/>
                <w:bCs/>
                <w:sz w:val="20"/>
                <w:szCs w:val="20"/>
              </w:rPr>
              <w:t>.</w:t>
            </w:r>
            <w:r>
              <w:rPr>
                <w:b/>
                <w:bCs/>
                <w:sz w:val="20"/>
                <w:szCs w:val="20"/>
              </w:rPr>
              <w:t>137</w:t>
            </w:r>
            <w:r w:rsidR="0059385D">
              <w:rPr>
                <w:b/>
                <w:bCs/>
                <w:sz w:val="20"/>
                <w:szCs w:val="20"/>
              </w:rPr>
              <w:t>.</w:t>
            </w:r>
            <w:r>
              <w:rPr>
                <w:b/>
                <w:bCs/>
                <w:sz w:val="20"/>
                <w:szCs w:val="20"/>
              </w:rPr>
              <w:t>903</w:t>
            </w:r>
          </w:p>
        </w:tc>
        <w:tc>
          <w:tcPr>
            <w:tcW w:w="600" w:type="pct"/>
            <w:tcBorders>
              <w:top w:val="single" w:sz="4" w:space="0" w:color="auto"/>
              <w:left w:val="single" w:sz="4" w:space="0" w:color="auto"/>
              <w:bottom w:val="single" w:sz="4" w:space="0" w:color="auto"/>
              <w:right w:val="single" w:sz="4" w:space="0" w:color="auto"/>
            </w:tcBorders>
          </w:tcPr>
          <w:p w14:paraId="6BD2BBC0" w14:textId="3B252DD0" w:rsidR="004B4DC3" w:rsidRPr="00572780" w:rsidRDefault="004B4DC3" w:rsidP="004B4DC3">
            <w:pPr>
              <w:shd w:val="clear" w:color="auto" w:fill="FFFFFF" w:themeFill="background1"/>
              <w:spacing w:before="20" w:after="20"/>
              <w:jc w:val="right"/>
              <w:rPr>
                <w:b/>
                <w:bCs/>
                <w:sz w:val="20"/>
                <w:szCs w:val="20"/>
                <w:highlight w:val="cyan"/>
              </w:rPr>
            </w:pPr>
            <w:r w:rsidRPr="00EC355A">
              <w:rPr>
                <w:b/>
                <w:bCs/>
                <w:sz w:val="20"/>
                <w:szCs w:val="20"/>
              </w:rPr>
              <w:t>121</w:t>
            </w:r>
            <w:r w:rsidR="0059385D">
              <w:rPr>
                <w:b/>
                <w:bCs/>
                <w:sz w:val="20"/>
                <w:szCs w:val="20"/>
              </w:rPr>
              <w:t>.</w:t>
            </w:r>
            <w:r w:rsidRPr="00EC355A">
              <w:rPr>
                <w:b/>
                <w:bCs/>
                <w:sz w:val="20"/>
                <w:szCs w:val="20"/>
              </w:rPr>
              <w:t>648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E79B328" w14:textId="795B1A6A" w:rsidR="004B4DC3" w:rsidRPr="000A4838" w:rsidRDefault="008666C7" w:rsidP="004B4DC3">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462</w:t>
            </w:r>
            <w:r w:rsidR="0059385D">
              <w:rPr>
                <w:b/>
                <w:bCs/>
                <w:noProof/>
                <w:sz w:val="20"/>
                <w:szCs w:val="20"/>
              </w:rPr>
              <w:t>.</w:t>
            </w:r>
            <w:r>
              <w:rPr>
                <w:b/>
                <w:bCs/>
                <w:noProof/>
                <w:sz w:val="20"/>
                <w:szCs w:val="20"/>
              </w:rPr>
              <w:t>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6DDAC97D" w14:textId="2BD23F8F" w:rsidR="004B4DC3" w:rsidRPr="000A4838" w:rsidRDefault="00E71468" w:rsidP="004B4DC3">
            <w:pPr>
              <w:spacing w:before="20" w:after="20"/>
              <w:jc w:val="right"/>
              <w:rPr>
                <w:b/>
                <w:bCs/>
                <w:sz w:val="20"/>
                <w:szCs w:val="20"/>
              </w:rPr>
            </w:pPr>
            <w:r>
              <w:rPr>
                <w:b/>
                <w:bCs/>
                <w:sz w:val="20"/>
                <w:szCs w:val="20"/>
              </w:rPr>
              <w:t>124</w:t>
            </w:r>
            <w:r w:rsidR="0059385D">
              <w:rPr>
                <w:b/>
                <w:bCs/>
                <w:sz w:val="20"/>
                <w:szCs w:val="20"/>
              </w:rPr>
              <w:t>.</w:t>
            </w:r>
            <w:r>
              <w:rPr>
                <w:b/>
                <w:bCs/>
                <w:sz w:val="20"/>
                <w:szCs w:val="20"/>
              </w:rPr>
              <w:t>155</w:t>
            </w:r>
          </w:p>
        </w:tc>
        <w:tc>
          <w:tcPr>
            <w:tcW w:w="597" w:type="pct"/>
            <w:tcBorders>
              <w:top w:val="single" w:sz="4" w:space="0" w:color="auto"/>
              <w:left w:val="single" w:sz="4" w:space="0" w:color="auto"/>
              <w:bottom w:val="single" w:sz="4" w:space="0" w:color="auto"/>
              <w:right w:val="single" w:sz="4" w:space="0" w:color="auto"/>
            </w:tcBorders>
          </w:tcPr>
          <w:p w14:paraId="7D70B6F1" w14:textId="2DB40515" w:rsidR="004B4DC3" w:rsidRPr="000A4838" w:rsidRDefault="000B4C5D" w:rsidP="004B4DC3">
            <w:pPr>
              <w:shd w:val="clear" w:color="auto" w:fill="FFFFFF" w:themeFill="background1"/>
              <w:spacing w:before="20" w:after="20"/>
              <w:jc w:val="right"/>
              <w:rPr>
                <w:b/>
                <w:bCs/>
                <w:sz w:val="20"/>
                <w:szCs w:val="20"/>
              </w:rPr>
            </w:pPr>
            <w:r>
              <w:rPr>
                <w:b/>
                <w:bCs/>
                <w:sz w:val="20"/>
                <w:szCs w:val="20"/>
              </w:rPr>
              <w:t>62</w:t>
            </w:r>
            <w:r w:rsidR="0059385D">
              <w:rPr>
                <w:b/>
                <w:bCs/>
                <w:sz w:val="20"/>
                <w:szCs w:val="20"/>
              </w:rPr>
              <w:t>.</w:t>
            </w:r>
            <w:r>
              <w:rPr>
                <w:b/>
                <w:bCs/>
                <w:sz w:val="20"/>
                <w:szCs w:val="20"/>
              </w:rPr>
              <w:t>986</w:t>
            </w:r>
          </w:p>
        </w:tc>
      </w:tr>
    </w:tbl>
    <w:p w14:paraId="0E23F731" w14:textId="77777777" w:rsidR="00F2653A" w:rsidRPr="00F2653A" w:rsidRDefault="00F2653A" w:rsidP="00884C48">
      <w:pPr>
        <w:ind w:left="720" w:hanging="720"/>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rsidRPr="00FF559C" w14:paraId="5B826480" w14:textId="77777777" w:rsidTr="00C20265">
        <w:tc>
          <w:tcPr>
            <w:tcW w:w="9350" w:type="dxa"/>
            <w:gridSpan w:val="2"/>
            <w:tcBorders>
              <w:top w:val="nil"/>
            </w:tcBorders>
          </w:tcPr>
          <w:p w14:paraId="14CEC5AE" w14:textId="080D9D90" w:rsidR="00F2653A" w:rsidRPr="008908F0" w:rsidRDefault="00F2653A" w:rsidP="00C20265">
            <w:pPr>
              <w:keepNext/>
              <w:spacing w:before="20" w:after="20"/>
              <w:jc w:val="center"/>
              <w:rPr>
                <w:b/>
                <w:bCs/>
                <w:sz w:val="20"/>
                <w:szCs w:val="20"/>
                <w:highlight w:val="magenta"/>
                <w:lang w:val="es-ES"/>
              </w:rPr>
            </w:pPr>
            <w:r w:rsidRPr="008908F0">
              <w:rPr>
                <w:b/>
                <w:bCs/>
                <w:sz w:val="20"/>
                <w:szCs w:val="20"/>
                <w:lang w:val="es-ES"/>
              </w:rPr>
              <w:t>Cálculo de nivel de referencia de consumo de HFC (toneladas</w:t>
            </w:r>
            <w:r w:rsidR="003C300E">
              <w:rPr>
                <w:b/>
                <w:bCs/>
                <w:sz w:val="20"/>
                <w:szCs w:val="20"/>
                <w:lang w:val="es-ES"/>
              </w:rPr>
              <w:t xml:space="preserve"> </w:t>
            </w:r>
            <w:r w:rsidR="003C300E" w:rsidRPr="003C300E">
              <w:rPr>
                <w:b/>
                <w:bCs/>
                <w:sz w:val="20"/>
                <w:szCs w:val="20"/>
                <w:lang w:val="es-ES"/>
              </w:rPr>
              <w:t xml:space="preserve">de CO₂ </w:t>
            </w:r>
            <w:proofErr w:type="spellStart"/>
            <w:r w:rsidR="003C300E" w:rsidRPr="003C300E">
              <w:rPr>
                <w:b/>
                <w:bCs/>
                <w:sz w:val="20"/>
                <w:szCs w:val="20"/>
                <w:lang w:val="es-ES"/>
              </w:rPr>
              <w:t>eq</w:t>
            </w:r>
            <w:proofErr w:type="spellEnd"/>
            <w:r w:rsidR="003C300E" w:rsidRPr="003C300E">
              <w:rPr>
                <w:b/>
                <w:bCs/>
                <w:sz w:val="20"/>
                <w:szCs w:val="20"/>
                <w:lang w:val="es-ES"/>
              </w:rPr>
              <w:t>.</w:t>
            </w:r>
            <w:r w:rsidR="003C300E">
              <w:rPr>
                <w:b/>
                <w:bCs/>
                <w:sz w:val="20"/>
                <w:szCs w:val="20"/>
                <w:lang w:val="es-ES"/>
              </w:rPr>
              <w:t>)</w:t>
            </w:r>
          </w:p>
        </w:tc>
      </w:tr>
      <w:tr w:rsidR="00F2653A" w14:paraId="2E4404B6" w14:textId="77777777" w:rsidTr="00C20265">
        <w:tc>
          <w:tcPr>
            <w:tcW w:w="7083" w:type="dxa"/>
          </w:tcPr>
          <w:p w14:paraId="3456567F" w14:textId="77777777" w:rsidR="00F2653A" w:rsidRPr="008908F0" w:rsidRDefault="00765F0A" w:rsidP="00C20265">
            <w:pPr>
              <w:keepNext/>
              <w:spacing w:before="20" w:after="20"/>
              <w:rPr>
                <w:sz w:val="20"/>
                <w:szCs w:val="20"/>
                <w:highlight w:val="magenta"/>
                <w:lang w:val="es-ES"/>
              </w:rPr>
            </w:pPr>
            <w:r w:rsidRPr="008908F0">
              <w:rPr>
                <w:sz w:val="20"/>
                <w:szCs w:val="20"/>
                <w:lang w:val="es-ES"/>
              </w:rPr>
              <w:t xml:space="preserve">Consumo medio de HFC </w:t>
            </w:r>
            <w:r w:rsidR="00463248" w:rsidRPr="008908F0">
              <w:rPr>
                <w:sz w:val="20"/>
                <w:szCs w:val="20"/>
                <w:lang w:val="es-ES"/>
              </w:rPr>
              <w:t>en</w:t>
            </w:r>
            <w:r w:rsidRPr="008908F0">
              <w:rPr>
                <w:sz w:val="20"/>
                <w:szCs w:val="20"/>
                <w:lang w:val="es-ES"/>
              </w:rPr>
              <w:t xml:space="preserve"> 2020-2022</w:t>
            </w:r>
          </w:p>
        </w:tc>
        <w:tc>
          <w:tcPr>
            <w:tcW w:w="2267" w:type="dxa"/>
          </w:tcPr>
          <w:p w14:paraId="6F41115D" w14:textId="54B1BEB0" w:rsidR="00F2653A" w:rsidRPr="000B4C5D" w:rsidRDefault="000D7E0C" w:rsidP="00463248">
            <w:pPr>
              <w:keepNext/>
              <w:spacing w:before="20" w:after="20"/>
              <w:jc w:val="right"/>
              <w:rPr>
                <w:sz w:val="20"/>
                <w:szCs w:val="20"/>
              </w:rPr>
            </w:pPr>
            <w:r w:rsidRPr="000B4C5D">
              <w:rPr>
                <w:sz w:val="20"/>
                <w:szCs w:val="20"/>
              </w:rPr>
              <w:t>444</w:t>
            </w:r>
            <w:r w:rsidR="0059385D">
              <w:rPr>
                <w:sz w:val="20"/>
                <w:szCs w:val="20"/>
              </w:rPr>
              <w:t>.</w:t>
            </w:r>
            <w:r w:rsidRPr="000B4C5D">
              <w:rPr>
                <w:sz w:val="20"/>
                <w:szCs w:val="20"/>
              </w:rPr>
              <w:t>384</w:t>
            </w:r>
          </w:p>
        </w:tc>
      </w:tr>
      <w:tr w:rsidR="00F2653A" w14:paraId="765F5CBC" w14:textId="77777777" w:rsidTr="00C20265">
        <w:tc>
          <w:tcPr>
            <w:tcW w:w="7083" w:type="dxa"/>
          </w:tcPr>
          <w:p w14:paraId="02759190" w14:textId="335879A3" w:rsidR="00F2653A" w:rsidRPr="003C300E" w:rsidRDefault="00F2653A" w:rsidP="00C20265">
            <w:pPr>
              <w:keepNext/>
              <w:spacing w:before="20" w:after="20"/>
              <w:rPr>
                <w:sz w:val="20"/>
                <w:szCs w:val="20"/>
                <w:highlight w:val="magenta"/>
                <w:lang w:val="es-ES"/>
              </w:rPr>
            </w:pPr>
            <w:r w:rsidRPr="003C300E">
              <w:rPr>
                <w:sz w:val="20"/>
                <w:szCs w:val="20"/>
                <w:lang w:val="es-ES"/>
              </w:rPr>
              <w:t>Nivel básico de HCFC (65</w:t>
            </w:r>
            <w:r w:rsidR="0059385D" w:rsidRPr="003C300E">
              <w:rPr>
                <w:sz w:val="20"/>
                <w:szCs w:val="20"/>
                <w:lang w:val="es-ES"/>
              </w:rPr>
              <w:t xml:space="preserve"> </w:t>
            </w:r>
            <w:r w:rsidR="005F0051" w:rsidRPr="003C300E">
              <w:rPr>
                <w:sz w:val="20"/>
                <w:szCs w:val="20"/>
                <w:lang w:val="es-ES"/>
              </w:rPr>
              <w:t>por ciento</w:t>
            </w:r>
            <w:r w:rsidRPr="003C300E">
              <w:rPr>
                <w:sz w:val="20"/>
                <w:szCs w:val="20"/>
                <w:lang w:val="es-ES"/>
              </w:rPr>
              <w:t>)</w:t>
            </w:r>
          </w:p>
        </w:tc>
        <w:tc>
          <w:tcPr>
            <w:tcW w:w="2267" w:type="dxa"/>
          </w:tcPr>
          <w:p w14:paraId="735DF3D0" w14:textId="46B17B96" w:rsidR="00F2653A" w:rsidRPr="000B4C5D" w:rsidRDefault="000D7E0C" w:rsidP="00463248">
            <w:pPr>
              <w:keepNext/>
              <w:spacing w:before="20" w:after="20"/>
              <w:jc w:val="right"/>
              <w:rPr>
                <w:sz w:val="20"/>
                <w:szCs w:val="20"/>
              </w:rPr>
            </w:pPr>
            <w:r w:rsidRPr="000B4C5D">
              <w:rPr>
                <w:sz w:val="20"/>
                <w:szCs w:val="20"/>
              </w:rPr>
              <w:t>57</w:t>
            </w:r>
            <w:r w:rsidR="0059385D">
              <w:rPr>
                <w:sz w:val="20"/>
                <w:szCs w:val="20"/>
              </w:rPr>
              <w:t>.</w:t>
            </w:r>
            <w:r w:rsidRPr="000B4C5D">
              <w:rPr>
                <w:sz w:val="20"/>
                <w:szCs w:val="20"/>
              </w:rPr>
              <w:t>879</w:t>
            </w:r>
          </w:p>
        </w:tc>
      </w:tr>
      <w:tr w:rsidR="00F2653A" w14:paraId="740F5A1E" w14:textId="77777777" w:rsidTr="00C20265">
        <w:tc>
          <w:tcPr>
            <w:tcW w:w="7083" w:type="dxa"/>
          </w:tcPr>
          <w:p w14:paraId="437597E6" w14:textId="77777777" w:rsidR="00F2653A" w:rsidRPr="008908F0" w:rsidRDefault="00F2653A" w:rsidP="00C20265">
            <w:pPr>
              <w:keepNext/>
              <w:spacing w:before="20" w:after="20"/>
              <w:rPr>
                <w:b/>
                <w:bCs/>
                <w:sz w:val="20"/>
                <w:szCs w:val="20"/>
                <w:highlight w:val="magenta"/>
                <w:lang w:val="es-ES"/>
              </w:rPr>
            </w:pPr>
            <w:r w:rsidRPr="008908F0">
              <w:rPr>
                <w:b/>
                <w:bCs/>
                <w:sz w:val="20"/>
                <w:szCs w:val="20"/>
                <w:lang w:val="es-ES"/>
              </w:rPr>
              <w:t>Nivel de referencia de HFC</w:t>
            </w:r>
          </w:p>
        </w:tc>
        <w:tc>
          <w:tcPr>
            <w:tcW w:w="2267" w:type="dxa"/>
          </w:tcPr>
          <w:p w14:paraId="11513949" w14:textId="00E38456" w:rsidR="00F2653A" w:rsidRPr="000B4C5D" w:rsidRDefault="000D7E0C" w:rsidP="00463248">
            <w:pPr>
              <w:keepNext/>
              <w:spacing w:before="20" w:after="20"/>
              <w:jc w:val="right"/>
              <w:rPr>
                <w:sz w:val="20"/>
                <w:szCs w:val="20"/>
              </w:rPr>
            </w:pPr>
            <w:r w:rsidRPr="000B4C5D">
              <w:rPr>
                <w:sz w:val="20"/>
                <w:szCs w:val="20"/>
              </w:rPr>
              <w:t>502</w:t>
            </w:r>
            <w:r w:rsidR="0059385D">
              <w:rPr>
                <w:sz w:val="20"/>
                <w:szCs w:val="20"/>
              </w:rPr>
              <w:t>.</w:t>
            </w:r>
            <w:r w:rsidRPr="000B4C5D">
              <w:rPr>
                <w:sz w:val="20"/>
                <w:szCs w:val="20"/>
              </w:rPr>
              <w:t>263</w:t>
            </w:r>
          </w:p>
        </w:tc>
      </w:tr>
    </w:tbl>
    <w:p w14:paraId="66BD984E" w14:textId="66E60953" w:rsidR="00711BE6" w:rsidRPr="00795FEC" w:rsidRDefault="00D06F31" w:rsidP="00FB1A81">
      <w:pPr>
        <w:keepNext/>
        <w:rPr>
          <w:sz w:val="18"/>
          <w:szCs w:val="18"/>
          <w:lang w:val="pt-BR"/>
        </w:rPr>
      </w:pPr>
      <w:r w:rsidRPr="00795FEC">
        <w:rPr>
          <w:sz w:val="18"/>
          <w:szCs w:val="18"/>
          <w:lang w:val="pt-BR"/>
        </w:rPr>
        <w:t xml:space="preserve">* Incluye </w:t>
      </w:r>
      <w:r w:rsidR="00D23997" w:rsidRPr="00795FEC">
        <w:rPr>
          <w:sz w:val="18"/>
          <w:szCs w:val="18"/>
          <w:lang w:val="pt-BR"/>
        </w:rPr>
        <w:t xml:space="preserve">R-422B, </w:t>
      </w:r>
      <w:r w:rsidR="00872F7C" w:rsidRPr="00795FEC">
        <w:rPr>
          <w:sz w:val="18"/>
          <w:szCs w:val="18"/>
          <w:lang w:val="pt-BR"/>
        </w:rPr>
        <w:t>R-454B</w:t>
      </w:r>
      <w:r w:rsidRPr="00795FEC">
        <w:rPr>
          <w:sz w:val="18"/>
          <w:szCs w:val="18"/>
          <w:lang w:val="pt-BR"/>
        </w:rPr>
        <w:t xml:space="preserve">, </w:t>
      </w:r>
      <w:r w:rsidR="00A5424A" w:rsidRPr="00795FEC">
        <w:rPr>
          <w:sz w:val="18"/>
          <w:szCs w:val="18"/>
          <w:lang w:val="pt-BR"/>
        </w:rPr>
        <w:t xml:space="preserve">R-449A </w:t>
      </w:r>
      <w:r w:rsidRPr="00795FEC">
        <w:rPr>
          <w:sz w:val="18"/>
          <w:szCs w:val="18"/>
          <w:lang w:val="pt-BR"/>
        </w:rPr>
        <w:t>y R-507A.</w:t>
      </w:r>
    </w:p>
    <w:p w14:paraId="43C50C04" w14:textId="77777777" w:rsidR="00D06F31" w:rsidRPr="00795FEC" w:rsidRDefault="00D06F31" w:rsidP="00FB1A81">
      <w:pPr>
        <w:keepNext/>
        <w:rPr>
          <w:sz w:val="18"/>
          <w:szCs w:val="18"/>
          <w:lang w:val="pt-BR"/>
        </w:rPr>
      </w:pPr>
    </w:p>
    <w:p w14:paraId="4F63D0E3" w14:textId="4FB5AF14" w:rsidR="0042234D" w:rsidRPr="008908F0" w:rsidRDefault="00146867" w:rsidP="0042234D">
      <w:pPr>
        <w:pStyle w:val="Heading1"/>
        <w:rPr>
          <w:lang w:val="es-ES"/>
        </w:rPr>
      </w:pPr>
      <w:r w:rsidRPr="008908F0">
        <w:rPr>
          <w:lang w:val="es-ES"/>
        </w:rPr>
        <w:t xml:space="preserve">Durante la preparación del PAK, el Gobierno identificó </w:t>
      </w:r>
      <w:r w:rsidR="004E0F19" w:rsidRPr="008908F0">
        <w:rPr>
          <w:lang w:val="es-ES"/>
        </w:rPr>
        <w:t xml:space="preserve">que el consumo de HFC-134a </w:t>
      </w:r>
      <w:r w:rsidR="00173A9D" w:rsidRPr="008908F0">
        <w:rPr>
          <w:lang w:val="es-ES"/>
        </w:rPr>
        <w:t>en</w:t>
      </w:r>
      <w:r w:rsidR="004E0F19" w:rsidRPr="008908F0">
        <w:rPr>
          <w:lang w:val="es-ES"/>
        </w:rPr>
        <w:t xml:space="preserve"> 2021 se había registrado erróneamente </w:t>
      </w:r>
      <w:r w:rsidR="00173A9D" w:rsidRPr="008908F0">
        <w:rPr>
          <w:lang w:val="es-ES"/>
        </w:rPr>
        <w:t>como</w:t>
      </w:r>
      <w:r w:rsidR="004E0F19" w:rsidRPr="008908F0">
        <w:rPr>
          <w:lang w:val="es-ES"/>
        </w:rPr>
        <w:t xml:space="preserve"> 691,85 t en lugar de</w:t>
      </w:r>
      <w:r w:rsidR="002D236B" w:rsidRPr="008908F0">
        <w:rPr>
          <w:lang w:val="es-ES"/>
        </w:rPr>
        <w:t xml:space="preserve"> 32,30 </w:t>
      </w:r>
      <w:r w:rsidR="004E0F19" w:rsidRPr="008908F0">
        <w:rPr>
          <w:lang w:val="es-ES"/>
        </w:rPr>
        <w:t>t</w:t>
      </w:r>
      <w:r w:rsidR="005926E7" w:rsidRPr="008908F0">
        <w:rPr>
          <w:lang w:val="es-ES"/>
        </w:rPr>
        <w:t xml:space="preserve">. </w:t>
      </w:r>
      <w:r w:rsidR="009D6473" w:rsidRPr="008908F0">
        <w:rPr>
          <w:lang w:val="es-ES"/>
        </w:rPr>
        <w:t xml:space="preserve">Además, se individualizaron </w:t>
      </w:r>
      <w:r w:rsidR="006115E5" w:rsidRPr="008908F0">
        <w:rPr>
          <w:lang w:val="es-ES"/>
        </w:rPr>
        <w:t xml:space="preserve">algunas </w:t>
      </w:r>
      <w:r w:rsidR="009D6473" w:rsidRPr="008908F0">
        <w:rPr>
          <w:lang w:val="es-ES"/>
        </w:rPr>
        <w:t xml:space="preserve">correcciones </w:t>
      </w:r>
      <w:r w:rsidR="009232F2" w:rsidRPr="008908F0">
        <w:rPr>
          <w:lang w:val="es-ES"/>
        </w:rPr>
        <w:t>adicionales</w:t>
      </w:r>
      <w:r w:rsidR="00567C97" w:rsidRPr="008908F0">
        <w:rPr>
          <w:lang w:val="es-ES"/>
        </w:rPr>
        <w:t xml:space="preserve">, </w:t>
      </w:r>
      <w:r w:rsidR="009232F2" w:rsidRPr="008908F0">
        <w:rPr>
          <w:lang w:val="es-ES"/>
        </w:rPr>
        <w:t>aunque menos significativas</w:t>
      </w:r>
      <w:r w:rsidR="009D6473" w:rsidRPr="008908F0">
        <w:rPr>
          <w:lang w:val="es-ES"/>
        </w:rPr>
        <w:t xml:space="preserve">, en los datos sobre el consumo de otros HFC </w:t>
      </w:r>
      <w:r w:rsidR="009D6473" w:rsidRPr="008908F0">
        <w:rPr>
          <w:lang w:val="es-ES"/>
        </w:rPr>
        <w:lastRenderedPageBreak/>
        <w:t>correspondientes a</w:t>
      </w:r>
      <w:r w:rsidR="00CD0497" w:rsidRPr="008908F0">
        <w:rPr>
          <w:lang w:val="es-ES"/>
        </w:rPr>
        <w:t xml:space="preserve"> 2020,</w:t>
      </w:r>
      <w:r w:rsidR="009D6473" w:rsidRPr="008908F0">
        <w:rPr>
          <w:lang w:val="es-ES"/>
        </w:rPr>
        <w:t xml:space="preserve"> 2021 y 2022, que se habían registrado de forma inexacta debido a inconsistencias en la base de datos. </w:t>
      </w:r>
      <w:r w:rsidR="00C15DA2" w:rsidRPr="008908F0">
        <w:rPr>
          <w:lang w:val="es-ES"/>
        </w:rPr>
        <w:t>Los datos sobre el consumo actualizados se presentan en el cuadro</w:t>
      </w:r>
      <w:r w:rsidR="00402EC1" w:rsidRPr="008908F0">
        <w:rPr>
          <w:lang w:val="es-ES"/>
        </w:rPr>
        <w:t xml:space="preserve"> 4</w:t>
      </w:r>
      <w:r w:rsidR="00567C97" w:rsidRPr="008908F0">
        <w:rPr>
          <w:lang w:val="es-ES"/>
        </w:rPr>
        <w:t xml:space="preserve">. </w:t>
      </w:r>
      <w:r w:rsidR="00C15DA2" w:rsidRPr="008908F0">
        <w:rPr>
          <w:lang w:val="es-ES"/>
        </w:rPr>
        <w:t>En consecuencia, la Dependencia Nacional del Ozono (DNO) ha presentado una solicitud oficial a la Secretaría del Ozono para la revisión de su nivel básico de referencia.</w:t>
      </w:r>
    </w:p>
    <w:p w14:paraId="2C04956F" w14:textId="067C619C" w:rsidR="00C15DA2" w:rsidRPr="008908F0" w:rsidRDefault="00C15DA2" w:rsidP="00C15DA2">
      <w:pPr>
        <w:pStyle w:val="Heading1"/>
        <w:keepNext/>
        <w:numPr>
          <w:ilvl w:val="0"/>
          <w:numId w:val="0"/>
        </w:numPr>
        <w:spacing w:before="240" w:after="0"/>
        <w:rPr>
          <w:lang w:val="es-ES"/>
        </w:rPr>
      </w:pPr>
      <w:r w:rsidRPr="008908F0">
        <w:rPr>
          <w:b/>
          <w:bCs/>
          <w:lang w:val="es-ES"/>
        </w:rPr>
        <w:t>Cuadro 4. Consumo de HFC y nivel básico de referencia para Belice (datos del artículo 7)</w:t>
      </w:r>
    </w:p>
    <w:tbl>
      <w:tblPr>
        <w:tblStyle w:val="TableGrid"/>
        <w:tblW w:w="5000" w:type="pct"/>
        <w:tblLayout w:type="fixed"/>
        <w:tblLook w:val="04A0" w:firstRow="1" w:lastRow="0" w:firstColumn="1" w:lastColumn="0" w:noHBand="0" w:noVBand="1"/>
      </w:tblPr>
      <w:tblGrid>
        <w:gridCol w:w="1345"/>
        <w:gridCol w:w="1279"/>
        <w:gridCol w:w="1122"/>
        <w:gridCol w:w="1122"/>
        <w:gridCol w:w="1122"/>
        <w:gridCol w:w="1122"/>
        <w:gridCol w:w="1122"/>
        <w:gridCol w:w="1116"/>
      </w:tblGrid>
      <w:tr w:rsidR="00C15DA2" w:rsidRPr="000A4838" w14:paraId="76F4E96D" w14:textId="77777777" w:rsidTr="00881D39">
        <w:trPr>
          <w:tblHeader/>
        </w:trPr>
        <w:tc>
          <w:tcPr>
            <w:tcW w:w="719" w:type="pct"/>
            <w:tcBorders>
              <w:top w:val="single" w:sz="4" w:space="0" w:color="auto"/>
              <w:left w:val="single" w:sz="4" w:space="0" w:color="auto"/>
              <w:bottom w:val="single" w:sz="4" w:space="0" w:color="auto"/>
              <w:right w:val="single" w:sz="4" w:space="0" w:color="auto"/>
            </w:tcBorders>
            <w:vAlign w:val="center"/>
          </w:tcPr>
          <w:p w14:paraId="46E59A17" w14:textId="77777777" w:rsidR="00C15DA2" w:rsidRPr="000A4838" w:rsidRDefault="00C15DA2">
            <w:pPr>
              <w:keepNext/>
              <w:tabs>
                <w:tab w:val="left" w:pos="3141"/>
              </w:tabs>
              <w:spacing w:before="20" w:after="20"/>
              <w:jc w:val="center"/>
              <w:rPr>
                <w:b/>
                <w:bCs/>
                <w:sz w:val="20"/>
                <w:szCs w:val="20"/>
              </w:rPr>
            </w:pPr>
            <w:r w:rsidRPr="000A4838">
              <w:rPr>
                <w:b/>
                <w:bCs/>
                <w:sz w:val="20"/>
                <w:szCs w:val="20"/>
              </w:rPr>
              <w:t>HFC</w:t>
            </w:r>
          </w:p>
        </w:tc>
        <w:tc>
          <w:tcPr>
            <w:tcW w:w="684" w:type="pct"/>
            <w:tcBorders>
              <w:top w:val="single" w:sz="4" w:space="0" w:color="auto"/>
              <w:left w:val="single" w:sz="4" w:space="0" w:color="auto"/>
              <w:bottom w:val="single" w:sz="4" w:space="0" w:color="auto"/>
              <w:right w:val="single" w:sz="4" w:space="0" w:color="auto"/>
            </w:tcBorders>
            <w:vAlign w:val="center"/>
          </w:tcPr>
          <w:p w14:paraId="71554B3B" w14:textId="5D013526" w:rsidR="00C15DA2" w:rsidRPr="003C300E" w:rsidRDefault="00C15DA2">
            <w:pPr>
              <w:tabs>
                <w:tab w:val="left" w:pos="3141"/>
              </w:tabs>
              <w:spacing w:before="20" w:after="20"/>
              <w:jc w:val="center"/>
              <w:rPr>
                <w:b/>
                <w:bCs/>
                <w:sz w:val="20"/>
                <w:szCs w:val="20"/>
                <w:lang w:val="es-ES"/>
              </w:rPr>
            </w:pPr>
            <w:r w:rsidRPr="003C300E">
              <w:rPr>
                <w:b/>
                <w:bCs/>
                <w:sz w:val="20"/>
                <w:szCs w:val="20"/>
                <w:lang w:val="es-ES"/>
              </w:rPr>
              <w:t xml:space="preserve">Potencial de </w:t>
            </w:r>
            <w:proofErr w:type="spellStart"/>
            <w:r w:rsidRPr="003C300E">
              <w:rPr>
                <w:b/>
                <w:bCs/>
                <w:sz w:val="20"/>
                <w:szCs w:val="20"/>
                <w:lang w:val="es-ES"/>
              </w:rPr>
              <w:t>calenta</w:t>
            </w:r>
            <w:proofErr w:type="spellEnd"/>
            <w:r w:rsidR="00727882" w:rsidRPr="003C300E">
              <w:rPr>
                <w:b/>
                <w:bCs/>
                <w:sz w:val="20"/>
                <w:szCs w:val="20"/>
                <w:lang w:val="es-ES"/>
              </w:rPr>
              <w:t>-</w:t>
            </w:r>
            <w:r w:rsidRPr="003C300E">
              <w:rPr>
                <w:b/>
                <w:bCs/>
                <w:sz w:val="20"/>
                <w:szCs w:val="20"/>
                <w:lang w:val="es-ES"/>
              </w:rPr>
              <w:t>miento atmosférico</w:t>
            </w:r>
          </w:p>
        </w:tc>
        <w:tc>
          <w:tcPr>
            <w:tcW w:w="600" w:type="pct"/>
            <w:vAlign w:val="center"/>
          </w:tcPr>
          <w:p w14:paraId="7033FF55" w14:textId="77777777" w:rsidR="00C15DA2" w:rsidRPr="000A4838" w:rsidRDefault="00C15DA2">
            <w:pPr>
              <w:tabs>
                <w:tab w:val="left" w:pos="3141"/>
              </w:tabs>
              <w:spacing w:before="20" w:after="20"/>
              <w:jc w:val="center"/>
              <w:rPr>
                <w:b/>
                <w:bCs/>
                <w:sz w:val="20"/>
                <w:szCs w:val="20"/>
              </w:rPr>
            </w:pPr>
            <w:r>
              <w:rPr>
                <w:b/>
                <w:bCs/>
                <w:sz w:val="20"/>
                <w:szCs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15D7451C" w14:textId="77777777" w:rsidR="00C15DA2" w:rsidRPr="000A4838" w:rsidRDefault="00C15DA2">
            <w:pPr>
              <w:tabs>
                <w:tab w:val="left" w:pos="3141"/>
              </w:tabs>
              <w:spacing w:before="20" w:after="20"/>
              <w:jc w:val="center"/>
              <w:rPr>
                <w:b/>
                <w:bCs/>
                <w:sz w:val="20"/>
                <w:szCs w:val="20"/>
              </w:rPr>
            </w:pPr>
            <w:r>
              <w:rPr>
                <w:b/>
                <w:bCs/>
                <w:sz w:val="20"/>
                <w:szCs w:val="20"/>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7E8305EE" w14:textId="77777777" w:rsidR="00C15DA2" w:rsidRPr="000A4838" w:rsidRDefault="00C15DA2">
            <w:pPr>
              <w:tabs>
                <w:tab w:val="left" w:pos="3141"/>
              </w:tabs>
              <w:spacing w:before="20" w:after="20"/>
              <w:jc w:val="center"/>
              <w:rPr>
                <w:b/>
                <w:bCs/>
                <w:sz w:val="20"/>
                <w:szCs w:val="20"/>
              </w:rPr>
            </w:pPr>
            <w:r>
              <w:rPr>
                <w:b/>
                <w:bCs/>
                <w:sz w:val="20"/>
                <w:szCs w:val="20"/>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03877599" w14:textId="77777777" w:rsidR="00C15DA2" w:rsidRPr="000A4838" w:rsidRDefault="00C15DA2">
            <w:pPr>
              <w:tabs>
                <w:tab w:val="left" w:pos="3141"/>
              </w:tabs>
              <w:spacing w:before="20" w:after="20"/>
              <w:jc w:val="center"/>
              <w:rPr>
                <w:b/>
                <w:bCs/>
                <w:sz w:val="20"/>
                <w:szCs w:val="20"/>
              </w:rPr>
            </w:pPr>
            <w:r>
              <w:rPr>
                <w:b/>
                <w:sz w:val="20"/>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7EB7250D" w14:textId="77777777" w:rsidR="00C15DA2" w:rsidRPr="000A4838" w:rsidRDefault="00C15DA2">
            <w:pPr>
              <w:tabs>
                <w:tab w:val="left" w:pos="3141"/>
              </w:tabs>
              <w:spacing w:before="20" w:after="20"/>
              <w:jc w:val="center"/>
              <w:rPr>
                <w:b/>
                <w:bCs/>
                <w:sz w:val="20"/>
                <w:szCs w:val="20"/>
              </w:rPr>
            </w:pPr>
            <w:r>
              <w:rPr>
                <w:b/>
                <w:sz w:val="20"/>
              </w:rPr>
              <w:t>2024</w:t>
            </w:r>
          </w:p>
        </w:tc>
        <w:tc>
          <w:tcPr>
            <w:tcW w:w="597" w:type="pct"/>
            <w:tcBorders>
              <w:top w:val="single" w:sz="4" w:space="0" w:color="auto"/>
              <w:left w:val="single" w:sz="4" w:space="0" w:color="auto"/>
              <w:bottom w:val="single" w:sz="4" w:space="0" w:color="auto"/>
              <w:right w:val="single" w:sz="4" w:space="0" w:color="auto"/>
            </w:tcBorders>
            <w:vAlign w:val="center"/>
          </w:tcPr>
          <w:p w14:paraId="531565F2" w14:textId="77777777" w:rsidR="00C15DA2" w:rsidRPr="00AF59FB" w:rsidRDefault="00C15DA2">
            <w:pPr>
              <w:tabs>
                <w:tab w:val="left" w:pos="3141"/>
              </w:tabs>
              <w:spacing w:before="20" w:after="20"/>
              <w:ind w:left="-157" w:right="-105"/>
              <w:jc w:val="center"/>
              <w:rPr>
                <w:b/>
                <w:bCs/>
                <w:sz w:val="20"/>
                <w:szCs w:val="20"/>
                <w:highlight w:val="cyan"/>
              </w:rPr>
            </w:pPr>
            <w:r>
              <w:rPr>
                <w:b/>
                <w:bCs/>
                <w:sz w:val="20"/>
                <w:szCs w:val="20"/>
              </w:rPr>
              <w:t>2025</w:t>
            </w:r>
          </w:p>
        </w:tc>
      </w:tr>
      <w:tr w:rsidR="00C15DA2" w:rsidRPr="000A4838" w14:paraId="5999A0A2" w14:textId="77777777">
        <w:tc>
          <w:tcPr>
            <w:tcW w:w="5000" w:type="pct"/>
            <w:gridSpan w:val="8"/>
            <w:tcBorders>
              <w:right w:val="single" w:sz="4" w:space="0" w:color="auto"/>
            </w:tcBorders>
          </w:tcPr>
          <w:p w14:paraId="2CABE5BF" w14:textId="77777777" w:rsidR="00C15DA2" w:rsidRPr="000A4838" w:rsidRDefault="00C15DA2">
            <w:pPr>
              <w:keepNext/>
              <w:tabs>
                <w:tab w:val="left" w:pos="3141"/>
              </w:tabs>
              <w:spacing w:before="20" w:after="20"/>
              <w:jc w:val="center"/>
              <w:rPr>
                <w:sz w:val="20"/>
                <w:szCs w:val="20"/>
              </w:rPr>
            </w:pPr>
            <w:proofErr w:type="spellStart"/>
            <w:r>
              <w:rPr>
                <w:b/>
                <w:bCs/>
                <w:sz w:val="20"/>
                <w:szCs w:val="20"/>
              </w:rPr>
              <w:t>Toneladas</w:t>
            </w:r>
            <w:proofErr w:type="spellEnd"/>
            <w:r>
              <w:rPr>
                <w:b/>
                <w:bCs/>
                <w:sz w:val="20"/>
                <w:szCs w:val="20"/>
              </w:rPr>
              <w:t xml:space="preserve"> (t)</w:t>
            </w:r>
          </w:p>
        </w:tc>
      </w:tr>
      <w:tr w:rsidR="00C15DA2" w:rsidRPr="000A4838" w14:paraId="12E9948D" w14:textId="77777777" w:rsidTr="00881D39">
        <w:tc>
          <w:tcPr>
            <w:tcW w:w="719" w:type="pct"/>
            <w:tcBorders>
              <w:top w:val="single" w:sz="4" w:space="0" w:color="auto"/>
              <w:left w:val="single" w:sz="4" w:space="0" w:color="auto"/>
              <w:bottom w:val="single" w:sz="4" w:space="0" w:color="auto"/>
              <w:right w:val="single" w:sz="4" w:space="0" w:color="auto"/>
            </w:tcBorders>
          </w:tcPr>
          <w:p w14:paraId="75B4554B" w14:textId="77777777" w:rsidR="00C15DA2" w:rsidRPr="000A4838" w:rsidRDefault="00C15DA2">
            <w:pPr>
              <w:keepNext/>
              <w:tabs>
                <w:tab w:val="left" w:pos="3141"/>
              </w:tabs>
              <w:spacing w:before="20" w:after="20"/>
              <w:rPr>
                <w:sz w:val="20"/>
                <w:szCs w:val="20"/>
              </w:rPr>
            </w:pPr>
            <w:r w:rsidRPr="000A4838">
              <w:rPr>
                <w:sz w:val="20"/>
                <w:szCs w:val="20"/>
              </w:rPr>
              <w:t>HFC-32</w:t>
            </w:r>
          </w:p>
        </w:tc>
        <w:tc>
          <w:tcPr>
            <w:tcW w:w="684" w:type="pct"/>
            <w:tcBorders>
              <w:top w:val="single" w:sz="4" w:space="0" w:color="auto"/>
              <w:left w:val="single" w:sz="4" w:space="0" w:color="auto"/>
              <w:bottom w:val="single" w:sz="4" w:space="0" w:color="auto"/>
              <w:right w:val="single" w:sz="4" w:space="0" w:color="auto"/>
            </w:tcBorders>
          </w:tcPr>
          <w:p w14:paraId="22391469" w14:textId="77777777" w:rsidR="00C15DA2" w:rsidRPr="000A4838" w:rsidRDefault="00C15DA2">
            <w:pPr>
              <w:tabs>
                <w:tab w:val="left" w:pos="3141"/>
              </w:tabs>
              <w:spacing w:before="20" w:after="20"/>
              <w:ind w:right="26"/>
              <w:jc w:val="right"/>
              <w:rPr>
                <w:sz w:val="20"/>
                <w:szCs w:val="20"/>
              </w:rPr>
            </w:pPr>
            <w:r w:rsidRPr="000A4838">
              <w:rPr>
                <w:sz w:val="20"/>
                <w:szCs w:val="20"/>
              </w:rPr>
              <w:t>675</w:t>
            </w:r>
          </w:p>
        </w:tc>
        <w:tc>
          <w:tcPr>
            <w:tcW w:w="600" w:type="pct"/>
          </w:tcPr>
          <w:p w14:paraId="02D0C4DC" w14:textId="77777777" w:rsidR="00C15DA2" w:rsidRPr="00B903BC" w:rsidRDefault="00C15DA2">
            <w:pPr>
              <w:tabs>
                <w:tab w:val="left" w:pos="3141"/>
              </w:tabs>
              <w:spacing w:before="20" w:after="20"/>
              <w:ind w:left="-245"/>
              <w:jc w:val="right"/>
              <w:rPr>
                <w:sz w:val="20"/>
                <w:szCs w:val="20"/>
                <w:highlight w:val="cyan"/>
              </w:rPr>
            </w:pPr>
            <w:r w:rsidRPr="003A7083">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1E1CCEB1" w14:textId="77777777" w:rsidR="00C15DA2" w:rsidRPr="00CB2359" w:rsidRDefault="00C15DA2">
            <w:pPr>
              <w:tabs>
                <w:tab w:val="left" w:pos="3141"/>
              </w:tabs>
              <w:spacing w:before="20" w:after="20"/>
              <w:ind w:left="-245"/>
              <w:jc w:val="right"/>
              <w:rPr>
                <w:sz w:val="20"/>
                <w:szCs w:val="20"/>
              </w:rPr>
            </w:pPr>
            <w:r w:rsidRPr="00CB2359">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52321A91" w14:textId="77777777" w:rsidR="00C15DA2" w:rsidRPr="000A4838" w:rsidRDefault="00C15DA2">
            <w:pPr>
              <w:tabs>
                <w:tab w:val="left" w:pos="3141"/>
              </w:tabs>
              <w:spacing w:before="20" w:after="20"/>
              <w:ind w:left="-164"/>
              <w:jc w:val="right"/>
              <w:rPr>
                <w:sz w:val="20"/>
                <w:szCs w:val="20"/>
              </w:rPr>
            </w:pPr>
            <w:r>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67321B58" w14:textId="77777777" w:rsidR="00C15DA2" w:rsidRPr="000A4838" w:rsidRDefault="00C15DA2">
            <w:pPr>
              <w:tabs>
                <w:tab w:val="left" w:pos="3141"/>
              </w:tabs>
              <w:spacing w:before="20" w:after="20"/>
              <w:ind w:left="-149"/>
              <w:jc w:val="right"/>
              <w:rPr>
                <w:sz w:val="20"/>
                <w:szCs w:val="20"/>
              </w:rPr>
            </w:pPr>
            <w:r>
              <w:rPr>
                <w:sz w:val="20"/>
                <w:szCs w:val="20"/>
              </w:rPr>
              <w:t>0,10</w:t>
            </w:r>
          </w:p>
        </w:tc>
        <w:tc>
          <w:tcPr>
            <w:tcW w:w="600" w:type="pct"/>
            <w:tcBorders>
              <w:top w:val="single" w:sz="4" w:space="0" w:color="auto"/>
              <w:left w:val="single" w:sz="4" w:space="0" w:color="auto"/>
              <w:bottom w:val="single" w:sz="4" w:space="0" w:color="auto"/>
              <w:right w:val="single" w:sz="4" w:space="0" w:color="auto"/>
            </w:tcBorders>
          </w:tcPr>
          <w:p w14:paraId="084FE3AD" w14:textId="77777777" w:rsidR="00C15DA2" w:rsidRPr="000A4838" w:rsidRDefault="00C15DA2">
            <w:pPr>
              <w:tabs>
                <w:tab w:val="left" w:pos="3141"/>
              </w:tabs>
              <w:spacing w:before="20" w:after="20"/>
              <w:ind w:left="-275"/>
              <w:jc w:val="right"/>
              <w:rPr>
                <w:sz w:val="20"/>
                <w:szCs w:val="20"/>
              </w:rPr>
            </w:pPr>
            <w:r>
              <w:rPr>
                <w:sz w:val="20"/>
                <w:szCs w:val="20"/>
              </w:rPr>
              <w:t>5,68</w:t>
            </w:r>
          </w:p>
        </w:tc>
        <w:tc>
          <w:tcPr>
            <w:tcW w:w="597" w:type="pct"/>
            <w:tcBorders>
              <w:top w:val="single" w:sz="4" w:space="0" w:color="auto"/>
              <w:left w:val="single" w:sz="4" w:space="0" w:color="auto"/>
              <w:bottom w:val="single" w:sz="4" w:space="0" w:color="auto"/>
              <w:right w:val="single" w:sz="4" w:space="0" w:color="auto"/>
            </w:tcBorders>
          </w:tcPr>
          <w:p w14:paraId="7BDE1C1E" w14:textId="77777777" w:rsidR="00C15DA2" w:rsidRPr="009071AC" w:rsidRDefault="00C15DA2">
            <w:pPr>
              <w:tabs>
                <w:tab w:val="left" w:pos="3141"/>
              </w:tabs>
              <w:spacing w:before="20" w:after="20"/>
              <w:jc w:val="right"/>
              <w:rPr>
                <w:sz w:val="20"/>
                <w:szCs w:val="20"/>
              </w:rPr>
            </w:pPr>
            <w:r w:rsidRPr="009071AC">
              <w:rPr>
                <w:sz w:val="20"/>
                <w:szCs w:val="20"/>
              </w:rPr>
              <w:t>5,44</w:t>
            </w:r>
          </w:p>
        </w:tc>
      </w:tr>
      <w:tr w:rsidR="00C15DA2" w:rsidRPr="000A4838" w14:paraId="26B6B0DF" w14:textId="77777777" w:rsidTr="00881D39">
        <w:tc>
          <w:tcPr>
            <w:tcW w:w="719" w:type="pct"/>
            <w:tcBorders>
              <w:top w:val="single" w:sz="4" w:space="0" w:color="auto"/>
              <w:left w:val="single" w:sz="4" w:space="0" w:color="auto"/>
              <w:bottom w:val="single" w:sz="4" w:space="0" w:color="auto"/>
              <w:right w:val="single" w:sz="4" w:space="0" w:color="auto"/>
            </w:tcBorders>
          </w:tcPr>
          <w:p w14:paraId="25F49D32" w14:textId="77777777" w:rsidR="00C15DA2" w:rsidRPr="000A4838" w:rsidRDefault="00C15DA2">
            <w:pPr>
              <w:tabs>
                <w:tab w:val="left" w:pos="3141"/>
              </w:tabs>
              <w:spacing w:before="20" w:after="20"/>
              <w:rPr>
                <w:sz w:val="20"/>
                <w:szCs w:val="20"/>
              </w:rPr>
            </w:pPr>
            <w:r w:rsidRPr="000A4838">
              <w:rPr>
                <w:sz w:val="20"/>
                <w:szCs w:val="20"/>
              </w:rPr>
              <w:t>HFC-134a</w:t>
            </w:r>
          </w:p>
        </w:tc>
        <w:tc>
          <w:tcPr>
            <w:tcW w:w="684" w:type="pct"/>
            <w:tcBorders>
              <w:top w:val="single" w:sz="4" w:space="0" w:color="auto"/>
              <w:left w:val="single" w:sz="4" w:space="0" w:color="auto"/>
              <w:bottom w:val="single" w:sz="4" w:space="0" w:color="auto"/>
              <w:right w:val="single" w:sz="4" w:space="0" w:color="auto"/>
            </w:tcBorders>
          </w:tcPr>
          <w:p w14:paraId="343F54F1" w14:textId="65550BC5" w:rsidR="00C15DA2" w:rsidRPr="000A4838" w:rsidRDefault="00C15DA2">
            <w:pPr>
              <w:tabs>
                <w:tab w:val="left" w:pos="3141"/>
              </w:tabs>
              <w:spacing w:before="20" w:after="20"/>
              <w:ind w:right="26"/>
              <w:jc w:val="right"/>
              <w:rPr>
                <w:sz w:val="20"/>
                <w:szCs w:val="20"/>
              </w:rPr>
            </w:pPr>
            <w:r w:rsidRPr="000A4838">
              <w:rPr>
                <w:sz w:val="20"/>
                <w:szCs w:val="20"/>
              </w:rPr>
              <w:t>1.43</w:t>
            </w:r>
            <w:r w:rsidR="0059385D">
              <w:rPr>
                <w:sz w:val="20"/>
                <w:szCs w:val="20"/>
              </w:rPr>
              <w:t>0</w:t>
            </w:r>
          </w:p>
        </w:tc>
        <w:tc>
          <w:tcPr>
            <w:tcW w:w="600" w:type="pct"/>
          </w:tcPr>
          <w:p w14:paraId="7CAA69DA" w14:textId="77777777" w:rsidR="00C15DA2" w:rsidRPr="000A4838" w:rsidRDefault="00C15DA2">
            <w:pPr>
              <w:tabs>
                <w:tab w:val="left" w:pos="3141"/>
              </w:tabs>
              <w:spacing w:before="20" w:after="20"/>
              <w:jc w:val="right"/>
              <w:rPr>
                <w:sz w:val="20"/>
                <w:szCs w:val="20"/>
              </w:rPr>
            </w:pPr>
            <w:r>
              <w:rPr>
                <w:sz w:val="20"/>
                <w:szCs w:val="20"/>
              </w:rPr>
              <w:t>24,18</w:t>
            </w:r>
          </w:p>
        </w:tc>
        <w:tc>
          <w:tcPr>
            <w:tcW w:w="600" w:type="pct"/>
            <w:tcBorders>
              <w:top w:val="single" w:sz="4" w:space="0" w:color="auto"/>
              <w:left w:val="single" w:sz="4" w:space="0" w:color="auto"/>
              <w:bottom w:val="single" w:sz="4" w:space="0" w:color="auto"/>
              <w:right w:val="single" w:sz="4" w:space="0" w:color="auto"/>
            </w:tcBorders>
          </w:tcPr>
          <w:p w14:paraId="30ABDB43" w14:textId="13E62AFD" w:rsidR="00C15DA2" w:rsidRPr="00CB2359" w:rsidRDefault="008D7E48">
            <w:pPr>
              <w:tabs>
                <w:tab w:val="left" w:pos="3141"/>
              </w:tabs>
              <w:spacing w:before="20" w:after="20"/>
              <w:jc w:val="right"/>
              <w:rPr>
                <w:sz w:val="20"/>
                <w:szCs w:val="20"/>
              </w:rPr>
            </w:pPr>
            <w:r>
              <w:rPr>
                <w:sz w:val="20"/>
                <w:szCs w:val="20"/>
              </w:rPr>
              <w:t>32,30</w:t>
            </w:r>
          </w:p>
        </w:tc>
        <w:tc>
          <w:tcPr>
            <w:tcW w:w="600" w:type="pct"/>
            <w:tcBorders>
              <w:top w:val="single" w:sz="4" w:space="0" w:color="auto"/>
              <w:left w:val="single" w:sz="4" w:space="0" w:color="auto"/>
              <w:bottom w:val="single" w:sz="4" w:space="0" w:color="auto"/>
              <w:right w:val="single" w:sz="4" w:space="0" w:color="auto"/>
            </w:tcBorders>
          </w:tcPr>
          <w:p w14:paraId="4C0777F9" w14:textId="143A9079" w:rsidR="00C15DA2" w:rsidRPr="000A4838" w:rsidRDefault="00B167D5">
            <w:pPr>
              <w:tabs>
                <w:tab w:val="left" w:pos="3141"/>
              </w:tabs>
              <w:spacing w:before="20" w:after="20"/>
              <w:jc w:val="right"/>
              <w:rPr>
                <w:sz w:val="20"/>
                <w:szCs w:val="20"/>
              </w:rPr>
            </w:pPr>
            <w:r>
              <w:rPr>
                <w:sz w:val="20"/>
                <w:szCs w:val="20"/>
              </w:rPr>
              <w:t>36,58</w:t>
            </w:r>
          </w:p>
        </w:tc>
        <w:tc>
          <w:tcPr>
            <w:tcW w:w="600" w:type="pct"/>
            <w:tcBorders>
              <w:top w:val="single" w:sz="4" w:space="0" w:color="auto"/>
              <w:left w:val="single" w:sz="4" w:space="0" w:color="auto"/>
              <w:bottom w:val="single" w:sz="4" w:space="0" w:color="auto"/>
              <w:right w:val="single" w:sz="4" w:space="0" w:color="auto"/>
            </w:tcBorders>
          </w:tcPr>
          <w:p w14:paraId="5592751B" w14:textId="77777777" w:rsidR="00C15DA2" w:rsidRPr="000A4838" w:rsidRDefault="00C15DA2">
            <w:pPr>
              <w:tabs>
                <w:tab w:val="left" w:pos="3141"/>
              </w:tabs>
              <w:spacing w:before="20" w:after="20"/>
              <w:jc w:val="right"/>
              <w:rPr>
                <w:sz w:val="20"/>
                <w:szCs w:val="20"/>
              </w:rPr>
            </w:pPr>
            <w:r>
              <w:rPr>
                <w:sz w:val="20"/>
                <w:szCs w:val="20"/>
              </w:rPr>
              <w:t>131,35</w:t>
            </w:r>
          </w:p>
        </w:tc>
        <w:tc>
          <w:tcPr>
            <w:tcW w:w="600" w:type="pct"/>
            <w:tcBorders>
              <w:top w:val="single" w:sz="4" w:space="0" w:color="auto"/>
              <w:left w:val="single" w:sz="4" w:space="0" w:color="auto"/>
              <w:bottom w:val="single" w:sz="4" w:space="0" w:color="auto"/>
              <w:right w:val="single" w:sz="4" w:space="0" w:color="auto"/>
            </w:tcBorders>
          </w:tcPr>
          <w:p w14:paraId="6EA36AFE" w14:textId="77777777" w:rsidR="00C15DA2" w:rsidRPr="000A4838" w:rsidRDefault="00C15DA2">
            <w:pPr>
              <w:tabs>
                <w:tab w:val="left" w:pos="3141"/>
              </w:tabs>
              <w:spacing w:before="20" w:after="20"/>
              <w:jc w:val="right"/>
              <w:rPr>
                <w:sz w:val="20"/>
                <w:szCs w:val="20"/>
              </w:rPr>
            </w:pPr>
            <w:r>
              <w:rPr>
                <w:sz w:val="20"/>
                <w:szCs w:val="20"/>
              </w:rPr>
              <w:t>30,17</w:t>
            </w:r>
          </w:p>
        </w:tc>
        <w:tc>
          <w:tcPr>
            <w:tcW w:w="597" w:type="pct"/>
            <w:tcBorders>
              <w:top w:val="single" w:sz="4" w:space="0" w:color="auto"/>
              <w:left w:val="single" w:sz="4" w:space="0" w:color="auto"/>
              <w:bottom w:val="single" w:sz="4" w:space="0" w:color="auto"/>
              <w:right w:val="single" w:sz="4" w:space="0" w:color="auto"/>
            </w:tcBorders>
          </w:tcPr>
          <w:p w14:paraId="0E4C787B" w14:textId="77777777" w:rsidR="00C15DA2" w:rsidRPr="000A4838" w:rsidRDefault="00C15DA2">
            <w:pPr>
              <w:tabs>
                <w:tab w:val="left" w:pos="3141"/>
              </w:tabs>
              <w:spacing w:before="20" w:after="20"/>
              <w:jc w:val="right"/>
              <w:rPr>
                <w:sz w:val="20"/>
                <w:szCs w:val="20"/>
              </w:rPr>
            </w:pPr>
            <w:r>
              <w:rPr>
                <w:sz w:val="20"/>
                <w:szCs w:val="20"/>
              </w:rPr>
              <w:t>16,66</w:t>
            </w:r>
          </w:p>
        </w:tc>
      </w:tr>
      <w:tr w:rsidR="00C15DA2" w:rsidRPr="000A4838" w14:paraId="74EB87BE" w14:textId="77777777" w:rsidTr="00881D39">
        <w:tc>
          <w:tcPr>
            <w:tcW w:w="719" w:type="pct"/>
            <w:tcBorders>
              <w:top w:val="single" w:sz="4" w:space="0" w:color="auto"/>
              <w:left w:val="single" w:sz="4" w:space="0" w:color="auto"/>
              <w:bottom w:val="single" w:sz="4" w:space="0" w:color="auto"/>
              <w:right w:val="single" w:sz="4" w:space="0" w:color="auto"/>
            </w:tcBorders>
          </w:tcPr>
          <w:p w14:paraId="49AC189A" w14:textId="77777777" w:rsidR="00C15DA2" w:rsidRPr="000A4838" w:rsidRDefault="00C15DA2">
            <w:pPr>
              <w:tabs>
                <w:tab w:val="left" w:pos="3141"/>
              </w:tabs>
              <w:spacing w:before="20" w:after="20"/>
              <w:rPr>
                <w:sz w:val="20"/>
                <w:szCs w:val="20"/>
              </w:rPr>
            </w:pPr>
            <w:r>
              <w:rPr>
                <w:sz w:val="20"/>
                <w:szCs w:val="20"/>
              </w:rPr>
              <w:t>R-404A</w:t>
            </w:r>
          </w:p>
        </w:tc>
        <w:tc>
          <w:tcPr>
            <w:tcW w:w="684" w:type="pct"/>
            <w:tcBorders>
              <w:top w:val="single" w:sz="4" w:space="0" w:color="auto"/>
              <w:left w:val="single" w:sz="4" w:space="0" w:color="auto"/>
              <w:bottom w:val="single" w:sz="4" w:space="0" w:color="auto"/>
              <w:right w:val="single" w:sz="4" w:space="0" w:color="auto"/>
            </w:tcBorders>
          </w:tcPr>
          <w:p w14:paraId="6A38B19F" w14:textId="2F181B48" w:rsidR="00C15DA2" w:rsidRPr="000A4838" w:rsidRDefault="00C15DA2">
            <w:pPr>
              <w:spacing w:before="20" w:after="20"/>
              <w:ind w:right="26"/>
              <w:jc w:val="right"/>
              <w:rPr>
                <w:sz w:val="20"/>
                <w:szCs w:val="20"/>
              </w:rPr>
            </w:pPr>
            <w:r>
              <w:rPr>
                <w:sz w:val="20"/>
                <w:szCs w:val="20"/>
              </w:rPr>
              <w:t>3</w:t>
            </w:r>
            <w:r w:rsidR="009F52C6">
              <w:rPr>
                <w:sz w:val="20"/>
                <w:szCs w:val="20"/>
              </w:rPr>
              <w:t>.921</w:t>
            </w:r>
            <w:r>
              <w:rPr>
                <w:sz w:val="20"/>
                <w:szCs w:val="20"/>
              </w:rPr>
              <w:t>,</w:t>
            </w:r>
            <w:r w:rsidR="009F52C6">
              <w:rPr>
                <w:sz w:val="20"/>
                <w:szCs w:val="20"/>
              </w:rPr>
              <w:t>6</w:t>
            </w:r>
          </w:p>
        </w:tc>
        <w:tc>
          <w:tcPr>
            <w:tcW w:w="600" w:type="pct"/>
          </w:tcPr>
          <w:p w14:paraId="1C030D43" w14:textId="77777777" w:rsidR="00C15DA2" w:rsidRPr="000A4838" w:rsidRDefault="00C15DA2">
            <w:pPr>
              <w:tabs>
                <w:tab w:val="left" w:pos="3141"/>
              </w:tabs>
              <w:spacing w:before="20" w:after="20"/>
              <w:jc w:val="right"/>
              <w:rPr>
                <w:sz w:val="20"/>
                <w:szCs w:val="20"/>
              </w:rPr>
            </w:pPr>
            <w:r>
              <w:rPr>
                <w:sz w:val="20"/>
                <w:szCs w:val="20"/>
              </w:rPr>
              <w:t>3,35</w:t>
            </w:r>
          </w:p>
        </w:tc>
        <w:tc>
          <w:tcPr>
            <w:tcW w:w="600" w:type="pct"/>
            <w:tcBorders>
              <w:top w:val="single" w:sz="4" w:space="0" w:color="auto"/>
              <w:left w:val="single" w:sz="4" w:space="0" w:color="auto"/>
              <w:bottom w:val="single" w:sz="4" w:space="0" w:color="auto"/>
              <w:right w:val="single" w:sz="4" w:space="0" w:color="auto"/>
            </w:tcBorders>
          </w:tcPr>
          <w:p w14:paraId="3C20776A" w14:textId="0FBC1084" w:rsidR="00C15DA2" w:rsidRPr="00CB2359" w:rsidRDefault="00455DC8">
            <w:pPr>
              <w:tabs>
                <w:tab w:val="left" w:pos="3141"/>
              </w:tabs>
              <w:spacing w:before="20" w:after="20"/>
              <w:jc w:val="right"/>
              <w:rPr>
                <w:sz w:val="20"/>
                <w:szCs w:val="20"/>
              </w:rPr>
            </w:pPr>
            <w:r>
              <w:rPr>
                <w:sz w:val="20"/>
                <w:szCs w:val="20"/>
              </w:rPr>
              <w:t>3,83</w:t>
            </w:r>
          </w:p>
        </w:tc>
        <w:tc>
          <w:tcPr>
            <w:tcW w:w="600" w:type="pct"/>
            <w:tcBorders>
              <w:top w:val="single" w:sz="4" w:space="0" w:color="auto"/>
              <w:left w:val="single" w:sz="4" w:space="0" w:color="auto"/>
              <w:bottom w:val="single" w:sz="4" w:space="0" w:color="auto"/>
              <w:right w:val="single" w:sz="4" w:space="0" w:color="auto"/>
            </w:tcBorders>
          </w:tcPr>
          <w:p w14:paraId="44920090" w14:textId="76D08AF8" w:rsidR="00C15DA2" w:rsidRPr="000A4838" w:rsidRDefault="00B167D5">
            <w:pPr>
              <w:tabs>
                <w:tab w:val="left" w:pos="3141"/>
              </w:tabs>
              <w:spacing w:before="20" w:after="20"/>
              <w:jc w:val="right"/>
              <w:rPr>
                <w:sz w:val="20"/>
                <w:szCs w:val="20"/>
              </w:rPr>
            </w:pPr>
            <w:r>
              <w:rPr>
                <w:sz w:val="20"/>
                <w:szCs w:val="20"/>
              </w:rPr>
              <w:t>4,47</w:t>
            </w:r>
          </w:p>
        </w:tc>
        <w:tc>
          <w:tcPr>
            <w:tcW w:w="600" w:type="pct"/>
            <w:tcBorders>
              <w:top w:val="single" w:sz="4" w:space="0" w:color="auto"/>
              <w:left w:val="single" w:sz="4" w:space="0" w:color="auto"/>
              <w:bottom w:val="single" w:sz="4" w:space="0" w:color="auto"/>
              <w:right w:val="single" w:sz="4" w:space="0" w:color="auto"/>
            </w:tcBorders>
          </w:tcPr>
          <w:p w14:paraId="302C7319" w14:textId="77777777" w:rsidR="00C15DA2" w:rsidRPr="000A4838" w:rsidRDefault="00C15DA2">
            <w:pPr>
              <w:tabs>
                <w:tab w:val="left" w:pos="3141"/>
              </w:tabs>
              <w:spacing w:before="20" w:after="20"/>
              <w:jc w:val="right"/>
              <w:rPr>
                <w:sz w:val="20"/>
                <w:szCs w:val="20"/>
              </w:rPr>
            </w:pPr>
            <w:r>
              <w:rPr>
                <w:sz w:val="20"/>
                <w:szCs w:val="20"/>
              </w:rPr>
              <w:t>22,60</w:t>
            </w:r>
          </w:p>
        </w:tc>
        <w:tc>
          <w:tcPr>
            <w:tcW w:w="600" w:type="pct"/>
            <w:tcBorders>
              <w:top w:val="single" w:sz="4" w:space="0" w:color="auto"/>
              <w:left w:val="single" w:sz="4" w:space="0" w:color="auto"/>
              <w:bottom w:val="single" w:sz="4" w:space="0" w:color="auto"/>
              <w:right w:val="single" w:sz="4" w:space="0" w:color="auto"/>
            </w:tcBorders>
          </w:tcPr>
          <w:p w14:paraId="3448574E" w14:textId="77777777" w:rsidR="00C15DA2" w:rsidRPr="000A4838" w:rsidRDefault="00C15DA2">
            <w:pPr>
              <w:tabs>
                <w:tab w:val="left" w:pos="3141"/>
              </w:tabs>
              <w:spacing w:before="20" w:after="20"/>
              <w:jc w:val="right"/>
              <w:rPr>
                <w:sz w:val="20"/>
                <w:szCs w:val="20"/>
              </w:rPr>
            </w:pPr>
            <w:r>
              <w:rPr>
                <w:sz w:val="20"/>
                <w:szCs w:val="20"/>
              </w:rPr>
              <w:t>9,65</w:t>
            </w:r>
          </w:p>
        </w:tc>
        <w:tc>
          <w:tcPr>
            <w:tcW w:w="597" w:type="pct"/>
            <w:tcBorders>
              <w:top w:val="single" w:sz="4" w:space="0" w:color="auto"/>
              <w:left w:val="single" w:sz="4" w:space="0" w:color="auto"/>
              <w:bottom w:val="single" w:sz="4" w:space="0" w:color="auto"/>
              <w:right w:val="single" w:sz="4" w:space="0" w:color="auto"/>
            </w:tcBorders>
          </w:tcPr>
          <w:p w14:paraId="564A2147" w14:textId="77777777" w:rsidR="00C15DA2" w:rsidRPr="000A4838" w:rsidRDefault="00C15DA2">
            <w:pPr>
              <w:tabs>
                <w:tab w:val="left" w:pos="3141"/>
              </w:tabs>
              <w:spacing w:before="20" w:after="20"/>
              <w:jc w:val="right"/>
              <w:rPr>
                <w:sz w:val="20"/>
                <w:szCs w:val="20"/>
              </w:rPr>
            </w:pPr>
            <w:r>
              <w:rPr>
                <w:sz w:val="20"/>
                <w:szCs w:val="20"/>
              </w:rPr>
              <w:t>7,22</w:t>
            </w:r>
          </w:p>
        </w:tc>
      </w:tr>
      <w:tr w:rsidR="00C15DA2" w:rsidRPr="000A4838" w14:paraId="2934084C" w14:textId="77777777" w:rsidTr="00881D39">
        <w:tc>
          <w:tcPr>
            <w:tcW w:w="719" w:type="pct"/>
            <w:tcBorders>
              <w:top w:val="single" w:sz="4" w:space="0" w:color="auto"/>
              <w:left w:val="single" w:sz="4" w:space="0" w:color="auto"/>
              <w:bottom w:val="single" w:sz="4" w:space="0" w:color="auto"/>
              <w:right w:val="single" w:sz="4" w:space="0" w:color="auto"/>
            </w:tcBorders>
          </w:tcPr>
          <w:p w14:paraId="0AC373E5" w14:textId="77777777" w:rsidR="00C15DA2" w:rsidRPr="001E5810" w:rsidRDefault="00C15DA2">
            <w:pPr>
              <w:tabs>
                <w:tab w:val="left" w:pos="3141"/>
              </w:tabs>
              <w:spacing w:before="20" w:after="20"/>
              <w:rPr>
                <w:sz w:val="20"/>
                <w:szCs w:val="20"/>
              </w:rPr>
            </w:pPr>
            <w:r>
              <w:rPr>
                <w:sz w:val="20"/>
                <w:szCs w:val="20"/>
              </w:rPr>
              <w:t>R-410A</w:t>
            </w:r>
          </w:p>
        </w:tc>
        <w:tc>
          <w:tcPr>
            <w:tcW w:w="684" w:type="pct"/>
            <w:tcBorders>
              <w:top w:val="single" w:sz="4" w:space="0" w:color="auto"/>
              <w:left w:val="single" w:sz="4" w:space="0" w:color="auto"/>
              <w:bottom w:val="single" w:sz="4" w:space="0" w:color="auto"/>
              <w:right w:val="single" w:sz="4" w:space="0" w:color="auto"/>
            </w:tcBorders>
          </w:tcPr>
          <w:p w14:paraId="0741D304" w14:textId="1DE08286" w:rsidR="00C15DA2" w:rsidRPr="001E5810" w:rsidRDefault="00C15DA2">
            <w:pPr>
              <w:tabs>
                <w:tab w:val="left" w:pos="3141"/>
              </w:tabs>
              <w:spacing w:before="20" w:after="20"/>
              <w:ind w:right="26"/>
              <w:jc w:val="right"/>
              <w:rPr>
                <w:sz w:val="20"/>
                <w:szCs w:val="20"/>
              </w:rPr>
            </w:pPr>
            <w:r>
              <w:rPr>
                <w:sz w:val="20"/>
                <w:szCs w:val="20"/>
              </w:rPr>
              <w:t>2</w:t>
            </w:r>
            <w:r w:rsidR="009F52C6">
              <w:rPr>
                <w:sz w:val="20"/>
                <w:szCs w:val="20"/>
              </w:rPr>
              <w:t>.087</w:t>
            </w:r>
            <w:r>
              <w:rPr>
                <w:sz w:val="20"/>
                <w:szCs w:val="20"/>
              </w:rPr>
              <w:t>,</w:t>
            </w:r>
            <w:r w:rsidR="009F52C6">
              <w:rPr>
                <w:sz w:val="20"/>
                <w:szCs w:val="20"/>
              </w:rPr>
              <w:t>5</w:t>
            </w:r>
          </w:p>
        </w:tc>
        <w:tc>
          <w:tcPr>
            <w:tcW w:w="600" w:type="pct"/>
          </w:tcPr>
          <w:p w14:paraId="0348E41F" w14:textId="77777777" w:rsidR="00C15DA2" w:rsidRDefault="00C15DA2">
            <w:pPr>
              <w:tabs>
                <w:tab w:val="left" w:pos="3141"/>
              </w:tabs>
              <w:spacing w:before="20" w:after="20"/>
              <w:jc w:val="right"/>
              <w:rPr>
                <w:sz w:val="20"/>
                <w:szCs w:val="20"/>
              </w:rPr>
            </w:pPr>
            <w:r>
              <w:rPr>
                <w:sz w:val="20"/>
                <w:szCs w:val="20"/>
              </w:rPr>
              <w:t>10,24</w:t>
            </w:r>
          </w:p>
        </w:tc>
        <w:tc>
          <w:tcPr>
            <w:tcW w:w="600" w:type="pct"/>
            <w:tcBorders>
              <w:top w:val="single" w:sz="4" w:space="0" w:color="auto"/>
              <w:left w:val="single" w:sz="4" w:space="0" w:color="auto"/>
              <w:bottom w:val="single" w:sz="4" w:space="0" w:color="auto"/>
              <w:right w:val="single" w:sz="4" w:space="0" w:color="auto"/>
            </w:tcBorders>
          </w:tcPr>
          <w:p w14:paraId="1E643E6C" w14:textId="0E3027B7" w:rsidR="00C15DA2" w:rsidRPr="00CB2359" w:rsidRDefault="00455DC8">
            <w:pPr>
              <w:tabs>
                <w:tab w:val="left" w:pos="3141"/>
              </w:tabs>
              <w:spacing w:before="20" w:after="20"/>
              <w:jc w:val="right"/>
              <w:rPr>
                <w:sz w:val="20"/>
                <w:szCs w:val="20"/>
              </w:rPr>
            </w:pPr>
            <w:r>
              <w:rPr>
                <w:sz w:val="20"/>
                <w:szCs w:val="20"/>
              </w:rPr>
              <w:t>23,26</w:t>
            </w:r>
          </w:p>
        </w:tc>
        <w:tc>
          <w:tcPr>
            <w:tcW w:w="600" w:type="pct"/>
            <w:tcBorders>
              <w:top w:val="single" w:sz="4" w:space="0" w:color="auto"/>
              <w:left w:val="single" w:sz="4" w:space="0" w:color="auto"/>
              <w:bottom w:val="single" w:sz="4" w:space="0" w:color="auto"/>
              <w:right w:val="single" w:sz="4" w:space="0" w:color="auto"/>
            </w:tcBorders>
          </w:tcPr>
          <w:p w14:paraId="06BB81D1" w14:textId="0AD0BE53" w:rsidR="00C15DA2" w:rsidRDefault="00783E3D">
            <w:pPr>
              <w:tabs>
                <w:tab w:val="left" w:pos="3141"/>
              </w:tabs>
              <w:spacing w:before="20" w:after="20"/>
              <w:jc w:val="right"/>
              <w:rPr>
                <w:sz w:val="20"/>
                <w:szCs w:val="20"/>
              </w:rPr>
            </w:pPr>
            <w:r>
              <w:rPr>
                <w:sz w:val="20"/>
                <w:szCs w:val="20"/>
              </w:rPr>
              <w:t xml:space="preserve"> 28</w:t>
            </w:r>
          </w:p>
        </w:tc>
        <w:tc>
          <w:tcPr>
            <w:tcW w:w="600" w:type="pct"/>
            <w:tcBorders>
              <w:top w:val="single" w:sz="4" w:space="0" w:color="auto"/>
              <w:left w:val="single" w:sz="4" w:space="0" w:color="auto"/>
              <w:bottom w:val="single" w:sz="4" w:space="0" w:color="auto"/>
              <w:right w:val="single" w:sz="4" w:space="0" w:color="auto"/>
            </w:tcBorders>
          </w:tcPr>
          <w:p w14:paraId="626FEB77" w14:textId="77777777" w:rsidR="00C15DA2" w:rsidRDefault="00C15DA2">
            <w:pPr>
              <w:tabs>
                <w:tab w:val="left" w:pos="3141"/>
              </w:tabs>
              <w:spacing w:before="20" w:after="20"/>
              <w:jc w:val="right"/>
              <w:rPr>
                <w:sz w:val="20"/>
                <w:szCs w:val="20"/>
              </w:rPr>
            </w:pPr>
            <w:r>
              <w:rPr>
                <w:sz w:val="20"/>
                <w:szCs w:val="20"/>
              </w:rPr>
              <w:t>88,68</w:t>
            </w:r>
          </w:p>
        </w:tc>
        <w:tc>
          <w:tcPr>
            <w:tcW w:w="600" w:type="pct"/>
            <w:tcBorders>
              <w:top w:val="single" w:sz="4" w:space="0" w:color="auto"/>
              <w:left w:val="single" w:sz="4" w:space="0" w:color="auto"/>
              <w:bottom w:val="single" w:sz="4" w:space="0" w:color="auto"/>
              <w:right w:val="single" w:sz="4" w:space="0" w:color="auto"/>
            </w:tcBorders>
          </w:tcPr>
          <w:p w14:paraId="7AA92B70" w14:textId="77777777" w:rsidR="00C15DA2" w:rsidRDefault="00C15DA2">
            <w:pPr>
              <w:tabs>
                <w:tab w:val="left" w:pos="3141"/>
              </w:tabs>
              <w:spacing w:before="20" w:after="20"/>
              <w:jc w:val="right"/>
              <w:rPr>
                <w:sz w:val="20"/>
                <w:szCs w:val="20"/>
              </w:rPr>
            </w:pPr>
            <w:r>
              <w:rPr>
                <w:sz w:val="20"/>
                <w:szCs w:val="20"/>
              </w:rPr>
              <w:t>18,78</w:t>
            </w:r>
          </w:p>
        </w:tc>
        <w:tc>
          <w:tcPr>
            <w:tcW w:w="597" w:type="pct"/>
            <w:tcBorders>
              <w:top w:val="single" w:sz="4" w:space="0" w:color="auto"/>
              <w:left w:val="single" w:sz="4" w:space="0" w:color="auto"/>
              <w:bottom w:val="single" w:sz="4" w:space="0" w:color="auto"/>
              <w:right w:val="single" w:sz="4" w:space="0" w:color="auto"/>
            </w:tcBorders>
          </w:tcPr>
          <w:p w14:paraId="46F46784" w14:textId="77777777" w:rsidR="00C15DA2" w:rsidRPr="000A4838" w:rsidRDefault="00C15DA2">
            <w:pPr>
              <w:tabs>
                <w:tab w:val="left" w:pos="3141"/>
              </w:tabs>
              <w:spacing w:before="20" w:after="20"/>
              <w:jc w:val="right"/>
              <w:rPr>
                <w:sz w:val="20"/>
                <w:szCs w:val="20"/>
              </w:rPr>
            </w:pPr>
            <w:r>
              <w:rPr>
                <w:sz w:val="20"/>
                <w:szCs w:val="20"/>
              </w:rPr>
              <w:t>3,07</w:t>
            </w:r>
          </w:p>
        </w:tc>
      </w:tr>
      <w:tr w:rsidR="00C15DA2" w:rsidRPr="000A4838" w14:paraId="264F6B6C" w14:textId="77777777" w:rsidTr="00881D39">
        <w:tc>
          <w:tcPr>
            <w:tcW w:w="719" w:type="pct"/>
            <w:tcBorders>
              <w:top w:val="single" w:sz="4" w:space="0" w:color="auto"/>
              <w:left w:val="single" w:sz="4" w:space="0" w:color="auto"/>
              <w:bottom w:val="single" w:sz="4" w:space="0" w:color="auto"/>
              <w:right w:val="single" w:sz="4" w:space="0" w:color="auto"/>
            </w:tcBorders>
          </w:tcPr>
          <w:p w14:paraId="4C2F212D" w14:textId="58DB7A69" w:rsidR="00C15DA2" w:rsidRPr="001E5810" w:rsidRDefault="00783AD4">
            <w:pPr>
              <w:tabs>
                <w:tab w:val="left" w:pos="3141"/>
              </w:tabs>
              <w:spacing w:before="20" w:after="20"/>
              <w:rPr>
                <w:sz w:val="20"/>
                <w:szCs w:val="20"/>
              </w:rPr>
            </w:pPr>
            <w:proofErr w:type="spellStart"/>
            <w:r>
              <w:rPr>
                <w:sz w:val="20"/>
                <w:szCs w:val="20"/>
              </w:rPr>
              <w:t>Otros</w:t>
            </w:r>
            <w:proofErr w:type="spellEnd"/>
            <w:r>
              <w:rPr>
                <w:sz w:val="20"/>
                <w:szCs w:val="20"/>
              </w:rPr>
              <w:t>*</w:t>
            </w:r>
          </w:p>
        </w:tc>
        <w:tc>
          <w:tcPr>
            <w:tcW w:w="684" w:type="pct"/>
            <w:tcBorders>
              <w:top w:val="single" w:sz="4" w:space="0" w:color="auto"/>
              <w:left w:val="single" w:sz="4" w:space="0" w:color="auto"/>
              <w:bottom w:val="single" w:sz="4" w:space="0" w:color="auto"/>
              <w:right w:val="single" w:sz="4" w:space="0" w:color="auto"/>
            </w:tcBorders>
          </w:tcPr>
          <w:p w14:paraId="4718A5D2" w14:textId="77777777" w:rsidR="00C15DA2" w:rsidRPr="001E5810" w:rsidRDefault="00C15DA2">
            <w:pPr>
              <w:tabs>
                <w:tab w:val="left" w:pos="3141"/>
              </w:tabs>
              <w:spacing w:before="20" w:after="20"/>
              <w:ind w:right="26"/>
              <w:jc w:val="right"/>
              <w:rPr>
                <w:sz w:val="20"/>
                <w:szCs w:val="20"/>
              </w:rPr>
            </w:pPr>
          </w:p>
        </w:tc>
        <w:tc>
          <w:tcPr>
            <w:tcW w:w="600" w:type="pct"/>
          </w:tcPr>
          <w:p w14:paraId="179E4767" w14:textId="05223206" w:rsidR="00C15DA2" w:rsidRPr="000A4838" w:rsidRDefault="0006464E">
            <w:pPr>
              <w:tabs>
                <w:tab w:val="left" w:pos="3141"/>
              </w:tabs>
              <w:spacing w:before="20" w:after="20"/>
              <w:jc w:val="right"/>
              <w:rPr>
                <w:sz w:val="20"/>
                <w:szCs w:val="20"/>
              </w:rPr>
            </w:pPr>
            <w:r>
              <w:rPr>
                <w:sz w:val="20"/>
                <w:szCs w:val="20"/>
              </w:rPr>
              <w:t xml:space="preserve"> 1,</w:t>
            </w:r>
            <w:r w:rsidR="00CF0B2E">
              <w:rPr>
                <w:sz w:val="20"/>
                <w:szCs w:val="20"/>
              </w:rPr>
              <w:t>59</w:t>
            </w:r>
          </w:p>
        </w:tc>
        <w:tc>
          <w:tcPr>
            <w:tcW w:w="600" w:type="pct"/>
            <w:tcBorders>
              <w:top w:val="single" w:sz="4" w:space="0" w:color="auto"/>
              <w:left w:val="single" w:sz="4" w:space="0" w:color="auto"/>
              <w:bottom w:val="single" w:sz="4" w:space="0" w:color="auto"/>
              <w:right w:val="single" w:sz="4" w:space="0" w:color="auto"/>
            </w:tcBorders>
          </w:tcPr>
          <w:p w14:paraId="2E25F34A" w14:textId="2F1ADEF4" w:rsidR="00C15DA2" w:rsidRPr="00CB2359" w:rsidRDefault="00C15DA2">
            <w:pPr>
              <w:tabs>
                <w:tab w:val="left" w:pos="3141"/>
              </w:tabs>
              <w:spacing w:before="20" w:after="20"/>
              <w:jc w:val="right"/>
              <w:rPr>
                <w:sz w:val="20"/>
                <w:szCs w:val="20"/>
              </w:rPr>
            </w:pPr>
            <w:r>
              <w:rPr>
                <w:sz w:val="20"/>
                <w:szCs w:val="20"/>
              </w:rPr>
              <w:t>0,</w:t>
            </w:r>
            <w:r w:rsidR="003A1C89">
              <w:rPr>
                <w:sz w:val="20"/>
                <w:szCs w:val="20"/>
              </w:rPr>
              <w:t>57</w:t>
            </w:r>
          </w:p>
        </w:tc>
        <w:tc>
          <w:tcPr>
            <w:tcW w:w="600" w:type="pct"/>
            <w:tcBorders>
              <w:top w:val="single" w:sz="4" w:space="0" w:color="auto"/>
              <w:left w:val="single" w:sz="4" w:space="0" w:color="auto"/>
              <w:bottom w:val="single" w:sz="4" w:space="0" w:color="auto"/>
              <w:right w:val="single" w:sz="4" w:space="0" w:color="auto"/>
            </w:tcBorders>
          </w:tcPr>
          <w:p w14:paraId="00F3328E" w14:textId="270A41CA" w:rsidR="00C15DA2" w:rsidRPr="000A4838" w:rsidRDefault="00C15DA2">
            <w:pPr>
              <w:tabs>
                <w:tab w:val="left" w:pos="3141"/>
              </w:tabs>
              <w:spacing w:before="20" w:after="20"/>
              <w:jc w:val="right"/>
              <w:rPr>
                <w:sz w:val="20"/>
                <w:szCs w:val="20"/>
              </w:rPr>
            </w:pPr>
            <w:r>
              <w:rPr>
                <w:sz w:val="20"/>
                <w:szCs w:val="20"/>
              </w:rPr>
              <w:t>0,</w:t>
            </w:r>
            <w:r w:rsidR="00B167D5">
              <w:rPr>
                <w:sz w:val="20"/>
                <w:szCs w:val="20"/>
              </w:rPr>
              <w:t>31</w:t>
            </w:r>
          </w:p>
        </w:tc>
        <w:tc>
          <w:tcPr>
            <w:tcW w:w="600" w:type="pct"/>
            <w:tcBorders>
              <w:top w:val="single" w:sz="4" w:space="0" w:color="auto"/>
              <w:left w:val="single" w:sz="4" w:space="0" w:color="auto"/>
              <w:bottom w:val="single" w:sz="4" w:space="0" w:color="auto"/>
              <w:right w:val="single" w:sz="4" w:space="0" w:color="auto"/>
            </w:tcBorders>
          </w:tcPr>
          <w:p w14:paraId="0CE72ECE" w14:textId="77777777" w:rsidR="00C15DA2" w:rsidRPr="000A4838" w:rsidRDefault="00C15DA2">
            <w:pPr>
              <w:tabs>
                <w:tab w:val="left" w:pos="3141"/>
              </w:tabs>
              <w:spacing w:before="20" w:after="20"/>
              <w:jc w:val="right"/>
              <w:rPr>
                <w:sz w:val="20"/>
                <w:szCs w:val="20"/>
              </w:rPr>
            </w:pPr>
            <w:r>
              <w:rPr>
                <w:sz w:val="20"/>
                <w:szCs w:val="20"/>
              </w:rPr>
              <w:t>0,28</w:t>
            </w:r>
          </w:p>
        </w:tc>
        <w:tc>
          <w:tcPr>
            <w:tcW w:w="600" w:type="pct"/>
            <w:tcBorders>
              <w:top w:val="single" w:sz="4" w:space="0" w:color="auto"/>
              <w:left w:val="single" w:sz="4" w:space="0" w:color="auto"/>
              <w:bottom w:val="single" w:sz="4" w:space="0" w:color="auto"/>
              <w:right w:val="single" w:sz="4" w:space="0" w:color="auto"/>
            </w:tcBorders>
          </w:tcPr>
          <w:p w14:paraId="1BFB57AD" w14:textId="77777777" w:rsidR="00C15DA2" w:rsidRPr="000A4838" w:rsidRDefault="00C15DA2">
            <w:pPr>
              <w:tabs>
                <w:tab w:val="left" w:pos="3141"/>
              </w:tabs>
              <w:spacing w:before="20" w:after="20"/>
              <w:jc w:val="right"/>
              <w:rPr>
                <w:sz w:val="20"/>
                <w:szCs w:val="20"/>
              </w:rPr>
            </w:pPr>
            <w:r>
              <w:rPr>
                <w:sz w:val="20"/>
                <w:szCs w:val="20"/>
              </w:rPr>
              <w:t>0,07</w:t>
            </w:r>
          </w:p>
        </w:tc>
        <w:tc>
          <w:tcPr>
            <w:tcW w:w="597" w:type="pct"/>
            <w:tcBorders>
              <w:top w:val="single" w:sz="4" w:space="0" w:color="auto"/>
              <w:left w:val="single" w:sz="4" w:space="0" w:color="auto"/>
              <w:bottom w:val="single" w:sz="4" w:space="0" w:color="auto"/>
              <w:right w:val="single" w:sz="4" w:space="0" w:color="auto"/>
            </w:tcBorders>
          </w:tcPr>
          <w:p w14:paraId="145F47BA" w14:textId="77777777" w:rsidR="00C15DA2" w:rsidRPr="000A4838" w:rsidRDefault="00C15DA2">
            <w:pPr>
              <w:tabs>
                <w:tab w:val="left" w:pos="3141"/>
              </w:tabs>
              <w:spacing w:before="20" w:after="20"/>
              <w:jc w:val="right"/>
              <w:rPr>
                <w:sz w:val="20"/>
                <w:szCs w:val="20"/>
              </w:rPr>
            </w:pPr>
            <w:r>
              <w:rPr>
                <w:sz w:val="20"/>
                <w:szCs w:val="20"/>
              </w:rPr>
              <w:t>0,46</w:t>
            </w:r>
          </w:p>
        </w:tc>
      </w:tr>
      <w:tr w:rsidR="00C15DA2" w:rsidRPr="000A4838" w14:paraId="7C0E236D" w14:textId="77777777">
        <w:tc>
          <w:tcPr>
            <w:tcW w:w="1403" w:type="pct"/>
            <w:gridSpan w:val="2"/>
            <w:tcBorders>
              <w:top w:val="single" w:sz="4" w:space="0" w:color="auto"/>
              <w:left w:val="single" w:sz="4" w:space="0" w:color="auto"/>
              <w:bottom w:val="single" w:sz="4" w:space="0" w:color="auto"/>
              <w:right w:val="single" w:sz="4" w:space="0" w:color="auto"/>
            </w:tcBorders>
          </w:tcPr>
          <w:p w14:paraId="4FD8DCF2" w14:textId="643F2400" w:rsidR="00C15DA2" w:rsidRPr="000A4838" w:rsidRDefault="00C15DA2">
            <w:pPr>
              <w:keepNext/>
              <w:tabs>
                <w:tab w:val="left" w:pos="3141"/>
              </w:tabs>
              <w:spacing w:before="20" w:after="20"/>
              <w:ind w:right="26"/>
              <w:jc w:val="left"/>
              <w:rPr>
                <w:sz w:val="20"/>
                <w:szCs w:val="20"/>
              </w:rPr>
            </w:pPr>
            <w:r w:rsidRPr="000A4838">
              <w:rPr>
                <w:b/>
                <w:bCs/>
                <w:sz w:val="20"/>
                <w:szCs w:val="20"/>
                <w:lang w:eastAsia="en-CA"/>
              </w:rPr>
              <w:t>Total (t)</w:t>
            </w:r>
          </w:p>
        </w:tc>
        <w:tc>
          <w:tcPr>
            <w:tcW w:w="600" w:type="pct"/>
          </w:tcPr>
          <w:p w14:paraId="4DA115C7" w14:textId="0BE5C8AE" w:rsidR="00C15DA2" w:rsidRPr="00F9663D" w:rsidRDefault="0011173B">
            <w:pPr>
              <w:tabs>
                <w:tab w:val="left" w:pos="3141"/>
              </w:tabs>
              <w:spacing w:before="20" w:after="20"/>
              <w:jc w:val="right"/>
              <w:rPr>
                <w:b/>
                <w:bCs/>
                <w:sz w:val="20"/>
                <w:szCs w:val="20"/>
              </w:rPr>
            </w:pPr>
            <w:r>
              <w:rPr>
                <w:b/>
                <w:bCs/>
                <w:sz w:val="20"/>
                <w:szCs w:val="20"/>
              </w:rPr>
              <w:t xml:space="preserve">39,35 </w:t>
            </w:r>
          </w:p>
        </w:tc>
        <w:tc>
          <w:tcPr>
            <w:tcW w:w="600" w:type="pct"/>
            <w:tcBorders>
              <w:top w:val="single" w:sz="4" w:space="0" w:color="auto"/>
              <w:left w:val="single" w:sz="4" w:space="0" w:color="auto"/>
              <w:bottom w:val="single" w:sz="4" w:space="0" w:color="auto"/>
              <w:right w:val="single" w:sz="4" w:space="0" w:color="auto"/>
            </w:tcBorders>
          </w:tcPr>
          <w:p w14:paraId="37CD5DFE" w14:textId="29574128" w:rsidR="00C15DA2" w:rsidRPr="00F9663D" w:rsidRDefault="003A1C89">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59</w:t>
            </w:r>
            <w:r w:rsidR="00B31F02">
              <w:rPr>
                <w:b/>
                <w:bCs/>
                <w:noProof/>
                <w:sz w:val="20"/>
                <w:szCs w:val="20"/>
              </w:rPr>
              <w:t>,</w:t>
            </w:r>
            <w:r w:rsidR="000909EB">
              <w:rPr>
                <w:b/>
                <w:bCs/>
                <w:noProof/>
                <w:sz w:val="20"/>
                <w:szCs w:val="20"/>
              </w:rPr>
              <w:t>96</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5C9BA5EC" w14:textId="1F90A43D" w:rsidR="00C15DA2" w:rsidRPr="00F9663D" w:rsidRDefault="0011173B">
            <w:pPr>
              <w:tabs>
                <w:tab w:val="left" w:pos="3141"/>
              </w:tabs>
              <w:spacing w:before="20" w:after="20"/>
              <w:jc w:val="right"/>
              <w:rPr>
                <w:b/>
                <w:bCs/>
                <w:sz w:val="20"/>
                <w:szCs w:val="20"/>
              </w:rPr>
            </w:pPr>
            <w:r>
              <w:rPr>
                <w:b/>
                <w:bCs/>
                <w:sz w:val="20"/>
                <w:szCs w:val="20"/>
              </w:rPr>
              <w:t xml:space="preserve">69,36 </w:t>
            </w:r>
          </w:p>
        </w:tc>
        <w:tc>
          <w:tcPr>
            <w:tcW w:w="600" w:type="pct"/>
            <w:tcBorders>
              <w:top w:val="single" w:sz="4" w:space="0" w:color="auto"/>
              <w:left w:val="single" w:sz="4" w:space="0" w:color="auto"/>
              <w:bottom w:val="single" w:sz="4" w:space="0" w:color="auto"/>
              <w:right w:val="single" w:sz="4" w:space="0" w:color="auto"/>
            </w:tcBorders>
          </w:tcPr>
          <w:p w14:paraId="5A3947F8" w14:textId="02E81112"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243</w:t>
            </w:r>
            <w:r w:rsidR="004F1601">
              <w:rPr>
                <w:b/>
                <w:bCs/>
                <w:noProof/>
                <w:sz w:val="20"/>
                <w:szCs w:val="20"/>
              </w:rPr>
              <w:t>,</w:t>
            </w:r>
            <w:r w:rsidR="000909EB">
              <w:rPr>
                <w:b/>
                <w:bCs/>
                <w:noProof/>
                <w:sz w:val="20"/>
                <w:szCs w:val="20"/>
              </w:rPr>
              <w:t>01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28ACAE3" w14:textId="06E776F9"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64</w:t>
            </w:r>
            <w:r w:rsidR="004F1601">
              <w:rPr>
                <w:b/>
                <w:bCs/>
                <w:noProof/>
                <w:sz w:val="20"/>
                <w:szCs w:val="20"/>
              </w:rPr>
              <w:t>,</w:t>
            </w:r>
            <w:r w:rsidR="000909EB">
              <w:rPr>
                <w:b/>
                <w:bCs/>
                <w:noProof/>
                <w:sz w:val="20"/>
                <w:szCs w:val="20"/>
              </w:rPr>
              <w:t>35</w:t>
            </w:r>
            <w:r>
              <w:rPr>
                <w:b/>
                <w:bCs/>
                <w:sz w:val="20"/>
                <w:szCs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01963F7C" w14:textId="40D27D8E" w:rsidR="00C15DA2" w:rsidRPr="00F9663D" w:rsidRDefault="00C15DA2">
            <w:pPr>
              <w:tabs>
                <w:tab w:val="left" w:pos="3141"/>
              </w:tabs>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0909EB">
              <w:rPr>
                <w:b/>
                <w:bCs/>
                <w:noProof/>
                <w:sz w:val="20"/>
                <w:szCs w:val="20"/>
              </w:rPr>
              <w:t>32</w:t>
            </w:r>
            <w:r w:rsidR="004F1601">
              <w:rPr>
                <w:b/>
                <w:bCs/>
                <w:noProof/>
                <w:sz w:val="20"/>
                <w:szCs w:val="20"/>
              </w:rPr>
              <w:t>,</w:t>
            </w:r>
            <w:r w:rsidR="000909EB">
              <w:rPr>
                <w:b/>
                <w:bCs/>
                <w:noProof/>
                <w:sz w:val="20"/>
                <w:szCs w:val="20"/>
              </w:rPr>
              <w:t>85</w:t>
            </w:r>
            <w:r>
              <w:rPr>
                <w:b/>
                <w:bCs/>
                <w:sz w:val="20"/>
                <w:szCs w:val="20"/>
              </w:rPr>
              <w:fldChar w:fldCharType="end"/>
            </w:r>
          </w:p>
        </w:tc>
      </w:tr>
      <w:tr w:rsidR="00C15DA2" w:rsidRPr="000A4838" w14:paraId="445C066F" w14:textId="77777777">
        <w:tc>
          <w:tcPr>
            <w:tcW w:w="5000" w:type="pct"/>
            <w:gridSpan w:val="8"/>
            <w:tcBorders>
              <w:right w:val="single" w:sz="4" w:space="0" w:color="auto"/>
            </w:tcBorders>
          </w:tcPr>
          <w:p w14:paraId="45721352" w14:textId="0CB9DB2F" w:rsidR="00C15DA2" w:rsidRPr="000A4838" w:rsidRDefault="00C15DA2">
            <w:pPr>
              <w:keepNext/>
              <w:tabs>
                <w:tab w:val="left" w:pos="3141"/>
              </w:tabs>
              <w:spacing w:before="20" w:after="20"/>
              <w:jc w:val="center"/>
              <w:rPr>
                <w:b/>
                <w:bCs/>
                <w:sz w:val="20"/>
                <w:szCs w:val="20"/>
              </w:rPr>
            </w:pPr>
            <w:proofErr w:type="spellStart"/>
            <w:r w:rsidRPr="000A4838">
              <w:rPr>
                <w:b/>
                <w:bCs/>
                <w:sz w:val="20"/>
                <w:szCs w:val="20"/>
              </w:rPr>
              <w:t>Toneladas</w:t>
            </w:r>
            <w:proofErr w:type="spellEnd"/>
            <w:r w:rsidRPr="000A4838">
              <w:rPr>
                <w:b/>
                <w:bCs/>
                <w:sz w:val="20"/>
                <w:szCs w:val="20"/>
              </w:rPr>
              <w:t xml:space="preserve"> </w:t>
            </w:r>
            <w:r w:rsidR="00C956ED" w:rsidRPr="00C65046">
              <w:rPr>
                <w:b/>
                <w:bCs/>
                <w:sz w:val="20"/>
                <w:szCs w:val="20"/>
                <w:lang w:val="es-ES"/>
              </w:rPr>
              <w:t xml:space="preserve">de CO₂ </w:t>
            </w:r>
            <w:proofErr w:type="spellStart"/>
            <w:r w:rsidRPr="000A4838">
              <w:rPr>
                <w:b/>
                <w:bCs/>
                <w:sz w:val="20"/>
                <w:szCs w:val="20"/>
              </w:rPr>
              <w:t>equivalente</w:t>
            </w:r>
            <w:proofErr w:type="spellEnd"/>
          </w:p>
        </w:tc>
      </w:tr>
      <w:tr w:rsidR="00C15DA2" w:rsidRPr="000A4838" w14:paraId="27677EFB" w14:textId="77777777" w:rsidTr="00881D39">
        <w:trPr>
          <w:trHeight w:val="159"/>
        </w:trPr>
        <w:tc>
          <w:tcPr>
            <w:tcW w:w="719" w:type="pct"/>
            <w:tcBorders>
              <w:top w:val="single" w:sz="4" w:space="0" w:color="auto"/>
              <w:left w:val="single" w:sz="4" w:space="0" w:color="auto"/>
              <w:bottom w:val="single" w:sz="4" w:space="0" w:color="auto"/>
              <w:right w:val="single" w:sz="4" w:space="0" w:color="auto"/>
            </w:tcBorders>
          </w:tcPr>
          <w:p w14:paraId="196F9B68" w14:textId="77777777" w:rsidR="00C15DA2" w:rsidRPr="000A4838" w:rsidRDefault="00C15DA2">
            <w:pPr>
              <w:keepNext/>
              <w:shd w:val="clear" w:color="auto" w:fill="FFFFFF" w:themeFill="background1"/>
              <w:spacing w:before="20" w:after="20"/>
              <w:rPr>
                <w:sz w:val="20"/>
                <w:szCs w:val="20"/>
              </w:rPr>
            </w:pPr>
            <w:r w:rsidRPr="000A4838">
              <w:rPr>
                <w:sz w:val="20"/>
                <w:szCs w:val="20"/>
              </w:rPr>
              <w:t>HFC-32</w:t>
            </w:r>
          </w:p>
        </w:tc>
        <w:tc>
          <w:tcPr>
            <w:tcW w:w="684" w:type="pct"/>
            <w:tcBorders>
              <w:top w:val="single" w:sz="4" w:space="0" w:color="auto"/>
              <w:left w:val="single" w:sz="4" w:space="0" w:color="auto"/>
              <w:bottom w:val="single" w:sz="4" w:space="0" w:color="auto"/>
              <w:right w:val="single" w:sz="4" w:space="0" w:color="auto"/>
            </w:tcBorders>
          </w:tcPr>
          <w:p w14:paraId="69A99868" w14:textId="77777777" w:rsidR="00C15DA2" w:rsidRPr="000A4838" w:rsidRDefault="00C15DA2">
            <w:pPr>
              <w:keepNext/>
              <w:shd w:val="clear" w:color="auto" w:fill="FFFFFF" w:themeFill="background1"/>
              <w:spacing w:before="20" w:after="20"/>
              <w:ind w:right="26"/>
              <w:jc w:val="right"/>
              <w:rPr>
                <w:sz w:val="20"/>
                <w:szCs w:val="20"/>
              </w:rPr>
            </w:pPr>
            <w:r w:rsidRPr="000A4838">
              <w:rPr>
                <w:sz w:val="20"/>
                <w:szCs w:val="20"/>
              </w:rPr>
              <w:t>675</w:t>
            </w:r>
          </w:p>
        </w:tc>
        <w:tc>
          <w:tcPr>
            <w:tcW w:w="600" w:type="pct"/>
          </w:tcPr>
          <w:p w14:paraId="2A48AD64"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4130A67A"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0,00</w:t>
            </w:r>
          </w:p>
        </w:tc>
        <w:tc>
          <w:tcPr>
            <w:tcW w:w="600" w:type="pct"/>
            <w:tcBorders>
              <w:top w:val="single" w:sz="4" w:space="0" w:color="auto"/>
              <w:left w:val="single" w:sz="4" w:space="0" w:color="auto"/>
              <w:bottom w:val="single" w:sz="4" w:space="0" w:color="auto"/>
              <w:right w:val="single" w:sz="4" w:space="0" w:color="auto"/>
            </w:tcBorders>
          </w:tcPr>
          <w:p w14:paraId="026F654C" w14:textId="77777777" w:rsidR="00C15DA2" w:rsidRPr="0086221C" w:rsidRDefault="00C15DA2">
            <w:pPr>
              <w:keepNext/>
              <w:shd w:val="clear" w:color="auto" w:fill="FFFFFF" w:themeFill="background1"/>
              <w:spacing w:before="20" w:after="20"/>
              <w:jc w:val="right"/>
              <w:rPr>
                <w:sz w:val="20"/>
                <w:szCs w:val="20"/>
              </w:rPr>
            </w:pPr>
            <w:r w:rsidRPr="0086221C">
              <w:rPr>
                <w:sz w:val="20"/>
                <w:szCs w:val="20"/>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68DD953" w14:textId="77777777" w:rsidR="00C15DA2" w:rsidRPr="0086221C" w:rsidRDefault="00C15DA2">
            <w:pPr>
              <w:shd w:val="clear" w:color="auto" w:fill="FFFFFF" w:themeFill="background1"/>
              <w:spacing w:before="20" w:after="20"/>
              <w:jc w:val="right"/>
              <w:rPr>
                <w:sz w:val="20"/>
                <w:szCs w:val="20"/>
              </w:rPr>
            </w:pPr>
            <w:r>
              <w:rPr>
                <w:sz w:val="20"/>
                <w:szCs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0AD6E7ED" w14:textId="77777777" w:rsidR="00C15DA2" w:rsidRPr="0086221C" w:rsidRDefault="00C15DA2">
            <w:pPr>
              <w:shd w:val="clear" w:color="auto" w:fill="FFFFFF" w:themeFill="background1"/>
              <w:spacing w:before="20" w:after="20"/>
              <w:jc w:val="right"/>
              <w:rPr>
                <w:sz w:val="20"/>
                <w:szCs w:val="20"/>
              </w:rPr>
            </w:pPr>
            <w:r w:rsidRPr="0086221C">
              <w:rPr>
                <w:sz w:val="20"/>
                <w:szCs w:val="20"/>
              </w:rPr>
              <w:t>3.834</w:t>
            </w:r>
          </w:p>
        </w:tc>
        <w:tc>
          <w:tcPr>
            <w:tcW w:w="597" w:type="pct"/>
            <w:tcBorders>
              <w:top w:val="single" w:sz="4" w:space="0" w:color="auto"/>
              <w:left w:val="single" w:sz="4" w:space="0" w:color="auto"/>
              <w:bottom w:val="single" w:sz="4" w:space="0" w:color="auto"/>
              <w:right w:val="single" w:sz="4" w:space="0" w:color="auto"/>
            </w:tcBorders>
          </w:tcPr>
          <w:p w14:paraId="718C1DFE" w14:textId="77777777" w:rsidR="00C15DA2" w:rsidRPr="0086221C" w:rsidRDefault="00C15DA2">
            <w:pPr>
              <w:shd w:val="clear" w:color="auto" w:fill="FFFFFF" w:themeFill="background1"/>
              <w:spacing w:before="20" w:after="20"/>
              <w:jc w:val="right"/>
              <w:rPr>
                <w:sz w:val="20"/>
                <w:szCs w:val="20"/>
              </w:rPr>
            </w:pPr>
            <w:r w:rsidRPr="5D4396BD">
              <w:rPr>
                <w:sz w:val="20"/>
                <w:szCs w:val="20"/>
              </w:rPr>
              <w:t xml:space="preserve">3.672 </w:t>
            </w:r>
          </w:p>
        </w:tc>
      </w:tr>
      <w:tr w:rsidR="00C15DA2" w:rsidRPr="000A4838" w14:paraId="13ACD223" w14:textId="77777777" w:rsidTr="00881D39">
        <w:tc>
          <w:tcPr>
            <w:tcW w:w="719" w:type="pct"/>
            <w:tcBorders>
              <w:top w:val="single" w:sz="4" w:space="0" w:color="auto"/>
              <w:left w:val="single" w:sz="4" w:space="0" w:color="auto"/>
              <w:bottom w:val="single" w:sz="4" w:space="0" w:color="auto"/>
              <w:right w:val="single" w:sz="4" w:space="0" w:color="auto"/>
            </w:tcBorders>
          </w:tcPr>
          <w:p w14:paraId="487F30BC" w14:textId="77777777" w:rsidR="00C15DA2" w:rsidRPr="000A4838" w:rsidRDefault="00C15DA2">
            <w:pPr>
              <w:shd w:val="clear" w:color="auto" w:fill="FFFFFF" w:themeFill="background1"/>
              <w:spacing w:before="20" w:after="20"/>
              <w:rPr>
                <w:sz w:val="20"/>
                <w:szCs w:val="20"/>
              </w:rPr>
            </w:pPr>
            <w:r w:rsidRPr="000A4838">
              <w:rPr>
                <w:sz w:val="20"/>
                <w:szCs w:val="20"/>
              </w:rPr>
              <w:t>HFC-134a</w:t>
            </w:r>
          </w:p>
        </w:tc>
        <w:tc>
          <w:tcPr>
            <w:tcW w:w="684" w:type="pct"/>
            <w:tcBorders>
              <w:top w:val="single" w:sz="4" w:space="0" w:color="auto"/>
              <w:left w:val="single" w:sz="4" w:space="0" w:color="auto"/>
              <w:bottom w:val="single" w:sz="4" w:space="0" w:color="auto"/>
              <w:right w:val="single" w:sz="4" w:space="0" w:color="auto"/>
            </w:tcBorders>
          </w:tcPr>
          <w:p w14:paraId="527D760F" w14:textId="0AB17F27" w:rsidR="00C15DA2" w:rsidRPr="000A4838" w:rsidRDefault="00C15DA2">
            <w:pPr>
              <w:shd w:val="clear" w:color="auto" w:fill="FFFFFF" w:themeFill="background1"/>
              <w:spacing w:before="20" w:after="20"/>
              <w:ind w:right="26"/>
              <w:jc w:val="right"/>
              <w:rPr>
                <w:sz w:val="20"/>
                <w:szCs w:val="20"/>
              </w:rPr>
            </w:pPr>
            <w:r w:rsidRPr="000A4838">
              <w:rPr>
                <w:sz w:val="20"/>
                <w:szCs w:val="20"/>
              </w:rPr>
              <w:t>1.43</w:t>
            </w:r>
            <w:r w:rsidR="0059385D">
              <w:rPr>
                <w:sz w:val="20"/>
                <w:szCs w:val="20"/>
              </w:rPr>
              <w:t>0</w:t>
            </w:r>
          </w:p>
        </w:tc>
        <w:tc>
          <w:tcPr>
            <w:tcW w:w="600" w:type="pct"/>
          </w:tcPr>
          <w:p w14:paraId="32270E84" w14:textId="28117901" w:rsidR="00C15DA2" w:rsidRPr="0086221C" w:rsidRDefault="00C15DA2">
            <w:pPr>
              <w:shd w:val="clear" w:color="auto" w:fill="FFFFFF" w:themeFill="background1"/>
              <w:spacing w:before="20" w:after="20"/>
              <w:jc w:val="right"/>
              <w:rPr>
                <w:sz w:val="20"/>
                <w:szCs w:val="20"/>
              </w:rPr>
            </w:pPr>
            <w:r w:rsidRPr="0086221C">
              <w:rPr>
                <w:sz w:val="20"/>
                <w:szCs w:val="20"/>
              </w:rPr>
              <w:t>34</w:t>
            </w:r>
            <w:r w:rsidR="000B49EF">
              <w:rPr>
                <w:sz w:val="20"/>
                <w:szCs w:val="20"/>
              </w:rPr>
              <w:t>.</w:t>
            </w:r>
            <w:r w:rsidR="00E96C0D">
              <w:rPr>
                <w:sz w:val="20"/>
                <w:szCs w:val="20"/>
              </w:rPr>
              <w:t>581</w:t>
            </w:r>
          </w:p>
        </w:tc>
        <w:tc>
          <w:tcPr>
            <w:tcW w:w="600" w:type="pct"/>
            <w:tcBorders>
              <w:top w:val="single" w:sz="4" w:space="0" w:color="auto"/>
              <w:left w:val="single" w:sz="4" w:space="0" w:color="auto"/>
              <w:bottom w:val="single" w:sz="4" w:space="0" w:color="auto"/>
              <w:right w:val="single" w:sz="4" w:space="0" w:color="auto"/>
            </w:tcBorders>
          </w:tcPr>
          <w:p w14:paraId="1F64BB77" w14:textId="7F030742" w:rsidR="00C15DA2" w:rsidRPr="0086221C" w:rsidRDefault="00572D6C">
            <w:pPr>
              <w:shd w:val="clear" w:color="auto" w:fill="FFFFFF" w:themeFill="background1"/>
              <w:spacing w:before="20" w:after="20"/>
              <w:jc w:val="right"/>
              <w:rPr>
                <w:sz w:val="20"/>
                <w:szCs w:val="20"/>
              </w:rPr>
            </w:pPr>
            <w:r>
              <w:rPr>
                <w:sz w:val="20"/>
                <w:szCs w:val="20"/>
              </w:rPr>
              <w:t>46</w:t>
            </w:r>
            <w:r w:rsidR="000B49EF">
              <w:rPr>
                <w:sz w:val="20"/>
                <w:szCs w:val="20"/>
              </w:rPr>
              <w:t>.</w:t>
            </w:r>
            <w:r>
              <w:rPr>
                <w:sz w:val="20"/>
                <w:szCs w:val="20"/>
              </w:rPr>
              <w:t>189</w:t>
            </w:r>
          </w:p>
        </w:tc>
        <w:tc>
          <w:tcPr>
            <w:tcW w:w="600" w:type="pct"/>
            <w:tcBorders>
              <w:top w:val="single" w:sz="4" w:space="0" w:color="auto"/>
              <w:left w:val="single" w:sz="4" w:space="0" w:color="auto"/>
              <w:bottom w:val="single" w:sz="4" w:space="0" w:color="auto"/>
              <w:right w:val="single" w:sz="4" w:space="0" w:color="auto"/>
            </w:tcBorders>
          </w:tcPr>
          <w:p w14:paraId="76789214" w14:textId="070A2690" w:rsidR="00C15DA2" w:rsidRPr="0086221C" w:rsidRDefault="00E663F8">
            <w:pPr>
              <w:shd w:val="clear" w:color="auto" w:fill="FFFFFF" w:themeFill="background1"/>
              <w:spacing w:before="20" w:after="20"/>
              <w:jc w:val="right"/>
              <w:rPr>
                <w:sz w:val="20"/>
                <w:szCs w:val="20"/>
              </w:rPr>
            </w:pPr>
            <w:r>
              <w:rPr>
                <w:sz w:val="20"/>
                <w:szCs w:val="20"/>
              </w:rPr>
              <w:t>52</w:t>
            </w:r>
            <w:r w:rsidR="000B49EF">
              <w:rPr>
                <w:sz w:val="20"/>
                <w:szCs w:val="20"/>
              </w:rPr>
              <w:t>.</w:t>
            </w:r>
            <w:r>
              <w:rPr>
                <w:sz w:val="20"/>
                <w:szCs w:val="20"/>
              </w:rPr>
              <w:t>309</w:t>
            </w:r>
          </w:p>
        </w:tc>
        <w:tc>
          <w:tcPr>
            <w:tcW w:w="600" w:type="pct"/>
            <w:tcBorders>
              <w:top w:val="single" w:sz="4" w:space="0" w:color="auto"/>
              <w:left w:val="single" w:sz="4" w:space="0" w:color="auto"/>
              <w:bottom w:val="single" w:sz="4" w:space="0" w:color="auto"/>
              <w:right w:val="single" w:sz="4" w:space="0" w:color="auto"/>
            </w:tcBorders>
          </w:tcPr>
          <w:p w14:paraId="0A88FEE8" w14:textId="6B7F5FF1" w:rsidR="00C15DA2" w:rsidRPr="0086221C" w:rsidRDefault="00C15DA2">
            <w:pPr>
              <w:shd w:val="clear" w:color="auto" w:fill="FFFFFF" w:themeFill="background1"/>
              <w:spacing w:before="20" w:after="20"/>
              <w:jc w:val="right"/>
              <w:rPr>
                <w:sz w:val="20"/>
                <w:szCs w:val="20"/>
              </w:rPr>
            </w:pPr>
            <w:r>
              <w:rPr>
                <w:sz w:val="20"/>
                <w:szCs w:val="20"/>
              </w:rPr>
              <w:t>187</w:t>
            </w:r>
            <w:r w:rsidR="000B49EF">
              <w:rPr>
                <w:sz w:val="20"/>
                <w:szCs w:val="20"/>
              </w:rPr>
              <w:t>.</w:t>
            </w:r>
            <w:r w:rsidR="001D7E39">
              <w:rPr>
                <w:sz w:val="20"/>
                <w:szCs w:val="20"/>
              </w:rPr>
              <w:t>831</w:t>
            </w:r>
          </w:p>
        </w:tc>
        <w:tc>
          <w:tcPr>
            <w:tcW w:w="600" w:type="pct"/>
            <w:tcBorders>
              <w:top w:val="single" w:sz="4" w:space="0" w:color="auto"/>
              <w:left w:val="single" w:sz="4" w:space="0" w:color="auto"/>
              <w:bottom w:val="single" w:sz="4" w:space="0" w:color="auto"/>
              <w:right w:val="single" w:sz="4" w:space="0" w:color="auto"/>
            </w:tcBorders>
          </w:tcPr>
          <w:p w14:paraId="44A7C4A7" w14:textId="14D05C2E" w:rsidR="00C15DA2" w:rsidRPr="0086221C" w:rsidRDefault="00C15DA2">
            <w:pPr>
              <w:shd w:val="clear" w:color="auto" w:fill="FFFFFF" w:themeFill="background1"/>
              <w:spacing w:before="20" w:after="20"/>
              <w:jc w:val="right"/>
              <w:rPr>
                <w:sz w:val="20"/>
                <w:szCs w:val="20"/>
              </w:rPr>
            </w:pPr>
            <w:r w:rsidRPr="0086221C">
              <w:rPr>
                <w:sz w:val="20"/>
                <w:szCs w:val="20"/>
              </w:rPr>
              <w:t>43</w:t>
            </w:r>
            <w:r w:rsidR="000B49EF">
              <w:rPr>
                <w:sz w:val="20"/>
                <w:szCs w:val="20"/>
              </w:rPr>
              <w:t>.</w:t>
            </w:r>
            <w:r w:rsidRPr="0086221C">
              <w:rPr>
                <w:sz w:val="20"/>
                <w:szCs w:val="20"/>
              </w:rPr>
              <w:t>143</w:t>
            </w:r>
          </w:p>
        </w:tc>
        <w:tc>
          <w:tcPr>
            <w:tcW w:w="597" w:type="pct"/>
            <w:tcBorders>
              <w:top w:val="single" w:sz="4" w:space="0" w:color="auto"/>
              <w:left w:val="single" w:sz="4" w:space="0" w:color="auto"/>
              <w:bottom w:val="single" w:sz="4" w:space="0" w:color="auto"/>
              <w:right w:val="single" w:sz="4" w:space="0" w:color="auto"/>
            </w:tcBorders>
          </w:tcPr>
          <w:p w14:paraId="7330013F" w14:textId="2A9C87B9" w:rsidR="00C15DA2" w:rsidRPr="0086221C" w:rsidRDefault="00C15DA2">
            <w:pPr>
              <w:shd w:val="clear" w:color="auto" w:fill="FFFFFF" w:themeFill="background1"/>
              <w:spacing w:before="20" w:after="20" w:line="259" w:lineRule="auto"/>
              <w:jc w:val="right"/>
            </w:pPr>
            <w:r w:rsidRPr="5D4396BD">
              <w:rPr>
                <w:sz w:val="20"/>
                <w:szCs w:val="20"/>
              </w:rPr>
              <w:t>23</w:t>
            </w:r>
            <w:r w:rsidR="000B49EF">
              <w:rPr>
                <w:sz w:val="20"/>
                <w:szCs w:val="20"/>
              </w:rPr>
              <w:t>.</w:t>
            </w:r>
            <w:r w:rsidRPr="5D4396BD">
              <w:rPr>
                <w:sz w:val="20"/>
                <w:szCs w:val="20"/>
              </w:rPr>
              <w:t>824</w:t>
            </w:r>
          </w:p>
        </w:tc>
      </w:tr>
      <w:tr w:rsidR="00C15DA2" w:rsidRPr="000A4838" w14:paraId="17D3A561" w14:textId="77777777" w:rsidTr="00881D39">
        <w:tc>
          <w:tcPr>
            <w:tcW w:w="719" w:type="pct"/>
            <w:tcBorders>
              <w:top w:val="single" w:sz="4" w:space="0" w:color="auto"/>
              <w:left w:val="single" w:sz="4" w:space="0" w:color="auto"/>
              <w:bottom w:val="single" w:sz="4" w:space="0" w:color="auto"/>
              <w:right w:val="single" w:sz="4" w:space="0" w:color="auto"/>
            </w:tcBorders>
          </w:tcPr>
          <w:p w14:paraId="6806531E" w14:textId="77777777" w:rsidR="00C15DA2" w:rsidRPr="000A4838" w:rsidRDefault="00C15DA2">
            <w:pPr>
              <w:shd w:val="clear" w:color="auto" w:fill="FFFFFF" w:themeFill="background1"/>
              <w:spacing w:before="20" w:after="20"/>
              <w:rPr>
                <w:sz w:val="20"/>
                <w:szCs w:val="20"/>
              </w:rPr>
            </w:pPr>
            <w:r>
              <w:rPr>
                <w:sz w:val="20"/>
                <w:szCs w:val="20"/>
              </w:rPr>
              <w:t>R-404A</w:t>
            </w:r>
          </w:p>
        </w:tc>
        <w:tc>
          <w:tcPr>
            <w:tcW w:w="684" w:type="pct"/>
            <w:tcBorders>
              <w:top w:val="single" w:sz="4" w:space="0" w:color="auto"/>
              <w:left w:val="single" w:sz="4" w:space="0" w:color="auto"/>
              <w:bottom w:val="single" w:sz="4" w:space="0" w:color="auto"/>
              <w:right w:val="single" w:sz="4" w:space="0" w:color="auto"/>
            </w:tcBorders>
          </w:tcPr>
          <w:p w14:paraId="55AF8DE6" w14:textId="0AEB06F1" w:rsidR="00C15DA2" w:rsidRPr="000A4838" w:rsidRDefault="00C15DA2">
            <w:pPr>
              <w:shd w:val="clear" w:color="auto" w:fill="FFFFFF" w:themeFill="background1"/>
              <w:spacing w:before="20" w:after="20"/>
              <w:ind w:right="26"/>
              <w:jc w:val="right"/>
              <w:rPr>
                <w:sz w:val="20"/>
                <w:szCs w:val="20"/>
              </w:rPr>
            </w:pPr>
            <w:r>
              <w:rPr>
                <w:sz w:val="20"/>
                <w:szCs w:val="20"/>
              </w:rPr>
              <w:t>3</w:t>
            </w:r>
            <w:r w:rsidR="009F52C6">
              <w:rPr>
                <w:sz w:val="20"/>
                <w:szCs w:val="20"/>
              </w:rPr>
              <w:t>.921</w:t>
            </w:r>
            <w:r>
              <w:rPr>
                <w:sz w:val="20"/>
                <w:szCs w:val="20"/>
              </w:rPr>
              <w:t>,</w:t>
            </w:r>
            <w:r w:rsidR="009F52C6">
              <w:rPr>
                <w:sz w:val="20"/>
                <w:szCs w:val="20"/>
              </w:rPr>
              <w:t>6</w:t>
            </w:r>
          </w:p>
        </w:tc>
        <w:tc>
          <w:tcPr>
            <w:tcW w:w="600" w:type="pct"/>
          </w:tcPr>
          <w:p w14:paraId="4AE38EE4" w14:textId="379D18AB" w:rsidR="00C15DA2" w:rsidRPr="000A4838" w:rsidRDefault="00C15DA2">
            <w:pPr>
              <w:shd w:val="clear" w:color="auto" w:fill="FFFFFF" w:themeFill="background1"/>
              <w:spacing w:before="20" w:after="20"/>
              <w:jc w:val="right"/>
              <w:rPr>
                <w:sz w:val="20"/>
                <w:szCs w:val="20"/>
              </w:rPr>
            </w:pPr>
            <w:r>
              <w:rPr>
                <w:sz w:val="20"/>
                <w:szCs w:val="20"/>
              </w:rPr>
              <w:t>13</w:t>
            </w:r>
            <w:r w:rsidR="000B49EF">
              <w:rPr>
                <w:sz w:val="20"/>
                <w:szCs w:val="20"/>
              </w:rPr>
              <w:t>.</w:t>
            </w:r>
            <w:r w:rsidR="00E96C0D">
              <w:rPr>
                <w:sz w:val="20"/>
                <w:szCs w:val="20"/>
              </w:rPr>
              <w:t>124</w:t>
            </w:r>
          </w:p>
        </w:tc>
        <w:tc>
          <w:tcPr>
            <w:tcW w:w="600" w:type="pct"/>
            <w:tcBorders>
              <w:top w:val="single" w:sz="4" w:space="0" w:color="auto"/>
              <w:left w:val="single" w:sz="4" w:space="0" w:color="auto"/>
              <w:bottom w:val="single" w:sz="4" w:space="0" w:color="auto"/>
              <w:right w:val="single" w:sz="4" w:space="0" w:color="auto"/>
            </w:tcBorders>
          </w:tcPr>
          <w:p w14:paraId="16ED8E9B" w14:textId="39852F4F" w:rsidR="00C15DA2" w:rsidRPr="000A4838" w:rsidRDefault="003A1C89">
            <w:pPr>
              <w:shd w:val="clear" w:color="auto" w:fill="FFFFFF" w:themeFill="background1"/>
              <w:spacing w:before="20" w:after="20"/>
              <w:jc w:val="right"/>
              <w:rPr>
                <w:sz w:val="20"/>
                <w:szCs w:val="20"/>
              </w:rPr>
            </w:pPr>
            <w:r>
              <w:rPr>
                <w:sz w:val="20"/>
                <w:szCs w:val="20"/>
              </w:rPr>
              <w:t>15</w:t>
            </w:r>
            <w:r w:rsidR="000B49EF">
              <w:rPr>
                <w:sz w:val="20"/>
                <w:szCs w:val="20"/>
              </w:rPr>
              <w:t>.</w:t>
            </w:r>
            <w:r>
              <w:rPr>
                <w:sz w:val="20"/>
                <w:szCs w:val="20"/>
              </w:rPr>
              <w:t>020</w:t>
            </w:r>
          </w:p>
        </w:tc>
        <w:tc>
          <w:tcPr>
            <w:tcW w:w="600" w:type="pct"/>
            <w:tcBorders>
              <w:top w:val="single" w:sz="4" w:space="0" w:color="auto"/>
              <w:left w:val="single" w:sz="4" w:space="0" w:color="auto"/>
              <w:bottom w:val="single" w:sz="4" w:space="0" w:color="auto"/>
              <w:right w:val="single" w:sz="4" w:space="0" w:color="auto"/>
            </w:tcBorders>
          </w:tcPr>
          <w:p w14:paraId="3284989E" w14:textId="2B75B732" w:rsidR="00C15DA2" w:rsidRPr="000A4838" w:rsidRDefault="00E663F8">
            <w:pPr>
              <w:shd w:val="clear" w:color="auto" w:fill="FFFFFF" w:themeFill="background1"/>
              <w:spacing w:before="20" w:after="20"/>
              <w:jc w:val="right"/>
              <w:rPr>
                <w:sz w:val="20"/>
                <w:szCs w:val="20"/>
              </w:rPr>
            </w:pPr>
            <w:r>
              <w:rPr>
                <w:sz w:val="20"/>
                <w:szCs w:val="20"/>
              </w:rPr>
              <w:t>17</w:t>
            </w:r>
            <w:r w:rsidR="000B49EF">
              <w:rPr>
                <w:sz w:val="20"/>
                <w:szCs w:val="20"/>
              </w:rPr>
              <w:t>.</w:t>
            </w:r>
            <w:r>
              <w:rPr>
                <w:sz w:val="20"/>
                <w:szCs w:val="20"/>
              </w:rPr>
              <w:t>530</w:t>
            </w:r>
          </w:p>
        </w:tc>
        <w:tc>
          <w:tcPr>
            <w:tcW w:w="600" w:type="pct"/>
            <w:tcBorders>
              <w:top w:val="single" w:sz="4" w:space="0" w:color="auto"/>
              <w:left w:val="single" w:sz="4" w:space="0" w:color="auto"/>
              <w:bottom w:val="single" w:sz="4" w:space="0" w:color="auto"/>
              <w:right w:val="single" w:sz="4" w:space="0" w:color="auto"/>
            </w:tcBorders>
          </w:tcPr>
          <w:p w14:paraId="23DFA3BE" w14:textId="0311ECB1" w:rsidR="00C15DA2" w:rsidRPr="000A4838" w:rsidRDefault="00C15DA2">
            <w:pPr>
              <w:shd w:val="clear" w:color="auto" w:fill="FFFFFF" w:themeFill="background1"/>
              <w:spacing w:before="20" w:after="20"/>
              <w:jc w:val="right"/>
              <w:rPr>
                <w:sz w:val="20"/>
                <w:szCs w:val="20"/>
              </w:rPr>
            </w:pPr>
            <w:r>
              <w:rPr>
                <w:sz w:val="20"/>
                <w:szCs w:val="20"/>
              </w:rPr>
              <w:t>88</w:t>
            </w:r>
            <w:r w:rsidR="000B49EF">
              <w:rPr>
                <w:sz w:val="20"/>
                <w:szCs w:val="20"/>
              </w:rPr>
              <w:t>.</w:t>
            </w:r>
            <w:r w:rsidR="005676B6">
              <w:rPr>
                <w:sz w:val="20"/>
                <w:szCs w:val="20"/>
              </w:rPr>
              <w:t>628</w:t>
            </w:r>
          </w:p>
        </w:tc>
        <w:tc>
          <w:tcPr>
            <w:tcW w:w="600" w:type="pct"/>
            <w:tcBorders>
              <w:top w:val="single" w:sz="4" w:space="0" w:color="auto"/>
              <w:left w:val="single" w:sz="4" w:space="0" w:color="auto"/>
              <w:bottom w:val="single" w:sz="4" w:space="0" w:color="auto"/>
              <w:right w:val="single" w:sz="4" w:space="0" w:color="auto"/>
            </w:tcBorders>
          </w:tcPr>
          <w:p w14:paraId="5599684B" w14:textId="02A78B0D" w:rsidR="00C15DA2" w:rsidRPr="000A4838" w:rsidRDefault="00C15DA2">
            <w:pPr>
              <w:shd w:val="clear" w:color="auto" w:fill="FFFFFF" w:themeFill="background1"/>
              <w:spacing w:before="20" w:after="20"/>
              <w:jc w:val="right"/>
              <w:rPr>
                <w:sz w:val="20"/>
                <w:szCs w:val="20"/>
              </w:rPr>
            </w:pPr>
            <w:r>
              <w:rPr>
                <w:sz w:val="20"/>
                <w:szCs w:val="20"/>
              </w:rPr>
              <w:t>37</w:t>
            </w:r>
            <w:r w:rsidR="000B49EF">
              <w:rPr>
                <w:sz w:val="20"/>
                <w:szCs w:val="20"/>
              </w:rPr>
              <w:t>.</w:t>
            </w:r>
            <w:r>
              <w:rPr>
                <w:sz w:val="20"/>
                <w:szCs w:val="20"/>
              </w:rPr>
              <w:t>851</w:t>
            </w:r>
          </w:p>
        </w:tc>
        <w:tc>
          <w:tcPr>
            <w:tcW w:w="597" w:type="pct"/>
            <w:tcBorders>
              <w:top w:val="single" w:sz="4" w:space="0" w:color="auto"/>
              <w:left w:val="single" w:sz="4" w:space="0" w:color="auto"/>
              <w:bottom w:val="single" w:sz="4" w:space="0" w:color="auto"/>
              <w:right w:val="single" w:sz="4" w:space="0" w:color="auto"/>
            </w:tcBorders>
          </w:tcPr>
          <w:p w14:paraId="7942EEE4" w14:textId="161F3F42" w:rsidR="00C15DA2" w:rsidRPr="000A4838" w:rsidRDefault="00C15DA2">
            <w:pPr>
              <w:shd w:val="clear" w:color="auto" w:fill="FFFFFF" w:themeFill="background1"/>
              <w:spacing w:before="20" w:after="20"/>
              <w:jc w:val="right"/>
              <w:rPr>
                <w:sz w:val="20"/>
                <w:szCs w:val="20"/>
              </w:rPr>
            </w:pPr>
            <w:r>
              <w:rPr>
                <w:sz w:val="20"/>
                <w:szCs w:val="20"/>
              </w:rPr>
              <w:t>28</w:t>
            </w:r>
            <w:r w:rsidR="000B49EF">
              <w:rPr>
                <w:sz w:val="20"/>
                <w:szCs w:val="20"/>
              </w:rPr>
              <w:t>.</w:t>
            </w:r>
            <w:r>
              <w:rPr>
                <w:sz w:val="20"/>
                <w:szCs w:val="20"/>
              </w:rPr>
              <w:t>314</w:t>
            </w:r>
          </w:p>
        </w:tc>
      </w:tr>
      <w:tr w:rsidR="00C15DA2" w:rsidRPr="000A4838" w14:paraId="2991EEF5" w14:textId="77777777" w:rsidTr="00881D39">
        <w:tc>
          <w:tcPr>
            <w:tcW w:w="719" w:type="pct"/>
            <w:tcBorders>
              <w:top w:val="single" w:sz="4" w:space="0" w:color="auto"/>
              <w:left w:val="single" w:sz="4" w:space="0" w:color="auto"/>
              <w:bottom w:val="single" w:sz="4" w:space="0" w:color="auto"/>
              <w:right w:val="single" w:sz="4" w:space="0" w:color="auto"/>
            </w:tcBorders>
          </w:tcPr>
          <w:p w14:paraId="2D7C3A27" w14:textId="77777777" w:rsidR="00C15DA2" w:rsidRPr="000A4838" w:rsidRDefault="00C15DA2">
            <w:pPr>
              <w:shd w:val="clear" w:color="auto" w:fill="FFFFFF" w:themeFill="background1"/>
              <w:spacing w:before="20" w:after="20"/>
              <w:rPr>
                <w:sz w:val="20"/>
                <w:szCs w:val="20"/>
              </w:rPr>
            </w:pPr>
            <w:r>
              <w:rPr>
                <w:sz w:val="20"/>
                <w:szCs w:val="20"/>
              </w:rPr>
              <w:t>R-410A</w:t>
            </w:r>
          </w:p>
        </w:tc>
        <w:tc>
          <w:tcPr>
            <w:tcW w:w="684" w:type="pct"/>
            <w:tcBorders>
              <w:top w:val="single" w:sz="4" w:space="0" w:color="auto"/>
              <w:left w:val="single" w:sz="4" w:space="0" w:color="auto"/>
              <w:bottom w:val="single" w:sz="4" w:space="0" w:color="auto"/>
              <w:right w:val="single" w:sz="4" w:space="0" w:color="auto"/>
            </w:tcBorders>
          </w:tcPr>
          <w:p w14:paraId="11CFC1B0" w14:textId="78101A2C" w:rsidR="00C15DA2" w:rsidRPr="000A4838" w:rsidRDefault="00C15DA2">
            <w:pPr>
              <w:shd w:val="clear" w:color="auto" w:fill="FFFFFF" w:themeFill="background1"/>
              <w:spacing w:before="20" w:after="20"/>
              <w:ind w:right="26"/>
              <w:jc w:val="right"/>
              <w:rPr>
                <w:sz w:val="20"/>
                <w:szCs w:val="20"/>
              </w:rPr>
            </w:pPr>
            <w:r>
              <w:rPr>
                <w:sz w:val="20"/>
                <w:szCs w:val="20"/>
              </w:rPr>
              <w:t>2</w:t>
            </w:r>
            <w:r w:rsidR="009F52C6">
              <w:rPr>
                <w:sz w:val="20"/>
                <w:szCs w:val="20"/>
              </w:rPr>
              <w:t>.087</w:t>
            </w:r>
            <w:r>
              <w:rPr>
                <w:sz w:val="20"/>
                <w:szCs w:val="20"/>
              </w:rPr>
              <w:t>,</w:t>
            </w:r>
            <w:r w:rsidR="009F52C6">
              <w:rPr>
                <w:sz w:val="20"/>
                <w:szCs w:val="20"/>
              </w:rPr>
              <w:t>5</w:t>
            </w:r>
          </w:p>
        </w:tc>
        <w:tc>
          <w:tcPr>
            <w:tcW w:w="600" w:type="pct"/>
            <w:tcBorders>
              <w:bottom w:val="single" w:sz="4" w:space="0" w:color="auto"/>
            </w:tcBorders>
          </w:tcPr>
          <w:p w14:paraId="6A463668" w14:textId="410FE00D" w:rsidR="00C15DA2" w:rsidRPr="000A4838" w:rsidRDefault="00C15DA2">
            <w:pPr>
              <w:shd w:val="clear" w:color="auto" w:fill="FFFFFF" w:themeFill="background1"/>
              <w:spacing w:before="20" w:after="20"/>
              <w:jc w:val="right"/>
              <w:rPr>
                <w:sz w:val="20"/>
                <w:szCs w:val="20"/>
              </w:rPr>
            </w:pPr>
            <w:r>
              <w:rPr>
                <w:sz w:val="20"/>
                <w:szCs w:val="20"/>
              </w:rPr>
              <w:t>21</w:t>
            </w:r>
            <w:r w:rsidR="000B49EF">
              <w:rPr>
                <w:sz w:val="20"/>
                <w:szCs w:val="20"/>
              </w:rPr>
              <w:t>.</w:t>
            </w:r>
            <w:r>
              <w:rPr>
                <w:sz w:val="20"/>
                <w:szCs w:val="20"/>
              </w:rPr>
              <w:t>376</w:t>
            </w:r>
          </w:p>
        </w:tc>
        <w:tc>
          <w:tcPr>
            <w:tcW w:w="600" w:type="pct"/>
            <w:tcBorders>
              <w:top w:val="single" w:sz="4" w:space="0" w:color="auto"/>
              <w:left w:val="single" w:sz="4" w:space="0" w:color="auto"/>
              <w:bottom w:val="single" w:sz="4" w:space="0" w:color="auto"/>
              <w:right w:val="single" w:sz="4" w:space="0" w:color="auto"/>
            </w:tcBorders>
          </w:tcPr>
          <w:p w14:paraId="22A219D6" w14:textId="0D73BB14" w:rsidR="00C15DA2" w:rsidRPr="000A4838" w:rsidRDefault="006666F8">
            <w:pPr>
              <w:shd w:val="clear" w:color="auto" w:fill="FFFFFF" w:themeFill="background1"/>
              <w:spacing w:before="20" w:after="20"/>
              <w:jc w:val="right"/>
              <w:rPr>
                <w:sz w:val="20"/>
                <w:szCs w:val="20"/>
              </w:rPr>
            </w:pPr>
            <w:r>
              <w:rPr>
                <w:sz w:val="20"/>
                <w:szCs w:val="20"/>
              </w:rPr>
              <w:t>48</w:t>
            </w:r>
            <w:r w:rsidR="000B49EF">
              <w:rPr>
                <w:sz w:val="20"/>
                <w:szCs w:val="20"/>
              </w:rPr>
              <w:t>.</w:t>
            </w:r>
            <w:r>
              <w:rPr>
                <w:sz w:val="20"/>
                <w:szCs w:val="20"/>
              </w:rPr>
              <w:t>555</w:t>
            </w:r>
          </w:p>
        </w:tc>
        <w:tc>
          <w:tcPr>
            <w:tcW w:w="600" w:type="pct"/>
            <w:tcBorders>
              <w:top w:val="single" w:sz="4" w:space="0" w:color="auto"/>
              <w:left w:val="single" w:sz="4" w:space="0" w:color="auto"/>
              <w:bottom w:val="single" w:sz="4" w:space="0" w:color="auto"/>
              <w:right w:val="single" w:sz="4" w:space="0" w:color="auto"/>
            </w:tcBorders>
          </w:tcPr>
          <w:p w14:paraId="3FC5E95B" w14:textId="4938D313" w:rsidR="00C15DA2" w:rsidRPr="000A4838" w:rsidRDefault="00E663F8">
            <w:pPr>
              <w:shd w:val="clear" w:color="auto" w:fill="FFFFFF" w:themeFill="background1"/>
              <w:spacing w:before="20" w:after="20"/>
              <w:jc w:val="right"/>
              <w:rPr>
                <w:sz w:val="20"/>
                <w:szCs w:val="20"/>
              </w:rPr>
            </w:pPr>
            <w:r>
              <w:rPr>
                <w:sz w:val="20"/>
                <w:szCs w:val="20"/>
              </w:rPr>
              <w:t>58</w:t>
            </w:r>
            <w:r w:rsidR="000B49EF">
              <w:rPr>
                <w:sz w:val="20"/>
                <w:szCs w:val="20"/>
              </w:rPr>
              <w:t>.</w:t>
            </w:r>
            <w:r w:rsidR="00263E9B">
              <w:rPr>
                <w:sz w:val="20"/>
                <w:szCs w:val="20"/>
              </w:rPr>
              <w:t>450</w:t>
            </w:r>
          </w:p>
        </w:tc>
        <w:tc>
          <w:tcPr>
            <w:tcW w:w="600" w:type="pct"/>
            <w:tcBorders>
              <w:top w:val="single" w:sz="4" w:space="0" w:color="auto"/>
              <w:left w:val="single" w:sz="4" w:space="0" w:color="auto"/>
              <w:bottom w:val="single" w:sz="4" w:space="0" w:color="auto"/>
              <w:right w:val="single" w:sz="4" w:space="0" w:color="auto"/>
            </w:tcBorders>
          </w:tcPr>
          <w:p w14:paraId="26960DE5" w14:textId="25374278" w:rsidR="00C15DA2" w:rsidRPr="000A4838" w:rsidRDefault="00C15DA2">
            <w:pPr>
              <w:shd w:val="clear" w:color="auto" w:fill="FFFFFF" w:themeFill="background1"/>
              <w:spacing w:before="20" w:after="20"/>
              <w:jc w:val="right"/>
              <w:rPr>
                <w:sz w:val="20"/>
                <w:szCs w:val="20"/>
              </w:rPr>
            </w:pPr>
            <w:r>
              <w:rPr>
                <w:sz w:val="20"/>
                <w:szCs w:val="20"/>
              </w:rPr>
              <w:t>185</w:t>
            </w:r>
            <w:r w:rsidR="000B49EF">
              <w:rPr>
                <w:sz w:val="20"/>
                <w:szCs w:val="20"/>
              </w:rPr>
              <w:t>.</w:t>
            </w:r>
            <w:r w:rsidR="00A55008">
              <w:rPr>
                <w:sz w:val="20"/>
                <w:szCs w:val="20"/>
              </w:rPr>
              <w:t>120</w:t>
            </w:r>
          </w:p>
        </w:tc>
        <w:tc>
          <w:tcPr>
            <w:tcW w:w="600" w:type="pct"/>
            <w:tcBorders>
              <w:top w:val="single" w:sz="4" w:space="0" w:color="auto"/>
              <w:left w:val="single" w:sz="4" w:space="0" w:color="auto"/>
              <w:bottom w:val="single" w:sz="4" w:space="0" w:color="auto"/>
              <w:right w:val="single" w:sz="4" w:space="0" w:color="auto"/>
            </w:tcBorders>
          </w:tcPr>
          <w:p w14:paraId="659FC8C1" w14:textId="49623A23" w:rsidR="00C15DA2" w:rsidRPr="000A4838" w:rsidRDefault="00C15DA2">
            <w:pPr>
              <w:shd w:val="clear" w:color="auto" w:fill="FFFFFF" w:themeFill="background1"/>
              <w:spacing w:before="20" w:after="20"/>
              <w:jc w:val="right"/>
              <w:rPr>
                <w:sz w:val="20"/>
                <w:szCs w:val="20"/>
              </w:rPr>
            </w:pPr>
            <w:r>
              <w:rPr>
                <w:sz w:val="20"/>
                <w:szCs w:val="20"/>
              </w:rPr>
              <w:t>39</w:t>
            </w:r>
            <w:r w:rsidR="000B49EF">
              <w:rPr>
                <w:sz w:val="20"/>
                <w:szCs w:val="20"/>
              </w:rPr>
              <w:t>.</w:t>
            </w:r>
            <w:r>
              <w:rPr>
                <w:sz w:val="20"/>
                <w:szCs w:val="20"/>
              </w:rPr>
              <w:t>203</w:t>
            </w:r>
          </w:p>
        </w:tc>
        <w:tc>
          <w:tcPr>
            <w:tcW w:w="597" w:type="pct"/>
            <w:tcBorders>
              <w:top w:val="single" w:sz="4" w:space="0" w:color="auto"/>
              <w:left w:val="single" w:sz="4" w:space="0" w:color="auto"/>
              <w:bottom w:val="single" w:sz="4" w:space="0" w:color="auto"/>
              <w:right w:val="single" w:sz="4" w:space="0" w:color="auto"/>
            </w:tcBorders>
          </w:tcPr>
          <w:p w14:paraId="3DE587A7" w14:textId="77777777" w:rsidR="00C15DA2" w:rsidRPr="000A4838" w:rsidRDefault="00C15DA2">
            <w:pPr>
              <w:shd w:val="clear" w:color="auto" w:fill="FFFFFF" w:themeFill="background1"/>
              <w:spacing w:before="20" w:after="20"/>
              <w:jc w:val="right"/>
              <w:rPr>
                <w:sz w:val="20"/>
                <w:szCs w:val="20"/>
              </w:rPr>
            </w:pPr>
            <w:r>
              <w:rPr>
                <w:sz w:val="20"/>
                <w:szCs w:val="20"/>
              </w:rPr>
              <w:t>6.409</w:t>
            </w:r>
          </w:p>
        </w:tc>
      </w:tr>
      <w:tr w:rsidR="00C15DA2" w:rsidRPr="000A4838" w14:paraId="48691864" w14:textId="77777777" w:rsidTr="00881D39">
        <w:tc>
          <w:tcPr>
            <w:tcW w:w="719" w:type="pct"/>
            <w:tcBorders>
              <w:top w:val="single" w:sz="4" w:space="0" w:color="auto"/>
              <w:left w:val="single" w:sz="4" w:space="0" w:color="auto"/>
              <w:bottom w:val="single" w:sz="4" w:space="0" w:color="auto"/>
              <w:right w:val="single" w:sz="4" w:space="0" w:color="auto"/>
            </w:tcBorders>
          </w:tcPr>
          <w:p w14:paraId="5E88E5F3" w14:textId="76F3EAC1" w:rsidR="00C15DA2" w:rsidRPr="0086221C" w:rsidDel="007C588C" w:rsidRDefault="00783AD4">
            <w:pPr>
              <w:spacing w:before="20" w:after="20"/>
              <w:jc w:val="left"/>
              <w:rPr>
                <w:sz w:val="20"/>
                <w:szCs w:val="20"/>
              </w:rPr>
            </w:pPr>
            <w:proofErr w:type="spellStart"/>
            <w:r>
              <w:rPr>
                <w:sz w:val="20"/>
                <w:szCs w:val="20"/>
              </w:rPr>
              <w:t>Otros</w:t>
            </w:r>
            <w:proofErr w:type="spellEnd"/>
            <w:r>
              <w:rPr>
                <w:sz w:val="20"/>
                <w:szCs w:val="20"/>
              </w:rPr>
              <w:t>*</w:t>
            </w:r>
          </w:p>
        </w:tc>
        <w:tc>
          <w:tcPr>
            <w:tcW w:w="684" w:type="pct"/>
            <w:tcBorders>
              <w:top w:val="single" w:sz="4" w:space="0" w:color="auto"/>
              <w:left w:val="single" w:sz="4" w:space="0" w:color="auto"/>
              <w:bottom w:val="single" w:sz="4" w:space="0" w:color="auto"/>
              <w:right w:val="single" w:sz="4" w:space="0" w:color="auto"/>
            </w:tcBorders>
          </w:tcPr>
          <w:p w14:paraId="44EA76EA" w14:textId="77777777" w:rsidR="00C15DA2" w:rsidRPr="0086221C" w:rsidRDefault="00C15DA2">
            <w:pPr>
              <w:spacing w:before="20" w:after="20"/>
              <w:jc w:val="right"/>
              <w:rPr>
                <w:sz w:val="20"/>
                <w:szCs w:val="20"/>
              </w:rPr>
            </w:pPr>
          </w:p>
        </w:tc>
        <w:tc>
          <w:tcPr>
            <w:tcW w:w="600" w:type="pct"/>
            <w:tcBorders>
              <w:top w:val="single" w:sz="4" w:space="0" w:color="auto"/>
              <w:left w:val="single" w:sz="4" w:space="0" w:color="auto"/>
              <w:bottom w:val="single" w:sz="4" w:space="0" w:color="auto"/>
              <w:right w:val="single" w:sz="4" w:space="0" w:color="auto"/>
            </w:tcBorders>
          </w:tcPr>
          <w:p w14:paraId="71E0CE77" w14:textId="023575EC" w:rsidR="00C15DA2" w:rsidRPr="00935521" w:rsidRDefault="00597152">
            <w:pPr>
              <w:spacing w:before="20" w:after="20"/>
              <w:jc w:val="right"/>
              <w:rPr>
                <w:sz w:val="20"/>
                <w:szCs w:val="20"/>
              </w:rPr>
            </w:pPr>
            <w:r>
              <w:rPr>
                <w:sz w:val="20"/>
                <w:szCs w:val="20"/>
              </w:rPr>
              <w:t xml:space="preserve">5.859 </w:t>
            </w:r>
          </w:p>
        </w:tc>
        <w:tc>
          <w:tcPr>
            <w:tcW w:w="600" w:type="pct"/>
            <w:tcBorders>
              <w:top w:val="single" w:sz="4" w:space="0" w:color="auto"/>
              <w:left w:val="single" w:sz="4" w:space="0" w:color="auto"/>
              <w:bottom w:val="single" w:sz="4" w:space="0" w:color="auto"/>
              <w:right w:val="single" w:sz="4" w:space="0" w:color="auto"/>
            </w:tcBorders>
          </w:tcPr>
          <w:p w14:paraId="585D94CE" w14:textId="5B8922C0" w:rsidR="00C15DA2" w:rsidRPr="00935521" w:rsidRDefault="006666F8" w:rsidP="00572D6C">
            <w:pPr>
              <w:spacing w:before="20" w:after="20"/>
              <w:jc w:val="right"/>
              <w:rPr>
                <w:sz w:val="20"/>
                <w:szCs w:val="20"/>
              </w:rPr>
            </w:pPr>
            <w:r>
              <w:rPr>
                <w:sz w:val="20"/>
                <w:szCs w:val="20"/>
              </w:rPr>
              <w:t>2.271</w:t>
            </w:r>
          </w:p>
        </w:tc>
        <w:tc>
          <w:tcPr>
            <w:tcW w:w="600" w:type="pct"/>
            <w:tcBorders>
              <w:top w:val="single" w:sz="4" w:space="0" w:color="auto"/>
              <w:left w:val="single" w:sz="4" w:space="0" w:color="auto"/>
              <w:bottom w:val="single" w:sz="4" w:space="0" w:color="auto"/>
              <w:right w:val="single" w:sz="4" w:space="0" w:color="auto"/>
            </w:tcBorders>
          </w:tcPr>
          <w:p w14:paraId="19227A21" w14:textId="32B03859" w:rsidR="00C15DA2" w:rsidRPr="00935521" w:rsidRDefault="00E663F8">
            <w:pPr>
              <w:spacing w:before="20" w:after="20"/>
              <w:jc w:val="right"/>
              <w:rPr>
                <w:sz w:val="20"/>
                <w:szCs w:val="20"/>
              </w:rPr>
            </w:pPr>
            <w:r>
              <w:rPr>
                <w:sz w:val="20"/>
                <w:szCs w:val="20"/>
              </w:rPr>
              <w:t>550</w:t>
            </w:r>
          </w:p>
        </w:tc>
        <w:tc>
          <w:tcPr>
            <w:tcW w:w="600" w:type="pct"/>
            <w:tcBorders>
              <w:top w:val="single" w:sz="4" w:space="0" w:color="auto"/>
              <w:left w:val="single" w:sz="4" w:space="0" w:color="auto"/>
              <w:bottom w:val="single" w:sz="4" w:space="0" w:color="auto"/>
              <w:right w:val="single" w:sz="4" w:space="0" w:color="auto"/>
            </w:tcBorders>
          </w:tcPr>
          <w:p w14:paraId="5AB40EEA" w14:textId="48659559" w:rsidR="00C15DA2" w:rsidRPr="00935521" w:rsidRDefault="00C15DA2">
            <w:pPr>
              <w:spacing w:before="20" w:after="20"/>
              <w:jc w:val="right"/>
              <w:rPr>
                <w:sz w:val="20"/>
                <w:szCs w:val="20"/>
              </w:rPr>
            </w:pPr>
            <w:r>
              <w:rPr>
                <w:sz w:val="20"/>
                <w:szCs w:val="20"/>
              </w:rPr>
              <w:t>1.</w:t>
            </w:r>
            <w:r w:rsidR="005676B6">
              <w:rPr>
                <w:sz w:val="20"/>
                <w:szCs w:val="20"/>
              </w:rPr>
              <w:t>118</w:t>
            </w:r>
          </w:p>
        </w:tc>
        <w:tc>
          <w:tcPr>
            <w:tcW w:w="600" w:type="pct"/>
            <w:tcBorders>
              <w:top w:val="single" w:sz="4" w:space="0" w:color="auto"/>
              <w:left w:val="single" w:sz="4" w:space="0" w:color="auto"/>
              <w:bottom w:val="single" w:sz="4" w:space="0" w:color="auto"/>
              <w:right w:val="single" w:sz="4" w:space="0" w:color="auto"/>
            </w:tcBorders>
          </w:tcPr>
          <w:p w14:paraId="48AD196C" w14:textId="77777777" w:rsidR="00C15DA2" w:rsidRPr="00935521" w:rsidRDefault="00C15DA2">
            <w:pPr>
              <w:spacing w:before="20" w:after="20"/>
              <w:jc w:val="right"/>
              <w:rPr>
                <w:sz w:val="20"/>
                <w:szCs w:val="20"/>
              </w:rPr>
            </w:pPr>
            <w:r>
              <w:rPr>
                <w:sz w:val="20"/>
                <w:szCs w:val="20"/>
              </w:rPr>
              <w:t>124</w:t>
            </w:r>
          </w:p>
        </w:tc>
        <w:tc>
          <w:tcPr>
            <w:tcW w:w="597" w:type="pct"/>
            <w:tcBorders>
              <w:top w:val="single" w:sz="4" w:space="0" w:color="auto"/>
              <w:left w:val="single" w:sz="4" w:space="0" w:color="auto"/>
              <w:bottom w:val="single" w:sz="4" w:space="0" w:color="auto"/>
              <w:right w:val="single" w:sz="4" w:space="0" w:color="auto"/>
            </w:tcBorders>
          </w:tcPr>
          <w:p w14:paraId="33B52C16" w14:textId="77777777" w:rsidR="00C15DA2" w:rsidRPr="00935521" w:rsidRDefault="00C15DA2">
            <w:pPr>
              <w:spacing w:before="20" w:after="20"/>
              <w:jc w:val="right"/>
              <w:rPr>
                <w:sz w:val="20"/>
                <w:szCs w:val="20"/>
              </w:rPr>
            </w:pPr>
            <w:r>
              <w:rPr>
                <w:sz w:val="20"/>
                <w:szCs w:val="20"/>
              </w:rPr>
              <w:t>767</w:t>
            </w:r>
          </w:p>
        </w:tc>
      </w:tr>
      <w:tr w:rsidR="00C15DA2" w:rsidRPr="000A4838" w14:paraId="368BC682" w14:textId="77777777" w:rsidTr="001F6398">
        <w:tc>
          <w:tcPr>
            <w:tcW w:w="1403" w:type="pct"/>
            <w:gridSpan w:val="2"/>
            <w:tcBorders>
              <w:top w:val="single" w:sz="4" w:space="0" w:color="auto"/>
              <w:left w:val="single" w:sz="4" w:space="0" w:color="auto"/>
              <w:bottom w:val="single" w:sz="4" w:space="0" w:color="auto"/>
              <w:right w:val="single" w:sz="4" w:space="0" w:color="auto"/>
            </w:tcBorders>
          </w:tcPr>
          <w:p w14:paraId="02D98A5A" w14:textId="46DFFB6A" w:rsidR="00C15DA2" w:rsidRPr="003579CC" w:rsidRDefault="00C15DA2">
            <w:pPr>
              <w:keepNext/>
              <w:shd w:val="clear" w:color="auto" w:fill="FFFFFF" w:themeFill="background1"/>
              <w:spacing w:before="20" w:after="20"/>
              <w:jc w:val="left"/>
              <w:rPr>
                <w:b/>
                <w:bCs/>
                <w:sz w:val="20"/>
                <w:szCs w:val="20"/>
                <w:lang w:val="es-ES"/>
              </w:rPr>
            </w:pPr>
            <w:r w:rsidRPr="003579CC">
              <w:rPr>
                <w:b/>
                <w:bCs/>
                <w:sz w:val="20"/>
                <w:szCs w:val="20"/>
                <w:lang w:val="es-ES"/>
              </w:rPr>
              <w:t xml:space="preserve">Total (toneladas </w:t>
            </w:r>
            <w:proofErr w:type="spellStart"/>
            <w:r w:rsidRPr="003579CC">
              <w:rPr>
                <w:b/>
                <w:bCs/>
                <w:sz w:val="20"/>
                <w:szCs w:val="20"/>
                <w:lang w:val="es-ES"/>
              </w:rPr>
              <w:t>eq</w:t>
            </w:r>
            <w:proofErr w:type="spellEnd"/>
            <w:r w:rsidRPr="003579CC">
              <w:rPr>
                <w:b/>
                <w:bCs/>
                <w:sz w:val="20"/>
                <w:szCs w:val="20"/>
                <w:lang w:val="es-ES"/>
              </w:rPr>
              <w:t>.</w:t>
            </w:r>
            <w:r w:rsidR="0057248D" w:rsidRPr="003579CC">
              <w:rPr>
                <w:b/>
                <w:bCs/>
                <w:sz w:val="20"/>
                <w:szCs w:val="20"/>
                <w:lang w:val="es-ES"/>
              </w:rPr>
              <w:t xml:space="preserve"> de </w:t>
            </w:r>
            <w:r w:rsidRPr="003579CC">
              <w:rPr>
                <w:b/>
                <w:bCs/>
                <w:sz w:val="20"/>
                <w:szCs w:val="20"/>
                <w:lang w:val="es-ES"/>
              </w:rPr>
              <w:t>CO</w:t>
            </w:r>
            <w:r w:rsidRPr="003579CC">
              <w:rPr>
                <w:b/>
                <w:bCs/>
                <w:sz w:val="20"/>
                <w:szCs w:val="20"/>
                <w:vertAlign w:val="subscript"/>
                <w:lang w:val="es-ES"/>
              </w:rPr>
              <w:t>₂</w:t>
            </w:r>
            <w:r w:rsidRPr="003579CC">
              <w:rPr>
                <w:b/>
                <w:bCs/>
                <w:sz w:val="20"/>
                <w:szCs w:val="20"/>
                <w:lang w:val="es-ES"/>
              </w:rPr>
              <w:t>)</w:t>
            </w:r>
          </w:p>
        </w:tc>
        <w:tc>
          <w:tcPr>
            <w:tcW w:w="600" w:type="pct"/>
            <w:tcBorders>
              <w:top w:val="single" w:sz="4" w:space="0" w:color="auto"/>
              <w:left w:val="single" w:sz="4" w:space="0" w:color="auto"/>
              <w:bottom w:val="single" w:sz="4" w:space="0" w:color="auto"/>
              <w:right w:val="single" w:sz="4" w:space="0" w:color="auto"/>
            </w:tcBorders>
          </w:tcPr>
          <w:p w14:paraId="6E9D3FE3" w14:textId="088FA2C3" w:rsidR="00C15DA2" w:rsidRPr="000A4838" w:rsidRDefault="0011173B">
            <w:pPr>
              <w:shd w:val="clear" w:color="auto" w:fill="FFFFFF" w:themeFill="background1"/>
              <w:spacing w:before="20" w:after="20"/>
              <w:jc w:val="right"/>
              <w:rPr>
                <w:b/>
                <w:bCs/>
                <w:sz w:val="20"/>
                <w:szCs w:val="20"/>
              </w:rPr>
            </w:pPr>
            <w:r>
              <w:rPr>
                <w:b/>
                <w:bCs/>
                <w:sz w:val="20"/>
                <w:szCs w:val="20"/>
              </w:rPr>
              <w:t>74</w:t>
            </w:r>
            <w:r w:rsidR="000B49EF">
              <w:rPr>
                <w:b/>
                <w:bCs/>
                <w:sz w:val="20"/>
                <w:szCs w:val="20"/>
              </w:rPr>
              <w:t>.</w:t>
            </w:r>
            <w:r w:rsidR="00F3173F">
              <w:rPr>
                <w:b/>
                <w:bCs/>
                <w:sz w:val="20"/>
                <w:szCs w:val="20"/>
              </w:rPr>
              <w:t>940</w:t>
            </w:r>
          </w:p>
        </w:tc>
        <w:tc>
          <w:tcPr>
            <w:tcW w:w="600" w:type="pct"/>
            <w:tcBorders>
              <w:top w:val="single" w:sz="4" w:space="0" w:color="auto"/>
              <w:left w:val="single" w:sz="4" w:space="0" w:color="auto"/>
              <w:bottom w:val="single" w:sz="4" w:space="0" w:color="auto"/>
              <w:right w:val="single" w:sz="4" w:space="0" w:color="auto"/>
            </w:tcBorders>
          </w:tcPr>
          <w:p w14:paraId="21A8D337" w14:textId="54FDD49D" w:rsidR="00C15DA2" w:rsidRPr="000A4838" w:rsidRDefault="00572D6C">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6666F8">
              <w:rPr>
                <w:b/>
                <w:bCs/>
                <w:noProof/>
                <w:sz w:val="20"/>
                <w:szCs w:val="20"/>
              </w:rPr>
              <w:t>112</w:t>
            </w:r>
            <w:r w:rsidR="000B49EF">
              <w:rPr>
                <w:b/>
                <w:bCs/>
                <w:noProof/>
                <w:sz w:val="20"/>
                <w:szCs w:val="20"/>
              </w:rPr>
              <w:t>.</w:t>
            </w:r>
            <w:r w:rsidR="006666F8">
              <w:rPr>
                <w:b/>
                <w:bCs/>
                <w:noProof/>
                <w:sz w:val="20"/>
                <w:szCs w:val="20"/>
              </w:rPr>
              <w:t>035</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64BBB72D" w14:textId="2A3579E5" w:rsidR="00C15DA2" w:rsidRPr="00572780" w:rsidRDefault="00263E9B">
            <w:pPr>
              <w:shd w:val="clear" w:color="auto" w:fill="FFFFFF" w:themeFill="background1"/>
              <w:spacing w:before="20" w:after="20"/>
              <w:jc w:val="right"/>
              <w:rPr>
                <w:b/>
                <w:bCs/>
                <w:sz w:val="20"/>
                <w:szCs w:val="20"/>
                <w:highlight w:val="cyan"/>
              </w:rPr>
            </w:pPr>
            <w:r>
              <w:rPr>
                <w:b/>
                <w:bCs/>
                <w:sz w:val="20"/>
                <w:szCs w:val="20"/>
              </w:rPr>
              <w:t>128</w:t>
            </w:r>
            <w:r w:rsidR="000B49EF">
              <w:rPr>
                <w:b/>
                <w:bCs/>
                <w:sz w:val="20"/>
                <w:szCs w:val="20"/>
              </w:rPr>
              <w:t>.</w:t>
            </w:r>
            <w:r>
              <w:rPr>
                <w:b/>
                <w:bCs/>
                <w:sz w:val="20"/>
                <w:szCs w:val="20"/>
              </w:rPr>
              <w:t>839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06F1D28" w14:textId="5D294F83" w:rsidR="00C15DA2" w:rsidRPr="000A4838" w:rsidRDefault="00C15DA2">
            <w:pPr>
              <w:shd w:val="clear" w:color="auto" w:fill="FFFFFF" w:themeFill="background1"/>
              <w:spacing w:before="20" w:after="20"/>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sidR="009A7D7E">
              <w:rPr>
                <w:b/>
                <w:bCs/>
                <w:noProof/>
                <w:sz w:val="20"/>
                <w:szCs w:val="20"/>
              </w:rPr>
              <w:t>462</w:t>
            </w:r>
            <w:r w:rsidR="000B49EF">
              <w:rPr>
                <w:b/>
                <w:bCs/>
                <w:noProof/>
                <w:sz w:val="20"/>
                <w:szCs w:val="20"/>
              </w:rPr>
              <w:t>.</w:t>
            </w:r>
            <w:r w:rsidR="009A7D7E">
              <w:rPr>
                <w:b/>
                <w:bCs/>
                <w:noProof/>
                <w:sz w:val="20"/>
                <w:szCs w:val="20"/>
              </w:rPr>
              <w:t>761</w:t>
            </w:r>
            <w:r>
              <w:rPr>
                <w:b/>
                <w:bCs/>
                <w:sz w:val="20"/>
                <w:szCs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11BE38EA" w14:textId="61AE1870" w:rsidR="00C15DA2" w:rsidRPr="000A4838" w:rsidRDefault="00C15DA2">
            <w:pPr>
              <w:spacing w:before="20" w:after="20"/>
              <w:jc w:val="right"/>
              <w:rPr>
                <w:b/>
                <w:bCs/>
                <w:sz w:val="20"/>
                <w:szCs w:val="20"/>
              </w:rPr>
            </w:pPr>
            <w:r>
              <w:rPr>
                <w:b/>
                <w:bCs/>
                <w:sz w:val="20"/>
                <w:szCs w:val="20"/>
              </w:rPr>
              <w:t>124</w:t>
            </w:r>
            <w:r w:rsidR="000B49EF">
              <w:rPr>
                <w:b/>
                <w:bCs/>
                <w:sz w:val="20"/>
                <w:szCs w:val="20"/>
              </w:rPr>
              <w:t>.</w:t>
            </w:r>
            <w:r>
              <w:rPr>
                <w:b/>
                <w:bCs/>
                <w:sz w:val="20"/>
                <w:szCs w:val="20"/>
              </w:rPr>
              <w:t>155</w:t>
            </w:r>
          </w:p>
        </w:tc>
        <w:tc>
          <w:tcPr>
            <w:tcW w:w="597" w:type="pct"/>
            <w:tcBorders>
              <w:top w:val="single" w:sz="4" w:space="0" w:color="auto"/>
              <w:left w:val="single" w:sz="4" w:space="0" w:color="auto"/>
              <w:bottom w:val="single" w:sz="4" w:space="0" w:color="auto"/>
              <w:right w:val="single" w:sz="4" w:space="0" w:color="auto"/>
            </w:tcBorders>
          </w:tcPr>
          <w:p w14:paraId="499A1105" w14:textId="7CFAB778" w:rsidR="00C15DA2" w:rsidRPr="000A4838" w:rsidRDefault="00C15DA2">
            <w:pPr>
              <w:shd w:val="clear" w:color="auto" w:fill="FFFFFF" w:themeFill="background1"/>
              <w:spacing w:before="20" w:after="20"/>
              <w:jc w:val="right"/>
              <w:rPr>
                <w:b/>
                <w:bCs/>
                <w:sz w:val="20"/>
                <w:szCs w:val="20"/>
              </w:rPr>
            </w:pPr>
            <w:r>
              <w:rPr>
                <w:b/>
                <w:bCs/>
                <w:sz w:val="20"/>
                <w:szCs w:val="20"/>
              </w:rPr>
              <w:t>62</w:t>
            </w:r>
            <w:r w:rsidR="000B49EF">
              <w:rPr>
                <w:b/>
                <w:bCs/>
                <w:sz w:val="20"/>
                <w:szCs w:val="20"/>
              </w:rPr>
              <w:t>.</w:t>
            </w:r>
            <w:r>
              <w:rPr>
                <w:b/>
                <w:bCs/>
                <w:sz w:val="20"/>
                <w:szCs w:val="20"/>
              </w:rPr>
              <w:t>986</w:t>
            </w:r>
          </w:p>
        </w:tc>
      </w:tr>
    </w:tbl>
    <w:p w14:paraId="2B4B2CF7" w14:textId="77777777" w:rsidR="00C15DA2" w:rsidRPr="00F2653A" w:rsidRDefault="00C15DA2" w:rsidP="00C15DA2">
      <w:pPr>
        <w:ind w:left="720" w:hanging="720"/>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C15DA2" w:rsidRPr="00FF559C" w14:paraId="2FFABC7A" w14:textId="77777777">
        <w:tc>
          <w:tcPr>
            <w:tcW w:w="9350" w:type="dxa"/>
            <w:gridSpan w:val="2"/>
            <w:tcBorders>
              <w:top w:val="nil"/>
            </w:tcBorders>
          </w:tcPr>
          <w:p w14:paraId="7E08BAFF" w14:textId="0434858E" w:rsidR="00C15DA2" w:rsidRPr="008908F0" w:rsidRDefault="00C15DA2">
            <w:pPr>
              <w:keepNext/>
              <w:spacing w:before="20" w:after="20"/>
              <w:jc w:val="center"/>
              <w:rPr>
                <w:b/>
                <w:bCs/>
                <w:sz w:val="20"/>
                <w:szCs w:val="20"/>
                <w:highlight w:val="magenta"/>
                <w:lang w:val="es-ES"/>
              </w:rPr>
            </w:pPr>
            <w:r w:rsidRPr="008908F0">
              <w:rPr>
                <w:b/>
                <w:bCs/>
                <w:sz w:val="20"/>
                <w:szCs w:val="20"/>
                <w:lang w:val="es-ES"/>
              </w:rPr>
              <w:t xml:space="preserve">Cálculo </w:t>
            </w:r>
            <w:r w:rsidR="00E03FA9" w:rsidRPr="008908F0">
              <w:rPr>
                <w:b/>
                <w:bCs/>
                <w:sz w:val="20"/>
                <w:szCs w:val="20"/>
                <w:lang w:val="es-ES"/>
              </w:rPr>
              <w:t xml:space="preserve">revisado propuesto </w:t>
            </w:r>
            <w:r w:rsidRPr="008908F0">
              <w:rPr>
                <w:b/>
                <w:bCs/>
                <w:sz w:val="20"/>
                <w:szCs w:val="20"/>
                <w:lang w:val="es-ES"/>
              </w:rPr>
              <w:t>del nivel básico de referencia de HFC (</w:t>
            </w:r>
            <w:r w:rsidR="00C65046" w:rsidRPr="00C65046">
              <w:rPr>
                <w:b/>
                <w:bCs/>
                <w:sz w:val="20"/>
                <w:szCs w:val="20"/>
                <w:lang w:val="es-ES"/>
              </w:rPr>
              <w:t>toneladas de CO₂ equivalente</w:t>
            </w:r>
            <w:r w:rsidRPr="008908F0">
              <w:rPr>
                <w:b/>
                <w:bCs/>
                <w:sz w:val="20"/>
                <w:szCs w:val="20"/>
                <w:lang w:val="es-ES"/>
              </w:rPr>
              <w:t>)</w:t>
            </w:r>
          </w:p>
        </w:tc>
      </w:tr>
      <w:tr w:rsidR="00C15DA2" w14:paraId="0C8D4221" w14:textId="77777777">
        <w:tc>
          <w:tcPr>
            <w:tcW w:w="7083" w:type="dxa"/>
          </w:tcPr>
          <w:p w14:paraId="411D6744" w14:textId="1771841F" w:rsidR="00C15DA2" w:rsidRPr="008908F0" w:rsidRDefault="00C15DA2">
            <w:pPr>
              <w:keepNext/>
              <w:spacing w:before="20" w:after="20"/>
              <w:rPr>
                <w:sz w:val="20"/>
                <w:szCs w:val="20"/>
                <w:highlight w:val="magenta"/>
                <w:lang w:val="es-ES"/>
              </w:rPr>
            </w:pPr>
            <w:r w:rsidRPr="008908F0">
              <w:rPr>
                <w:sz w:val="20"/>
                <w:szCs w:val="20"/>
                <w:lang w:val="es-ES"/>
              </w:rPr>
              <w:t>Consumo medio de HFC en 2020-2022</w:t>
            </w:r>
          </w:p>
        </w:tc>
        <w:tc>
          <w:tcPr>
            <w:tcW w:w="2267" w:type="dxa"/>
          </w:tcPr>
          <w:p w14:paraId="200F7877" w14:textId="639536BF" w:rsidR="00C15DA2" w:rsidRPr="000B4C5D" w:rsidRDefault="00427D73">
            <w:pPr>
              <w:keepNext/>
              <w:spacing w:before="20" w:after="20"/>
              <w:jc w:val="right"/>
              <w:rPr>
                <w:sz w:val="20"/>
                <w:szCs w:val="20"/>
              </w:rPr>
            </w:pPr>
            <w:r>
              <w:rPr>
                <w:sz w:val="20"/>
                <w:szCs w:val="20"/>
              </w:rPr>
              <w:t>105</w:t>
            </w:r>
            <w:r w:rsidR="0059385D">
              <w:rPr>
                <w:sz w:val="20"/>
                <w:szCs w:val="20"/>
              </w:rPr>
              <w:t>.</w:t>
            </w:r>
            <w:r>
              <w:rPr>
                <w:sz w:val="20"/>
                <w:szCs w:val="20"/>
              </w:rPr>
              <w:t xml:space="preserve">271 </w:t>
            </w:r>
          </w:p>
        </w:tc>
      </w:tr>
      <w:tr w:rsidR="00C15DA2" w14:paraId="069F0193" w14:textId="77777777">
        <w:tc>
          <w:tcPr>
            <w:tcW w:w="7083" w:type="dxa"/>
          </w:tcPr>
          <w:p w14:paraId="222E97C0" w14:textId="22B1C0E2" w:rsidR="00C15DA2" w:rsidRPr="003C300E" w:rsidRDefault="00C15DA2">
            <w:pPr>
              <w:keepNext/>
              <w:spacing w:before="20" w:after="20"/>
              <w:rPr>
                <w:sz w:val="20"/>
                <w:szCs w:val="20"/>
                <w:highlight w:val="magenta"/>
                <w:lang w:val="es-ES"/>
              </w:rPr>
            </w:pPr>
            <w:r w:rsidRPr="003C300E">
              <w:rPr>
                <w:sz w:val="20"/>
                <w:szCs w:val="20"/>
                <w:lang w:val="es-ES"/>
              </w:rPr>
              <w:t>Nivel básico de HCFC (65</w:t>
            </w:r>
            <w:r w:rsidR="005F0051" w:rsidRPr="003C300E">
              <w:rPr>
                <w:sz w:val="20"/>
                <w:szCs w:val="20"/>
                <w:lang w:val="es-ES"/>
              </w:rPr>
              <w:t>por ciento</w:t>
            </w:r>
            <w:r w:rsidRPr="003C300E">
              <w:rPr>
                <w:sz w:val="20"/>
                <w:szCs w:val="20"/>
                <w:lang w:val="es-ES"/>
              </w:rPr>
              <w:t>)</w:t>
            </w:r>
          </w:p>
        </w:tc>
        <w:tc>
          <w:tcPr>
            <w:tcW w:w="2267" w:type="dxa"/>
          </w:tcPr>
          <w:p w14:paraId="70805738" w14:textId="49ADDDDB" w:rsidR="00C15DA2" w:rsidRPr="000B4C5D" w:rsidRDefault="00C15DA2">
            <w:pPr>
              <w:keepNext/>
              <w:spacing w:before="20" w:after="20"/>
              <w:jc w:val="right"/>
              <w:rPr>
                <w:sz w:val="20"/>
                <w:szCs w:val="20"/>
              </w:rPr>
            </w:pPr>
            <w:r w:rsidRPr="000B4C5D">
              <w:rPr>
                <w:sz w:val="20"/>
                <w:szCs w:val="20"/>
              </w:rPr>
              <w:t>57</w:t>
            </w:r>
            <w:r w:rsidR="0059385D">
              <w:rPr>
                <w:sz w:val="20"/>
                <w:szCs w:val="20"/>
              </w:rPr>
              <w:t>.</w:t>
            </w:r>
            <w:r w:rsidRPr="000B4C5D">
              <w:rPr>
                <w:sz w:val="20"/>
                <w:szCs w:val="20"/>
              </w:rPr>
              <w:t>879</w:t>
            </w:r>
          </w:p>
        </w:tc>
      </w:tr>
      <w:tr w:rsidR="00C15DA2" w14:paraId="14EAE298" w14:textId="77777777">
        <w:tc>
          <w:tcPr>
            <w:tcW w:w="7083" w:type="dxa"/>
          </w:tcPr>
          <w:p w14:paraId="1D0C0C31" w14:textId="3C18E323" w:rsidR="00C15DA2" w:rsidRPr="008908F0" w:rsidRDefault="00C15DA2">
            <w:pPr>
              <w:keepNext/>
              <w:spacing w:before="20" w:after="20"/>
              <w:rPr>
                <w:b/>
                <w:bCs/>
                <w:sz w:val="20"/>
                <w:szCs w:val="20"/>
                <w:highlight w:val="magenta"/>
                <w:lang w:val="es-ES"/>
              </w:rPr>
            </w:pPr>
            <w:r w:rsidRPr="008908F0">
              <w:rPr>
                <w:b/>
                <w:bCs/>
                <w:sz w:val="20"/>
                <w:szCs w:val="20"/>
                <w:lang w:val="es-ES"/>
              </w:rPr>
              <w:t>Nivel básico de HFC</w:t>
            </w:r>
            <w:r w:rsidR="00702116" w:rsidRPr="008908F0">
              <w:rPr>
                <w:b/>
                <w:bCs/>
                <w:sz w:val="20"/>
                <w:szCs w:val="20"/>
                <w:lang w:val="es-ES"/>
              </w:rPr>
              <w:t xml:space="preserve"> revisado propuesto</w:t>
            </w:r>
          </w:p>
        </w:tc>
        <w:tc>
          <w:tcPr>
            <w:tcW w:w="2267" w:type="dxa"/>
          </w:tcPr>
          <w:p w14:paraId="723C7895" w14:textId="5A4DC3E6" w:rsidR="00C15DA2" w:rsidRPr="000B4C5D" w:rsidRDefault="00427D73">
            <w:pPr>
              <w:keepNext/>
              <w:spacing w:before="20" w:after="20"/>
              <w:jc w:val="right"/>
              <w:rPr>
                <w:sz w:val="20"/>
                <w:szCs w:val="20"/>
              </w:rPr>
            </w:pPr>
            <w:r>
              <w:rPr>
                <w:sz w:val="20"/>
                <w:szCs w:val="20"/>
              </w:rPr>
              <w:t>163</w:t>
            </w:r>
            <w:r w:rsidR="0059385D">
              <w:rPr>
                <w:sz w:val="20"/>
                <w:szCs w:val="20"/>
              </w:rPr>
              <w:t>.</w:t>
            </w:r>
            <w:r>
              <w:rPr>
                <w:sz w:val="20"/>
                <w:szCs w:val="20"/>
              </w:rPr>
              <w:t>150</w:t>
            </w:r>
          </w:p>
        </w:tc>
      </w:tr>
    </w:tbl>
    <w:p w14:paraId="556A9A28" w14:textId="5CA6A246" w:rsidR="00EA327A" w:rsidRPr="00795FEC" w:rsidRDefault="00EA327A" w:rsidP="00EA327A">
      <w:pPr>
        <w:keepNext/>
        <w:rPr>
          <w:sz w:val="18"/>
          <w:szCs w:val="18"/>
          <w:lang w:val="pt-BR"/>
        </w:rPr>
      </w:pPr>
      <w:r w:rsidRPr="00795FEC">
        <w:rPr>
          <w:sz w:val="18"/>
          <w:szCs w:val="18"/>
          <w:lang w:val="pt-BR"/>
        </w:rPr>
        <w:t xml:space="preserve">* Incluye </w:t>
      </w:r>
      <w:r w:rsidR="00E96C0D">
        <w:rPr>
          <w:sz w:val="18"/>
          <w:szCs w:val="18"/>
          <w:lang w:val="pt-BR"/>
        </w:rPr>
        <w:t xml:space="preserve">R-407C, </w:t>
      </w:r>
      <w:r w:rsidRPr="00795FEC">
        <w:rPr>
          <w:sz w:val="18"/>
          <w:szCs w:val="18"/>
          <w:lang w:val="pt-BR"/>
        </w:rPr>
        <w:t>R-422B, R-454B, R-449A y R-507A.</w:t>
      </w:r>
    </w:p>
    <w:p w14:paraId="26F502D6" w14:textId="2478F536" w:rsidR="00711BE6" w:rsidRPr="008908F0" w:rsidRDefault="00711BE6" w:rsidP="00FB1A81">
      <w:pPr>
        <w:keepNext/>
        <w:spacing w:before="240" w:after="240"/>
        <w:rPr>
          <w:i/>
          <w:lang w:val="es-ES"/>
        </w:rPr>
      </w:pPr>
      <w:r w:rsidRPr="008908F0">
        <w:rPr>
          <w:i/>
          <w:lang w:val="es-ES"/>
        </w:rPr>
        <w:t>Informe de ejecución del programa país</w:t>
      </w:r>
    </w:p>
    <w:p w14:paraId="6861C195" w14:textId="77777777" w:rsidR="0041140A" w:rsidRPr="008908F0" w:rsidRDefault="00711BE6" w:rsidP="0041140A">
      <w:pPr>
        <w:pStyle w:val="Heading1"/>
        <w:rPr>
          <w:u w:val="single"/>
          <w:lang w:val="es-ES"/>
        </w:rPr>
      </w:pPr>
      <w:r w:rsidRPr="008908F0">
        <w:rPr>
          <w:lang w:val="es-ES"/>
        </w:rPr>
        <w:t xml:space="preserve">Los datos sobre el consumo sectorial de HFC proporcionados por el Gobierno de </w:t>
      </w:r>
      <w:r w:rsidR="002E6F04" w:rsidRPr="008908F0">
        <w:rPr>
          <w:lang w:val="es-ES"/>
        </w:rPr>
        <w:t xml:space="preserve">Belice </w:t>
      </w:r>
      <w:r w:rsidRPr="008908F0">
        <w:rPr>
          <w:lang w:val="es-ES"/>
        </w:rPr>
        <w:t>en su informe de ejecución del programa país para</w:t>
      </w:r>
      <w:r w:rsidR="00F521DF" w:rsidRPr="008908F0">
        <w:rPr>
          <w:lang w:val="es-ES"/>
        </w:rPr>
        <w:t xml:space="preserve"> 2025 </w:t>
      </w:r>
      <w:r w:rsidRPr="008908F0">
        <w:rPr>
          <w:lang w:val="es-ES"/>
        </w:rPr>
        <w:t xml:space="preserve">concuerdan con los datos comunicados en virtud del artículo 7 del Protocolo de Montreal. </w:t>
      </w:r>
    </w:p>
    <w:p w14:paraId="18F61BEC" w14:textId="03AEEA5E" w:rsidR="00711BE6" w:rsidRPr="004D46B3" w:rsidRDefault="00711BE6" w:rsidP="0041140A">
      <w:pPr>
        <w:pStyle w:val="Heading1"/>
        <w:numPr>
          <w:ilvl w:val="0"/>
          <w:numId w:val="0"/>
        </w:numPr>
        <w:rPr>
          <w:u w:val="single"/>
        </w:rPr>
      </w:pPr>
      <w:proofErr w:type="spellStart"/>
      <w:r w:rsidRPr="004D46B3">
        <w:rPr>
          <w:u w:val="single"/>
        </w:rPr>
        <w:t>Tendencias</w:t>
      </w:r>
      <w:proofErr w:type="spellEnd"/>
      <w:r w:rsidRPr="004D46B3">
        <w:rPr>
          <w:u w:val="single"/>
        </w:rPr>
        <w:t xml:space="preserve"> del </w:t>
      </w:r>
      <w:proofErr w:type="spellStart"/>
      <w:r w:rsidRPr="004D46B3">
        <w:rPr>
          <w:u w:val="single"/>
        </w:rPr>
        <w:t>consumo</w:t>
      </w:r>
      <w:proofErr w:type="spellEnd"/>
      <w:r w:rsidRPr="004D46B3">
        <w:rPr>
          <w:u w:val="single"/>
        </w:rPr>
        <w:t xml:space="preserve"> de HFC</w:t>
      </w:r>
    </w:p>
    <w:p w14:paraId="55EF4EAD" w14:textId="263CE620" w:rsidR="007C4591" w:rsidRPr="008908F0" w:rsidRDefault="007C4591" w:rsidP="0068612C">
      <w:pPr>
        <w:pStyle w:val="Heading1"/>
        <w:spacing w:before="240"/>
        <w:rPr>
          <w:lang w:val="es-ES"/>
        </w:rPr>
      </w:pPr>
      <w:r w:rsidRPr="008908F0">
        <w:rPr>
          <w:lang w:val="es-ES"/>
        </w:rPr>
        <w:t xml:space="preserve">El consumo de HFC se redujo </w:t>
      </w:r>
      <w:r w:rsidR="00D06A4D" w:rsidRPr="008908F0">
        <w:rPr>
          <w:lang w:val="es-ES"/>
        </w:rPr>
        <w:t xml:space="preserve">en un 65 </w:t>
      </w:r>
      <w:r w:rsidR="005F0051">
        <w:rPr>
          <w:lang w:val="es-ES"/>
        </w:rPr>
        <w:t>por ciento</w:t>
      </w:r>
      <w:r w:rsidR="00D06A4D" w:rsidRPr="008908F0">
        <w:rPr>
          <w:lang w:val="es-ES"/>
        </w:rPr>
        <w:t xml:space="preserve"> </w:t>
      </w:r>
      <w:r w:rsidRPr="008908F0">
        <w:rPr>
          <w:lang w:val="es-ES"/>
        </w:rPr>
        <w:t>en 2020 con respecto a</w:t>
      </w:r>
      <w:r w:rsidR="00D06A4D" w:rsidRPr="008908F0">
        <w:rPr>
          <w:lang w:val="es-ES"/>
        </w:rPr>
        <w:t xml:space="preserve"> 2019 </w:t>
      </w:r>
      <w:r w:rsidR="00E15104" w:rsidRPr="008908F0">
        <w:rPr>
          <w:lang w:val="es-ES"/>
        </w:rPr>
        <w:t>(208</w:t>
      </w:r>
      <w:r w:rsidR="0008610B">
        <w:rPr>
          <w:lang w:val="es-ES"/>
        </w:rPr>
        <w:t>.</w:t>
      </w:r>
      <w:r w:rsidR="00E15104" w:rsidRPr="008908F0">
        <w:rPr>
          <w:lang w:val="es-ES"/>
        </w:rPr>
        <w:t>849 toneladas de</w:t>
      </w:r>
      <w:r w:rsidR="00256996">
        <w:rPr>
          <w:lang w:val="es-ES"/>
        </w:rPr>
        <w:t xml:space="preserve"> </w:t>
      </w:r>
      <w:r w:rsidR="00256996" w:rsidRPr="003C300E">
        <w:rPr>
          <w:lang w:val="es-ES"/>
        </w:rPr>
        <w:t>CO₂</w:t>
      </w:r>
      <w:r w:rsidR="00256996">
        <w:rPr>
          <w:lang w:val="es-ES"/>
        </w:rPr>
        <w:t xml:space="preserve"> </w:t>
      </w:r>
      <w:r w:rsidR="00E15104" w:rsidRPr="008908F0">
        <w:rPr>
          <w:lang w:val="es-ES"/>
        </w:rPr>
        <w:t xml:space="preserve">equivalente) </w:t>
      </w:r>
      <w:r w:rsidRPr="008908F0">
        <w:rPr>
          <w:lang w:val="es-ES"/>
        </w:rPr>
        <w:t xml:space="preserve">debido a la pandemia del Covid-19, a lo que siguió un </w:t>
      </w:r>
      <w:r w:rsidR="00BA40BD" w:rsidRPr="008908F0">
        <w:rPr>
          <w:lang w:val="es-ES"/>
        </w:rPr>
        <w:t xml:space="preserve">lento </w:t>
      </w:r>
      <w:r w:rsidRPr="008908F0">
        <w:rPr>
          <w:lang w:val="es-ES"/>
        </w:rPr>
        <w:t>aumento en 2021 y 2022 a medida que se reanudaba la actividad económica. El fuerte aumento de 2023 se atribuye a factores de mercado y económicos, así como a las compras preventivas realizadas por importadores y empresas de servicio y mantenimiento en previsión de controles normativos más estrictos y de la introducción del sistema de cuotas de HFC. El consumo volvió a descender en 2024 y aún más en 2025</w:t>
      </w:r>
      <w:r w:rsidR="007768AF" w:rsidRPr="008908F0">
        <w:rPr>
          <w:lang w:val="es-ES"/>
        </w:rPr>
        <w:t xml:space="preserve">, debido a </w:t>
      </w:r>
      <w:r w:rsidR="003D1034" w:rsidRPr="008908F0">
        <w:rPr>
          <w:lang w:val="es-ES"/>
        </w:rPr>
        <w:t>las existencias</w:t>
      </w:r>
      <w:r w:rsidR="007768AF" w:rsidRPr="008908F0">
        <w:rPr>
          <w:lang w:val="es-ES"/>
        </w:rPr>
        <w:t xml:space="preserve"> disponibles </w:t>
      </w:r>
      <w:r w:rsidR="00D2292A" w:rsidRPr="008908F0">
        <w:rPr>
          <w:lang w:val="es-ES"/>
        </w:rPr>
        <w:t>de</w:t>
      </w:r>
      <w:r w:rsidR="003F0DED" w:rsidRPr="008908F0">
        <w:rPr>
          <w:lang w:val="es-ES"/>
        </w:rPr>
        <w:t xml:space="preserve"> 2023</w:t>
      </w:r>
      <w:r w:rsidRPr="008908F0">
        <w:rPr>
          <w:lang w:val="es-ES"/>
        </w:rPr>
        <w:t>.</w:t>
      </w:r>
    </w:p>
    <w:p w14:paraId="0D2FF552" w14:textId="77777777" w:rsidR="00711BE6" w:rsidRPr="0095182F" w:rsidRDefault="00711BE6" w:rsidP="00FB1A81">
      <w:pPr>
        <w:pStyle w:val="Heading1"/>
        <w:keepNext/>
        <w:numPr>
          <w:ilvl w:val="0"/>
          <w:numId w:val="0"/>
        </w:numPr>
        <w:spacing w:before="240"/>
        <w:rPr>
          <w:u w:val="single"/>
        </w:rPr>
      </w:pPr>
      <w:proofErr w:type="spellStart"/>
      <w:r w:rsidRPr="0095182F">
        <w:rPr>
          <w:u w:val="single"/>
        </w:rPr>
        <w:t>Consumo</w:t>
      </w:r>
      <w:proofErr w:type="spellEnd"/>
      <w:r w:rsidRPr="0095182F">
        <w:rPr>
          <w:u w:val="single"/>
        </w:rPr>
        <w:t xml:space="preserve"> de HFC </w:t>
      </w:r>
      <w:proofErr w:type="spellStart"/>
      <w:r w:rsidRPr="0095182F">
        <w:rPr>
          <w:u w:val="single"/>
        </w:rPr>
        <w:t>por</w:t>
      </w:r>
      <w:proofErr w:type="spellEnd"/>
      <w:r w:rsidRPr="0095182F">
        <w:rPr>
          <w:u w:val="single"/>
        </w:rPr>
        <w:t xml:space="preserve"> sector</w:t>
      </w:r>
    </w:p>
    <w:p w14:paraId="3621A9CC" w14:textId="0CA80577" w:rsidR="008145D0" w:rsidRPr="008908F0" w:rsidRDefault="00711BE6" w:rsidP="009021E2">
      <w:pPr>
        <w:pStyle w:val="Heading1"/>
        <w:rPr>
          <w:lang w:val="es-ES"/>
        </w:rPr>
      </w:pPr>
      <w:r w:rsidRPr="008908F0">
        <w:rPr>
          <w:lang w:val="es-ES"/>
        </w:rPr>
        <w:t xml:space="preserve">Los HFC se consumen principalmente para el servicio y mantenimiento de equipos </w:t>
      </w:r>
      <w:r w:rsidR="00C879BE" w:rsidRPr="008908F0">
        <w:rPr>
          <w:lang w:val="es-ES"/>
        </w:rPr>
        <w:t xml:space="preserve">de refrigeración </w:t>
      </w:r>
      <w:r w:rsidRPr="008908F0">
        <w:rPr>
          <w:lang w:val="es-ES"/>
        </w:rPr>
        <w:t xml:space="preserve">en </w:t>
      </w:r>
      <w:r w:rsidR="008D3D0E" w:rsidRPr="008908F0">
        <w:rPr>
          <w:lang w:val="es-ES"/>
        </w:rPr>
        <w:t xml:space="preserve">el sector </w:t>
      </w:r>
      <w:r w:rsidR="00C879BE" w:rsidRPr="008908F0">
        <w:rPr>
          <w:lang w:val="es-ES"/>
        </w:rPr>
        <w:t>de la refrigeración</w:t>
      </w:r>
      <w:r w:rsidR="00875667" w:rsidRPr="008908F0">
        <w:rPr>
          <w:lang w:val="es-ES"/>
        </w:rPr>
        <w:t xml:space="preserve"> comercial </w:t>
      </w:r>
      <w:r w:rsidR="00E5032B" w:rsidRPr="008908F0">
        <w:rPr>
          <w:lang w:val="es-ES"/>
        </w:rPr>
        <w:t>(</w:t>
      </w:r>
      <w:r w:rsidR="00E31B84" w:rsidRPr="008908F0">
        <w:rPr>
          <w:lang w:val="es-ES"/>
        </w:rPr>
        <w:t>36</w:t>
      </w:r>
      <w:r w:rsidR="005D1B07" w:rsidRPr="008908F0">
        <w:rPr>
          <w:lang w:val="es-ES"/>
        </w:rPr>
        <w:t>,</w:t>
      </w:r>
      <w:r w:rsidR="00E31B84" w:rsidRPr="008908F0">
        <w:rPr>
          <w:lang w:val="es-ES"/>
        </w:rPr>
        <w:t xml:space="preserve">3 </w:t>
      </w:r>
      <w:r w:rsidR="005F0051">
        <w:rPr>
          <w:lang w:val="es-ES"/>
        </w:rPr>
        <w:t>por ciento</w:t>
      </w:r>
      <w:r w:rsidRPr="008908F0">
        <w:rPr>
          <w:lang w:val="es-ES"/>
        </w:rPr>
        <w:t xml:space="preserve"> en t y</w:t>
      </w:r>
      <w:r w:rsidR="00AC0ECC" w:rsidRPr="008908F0">
        <w:rPr>
          <w:lang w:val="es-ES"/>
        </w:rPr>
        <w:t xml:space="preserve"> 43</w:t>
      </w:r>
      <w:r w:rsidR="006B387A" w:rsidRPr="008908F0">
        <w:rPr>
          <w:lang w:val="es-ES"/>
        </w:rPr>
        <w:t>,</w:t>
      </w:r>
      <w:r w:rsidR="00AC0ECC" w:rsidRPr="008908F0">
        <w:rPr>
          <w:lang w:val="es-ES"/>
        </w:rPr>
        <w:t xml:space="preserve">2 </w:t>
      </w:r>
      <w:r w:rsidR="005F0051">
        <w:rPr>
          <w:lang w:val="es-ES" w:eastAsia="en-CA"/>
        </w:rPr>
        <w:t>por ciento</w:t>
      </w:r>
      <w:r w:rsidRPr="008908F0">
        <w:rPr>
          <w:lang w:val="es-ES" w:eastAsia="en-CA"/>
        </w:rPr>
        <w:t xml:space="preserve"> </w:t>
      </w:r>
      <w:r w:rsidRPr="008908F0">
        <w:rPr>
          <w:lang w:val="es-ES"/>
        </w:rPr>
        <w:t>en toneladas</w:t>
      </w:r>
      <w:r w:rsidR="00073721">
        <w:rPr>
          <w:lang w:val="es-ES"/>
        </w:rPr>
        <w:t xml:space="preserve"> de </w:t>
      </w:r>
      <w:r w:rsidR="00073721" w:rsidRPr="003C300E">
        <w:rPr>
          <w:lang w:val="es-ES"/>
        </w:rPr>
        <w:t>CO₂</w:t>
      </w:r>
      <w:r w:rsidRPr="008908F0">
        <w:rPr>
          <w:lang w:val="es-ES"/>
        </w:rPr>
        <w:t xml:space="preserve"> equivalente), seguido del </w:t>
      </w:r>
      <w:r w:rsidR="000E2DFB" w:rsidRPr="008908F0">
        <w:rPr>
          <w:lang w:val="es-ES"/>
        </w:rPr>
        <w:t xml:space="preserve">aire acondicionado </w:t>
      </w:r>
      <w:r w:rsidR="005D1B07" w:rsidRPr="008908F0">
        <w:rPr>
          <w:lang w:val="es-ES"/>
        </w:rPr>
        <w:t xml:space="preserve">comercial </w:t>
      </w:r>
      <w:r w:rsidR="00963D1C" w:rsidRPr="008908F0">
        <w:rPr>
          <w:lang w:val="es-ES"/>
        </w:rPr>
        <w:t>(</w:t>
      </w:r>
      <w:r w:rsidR="009232A2" w:rsidRPr="008908F0">
        <w:rPr>
          <w:lang w:val="es-ES"/>
        </w:rPr>
        <w:t xml:space="preserve">24,1 </w:t>
      </w:r>
      <w:r w:rsidR="005F0051">
        <w:rPr>
          <w:lang w:val="es-ES"/>
        </w:rPr>
        <w:t>por ciento</w:t>
      </w:r>
      <w:r w:rsidRPr="008908F0">
        <w:rPr>
          <w:lang w:val="es-ES"/>
        </w:rPr>
        <w:t xml:space="preserve"> en t y</w:t>
      </w:r>
      <w:r w:rsidR="009232A2" w:rsidRPr="008908F0">
        <w:rPr>
          <w:lang w:val="es-ES"/>
        </w:rPr>
        <w:t xml:space="preserve"> 21</w:t>
      </w:r>
      <w:r w:rsidR="00226250" w:rsidRPr="008908F0">
        <w:rPr>
          <w:lang w:val="es-ES"/>
        </w:rPr>
        <w:t>,</w:t>
      </w:r>
      <w:r w:rsidR="009232A2" w:rsidRPr="008908F0">
        <w:rPr>
          <w:lang w:val="es-ES"/>
        </w:rPr>
        <w:t xml:space="preserve">7 </w:t>
      </w:r>
      <w:r w:rsidR="005F0051">
        <w:rPr>
          <w:lang w:val="es-ES"/>
        </w:rPr>
        <w:t>por ciento</w:t>
      </w:r>
      <w:r w:rsidRPr="008908F0">
        <w:rPr>
          <w:lang w:val="es-ES"/>
        </w:rPr>
        <w:t xml:space="preserve"> en toneladas de CO₂ </w:t>
      </w:r>
      <w:r w:rsidR="000E2DFB" w:rsidRPr="008908F0">
        <w:rPr>
          <w:lang w:val="es-ES"/>
        </w:rPr>
        <w:t>equivalente</w:t>
      </w:r>
      <w:r w:rsidR="00963D1C" w:rsidRPr="008908F0">
        <w:rPr>
          <w:lang w:val="es-ES"/>
        </w:rPr>
        <w:t>)</w:t>
      </w:r>
      <w:r w:rsidRPr="008908F0">
        <w:rPr>
          <w:lang w:val="es-ES"/>
        </w:rPr>
        <w:t xml:space="preserve">, </w:t>
      </w:r>
      <w:r w:rsidR="00A02DA9" w:rsidRPr="008908F0">
        <w:rPr>
          <w:lang w:val="es-ES"/>
        </w:rPr>
        <w:t xml:space="preserve">aire acondicionado para vehículos </w:t>
      </w:r>
      <w:r w:rsidR="000E2DFB" w:rsidRPr="008908F0">
        <w:rPr>
          <w:lang w:val="es-ES"/>
        </w:rPr>
        <w:t xml:space="preserve">(MAC) </w:t>
      </w:r>
      <w:r w:rsidR="00963D1C" w:rsidRPr="008908F0">
        <w:rPr>
          <w:lang w:val="es-ES"/>
        </w:rPr>
        <w:t>(</w:t>
      </w:r>
      <w:r w:rsidR="009232A2" w:rsidRPr="008908F0">
        <w:rPr>
          <w:lang w:val="es-ES"/>
        </w:rPr>
        <w:t>18</w:t>
      </w:r>
      <w:r w:rsidR="00A02DA9" w:rsidRPr="008908F0">
        <w:rPr>
          <w:lang w:val="es-ES"/>
        </w:rPr>
        <w:t>,</w:t>
      </w:r>
      <w:r w:rsidR="009232A2" w:rsidRPr="008908F0">
        <w:rPr>
          <w:lang w:val="es-ES"/>
        </w:rPr>
        <w:t xml:space="preserve">2 </w:t>
      </w:r>
      <w:r w:rsidR="005F0051">
        <w:rPr>
          <w:lang w:val="es-ES"/>
        </w:rPr>
        <w:t>por ciento</w:t>
      </w:r>
      <w:r w:rsidRPr="008908F0">
        <w:rPr>
          <w:lang w:val="es-ES"/>
        </w:rPr>
        <w:t xml:space="preserve"> en t y</w:t>
      </w:r>
      <w:r w:rsidR="00044148" w:rsidRPr="008908F0">
        <w:rPr>
          <w:lang w:val="es-ES"/>
        </w:rPr>
        <w:t xml:space="preserve"> 13</w:t>
      </w:r>
      <w:r w:rsidRPr="008908F0">
        <w:rPr>
          <w:lang w:val="es-ES"/>
        </w:rPr>
        <w:t xml:space="preserve">,6 </w:t>
      </w:r>
      <w:r w:rsidR="005F0051">
        <w:rPr>
          <w:lang w:val="es-ES"/>
        </w:rPr>
        <w:t>por ciento</w:t>
      </w:r>
      <w:r w:rsidRPr="008908F0">
        <w:rPr>
          <w:lang w:val="es-ES"/>
        </w:rPr>
        <w:t xml:space="preserve"> en </w:t>
      </w:r>
      <w:r w:rsidRPr="008908F0">
        <w:rPr>
          <w:lang w:val="es-ES"/>
        </w:rPr>
        <w:lastRenderedPageBreak/>
        <w:t xml:space="preserve">toneladas de CO₂ equivalente), </w:t>
      </w:r>
      <w:r w:rsidR="000E2DFB" w:rsidRPr="008908F0">
        <w:rPr>
          <w:lang w:val="es-ES"/>
        </w:rPr>
        <w:t>aire acondicionado</w:t>
      </w:r>
      <w:r w:rsidR="0091629E" w:rsidRPr="008908F0">
        <w:rPr>
          <w:lang w:val="es-ES"/>
        </w:rPr>
        <w:t xml:space="preserve"> residencial (</w:t>
      </w:r>
      <w:r w:rsidR="001762EF" w:rsidRPr="008908F0">
        <w:rPr>
          <w:lang w:val="es-ES"/>
        </w:rPr>
        <w:t xml:space="preserve">12,4 </w:t>
      </w:r>
      <w:r w:rsidR="005F0051">
        <w:rPr>
          <w:lang w:val="es-ES"/>
        </w:rPr>
        <w:t>por ciento</w:t>
      </w:r>
      <w:r w:rsidR="001762EF" w:rsidRPr="008908F0">
        <w:rPr>
          <w:lang w:val="es-ES"/>
        </w:rPr>
        <w:t xml:space="preserve"> en t y</w:t>
      </w:r>
      <w:r w:rsidR="00044148" w:rsidRPr="008908F0">
        <w:rPr>
          <w:lang w:val="es-ES"/>
        </w:rPr>
        <w:t xml:space="preserve"> 13</w:t>
      </w:r>
      <w:r w:rsidR="001762EF" w:rsidRPr="008908F0">
        <w:rPr>
          <w:lang w:val="es-ES"/>
        </w:rPr>
        <w:t xml:space="preserve">,2 </w:t>
      </w:r>
      <w:r w:rsidR="005F0051">
        <w:rPr>
          <w:lang w:val="es-ES"/>
        </w:rPr>
        <w:t>por ciento</w:t>
      </w:r>
      <w:r w:rsidR="001762EF" w:rsidRPr="008908F0">
        <w:rPr>
          <w:lang w:val="es-ES"/>
        </w:rPr>
        <w:t xml:space="preserve"> en toneladas de CO₂ </w:t>
      </w:r>
      <w:r w:rsidRPr="008908F0">
        <w:rPr>
          <w:lang w:val="es-ES"/>
        </w:rPr>
        <w:t>equivalente</w:t>
      </w:r>
      <w:r w:rsidR="001762EF" w:rsidRPr="008908F0">
        <w:rPr>
          <w:vertAlign w:val="subscript"/>
          <w:lang w:val="es-ES"/>
        </w:rPr>
        <w:t>2</w:t>
      </w:r>
      <w:r w:rsidR="001762EF" w:rsidRPr="008908F0">
        <w:rPr>
          <w:lang w:val="es-ES"/>
        </w:rPr>
        <w:t xml:space="preserve"> -</w:t>
      </w:r>
      <w:proofErr w:type="spellStart"/>
      <w:r w:rsidR="001762EF" w:rsidRPr="008908F0">
        <w:rPr>
          <w:lang w:val="es-ES"/>
        </w:rPr>
        <w:t>eq</w:t>
      </w:r>
      <w:proofErr w:type="spellEnd"/>
      <w:r w:rsidR="001762EF" w:rsidRPr="008908F0">
        <w:rPr>
          <w:lang w:val="es-ES"/>
        </w:rPr>
        <w:t xml:space="preserve"> toneladas de CO₂ equivalente), </w:t>
      </w:r>
      <w:r w:rsidR="004B2681" w:rsidRPr="008908F0">
        <w:rPr>
          <w:lang w:val="es-ES"/>
        </w:rPr>
        <w:t xml:space="preserve">y </w:t>
      </w:r>
      <w:r w:rsidRPr="008908F0">
        <w:rPr>
          <w:lang w:val="es-ES"/>
        </w:rPr>
        <w:t>otros subsectores, tal y como se muestra en los cuadros</w:t>
      </w:r>
      <w:r w:rsidR="007A7BCA" w:rsidRPr="008908F0">
        <w:rPr>
          <w:lang w:val="es-ES"/>
        </w:rPr>
        <w:t xml:space="preserve"> 5 </w:t>
      </w:r>
      <w:r w:rsidRPr="008908F0">
        <w:rPr>
          <w:lang w:val="es-ES"/>
        </w:rPr>
        <w:t>y</w:t>
      </w:r>
      <w:r w:rsidR="007A7BCA" w:rsidRPr="008908F0">
        <w:rPr>
          <w:lang w:val="es-ES"/>
        </w:rPr>
        <w:t xml:space="preserve"> 6</w:t>
      </w:r>
      <w:r w:rsidRPr="008908F0">
        <w:rPr>
          <w:lang w:val="es-ES"/>
        </w:rPr>
        <w:t xml:space="preserve">. </w:t>
      </w:r>
    </w:p>
    <w:p w14:paraId="5E05E0B2" w14:textId="5BADB02C" w:rsidR="00711BE6" w:rsidRPr="008908F0" w:rsidRDefault="00711BE6" w:rsidP="00B66EDC">
      <w:pPr>
        <w:pStyle w:val="Heading1"/>
        <w:keepNext/>
        <w:keepLines/>
        <w:numPr>
          <w:ilvl w:val="0"/>
          <w:numId w:val="0"/>
        </w:numPr>
        <w:tabs>
          <w:tab w:val="left" w:pos="7953"/>
        </w:tabs>
        <w:spacing w:before="240" w:after="0"/>
        <w:rPr>
          <w:b/>
          <w:bCs/>
          <w:lang w:val="es-ES"/>
        </w:rPr>
      </w:pPr>
      <w:r w:rsidRPr="008908F0">
        <w:rPr>
          <w:b/>
          <w:bCs/>
          <w:lang w:val="es-ES"/>
        </w:rPr>
        <w:t>Cuadro</w:t>
      </w:r>
      <w:r w:rsidR="00171E62" w:rsidRPr="008908F0">
        <w:rPr>
          <w:b/>
          <w:bCs/>
          <w:lang w:val="es-ES"/>
        </w:rPr>
        <w:t xml:space="preserve"> 5</w:t>
      </w:r>
      <w:r w:rsidRPr="008908F0">
        <w:rPr>
          <w:b/>
          <w:bCs/>
          <w:lang w:val="es-ES"/>
        </w:rPr>
        <w:t>. Consumo de HFC en</w:t>
      </w:r>
      <w:r w:rsidR="0033681B" w:rsidRPr="008908F0">
        <w:rPr>
          <w:b/>
          <w:bCs/>
          <w:lang w:val="es-ES"/>
        </w:rPr>
        <w:t xml:space="preserve"> 2025 </w:t>
      </w:r>
      <w:r w:rsidRPr="008908F0">
        <w:rPr>
          <w:b/>
          <w:bCs/>
          <w:lang w:val="es-ES"/>
        </w:rPr>
        <w:t xml:space="preserve">en </w:t>
      </w:r>
      <w:r w:rsidR="0086221C" w:rsidRPr="008908F0">
        <w:rPr>
          <w:b/>
          <w:bCs/>
          <w:lang w:val="es-ES"/>
        </w:rPr>
        <w:t xml:space="preserve">Belice </w:t>
      </w:r>
      <w:r w:rsidRPr="008908F0">
        <w:rPr>
          <w:b/>
          <w:bCs/>
          <w:lang w:val="es-ES"/>
        </w:rPr>
        <w:t xml:space="preserve">en los subsectores de servicio y mantenimiento </w:t>
      </w:r>
      <w:r w:rsidR="009C0A92" w:rsidRPr="008908F0">
        <w:rPr>
          <w:b/>
          <w:bCs/>
          <w:lang w:val="es-ES"/>
        </w:rPr>
        <w:t>(t</w:t>
      </w:r>
      <w:r w:rsidR="0033681B" w:rsidRPr="008908F0">
        <w:rPr>
          <w:b/>
          <w:bCs/>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946"/>
        <w:gridCol w:w="948"/>
        <w:gridCol w:w="1010"/>
        <w:gridCol w:w="888"/>
        <w:gridCol w:w="948"/>
        <w:gridCol w:w="946"/>
        <w:gridCol w:w="815"/>
        <w:gridCol w:w="1073"/>
      </w:tblGrid>
      <w:tr w:rsidR="009C63A2" w:rsidRPr="00FF559C" w14:paraId="5CA96BEC" w14:textId="77777777" w:rsidTr="008D329E">
        <w:trPr>
          <w:trHeight w:val="444"/>
          <w:tblHeader/>
        </w:trPr>
        <w:tc>
          <w:tcPr>
            <w:tcW w:w="949" w:type="pct"/>
            <w:shd w:val="clear" w:color="auto" w:fill="FFFFFF" w:themeFill="background1"/>
            <w:tcMar>
              <w:left w:w="43" w:type="dxa"/>
              <w:right w:w="43" w:type="dxa"/>
            </w:tcMar>
            <w:vAlign w:val="center"/>
            <w:hideMark/>
          </w:tcPr>
          <w:p w14:paraId="2289FF28" w14:textId="77777777" w:rsidR="00097D30" w:rsidRPr="00FC57B5" w:rsidRDefault="00097D30" w:rsidP="00097D30">
            <w:pPr>
              <w:keepNext/>
              <w:keepLines/>
              <w:spacing w:before="20" w:after="20"/>
              <w:jc w:val="center"/>
              <w:rPr>
                <w:b/>
                <w:bCs/>
                <w:sz w:val="18"/>
                <w:szCs w:val="18"/>
                <w:lang w:eastAsia="en-CA"/>
              </w:rPr>
            </w:pPr>
            <w:r w:rsidRPr="00FC57B5">
              <w:rPr>
                <w:b/>
                <w:bCs/>
                <w:sz w:val="18"/>
                <w:szCs w:val="18"/>
                <w:lang w:eastAsia="en-CA"/>
              </w:rPr>
              <w:t>Sector</w:t>
            </w:r>
          </w:p>
        </w:tc>
        <w:tc>
          <w:tcPr>
            <w:tcW w:w="506" w:type="pct"/>
            <w:shd w:val="clear" w:color="auto" w:fill="FFFFFF" w:themeFill="background1"/>
            <w:tcMar>
              <w:left w:w="43" w:type="dxa"/>
              <w:right w:w="43" w:type="dxa"/>
            </w:tcMar>
            <w:vAlign w:val="center"/>
            <w:hideMark/>
          </w:tcPr>
          <w:p w14:paraId="230E69FD" w14:textId="73AF8164" w:rsidR="00097D30" w:rsidRPr="00FC57B5" w:rsidRDefault="00097D30" w:rsidP="00097D30">
            <w:pPr>
              <w:keepNext/>
              <w:keepLines/>
              <w:spacing w:before="20" w:after="20"/>
              <w:ind w:left="-181" w:right="-136"/>
              <w:jc w:val="center"/>
              <w:rPr>
                <w:b/>
                <w:bCs/>
                <w:sz w:val="18"/>
                <w:szCs w:val="18"/>
                <w:lang w:eastAsia="en-CA"/>
              </w:rPr>
            </w:pPr>
            <w:r w:rsidRPr="00FC57B5">
              <w:rPr>
                <w:b/>
                <w:bCs/>
                <w:sz w:val="18"/>
                <w:szCs w:val="18"/>
                <w:lang w:eastAsia="en-CA"/>
              </w:rPr>
              <w:t>HFC-32</w:t>
            </w:r>
          </w:p>
        </w:tc>
        <w:tc>
          <w:tcPr>
            <w:tcW w:w="507" w:type="pct"/>
            <w:shd w:val="clear" w:color="auto" w:fill="FFFFFF" w:themeFill="background1"/>
            <w:tcMar>
              <w:left w:w="43" w:type="dxa"/>
              <w:right w:w="43" w:type="dxa"/>
            </w:tcMar>
            <w:vAlign w:val="center"/>
          </w:tcPr>
          <w:p w14:paraId="7B04DB2F" w14:textId="0862E751" w:rsidR="00097D30" w:rsidRPr="00FC57B5" w:rsidRDefault="00097D30" w:rsidP="00097D30">
            <w:pPr>
              <w:keepNext/>
              <w:keepLines/>
              <w:spacing w:before="20" w:after="20"/>
              <w:ind w:left="-48"/>
              <w:jc w:val="center"/>
              <w:rPr>
                <w:b/>
                <w:bCs/>
                <w:sz w:val="18"/>
                <w:szCs w:val="18"/>
                <w:lang w:eastAsia="en-CA"/>
              </w:rPr>
            </w:pPr>
            <w:r w:rsidRPr="00FC57B5">
              <w:rPr>
                <w:b/>
                <w:bCs/>
                <w:sz w:val="18"/>
                <w:szCs w:val="18"/>
                <w:lang w:eastAsia="en-CA"/>
              </w:rPr>
              <w:t>HFC-134a</w:t>
            </w:r>
          </w:p>
        </w:tc>
        <w:tc>
          <w:tcPr>
            <w:tcW w:w="540" w:type="pct"/>
            <w:tcMar>
              <w:left w:w="43" w:type="dxa"/>
              <w:right w:w="43" w:type="dxa"/>
            </w:tcMar>
            <w:vAlign w:val="center"/>
            <w:hideMark/>
          </w:tcPr>
          <w:p w14:paraId="7BFC2D7C" w14:textId="1C8E636B" w:rsidR="00097D30" w:rsidRPr="00FC57B5" w:rsidRDefault="009C63A2" w:rsidP="00097D30">
            <w:pPr>
              <w:keepNext/>
              <w:keepLines/>
              <w:spacing w:before="20" w:after="20"/>
              <w:jc w:val="center"/>
              <w:rPr>
                <w:b/>
                <w:bCs/>
                <w:sz w:val="18"/>
                <w:szCs w:val="18"/>
                <w:lang w:eastAsia="en-CA"/>
              </w:rPr>
            </w:pPr>
            <w:r w:rsidRPr="00FC57B5">
              <w:rPr>
                <w:b/>
                <w:bCs/>
                <w:sz w:val="18"/>
                <w:szCs w:val="18"/>
                <w:lang w:eastAsia="en-CA"/>
              </w:rPr>
              <w:t>R-404A</w:t>
            </w:r>
          </w:p>
        </w:tc>
        <w:tc>
          <w:tcPr>
            <w:tcW w:w="475" w:type="pct"/>
            <w:tcMar>
              <w:left w:w="43" w:type="dxa"/>
              <w:right w:w="43" w:type="dxa"/>
            </w:tcMar>
            <w:vAlign w:val="center"/>
            <w:hideMark/>
          </w:tcPr>
          <w:p w14:paraId="1469F286" w14:textId="3F43ACBC" w:rsidR="00097D30" w:rsidRPr="00FC57B5" w:rsidRDefault="00097D30" w:rsidP="00097D30">
            <w:pPr>
              <w:keepNext/>
              <w:keepLines/>
              <w:spacing w:before="20" w:after="20"/>
              <w:jc w:val="center"/>
              <w:rPr>
                <w:b/>
                <w:bCs/>
                <w:sz w:val="18"/>
                <w:szCs w:val="18"/>
                <w:lang w:eastAsia="en-CA"/>
              </w:rPr>
            </w:pPr>
            <w:r w:rsidRPr="00FC57B5">
              <w:rPr>
                <w:b/>
                <w:bCs/>
                <w:sz w:val="18"/>
                <w:szCs w:val="18"/>
                <w:lang w:eastAsia="en-CA"/>
              </w:rPr>
              <w:t>R-407C</w:t>
            </w:r>
          </w:p>
        </w:tc>
        <w:tc>
          <w:tcPr>
            <w:tcW w:w="507" w:type="pct"/>
            <w:tcMar>
              <w:left w:w="43" w:type="dxa"/>
              <w:right w:w="43" w:type="dxa"/>
            </w:tcMar>
            <w:vAlign w:val="center"/>
            <w:hideMark/>
          </w:tcPr>
          <w:p w14:paraId="3F89B78D" w14:textId="0BC770C1" w:rsidR="00097D30" w:rsidRPr="00FC57B5" w:rsidRDefault="00097D30" w:rsidP="00097D30">
            <w:pPr>
              <w:keepNext/>
              <w:keepLines/>
              <w:spacing w:before="20" w:after="20"/>
              <w:jc w:val="center"/>
              <w:rPr>
                <w:b/>
                <w:bCs/>
                <w:sz w:val="18"/>
                <w:szCs w:val="18"/>
                <w:lang w:eastAsia="en-CA"/>
              </w:rPr>
            </w:pPr>
            <w:r w:rsidRPr="00FC57B5">
              <w:rPr>
                <w:b/>
                <w:bCs/>
                <w:sz w:val="18"/>
                <w:szCs w:val="18"/>
                <w:lang w:eastAsia="en-CA"/>
              </w:rPr>
              <w:t>R-410A</w:t>
            </w:r>
          </w:p>
        </w:tc>
        <w:tc>
          <w:tcPr>
            <w:tcW w:w="506" w:type="pct"/>
            <w:vAlign w:val="center"/>
          </w:tcPr>
          <w:p w14:paraId="1A0CD428" w14:textId="2A0DF438" w:rsidR="00097D30" w:rsidRPr="00FC57B5" w:rsidRDefault="00097D30" w:rsidP="00097D30">
            <w:pPr>
              <w:keepNext/>
              <w:keepLines/>
              <w:spacing w:before="20" w:after="20"/>
              <w:jc w:val="center"/>
              <w:rPr>
                <w:b/>
                <w:bCs/>
                <w:sz w:val="18"/>
                <w:szCs w:val="18"/>
                <w:lang w:eastAsia="en-CA"/>
              </w:rPr>
            </w:pPr>
            <w:r w:rsidRPr="00FC57B5">
              <w:rPr>
                <w:b/>
                <w:bCs/>
                <w:sz w:val="18"/>
                <w:szCs w:val="18"/>
                <w:lang w:eastAsia="en-CA"/>
              </w:rPr>
              <w:t>R-507A</w:t>
            </w:r>
          </w:p>
        </w:tc>
        <w:tc>
          <w:tcPr>
            <w:tcW w:w="436" w:type="pct"/>
            <w:tcMar>
              <w:left w:w="43" w:type="dxa"/>
              <w:right w:w="43" w:type="dxa"/>
            </w:tcMar>
            <w:vAlign w:val="center"/>
            <w:hideMark/>
          </w:tcPr>
          <w:p w14:paraId="191EBE69" w14:textId="49173303" w:rsidR="00097D30" w:rsidRPr="00FC57B5" w:rsidRDefault="00097D30" w:rsidP="00097D30">
            <w:pPr>
              <w:keepNext/>
              <w:keepLines/>
              <w:spacing w:before="20" w:after="20"/>
              <w:jc w:val="center"/>
              <w:rPr>
                <w:b/>
                <w:bCs/>
                <w:sz w:val="18"/>
                <w:szCs w:val="18"/>
                <w:lang w:eastAsia="en-CA"/>
              </w:rPr>
            </w:pPr>
            <w:r w:rsidRPr="00FC57B5">
              <w:rPr>
                <w:b/>
                <w:bCs/>
                <w:sz w:val="18"/>
                <w:szCs w:val="18"/>
                <w:lang w:eastAsia="en-CA"/>
              </w:rPr>
              <w:t>Total</w:t>
            </w:r>
          </w:p>
        </w:tc>
        <w:tc>
          <w:tcPr>
            <w:tcW w:w="575" w:type="pct"/>
            <w:tcMar>
              <w:left w:w="43" w:type="dxa"/>
              <w:right w:w="43" w:type="dxa"/>
            </w:tcMar>
            <w:vAlign w:val="center"/>
          </w:tcPr>
          <w:p w14:paraId="4B7B84FB" w14:textId="61B7E064" w:rsidR="00097D30" w:rsidRPr="00FC57B5" w:rsidRDefault="00097D30" w:rsidP="00097D30">
            <w:pPr>
              <w:keepNext/>
              <w:keepLines/>
              <w:spacing w:before="20" w:after="20"/>
              <w:ind w:left="-192" w:right="-141"/>
              <w:jc w:val="center"/>
              <w:rPr>
                <w:b/>
                <w:bCs/>
                <w:sz w:val="18"/>
                <w:szCs w:val="18"/>
                <w:lang w:val="es-ES" w:eastAsia="en-CA"/>
              </w:rPr>
            </w:pPr>
            <w:r w:rsidRPr="00FC57B5">
              <w:rPr>
                <w:b/>
                <w:bCs/>
                <w:sz w:val="18"/>
                <w:szCs w:val="18"/>
                <w:lang w:val="es-ES" w:eastAsia="en-CA"/>
              </w:rPr>
              <w:t>Porcentaje</w:t>
            </w:r>
            <w:r w:rsidRPr="00FC57B5">
              <w:rPr>
                <w:b/>
                <w:bCs/>
                <w:sz w:val="18"/>
                <w:szCs w:val="18"/>
                <w:lang w:val="es-ES" w:eastAsia="en-CA"/>
              </w:rPr>
              <w:br/>
              <w:t>del total</w:t>
            </w:r>
            <w:r w:rsidRPr="00FC57B5">
              <w:rPr>
                <w:b/>
                <w:bCs/>
                <w:sz w:val="18"/>
                <w:szCs w:val="18"/>
                <w:lang w:val="es-ES" w:eastAsia="en-CA"/>
              </w:rPr>
              <w:br/>
            </w:r>
            <w:r w:rsidR="00023900" w:rsidRPr="00FC57B5">
              <w:rPr>
                <w:b/>
                <w:bCs/>
                <w:sz w:val="18"/>
                <w:szCs w:val="18"/>
                <w:lang w:val="es-ES" w:eastAsia="en-CA"/>
              </w:rPr>
              <w:t>(</w:t>
            </w:r>
            <w:r w:rsidR="005F0051" w:rsidRPr="00FC57B5">
              <w:rPr>
                <w:b/>
                <w:bCs/>
                <w:sz w:val="18"/>
                <w:szCs w:val="18"/>
                <w:lang w:val="es-ES" w:eastAsia="en-CA"/>
              </w:rPr>
              <w:t>por ciento</w:t>
            </w:r>
            <w:r w:rsidRPr="00FC57B5">
              <w:rPr>
                <w:b/>
                <w:bCs/>
                <w:sz w:val="18"/>
                <w:szCs w:val="18"/>
                <w:lang w:val="es-ES" w:eastAsia="en-CA"/>
              </w:rPr>
              <w:t>)</w:t>
            </w:r>
          </w:p>
        </w:tc>
      </w:tr>
      <w:tr w:rsidR="00097D30" w:rsidRPr="00FC57B5" w14:paraId="56A12822" w14:textId="77777777" w:rsidTr="00097D30">
        <w:trPr>
          <w:trHeight w:val="227"/>
        </w:trPr>
        <w:tc>
          <w:tcPr>
            <w:tcW w:w="5000" w:type="pct"/>
            <w:gridSpan w:val="9"/>
          </w:tcPr>
          <w:p w14:paraId="5D2B0665" w14:textId="3D0E3FDB" w:rsidR="00097D30" w:rsidRPr="00FC57B5" w:rsidRDefault="00097D30" w:rsidP="00AB1B72">
            <w:pPr>
              <w:spacing w:before="20" w:after="20"/>
              <w:rPr>
                <w:b/>
                <w:bCs/>
                <w:sz w:val="18"/>
                <w:szCs w:val="18"/>
              </w:rPr>
            </w:pPr>
            <w:proofErr w:type="spellStart"/>
            <w:r w:rsidRPr="00FC57B5">
              <w:rPr>
                <w:b/>
                <w:bCs/>
                <w:sz w:val="18"/>
                <w:szCs w:val="18"/>
              </w:rPr>
              <w:t>Subsectores</w:t>
            </w:r>
            <w:proofErr w:type="spellEnd"/>
            <w:r w:rsidRPr="00FC57B5">
              <w:rPr>
                <w:b/>
                <w:bCs/>
                <w:sz w:val="18"/>
                <w:szCs w:val="18"/>
              </w:rPr>
              <w:t xml:space="preserve"> de </w:t>
            </w:r>
            <w:proofErr w:type="spellStart"/>
            <w:r w:rsidRPr="00FC57B5">
              <w:rPr>
                <w:b/>
                <w:bCs/>
                <w:sz w:val="18"/>
                <w:szCs w:val="18"/>
              </w:rPr>
              <w:t>refrigeración</w:t>
            </w:r>
            <w:proofErr w:type="spellEnd"/>
          </w:p>
        </w:tc>
      </w:tr>
      <w:tr w:rsidR="00097D30" w:rsidRPr="00FC57B5" w14:paraId="1A2C90F5" w14:textId="77777777" w:rsidTr="008D329E">
        <w:trPr>
          <w:trHeight w:val="227"/>
        </w:trPr>
        <w:tc>
          <w:tcPr>
            <w:tcW w:w="949" w:type="pct"/>
            <w:tcMar>
              <w:left w:w="43" w:type="dxa"/>
              <w:right w:w="43" w:type="dxa"/>
            </w:tcMar>
            <w:vAlign w:val="center"/>
            <w:hideMark/>
          </w:tcPr>
          <w:p w14:paraId="5B3002EE" w14:textId="603EB73A" w:rsidR="00097D30" w:rsidRPr="00FC57B5" w:rsidRDefault="00097D30" w:rsidP="00097D30">
            <w:pPr>
              <w:spacing w:before="20" w:after="20"/>
              <w:jc w:val="left"/>
              <w:rPr>
                <w:sz w:val="18"/>
                <w:szCs w:val="18"/>
                <w:lang w:eastAsia="en-CA"/>
              </w:rPr>
            </w:pPr>
            <w:r w:rsidRPr="00FC57B5">
              <w:rPr>
                <w:sz w:val="18"/>
                <w:szCs w:val="18"/>
                <w:lang w:eastAsia="en-CA"/>
              </w:rPr>
              <w:t xml:space="preserve">A </w:t>
            </w:r>
            <w:proofErr w:type="spellStart"/>
            <w:r w:rsidRPr="00FC57B5">
              <w:rPr>
                <w:sz w:val="18"/>
                <w:szCs w:val="18"/>
                <w:lang w:eastAsia="en-CA"/>
              </w:rPr>
              <w:t>nivel</w:t>
            </w:r>
            <w:proofErr w:type="spellEnd"/>
            <w:r w:rsidRPr="00FC57B5">
              <w:rPr>
                <w:sz w:val="18"/>
                <w:szCs w:val="18"/>
                <w:lang w:eastAsia="en-CA"/>
              </w:rPr>
              <w:t xml:space="preserve"> </w:t>
            </w:r>
            <w:proofErr w:type="spellStart"/>
            <w:r w:rsidRPr="00FC57B5">
              <w:rPr>
                <w:sz w:val="18"/>
                <w:szCs w:val="18"/>
                <w:lang w:eastAsia="en-CA"/>
              </w:rPr>
              <w:t>nacional</w:t>
            </w:r>
            <w:proofErr w:type="spellEnd"/>
          </w:p>
        </w:tc>
        <w:tc>
          <w:tcPr>
            <w:tcW w:w="506" w:type="pct"/>
            <w:tcMar>
              <w:left w:w="43" w:type="dxa"/>
              <w:right w:w="43" w:type="dxa"/>
            </w:tcMar>
          </w:tcPr>
          <w:p w14:paraId="5BED52AE" w14:textId="1B200939" w:rsidR="00097D30" w:rsidRPr="00FC57B5" w:rsidRDefault="00097D30" w:rsidP="00784CDE">
            <w:pPr>
              <w:spacing w:before="20" w:after="20"/>
              <w:jc w:val="right"/>
              <w:rPr>
                <w:sz w:val="18"/>
                <w:szCs w:val="18"/>
                <w:lang w:eastAsia="en-CA"/>
              </w:rPr>
            </w:pPr>
            <w:r w:rsidRPr="00FC57B5">
              <w:rPr>
                <w:sz w:val="18"/>
                <w:szCs w:val="18"/>
                <w:lang w:eastAsia="en-CA"/>
              </w:rPr>
              <w:t>0,</w:t>
            </w:r>
            <w:r w:rsidR="00DF2BA7" w:rsidRPr="00FC57B5">
              <w:rPr>
                <w:sz w:val="18"/>
                <w:szCs w:val="18"/>
                <w:lang w:eastAsia="en-CA"/>
              </w:rPr>
              <w:t>00</w:t>
            </w:r>
          </w:p>
        </w:tc>
        <w:tc>
          <w:tcPr>
            <w:tcW w:w="507" w:type="pct"/>
            <w:tcMar>
              <w:left w:w="43" w:type="dxa"/>
              <w:right w:w="43" w:type="dxa"/>
            </w:tcMar>
          </w:tcPr>
          <w:p w14:paraId="3A89BE78" w14:textId="529C84AB" w:rsidR="00097D30" w:rsidRPr="00FC57B5" w:rsidRDefault="00097D30" w:rsidP="00784CDE">
            <w:pPr>
              <w:spacing w:before="20" w:after="20"/>
              <w:jc w:val="right"/>
              <w:rPr>
                <w:sz w:val="18"/>
                <w:szCs w:val="18"/>
                <w:lang w:eastAsia="en-CA"/>
              </w:rPr>
            </w:pPr>
            <w:r w:rsidRPr="00FC57B5">
              <w:rPr>
                <w:sz w:val="18"/>
                <w:szCs w:val="18"/>
                <w:lang w:eastAsia="en-CA"/>
              </w:rPr>
              <w:t>0,</w:t>
            </w:r>
            <w:r w:rsidR="005B0480" w:rsidRPr="00FC57B5">
              <w:rPr>
                <w:sz w:val="18"/>
                <w:szCs w:val="18"/>
                <w:lang w:eastAsia="en-CA"/>
              </w:rPr>
              <w:t>44</w:t>
            </w:r>
          </w:p>
        </w:tc>
        <w:tc>
          <w:tcPr>
            <w:tcW w:w="540" w:type="pct"/>
            <w:tcMar>
              <w:left w:w="43" w:type="dxa"/>
              <w:right w:w="43" w:type="dxa"/>
            </w:tcMar>
          </w:tcPr>
          <w:p w14:paraId="7107D241" w14:textId="22DCDFBB"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475" w:type="pct"/>
            <w:tcMar>
              <w:left w:w="43" w:type="dxa"/>
              <w:right w:w="43" w:type="dxa"/>
            </w:tcMar>
          </w:tcPr>
          <w:p w14:paraId="5419FAED" w14:textId="09223E28"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507" w:type="pct"/>
            <w:tcMar>
              <w:left w:w="43" w:type="dxa"/>
              <w:right w:w="43" w:type="dxa"/>
            </w:tcMar>
          </w:tcPr>
          <w:p w14:paraId="03BC44EC" w14:textId="77825567"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506" w:type="pct"/>
          </w:tcPr>
          <w:p w14:paraId="6BC18E7F" w14:textId="6D67DD58" w:rsidR="00097D30" w:rsidRPr="00FC57B5" w:rsidRDefault="00F70BD4" w:rsidP="00784CDE">
            <w:pPr>
              <w:spacing w:before="20" w:after="20"/>
              <w:jc w:val="right"/>
              <w:rPr>
                <w:sz w:val="18"/>
                <w:szCs w:val="18"/>
                <w:lang w:eastAsia="en-CA"/>
              </w:rPr>
            </w:pPr>
            <w:r w:rsidRPr="00FC57B5">
              <w:rPr>
                <w:sz w:val="18"/>
                <w:szCs w:val="18"/>
                <w:lang w:eastAsia="en-CA"/>
              </w:rPr>
              <w:t>0,00</w:t>
            </w:r>
          </w:p>
        </w:tc>
        <w:tc>
          <w:tcPr>
            <w:tcW w:w="436" w:type="pct"/>
            <w:tcMar>
              <w:left w:w="43" w:type="dxa"/>
              <w:right w:w="43" w:type="dxa"/>
            </w:tcMar>
          </w:tcPr>
          <w:p w14:paraId="450E31B2" w14:textId="03048C89" w:rsidR="00097D30" w:rsidRPr="00FC57B5" w:rsidRDefault="00097D30" w:rsidP="00784CDE">
            <w:pPr>
              <w:spacing w:before="20" w:after="20"/>
              <w:jc w:val="right"/>
              <w:rPr>
                <w:sz w:val="18"/>
                <w:szCs w:val="18"/>
                <w:lang w:eastAsia="en-CA"/>
              </w:rPr>
            </w:pPr>
            <w:r w:rsidRPr="00FC57B5">
              <w:rPr>
                <w:sz w:val="18"/>
                <w:szCs w:val="18"/>
                <w:lang w:eastAsia="en-CA"/>
              </w:rPr>
              <w:fldChar w:fldCharType="begin"/>
            </w:r>
            <w:r w:rsidRPr="00FC57B5">
              <w:rPr>
                <w:sz w:val="18"/>
                <w:szCs w:val="18"/>
                <w:lang w:eastAsia="en-CA"/>
              </w:rPr>
              <w:instrText xml:space="preserve"> =SUM(LEFT) </w:instrText>
            </w:r>
            <w:r w:rsidRPr="00FC57B5">
              <w:rPr>
                <w:sz w:val="18"/>
                <w:szCs w:val="18"/>
                <w:lang w:eastAsia="en-CA"/>
              </w:rPr>
              <w:fldChar w:fldCharType="separate"/>
            </w:r>
            <w:r w:rsidR="005B0480" w:rsidRPr="00FC57B5">
              <w:rPr>
                <w:noProof/>
                <w:sz w:val="18"/>
                <w:szCs w:val="18"/>
                <w:lang w:eastAsia="en-CA"/>
              </w:rPr>
              <w:t>0</w:t>
            </w:r>
            <w:r w:rsidR="001369D0">
              <w:rPr>
                <w:noProof/>
                <w:sz w:val="18"/>
                <w:szCs w:val="18"/>
                <w:lang w:eastAsia="en-CA"/>
              </w:rPr>
              <w:t>,</w:t>
            </w:r>
            <w:r w:rsidR="005B0480" w:rsidRPr="00FC57B5">
              <w:rPr>
                <w:noProof/>
                <w:sz w:val="18"/>
                <w:szCs w:val="18"/>
                <w:lang w:eastAsia="en-CA"/>
              </w:rPr>
              <w:t>44</w:t>
            </w:r>
            <w:r w:rsidRPr="00FC57B5">
              <w:rPr>
                <w:sz w:val="18"/>
                <w:szCs w:val="18"/>
                <w:lang w:eastAsia="en-CA"/>
              </w:rPr>
              <w:fldChar w:fldCharType="end"/>
            </w:r>
          </w:p>
        </w:tc>
        <w:tc>
          <w:tcPr>
            <w:tcW w:w="575" w:type="pct"/>
            <w:tcMar>
              <w:left w:w="43" w:type="dxa"/>
              <w:right w:w="43" w:type="dxa"/>
            </w:tcMar>
          </w:tcPr>
          <w:p w14:paraId="4C956410" w14:textId="44E2F993" w:rsidR="00097D30" w:rsidRPr="00FC57B5" w:rsidRDefault="00A504D8" w:rsidP="00784CDE">
            <w:pPr>
              <w:spacing w:before="20" w:after="20"/>
              <w:jc w:val="right"/>
              <w:rPr>
                <w:sz w:val="18"/>
                <w:szCs w:val="18"/>
                <w:lang w:eastAsia="en-CA"/>
              </w:rPr>
            </w:pPr>
            <w:r w:rsidRPr="00FC57B5">
              <w:rPr>
                <w:sz w:val="18"/>
                <w:szCs w:val="18"/>
                <w:lang w:eastAsia="en-CA"/>
              </w:rPr>
              <w:t>0,</w:t>
            </w:r>
            <w:r w:rsidR="00E45EF6" w:rsidRPr="00FC57B5">
              <w:rPr>
                <w:sz w:val="18"/>
                <w:szCs w:val="18"/>
                <w:lang w:eastAsia="en-CA"/>
              </w:rPr>
              <w:t>53</w:t>
            </w:r>
          </w:p>
        </w:tc>
      </w:tr>
      <w:tr w:rsidR="00097D30" w:rsidRPr="00FC57B5" w14:paraId="0A079607" w14:textId="77777777" w:rsidTr="008D329E">
        <w:trPr>
          <w:trHeight w:val="227"/>
        </w:trPr>
        <w:tc>
          <w:tcPr>
            <w:tcW w:w="949" w:type="pct"/>
            <w:tcMar>
              <w:left w:w="43" w:type="dxa"/>
              <w:right w:w="43" w:type="dxa"/>
            </w:tcMar>
            <w:hideMark/>
          </w:tcPr>
          <w:p w14:paraId="3AC1C3FF" w14:textId="3D188137" w:rsidR="00097D30" w:rsidRPr="00FC57B5" w:rsidRDefault="00097D30" w:rsidP="00097D30">
            <w:pPr>
              <w:spacing w:before="20" w:after="20"/>
              <w:jc w:val="left"/>
              <w:rPr>
                <w:sz w:val="18"/>
                <w:szCs w:val="18"/>
                <w:lang w:eastAsia="en-CA"/>
              </w:rPr>
            </w:pPr>
            <w:proofErr w:type="spellStart"/>
            <w:r w:rsidRPr="00FC57B5">
              <w:rPr>
                <w:sz w:val="18"/>
                <w:szCs w:val="18"/>
                <w:lang w:eastAsia="en-CA"/>
              </w:rPr>
              <w:t>Comercial</w:t>
            </w:r>
            <w:proofErr w:type="spellEnd"/>
            <w:r w:rsidRPr="00FC57B5">
              <w:rPr>
                <w:sz w:val="18"/>
                <w:szCs w:val="18"/>
                <w:lang w:eastAsia="en-CA"/>
              </w:rPr>
              <w:t xml:space="preserve"> </w:t>
            </w:r>
          </w:p>
        </w:tc>
        <w:tc>
          <w:tcPr>
            <w:tcW w:w="506" w:type="pct"/>
            <w:tcMar>
              <w:left w:w="43" w:type="dxa"/>
              <w:right w:w="43" w:type="dxa"/>
            </w:tcMar>
          </w:tcPr>
          <w:p w14:paraId="3688E1EF" w14:textId="43447373" w:rsidR="00097D30" w:rsidRPr="00FC57B5" w:rsidRDefault="00C443D1" w:rsidP="00784CDE">
            <w:pPr>
              <w:spacing w:before="20" w:after="20"/>
              <w:jc w:val="right"/>
              <w:rPr>
                <w:sz w:val="18"/>
                <w:szCs w:val="18"/>
                <w:lang w:eastAsia="en-CA"/>
              </w:rPr>
            </w:pPr>
            <w:r w:rsidRPr="00FC57B5">
              <w:rPr>
                <w:sz w:val="18"/>
                <w:szCs w:val="18"/>
                <w:lang w:eastAsia="en-CA"/>
              </w:rPr>
              <w:t>0,00</w:t>
            </w:r>
          </w:p>
        </w:tc>
        <w:tc>
          <w:tcPr>
            <w:tcW w:w="507" w:type="pct"/>
            <w:tcMar>
              <w:left w:w="43" w:type="dxa"/>
              <w:right w:w="43" w:type="dxa"/>
            </w:tcMar>
          </w:tcPr>
          <w:p w14:paraId="3C504E90" w14:textId="2EA31BAC" w:rsidR="00097D30" w:rsidRPr="00FC57B5" w:rsidRDefault="001B2733" w:rsidP="00784CDE">
            <w:pPr>
              <w:spacing w:before="20" w:after="20"/>
              <w:jc w:val="right"/>
              <w:rPr>
                <w:sz w:val="18"/>
                <w:szCs w:val="18"/>
                <w:lang w:eastAsia="en-CA"/>
              </w:rPr>
            </w:pPr>
            <w:r w:rsidRPr="00FC57B5">
              <w:rPr>
                <w:sz w:val="18"/>
                <w:szCs w:val="18"/>
                <w:lang w:eastAsia="en-CA"/>
              </w:rPr>
              <w:t>19,53</w:t>
            </w:r>
          </w:p>
        </w:tc>
        <w:tc>
          <w:tcPr>
            <w:tcW w:w="540" w:type="pct"/>
            <w:tcMar>
              <w:left w:w="43" w:type="dxa"/>
              <w:right w:w="43" w:type="dxa"/>
            </w:tcMar>
          </w:tcPr>
          <w:p w14:paraId="692FE1FA" w14:textId="4F6A4E1B" w:rsidR="00097D30" w:rsidRPr="00FC57B5" w:rsidRDefault="001B2733" w:rsidP="00784CDE">
            <w:pPr>
              <w:spacing w:before="20" w:after="20"/>
              <w:jc w:val="right"/>
              <w:rPr>
                <w:sz w:val="18"/>
                <w:szCs w:val="18"/>
                <w:lang w:eastAsia="en-CA"/>
              </w:rPr>
            </w:pPr>
            <w:r w:rsidRPr="00FC57B5">
              <w:rPr>
                <w:sz w:val="18"/>
                <w:szCs w:val="18"/>
                <w:lang w:eastAsia="en-CA"/>
              </w:rPr>
              <w:t>10</w:t>
            </w:r>
          </w:p>
        </w:tc>
        <w:tc>
          <w:tcPr>
            <w:tcW w:w="475" w:type="pct"/>
            <w:tcMar>
              <w:left w:w="43" w:type="dxa"/>
              <w:right w:w="43" w:type="dxa"/>
            </w:tcMar>
          </w:tcPr>
          <w:p w14:paraId="6CFD1E24" w14:textId="5AC08305" w:rsidR="00097D30" w:rsidRPr="00FC57B5" w:rsidRDefault="0083605F" w:rsidP="00784CDE">
            <w:pPr>
              <w:spacing w:before="20" w:after="20"/>
              <w:jc w:val="right"/>
              <w:rPr>
                <w:sz w:val="18"/>
                <w:szCs w:val="18"/>
                <w:lang w:eastAsia="en-CA"/>
              </w:rPr>
            </w:pPr>
            <w:r w:rsidRPr="00FC57B5">
              <w:rPr>
                <w:sz w:val="18"/>
                <w:szCs w:val="18"/>
                <w:lang w:eastAsia="en-CA"/>
              </w:rPr>
              <w:t>0,00</w:t>
            </w:r>
          </w:p>
        </w:tc>
        <w:tc>
          <w:tcPr>
            <w:tcW w:w="507" w:type="pct"/>
            <w:tcMar>
              <w:left w:w="43" w:type="dxa"/>
              <w:right w:w="43" w:type="dxa"/>
            </w:tcMar>
          </w:tcPr>
          <w:p w14:paraId="457A419D" w14:textId="51619BE8" w:rsidR="00097D30" w:rsidRPr="00FC57B5" w:rsidRDefault="001B2733" w:rsidP="00784CDE">
            <w:pPr>
              <w:spacing w:before="20" w:after="20"/>
              <w:jc w:val="right"/>
              <w:rPr>
                <w:sz w:val="18"/>
                <w:szCs w:val="18"/>
                <w:lang w:eastAsia="en-CA"/>
              </w:rPr>
            </w:pPr>
            <w:r w:rsidRPr="00FC57B5">
              <w:rPr>
                <w:sz w:val="18"/>
                <w:szCs w:val="18"/>
                <w:lang w:eastAsia="en-CA"/>
              </w:rPr>
              <w:t>0,51</w:t>
            </w:r>
          </w:p>
        </w:tc>
        <w:tc>
          <w:tcPr>
            <w:tcW w:w="506" w:type="pct"/>
          </w:tcPr>
          <w:p w14:paraId="11E5F157" w14:textId="7DFF79EF" w:rsidR="00097D30" w:rsidRPr="00FC57B5" w:rsidRDefault="0068551C" w:rsidP="00784CDE">
            <w:pPr>
              <w:spacing w:before="20" w:after="20"/>
              <w:jc w:val="right"/>
              <w:rPr>
                <w:sz w:val="18"/>
                <w:szCs w:val="18"/>
                <w:lang w:eastAsia="en-CA"/>
              </w:rPr>
            </w:pPr>
            <w:r w:rsidRPr="00FC57B5">
              <w:rPr>
                <w:sz w:val="18"/>
                <w:szCs w:val="18"/>
                <w:lang w:eastAsia="en-CA"/>
              </w:rPr>
              <w:t>0,09</w:t>
            </w:r>
          </w:p>
        </w:tc>
        <w:tc>
          <w:tcPr>
            <w:tcW w:w="436" w:type="pct"/>
            <w:tcMar>
              <w:left w:w="43" w:type="dxa"/>
              <w:right w:w="43" w:type="dxa"/>
            </w:tcMar>
          </w:tcPr>
          <w:p w14:paraId="2DB03441" w14:textId="148D89E8" w:rsidR="00097D30" w:rsidRPr="00FC57B5" w:rsidRDefault="00781E79" w:rsidP="00784CDE">
            <w:pPr>
              <w:spacing w:before="20" w:after="20"/>
              <w:jc w:val="right"/>
              <w:rPr>
                <w:sz w:val="18"/>
                <w:szCs w:val="18"/>
                <w:lang w:eastAsia="en-CA"/>
              </w:rPr>
            </w:pPr>
            <w:r w:rsidRPr="00FC57B5">
              <w:rPr>
                <w:sz w:val="18"/>
                <w:szCs w:val="18"/>
                <w:lang w:eastAsia="en-CA"/>
              </w:rPr>
              <w:fldChar w:fldCharType="begin"/>
            </w:r>
            <w:r w:rsidRPr="00FC57B5">
              <w:rPr>
                <w:sz w:val="18"/>
                <w:szCs w:val="18"/>
                <w:lang w:eastAsia="en-CA"/>
              </w:rPr>
              <w:instrText xml:space="preserve"> =SUM(LEFT) </w:instrText>
            </w:r>
            <w:r w:rsidRPr="00FC57B5">
              <w:rPr>
                <w:sz w:val="18"/>
                <w:szCs w:val="18"/>
                <w:lang w:eastAsia="en-CA"/>
              </w:rPr>
              <w:fldChar w:fldCharType="separate"/>
            </w:r>
            <w:r w:rsidR="0068551C" w:rsidRPr="00FC57B5">
              <w:rPr>
                <w:noProof/>
                <w:sz w:val="18"/>
                <w:szCs w:val="18"/>
                <w:lang w:eastAsia="en-CA"/>
              </w:rPr>
              <w:t>30</w:t>
            </w:r>
            <w:r w:rsidR="001369D0">
              <w:rPr>
                <w:noProof/>
                <w:sz w:val="18"/>
                <w:szCs w:val="18"/>
                <w:lang w:eastAsia="en-CA"/>
              </w:rPr>
              <w:t>,</w:t>
            </w:r>
            <w:r w:rsidR="0068551C" w:rsidRPr="00FC57B5">
              <w:rPr>
                <w:noProof/>
                <w:sz w:val="18"/>
                <w:szCs w:val="18"/>
                <w:lang w:eastAsia="en-CA"/>
              </w:rPr>
              <w:t>13</w:t>
            </w:r>
            <w:r w:rsidRPr="00FC57B5">
              <w:rPr>
                <w:sz w:val="18"/>
                <w:szCs w:val="18"/>
                <w:lang w:eastAsia="en-CA"/>
              </w:rPr>
              <w:fldChar w:fldCharType="end"/>
            </w:r>
          </w:p>
        </w:tc>
        <w:tc>
          <w:tcPr>
            <w:tcW w:w="575" w:type="pct"/>
            <w:tcMar>
              <w:left w:w="43" w:type="dxa"/>
              <w:right w:w="43" w:type="dxa"/>
            </w:tcMar>
          </w:tcPr>
          <w:p w14:paraId="5BD15DC8" w14:textId="7CA1F3BB" w:rsidR="00097D30" w:rsidRPr="00FC57B5" w:rsidRDefault="009A63DA" w:rsidP="00784CDE">
            <w:pPr>
              <w:spacing w:before="20" w:after="20"/>
              <w:jc w:val="right"/>
              <w:rPr>
                <w:sz w:val="18"/>
                <w:szCs w:val="18"/>
                <w:lang w:eastAsia="en-CA"/>
              </w:rPr>
            </w:pPr>
            <w:r w:rsidRPr="00FC57B5">
              <w:rPr>
                <w:sz w:val="18"/>
                <w:szCs w:val="18"/>
                <w:lang w:eastAsia="en-CA"/>
              </w:rPr>
              <w:t>36,</w:t>
            </w:r>
            <w:r w:rsidR="0068551C" w:rsidRPr="00FC57B5">
              <w:rPr>
                <w:sz w:val="18"/>
                <w:szCs w:val="18"/>
                <w:lang w:eastAsia="en-CA"/>
              </w:rPr>
              <w:t>32</w:t>
            </w:r>
          </w:p>
        </w:tc>
      </w:tr>
      <w:tr w:rsidR="00097D30" w:rsidRPr="00FC57B5" w14:paraId="7D8BC837" w14:textId="77777777" w:rsidTr="008D329E">
        <w:trPr>
          <w:trHeight w:val="227"/>
        </w:trPr>
        <w:tc>
          <w:tcPr>
            <w:tcW w:w="949" w:type="pct"/>
            <w:tcMar>
              <w:left w:w="43" w:type="dxa"/>
              <w:right w:w="43" w:type="dxa"/>
            </w:tcMar>
          </w:tcPr>
          <w:p w14:paraId="2B261CBD" w14:textId="4F883AC3" w:rsidR="00097D30" w:rsidRPr="00FC57B5" w:rsidRDefault="00097D30" w:rsidP="00097D30">
            <w:pPr>
              <w:spacing w:before="20" w:after="20"/>
              <w:jc w:val="left"/>
              <w:rPr>
                <w:sz w:val="18"/>
                <w:szCs w:val="18"/>
                <w:lang w:eastAsia="en-CA"/>
              </w:rPr>
            </w:pPr>
            <w:r w:rsidRPr="00FC57B5">
              <w:rPr>
                <w:sz w:val="18"/>
                <w:szCs w:val="18"/>
                <w:lang w:eastAsia="en-CA"/>
              </w:rPr>
              <w:t xml:space="preserve">Transporte </w:t>
            </w:r>
          </w:p>
        </w:tc>
        <w:tc>
          <w:tcPr>
            <w:tcW w:w="506" w:type="pct"/>
            <w:tcMar>
              <w:left w:w="43" w:type="dxa"/>
              <w:right w:w="43" w:type="dxa"/>
            </w:tcMar>
          </w:tcPr>
          <w:p w14:paraId="70294012" w14:textId="19804B9E" w:rsidR="00097D30" w:rsidRPr="00FC57B5" w:rsidRDefault="00097D30" w:rsidP="00784CDE">
            <w:pPr>
              <w:spacing w:before="20" w:after="20"/>
              <w:jc w:val="right"/>
              <w:rPr>
                <w:sz w:val="18"/>
                <w:szCs w:val="18"/>
              </w:rPr>
            </w:pPr>
            <w:r w:rsidRPr="00FC57B5">
              <w:rPr>
                <w:sz w:val="18"/>
                <w:szCs w:val="18"/>
              </w:rPr>
              <w:t>0,00</w:t>
            </w:r>
          </w:p>
        </w:tc>
        <w:tc>
          <w:tcPr>
            <w:tcW w:w="507" w:type="pct"/>
            <w:tcMar>
              <w:left w:w="43" w:type="dxa"/>
              <w:right w:w="43" w:type="dxa"/>
            </w:tcMar>
          </w:tcPr>
          <w:p w14:paraId="798BE254" w14:textId="4211EB3F" w:rsidR="00097D30" w:rsidRPr="00FC57B5" w:rsidRDefault="0068551C" w:rsidP="00784CDE">
            <w:pPr>
              <w:spacing w:before="20" w:after="20"/>
              <w:jc w:val="right"/>
              <w:rPr>
                <w:sz w:val="18"/>
                <w:szCs w:val="18"/>
              </w:rPr>
            </w:pPr>
            <w:r w:rsidRPr="00FC57B5">
              <w:rPr>
                <w:sz w:val="18"/>
                <w:szCs w:val="18"/>
              </w:rPr>
              <w:t>6,04</w:t>
            </w:r>
          </w:p>
        </w:tc>
        <w:tc>
          <w:tcPr>
            <w:tcW w:w="540" w:type="pct"/>
            <w:tcMar>
              <w:left w:w="43" w:type="dxa"/>
              <w:right w:w="43" w:type="dxa"/>
            </w:tcMar>
          </w:tcPr>
          <w:p w14:paraId="1271D414" w14:textId="5BCA498F" w:rsidR="00097D30" w:rsidRPr="00FC57B5" w:rsidRDefault="0068551C" w:rsidP="00784CDE">
            <w:pPr>
              <w:spacing w:before="20" w:after="20"/>
              <w:jc w:val="right"/>
              <w:rPr>
                <w:sz w:val="18"/>
                <w:szCs w:val="18"/>
              </w:rPr>
            </w:pPr>
            <w:r w:rsidRPr="00FC57B5">
              <w:rPr>
                <w:sz w:val="18"/>
                <w:szCs w:val="18"/>
              </w:rPr>
              <w:t>1</w:t>
            </w:r>
            <w:r w:rsidR="0033134D" w:rsidRPr="00FC57B5">
              <w:rPr>
                <w:sz w:val="18"/>
                <w:szCs w:val="18"/>
              </w:rPr>
              <w:t>,00</w:t>
            </w:r>
          </w:p>
        </w:tc>
        <w:tc>
          <w:tcPr>
            <w:tcW w:w="475" w:type="pct"/>
            <w:tcMar>
              <w:left w:w="43" w:type="dxa"/>
              <w:right w:w="43" w:type="dxa"/>
            </w:tcMar>
          </w:tcPr>
          <w:p w14:paraId="33E1ACC7" w14:textId="26D20C8A" w:rsidR="00097D30" w:rsidRPr="00FC57B5" w:rsidRDefault="00097D30" w:rsidP="00784CDE">
            <w:pPr>
              <w:spacing w:before="20" w:after="20"/>
              <w:jc w:val="right"/>
              <w:rPr>
                <w:sz w:val="18"/>
                <w:szCs w:val="18"/>
              </w:rPr>
            </w:pPr>
            <w:r w:rsidRPr="00FC57B5">
              <w:rPr>
                <w:sz w:val="18"/>
                <w:szCs w:val="18"/>
              </w:rPr>
              <w:t>0,00</w:t>
            </w:r>
          </w:p>
        </w:tc>
        <w:tc>
          <w:tcPr>
            <w:tcW w:w="507" w:type="pct"/>
            <w:tcMar>
              <w:left w:w="43" w:type="dxa"/>
              <w:right w:w="43" w:type="dxa"/>
            </w:tcMar>
          </w:tcPr>
          <w:p w14:paraId="73AE19E5" w14:textId="1A06DA36" w:rsidR="00097D30" w:rsidRPr="00FC57B5" w:rsidRDefault="00097D30" w:rsidP="00784CDE">
            <w:pPr>
              <w:spacing w:before="20" w:after="20"/>
              <w:jc w:val="right"/>
              <w:rPr>
                <w:sz w:val="18"/>
                <w:szCs w:val="18"/>
              </w:rPr>
            </w:pPr>
            <w:r w:rsidRPr="00FC57B5">
              <w:rPr>
                <w:sz w:val="18"/>
                <w:szCs w:val="18"/>
              </w:rPr>
              <w:t>0,00</w:t>
            </w:r>
          </w:p>
        </w:tc>
        <w:tc>
          <w:tcPr>
            <w:tcW w:w="506" w:type="pct"/>
          </w:tcPr>
          <w:p w14:paraId="4BFA4870" w14:textId="03BB4B1C" w:rsidR="00097D30" w:rsidRPr="00FC57B5" w:rsidRDefault="00AB1B72" w:rsidP="00784CDE">
            <w:pPr>
              <w:spacing w:before="20" w:after="20"/>
              <w:jc w:val="right"/>
              <w:rPr>
                <w:sz w:val="18"/>
                <w:szCs w:val="18"/>
              </w:rPr>
            </w:pPr>
            <w:r w:rsidRPr="00FC57B5">
              <w:rPr>
                <w:sz w:val="18"/>
                <w:szCs w:val="18"/>
              </w:rPr>
              <w:t>0,00</w:t>
            </w:r>
          </w:p>
        </w:tc>
        <w:tc>
          <w:tcPr>
            <w:tcW w:w="436" w:type="pct"/>
            <w:tcMar>
              <w:left w:w="43" w:type="dxa"/>
              <w:right w:w="43" w:type="dxa"/>
            </w:tcMar>
          </w:tcPr>
          <w:p w14:paraId="004E9259" w14:textId="60D5FEF2" w:rsidR="00097D30" w:rsidRPr="00FC57B5" w:rsidRDefault="005B6975" w:rsidP="00784CDE">
            <w:pPr>
              <w:spacing w:before="20" w:after="20"/>
              <w:jc w:val="right"/>
              <w:rPr>
                <w:sz w:val="18"/>
                <w:szCs w:val="18"/>
              </w:rPr>
            </w:pPr>
            <w:r w:rsidRPr="00FC57B5">
              <w:rPr>
                <w:sz w:val="18"/>
                <w:szCs w:val="18"/>
              </w:rPr>
              <w:fldChar w:fldCharType="begin"/>
            </w:r>
            <w:r w:rsidRPr="00FC57B5">
              <w:rPr>
                <w:sz w:val="18"/>
                <w:szCs w:val="18"/>
              </w:rPr>
              <w:instrText xml:space="preserve"> =SUM(LEFT) </w:instrText>
            </w:r>
            <w:r w:rsidRPr="00FC57B5">
              <w:rPr>
                <w:sz w:val="18"/>
                <w:szCs w:val="18"/>
              </w:rPr>
              <w:fldChar w:fldCharType="separate"/>
            </w:r>
            <w:r w:rsidR="0068551C" w:rsidRPr="00FC57B5">
              <w:rPr>
                <w:noProof/>
                <w:sz w:val="18"/>
                <w:szCs w:val="18"/>
              </w:rPr>
              <w:t>7</w:t>
            </w:r>
            <w:r w:rsidR="001369D0">
              <w:rPr>
                <w:noProof/>
                <w:sz w:val="18"/>
                <w:szCs w:val="18"/>
              </w:rPr>
              <w:t>,</w:t>
            </w:r>
            <w:r w:rsidR="0068551C" w:rsidRPr="00FC57B5">
              <w:rPr>
                <w:noProof/>
                <w:sz w:val="18"/>
                <w:szCs w:val="18"/>
              </w:rPr>
              <w:t>04</w:t>
            </w:r>
            <w:r w:rsidRPr="00FC57B5">
              <w:rPr>
                <w:sz w:val="18"/>
                <w:szCs w:val="18"/>
              </w:rPr>
              <w:fldChar w:fldCharType="end"/>
            </w:r>
          </w:p>
        </w:tc>
        <w:tc>
          <w:tcPr>
            <w:tcW w:w="575" w:type="pct"/>
            <w:tcMar>
              <w:left w:w="43" w:type="dxa"/>
              <w:right w:w="43" w:type="dxa"/>
            </w:tcMar>
          </w:tcPr>
          <w:p w14:paraId="61510DD0" w14:textId="60D85C26" w:rsidR="00097D30" w:rsidRPr="00FC57B5" w:rsidRDefault="0038286D" w:rsidP="00784CDE">
            <w:pPr>
              <w:spacing w:before="20" w:after="20"/>
              <w:jc w:val="right"/>
              <w:rPr>
                <w:sz w:val="18"/>
                <w:szCs w:val="18"/>
              </w:rPr>
            </w:pPr>
            <w:r w:rsidRPr="00FC57B5">
              <w:rPr>
                <w:sz w:val="18"/>
                <w:szCs w:val="18"/>
              </w:rPr>
              <w:t>8,</w:t>
            </w:r>
            <w:r w:rsidR="0068551C" w:rsidRPr="00FC57B5">
              <w:rPr>
                <w:sz w:val="18"/>
                <w:szCs w:val="18"/>
              </w:rPr>
              <w:t>49</w:t>
            </w:r>
          </w:p>
        </w:tc>
      </w:tr>
      <w:tr w:rsidR="00097D30" w:rsidRPr="00FC57B5" w14:paraId="1CC553C6" w14:textId="77777777" w:rsidTr="00097D30">
        <w:trPr>
          <w:trHeight w:val="227"/>
        </w:trPr>
        <w:tc>
          <w:tcPr>
            <w:tcW w:w="5000" w:type="pct"/>
            <w:gridSpan w:val="9"/>
          </w:tcPr>
          <w:p w14:paraId="14EE8086" w14:textId="5A426110" w:rsidR="00097D30" w:rsidRPr="00FC57B5" w:rsidRDefault="00097D30" w:rsidP="002A37FA">
            <w:pPr>
              <w:spacing w:before="20" w:after="20"/>
              <w:rPr>
                <w:b/>
                <w:bCs/>
                <w:sz w:val="18"/>
                <w:szCs w:val="18"/>
                <w:lang w:eastAsia="en-CA"/>
              </w:rPr>
            </w:pPr>
            <w:proofErr w:type="spellStart"/>
            <w:r w:rsidRPr="00FC57B5">
              <w:rPr>
                <w:b/>
                <w:bCs/>
                <w:sz w:val="18"/>
                <w:szCs w:val="18"/>
                <w:lang w:eastAsia="en-CA"/>
              </w:rPr>
              <w:t>Subsectores</w:t>
            </w:r>
            <w:proofErr w:type="spellEnd"/>
            <w:r w:rsidRPr="00FC57B5">
              <w:rPr>
                <w:b/>
                <w:bCs/>
                <w:sz w:val="18"/>
                <w:szCs w:val="18"/>
                <w:lang w:eastAsia="en-CA"/>
              </w:rPr>
              <w:t xml:space="preserve"> de </w:t>
            </w:r>
            <w:proofErr w:type="spellStart"/>
            <w:r w:rsidRPr="00FC57B5">
              <w:rPr>
                <w:b/>
                <w:bCs/>
                <w:sz w:val="18"/>
                <w:szCs w:val="18"/>
                <w:lang w:eastAsia="en-CA"/>
              </w:rPr>
              <w:t>climatización</w:t>
            </w:r>
            <w:proofErr w:type="spellEnd"/>
          </w:p>
        </w:tc>
      </w:tr>
      <w:tr w:rsidR="00097D30" w:rsidRPr="00FC57B5" w14:paraId="4A610B68" w14:textId="77777777" w:rsidTr="008D329E">
        <w:trPr>
          <w:trHeight w:val="227"/>
        </w:trPr>
        <w:tc>
          <w:tcPr>
            <w:tcW w:w="949" w:type="pct"/>
            <w:tcMar>
              <w:left w:w="43" w:type="dxa"/>
              <w:right w:w="43" w:type="dxa"/>
            </w:tcMar>
            <w:hideMark/>
          </w:tcPr>
          <w:p w14:paraId="1E6CC121" w14:textId="16334C47" w:rsidR="00097D30" w:rsidRPr="00FC57B5" w:rsidRDefault="00097D30" w:rsidP="00097D30">
            <w:pPr>
              <w:spacing w:before="20" w:after="20"/>
              <w:ind w:hanging="4"/>
              <w:jc w:val="left"/>
              <w:rPr>
                <w:sz w:val="18"/>
                <w:szCs w:val="18"/>
                <w:lang w:eastAsia="en-CA"/>
              </w:rPr>
            </w:pPr>
            <w:r w:rsidRPr="00FC57B5">
              <w:rPr>
                <w:sz w:val="18"/>
                <w:szCs w:val="18"/>
                <w:lang w:eastAsia="en-CA"/>
              </w:rPr>
              <w:t>Residencial</w:t>
            </w:r>
          </w:p>
        </w:tc>
        <w:tc>
          <w:tcPr>
            <w:tcW w:w="506" w:type="pct"/>
            <w:tcMar>
              <w:left w:w="43" w:type="dxa"/>
              <w:right w:w="43" w:type="dxa"/>
            </w:tcMar>
          </w:tcPr>
          <w:p w14:paraId="4D39D7D1" w14:textId="392F38BC" w:rsidR="00097D30" w:rsidRPr="00FC57B5" w:rsidRDefault="004D2FEA" w:rsidP="00784CDE">
            <w:pPr>
              <w:spacing w:before="20" w:after="20"/>
              <w:jc w:val="right"/>
              <w:rPr>
                <w:sz w:val="18"/>
                <w:szCs w:val="18"/>
                <w:lang w:eastAsia="en-CA"/>
              </w:rPr>
            </w:pPr>
            <w:r w:rsidRPr="00FC57B5">
              <w:rPr>
                <w:sz w:val="18"/>
                <w:szCs w:val="18"/>
                <w:lang w:eastAsia="en-CA"/>
              </w:rPr>
              <w:t>0,</w:t>
            </w:r>
            <w:r w:rsidR="003F4B27" w:rsidRPr="00FC57B5">
              <w:rPr>
                <w:sz w:val="18"/>
                <w:szCs w:val="18"/>
                <w:lang w:eastAsia="en-CA"/>
              </w:rPr>
              <w:t>27</w:t>
            </w:r>
          </w:p>
        </w:tc>
        <w:tc>
          <w:tcPr>
            <w:tcW w:w="507" w:type="pct"/>
            <w:tcMar>
              <w:left w:w="43" w:type="dxa"/>
              <w:right w:w="43" w:type="dxa"/>
            </w:tcMar>
          </w:tcPr>
          <w:p w14:paraId="3F195C0B" w14:textId="163D7CE4" w:rsidR="00097D30" w:rsidRPr="00FC57B5" w:rsidRDefault="00097D30" w:rsidP="00784CDE">
            <w:pPr>
              <w:spacing w:before="20" w:after="20"/>
              <w:jc w:val="right"/>
              <w:rPr>
                <w:sz w:val="18"/>
                <w:szCs w:val="18"/>
              </w:rPr>
            </w:pPr>
            <w:r w:rsidRPr="00FC57B5">
              <w:rPr>
                <w:sz w:val="18"/>
                <w:szCs w:val="18"/>
              </w:rPr>
              <w:t>0</w:t>
            </w:r>
            <w:r w:rsidR="006F6529" w:rsidRPr="00FC57B5">
              <w:rPr>
                <w:sz w:val="18"/>
                <w:szCs w:val="18"/>
              </w:rPr>
              <w:t>,</w:t>
            </w:r>
            <w:r w:rsidRPr="00FC57B5">
              <w:rPr>
                <w:sz w:val="18"/>
                <w:szCs w:val="18"/>
              </w:rPr>
              <w:t>00</w:t>
            </w:r>
          </w:p>
        </w:tc>
        <w:tc>
          <w:tcPr>
            <w:tcW w:w="540" w:type="pct"/>
            <w:tcMar>
              <w:left w:w="43" w:type="dxa"/>
              <w:right w:w="43" w:type="dxa"/>
            </w:tcMar>
          </w:tcPr>
          <w:p w14:paraId="004549B8" w14:textId="2766EC9C"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475" w:type="pct"/>
            <w:tcMar>
              <w:left w:w="43" w:type="dxa"/>
              <w:right w:w="43" w:type="dxa"/>
            </w:tcMar>
          </w:tcPr>
          <w:p w14:paraId="7D29B703" w14:textId="79DEE2F9" w:rsidR="00097D30" w:rsidRPr="00FC57B5" w:rsidRDefault="00097D30" w:rsidP="00784CDE">
            <w:pPr>
              <w:spacing w:before="20" w:after="20"/>
              <w:jc w:val="right"/>
              <w:rPr>
                <w:sz w:val="18"/>
                <w:szCs w:val="18"/>
              </w:rPr>
            </w:pPr>
            <w:r w:rsidRPr="00FC57B5">
              <w:rPr>
                <w:sz w:val="18"/>
                <w:szCs w:val="18"/>
              </w:rPr>
              <w:t>0,</w:t>
            </w:r>
            <w:r w:rsidR="006F6529" w:rsidRPr="00FC57B5">
              <w:rPr>
                <w:sz w:val="18"/>
                <w:szCs w:val="18"/>
              </w:rPr>
              <w:t>07</w:t>
            </w:r>
          </w:p>
        </w:tc>
        <w:tc>
          <w:tcPr>
            <w:tcW w:w="507" w:type="pct"/>
            <w:tcMar>
              <w:left w:w="43" w:type="dxa"/>
              <w:right w:w="43" w:type="dxa"/>
            </w:tcMar>
          </w:tcPr>
          <w:p w14:paraId="445EDD82" w14:textId="24CFEAA0" w:rsidR="00097D30" w:rsidRPr="00FC57B5" w:rsidRDefault="003F4B27" w:rsidP="00784CDE">
            <w:pPr>
              <w:spacing w:before="20" w:after="20"/>
              <w:jc w:val="right"/>
              <w:rPr>
                <w:sz w:val="18"/>
                <w:szCs w:val="18"/>
              </w:rPr>
            </w:pPr>
            <w:r w:rsidRPr="00FC57B5">
              <w:rPr>
                <w:sz w:val="18"/>
                <w:szCs w:val="18"/>
              </w:rPr>
              <w:t>9,90</w:t>
            </w:r>
          </w:p>
        </w:tc>
        <w:tc>
          <w:tcPr>
            <w:tcW w:w="506" w:type="pct"/>
          </w:tcPr>
          <w:p w14:paraId="06BB6200" w14:textId="2C74FF32" w:rsidR="00097D30" w:rsidRPr="00FC57B5" w:rsidRDefault="00AB1B72" w:rsidP="00784CDE">
            <w:pPr>
              <w:spacing w:before="20" w:after="20"/>
              <w:jc w:val="right"/>
              <w:rPr>
                <w:sz w:val="18"/>
                <w:szCs w:val="18"/>
                <w:lang w:eastAsia="en-CA"/>
              </w:rPr>
            </w:pPr>
            <w:r w:rsidRPr="00FC57B5">
              <w:rPr>
                <w:sz w:val="18"/>
                <w:szCs w:val="18"/>
                <w:lang w:eastAsia="en-CA"/>
              </w:rPr>
              <w:t>0,00</w:t>
            </w:r>
          </w:p>
        </w:tc>
        <w:tc>
          <w:tcPr>
            <w:tcW w:w="436" w:type="pct"/>
            <w:tcMar>
              <w:left w:w="43" w:type="dxa"/>
              <w:right w:w="43" w:type="dxa"/>
            </w:tcMar>
          </w:tcPr>
          <w:p w14:paraId="5FCE244A" w14:textId="50E1A65B" w:rsidR="00097D30" w:rsidRPr="00FC57B5" w:rsidRDefault="006F6529" w:rsidP="00784CDE">
            <w:pPr>
              <w:spacing w:before="20" w:after="20"/>
              <w:jc w:val="right"/>
              <w:rPr>
                <w:sz w:val="18"/>
                <w:szCs w:val="18"/>
                <w:lang w:eastAsia="en-CA"/>
              </w:rPr>
            </w:pPr>
            <w:r w:rsidRPr="00FC57B5">
              <w:rPr>
                <w:sz w:val="18"/>
                <w:szCs w:val="18"/>
                <w:lang w:eastAsia="en-CA"/>
              </w:rPr>
              <w:fldChar w:fldCharType="begin"/>
            </w:r>
            <w:r w:rsidRPr="00FC57B5">
              <w:rPr>
                <w:sz w:val="18"/>
                <w:szCs w:val="18"/>
                <w:lang w:eastAsia="en-CA"/>
              </w:rPr>
              <w:instrText xml:space="preserve"> =SUM(LEFT) </w:instrText>
            </w:r>
            <w:r w:rsidRPr="00FC57B5">
              <w:rPr>
                <w:sz w:val="18"/>
                <w:szCs w:val="18"/>
                <w:lang w:eastAsia="en-CA"/>
              </w:rPr>
              <w:fldChar w:fldCharType="separate"/>
            </w:r>
            <w:r w:rsidR="004152E6" w:rsidRPr="00FC57B5">
              <w:rPr>
                <w:noProof/>
                <w:sz w:val="18"/>
                <w:szCs w:val="18"/>
                <w:lang w:eastAsia="en-CA"/>
              </w:rPr>
              <w:t>10</w:t>
            </w:r>
            <w:r w:rsidR="001369D0">
              <w:rPr>
                <w:noProof/>
                <w:sz w:val="18"/>
                <w:szCs w:val="18"/>
                <w:lang w:eastAsia="en-CA"/>
              </w:rPr>
              <w:t>,</w:t>
            </w:r>
            <w:r w:rsidR="004152E6" w:rsidRPr="00FC57B5">
              <w:rPr>
                <w:noProof/>
                <w:sz w:val="18"/>
                <w:szCs w:val="18"/>
                <w:lang w:eastAsia="en-CA"/>
              </w:rPr>
              <w:t>24</w:t>
            </w:r>
            <w:r w:rsidRPr="00FC57B5">
              <w:rPr>
                <w:sz w:val="18"/>
                <w:szCs w:val="18"/>
                <w:lang w:eastAsia="en-CA"/>
              </w:rPr>
              <w:fldChar w:fldCharType="end"/>
            </w:r>
          </w:p>
        </w:tc>
        <w:tc>
          <w:tcPr>
            <w:tcW w:w="575" w:type="pct"/>
            <w:tcMar>
              <w:left w:w="43" w:type="dxa"/>
              <w:right w:w="43" w:type="dxa"/>
            </w:tcMar>
          </w:tcPr>
          <w:p w14:paraId="0253228C" w14:textId="5BD36161" w:rsidR="00097D30" w:rsidRPr="00FC57B5" w:rsidRDefault="006631D5" w:rsidP="00784CDE">
            <w:pPr>
              <w:spacing w:before="20" w:after="20"/>
              <w:jc w:val="right"/>
              <w:rPr>
                <w:sz w:val="18"/>
                <w:szCs w:val="18"/>
                <w:lang w:eastAsia="en-CA"/>
              </w:rPr>
            </w:pPr>
            <w:r w:rsidRPr="00FC57B5">
              <w:rPr>
                <w:sz w:val="18"/>
                <w:szCs w:val="18"/>
                <w:lang w:eastAsia="en-CA"/>
              </w:rPr>
              <w:t>12,38</w:t>
            </w:r>
          </w:p>
        </w:tc>
      </w:tr>
      <w:tr w:rsidR="00097D30" w:rsidRPr="00FC57B5" w14:paraId="1B014D17" w14:textId="77777777" w:rsidTr="008D329E">
        <w:trPr>
          <w:trHeight w:val="227"/>
        </w:trPr>
        <w:tc>
          <w:tcPr>
            <w:tcW w:w="949" w:type="pct"/>
            <w:tcMar>
              <w:left w:w="43" w:type="dxa"/>
              <w:right w:w="43" w:type="dxa"/>
            </w:tcMar>
          </w:tcPr>
          <w:p w14:paraId="59401DB5" w14:textId="13BF8CFE" w:rsidR="00097D30" w:rsidRPr="00FC57B5" w:rsidRDefault="00097D30" w:rsidP="00097D30">
            <w:pPr>
              <w:spacing w:before="20" w:after="20"/>
              <w:ind w:hanging="4"/>
              <w:jc w:val="left"/>
              <w:rPr>
                <w:sz w:val="18"/>
                <w:szCs w:val="18"/>
                <w:lang w:eastAsia="en-CA"/>
              </w:rPr>
            </w:pPr>
            <w:proofErr w:type="spellStart"/>
            <w:r w:rsidRPr="00FC57B5">
              <w:rPr>
                <w:sz w:val="18"/>
                <w:szCs w:val="18"/>
                <w:lang w:eastAsia="en-CA"/>
              </w:rPr>
              <w:t>Comercial</w:t>
            </w:r>
            <w:proofErr w:type="spellEnd"/>
          </w:p>
        </w:tc>
        <w:tc>
          <w:tcPr>
            <w:tcW w:w="506" w:type="pct"/>
            <w:tcMar>
              <w:left w:w="43" w:type="dxa"/>
              <w:right w:w="43" w:type="dxa"/>
            </w:tcMar>
          </w:tcPr>
          <w:p w14:paraId="0BC07CE7" w14:textId="2AB16BCA" w:rsidR="00097D30" w:rsidRPr="00FC57B5" w:rsidRDefault="00192F6B" w:rsidP="00784CDE">
            <w:pPr>
              <w:spacing w:before="20" w:after="20"/>
              <w:jc w:val="right"/>
              <w:rPr>
                <w:sz w:val="18"/>
                <w:szCs w:val="18"/>
                <w:lang w:eastAsia="en-CA"/>
              </w:rPr>
            </w:pPr>
            <w:r w:rsidRPr="00FC57B5">
              <w:rPr>
                <w:sz w:val="18"/>
                <w:szCs w:val="18"/>
                <w:lang w:eastAsia="en-CA"/>
              </w:rPr>
              <w:t>5,13</w:t>
            </w:r>
          </w:p>
        </w:tc>
        <w:tc>
          <w:tcPr>
            <w:tcW w:w="507" w:type="pct"/>
            <w:tcMar>
              <w:left w:w="43" w:type="dxa"/>
              <w:right w:w="43" w:type="dxa"/>
            </w:tcMar>
          </w:tcPr>
          <w:p w14:paraId="72845CB7" w14:textId="47604AEA" w:rsidR="00097D30" w:rsidRPr="00FC57B5" w:rsidRDefault="00680608" w:rsidP="00784CDE">
            <w:pPr>
              <w:spacing w:before="20" w:after="20"/>
              <w:jc w:val="right"/>
              <w:rPr>
                <w:sz w:val="18"/>
                <w:szCs w:val="18"/>
              </w:rPr>
            </w:pPr>
            <w:r w:rsidRPr="00FC57B5">
              <w:rPr>
                <w:sz w:val="18"/>
                <w:szCs w:val="18"/>
              </w:rPr>
              <w:t>0,00</w:t>
            </w:r>
          </w:p>
        </w:tc>
        <w:tc>
          <w:tcPr>
            <w:tcW w:w="540" w:type="pct"/>
            <w:tcMar>
              <w:left w:w="43" w:type="dxa"/>
              <w:right w:w="43" w:type="dxa"/>
            </w:tcMar>
          </w:tcPr>
          <w:p w14:paraId="5AE5DE87" w14:textId="25686EAF"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475" w:type="pct"/>
            <w:tcMar>
              <w:left w:w="43" w:type="dxa"/>
              <w:right w:w="43" w:type="dxa"/>
            </w:tcMar>
          </w:tcPr>
          <w:p w14:paraId="3F96B93C" w14:textId="106B7981" w:rsidR="00097D30" w:rsidRPr="00FC57B5" w:rsidRDefault="00097D30" w:rsidP="00784CDE">
            <w:pPr>
              <w:spacing w:before="20" w:after="20"/>
              <w:jc w:val="right"/>
              <w:rPr>
                <w:sz w:val="18"/>
                <w:szCs w:val="18"/>
              </w:rPr>
            </w:pPr>
            <w:r w:rsidRPr="00FC57B5">
              <w:rPr>
                <w:sz w:val="18"/>
                <w:szCs w:val="18"/>
              </w:rPr>
              <w:t>0,00</w:t>
            </w:r>
          </w:p>
        </w:tc>
        <w:tc>
          <w:tcPr>
            <w:tcW w:w="507" w:type="pct"/>
            <w:tcMar>
              <w:left w:w="43" w:type="dxa"/>
              <w:right w:w="43" w:type="dxa"/>
            </w:tcMar>
          </w:tcPr>
          <w:p w14:paraId="144D049F" w14:textId="569329F9" w:rsidR="00097D30" w:rsidRPr="00FC57B5" w:rsidRDefault="00680608" w:rsidP="00784CDE">
            <w:pPr>
              <w:spacing w:before="20" w:after="20"/>
              <w:jc w:val="right"/>
              <w:rPr>
                <w:sz w:val="18"/>
                <w:szCs w:val="18"/>
              </w:rPr>
            </w:pPr>
            <w:r w:rsidRPr="00FC57B5">
              <w:rPr>
                <w:sz w:val="18"/>
                <w:szCs w:val="18"/>
              </w:rPr>
              <w:t>14,</w:t>
            </w:r>
            <w:r w:rsidR="00192F6B" w:rsidRPr="00FC57B5">
              <w:rPr>
                <w:sz w:val="18"/>
                <w:szCs w:val="18"/>
              </w:rPr>
              <w:t>86</w:t>
            </w:r>
          </w:p>
        </w:tc>
        <w:tc>
          <w:tcPr>
            <w:tcW w:w="506" w:type="pct"/>
          </w:tcPr>
          <w:p w14:paraId="003CD640" w14:textId="5E29407B" w:rsidR="00097D30" w:rsidRPr="00FC57B5" w:rsidRDefault="00AB1B72" w:rsidP="00784CDE">
            <w:pPr>
              <w:spacing w:before="20" w:after="20"/>
              <w:jc w:val="right"/>
              <w:rPr>
                <w:sz w:val="18"/>
                <w:szCs w:val="18"/>
                <w:lang w:eastAsia="en-CA"/>
              </w:rPr>
            </w:pPr>
            <w:r w:rsidRPr="00FC57B5">
              <w:rPr>
                <w:sz w:val="18"/>
                <w:szCs w:val="18"/>
                <w:lang w:eastAsia="en-CA"/>
              </w:rPr>
              <w:t>0,00</w:t>
            </w:r>
          </w:p>
        </w:tc>
        <w:tc>
          <w:tcPr>
            <w:tcW w:w="436" w:type="pct"/>
            <w:tcMar>
              <w:left w:w="43" w:type="dxa"/>
              <w:right w:w="43" w:type="dxa"/>
            </w:tcMar>
          </w:tcPr>
          <w:p w14:paraId="69B708B9" w14:textId="575F6F29" w:rsidR="00097D30" w:rsidRPr="00FC57B5" w:rsidRDefault="00680608" w:rsidP="00784CDE">
            <w:pPr>
              <w:spacing w:before="20" w:after="20"/>
              <w:jc w:val="right"/>
              <w:rPr>
                <w:sz w:val="18"/>
                <w:szCs w:val="18"/>
                <w:lang w:eastAsia="en-CA"/>
              </w:rPr>
            </w:pPr>
            <w:r w:rsidRPr="00FC57B5">
              <w:rPr>
                <w:sz w:val="18"/>
                <w:szCs w:val="18"/>
                <w:lang w:eastAsia="en-CA"/>
              </w:rPr>
              <w:fldChar w:fldCharType="begin"/>
            </w:r>
            <w:r w:rsidRPr="00FC57B5">
              <w:rPr>
                <w:sz w:val="18"/>
                <w:szCs w:val="18"/>
                <w:lang w:eastAsia="en-CA"/>
              </w:rPr>
              <w:instrText xml:space="preserve"> =SUM(LEFT) </w:instrText>
            </w:r>
            <w:r w:rsidRPr="00FC57B5">
              <w:rPr>
                <w:sz w:val="18"/>
                <w:szCs w:val="18"/>
                <w:lang w:eastAsia="en-CA"/>
              </w:rPr>
              <w:fldChar w:fldCharType="separate"/>
            </w:r>
            <w:r w:rsidR="00192F6B" w:rsidRPr="00FC57B5">
              <w:rPr>
                <w:noProof/>
                <w:sz w:val="18"/>
                <w:szCs w:val="18"/>
                <w:lang w:eastAsia="en-CA"/>
              </w:rPr>
              <w:t>19</w:t>
            </w:r>
            <w:r w:rsidR="001369D0">
              <w:rPr>
                <w:noProof/>
                <w:sz w:val="18"/>
                <w:szCs w:val="18"/>
                <w:lang w:eastAsia="en-CA"/>
              </w:rPr>
              <w:t>,</w:t>
            </w:r>
            <w:r w:rsidR="00192F6B" w:rsidRPr="00FC57B5">
              <w:rPr>
                <w:noProof/>
                <w:sz w:val="18"/>
                <w:szCs w:val="18"/>
                <w:lang w:eastAsia="en-CA"/>
              </w:rPr>
              <w:t>99</w:t>
            </w:r>
            <w:r w:rsidRPr="00FC57B5">
              <w:rPr>
                <w:sz w:val="18"/>
                <w:szCs w:val="18"/>
                <w:lang w:eastAsia="en-CA"/>
              </w:rPr>
              <w:fldChar w:fldCharType="end"/>
            </w:r>
          </w:p>
        </w:tc>
        <w:tc>
          <w:tcPr>
            <w:tcW w:w="575" w:type="pct"/>
            <w:tcMar>
              <w:left w:w="43" w:type="dxa"/>
              <w:right w:w="43" w:type="dxa"/>
            </w:tcMar>
          </w:tcPr>
          <w:p w14:paraId="2DD68D8E" w14:textId="6DEEC278" w:rsidR="00097D30" w:rsidRPr="00FC57B5" w:rsidRDefault="00192F6B" w:rsidP="00784CDE">
            <w:pPr>
              <w:spacing w:before="20" w:after="20"/>
              <w:jc w:val="right"/>
              <w:rPr>
                <w:sz w:val="18"/>
                <w:szCs w:val="18"/>
                <w:lang w:eastAsia="en-CA"/>
              </w:rPr>
            </w:pPr>
            <w:r w:rsidRPr="00FC57B5">
              <w:rPr>
                <w:sz w:val="18"/>
                <w:szCs w:val="18"/>
                <w:lang w:eastAsia="en-CA"/>
              </w:rPr>
              <w:t>24,10</w:t>
            </w:r>
          </w:p>
        </w:tc>
      </w:tr>
      <w:tr w:rsidR="00097D30" w:rsidRPr="00FC57B5" w14:paraId="63450B8D" w14:textId="77777777" w:rsidTr="008D329E">
        <w:trPr>
          <w:trHeight w:val="227"/>
        </w:trPr>
        <w:tc>
          <w:tcPr>
            <w:tcW w:w="949" w:type="pct"/>
            <w:tcMar>
              <w:left w:w="43" w:type="dxa"/>
              <w:right w:w="43" w:type="dxa"/>
            </w:tcMar>
            <w:hideMark/>
          </w:tcPr>
          <w:p w14:paraId="07FF779E" w14:textId="00463867" w:rsidR="00097D30" w:rsidRPr="00FC57B5" w:rsidRDefault="00097D30" w:rsidP="00097D30">
            <w:pPr>
              <w:spacing w:before="20" w:after="20"/>
              <w:ind w:hanging="4"/>
              <w:jc w:val="left"/>
              <w:rPr>
                <w:sz w:val="18"/>
                <w:szCs w:val="18"/>
                <w:lang w:eastAsia="en-CA"/>
              </w:rPr>
            </w:pPr>
            <w:r w:rsidRPr="00FC57B5">
              <w:rPr>
                <w:sz w:val="18"/>
                <w:szCs w:val="18"/>
                <w:lang w:eastAsia="en-CA"/>
              </w:rPr>
              <w:t>Vehicular</w:t>
            </w:r>
          </w:p>
        </w:tc>
        <w:tc>
          <w:tcPr>
            <w:tcW w:w="506" w:type="pct"/>
            <w:tcMar>
              <w:left w:w="43" w:type="dxa"/>
              <w:right w:w="43" w:type="dxa"/>
            </w:tcMar>
          </w:tcPr>
          <w:p w14:paraId="6E9CA2EA" w14:textId="53D3EABC" w:rsidR="00097D30" w:rsidRPr="00FC57B5" w:rsidRDefault="005B6975" w:rsidP="00784CDE">
            <w:pPr>
              <w:spacing w:before="20" w:after="20"/>
              <w:jc w:val="right"/>
              <w:rPr>
                <w:sz w:val="18"/>
                <w:szCs w:val="18"/>
                <w:lang w:eastAsia="en-CA"/>
              </w:rPr>
            </w:pPr>
            <w:r w:rsidRPr="00FC57B5">
              <w:rPr>
                <w:sz w:val="18"/>
                <w:szCs w:val="18"/>
                <w:lang w:eastAsia="en-CA"/>
              </w:rPr>
              <w:t>0,00</w:t>
            </w:r>
          </w:p>
        </w:tc>
        <w:tc>
          <w:tcPr>
            <w:tcW w:w="507" w:type="pct"/>
            <w:tcMar>
              <w:left w:w="43" w:type="dxa"/>
              <w:right w:w="43" w:type="dxa"/>
            </w:tcMar>
          </w:tcPr>
          <w:p w14:paraId="0A22E5E5" w14:textId="1787F390" w:rsidR="00097D30" w:rsidRPr="00FC57B5" w:rsidRDefault="00192F6B" w:rsidP="00784CDE">
            <w:pPr>
              <w:spacing w:before="20" w:after="20"/>
              <w:jc w:val="right"/>
              <w:rPr>
                <w:sz w:val="18"/>
                <w:szCs w:val="18"/>
                <w:lang w:eastAsia="en-CA"/>
              </w:rPr>
            </w:pPr>
            <w:r w:rsidRPr="00FC57B5">
              <w:rPr>
                <w:sz w:val="18"/>
                <w:szCs w:val="18"/>
                <w:lang w:eastAsia="en-CA"/>
              </w:rPr>
              <w:t>15,12</w:t>
            </w:r>
          </w:p>
        </w:tc>
        <w:tc>
          <w:tcPr>
            <w:tcW w:w="540" w:type="pct"/>
            <w:tcMar>
              <w:left w:w="43" w:type="dxa"/>
              <w:right w:w="43" w:type="dxa"/>
            </w:tcMar>
          </w:tcPr>
          <w:p w14:paraId="08A8BA0A" w14:textId="28040A73"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475" w:type="pct"/>
            <w:tcMar>
              <w:left w:w="43" w:type="dxa"/>
              <w:right w:w="43" w:type="dxa"/>
            </w:tcMar>
          </w:tcPr>
          <w:p w14:paraId="4BF5C568" w14:textId="7E94099E" w:rsidR="00097D30" w:rsidRPr="00FC57B5" w:rsidRDefault="00097D30" w:rsidP="00784CDE">
            <w:pPr>
              <w:spacing w:before="20" w:after="20"/>
              <w:jc w:val="right"/>
              <w:rPr>
                <w:sz w:val="18"/>
                <w:szCs w:val="18"/>
                <w:lang w:eastAsia="en-CA"/>
              </w:rPr>
            </w:pPr>
            <w:r w:rsidRPr="00FC57B5">
              <w:rPr>
                <w:sz w:val="18"/>
                <w:szCs w:val="18"/>
                <w:lang w:eastAsia="en-CA"/>
              </w:rPr>
              <w:t>0,00</w:t>
            </w:r>
          </w:p>
        </w:tc>
        <w:tc>
          <w:tcPr>
            <w:tcW w:w="507" w:type="pct"/>
            <w:tcMar>
              <w:left w:w="43" w:type="dxa"/>
              <w:right w:w="43" w:type="dxa"/>
            </w:tcMar>
          </w:tcPr>
          <w:p w14:paraId="2EA31454" w14:textId="7D773E78" w:rsidR="00097D30" w:rsidRPr="00FC57B5" w:rsidRDefault="00097D30" w:rsidP="00784CDE">
            <w:pPr>
              <w:spacing w:before="20" w:after="20"/>
              <w:jc w:val="right"/>
              <w:rPr>
                <w:sz w:val="18"/>
                <w:szCs w:val="18"/>
              </w:rPr>
            </w:pPr>
            <w:r w:rsidRPr="00FC57B5">
              <w:rPr>
                <w:sz w:val="18"/>
                <w:szCs w:val="18"/>
              </w:rPr>
              <w:t>0,00</w:t>
            </w:r>
          </w:p>
        </w:tc>
        <w:tc>
          <w:tcPr>
            <w:tcW w:w="506" w:type="pct"/>
          </w:tcPr>
          <w:p w14:paraId="702E4D5E" w14:textId="0D3A90E0" w:rsidR="00097D30" w:rsidRPr="00FC57B5" w:rsidRDefault="00AB1B72" w:rsidP="00784CDE">
            <w:pPr>
              <w:spacing w:before="20" w:after="20"/>
              <w:jc w:val="right"/>
              <w:rPr>
                <w:sz w:val="18"/>
                <w:szCs w:val="18"/>
                <w:lang w:eastAsia="en-CA"/>
              </w:rPr>
            </w:pPr>
            <w:r w:rsidRPr="00FC57B5">
              <w:rPr>
                <w:sz w:val="18"/>
                <w:szCs w:val="18"/>
                <w:lang w:eastAsia="en-CA"/>
              </w:rPr>
              <w:t>0,00</w:t>
            </w:r>
          </w:p>
        </w:tc>
        <w:tc>
          <w:tcPr>
            <w:tcW w:w="436" w:type="pct"/>
            <w:tcMar>
              <w:left w:w="43" w:type="dxa"/>
              <w:right w:w="43" w:type="dxa"/>
            </w:tcMar>
          </w:tcPr>
          <w:p w14:paraId="273D35F6" w14:textId="0DA420D0" w:rsidR="00097D30" w:rsidRPr="00FC57B5" w:rsidRDefault="00192F6B" w:rsidP="00784CDE">
            <w:pPr>
              <w:spacing w:before="20" w:after="20"/>
              <w:jc w:val="right"/>
              <w:rPr>
                <w:sz w:val="18"/>
                <w:szCs w:val="18"/>
                <w:lang w:eastAsia="en-CA"/>
              </w:rPr>
            </w:pPr>
            <w:r w:rsidRPr="00FC57B5">
              <w:rPr>
                <w:sz w:val="18"/>
                <w:szCs w:val="18"/>
                <w:lang w:eastAsia="en-CA"/>
              </w:rPr>
              <w:t>15,12</w:t>
            </w:r>
          </w:p>
        </w:tc>
        <w:tc>
          <w:tcPr>
            <w:tcW w:w="575" w:type="pct"/>
            <w:tcMar>
              <w:left w:w="43" w:type="dxa"/>
              <w:right w:w="43" w:type="dxa"/>
            </w:tcMar>
          </w:tcPr>
          <w:p w14:paraId="724BDC08" w14:textId="2ED7A96E" w:rsidR="00097D30" w:rsidRPr="00FC57B5" w:rsidRDefault="001F4370" w:rsidP="00784CDE">
            <w:pPr>
              <w:spacing w:before="20" w:after="20"/>
              <w:jc w:val="right"/>
              <w:rPr>
                <w:sz w:val="18"/>
                <w:szCs w:val="18"/>
                <w:lang w:eastAsia="en-CA"/>
              </w:rPr>
            </w:pPr>
            <w:r w:rsidRPr="00FC57B5">
              <w:rPr>
                <w:sz w:val="18"/>
                <w:szCs w:val="18"/>
                <w:lang w:eastAsia="en-CA"/>
              </w:rPr>
              <w:t>18,23</w:t>
            </w:r>
          </w:p>
        </w:tc>
      </w:tr>
      <w:tr w:rsidR="00097D30" w:rsidRPr="00FC57B5" w14:paraId="28B95A23" w14:textId="77777777" w:rsidTr="008D329E">
        <w:trPr>
          <w:trHeight w:val="227"/>
        </w:trPr>
        <w:tc>
          <w:tcPr>
            <w:tcW w:w="949" w:type="pct"/>
            <w:tcMar>
              <w:left w:w="43" w:type="dxa"/>
              <w:right w:w="43" w:type="dxa"/>
            </w:tcMar>
          </w:tcPr>
          <w:p w14:paraId="64D97AAB" w14:textId="794E84E4" w:rsidR="00097D30" w:rsidRPr="00FC57B5" w:rsidRDefault="00097D30" w:rsidP="00097D30">
            <w:pPr>
              <w:suppressAutoHyphens/>
              <w:spacing w:before="20" w:after="20"/>
              <w:ind w:right="84" w:hanging="4"/>
              <w:jc w:val="left"/>
              <w:rPr>
                <w:sz w:val="18"/>
                <w:szCs w:val="18"/>
                <w:lang w:eastAsia="en-CA"/>
              </w:rPr>
            </w:pPr>
            <w:r w:rsidRPr="00FC57B5">
              <w:rPr>
                <w:b/>
                <w:bCs/>
                <w:sz w:val="18"/>
                <w:szCs w:val="18"/>
                <w:lang w:eastAsia="en-CA"/>
              </w:rPr>
              <w:t>Total*</w:t>
            </w:r>
          </w:p>
        </w:tc>
        <w:tc>
          <w:tcPr>
            <w:tcW w:w="506" w:type="pct"/>
            <w:tcMar>
              <w:left w:w="43" w:type="dxa"/>
              <w:right w:w="43" w:type="dxa"/>
            </w:tcMar>
          </w:tcPr>
          <w:p w14:paraId="0643DA5A" w14:textId="46F88561" w:rsidR="00097D30" w:rsidRPr="00FC57B5" w:rsidRDefault="001F4370" w:rsidP="00784CDE">
            <w:pPr>
              <w:suppressAutoHyphens/>
              <w:spacing w:before="20" w:after="20"/>
              <w:jc w:val="right"/>
              <w:rPr>
                <w:b/>
                <w:bCs/>
                <w:sz w:val="18"/>
                <w:szCs w:val="18"/>
                <w:lang w:eastAsia="en-CA"/>
              </w:rPr>
            </w:pPr>
            <w:r w:rsidRPr="00FC57B5">
              <w:rPr>
                <w:b/>
                <w:bCs/>
                <w:sz w:val="18"/>
                <w:szCs w:val="18"/>
                <w:lang w:eastAsia="en-CA"/>
              </w:rPr>
              <w:t>5,40</w:t>
            </w:r>
          </w:p>
        </w:tc>
        <w:tc>
          <w:tcPr>
            <w:tcW w:w="507" w:type="pct"/>
            <w:tcMar>
              <w:left w:w="43" w:type="dxa"/>
              <w:right w:w="43" w:type="dxa"/>
            </w:tcMar>
          </w:tcPr>
          <w:p w14:paraId="741C5535" w14:textId="099A9E2C" w:rsidR="00097D30" w:rsidRPr="00FC57B5" w:rsidRDefault="001F4370" w:rsidP="00784CDE">
            <w:pPr>
              <w:suppressAutoHyphens/>
              <w:spacing w:before="20" w:after="20"/>
              <w:jc w:val="right"/>
              <w:rPr>
                <w:b/>
                <w:bCs/>
                <w:sz w:val="18"/>
                <w:szCs w:val="18"/>
                <w:lang w:eastAsia="en-CA"/>
              </w:rPr>
            </w:pPr>
            <w:r w:rsidRPr="00FC57B5">
              <w:rPr>
                <w:b/>
                <w:bCs/>
                <w:sz w:val="18"/>
                <w:szCs w:val="18"/>
                <w:lang w:eastAsia="en-CA"/>
              </w:rPr>
              <w:t>41,13</w:t>
            </w:r>
          </w:p>
        </w:tc>
        <w:tc>
          <w:tcPr>
            <w:tcW w:w="540" w:type="pct"/>
            <w:tcMar>
              <w:left w:w="43" w:type="dxa"/>
              <w:right w:w="43" w:type="dxa"/>
            </w:tcMar>
          </w:tcPr>
          <w:p w14:paraId="09D68E6A" w14:textId="2920C817" w:rsidR="00097D30" w:rsidRPr="00FC57B5" w:rsidRDefault="001F4370" w:rsidP="00784CDE">
            <w:pPr>
              <w:suppressAutoHyphens/>
              <w:spacing w:before="20" w:after="20"/>
              <w:jc w:val="right"/>
              <w:rPr>
                <w:b/>
                <w:bCs/>
                <w:sz w:val="18"/>
                <w:szCs w:val="18"/>
                <w:lang w:eastAsia="en-CA"/>
              </w:rPr>
            </w:pPr>
            <w:r w:rsidRPr="00FC57B5">
              <w:rPr>
                <w:b/>
                <w:bCs/>
                <w:sz w:val="18"/>
                <w:szCs w:val="18"/>
                <w:lang w:eastAsia="en-CA"/>
              </w:rPr>
              <w:t>11,00</w:t>
            </w:r>
          </w:p>
        </w:tc>
        <w:tc>
          <w:tcPr>
            <w:tcW w:w="475" w:type="pct"/>
            <w:tcMar>
              <w:left w:w="43" w:type="dxa"/>
              <w:right w:w="43" w:type="dxa"/>
            </w:tcMar>
          </w:tcPr>
          <w:p w14:paraId="07223355" w14:textId="3C5DCE49" w:rsidR="00097D30" w:rsidRPr="00FC57B5" w:rsidRDefault="00097D30" w:rsidP="00784CDE">
            <w:pPr>
              <w:suppressAutoHyphens/>
              <w:spacing w:before="20" w:after="20"/>
              <w:jc w:val="right"/>
              <w:rPr>
                <w:b/>
                <w:bCs/>
                <w:sz w:val="18"/>
                <w:szCs w:val="18"/>
                <w:lang w:eastAsia="en-CA"/>
              </w:rPr>
            </w:pPr>
            <w:r w:rsidRPr="00FC57B5">
              <w:rPr>
                <w:b/>
                <w:bCs/>
                <w:sz w:val="18"/>
                <w:szCs w:val="18"/>
                <w:lang w:eastAsia="en-CA"/>
              </w:rPr>
              <w:t>0,</w:t>
            </w:r>
            <w:r w:rsidR="005C5387" w:rsidRPr="00FC57B5">
              <w:rPr>
                <w:b/>
                <w:bCs/>
                <w:sz w:val="18"/>
                <w:szCs w:val="18"/>
                <w:lang w:eastAsia="en-CA"/>
              </w:rPr>
              <w:t>07</w:t>
            </w:r>
          </w:p>
        </w:tc>
        <w:tc>
          <w:tcPr>
            <w:tcW w:w="507" w:type="pct"/>
            <w:tcMar>
              <w:left w:w="43" w:type="dxa"/>
              <w:right w:w="43" w:type="dxa"/>
            </w:tcMar>
          </w:tcPr>
          <w:p w14:paraId="4617E78B" w14:textId="38B3120C" w:rsidR="00097D30" w:rsidRPr="00FC57B5" w:rsidRDefault="001F4370" w:rsidP="00784CDE">
            <w:pPr>
              <w:suppressAutoHyphens/>
              <w:spacing w:before="20" w:after="20"/>
              <w:jc w:val="right"/>
              <w:rPr>
                <w:b/>
                <w:bCs/>
                <w:sz w:val="18"/>
                <w:szCs w:val="18"/>
                <w:lang w:eastAsia="en-CA"/>
              </w:rPr>
            </w:pPr>
            <w:r w:rsidRPr="00FC57B5">
              <w:rPr>
                <w:b/>
                <w:bCs/>
                <w:sz w:val="18"/>
                <w:szCs w:val="18"/>
                <w:lang w:eastAsia="en-CA"/>
              </w:rPr>
              <w:t>25,27</w:t>
            </w:r>
          </w:p>
        </w:tc>
        <w:tc>
          <w:tcPr>
            <w:tcW w:w="506" w:type="pct"/>
          </w:tcPr>
          <w:p w14:paraId="157A250E" w14:textId="0579FFF9" w:rsidR="00097D30" w:rsidRPr="00FC57B5" w:rsidRDefault="001F4370" w:rsidP="00784CDE">
            <w:pPr>
              <w:suppressAutoHyphens/>
              <w:spacing w:before="20" w:after="20"/>
              <w:jc w:val="right"/>
              <w:rPr>
                <w:b/>
                <w:bCs/>
                <w:sz w:val="18"/>
                <w:szCs w:val="18"/>
                <w:lang w:eastAsia="en-CA"/>
              </w:rPr>
            </w:pPr>
            <w:r w:rsidRPr="00FC57B5">
              <w:rPr>
                <w:b/>
                <w:bCs/>
                <w:sz w:val="18"/>
                <w:szCs w:val="18"/>
                <w:lang w:eastAsia="en-CA"/>
              </w:rPr>
              <w:t>0,09</w:t>
            </w:r>
          </w:p>
        </w:tc>
        <w:tc>
          <w:tcPr>
            <w:tcW w:w="436" w:type="pct"/>
            <w:tcMar>
              <w:left w:w="43" w:type="dxa"/>
              <w:right w:w="43" w:type="dxa"/>
            </w:tcMar>
          </w:tcPr>
          <w:p w14:paraId="001FAB66" w14:textId="268CBDF7" w:rsidR="00097D30" w:rsidRPr="00FC57B5" w:rsidRDefault="001F4370" w:rsidP="00784CDE">
            <w:pPr>
              <w:suppressAutoHyphens/>
              <w:spacing w:before="20" w:after="20"/>
              <w:jc w:val="right"/>
              <w:rPr>
                <w:b/>
                <w:bCs/>
                <w:sz w:val="18"/>
                <w:szCs w:val="18"/>
                <w:lang w:eastAsia="en-CA"/>
              </w:rPr>
            </w:pPr>
            <w:r w:rsidRPr="00FC57B5">
              <w:rPr>
                <w:b/>
                <w:bCs/>
                <w:sz w:val="18"/>
                <w:szCs w:val="18"/>
                <w:lang w:eastAsia="en-CA"/>
              </w:rPr>
              <w:fldChar w:fldCharType="begin"/>
            </w:r>
            <w:r w:rsidRPr="00FC57B5">
              <w:rPr>
                <w:b/>
                <w:bCs/>
                <w:sz w:val="18"/>
                <w:szCs w:val="18"/>
                <w:lang w:eastAsia="en-CA"/>
              </w:rPr>
              <w:instrText xml:space="preserve"> =SUM(left) </w:instrText>
            </w:r>
            <w:r w:rsidRPr="00FC57B5">
              <w:rPr>
                <w:b/>
                <w:bCs/>
                <w:sz w:val="18"/>
                <w:szCs w:val="18"/>
                <w:lang w:eastAsia="en-CA"/>
              </w:rPr>
              <w:fldChar w:fldCharType="separate"/>
            </w:r>
            <w:r w:rsidRPr="00FC57B5">
              <w:rPr>
                <w:b/>
                <w:bCs/>
                <w:noProof/>
                <w:sz w:val="18"/>
                <w:szCs w:val="18"/>
                <w:lang w:eastAsia="en-CA"/>
              </w:rPr>
              <w:t>82</w:t>
            </w:r>
            <w:r w:rsidR="001369D0">
              <w:rPr>
                <w:b/>
                <w:bCs/>
                <w:noProof/>
                <w:sz w:val="18"/>
                <w:szCs w:val="18"/>
                <w:lang w:eastAsia="en-CA"/>
              </w:rPr>
              <w:t>,</w:t>
            </w:r>
            <w:r w:rsidRPr="00FC57B5">
              <w:rPr>
                <w:b/>
                <w:bCs/>
                <w:noProof/>
                <w:sz w:val="18"/>
                <w:szCs w:val="18"/>
                <w:lang w:eastAsia="en-CA"/>
              </w:rPr>
              <w:t>96</w:t>
            </w:r>
            <w:r w:rsidRPr="00FC57B5">
              <w:rPr>
                <w:b/>
                <w:bCs/>
                <w:sz w:val="18"/>
                <w:szCs w:val="18"/>
                <w:lang w:eastAsia="en-CA"/>
              </w:rPr>
              <w:fldChar w:fldCharType="end"/>
            </w:r>
          </w:p>
        </w:tc>
        <w:tc>
          <w:tcPr>
            <w:tcW w:w="575" w:type="pct"/>
            <w:tcMar>
              <w:left w:w="43" w:type="dxa"/>
              <w:right w:w="43" w:type="dxa"/>
            </w:tcMar>
          </w:tcPr>
          <w:p w14:paraId="59FF0D98" w14:textId="1A4545D9" w:rsidR="00097D30" w:rsidRPr="00FC57B5" w:rsidRDefault="009C53FC" w:rsidP="00C701A1">
            <w:pPr>
              <w:suppressAutoHyphens/>
              <w:spacing w:before="20" w:after="20"/>
              <w:jc w:val="right"/>
              <w:rPr>
                <w:b/>
                <w:bCs/>
                <w:sz w:val="18"/>
                <w:szCs w:val="18"/>
                <w:lang w:eastAsia="en-CA"/>
              </w:rPr>
            </w:pPr>
            <w:r w:rsidRPr="00FC57B5">
              <w:rPr>
                <w:b/>
                <w:bCs/>
                <w:sz w:val="18"/>
                <w:szCs w:val="18"/>
                <w:lang w:eastAsia="en-CA"/>
              </w:rPr>
              <w:t>100</w:t>
            </w:r>
          </w:p>
        </w:tc>
      </w:tr>
    </w:tbl>
    <w:p w14:paraId="69C3B160" w14:textId="62E3E6ED" w:rsidR="00711BE6" w:rsidRPr="008908F0" w:rsidRDefault="00711BE6" w:rsidP="00FB1A81">
      <w:pPr>
        <w:pStyle w:val="Heading1"/>
        <w:keepNext/>
        <w:numPr>
          <w:ilvl w:val="0"/>
          <w:numId w:val="0"/>
        </w:numPr>
        <w:spacing w:before="240" w:after="0"/>
        <w:rPr>
          <w:b/>
          <w:bCs/>
          <w:lang w:val="es-ES"/>
        </w:rPr>
      </w:pPr>
      <w:r w:rsidRPr="008908F0">
        <w:rPr>
          <w:b/>
          <w:bCs/>
          <w:lang w:val="es-ES"/>
        </w:rPr>
        <w:t>Cuadro</w:t>
      </w:r>
      <w:r w:rsidR="007A7BCA" w:rsidRPr="008908F0">
        <w:rPr>
          <w:b/>
          <w:bCs/>
          <w:lang w:val="es-ES"/>
        </w:rPr>
        <w:t xml:space="preserve"> 6</w:t>
      </w:r>
      <w:r w:rsidRPr="008908F0">
        <w:rPr>
          <w:b/>
          <w:bCs/>
          <w:lang w:val="es-ES"/>
        </w:rPr>
        <w:t xml:space="preserve">. </w:t>
      </w:r>
      <w:r w:rsidR="00165EC8" w:rsidRPr="008908F0">
        <w:rPr>
          <w:b/>
          <w:bCs/>
          <w:lang w:val="es-ES"/>
        </w:rPr>
        <w:t>Consumo de</w:t>
      </w:r>
      <w:r w:rsidRPr="008908F0">
        <w:rPr>
          <w:b/>
          <w:bCs/>
          <w:lang w:val="es-ES"/>
        </w:rPr>
        <w:t xml:space="preserve"> HFC en</w:t>
      </w:r>
      <w:r w:rsidR="00CF5730" w:rsidRPr="008908F0">
        <w:rPr>
          <w:b/>
          <w:bCs/>
          <w:lang w:val="es-ES"/>
        </w:rPr>
        <w:t xml:space="preserve"> 2025 </w:t>
      </w:r>
      <w:r w:rsidR="0016457D" w:rsidRPr="008908F0">
        <w:rPr>
          <w:b/>
          <w:bCs/>
          <w:lang w:val="es-ES"/>
        </w:rPr>
        <w:t xml:space="preserve">en Belice </w:t>
      </w:r>
      <w:r w:rsidRPr="008908F0">
        <w:rPr>
          <w:b/>
          <w:bCs/>
          <w:lang w:val="es-ES"/>
        </w:rPr>
        <w:t xml:space="preserve">en los subsectores de servicio y mantenimiento </w:t>
      </w:r>
      <w:r w:rsidR="009C0A92" w:rsidRPr="008908F0">
        <w:rPr>
          <w:b/>
          <w:bCs/>
          <w:lang w:val="es-ES"/>
        </w:rPr>
        <w:t>(</w:t>
      </w:r>
      <w:r w:rsidR="00C65046" w:rsidRPr="00C65046">
        <w:rPr>
          <w:b/>
          <w:bCs/>
          <w:lang w:val="es-ES"/>
        </w:rPr>
        <w:t>toneladas de CO₂ equivalente</w:t>
      </w:r>
      <w:r w:rsidR="009C0A92" w:rsidRPr="008908F0">
        <w:rPr>
          <w:b/>
          <w:bCs/>
          <w:lang w:val="es-ES"/>
        </w:rPr>
        <w:t>)</w:t>
      </w:r>
    </w:p>
    <w:tbl>
      <w:tblPr>
        <w:tblW w:w="5000" w:type="pct"/>
        <w:tblLook w:val="04A0" w:firstRow="1" w:lastRow="0" w:firstColumn="1" w:lastColumn="0" w:noHBand="0" w:noVBand="1"/>
      </w:tblPr>
      <w:tblGrid>
        <w:gridCol w:w="1678"/>
        <w:gridCol w:w="960"/>
        <w:gridCol w:w="45"/>
        <w:gridCol w:w="914"/>
        <w:gridCol w:w="69"/>
        <w:gridCol w:w="885"/>
        <w:gridCol w:w="7"/>
        <w:gridCol w:w="961"/>
        <w:gridCol w:w="959"/>
        <w:gridCol w:w="1030"/>
        <w:gridCol w:w="767"/>
        <w:gridCol w:w="1075"/>
      </w:tblGrid>
      <w:tr w:rsidR="00966D0E" w:rsidRPr="00FF559C" w14:paraId="21BF9962" w14:textId="77777777" w:rsidTr="0094413D">
        <w:trPr>
          <w:trHeight w:val="444"/>
          <w:tblHeader/>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1378A6B7" w14:textId="77777777" w:rsidR="00E92B4C" w:rsidRPr="0094413D" w:rsidRDefault="00E92B4C" w:rsidP="00E92B4C">
            <w:pPr>
              <w:keepNext/>
              <w:suppressAutoHyphens/>
              <w:spacing w:before="20" w:after="20"/>
              <w:jc w:val="center"/>
              <w:rPr>
                <w:b/>
                <w:bCs/>
                <w:sz w:val="18"/>
                <w:szCs w:val="18"/>
                <w:lang w:eastAsia="en-CA"/>
              </w:rPr>
            </w:pPr>
            <w:r w:rsidRPr="0094413D">
              <w:rPr>
                <w:b/>
                <w:bCs/>
                <w:sz w:val="18"/>
                <w:szCs w:val="18"/>
                <w:lang w:eastAsia="en-CA"/>
              </w:rPr>
              <w:t>Sector</w:t>
            </w:r>
          </w:p>
        </w:tc>
        <w:tc>
          <w:tcPr>
            <w:tcW w:w="537"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16A0711B" w14:textId="2CB21BD7" w:rsidR="00E92B4C" w:rsidRPr="0094413D" w:rsidRDefault="00E92B4C" w:rsidP="00E92B4C">
            <w:pPr>
              <w:keepNext/>
              <w:suppressAutoHyphens/>
              <w:spacing w:before="20" w:after="20"/>
              <w:ind w:left="-181" w:right="-136"/>
              <w:jc w:val="center"/>
              <w:rPr>
                <w:b/>
                <w:bCs/>
                <w:sz w:val="18"/>
                <w:szCs w:val="18"/>
                <w:lang w:eastAsia="en-CA"/>
              </w:rPr>
            </w:pPr>
            <w:r w:rsidRPr="0094413D">
              <w:rPr>
                <w:b/>
                <w:bCs/>
                <w:sz w:val="18"/>
                <w:szCs w:val="18"/>
                <w:lang w:eastAsia="en-CA"/>
              </w:rPr>
              <w:t>HFC-32</w:t>
            </w:r>
          </w:p>
        </w:tc>
        <w:tc>
          <w:tcPr>
            <w:tcW w:w="526" w:type="pct"/>
            <w:gridSpan w:val="2"/>
            <w:tcBorders>
              <w:top w:val="single" w:sz="4" w:space="0" w:color="auto"/>
              <w:left w:val="nil"/>
              <w:bottom w:val="single" w:sz="4" w:space="0" w:color="auto"/>
              <w:right w:val="single" w:sz="4" w:space="0" w:color="auto"/>
            </w:tcBorders>
            <w:tcMar>
              <w:left w:w="43" w:type="dxa"/>
              <w:right w:w="43" w:type="dxa"/>
            </w:tcMar>
            <w:vAlign w:val="center"/>
          </w:tcPr>
          <w:p w14:paraId="241FDC3F" w14:textId="1CB256D8" w:rsidR="00E92B4C" w:rsidRPr="0094413D" w:rsidRDefault="00E92B4C" w:rsidP="00E92B4C">
            <w:pPr>
              <w:keepNext/>
              <w:suppressAutoHyphens/>
              <w:spacing w:before="20" w:after="20"/>
              <w:ind w:left="-48"/>
              <w:jc w:val="center"/>
              <w:rPr>
                <w:b/>
                <w:bCs/>
                <w:sz w:val="18"/>
                <w:szCs w:val="18"/>
                <w:lang w:eastAsia="en-CA"/>
              </w:rPr>
            </w:pPr>
            <w:r w:rsidRPr="0094413D">
              <w:rPr>
                <w:b/>
                <w:bCs/>
                <w:sz w:val="18"/>
                <w:szCs w:val="18"/>
                <w:lang w:eastAsia="en-CA"/>
              </w:rPr>
              <w:t>HFC-134a</w:t>
            </w:r>
          </w:p>
        </w:tc>
        <w:tc>
          <w:tcPr>
            <w:tcW w:w="473"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4AAF1E7" w14:textId="5BBDA6D3" w:rsidR="00E92B4C" w:rsidRPr="0094413D" w:rsidRDefault="009C63A2" w:rsidP="00E92B4C">
            <w:pPr>
              <w:keepNext/>
              <w:suppressAutoHyphens/>
              <w:spacing w:before="20" w:after="20"/>
              <w:jc w:val="center"/>
              <w:rPr>
                <w:b/>
                <w:bCs/>
                <w:sz w:val="18"/>
                <w:szCs w:val="18"/>
                <w:lang w:eastAsia="en-CA"/>
              </w:rPr>
            </w:pPr>
            <w:r w:rsidRPr="0094413D">
              <w:rPr>
                <w:b/>
                <w:bCs/>
                <w:sz w:val="18"/>
                <w:szCs w:val="18"/>
                <w:lang w:eastAsia="en-CA"/>
              </w:rPr>
              <w:t>R-404A</w:t>
            </w:r>
          </w:p>
        </w:tc>
        <w:tc>
          <w:tcPr>
            <w:tcW w:w="518"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6D0EFC5D" w14:textId="13E4E2B1" w:rsidR="00E92B4C" w:rsidRPr="0094413D" w:rsidRDefault="00E92B4C" w:rsidP="00E92B4C">
            <w:pPr>
              <w:keepNext/>
              <w:suppressAutoHyphens/>
              <w:spacing w:before="20" w:after="20"/>
              <w:jc w:val="center"/>
              <w:rPr>
                <w:b/>
                <w:bCs/>
                <w:sz w:val="18"/>
                <w:szCs w:val="18"/>
                <w:lang w:eastAsia="en-CA"/>
              </w:rPr>
            </w:pPr>
            <w:r w:rsidRPr="0094413D">
              <w:rPr>
                <w:b/>
                <w:bCs/>
                <w:sz w:val="18"/>
                <w:szCs w:val="18"/>
                <w:lang w:eastAsia="en-CA"/>
              </w:rPr>
              <w:t>R-407C</w:t>
            </w:r>
          </w:p>
        </w:tc>
        <w:tc>
          <w:tcPr>
            <w:tcW w:w="513" w:type="pct"/>
            <w:tcBorders>
              <w:top w:val="single" w:sz="4" w:space="0" w:color="auto"/>
              <w:left w:val="nil"/>
              <w:bottom w:val="single" w:sz="4" w:space="0" w:color="auto"/>
              <w:right w:val="single" w:sz="4" w:space="0" w:color="auto"/>
            </w:tcBorders>
            <w:tcMar>
              <w:left w:w="43" w:type="dxa"/>
              <w:right w:w="43" w:type="dxa"/>
            </w:tcMar>
            <w:vAlign w:val="center"/>
            <w:hideMark/>
          </w:tcPr>
          <w:p w14:paraId="72F466A1" w14:textId="209EA96E" w:rsidR="00E92B4C" w:rsidRPr="0094413D" w:rsidRDefault="00E92B4C" w:rsidP="00E92B4C">
            <w:pPr>
              <w:keepNext/>
              <w:suppressAutoHyphens/>
              <w:spacing w:before="20" w:after="20"/>
              <w:jc w:val="center"/>
              <w:rPr>
                <w:b/>
                <w:bCs/>
                <w:sz w:val="18"/>
                <w:szCs w:val="18"/>
                <w:lang w:eastAsia="en-CA"/>
              </w:rPr>
            </w:pPr>
            <w:r w:rsidRPr="0094413D">
              <w:rPr>
                <w:b/>
                <w:bCs/>
                <w:sz w:val="18"/>
                <w:szCs w:val="18"/>
                <w:lang w:eastAsia="en-CA"/>
              </w:rPr>
              <w:t>R-410A</w:t>
            </w:r>
          </w:p>
        </w:tc>
        <w:tc>
          <w:tcPr>
            <w:tcW w:w="551" w:type="pct"/>
            <w:tcBorders>
              <w:top w:val="single" w:sz="4" w:space="0" w:color="auto"/>
              <w:left w:val="single" w:sz="4" w:space="0" w:color="auto"/>
              <w:bottom w:val="single" w:sz="4" w:space="0" w:color="auto"/>
              <w:right w:val="single" w:sz="4" w:space="0" w:color="auto"/>
            </w:tcBorders>
            <w:vAlign w:val="center"/>
          </w:tcPr>
          <w:p w14:paraId="2E7CC65B" w14:textId="03481257" w:rsidR="00E92B4C" w:rsidRPr="0094413D" w:rsidRDefault="00E92B4C" w:rsidP="00E92B4C">
            <w:pPr>
              <w:keepNext/>
              <w:suppressAutoHyphens/>
              <w:spacing w:before="20" w:after="20"/>
              <w:jc w:val="center"/>
              <w:rPr>
                <w:b/>
                <w:bCs/>
                <w:sz w:val="18"/>
                <w:szCs w:val="18"/>
                <w:lang w:eastAsia="en-CA"/>
              </w:rPr>
            </w:pPr>
            <w:r w:rsidRPr="0094413D">
              <w:rPr>
                <w:b/>
                <w:bCs/>
                <w:sz w:val="18"/>
                <w:szCs w:val="18"/>
                <w:lang w:eastAsia="en-CA"/>
              </w:rPr>
              <w:t>R-507A</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45B88C7F" w14:textId="5878D47E" w:rsidR="00E92B4C" w:rsidRPr="0094413D" w:rsidRDefault="00E92B4C" w:rsidP="00E92B4C">
            <w:pPr>
              <w:keepNext/>
              <w:suppressAutoHyphens/>
              <w:spacing w:before="20" w:after="20"/>
              <w:jc w:val="center"/>
              <w:rPr>
                <w:b/>
                <w:bCs/>
                <w:sz w:val="18"/>
                <w:szCs w:val="18"/>
                <w:lang w:eastAsia="en-CA"/>
              </w:rPr>
            </w:pPr>
            <w:r w:rsidRPr="0094413D">
              <w:rPr>
                <w:b/>
                <w:bCs/>
                <w:sz w:val="18"/>
                <w:szCs w:val="18"/>
                <w:lang w:eastAsia="en-CA"/>
              </w:rPr>
              <w:t>Total</w:t>
            </w:r>
          </w:p>
        </w:tc>
        <w:tc>
          <w:tcPr>
            <w:tcW w:w="575" w:type="pct"/>
            <w:tcBorders>
              <w:top w:val="single" w:sz="4" w:space="0" w:color="auto"/>
              <w:left w:val="nil"/>
              <w:bottom w:val="single" w:sz="4" w:space="0" w:color="auto"/>
              <w:right w:val="single" w:sz="4" w:space="0" w:color="auto"/>
            </w:tcBorders>
            <w:tcMar>
              <w:left w:w="43" w:type="dxa"/>
              <w:right w:w="43" w:type="dxa"/>
            </w:tcMar>
            <w:vAlign w:val="center"/>
          </w:tcPr>
          <w:p w14:paraId="53F2B967" w14:textId="49F0ED55" w:rsidR="00E92B4C" w:rsidRPr="0094413D" w:rsidRDefault="00E92B4C" w:rsidP="00E92B4C">
            <w:pPr>
              <w:keepNext/>
              <w:suppressAutoHyphens/>
              <w:spacing w:before="20" w:after="20"/>
              <w:ind w:left="-192" w:right="-141"/>
              <w:jc w:val="center"/>
              <w:rPr>
                <w:b/>
                <w:bCs/>
                <w:sz w:val="18"/>
                <w:szCs w:val="18"/>
                <w:lang w:val="es-ES" w:eastAsia="en-CA"/>
              </w:rPr>
            </w:pPr>
            <w:r w:rsidRPr="0094413D">
              <w:rPr>
                <w:b/>
                <w:bCs/>
                <w:sz w:val="18"/>
                <w:szCs w:val="18"/>
                <w:lang w:val="es-ES" w:eastAsia="en-CA"/>
              </w:rPr>
              <w:t>Porcentaje</w:t>
            </w:r>
            <w:r w:rsidRPr="0094413D">
              <w:rPr>
                <w:b/>
                <w:bCs/>
                <w:sz w:val="18"/>
                <w:szCs w:val="18"/>
                <w:lang w:val="es-ES" w:eastAsia="en-CA"/>
              </w:rPr>
              <w:br/>
              <w:t>del total</w:t>
            </w:r>
            <w:r w:rsidRPr="0094413D">
              <w:rPr>
                <w:b/>
                <w:bCs/>
                <w:sz w:val="18"/>
                <w:szCs w:val="18"/>
                <w:lang w:val="es-ES" w:eastAsia="en-CA"/>
              </w:rPr>
              <w:br/>
              <w:t>(</w:t>
            </w:r>
            <w:r w:rsidR="005F0051" w:rsidRPr="0094413D">
              <w:rPr>
                <w:b/>
                <w:bCs/>
                <w:sz w:val="18"/>
                <w:szCs w:val="18"/>
                <w:lang w:val="es-ES" w:eastAsia="en-CA"/>
              </w:rPr>
              <w:t>por ciento</w:t>
            </w:r>
            <w:r w:rsidRPr="0094413D">
              <w:rPr>
                <w:b/>
                <w:bCs/>
                <w:sz w:val="18"/>
                <w:szCs w:val="18"/>
                <w:lang w:val="es-ES" w:eastAsia="en-CA"/>
              </w:rPr>
              <w:t>)</w:t>
            </w:r>
          </w:p>
        </w:tc>
      </w:tr>
      <w:tr w:rsidR="00E92B4C" w:rsidRPr="0094413D" w14:paraId="33687644" w14:textId="77777777" w:rsidTr="00E92B4C">
        <w:trPr>
          <w:trHeight w:val="227"/>
        </w:trPr>
        <w:tc>
          <w:tcPr>
            <w:tcW w:w="5000" w:type="pct"/>
            <w:gridSpan w:val="12"/>
            <w:tcBorders>
              <w:top w:val="nil"/>
              <w:left w:val="single" w:sz="4" w:space="0" w:color="auto"/>
              <w:bottom w:val="single" w:sz="4" w:space="0" w:color="auto"/>
              <w:right w:val="single" w:sz="4" w:space="0" w:color="auto"/>
            </w:tcBorders>
          </w:tcPr>
          <w:p w14:paraId="27E265CF" w14:textId="278AD3EB" w:rsidR="00E92B4C" w:rsidRPr="0094413D" w:rsidRDefault="00E92B4C" w:rsidP="00E92B4C">
            <w:pPr>
              <w:suppressAutoHyphens/>
              <w:spacing w:before="20" w:after="20"/>
              <w:jc w:val="left"/>
              <w:rPr>
                <w:b/>
                <w:bCs/>
                <w:sz w:val="18"/>
                <w:szCs w:val="18"/>
              </w:rPr>
            </w:pPr>
            <w:proofErr w:type="spellStart"/>
            <w:r w:rsidRPr="0094413D">
              <w:rPr>
                <w:b/>
                <w:bCs/>
                <w:sz w:val="18"/>
                <w:szCs w:val="18"/>
              </w:rPr>
              <w:t>Subsectores</w:t>
            </w:r>
            <w:proofErr w:type="spellEnd"/>
            <w:r w:rsidRPr="0094413D">
              <w:rPr>
                <w:b/>
                <w:bCs/>
                <w:sz w:val="18"/>
                <w:szCs w:val="18"/>
              </w:rPr>
              <w:t xml:space="preserve"> de </w:t>
            </w:r>
            <w:proofErr w:type="spellStart"/>
            <w:r w:rsidRPr="0094413D">
              <w:rPr>
                <w:b/>
                <w:bCs/>
                <w:sz w:val="18"/>
                <w:szCs w:val="18"/>
              </w:rPr>
              <w:t>refrigeración</w:t>
            </w:r>
            <w:proofErr w:type="spellEnd"/>
          </w:p>
        </w:tc>
      </w:tr>
      <w:tr w:rsidR="00EC4930" w:rsidRPr="0094413D" w14:paraId="1F436969" w14:textId="77777777" w:rsidTr="0094413D">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79D9E177" w14:textId="1C2BCF7C" w:rsidR="00E92B4C" w:rsidRPr="0094413D" w:rsidRDefault="00E92B4C" w:rsidP="00E92B4C">
            <w:pPr>
              <w:suppressAutoHyphens/>
              <w:spacing w:before="20" w:after="20"/>
              <w:jc w:val="left"/>
              <w:rPr>
                <w:sz w:val="18"/>
                <w:szCs w:val="18"/>
                <w:lang w:eastAsia="en-CA"/>
              </w:rPr>
            </w:pPr>
            <w:r w:rsidRPr="0094413D">
              <w:rPr>
                <w:sz w:val="18"/>
                <w:szCs w:val="18"/>
              </w:rPr>
              <w:t xml:space="preserve">A </w:t>
            </w:r>
            <w:proofErr w:type="spellStart"/>
            <w:r w:rsidRPr="0094413D">
              <w:rPr>
                <w:sz w:val="18"/>
                <w:szCs w:val="18"/>
              </w:rPr>
              <w:t>nivel</w:t>
            </w:r>
            <w:proofErr w:type="spellEnd"/>
            <w:r w:rsidRPr="0094413D">
              <w:rPr>
                <w:sz w:val="18"/>
                <w:szCs w:val="18"/>
              </w:rPr>
              <w:t xml:space="preserve"> </w:t>
            </w:r>
            <w:proofErr w:type="spellStart"/>
            <w:r w:rsidRPr="0094413D">
              <w:rPr>
                <w:sz w:val="18"/>
                <w:szCs w:val="18"/>
              </w:rPr>
              <w:t>nacional</w:t>
            </w:r>
            <w:proofErr w:type="spellEnd"/>
            <w:r w:rsidRPr="0094413D">
              <w:rPr>
                <w:sz w:val="18"/>
                <w:szCs w:val="18"/>
              </w:rPr>
              <w:t xml:space="preserve"> </w:t>
            </w:r>
          </w:p>
        </w:tc>
        <w:tc>
          <w:tcPr>
            <w:tcW w:w="513" w:type="pct"/>
            <w:tcBorders>
              <w:top w:val="nil"/>
              <w:left w:val="nil"/>
              <w:bottom w:val="single" w:sz="4" w:space="0" w:color="auto"/>
              <w:right w:val="single" w:sz="4" w:space="0" w:color="auto"/>
            </w:tcBorders>
            <w:tcMar>
              <w:left w:w="43" w:type="dxa"/>
              <w:right w:w="43" w:type="dxa"/>
            </w:tcMar>
          </w:tcPr>
          <w:p w14:paraId="36AB80D3" w14:textId="1FC4D156" w:rsidR="00E92B4C" w:rsidRPr="0094413D" w:rsidRDefault="00736426" w:rsidP="00E92B4C">
            <w:pPr>
              <w:suppressAutoHyphens/>
              <w:spacing w:before="20" w:after="20"/>
              <w:jc w:val="right"/>
              <w:rPr>
                <w:sz w:val="18"/>
                <w:szCs w:val="18"/>
                <w:lang w:eastAsia="en-CA"/>
              </w:rPr>
            </w:pPr>
            <w:r w:rsidRPr="0094413D">
              <w:rPr>
                <w:sz w:val="18"/>
                <w:szCs w:val="18"/>
              </w:rPr>
              <w:t>0,</w:t>
            </w:r>
            <w:r w:rsidR="00E92B4C" w:rsidRPr="0094413D">
              <w:rPr>
                <w:sz w:val="18"/>
                <w:szCs w:val="18"/>
              </w:rPr>
              <w:t>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C79FC63" w14:textId="5520A74C" w:rsidR="00E92B4C" w:rsidRPr="0094413D" w:rsidRDefault="00165EC8" w:rsidP="00E92B4C">
            <w:pPr>
              <w:suppressAutoHyphens/>
              <w:spacing w:before="20" w:after="20"/>
              <w:jc w:val="right"/>
              <w:rPr>
                <w:sz w:val="18"/>
                <w:szCs w:val="18"/>
                <w:lang w:eastAsia="en-CA"/>
              </w:rPr>
            </w:pPr>
            <w:r w:rsidRPr="0094413D">
              <w:rPr>
                <w:sz w:val="18"/>
                <w:szCs w:val="18"/>
                <w:lang w:eastAsia="en-CA"/>
              </w:rPr>
              <w:t>629</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05D3044" w14:textId="77D11A24" w:rsidR="00E92B4C" w:rsidRPr="0094413D" w:rsidRDefault="009C63A2" w:rsidP="00E92B4C">
            <w:pPr>
              <w:suppressAutoHyphens/>
              <w:spacing w:before="20" w:after="20"/>
              <w:jc w:val="right"/>
              <w:rPr>
                <w:sz w:val="18"/>
                <w:szCs w:val="18"/>
                <w:lang w:eastAsia="en-CA"/>
              </w:rPr>
            </w:pPr>
            <w:r w:rsidRPr="0094413D">
              <w:rPr>
                <w:sz w:val="18"/>
                <w:szCs w:val="18"/>
                <w:lang w:eastAsia="en-CA"/>
              </w:rPr>
              <w:t>0</w:t>
            </w:r>
            <w:r w:rsidR="006E748C" w:rsidRPr="0094413D">
              <w:rPr>
                <w:sz w:val="18"/>
                <w:szCs w:val="18"/>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22119059" w14:textId="0B4E0DA1" w:rsidR="00E92B4C" w:rsidRPr="0094413D" w:rsidRDefault="006E748C" w:rsidP="00E92B4C">
            <w:pPr>
              <w:suppressAutoHyphens/>
              <w:spacing w:before="20" w:after="20"/>
              <w:jc w:val="right"/>
              <w:rPr>
                <w:sz w:val="18"/>
                <w:szCs w:val="18"/>
                <w:lang w:eastAsia="en-CA"/>
              </w:rPr>
            </w:pPr>
            <w:r w:rsidRPr="0094413D">
              <w:rPr>
                <w:sz w:val="18"/>
                <w:szCs w:val="18"/>
              </w:rPr>
              <w:t>0,</w:t>
            </w:r>
            <w:r w:rsidR="00E92B4C" w:rsidRPr="0094413D">
              <w:rPr>
                <w:sz w:val="18"/>
                <w:szCs w:val="18"/>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6DB7289" w14:textId="439A9D6C" w:rsidR="00E92B4C" w:rsidRPr="0094413D" w:rsidRDefault="00C666F7" w:rsidP="00E92B4C">
            <w:pPr>
              <w:suppressAutoHyphens/>
              <w:spacing w:before="20" w:after="20"/>
              <w:jc w:val="right"/>
              <w:rPr>
                <w:sz w:val="18"/>
                <w:szCs w:val="18"/>
                <w:lang w:eastAsia="en-CA"/>
              </w:rPr>
            </w:pPr>
            <w:r w:rsidRPr="0094413D">
              <w:rPr>
                <w:sz w:val="18"/>
                <w:szCs w:val="18"/>
              </w:rPr>
              <w:t>0,</w:t>
            </w:r>
            <w:r w:rsidR="00E92B4C" w:rsidRPr="0094413D">
              <w:rPr>
                <w:sz w:val="18"/>
                <w:szCs w:val="18"/>
              </w:rPr>
              <w:t>00</w:t>
            </w:r>
          </w:p>
        </w:tc>
        <w:tc>
          <w:tcPr>
            <w:tcW w:w="551" w:type="pct"/>
            <w:tcBorders>
              <w:top w:val="single" w:sz="4" w:space="0" w:color="auto"/>
              <w:left w:val="nil"/>
              <w:bottom w:val="single" w:sz="4" w:space="0" w:color="auto"/>
              <w:right w:val="single" w:sz="4" w:space="0" w:color="auto"/>
            </w:tcBorders>
          </w:tcPr>
          <w:p w14:paraId="1D69881F" w14:textId="0E2834F5" w:rsidR="00E92B4C" w:rsidRPr="0094413D" w:rsidRDefault="00C666F7" w:rsidP="00E92B4C">
            <w:pPr>
              <w:suppressAutoHyphens/>
              <w:spacing w:before="20" w:after="20"/>
              <w:jc w:val="right"/>
              <w:rPr>
                <w:sz w:val="18"/>
                <w:szCs w:val="18"/>
                <w:lang w:eastAsia="en-CA"/>
              </w:rPr>
            </w:pPr>
            <w:r w:rsidRPr="0094413D">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6C916351" w14:textId="7986144D" w:rsidR="00E92B4C" w:rsidRPr="0094413D" w:rsidRDefault="00165EC8" w:rsidP="00E92B4C">
            <w:pPr>
              <w:suppressAutoHyphens/>
              <w:spacing w:before="20" w:after="20"/>
              <w:jc w:val="right"/>
              <w:rPr>
                <w:sz w:val="18"/>
                <w:szCs w:val="18"/>
                <w:lang w:eastAsia="en-CA"/>
              </w:rPr>
            </w:pPr>
            <w:r w:rsidRPr="0094413D">
              <w:rPr>
                <w:sz w:val="18"/>
                <w:szCs w:val="18"/>
                <w:lang w:eastAsia="en-CA"/>
              </w:rPr>
              <w:t>629</w:t>
            </w:r>
          </w:p>
        </w:tc>
        <w:tc>
          <w:tcPr>
            <w:tcW w:w="575" w:type="pct"/>
            <w:tcBorders>
              <w:top w:val="nil"/>
              <w:left w:val="nil"/>
              <w:bottom w:val="single" w:sz="4" w:space="0" w:color="auto"/>
              <w:right w:val="single" w:sz="4" w:space="0" w:color="auto"/>
            </w:tcBorders>
            <w:tcMar>
              <w:left w:w="43" w:type="dxa"/>
              <w:right w:w="43" w:type="dxa"/>
            </w:tcMar>
          </w:tcPr>
          <w:p w14:paraId="209C17A2" w14:textId="39D1F2B4" w:rsidR="00E92B4C" w:rsidRPr="0094413D" w:rsidRDefault="00165EC8" w:rsidP="00C701A1">
            <w:pPr>
              <w:suppressAutoHyphens/>
              <w:spacing w:before="20" w:after="20"/>
              <w:jc w:val="right"/>
              <w:rPr>
                <w:sz w:val="18"/>
                <w:szCs w:val="18"/>
                <w:lang w:eastAsia="en-CA"/>
              </w:rPr>
            </w:pPr>
            <w:r w:rsidRPr="0094413D">
              <w:rPr>
                <w:sz w:val="18"/>
                <w:szCs w:val="18"/>
                <w:lang w:eastAsia="en-CA"/>
              </w:rPr>
              <w:t>0,40</w:t>
            </w:r>
          </w:p>
        </w:tc>
      </w:tr>
      <w:tr w:rsidR="00EC4930" w:rsidRPr="0094413D" w14:paraId="6AEF2B51" w14:textId="77777777" w:rsidTr="0094413D">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782FA686" w14:textId="1B53726B" w:rsidR="00E92B4C" w:rsidRPr="0094413D" w:rsidRDefault="00E92B4C" w:rsidP="00E92B4C">
            <w:pPr>
              <w:suppressAutoHyphens/>
              <w:spacing w:before="20" w:after="20"/>
              <w:jc w:val="left"/>
              <w:rPr>
                <w:sz w:val="18"/>
                <w:szCs w:val="18"/>
                <w:lang w:eastAsia="en-CA"/>
              </w:rPr>
            </w:pPr>
            <w:proofErr w:type="spellStart"/>
            <w:r w:rsidRPr="0094413D">
              <w:rPr>
                <w:sz w:val="18"/>
                <w:szCs w:val="18"/>
              </w:rPr>
              <w:t>Comercial</w:t>
            </w:r>
            <w:proofErr w:type="spellEnd"/>
          </w:p>
        </w:tc>
        <w:tc>
          <w:tcPr>
            <w:tcW w:w="513" w:type="pct"/>
            <w:tcBorders>
              <w:top w:val="nil"/>
              <w:left w:val="nil"/>
              <w:bottom w:val="single" w:sz="4" w:space="0" w:color="auto"/>
              <w:right w:val="single" w:sz="4" w:space="0" w:color="auto"/>
            </w:tcBorders>
            <w:tcMar>
              <w:left w:w="43" w:type="dxa"/>
              <w:right w:w="43" w:type="dxa"/>
            </w:tcMar>
          </w:tcPr>
          <w:p w14:paraId="57146A86" w14:textId="502F062F" w:rsidR="00E92B4C" w:rsidRPr="0094413D" w:rsidRDefault="00E92B4C" w:rsidP="00E92B4C">
            <w:pPr>
              <w:suppressAutoHyphens/>
              <w:spacing w:before="20" w:after="20"/>
              <w:jc w:val="right"/>
              <w:rPr>
                <w:sz w:val="18"/>
                <w:szCs w:val="18"/>
                <w:lang w:eastAsia="en-CA"/>
              </w:rPr>
            </w:pPr>
            <w:r w:rsidRPr="0094413D">
              <w:rPr>
                <w:sz w:val="18"/>
                <w:szCs w:val="18"/>
                <w:lang w:eastAsia="en-CA"/>
              </w:rPr>
              <w:t>0</w:t>
            </w:r>
            <w:r w:rsidR="00736426" w:rsidRPr="0094413D">
              <w:rPr>
                <w:sz w:val="18"/>
                <w:szCs w:val="18"/>
                <w:lang w:eastAsia="en-CA"/>
              </w:rPr>
              <w:t>,</w:t>
            </w:r>
            <w:r w:rsidRPr="0094413D">
              <w:rPr>
                <w:sz w:val="18"/>
                <w:szCs w:val="18"/>
                <w:lang w:eastAsia="en-CA"/>
              </w:rPr>
              <w:t>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5477CA8" w14:textId="58F6BA55" w:rsidR="00E92B4C" w:rsidRPr="0094413D" w:rsidRDefault="00BC1FC5" w:rsidP="00E92B4C">
            <w:pPr>
              <w:suppressAutoHyphens/>
              <w:spacing w:before="20" w:after="20"/>
              <w:jc w:val="right"/>
              <w:rPr>
                <w:sz w:val="18"/>
                <w:szCs w:val="18"/>
                <w:lang w:eastAsia="en-CA"/>
              </w:rPr>
            </w:pPr>
            <w:r w:rsidRPr="0094413D">
              <w:rPr>
                <w:sz w:val="18"/>
                <w:szCs w:val="18"/>
                <w:lang w:eastAsia="en-CA"/>
              </w:rPr>
              <w:t>27</w:t>
            </w:r>
            <w:r w:rsidR="00C65046" w:rsidRPr="0094413D">
              <w:rPr>
                <w:sz w:val="18"/>
                <w:szCs w:val="18"/>
                <w:lang w:eastAsia="en-CA"/>
              </w:rPr>
              <w:t>.</w:t>
            </w:r>
            <w:r w:rsidRPr="0094413D">
              <w:rPr>
                <w:sz w:val="18"/>
                <w:szCs w:val="18"/>
                <w:lang w:eastAsia="en-CA"/>
              </w:rPr>
              <w:t>928</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4DC81896" w14:textId="05C21808" w:rsidR="00E92B4C" w:rsidRPr="0094413D" w:rsidRDefault="00BC1FC5" w:rsidP="00E92B4C">
            <w:pPr>
              <w:suppressAutoHyphens/>
              <w:spacing w:before="20" w:after="20"/>
              <w:jc w:val="right"/>
              <w:rPr>
                <w:sz w:val="18"/>
                <w:szCs w:val="18"/>
                <w:lang w:eastAsia="en-CA"/>
              </w:rPr>
            </w:pPr>
            <w:r w:rsidRPr="0094413D">
              <w:rPr>
                <w:sz w:val="18"/>
                <w:szCs w:val="18"/>
                <w:lang w:eastAsia="en-CA"/>
              </w:rPr>
              <w:t>39</w:t>
            </w:r>
            <w:r w:rsidR="00C65046" w:rsidRPr="0094413D">
              <w:rPr>
                <w:sz w:val="18"/>
                <w:szCs w:val="18"/>
                <w:lang w:eastAsia="en-CA"/>
              </w:rPr>
              <w:t>.</w:t>
            </w:r>
            <w:r w:rsidRPr="0094413D">
              <w:rPr>
                <w:sz w:val="18"/>
                <w:szCs w:val="18"/>
                <w:lang w:eastAsia="en-CA"/>
              </w:rPr>
              <w:t>216</w:t>
            </w:r>
          </w:p>
        </w:tc>
        <w:tc>
          <w:tcPr>
            <w:tcW w:w="514" w:type="pct"/>
            <w:tcBorders>
              <w:top w:val="nil"/>
              <w:left w:val="nil"/>
              <w:bottom w:val="single" w:sz="4" w:space="0" w:color="auto"/>
              <w:right w:val="single" w:sz="4" w:space="0" w:color="auto"/>
            </w:tcBorders>
            <w:tcMar>
              <w:left w:w="43" w:type="dxa"/>
              <w:right w:w="43" w:type="dxa"/>
            </w:tcMar>
          </w:tcPr>
          <w:p w14:paraId="1064170D" w14:textId="471683A0" w:rsidR="00E92B4C" w:rsidRPr="0094413D" w:rsidRDefault="00070019" w:rsidP="00E92B4C">
            <w:pPr>
              <w:suppressAutoHyphens/>
              <w:spacing w:before="20" w:after="20"/>
              <w:jc w:val="right"/>
              <w:rPr>
                <w:sz w:val="18"/>
                <w:szCs w:val="18"/>
                <w:lang w:eastAsia="en-CA"/>
              </w:rPr>
            </w:pPr>
            <w:r w:rsidRPr="0094413D">
              <w:rPr>
                <w:sz w:val="18"/>
                <w:szCs w:val="18"/>
                <w:lang w:eastAsia="en-CA"/>
              </w:rPr>
              <w:t>0,00</w:t>
            </w:r>
          </w:p>
        </w:tc>
        <w:tc>
          <w:tcPr>
            <w:tcW w:w="513" w:type="pct"/>
            <w:tcBorders>
              <w:top w:val="single" w:sz="4" w:space="0" w:color="auto"/>
              <w:left w:val="nil"/>
              <w:bottom w:val="single" w:sz="4" w:space="0" w:color="auto"/>
              <w:right w:val="single" w:sz="4" w:space="0" w:color="auto"/>
            </w:tcBorders>
            <w:tcMar>
              <w:left w:w="43" w:type="dxa"/>
              <w:right w:w="43" w:type="dxa"/>
            </w:tcMar>
          </w:tcPr>
          <w:p w14:paraId="6AD4F80E" w14:textId="3DFCFAC0" w:rsidR="00E92B4C" w:rsidRPr="0094413D" w:rsidRDefault="00BC1FC5" w:rsidP="00E92B4C">
            <w:pPr>
              <w:suppressAutoHyphens/>
              <w:spacing w:before="20" w:after="20"/>
              <w:jc w:val="right"/>
              <w:rPr>
                <w:sz w:val="18"/>
                <w:szCs w:val="18"/>
                <w:lang w:eastAsia="en-CA"/>
              </w:rPr>
            </w:pPr>
            <w:r w:rsidRPr="0094413D">
              <w:rPr>
                <w:sz w:val="18"/>
                <w:szCs w:val="18"/>
                <w:lang w:eastAsia="en-CA"/>
              </w:rPr>
              <w:t>1.065</w:t>
            </w:r>
          </w:p>
        </w:tc>
        <w:tc>
          <w:tcPr>
            <w:tcW w:w="551" w:type="pct"/>
            <w:tcBorders>
              <w:top w:val="single" w:sz="4" w:space="0" w:color="auto"/>
              <w:left w:val="nil"/>
              <w:bottom w:val="single" w:sz="4" w:space="0" w:color="auto"/>
              <w:right w:val="single" w:sz="4" w:space="0" w:color="auto"/>
            </w:tcBorders>
          </w:tcPr>
          <w:p w14:paraId="45DD1D2D" w14:textId="57CC8DC8" w:rsidR="00E92B4C" w:rsidRPr="0094413D" w:rsidRDefault="00BC1FC5" w:rsidP="00E92B4C">
            <w:pPr>
              <w:suppressAutoHyphens/>
              <w:spacing w:before="20" w:after="20"/>
              <w:jc w:val="right"/>
              <w:rPr>
                <w:sz w:val="18"/>
                <w:szCs w:val="18"/>
                <w:lang w:eastAsia="en-CA"/>
              </w:rPr>
            </w:pPr>
            <w:r w:rsidRPr="0094413D">
              <w:rPr>
                <w:sz w:val="18"/>
                <w:szCs w:val="18"/>
                <w:lang w:eastAsia="en-CA"/>
              </w:rPr>
              <w:t>359</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4F73AE41" w14:textId="1B46A936" w:rsidR="00E92B4C" w:rsidRPr="0094413D" w:rsidRDefault="001E3428" w:rsidP="00E92B4C">
            <w:pPr>
              <w:suppressAutoHyphens/>
              <w:spacing w:before="20" w:after="20"/>
              <w:jc w:val="right"/>
              <w:rPr>
                <w:sz w:val="18"/>
                <w:szCs w:val="18"/>
                <w:lang w:eastAsia="en-CA"/>
              </w:rPr>
            </w:pPr>
            <w:r w:rsidRPr="0094413D">
              <w:rPr>
                <w:sz w:val="18"/>
                <w:szCs w:val="18"/>
                <w:lang w:eastAsia="en-CA"/>
              </w:rPr>
              <w:fldChar w:fldCharType="begin"/>
            </w:r>
            <w:r w:rsidRPr="0094413D">
              <w:rPr>
                <w:sz w:val="18"/>
                <w:szCs w:val="18"/>
                <w:lang w:eastAsia="en-CA"/>
              </w:rPr>
              <w:instrText xml:space="preserve"> =SUM(LEFT) </w:instrText>
            </w:r>
            <w:r w:rsidRPr="0094413D">
              <w:rPr>
                <w:sz w:val="18"/>
                <w:szCs w:val="18"/>
                <w:lang w:eastAsia="en-CA"/>
              </w:rPr>
              <w:fldChar w:fldCharType="separate"/>
            </w:r>
            <w:r w:rsidR="00BC1FC5" w:rsidRPr="0094413D">
              <w:rPr>
                <w:noProof/>
                <w:sz w:val="18"/>
                <w:szCs w:val="18"/>
                <w:lang w:eastAsia="en-CA"/>
              </w:rPr>
              <w:t>68</w:t>
            </w:r>
            <w:r w:rsidR="003732D8">
              <w:rPr>
                <w:noProof/>
                <w:sz w:val="18"/>
                <w:szCs w:val="18"/>
                <w:lang w:eastAsia="en-CA"/>
              </w:rPr>
              <w:t>.</w:t>
            </w:r>
            <w:r w:rsidR="00BC1FC5" w:rsidRPr="0094413D">
              <w:rPr>
                <w:noProof/>
                <w:sz w:val="18"/>
                <w:szCs w:val="18"/>
                <w:lang w:eastAsia="en-CA"/>
              </w:rPr>
              <w:t>568</w:t>
            </w:r>
            <w:r w:rsidRPr="0094413D">
              <w:rPr>
                <w:sz w:val="18"/>
                <w:szCs w:val="18"/>
                <w:lang w:eastAsia="en-CA"/>
              </w:rPr>
              <w:fldChar w:fldCharType="end"/>
            </w:r>
          </w:p>
        </w:tc>
        <w:tc>
          <w:tcPr>
            <w:tcW w:w="575" w:type="pct"/>
            <w:tcBorders>
              <w:top w:val="nil"/>
              <w:left w:val="nil"/>
              <w:bottom w:val="single" w:sz="4" w:space="0" w:color="auto"/>
              <w:right w:val="single" w:sz="4" w:space="0" w:color="auto"/>
            </w:tcBorders>
            <w:tcMar>
              <w:left w:w="43" w:type="dxa"/>
              <w:right w:w="43" w:type="dxa"/>
            </w:tcMar>
          </w:tcPr>
          <w:p w14:paraId="23F0E0DC" w14:textId="4DE3DB86" w:rsidR="00E92B4C" w:rsidRPr="0094413D" w:rsidRDefault="002F112F" w:rsidP="00C701A1">
            <w:pPr>
              <w:suppressAutoHyphens/>
              <w:spacing w:before="20" w:after="20"/>
              <w:jc w:val="right"/>
              <w:rPr>
                <w:sz w:val="18"/>
                <w:szCs w:val="18"/>
                <w:lang w:eastAsia="en-CA"/>
              </w:rPr>
            </w:pPr>
            <w:r w:rsidRPr="0094413D">
              <w:rPr>
                <w:sz w:val="18"/>
                <w:szCs w:val="18"/>
                <w:lang w:eastAsia="en-CA"/>
              </w:rPr>
              <w:t>43,17</w:t>
            </w:r>
          </w:p>
        </w:tc>
      </w:tr>
      <w:tr w:rsidR="00EC4930" w:rsidRPr="0094413D" w14:paraId="13D51C8F" w14:textId="77777777" w:rsidTr="0094413D">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228C41A0" w14:textId="06E84F1E" w:rsidR="00E92B4C" w:rsidRPr="0094413D" w:rsidRDefault="00E92B4C" w:rsidP="00E92B4C">
            <w:pPr>
              <w:suppressAutoHyphens/>
              <w:spacing w:before="20" w:after="20"/>
              <w:jc w:val="left"/>
              <w:rPr>
                <w:sz w:val="18"/>
                <w:szCs w:val="18"/>
              </w:rPr>
            </w:pPr>
            <w:r w:rsidRPr="0094413D">
              <w:rPr>
                <w:sz w:val="18"/>
                <w:szCs w:val="18"/>
              </w:rPr>
              <w:t xml:space="preserve">Transporte </w:t>
            </w:r>
          </w:p>
        </w:tc>
        <w:tc>
          <w:tcPr>
            <w:tcW w:w="513" w:type="pct"/>
            <w:tcBorders>
              <w:top w:val="nil"/>
              <w:left w:val="nil"/>
              <w:bottom w:val="single" w:sz="4" w:space="0" w:color="auto"/>
              <w:right w:val="single" w:sz="4" w:space="0" w:color="auto"/>
            </w:tcBorders>
            <w:tcMar>
              <w:left w:w="43" w:type="dxa"/>
              <w:right w:w="43" w:type="dxa"/>
            </w:tcMar>
          </w:tcPr>
          <w:p w14:paraId="79BE53E3" w14:textId="7AF01817" w:rsidR="00E92B4C" w:rsidRPr="0094413D" w:rsidRDefault="00E92B4C" w:rsidP="00E92B4C">
            <w:pPr>
              <w:suppressAutoHyphens/>
              <w:spacing w:before="20" w:after="20"/>
              <w:jc w:val="right"/>
              <w:rPr>
                <w:sz w:val="18"/>
                <w:szCs w:val="18"/>
              </w:rPr>
            </w:pPr>
            <w:r w:rsidRPr="0094413D">
              <w:rPr>
                <w:sz w:val="18"/>
                <w:szCs w:val="18"/>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15A53795" w14:textId="46C431CA" w:rsidR="00E92B4C" w:rsidRPr="0094413D" w:rsidRDefault="005B2101" w:rsidP="00E92B4C">
            <w:pPr>
              <w:suppressAutoHyphens/>
              <w:spacing w:before="20" w:after="20"/>
              <w:jc w:val="right"/>
              <w:rPr>
                <w:sz w:val="18"/>
                <w:szCs w:val="18"/>
              </w:rPr>
            </w:pPr>
            <w:r w:rsidRPr="0094413D">
              <w:rPr>
                <w:sz w:val="18"/>
                <w:szCs w:val="18"/>
              </w:rPr>
              <w:t>8.</w:t>
            </w:r>
            <w:r w:rsidR="00BC1FC5" w:rsidRPr="0094413D">
              <w:rPr>
                <w:sz w:val="18"/>
                <w:szCs w:val="18"/>
              </w:rPr>
              <w:t>637</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2F17997E" w14:textId="2FFCFBDB" w:rsidR="00E92B4C" w:rsidRPr="0094413D" w:rsidRDefault="00BC1FC5" w:rsidP="00E92B4C">
            <w:pPr>
              <w:suppressAutoHyphens/>
              <w:spacing w:before="20" w:after="20"/>
              <w:jc w:val="right"/>
              <w:rPr>
                <w:sz w:val="18"/>
                <w:szCs w:val="18"/>
              </w:rPr>
            </w:pPr>
            <w:r w:rsidRPr="0094413D">
              <w:rPr>
                <w:sz w:val="18"/>
                <w:szCs w:val="18"/>
              </w:rPr>
              <w:t>3.922</w:t>
            </w:r>
          </w:p>
        </w:tc>
        <w:tc>
          <w:tcPr>
            <w:tcW w:w="514" w:type="pct"/>
            <w:tcBorders>
              <w:top w:val="nil"/>
              <w:left w:val="nil"/>
              <w:bottom w:val="single" w:sz="4" w:space="0" w:color="auto"/>
              <w:right w:val="single" w:sz="4" w:space="0" w:color="auto"/>
            </w:tcBorders>
            <w:tcMar>
              <w:left w:w="43" w:type="dxa"/>
              <w:right w:w="43" w:type="dxa"/>
            </w:tcMar>
          </w:tcPr>
          <w:p w14:paraId="3768521D" w14:textId="60FD53AE" w:rsidR="00E92B4C" w:rsidRPr="0094413D" w:rsidRDefault="00C666F7" w:rsidP="00E92B4C">
            <w:pPr>
              <w:suppressAutoHyphens/>
              <w:spacing w:before="20" w:after="20"/>
              <w:jc w:val="right"/>
              <w:rPr>
                <w:sz w:val="18"/>
                <w:szCs w:val="18"/>
              </w:rPr>
            </w:pPr>
            <w:r w:rsidRPr="0094413D">
              <w:rPr>
                <w:sz w:val="18"/>
                <w:szCs w:val="18"/>
              </w:rPr>
              <w:t>0,</w:t>
            </w:r>
            <w:r w:rsidR="00E92B4C" w:rsidRPr="0094413D">
              <w:rPr>
                <w:sz w:val="18"/>
                <w:szCs w:val="18"/>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3822E61F" w14:textId="57116318" w:rsidR="00E92B4C" w:rsidRPr="0094413D" w:rsidRDefault="00C666F7" w:rsidP="00E92B4C">
            <w:pPr>
              <w:suppressAutoHyphens/>
              <w:spacing w:before="20" w:after="20"/>
              <w:jc w:val="right"/>
              <w:rPr>
                <w:sz w:val="18"/>
                <w:szCs w:val="18"/>
              </w:rPr>
            </w:pPr>
            <w:r w:rsidRPr="0094413D">
              <w:rPr>
                <w:sz w:val="18"/>
                <w:szCs w:val="18"/>
              </w:rPr>
              <w:t>0,</w:t>
            </w:r>
            <w:r w:rsidR="00831586" w:rsidRPr="0094413D">
              <w:rPr>
                <w:sz w:val="18"/>
                <w:szCs w:val="18"/>
              </w:rPr>
              <w:t>00</w:t>
            </w:r>
          </w:p>
        </w:tc>
        <w:tc>
          <w:tcPr>
            <w:tcW w:w="551" w:type="pct"/>
            <w:tcBorders>
              <w:top w:val="single" w:sz="4" w:space="0" w:color="auto"/>
              <w:left w:val="nil"/>
              <w:bottom w:val="single" w:sz="4" w:space="0" w:color="auto"/>
              <w:right w:val="single" w:sz="4" w:space="0" w:color="auto"/>
            </w:tcBorders>
          </w:tcPr>
          <w:p w14:paraId="067A7865" w14:textId="5A0DD58C" w:rsidR="00E92B4C" w:rsidRPr="0094413D" w:rsidRDefault="00C666F7" w:rsidP="00E92B4C">
            <w:pPr>
              <w:suppressAutoHyphens/>
              <w:spacing w:before="20" w:after="20"/>
              <w:jc w:val="right"/>
              <w:rPr>
                <w:sz w:val="18"/>
                <w:szCs w:val="18"/>
              </w:rPr>
            </w:pPr>
            <w:r w:rsidRPr="0094413D">
              <w:rPr>
                <w:sz w:val="18"/>
                <w:szCs w:val="18"/>
              </w:rPr>
              <w:t>0,00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798EBAB8" w14:textId="36F0F882" w:rsidR="00E92B4C" w:rsidRPr="0094413D" w:rsidRDefault="00E92B4C" w:rsidP="00E92B4C">
            <w:pPr>
              <w:suppressAutoHyphens/>
              <w:spacing w:before="20" w:after="20"/>
              <w:jc w:val="right"/>
              <w:rPr>
                <w:sz w:val="18"/>
                <w:szCs w:val="18"/>
              </w:rPr>
            </w:pPr>
            <w:r w:rsidRPr="0094413D">
              <w:rPr>
                <w:sz w:val="18"/>
                <w:szCs w:val="18"/>
              </w:rPr>
              <w:fldChar w:fldCharType="begin"/>
            </w:r>
            <w:r w:rsidRPr="0094413D">
              <w:rPr>
                <w:sz w:val="18"/>
                <w:szCs w:val="18"/>
              </w:rPr>
              <w:instrText xml:space="preserve"> =SUM(LEFT) </w:instrText>
            </w:r>
            <w:r w:rsidRPr="0094413D">
              <w:rPr>
                <w:sz w:val="18"/>
                <w:szCs w:val="18"/>
              </w:rPr>
              <w:fldChar w:fldCharType="separate"/>
            </w:r>
            <w:r w:rsidRPr="0094413D">
              <w:rPr>
                <w:sz w:val="18"/>
                <w:szCs w:val="18"/>
              </w:rPr>
              <w:fldChar w:fldCharType="end"/>
            </w:r>
            <w:r w:rsidR="00B55B79" w:rsidRPr="0094413D">
              <w:rPr>
                <w:sz w:val="18"/>
                <w:szCs w:val="18"/>
              </w:rPr>
              <w:fldChar w:fldCharType="begin"/>
            </w:r>
            <w:r w:rsidR="00B55B79" w:rsidRPr="0094413D">
              <w:rPr>
                <w:sz w:val="18"/>
                <w:szCs w:val="18"/>
              </w:rPr>
              <w:instrText xml:space="preserve"> =SUM(LEFT) </w:instrText>
            </w:r>
            <w:r w:rsidR="00B55B79" w:rsidRPr="0094413D">
              <w:rPr>
                <w:sz w:val="18"/>
                <w:szCs w:val="18"/>
              </w:rPr>
              <w:fldChar w:fldCharType="separate"/>
            </w:r>
            <w:r w:rsidR="00B55B79" w:rsidRPr="0094413D">
              <w:rPr>
                <w:noProof/>
                <w:sz w:val="18"/>
                <w:szCs w:val="18"/>
              </w:rPr>
              <w:t>12</w:t>
            </w:r>
            <w:r w:rsidR="003732D8">
              <w:rPr>
                <w:noProof/>
                <w:sz w:val="18"/>
                <w:szCs w:val="18"/>
              </w:rPr>
              <w:t>.</w:t>
            </w:r>
            <w:r w:rsidR="00B55B79" w:rsidRPr="0094413D">
              <w:rPr>
                <w:noProof/>
                <w:sz w:val="18"/>
                <w:szCs w:val="18"/>
              </w:rPr>
              <w:t>559</w:t>
            </w:r>
            <w:r w:rsidR="00B55B79" w:rsidRPr="0094413D">
              <w:rPr>
                <w:sz w:val="18"/>
                <w:szCs w:val="18"/>
              </w:rPr>
              <w:fldChar w:fldCharType="end"/>
            </w:r>
            <w:r w:rsidRPr="0094413D">
              <w:rPr>
                <w:sz w:val="18"/>
                <w:szCs w:val="18"/>
              </w:rPr>
              <w:t xml:space="preserve"> </w:t>
            </w:r>
          </w:p>
        </w:tc>
        <w:tc>
          <w:tcPr>
            <w:tcW w:w="575" w:type="pct"/>
            <w:tcBorders>
              <w:top w:val="nil"/>
              <w:left w:val="nil"/>
              <w:bottom w:val="single" w:sz="4" w:space="0" w:color="auto"/>
              <w:right w:val="single" w:sz="4" w:space="0" w:color="auto"/>
            </w:tcBorders>
            <w:tcMar>
              <w:left w:w="43" w:type="dxa"/>
              <w:right w:w="43" w:type="dxa"/>
            </w:tcMar>
          </w:tcPr>
          <w:p w14:paraId="739E1D40" w14:textId="43B6D081" w:rsidR="00E92B4C" w:rsidRPr="0094413D" w:rsidRDefault="002F112F" w:rsidP="00C701A1">
            <w:pPr>
              <w:suppressAutoHyphens/>
              <w:spacing w:before="20" w:after="20"/>
              <w:jc w:val="right"/>
              <w:rPr>
                <w:sz w:val="18"/>
                <w:szCs w:val="18"/>
              </w:rPr>
            </w:pPr>
            <w:r w:rsidRPr="0094413D">
              <w:rPr>
                <w:sz w:val="18"/>
                <w:szCs w:val="18"/>
              </w:rPr>
              <w:t>7,91</w:t>
            </w:r>
          </w:p>
        </w:tc>
      </w:tr>
      <w:tr w:rsidR="00E92B4C" w:rsidRPr="0094413D" w14:paraId="5410A003" w14:textId="77777777" w:rsidTr="00E92B4C">
        <w:trPr>
          <w:trHeight w:val="227"/>
        </w:trPr>
        <w:tc>
          <w:tcPr>
            <w:tcW w:w="5000" w:type="pct"/>
            <w:gridSpan w:val="12"/>
            <w:tcBorders>
              <w:top w:val="nil"/>
              <w:left w:val="single" w:sz="4" w:space="0" w:color="auto"/>
              <w:bottom w:val="single" w:sz="4" w:space="0" w:color="auto"/>
              <w:right w:val="single" w:sz="4" w:space="0" w:color="auto"/>
            </w:tcBorders>
          </w:tcPr>
          <w:p w14:paraId="4B95FCD0" w14:textId="6D60504A" w:rsidR="00E92B4C" w:rsidRPr="0094413D" w:rsidRDefault="00E92B4C" w:rsidP="00C701A1">
            <w:pPr>
              <w:suppressAutoHyphens/>
              <w:spacing w:before="20" w:after="20"/>
              <w:jc w:val="left"/>
              <w:rPr>
                <w:b/>
                <w:bCs/>
                <w:sz w:val="18"/>
                <w:szCs w:val="18"/>
                <w:lang w:eastAsia="en-CA"/>
              </w:rPr>
            </w:pPr>
            <w:proofErr w:type="spellStart"/>
            <w:r w:rsidRPr="0094413D">
              <w:rPr>
                <w:b/>
                <w:bCs/>
                <w:sz w:val="18"/>
                <w:szCs w:val="18"/>
                <w:lang w:eastAsia="en-CA"/>
              </w:rPr>
              <w:t>Subsectores</w:t>
            </w:r>
            <w:proofErr w:type="spellEnd"/>
            <w:r w:rsidRPr="0094413D">
              <w:rPr>
                <w:b/>
                <w:bCs/>
                <w:sz w:val="18"/>
                <w:szCs w:val="18"/>
                <w:lang w:eastAsia="en-CA"/>
              </w:rPr>
              <w:t xml:space="preserve"> de </w:t>
            </w:r>
            <w:proofErr w:type="spellStart"/>
            <w:r w:rsidRPr="0094413D">
              <w:rPr>
                <w:b/>
                <w:bCs/>
                <w:sz w:val="18"/>
                <w:szCs w:val="18"/>
                <w:lang w:eastAsia="en-CA"/>
              </w:rPr>
              <w:t>climatización</w:t>
            </w:r>
            <w:proofErr w:type="spellEnd"/>
          </w:p>
        </w:tc>
      </w:tr>
      <w:tr w:rsidR="00831586" w:rsidRPr="0094413D" w14:paraId="56233B48" w14:textId="77777777" w:rsidTr="0094413D">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D139D5D" w14:textId="192FEFCB" w:rsidR="00831586" w:rsidRPr="0094413D" w:rsidRDefault="00831586" w:rsidP="00831586">
            <w:pPr>
              <w:suppressAutoHyphens/>
              <w:spacing w:before="20" w:after="20"/>
              <w:jc w:val="left"/>
              <w:rPr>
                <w:sz w:val="18"/>
                <w:szCs w:val="18"/>
                <w:lang w:eastAsia="en-CA"/>
              </w:rPr>
            </w:pPr>
            <w:r w:rsidRPr="0094413D">
              <w:rPr>
                <w:sz w:val="18"/>
                <w:szCs w:val="18"/>
              </w:rPr>
              <w:t xml:space="preserve">Residencial </w:t>
            </w:r>
          </w:p>
        </w:tc>
        <w:tc>
          <w:tcPr>
            <w:tcW w:w="513" w:type="pct"/>
            <w:tcBorders>
              <w:top w:val="nil"/>
              <w:left w:val="nil"/>
              <w:bottom w:val="single" w:sz="4" w:space="0" w:color="auto"/>
              <w:right w:val="single" w:sz="4" w:space="0" w:color="auto"/>
            </w:tcBorders>
            <w:tcMar>
              <w:left w:w="43" w:type="dxa"/>
              <w:right w:w="43" w:type="dxa"/>
            </w:tcMar>
          </w:tcPr>
          <w:p w14:paraId="6488CA28" w14:textId="212EE703" w:rsidR="00831586" w:rsidRPr="0094413D" w:rsidRDefault="00B55B79" w:rsidP="00831586">
            <w:pPr>
              <w:suppressAutoHyphens/>
              <w:spacing w:before="20" w:after="20"/>
              <w:jc w:val="right"/>
              <w:rPr>
                <w:sz w:val="18"/>
                <w:szCs w:val="18"/>
                <w:lang w:eastAsia="en-CA"/>
              </w:rPr>
            </w:pPr>
            <w:r w:rsidRPr="0094413D">
              <w:rPr>
                <w:sz w:val="18"/>
                <w:szCs w:val="18"/>
                <w:lang w:eastAsia="en-CA"/>
              </w:rPr>
              <w:t>182</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EC04468" w14:textId="244760CD" w:rsidR="00831586" w:rsidRPr="0094413D" w:rsidRDefault="006E748C" w:rsidP="00831586">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5696F1D0" w14:textId="6332DD4F" w:rsidR="00831586" w:rsidRPr="0094413D" w:rsidRDefault="006E748C" w:rsidP="006E748C">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77C792A0" w14:textId="0DD05DB6" w:rsidR="00831586" w:rsidRPr="0094413D" w:rsidRDefault="00123B91" w:rsidP="00831586">
            <w:pPr>
              <w:suppressAutoHyphens/>
              <w:spacing w:before="20" w:after="20"/>
              <w:jc w:val="right"/>
              <w:rPr>
                <w:sz w:val="18"/>
                <w:szCs w:val="18"/>
                <w:lang w:eastAsia="en-CA"/>
              </w:rPr>
            </w:pPr>
            <w:r w:rsidRPr="0094413D">
              <w:rPr>
                <w:sz w:val="18"/>
                <w:szCs w:val="18"/>
                <w:lang w:eastAsia="en-CA"/>
              </w:rPr>
              <w:t>124</w:t>
            </w:r>
          </w:p>
        </w:tc>
        <w:tc>
          <w:tcPr>
            <w:tcW w:w="513" w:type="pct"/>
            <w:tcBorders>
              <w:top w:val="single" w:sz="4" w:space="0" w:color="auto"/>
              <w:left w:val="nil"/>
              <w:bottom w:val="single" w:sz="4" w:space="0" w:color="auto"/>
              <w:right w:val="single" w:sz="4" w:space="0" w:color="auto"/>
            </w:tcBorders>
            <w:tcMar>
              <w:left w:w="43" w:type="dxa"/>
              <w:right w:w="43" w:type="dxa"/>
            </w:tcMar>
          </w:tcPr>
          <w:p w14:paraId="3E50EAB4" w14:textId="308538AF" w:rsidR="00831586" w:rsidRPr="0094413D" w:rsidRDefault="00B55B79" w:rsidP="00831586">
            <w:pPr>
              <w:suppressAutoHyphens/>
              <w:spacing w:before="20" w:after="20"/>
              <w:jc w:val="right"/>
              <w:rPr>
                <w:sz w:val="18"/>
                <w:szCs w:val="18"/>
                <w:lang w:eastAsia="en-CA"/>
              </w:rPr>
            </w:pPr>
            <w:r w:rsidRPr="0094413D">
              <w:rPr>
                <w:sz w:val="18"/>
                <w:szCs w:val="18"/>
                <w:lang w:eastAsia="en-CA"/>
              </w:rPr>
              <w:t>20</w:t>
            </w:r>
            <w:r w:rsidR="003732D8">
              <w:rPr>
                <w:sz w:val="18"/>
                <w:szCs w:val="18"/>
                <w:lang w:eastAsia="en-CA"/>
              </w:rPr>
              <w:t>.</w:t>
            </w:r>
            <w:r w:rsidRPr="0094413D">
              <w:rPr>
                <w:sz w:val="18"/>
                <w:szCs w:val="18"/>
                <w:lang w:eastAsia="en-CA"/>
              </w:rPr>
              <w:t>666</w:t>
            </w:r>
          </w:p>
        </w:tc>
        <w:tc>
          <w:tcPr>
            <w:tcW w:w="551" w:type="pct"/>
            <w:tcBorders>
              <w:top w:val="single" w:sz="4" w:space="0" w:color="auto"/>
              <w:left w:val="nil"/>
              <w:bottom w:val="single" w:sz="4" w:space="0" w:color="auto"/>
              <w:right w:val="single" w:sz="4" w:space="0" w:color="auto"/>
            </w:tcBorders>
          </w:tcPr>
          <w:p w14:paraId="07500ECE" w14:textId="0E959593" w:rsidR="00831586" w:rsidRPr="0094413D" w:rsidRDefault="00C666F7" w:rsidP="00831586">
            <w:pPr>
              <w:suppressAutoHyphens/>
              <w:spacing w:before="20" w:after="20"/>
              <w:jc w:val="right"/>
              <w:rPr>
                <w:sz w:val="18"/>
                <w:szCs w:val="18"/>
                <w:lang w:eastAsia="en-CA"/>
              </w:rPr>
            </w:pPr>
            <w:r w:rsidRPr="0094413D">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20406018" w14:textId="53D10CA8" w:rsidR="00831586" w:rsidRPr="0094413D" w:rsidRDefault="002C00CC" w:rsidP="002C00CC">
            <w:pPr>
              <w:suppressAutoHyphens/>
              <w:spacing w:before="20" w:after="20"/>
              <w:jc w:val="right"/>
              <w:rPr>
                <w:noProof/>
                <w:sz w:val="18"/>
                <w:szCs w:val="18"/>
                <w:lang w:eastAsia="en-CA"/>
              </w:rPr>
            </w:pPr>
            <w:r w:rsidRPr="0094413D">
              <w:rPr>
                <w:sz w:val="18"/>
                <w:szCs w:val="18"/>
                <w:lang w:eastAsia="en-CA"/>
              </w:rPr>
              <w:fldChar w:fldCharType="begin"/>
            </w:r>
            <w:r w:rsidRPr="0094413D">
              <w:rPr>
                <w:sz w:val="18"/>
                <w:szCs w:val="18"/>
                <w:lang w:eastAsia="en-CA"/>
              </w:rPr>
              <w:instrText xml:space="preserve"> =SUM(LEFT) </w:instrText>
            </w:r>
            <w:r w:rsidRPr="0094413D">
              <w:rPr>
                <w:sz w:val="18"/>
                <w:szCs w:val="18"/>
                <w:lang w:eastAsia="en-CA"/>
              </w:rPr>
              <w:fldChar w:fldCharType="separate"/>
            </w:r>
            <w:r w:rsidR="00B55B79" w:rsidRPr="0094413D">
              <w:rPr>
                <w:noProof/>
                <w:sz w:val="18"/>
                <w:szCs w:val="18"/>
                <w:lang w:eastAsia="en-CA"/>
              </w:rPr>
              <w:t>20</w:t>
            </w:r>
            <w:r w:rsidR="003732D8">
              <w:rPr>
                <w:noProof/>
                <w:sz w:val="18"/>
                <w:szCs w:val="18"/>
                <w:lang w:eastAsia="en-CA"/>
              </w:rPr>
              <w:t>.</w:t>
            </w:r>
            <w:r w:rsidR="00B55B79" w:rsidRPr="0094413D">
              <w:rPr>
                <w:noProof/>
                <w:sz w:val="18"/>
                <w:szCs w:val="18"/>
                <w:lang w:eastAsia="en-CA"/>
              </w:rPr>
              <w:t>972</w:t>
            </w:r>
            <w:r w:rsidRPr="0094413D">
              <w:rPr>
                <w:sz w:val="18"/>
                <w:szCs w:val="18"/>
                <w:lang w:eastAsia="en-CA"/>
              </w:rPr>
              <w:fldChar w:fldCharType="end"/>
            </w:r>
          </w:p>
        </w:tc>
        <w:tc>
          <w:tcPr>
            <w:tcW w:w="575" w:type="pct"/>
            <w:tcBorders>
              <w:top w:val="nil"/>
              <w:left w:val="nil"/>
              <w:bottom w:val="single" w:sz="4" w:space="0" w:color="auto"/>
              <w:right w:val="single" w:sz="4" w:space="0" w:color="auto"/>
            </w:tcBorders>
            <w:tcMar>
              <w:left w:w="43" w:type="dxa"/>
              <w:right w:w="43" w:type="dxa"/>
            </w:tcMar>
          </w:tcPr>
          <w:p w14:paraId="60B335C9" w14:textId="4BB86EAB" w:rsidR="00831586" w:rsidRPr="0094413D" w:rsidRDefault="00B55B79" w:rsidP="00C701A1">
            <w:pPr>
              <w:suppressAutoHyphens/>
              <w:spacing w:before="20" w:after="20"/>
              <w:jc w:val="right"/>
              <w:rPr>
                <w:sz w:val="18"/>
                <w:szCs w:val="18"/>
                <w:lang w:eastAsia="en-CA"/>
              </w:rPr>
            </w:pPr>
            <w:r w:rsidRPr="0094413D">
              <w:rPr>
                <w:sz w:val="18"/>
                <w:szCs w:val="18"/>
                <w:lang w:eastAsia="en-CA"/>
              </w:rPr>
              <w:t>13,20</w:t>
            </w:r>
          </w:p>
        </w:tc>
      </w:tr>
      <w:tr w:rsidR="00831586" w:rsidRPr="0094413D" w14:paraId="1ACFBBAE" w14:textId="77777777" w:rsidTr="0094413D">
        <w:trPr>
          <w:trHeight w:val="227"/>
        </w:trPr>
        <w:tc>
          <w:tcPr>
            <w:tcW w:w="897" w:type="pct"/>
            <w:tcBorders>
              <w:top w:val="nil"/>
              <w:left w:val="single" w:sz="4" w:space="0" w:color="auto"/>
              <w:bottom w:val="single" w:sz="4" w:space="0" w:color="auto"/>
              <w:right w:val="single" w:sz="4" w:space="0" w:color="auto"/>
            </w:tcBorders>
            <w:tcMar>
              <w:left w:w="43" w:type="dxa"/>
              <w:right w:w="43" w:type="dxa"/>
            </w:tcMar>
          </w:tcPr>
          <w:p w14:paraId="7B02FD3F" w14:textId="5F0F0A90" w:rsidR="00831586" w:rsidRPr="0094413D" w:rsidRDefault="00831586" w:rsidP="00831586">
            <w:pPr>
              <w:keepNext/>
              <w:suppressAutoHyphens/>
              <w:spacing w:before="20" w:after="20"/>
              <w:jc w:val="left"/>
              <w:rPr>
                <w:sz w:val="18"/>
                <w:szCs w:val="18"/>
                <w:lang w:eastAsia="en-CA"/>
              </w:rPr>
            </w:pPr>
            <w:proofErr w:type="spellStart"/>
            <w:r w:rsidRPr="0094413D">
              <w:rPr>
                <w:sz w:val="18"/>
                <w:szCs w:val="18"/>
                <w:lang w:eastAsia="en-CA"/>
              </w:rPr>
              <w:t>Comercial</w:t>
            </w:r>
            <w:proofErr w:type="spellEnd"/>
            <w:r w:rsidRPr="0094413D">
              <w:rPr>
                <w:sz w:val="18"/>
                <w:szCs w:val="18"/>
                <w:lang w:eastAsia="en-CA"/>
              </w:rPr>
              <w:t xml:space="preserve"> </w:t>
            </w:r>
          </w:p>
        </w:tc>
        <w:tc>
          <w:tcPr>
            <w:tcW w:w="513" w:type="pct"/>
            <w:tcBorders>
              <w:top w:val="nil"/>
              <w:left w:val="nil"/>
              <w:bottom w:val="single" w:sz="4" w:space="0" w:color="auto"/>
              <w:right w:val="single" w:sz="4" w:space="0" w:color="auto"/>
            </w:tcBorders>
            <w:tcMar>
              <w:left w:w="43" w:type="dxa"/>
              <w:right w:w="43" w:type="dxa"/>
            </w:tcMar>
          </w:tcPr>
          <w:p w14:paraId="3CBA5CC9" w14:textId="7922B8A4" w:rsidR="00831586" w:rsidRPr="0094413D" w:rsidRDefault="003920C8" w:rsidP="00831586">
            <w:pPr>
              <w:suppressAutoHyphens/>
              <w:spacing w:before="20" w:after="20"/>
              <w:jc w:val="right"/>
              <w:rPr>
                <w:sz w:val="18"/>
                <w:szCs w:val="18"/>
                <w:lang w:eastAsia="en-CA"/>
              </w:rPr>
            </w:pPr>
            <w:r w:rsidRPr="0094413D">
              <w:rPr>
                <w:sz w:val="18"/>
                <w:szCs w:val="18"/>
                <w:lang w:eastAsia="en-CA"/>
              </w:rPr>
              <w:t>3.463</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54867172" w14:textId="00E36958" w:rsidR="00831586" w:rsidRPr="0094413D" w:rsidRDefault="006E748C" w:rsidP="00831586">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44BB07DE" w14:textId="37C843BB" w:rsidR="00831586" w:rsidRPr="0094413D" w:rsidRDefault="006E748C" w:rsidP="00831586">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5629A73D" w14:textId="46A801C8" w:rsidR="00831586" w:rsidRPr="0094413D" w:rsidRDefault="006E748C" w:rsidP="00831586">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1701B5F7" w14:textId="08857FCE" w:rsidR="00831586" w:rsidRPr="0094413D" w:rsidRDefault="001232D4" w:rsidP="00831586">
            <w:pPr>
              <w:suppressAutoHyphens/>
              <w:spacing w:before="20" w:after="20"/>
              <w:jc w:val="right"/>
              <w:rPr>
                <w:sz w:val="18"/>
                <w:szCs w:val="18"/>
                <w:lang w:eastAsia="en-CA"/>
              </w:rPr>
            </w:pPr>
            <w:r w:rsidRPr="0094413D">
              <w:rPr>
                <w:sz w:val="18"/>
                <w:szCs w:val="18"/>
                <w:lang w:eastAsia="en-CA"/>
              </w:rPr>
              <w:t>31</w:t>
            </w:r>
            <w:r w:rsidR="00797C51" w:rsidRPr="0094413D">
              <w:rPr>
                <w:sz w:val="18"/>
                <w:szCs w:val="18"/>
                <w:lang w:eastAsia="en-CA"/>
              </w:rPr>
              <w:t>.</w:t>
            </w:r>
            <w:r w:rsidRPr="0094413D">
              <w:rPr>
                <w:sz w:val="18"/>
                <w:szCs w:val="18"/>
                <w:lang w:eastAsia="en-CA"/>
              </w:rPr>
              <w:t>020</w:t>
            </w:r>
          </w:p>
        </w:tc>
        <w:tc>
          <w:tcPr>
            <w:tcW w:w="551" w:type="pct"/>
            <w:tcBorders>
              <w:top w:val="single" w:sz="4" w:space="0" w:color="auto"/>
              <w:left w:val="nil"/>
              <w:bottom w:val="single" w:sz="4" w:space="0" w:color="auto"/>
              <w:right w:val="single" w:sz="4" w:space="0" w:color="auto"/>
            </w:tcBorders>
          </w:tcPr>
          <w:p w14:paraId="7ED63281" w14:textId="6EA49468" w:rsidR="00831586" w:rsidRPr="0094413D" w:rsidRDefault="00421EDD" w:rsidP="00831586">
            <w:pPr>
              <w:suppressAutoHyphens/>
              <w:spacing w:before="20" w:after="20"/>
              <w:jc w:val="right"/>
              <w:rPr>
                <w:sz w:val="18"/>
                <w:szCs w:val="18"/>
                <w:lang w:eastAsia="en-CA"/>
              </w:rPr>
            </w:pPr>
            <w:r w:rsidRPr="0094413D">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37AE804D" w14:textId="3805DDFC" w:rsidR="00831586" w:rsidRPr="0094413D" w:rsidRDefault="00831586" w:rsidP="00831586">
            <w:pPr>
              <w:suppressAutoHyphens/>
              <w:spacing w:before="20" w:after="20"/>
              <w:jc w:val="right"/>
              <w:rPr>
                <w:sz w:val="18"/>
                <w:szCs w:val="18"/>
                <w:lang w:eastAsia="en-CA"/>
              </w:rPr>
            </w:pPr>
            <w:r w:rsidRPr="0094413D">
              <w:rPr>
                <w:sz w:val="18"/>
                <w:szCs w:val="18"/>
                <w:lang w:eastAsia="en-CA"/>
              </w:rPr>
              <w:fldChar w:fldCharType="begin"/>
            </w:r>
            <w:r w:rsidRPr="0094413D">
              <w:rPr>
                <w:sz w:val="18"/>
                <w:szCs w:val="18"/>
                <w:lang w:eastAsia="en-CA"/>
              </w:rPr>
              <w:instrText xml:space="preserve"> =SUM(LEFT) </w:instrText>
            </w:r>
            <w:r w:rsidRPr="0094413D">
              <w:rPr>
                <w:sz w:val="18"/>
                <w:szCs w:val="18"/>
                <w:lang w:eastAsia="en-CA"/>
              </w:rPr>
              <w:fldChar w:fldCharType="separate"/>
            </w:r>
            <w:r w:rsidRPr="0094413D">
              <w:rPr>
                <w:sz w:val="18"/>
                <w:szCs w:val="18"/>
                <w:lang w:eastAsia="en-CA"/>
              </w:rPr>
              <w:fldChar w:fldCharType="end"/>
            </w:r>
            <w:r w:rsidR="00911B14" w:rsidRPr="0094413D">
              <w:rPr>
                <w:sz w:val="18"/>
                <w:szCs w:val="18"/>
                <w:lang w:eastAsia="en-CA"/>
              </w:rPr>
              <w:fldChar w:fldCharType="begin"/>
            </w:r>
            <w:r w:rsidR="00911B14" w:rsidRPr="0094413D">
              <w:rPr>
                <w:sz w:val="18"/>
                <w:szCs w:val="18"/>
                <w:lang w:eastAsia="en-CA"/>
              </w:rPr>
              <w:instrText xml:space="preserve"> =SUM(LEFT) </w:instrText>
            </w:r>
            <w:r w:rsidR="00911B14" w:rsidRPr="0094413D">
              <w:rPr>
                <w:sz w:val="18"/>
                <w:szCs w:val="18"/>
                <w:lang w:eastAsia="en-CA"/>
              </w:rPr>
              <w:fldChar w:fldCharType="separate"/>
            </w:r>
            <w:r w:rsidR="001232D4" w:rsidRPr="0094413D">
              <w:rPr>
                <w:noProof/>
                <w:sz w:val="18"/>
                <w:szCs w:val="18"/>
                <w:lang w:eastAsia="en-CA"/>
              </w:rPr>
              <w:t>34</w:t>
            </w:r>
            <w:r w:rsidR="003732D8">
              <w:rPr>
                <w:noProof/>
                <w:sz w:val="18"/>
                <w:szCs w:val="18"/>
                <w:lang w:eastAsia="en-CA"/>
              </w:rPr>
              <w:t>.</w:t>
            </w:r>
            <w:r w:rsidR="001232D4" w:rsidRPr="0094413D">
              <w:rPr>
                <w:noProof/>
                <w:sz w:val="18"/>
                <w:szCs w:val="18"/>
                <w:lang w:eastAsia="en-CA"/>
              </w:rPr>
              <w:t>483</w:t>
            </w:r>
            <w:r w:rsidR="00911B14" w:rsidRPr="0094413D">
              <w:rPr>
                <w:sz w:val="18"/>
                <w:szCs w:val="18"/>
                <w:lang w:eastAsia="en-CA"/>
              </w:rPr>
              <w:fldChar w:fldCharType="end"/>
            </w:r>
            <w:r w:rsidRPr="0094413D">
              <w:rPr>
                <w:sz w:val="18"/>
                <w:szCs w:val="18"/>
                <w:lang w:eastAsia="en-CA"/>
              </w:rPr>
              <w:t xml:space="preserve"> </w:t>
            </w:r>
          </w:p>
        </w:tc>
        <w:tc>
          <w:tcPr>
            <w:tcW w:w="575" w:type="pct"/>
            <w:tcBorders>
              <w:top w:val="nil"/>
              <w:left w:val="nil"/>
              <w:bottom w:val="single" w:sz="4" w:space="0" w:color="auto"/>
              <w:right w:val="single" w:sz="4" w:space="0" w:color="auto"/>
            </w:tcBorders>
            <w:tcMar>
              <w:left w:w="43" w:type="dxa"/>
              <w:right w:w="43" w:type="dxa"/>
            </w:tcMar>
          </w:tcPr>
          <w:p w14:paraId="3C7CCCF6" w14:textId="7211D1DB" w:rsidR="00831586" w:rsidRPr="0094413D" w:rsidRDefault="001232D4" w:rsidP="00C701A1">
            <w:pPr>
              <w:suppressAutoHyphens/>
              <w:spacing w:before="20" w:after="20"/>
              <w:jc w:val="right"/>
              <w:rPr>
                <w:sz w:val="18"/>
                <w:szCs w:val="18"/>
                <w:lang w:eastAsia="en-CA"/>
              </w:rPr>
            </w:pPr>
            <w:r w:rsidRPr="0094413D">
              <w:rPr>
                <w:sz w:val="18"/>
                <w:szCs w:val="18"/>
                <w:lang w:eastAsia="en-CA"/>
              </w:rPr>
              <w:t>21,71</w:t>
            </w:r>
          </w:p>
        </w:tc>
      </w:tr>
      <w:tr w:rsidR="00831586" w:rsidRPr="0094413D" w14:paraId="23A98D2D" w14:textId="77777777" w:rsidTr="0094413D">
        <w:trPr>
          <w:trHeight w:val="227"/>
        </w:trPr>
        <w:tc>
          <w:tcPr>
            <w:tcW w:w="897" w:type="pct"/>
            <w:tcBorders>
              <w:top w:val="nil"/>
              <w:left w:val="single" w:sz="4" w:space="0" w:color="auto"/>
              <w:bottom w:val="single" w:sz="4" w:space="0" w:color="auto"/>
              <w:right w:val="single" w:sz="4" w:space="0" w:color="auto"/>
            </w:tcBorders>
            <w:tcMar>
              <w:left w:w="43" w:type="dxa"/>
              <w:right w:w="43" w:type="dxa"/>
            </w:tcMar>
            <w:hideMark/>
          </w:tcPr>
          <w:p w14:paraId="20A61C24" w14:textId="1CEF23E4" w:rsidR="00831586" w:rsidRPr="0094413D" w:rsidRDefault="00831586" w:rsidP="00831586">
            <w:pPr>
              <w:keepNext/>
              <w:suppressAutoHyphens/>
              <w:spacing w:before="20" w:after="20"/>
              <w:jc w:val="left"/>
              <w:rPr>
                <w:sz w:val="18"/>
                <w:szCs w:val="18"/>
                <w:lang w:eastAsia="en-CA"/>
              </w:rPr>
            </w:pPr>
            <w:r w:rsidRPr="0094413D">
              <w:rPr>
                <w:sz w:val="18"/>
                <w:szCs w:val="18"/>
                <w:lang w:eastAsia="en-CA"/>
              </w:rPr>
              <w:t>Vehicular</w:t>
            </w:r>
          </w:p>
        </w:tc>
        <w:tc>
          <w:tcPr>
            <w:tcW w:w="513" w:type="pct"/>
            <w:tcBorders>
              <w:top w:val="nil"/>
              <w:left w:val="nil"/>
              <w:bottom w:val="single" w:sz="4" w:space="0" w:color="auto"/>
              <w:right w:val="single" w:sz="4" w:space="0" w:color="auto"/>
            </w:tcBorders>
            <w:tcMar>
              <w:left w:w="43" w:type="dxa"/>
              <w:right w:w="43" w:type="dxa"/>
            </w:tcMar>
          </w:tcPr>
          <w:p w14:paraId="1F924288" w14:textId="5E72270C" w:rsidR="00831586" w:rsidRPr="0094413D" w:rsidRDefault="00831586" w:rsidP="00831586">
            <w:pPr>
              <w:suppressAutoHyphens/>
              <w:spacing w:before="20" w:after="20"/>
              <w:jc w:val="right"/>
              <w:rPr>
                <w:sz w:val="18"/>
                <w:szCs w:val="18"/>
                <w:lang w:eastAsia="en-CA"/>
              </w:rPr>
            </w:pPr>
            <w:r w:rsidRPr="0094413D">
              <w:rPr>
                <w:sz w:val="18"/>
                <w:szCs w:val="18"/>
                <w:lang w:eastAsia="en-CA"/>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490F30C0" w14:textId="35D0E526" w:rsidR="00831586" w:rsidRPr="0094413D" w:rsidRDefault="001232D4" w:rsidP="00831586">
            <w:pPr>
              <w:suppressAutoHyphens/>
              <w:spacing w:before="20" w:after="20"/>
              <w:jc w:val="right"/>
              <w:rPr>
                <w:sz w:val="18"/>
                <w:szCs w:val="18"/>
                <w:lang w:eastAsia="en-CA"/>
              </w:rPr>
            </w:pPr>
            <w:r w:rsidRPr="0094413D">
              <w:rPr>
                <w:sz w:val="18"/>
                <w:szCs w:val="18"/>
                <w:lang w:eastAsia="en-CA"/>
              </w:rPr>
              <w:t>21</w:t>
            </w:r>
            <w:r w:rsidR="00C65046" w:rsidRPr="0094413D">
              <w:rPr>
                <w:sz w:val="18"/>
                <w:szCs w:val="18"/>
                <w:lang w:eastAsia="en-CA"/>
              </w:rPr>
              <w:t>.</w:t>
            </w:r>
            <w:r w:rsidRPr="0094413D">
              <w:rPr>
                <w:sz w:val="18"/>
                <w:szCs w:val="18"/>
                <w:lang w:eastAsia="en-CA"/>
              </w:rPr>
              <w:t>622</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09950CE7" w14:textId="243BEC4B" w:rsidR="00831586" w:rsidRPr="0094413D" w:rsidRDefault="006E748C" w:rsidP="00831586">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4" w:type="pct"/>
            <w:tcBorders>
              <w:top w:val="nil"/>
              <w:left w:val="nil"/>
              <w:bottom w:val="single" w:sz="4" w:space="0" w:color="auto"/>
              <w:right w:val="single" w:sz="4" w:space="0" w:color="auto"/>
            </w:tcBorders>
            <w:tcMar>
              <w:left w:w="43" w:type="dxa"/>
              <w:right w:w="43" w:type="dxa"/>
            </w:tcMar>
          </w:tcPr>
          <w:p w14:paraId="361CB1AA" w14:textId="1DA9E075" w:rsidR="00831586" w:rsidRPr="0094413D" w:rsidRDefault="006E748C" w:rsidP="00831586">
            <w:pPr>
              <w:suppressAutoHyphens/>
              <w:spacing w:before="20" w:after="20"/>
              <w:jc w:val="right"/>
              <w:rPr>
                <w:sz w:val="18"/>
                <w:szCs w:val="18"/>
                <w:lang w:eastAsia="en-CA"/>
              </w:rPr>
            </w:pPr>
            <w:r w:rsidRPr="0094413D">
              <w:rPr>
                <w:sz w:val="18"/>
                <w:szCs w:val="18"/>
                <w:lang w:eastAsia="en-CA"/>
              </w:rPr>
              <w:t>0,</w:t>
            </w:r>
            <w:r w:rsidR="00831586" w:rsidRPr="0094413D">
              <w:rPr>
                <w:sz w:val="18"/>
                <w:szCs w:val="18"/>
                <w:lang w:eastAsia="en-CA"/>
              </w:rPr>
              <w:t>00</w:t>
            </w:r>
          </w:p>
        </w:tc>
        <w:tc>
          <w:tcPr>
            <w:tcW w:w="513" w:type="pct"/>
            <w:tcBorders>
              <w:top w:val="single" w:sz="4" w:space="0" w:color="auto"/>
              <w:left w:val="nil"/>
              <w:bottom w:val="single" w:sz="4" w:space="0" w:color="auto"/>
              <w:right w:val="single" w:sz="4" w:space="0" w:color="auto"/>
            </w:tcBorders>
            <w:tcMar>
              <w:left w:w="43" w:type="dxa"/>
              <w:right w:w="43" w:type="dxa"/>
            </w:tcMar>
          </w:tcPr>
          <w:p w14:paraId="05D8A5FF" w14:textId="6387491E" w:rsidR="00831586" w:rsidRPr="0094413D" w:rsidRDefault="00831586" w:rsidP="00831586">
            <w:pPr>
              <w:suppressAutoHyphens/>
              <w:spacing w:before="20" w:after="20"/>
              <w:jc w:val="right"/>
              <w:rPr>
                <w:sz w:val="18"/>
                <w:szCs w:val="18"/>
                <w:lang w:eastAsia="en-CA"/>
              </w:rPr>
            </w:pPr>
            <w:r w:rsidRPr="0094413D">
              <w:rPr>
                <w:sz w:val="18"/>
                <w:szCs w:val="18"/>
                <w:lang w:eastAsia="en-CA"/>
              </w:rPr>
              <w:t>0</w:t>
            </w:r>
            <w:r w:rsidR="006E748C" w:rsidRPr="0094413D">
              <w:rPr>
                <w:sz w:val="18"/>
                <w:szCs w:val="18"/>
                <w:lang w:eastAsia="en-CA"/>
              </w:rPr>
              <w:t>,00</w:t>
            </w:r>
          </w:p>
        </w:tc>
        <w:tc>
          <w:tcPr>
            <w:tcW w:w="551" w:type="pct"/>
            <w:tcBorders>
              <w:top w:val="single" w:sz="4" w:space="0" w:color="auto"/>
              <w:left w:val="nil"/>
              <w:bottom w:val="single" w:sz="4" w:space="0" w:color="auto"/>
              <w:right w:val="single" w:sz="4" w:space="0" w:color="auto"/>
            </w:tcBorders>
          </w:tcPr>
          <w:p w14:paraId="7679D0CD" w14:textId="4EEC0F03" w:rsidR="00831586" w:rsidRPr="0094413D" w:rsidRDefault="00C666F7" w:rsidP="00831586">
            <w:pPr>
              <w:suppressAutoHyphens/>
              <w:spacing w:before="20" w:after="20"/>
              <w:jc w:val="right"/>
              <w:rPr>
                <w:sz w:val="18"/>
                <w:szCs w:val="18"/>
                <w:lang w:eastAsia="en-CA"/>
              </w:rPr>
            </w:pPr>
            <w:r w:rsidRPr="0094413D">
              <w:rPr>
                <w:sz w:val="18"/>
                <w:szCs w:val="18"/>
                <w:lang w:eastAsia="en-CA"/>
              </w:rPr>
              <w:t>0,00</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2E706222" w14:textId="6FF92914" w:rsidR="00831586" w:rsidRPr="0094413D" w:rsidRDefault="00831586" w:rsidP="00831586">
            <w:pPr>
              <w:suppressAutoHyphens/>
              <w:spacing w:before="20" w:after="20"/>
              <w:jc w:val="right"/>
              <w:rPr>
                <w:sz w:val="18"/>
                <w:szCs w:val="18"/>
                <w:lang w:eastAsia="en-CA"/>
              </w:rPr>
            </w:pPr>
            <w:r w:rsidRPr="0094413D">
              <w:rPr>
                <w:sz w:val="18"/>
                <w:szCs w:val="18"/>
                <w:lang w:eastAsia="en-CA"/>
              </w:rPr>
              <w:fldChar w:fldCharType="begin"/>
            </w:r>
            <w:r w:rsidRPr="0094413D">
              <w:rPr>
                <w:sz w:val="18"/>
                <w:szCs w:val="18"/>
                <w:lang w:eastAsia="en-CA"/>
              </w:rPr>
              <w:instrText xml:space="preserve"> =SUM(LEFT) </w:instrText>
            </w:r>
            <w:r w:rsidRPr="0094413D">
              <w:rPr>
                <w:sz w:val="18"/>
                <w:szCs w:val="18"/>
                <w:lang w:eastAsia="en-CA"/>
              </w:rPr>
              <w:fldChar w:fldCharType="separate"/>
            </w:r>
            <w:r w:rsidRPr="0094413D">
              <w:rPr>
                <w:sz w:val="18"/>
                <w:szCs w:val="18"/>
                <w:lang w:eastAsia="en-CA"/>
              </w:rPr>
              <w:fldChar w:fldCharType="end"/>
            </w:r>
            <w:r w:rsidR="001232D4" w:rsidRPr="0094413D">
              <w:rPr>
                <w:sz w:val="18"/>
                <w:szCs w:val="18"/>
                <w:lang w:eastAsia="en-CA"/>
              </w:rPr>
              <w:t>21</w:t>
            </w:r>
            <w:r w:rsidR="00797C51" w:rsidRPr="0094413D">
              <w:rPr>
                <w:sz w:val="18"/>
                <w:szCs w:val="18"/>
                <w:lang w:eastAsia="en-CA"/>
              </w:rPr>
              <w:t>.</w:t>
            </w:r>
            <w:r w:rsidR="001232D4" w:rsidRPr="0094413D">
              <w:rPr>
                <w:sz w:val="18"/>
                <w:szCs w:val="18"/>
                <w:lang w:eastAsia="en-CA"/>
              </w:rPr>
              <w:t>622</w:t>
            </w:r>
          </w:p>
        </w:tc>
        <w:tc>
          <w:tcPr>
            <w:tcW w:w="575" w:type="pct"/>
            <w:tcBorders>
              <w:top w:val="nil"/>
              <w:left w:val="nil"/>
              <w:bottom w:val="single" w:sz="4" w:space="0" w:color="auto"/>
              <w:right w:val="single" w:sz="4" w:space="0" w:color="auto"/>
            </w:tcBorders>
            <w:tcMar>
              <w:left w:w="43" w:type="dxa"/>
              <w:right w:w="43" w:type="dxa"/>
            </w:tcMar>
          </w:tcPr>
          <w:p w14:paraId="28717530" w14:textId="4C43598D" w:rsidR="00831586" w:rsidRPr="0094413D" w:rsidRDefault="001232D4" w:rsidP="00C701A1">
            <w:pPr>
              <w:suppressAutoHyphens/>
              <w:spacing w:before="20" w:after="20"/>
              <w:jc w:val="right"/>
              <w:rPr>
                <w:sz w:val="18"/>
                <w:szCs w:val="18"/>
                <w:lang w:eastAsia="en-CA"/>
              </w:rPr>
            </w:pPr>
            <w:r w:rsidRPr="0094413D">
              <w:rPr>
                <w:sz w:val="18"/>
                <w:szCs w:val="18"/>
                <w:lang w:eastAsia="en-CA"/>
              </w:rPr>
              <w:t>13,61</w:t>
            </w:r>
          </w:p>
        </w:tc>
      </w:tr>
      <w:tr w:rsidR="008D282C" w:rsidRPr="0094413D" w14:paraId="071FCCB3" w14:textId="77777777" w:rsidTr="0094413D">
        <w:trPr>
          <w:trHeight w:val="227"/>
        </w:trPr>
        <w:tc>
          <w:tcPr>
            <w:tcW w:w="8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0E330FCB" w14:textId="77777777" w:rsidR="008D282C" w:rsidRPr="0094413D" w:rsidRDefault="008D282C" w:rsidP="008D282C">
            <w:pPr>
              <w:suppressAutoHyphens/>
              <w:spacing w:before="20" w:after="20"/>
              <w:ind w:right="84"/>
              <w:jc w:val="left"/>
              <w:rPr>
                <w:b/>
                <w:bCs/>
                <w:sz w:val="18"/>
                <w:szCs w:val="18"/>
              </w:rPr>
            </w:pPr>
            <w:r w:rsidRPr="0094413D">
              <w:rPr>
                <w:b/>
                <w:bCs/>
                <w:sz w:val="18"/>
                <w:szCs w:val="18"/>
              </w:rPr>
              <w:t>Total</w:t>
            </w:r>
          </w:p>
        </w:tc>
        <w:tc>
          <w:tcPr>
            <w:tcW w:w="513" w:type="pct"/>
            <w:tcBorders>
              <w:top w:val="nil"/>
              <w:left w:val="nil"/>
              <w:bottom w:val="single" w:sz="4" w:space="0" w:color="auto"/>
              <w:right w:val="single" w:sz="4" w:space="0" w:color="auto"/>
            </w:tcBorders>
            <w:tcMar>
              <w:left w:w="43" w:type="dxa"/>
              <w:right w:w="43" w:type="dxa"/>
            </w:tcMar>
          </w:tcPr>
          <w:p w14:paraId="57F19DE9" w14:textId="6C01131C"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3.645</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6B43D234" w14:textId="05769BAF"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 xml:space="preserve"> 58</w:t>
            </w:r>
            <w:r w:rsidR="00C65046" w:rsidRPr="0094413D">
              <w:rPr>
                <w:b/>
                <w:bCs/>
                <w:sz w:val="18"/>
                <w:szCs w:val="18"/>
                <w:lang w:eastAsia="en-CA"/>
              </w:rPr>
              <w:t>.</w:t>
            </w:r>
            <w:r w:rsidRPr="0094413D">
              <w:rPr>
                <w:b/>
                <w:bCs/>
                <w:sz w:val="18"/>
                <w:szCs w:val="18"/>
                <w:lang w:eastAsia="en-CA"/>
              </w:rPr>
              <w:t xml:space="preserve">816 </w:t>
            </w:r>
          </w:p>
        </w:tc>
        <w:tc>
          <w:tcPr>
            <w:tcW w:w="514" w:type="pct"/>
            <w:gridSpan w:val="3"/>
            <w:tcBorders>
              <w:top w:val="single" w:sz="4" w:space="0" w:color="auto"/>
              <w:left w:val="nil"/>
              <w:bottom w:val="single" w:sz="4" w:space="0" w:color="auto"/>
              <w:right w:val="single" w:sz="4" w:space="0" w:color="auto"/>
            </w:tcBorders>
            <w:tcMar>
              <w:left w:w="43" w:type="dxa"/>
              <w:right w:w="43" w:type="dxa"/>
            </w:tcMar>
          </w:tcPr>
          <w:p w14:paraId="7B9D7E6B" w14:textId="6A8B5379"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 xml:space="preserve"> 43</w:t>
            </w:r>
            <w:r w:rsidR="00DD7673" w:rsidRPr="0094413D">
              <w:rPr>
                <w:b/>
                <w:bCs/>
                <w:sz w:val="18"/>
                <w:szCs w:val="18"/>
                <w:lang w:eastAsia="en-CA"/>
              </w:rPr>
              <w:t>.</w:t>
            </w:r>
            <w:r w:rsidRPr="0094413D">
              <w:rPr>
                <w:b/>
                <w:bCs/>
                <w:sz w:val="18"/>
                <w:szCs w:val="18"/>
                <w:lang w:eastAsia="en-CA"/>
              </w:rPr>
              <w:t xml:space="preserve">138 </w:t>
            </w:r>
          </w:p>
        </w:tc>
        <w:tc>
          <w:tcPr>
            <w:tcW w:w="514" w:type="pct"/>
            <w:tcBorders>
              <w:top w:val="nil"/>
              <w:left w:val="nil"/>
              <w:bottom w:val="single" w:sz="4" w:space="0" w:color="auto"/>
              <w:right w:val="single" w:sz="4" w:space="0" w:color="auto"/>
            </w:tcBorders>
            <w:tcMar>
              <w:left w:w="43" w:type="dxa"/>
              <w:right w:w="43" w:type="dxa"/>
            </w:tcMar>
          </w:tcPr>
          <w:p w14:paraId="6407BBAA" w14:textId="4D5EB1EF"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 xml:space="preserve"> 124 </w:t>
            </w:r>
          </w:p>
        </w:tc>
        <w:tc>
          <w:tcPr>
            <w:tcW w:w="513" w:type="pct"/>
            <w:tcBorders>
              <w:top w:val="single" w:sz="4" w:space="0" w:color="auto"/>
              <w:left w:val="nil"/>
              <w:bottom w:val="single" w:sz="4" w:space="0" w:color="auto"/>
              <w:right w:val="single" w:sz="4" w:space="0" w:color="auto"/>
            </w:tcBorders>
            <w:tcMar>
              <w:left w:w="43" w:type="dxa"/>
              <w:right w:w="43" w:type="dxa"/>
            </w:tcMar>
          </w:tcPr>
          <w:p w14:paraId="17B75F13" w14:textId="323AA67E"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 xml:space="preserve"> 52</w:t>
            </w:r>
            <w:r w:rsidR="00C65046" w:rsidRPr="0094413D">
              <w:rPr>
                <w:b/>
                <w:bCs/>
                <w:sz w:val="18"/>
                <w:szCs w:val="18"/>
                <w:lang w:eastAsia="en-CA"/>
              </w:rPr>
              <w:t>.</w:t>
            </w:r>
            <w:r w:rsidRPr="0094413D">
              <w:rPr>
                <w:b/>
                <w:bCs/>
                <w:sz w:val="18"/>
                <w:szCs w:val="18"/>
                <w:lang w:eastAsia="en-CA"/>
              </w:rPr>
              <w:t xml:space="preserve">751 </w:t>
            </w:r>
          </w:p>
        </w:tc>
        <w:tc>
          <w:tcPr>
            <w:tcW w:w="551" w:type="pct"/>
            <w:tcBorders>
              <w:top w:val="single" w:sz="4" w:space="0" w:color="auto"/>
              <w:left w:val="nil"/>
              <w:bottom w:val="single" w:sz="4" w:space="0" w:color="auto"/>
              <w:right w:val="single" w:sz="4" w:space="0" w:color="auto"/>
            </w:tcBorders>
          </w:tcPr>
          <w:p w14:paraId="1C714AAE" w14:textId="13F8F4B6"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 xml:space="preserve"> 359 </w:t>
            </w:r>
          </w:p>
        </w:tc>
        <w:tc>
          <w:tcPr>
            <w:tcW w:w="410" w:type="pct"/>
            <w:tcBorders>
              <w:top w:val="single" w:sz="4" w:space="0" w:color="auto"/>
              <w:left w:val="single" w:sz="4" w:space="0" w:color="auto"/>
              <w:bottom w:val="single" w:sz="4" w:space="0" w:color="auto"/>
              <w:right w:val="single" w:sz="4" w:space="0" w:color="auto"/>
            </w:tcBorders>
            <w:tcMar>
              <w:left w:w="43" w:type="dxa"/>
              <w:right w:w="43" w:type="dxa"/>
            </w:tcMar>
          </w:tcPr>
          <w:p w14:paraId="1E8EFA75" w14:textId="3CA52AC7" w:rsidR="008D282C" w:rsidRPr="0094413D" w:rsidRDefault="008D282C" w:rsidP="008D282C">
            <w:pPr>
              <w:suppressAutoHyphens/>
              <w:spacing w:before="20" w:after="20"/>
              <w:jc w:val="right"/>
              <w:rPr>
                <w:b/>
                <w:bCs/>
                <w:sz w:val="18"/>
                <w:szCs w:val="18"/>
                <w:lang w:eastAsia="en-CA"/>
              </w:rPr>
            </w:pPr>
            <w:r w:rsidRPr="0094413D">
              <w:rPr>
                <w:b/>
                <w:bCs/>
                <w:sz w:val="18"/>
                <w:szCs w:val="18"/>
                <w:lang w:eastAsia="en-CA"/>
              </w:rPr>
              <w:t xml:space="preserve"> 158</w:t>
            </w:r>
            <w:r w:rsidR="00C65046" w:rsidRPr="0094413D">
              <w:rPr>
                <w:b/>
                <w:bCs/>
                <w:sz w:val="18"/>
                <w:szCs w:val="18"/>
                <w:lang w:eastAsia="en-CA"/>
              </w:rPr>
              <w:t>.</w:t>
            </w:r>
            <w:r w:rsidRPr="0094413D">
              <w:rPr>
                <w:b/>
                <w:bCs/>
                <w:sz w:val="18"/>
                <w:szCs w:val="18"/>
                <w:lang w:eastAsia="en-CA"/>
              </w:rPr>
              <w:t xml:space="preserve">832 </w:t>
            </w:r>
          </w:p>
        </w:tc>
        <w:tc>
          <w:tcPr>
            <w:tcW w:w="575" w:type="pct"/>
            <w:tcBorders>
              <w:top w:val="nil"/>
              <w:left w:val="nil"/>
              <w:bottom w:val="single" w:sz="4" w:space="0" w:color="auto"/>
              <w:right w:val="single" w:sz="4" w:space="0" w:color="auto"/>
            </w:tcBorders>
            <w:tcMar>
              <w:left w:w="43" w:type="dxa"/>
              <w:right w:w="43" w:type="dxa"/>
            </w:tcMar>
          </w:tcPr>
          <w:p w14:paraId="6E2B1DB6" w14:textId="77777777" w:rsidR="008D282C" w:rsidRPr="0094413D" w:rsidRDefault="008D282C" w:rsidP="008D282C">
            <w:pPr>
              <w:suppressAutoHyphens/>
              <w:spacing w:before="20" w:after="20"/>
              <w:jc w:val="right"/>
              <w:rPr>
                <w:b/>
                <w:bCs/>
                <w:sz w:val="18"/>
                <w:szCs w:val="18"/>
                <w:lang w:eastAsia="en-CA"/>
              </w:rPr>
            </w:pPr>
            <w:r w:rsidRPr="0094413D">
              <w:rPr>
                <w:b/>
                <w:bCs/>
                <w:sz w:val="18"/>
                <w:szCs w:val="18"/>
              </w:rPr>
              <w:t>100</w:t>
            </w:r>
          </w:p>
        </w:tc>
      </w:tr>
    </w:tbl>
    <w:p w14:paraId="1704509C" w14:textId="29B866E9" w:rsidR="00165EC8" w:rsidRPr="008908F0" w:rsidRDefault="00165EC8" w:rsidP="00165EC8">
      <w:pPr>
        <w:pStyle w:val="Heading1"/>
        <w:keepNext/>
        <w:numPr>
          <w:ilvl w:val="0"/>
          <w:numId w:val="0"/>
        </w:numPr>
        <w:rPr>
          <w:sz w:val="18"/>
          <w:szCs w:val="18"/>
          <w:lang w:val="es-ES"/>
        </w:rPr>
      </w:pPr>
      <w:r w:rsidRPr="008908F0">
        <w:rPr>
          <w:i/>
          <w:iCs/>
          <w:sz w:val="18"/>
          <w:szCs w:val="18"/>
          <w:lang w:val="es-ES"/>
        </w:rPr>
        <w:t xml:space="preserve">* </w:t>
      </w:r>
      <w:r w:rsidRPr="008908F0">
        <w:rPr>
          <w:sz w:val="18"/>
          <w:szCs w:val="18"/>
          <w:lang w:val="es-ES"/>
        </w:rPr>
        <w:t>La diferencia entre el consumo sectorial y el consumo informado se debe al uso de sustancias disponibles de años anteriores</w:t>
      </w:r>
      <w:r w:rsidRPr="008908F0">
        <w:rPr>
          <w:i/>
          <w:iCs/>
          <w:sz w:val="18"/>
          <w:szCs w:val="18"/>
          <w:lang w:val="es-ES"/>
        </w:rPr>
        <w:t>.</w:t>
      </w:r>
    </w:p>
    <w:p w14:paraId="27CFF632" w14:textId="1BAB338C" w:rsidR="00711BE6" w:rsidRPr="008908F0" w:rsidRDefault="00711BE6" w:rsidP="00FB1A81">
      <w:pPr>
        <w:pStyle w:val="Heading1"/>
        <w:keepNext/>
        <w:numPr>
          <w:ilvl w:val="0"/>
          <w:numId w:val="0"/>
        </w:numPr>
        <w:spacing w:before="240"/>
        <w:rPr>
          <w:i/>
          <w:iCs/>
          <w:lang w:val="es-ES"/>
        </w:rPr>
      </w:pPr>
      <w:r w:rsidRPr="008908F0">
        <w:rPr>
          <w:i/>
          <w:iCs/>
          <w:lang w:val="es-ES"/>
        </w:rPr>
        <w:t>Sector de servicio técnico de equipos de refrigeración y climatización</w:t>
      </w:r>
    </w:p>
    <w:p w14:paraId="7024A1D8" w14:textId="3AB06C73" w:rsidR="00711BE6" w:rsidRPr="008908F0" w:rsidRDefault="00711BE6" w:rsidP="00DF3FA7">
      <w:pPr>
        <w:pStyle w:val="Heading1"/>
        <w:rPr>
          <w:lang w:val="es-ES"/>
        </w:rPr>
      </w:pPr>
      <w:r w:rsidRPr="008908F0">
        <w:rPr>
          <w:lang w:val="es-ES"/>
        </w:rPr>
        <w:t>Hay aproximadamente</w:t>
      </w:r>
      <w:r w:rsidR="004D7F4C" w:rsidRPr="008908F0">
        <w:rPr>
          <w:lang w:val="es-ES"/>
        </w:rPr>
        <w:t xml:space="preserve"> 450 </w:t>
      </w:r>
      <w:r w:rsidRPr="008908F0">
        <w:rPr>
          <w:lang w:val="es-ES"/>
        </w:rPr>
        <w:t xml:space="preserve">técnicos </w:t>
      </w:r>
      <w:r w:rsidR="00D22C13" w:rsidRPr="008908F0">
        <w:rPr>
          <w:lang w:val="es-ES"/>
        </w:rPr>
        <w:t xml:space="preserve">de refrigeración y aire acondicionado </w:t>
      </w:r>
      <w:r w:rsidR="00957699" w:rsidRPr="008908F0">
        <w:rPr>
          <w:lang w:val="es-ES"/>
        </w:rPr>
        <w:t xml:space="preserve">en </w:t>
      </w:r>
      <w:r w:rsidR="00975279" w:rsidRPr="008908F0">
        <w:rPr>
          <w:lang w:val="es-ES"/>
        </w:rPr>
        <w:t>Belice</w:t>
      </w:r>
      <w:r w:rsidR="00DA1D9D" w:rsidRPr="008908F0">
        <w:rPr>
          <w:lang w:val="es-ES"/>
        </w:rPr>
        <w:t xml:space="preserve">. </w:t>
      </w:r>
      <w:r w:rsidR="00BA0824" w:rsidRPr="008908F0">
        <w:rPr>
          <w:lang w:val="es-ES"/>
        </w:rPr>
        <w:t xml:space="preserve">El sistema nacional de capacitación en refrigeración y aire acondicionado </w:t>
      </w:r>
      <w:r w:rsidR="00724748" w:rsidRPr="008908F0">
        <w:rPr>
          <w:lang w:val="es-ES"/>
        </w:rPr>
        <w:t>incluye</w:t>
      </w:r>
      <w:r w:rsidR="00BA0824" w:rsidRPr="008908F0">
        <w:rPr>
          <w:lang w:val="es-ES"/>
        </w:rPr>
        <w:t xml:space="preserve"> actualmente </w:t>
      </w:r>
      <w:r w:rsidR="00970D4B" w:rsidRPr="008908F0">
        <w:rPr>
          <w:lang w:val="es-ES"/>
        </w:rPr>
        <w:t xml:space="preserve">vías de capacitación tanto estructuradas como no estructuradas. </w:t>
      </w:r>
      <w:r w:rsidR="00DF0E40" w:rsidRPr="008908F0">
        <w:rPr>
          <w:lang w:val="es-ES"/>
        </w:rPr>
        <w:t>La capacitación estructurada se imparte a través de institutos de formación profesional acreditados, mientras que la capacitación no estructurada se basa en gran medida en el aprendizaje y tiene lugar dentro del sector no estructurado de servicio y mantenimiento</w:t>
      </w:r>
      <w:r w:rsidR="00340322" w:rsidRPr="008908F0">
        <w:rPr>
          <w:lang w:val="es-ES"/>
        </w:rPr>
        <w:t xml:space="preserve">. </w:t>
      </w:r>
      <w:r w:rsidR="00970D4B" w:rsidRPr="008908F0">
        <w:rPr>
          <w:lang w:val="es-ES"/>
        </w:rPr>
        <w:t xml:space="preserve">Las instituciones de capacitación operan en cuatro ramas principales en todo el país. </w:t>
      </w:r>
      <w:r w:rsidR="000C6D08" w:rsidRPr="008908F0">
        <w:rPr>
          <w:lang w:val="es-ES"/>
        </w:rPr>
        <w:t xml:space="preserve">Las principales instituciones que ofrecen capacitación formal </w:t>
      </w:r>
      <w:r w:rsidR="00023092" w:rsidRPr="008908F0">
        <w:rPr>
          <w:lang w:val="es-ES"/>
        </w:rPr>
        <w:t>en</w:t>
      </w:r>
      <w:r w:rsidR="000C6D08" w:rsidRPr="008908F0">
        <w:rPr>
          <w:lang w:val="es-ES"/>
        </w:rPr>
        <w:t xml:space="preserve"> refrigeración </w:t>
      </w:r>
      <w:r w:rsidR="00023092" w:rsidRPr="008908F0">
        <w:rPr>
          <w:lang w:val="es-ES"/>
        </w:rPr>
        <w:t>y</w:t>
      </w:r>
      <w:r w:rsidR="000C6D08" w:rsidRPr="008908F0">
        <w:rPr>
          <w:lang w:val="es-ES"/>
        </w:rPr>
        <w:t xml:space="preserve"> aire acondicionado </w:t>
      </w:r>
      <w:r w:rsidR="00CF2B01" w:rsidRPr="008908F0">
        <w:rPr>
          <w:lang w:val="es-ES"/>
        </w:rPr>
        <w:t xml:space="preserve">son </w:t>
      </w:r>
      <w:r w:rsidR="000C6D08" w:rsidRPr="008908F0">
        <w:rPr>
          <w:lang w:val="es-ES"/>
        </w:rPr>
        <w:t xml:space="preserve">el Centro de Formación para el Empleo de Cayo y el Instituto de </w:t>
      </w:r>
      <w:r w:rsidR="00023092" w:rsidRPr="008908F0">
        <w:rPr>
          <w:lang w:val="es-ES"/>
        </w:rPr>
        <w:t xml:space="preserve">Formación Técnica y Vocacional. </w:t>
      </w:r>
      <w:r w:rsidR="00D16D43" w:rsidRPr="008908F0">
        <w:rPr>
          <w:lang w:val="es-ES"/>
        </w:rPr>
        <w:t xml:space="preserve">Los diplomas emitidos por estas instituciones se reconocen como </w:t>
      </w:r>
      <w:r w:rsidR="00352DFB" w:rsidRPr="008908F0">
        <w:rPr>
          <w:lang w:val="es-ES"/>
        </w:rPr>
        <w:t xml:space="preserve">titulaciones formales, y entre 2020 y 2025 </w:t>
      </w:r>
      <w:r w:rsidR="00A13957" w:rsidRPr="008908F0">
        <w:rPr>
          <w:lang w:val="es-ES"/>
        </w:rPr>
        <w:t xml:space="preserve">se ha capacitado a un total de 187 estudiantes. </w:t>
      </w:r>
    </w:p>
    <w:p w14:paraId="6CC7EC25" w14:textId="3E6DB95C" w:rsidR="00711BE6" w:rsidRPr="008908F0" w:rsidRDefault="00711BE6" w:rsidP="00FB1A81">
      <w:pPr>
        <w:pStyle w:val="Heading1"/>
        <w:numPr>
          <w:ilvl w:val="0"/>
          <w:numId w:val="0"/>
        </w:numPr>
        <w:spacing w:before="240"/>
        <w:rPr>
          <w:i/>
          <w:iCs/>
          <w:lang w:val="es-ES"/>
        </w:rPr>
      </w:pPr>
      <w:r w:rsidRPr="008908F0">
        <w:rPr>
          <w:i/>
          <w:iCs/>
          <w:u w:val="single"/>
          <w:lang w:val="es-ES"/>
        </w:rPr>
        <w:t xml:space="preserve">Servicio y mantenimiento de equipos de refrigeración residenciales, comerciales, industriales y de transporte </w:t>
      </w:r>
    </w:p>
    <w:p w14:paraId="65FC96EE" w14:textId="1B05D4A2" w:rsidR="005717BD" w:rsidRPr="008908F0" w:rsidRDefault="00C243C9" w:rsidP="005717BD">
      <w:pPr>
        <w:pStyle w:val="Heading1"/>
        <w:rPr>
          <w:lang w:val="es-ES"/>
        </w:rPr>
      </w:pPr>
      <w:r w:rsidRPr="008908F0">
        <w:rPr>
          <w:lang w:val="es-ES"/>
        </w:rPr>
        <w:t xml:space="preserve">En Belice hay </w:t>
      </w:r>
      <w:r w:rsidR="00DC42D4" w:rsidRPr="008908F0">
        <w:rPr>
          <w:lang w:val="es-ES"/>
        </w:rPr>
        <w:t>unas</w:t>
      </w:r>
      <w:r w:rsidR="001E21F8" w:rsidRPr="008908F0">
        <w:rPr>
          <w:lang w:val="es-ES"/>
        </w:rPr>
        <w:t xml:space="preserve"> 47</w:t>
      </w:r>
      <w:r w:rsidR="002A12FB">
        <w:rPr>
          <w:lang w:val="es-ES"/>
        </w:rPr>
        <w:t>.</w:t>
      </w:r>
      <w:r w:rsidR="001E21F8" w:rsidRPr="008908F0">
        <w:rPr>
          <w:lang w:val="es-ES"/>
        </w:rPr>
        <w:t xml:space="preserve">615 </w:t>
      </w:r>
      <w:r w:rsidRPr="008908F0">
        <w:rPr>
          <w:lang w:val="es-ES"/>
        </w:rPr>
        <w:t xml:space="preserve">unidades de equipos de refrigeración domésticos, de las cuales </w:t>
      </w:r>
      <w:r w:rsidR="001067EE" w:rsidRPr="008908F0">
        <w:rPr>
          <w:lang w:val="es-ES"/>
        </w:rPr>
        <w:t xml:space="preserve">el 45 </w:t>
      </w:r>
      <w:r w:rsidR="005F0051">
        <w:rPr>
          <w:lang w:val="es-ES"/>
        </w:rPr>
        <w:t>por ciento</w:t>
      </w:r>
      <w:r w:rsidR="001067EE" w:rsidRPr="008908F0">
        <w:rPr>
          <w:lang w:val="es-ES"/>
        </w:rPr>
        <w:t xml:space="preserve"> utiliza </w:t>
      </w:r>
      <w:r w:rsidR="00F25D9E" w:rsidRPr="008908F0">
        <w:rPr>
          <w:lang w:val="es-ES"/>
        </w:rPr>
        <w:t xml:space="preserve">HFC-134a y el 55 </w:t>
      </w:r>
      <w:r w:rsidR="005F0051">
        <w:rPr>
          <w:lang w:val="es-ES"/>
        </w:rPr>
        <w:t>por ciento</w:t>
      </w:r>
      <w:r w:rsidR="00F25D9E" w:rsidRPr="008908F0">
        <w:rPr>
          <w:lang w:val="es-ES"/>
        </w:rPr>
        <w:t xml:space="preserve"> </w:t>
      </w:r>
      <w:r w:rsidR="00F85B1D" w:rsidRPr="008908F0">
        <w:rPr>
          <w:lang w:val="es-ES"/>
        </w:rPr>
        <w:t xml:space="preserve">utiliza </w:t>
      </w:r>
      <w:r w:rsidR="001067EE" w:rsidRPr="008908F0">
        <w:rPr>
          <w:lang w:val="es-ES"/>
        </w:rPr>
        <w:t>R-600a</w:t>
      </w:r>
      <w:r w:rsidR="00CB6433" w:rsidRPr="008908F0">
        <w:rPr>
          <w:lang w:val="es-ES"/>
        </w:rPr>
        <w:t xml:space="preserve">. </w:t>
      </w:r>
      <w:r w:rsidR="00F41B0B" w:rsidRPr="008908F0">
        <w:rPr>
          <w:lang w:val="es-ES"/>
        </w:rPr>
        <w:t>Las importaciones de frigoríficos que funcionan con R-600a han aumentado en los últimos años.</w:t>
      </w:r>
    </w:p>
    <w:p w14:paraId="26E40311" w14:textId="22235F86" w:rsidR="00A13969" w:rsidRPr="008908F0" w:rsidRDefault="00B824EC" w:rsidP="00B824EC">
      <w:pPr>
        <w:pStyle w:val="Heading1"/>
        <w:rPr>
          <w:lang w:val="es-ES"/>
        </w:rPr>
      </w:pPr>
      <w:r w:rsidRPr="008908F0">
        <w:rPr>
          <w:lang w:val="es-ES"/>
        </w:rPr>
        <w:lastRenderedPageBreak/>
        <w:t xml:space="preserve">La refrigeración comercial en </w:t>
      </w:r>
      <w:r w:rsidR="00904DF9" w:rsidRPr="008908F0">
        <w:rPr>
          <w:lang w:val="es-ES"/>
        </w:rPr>
        <w:t xml:space="preserve">Belice </w:t>
      </w:r>
      <w:r w:rsidR="005C174C" w:rsidRPr="008908F0">
        <w:rPr>
          <w:lang w:val="es-ES"/>
        </w:rPr>
        <w:t>incluye unas</w:t>
      </w:r>
      <w:r w:rsidR="004A0465" w:rsidRPr="008908F0">
        <w:rPr>
          <w:lang w:val="es-ES"/>
        </w:rPr>
        <w:t xml:space="preserve"> 19</w:t>
      </w:r>
      <w:r w:rsidR="005235EA">
        <w:rPr>
          <w:lang w:val="es-ES"/>
        </w:rPr>
        <w:t>.</w:t>
      </w:r>
      <w:r w:rsidR="00AF1008" w:rsidRPr="008908F0">
        <w:rPr>
          <w:lang w:val="es-ES"/>
        </w:rPr>
        <w:t xml:space="preserve">590 </w:t>
      </w:r>
      <w:r w:rsidR="005C174C" w:rsidRPr="008908F0">
        <w:rPr>
          <w:lang w:val="es-ES"/>
        </w:rPr>
        <w:t>unidades</w:t>
      </w:r>
      <w:r w:rsidR="004A0465" w:rsidRPr="008908F0">
        <w:rPr>
          <w:lang w:val="es-ES"/>
        </w:rPr>
        <w:t>,</w:t>
      </w:r>
      <w:r w:rsidR="005C174C" w:rsidRPr="008908F0">
        <w:rPr>
          <w:lang w:val="es-ES"/>
        </w:rPr>
        <w:t xml:space="preserve"> entre las que se cuentan aparatos autónomos</w:t>
      </w:r>
      <w:r w:rsidR="00A00E26" w:rsidRPr="008908F0">
        <w:rPr>
          <w:lang w:val="es-ES"/>
        </w:rPr>
        <w:t xml:space="preserve">, cámaras frigoríficas medianas y grandes, sistemas centralizados, unidades de condensación y </w:t>
      </w:r>
      <w:r w:rsidR="00262934" w:rsidRPr="008908F0">
        <w:rPr>
          <w:lang w:val="es-ES"/>
        </w:rPr>
        <w:t>refrigeradores comerciales</w:t>
      </w:r>
      <w:r w:rsidR="00F71F02" w:rsidRPr="008908F0">
        <w:rPr>
          <w:lang w:val="es-ES"/>
        </w:rPr>
        <w:t xml:space="preserve">, </w:t>
      </w:r>
      <w:r w:rsidR="00A00E26" w:rsidRPr="008908F0">
        <w:rPr>
          <w:lang w:val="es-ES"/>
        </w:rPr>
        <w:t xml:space="preserve">que utilizan HFC-134a, </w:t>
      </w:r>
      <w:r w:rsidR="00BC35B6" w:rsidRPr="008908F0">
        <w:rPr>
          <w:lang w:val="es-ES"/>
        </w:rPr>
        <w:t xml:space="preserve">R-404A </w:t>
      </w:r>
      <w:r w:rsidR="0003737D" w:rsidRPr="008908F0">
        <w:rPr>
          <w:lang w:val="es-ES"/>
        </w:rPr>
        <w:t xml:space="preserve">y </w:t>
      </w:r>
      <w:r w:rsidR="00770CF2" w:rsidRPr="008908F0">
        <w:rPr>
          <w:lang w:val="es-ES"/>
        </w:rPr>
        <w:t xml:space="preserve">pequeñas cantidades de </w:t>
      </w:r>
      <w:r w:rsidR="00A00E26" w:rsidRPr="008908F0">
        <w:rPr>
          <w:lang w:val="es-ES"/>
        </w:rPr>
        <w:t>R-410A y R-507A</w:t>
      </w:r>
      <w:r w:rsidR="00262934" w:rsidRPr="008908F0">
        <w:rPr>
          <w:lang w:val="es-ES"/>
        </w:rPr>
        <w:t xml:space="preserve">. </w:t>
      </w:r>
      <w:r w:rsidR="006B5BC5" w:rsidRPr="008908F0">
        <w:rPr>
          <w:lang w:val="es-ES"/>
        </w:rPr>
        <w:t xml:space="preserve">El HFC-134a es el refrigerante más utilizado en </w:t>
      </w:r>
      <w:r w:rsidR="00556AED" w:rsidRPr="008908F0">
        <w:rPr>
          <w:lang w:val="es-ES"/>
        </w:rPr>
        <w:t>las unidades</w:t>
      </w:r>
      <w:r w:rsidR="006B5BC5" w:rsidRPr="008908F0">
        <w:rPr>
          <w:lang w:val="es-ES"/>
        </w:rPr>
        <w:t xml:space="preserve"> independientes</w:t>
      </w:r>
      <w:r w:rsidR="00556AED" w:rsidRPr="008908F0">
        <w:rPr>
          <w:lang w:val="es-ES"/>
        </w:rPr>
        <w:t xml:space="preserve">, </w:t>
      </w:r>
      <w:r w:rsidR="000400C0" w:rsidRPr="008908F0">
        <w:rPr>
          <w:lang w:val="es-ES"/>
        </w:rPr>
        <w:t xml:space="preserve">mientras que </w:t>
      </w:r>
      <w:r w:rsidR="00556AED" w:rsidRPr="008908F0">
        <w:rPr>
          <w:lang w:val="es-ES"/>
        </w:rPr>
        <w:t>el R-404A es el</w:t>
      </w:r>
      <w:r w:rsidR="00EF4EB0" w:rsidRPr="008908F0">
        <w:rPr>
          <w:lang w:val="es-ES"/>
        </w:rPr>
        <w:t xml:space="preserve"> más utilizado </w:t>
      </w:r>
      <w:r w:rsidR="00477416" w:rsidRPr="008908F0">
        <w:rPr>
          <w:lang w:val="es-ES"/>
        </w:rPr>
        <w:t xml:space="preserve">en </w:t>
      </w:r>
      <w:r w:rsidR="008D09D5" w:rsidRPr="008908F0">
        <w:rPr>
          <w:lang w:val="es-ES"/>
        </w:rPr>
        <w:t>los sistemas</w:t>
      </w:r>
      <w:r w:rsidR="00556AED" w:rsidRPr="008908F0">
        <w:rPr>
          <w:lang w:val="es-ES"/>
        </w:rPr>
        <w:t xml:space="preserve"> centralizados</w:t>
      </w:r>
      <w:r w:rsidR="008D09D5" w:rsidRPr="008908F0">
        <w:rPr>
          <w:lang w:val="es-ES"/>
        </w:rPr>
        <w:t xml:space="preserve">. </w:t>
      </w:r>
      <w:r w:rsidR="005C2DB6" w:rsidRPr="008908F0">
        <w:rPr>
          <w:lang w:val="es-ES"/>
        </w:rPr>
        <w:t xml:space="preserve">Las tecnologías </w:t>
      </w:r>
      <w:r w:rsidR="0007554C" w:rsidRPr="008908F0">
        <w:rPr>
          <w:lang w:val="es-ES"/>
        </w:rPr>
        <w:t xml:space="preserve">alternativas con menor </w:t>
      </w:r>
      <w:r w:rsidR="00220BC9" w:rsidRPr="008908F0">
        <w:rPr>
          <w:lang w:val="es-ES"/>
        </w:rPr>
        <w:t>potencial de calentamiento atmosférico (</w:t>
      </w:r>
      <w:r w:rsidR="0007554C" w:rsidRPr="008908F0">
        <w:rPr>
          <w:lang w:val="es-ES"/>
        </w:rPr>
        <w:t>PCA</w:t>
      </w:r>
      <w:r w:rsidR="00220BC9" w:rsidRPr="008908F0">
        <w:rPr>
          <w:lang w:val="es-ES"/>
        </w:rPr>
        <w:t xml:space="preserve">) </w:t>
      </w:r>
      <w:r w:rsidR="0007554C" w:rsidRPr="008908F0">
        <w:rPr>
          <w:lang w:val="es-ES"/>
        </w:rPr>
        <w:t xml:space="preserve">y mayor eficiencia energética </w:t>
      </w:r>
      <w:r w:rsidR="008B7F40" w:rsidRPr="008908F0">
        <w:rPr>
          <w:lang w:val="es-ES"/>
        </w:rPr>
        <w:t xml:space="preserve">aún </w:t>
      </w:r>
      <w:r w:rsidR="0007554C" w:rsidRPr="008908F0">
        <w:rPr>
          <w:lang w:val="es-ES"/>
        </w:rPr>
        <w:t xml:space="preserve">no están </w:t>
      </w:r>
      <w:r w:rsidR="00B875E8" w:rsidRPr="008908F0">
        <w:rPr>
          <w:lang w:val="es-ES"/>
        </w:rPr>
        <w:t xml:space="preserve">ampliamente </w:t>
      </w:r>
      <w:r w:rsidR="0007554C" w:rsidRPr="008908F0">
        <w:rPr>
          <w:lang w:val="es-ES"/>
        </w:rPr>
        <w:t xml:space="preserve">disponibles </w:t>
      </w:r>
      <w:r w:rsidR="004112FF" w:rsidRPr="008908F0">
        <w:rPr>
          <w:lang w:val="es-ES"/>
        </w:rPr>
        <w:t>o tienen elevados costos de capital en Belice.</w:t>
      </w:r>
    </w:p>
    <w:p w14:paraId="36970F7A" w14:textId="216713FA" w:rsidR="007061A3" w:rsidRPr="008908F0" w:rsidRDefault="002B17D1">
      <w:pPr>
        <w:pStyle w:val="Heading1"/>
        <w:rPr>
          <w:lang w:val="es-ES"/>
        </w:rPr>
      </w:pPr>
      <w:r w:rsidRPr="008908F0">
        <w:rPr>
          <w:lang w:val="es-ES"/>
        </w:rPr>
        <w:t xml:space="preserve">La refrigeración industrial abarca sectores como el azucarero, el de los cítricos, el bananero, el del cacao, el de los productos del mar y el </w:t>
      </w:r>
      <w:r w:rsidR="00B97093" w:rsidRPr="008908F0">
        <w:rPr>
          <w:lang w:val="es-ES"/>
        </w:rPr>
        <w:t>del</w:t>
      </w:r>
      <w:r w:rsidRPr="008908F0">
        <w:rPr>
          <w:lang w:val="es-ES"/>
        </w:rPr>
        <w:t xml:space="preserve"> procesamiento de alimentos a nivel nacional, </w:t>
      </w:r>
      <w:r w:rsidR="00422E1E" w:rsidRPr="008908F0">
        <w:rPr>
          <w:lang w:val="es-ES"/>
        </w:rPr>
        <w:t xml:space="preserve">que dependen </w:t>
      </w:r>
      <w:r w:rsidRPr="008908F0">
        <w:rPr>
          <w:lang w:val="es-ES"/>
        </w:rPr>
        <w:t xml:space="preserve">de la refrigeración para el procesamiento, el almacenamiento y la exportación. El almacenamiento en frío y los contenedores refrigerados son esenciales para mantener la calidad y la seguridad de los alimentos, especialmente en el caso de productos de exportación como los plátanos, los zumos de cítricos y los productos del mar. El sector de la fabricación de alimentos y bebidas también depende de la refrigeración para la producción y el almacenamiento. Aunque estas actividades requieren refrigeración, los sistemas industriales en Belice son generalmente pequeños y de un tamaño similar al de los equipos comerciales. Por lo tanto, la mayor parte de esta demanda de refrigeración se clasifica </w:t>
      </w:r>
      <w:r w:rsidR="00E926F6" w:rsidRPr="008908F0">
        <w:rPr>
          <w:lang w:val="es-ES"/>
        </w:rPr>
        <w:t xml:space="preserve">dentro </w:t>
      </w:r>
      <w:r w:rsidRPr="008908F0">
        <w:rPr>
          <w:lang w:val="es-ES"/>
        </w:rPr>
        <w:t xml:space="preserve">del </w:t>
      </w:r>
      <w:r w:rsidR="00DF11DC" w:rsidRPr="008908F0">
        <w:rPr>
          <w:lang w:val="es-ES"/>
        </w:rPr>
        <w:t>subsector</w:t>
      </w:r>
      <w:r w:rsidRPr="008908F0">
        <w:rPr>
          <w:lang w:val="es-ES"/>
        </w:rPr>
        <w:t xml:space="preserve"> de la refrigeración comercial</w:t>
      </w:r>
      <w:r w:rsidR="00DF11DC" w:rsidRPr="008908F0">
        <w:rPr>
          <w:lang w:val="es-ES"/>
        </w:rPr>
        <w:t xml:space="preserve">. </w:t>
      </w:r>
      <w:r w:rsidR="00E07DC9" w:rsidRPr="008908F0">
        <w:rPr>
          <w:lang w:val="es-ES"/>
        </w:rPr>
        <w:t xml:space="preserve">En el subsector del transporte refrigerado, </w:t>
      </w:r>
      <w:r w:rsidR="00780FF1" w:rsidRPr="008908F0">
        <w:rPr>
          <w:lang w:val="es-ES"/>
        </w:rPr>
        <w:t>los camiones frigoríficos se utilizan principalmente para transportar mercancías refrigeradas destinadas a los mercados internos y de exportación. Se estima que hay</w:t>
      </w:r>
      <w:r w:rsidR="00AF1008" w:rsidRPr="008908F0">
        <w:rPr>
          <w:lang w:val="es-ES"/>
        </w:rPr>
        <w:t xml:space="preserve"> 2.070 </w:t>
      </w:r>
      <w:r w:rsidR="0036657B" w:rsidRPr="008908F0">
        <w:rPr>
          <w:lang w:val="es-ES"/>
        </w:rPr>
        <w:t xml:space="preserve">vehículos frigoríficos en funcionamiento, </w:t>
      </w:r>
      <w:r w:rsidR="006539B0" w:rsidRPr="008908F0">
        <w:rPr>
          <w:lang w:val="es-ES"/>
        </w:rPr>
        <w:t xml:space="preserve">la mayoría </w:t>
      </w:r>
      <w:r w:rsidR="0036657B" w:rsidRPr="008908F0">
        <w:rPr>
          <w:lang w:val="es-ES"/>
        </w:rPr>
        <w:t xml:space="preserve">de los cuales utilizan </w:t>
      </w:r>
      <w:r w:rsidR="002C4655" w:rsidRPr="008908F0">
        <w:rPr>
          <w:lang w:val="es-ES"/>
        </w:rPr>
        <w:t>HFC-134a y R-404A</w:t>
      </w:r>
      <w:r w:rsidR="00AA0F6E" w:rsidRPr="008908F0">
        <w:rPr>
          <w:lang w:val="es-ES"/>
        </w:rPr>
        <w:t>.</w:t>
      </w:r>
    </w:p>
    <w:p w14:paraId="4CBB2AF2" w14:textId="7B2372E6" w:rsidR="00711BE6" w:rsidRPr="008908F0" w:rsidRDefault="00711BE6" w:rsidP="00FB1A81">
      <w:pPr>
        <w:suppressAutoHyphens/>
        <w:spacing w:after="240"/>
        <w:rPr>
          <w:i/>
          <w:iCs/>
          <w:u w:val="single"/>
          <w:lang w:val="es-ES"/>
        </w:rPr>
      </w:pPr>
      <w:r w:rsidRPr="008908F0">
        <w:rPr>
          <w:i/>
          <w:iCs/>
          <w:u w:val="single"/>
          <w:lang w:val="es-ES"/>
        </w:rPr>
        <w:t>Mantenimiento de equipos de aire acondicionado residenciales y comerciales</w:t>
      </w:r>
    </w:p>
    <w:p w14:paraId="7E9114BF" w14:textId="4FE4B6B8" w:rsidR="00280829" w:rsidRPr="008908F0" w:rsidRDefault="00280829" w:rsidP="0065515D">
      <w:pPr>
        <w:pStyle w:val="Heading1"/>
        <w:keepNext/>
        <w:rPr>
          <w:lang w:val="es-ES"/>
        </w:rPr>
      </w:pPr>
      <w:r w:rsidRPr="008908F0">
        <w:rPr>
          <w:lang w:val="es-ES"/>
        </w:rPr>
        <w:t>El subsector del aire acondicionado residencial cuenta con más de 47</w:t>
      </w:r>
      <w:r w:rsidR="00AF218A">
        <w:rPr>
          <w:lang w:val="es-ES"/>
        </w:rPr>
        <w:t>.</w:t>
      </w:r>
      <w:r w:rsidRPr="008908F0">
        <w:rPr>
          <w:lang w:val="es-ES"/>
        </w:rPr>
        <w:t xml:space="preserve">000 unidades, de las cuales el 94 </w:t>
      </w:r>
      <w:r w:rsidR="005F0051">
        <w:rPr>
          <w:lang w:val="es-ES"/>
        </w:rPr>
        <w:t>por ciento</w:t>
      </w:r>
      <w:r w:rsidRPr="008908F0">
        <w:rPr>
          <w:lang w:val="es-ES"/>
        </w:rPr>
        <w:t xml:space="preserve"> utiliza el R-410A como refrigerante principal, mientras que el resto utiliza HFC-32. </w:t>
      </w:r>
      <w:r w:rsidR="00EF0B39" w:rsidRPr="008908F0">
        <w:rPr>
          <w:lang w:val="es-ES"/>
        </w:rPr>
        <w:t xml:space="preserve">La demanda de </w:t>
      </w:r>
      <w:r w:rsidR="005717BD" w:rsidRPr="008908F0">
        <w:rPr>
          <w:lang w:val="es-ES"/>
        </w:rPr>
        <w:t>equipos</w:t>
      </w:r>
      <w:r w:rsidR="00EF0B39" w:rsidRPr="008908F0">
        <w:rPr>
          <w:lang w:val="es-ES"/>
        </w:rPr>
        <w:t xml:space="preserve"> de aire acondicionado domésticos </w:t>
      </w:r>
      <w:r w:rsidR="005717BD" w:rsidRPr="008908F0">
        <w:rPr>
          <w:lang w:val="es-ES"/>
        </w:rPr>
        <w:t xml:space="preserve">se ha visto impulsada por cambios en el estilo de vida, incluido el aumento del teletrabajo, y por la creciente disponibilidad y asequibilidad de las unidades </w:t>
      </w:r>
      <w:proofErr w:type="spellStart"/>
      <w:r w:rsidR="005717BD" w:rsidRPr="008908F0">
        <w:rPr>
          <w:lang w:val="es-ES"/>
        </w:rPr>
        <w:t>mini-split</w:t>
      </w:r>
      <w:proofErr w:type="spellEnd"/>
      <w:r w:rsidR="005717BD" w:rsidRPr="008908F0">
        <w:rPr>
          <w:lang w:val="es-ES"/>
        </w:rPr>
        <w:t xml:space="preserve">. </w:t>
      </w:r>
    </w:p>
    <w:p w14:paraId="3EFA1C9A" w14:textId="5E47B053" w:rsidR="006E78E2" w:rsidRPr="008908F0" w:rsidRDefault="00C33659" w:rsidP="00EF0B39">
      <w:pPr>
        <w:pStyle w:val="Heading1"/>
        <w:rPr>
          <w:lang w:val="es-ES"/>
        </w:rPr>
      </w:pPr>
      <w:r w:rsidRPr="008908F0">
        <w:rPr>
          <w:lang w:val="es-ES"/>
        </w:rPr>
        <w:t xml:space="preserve">El subsector </w:t>
      </w:r>
      <w:r w:rsidR="00B14164" w:rsidRPr="008908F0">
        <w:rPr>
          <w:lang w:val="es-ES"/>
        </w:rPr>
        <w:t>del aire acondicionado</w:t>
      </w:r>
      <w:r w:rsidRPr="008908F0">
        <w:rPr>
          <w:lang w:val="es-ES"/>
        </w:rPr>
        <w:t xml:space="preserve"> comercial </w:t>
      </w:r>
      <w:r w:rsidR="008C698C" w:rsidRPr="008908F0">
        <w:rPr>
          <w:lang w:val="es-ES"/>
        </w:rPr>
        <w:t xml:space="preserve">cuenta con </w:t>
      </w:r>
      <w:r w:rsidR="0049159C" w:rsidRPr="008908F0">
        <w:rPr>
          <w:lang w:val="es-ES"/>
        </w:rPr>
        <w:t>más de 11</w:t>
      </w:r>
      <w:r w:rsidR="0048538D">
        <w:rPr>
          <w:lang w:val="es-ES"/>
        </w:rPr>
        <w:t>.</w:t>
      </w:r>
      <w:r w:rsidR="0049159C" w:rsidRPr="008908F0">
        <w:rPr>
          <w:lang w:val="es-ES"/>
        </w:rPr>
        <w:t xml:space="preserve">000 aparatos </w:t>
      </w:r>
      <w:r w:rsidR="006928D9" w:rsidRPr="008908F0">
        <w:rPr>
          <w:lang w:val="es-ES"/>
        </w:rPr>
        <w:t>de aire acondicionado</w:t>
      </w:r>
      <w:r w:rsidR="0049159C" w:rsidRPr="008908F0">
        <w:rPr>
          <w:lang w:val="es-ES"/>
        </w:rPr>
        <w:t xml:space="preserve"> que utilizan HFC, </w:t>
      </w:r>
      <w:r w:rsidR="003254AF" w:rsidRPr="008908F0">
        <w:rPr>
          <w:lang w:val="es-ES"/>
        </w:rPr>
        <w:t xml:space="preserve">de los cuales </w:t>
      </w:r>
      <w:r w:rsidR="0049159C" w:rsidRPr="008908F0">
        <w:rPr>
          <w:lang w:val="es-ES"/>
        </w:rPr>
        <w:t>más de</w:t>
      </w:r>
      <w:r w:rsidR="000148F2" w:rsidRPr="008908F0">
        <w:rPr>
          <w:lang w:val="es-ES"/>
        </w:rPr>
        <w:t xml:space="preserve"> 370 </w:t>
      </w:r>
      <w:r w:rsidR="006928D9" w:rsidRPr="008908F0">
        <w:rPr>
          <w:lang w:val="es-ES"/>
        </w:rPr>
        <w:t>se instalarán en 2025.</w:t>
      </w:r>
      <w:r w:rsidR="003A4491" w:rsidRPr="008908F0">
        <w:rPr>
          <w:lang w:val="es-ES"/>
        </w:rPr>
        <w:t xml:space="preserve"> </w:t>
      </w:r>
      <w:r w:rsidR="00A06205" w:rsidRPr="008908F0">
        <w:rPr>
          <w:lang w:val="es-ES"/>
        </w:rPr>
        <w:t xml:space="preserve">La demanda de estas unidades se concentra en hoteles e instalaciones turísticas, </w:t>
      </w:r>
      <w:r w:rsidR="00DD61D9" w:rsidRPr="008908F0">
        <w:rPr>
          <w:lang w:val="es-ES"/>
        </w:rPr>
        <w:t>instalaciones de telecomunicaciones, escuelas, hospitales y otros edificios del sector público, todos los cuales requieren refrigeración durante todo el año</w:t>
      </w:r>
      <w:r w:rsidR="006E78E2" w:rsidRPr="008908F0">
        <w:rPr>
          <w:lang w:val="es-ES"/>
        </w:rPr>
        <w:t xml:space="preserve">. </w:t>
      </w:r>
      <w:r w:rsidR="00A1679A" w:rsidRPr="008908F0">
        <w:rPr>
          <w:lang w:val="es-ES"/>
        </w:rPr>
        <w:t xml:space="preserve">Las tecnologías alternativas de bajo potencial de calentamiento atmosférico (PCA) para sistemas a escala comercial, como los hidrocarburos </w:t>
      </w:r>
      <w:r w:rsidR="009F0A82" w:rsidRPr="008908F0">
        <w:rPr>
          <w:lang w:val="es-ES" w:eastAsia="en-GB"/>
        </w:rPr>
        <w:t>o las mezclas de HFO</w:t>
      </w:r>
      <w:r w:rsidR="00A1679A" w:rsidRPr="008908F0">
        <w:rPr>
          <w:lang w:val="es-ES"/>
        </w:rPr>
        <w:t xml:space="preserve">, </w:t>
      </w:r>
      <w:r w:rsidR="00992673" w:rsidRPr="008908F0">
        <w:rPr>
          <w:lang w:val="es-ES" w:eastAsia="en-GB"/>
        </w:rPr>
        <w:t xml:space="preserve">son actualmente más caras, </w:t>
      </w:r>
      <w:r w:rsidR="00A25D28" w:rsidRPr="008908F0">
        <w:rPr>
          <w:lang w:val="es-ES" w:eastAsia="en-GB"/>
        </w:rPr>
        <w:t>requieren una instalación y un mantenimiento especializados y plantean dificultades en las cadenas de suministro regionales</w:t>
      </w:r>
      <w:r w:rsidR="00EB0D84" w:rsidRPr="008908F0">
        <w:rPr>
          <w:lang w:val="es-ES" w:eastAsia="en-GB"/>
        </w:rPr>
        <w:t xml:space="preserve">. </w:t>
      </w:r>
    </w:p>
    <w:p w14:paraId="436B6825" w14:textId="15B10926" w:rsidR="00711BE6" w:rsidRPr="008908F0" w:rsidRDefault="00711BE6" w:rsidP="00FB1A81">
      <w:pPr>
        <w:suppressAutoHyphens/>
        <w:spacing w:after="240"/>
        <w:rPr>
          <w:lang w:val="es-ES"/>
        </w:rPr>
      </w:pPr>
      <w:r w:rsidRPr="008908F0">
        <w:rPr>
          <w:i/>
          <w:iCs/>
          <w:u w:val="single"/>
          <w:lang w:val="es-ES"/>
        </w:rPr>
        <w:t xml:space="preserve">Servicio y mantenimiento de equipos de aire acondicionado para vehículos </w:t>
      </w:r>
    </w:p>
    <w:p w14:paraId="76E2E180" w14:textId="7723FA6F" w:rsidR="00333F32" w:rsidRPr="008908F0" w:rsidRDefault="00595108" w:rsidP="0085202D">
      <w:pPr>
        <w:pStyle w:val="Heading1"/>
        <w:rPr>
          <w:lang w:val="es-ES"/>
        </w:rPr>
      </w:pPr>
      <w:r w:rsidRPr="008908F0">
        <w:rPr>
          <w:lang w:val="es-ES"/>
        </w:rPr>
        <w:t xml:space="preserve">El subsector de aire acondicionado para vehículos (MAC) </w:t>
      </w:r>
      <w:r w:rsidR="00CE2841" w:rsidRPr="008908F0">
        <w:rPr>
          <w:lang w:val="es-ES"/>
        </w:rPr>
        <w:t>comprende aproximadamente más de 55</w:t>
      </w:r>
      <w:r w:rsidR="0048538D">
        <w:rPr>
          <w:lang w:val="es-ES"/>
        </w:rPr>
        <w:t>.</w:t>
      </w:r>
      <w:r w:rsidR="00CE2841" w:rsidRPr="008908F0">
        <w:rPr>
          <w:lang w:val="es-ES"/>
        </w:rPr>
        <w:t xml:space="preserve">000 </w:t>
      </w:r>
      <w:r w:rsidR="007F4927" w:rsidRPr="008908F0">
        <w:rPr>
          <w:lang w:val="es-ES"/>
        </w:rPr>
        <w:t xml:space="preserve">vehículos </w:t>
      </w:r>
      <w:r w:rsidR="00DB3300" w:rsidRPr="008908F0">
        <w:rPr>
          <w:lang w:val="es-ES"/>
        </w:rPr>
        <w:t>que utilizan HFC-134a</w:t>
      </w:r>
      <w:r w:rsidR="00B50241" w:rsidRPr="008908F0">
        <w:rPr>
          <w:lang w:val="es-ES"/>
        </w:rPr>
        <w:t xml:space="preserve">. El uso de refrigerantes alternativos, como el HFO-1234yf, es </w:t>
      </w:r>
      <w:r w:rsidR="00624AF2" w:rsidRPr="008908F0">
        <w:rPr>
          <w:lang w:val="es-ES"/>
        </w:rPr>
        <w:t xml:space="preserve">mínimo y se limita a los vehículos importados más nuevos </w:t>
      </w:r>
      <w:r w:rsidR="00567EE3" w:rsidRPr="008908F0">
        <w:rPr>
          <w:lang w:val="es-ES"/>
        </w:rPr>
        <w:t xml:space="preserve">y </w:t>
      </w:r>
      <w:r w:rsidR="00624AF2" w:rsidRPr="008908F0">
        <w:rPr>
          <w:lang w:val="es-ES"/>
        </w:rPr>
        <w:t xml:space="preserve">de gama alta. El mercado de vehículos en Belice está </w:t>
      </w:r>
      <w:r w:rsidR="00C33659" w:rsidRPr="008908F0">
        <w:rPr>
          <w:lang w:val="es-ES"/>
        </w:rPr>
        <w:t>dominado principalmente por vehículos importados de segunda mano y más antiguos</w:t>
      </w:r>
      <w:r w:rsidR="00785CC3" w:rsidRPr="008908F0">
        <w:rPr>
          <w:lang w:val="es-ES"/>
        </w:rPr>
        <w:t>.</w:t>
      </w:r>
      <w:r w:rsidR="00C33659" w:rsidRPr="008908F0">
        <w:rPr>
          <w:lang w:val="es-ES"/>
        </w:rPr>
        <w:t xml:space="preserve"> </w:t>
      </w:r>
      <w:r w:rsidR="00785CC3" w:rsidRPr="008908F0">
        <w:rPr>
          <w:lang w:val="es-ES"/>
        </w:rPr>
        <w:t>El servicio y mantenimiento de</w:t>
      </w:r>
      <w:r w:rsidR="00720971" w:rsidRPr="008908F0">
        <w:rPr>
          <w:lang w:val="es-ES"/>
        </w:rPr>
        <w:t xml:space="preserve"> equipos de aire acondicionado para vehículos </w:t>
      </w:r>
      <w:r w:rsidR="00785CC3" w:rsidRPr="008908F0">
        <w:rPr>
          <w:lang w:val="es-ES"/>
        </w:rPr>
        <w:t xml:space="preserve">lo llevan a cabo numerosos talleres pequeños y </w:t>
      </w:r>
      <w:r w:rsidR="00410DCF" w:rsidRPr="008908F0">
        <w:rPr>
          <w:lang w:val="es-ES"/>
        </w:rPr>
        <w:t>medianos</w:t>
      </w:r>
      <w:r w:rsidR="00785CC3" w:rsidRPr="008908F0">
        <w:rPr>
          <w:lang w:val="es-ES"/>
        </w:rPr>
        <w:t xml:space="preserve">. </w:t>
      </w:r>
    </w:p>
    <w:p w14:paraId="738AF914" w14:textId="77777777" w:rsidR="00711BE6" w:rsidRPr="008908F0" w:rsidRDefault="00711BE6" w:rsidP="00FB1A81">
      <w:pPr>
        <w:pStyle w:val="Heading1"/>
        <w:keepNext/>
        <w:numPr>
          <w:ilvl w:val="0"/>
          <w:numId w:val="0"/>
        </w:numPr>
        <w:rPr>
          <w:b/>
          <w:bCs/>
          <w:lang w:val="es-ES"/>
        </w:rPr>
      </w:pPr>
      <w:r w:rsidRPr="008908F0">
        <w:rPr>
          <w:b/>
          <w:bCs/>
          <w:lang w:val="es-ES"/>
        </w:rPr>
        <w:lastRenderedPageBreak/>
        <w:t>IV.</w:t>
      </w:r>
      <w:r w:rsidRPr="008908F0">
        <w:rPr>
          <w:b/>
          <w:bCs/>
          <w:lang w:val="es-ES"/>
        </w:rPr>
        <w:tab/>
        <w:t>Etapa I del plan de aplicación de la Enmienda de Kigali relativa a los HFC según lo presentado</w:t>
      </w:r>
    </w:p>
    <w:p w14:paraId="35825B98" w14:textId="77777777" w:rsidR="00711BE6" w:rsidRPr="008908F0" w:rsidRDefault="00711BE6" w:rsidP="00FB1A81">
      <w:pPr>
        <w:keepNext/>
        <w:spacing w:after="240"/>
        <w:rPr>
          <w:u w:val="single"/>
          <w:lang w:val="es-ES"/>
        </w:rPr>
      </w:pPr>
      <w:r w:rsidRPr="008908F0">
        <w:rPr>
          <w:u w:val="single"/>
          <w:lang w:val="es-ES"/>
        </w:rPr>
        <w:t>Marco institucional, de políticas y regulatorio</w:t>
      </w:r>
    </w:p>
    <w:p w14:paraId="1514F7B4" w14:textId="2C19921B" w:rsidR="002169CB" w:rsidRPr="008908F0" w:rsidRDefault="00651170" w:rsidP="002169CB">
      <w:pPr>
        <w:pStyle w:val="Heading1"/>
        <w:keepNext/>
        <w:shd w:val="clear" w:color="auto" w:fill="FFFFFF" w:themeFill="background1"/>
        <w:rPr>
          <w:lang w:val="es-ES"/>
        </w:rPr>
      </w:pPr>
      <w:r w:rsidRPr="008908F0">
        <w:rPr>
          <w:lang w:val="es-ES"/>
        </w:rPr>
        <w:t xml:space="preserve">El </w:t>
      </w:r>
      <w:r w:rsidR="00C65A04" w:rsidRPr="008908F0">
        <w:rPr>
          <w:lang w:val="es-ES"/>
        </w:rPr>
        <w:t xml:space="preserve">Ministerio de Desarrollo Sostenible, Cambio Climático y Gestión de Residuos Sólidos </w:t>
      </w:r>
      <w:r w:rsidRPr="008908F0">
        <w:rPr>
          <w:lang w:val="es-ES"/>
        </w:rPr>
        <w:t xml:space="preserve">es la autoridad nacional designada para el Protocolo de Montreal. Dentro de este Ministerio, el Departamento de </w:t>
      </w:r>
      <w:r w:rsidR="008938C0" w:rsidRPr="008908F0">
        <w:rPr>
          <w:lang w:val="es-ES"/>
        </w:rPr>
        <w:t xml:space="preserve">Medio Ambiente (DOE) gestiona la </w:t>
      </w:r>
      <w:r w:rsidR="00526180" w:rsidRPr="008908F0">
        <w:rPr>
          <w:lang w:val="es-ES"/>
        </w:rPr>
        <w:t>DNO</w:t>
      </w:r>
      <w:r w:rsidR="00567C97" w:rsidRPr="008908F0">
        <w:rPr>
          <w:lang w:val="es-ES"/>
        </w:rPr>
        <w:t xml:space="preserve">, </w:t>
      </w:r>
      <w:r w:rsidR="008F267A" w:rsidRPr="008908F0">
        <w:rPr>
          <w:lang w:val="es-ES"/>
        </w:rPr>
        <w:t xml:space="preserve">que es la entidad principal responsable de gestionar las obligaciones de Belice en virtud del </w:t>
      </w:r>
      <w:r w:rsidR="007F321B" w:rsidRPr="008908F0">
        <w:rPr>
          <w:lang w:val="es-ES"/>
        </w:rPr>
        <w:t xml:space="preserve">Protocolo de Montreal. </w:t>
      </w:r>
      <w:r w:rsidR="00C97777" w:rsidRPr="008908F0">
        <w:rPr>
          <w:lang w:val="es-ES"/>
        </w:rPr>
        <w:t>El Comité Nacional del Ozono</w:t>
      </w:r>
      <w:r w:rsidR="005B3F88" w:rsidRPr="008908F0">
        <w:rPr>
          <w:lang w:val="es-ES"/>
        </w:rPr>
        <w:t xml:space="preserve">, compuesto por representantes de </w:t>
      </w:r>
      <w:r w:rsidR="00491965" w:rsidRPr="008908F0">
        <w:rPr>
          <w:lang w:val="es-ES"/>
        </w:rPr>
        <w:t>ministerios</w:t>
      </w:r>
      <w:r w:rsidR="005B3F88" w:rsidRPr="008908F0">
        <w:rPr>
          <w:lang w:val="es-ES"/>
        </w:rPr>
        <w:t xml:space="preserve"> gubernamentales, </w:t>
      </w:r>
      <w:r w:rsidR="00491965" w:rsidRPr="008908F0">
        <w:rPr>
          <w:lang w:val="es-ES"/>
        </w:rPr>
        <w:t>el sector privado, organismos empresariales</w:t>
      </w:r>
      <w:r w:rsidR="006D6DB5" w:rsidRPr="008908F0">
        <w:rPr>
          <w:lang w:val="es-ES"/>
        </w:rPr>
        <w:t xml:space="preserve">, </w:t>
      </w:r>
      <w:r w:rsidR="000A1EC3" w:rsidRPr="008908F0">
        <w:rPr>
          <w:lang w:val="es-ES"/>
        </w:rPr>
        <w:t xml:space="preserve">institutos de formación profesional y </w:t>
      </w:r>
      <w:r w:rsidR="006D6DB5" w:rsidRPr="008908F0">
        <w:rPr>
          <w:lang w:val="es-ES"/>
        </w:rPr>
        <w:t>organizaciones no gubernamentales</w:t>
      </w:r>
      <w:r w:rsidR="00BC3BF6" w:rsidRPr="008908F0">
        <w:rPr>
          <w:lang w:val="es-ES"/>
        </w:rPr>
        <w:t xml:space="preserve">, </w:t>
      </w:r>
      <w:r w:rsidR="00491965" w:rsidRPr="008908F0">
        <w:rPr>
          <w:lang w:val="es-ES"/>
        </w:rPr>
        <w:t xml:space="preserve">proporciona orientación estratégica </w:t>
      </w:r>
      <w:r w:rsidR="00C030C4" w:rsidRPr="008908F0">
        <w:rPr>
          <w:lang w:val="es-ES"/>
        </w:rPr>
        <w:t xml:space="preserve">sobre políticas y la ejecución de proyectos. </w:t>
      </w:r>
      <w:r w:rsidR="00C6730B" w:rsidRPr="008908F0">
        <w:rPr>
          <w:lang w:val="es-ES"/>
        </w:rPr>
        <w:t xml:space="preserve">Entre las principales partes interesadas se encuentran la Unidad del Medio Ambiente y Energía, el Ministerio de Finanzas </w:t>
      </w:r>
      <w:r w:rsidR="00926816" w:rsidRPr="008908F0">
        <w:rPr>
          <w:lang w:val="es-ES"/>
        </w:rPr>
        <w:t xml:space="preserve">y </w:t>
      </w:r>
      <w:r w:rsidR="00C6730B" w:rsidRPr="008908F0">
        <w:rPr>
          <w:lang w:val="es-ES"/>
        </w:rPr>
        <w:t xml:space="preserve">Comercio, el Departamento de Aduanas </w:t>
      </w:r>
      <w:r w:rsidR="00A33122" w:rsidRPr="008908F0">
        <w:rPr>
          <w:lang w:val="es-ES"/>
        </w:rPr>
        <w:t xml:space="preserve">e </w:t>
      </w:r>
      <w:r w:rsidR="00C6730B" w:rsidRPr="008908F0">
        <w:rPr>
          <w:lang w:val="es-ES"/>
        </w:rPr>
        <w:t>Impuestos Especiales (CED) y el Ministerio de Educación.</w:t>
      </w:r>
    </w:p>
    <w:p w14:paraId="51F815E9" w14:textId="60578157" w:rsidR="004A59F5" w:rsidRPr="008908F0" w:rsidRDefault="004A59F5" w:rsidP="00132773">
      <w:pPr>
        <w:pStyle w:val="Heading1"/>
        <w:rPr>
          <w:lang w:val="es-ES"/>
        </w:rPr>
      </w:pPr>
      <w:r w:rsidRPr="008908F0">
        <w:rPr>
          <w:lang w:val="es-ES"/>
        </w:rPr>
        <w:t xml:space="preserve">Belice introdujo en 2025 el </w:t>
      </w:r>
      <w:r w:rsidR="00E0307D" w:rsidRPr="008908F0">
        <w:rPr>
          <w:lang w:val="es-ES"/>
        </w:rPr>
        <w:t>Reglamento</w:t>
      </w:r>
      <w:r w:rsidRPr="008908F0">
        <w:rPr>
          <w:lang w:val="es-ES"/>
        </w:rPr>
        <w:t xml:space="preserve"> de Protección Ambiental (Protección de la Capa de Ozono), que estableció un marco integral para controlar, reducir progresivamente y supervisar los HFC</w:t>
      </w:r>
      <w:r w:rsidR="006E1CEC" w:rsidRPr="008908F0">
        <w:rPr>
          <w:lang w:val="es-ES"/>
        </w:rPr>
        <w:t xml:space="preserve">. </w:t>
      </w:r>
      <w:r w:rsidRPr="008908F0">
        <w:rPr>
          <w:lang w:val="es-ES"/>
        </w:rPr>
        <w:t xml:space="preserve">El </w:t>
      </w:r>
      <w:r w:rsidR="005C05EE" w:rsidRPr="008908F0">
        <w:rPr>
          <w:lang w:val="es-ES"/>
        </w:rPr>
        <w:t>Departamento de Energía (DOE)</w:t>
      </w:r>
      <w:r w:rsidRPr="008908F0">
        <w:rPr>
          <w:lang w:val="es-ES"/>
        </w:rPr>
        <w:t xml:space="preserve"> supervisa el sistema de cuotas de HFC previsto en </w:t>
      </w:r>
      <w:r w:rsidR="00CC5695" w:rsidRPr="008908F0">
        <w:rPr>
          <w:lang w:val="es-ES"/>
        </w:rPr>
        <w:t xml:space="preserve">dicho </w:t>
      </w:r>
      <w:r w:rsidR="001C5A4A" w:rsidRPr="008908F0">
        <w:rPr>
          <w:lang w:val="es-ES"/>
        </w:rPr>
        <w:t>Reglamento</w:t>
      </w:r>
      <w:r w:rsidRPr="008908F0">
        <w:rPr>
          <w:lang w:val="es-ES"/>
        </w:rPr>
        <w:t xml:space="preserve">. </w:t>
      </w:r>
      <w:r w:rsidR="00E23CE8" w:rsidRPr="008908F0">
        <w:rPr>
          <w:lang w:val="es-ES"/>
        </w:rPr>
        <w:t xml:space="preserve">La DNO gestiona el sistema de licencias y cupos de importación a través del sistema electrónico en línea de permisos y licencias, supervisa todas las importaciones de SAO y HFC, verifica los datos y garantiza el cumplimiento de los compromisos de Belice. La Oficina de Normalización de Belice (BBS) ejecuta normas de eficiencia energética mínima y requisitos de etiquetado energético para frigoríficos y aparatos de aire acondicionado. </w:t>
      </w:r>
      <w:r w:rsidR="00AF083B" w:rsidRPr="008908F0">
        <w:rPr>
          <w:lang w:val="es-ES"/>
        </w:rPr>
        <w:t xml:space="preserve">El DOE </w:t>
      </w:r>
      <w:r w:rsidR="00861A74" w:rsidRPr="008908F0">
        <w:rPr>
          <w:lang w:val="es-ES"/>
        </w:rPr>
        <w:t xml:space="preserve">colabora </w:t>
      </w:r>
      <w:r w:rsidR="00AF083B" w:rsidRPr="008908F0">
        <w:rPr>
          <w:lang w:val="es-ES"/>
        </w:rPr>
        <w:t xml:space="preserve">estrechamente </w:t>
      </w:r>
      <w:r w:rsidR="00861A74" w:rsidRPr="008908F0">
        <w:rPr>
          <w:lang w:val="es-ES"/>
        </w:rPr>
        <w:t>con el CED, el Departamento de Policía de Belice, la Guardia Costera y la Autoridad Portuaria de Belice, la BBS</w:t>
      </w:r>
      <w:r w:rsidR="007B15BE" w:rsidRPr="008908F0">
        <w:rPr>
          <w:lang w:val="es-ES"/>
        </w:rPr>
        <w:t xml:space="preserve">, </w:t>
      </w:r>
      <w:r w:rsidR="008C4468" w:rsidRPr="008908F0">
        <w:rPr>
          <w:lang w:val="es-ES"/>
        </w:rPr>
        <w:t xml:space="preserve">el ministerio de finanzas y la </w:t>
      </w:r>
      <w:proofErr w:type="gramStart"/>
      <w:r w:rsidR="008C4468" w:rsidRPr="008908F0">
        <w:rPr>
          <w:lang w:val="es-ES"/>
        </w:rPr>
        <w:t>Fiscalía General</w:t>
      </w:r>
      <w:proofErr w:type="gramEnd"/>
      <w:r w:rsidR="008C4468" w:rsidRPr="008908F0">
        <w:rPr>
          <w:lang w:val="es-ES"/>
        </w:rPr>
        <w:t xml:space="preserve"> para </w:t>
      </w:r>
      <w:r w:rsidR="00EF595E" w:rsidRPr="008908F0">
        <w:rPr>
          <w:lang w:val="es-ES"/>
        </w:rPr>
        <w:t xml:space="preserve">garantizar el pleno cumplimiento de la reglamentación. </w:t>
      </w:r>
    </w:p>
    <w:p w14:paraId="63782343" w14:textId="77777777" w:rsidR="00711BE6" w:rsidRPr="008908F0" w:rsidRDefault="00711BE6" w:rsidP="00FB1A81">
      <w:pPr>
        <w:keepNext/>
        <w:suppressAutoHyphens/>
        <w:spacing w:before="240" w:after="240"/>
        <w:rPr>
          <w:u w:val="single"/>
          <w:lang w:val="es-ES"/>
        </w:rPr>
      </w:pPr>
      <w:r w:rsidRPr="008908F0">
        <w:rPr>
          <w:u w:val="single"/>
          <w:lang w:val="es-ES"/>
        </w:rPr>
        <w:t>Estrategia de reducción para la etapa I del plan de aplicación de la Enmienda de Kigali relativa a los HFC</w:t>
      </w:r>
    </w:p>
    <w:p w14:paraId="12EDA885" w14:textId="77777777" w:rsidR="00711BE6" w:rsidRPr="00A23308" w:rsidRDefault="00711BE6" w:rsidP="00FB1A81">
      <w:pPr>
        <w:keepNext/>
        <w:shd w:val="clear" w:color="auto" w:fill="FFFFFF" w:themeFill="background1"/>
        <w:suppressAutoHyphens/>
        <w:spacing w:before="240" w:after="240"/>
        <w:outlineLvl w:val="0"/>
        <w:rPr>
          <w:i/>
          <w:iCs/>
        </w:rPr>
      </w:pPr>
      <w:proofErr w:type="spellStart"/>
      <w:r w:rsidRPr="00A23308">
        <w:rPr>
          <w:i/>
          <w:iCs/>
        </w:rPr>
        <w:t>Estrategia</w:t>
      </w:r>
      <w:proofErr w:type="spellEnd"/>
      <w:r w:rsidRPr="00A23308">
        <w:rPr>
          <w:i/>
          <w:iCs/>
        </w:rPr>
        <w:t xml:space="preserve"> general</w:t>
      </w:r>
    </w:p>
    <w:p w14:paraId="32FC7E93" w14:textId="36A9740A" w:rsidR="004F4446" w:rsidRPr="008908F0" w:rsidRDefault="00681056" w:rsidP="00F74385">
      <w:pPr>
        <w:pStyle w:val="Heading1"/>
        <w:rPr>
          <w:lang w:val="es-ES"/>
        </w:rPr>
      </w:pPr>
      <w:r w:rsidRPr="008908F0">
        <w:rPr>
          <w:lang w:val="es-ES"/>
        </w:rPr>
        <w:t xml:space="preserve">El Gobierno de Belice tiene como objetivo reducir gradualmente </w:t>
      </w:r>
      <w:r w:rsidR="00131537" w:rsidRPr="008908F0">
        <w:rPr>
          <w:lang w:val="es-ES"/>
        </w:rPr>
        <w:t xml:space="preserve">los HFC </w:t>
      </w:r>
      <w:r w:rsidR="0035704C" w:rsidRPr="008908F0">
        <w:rPr>
          <w:lang w:val="es-ES"/>
        </w:rPr>
        <w:t xml:space="preserve">de acuerdo con el cronograma de reducción del Protocolo de Montreal. </w:t>
      </w:r>
      <w:r w:rsidR="004F4446" w:rsidRPr="008908F0">
        <w:rPr>
          <w:lang w:val="es-ES"/>
        </w:rPr>
        <w:t xml:space="preserve">La </w:t>
      </w:r>
      <w:r w:rsidR="005F0051">
        <w:rPr>
          <w:lang w:val="es-ES"/>
        </w:rPr>
        <w:t>etapa</w:t>
      </w:r>
      <w:r w:rsidR="004F4446" w:rsidRPr="008908F0">
        <w:rPr>
          <w:lang w:val="es-ES"/>
        </w:rPr>
        <w:t xml:space="preserve"> I tiene por objeto establecer un entorno propicio para una transición gradual hacia tecnologías de bajo y </w:t>
      </w:r>
      <w:r w:rsidR="00AA7DBD" w:rsidRPr="008908F0">
        <w:rPr>
          <w:lang w:val="es-ES"/>
        </w:rPr>
        <w:t xml:space="preserve">nulo potencial de calentamiento atmosférico (PCA) </w:t>
      </w:r>
      <w:r w:rsidR="004F4446" w:rsidRPr="008908F0">
        <w:rPr>
          <w:lang w:val="es-ES"/>
        </w:rPr>
        <w:t xml:space="preserve">en el sector de servicio y mantenimiento de equipos de refrigeración y aire acondicionado, que se aplicará progresivamente a lo largo de las </w:t>
      </w:r>
      <w:r w:rsidR="005F0051">
        <w:rPr>
          <w:lang w:val="es-ES"/>
        </w:rPr>
        <w:t>etapas</w:t>
      </w:r>
      <w:r w:rsidR="004F4446" w:rsidRPr="008908F0">
        <w:rPr>
          <w:lang w:val="es-ES"/>
        </w:rPr>
        <w:t xml:space="preserve"> del Plan de Implementación de PAK. Se centrará en reforzar el marco normativo y de políticas para controlar las importaciones y el uso de HFC, realizar evaluaciones sectoriales y planificar la transición, fomentar la capacitación de los técnicos y las partes interesadas pertinentes, promover la adopción de alternativas de bajo PCA y sensibilizar a las partes interesadas.</w:t>
      </w:r>
    </w:p>
    <w:p w14:paraId="503E81DF" w14:textId="7A3A8B3C" w:rsidR="004E6C4F" w:rsidRPr="004F4446" w:rsidRDefault="00711BE6">
      <w:pPr>
        <w:pStyle w:val="Heading1"/>
        <w:keepNext/>
        <w:numPr>
          <w:ilvl w:val="0"/>
          <w:numId w:val="0"/>
        </w:numPr>
        <w:shd w:val="clear" w:color="auto" w:fill="FFFFFF" w:themeFill="background1"/>
        <w:spacing w:before="240"/>
        <w:rPr>
          <w:i/>
          <w:iCs/>
        </w:rPr>
      </w:pPr>
      <w:proofErr w:type="spellStart"/>
      <w:r w:rsidRPr="004F4446">
        <w:rPr>
          <w:i/>
          <w:iCs/>
        </w:rPr>
        <w:t>Reducciones</w:t>
      </w:r>
      <w:proofErr w:type="spellEnd"/>
      <w:r w:rsidRPr="004F4446">
        <w:rPr>
          <w:i/>
          <w:iCs/>
        </w:rPr>
        <w:t xml:space="preserve"> </w:t>
      </w:r>
      <w:proofErr w:type="spellStart"/>
      <w:r w:rsidRPr="004F4446">
        <w:rPr>
          <w:i/>
          <w:iCs/>
        </w:rPr>
        <w:t>propuestas</w:t>
      </w:r>
      <w:proofErr w:type="spellEnd"/>
    </w:p>
    <w:p w14:paraId="279BA420" w14:textId="602E0A20" w:rsidR="001C2225" w:rsidRPr="008908F0" w:rsidRDefault="001C2225" w:rsidP="004E6C4F">
      <w:pPr>
        <w:pStyle w:val="Heading1"/>
        <w:rPr>
          <w:lang w:val="es-ES" w:eastAsia="en-CA"/>
        </w:rPr>
      </w:pPr>
      <w:r w:rsidRPr="008908F0">
        <w:rPr>
          <w:lang w:val="es-ES" w:eastAsia="en-CA"/>
        </w:rPr>
        <w:t xml:space="preserve">La etapa I </w:t>
      </w:r>
      <w:r w:rsidR="00F10D93" w:rsidRPr="008908F0">
        <w:rPr>
          <w:lang w:val="es-ES" w:eastAsia="en-CA"/>
        </w:rPr>
        <w:t xml:space="preserve">del PAK </w:t>
      </w:r>
      <w:r w:rsidRPr="008908F0">
        <w:rPr>
          <w:lang w:val="es-ES" w:eastAsia="en-CA"/>
        </w:rPr>
        <w:t xml:space="preserve">propone </w:t>
      </w:r>
      <w:r w:rsidR="00614DA5" w:rsidRPr="008908F0">
        <w:rPr>
          <w:lang w:val="es-ES" w:eastAsia="en-CA"/>
        </w:rPr>
        <w:t>alcanzar un nivel de consumo de 146</w:t>
      </w:r>
      <w:r w:rsidR="004B290C">
        <w:rPr>
          <w:lang w:val="es-ES" w:eastAsia="en-CA"/>
        </w:rPr>
        <w:t>.</w:t>
      </w:r>
      <w:r w:rsidR="00A16D51" w:rsidRPr="008908F0">
        <w:rPr>
          <w:lang w:val="es-ES" w:eastAsia="en-CA"/>
        </w:rPr>
        <w:t xml:space="preserve">835 </w:t>
      </w:r>
      <w:r w:rsidR="44E13453" w:rsidRPr="008908F0">
        <w:rPr>
          <w:lang w:val="es-ES"/>
        </w:rPr>
        <w:t xml:space="preserve">toneladas </w:t>
      </w:r>
      <w:r w:rsidR="005A08AC" w:rsidRPr="008908F0">
        <w:rPr>
          <w:lang w:val="es-ES" w:eastAsia="en-CA"/>
        </w:rPr>
        <w:t>de</w:t>
      </w:r>
      <w:r w:rsidR="00803186">
        <w:rPr>
          <w:lang w:val="es-ES" w:eastAsia="en-CA"/>
        </w:rPr>
        <w:t xml:space="preserve"> CO</w:t>
      </w:r>
      <w:r w:rsidR="00803186" w:rsidRPr="00803186">
        <w:rPr>
          <w:vertAlign w:val="subscript"/>
          <w:lang w:val="es-ES" w:eastAsia="en-CA"/>
        </w:rPr>
        <w:t>2</w:t>
      </w:r>
      <w:r w:rsidR="0018701D">
        <w:rPr>
          <w:sz w:val="20"/>
          <w:szCs w:val="20"/>
          <w:vertAlign w:val="subscript"/>
          <w:lang w:val="es-ES"/>
        </w:rPr>
        <w:t xml:space="preserve"> </w:t>
      </w:r>
      <w:r w:rsidR="44E13453" w:rsidRPr="008908F0">
        <w:rPr>
          <w:lang w:val="es-ES"/>
        </w:rPr>
        <w:t xml:space="preserve">equivalente </w:t>
      </w:r>
      <w:r w:rsidR="005A08AC" w:rsidRPr="008908F0">
        <w:rPr>
          <w:lang w:val="es-ES" w:eastAsia="en-CA"/>
        </w:rPr>
        <w:t xml:space="preserve">de HFC </w:t>
      </w:r>
      <w:r w:rsidR="00110395" w:rsidRPr="008908F0">
        <w:rPr>
          <w:lang w:val="es-ES" w:eastAsia="en-CA"/>
        </w:rPr>
        <w:t>para 2029</w:t>
      </w:r>
      <w:r w:rsidR="005A08AC" w:rsidRPr="008908F0">
        <w:rPr>
          <w:lang w:val="es-ES" w:eastAsia="en-CA"/>
        </w:rPr>
        <w:t>, reduciendo el consumo de HFC del país en un</w:t>
      </w:r>
      <w:r w:rsidR="006D712B" w:rsidRPr="008908F0">
        <w:rPr>
          <w:lang w:val="es-ES" w:eastAsia="en-CA"/>
        </w:rPr>
        <w:t xml:space="preserve"> 70,8 </w:t>
      </w:r>
      <w:r w:rsidR="005F0051">
        <w:rPr>
          <w:lang w:val="es-ES" w:eastAsia="en-CA"/>
        </w:rPr>
        <w:t>por ciento</w:t>
      </w:r>
      <w:r w:rsidR="005A08AC" w:rsidRPr="008908F0">
        <w:rPr>
          <w:lang w:val="es-ES" w:eastAsia="en-CA"/>
        </w:rPr>
        <w:t xml:space="preserve"> </w:t>
      </w:r>
      <w:r w:rsidR="00E20986" w:rsidRPr="008908F0">
        <w:rPr>
          <w:lang w:val="es-ES" w:eastAsia="en-CA"/>
        </w:rPr>
        <w:t xml:space="preserve">con respecto a su nivel básico de referencia </w:t>
      </w:r>
      <w:r w:rsidR="00110395" w:rsidRPr="008908F0">
        <w:rPr>
          <w:lang w:val="es-ES" w:eastAsia="en-CA"/>
        </w:rPr>
        <w:t xml:space="preserve">(el 10 </w:t>
      </w:r>
      <w:r w:rsidR="005F0051">
        <w:rPr>
          <w:lang w:val="es-ES" w:eastAsia="en-CA"/>
        </w:rPr>
        <w:t>por ciento</w:t>
      </w:r>
      <w:r w:rsidR="00110395" w:rsidRPr="008908F0">
        <w:rPr>
          <w:lang w:val="es-ES" w:eastAsia="en-CA"/>
        </w:rPr>
        <w:t xml:space="preserve"> de su nivel básico de referencia revisado propuesto)</w:t>
      </w:r>
      <w:r w:rsidR="00946969" w:rsidRPr="008908F0">
        <w:rPr>
          <w:lang w:val="es-ES" w:eastAsia="en-CA"/>
        </w:rPr>
        <w:t xml:space="preserve">. El Gobierno de Belice y el PNUMA han pronosticado el consumo de HFC en </w:t>
      </w:r>
      <w:r w:rsidR="00CA118B" w:rsidRPr="008908F0">
        <w:rPr>
          <w:lang w:val="es-ES" w:eastAsia="en-CA"/>
        </w:rPr>
        <w:t>condiciones</w:t>
      </w:r>
      <w:r w:rsidR="00946969" w:rsidRPr="008908F0">
        <w:rPr>
          <w:lang w:val="es-ES" w:eastAsia="en-CA"/>
        </w:rPr>
        <w:t xml:space="preserve"> normales</w:t>
      </w:r>
      <w:r w:rsidR="00CA118B" w:rsidRPr="008908F0">
        <w:rPr>
          <w:lang w:val="es-ES" w:eastAsia="en-CA"/>
        </w:rPr>
        <w:t xml:space="preserve">, </w:t>
      </w:r>
      <w:r w:rsidR="0023332F" w:rsidRPr="008908F0">
        <w:rPr>
          <w:lang w:val="es-ES" w:eastAsia="en-CA"/>
        </w:rPr>
        <w:t xml:space="preserve">tal y como </w:t>
      </w:r>
      <w:r w:rsidR="000A3A03" w:rsidRPr="008908F0">
        <w:rPr>
          <w:lang w:val="es-ES" w:eastAsia="en-CA"/>
        </w:rPr>
        <w:t xml:space="preserve">se muestra </w:t>
      </w:r>
      <w:r w:rsidR="0023332F" w:rsidRPr="008908F0">
        <w:rPr>
          <w:lang w:val="es-ES" w:eastAsia="en-CA"/>
        </w:rPr>
        <w:t>en el cuadro</w:t>
      </w:r>
      <w:r w:rsidR="00F75794" w:rsidRPr="008908F0">
        <w:rPr>
          <w:lang w:val="es-ES" w:eastAsia="en-CA"/>
        </w:rPr>
        <w:t xml:space="preserve"> 7 </w:t>
      </w:r>
      <w:r w:rsidR="0023332F" w:rsidRPr="008908F0">
        <w:rPr>
          <w:lang w:val="es-ES" w:eastAsia="en-CA"/>
        </w:rPr>
        <w:t>a continuación</w:t>
      </w:r>
      <w:r w:rsidR="00A817C1" w:rsidRPr="008908F0">
        <w:rPr>
          <w:lang w:val="es-ES" w:eastAsia="en-CA"/>
        </w:rPr>
        <w:t>.</w:t>
      </w:r>
    </w:p>
    <w:p w14:paraId="16554116" w14:textId="79D5B1E0" w:rsidR="00711BE6" w:rsidRPr="008908F0" w:rsidRDefault="00711BE6" w:rsidP="00FB1A81">
      <w:pPr>
        <w:keepNext/>
        <w:rPr>
          <w:b/>
          <w:bCs/>
          <w:lang w:val="es-ES"/>
        </w:rPr>
      </w:pPr>
      <w:r w:rsidRPr="008908F0">
        <w:rPr>
          <w:b/>
          <w:bCs/>
          <w:lang w:val="es-ES"/>
        </w:rPr>
        <w:t>Cuadro</w:t>
      </w:r>
      <w:r w:rsidR="00F75794" w:rsidRPr="008908F0">
        <w:rPr>
          <w:b/>
          <w:bCs/>
          <w:lang w:val="es-ES"/>
        </w:rPr>
        <w:t xml:space="preserve"> 7</w:t>
      </w:r>
      <w:r w:rsidRPr="008908F0">
        <w:rPr>
          <w:b/>
          <w:bCs/>
          <w:lang w:val="es-ES"/>
        </w:rPr>
        <w:t xml:space="preserve">. </w:t>
      </w:r>
      <w:r w:rsidR="00DB4989" w:rsidRPr="008908F0">
        <w:rPr>
          <w:b/>
          <w:bCs/>
          <w:lang w:val="es-ES"/>
        </w:rPr>
        <w:t>Consumo de</w:t>
      </w:r>
      <w:r w:rsidRPr="008908F0">
        <w:rPr>
          <w:b/>
          <w:bCs/>
          <w:lang w:val="es-ES"/>
        </w:rPr>
        <w:t xml:space="preserve"> HFC previsto en la hipótesis sin restricciones, límites del Protocolo de Montreal y reducciones de HFC propuestas en la etapa I (toneladas</w:t>
      </w:r>
      <w:r w:rsidR="0018701D">
        <w:rPr>
          <w:b/>
          <w:bCs/>
          <w:lang w:val="es-ES"/>
        </w:rPr>
        <w:t xml:space="preserve"> </w:t>
      </w:r>
      <w:r w:rsidR="0018701D" w:rsidRPr="006F62C1">
        <w:rPr>
          <w:b/>
          <w:bCs/>
          <w:lang w:val="es-ES" w:eastAsia="en-CA"/>
        </w:rPr>
        <w:t>de CO</w:t>
      </w:r>
      <w:r w:rsidR="0018701D" w:rsidRPr="006F62C1">
        <w:rPr>
          <w:b/>
          <w:bCs/>
          <w:vertAlign w:val="subscript"/>
          <w:lang w:val="es-ES" w:eastAsia="en-CA"/>
        </w:rPr>
        <w:t>2</w:t>
      </w:r>
      <w:r w:rsidR="006F62C1">
        <w:rPr>
          <w:b/>
          <w:bCs/>
          <w:vertAlign w:val="subscript"/>
          <w:lang w:val="es-ES"/>
        </w:rPr>
        <w:t>.</w:t>
      </w:r>
      <w:r w:rsidRPr="006F62C1">
        <w:rPr>
          <w:b/>
          <w:bCs/>
          <w:lang w:val="es-ES"/>
        </w:rPr>
        <w:t>eq</w:t>
      </w:r>
      <w:r w:rsidRPr="008908F0">
        <w:rPr>
          <w:b/>
          <w:bCs/>
          <w:lang w:val="es-ES"/>
        </w:rPr>
        <w:t>.)</w:t>
      </w:r>
    </w:p>
    <w:tbl>
      <w:tblPr>
        <w:tblW w:w="5000" w:type="pct"/>
        <w:tblLayout w:type="fixed"/>
        <w:tblLook w:val="04A0" w:firstRow="1" w:lastRow="0" w:firstColumn="1" w:lastColumn="0" w:noHBand="0" w:noVBand="1"/>
      </w:tblPr>
      <w:tblGrid>
        <w:gridCol w:w="4391"/>
        <w:gridCol w:w="1101"/>
        <w:gridCol w:w="1290"/>
        <w:gridCol w:w="1285"/>
        <w:gridCol w:w="1283"/>
      </w:tblGrid>
      <w:tr w:rsidR="001B5E1C" w:rsidRPr="0033470E" w14:paraId="6791FE1B" w14:textId="77777777" w:rsidTr="00824554">
        <w:trPr>
          <w:trHeight w:val="45"/>
          <w:tblHeader/>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FAEABAD" w14:textId="77777777" w:rsidR="001B5E1C" w:rsidRPr="008908F0" w:rsidRDefault="001B5E1C" w:rsidP="003F20EC">
            <w:pPr>
              <w:spacing w:before="20" w:after="20"/>
              <w:jc w:val="left"/>
              <w:rPr>
                <w:color w:val="000000"/>
                <w:sz w:val="20"/>
                <w:lang w:val="es-ES"/>
              </w:rPr>
            </w:pP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4AFCFF03" w14:textId="00D1D07D" w:rsidR="001B5E1C" w:rsidRPr="0033470E" w:rsidRDefault="001B5E1C" w:rsidP="003F20EC">
            <w:pPr>
              <w:spacing w:before="20" w:after="20"/>
              <w:jc w:val="center"/>
              <w:rPr>
                <w:b/>
                <w:color w:val="000000"/>
                <w:sz w:val="20"/>
              </w:rPr>
            </w:pPr>
            <w:r w:rsidRPr="0033470E">
              <w:rPr>
                <w:b/>
                <w:sz w:val="20"/>
              </w:rPr>
              <w:t>2026</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6CFF6E5" w14:textId="77777777" w:rsidR="001B5E1C" w:rsidRPr="0033470E" w:rsidRDefault="001B5E1C" w:rsidP="003F20EC">
            <w:pPr>
              <w:spacing w:before="20" w:after="20"/>
              <w:jc w:val="center"/>
              <w:rPr>
                <w:b/>
                <w:color w:val="000000"/>
                <w:sz w:val="20"/>
              </w:rPr>
            </w:pPr>
            <w:r w:rsidRPr="0033470E">
              <w:rPr>
                <w:b/>
                <w:sz w:val="20"/>
              </w:rPr>
              <w:t>2027</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33FA31B" w14:textId="77777777" w:rsidR="001B5E1C" w:rsidRPr="0033470E" w:rsidRDefault="001B5E1C" w:rsidP="003F20EC">
            <w:pPr>
              <w:spacing w:before="20" w:after="20"/>
              <w:jc w:val="center"/>
              <w:rPr>
                <w:b/>
                <w:color w:val="000000"/>
                <w:sz w:val="20"/>
              </w:rPr>
            </w:pPr>
            <w:r w:rsidRPr="0033470E">
              <w:rPr>
                <w:b/>
                <w:sz w:val="20"/>
              </w:rPr>
              <w:t>2028</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611C93" w14:textId="77777777" w:rsidR="001B5E1C" w:rsidRPr="0033470E" w:rsidRDefault="001B5E1C" w:rsidP="003F20EC">
            <w:pPr>
              <w:spacing w:before="20" w:after="20"/>
              <w:jc w:val="center"/>
              <w:rPr>
                <w:b/>
                <w:color w:val="000000"/>
                <w:sz w:val="20"/>
              </w:rPr>
            </w:pPr>
            <w:r w:rsidRPr="0033470E">
              <w:rPr>
                <w:b/>
                <w:sz w:val="20"/>
              </w:rPr>
              <w:t>2029</w:t>
            </w:r>
          </w:p>
        </w:tc>
      </w:tr>
      <w:tr w:rsidR="00280924" w:rsidRPr="0033470E" w14:paraId="5FE45047" w14:textId="77777777" w:rsidTr="00824554">
        <w:trPr>
          <w:trHeight w:val="111"/>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tcPr>
          <w:p w14:paraId="21FDE3E9" w14:textId="757114F8" w:rsidR="00280924" w:rsidRPr="008908F0" w:rsidRDefault="00280924" w:rsidP="00E01E01">
            <w:pPr>
              <w:spacing w:before="20" w:after="20"/>
              <w:jc w:val="left"/>
              <w:rPr>
                <w:sz w:val="20"/>
                <w:lang w:val="es-ES"/>
              </w:rPr>
            </w:pPr>
            <w:r w:rsidRPr="008908F0">
              <w:rPr>
                <w:sz w:val="20"/>
                <w:lang w:val="es-ES"/>
              </w:rPr>
              <w:t xml:space="preserve">Previsión del uso de HFC </w:t>
            </w:r>
            <w:r w:rsidR="000909C6" w:rsidRPr="008908F0">
              <w:rPr>
                <w:sz w:val="20"/>
                <w:lang w:val="es-ES"/>
              </w:rPr>
              <w:t xml:space="preserve">basada en la demanda interna </w:t>
            </w:r>
            <w:r w:rsidR="00C566A6" w:rsidRPr="008908F0">
              <w:rPr>
                <w:sz w:val="20"/>
                <w:lang w:val="es-ES"/>
              </w:rPr>
              <w:t xml:space="preserve">con una tasa de crecimiento anual del 3 </w:t>
            </w:r>
            <w:r w:rsidR="005F0051">
              <w:rPr>
                <w:sz w:val="20"/>
                <w:lang w:val="es-ES"/>
              </w:rPr>
              <w:t>por ciento</w:t>
            </w:r>
            <w:r w:rsidR="002F369C" w:rsidRPr="008908F0">
              <w:rPr>
                <w:sz w:val="20"/>
                <w:lang w:val="es-ES"/>
              </w:rPr>
              <w:t>*</w:t>
            </w:r>
          </w:p>
        </w:tc>
        <w:tc>
          <w:tcPr>
            <w:tcW w:w="589"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41D2AB4" w14:textId="13E3BDFD" w:rsidR="00280924" w:rsidRPr="0033470E" w:rsidRDefault="003E3C57" w:rsidP="000D2451">
            <w:pPr>
              <w:spacing w:before="20" w:after="20"/>
              <w:jc w:val="right"/>
              <w:rPr>
                <w:sz w:val="20"/>
              </w:rPr>
            </w:pPr>
            <w:r w:rsidRPr="0033470E">
              <w:rPr>
                <w:sz w:val="20"/>
              </w:rPr>
              <w:t>163</w:t>
            </w:r>
            <w:r w:rsidR="006E67AE">
              <w:rPr>
                <w:sz w:val="20"/>
              </w:rPr>
              <w:t>.</w:t>
            </w:r>
            <w:r w:rsidR="001C11C0">
              <w:rPr>
                <w:sz w:val="20"/>
              </w:rPr>
              <w:t>597</w:t>
            </w:r>
          </w:p>
        </w:tc>
        <w:tc>
          <w:tcPr>
            <w:tcW w:w="69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DFBF2B1" w14:textId="430856EE" w:rsidR="00280924" w:rsidRPr="0033470E" w:rsidRDefault="003E3C57" w:rsidP="000D2451">
            <w:pPr>
              <w:spacing w:before="20" w:after="20"/>
              <w:jc w:val="right"/>
              <w:rPr>
                <w:sz w:val="20"/>
              </w:rPr>
            </w:pPr>
            <w:r w:rsidRPr="0033470E">
              <w:rPr>
                <w:sz w:val="20"/>
              </w:rPr>
              <w:t>168</w:t>
            </w:r>
            <w:r w:rsidR="006E67AE">
              <w:rPr>
                <w:sz w:val="20"/>
              </w:rPr>
              <w:t>.</w:t>
            </w:r>
            <w:r w:rsidR="0022470E">
              <w:rPr>
                <w:sz w:val="20"/>
              </w:rPr>
              <w:t>505</w:t>
            </w:r>
          </w:p>
        </w:tc>
        <w:tc>
          <w:tcPr>
            <w:tcW w:w="687"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59A25BA" w14:textId="22B5D182" w:rsidR="00280924" w:rsidRPr="0033470E" w:rsidRDefault="003E3C57" w:rsidP="000D2451">
            <w:pPr>
              <w:spacing w:before="20" w:after="20"/>
              <w:jc w:val="right"/>
              <w:rPr>
                <w:sz w:val="20"/>
              </w:rPr>
            </w:pPr>
            <w:r w:rsidRPr="0033470E">
              <w:rPr>
                <w:sz w:val="20"/>
              </w:rPr>
              <w:t>173</w:t>
            </w:r>
            <w:r w:rsidR="006E67AE">
              <w:rPr>
                <w:sz w:val="20"/>
              </w:rPr>
              <w:t>.</w:t>
            </w:r>
            <w:r w:rsidR="0022470E">
              <w:rPr>
                <w:sz w:val="20"/>
              </w:rPr>
              <w:t>560</w:t>
            </w:r>
          </w:p>
        </w:tc>
        <w:tc>
          <w:tcPr>
            <w:tcW w:w="68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55A6179A" w14:textId="2AE53598" w:rsidR="00280924" w:rsidRPr="0033470E" w:rsidRDefault="003E3C57" w:rsidP="000D2451">
            <w:pPr>
              <w:spacing w:before="20" w:after="20"/>
              <w:jc w:val="right"/>
              <w:rPr>
                <w:sz w:val="20"/>
              </w:rPr>
            </w:pPr>
            <w:r w:rsidRPr="0033470E">
              <w:rPr>
                <w:sz w:val="20"/>
              </w:rPr>
              <w:t>178</w:t>
            </w:r>
            <w:r w:rsidR="006E67AE">
              <w:rPr>
                <w:sz w:val="20"/>
              </w:rPr>
              <w:t>.</w:t>
            </w:r>
            <w:r w:rsidR="0022470E">
              <w:rPr>
                <w:sz w:val="20"/>
              </w:rPr>
              <w:t>767</w:t>
            </w:r>
          </w:p>
        </w:tc>
      </w:tr>
      <w:tr w:rsidR="001B5E1C" w:rsidRPr="0033470E" w14:paraId="09A1C4C3" w14:textId="77777777" w:rsidTr="00824554">
        <w:trPr>
          <w:trHeight w:val="173"/>
        </w:trPr>
        <w:tc>
          <w:tcPr>
            <w:tcW w:w="234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DA2F306" w14:textId="77777777" w:rsidR="001B5E1C" w:rsidRPr="008908F0" w:rsidRDefault="001B5E1C" w:rsidP="00E01E01">
            <w:pPr>
              <w:spacing w:before="20" w:after="20"/>
              <w:jc w:val="left"/>
              <w:rPr>
                <w:color w:val="000000"/>
                <w:sz w:val="20"/>
                <w:lang w:val="es-ES"/>
              </w:rPr>
            </w:pPr>
            <w:r w:rsidRPr="008908F0">
              <w:rPr>
                <w:sz w:val="20"/>
                <w:lang w:val="es-ES"/>
              </w:rPr>
              <w:lastRenderedPageBreak/>
              <w:t>Límites del consumo de HFC del Protocolo de Montreal</w:t>
            </w:r>
          </w:p>
        </w:tc>
        <w:tc>
          <w:tcPr>
            <w:tcW w:w="589" w:type="pct"/>
            <w:tcBorders>
              <w:top w:val="nil"/>
              <w:left w:val="single" w:sz="4" w:space="0" w:color="auto"/>
              <w:bottom w:val="single" w:sz="4" w:space="0" w:color="auto"/>
              <w:right w:val="single" w:sz="4" w:space="0" w:color="auto"/>
            </w:tcBorders>
            <w:tcMar>
              <w:left w:w="72" w:type="dxa"/>
              <w:right w:w="72" w:type="dxa"/>
            </w:tcMar>
          </w:tcPr>
          <w:p w14:paraId="2F521542" w14:textId="6E9E9F34" w:rsidR="001B5E1C" w:rsidRPr="0033470E" w:rsidRDefault="001B5E1C" w:rsidP="000D2451">
            <w:pPr>
              <w:spacing w:before="20" w:after="20"/>
              <w:jc w:val="right"/>
              <w:rPr>
                <w:color w:val="000000"/>
                <w:sz w:val="20"/>
              </w:rPr>
            </w:pPr>
            <w:r w:rsidRPr="0033470E">
              <w:rPr>
                <w:sz w:val="20"/>
              </w:rPr>
              <w:t>502</w:t>
            </w:r>
            <w:r w:rsidR="006E67AE">
              <w:rPr>
                <w:sz w:val="20"/>
              </w:rPr>
              <w:t>.</w:t>
            </w:r>
            <w:r w:rsidRPr="0033470E">
              <w:rPr>
                <w:sz w:val="20"/>
              </w:rPr>
              <w:t>263</w:t>
            </w:r>
          </w:p>
        </w:tc>
        <w:tc>
          <w:tcPr>
            <w:tcW w:w="690" w:type="pct"/>
            <w:tcBorders>
              <w:top w:val="nil"/>
              <w:left w:val="nil"/>
              <w:bottom w:val="single" w:sz="4" w:space="0" w:color="auto"/>
              <w:right w:val="single" w:sz="4" w:space="0" w:color="auto"/>
            </w:tcBorders>
            <w:tcMar>
              <w:left w:w="72" w:type="dxa"/>
              <w:right w:w="72" w:type="dxa"/>
            </w:tcMar>
          </w:tcPr>
          <w:p w14:paraId="7B0643EA" w14:textId="564E7DFB" w:rsidR="001B5E1C" w:rsidRPr="0033470E" w:rsidRDefault="001B5E1C" w:rsidP="000D2451">
            <w:pPr>
              <w:spacing w:before="20" w:after="20"/>
              <w:jc w:val="right"/>
              <w:rPr>
                <w:color w:val="000000"/>
                <w:sz w:val="20"/>
              </w:rPr>
            </w:pPr>
            <w:r w:rsidRPr="0033470E">
              <w:rPr>
                <w:sz w:val="20"/>
              </w:rPr>
              <w:t>502</w:t>
            </w:r>
            <w:r w:rsidR="006E67AE">
              <w:rPr>
                <w:sz w:val="20"/>
              </w:rPr>
              <w:t>.</w:t>
            </w:r>
            <w:r w:rsidRPr="0033470E">
              <w:rPr>
                <w:sz w:val="20"/>
              </w:rPr>
              <w:t>263</w:t>
            </w:r>
          </w:p>
        </w:tc>
        <w:tc>
          <w:tcPr>
            <w:tcW w:w="687" w:type="pct"/>
            <w:tcBorders>
              <w:top w:val="nil"/>
              <w:left w:val="nil"/>
              <w:bottom w:val="single" w:sz="4" w:space="0" w:color="auto"/>
              <w:right w:val="single" w:sz="4" w:space="0" w:color="auto"/>
            </w:tcBorders>
            <w:tcMar>
              <w:left w:w="72" w:type="dxa"/>
              <w:right w:w="72" w:type="dxa"/>
            </w:tcMar>
          </w:tcPr>
          <w:p w14:paraId="3A685807" w14:textId="1C43FC33" w:rsidR="001B5E1C" w:rsidRPr="0033470E" w:rsidRDefault="001B5E1C" w:rsidP="000D2451">
            <w:pPr>
              <w:spacing w:before="20" w:after="20"/>
              <w:jc w:val="right"/>
              <w:rPr>
                <w:color w:val="000000"/>
                <w:sz w:val="20"/>
              </w:rPr>
            </w:pPr>
            <w:r w:rsidRPr="0033470E">
              <w:rPr>
                <w:sz w:val="20"/>
              </w:rPr>
              <w:t>502</w:t>
            </w:r>
            <w:r w:rsidR="006E67AE">
              <w:rPr>
                <w:sz w:val="20"/>
              </w:rPr>
              <w:t>.</w:t>
            </w:r>
            <w:r w:rsidRPr="0033470E">
              <w:rPr>
                <w:sz w:val="20"/>
              </w:rPr>
              <w:t>263</w:t>
            </w:r>
          </w:p>
        </w:tc>
        <w:tc>
          <w:tcPr>
            <w:tcW w:w="686" w:type="pct"/>
            <w:tcBorders>
              <w:top w:val="nil"/>
              <w:left w:val="nil"/>
              <w:bottom w:val="single" w:sz="4" w:space="0" w:color="auto"/>
              <w:right w:val="single" w:sz="4" w:space="0" w:color="auto"/>
            </w:tcBorders>
            <w:tcMar>
              <w:left w:w="72" w:type="dxa"/>
              <w:right w:w="72" w:type="dxa"/>
            </w:tcMar>
          </w:tcPr>
          <w:p w14:paraId="5005CD4C" w14:textId="5614D0FD" w:rsidR="001B5E1C" w:rsidRPr="0033470E" w:rsidRDefault="001B5E1C" w:rsidP="000D2451">
            <w:pPr>
              <w:spacing w:before="20" w:after="20"/>
              <w:jc w:val="right"/>
              <w:rPr>
                <w:color w:val="000000"/>
                <w:sz w:val="20"/>
              </w:rPr>
            </w:pPr>
            <w:r w:rsidRPr="0033470E">
              <w:rPr>
                <w:sz w:val="20"/>
              </w:rPr>
              <w:t xml:space="preserve"> 452</w:t>
            </w:r>
            <w:r w:rsidR="006E67AE">
              <w:rPr>
                <w:sz w:val="20"/>
              </w:rPr>
              <w:t>.</w:t>
            </w:r>
            <w:r w:rsidRPr="0033470E">
              <w:rPr>
                <w:sz w:val="20"/>
              </w:rPr>
              <w:t>037</w:t>
            </w:r>
          </w:p>
        </w:tc>
      </w:tr>
      <w:tr w:rsidR="001B5E1C" w:rsidRPr="0033470E" w14:paraId="315C10DF" w14:textId="77777777" w:rsidTr="00824554">
        <w:trPr>
          <w:trHeight w:val="45"/>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1E0632C0" w14:textId="262E2BF4" w:rsidR="001B5E1C" w:rsidRPr="008908F0" w:rsidRDefault="001B5E1C" w:rsidP="00E01E01">
            <w:pPr>
              <w:spacing w:before="20" w:after="20"/>
              <w:jc w:val="left"/>
              <w:rPr>
                <w:sz w:val="20"/>
                <w:lang w:val="es-ES"/>
              </w:rPr>
            </w:pPr>
            <w:r w:rsidRPr="008908F0">
              <w:rPr>
                <w:sz w:val="20"/>
                <w:szCs w:val="20"/>
                <w:lang w:val="es-ES" w:eastAsia="zh-CN"/>
              </w:rPr>
              <w:t>Niveles</w:t>
            </w:r>
            <w:r w:rsidRPr="008908F0">
              <w:rPr>
                <w:sz w:val="20"/>
                <w:lang w:val="es-ES"/>
              </w:rPr>
              <w:t xml:space="preserve"> de consumo de HFC </w:t>
            </w:r>
            <w:r w:rsidRPr="008908F0">
              <w:rPr>
                <w:sz w:val="20"/>
                <w:szCs w:val="20"/>
                <w:lang w:val="es-ES" w:eastAsia="zh-CN"/>
              </w:rPr>
              <w:t xml:space="preserve">propuestos </w:t>
            </w:r>
            <w:r w:rsidRPr="008908F0">
              <w:rPr>
                <w:sz w:val="20"/>
                <w:lang w:val="es-ES"/>
              </w:rPr>
              <w:t xml:space="preserve">en el marco del PAK, </w:t>
            </w:r>
            <w:r w:rsidR="00824554" w:rsidRPr="008908F0">
              <w:rPr>
                <w:sz w:val="20"/>
                <w:lang w:val="es-ES"/>
              </w:rPr>
              <w:t>basados en la línea de base revisada propuesta</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6ED5B548" w14:textId="2C64DC8A" w:rsidR="001B5E1C" w:rsidRPr="0033470E" w:rsidRDefault="00A16D51" w:rsidP="000D2451">
            <w:pPr>
              <w:spacing w:before="20" w:after="20"/>
              <w:jc w:val="right"/>
              <w:rPr>
                <w:sz w:val="20"/>
              </w:rPr>
            </w:pPr>
            <w:r>
              <w:rPr>
                <w:sz w:val="20"/>
              </w:rPr>
              <w:t>163</w:t>
            </w:r>
            <w:r w:rsidR="006E67AE">
              <w:rPr>
                <w:sz w:val="20"/>
              </w:rPr>
              <w:t>.</w:t>
            </w:r>
            <w:r>
              <w:rPr>
                <w:sz w:val="20"/>
              </w:rPr>
              <w:t>150</w:t>
            </w:r>
          </w:p>
        </w:tc>
        <w:tc>
          <w:tcPr>
            <w:tcW w:w="690" w:type="pct"/>
            <w:tcBorders>
              <w:top w:val="single" w:sz="4" w:space="0" w:color="auto"/>
              <w:left w:val="nil"/>
              <w:bottom w:val="single" w:sz="4" w:space="0" w:color="auto"/>
              <w:right w:val="single" w:sz="4" w:space="0" w:color="auto"/>
            </w:tcBorders>
            <w:tcMar>
              <w:left w:w="72" w:type="dxa"/>
              <w:right w:w="72" w:type="dxa"/>
            </w:tcMar>
          </w:tcPr>
          <w:p w14:paraId="17987A94" w14:textId="6520F379" w:rsidR="001B5E1C" w:rsidRPr="0033470E" w:rsidRDefault="00A16D51" w:rsidP="000D2451">
            <w:pPr>
              <w:spacing w:before="20" w:after="20"/>
              <w:jc w:val="right"/>
              <w:rPr>
                <w:sz w:val="20"/>
              </w:rPr>
            </w:pPr>
            <w:r>
              <w:rPr>
                <w:sz w:val="20"/>
              </w:rPr>
              <w:t>163</w:t>
            </w:r>
            <w:r w:rsidR="006E67AE">
              <w:rPr>
                <w:sz w:val="20"/>
              </w:rPr>
              <w:t>.</w:t>
            </w:r>
            <w:r>
              <w:rPr>
                <w:sz w:val="20"/>
              </w:rPr>
              <w:t>150</w:t>
            </w:r>
          </w:p>
        </w:tc>
        <w:tc>
          <w:tcPr>
            <w:tcW w:w="687" w:type="pct"/>
            <w:tcBorders>
              <w:top w:val="single" w:sz="4" w:space="0" w:color="auto"/>
              <w:left w:val="nil"/>
              <w:bottom w:val="single" w:sz="4" w:space="0" w:color="auto"/>
              <w:right w:val="single" w:sz="4" w:space="0" w:color="auto"/>
            </w:tcBorders>
            <w:tcMar>
              <w:left w:w="72" w:type="dxa"/>
              <w:right w:w="72" w:type="dxa"/>
            </w:tcMar>
          </w:tcPr>
          <w:p w14:paraId="4FA33723" w14:textId="194CF73F" w:rsidR="001B5E1C" w:rsidRPr="0033470E" w:rsidRDefault="00A16D51" w:rsidP="000D2451">
            <w:pPr>
              <w:spacing w:before="20" w:after="20"/>
              <w:jc w:val="right"/>
              <w:rPr>
                <w:sz w:val="20"/>
              </w:rPr>
            </w:pPr>
            <w:r>
              <w:rPr>
                <w:sz w:val="20"/>
              </w:rPr>
              <w:t>163</w:t>
            </w:r>
            <w:r w:rsidR="006E67AE">
              <w:rPr>
                <w:sz w:val="20"/>
              </w:rPr>
              <w:t>.</w:t>
            </w:r>
            <w:r>
              <w:rPr>
                <w:sz w:val="20"/>
              </w:rPr>
              <w:t>150</w:t>
            </w:r>
          </w:p>
        </w:tc>
        <w:tc>
          <w:tcPr>
            <w:tcW w:w="686" w:type="pct"/>
            <w:tcBorders>
              <w:top w:val="single" w:sz="4" w:space="0" w:color="auto"/>
              <w:left w:val="nil"/>
              <w:bottom w:val="single" w:sz="4" w:space="0" w:color="auto"/>
              <w:right w:val="single" w:sz="4" w:space="0" w:color="auto"/>
            </w:tcBorders>
            <w:tcMar>
              <w:left w:w="72" w:type="dxa"/>
              <w:right w:w="72" w:type="dxa"/>
            </w:tcMar>
          </w:tcPr>
          <w:p w14:paraId="43871C78" w14:textId="34244603" w:rsidR="001B5E1C" w:rsidRPr="0033470E" w:rsidRDefault="001B5E1C" w:rsidP="000D2451">
            <w:pPr>
              <w:spacing w:before="20" w:after="20"/>
              <w:jc w:val="right"/>
              <w:rPr>
                <w:sz w:val="20"/>
              </w:rPr>
            </w:pPr>
            <w:r w:rsidRPr="0033470E">
              <w:rPr>
                <w:sz w:val="20"/>
              </w:rPr>
              <w:t>146</w:t>
            </w:r>
            <w:r w:rsidR="006E67AE">
              <w:rPr>
                <w:sz w:val="20"/>
              </w:rPr>
              <w:t>.</w:t>
            </w:r>
            <w:r w:rsidR="00A16D51">
              <w:rPr>
                <w:sz w:val="20"/>
              </w:rPr>
              <w:t>835</w:t>
            </w:r>
          </w:p>
        </w:tc>
      </w:tr>
      <w:tr w:rsidR="001B5E1C" w:rsidRPr="0033470E" w14:paraId="58E3CFAF" w14:textId="77777777" w:rsidTr="0082455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3FFF65B" w14:textId="0D565D22" w:rsidR="001B5E1C" w:rsidRPr="008908F0" w:rsidRDefault="001B5E1C" w:rsidP="00E01E01">
            <w:pPr>
              <w:spacing w:before="20" w:after="20"/>
              <w:jc w:val="left"/>
              <w:rPr>
                <w:sz w:val="20"/>
                <w:lang w:val="es-ES"/>
              </w:rPr>
            </w:pPr>
            <w:r w:rsidRPr="008908F0">
              <w:rPr>
                <w:sz w:val="20"/>
                <w:szCs w:val="20"/>
                <w:lang w:val="es-ES" w:eastAsia="zh-CN"/>
              </w:rPr>
              <w:t>Reducciones</w:t>
            </w:r>
            <w:r w:rsidRPr="008908F0">
              <w:rPr>
                <w:sz w:val="20"/>
                <w:lang w:val="es-ES"/>
              </w:rPr>
              <w:t xml:space="preserve"> propuestas </w:t>
            </w:r>
            <w:r w:rsidRPr="008908F0">
              <w:rPr>
                <w:sz w:val="20"/>
                <w:szCs w:val="20"/>
                <w:lang w:val="es-ES" w:eastAsia="zh-CN"/>
              </w:rPr>
              <w:t xml:space="preserve">con respecto a la </w:t>
            </w:r>
            <w:r w:rsidRPr="008908F0">
              <w:rPr>
                <w:sz w:val="20"/>
                <w:lang w:val="es-ES"/>
              </w:rPr>
              <w:t>base de consumo de HFC (</w:t>
            </w:r>
            <w:r w:rsidR="005F0051">
              <w:rPr>
                <w:sz w:val="20"/>
                <w:lang w:val="es-ES"/>
              </w:rPr>
              <w:t>por ciento</w:t>
            </w:r>
            <w:r w:rsidRPr="008908F0">
              <w:rPr>
                <w:sz w:val="20"/>
                <w:lang w:val="es-ES"/>
              </w:rPr>
              <w:t>)</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7D9AD580" w14:textId="5B46805D" w:rsidR="001B5E1C" w:rsidRPr="0033470E" w:rsidRDefault="00E726FC" w:rsidP="000D2451">
            <w:pPr>
              <w:spacing w:before="20" w:after="20"/>
              <w:jc w:val="right"/>
              <w:rPr>
                <w:sz w:val="20"/>
              </w:rPr>
            </w:pPr>
            <w:r w:rsidRPr="0033470E">
              <w:rPr>
                <w:sz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37FD848A" w14:textId="2B9F9958" w:rsidR="001B5E1C" w:rsidRPr="0033470E" w:rsidRDefault="00E726FC" w:rsidP="000D2451">
            <w:pPr>
              <w:spacing w:before="20" w:after="20"/>
              <w:jc w:val="right"/>
              <w:rPr>
                <w:sz w:val="20"/>
              </w:rPr>
            </w:pPr>
            <w:r w:rsidRPr="0033470E">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13D2717C" w14:textId="37B97363" w:rsidR="001B5E1C" w:rsidRPr="0033470E" w:rsidRDefault="00E726FC" w:rsidP="000D2451">
            <w:pPr>
              <w:spacing w:before="20" w:after="20"/>
              <w:jc w:val="right"/>
              <w:rPr>
                <w:sz w:val="20"/>
              </w:rPr>
            </w:pPr>
            <w:r w:rsidRPr="0033470E">
              <w:rPr>
                <w:sz w:val="20"/>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0B58633D" w14:textId="0B3F38FE" w:rsidR="001B5E1C" w:rsidRPr="0033470E" w:rsidRDefault="001B5E1C" w:rsidP="000D2451">
            <w:pPr>
              <w:spacing w:before="20" w:after="20"/>
              <w:jc w:val="right"/>
              <w:rPr>
                <w:sz w:val="20"/>
              </w:rPr>
            </w:pPr>
            <w:r w:rsidRPr="0033470E">
              <w:rPr>
                <w:sz w:val="20"/>
              </w:rPr>
              <w:t>70,8</w:t>
            </w:r>
          </w:p>
        </w:tc>
      </w:tr>
      <w:tr w:rsidR="001B5E1C" w:rsidRPr="0033470E" w14:paraId="2A5E7238" w14:textId="77777777" w:rsidTr="00824554">
        <w:trPr>
          <w:trHeight w:val="79"/>
        </w:trPr>
        <w:tc>
          <w:tcPr>
            <w:tcW w:w="234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60A6A02" w14:textId="3545A348" w:rsidR="001B5E1C" w:rsidRPr="008908F0" w:rsidRDefault="001B5E1C" w:rsidP="00E01E01">
            <w:pPr>
              <w:spacing w:before="20" w:after="20"/>
              <w:jc w:val="left"/>
              <w:rPr>
                <w:sz w:val="20"/>
                <w:lang w:val="es-ES"/>
              </w:rPr>
            </w:pPr>
            <w:r w:rsidRPr="008908F0">
              <w:rPr>
                <w:sz w:val="20"/>
                <w:szCs w:val="20"/>
                <w:lang w:val="es-ES" w:eastAsia="zh-CN"/>
              </w:rPr>
              <w:t>Reducciones</w:t>
            </w:r>
            <w:r w:rsidRPr="008908F0">
              <w:rPr>
                <w:sz w:val="20"/>
                <w:lang w:val="es-ES"/>
              </w:rPr>
              <w:t xml:space="preserve"> propuestas </w:t>
            </w:r>
            <w:r w:rsidRPr="008908F0">
              <w:rPr>
                <w:sz w:val="20"/>
                <w:szCs w:val="20"/>
                <w:lang w:val="es-ES" w:eastAsia="zh-CN"/>
              </w:rPr>
              <w:t xml:space="preserve">con respecto a la </w:t>
            </w:r>
            <w:r w:rsidRPr="008908F0">
              <w:rPr>
                <w:sz w:val="20"/>
                <w:lang w:val="es-ES"/>
              </w:rPr>
              <w:t>base de consumo de HFC establecida (</w:t>
            </w:r>
            <w:r w:rsidR="005F0051">
              <w:rPr>
                <w:sz w:val="20"/>
                <w:lang w:val="es-ES"/>
              </w:rPr>
              <w:t>por ciento</w:t>
            </w:r>
            <w:r w:rsidRPr="008908F0">
              <w:rPr>
                <w:sz w:val="20"/>
                <w:lang w:val="es-ES"/>
              </w:rPr>
              <w:t>)</w:t>
            </w:r>
          </w:p>
        </w:tc>
        <w:tc>
          <w:tcPr>
            <w:tcW w:w="589" w:type="pct"/>
            <w:tcBorders>
              <w:top w:val="single" w:sz="4" w:space="0" w:color="auto"/>
              <w:left w:val="single" w:sz="4" w:space="0" w:color="auto"/>
              <w:bottom w:val="single" w:sz="4" w:space="0" w:color="auto"/>
              <w:right w:val="single" w:sz="4" w:space="0" w:color="auto"/>
            </w:tcBorders>
            <w:tcMar>
              <w:left w:w="72" w:type="dxa"/>
              <w:right w:w="72" w:type="dxa"/>
            </w:tcMar>
          </w:tcPr>
          <w:p w14:paraId="58917670" w14:textId="45968FFF" w:rsidR="001B5E1C" w:rsidRPr="0033470E" w:rsidRDefault="00E726FC" w:rsidP="000D2451">
            <w:pPr>
              <w:spacing w:before="20" w:after="20"/>
              <w:jc w:val="right"/>
              <w:rPr>
                <w:sz w:val="20"/>
              </w:rPr>
            </w:pPr>
            <w:r w:rsidRPr="0033470E">
              <w:rPr>
                <w:sz w:val="20"/>
              </w:rPr>
              <w:t>0</w:t>
            </w:r>
          </w:p>
        </w:tc>
        <w:tc>
          <w:tcPr>
            <w:tcW w:w="690" w:type="pct"/>
            <w:tcBorders>
              <w:top w:val="single" w:sz="4" w:space="0" w:color="auto"/>
              <w:left w:val="nil"/>
              <w:bottom w:val="single" w:sz="4" w:space="0" w:color="auto"/>
              <w:right w:val="single" w:sz="4" w:space="0" w:color="auto"/>
            </w:tcBorders>
            <w:tcMar>
              <w:left w:w="72" w:type="dxa"/>
              <w:right w:w="72" w:type="dxa"/>
            </w:tcMar>
          </w:tcPr>
          <w:p w14:paraId="5F798ADD" w14:textId="6573DE23" w:rsidR="001B5E1C" w:rsidRPr="0033470E" w:rsidRDefault="00E726FC" w:rsidP="000D2451">
            <w:pPr>
              <w:spacing w:before="20" w:after="20"/>
              <w:jc w:val="right"/>
              <w:rPr>
                <w:sz w:val="20"/>
              </w:rPr>
            </w:pPr>
            <w:r w:rsidRPr="0033470E">
              <w:rPr>
                <w:sz w:val="20"/>
              </w:rPr>
              <w:t>0</w:t>
            </w:r>
          </w:p>
        </w:tc>
        <w:tc>
          <w:tcPr>
            <w:tcW w:w="687" w:type="pct"/>
            <w:tcBorders>
              <w:top w:val="single" w:sz="4" w:space="0" w:color="auto"/>
              <w:left w:val="nil"/>
              <w:bottom w:val="single" w:sz="4" w:space="0" w:color="auto"/>
              <w:right w:val="single" w:sz="4" w:space="0" w:color="auto"/>
            </w:tcBorders>
            <w:tcMar>
              <w:left w:w="72" w:type="dxa"/>
              <w:right w:w="72" w:type="dxa"/>
            </w:tcMar>
          </w:tcPr>
          <w:p w14:paraId="54D13ADE" w14:textId="18A1AFD3" w:rsidR="001B5E1C" w:rsidRPr="0033470E" w:rsidRDefault="00E726FC" w:rsidP="000D2451">
            <w:pPr>
              <w:spacing w:before="20" w:after="20"/>
              <w:jc w:val="right"/>
              <w:rPr>
                <w:sz w:val="20"/>
              </w:rPr>
            </w:pPr>
            <w:r w:rsidRPr="0033470E">
              <w:rPr>
                <w:sz w:val="20"/>
              </w:rPr>
              <w:t>0</w:t>
            </w:r>
          </w:p>
        </w:tc>
        <w:tc>
          <w:tcPr>
            <w:tcW w:w="686" w:type="pct"/>
            <w:tcBorders>
              <w:top w:val="single" w:sz="4" w:space="0" w:color="auto"/>
              <w:left w:val="nil"/>
              <w:bottom w:val="single" w:sz="4" w:space="0" w:color="auto"/>
              <w:right w:val="single" w:sz="4" w:space="0" w:color="auto"/>
            </w:tcBorders>
            <w:tcMar>
              <w:left w:w="72" w:type="dxa"/>
              <w:right w:w="72" w:type="dxa"/>
            </w:tcMar>
          </w:tcPr>
          <w:p w14:paraId="79CC36C7" w14:textId="0C40C412" w:rsidR="001B5E1C" w:rsidRPr="0033470E" w:rsidRDefault="001B5E1C" w:rsidP="000D2451">
            <w:pPr>
              <w:spacing w:before="20" w:after="20"/>
              <w:jc w:val="right"/>
              <w:rPr>
                <w:sz w:val="20"/>
              </w:rPr>
            </w:pPr>
            <w:r w:rsidRPr="0033470E">
              <w:rPr>
                <w:sz w:val="20"/>
              </w:rPr>
              <w:t>10,0</w:t>
            </w:r>
          </w:p>
        </w:tc>
      </w:tr>
    </w:tbl>
    <w:p w14:paraId="76209453" w14:textId="1A6EF017" w:rsidR="00FD2F4E" w:rsidRPr="008908F0" w:rsidRDefault="00F75D89" w:rsidP="00F75D89">
      <w:pPr>
        <w:suppressAutoHyphens/>
        <w:spacing w:after="20"/>
        <w:rPr>
          <w:sz w:val="18"/>
          <w:lang w:val="es-ES"/>
        </w:rPr>
      </w:pPr>
      <w:r w:rsidRPr="008908F0">
        <w:rPr>
          <w:sz w:val="18"/>
          <w:lang w:val="es-ES"/>
        </w:rPr>
        <w:t xml:space="preserve">* </w:t>
      </w:r>
      <w:r w:rsidR="00A05DFE" w:rsidRPr="008908F0">
        <w:rPr>
          <w:sz w:val="18"/>
          <w:lang w:val="es-ES"/>
        </w:rPr>
        <w:t xml:space="preserve">Se prevé que las importaciones de HFC sean menores en 2026, ya que </w:t>
      </w:r>
      <w:r w:rsidR="00343364" w:rsidRPr="008908F0">
        <w:rPr>
          <w:sz w:val="18"/>
          <w:lang w:val="es-ES"/>
        </w:rPr>
        <w:t>las existencias actuales cubrirán parte de la demanda hasta 2027</w:t>
      </w:r>
      <w:r w:rsidR="00C566A6" w:rsidRPr="008908F0">
        <w:rPr>
          <w:sz w:val="18"/>
          <w:lang w:val="es-ES"/>
        </w:rPr>
        <w:t xml:space="preserve">; </w:t>
      </w:r>
      <w:r w:rsidR="00E90128" w:rsidRPr="008908F0">
        <w:rPr>
          <w:sz w:val="18"/>
          <w:lang w:val="es-ES"/>
        </w:rPr>
        <w:t xml:space="preserve">calculado sobre la base de </w:t>
      </w:r>
      <w:r w:rsidR="0041530E" w:rsidRPr="008908F0">
        <w:rPr>
          <w:sz w:val="18"/>
          <w:lang w:val="es-ES"/>
        </w:rPr>
        <w:t xml:space="preserve">un aumento del 3 </w:t>
      </w:r>
      <w:r w:rsidR="005F0051">
        <w:rPr>
          <w:sz w:val="18"/>
          <w:lang w:val="es-ES"/>
        </w:rPr>
        <w:t>por ciento</w:t>
      </w:r>
      <w:r w:rsidR="0041530E" w:rsidRPr="008908F0">
        <w:rPr>
          <w:sz w:val="18"/>
          <w:lang w:val="es-ES"/>
        </w:rPr>
        <w:t xml:space="preserve"> con respecto al </w:t>
      </w:r>
      <w:r w:rsidR="008C692C" w:rsidRPr="008908F0">
        <w:rPr>
          <w:sz w:val="18"/>
          <w:lang w:val="es-ES"/>
        </w:rPr>
        <w:t>uso de 158</w:t>
      </w:r>
      <w:r w:rsidR="00235C73">
        <w:rPr>
          <w:sz w:val="18"/>
          <w:lang w:val="es-ES"/>
        </w:rPr>
        <w:t>.</w:t>
      </w:r>
      <w:r w:rsidR="008C692C" w:rsidRPr="008908F0">
        <w:rPr>
          <w:sz w:val="18"/>
          <w:lang w:val="es-ES"/>
        </w:rPr>
        <w:t>832 toneladas de</w:t>
      </w:r>
      <w:r w:rsidR="00235C73">
        <w:rPr>
          <w:sz w:val="18"/>
          <w:lang w:val="es-ES"/>
        </w:rPr>
        <w:t xml:space="preserve"> CO</w:t>
      </w:r>
      <w:r w:rsidR="00235C73" w:rsidRPr="008505CA">
        <w:rPr>
          <w:vertAlign w:val="subscript"/>
          <w:lang w:val="es-ES"/>
        </w:rPr>
        <w:t>2</w:t>
      </w:r>
      <w:r w:rsidR="008505CA">
        <w:rPr>
          <w:sz w:val="18"/>
          <w:vertAlign w:val="subscript"/>
          <w:lang w:val="es-ES"/>
        </w:rPr>
        <w:t xml:space="preserve"> </w:t>
      </w:r>
      <w:r w:rsidR="008C692C" w:rsidRPr="008908F0">
        <w:rPr>
          <w:sz w:val="18"/>
          <w:lang w:val="es-ES"/>
        </w:rPr>
        <w:t xml:space="preserve">equivalente </w:t>
      </w:r>
      <w:r w:rsidR="0041530E" w:rsidRPr="008908F0">
        <w:rPr>
          <w:sz w:val="18"/>
          <w:lang w:val="es-ES"/>
        </w:rPr>
        <w:t xml:space="preserve">en 2025 </w:t>
      </w:r>
      <w:r w:rsidR="00252CB9" w:rsidRPr="008908F0">
        <w:rPr>
          <w:sz w:val="18"/>
          <w:lang w:val="es-ES"/>
        </w:rPr>
        <w:t>(cuadro</w:t>
      </w:r>
      <w:r w:rsidR="00F75794" w:rsidRPr="008908F0">
        <w:rPr>
          <w:sz w:val="18"/>
          <w:lang w:val="es-ES"/>
        </w:rPr>
        <w:t xml:space="preserve"> 6</w:t>
      </w:r>
      <w:r w:rsidR="00252CB9" w:rsidRPr="008908F0">
        <w:rPr>
          <w:sz w:val="18"/>
          <w:lang w:val="es-ES"/>
        </w:rPr>
        <w:t xml:space="preserve">) </w:t>
      </w:r>
      <w:r w:rsidR="00FD2F4E" w:rsidRPr="008908F0">
        <w:rPr>
          <w:sz w:val="18"/>
          <w:lang w:val="es-ES"/>
        </w:rPr>
        <w:t>para reflejar el crecimiento previsto en el sector</w:t>
      </w:r>
      <w:r w:rsidR="00776A01" w:rsidRPr="008908F0">
        <w:rPr>
          <w:sz w:val="18"/>
          <w:lang w:val="es-ES"/>
        </w:rPr>
        <w:t xml:space="preserve">. </w:t>
      </w:r>
    </w:p>
    <w:p w14:paraId="32B6EC53" w14:textId="5AA9C642" w:rsidR="00711BE6" w:rsidRPr="00E1707E" w:rsidRDefault="00711BE6" w:rsidP="00FB1A81">
      <w:pPr>
        <w:pStyle w:val="Heading1"/>
        <w:keepNext/>
        <w:numPr>
          <w:ilvl w:val="0"/>
          <w:numId w:val="0"/>
        </w:numPr>
        <w:spacing w:before="240"/>
        <w:rPr>
          <w:i/>
          <w:iCs/>
        </w:rPr>
      </w:pPr>
      <w:proofErr w:type="spellStart"/>
      <w:r>
        <w:rPr>
          <w:i/>
          <w:iCs/>
        </w:rPr>
        <w:t>Actividades</w:t>
      </w:r>
      <w:proofErr w:type="spellEnd"/>
      <w:r w:rsidRPr="00E1707E">
        <w:rPr>
          <w:i/>
          <w:iCs/>
        </w:rPr>
        <w:t xml:space="preserve"> </w:t>
      </w:r>
      <w:proofErr w:type="spellStart"/>
      <w:r w:rsidRPr="00E1707E">
        <w:rPr>
          <w:i/>
          <w:iCs/>
        </w:rPr>
        <w:t>propuestas</w:t>
      </w:r>
      <w:proofErr w:type="spellEnd"/>
    </w:p>
    <w:p w14:paraId="3F639E99" w14:textId="55BD09DA" w:rsidR="00711BE6" w:rsidRPr="008908F0" w:rsidRDefault="00711BE6" w:rsidP="00FB1A81">
      <w:pPr>
        <w:pStyle w:val="Heading1"/>
        <w:shd w:val="clear" w:color="auto" w:fill="FFFFFF" w:themeFill="background1"/>
        <w:rPr>
          <w:lang w:val="es-ES"/>
        </w:rPr>
      </w:pPr>
      <w:r w:rsidRPr="008908F0">
        <w:rPr>
          <w:lang w:val="es-ES"/>
        </w:rPr>
        <w:t>En el cuadro</w:t>
      </w:r>
      <w:r w:rsidR="00F75794" w:rsidRPr="008908F0">
        <w:rPr>
          <w:lang w:val="es-ES"/>
        </w:rPr>
        <w:t xml:space="preserve"> 8 </w:t>
      </w:r>
      <w:r w:rsidRPr="008908F0">
        <w:rPr>
          <w:lang w:val="es-ES"/>
        </w:rPr>
        <w:t xml:space="preserve">se presentan las actividades </w:t>
      </w:r>
      <w:r w:rsidR="00900DCA" w:rsidRPr="008908F0">
        <w:rPr>
          <w:lang w:val="es-ES"/>
        </w:rPr>
        <w:t xml:space="preserve">propuestas para su ejecución </w:t>
      </w:r>
      <w:r w:rsidRPr="008908F0">
        <w:rPr>
          <w:lang w:val="es-ES"/>
        </w:rPr>
        <w:t xml:space="preserve">en el sector de servicios y mantenimiento en la etapa I y </w:t>
      </w:r>
      <w:r w:rsidR="00A23308" w:rsidRPr="008908F0">
        <w:rPr>
          <w:lang w:val="es-ES"/>
        </w:rPr>
        <w:t xml:space="preserve">en </w:t>
      </w:r>
      <w:r w:rsidRPr="008908F0">
        <w:rPr>
          <w:lang w:val="es-ES"/>
        </w:rPr>
        <w:t>el primer tramo, así como el desglose de sus costos.</w:t>
      </w:r>
    </w:p>
    <w:p w14:paraId="6BC82853" w14:textId="14196627" w:rsidR="00711BE6" w:rsidRPr="008908F0" w:rsidRDefault="00711BE6" w:rsidP="00FB1A81">
      <w:pPr>
        <w:keepNext/>
        <w:keepLines/>
        <w:shd w:val="clear" w:color="auto" w:fill="FFFFFF" w:themeFill="background1"/>
        <w:rPr>
          <w:lang w:val="es-ES"/>
        </w:rPr>
      </w:pPr>
      <w:r w:rsidRPr="008908F0">
        <w:rPr>
          <w:b/>
          <w:bCs/>
          <w:lang w:val="es-ES"/>
        </w:rPr>
        <w:t>Cuadro</w:t>
      </w:r>
      <w:r w:rsidR="00F75794" w:rsidRPr="008908F0">
        <w:rPr>
          <w:b/>
          <w:bCs/>
          <w:lang w:val="es-ES"/>
        </w:rPr>
        <w:t xml:space="preserve"> 8</w:t>
      </w:r>
      <w:r w:rsidRPr="008908F0">
        <w:rPr>
          <w:b/>
          <w:bCs/>
          <w:lang w:val="es-ES"/>
        </w:rPr>
        <w:t xml:space="preserve">. Actividades del sector de mantenimiento y sus costos en la etapa I y </w:t>
      </w:r>
      <w:r w:rsidR="00A23308" w:rsidRPr="008908F0">
        <w:rPr>
          <w:b/>
          <w:bCs/>
          <w:lang w:val="es-ES"/>
        </w:rPr>
        <w:t xml:space="preserve">en </w:t>
      </w:r>
      <w:r w:rsidRPr="008908F0">
        <w:rPr>
          <w:b/>
          <w:bCs/>
          <w:lang w:val="es-ES"/>
        </w:rPr>
        <w:t xml:space="preserve">el primer tramo </w:t>
      </w:r>
      <w:r w:rsidR="00A23308" w:rsidRPr="008908F0">
        <w:rPr>
          <w:b/>
          <w:bCs/>
          <w:lang w:val="es-ES"/>
        </w:rPr>
        <w:t xml:space="preserve">del </w:t>
      </w:r>
      <w:r w:rsidRPr="008908F0">
        <w:rPr>
          <w:b/>
          <w:bCs/>
          <w:lang w:val="es-ES"/>
        </w:rPr>
        <w:t xml:space="preserve">PAK para </w:t>
      </w:r>
      <w:r w:rsidR="00F8164D" w:rsidRPr="008908F0">
        <w:rPr>
          <w:b/>
          <w:bCs/>
          <w:lang w:val="es-ES"/>
        </w:rPr>
        <w:t>Belice</w:t>
      </w:r>
      <w:r w:rsidR="00A23308" w:rsidRPr="008908F0">
        <w:rPr>
          <w:b/>
          <w:bCs/>
          <w:lang w:val="es-ES"/>
        </w:rPr>
        <w:t xml:space="preserve">, </w:t>
      </w:r>
      <w:r w:rsidRPr="008908F0">
        <w:rPr>
          <w:b/>
          <w:bCs/>
          <w:lang w:val="es-ES"/>
        </w:rPr>
        <w:t xml:space="preserve">tal como se presentaron </w:t>
      </w:r>
    </w:p>
    <w:tbl>
      <w:tblPr>
        <w:tblStyle w:val="TableGrid"/>
        <w:tblW w:w="5000" w:type="pct"/>
        <w:tblLayout w:type="fixed"/>
        <w:tblLook w:val="04A0" w:firstRow="1" w:lastRow="0" w:firstColumn="1" w:lastColumn="0" w:noHBand="0" w:noVBand="1"/>
      </w:tblPr>
      <w:tblGrid>
        <w:gridCol w:w="5486"/>
        <w:gridCol w:w="1260"/>
        <w:gridCol w:w="1187"/>
        <w:gridCol w:w="1417"/>
      </w:tblGrid>
      <w:tr w:rsidR="00711BE6" w:rsidRPr="00665801" w14:paraId="465E5681" w14:textId="77777777" w:rsidTr="006C22B2">
        <w:trPr>
          <w:trHeight w:val="48"/>
          <w:tblHeader/>
        </w:trPr>
        <w:tc>
          <w:tcPr>
            <w:tcW w:w="2933" w:type="pct"/>
            <w:vMerge w:val="restart"/>
            <w:vAlign w:val="center"/>
          </w:tcPr>
          <w:p w14:paraId="78BFE2B2" w14:textId="77777777" w:rsidR="00711BE6" w:rsidRPr="00665801" w:rsidRDefault="00711BE6" w:rsidP="003F20EC">
            <w:pPr>
              <w:keepNext/>
              <w:keepLines/>
              <w:shd w:val="clear" w:color="auto" w:fill="FFFFFF" w:themeFill="background1"/>
              <w:spacing w:before="20" w:after="20"/>
              <w:jc w:val="center"/>
              <w:rPr>
                <w:b/>
                <w:bCs/>
                <w:sz w:val="20"/>
                <w:szCs w:val="20"/>
              </w:rPr>
            </w:pPr>
            <w:proofErr w:type="spellStart"/>
            <w:r w:rsidRPr="00665801">
              <w:rPr>
                <w:b/>
                <w:bCs/>
                <w:sz w:val="20"/>
                <w:szCs w:val="20"/>
              </w:rPr>
              <w:t>Actividad</w:t>
            </w:r>
            <w:proofErr w:type="spellEnd"/>
          </w:p>
        </w:tc>
        <w:tc>
          <w:tcPr>
            <w:tcW w:w="674" w:type="pct"/>
            <w:vMerge w:val="restart"/>
            <w:vAlign w:val="center"/>
          </w:tcPr>
          <w:p w14:paraId="7468D241" w14:textId="77777777" w:rsidR="00711BE6" w:rsidRPr="00850DEE" w:rsidRDefault="00711BE6" w:rsidP="003F20EC">
            <w:pPr>
              <w:spacing w:before="20" w:after="20"/>
              <w:jc w:val="center"/>
              <w:rPr>
                <w:b/>
                <w:bCs/>
                <w:sz w:val="20"/>
                <w:szCs w:val="20"/>
              </w:rPr>
            </w:pPr>
            <w:proofErr w:type="spellStart"/>
            <w:r w:rsidRPr="00850DEE">
              <w:rPr>
                <w:b/>
                <w:bCs/>
                <w:sz w:val="20"/>
                <w:szCs w:val="20"/>
              </w:rPr>
              <w:t>Organismo</w:t>
            </w:r>
            <w:proofErr w:type="spellEnd"/>
          </w:p>
        </w:tc>
        <w:tc>
          <w:tcPr>
            <w:tcW w:w="1393" w:type="pct"/>
            <w:gridSpan w:val="2"/>
            <w:vAlign w:val="center"/>
          </w:tcPr>
          <w:p w14:paraId="7456F0BC" w14:textId="3D884C59"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Cost</w:t>
            </w:r>
            <w:r w:rsidR="006C22B2">
              <w:rPr>
                <w:b/>
                <w:bCs/>
                <w:sz w:val="20"/>
                <w:szCs w:val="20"/>
              </w:rPr>
              <w:t>o</w:t>
            </w:r>
            <w:r>
              <w:rPr>
                <w:b/>
                <w:bCs/>
                <w:sz w:val="20"/>
                <w:szCs w:val="20"/>
              </w:rPr>
              <w:t xml:space="preserve"> (</w:t>
            </w:r>
            <w:r w:rsidRPr="00665801">
              <w:rPr>
                <w:b/>
                <w:bCs/>
                <w:sz w:val="20"/>
                <w:szCs w:val="20"/>
              </w:rPr>
              <w:t>USD)</w:t>
            </w:r>
          </w:p>
        </w:tc>
      </w:tr>
      <w:tr w:rsidR="00711BE6" w:rsidRPr="00665801" w14:paraId="1451865D" w14:textId="77777777" w:rsidTr="006C22B2">
        <w:trPr>
          <w:trHeight w:val="78"/>
          <w:tblHeader/>
        </w:trPr>
        <w:tc>
          <w:tcPr>
            <w:tcW w:w="2933" w:type="pct"/>
            <w:vMerge/>
            <w:vAlign w:val="center"/>
          </w:tcPr>
          <w:p w14:paraId="2C297698" w14:textId="77777777" w:rsidR="00711BE6" w:rsidRPr="00665801" w:rsidRDefault="00711BE6" w:rsidP="003F20EC">
            <w:pPr>
              <w:keepNext/>
              <w:keepLines/>
              <w:shd w:val="clear" w:color="auto" w:fill="FFFFFF" w:themeFill="background1"/>
              <w:spacing w:before="20" w:after="20"/>
              <w:jc w:val="center"/>
              <w:rPr>
                <w:b/>
                <w:bCs/>
                <w:sz w:val="20"/>
                <w:szCs w:val="20"/>
              </w:rPr>
            </w:pPr>
          </w:p>
        </w:tc>
        <w:tc>
          <w:tcPr>
            <w:tcW w:w="674" w:type="pct"/>
            <w:vMerge/>
            <w:vAlign w:val="center"/>
          </w:tcPr>
          <w:p w14:paraId="4DB775FE" w14:textId="77777777" w:rsidR="00711BE6" w:rsidRPr="00396155" w:rsidRDefault="00711BE6" w:rsidP="003F20EC">
            <w:pPr>
              <w:spacing w:before="20" w:after="20"/>
              <w:jc w:val="center"/>
              <w:rPr>
                <w:sz w:val="20"/>
                <w:szCs w:val="20"/>
              </w:rPr>
            </w:pPr>
          </w:p>
        </w:tc>
        <w:tc>
          <w:tcPr>
            <w:tcW w:w="635" w:type="pct"/>
            <w:vAlign w:val="center"/>
          </w:tcPr>
          <w:p w14:paraId="123663C6" w14:textId="77777777" w:rsidR="00711BE6" w:rsidRPr="00665801" w:rsidRDefault="00711BE6" w:rsidP="003F20EC">
            <w:pPr>
              <w:keepNext/>
              <w:keepLines/>
              <w:shd w:val="clear" w:color="auto" w:fill="FFFFFF" w:themeFill="background1"/>
              <w:spacing w:before="20" w:after="20"/>
              <w:jc w:val="center"/>
              <w:rPr>
                <w:b/>
                <w:bCs/>
                <w:sz w:val="20"/>
                <w:szCs w:val="20"/>
              </w:rPr>
            </w:pPr>
            <w:r w:rsidRPr="00665801">
              <w:rPr>
                <w:b/>
                <w:bCs/>
                <w:sz w:val="20"/>
                <w:szCs w:val="20"/>
              </w:rPr>
              <w:t xml:space="preserve">Etapa </w:t>
            </w:r>
            <w:r w:rsidR="00850DEE">
              <w:rPr>
                <w:b/>
                <w:bCs/>
                <w:sz w:val="20"/>
                <w:szCs w:val="20"/>
              </w:rPr>
              <w:t>I</w:t>
            </w:r>
          </w:p>
        </w:tc>
        <w:tc>
          <w:tcPr>
            <w:tcW w:w="758" w:type="pct"/>
            <w:vAlign w:val="center"/>
          </w:tcPr>
          <w:p w14:paraId="4B9E55E1" w14:textId="77777777" w:rsidR="00711BE6" w:rsidRPr="00665801" w:rsidRDefault="00711BE6" w:rsidP="003F20EC">
            <w:pPr>
              <w:keepNext/>
              <w:keepLines/>
              <w:shd w:val="clear" w:color="auto" w:fill="FFFFFF" w:themeFill="background1"/>
              <w:spacing w:before="20" w:after="20"/>
              <w:jc w:val="center"/>
              <w:rPr>
                <w:b/>
                <w:bCs/>
                <w:sz w:val="20"/>
                <w:szCs w:val="20"/>
              </w:rPr>
            </w:pPr>
            <w:r>
              <w:rPr>
                <w:b/>
                <w:bCs/>
                <w:sz w:val="20"/>
                <w:szCs w:val="20"/>
              </w:rPr>
              <w:t xml:space="preserve">Primer </w:t>
            </w:r>
            <w:proofErr w:type="spellStart"/>
            <w:r>
              <w:rPr>
                <w:b/>
                <w:bCs/>
                <w:sz w:val="20"/>
                <w:szCs w:val="20"/>
              </w:rPr>
              <w:t>tramo</w:t>
            </w:r>
            <w:proofErr w:type="spellEnd"/>
          </w:p>
        </w:tc>
      </w:tr>
      <w:tr w:rsidR="001D5ABC" w:rsidRPr="00FF559C" w14:paraId="176E8BA3" w14:textId="77777777" w:rsidTr="001D5ABC">
        <w:tc>
          <w:tcPr>
            <w:tcW w:w="5000" w:type="pct"/>
            <w:gridSpan w:val="4"/>
          </w:tcPr>
          <w:p w14:paraId="5CF0A81F" w14:textId="57963853" w:rsidR="001D5ABC" w:rsidRPr="008908F0" w:rsidRDefault="00AA45AB" w:rsidP="00BE3C0C">
            <w:pPr>
              <w:keepNext/>
              <w:keepLines/>
              <w:shd w:val="clear" w:color="auto" w:fill="FFFFFF" w:themeFill="background1"/>
              <w:spacing w:before="20" w:after="20"/>
              <w:jc w:val="left"/>
              <w:rPr>
                <w:b/>
                <w:bCs/>
                <w:sz w:val="20"/>
                <w:szCs w:val="20"/>
                <w:lang w:val="es-ES"/>
              </w:rPr>
            </w:pPr>
            <w:r w:rsidRPr="008908F0">
              <w:rPr>
                <w:b/>
                <w:bCs/>
                <w:sz w:val="20"/>
                <w:szCs w:val="20"/>
                <w:lang w:val="es-ES"/>
              </w:rPr>
              <w:t xml:space="preserve">1. </w:t>
            </w:r>
            <w:r w:rsidR="00BE3C0C" w:rsidRPr="008908F0">
              <w:rPr>
                <w:b/>
                <w:bCs/>
                <w:sz w:val="20"/>
                <w:szCs w:val="20"/>
                <w:lang w:val="es-ES"/>
              </w:rPr>
              <w:t xml:space="preserve">Marco regulatorio y mecanismo de control </w:t>
            </w:r>
          </w:p>
        </w:tc>
      </w:tr>
      <w:tr w:rsidR="00711BE6" w:rsidRPr="00940CBA" w14:paraId="1AF4B753" w14:textId="77777777" w:rsidTr="006C22B2">
        <w:tc>
          <w:tcPr>
            <w:tcW w:w="2933" w:type="pct"/>
          </w:tcPr>
          <w:p w14:paraId="169C474C" w14:textId="3030ECFF" w:rsidR="00711BE6" w:rsidRPr="008908F0" w:rsidRDefault="00BE3C0C" w:rsidP="003F20EC">
            <w:pPr>
              <w:keepNext/>
              <w:keepLines/>
              <w:shd w:val="clear" w:color="auto" w:fill="FFFFFF" w:themeFill="background1"/>
              <w:spacing w:before="20" w:after="20"/>
              <w:jc w:val="left"/>
              <w:rPr>
                <w:sz w:val="20"/>
                <w:szCs w:val="20"/>
                <w:lang w:val="es-ES"/>
              </w:rPr>
            </w:pPr>
            <w:r w:rsidRPr="008908F0">
              <w:rPr>
                <w:sz w:val="20"/>
                <w:szCs w:val="20"/>
                <w:lang w:val="es-ES"/>
              </w:rPr>
              <w:t xml:space="preserve">1.1 Hacer efectivo y supervisar el sistema de licencias y cupos de HFC; actualizar el </w:t>
            </w:r>
            <w:r w:rsidR="009D2634" w:rsidRPr="008908F0">
              <w:rPr>
                <w:sz w:val="20"/>
                <w:szCs w:val="20"/>
                <w:lang w:val="es-ES"/>
              </w:rPr>
              <w:t>marco reglamentario</w:t>
            </w:r>
            <w:r w:rsidRPr="008908F0">
              <w:rPr>
                <w:sz w:val="20"/>
                <w:szCs w:val="20"/>
                <w:lang w:val="es-ES"/>
              </w:rPr>
              <w:t xml:space="preserve"> nacional para </w:t>
            </w:r>
            <w:r w:rsidR="001B34D8" w:rsidRPr="008908F0">
              <w:rPr>
                <w:sz w:val="20"/>
                <w:szCs w:val="20"/>
                <w:lang w:val="es-ES"/>
              </w:rPr>
              <w:t xml:space="preserve">controlar las importaciones, exportaciones y consumo de HFC </w:t>
            </w:r>
          </w:p>
        </w:tc>
        <w:tc>
          <w:tcPr>
            <w:tcW w:w="674" w:type="pct"/>
          </w:tcPr>
          <w:p w14:paraId="0467FA37" w14:textId="28FDA5F7" w:rsidR="00711BE6" w:rsidRPr="00850DEE" w:rsidRDefault="001B34D8" w:rsidP="00365363">
            <w:pPr>
              <w:spacing w:before="20" w:after="20"/>
              <w:jc w:val="center"/>
              <w:rPr>
                <w:sz w:val="20"/>
                <w:szCs w:val="20"/>
              </w:rPr>
            </w:pPr>
            <w:r>
              <w:rPr>
                <w:sz w:val="20"/>
                <w:szCs w:val="20"/>
              </w:rPr>
              <w:t>PNUMA</w:t>
            </w:r>
          </w:p>
        </w:tc>
        <w:tc>
          <w:tcPr>
            <w:tcW w:w="635" w:type="pct"/>
          </w:tcPr>
          <w:p w14:paraId="23F6CE06" w14:textId="7D02EDC6" w:rsidR="00711BE6" w:rsidRPr="00940CBA" w:rsidRDefault="00901E0A" w:rsidP="004A57BA">
            <w:pPr>
              <w:keepNext/>
              <w:keepLines/>
              <w:shd w:val="clear" w:color="auto" w:fill="FFFFFF" w:themeFill="background1"/>
              <w:spacing w:before="20" w:after="20"/>
              <w:jc w:val="right"/>
              <w:rPr>
                <w:sz w:val="20"/>
                <w:szCs w:val="20"/>
              </w:rPr>
            </w:pPr>
            <w:r>
              <w:rPr>
                <w:sz w:val="20"/>
                <w:szCs w:val="20"/>
              </w:rPr>
              <w:t>6</w:t>
            </w:r>
            <w:r w:rsidR="00D522B8">
              <w:rPr>
                <w:sz w:val="20"/>
                <w:szCs w:val="20"/>
              </w:rPr>
              <w:t>.</w:t>
            </w:r>
            <w:r>
              <w:rPr>
                <w:sz w:val="20"/>
                <w:szCs w:val="20"/>
              </w:rPr>
              <w:t>000</w:t>
            </w:r>
          </w:p>
        </w:tc>
        <w:tc>
          <w:tcPr>
            <w:tcW w:w="758" w:type="pct"/>
          </w:tcPr>
          <w:p w14:paraId="4E4A7EF1" w14:textId="4B2FC83B" w:rsidR="00711BE6" w:rsidRPr="00940CBA" w:rsidRDefault="00901E0A" w:rsidP="004A57BA">
            <w:pPr>
              <w:keepNext/>
              <w:keepLines/>
              <w:shd w:val="clear" w:color="auto" w:fill="FFFFFF" w:themeFill="background1"/>
              <w:spacing w:before="20" w:after="20"/>
              <w:jc w:val="right"/>
              <w:rPr>
                <w:sz w:val="20"/>
                <w:szCs w:val="20"/>
              </w:rPr>
            </w:pPr>
            <w:r>
              <w:rPr>
                <w:sz w:val="20"/>
                <w:szCs w:val="20"/>
              </w:rPr>
              <w:t>3.000</w:t>
            </w:r>
          </w:p>
        </w:tc>
      </w:tr>
      <w:tr w:rsidR="00711BE6" w:rsidRPr="00940CBA" w14:paraId="42A18F29" w14:textId="77777777" w:rsidTr="006C22B2">
        <w:tc>
          <w:tcPr>
            <w:tcW w:w="2933" w:type="pct"/>
          </w:tcPr>
          <w:p w14:paraId="3929A17A" w14:textId="54D1EBD3" w:rsidR="00711BE6" w:rsidRPr="008908F0" w:rsidRDefault="00A57519" w:rsidP="008A1744">
            <w:pPr>
              <w:shd w:val="clear" w:color="auto" w:fill="FFFFFF" w:themeFill="background1"/>
              <w:spacing w:before="20" w:after="20"/>
              <w:rPr>
                <w:sz w:val="20"/>
                <w:szCs w:val="20"/>
                <w:lang w:val="es-ES"/>
              </w:rPr>
            </w:pPr>
            <w:r w:rsidRPr="008908F0">
              <w:rPr>
                <w:sz w:val="20"/>
                <w:szCs w:val="20"/>
                <w:lang w:val="es-ES"/>
              </w:rPr>
              <w:t xml:space="preserve">1.2 </w:t>
            </w:r>
            <w:r w:rsidR="00E92554" w:rsidRPr="008908F0">
              <w:rPr>
                <w:sz w:val="20"/>
                <w:szCs w:val="20"/>
                <w:lang w:val="es-ES"/>
              </w:rPr>
              <w:t xml:space="preserve">Organizar cuatro talleres de capacitación para formar a 100 funcionarios de aduanas </w:t>
            </w:r>
            <w:r w:rsidR="00975207" w:rsidRPr="008908F0">
              <w:rPr>
                <w:sz w:val="20"/>
                <w:szCs w:val="20"/>
                <w:lang w:val="es-ES"/>
              </w:rPr>
              <w:t>(</w:t>
            </w:r>
            <w:r w:rsidR="00996852" w:rsidRPr="008908F0">
              <w:rPr>
                <w:sz w:val="20"/>
                <w:szCs w:val="20"/>
                <w:lang w:val="es-ES"/>
              </w:rPr>
              <w:t xml:space="preserve">30 </w:t>
            </w:r>
            <w:r w:rsidR="00975207" w:rsidRPr="008908F0">
              <w:rPr>
                <w:sz w:val="20"/>
                <w:szCs w:val="20"/>
                <w:lang w:val="es-ES"/>
              </w:rPr>
              <w:t xml:space="preserve">mujeres) </w:t>
            </w:r>
            <w:r w:rsidR="001314A6" w:rsidRPr="008908F0">
              <w:rPr>
                <w:sz w:val="20"/>
                <w:szCs w:val="20"/>
                <w:lang w:val="es-ES"/>
              </w:rPr>
              <w:t xml:space="preserve">sobre medidas de control; equipar dos oficinas principales de aduanas con identificadores de refrigerantes </w:t>
            </w:r>
          </w:p>
        </w:tc>
        <w:tc>
          <w:tcPr>
            <w:tcW w:w="674" w:type="pct"/>
          </w:tcPr>
          <w:p w14:paraId="0D249340" w14:textId="5181B8CA" w:rsidR="00711BE6" w:rsidRPr="00850DEE" w:rsidRDefault="001314A6" w:rsidP="00365363">
            <w:pPr>
              <w:spacing w:before="20" w:after="20"/>
              <w:jc w:val="center"/>
              <w:rPr>
                <w:sz w:val="20"/>
                <w:szCs w:val="20"/>
              </w:rPr>
            </w:pPr>
            <w:r>
              <w:rPr>
                <w:sz w:val="20"/>
                <w:szCs w:val="20"/>
              </w:rPr>
              <w:t>PNUMA</w:t>
            </w:r>
          </w:p>
        </w:tc>
        <w:tc>
          <w:tcPr>
            <w:tcW w:w="635" w:type="pct"/>
          </w:tcPr>
          <w:p w14:paraId="4F31AE21" w14:textId="0A493F2D" w:rsidR="00711BE6" w:rsidRPr="00940CBA" w:rsidRDefault="00A57519" w:rsidP="004A57BA">
            <w:pPr>
              <w:shd w:val="clear" w:color="auto" w:fill="FFFFFF" w:themeFill="background1"/>
              <w:spacing w:before="20" w:after="20"/>
              <w:jc w:val="right"/>
              <w:rPr>
                <w:sz w:val="20"/>
                <w:szCs w:val="20"/>
              </w:rPr>
            </w:pPr>
            <w:r>
              <w:rPr>
                <w:sz w:val="20"/>
                <w:szCs w:val="20"/>
              </w:rPr>
              <w:t>20</w:t>
            </w:r>
            <w:r w:rsidR="008B1F37">
              <w:rPr>
                <w:sz w:val="20"/>
                <w:szCs w:val="20"/>
              </w:rPr>
              <w:t>.000</w:t>
            </w:r>
          </w:p>
        </w:tc>
        <w:tc>
          <w:tcPr>
            <w:tcW w:w="758" w:type="pct"/>
          </w:tcPr>
          <w:p w14:paraId="3FF20473" w14:textId="7CF05F17" w:rsidR="00711BE6" w:rsidRPr="00940CBA" w:rsidRDefault="00A57519" w:rsidP="004A57BA">
            <w:pPr>
              <w:shd w:val="clear" w:color="auto" w:fill="FFFFFF" w:themeFill="background1"/>
              <w:spacing w:before="20" w:after="20"/>
              <w:jc w:val="right"/>
              <w:rPr>
                <w:sz w:val="20"/>
                <w:szCs w:val="20"/>
              </w:rPr>
            </w:pPr>
            <w:r>
              <w:rPr>
                <w:sz w:val="20"/>
                <w:szCs w:val="20"/>
              </w:rPr>
              <w:t>10</w:t>
            </w:r>
            <w:r w:rsidR="002E385C">
              <w:rPr>
                <w:sz w:val="20"/>
                <w:szCs w:val="20"/>
              </w:rPr>
              <w:t>.000</w:t>
            </w:r>
          </w:p>
        </w:tc>
      </w:tr>
      <w:tr w:rsidR="00711BE6" w:rsidRPr="00940CBA" w14:paraId="42EBBB5B" w14:textId="77777777" w:rsidTr="006C22B2">
        <w:tc>
          <w:tcPr>
            <w:tcW w:w="2933" w:type="pct"/>
          </w:tcPr>
          <w:p w14:paraId="4AFDFA80" w14:textId="305AC193" w:rsidR="00711BE6" w:rsidRPr="008908F0" w:rsidRDefault="00A57519" w:rsidP="003F20EC">
            <w:pPr>
              <w:shd w:val="clear" w:color="auto" w:fill="FFFFFF" w:themeFill="background1"/>
              <w:spacing w:before="20" w:after="20"/>
              <w:rPr>
                <w:sz w:val="20"/>
                <w:szCs w:val="20"/>
                <w:lang w:val="es-ES"/>
              </w:rPr>
            </w:pPr>
            <w:r w:rsidRPr="008908F0">
              <w:rPr>
                <w:sz w:val="20"/>
                <w:szCs w:val="20"/>
                <w:lang w:val="es-ES"/>
              </w:rPr>
              <w:t xml:space="preserve">1.3 </w:t>
            </w:r>
            <w:r w:rsidR="00D91FD3" w:rsidRPr="008908F0">
              <w:rPr>
                <w:sz w:val="20"/>
                <w:szCs w:val="20"/>
                <w:lang w:val="es-ES"/>
              </w:rPr>
              <w:t xml:space="preserve">Desarrollar mecanismos de control </w:t>
            </w:r>
            <w:r w:rsidR="007D1829" w:rsidRPr="008908F0">
              <w:rPr>
                <w:sz w:val="20"/>
                <w:szCs w:val="20"/>
                <w:lang w:val="es-ES"/>
              </w:rPr>
              <w:t xml:space="preserve">para </w:t>
            </w:r>
            <w:r w:rsidR="00D91FD3" w:rsidRPr="008908F0">
              <w:rPr>
                <w:sz w:val="20"/>
                <w:szCs w:val="20"/>
                <w:lang w:val="es-ES"/>
              </w:rPr>
              <w:t xml:space="preserve">el mantenimiento de registros y la presentación de informes por parte de </w:t>
            </w:r>
            <w:r w:rsidR="00A76EC7" w:rsidRPr="008908F0">
              <w:rPr>
                <w:sz w:val="20"/>
                <w:szCs w:val="20"/>
                <w:lang w:val="es-ES"/>
              </w:rPr>
              <w:t>importadores</w:t>
            </w:r>
            <w:r w:rsidR="00DE598C" w:rsidRPr="008908F0">
              <w:rPr>
                <w:sz w:val="20"/>
                <w:szCs w:val="20"/>
                <w:lang w:val="es-ES"/>
              </w:rPr>
              <w:t xml:space="preserve">, </w:t>
            </w:r>
            <w:r w:rsidR="00D91FD3" w:rsidRPr="008908F0">
              <w:rPr>
                <w:sz w:val="20"/>
                <w:szCs w:val="20"/>
                <w:lang w:val="es-ES"/>
              </w:rPr>
              <w:t xml:space="preserve">distribuidores y usuarios finales </w:t>
            </w:r>
            <w:r w:rsidR="008663FF" w:rsidRPr="008908F0">
              <w:rPr>
                <w:sz w:val="20"/>
                <w:szCs w:val="20"/>
                <w:lang w:val="es-ES"/>
              </w:rPr>
              <w:t>de tamaño medio</w:t>
            </w:r>
            <w:r w:rsidR="00AC5B0E" w:rsidRPr="008908F0">
              <w:rPr>
                <w:sz w:val="20"/>
                <w:szCs w:val="20"/>
                <w:lang w:val="es-ES"/>
              </w:rPr>
              <w:t xml:space="preserve">, y brindar capacitación a </w:t>
            </w:r>
            <w:r w:rsidR="000955BF" w:rsidRPr="008908F0">
              <w:rPr>
                <w:sz w:val="20"/>
                <w:szCs w:val="20"/>
                <w:lang w:val="es-ES"/>
              </w:rPr>
              <w:t xml:space="preserve">estas partes interesadas </w:t>
            </w:r>
            <w:r w:rsidR="00AC5B0E" w:rsidRPr="008908F0">
              <w:rPr>
                <w:sz w:val="20"/>
                <w:szCs w:val="20"/>
                <w:lang w:val="es-ES"/>
              </w:rPr>
              <w:t xml:space="preserve">en </w:t>
            </w:r>
            <w:r w:rsidR="00116E51" w:rsidRPr="008908F0">
              <w:rPr>
                <w:sz w:val="20"/>
                <w:szCs w:val="20"/>
                <w:lang w:val="es-ES"/>
              </w:rPr>
              <w:t xml:space="preserve">el mantenimiento de registros y la presentación de informes </w:t>
            </w:r>
          </w:p>
        </w:tc>
        <w:tc>
          <w:tcPr>
            <w:tcW w:w="674" w:type="pct"/>
          </w:tcPr>
          <w:p w14:paraId="0C7FDBD7" w14:textId="2706F8C1" w:rsidR="00711BE6" w:rsidRPr="00850DEE" w:rsidRDefault="00365363" w:rsidP="00365363">
            <w:pPr>
              <w:spacing w:before="20" w:after="20"/>
              <w:jc w:val="center"/>
              <w:rPr>
                <w:sz w:val="20"/>
                <w:szCs w:val="20"/>
              </w:rPr>
            </w:pPr>
            <w:r>
              <w:rPr>
                <w:sz w:val="20"/>
                <w:szCs w:val="20"/>
              </w:rPr>
              <w:t>PNUMA</w:t>
            </w:r>
          </w:p>
        </w:tc>
        <w:tc>
          <w:tcPr>
            <w:tcW w:w="635" w:type="pct"/>
          </w:tcPr>
          <w:p w14:paraId="20218AB1" w14:textId="527FA93F" w:rsidR="00711BE6" w:rsidRPr="00940CBA" w:rsidRDefault="00365363" w:rsidP="004A57BA">
            <w:pPr>
              <w:shd w:val="clear" w:color="auto" w:fill="FFFFFF" w:themeFill="background1"/>
              <w:spacing w:before="20" w:after="20"/>
              <w:jc w:val="right"/>
              <w:rPr>
                <w:sz w:val="20"/>
                <w:szCs w:val="20"/>
              </w:rPr>
            </w:pPr>
            <w:r>
              <w:rPr>
                <w:sz w:val="20"/>
                <w:szCs w:val="20"/>
              </w:rPr>
              <w:t>5</w:t>
            </w:r>
            <w:r w:rsidR="002E385C">
              <w:rPr>
                <w:sz w:val="20"/>
                <w:szCs w:val="20"/>
              </w:rPr>
              <w:t>.000</w:t>
            </w:r>
          </w:p>
        </w:tc>
        <w:tc>
          <w:tcPr>
            <w:tcW w:w="758" w:type="pct"/>
          </w:tcPr>
          <w:p w14:paraId="41D27BFF" w14:textId="15A33224" w:rsidR="00711BE6" w:rsidRPr="00940CBA" w:rsidRDefault="00365363" w:rsidP="004A57BA">
            <w:pPr>
              <w:shd w:val="clear" w:color="auto" w:fill="FFFFFF" w:themeFill="background1"/>
              <w:spacing w:before="20" w:after="20"/>
              <w:jc w:val="right"/>
              <w:rPr>
                <w:sz w:val="20"/>
                <w:szCs w:val="20"/>
              </w:rPr>
            </w:pPr>
            <w:r>
              <w:rPr>
                <w:sz w:val="20"/>
                <w:szCs w:val="20"/>
              </w:rPr>
              <w:t>2.500</w:t>
            </w:r>
          </w:p>
        </w:tc>
      </w:tr>
      <w:tr w:rsidR="00F6244E" w:rsidRPr="00940CBA" w14:paraId="180AADE1" w14:textId="77777777" w:rsidTr="00D522B8">
        <w:tc>
          <w:tcPr>
            <w:tcW w:w="3607" w:type="pct"/>
            <w:gridSpan w:val="2"/>
          </w:tcPr>
          <w:p w14:paraId="2874708B" w14:textId="42393675" w:rsidR="00F6244E" w:rsidRDefault="000611F7" w:rsidP="000611F7">
            <w:pPr>
              <w:spacing w:before="20" w:after="20"/>
              <w:jc w:val="right"/>
              <w:rPr>
                <w:sz w:val="20"/>
                <w:szCs w:val="20"/>
              </w:rPr>
            </w:pPr>
            <w:r>
              <w:rPr>
                <w:sz w:val="20"/>
                <w:szCs w:val="20"/>
              </w:rPr>
              <w:t xml:space="preserve">Subtotal del </w:t>
            </w:r>
            <w:proofErr w:type="spellStart"/>
            <w:r>
              <w:rPr>
                <w:sz w:val="20"/>
                <w:szCs w:val="20"/>
              </w:rPr>
              <w:t>componente</w:t>
            </w:r>
            <w:proofErr w:type="spellEnd"/>
            <w:r>
              <w:rPr>
                <w:sz w:val="20"/>
                <w:szCs w:val="20"/>
              </w:rPr>
              <w:t xml:space="preserve"> 1</w:t>
            </w:r>
          </w:p>
        </w:tc>
        <w:tc>
          <w:tcPr>
            <w:tcW w:w="635" w:type="pct"/>
          </w:tcPr>
          <w:p w14:paraId="160E5678" w14:textId="73F1E8FD" w:rsidR="00F6244E" w:rsidRDefault="007010BC" w:rsidP="004A57BA">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31</w:t>
            </w:r>
            <w:r w:rsidR="00D522B8">
              <w:rPr>
                <w:noProof/>
                <w:sz w:val="20"/>
                <w:szCs w:val="20"/>
              </w:rPr>
              <w:t>.</w:t>
            </w:r>
            <w:r>
              <w:rPr>
                <w:noProof/>
                <w:sz w:val="20"/>
                <w:szCs w:val="20"/>
              </w:rPr>
              <w:t>000</w:t>
            </w:r>
            <w:r>
              <w:rPr>
                <w:sz w:val="20"/>
                <w:szCs w:val="20"/>
              </w:rPr>
              <w:fldChar w:fldCharType="end"/>
            </w:r>
          </w:p>
        </w:tc>
        <w:tc>
          <w:tcPr>
            <w:tcW w:w="758" w:type="pct"/>
          </w:tcPr>
          <w:p w14:paraId="3F18087E" w14:textId="4546CB7D" w:rsidR="00F6244E" w:rsidRDefault="007010BC" w:rsidP="004A57BA">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15</w:t>
            </w:r>
            <w:r w:rsidR="00D522B8">
              <w:rPr>
                <w:noProof/>
                <w:sz w:val="20"/>
                <w:szCs w:val="20"/>
              </w:rPr>
              <w:t>.</w:t>
            </w:r>
            <w:r>
              <w:rPr>
                <w:noProof/>
                <w:sz w:val="20"/>
                <w:szCs w:val="20"/>
              </w:rPr>
              <w:t>500</w:t>
            </w:r>
            <w:r>
              <w:rPr>
                <w:sz w:val="20"/>
                <w:szCs w:val="20"/>
              </w:rPr>
              <w:fldChar w:fldCharType="end"/>
            </w:r>
          </w:p>
        </w:tc>
      </w:tr>
      <w:tr w:rsidR="00F27F5E" w:rsidRPr="00940CBA" w14:paraId="033050F8" w14:textId="77777777" w:rsidTr="00F27F5E">
        <w:tc>
          <w:tcPr>
            <w:tcW w:w="5000" w:type="pct"/>
            <w:gridSpan w:val="4"/>
          </w:tcPr>
          <w:p w14:paraId="4C877214" w14:textId="436A2A6D" w:rsidR="00F27F5E" w:rsidRPr="000611F7" w:rsidRDefault="00F27F5E" w:rsidP="000A42B2">
            <w:pPr>
              <w:keepNext/>
              <w:shd w:val="clear" w:color="auto" w:fill="FFFFFF" w:themeFill="background1"/>
              <w:spacing w:before="20" w:after="20"/>
              <w:jc w:val="left"/>
              <w:rPr>
                <w:b/>
                <w:bCs/>
                <w:sz w:val="20"/>
                <w:szCs w:val="20"/>
              </w:rPr>
            </w:pPr>
            <w:r w:rsidRPr="000611F7">
              <w:rPr>
                <w:b/>
                <w:bCs/>
                <w:sz w:val="20"/>
                <w:szCs w:val="20"/>
              </w:rPr>
              <w:lastRenderedPageBreak/>
              <w:t xml:space="preserve">2. </w:t>
            </w:r>
            <w:proofErr w:type="spellStart"/>
            <w:r w:rsidR="00F37551">
              <w:rPr>
                <w:b/>
                <w:bCs/>
                <w:sz w:val="20"/>
                <w:szCs w:val="20"/>
              </w:rPr>
              <w:t>Intersectorial</w:t>
            </w:r>
            <w:proofErr w:type="spellEnd"/>
          </w:p>
        </w:tc>
      </w:tr>
      <w:tr w:rsidR="0014289B" w:rsidRPr="00940CBA" w14:paraId="44B32BA1" w14:textId="77777777" w:rsidTr="006C22B2">
        <w:tc>
          <w:tcPr>
            <w:tcW w:w="2933" w:type="pct"/>
          </w:tcPr>
          <w:p w14:paraId="3AF5F46F" w14:textId="2A272C66" w:rsidR="0014289B" w:rsidRPr="008908F0" w:rsidRDefault="0014289B" w:rsidP="000A42B2">
            <w:pPr>
              <w:keepNext/>
              <w:spacing w:before="20" w:after="20"/>
              <w:jc w:val="left"/>
              <w:rPr>
                <w:sz w:val="20"/>
                <w:szCs w:val="20"/>
                <w:lang w:val="es-ES"/>
              </w:rPr>
            </w:pPr>
            <w:r w:rsidRPr="008908F0">
              <w:rPr>
                <w:sz w:val="20"/>
                <w:szCs w:val="20"/>
                <w:lang w:val="es-ES"/>
              </w:rPr>
              <w:t>2.</w:t>
            </w:r>
            <w:r w:rsidR="00285E2F" w:rsidRPr="008908F0">
              <w:rPr>
                <w:sz w:val="20"/>
                <w:szCs w:val="20"/>
                <w:lang w:val="es-ES"/>
              </w:rPr>
              <w:t xml:space="preserve">1 </w:t>
            </w:r>
            <w:r w:rsidR="00180B43" w:rsidRPr="008908F0">
              <w:rPr>
                <w:sz w:val="20"/>
                <w:szCs w:val="20"/>
                <w:lang w:val="es-ES"/>
              </w:rPr>
              <w:t xml:space="preserve">Diseñar y </w:t>
            </w:r>
            <w:r w:rsidR="00C332FC" w:rsidRPr="008908F0">
              <w:rPr>
                <w:sz w:val="20"/>
                <w:szCs w:val="20"/>
                <w:lang w:val="es-ES"/>
              </w:rPr>
              <w:t xml:space="preserve">ejecutar </w:t>
            </w:r>
            <w:r w:rsidR="00180B43" w:rsidRPr="008908F0">
              <w:rPr>
                <w:sz w:val="20"/>
                <w:szCs w:val="20"/>
                <w:lang w:val="es-ES"/>
              </w:rPr>
              <w:t xml:space="preserve">dos campañas nacionales </w:t>
            </w:r>
            <w:r w:rsidR="003716F0" w:rsidRPr="008908F0">
              <w:rPr>
                <w:sz w:val="20"/>
                <w:szCs w:val="20"/>
                <w:lang w:val="es-ES"/>
              </w:rPr>
              <w:t xml:space="preserve">dirigidas a importadores, distribuidores, técnicos, instaladores </w:t>
            </w:r>
            <w:r w:rsidR="00CD5A6A" w:rsidRPr="008908F0">
              <w:rPr>
                <w:sz w:val="20"/>
                <w:szCs w:val="20"/>
                <w:lang w:val="es-ES"/>
              </w:rPr>
              <w:t xml:space="preserve">y usuarios finales </w:t>
            </w:r>
            <w:r w:rsidR="004337CE" w:rsidRPr="008908F0">
              <w:rPr>
                <w:sz w:val="20"/>
                <w:szCs w:val="20"/>
                <w:lang w:val="es-ES"/>
              </w:rPr>
              <w:t xml:space="preserve">sobre las obligaciones de reducción gradual de los HFC, las alternativas </w:t>
            </w:r>
            <w:r w:rsidR="007D1829" w:rsidRPr="008908F0">
              <w:rPr>
                <w:sz w:val="20"/>
                <w:szCs w:val="20"/>
                <w:lang w:val="es-ES"/>
              </w:rPr>
              <w:t xml:space="preserve">de bajo PCA </w:t>
            </w:r>
            <w:r w:rsidR="004337CE" w:rsidRPr="008908F0">
              <w:rPr>
                <w:sz w:val="20"/>
                <w:szCs w:val="20"/>
                <w:lang w:val="es-ES"/>
              </w:rPr>
              <w:t xml:space="preserve">y las prácticas de refrigeración respetuosas con el medio ambiente </w:t>
            </w:r>
          </w:p>
        </w:tc>
        <w:tc>
          <w:tcPr>
            <w:tcW w:w="674" w:type="pct"/>
          </w:tcPr>
          <w:p w14:paraId="08AF25C9" w14:textId="4C5A3A81" w:rsidR="0014289B" w:rsidRPr="0014289B" w:rsidRDefault="004337CE" w:rsidP="003F20EC">
            <w:pPr>
              <w:spacing w:before="20" w:after="20"/>
              <w:jc w:val="center"/>
              <w:rPr>
                <w:sz w:val="20"/>
                <w:szCs w:val="20"/>
              </w:rPr>
            </w:pPr>
            <w:r>
              <w:rPr>
                <w:sz w:val="20"/>
                <w:szCs w:val="20"/>
              </w:rPr>
              <w:t>PNUMA</w:t>
            </w:r>
          </w:p>
        </w:tc>
        <w:tc>
          <w:tcPr>
            <w:tcW w:w="635" w:type="pct"/>
          </w:tcPr>
          <w:p w14:paraId="4249533B" w14:textId="425B95D8" w:rsidR="0014289B" w:rsidRDefault="004337CE" w:rsidP="003F20EC">
            <w:pPr>
              <w:shd w:val="clear" w:color="auto" w:fill="FFFFFF" w:themeFill="background1"/>
              <w:spacing w:before="20" w:after="20"/>
              <w:jc w:val="right"/>
              <w:rPr>
                <w:sz w:val="20"/>
                <w:szCs w:val="20"/>
              </w:rPr>
            </w:pPr>
            <w:r>
              <w:rPr>
                <w:sz w:val="20"/>
                <w:szCs w:val="20"/>
              </w:rPr>
              <w:t>4</w:t>
            </w:r>
            <w:r w:rsidR="00D522B8">
              <w:rPr>
                <w:sz w:val="20"/>
                <w:szCs w:val="20"/>
              </w:rPr>
              <w:t>.</w:t>
            </w:r>
            <w:r>
              <w:rPr>
                <w:sz w:val="20"/>
                <w:szCs w:val="20"/>
              </w:rPr>
              <w:t>000</w:t>
            </w:r>
          </w:p>
        </w:tc>
        <w:tc>
          <w:tcPr>
            <w:tcW w:w="758" w:type="pct"/>
          </w:tcPr>
          <w:p w14:paraId="120AD5A7" w14:textId="150C42DD" w:rsidR="0014289B" w:rsidRDefault="004337CE" w:rsidP="003F20EC">
            <w:pPr>
              <w:shd w:val="clear" w:color="auto" w:fill="FFFFFF" w:themeFill="background1"/>
              <w:spacing w:before="20" w:after="20"/>
              <w:jc w:val="right"/>
              <w:rPr>
                <w:sz w:val="20"/>
                <w:szCs w:val="20"/>
              </w:rPr>
            </w:pPr>
            <w:r>
              <w:rPr>
                <w:sz w:val="20"/>
                <w:szCs w:val="20"/>
              </w:rPr>
              <w:t>2</w:t>
            </w:r>
            <w:r w:rsidR="00D522B8">
              <w:rPr>
                <w:sz w:val="20"/>
                <w:szCs w:val="20"/>
              </w:rPr>
              <w:t>.</w:t>
            </w:r>
            <w:r>
              <w:rPr>
                <w:sz w:val="20"/>
                <w:szCs w:val="20"/>
              </w:rPr>
              <w:t>000</w:t>
            </w:r>
          </w:p>
        </w:tc>
      </w:tr>
      <w:tr w:rsidR="0014289B" w:rsidRPr="00940CBA" w14:paraId="25EB4656" w14:textId="77777777" w:rsidTr="006C22B2">
        <w:tc>
          <w:tcPr>
            <w:tcW w:w="2933" w:type="pct"/>
          </w:tcPr>
          <w:p w14:paraId="0F22C1AE" w14:textId="0B41FE88" w:rsidR="0014289B" w:rsidRPr="008908F0" w:rsidRDefault="004337CE" w:rsidP="003F20EC">
            <w:pPr>
              <w:keepNext/>
              <w:spacing w:before="20" w:after="20"/>
              <w:jc w:val="left"/>
              <w:rPr>
                <w:sz w:val="20"/>
                <w:szCs w:val="20"/>
                <w:lang w:val="es-ES"/>
              </w:rPr>
            </w:pPr>
            <w:r w:rsidRPr="008908F0">
              <w:rPr>
                <w:sz w:val="20"/>
                <w:szCs w:val="20"/>
                <w:lang w:val="es-ES"/>
              </w:rPr>
              <w:t>2.</w:t>
            </w:r>
            <w:r w:rsidR="00285E2F" w:rsidRPr="008908F0">
              <w:rPr>
                <w:sz w:val="20"/>
                <w:szCs w:val="20"/>
                <w:lang w:val="es-ES"/>
              </w:rPr>
              <w:t xml:space="preserve">2 </w:t>
            </w:r>
            <w:r w:rsidRPr="008908F0">
              <w:rPr>
                <w:sz w:val="20"/>
                <w:szCs w:val="20"/>
                <w:lang w:val="es-ES"/>
              </w:rPr>
              <w:t xml:space="preserve">Realizar una evaluación de los impactos técnicos, económicos y ambientales de </w:t>
            </w:r>
            <w:r w:rsidR="00AA45AB" w:rsidRPr="008908F0">
              <w:rPr>
                <w:sz w:val="20"/>
                <w:szCs w:val="20"/>
                <w:lang w:val="es-ES"/>
              </w:rPr>
              <w:t>las</w:t>
            </w:r>
            <w:r w:rsidRPr="008908F0">
              <w:rPr>
                <w:sz w:val="20"/>
                <w:szCs w:val="20"/>
                <w:lang w:val="es-ES"/>
              </w:rPr>
              <w:t xml:space="preserve"> medidas propuestas </w:t>
            </w:r>
            <w:r w:rsidR="00116B1D" w:rsidRPr="008908F0">
              <w:rPr>
                <w:sz w:val="20"/>
                <w:szCs w:val="20"/>
                <w:lang w:val="es-ES"/>
              </w:rPr>
              <w:t>para</w:t>
            </w:r>
            <w:r w:rsidRPr="008908F0">
              <w:rPr>
                <w:sz w:val="20"/>
                <w:szCs w:val="20"/>
                <w:lang w:val="es-ES"/>
              </w:rPr>
              <w:t xml:space="preserve"> la reducción gradual de los HFC </w:t>
            </w:r>
            <w:r w:rsidR="00116B1D" w:rsidRPr="008908F0">
              <w:rPr>
                <w:sz w:val="20"/>
                <w:szCs w:val="20"/>
                <w:lang w:val="es-ES"/>
              </w:rPr>
              <w:t>en el sector de la refrigeración y el aire acondicionado (RAC)</w:t>
            </w:r>
            <w:r w:rsidR="00EF5430" w:rsidRPr="008908F0">
              <w:rPr>
                <w:sz w:val="20"/>
                <w:szCs w:val="20"/>
                <w:lang w:val="es-ES"/>
              </w:rPr>
              <w:t>,</w:t>
            </w:r>
            <w:r w:rsidR="00116B1D" w:rsidRPr="008908F0">
              <w:rPr>
                <w:sz w:val="20"/>
                <w:szCs w:val="20"/>
                <w:lang w:val="es-ES"/>
              </w:rPr>
              <w:t xml:space="preserve"> con el fin de </w:t>
            </w:r>
            <w:r w:rsidR="00EF5430" w:rsidRPr="008908F0">
              <w:rPr>
                <w:sz w:val="20"/>
                <w:szCs w:val="20"/>
                <w:lang w:val="es-ES"/>
              </w:rPr>
              <w:t xml:space="preserve">orientar las decisiones políticas basadas en datos empíricos, incluidas las prohibiciones </w:t>
            </w:r>
            <w:r w:rsidR="000A29C6" w:rsidRPr="008908F0">
              <w:rPr>
                <w:sz w:val="20"/>
                <w:szCs w:val="20"/>
                <w:lang w:val="es-ES"/>
              </w:rPr>
              <w:t>que se ejecutarán en la etapa I o posteriormente</w:t>
            </w:r>
            <w:r w:rsidR="006729DC" w:rsidRPr="008908F0">
              <w:rPr>
                <w:sz w:val="20"/>
                <w:szCs w:val="20"/>
                <w:lang w:val="es-ES"/>
              </w:rPr>
              <w:t xml:space="preserve">; </w:t>
            </w:r>
            <w:r w:rsidR="001566C2" w:rsidRPr="008908F0">
              <w:rPr>
                <w:sz w:val="20"/>
                <w:szCs w:val="20"/>
                <w:lang w:val="es-ES"/>
              </w:rPr>
              <w:t xml:space="preserve">organizar dos talleres de sensibilización </w:t>
            </w:r>
            <w:r w:rsidR="00AB6602" w:rsidRPr="008908F0">
              <w:rPr>
                <w:sz w:val="20"/>
                <w:szCs w:val="20"/>
                <w:lang w:val="es-ES"/>
              </w:rPr>
              <w:t xml:space="preserve">para 60 </w:t>
            </w:r>
            <w:r w:rsidR="00E91B91" w:rsidRPr="008908F0">
              <w:rPr>
                <w:sz w:val="20"/>
                <w:szCs w:val="20"/>
                <w:lang w:val="es-ES"/>
              </w:rPr>
              <w:t xml:space="preserve">partes interesadas clave con el fin de </w:t>
            </w:r>
            <w:r w:rsidR="006729DC" w:rsidRPr="008908F0">
              <w:rPr>
                <w:sz w:val="20"/>
                <w:szCs w:val="20"/>
                <w:lang w:val="es-ES"/>
              </w:rPr>
              <w:t xml:space="preserve">difundir </w:t>
            </w:r>
            <w:r w:rsidR="00AA45AB" w:rsidRPr="008908F0">
              <w:rPr>
                <w:sz w:val="20"/>
                <w:szCs w:val="20"/>
                <w:lang w:val="es-ES"/>
              </w:rPr>
              <w:t xml:space="preserve">las conclusiones </w:t>
            </w:r>
            <w:r w:rsidR="00E91B91" w:rsidRPr="008908F0">
              <w:rPr>
                <w:sz w:val="20"/>
                <w:szCs w:val="20"/>
                <w:lang w:val="es-ES"/>
              </w:rPr>
              <w:t>de la evaluación</w:t>
            </w:r>
          </w:p>
        </w:tc>
        <w:tc>
          <w:tcPr>
            <w:tcW w:w="674" w:type="pct"/>
          </w:tcPr>
          <w:p w14:paraId="436CE0D7" w14:textId="22B15273" w:rsidR="0014289B" w:rsidRPr="0014289B" w:rsidRDefault="004337CE" w:rsidP="003F20EC">
            <w:pPr>
              <w:spacing w:before="20" w:after="20"/>
              <w:jc w:val="center"/>
              <w:rPr>
                <w:sz w:val="20"/>
                <w:szCs w:val="20"/>
              </w:rPr>
            </w:pPr>
            <w:r>
              <w:rPr>
                <w:sz w:val="20"/>
                <w:szCs w:val="20"/>
              </w:rPr>
              <w:t>PNUMA</w:t>
            </w:r>
          </w:p>
        </w:tc>
        <w:tc>
          <w:tcPr>
            <w:tcW w:w="635" w:type="pct"/>
          </w:tcPr>
          <w:p w14:paraId="42FA6D86" w14:textId="18FDEBB7" w:rsidR="0014289B" w:rsidRDefault="004337CE" w:rsidP="003F20EC">
            <w:pPr>
              <w:shd w:val="clear" w:color="auto" w:fill="FFFFFF" w:themeFill="background1"/>
              <w:spacing w:before="20" w:after="20"/>
              <w:jc w:val="right"/>
              <w:rPr>
                <w:sz w:val="20"/>
                <w:szCs w:val="20"/>
              </w:rPr>
            </w:pPr>
            <w:r>
              <w:rPr>
                <w:sz w:val="20"/>
                <w:szCs w:val="20"/>
              </w:rPr>
              <w:t>12</w:t>
            </w:r>
            <w:r w:rsidR="00D522B8">
              <w:rPr>
                <w:sz w:val="20"/>
                <w:szCs w:val="20"/>
              </w:rPr>
              <w:t>.</w:t>
            </w:r>
            <w:r>
              <w:rPr>
                <w:sz w:val="20"/>
                <w:szCs w:val="20"/>
              </w:rPr>
              <w:t>500</w:t>
            </w:r>
          </w:p>
        </w:tc>
        <w:tc>
          <w:tcPr>
            <w:tcW w:w="758" w:type="pct"/>
          </w:tcPr>
          <w:p w14:paraId="1C488A38" w14:textId="572A3AF6" w:rsidR="0014289B" w:rsidRDefault="0015025D" w:rsidP="003F20EC">
            <w:pPr>
              <w:shd w:val="clear" w:color="auto" w:fill="FFFFFF" w:themeFill="background1"/>
              <w:spacing w:before="20" w:after="20"/>
              <w:jc w:val="right"/>
              <w:rPr>
                <w:sz w:val="20"/>
                <w:szCs w:val="20"/>
              </w:rPr>
            </w:pPr>
            <w:r>
              <w:rPr>
                <w:sz w:val="20"/>
                <w:szCs w:val="20"/>
              </w:rPr>
              <w:t>9</w:t>
            </w:r>
            <w:r w:rsidR="00D522B8">
              <w:rPr>
                <w:sz w:val="20"/>
                <w:szCs w:val="20"/>
              </w:rPr>
              <w:t>.</w:t>
            </w:r>
            <w:r>
              <w:rPr>
                <w:sz w:val="20"/>
                <w:szCs w:val="20"/>
              </w:rPr>
              <w:t>500</w:t>
            </w:r>
          </w:p>
        </w:tc>
      </w:tr>
      <w:tr w:rsidR="0014289B" w:rsidRPr="00940CBA" w14:paraId="2B3DBDE3" w14:textId="77777777" w:rsidTr="006C22B2">
        <w:tc>
          <w:tcPr>
            <w:tcW w:w="2933" w:type="pct"/>
          </w:tcPr>
          <w:p w14:paraId="100B39BE" w14:textId="218FA7AC" w:rsidR="0014289B" w:rsidRPr="008908F0" w:rsidRDefault="0015025D" w:rsidP="0015025D">
            <w:pPr>
              <w:keepNext/>
              <w:tabs>
                <w:tab w:val="left" w:pos="4380"/>
              </w:tabs>
              <w:spacing w:before="20" w:after="20"/>
              <w:jc w:val="left"/>
              <w:rPr>
                <w:sz w:val="20"/>
                <w:szCs w:val="20"/>
                <w:lang w:val="es-ES"/>
              </w:rPr>
            </w:pPr>
            <w:r w:rsidRPr="008908F0">
              <w:rPr>
                <w:sz w:val="20"/>
                <w:szCs w:val="20"/>
                <w:lang w:val="es-ES"/>
              </w:rPr>
              <w:t>2.</w:t>
            </w:r>
            <w:r w:rsidR="00285E2F" w:rsidRPr="008908F0">
              <w:rPr>
                <w:sz w:val="20"/>
                <w:szCs w:val="20"/>
                <w:lang w:val="es-ES"/>
              </w:rPr>
              <w:t xml:space="preserve">3 </w:t>
            </w:r>
            <w:r w:rsidR="006F3541" w:rsidRPr="008908F0">
              <w:rPr>
                <w:sz w:val="20"/>
                <w:szCs w:val="20"/>
                <w:lang w:val="es-ES"/>
              </w:rPr>
              <w:t xml:space="preserve">Diseñar y ejecutar un </w:t>
            </w:r>
            <w:r w:rsidR="00E4286E" w:rsidRPr="008908F0">
              <w:rPr>
                <w:sz w:val="20"/>
                <w:szCs w:val="20"/>
                <w:lang w:val="es-ES"/>
              </w:rPr>
              <w:t xml:space="preserve">sistema </w:t>
            </w:r>
            <w:r w:rsidRPr="008908F0">
              <w:rPr>
                <w:sz w:val="20"/>
                <w:szCs w:val="20"/>
                <w:lang w:val="es-ES"/>
              </w:rPr>
              <w:t xml:space="preserve">nacional </w:t>
            </w:r>
            <w:r w:rsidR="00E4286E" w:rsidRPr="008908F0">
              <w:rPr>
                <w:sz w:val="20"/>
                <w:szCs w:val="20"/>
                <w:lang w:val="es-ES"/>
              </w:rPr>
              <w:t xml:space="preserve">de registro electrónico </w:t>
            </w:r>
            <w:r w:rsidR="006F3541" w:rsidRPr="008908F0">
              <w:rPr>
                <w:sz w:val="20"/>
                <w:szCs w:val="20"/>
                <w:lang w:val="es-ES"/>
              </w:rPr>
              <w:t xml:space="preserve">(plataforma digital centralizada) </w:t>
            </w:r>
            <w:r w:rsidRPr="008908F0">
              <w:rPr>
                <w:sz w:val="20"/>
                <w:szCs w:val="20"/>
                <w:lang w:val="es-ES"/>
              </w:rPr>
              <w:t xml:space="preserve">para la supervisión de la certificación de técnicos, la manipulación de refrigerantes y el cumplimiento de las medidas de control de los HFC </w:t>
            </w:r>
          </w:p>
        </w:tc>
        <w:tc>
          <w:tcPr>
            <w:tcW w:w="674" w:type="pct"/>
          </w:tcPr>
          <w:p w14:paraId="19B2F150" w14:textId="1886EBD8" w:rsidR="0014289B" w:rsidRPr="0014289B" w:rsidRDefault="0015025D" w:rsidP="003F20EC">
            <w:pPr>
              <w:spacing w:before="20" w:after="20"/>
              <w:jc w:val="center"/>
              <w:rPr>
                <w:sz w:val="20"/>
                <w:szCs w:val="20"/>
              </w:rPr>
            </w:pPr>
            <w:r>
              <w:rPr>
                <w:sz w:val="20"/>
                <w:szCs w:val="20"/>
              </w:rPr>
              <w:t>PNUMA</w:t>
            </w:r>
          </w:p>
        </w:tc>
        <w:tc>
          <w:tcPr>
            <w:tcW w:w="635" w:type="pct"/>
          </w:tcPr>
          <w:p w14:paraId="00E041E3" w14:textId="41645B1F" w:rsidR="0014289B" w:rsidRDefault="007010BC" w:rsidP="003F20EC">
            <w:pPr>
              <w:shd w:val="clear" w:color="auto" w:fill="FFFFFF" w:themeFill="background1"/>
              <w:spacing w:before="20" w:after="20"/>
              <w:jc w:val="right"/>
              <w:rPr>
                <w:sz w:val="20"/>
                <w:szCs w:val="20"/>
              </w:rPr>
            </w:pPr>
            <w:r>
              <w:rPr>
                <w:sz w:val="20"/>
                <w:szCs w:val="20"/>
              </w:rPr>
              <w:t>12</w:t>
            </w:r>
            <w:r w:rsidR="00D522B8">
              <w:rPr>
                <w:sz w:val="20"/>
                <w:szCs w:val="20"/>
              </w:rPr>
              <w:t>.</w:t>
            </w:r>
            <w:r>
              <w:rPr>
                <w:sz w:val="20"/>
                <w:szCs w:val="20"/>
              </w:rPr>
              <w:t>200</w:t>
            </w:r>
          </w:p>
        </w:tc>
        <w:tc>
          <w:tcPr>
            <w:tcW w:w="758" w:type="pct"/>
          </w:tcPr>
          <w:p w14:paraId="364C614E" w14:textId="5F4895B5" w:rsidR="0014289B" w:rsidRDefault="007010BC" w:rsidP="003F20EC">
            <w:pPr>
              <w:shd w:val="clear" w:color="auto" w:fill="FFFFFF" w:themeFill="background1"/>
              <w:spacing w:before="20" w:after="20"/>
              <w:jc w:val="right"/>
              <w:rPr>
                <w:sz w:val="20"/>
                <w:szCs w:val="20"/>
              </w:rPr>
            </w:pPr>
            <w:r>
              <w:rPr>
                <w:sz w:val="20"/>
                <w:szCs w:val="20"/>
              </w:rPr>
              <w:t>8</w:t>
            </w:r>
            <w:r w:rsidR="00D522B8">
              <w:rPr>
                <w:sz w:val="20"/>
                <w:szCs w:val="20"/>
              </w:rPr>
              <w:t>.</w:t>
            </w:r>
            <w:r>
              <w:rPr>
                <w:sz w:val="20"/>
                <w:szCs w:val="20"/>
              </w:rPr>
              <w:t>200</w:t>
            </w:r>
          </w:p>
        </w:tc>
      </w:tr>
      <w:tr w:rsidR="0014289B" w:rsidRPr="00940CBA" w14:paraId="5ED85CFB" w14:textId="77777777" w:rsidTr="00D522B8">
        <w:tc>
          <w:tcPr>
            <w:tcW w:w="3607" w:type="pct"/>
            <w:gridSpan w:val="2"/>
          </w:tcPr>
          <w:p w14:paraId="0900FF79" w14:textId="2C8F0860" w:rsidR="0014289B" w:rsidRPr="0014289B" w:rsidRDefault="0014289B" w:rsidP="0014289B">
            <w:pPr>
              <w:spacing w:before="20" w:after="20"/>
              <w:jc w:val="right"/>
              <w:rPr>
                <w:sz w:val="20"/>
                <w:szCs w:val="20"/>
              </w:rPr>
            </w:pPr>
            <w:r>
              <w:rPr>
                <w:sz w:val="20"/>
                <w:szCs w:val="20"/>
              </w:rPr>
              <w:t xml:space="preserve">Subtotal del </w:t>
            </w:r>
            <w:proofErr w:type="spellStart"/>
            <w:r>
              <w:rPr>
                <w:sz w:val="20"/>
                <w:szCs w:val="20"/>
              </w:rPr>
              <w:t>componente</w:t>
            </w:r>
            <w:proofErr w:type="spellEnd"/>
            <w:r>
              <w:rPr>
                <w:sz w:val="20"/>
                <w:szCs w:val="20"/>
              </w:rPr>
              <w:t xml:space="preserve"> 2</w:t>
            </w:r>
          </w:p>
        </w:tc>
        <w:tc>
          <w:tcPr>
            <w:tcW w:w="635" w:type="pct"/>
          </w:tcPr>
          <w:p w14:paraId="06557B35" w14:textId="6C869297" w:rsidR="0014289B" w:rsidRDefault="00285E2F" w:rsidP="003F20EC">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28</w:t>
            </w:r>
            <w:r w:rsidR="009667BE">
              <w:rPr>
                <w:noProof/>
                <w:sz w:val="20"/>
                <w:szCs w:val="20"/>
              </w:rPr>
              <w:t>.</w:t>
            </w:r>
            <w:r>
              <w:rPr>
                <w:noProof/>
                <w:sz w:val="20"/>
                <w:szCs w:val="20"/>
              </w:rPr>
              <w:t>700</w:t>
            </w:r>
            <w:r>
              <w:rPr>
                <w:sz w:val="20"/>
                <w:szCs w:val="20"/>
              </w:rPr>
              <w:fldChar w:fldCharType="end"/>
            </w:r>
          </w:p>
        </w:tc>
        <w:tc>
          <w:tcPr>
            <w:tcW w:w="758" w:type="pct"/>
          </w:tcPr>
          <w:p w14:paraId="18646737" w14:textId="3DFD3456" w:rsidR="0014289B" w:rsidRDefault="00285E2F" w:rsidP="003F20EC">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Pr>
                <w:noProof/>
                <w:sz w:val="20"/>
                <w:szCs w:val="20"/>
              </w:rPr>
              <w:t>19</w:t>
            </w:r>
            <w:r w:rsidR="009667BE">
              <w:rPr>
                <w:noProof/>
                <w:sz w:val="20"/>
                <w:szCs w:val="20"/>
              </w:rPr>
              <w:t>.</w:t>
            </w:r>
            <w:r>
              <w:rPr>
                <w:noProof/>
                <w:sz w:val="20"/>
                <w:szCs w:val="20"/>
              </w:rPr>
              <w:t>700</w:t>
            </w:r>
            <w:r>
              <w:rPr>
                <w:sz w:val="20"/>
                <w:szCs w:val="20"/>
              </w:rPr>
              <w:fldChar w:fldCharType="end"/>
            </w:r>
          </w:p>
        </w:tc>
      </w:tr>
      <w:tr w:rsidR="007010BC" w:rsidRPr="00FF559C" w14:paraId="040C8358" w14:textId="77777777" w:rsidTr="00D522B8">
        <w:tc>
          <w:tcPr>
            <w:tcW w:w="3607" w:type="pct"/>
            <w:gridSpan w:val="2"/>
          </w:tcPr>
          <w:p w14:paraId="5C6D6F21" w14:textId="37540F13" w:rsidR="007010BC" w:rsidRPr="008908F0" w:rsidRDefault="007010BC" w:rsidP="007010BC">
            <w:pPr>
              <w:spacing w:before="20" w:after="20"/>
              <w:jc w:val="left"/>
              <w:rPr>
                <w:b/>
                <w:bCs/>
                <w:sz w:val="20"/>
                <w:szCs w:val="20"/>
                <w:lang w:val="es-ES"/>
              </w:rPr>
            </w:pPr>
            <w:r w:rsidRPr="008908F0">
              <w:rPr>
                <w:b/>
                <w:bCs/>
                <w:sz w:val="20"/>
                <w:szCs w:val="20"/>
                <w:lang w:val="es-ES"/>
              </w:rPr>
              <w:t xml:space="preserve">3. Fortalecimiento </w:t>
            </w:r>
            <w:r w:rsidR="00CA5C23" w:rsidRPr="008908F0">
              <w:rPr>
                <w:b/>
                <w:bCs/>
                <w:sz w:val="20"/>
                <w:szCs w:val="20"/>
                <w:lang w:val="es-ES"/>
              </w:rPr>
              <w:t>de</w:t>
            </w:r>
            <w:r w:rsidRPr="008908F0">
              <w:rPr>
                <w:b/>
                <w:bCs/>
                <w:sz w:val="20"/>
                <w:szCs w:val="20"/>
                <w:lang w:val="es-ES"/>
              </w:rPr>
              <w:t xml:space="preserve"> capacidades </w:t>
            </w:r>
            <w:r w:rsidR="00CA5C23" w:rsidRPr="008908F0">
              <w:rPr>
                <w:b/>
                <w:bCs/>
                <w:sz w:val="20"/>
                <w:szCs w:val="20"/>
                <w:lang w:val="es-ES"/>
              </w:rPr>
              <w:t xml:space="preserve">en </w:t>
            </w:r>
            <w:r w:rsidRPr="008908F0">
              <w:rPr>
                <w:b/>
                <w:bCs/>
                <w:sz w:val="20"/>
                <w:szCs w:val="20"/>
                <w:lang w:val="es-ES"/>
              </w:rPr>
              <w:t xml:space="preserve">el sector </w:t>
            </w:r>
            <w:r w:rsidR="003217E2" w:rsidRPr="008908F0">
              <w:rPr>
                <w:b/>
                <w:bCs/>
                <w:sz w:val="20"/>
                <w:szCs w:val="20"/>
                <w:lang w:val="es-ES"/>
              </w:rPr>
              <w:t xml:space="preserve">de refrigeración y </w:t>
            </w:r>
            <w:r w:rsidRPr="008908F0">
              <w:rPr>
                <w:b/>
                <w:bCs/>
                <w:sz w:val="20"/>
                <w:szCs w:val="20"/>
                <w:lang w:val="es-ES"/>
              </w:rPr>
              <w:t>climatización</w:t>
            </w:r>
            <w:r w:rsidR="003217E2" w:rsidRPr="008908F0">
              <w:rPr>
                <w:b/>
                <w:bCs/>
                <w:sz w:val="20"/>
                <w:szCs w:val="20"/>
                <w:lang w:val="es-ES"/>
              </w:rPr>
              <w:t xml:space="preserve"> y </w:t>
            </w:r>
            <w:r w:rsidRPr="008908F0">
              <w:rPr>
                <w:b/>
                <w:bCs/>
                <w:sz w:val="20"/>
                <w:szCs w:val="20"/>
                <w:lang w:val="es-ES"/>
              </w:rPr>
              <w:t xml:space="preserve">aire acondicionado vehicular </w:t>
            </w:r>
          </w:p>
        </w:tc>
        <w:tc>
          <w:tcPr>
            <w:tcW w:w="635" w:type="pct"/>
          </w:tcPr>
          <w:p w14:paraId="6D4D23A8" w14:textId="77777777" w:rsidR="007010BC" w:rsidRPr="008908F0" w:rsidRDefault="007010BC" w:rsidP="003F20EC">
            <w:pPr>
              <w:shd w:val="clear" w:color="auto" w:fill="FFFFFF" w:themeFill="background1"/>
              <w:spacing w:before="20" w:after="20"/>
              <w:jc w:val="right"/>
              <w:rPr>
                <w:sz w:val="20"/>
                <w:szCs w:val="20"/>
                <w:lang w:val="es-ES"/>
              </w:rPr>
            </w:pPr>
          </w:p>
        </w:tc>
        <w:tc>
          <w:tcPr>
            <w:tcW w:w="758" w:type="pct"/>
          </w:tcPr>
          <w:p w14:paraId="435DE44F" w14:textId="77777777" w:rsidR="007010BC" w:rsidRPr="008908F0" w:rsidRDefault="007010BC" w:rsidP="003F20EC">
            <w:pPr>
              <w:shd w:val="clear" w:color="auto" w:fill="FFFFFF" w:themeFill="background1"/>
              <w:spacing w:before="20" w:after="20"/>
              <w:jc w:val="right"/>
              <w:rPr>
                <w:sz w:val="20"/>
                <w:szCs w:val="20"/>
                <w:lang w:val="es-ES"/>
              </w:rPr>
            </w:pPr>
          </w:p>
        </w:tc>
      </w:tr>
      <w:tr w:rsidR="00285E2F" w:rsidRPr="00940CBA" w14:paraId="2440A7F1" w14:textId="77777777" w:rsidTr="006C22B2">
        <w:tc>
          <w:tcPr>
            <w:tcW w:w="2933" w:type="pct"/>
          </w:tcPr>
          <w:p w14:paraId="5486C2DF" w14:textId="7ABF2229" w:rsidR="00285E2F" w:rsidRPr="008908F0" w:rsidRDefault="0083225A" w:rsidP="00285E2F">
            <w:pPr>
              <w:keepNext/>
              <w:spacing w:before="20" w:after="20"/>
              <w:jc w:val="left"/>
              <w:rPr>
                <w:sz w:val="20"/>
                <w:szCs w:val="20"/>
                <w:lang w:val="es-ES"/>
              </w:rPr>
            </w:pPr>
            <w:r w:rsidRPr="008908F0">
              <w:rPr>
                <w:sz w:val="20"/>
                <w:szCs w:val="20"/>
                <w:lang w:val="es-ES"/>
              </w:rPr>
              <w:t>3</w:t>
            </w:r>
            <w:r w:rsidR="00285E2F" w:rsidRPr="008908F0">
              <w:rPr>
                <w:sz w:val="20"/>
                <w:szCs w:val="20"/>
                <w:lang w:val="es-ES"/>
              </w:rPr>
              <w:t xml:space="preserve">.1 Organizar cuatro talleres de capacitación para 100 técnicos de refrigeración y aire acondicionado </w:t>
            </w:r>
            <w:r w:rsidR="00D806AB" w:rsidRPr="008908F0">
              <w:rPr>
                <w:sz w:val="20"/>
                <w:szCs w:val="20"/>
                <w:lang w:val="es-ES"/>
              </w:rPr>
              <w:t>(</w:t>
            </w:r>
            <w:r w:rsidR="00996852" w:rsidRPr="008908F0">
              <w:rPr>
                <w:sz w:val="20"/>
                <w:szCs w:val="20"/>
                <w:lang w:val="es-ES"/>
              </w:rPr>
              <w:t xml:space="preserve">10 </w:t>
            </w:r>
            <w:r w:rsidR="00D806AB" w:rsidRPr="008908F0">
              <w:rPr>
                <w:sz w:val="20"/>
                <w:szCs w:val="20"/>
                <w:lang w:val="es-ES"/>
              </w:rPr>
              <w:t xml:space="preserve">mujeres) </w:t>
            </w:r>
            <w:r w:rsidR="00285E2F" w:rsidRPr="008908F0">
              <w:rPr>
                <w:sz w:val="20"/>
                <w:szCs w:val="20"/>
                <w:lang w:val="es-ES"/>
              </w:rPr>
              <w:t xml:space="preserve">sobre la manipulación segura </w:t>
            </w:r>
            <w:r w:rsidR="00C817F0" w:rsidRPr="008908F0">
              <w:rPr>
                <w:sz w:val="20"/>
                <w:szCs w:val="20"/>
                <w:lang w:val="es-ES"/>
              </w:rPr>
              <w:t xml:space="preserve">de </w:t>
            </w:r>
            <w:r w:rsidR="00487319" w:rsidRPr="008908F0">
              <w:rPr>
                <w:sz w:val="20"/>
                <w:szCs w:val="20"/>
                <w:lang w:val="es-ES"/>
              </w:rPr>
              <w:t xml:space="preserve">refrigerantes </w:t>
            </w:r>
            <w:r w:rsidR="00C817F0" w:rsidRPr="008908F0">
              <w:rPr>
                <w:sz w:val="20"/>
                <w:szCs w:val="20"/>
                <w:lang w:val="es-ES"/>
              </w:rPr>
              <w:t xml:space="preserve">inflamables </w:t>
            </w:r>
            <w:r w:rsidR="00285E2F" w:rsidRPr="008908F0">
              <w:rPr>
                <w:sz w:val="20"/>
                <w:szCs w:val="20"/>
                <w:lang w:val="es-ES"/>
              </w:rPr>
              <w:t xml:space="preserve">y el diseño moderno de sistemas de refrigeración y aire acondicionado; </w:t>
            </w:r>
            <w:r w:rsidR="00370B76" w:rsidRPr="008908F0">
              <w:rPr>
                <w:sz w:val="20"/>
                <w:szCs w:val="20"/>
                <w:lang w:val="es-ES"/>
              </w:rPr>
              <w:t xml:space="preserve">incentivar el desarrollo de </w:t>
            </w:r>
            <w:r w:rsidR="00285E2F" w:rsidRPr="008908F0">
              <w:rPr>
                <w:sz w:val="20"/>
                <w:szCs w:val="20"/>
                <w:lang w:val="es-ES"/>
              </w:rPr>
              <w:t xml:space="preserve">normas de competencia laboral </w:t>
            </w:r>
            <w:r w:rsidR="00FB5C6C" w:rsidRPr="008908F0">
              <w:rPr>
                <w:sz w:val="20"/>
                <w:szCs w:val="20"/>
                <w:lang w:val="es-ES"/>
              </w:rPr>
              <w:t xml:space="preserve">para la certificación </w:t>
            </w:r>
            <w:r w:rsidR="00EF1A25" w:rsidRPr="008908F0">
              <w:rPr>
                <w:sz w:val="20"/>
                <w:szCs w:val="20"/>
                <w:lang w:val="es-ES"/>
              </w:rPr>
              <w:t xml:space="preserve">de los técnicos </w:t>
            </w:r>
            <w:r w:rsidR="00FB5C6C" w:rsidRPr="008908F0">
              <w:rPr>
                <w:sz w:val="20"/>
                <w:szCs w:val="20"/>
                <w:lang w:val="es-ES"/>
              </w:rPr>
              <w:t xml:space="preserve">en el manejo de </w:t>
            </w:r>
            <w:r w:rsidR="00374BD8" w:rsidRPr="008908F0">
              <w:rPr>
                <w:sz w:val="20"/>
                <w:szCs w:val="20"/>
                <w:lang w:val="es-ES"/>
              </w:rPr>
              <w:t xml:space="preserve">nuevos refrigerantes y el nuevo diseño del sistema de refrigeración y aire acondicionado </w:t>
            </w:r>
          </w:p>
        </w:tc>
        <w:tc>
          <w:tcPr>
            <w:tcW w:w="674" w:type="pct"/>
          </w:tcPr>
          <w:p w14:paraId="50EED15B" w14:textId="2D894918" w:rsidR="00285E2F" w:rsidRDefault="00285E2F" w:rsidP="00285E2F">
            <w:pPr>
              <w:spacing w:before="20" w:after="20"/>
              <w:jc w:val="center"/>
              <w:rPr>
                <w:sz w:val="20"/>
                <w:szCs w:val="20"/>
              </w:rPr>
            </w:pPr>
            <w:r w:rsidRPr="0014289B">
              <w:rPr>
                <w:sz w:val="20"/>
                <w:szCs w:val="20"/>
              </w:rPr>
              <w:t>PNUMA</w:t>
            </w:r>
          </w:p>
        </w:tc>
        <w:tc>
          <w:tcPr>
            <w:tcW w:w="635" w:type="pct"/>
          </w:tcPr>
          <w:p w14:paraId="74E282EC" w14:textId="1A892D0B" w:rsidR="00285E2F" w:rsidRDefault="00285E2F" w:rsidP="00285E2F">
            <w:pPr>
              <w:shd w:val="clear" w:color="auto" w:fill="FFFFFF" w:themeFill="background1"/>
              <w:spacing w:before="20" w:after="20"/>
              <w:jc w:val="right"/>
              <w:rPr>
                <w:sz w:val="20"/>
                <w:szCs w:val="20"/>
              </w:rPr>
            </w:pPr>
            <w:r>
              <w:rPr>
                <w:sz w:val="20"/>
                <w:szCs w:val="20"/>
              </w:rPr>
              <w:t>20</w:t>
            </w:r>
            <w:r w:rsidR="00A3585D">
              <w:rPr>
                <w:sz w:val="20"/>
                <w:szCs w:val="20"/>
              </w:rPr>
              <w:t>.000</w:t>
            </w:r>
          </w:p>
        </w:tc>
        <w:tc>
          <w:tcPr>
            <w:tcW w:w="758" w:type="pct"/>
          </w:tcPr>
          <w:p w14:paraId="30C58308" w14:textId="5F41BD96" w:rsidR="00285E2F" w:rsidRDefault="00285E2F" w:rsidP="00285E2F">
            <w:pPr>
              <w:shd w:val="clear" w:color="auto" w:fill="FFFFFF" w:themeFill="background1"/>
              <w:spacing w:before="20" w:after="20"/>
              <w:jc w:val="right"/>
              <w:rPr>
                <w:sz w:val="20"/>
                <w:szCs w:val="20"/>
              </w:rPr>
            </w:pPr>
            <w:r>
              <w:rPr>
                <w:sz w:val="20"/>
                <w:szCs w:val="20"/>
              </w:rPr>
              <w:t>10</w:t>
            </w:r>
            <w:r w:rsidR="00A3585D">
              <w:rPr>
                <w:sz w:val="20"/>
                <w:szCs w:val="20"/>
              </w:rPr>
              <w:t>.000</w:t>
            </w:r>
          </w:p>
        </w:tc>
      </w:tr>
      <w:tr w:rsidR="00285E2F" w:rsidRPr="00940CBA" w14:paraId="6ED452A8" w14:textId="77777777" w:rsidTr="006C22B2">
        <w:tc>
          <w:tcPr>
            <w:tcW w:w="2933" w:type="pct"/>
          </w:tcPr>
          <w:p w14:paraId="2114084B" w14:textId="3368EEA8" w:rsidR="00285E2F" w:rsidRPr="008908F0" w:rsidRDefault="00285E2F" w:rsidP="00285E2F">
            <w:pPr>
              <w:keepNext/>
              <w:spacing w:before="20" w:after="20"/>
              <w:jc w:val="left"/>
              <w:rPr>
                <w:sz w:val="20"/>
                <w:szCs w:val="20"/>
                <w:lang w:val="es-ES"/>
              </w:rPr>
            </w:pPr>
            <w:r w:rsidRPr="008908F0">
              <w:rPr>
                <w:sz w:val="20"/>
                <w:szCs w:val="20"/>
                <w:lang w:val="es-ES"/>
              </w:rPr>
              <w:t>3.</w:t>
            </w:r>
            <w:r w:rsidR="0083225A" w:rsidRPr="008908F0">
              <w:rPr>
                <w:sz w:val="20"/>
                <w:szCs w:val="20"/>
                <w:lang w:val="es-ES"/>
              </w:rPr>
              <w:t xml:space="preserve">2 </w:t>
            </w:r>
            <w:r w:rsidRPr="008908F0">
              <w:rPr>
                <w:sz w:val="20"/>
                <w:szCs w:val="20"/>
                <w:lang w:val="es-ES"/>
              </w:rPr>
              <w:t xml:space="preserve">Identificar y registrar talleres de capacitación de MAC, elaborar materiales de capacitación e impartir tres programas de capacitación para 75 técnicos de sistemas de aire acondicionado para vehículos sobre buenas prácticas </w:t>
            </w:r>
          </w:p>
        </w:tc>
        <w:tc>
          <w:tcPr>
            <w:tcW w:w="674" w:type="pct"/>
          </w:tcPr>
          <w:p w14:paraId="188EDA00" w14:textId="0D0335EC" w:rsidR="00285E2F" w:rsidRPr="0014289B" w:rsidRDefault="00285E2F" w:rsidP="00285E2F">
            <w:pPr>
              <w:spacing w:before="20" w:after="20"/>
              <w:jc w:val="center"/>
              <w:rPr>
                <w:sz w:val="20"/>
                <w:szCs w:val="20"/>
              </w:rPr>
            </w:pPr>
            <w:r>
              <w:rPr>
                <w:sz w:val="20"/>
                <w:szCs w:val="20"/>
              </w:rPr>
              <w:t>PNUMA</w:t>
            </w:r>
          </w:p>
        </w:tc>
        <w:tc>
          <w:tcPr>
            <w:tcW w:w="635" w:type="pct"/>
          </w:tcPr>
          <w:p w14:paraId="3B4DE0AE" w14:textId="0B70B8D9" w:rsidR="00285E2F" w:rsidRDefault="00285E2F" w:rsidP="00285E2F">
            <w:pPr>
              <w:shd w:val="clear" w:color="auto" w:fill="FFFFFF" w:themeFill="background1"/>
              <w:spacing w:before="20" w:after="20"/>
              <w:jc w:val="right"/>
              <w:rPr>
                <w:sz w:val="20"/>
                <w:szCs w:val="20"/>
              </w:rPr>
            </w:pPr>
            <w:r>
              <w:rPr>
                <w:sz w:val="20"/>
                <w:szCs w:val="20"/>
              </w:rPr>
              <w:t>20</w:t>
            </w:r>
            <w:r w:rsidR="00A3585D">
              <w:rPr>
                <w:sz w:val="20"/>
                <w:szCs w:val="20"/>
              </w:rPr>
              <w:t>.</w:t>
            </w:r>
            <w:r>
              <w:rPr>
                <w:sz w:val="20"/>
                <w:szCs w:val="20"/>
              </w:rPr>
              <w:t>900</w:t>
            </w:r>
          </w:p>
        </w:tc>
        <w:tc>
          <w:tcPr>
            <w:tcW w:w="758" w:type="pct"/>
          </w:tcPr>
          <w:p w14:paraId="35B15345" w14:textId="2C8A743C" w:rsidR="00285E2F" w:rsidRDefault="00285E2F" w:rsidP="00285E2F">
            <w:pPr>
              <w:shd w:val="clear" w:color="auto" w:fill="FFFFFF" w:themeFill="background1"/>
              <w:spacing w:before="20" w:after="20"/>
              <w:jc w:val="right"/>
              <w:rPr>
                <w:sz w:val="20"/>
                <w:szCs w:val="20"/>
              </w:rPr>
            </w:pPr>
            <w:r>
              <w:rPr>
                <w:sz w:val="20"/>
                <w:szCs w:val="20"/>
              </w:rPr>
              <w:t>10</w:t>
            </w:r>
            <w:r w:rsidR="00A3585D">
              <w:rPr>
                <w:sz w:val="20"/>
                <w:szCs w:val="20"/>
              </w:rPr>
              <w:t>.</w:t>
            </w:r>
            <w:r>
              <w:rPr>
                <w:sz w:val="20"/>
                <w:szCs w:val="20"/>
              </w:rPr>
              <w:t>900</w:t>
            </w:r>
          </w:p>
        </w:tc>
      </w:tr>
      <w:tr w:rsidR="00285E2F" w:rsidRPr="00940CBA" w14:paraId="2898FC70" w14:textId="77777777" w:rsidTr="006C22B2">
        <w:tc>
          <w:tcPr>
            <w:tcW w:w="2933" w:type="pct"/>
          </w:tcPr>
          <w:p w14:paraId="12641C51" w14:textId="3DB38F5C" w:rsidR="00285E2F" w:rsidRPr="008908F0" w:rsidRDefault="00285E2F" w:rsidP="00285E2F">
            <w:pPr>
              <w:keepNext/>
              <w:spacing w:before="20" w:after="20"/>
              <w:jc w:val="left"/>
              <w:rPr>
                <w:sz w:val="20"/>
                <w:szCs w:val="20"/>
                <w:lang w:val="es-ES"/>
              </w:rPr>
            </w:pPr>
            <w:r w:rsidRPr="008908F0">
              <w:rPr>
                <w:sz w:val="20"/>
                <w:szCs w:val="20"/>
                <w:lang w:val="es-ES"/>
              </w:rPr>
              <w:t>3.</w:t>
            </w:r>
            <w:r w:rsidR="0083225A" w:rsidRPr="008908F0">
              <w:rPr>
                <w:sz w:val="20"/>
                <w:szCs w:val="20"/>
                <w:lang w:val="es-ES"/>
              </w:rPr>
              <w:t xml:space="preserve">3 </w:t>
            </w:r>
            <w:r w:rsidRPr="008908F0">
              <w:rPr>
                <w:sz w:val="20"/>
                <w:szCs w:val="20"/>
                <w:lang w:val="es-ES"/>
              </w:rPr>
              <w:t>Adquirir tres conjuntos de equipos/herramientas</w:t>
            </w:r>
            <w:r>
              <w:rPr>
                <w:rStyle w:val="FootnoteReference"/>
                <w:sz w:val="20"/>
                <w:szCs w:val="20"/>
              </w:rPr>
              <w:footnoteReference w:id="4"/>
            </w:r>
            <w:r w:rsidRPr="008908F0">
              <w:rPr>
                <w:sz w:val="20"/>
                <w:szCs w:val="20"/>
                <w:lang w:val="es-ES"/>
              </w:rPr>
              <w:t xml:space="preserve"> para tres talleres de servicio y mantenimiento de equipos de aire acondicionado para vehículos</w:t>
            </w:r>
            <w:r w:rsidR="00350D5E" w:rsidRPr="008908F0">
              <w:rPr>
                <w:sz w:val="20"/>
                <w:szCs w:val="20"/>
                <w:lang w:val="es-ES"/>
              </w:rPr>
              <w:t xml:space="preserve">, y adquirir cuatro </w:t>
            </w:r>
            <w:r w:rsidR="009B57A7" w:rsidRPr="008908F0">
              <w:rPr>
                <w:sz w:val="20"/>
                <w:szCs w:val="20"/>
                <w:lang w:val="es-ES"/>
              </w:rPr>
              <w:t xml:space="preserve">unidades </w:t>
            </w:r>
            <w:r w:rsidR="00350D5E" w:rsidRPr="008908F0">
              <w:rPr>
                <w:sz w:val="20"/>
                <w:szCs w:val="20"/>
                <w:lang w:val="es-ES"/>
              </w:rPr>
              <w:t xml:space="preserve">de </w:t>
            </w:r>
            <w:r w:rsidR="009B57A7" w:rsidRPr="008908F0">
              <w:rPr>
                <w:sz w:val="20"/>
                <w:szCs w:val="20"/>
                <w:lang w:val="es-ES"/>
              </w:rPr>
              <w:t>recuperación y reciclaje (</w:t>
            </w:r>
            <w:r w:rsidR="00350D5E" w:rsidRPr="008908F0">
              <w:rPr>
                <w:sz w:val="20"/>
                <w:szCs w:val="20"/>
                <w:lang w:val="es-ES"/>
              </w:rPr>
              <w:t>RR</w:t>
            </w:r>
            <w:r w:rsidR="009B57A7" w:rsidRPr="008908F0">
              <w:rPr>
                <w:sz w:val="20"/>
                <w:szCs w:val="20"/>
                <w:lang w:val="es-ES"/>
              </w:rPr>
              <w:t xml:space="preserve">) </w:t>
            </w:r>
            <w:r w:rsidR="00350D5E" w:rsidRPr="008908F0">
              <w:rPr>
                <w:sz w:val="20"/>
                <w:szCs w:val="20"/>
                <w:lang w:val="es-ES"/>
              </w:rPr>
              <w:t xml:space="preserve">para cuatro </w:t>
            </w:r>
            <w:r w:rsidR="002E3583" w:rsidRPr="008908F0">
              <w:rPr>
                <w:sz w:val="20"/>
                <w:szCs w:val="20"/>
                <w:lang w:val="es-ES"/>
              </w:rPr>
              <w:t>talleres de servicio y mantenimiento</w:t>
            </w:r>
            <w:r w:rsidR="00350D5E" w:rsidRPr="008908F0">
              <w:rPr>
                <w:sz w:val="20"/>
                <w:szCs w:val="20"/>
                <w:lang w:val="es-ES"/>
              </w:rPr>
              <w:t xml:space="preserve"> de equipos de aire acondicionado para vehículos</w:t>
            </w:r>
          </w:p>
        </w:tc>
        <w:tc>
          <w:tcPr>
            <w:tcW w:w="674" w:type="pct"/>
          </w:tcPr>
          <w:p w14:paraId="259F00CE" w14:textId="54CE5015" w:rsidR="00285E2F" w:rsidRPr="0014289B" w:rsidRDefault="00285E2F" w:rsidP="00285E2F">
            <w:pPr>
              <w:spacing w:before="20" w:after="20"/>
              <w:jc w:val="center"/>
              <w:rPr>
                <w:sz w:val="20"/>
                <w:szCs w:val="20"/>
              </w:rPr>
            </w:pPr>
            <w:r>
              <w:rPr>
                <w:sz w:val="20"/>
                <w:szCs w:val="20"/>
              </w:rPr>
              <w:t>PNUD</w:t>
            </w:r>
          </w:p>
        </w:tc>
        <w:tc>
          <w:tcPr>
            <w:tcW w:w="635" w:type="pct"/>
          </w:tcPr>
          <w:p w14:paraId="5FEEAD36" w14:textId="69C80B5F" w:rsidR="00285E2F" w:rsidRDefault="002E3583" w:rsidP="00285E2F">
            <w:pPr>
              <w:shd w:val="clear" w:color="auto" w:fill="FFFFFF" w:themeFill="background1"/>
              <w:spacing w:before="20" w:after="20"/>
              <w:jc w:val="right"/>
              <w:rPr>
                <w:sz w:val="20"/>
                <w:szCs w:val="20"/>
              </w:rPr>
            </w:pPr>
            <w:r>
              <w:rPr>
                <w:sz w:val="20"/>
                <w:szCs w:val="20"/>
              </w:rPr>
              <w:t>29</w:t>
            </w:r>
            <w:r w:rsidR="00A3585D">
              <w:rPr>
                <w:sz w:val="20"/>
                <w:szCs w:val="20"/>
              </w:rPr>
              <w:t>.</w:t>
            </w:r>
            <w:r>
              <w:rPr>
                <w:sz w:val="20"/>
                <w:szCs w:val="20"/>
              </w:rPr>
              <w:t>400</w:t>
            </w:r>
          </w:p>
        </w:tc>
        <w:tc>
          <w:tcPr>
            <w:tcW w:w="758" w:type="pct"/>
          </w:tcPr>
          <w:p w14:paraId="6277CA4E" w14:textId="0F6C0851" w:rsidR="00285E2F" w:rsidRDefault="002E3583" w:rsidP="00285E2F">
            <w:pPr>
              <w:shd w:val="clear" w:color="auto" w:fill="FFFFFF" w:themeFill="background1"/>
              <w:spacing w:before="20" w:after="20"/>
              <w:jc w:val="right"/>
              <w:rPr>
                <w:sz w:val="20"/>
                <w:szCs w:val="20"/>
              </w:rPr>
            </w:pPr>
            <w:r>
              <w:rPr>
                <w:sz w:val="20"/>
                <w:szCs w:val="20"/>
              </w:rPr>
              <w:t>20</w:t>
            </w:r>
            <w:r w:rsidR="00A3585D">
              <w:rPr>
                <w:sz w:val="20"/>
                <w:szCs w:val="20"/>
              </w:rPr>
              <w:t>.000</w:t>
            </w:r>
          </w:p>
        </w:tc>
      </w:tr>
      <w:tr w:rsidR="00285E2F" w:rsidRPr="00940CBA" w14:paraId="43350024" w14:textId="77777777" w:rsidTr="00D522B8">
        <w:tc>
          <w:tcPr>
            <w:tcW w:w="3607" w:type="pct"/>
            <w:gridSpan w:val="2"/>
          </w:tcPr>
          <w:p w14:paraId="4B156616" w14:textId="7310FEFB" w:rsidR="00285E2F" w:rsidRPr="0014289B" w:rsidRDefault="00285E2F" w:rsidP="00285E2F">
            <w:pPr>
              <w:spacing w:before="20" w:after="20"/>
              <w:jc w:val="right"/>
              <w:rPr>
                <w:sz w:val="20"/>
                <w:szCs w:val="20"/>
              </w:rPr>
            </w:pPr>
            <w:r>
              <w:rPr>
                <w:sz w:val="20"/>
                <w:szCs w:val="20"/>
              </w:rPr>
              <w:t xml:space="preserve">Subtotal del </w:t>
            </w:r>
            <w:proofErr w:type="spellStart"/>
            <w:r>
              <w:rPr>
                <w:sz w:val="20"/>
                <w:szCs w:val="20"/>
              </w:rPr>
              <w:t>componente</w:t>
            </w:r>
            <w:proofErr w:type="spellEnd"/>
            <w:r>
              <w:rPr>
                <w:sz w:val="20"/>
                <w:szCs w:val="20"/>
              </w:rPr>
              <w:t xml:space="preserve"> 3</w:t>
            </w:r>
          </w:p>
        </w:tc>
        <w:tc>
          <w:tcPr>
            <w:tcW w:w="635" w:type="pct"/>
          </w:tcPr>
          <w:p w14:paraId="0EFA2B98" w14:textId="7A0C6611" w:rsidR="00285E2F" w:rsidRDefault="00285E2F" w:rsidP="00285E2F">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sidR="002E3583">
              <w:rPr>
                <w:noProof/>
                <w:sz w:val="20"/>
                <w:szCs w:val="20"/>
              </w:rPr>
              <w:t>70</w:t>
            </w:r>
            <w:r w:rsidR="00A3585D">
              <w:rPr>
                <w:noProof/>
                <w:sz w:val="20"/>
                <w:szCs w:val="20"/>
              </w:rPr>
              <w:t>.</w:t>
            </w:r>
            <w:r w:rsidR="002E3583">
              <w:rPr>
                <w:noProof/>
                <w:sz w:val="20"/>
                <w:szCs w:val="20"/>
              </w:rPr>
              <w:t>300</w:t>
            </w:r>
            <w:r>
              <w:rPr>
                <w:sz w:val="20"/>
                <w:szCs w:val="20"/>
              </w:rPr>
              <w:fldChar w:fldCharType="end"/>
            </w:r>
          </w:p>
        </w:tc>
        <w:tc>
          <w:tcPr>
            <w:tcW w:w="758" w:type="pct"/>
          </w:tcPr>
          <w:p w14:paraId="2E671247" w14:textId="1586D7FE" w:rsidR="00285E2F" w:rsidRDefault="00285E2F" w:rsidP="00285E2F">
            <w:pPr>
              <w:shd w:val="clear" w:color="auto" w:fill="FFFFFF" w:themeFill="background1"/>
              <w:spacing w:before="20" w:after="20"/>
              <w:jc w:val="right"/>
              <w:rPr>
                <w:sz w:val="20"/>
                <w:szCs w:val="20"/>
              </w:rPr>
            </w:pPr>
            <w:r>
              <w:rPr>
                <w:sz w:val="20"/>
                <w:szCs w:val="20"/>
              </w:rPr>
              <w:fldChar w:fldCharType="begin"/>
            </w:r>
            <w:r>
              <w:rPr>
                <w:sz w:val="20"/>
                <w:szCs w:val="20"/>
              </w:rPr>
              <w:instrText xml:space="preserve"> =SUM(ABOVE) </w:instrText>
            </w:r>
            <w:r>
              <w:rPr>
                <w:sz w:val="20"/>
                <w:szCs w:val="20"/>
              </w:rPr>
              <w:fldChar w:fldCharType="separate"/>
            </w:r>
            <w:r w:rsidR="002E3583">
              <w:rPr>
                <w:noProof/>
                <w:sz w:val="20"/>
                <w:szCs w:val="20"/>
              </w:rPr>
              <w:t>40</w:t>
            </w:r>
            <w:r w:rsidR="00AE782D">
              <w:rPr>
                <w:noProof/>
                <w:sz w:val="20"/>
                <w:szCs w:val="20"/>
              </w:rPr>
              <w:t>.</w:t>
            </w:r>
            <w:r w:rsidR="002E3583">
              <w:rPr>
                <w:noProof/>
                <w:sz w:val="20"/>
                <w:szCs w:val="20"/>
              </w:rPr>
              <w:t>900</w:t>
            </w:r>
            <w:r>
              <w:rPr>
                <w:sz w:val="20"/>
                <w:szCs w:val="20"/>
              </w:rPr>
              <w:fldChar w:fldCharType="end"/>
            </w:r>
          </w:p>
        </w:tc>
      </w:tr>
      <w:tr w:rsidR="00285E2F" w:rsidRPr="00FF559C" w14:paraId="19255F3D" w14:textId="77777777" w:rsidTr="00D522B8">
        <w:tc>
          <w:tcPr>
            <w:tcW w:w="3607" w:type="pct"/>
            <w:gridSpan w:val="2"/>
          </w:tcPr>
          <w:p w14:paraId="4D43579F" w14:textId="520979C7" w:rsidR="00285E2F" w:rsidRPr="008908F0" w:rsidRDefault="00285E2F" w:rsidP="00285E2F">
            <w:pPr>
              <w:keepLines/>
              <w:spacing w:before="20" w:after="20"/>
              <w:jc w:val="left"/>
              <w:rPr>
                <w:b/>
                <w:bCs/>
                <w:sz w:val="20"/>
                <w:szCs w:val="20"/>
                <w:lang w:val="es-ES"/>
              </w:rPr>
            </w:pPr>
            <w:r w:rsidRPr="008908F0">
              <w:rPr>
                <w:b/>
                <w:bCs/>
                <w:sz w:val="20"/>
                <w:szCs w:val="20"/>
                <w:lang w:val="es-ES"/>
              </w:rPr>
              <w:t xml:space="preserve">4. Apoyo a la recuperación y el reciclaje </w:t>
            </w:r>
          </w:p>
        </w:tc>
        <w:tc>
          <w:tcPr>
            <w:tcW w:w="635" w:type="pct"/>
          </w:tcPr>
          <w:p w14:paraId="2B853F63" w14:textId="77777777" w:rsidR="00285E2F" w:rsidRPr="008908F0" w:rsidRDefault="00285E2F" w:rsidP="00285E2F">
            <w:pPr>
              <w:keepLines/>
              <w:shd w:val="clear" w:color="auto" w:fill="FFFFFF" w:themeFill="background1"/>
              <w:spacing w:before="20" w:after="20"/>
              <w:jc w:val="right"/>
              <w:rPr>
                <w:sz w:val="20"/>
                <w:szCs w:val="20"/>
                <w:lang w:val="es-ES"/>
              </w:rPr>
            </w:pPr>
          </w:p>
        </w:tc>
        <w:tc>
          <w:tcPr>
            <w:tcW w:w="758" w:type="pct"/>
          </w:tcPr>
          <w:p w14:paraId="31DD7D87" w14:textId="77777777" w:rsidR="00285E2F" w:rsidRPr="008908F0" w:rsidRDefault="00285E2F" w:rsidP="00285E2F">
            <w:pPr>
              <w:keepLines/>
              <w:shd w:val="clear" w:color="auto" w:fill="FFFFFF" w:themeFill="background1"/>
              <w:spacing w:before="20" w:after="20"/>
              <w:jc w:val="right"/>
              <w:rPr>
                <w:sz w:val="20"/>
                <w:szCs w:val="20"/>
                <w:lang w:val="es-ES"/>
              </w:rPr>
            </w:pPr>
          </w:p>
        </w:tc>
      </w:tr>
      <w:tr w:rsidR="00285E2F" w:rsidRPr="00940CBA" w14:paraId="73BE927E" w14:textId="77777777" w:rsidTr="006C22B2">
        <w:tc>
          <w:tcPr>
            <w:tcW w:w="2933" w:type="pct"/>
          </w:tcPr>
          <w:p w14:paraId="49C36DAB" w14:textId="5B5E76CF" w:rsidR="00285E2F" w:rsidRPr="008908F0" w:rsidRDefault="00285E2F" w:rsidP="00285E2F">
            <w:pPr>
              <w:keepNext/>
              <w:keepLines/>
              <w:spacing w:before="20" w:after="20"/>
              <w:jc w:val="left"/>
              <w:rPr>
                <w:sz w:val="20"/>
                <w:szCs w:val="20"/>
                <w:lang w:val="es-ES"/>
              </w:rPr>
            </w:pPr>
            <w:r w:rsidRPr="008908F0">
              <w:rPr>
                <w:sz w:val="20"/>
                <w:szCs w:val="20"/>
                <w:lang w:val="es-ES"/>
              </w:rPr>
              <w:t>4.1 Creación de un centro de recuperación y reciclaje, incluyendo el diseño, la adquisición de equipos y herramientas</w:t>
            </w:r>
            <w:r>
              <w:rPr>
                <w:rStyle w:val="FootnoteReference"/>
                <w:sz w:val="20"/>
                <w:szCs w:val="20"/>
              </w:rPr>
              <w:footnoteReference w:id="5"/>
            </w:r>
            <w:r w:rsidRPr="008908F0">
              <w:rPr>
                <w:sz w:val="20"/>
                <w:szCs w:val="20"/>
                <w:lang w:val="es-ES"/>
              </w:rPr>
              <w:t xml:space="preserve"> , la instalación y la capacitación </w:t>
            </w:r>
          </w:p>
        </w:tc>
        <w:tc>
          <w:tcPr>
            <w:tcW w:w="674" w:type="pct"/>
          </w:tcPr>
          <w:p w14:paraId="69531009" w14:textId="709901E5" w:rsidR="00285E2F" w:rsidRPr="0014289B" w:rsidRDefault="00285E2F" w:rsidP="00285E2F">
            <w:pPr>
              <w:keepLines/>
              <w:spacing w:before="20" w:after="20"/>
              <w:jc w:val="center"/>
              <w:rPr>
                <w:sz w:val="20"/>
                <w:szCs w:val="20"/>
              </w:rPr>
            </w:pPr>
            <w:r>
              <w:rPr>
                <w:sz w:val="20"/>
                <w:szCs w:val="20"/>
              </w:rPr>
              <w:t>PNUD</w:t>
            </w:r>
          </w:p>
        </w:tc>
        <w:tc>
          <w:tcPr>
            <w:tcW w:w="635" w:type="pct"/>
          </w:tcPr>
          <w:p w14:paraId="329B1E15" w14:textId="64C3FF49" w:rsidR="00285E2F" w:rsidRDefault="00285E2F" w:rsidP="00285E2F">
            <w:pPr>
              <w:keepLines/>
              <w:shd w:val="clear" w:color="auto" w:fill="FFFFFF" w:themeFill="background1"/>
              <w:spacing w:before="20" w:after="20"/>
              <w:jc w:val="right"/>
              <w:rPr>
                <w:sz w:val="20"/>
                <w:szCs w:val="20"/>
              </w:rPr>
            </w:pPr>
            <w:r>
              <w:rPr>
                <w:sz w:val="20"/>
                <w:szCs w:val="20"/>
              </w:rPr>
              <w:t>18</w:t>
            </w:r>
            <w:r w:rsidR="00AE782D">
              <w:rPr>
                <w:sz w:val="20"/>
                <w:szCs w:val="20"/>
              </w:rPr>
              <w:t>.</w:t>
            </w:r>
            <w:r>
              <w:rPr>
                <w:sz w:val="20"/>
                <w:szCs w:val="20"/>
              </w:rPr>
              <w:t>000</w:t>
            </w:r>
          </w:p>
        </w:tc>
        <w:tc>
          <w:tcPr>
            <w:tcW w:w="758" w:type="pct"/>
          </w:tcPr>
          <w:p w14:paraId="03DDEC4A" w14:textId="07625926" w:rsidR="00285E2F" w:rsidRDefault="00285E2F" w:rsidP="00285E2F">
            <w:pPr>
              <w:keepLines/>
              <w:shd w:val="clear" w:color="auto" w:fill="FFFFFF" w:themeFill="background1"/>
              <w:spacing w:before="20" w:after="20"/>
              <w:jc w:val="right"/>
              <w:rPr>
                <w:sz w:val="20"/>
                <w:szCs w:val="20"/>
              </w:rPr>
            </w:pPr>
            <w:r>
              <w:rPr>
                <w:sz w:val="20"/>
                <w:szCs w:val="20"/>
              </w:rPr>
              <w:t>10</w:t>
            </w:r>
            <w:r w:rsidR="00AE782D">
              <w:rPr>
                <w:sz w:val="20"/>
                <w:szCs w:val="20"/>
              </w:rPr>
              <w:t>.000</w:t>
            </w:r>
          </w:p>
        </w:tc>
      </w:tr>
      <w:tr w:rsidR="00285E2F" w:rsidRPr="00940CBA" w14:paraId="5FD3DB71" w14:textId="77777777" w:rsidTr="00D522B8">
        <w:tc>
          <w:tcPr>
            <w:tcW w:w="3607" w:type="pct"/>
            <w:gridSpan w:val="2"/>
          </w:tcPr>
          <w:p w14:paraId="490701E6" w14:textId="6F0A23EC" w:rsidR="00285E2F" w:rsidRPr="0014289B" w:rsidRDefault="00285E2F" w:rsidP="00285E2F">
            <w:pPr>
              <w:spacing w:before="20" w:after="20"/>
              <w:jc w:val="right"/>
              <w:rPr>
                <w:sz w:val="20"/>
                <w:szCs w:val="20"/>
              </w:rPr>
            </w:pPr>
            <w:r>
              <w:rPr>
                <w:sz w:val="20"/>
                <w:szCs w:val="20"/>
              </w:rPr>
              <w:t xml:space="preserve">Subtotal del </w:t>
            </w:r>
            <w:proofErr w:type="spellStart"/>
            <w:r>
              <w:rPr>
                <w:sz w:val="20"/>
                <w:szCs w:val="20"/>
              </w:rPr>
              <w:t>componente</w:t>
            </w:r>
            <w:proofErr w:type="spellEnd"/>
            <w:r>
              <w:rPr>
                <w:sz w:val="20"/>
                <w:szCs w:val="20"/>
              </w:rPr>
              <w:t xml:space="preserve"> 4</w:t>
            </w:r>
          </w:p>
        </w:tc>
        <w:tc>
          <w:tcPr>
            <w:tcW w:w="635" w:type="pct"/>
          </w:tcPr>
          <w:p w14:paraId="2CE0B510" w14:textId="12677478" w:rsidR="00285E2F" w:rsidRDefault="00285E2F" w:rsidP="00285E2F">
            <w:pPr>
              <w:shd w:val="clear" w:color="auto" w:fill="FFFFFF" w:themeFill="background1"/>
              <w:spacing w:before="20" w:after="20"/>
              <w:jc w:val="right"/>
              <w:rPr>
                <w:sz w:val="20"/>
                <w:szCs w:val="20"/>
              </w:rPr>
            </w:pPr>
            <w:r>
              <w:rPr>
                <w:sz w:val="20"/>
                <w:szCs w:val="20"/>
              </w:rPr>
              <w:t>18</w:t>
            </w:r>
            <w:r w:rsidR="00AE782D">
              <w:rPr>
                <w:sz w:val="20"/>
                <w:szCs w:val="20"/>
              </w:rPr>
              <w:t>.</w:t>
            </w:r>
            <w:r>
              <w:rPr>
                <w:sz w:val="20"/>
                <w:szCs w:val="20"/>
              </w:rPr>
              <w:t>000</w:t>
            </w:r>
          </w:p>
        </w:tc>
        <w:tc>
          <w:tcPr>
            <w:tcW w:w="758" w:type="pct"/>
          </w:tcPr>
          <w:p w14:paraId="438EFEDA" w14:textId="2DB45493" w:rsidR="00285E2F" w:rsidRDefault="00285E2F" w:rsidP="00285E2F">
            <w:pPr>
              <w:shd w:val="clear" w:color="auto" w:fill="FFFFFF" w:themeFill="background1"/>
              <w:spacing w:before="20" w:after="20"/>
              <w:jc w:val="right"/>
              <w:rPr>
                <w:sz w:val="20"/>
                <w:szCs w:val="20"/>
              </w:rPr>
            </w:pPr>
            <w:r>
              <w:rPr>
                <w:sz w:val="20"/>
                <w:szCs w:val="20"/>
              </w:rPr>
              <w:t>10</w:t>
            </w:r>
            <w:r w:rsidR="00AE782D">
              <w:rPr>
                <w:sz w:val="20"/>
                <w:szCs w:val="20"/>
              </w:rPr>
              <w:t>.000</w:t>
            </w:r>
          </w:p>
        </w:tc>
      </w:tr>
      <w:tr w:rsidR="00285E2F" w:rsidRPr="00FF559C" w14:paraId="0026F409" w14:textId="77777777" w:rsidTr="00D522B8">
        <w:tc>
          <w:tcPr>
            <w:tcW w:w="3607" w:type="pct"/>
            <w:gridSpan w:val="2"/>
          </w:tcPr>
          <w:p w14:paraId="56FC024A" w14:textId="7BD8EBD5" w:rsidR="00285E2F" w:rsidRPr="008908F0" w:rsidRDefault="00285E2F" w:rsidP="00285E2F">
            <w:pPr>
              <w:spacing w:before="20" w:after="20"/>
              <w:jc w:val="left"/>
              <w:rPr>
                <w:b/>
                <w:bCs/>
                <w:sz w:val="20"/>
                <w:szCs w:val="20"/>
                <w:lang w:val="es-ES"/>
              </w:rPr>
            </w:pPr>
            <w:r w:rsidRPr="008908F0">
              <w:rPr>
                <w:b/>
                <w:bCs/>
                <w:sz w:val="20"/>
                <w:szCs w:val="20"/>
                <w:lang w:val="es-ES"/>
              </w:rPr>
              <w:t>5. Coordinación y supervisión del proyecto</w:t>
            </w:r>
          </w:p>
        </w:tc>
        <w:tc>
          <w:tcPr>
            <w:tcW w:w="635" w:type="pct"/>
          </w:tcPr>
          <w:p w14:paraId="1CF0C2C7" w14:textId="77777777" w:rsidR="00285E2F" w:rsidRPr="008908F0" w:rsidRDefault="00285E2F" w:rsidP="00285E2F">
            <w:pPr>
              <w:shd w:val="clear" w:color="auto" w:fill="FFFFFF" w:themeFill="background1"/>
              <w:spacing w:before="20" w:after="20"/>
              <w:jc w:val="right"/>
              <w:rPr>
                <w:sz w:val="20"/>
                <w:szCs w:val="20"/>
                <w:lang w:val="es-ES"/>
              </w:rPr>
            </w:pPr>
          </w:p>
        </w:tc>
        <w:tc>
          <w:tcPr>
            <w:tcW w:w="758" w:type="pct"/>
          </w:tcPr>
          <w:p w14:paraId="5B6D035D" w14:textId="77777777" w:rsidR="00285E2F" w:rsidRPr="008908F0" w:rsidRDefault="00285E2F" w:rsidP="00285E2F">
            <w:pPr>
              <w:shd w:val="clear" w:color="auto" w:fill="FFFFFF" w:themeFill="background1"/>
              <w:spacing w:before="20" w:after="20"/>
              <w:jc w:val="right"/>
              <w:rPr>
                <w:sz w:val="20"/>
                <w:szCs w:val="20"/>
                <w:lang w:val="es-ES"/>
              </w:rPr>
            </w:pPr>
          </w:p>
        </w:tc>
      </w:tr>
      <w:tr w:rsidR="00285E2F" w:rsidRPr="00940CBA" w14:paraId="7B47E2E6" w14:textId="77777777" w:rsidTr="006C22B2">
        <w:tc>
          <w:tcPr>
            <w:tcW w:w="2933" w:type="pct"/>
          </w:tcPr>
          <w:p w14:paraId="4F5764C6" w14:textId="4B498D98" w:rsidR="00285E2F" w:rsidRPr="008908F0" w:rsidRDefault="00285E2F" w:rsidP="00285E2F">
            <w:pPr>
              <w:keepNext/>
              <w:spacing w:before="20" w:after="20"/>
              <w:jc w:val="left"/>
              <w:rPr>
                <w:sz w:val="20"/>
                <w:szCs w:val="20"/>
                <w:lang w:val="es-ES"/>
              </w:rPr>
            </w:pPr>
            <w:r w:rsidRPr="008908F0">
              <w:rPr>
                <w:sz w:val="20"/>
                <w:szCs w:val="20"/>
                <w:lang w:val="es-ES"/>
              </w:rPr>
              <w:lastRenderedPageBreak/>
              <w:t>Supervisión del proyecto: ejecución y coordinación</w:t>
            </w:r>
          </w:p>
        </w:tc>
        <w:tc>
          <w:tcPr>
            <w:tcW w:w="674" w:type="pct"/>
          </w:tcPr>
          <w:p w14:paraId="66C1F0D8" w14:textId="47B050E3" w:rsidR="00285E2F" w:rsidRPr="0014289B" w:rsidRDefault="00285E2F" w:rsidP="00285E2F">
            <w:pPr>
              <w:spacing w:before="20" w:after="20"/>
              <w:jc w:val="center"/>
              <w:rPr>
                <w:sz w:val="20"/>
                <w:szCs w:val="20"/>
              </w:rPr>
            </w:pPr>
            <w:r>
              <w:rPr>
                <w:sz w:val="20"/>
                <w:szCs w:val="20"/>
              </w:rPr>
              <w:t>PNUMA</w:t>
            </w:r>
          </w:p>
        </w:tc>
        <w:tc>
          <w:tcPr>
            <w:tcW w:w="635" w:type="pct"/>
          </w:tcPr>
          <w:p w14:paraId="39418468" w14:textId="1705FBF1" w:rsidR="00285E2F" w:rsidRDefault="00285E2F" w:rsidP="00285E2F">
            <w:pPr>
              <w:shd w:val="clear" w:color="auto" w:fill="FFFFFF" w:themeFill="background1"/>
              <w:spacing w:before="20" w:after="20"/>
              <w:jc w:val="right"/>
              <w:rPr>
                <w:sz w:val="20"/>
                <w:szCs w:val="20"/>
              </w:rPr>
            </w:pPr>
            <w:r>
              <w:rPr>
                <w:sz w:val="20"/>
                <w:szCs w:val="20"/>
              </w:rPr>
              <w:t>10</w:t>
            </w:r>
            <w:r w:rsidR="00516061">
              <w:rPr>
                <w:sz w:val="20"/>
                <w:szCs w:val="20"/>
              </w:rPr>
              <w:t>.000</w:t>
            </w:r>
          </w:p>
        </w:tc>
        <w:tc>
          <w:tcPr>
            <w:tcW w:w="758" w:type="pct"/>
          </w:tcPr>
          <w:p w14:paraId="21815FE0" w14:textId="67F2698D" w:rsidR="00285E2F" w:rsidRDefault="00285E2F" w:rsidP="00285E2F">
            <w:pPr>
              <w:shd w:val="clear" w:color="auto" w:fill="FFFFFF" w:themeFill="background1"/>
              <w:spacing w:before="20" w:after="20"/>
              <w:jc w:val="right"/>
              <w:rPr>
                <w:sz w:val="20"/>
                <w:szCs w:val="20"/>
              </w:rPr>
            </w:pPr>
            <w:r>
              <w:rPr>
                <w:sz w:val="20"/>
                <w:szCs w:val="20"/>
              </w:rPr>
              <w:t>5</w:t>
            </w:r>
            <w:r w:rsidR="00516061">
              <w:rPr>
                <w:sz w:val="20"/>
                <w:szCs w:val="20"/>
              </w:rPr>
              <w:t>.000</w:t>
            </w:r>
          </w:p>
        </w:tc>
      </w:tr>
      <w:tr w:rsidR="00285E2F" w:rsidRPr="00940CBA" w14:paraId="01467B00" w14:textId="77777777" w:rsidTr="00D522B8">
        <w:tc>
          <w:tcPr>
            <w:tcW w:w="3607" w:type="pct"/>
            <w:gridSpan w:val="2"/>
          </w:tcPr>
          <w:p w14:paraId="7EADBBA4" w14:textId="4FDB21CE" w:rsidR="00285E2F" w:rsidRPr="0014289B" w:rsidRDefault="00285E2F" w:rsidP="00285E2F">
            <w:pPr>
              <w:spacing w:before="20" w:after="20"/>
              <w:jc w:val="right"/>
              <w:rPr>
                <w:sz w:val="20"/>
                <w:szCs w:val="20"/>
              </w:rPr>
            </w:pPr>
            <w:r>
              <w:rPr>
                <w:sz w:val="20"/>
                <w:szCs w:val="20"/>
              </w:rPr>
              <w:t xml:space="preserve">Subtotal del </w:t>
            </w:r>
            <w:proofErr w:type="spellStart"/>
            <w:r>
              <w:rPr>
                <w:sz w:val="20"/>
                <w:szCs w:val="20"/>
              </w:rPr>
              <w:t>componente</w:t>
            </w:r>
            <w:proofErr w:type="spellEnd"/>
            <w:r>
              <w:rPr>
                <w:sz w:val="20"/>
                <w:szCs w:val="20"/>
              </w:rPr>
              <w:t xml:space="preserve"> 5</w:t>
            </w:r>
          </w:p>
        </w:tc>
        <w:tc>
          <w:tcPr>
            <w:tcW w:w="635" w:type="pct"/>
          </w:tcPr>
          <w:p w14:paraId="6A046BED" w14:textId="111791CA" w:rsidR="00285E2F" w:rsidRDefault="00285E2F" w:rsidP="00285E2F">
            <w:pPr>
              <w:shd w:val="clear" w:color="auto" w:fill="FFFFFF" w:themeFill="background1"/>
              <w:spacing w:before="20" w:after="20"/>
              <w:jc w:val="right"/>
              <w:rPr>
                <w:sz w:val="20"/>
                <w:szCs w:val="20"/>
              </w:rPr>
            </w:pPr>
            <w:r>
              <w:rPr>
                <w:sz w:val="20"/>
                <w:szCs w:val="20"/>
              </w:rPr>
              <w:t>10</w:t>
            </w:r>
            <w:r w:rsidR="00516061">
              <w:rPr>
                <w:sz w:val="20"/>
                <w:szCs w:val="20"/>
              </w:rPr>
              <w:t>.000</w:t>
            </w:r>
          </w:p>
        </w:tc>
        <w:tc>
          <w:tcPr>
            <w:tcW w:w="758" w:type="pct"/>
          </w:tcPr>
          <w:p w14:paraId="46AD4BEC" w14:textId="7AEB917A" w:rsidR="00285E2F" w:rsidRDefault="00285E2F" w:rsidP="00285E2F">
            <w:pPr>
              <w:shd w:val="clear" w:color="auto" w:fill="FFFFFF" w:themeFill="background1"/>
              <w:spacing w:before="20" w:after="20"/>
              <w:jc w:val="right"/>
              <w:rPr>
                <w:sz w:val="20"/>
                <w:szCs w:val="20"/>
              </w:rPr>
            </w:pPr>
            <w:r>
              <w:rPr>
                <w:sz w:val="20"/>
                <w:szCs w:val="20"/>
              </w:rPr>
              <w:t>5</w:t>
            </w:r>
            <w:r w:rsidR="00516061">
              <w:rPr>
                <w:sz w:val="20"/>
                <w:szCs w:val="20"/>
              </w:rPr>
              <w:t>.000</w:t>
            </w:r>
          </w:p>
        </w:tc>
      </w:tr>
      <w:tr w:rsidR="00285E2F" w:rsidRPr="00CC0C9C" w14:paraId="3849A904" w14:textId="77777777" w:rsidTr="006C22B2">
        <w:tc>
          <w:tcPr>
            <w:tcW w:w="2933" w:type="pct"/>
          </w:tcPr>
          <w:p w14:paraId="6F9EFC8D" w14:textId="507D5AF7" w:rsidR="00285E2F" w:rsidRPr="00A73363" w:rsidRDefault="00285E2F" w:rsidP="00285E2F">
            <w:pPr>
              <w:spacing w:before="20" w:after="20"/>
              <w:rPr>
                <w:b/>
                <w:bCs/>
                <w:sz w:val="20"/>
                <w:szCs w:val="20"/>
              </w:rPr>
            </w:pPr>
            <w:r w:rsidRPr="00A73363">
              <w:rPr>
                <w:b/>
                <w:bCs/>
                <w:sz w:val="20"/>
                <w:szCs w:val="20"/>
              </w:rPr>
              <w:t xml:space="preserve">Subtotal para </w:t>
            </w:r>
            <w:proofErr w:type="spellStart"/>
            <w:r>
              <w:rPr>
                <w:b/>
                <w:bCs/>
                <w:sz w:val="20"/>
                <w:szCs w:val="20"/>
              </w:rPr>
              <w:t>el</w:t>
            </w:r>
            <w:proofErr w:type="spellEnd"/>
            <w:r>
              <w:rPr>
                <w:b/>
                <w:bCs/>
                <w:sz w:val="20"/>
                <w:szCs w:val="20"/>
              </w:rPr>
              <w:t xml:space="preserve"> PNUMA</w:t>
            </w:r>
          </w:p>
        </w:tc>
        <w:tc>
          <w:tcPr>
            <w:tcW w:w="674" w:type="pct"/>
          </w:tcPr>
          <w:p w14:paraId="414BB1D9" w14:textId="77777777" w:rsidR="00285E2F" w:rsidRPr="00A73363" w:rsidRDefault="00285E2F" w:rsidP="00285E2F">
            <w:pPr>
              <w:spacing w:before="20" w:after="20"/>
              <w:jc w:val="right"/>
              <w:rPr>
                <w:b/>
                <w:bCs/>
                <w:sz w:val="20"/>
                <w:szCs w:val="20"/>
              </w:rPr>
            </w:pPr>
          </w:p>
        </w:tc>
        <w:tc>
          <w:tcPr>
            <w:tcW w:w="635" w:type="pct"/>
          </w:tcPr>
          <w:p w14:paraId="0FF2AFB8" w14:textId="36AE61BD" w:rsidR="00285E2F" w:rsidRPr="00A73363" w:rsidRDefault="00285E2F" w:rsidP="00285E2F">
            <w:pPr>
              <w:spacing w:before="20" w:after="20"/>
              <w:jc w:val="right"/>
              <w:rPr>
                <w:b/>
                <w:bCs/>
                <w:sz w:val="20"/>
                <w:szCs w:val="20"/>
              </w:rPr>
            </w:pPr>
            <w:r>
              <w:rPr>
                <w:b/>
                <w:bCs/>
                <w:sz w:val="20"/>
                <w:szCs w:val="20"/>
              </w:rPr>
              <w:t>110</w:t>
            </w:r>
            <w:r w:rsidR="00516061">
              <w:rPr>
                <w:b/>
                <w:bCs/>
                <w:sz w:val="20"/>
                <w:szCs w:val="20"/>
              </w:rPr>
              <w:t>.</w:t>
            </w:r>
            <w:r>
              <w:rPr>
                <w:b/>
                <w:bCs/>
                <w:sz w:val="20"/>
                <w:szCs w:val="20"/>
              </w:rPr>
              <w:t>600</w:t>
            </w:r>
          </w:p>
        </w:tc>
        <w:tc>
          <w:tcPr>
            <w:tcW w:w="758" w:type="pct"/>
          </w:tcPr>
          <w:p w14:paraId="6C4BF02C" w14:textId="1DF0EA08" w:rsidR="00285E2F" w:rsidRPr="00A73363" w:rsidRDefault="00285E2F" w:rsidP="00285E2F">
            <w:pPr>
              <w:spacing w:before="20" w:after="20"/>
              <w:jc w:val="right"/>
              <w:rPr>
                <w:b/>
                <w:bCs/>
                <w:sz w:val="20"/>
                <w:szCs w:val="20"/>
              </w:rPr>
            </w:pPr>
            <w:r>
              <w:rPr>
                <w:b/>
                <w:bCs/>
                <w:sz w:val="20"/>
                <w:szCs w:val="20"/>
              </w:rPr>
              <w:t>61</w:t>
            </w:r>
            <w:r w:rsidR="00516061">
              <w:rPr>
                <w:b/>
                <w:bCs/>
                <w:sz w:val="20"/>
                <w:szCs w:val="20"/>
              </w:rPr>
              <w:t>.</w:t>
            </w:r>
            <w:r>
              <w:rPr>
                <w:b/>
                <w:bCs/>
                <w:sz w:val="20"/>
                <w:szCs w:val="20"/>
              </w:rPr>
              <w:t>100</w:t>
            </w:r>
          </w:p>
        </w:tc>
      </w:tr>
      <w:tr w:rsidR="00285E2F" w:rsidRPr="00CC0C9C" w14:paraId="264E7B84" w14:textId="77777777" w:rsidTr="006C22B2">
        <w:tc>
          <w:tcPr>
            <w:tcW w:w="2933" w:type="pct"/>
          </w:tcPr>
          <w:p w14:paraId="7CE5E0FB" w14:textId="2E8E00A8" w:rsidR="00285E2F" w:rsidRPr="00A73363" w:rsidRDefault="00285E2F" w:rsidP="00285E2F">
            <w:pPr>
              <w:keepNext/>
              <w:spacing w:before="20" w:after="20"/>
              <w:rPr>
                <w:b/>
                <w:bCs/>
                <w:sz w:val="20"/>
                <w:szCs w:val="20"/>
              </w:rPr>
            </w:pPr>
            <w:r w:rsidRPr="00A73363">
              <w:rPr>
                <w:b/>
                <w:bCs/>
                <w:sz w:val="20"/>
                <w:szCs w:val="20"/>
              </w:rPr>
              <w:t xml:space="preserve">Subtotal para </w:t>
            </w:r>
            <w:proofErr w:type="spellStart"/>
            <w:r>
              <w:rPr>
                <w:b/>
                <w:bCs/>
                <w:sz w:val="20"/>
                <w:szCs w:val="20"/>
              </w:rPr>
              <w:t>el</w:t>
            </w:r>
            <w:proofErr w:type="spellEnd"/>
            <w:r>
              <w:rPr>
                <w:b/>
                <w:bCs/>
                <w:sz w:val="20"/>
                <w:szCs w:val="20"/>
              </w:rPr>
              <w:t xml:space="preserve"> PNUD</w:t>
            </w:r>
          </w:p>
        </w:tc>
        <w:tc>
          <w:tcPr>
            <w:tcW w:w="674" w:type="pct"/>
            <w:tcBorders>
              <w:bottom w:val="single" w:sz="4" w:space="0" w:color="auto"/>
            </w:tcBorders>
          </w:tcPr>
          <w:p w14:paraId="19F4F7EB" w14:textId="77777777" w:rsidR="00285E2F" w:rsidRPr="00A73363" w:rsidRDefault="00285E2F" w:rsidP="00285E2F">
            <w:pPr>
              <w:spacing w:before="20" w:after="20"/>
              <w:jc w:val="right"/>
              <w:rPr>
                <w:b/>
                <w:bCs/>
                <w:sz w:val="20"/>
                <w:szCs w:val="20"/>
              </w:rPr>
            </w:pPr>
          </w:p>
        </w:tc>
        <w:tc>
          <w:tcPr>
            <w:tcW w:w="635" w:type="pct"/>
          </w:tcPr>
          <w:p w14:paraId="65D7BA3A" w14:textId="77AE014F" w:rsidR="00285E2F" w:rsidRPr="00A73363" w:rsidRDefault="00285E2F" w:rsidP="00285E2F">
            <w:pPr>
              <w:spacing w:before="20" w:after="20"/>
              <w:jc w:val="right"/>
              <w:rPr>
                <w:b/>
                <w:bCs/>
                <w:sz w:val="20"/>
                <w:szCs w:val="20"/>
              </w:rPr>
            </w:pPr>
            <w:r>
              <w:rPr>
                <w:b/>
                <w:bCs/>
                <w:sz w:val="20"/>
                <w:szCs w:val="20"/>
              </w:rPr>
              <w:t>47</w:t>
            </w:r>
            <w:r w:rsidR="00516061">
              <w:rPr>
                <w:b/>
                <w:bCs/>
                <w:sz w:val="20"/>
                <w:szCs w:val="20"/>
              </w:rPr>
              <w:t>.</w:t>
            </w:r>
            <w:r>
              <w:rPr>
                <w:b/>
                <w:bCs/>
                <w:sz w:val="20"/>
                <w:szCs w:val="20"/>
              </w:rPr>
              <w:t>400</w:t>
            </w:r>
          </w:p>
        </w:tc>
        <w:tc>
          <w:tcPr>
            <w:tcW w:w="758" w:type="pct"/>
          </w:tcPr>
          <w:p w14:paraId="20102454" w14:textId="00D789DF" w:rsidR="00285E2F" w:rsidRPr="00A73363" w:rsidRDefault="00285E2F" w:rsidP="00285E2F">
            <w:pPr>
              <w:spacing w:before="20" w:after="20"/>
              <w:jc w:val="right"/>
              <w:rPr>
                <w:b/>
                <w:bCs/>
                <w:sz w:val="20"/>
                <w:szCs w:val="20"/>
              </w:rPr>
            </w:pPr>
            <w:r>
              <w:rPr>
                <w:b/>
                <w:bCs/>
                <w:sz w:val="20"/>
                <w:szCs w:val="20"/>
              </w:rPr>
              <w:t>30</w:t>
            </w:r>
            <w:r w:rsidR="00A954EF">
              <w:rPr>
                <w:b/>
                <w:bCs/>
                <w:sz w:val="20"/>
                <w:szCs w:val="20"/>
              </w:rPr>
              <w:t>.000</w:t>
            </w:r>
          </w:p>
        </w:tc>
      </w:tr>
      <w:tr w:rsidR="00285E2F" w:rsidRPr="00CC0C9C" w14:paraId="2EF67A4B" w14:textId="77777777" w:rsidTr="00D522B8">
        <w:tc>
          <w:tcPr>
            <w:tcW w:w="3607" w:type="pct"/>
            <w:gridSpan w:val="2"/>
          </w:tcPr>
          <w:p w14:paraId="13A1D83A" w14:textId="27CEEBC0" w:rsidR="00285E2F" w:rsidRPr="003F20EC" w:rsidRDefault="00285E2F" w:rsidP="00285E2F">
            <w:pPr>
              <w:jc w:val="right"/>
              <w:rPr>
                <w:sz w:val="20"/>
                <w:szCs w:val="20"/>
              </w:rPr>
            </w:pPr>
            <w:r w:rsidRPr="00940CBA">
              <w:rPr>
                <w:b/>
                <w:bCs/>
                <w:sz w:val="20"/>
                <w:szCs w:val="20"/>
              </w:rPr>
              <w:t>Total</w:t>
            </w:r>
          </w:p>
        </w:tc>
        <w:tc>
          <w:tcPr>
            <w:tcW w:w="635" w:type="pct"/>
          </w:tcPr>
          <w:p w14:paraId="42F0F174" w14:textId="178A43F7" w:rsidR="00285E2F" w:rsidRPr="00A73363" w:rsidRDefault="00285E2F" w:rsidP="00285E2F">
            <w:pPr>
              <w:shd w:val="clear" w:color="auto" w:fill="FFFFFF" w:themeFill="background1"/>
              <w:spacing w:before="20" w:after="20"/>
              <w:jc w:val="right"/>
              <w:rPr>
                <w:b/>
                <w:bCs/>
                <w:sz w:val="20"/>
                <w:szCs w:val="20"/>
              </w:rPr>
            </w:pPr>
            <w:r>
              <w:rPr>
                <w:b/>
                <w:bCs/>
                <w:sz w:val="20"/>
                <w:szCs w:val="20"/>
              </w:rPr>
              <w:t>158</w:t>
            </w:r>
            <w:r w:rsidR="00BE5C96">
              <w:rPr>
                <w:b/>
                <w:bCs/>
                <w:sz w:val="20"/>
                <w:szCs w:val="20"/>
              </w:rPr>
              <w:t>.000</w:t>
            </w:r>
          </w:p>
        </w:tc>
        <w:tc>
          <w:tcPr>
            <w:tcW w:w="758" w:type="pct"/>
          </w:tcPr>
          <w:p w14:paraId="306BB473" w14:textId="6C36A330" w:rsidR="00285E2F" w:rsidRPr="00A73363" w:rsidRDefault="00285E2F" w:rsidP="00285E2F">
            <w:pPr>
              <w:shd w:val="clear" w:color="auto" w:fill="FFFFFF" w:themeFill="background1"/>
              <w:spacing w:before="20" w:after="20"/>
              <w:jc w:val="right"/>
              <w:rPr>
                <w:b/>
                <w:bCs/>
                <w:sz w:val="20"/>
                <w:szCs w:val="20"/>
              </w:rPr>
            </w:pPr>
            <w:r>
              <w:rPr>
                <w:b/>
                <w:bCs/>
                <w:sz w:val="20"/>
                <w:szCs w:val="20"/>
              </w:rPr>
              <w:t>91</w:t>
            </w:r>
            <w:r w:rsidR="00BE5C96">
              <w:rPr>
                <w:b/>
                <w:bCs/>
                <w:sz w:val="20"/>
                <w:szCs w:val="20"/>
              </w:rPr>
              <w:t>.</w:t>
            </w:r>
            <w:r>
              <w:rPr>
                <w:b/>
                <w:bCs/>
                <w:sz w:val="20"/>
                <w:szCs w:val="20"/>
              </w:rPr>
              <w:t>100</w:t>
            </w:r>
          </w:p>
        </w:tc>
      </w:tr>
    </w:tbl>
    <w:p w14:paraId="40BE52E8" w14:textId="77777777" w:rsidR="00711BE6" w:rsidRPr="008908F0" w:rsidRDefault="00711BE6" w:rsidP="00FB1A81">
      <w:pPr>
        <w:keepNext/>
        <w:shd w:val="clear" w:color="auto" w:fill="FFFFFF" w:themeFill="background1"/>
        <w:spacing w:before="240" w:after="240"/>
        <w:rPr>
          <w:i/>
          <w:iCs/>
          <w:lang w:val="es-ES"/>
        </w:rPr>
      </w:pPr>
      <w:r w:rsidRPr="008908F0">
        <w:rPr>
          <w:i/>
          <w:iCs/>
          <w:lang w:val="es-ES"/>
        </w:rPr>
        <w:t>Ejecución, coordinación y supervisión del proyecto</w:t>
      </w:r>
    </w:p>
    <w:p w14:paraId="3DAC1D4D" w14:textId="42BF80EA" w:rsidR="00E95C5A" w:rsidRPr="008908F0" w:rsidRDefault="00A97510" w:rsidP="00FB1A81">
      <w:pPr>
        <w:pStyle w:val="Heading1"/>
        <w:shd w:val="clear" w:color="auto" w:fill="FFFFFF" w:themeFill="background1"/>
        <w:rPr>
          <w:lang w:val="es-ES"/>
        </w:rPr>
      </w:pPr>
      <w:r w:rsidRPr="008908F0">
        <w:rPr>
          <w:lang w:val="es-ES"/>
        </w:rPr>
        <w:t>Las medidas</w:t>
      </w:r>
      <w:r w:rsidR="003C7E86" w:rsidRPr="008908F0">
        <w:rPr>
          <w:lang w:val="es-ES"/>
        </w:rPr>
        <w:t xml:space="preserve"> institucionales y demás infraestructura establecida en el marco del PGEH servirán de base para las actividades de ejecución y supervisión del PAK.</w:t>
      </w:r>
      <w:r w:rsidR="00E95C5A" w:rsidRPr="008908F0">
        <w:rPr>
          <w:lang w:val="es-ES"/>
        </w:rPr>
        <w:t xml:space="preserve"> La DNO se encargará de la supervisión del proyecto y de la coordinación de la </w:t>
      </w:r>
      <w:r w:rsidR="00860ADA" w:rsidRPr="008908F0">
        <w:rPr>
          <w:lang w:val="es-ES"/>
        </w:rPr>
        <w:t>ejecución</w:t>
      </w:r>
      <w:r w:rsidR="008A7281" w:rsidRPr="008908F0">
        <w:rPr>
          <w:lang w:val="es-ES"/>
        </w:rPr>
        <w:t xml:space="preserve">. </w:t>
      </w:r>
      <w:r w:rsidR="00D37D98" w:rsidRPr="008908F0">
        <w:rPr>
          <w:lang w:val="es-ES"/>
        </w:rPr>
        <w:t xml:space="preserve">Se propone </w:t>
      </w:r>
      <w:r w:rsidR="008A7281" w:rsidRPr="008908F0">
        <w:rPr>
          <w:lang w:val="es-ES"/>
        </w:rPr>
        <w:t>un presupuesto de</w:t>
      </w:r>
      <w:r w:rsidR="00D37D98" w:rsidRPr="008908F0">
        <w:rPr>
          <w:lang w:val="es-ES"/>
        </w:rPr>
        <w:t xml:space="preserve"> </w:t>
      </w:r>
      <w:r w:rsidR="00842438" w:rsidRPr="008908F0">
        <w:rPr>
          <w:lang w:val="es-ES"/>
        </w:rPr>
        <w:t xml:space="preserve">USD </w:t>
      </w:r>
      <w:r w:rsidR="00D37D98" w:rsidRPr="008908F0">
        <w:rPr>
          <w:lang w:val="es-ES"/>
        </w:rPr>
        <w:t>10.000</w:t>
      </w:r>
      <w:r w:rsidR="00C71B91" w:rsidRPr="008908F0">
        <w:rPr>
          <w:lang w:val="es-ES"/>
        </w:rPr>
        <w:t>, que incluye consultores (</w:t>
      </w:r>
      <w:r w:rsidR="00842438" w:rsidRPr="008908F0">
        <w:rPr>
          <w:lang w:val="es-ES"/>
        </w:rPr>
        <w:t xml:space="preserve">USD </w:t>
      </w:r>
      <w:r w:rsidR="003A7371" w:rsidRPr="008908F0">
        <w:rPr>
          <w:lang w:val="es-ES"/>
        </w:rPr>
        <w:t>4.000)</w:t>
      </w:r>
      <w:r w:rsidR="00C71B91" w:rsidRPr="008908F0">
        <w:rPr>
          <w:lang w:val="es-ES"/>
        </w:rPr>
        <w:t>, viajes (</w:t>
      </w:r>
      <w:r w:rsidR="00842438" w:rsidRPr="008908F0">
        <w:rPr>
          <w:lang w:val="es-ES"/>
        </w:rPr>
        <w:t xml:space="preserve">USD </w:t>
      </w:r>
      <w:r w:rsidR="003A7371" w:rsidRPr="008908F0">
        <w:rPr>
          <w:lang w:val="es-ES"/>
        </w:rPr>
        <w:t>2.000</w:t>
      </w:r>
      <w:r w:rsidR="00C71B91" w:rsidRPr="008908F0">
        <w:rPr>
          <w:lang w:val="es-ES"/>
        </w:rPr>
        <w:t>), reuniones (</w:t>
      </w:r>
      <w:r w:rsidR="00842438" w:rsidRPr="008908F0">
        <w:rPr>
          <w:lang w:val="es-ES"/>
        </w:rPr>
        <w:t xml:space="preserve">USD </w:t>
      </w:r>
      <w:r w:rsidR="00371556" w:rsidRPr="008908F0">
        <w:rPr>
          <w:lang w:val="es-ES"/>
        </w:rPr>
        <w:t>2.000) y notificación (</w:t>
      </w:r>
      <w:r w:rsidR="00842438" w:rsidRPr="008908F0">
        <w:rPr>
          <w:lang w:val="es-ES"/>
        </w:rPr>
        <w:t xml:space="preserve">USD </w:t>
      </w:r>
      <w:r w:rsidR="00371556" w:rsidRPr="008908F0">
        <w:rPr>
          <w:lang w:val="es-ES"/>
        </w:rPr>
        <w:t>2.000)</w:t>
      </w:r>
      <w:r w:rsidR="00C71B91" w:rsidRPr="008908F0">
        <w:rPr>
          <w:lang w:val="es-ES"/>
        </w:rPr>
        <w:t>.</w:t>
      </w:r>
    </w:p>
    <w:p w14:paraId="12E9DD84" w14:textId="77777777" w:rsidR="00711BE6" w:rsidRPr="008908F0" w:rsidRDefault="00711BE6" w:rsidP="00FB1A81">
      <w:pPr>
        <w:pStyle w:val="Heading1"/>
        <w:keepNext/>
        <w:numPr>
          <w:ilvl w:val="0"/>
          <w:numId w:val="0"/>
        </w:numPr>
        <w:spacing w:before="240"/>
        <w:rPr>
          <w:u w:val="single"/>
          <w:lang w:val="es-ES"/>
        </w:rPr>
      </w:pPr>
      <w:r w:rsidRPr="008908F0">
        <w:rPr>
          <w:u w:val="single"/>
          <w:lang w:val="es-ES"/>
        </w:rPr>
        <w:t>Costo total de la etapa I del plan de aplicación de la Enmienda de Kigali relativa a los HFC</w:t>
      </w:r>
    </w:p>
    <w:p w14:paraId="043CFDAE" w14:textId="6896F013" w:rsidR="00BB3132" w:rsidRPr="008908F0" w:rsidRDefault="00711BE6" w:rsidP="00BB3132">
      <w:pPr>
        <w:pStyle w:val="Heading1"/>
        <w:rPr>
          <w:lang w:val="es-ES"/>
        </w:rPr>
      </w:pPr>
      <w:r w:rsidRPr="008908F0">
        <w:rPr>
          <w:lang w:val="es-ES"/>
        </w:rPr>
        <w:t>Se ha propuesto un presupuesto de USD</w:t>
      </w:r>
      <w:r w:rsidR="00772C22" w:rsidRPr="008908F0">
        <w:rPr>
          <w:lang w:val="es-ES" w:eastAsia="en-CA"/>
        </w:rPr>
        <w:t xml:space="preserve"> 158.000 </w:t>
      </w:r>
      <w:r w:rsidRPr="008908F0">
        <w:rPr>
          <w:lang w:val="es-ES"/>
        </w:rPr>
        <w:t>para la etapa I</w:t>
      </w:r>
      <w:r w:rsidR="00772C22" w:rsidRPr="008908F0">
        <w:rPr>
          <w:lang w:val="es-ES" w:eastAsia="en-CA"/>
        </w:rPr>
        <w:t xml:space="preserve">. </w:t>
      </w:r>
      <w:r w:rsidRPr="008908F0">
        <w:rPr>
          <w:lang w:val="es-ES"/>
        </w:rPr>
        <w:t xml:space="preserve">Los costos de las actividades en el sector de servicio técnico de equipos de refrigeración se han propuesto de conformidad con la decisión 92/37. </w:t>
      </w:r>
    </w:p>
    <w:p w14:paraId="32DCA50C" w14:textId="77777777" w:rsidR="00711BE6" w:rsidRPr="008908F0" w:rsidRDefault="00711BE6" w:rsidP="00FB1A81">
      <w:pPr>
        <w:keepNext/>
        <w:suppressAutoHyphens/>
        <w:spacing w:before="240" w:after="240"/>
        <w:outlineLvl w:val="0"/>
        <w:rPr>
          <w:u w:val="single"/>
          <w:lang w:val="es-ES"/>
        </w:rPr>
      </w:pPr>
      <w:r w:rsidRPr="008908F0">
        <w:rPr>
          <w:u w:val="single"/>
          <w:lang w:val="es-ES"/>
        </w:rPr>
        <w:t>Plan de ejecución para el primer tramo</w:t>
      </w:r>
    </w:p>
    <w:p w14:paraId="55B496F9" w14:textId="3BDB2155" w:rsidR="00711BE6" w:rsidRPr="008908F0" w:rsidRDefault="00711BE6" w:rsidP="00FB1A81">
      <w:pPr>
        <w:pStyle w:val="Heading1"/>
        <w:rPr>
          <w:lang w:val="es-ES"/>
        </w:rPr>
      </w:pPr>
      <w:r w:rsidRPr="008908F0">
        <w:rPr>
          <w:lang w:val="es-ES"/>
        </w:rPr>
        <w:t xml:space="preserve">El primer tramo de financiación de la etapa I del PAK se presentó </w:t>
      </w:r>
      <w:r w:rsidR="00C21EC2" w:rsidRPr="008908F0">
        <w:rPr>
          <w:lang w:val="es-ES"/>
        </w:rPr>
        <w:t xml:space="preserve">por un </w:t>
      </w:r>
      <w:r w:rsidRPr="008908F0">
        <w:rPr>
          <w:lang w:val="es-ES"/>
        </w:rPr>
        <w:t>importe total de</w:t>
      </w:r>
      <w:r w:rsidR="0093782A" w:rsidRPr="008908F0">
        <w:rPr>
          <w:lang w:val="es-ES"/>
        </w:rPr>
        <w:t xml:space="preserve"> </w:t>
      </w:r>
      <w:r w:rsidR="00842438" w:rsidRPr="008908F0">
        <w:rPr>
          <w:lang w:val="es-ES"/>
        </w:rPr>
        <w:t>USD</w:t>
      </w:r>
      <w:r w:rsidR="00F25CA0">
        <w:rPr>
          <w:lang w:val="es-ES"/>
        </w:rPr>
        <w:t> </w:t>
      </w:r>
      <w:r w:rsidR="0093782A" w:rsidRPr="008908F0">
        <w:rPr>
          <w:lang w:val="es-ES"/>
        </w:rPr>
        <w:t>91.100</w:t>
      </w:r>
      <w:r w:rsidRPr="008908F0">
        <w:rPr>
          <w:lang w:val="es-ES"/>
        </w:rPr>
        <w:t>, tal y como se muestra en el cuadro</w:t>
      </w:r>
      <w:r w:rsidR="00AC3CAE" w:rsidRPr="008908F0">
        <w:rPr>
          <w:lang w:val="es-ES"/>
        </w:rPr>
        <w:t xml:space="preserve"> 8 </w:t>
      </w:r>
      <w:r w:rsidRPr="008908F0">
        <w:rPr>
          <w:lang w:val="es-ES"/>
        </w:rPr>
        <w:t xml:space="preserve">anterior, para ejecutarse entre </w:t>
      </w:r>
      <w:r w:rsidR="00C21EC2" w:rsidRPr="008908F0">
        <w:rPr>
          <w:lang w:val="es-ES"/>
        </w:rPr>
        <w:t xml:space="preserve">julio </w:t>
      </w:r>
      <w:r w:rsidR="00BC1481" w:rsidRPr="008908F0">
        <w:rPr>
          <w:lang w:val="es-ES"/>
        </w:rPr>
        <w:t xml:space="preserve">de 2026 </w:t>
      </w:r>
      <w:r w:rsidRPr="008908F0">
        <w:rPr>
          <w:lang w:val="es-ES"/>
        </w:rPr>
        <w:t xml:space="preserve">y </w:t>
      </w:r>
      <w:r w:rsidR="008B1B6A" w:rsidRPr="008908F0">
        <w:rPr>
          <w:lang w:val="es-ES"/>
        </w:rPr>
        <w:t xml:space="preserve">junio </w:t>
      </w:r>
      <w:r w:rsidR="00762267" w:rsidRPr="008908F0">
        <w:rPr>
          <w:lang w:val="es-ES"/>
        </w:rPr>
        <w:t>de 2028</w:t>
      </w:r>
      <w:r w:rsidRPr="008908F0">
        <w:rPr>
          <w:lang w:val="es-ES"/>
        </w:rPr>
        <w:t>. La información detallada sobre las actividades que se llevarán a cabo en el marco del primer tramo, incluidos los ajustes y el nivel de fondos acordados</w:t>
      </w:r>
      <w:r w:rsidR="00C21EC2" w:rsidRPr="008908F0">
        <w:rPr>
          <w:lang w:val="es-ES"/>
        </w:rPr>
        <w:t xml:space="preserve">, </w:t>
      </w:r>
      <w:r w:rsidRPr="008908F0">
        <w:rPr>
          <w:lang w:val="es-ES"/>
        </w:rPr>
        <w:t xml:space="preserve">se presenta en </w:t>
      </w:r>
      <w:r w:rsidR="00C21EC2" w:rsidRPr="008908F0">
        <w:rPr>
          <w:lang w:val="es-ES"/>
        </w:rPr>
        <w:t>los párrafos</w:t>
      </w:r>
      <w:r w:rsidR="00B16194" w:rsidRPr="008908F0">
        <w:rPr>
          <w:lang w:val="es-ES"/>
        </w:rPr>
        <w:t xml:space="preserve"> 34 a 36 </w:t>
      </w:r>
      <w:r w:rsidR="00BC1481" w:rsidRPr="008908F0">
        <w:rPr>
          <w:lang w:val="es-ES"/>
        </w:rPr>
        <w:t xml:space="preserve">a continuación. </w:t>
      </w:r>
    </w:p>
    <w:p w14:paraId="0C10B197" w14:textId="77777777" w:rsidR="00711BE6" w:rsidRPr="008908F0" w:rsidRDefault="00711BE6" w:rsidP="00FB1A81">
      <w:pPr>
        <w:keepNext/>
        <w:spacing w:before="360" w:after="240"/>
        <w:jc w:val="center"/>
        <w:rPr>
          <w:b/>
          <w:lang w:val="es-ES"/>
        </w:rPr>
      </w:pPr>
      <w:bookmarkStart w:id="0" w:name="_Hlk126916095"/>
      <w:r w:rsidRPr="008908F0">
        <w:rPr>
          <w:b/>
          <w:lang w:val="es-ES"/>
        </w:rPr>
        <w:t>OBSERVACIONES Y RECOMENDACIÓN DE LA SECRETARÍA</w:t>
      </w:r>
    </w:p>
    <w:p w14:paraId="7779AD3E" w14:textId="77777777" w:rsidR="00711BE6" w:rsidRPr="007E07CE" w:rsidRDefault="00711BE6" w:rsidP="00FB1A81">
      <w:pPr>
        <w:pStyle w:val="Heading2"/>
        <w:keepNext/>
        <w:widowControl/>
        <w:numPr>
          <w:ilvl w:val="0"/>
          <w:numId w:val="0"/>
        </w:numPr>
        <w:rPr>
          <w:b/>
          <w:bCs/>
        </w:rPr>
      </w:pPr>
      <w:r w:rsidRPr="5D4396BD">
        <w:rPr>
          <w:b/>
          <w:bCs/>
        </w:rPr>
        <w:t>V.</w:t>
      </w:r>
      <w:r>
        <w:tab/>
      </w:r>
      <w:r w:rsidRPr="5D4396BD">
        <w:rPr>
          <w:b/>
          <w:bCs/>
        </w:rPr>
        <w:t>OBSERVACIONES</w:t>
      </w:r>
      <w:bookmarkEnd w:id="0"/>
    </w:p>
    <w:p w14:paraId="74539E21" w14:textId="26807188" w:rsidR="00D0781F" w:rsidRPr="00D0781F" w:rsidRDefault="00AA2F07" w:rsidP="00D0781F">
      <w:pPr>
        <w:spacing w:after="240"/>
        <w:rPr>
          <w:u w:val="single"/>
        </w:rPr>
      </w:pPr>
      <w:bookmarkStart w:id="1" w:name="_Hlk126916105"/>
      <w:bookmarkStart w:id="2" w:name="_Hlk126916111"/>
      <w:bookmarkEnd w:id="1"/>
      <w:proofErr w:type="spellStart"/>
      <w:r>
        <w:rPr>
          <w:u w:val="single"/>
        </w:rPr>
        <w:t>Estrategia</w:t>
      </w:r>
      <w:proofErr w:type="spellEnd"/>
      <w:r>
        <w:rPr>
          <w:u w:val="single"/>
        </w:rPr>
        <w:t xml:space="preserve"> general</w:t>
      </w:r>
    </w:p>
    <w:p w14:paraId="09557E85" w14:textId="5D51C7C7" w:rsidR="00C04BCD" w:rsidRPr="008908F0" w:rsidRDefault="00AA2F07" w:rsidP="00C04BCD">
      <w:pPr>
        <w:pStyle w:val="Heading1"/>
        <w:keepNext/>
        <w:keepLines/>
        <w:rPr>
          <w:lang w:val="es-ES"/>
        </w:rPr>
      </w:pPr>
      <w:r w:rsidRPr="008908F0">
        <w:rPr>
          <w:lang w:val="es-ES"/>
        </w:rPr>
        <w:t xml:space="preserve">Tal y como </w:t>
      </w:r>
      <w:r w:rsidR="004233EE" w:rsidRPr="008908F0">
        <w:rPr>
          <w:lang w:val="es-ES"/>
        </w:rPr>
        <w:t xml:space="preserve">se menciona </w:t>
      </w:r>
      <w:r w:rsidRPr="008908F0">
        <w:rPr>
          <w:lang w:val="es-ES"/>
        </w:rPr>
        <w:t xml:space="preserve">en el párrafo 8 anterior, </w:t>
      </w:r>
      <w:r w:rsidR="001D49D1" w:rsidRPr="008908F0">
        <w:rPr>
          <w:lang w:val="es-ES"/>
        </w:rPr>
        <w:t xml:space="preserve">el PNUMA informó </w:t>
      </w:r>
      <w:r w:rsidR="006258F3" w:rsidRPr="008908F0">
        <w:rPr>
          <w:lang w:val="es-ES"/>
        </w:rPr>
        <w:t xml:space="preserve">a la Secretaría </w:t>
      </w:r>
      <w:r w:rsidR="001D49D1" w:rsidRPr="008908F0">
        <w:rPr>
          <w:lang w:val="es-ES"/>
        </w:rPr>
        <w:t xml:space="preserve">de que el Gobierno de </w:t>
      </w:r>
      <w:r w:rsidR="00AB5BFD" w:rsidRPr="008908F0">
        <w:rPr>
          <w:lang w:val="es-ES"/>
        </w:rPr>
        <w:t xml:space="preserve">Belice </w:t>
      </w:r>
      <w:r w:rsidR="001D49D1" w:rsidRPr="008908F0">
        <w:rPr>
          <w:lang w:val="es-ES"/>
        </w:rPr>
        <w:t xml:space="preserve">había presentado una solicitud a la Secretaría del Ozono para que se revisaran los datos del artículo 7 correspondientes a 2021 y 2022. La revisión de los datos de los años de referencia debe ser </w:t>
      </w:r>
      <w:r w:rsidR="004233EE" w:rsidRPr="008908F0">
        <w:rPr>
          <w:lang w:val="es-ES"/>
        </w:rPr>
        <w:t xml:space="preserve">considerada </w:t>
      </w:r>
      <w:r w:rsidR="001D49D1" w:rsidRPr="008908F0">
        <w:rPr>
          <w:lang w:val="es-ES"/>
        </w:rPr>
        <w:t xml:space="preserve">por el Comité de Aplicación y </w:t>
      </w:r>
      <w:r w:rsidR="004233EE" w:rsidRPr="008908F0">
        <w:rPr>
          <w:lang w:val="es-ES"/>
        </w:rPr>
        <w:t xml:space="preserve">obtenida la aprobación por </w:t>
      </w:r>
      <w:r w:rsidR="001D49D1" w:rsidRPr="008908F0">
        <w:rPr>
          <w:lang w:val="es-ES"/>
        </w:rPr>
        <w:t xml:space="preserve">la Reunión de las Partes. </w:t>
      </w:r>
      <w:r w:rsidR="00A70A56" w:rsidRPr="008908F0">
        <w:rPr>
          <w:lang w:val="es-ES"/>
        </w:rPr>
        <w:t xml:space="preserve">Una vez </w:t>
      </w:r>
      <w:r w:rsidR="008A01F0" w:rsidRPr="008908F0">
        <w:rPr>
          <w:lang w:val="es-ES"/>
        </w:rPr>
        <w:t>obtenida la aprobación</w:t>
      </w:r>
      <w:r w:rsidR="00960AD8" w:rsidRPr="008908F0">
        <w:rPr>
          <w:lang w:val="es-ES"/>
        </w:rPr>
        <w:t xml:space="preserve">, </w:t>
      </w:r>
      <w:r w:rsidR="00BE7CF2" w:rsidRPr="008908F0">
        <w:rPr>
          <w:lang w:val="es-ES"/>
        </w:rPr>
        <w:t xml:space="preserve">se espera que </w:t>
      </w:r>
      <w:r w:rsidR="00960AD8" w:rsidRPr="008908F0">
        <w:rPr>
          <w:lang w:val="es-ES"/>
        </w:rPr>
        <w:t>estas correcciones den lugar a un ajuste del nivel básico de HFC del país, de 502</w:t>
      </w:r>
      <w:r w:rsidR="00EB6A30">
        <w:rPr>
          <w:lang w:val="es-ES"/>
        </w:rPr>
        <w:t>.</w:t>
      </w:r>
      <w:r w:rsidR="00960AD8" w:rsidRPr="008908F0">
        <w:rPr>
          <w:lang w:val="es-ES"/>
        </w:rPr>
        <w:t>263 a</w:t>
      </w:r>
      <w:r w:rsidR="00D83EAA" w:rsidRPr="008908F0">
        <w:rPr>
          <w:lang w:val="es-ES"/>
        </w:rPr>
        <w:t xml:space="preserve"> 163</w:t>
      </w:r>
      <w:r w:rsidR="00EB6A30">
        <w:rPr>
          <w:lang w:val="es-ES"/>
        </w:rPr>
        <w:t>.</w:t>
      </w:r>
      <w:r w:rsidR="00D83EAA" w:rsidRPr="008908F0">
        <w:rPr>
          <w:lang w:val="es-ES"/>
        </w:rPr>
        <w:t xml:space="preserve">150 </w:t>
      </w:r>
      <w:r w:rsidR="00647A1A" w:rsidRPr="00647A1A">
        <w:rPr>
          <w:lang w:val="es-ES"/>
        </w:rPr>
        <w:t>toneladas de CO₂ equivalente</w:t>
      </w:r>
      <w:r w:rsidR="00E55CD0" w:rsidRPr="008908F0">
        <w:rPr>
          <w:lang w:val="es-ES"/>
        </w:rPr>
        <w:t>.</w:t>
      </w:r>
    </w:p>
    <w:p w14:paraId="05437018" w14:textId="022106A9" w:rsidR="00883783" w:rsidRPr="008908F0" w:rsidRDefault="00056E26" w:rsidP="00883783">
      <w:pPr>
        <w:pStyle w:val="Heading1"/>
        <w:rPr>
          <w:lang w:val="es-ES"/>
        </w:rPr>
      </w:pPr>
      <w:r w:rsidRPr="008908F0">
        <w:rPr>
          <w:lang w:val="es-ES"/>
        </w:rPr>
        <w:t xml:space="preserve">Señalando que los datos corregidos pueden dar lugar a un </w:t>
      </w:r>
      <w:r w:rsidR="008C76F9" w:rsidRPr="008908F0">
        <w:rPr>
          <w:lang w:val="es-ES"/>
        </w:rPr>
        <w:t xml:space="preserve">nivel básico de referencia más bajo, el Gobierno </w:t>
      </w:r>
      <w:r w:rsidR="00054552" w:rsidRPr="008908F0">
        <w:rPr>
          <w:lang w:val="es-ES"/>
        </w:rPr>
        <w:t xml:space="preserve">de Belice </w:t>
      </w:r>
      <w:r w:rsidR="00FF23B0" w:rsidRPr="008908F0">
        <w:rPr>
          <w:lang w:val="es-ES"/>
        </w:rPr>
        <w:t xml:space="preserve">ha </w:t>
      </w:r>
      <w:r w:rsidR="00906D19" w:rsidRPr="008908F0">
        <w:rPr>
          <w:lang w:val="es-ES"/>
        </w:rPr>
        <w:t xml:space="preserve">utilizado </w:t>
      </w:r>
      <w:r w:rsidR="008C76F9" w:rsidRPr="008908F0">
        <w:rPr>
          <w:lang w:val="es-ES"/>
        </w:rPr>
        <w:t xml:space="preserve">este valor actualizado como referencia para los niveles máximos de consumo permitidos establecidos en su Acuerdo con el Comité Ejecutivo (tal y como se muestra en la fila 1.2 del </w:t>
      </w:r>
      <w:r w:rsidR="00503BC5" w:rsidRPr="008908F0">
        <w:rPr>
          <w:lang w:val="es-ES"/>
        </w:rPr>
        <w:t xml:space="preserve">Apéndice 2-A del </w:t>
      </w:r>
      <w:r w:rsidR="00DA2FAA" w:rsidRPr="008908F0">
        <w:rPr>
          <w:lang w:val="es-ES"/>
        </w:rPr>
        <w:t xml:space="preserve">proyecto </w:t>
      </w:r>
      <w:r w:rsidR="00503BC5" w:rsidRPr="008908F0">
        <w:rPr>
          <w:lang w:val="es-ES"/>
        </w:rPr>
        <w:t xml:space="preserve">de acuerdo </w:t>
      </w:r>
      <w:r w:rsidR="00DA2FAA" w:rsidRPr="008908F0">
        <w:rPr>
          <w:lang w:val="es-ES"/>
        </w:rPr>
        <w:t xml:space="preserve">que figura </w:t>
      </w:r>
      <w:r w:rsidR="008C76F9" w:rsidRPr="008908F0">
        <w:rPr>
          <w:lang w:val="es-ES"/>
        </w:rPr>
        <w:t xml:space="preserve">en </w:t>
      </w:r>
      <w:r w:rsidR="007E5E59" w:rsidRPr="008908F0">
        <w:rPr>
          <w:lang w:val="es-ES"/>
        </w:rPr>
        <w:t>el</w:t>
      </w:r>
      <w:r w:rsidR="008C76F9" w:rsidRPr="008908F0">
        <w:rPr>
          <w:lang w:val="es-ES"/>
        </w:rPr>
        <w:t xml:space="preserve"> anexo I </w:t>
      </w:r>
      <w:r w:rsidR="007E5E59" w:rsidRPr="008908F0">
        <w:rPr>
          <w:lang w:val="es-ES"/>
        </w:rPr>
        <w:t>del presente documento</w:t>
      </w:r>
      <w:r w:rsidR="008C76F9" w:rsidRPr="008908F0">
        <w:rPr>
          <w:lang w:val="es-ES"/>
        </w:rPr>
        <w:t xml:space="preserve">) </w:t>
      </w:r>
      <w:r w:rsidR="00CE6CB4" w:rsidRPr="008908F0">
        <w:rPr>
          <w:lang w:val="es-ES"/>
        </w:rPr>
        <w:t xml:space="preserve">y para los </w:t>
      </w:r>
      <w:r w:rsidR="0041065D" w:rsidRPr="008908F0">
        <w:rPr>
          <w:lang w:val="es-ES"/>
        </w:rPr>
        <w:t>cupos</w:t>
      </w:r>
      <w:r w:rsidR="00CE6CB4" w:rsidRPr="008908F0">
        <w:rPr>
          <w:lang w:val="es-ES"/>
        </w:rPr>
        <w:t xml:space="preserve"> de importación anuales, </w:t>
      </w:r>
      <w:r w:rsidR="0041065D" w:rsidRPr="008908F0">
        <w:rPr>
          <w:lang w:val="es-ES"/>
        </w:rPr>
        <w:t>a fin de evitar cualquier riesgo de incumplimiento.</w:t>
      </w:r>
      <w:r w:rsidR="00451611" w:rsidRPr="008908F0">
        <w:rPr>
          <w:lang w:val="es-ES"/>
        </w:rPr>
        <w:t xml:space="preserve"> El nivel de fondos solicitado también </w:t>
      </w:r>
      <w:r w:rsidR="007E5E59" w:rsidRPr="008908F0">
        <w:rPr>
          <w:lang w:val="es-ES"/>
        </w:rPr>
        <w:t xml:space="preserve">se ha </w:t>
      </w:r>
      <w:r w:rsidR="00451611" w:rsidRPr="008908F0">
        <w:rPr>
          <w:lang w:val="es-ES"/>
        </w:rPr>
        <w:t>ajustado</w:t>
      </w:r>
      <w:r w:rsidR="00EC7C56" w:rsidRPr="008908F0">
        <w:rPr>
          <w:lang w:val="es-ES"/>
        </w:rPr>
        <w:t xml:space="preserve"> ya </w:t>
      </w:r>
      <w:r w:rsidR="00451611" w:rsidRPr="008908F0">
        <w:rPr>
          <w:lang w:val="es-ES"/>
        </w:rPr>
        <w:t xml:space="preserve">al </w:t>
      </w:r>
      <w:r w:rsidR="00E11DAC" w:rsidRPr="008908F0">
        <w:rPr>
          <w:lang w:val="es-ES"/>
        </w:rPr>
        <w:t>nivel básico de referencia actualizado</w:t>
      </w:r>
      <w:r w:rsidR="004A268A" w:rsidRPr="008908F0">
        <w:rPr>
          <w:lang w:val="es-ES"/>
        </w:rPr>
        <w:t xml:space="preserve">. </w:t>
      </w:r>
      <w:r w:rsidR="00531EDF" w:rsidRPr="008908F0">
        <w:rPr>
          <w:lang w:val="es-ES"/>
        </w:rPr>
        <w:t xml:space="preserve">La Secretaría </w:t>
      </w:r>
      <w:r w:rsidR="00984FB4" w:rsidRPr="008908F0">
        <w:rPr>
          <w:lang w:val="es-ES"/>
        </w:rPr>
        <w:t xml:space="preserve">recomienda </w:t>
      </w:r>
      <w:r w:rsidR="0041065D" w:rsidRPr="008908F0">
        <w:rPr>
          <w:lang w:val="es-ES"/>
        </w:rPr>
        <w:t>la etapa I del PAK en el entendimiento de que, una vez que la Reunión de las Partes apruebe los datos revisados, se introducirán los ajustes pertinentes en el Acuerdo entre el Gobierno de Belice y el Comité Ejecutivo</w:t>
      </w:r>
      <w:r w:rsidR="00451611" w:rsidRPr="008908F0">
        <w:rPr>
          <w:lang w:val="es-ES"/>
        </w:rPr>
        <w:t>.</w:t>
      </w:r>
    </w:p>
    <w:p w14:paraId="58BF3532" w14:textId="5BB30D04" w:rsidR="17F30357" w:rsidRDefault="17F30357" w:rsidP="5D4396BD">
      <w:pPr>
        <w:pStyle w:val="Heading1"/>
        <w:keepNext/>
        <w:numPr>
          <w:ilvl w:val="0"/>
          <w:numId w:val="0"/>
        </w:numPr>
        <w:spacing w:line="259" w:lineRule="auto"/>
        <w:rPr>
          <w:u w:val="single"/>
        </w:rPr>
      </w:pPr>
      <w:r w:rsidRPr="5D4396BD">
        <w:rPr>
          <w:u w:val="single"/>
        </w:rPr>
        <w:lastRenderedPageBreak/>
        <w:t xml:space="preserve">Metas de </w:t>
      </w:r>
      <w:proofErr w:type="spellStart"/>
      <w:r w:rsidRPr="5D4396BD">
        <w:rPr>
          <w:u w:val="single"/>
        </w:rPr>
        <w:t>reducción</w:t>
      </w:r>
      <w:proofErr w:type="spellEnd"/>
    </w:p>
    <w:p w14:paraId="479A8C6E" w14:textId="172A11E2" w:rsidR="00D218C5" w:rsidRPr="008908F0" w:rsidRDefault="17F30357">
      <w:pPr>
        <w:pStyle w:val="Heading1"/>
        <w:rPr>
          <w:lang w:val="es-ES"/>
        </w:rPr>
      </w:pPr>
      <w:r w:rsidRPr="008908F0">
        <w:rPr>
          <w:lang w:val="es-ES"/>
        </w:rPr>
        <w:t xml:space="preserve">Tomando nota del compromiso del país de lograr reducciones del 10 </w:t>
      </w:r>
      <w:r w:rsidR="005F0051">
        <w:rPr>
          <w:lang w:val="es-ES"/>
        </w:rPr>
        <w:t>por ciento</w:t>
      </w:r>
      <w:r w:rsidRPr="008908F0">
        <w:rPr>
          <w:lang w:val="es-ES"/>
        </w:rPr>
        <w:t xml:space="preserve"> del nivel básico de referencia propuesto en 2029, y </w:t>
      </w:r>
      <w:r w:rsidR="00892280" w:rsidRPr="008908F0">
        <w:rPr>
          <w:lang w:val="es-ES"/>
        </w:rPr>
        <w:t xml:space="preserve">del bajo </w:t>
      </w:r>
      <w:r w:rsidR="00866223" w:rsidRPr="008908F0">
        <w:rPr>
          <w:lang w:val="es-ES"/>
        </w:rPr>
        <w:t xml:space="preserve">nivel de </w:t>
      </w:r>
      <w:r w:rsidRPr="008908F0">
        <w:rPr>
          <w:lang w:val="es-ES"/>
        </w:rPr>
        <w:t>consumo de 2025, la Secretaría preguntó si el Gobierno había considerado acelerar las reducciones que deben lograrse en el período 2026-2029</w:t>
      </w:r>
      <w:r w:rsidR="003C57F7" w:rsidRPr="008908F0">
        <w:rPr>
          <w:lang w:val="es-ES"/>
        </w:rPr>
        <w:t xml:space="preserve">. </w:t>
      </w:r>
      <w:r w:rsidRPr="008908F0">
        <w:rPr>
          <w:lang w:val="es-ES"/>
        </w:rPr>
        <w:t xml:space="preserve">El PNUMA explicó que no sería aconsejable fijar objetivos más bajos en el contexto de esos años, ya que los niveles de consumo de 2020-2022 fueron atípicamente bajos, con una caída del 35 </w:t>
      </w:r>
      <w:r w:rsidR="005F0051">
        <w:rPr>
          <w:lang w:val="es-ES"/>
        </w:rPr>
        <w:t>por ciento</w:t>
      </w:r>
      <w:r w:rsidRPr="008908F0">
        <w:rPr>
          <w:lang w:val="es-ES"/>
        </w:rPr>
        <w:t xml:space="preserve"> registrada en 2020 </w:t>
      </w:r>
      <w:r w:rsidR="007D151B" w:rsidRPr="008908F0">
        <w:rPr>
          <w:lang w:val="es-ES"/>
        </w:rPr>
        <w:t>en comparación con</w:t>
      </w:r>
      <w:r w:rsidR="00563322" w:rsidRPr="008908F0">
        <w:rPr>
          <w:lang w:val="es-ES"/>
        </w:rPr>
        <w:t xml:space="preserve"> 2019</w:t>
      </w:r>
      <w:r w:rsidRPr="008908F0">
        <w:rPr>
          <w:lang w:val="es-ES"/>
        </w:rPr>
        <w:t xml:space="preserve">. Los </w:t>
      </w:r>
      <w:r w:rsidR="003C57F7" w:rsidRPr="008908F0">
        <w:rPr>
          <w:lang w:val="es-ES"/>
        </w:rPr>
        <w:t>niveles</w:t>
      </w:r>
      <w:r w:rsidRPr="008908F0">
        <w:rPr>
          <w:lang w:val="es-ES"/>
        </w:rPr>
        <w:t xml:space="preserve"> más bajos de consumo en 2024 y 2025 se deben a </w:t>
      </w:r>
      <w:r w:rsidR="00DD061F" w:rsidRPr="008908F0">
        <w:rPr>
          <w:lang w:val="es-ES"/>
        </w:rPr>
        <w:t>las existencias</w:t>
      </w:r>
      <w:r w:rsidRPr="008908F0">
        <w:rPr>
          <w:lang w:val="es-ES"/>
        </w:rPr>
        <w:t xml:space="preserve"> disponibles </w:t>
      </w:r>
      <w:r w:rsidR="00DD061F" w:rsidRPr="008908F0">
        <w:rPr>
          <w:lang w:val="es-ES"/>
        </w:rPr>
        <w:t>de</w:t>
      </w:r>
      <w:r w:rsidRPr="008908F0">
        <w:rPr>
          <w:lang w:val="es-ES"/>
        </w:rPr>
        <w:t xml:space="preserve"> 2023 </w:t>
      </w:r>
      <w:r w:rsidR="00866223" w:rsidRPr="008908F0">
        <w:rPr>
          <w:lang w:val="es-ES"/>
        </w:rPr>
        <w:t xml:space="preserve">y </w:t>
      </w:r>
      <w:r w:rsidR="00D128BD" w:rsidRPr="008908F0">
        <w:rPr>
          <w:lang w:val="es-ES"/>
        </w:rPr>
        <w:t xml:space="preserve">no representan las necesidades reales de HFC en el país </w:t>
      </w:r>
      <w:r w:rsidR="00704D8E" w:rsidRPr="008908F0">
        <w:rPr>
          <w:lang w:val="es-ES"/>
        </w:rPr>
        <w:t>(</w:t>
      </w:r>
      <w:r w:rsidR="00D128BD" w:rsidRPr="008908F0">
        <w:rPr>
          <w:lang w:val="es-ES"/>
        </w:rPr>
        <w:t>tal y como se presenta en el cuadro</w:t>
      </w:r>
      <w:r w:rsidR="00704D8E" w:rsidRPr="008908F0">
        <w:rPr>
          <w:lang w:val="es-ES"/>
        </w:rPr>
        <w:t xml:space="preserve"> 5), </w:t>
      </w:r>
      <w:r w:rsidR="00E01E54" w:rsidRPr="008908F0">
        <w:rPr>
          <w:lang w:val="es-ES"/>
        </w:rPr>
        <w:t xml:space="preserve">y se espera que el consumo de HFC aumente durante la etapa </w:t>
      </w:r>
      <w:r w:rsidR="00AD270D" w:rsidRPr="008908F0">
        <w:rPr>
          <w:lang w:val="es-ES"/>
        </w:rPr>
        <w:t xml:space="preserve">I del PAK en comparación con el </w:t>
      </w:r>
      <w:r w:rsidR="00ED3225" w:rsidRPr="008908F0">
        <w:rPr>
          <w:lang w:val="es-ES"/>
        </w:rPr>
        <w:t>nivel básico</w:t>
      </w:r>
      <w:r w:rsidR="00790766" w:rsidRPr="008908F0">
        <w:rPr>
          <w:lang w:val="es-ES"/>
        </w:rPr>
        <w:t xml:space="preserve"> de referencia</w:t>
      </w:r>
      <w:r w:rsidR="00AD270D" w:rsidRPr="008908F0">
        <w:rPr>
          <w:lang w:val="es-ES"/>
        </w:rPr>
        <w:t>.</w:t>
      </w:r>
    </w:p>
    <w:p w14:paraId="73D665A7" w14:textId="77777777" w:rsidR="00711BE6" w:rsidRPr="008908F0" w:rsidRDefault="00711BE6" w:rsidP="0089406A">
      <w:pPr>
        <w:widowControl w:val="0"/>
        <w:spacing w:after="240"/>
        <w:rPr>
          <w:u w:val="single"/>
          <w:lang w:val="es-ES"/>
        </w:rPr>
      </w:pPr>
      <w:r w:rsidRPr="008908F0">
        <w:rPr>
          <w:u w:val="single"/>
          <w:lang w:val="es-ES"/>
        </w:rPr>
        <w:t>Marco institucional, de políticas y regulatorio</w:t>
      </w:r>
    </w:p>
    <w:bookmarkEnd w:id="2"/>
    <w:p w14:paraId="03069B07" w14:textId="77777777" w:rsidR="00711BE6" w:rsidRPr="008908F0" w:rsidRDefault="00711BE6" w:rsidP="0089406A">
      <w:pPr>
        <w:widowControl w:val="0"/>
        <w:suppressAutoHyphens/>
        <w:spacing w:after="240"/>
        <w:rPr>
          <w:i/>
          <w:iCs/>
          <w:lang w:val="es-ES"/>
        </w:rPr>
      </w:pPr>
      <w:r w:rsidRPr="008908F0">
        <w:rPr>
          <w:i/>
          <w:iCs/>
          <w:lang w:val="es-ES"/>
        </w:rPr>
        <w:t>Sistema de concesión de licencias y cuotas para los HFC</w:t>
      </w:r>
    </w:p>
    <w:p w14:paraId="2F7609A0" w14:textId="799A801C" w:rsidR="00711BE6" w:rsidRPr="008908F0" w:rsidRDefault="00711BE6" w:rsidP="0089406A">
      <w:pPr>
        <w:pStyle w:val="Heading1"/>
        <w:rPr>
          <w:lang w:val="es-ES"/>
        </w:rPr>
      </w:pPr>
      <w:r w:rsidRPr="008908F0">
        <w:rPr>
          <w:lang w:val="es-ES"/>
        </w:rPr>
        <w:t xml:space="preserve">De acuerdo con lo dispuesto en la decisión 87/50(g), </w:t>
      </w:r>
      <w:r w:rsidR="00FD6989" w:rsidRPr="008908F0">
        <w:rPr>
          <w:lang w:val="es-ES"/>
        </w:rPr>
        <w:t xml:space="preserve">el PNUMA </w:t>
      </w:r>
      <w:r w:rsidRPr="008908F0">
        <w:rPr>
          <w:lang w:val="es-ES"/>
        </w:rPr>
        <w:t xml:space="preserve">ha confirmado que </w:t>
      </w:r>
      <w:r w:rsidR="00FD6989" w:rsidRPr="008908F0">
        <w:rPr>
          <w:lang w:val="es-ES"/>
        </w:rPr>
        <w:t xml:space="preserve">Belice </w:t>
      </w:r>
      <w:r w:rsidRPr="008908F0">
        <w:rPr>
          <w:lang w:val="es-ES"/>
        </w:rPr>
        <w:t xml:space="preserve">cuenta con un sistema establecido y exigible de concesión de licencias y cupos para supervisar las importaciones </w:t>
      </w:r>
      <w:r w:rsidR="003C57F7" w:rsidRPr="008908F0">
        <w:rPr>
          <w:lang w:val="es-ES"/>
        </w:rPr>
        <w:t xml:space="preserve">y </w:t>
      </w:r>
      <w:r w:rsidRPr="008908F0">
        <w:rPr>
          <w:lang w:val="es-ES"/>
        </w:rPr>
        <w:t xml:space="preserve">exportaciones de HFC. </w:t>
      </w:r>
      <w:r w:rsidR="00742D23" w:rsidRPr="008908F0">
        <w:rPr>
          <w:lang w:val="es-ES"/>
        </w:rPr>
        <w:t xml:space="preserve">La cuota para 2026 se </w:t>
      </w:r>
      <w:r w:rsidR="001B3A06" w:rsidRPr="008908F0">
        <w:rPr>
          <w:lang w:val="es-ES"/>
        </w:rPr>
        <w:t>ha fijado</w:t>
      </w:r>
      <w:r w:rsidR="00742D23" w:rsidRPr="008908F0">
        <w:rPr>
          <w:lang w:val="es-ES"/>
        </w:rPr>
        <w:t xml:space="preserve"> en</w:t>
      </w:r>
      <w:r w:rsidR="001B3A06" w:rsidRPr="008908F0">
        <w:rPr>
          <w:lang w:val="es-ES"/>
        </w:rPr>
        <w:t xml:space="preserve"> 146</w:t>
      </w:r>
      <w:r w:rsidR="006E182E">
        <w:rPr>
          <w:lang w:val="es-ES"/>
        </w:rPr>
        <w:t>.</w:t>
      </w:r>
      <w:r w:rsidR="001B3A06" w:rsidRPr="008908F0">
        <w:rPr>
          <w:lang w:val="es-ES"/>
        </w:rPr>
        <w:t xml:space="preserve">000 </w:t>
      </w:r>
      <w:r w:rsidR="2B40DD4B" w:rsidRPr="008908F0">
        <w:rPr>
          <w:lang w:val="es-ES"/>
        </w:rPr>
        <w:t>toneladas de</w:t>
      </w:r>
      <w:r w:rsidR="006E182E">
        <w:rPr>
          <w:lang w:val="es-ES"/>
        </w:rPr>
        <w:t xml:space="preserve"> </w:t>
      </w:r>
      <w:r w:rsidR="007866BD" w:rsidRPr="003C300E">
        <w:rPr>
          <w:sz w:val="20"/>
          <w:szCs w:val="20"/>
          <w:lang w:val="es-ES"/>
        </w:rPr>
        <w:t>CO</w:t>
      </w:r>
      <w:r w:rsidR="007866BD" w:rsidRPr="003C300E">
        <w:rPr>
          <w:sz w:val="20"/>
          <w:szCs w:val="20"/>
          <w:vertAlign w:val="subscript"/>
          <w:lang w:val="es-ES"/>
        </w:rPr>
        <w:t>2</w:t>
      </w:r>
      <w:r w:rsidR="006E182E">
        <w:rPr>
          <w:lang w:val="es-ES"/>
        </w:rPr>
        <w:t xml:space="preserve"> </w:t>
      </w:r>
      <w:r w:rsidR="2B40DD4B" w:rsidRPr="008908F0">
        <w:rPr>
          <w:lang w:val="es-ES"/>
        </w:rPr>
        <w:t>equivalente</w:t>
      </w:r>
      <w:r w:rsidR="001B3A06" w:rsidRPr="008908F0">
        <w:rPr>
          <w:lang w:val="es-ES"/>
        </w:rPr>
        <w:t xml:space="preserve">, </w:t>
      </w:r>
      <w:r w:rsidR="00323D0D" w:rsidRPr="008908F0">
        <w:rPr>
          <w:lang w:val="es-ES"/>
        </w:rPr>
        <w:t xml:space="preserve">lo que es inferior al </w:t>
      </w:r>
      <w:r w:rsidR="75E5E053" w:rsidRPr="008908F0">
        <w:rPr>
          <w:lang w:val="es-ES"/>
        </w:rPr>
        <w:t>consumo máximo permitido propuesto en el Acuerdo</w:t>
      </w:r>
      <w:r w:rsidR="001B3A06" w:rsidRPr="008908F0">
        <w:rPr>
          <w:lang w:val="es-ES"/>
        </w:rPr>
        <w:t>.</w:t>
      </w:r>
    </w:p>
    <w:p w14:paraId="4B567651" w14:textId="0D94E552" w:rsidR="00D21F5B" w:rsidRPr="00896ECB" w:rsidRDefault="00711BE6" w:rsidP="00896ECB">
      <w:pPr>
        <w:spacing w:after="240"/>
        <w:jc w:val="left"/>
        <w:rPr>
          <w:u w:val="single"/>
          <w:lang w:val="es-ES"/>
        </w:rPr>
      </w:pPr>
      <w:bookmarkStart w:id="3" w:name="_Hlk126916116"/>
      <w:r w:rsidRPr="008908F0">
        <w:rPr>
          <w:u w:val="single"/>
          <w:lang w:val="es-ES"/>
        </w:rPr>
        <w:t xml:space="preserve">Cuestiones técnicas y relacionadas con los costos </w:t>
      </w:r>
      <w:bookmarkEnd w:id="3"/>
    </w:p>
    <w:p w14:paraId="14D47D54" w14:textId="31E2EE01" w:rsidR="00EB5D04" w:rsidRPr="008908F0" w:rsidRDefault="00EB5D04" w:rsidP="00896ECB">
      <w:pPr>
        <w:pStyle w:val="Heading1"/>
        <w:rPr>
          <w:lang w:val="es-ES"/>
        </w:rPr>
      </w:pPr>
      <w:r w:rsidRPr="008908F0">
        <w:rPr>
          <w:lang w:val="es-ES"/>
        </w:rPr>
        <w:t>Teniendo en cuenta que las alternativas</w:t>
      </w:r>
      <w:r w:rsidR="009F5685" w:rsidRPr="008908F0">
        <w:rPr>
          <w:lang w:val="es-ES"/>
        </w:rPr>
        <w:t xml:space="preserve"> a los HFC </w:t>
      </w:r>
      <w:r w:rsidRPr="008908F0">
        <w:rPr>
          <w:lang w:val="es-ES"/>
        </w:rPr>
        <w:t xml:space="preserve">ya se han introducido </w:t>
      </w:r>
      <w:r w:rsidR="009F5685" w:rsidRPr="008908F0">
        <w:rPr>
          <w:lang w:val="es-ES"/>
        </w:rPr>
        <w:t>en</w:t>
      </w:r>
      <w:r w:rsidRPr="008908F0">
        <w:rPr>
          <w:lang w:val="es-ES"/>
        </w:rPr>
        <w:t xml:space="preserve"> el mercado </w:t>
      </w:r>
      <w:r w:rsidR="009F5685" w:rsidRPr="008908F0">
        <w:rPr>
          <w:lang w:val="es-ES"/>
        </w:rPr>
        <w:t xml:space="preserve">de </w:t>
      </w:r>
      <w:r w:rsidR="004D26CF" w:rsidRPr="008908F0">
        <w:rPr>
          <w:lang w:val="es-ES"/>
        </w:rPr>
        <w:t xml:space="preserve">algunos subsectores, principalmente </w:t>
      </w:r>
      <w:r w:rsidRPr="008908F0">
        <w:rPr>
          <w:lang w:val="es-ES"/>
        </w:rPr>
        <w:t xml:space="preserve">el de los refrigeradores domésticos, la Secretaría preguntó si el país había considerado </w:t>
      </w:r>
      <w:r w:rsidR="00F144F8" w:rsidRPr="008908F0">
        <w:rPr>
          <w:lang w:val="es-ES"/>
        </w:rPr>
        <w:t xml:space="preserve">la posibilidad </w:t>
      </w:r>
      <w:r w:rsidRPr="008908F0">
        <w:rPr>
          <w:lang w:val="es-ES"/>
        </w:rPr>
        <w:t xml:space="preserve">de prohibir la importación de </w:t>
      </w:r>
      <w:r w:rsidR="00EA14D8" w:rsidRPr="008908F0">
        <w:rPr>
          <w:lang w:val="es-ES"/>
        </w:rPr>
        <w:t>refrigeradores domésticos</w:t>
      </w:r>
      <w:r w:rsidRPr="008908F0">
        <w:rPr>
          <w:lang w:val="es-ES"/>
        </w:rPr>
        <w:t xml:space="preserve"> que utilizan HFC durante </w:t>
      </w:r>
      <w:r w:rsidR="004A72EB" w:rsidRPr="008908F0">
        <w:rPr>
          <w:lang w:val="es-ES"/>
        </w:rPr>
        <w:t>la</w:t>
      </w:r>
      <w:r w:rsidRPr="008908F0">
        <w:rPr>
          <w:lang w:val="es-ES"/>
        </w:rPr>
        <w:t xml:space="preserve"> </w:t>
      </w:r>
      <w:r w:rsidR="005F0051">
        <w:rPr>
          <w:lang w:val="es-ES"/>
        </w:rPr>
        <w:t>etapa</w:t>
      </w:r>
      <w:r w:rsidRPr="008908F0">
        <w:rPr>
          <w:lang w:val="es-ES"/>
        </w:rPr>
        <w:t xml:space="preserve"> I </w:t>
      </w:r>
      <w:r w:rsidR="004A72EB" w:rsidRPr="008908F0">
        <w:rPr>
          <w:lang w:val="es-ES"/>
        </w:rPr>
        <w:t>del PAK</w:t>
      </w:r>
      <w:r w:rsidRPr="008908F0">
        <w:rPr>
          <w:lang w:val="es-ES"/>
        </w:rPr>
        <w:t>. El PNUMA respondió que</w:t>
      </w:r>
      <w:r w:rsidR="00AC5FA1" w:rsidRPr="008908F0">
        <w:rPr>
          <w:lang w:val="es-ES"/>
        </w:rPr>
        <w:t xml:space="preserve">, en esta etapa, Belice </w:t>
      </w:r>
      <w:r w:rsidR="00491F44" w:rsidRPr="008908F0">
        <w:rPr>
          <w:lang w:val="es-ES"/>
        </w:rPr>
        <w:t xml:space="preserve">no está considerando </w:t>
      </w:r>
      <w:r w:rsidR="00EA14D8" w:rsidRPr="008908F0">
        <w:rPr>
          <w:lang w:val="es-ES"/>
        </w:rPr>
        <w:t xml:space="preserve">aplicar </w:t>
      </w:r>
      <w:r w:rsidR="001022C1" w:rsidRPr="008908F0">
        <w:rPr>
          <w:lang w:val="es-ES"/>
        </w:rPr>
        <w:t xml:space="preserve">dicha </w:t>
      </w:r>
      <w:r w:rsidR="00AC5FA1" w:rsidRPr="008908F0">
        <w:rPr>
          <w:lang w:val="es-ES"/>
        </w:rPr>
        <w:t xml:space="preserve">prohibición. </w:t>
      </w:r>
      <w:r w:rsidR="00CD2AA5" w:rsidRPr="008908F0">
        <w:rPr>
          <w:lang w:val="es-ES"/>
        </w:rPr>
        <w:t xml:space="preserve">Durante </w:t>
      </w:r>
      <w:r w:rsidR="00B41514" w:rsidRPr="008908F0">
        <w:rPr>
          <w:lang w:val="es-ES"/>
        </w:rPr>
        <w:t xml:space="preserve">la </w:t>
      </w:r>
      <w:r w:rsidR="005F0051">
        <w:rPr>
          <w:lang w:val="es-ES"/>
        </w:rPr>
        <w:t>etapa</w:t>
      </w:r>
      <w:r w:rsidR="00B41514" w:rsidRPr="008908F0">
        <w:rPr>
          <w:lang w:val="es-ES"/>
        </w:rPr>
        <w:t xml:space="preserve"> I del </w:t>
      </w:r>
      <w:r w:rsidR="001022C1" w:rsidRPr="008908F0">
        <w:rPr>
          <w:lang w:val="es-ES"/>
        </w:rPr>
        <w:t>PAK</w:t>
      </w:r>
      <w:r w:rsidR="00CD2AA5" w:rsidRPr="008908F0">
        <w:rPr>
          <w:lang w:val="es-ES"/>
        </w:rPr>
        <w:t xml:space="preserve">, el Gobierno se centrará en reforzar la normativa, los sistemas de datos, la capacidad aduanera y la sensibilización de las partes interesadas. </w:t>
      </w:r>
      <w:r w:rsidR="005F3419" w:rsidRPr="008908F0">
        <w:rPr>
          <w:lang w:val="es-ES"/>
        </w:rPr>
        <w:t>Se llevará a cabo</w:t>
      </w:r>
      <w:r w:rsidR="00CD2AA5" w:rsidRPr="008908F0">
        <w:rPr>
          <w:lang w:val="es-ES"/>
        </w:rPr>
        <w:t xml:space="preserve"> una evaluación técnica </w:t>
      </w:r>
      <w:r w:rsidR="005F3419" w:rsidRPr="008908F0">
        <w:rPr>
          <w:lang w:val="es-ES"/>
        </w:rPr>
        <w:t xml:space="preserve">para estudiar </w:t>
      </w:r>
      <w:r w:rsidR="00CD2AA5" w:rsidRPr="008908F0">
        <w:rPr>
          <w:lang w:val="es-ES"/>
        </w:rPr>
        <w:t xml:space="preserve">la viabilidad de futuras prohibiciones de refrigerantes y equipos de alto PCA. Sobre la base de estas conclusiones, Belice podría introducir medidas específicas más adelante en la etapa I </w:t>
      </w:r>
      <w:r w:rsidR="001E3511" w:rsidRPr="008908F0">
        <w:rPr>
          <w:lang w:val="es-ES"/>
        </w:rPr>
        <w:t xml:space="preserve">del PAK </w:t>
      </w:r>
      <w:r w:rsidR="00CD2AA5" w:rsidRPr="008908F0">
        <w:rPr>
          <w:lang w:val="es-ES"/>
        </w:rPr>
        <w:t xml:space="preserve">o en etapas posteriores </w:t>
      </w:r>
      <w:r w:rsidR="001E3511" w:rsidRPr="008908F0">
        <w:rPr>
          <w:lang w:val="es-ES"/>
        </w:rPr>
        <w:t>del PAK</w:t>
      </w:r>
      <w:r w:rsidR="00CD2AA5" w:rsidRPr="008908F0">
        <w:rPr>
          <w:lang w:val="es-ES"/>
        </w:rPr>
        <w:t xml:space="preserve">. </w:t>
      </w:r>
      <w:r w:rsidR="003A6AD4" w:rsidRPr="008908F0">
        <w:rPr>
          <w:lang w:val="es-ES"/>
        </w:rPr>
        <w:t>Tras unas negociaciones más detalladas, se acordó que la solicitud del segundo tramo del PAK incluiría un informe detallado sobre el desarrollo de las prohibiciones, incluyendo un calendario específico para su ejecución.</w:t>
      </w:r>
    </w:p>
    <w:p w14:paraId="49E414DD" w14:textId="10A05443" w:rsidR="001B360B" w:rsidRPr="008908F0" w:rsidRDefault="001B360B" w:rsidP="006F645D">
      <w:pPr>
        <w:pStyle w:val="Heading1"/>
        <w:rPr>
          <w:u w:val="single"/>
          <w:lang w:val="es-ES"/>
        </w:rPr>
      </w:pPr>
      <w:r w:rsidRPr="008908F0">
        <w:rPr>
          <w:lang w:val="es-ES"/>
        </w:rPr>
        <w:t xml:space="preserve">En cuanto a la actividad propuesta para establecer un centro de recuperación y reciclaje, se tomó nota de que el plan incluía un número limitado de herramientas y </w:t>
      </w:r>
      <w:r w:rsidR="002F1BDF" w:rsidRPr="008908F0">
        <w:rPr>
          <w:lang w:val="es-ES"/>
        </w:rPr>
        <w:t xml:space="preserve">equipos y </w:t>
      </w:r>
      <w:r w:rsidRPr="008908F0">
        <w:rPr>
          <w:lang w:val="es-ES"/>
        </w:rPr>
        <w:t>no proporcionaba información suficiente sobre las disposiciones operativas y la sostenibilidad. Por lo tanto, se solicitó una aclaración sobre las herramientas específicas que se utilizarían, el modelo de gestión propuesto, la ubicación y el funcionamiento del centro, las cantidades previstas de refrigerantes recuperados y los aspectos relacionados con la sostenibilidad. Tras nuevos debates, el PNUD, en consulta con el país, revisó el enfoque. En lugar de apoyar el establecimiento de un centro de RR en esta etapa, la actividad se reorientó hacia la creación de capacidad para los sectores de RAC y aire acondicionado para vehículos. Se aclaró que las actividades relacionadas con la RR se abordarían en una etapa posterior del PAK, tras evaluar la sostenibilidad. En consecuencia, el PNUD revisó las actividades 3.3 y 4.1 para la adquisición de 21 juegos de herramientas (14 juegos para técnicos de refrigeración y aire acondicionado y siete juegos para centros de formación).</w:t>
      </w:r>
    </w:p>
    <w:p w14:paraId="3B604B65" w14:textId="266018BA" w:rsidR="00C86764" w:rsidRPr="008908F0" w:rsidRDefault="006444FC" w:rsidP="006F645D">
      <w:pPr>
        <w:pStyle w:val="Heading1"/>
        <w:rPr>
          <w:u w:val="single"/>
          <w:lang w:val="es-ES"/>
        </w:rPr>
      </w:pPr>
      <w:r w:rsidRPr="008908F0">
        <w:rPr>
          <w:lang w:val="es-ES"/>
        </w:rPr>
        <w:t xml:space="preserve">Teniendo en cuenta el elevado nivel de consumo de HFC en el sector de la refrigeración comercial, la Secretaría preguntó por las medidas previstas para abordar la reducción gradual de los HFC en </w:t>
      </w:r>
      <w:r w:rsidR="00CF6872" w:rsidRPr="008908F0">
        <w:rPr>
          <w:lang w:val="es-ES"/>
        </w:rPr>
        <w:t xml:space="preserve">dichos </w:t>
      </w:r>
      <w:r w:rsidRPr="008908F0">
        <w:rPr>
          <w:lang w:val="es-ES"/>
        </w:rPr>
        <w:t xml:space="preserve">sectores </w:t>
      </w:r>
      <w:r w:rsidR="00167ED6" w:rsidRPr="008908F0">
        <w:rPr>
          <w:lang w:val="es-ES"/>
        </w:rPr>
        <w:t xml:space="preserve">en el marco de la </w:t>
      </w:r>
      <w:r w:rsidR="005F0051">
        <w:rPr>
          <w:lang w:val="es-ES"/>
        </w:rPr>
        <w:t>etapa</w:t>
      </w:r>
      <w:r w:rsidR="00167ED6" w:rsidRPr="008908F0">
        <w:rPr>
          <w:lang w:val="es-ES"/>
        </w:rPr>
        <w:t xml:space="preserve"> I del PAK</w:t>
      </w:r>
      <w:r w:rsidRPr="008908F0">
        <w:rPr>
          <w:lang w:val="es-ES"/>
        </w:rPr>
        <w:t xml:space="preserve">. El PNUMA respondió que la </w:t>
      </w:r>
      <w:r w:rsidR="005F0051">
        <w:rPr>
          <w:lang w:val="es-ES"/>
        </w:rPr>
        <w:t>etapa</w:t>
      </w:r>
      <w:r w:rsidRPr="008908F0">
        <w:rPr>
          <w:lang w:val="es-ES"/>
        </w:rPr>
        <w:t xml:space="preserve"> I del PAK </w:t>
      </w:r>
      <w:proofErr w:type="gramStart"/>
      <w:r w:rsidRPr="008908F0">
        <w:rPr>
          <w:lang w:val="es-ES"/>
        </w:rPr>
        <w:t>se centra principalmente en</w:t>
      </w:r>
      <w:proofErr w:type="gramEnd"/>
      <w:r w:rsidRPr="008908F0">
        <w:rPr>
          <w:lang w:val="es-ES"/>
        </w:rPr>
        <w:t xml:space="preserve"> intervenciones transversales en el sector de servicio y mantenimiento de equipos de refrigeración, en lugar de en actividades de inversión específicas para cada subsector. Las actividades de creación de capacidad y sensibilización de la </w:t>
      </w:r>
      <w:r w:rsidR="005F0051">
        <w:rPr>
          <w:lang w:val="es-ES"/>
        </w:rPr>
        <w:t>etapa</w:t>
      </w:r>
      <w:r w:rsidRPr="008908F0">
        <w:rPr>
          <w:lang w:val="es-ES"/>
        </w:rPr>
        <w:t xml:space="preserve"> I </w:t>
      </w:r>
      <w:r w:rsidR="00E35D8A" w:rsidRPr="008908F0">
        <w:rPr>
          <w:lang w:val="es-ES"/>
        </w:rPr>
        <w:t>influirán directamente también en las prácticas de gestión de refrigerantes en los sistemas de refrigeración comercial</w:t>
      </w:r>
      <w:r w:rsidRPr="008908F0">
        <w:rPr>
          <w:lang w:val="es-ES"/>
        </w:rPr>
        <w:t xml:space="preserve">. Además, una evaluación técnica y de </w:t>
      </w:r>
      <w:r w:rsidRPr="008908F0">
        <w:rPr>
          <w:lang w:val="es-ES"/>
        </w:rPr>
        <w:lastRenderedPageBreak/>
        <w:t xml:space="preserve">mercado </w:t>
      </w:r>
      <w:r w:rsidR="005A061F" w:rsidRPr="008908F0">
        <w:rPr>
          <w:lang w:val="es-ES"/>
        </w:rPr>
        <w:t>analizará los patrones de consumo sectoriales y evaluará la viabilidad de introducir medidas reglamentarias más estrictas, incluidas posibles restricciones o prohibiciones de determinados refrigerantes o equipos con alto PCA en subsectores de alto consumo</w:t>
      </w:r>
      <w:r w:rsidR="00762131" w:rsidRPr="008908F0">
        <w:rPr>
          <w:lang w:val="es-ES"/>
        </w:rPr>
        <w:t xml:space="preserve">, </w:t>
      </w:r>
      <w:r w:rsidR="005A061F" w:rsidRPr="008908F0">
        <w:rPr>
          <w:lang w:val="es-ES"/>
        </w:rPr>
        <w:t>como la refrigeración comercial</w:t>
      </w:r>
      <w:r w:rsidR="00762131" w:rsidRPr="008908F0">
        <w:rPr>
          <w:lang w:val="es-ES"/>
        </w:rPr>
        <w:t xml:space="preserve">, </w:t>
      </w:r>
      <w:r w:rsidR="005A061F" w:rsidRPr="008908F0">
        <w:rPr>
          <w:lang w:val="es-ES"/>
        </w:rPr>
        <w:t xml:space="preserve">en futuras </w:t>
      </w:r>
      <w:r w:rsidR="005F0051">
        <w:rPr>
          <w:lang w:val="es-ES"/>
        </w:rPr>
        <w:t>etapas</w:t>
      </w:r>
      <w:r w:rsidR="005A061F" w:rsidRPr="008908F0">
        <w:rPr>
          <w:lang w:val="es-ES"/>
        </w:rPr>
        <w:t xml:space="preserve"> del </w:t>
      </w:r>
      <w:r w:rsidR="00DE7294" w:rsidRPr="008908F0">
        <w:rPr>
          <w:lang w:val="es-ES"/>
        </w:rPr>
        <w:t xml:space="preserve">PAK. </w:t>
      </w:r>
      <w:r w:rsidRPr="008908F0">
        <w:rPr>
          <w:lang w:val="es-ES"/>
        </w:rPr>
        <w:t xml:space="preserve">El PNUMA </w:t>
      </w:r>
      <w:r w:rsidR="006F645D" w:rsidRPr="008908F0">
        <w:rPr>
          <w:lang w:val="es-ES"/>
        </w:rPr>
        <w:t>añadió</w:t>
      </w:r>
      <w:r w:rsidRPr="008908F0">
        <w:rPr>
          <w:lang w:val="es-ES"/>
        </w:rPr>
        <w:t xml:space="preserve"> también que el país tiene previsto proponer un </w:t>
      </w:r>
      <w:r w:rsidR="00C45F58" w:rsidRPr="008908F0">
        <w:rPr>
          <w:lang w:val="es-ES"/>
        </w:rPr>
        <w:t xml:space="preserve">proyecto para mejorar </w:t>
      </w:r>
      <w:r w:rsidRPr="008908F0">
        <w:rPr>
          <w:lang w:val="es-ES"/>
        </w:rPr>
        <w:t xml:space="preserve">la eficiencia energética </w:t>
      </w:r>
      <w:r w:rsidR="00C45F58" w:rsidRPr="008908F0">
        <w:rPr>
          <w:lang w:val="es-ES"/>
        </w:rPr>
        <w:t xml:space="preserve">del sector de la refrigeración y el aire acondicionado (RAC) en </w:t>
      </w:r>
      <w:r w:rsidRPr="008908F0">
        <w:rPr>
          <w:lang w:val="es-ES"/>
        </w:rPr>
        <w:t>el marco de la reducción gradual de los HFC (en virtud de la decisión 91/65), centrándose en los sectores con un alto consumo de HFC.</w:t>
      </w:r>
    </w:p>
    <w:p w14:paraId="54A15E65" w14:textId="567AAD89" w:rsidR="00711BE6" w:rsidRDefault="00711BE6" w:rsidP="00FB1A81">
      <w:pPr>
        <w:keepNext/>
        <w:spacing w:after="240"/>
      </w:pPr>
      <w:r>
        <w:rPr>
          <w:u w:val="single"/>
        </w:rPr>
        <w:t xml:space="preserve">Costo total del </w:t>
      </w:r>
      <w:proofErr w:type="spellStart"/>
      <w:r>
        <w:rPr>
          <w:u w:val="single"/>
        </w:rPr>
        <w:t>proyecto</w:t>
      </w:r>
      <w:proofErr w:type="spellEnd"/>
      <w:r>
        <w:rPr>
          <w:u w:val="single"/>
        </w:rPr>
        <w:t xml:space="preserve"> </w:t>
      </w:r>
    </w:p>
    <w:p w14:paraId="2901D199" w14:textId="531F2D2E" w:rsidR="00983683" w:rsidRPr="008908F0" w:rsidRDefault="003802FE" w:rsidP="00983683">
      <w:pPr>
        <w:pStyle w:val="Heading1"/>
        <w:rPr>
          <w:lang w:val="es-ES"/>
        </w:rPr>
      </w:pPr>
      <w:r w:rsidRPr="008908F0">
        <w:rPr>
          <w:lang w:val="es-ES"/>
        </w:rPr>
        <w:t xml:space="preserve">Con un costo total de </w:t>
      </w:r>
      <w:r w:rsidR="00842438" w:rsidRPr="008908F0">
        <w:rPr>
          <w:lang w:val="es-ES"/>
        </w:rPr>
        <w:t xml:space="preserve">USD </w:t>
      </w:r>
      <w:r w:rsidRPr="008908F0">
        <w:rPr>
          <w:lang w:val="es-ES"/>
        </w:rPr>
        <w:t>158</w:t>
      </w:r>
      <w:r w:rsidR="00842438">
        <w:rPr>
          <w:lang w:val="es-ES"/>
        </w:rPr>
        <w:t>.</w:t>
      </w:r>
      <w:r w:rsidRPr="008908F0">
        <w:rPr>
          <w:lang w:val="es-ES"/>
        </w:rPr>
        <w:t>000, la etapa I del PAK para Belice dará lugar a una reducción de</w:t>
      </w:r>
      <w:r w:rsidR="003C475C" w:rsidRPr="008908F0">
        <w:rPr>
          <w:lang w:val="es-ES"/>
        </w:rPr>
        <w:t xml:space="preserve"> 16</w:t>
      </w:r>
      <w:r w:rsidR="00895ECD">
        <w:rPr>
          <w:lang w:val="es-ES"/>
        </w:rPr>
        <w:t>.</w:t>
      </w:r>
      <w:r w:rsidR="00EE353F" w:rsidRPr="008908F0">
        <w:rPr>
          <w:lang w:val="es-ES"/>
        </w:rPr>
        <w:t xml:space="preserve">315 </w:t>
      </w:r>
      <w:r w:rsidR="00647A1A" w:rsidRPr="00647A1A">
        <w:rPr>
          <w:lang w:val="es-ES"/>
        </w:rPr>
        <w:t>toneladas de CO₂ equivalente</w:t>
      </w:r>
      <w:r w:rsidR="00647A1A">
        <w:rPr>
          <w:lang w:val="es-ES"/>
        </w:rPr>
        <w:t xml:space="preserve"> </w:t>
      </w:r>
      <w:r w:rsidRPr="008908F0">
        <w:rPr>
          <w:lang w:val="es-ES"/>
        </w:rPr>
        <w:t xml:space="preserve">con respecto </w:t>
      </w:r>
      <w:r w:rsidR="009979FE" w:rsidRPr="008908F0">
        <w:rPr>
          <w:lang w:val="es-ES"/>
        </w:rPr>
        <w:t xml:space="preserve">al nivel básico </w:t>
      </w:r>
      <w:r w:rsidR="001D2035" w:rsidRPr="008908F0">
        <w:rPr>
          <w:lang w:val="es-ES"/>
        </w:rPr>
        <w:t xml:space="preserve">para el cumplimiento </w:t>
      </w:r>
      <w:r w:rsidRPr="008908F0">
        <w:rPr>
          <w:lang w:val="es-ES"/>
        </w:rPr>
        <w:t xml:space="preserve">del país. Si bien no se introdujeron cambios en el presupuesto general, </w:t>
      </w:r>
      <w:r w:rsidR="009E405B" w:rsidRPr="008908F0">
        <w:rPr>
          <w:lang w:val="es-ES"/>
        </w:rPr>
        <w:t>se realizó una reasignación entre los</w:t>
      </w:r>
      <w:r w:rsidR="000968E6" w:rsidRPr="008908F0">
        <w:rPr>
          <w:lang w:val="es-ES"/>
        </w:rPr>
        <w:t xml:space="preserve"> componentes</w:t>
      </w:r>
      <w:r w:rsidR="009E405B" w:rsidRPr="008908F0">
        <w:rPr>
          <w:lang w:val="es-ES"/>
        </w:rPr>
        <w:t xml:space="preserve"> 3 y 4 del presupuesto original. </w:t>
      </w:r>
      <w:r w:rsidR="00A4678B" w:rsidRPr="008908F0">
        <w:rPr>
          <w:lang w:val="es-ES"/>
        </w:rPr>
        <w:t xml:space="preserve">Tras las revisiones, la financiación del primer tramo aumentó de </w:t>
      </w:r>
      <w:r w:rsidR="00842438" w:rsidRPr="008908F0">
        <w:rPr>
          <w:lang w:val="es-ES"/>
        </w:rPr>
        <w:t xml:space="preserve">USD </w:t>
      </w:r>
      <w:r w:rsidR="00A4678B" w:rsidRPr="008908F0">
        <w:rPr>
          <w:lang w:val="es-ES"/>
        </w:rPr>
        <w:t>91</w:t>
      </w:r>
      <w:r w:rsidR="00842438">
        <w:rPr>
          <w:lang w:val="es-ES"/>
        </w:rPr>
        <w:t>.</w:t>
      </w:r>
      <w:r w:rsidR="00A4678B" w:rsidRPr="008908F0">
        <w:rPr>
          <w:lang w:val="es-ES"/>
        </w:rPr>
        <w:t xml:space="preserve">100 a </w:t>
      </w:r>
      <w:r w:rsidR="00842438" w:rsidRPr="008908F0">
        <w:rPr>
          <w:lang w:val="es-ES"/>
        </w:rPr>
        <w:t xml:space="preserve">USD </w:t>
      </w:r>
      <w:r w:rsidR="00A4678B" w:rsidRPr="008908F0">
        <w:rPr>
          <w:lang w:val="es-ES"/>
        </w:rPr>
        <w:t>94</w:t>
      </w:r>
      <w:r w:rsidR="00842438">
        <w:rPr>
          <w:lang w:val="es-ES"/>
        </w:rPr>
        <w:t>.</w:t>
      </w:r>
      <w:r w:rsidR="00A4678B" w:rsidRPr="008908F0">
        <w:rPr>
          <w:lang w:val="es-ES"/>
        </w:rPr>
        <w:t>000 debido a la reasignación entre componentes</w:t>
      </w:r>
      <w:r w:rsidR="00655C22" w:rsidRPr="008908F0">
        <w:rPr>
          <w:lang w:val="es-ES"/>
        </w:rPr>
        <w:t xml:space="preserve">. </w:t>
      </w:r>
      <w:r w:rsidR="0015579D" w:rsidRPr="008908F0">
        <w:rPr>
          <w:lang w:val="es-ES"/>
        </w:rPr>
        <w:t xml:space="preserve">En el cuadro 9 </w:t>
      </w:r>
      <w:r w:rsidR="00C42BC0" w:rsidRPr="008908F0">
        <w:rPr>
          <w:lang w:val="es-ES"/>
        </w:rPr>
        <w:t xml:space="preserve">que figura a continuación se presenta </w:t>
      </w:r>
      <w:r w:rsidR="009E405B" w:rsidRPr="008908F0">
        <w:rPr>
          <w:lang w:val="es-ES"/>
        </w:rPr>
        <w:t xml:space="preserve">un </w:t>
      </w:r>
      <w:r w:rsidR="00C42BC0" w:rsidRPr="008908F0">
        <w:rPr>
          <w:lang w:val="es-ES"/>
        </w:rPr>
        <w:t>resumen de los costos acordados</w:t>
      </w:r>
      <w:r w:rsidR="00ED1142" w:rsidRPr="008908F0">
        <w:rPr>
          <w:lang w:val="es-ES"/>
        </w:rPr>
        <w:t>.</w:t>
      </w:r>
    </w:p>
    <w:tbl>
      <w:tblPr>
        <w:tblStyle w:val="TableGrid"/>
        <w:tblW w:w="0" w:type="auto"/>
        <w:tblLook w:val="04A0" w:firstRow="1" w:lastRow="0" w:firstColumn="1" w:lastColumn="0" w:noHBand="0" w:noVBand="1"/>
      </w:tblPr>
      <w:tblGrid>
        <w:gridCol w:w="4071"/>
        <w:gridCol w:w="1172"/>
        <w:gridCol w:w="1026"/>
        <w:gridCol w:w="1027"/>
        <w:gridCol w:w="1027"/>
        <w:gridCol w:w="1027"/>
      </w:tblGrid>
      <w:tr w:rsidR="00ED1142" w:rsidRPr="00FF559C" w14:paraId="0AAEFC00" w14:textId="77777777" w:rsidTr="0021183D">
        <w:trPr>
          <w:tblHeader/>
        </w:trPr>
        <w:tc>
          <w:tcPr>
            <w:tcW w:w="9360" w:type="dxa"/>
            <w:gridSpan w:val="6"/>
          </w:tcPr>
          <w:p w14:paraId="26043697" w14:textId="73D29E42" w:rsidR="00ED1142" w:rsidRPr="008908F0" w:rsidRDefault="00ED1142" w:rsidP="00ED1142">
            <w:pPr>
              <w:jc w:val="left"/>
              <w:rPr>
                <w:b/>
                <w:bCs/>
                <w:lang w:val="es-ES"/>
              </w:rPr>
            </w:pPr>
            <w:r w:rsidRPr="008908F0">
              <w:rPr>
                <w:b/>
                <w:bCs/>
                <w:lang w:val="es-ES"/>
              </w:rPr>
              <w:t>Cuadro</w:t>
            </w:r>
            <w:r w:rsidR="001A2766" w:rsidRPr="008908F0">
              <w:rPr>
                <w:b/>
                <w:bCs/>
                <w:lang w:val="es-ES"/>
              </w:rPr>
              <w:t xml:space="preserve"> 9</w:t>
            </w:r>
            <w:r w:rsidRPr="008908F0">
              <w:rPr>
                <w:b/>
                <w:bCs/>
                <w:lang w:val="es-ES"/>
              </w:rPr>
              <w:t>: Costos convenidos para la etapa I y el primer tramo</w:t>
            </w:r>
          </w:p>
        </w:tc>
      </w:tr>
      <w:tr w:rsidR="00CD5B5D" w:rsidRPr="00302611" w14:paraId="5286ABFE" w14:textId="77777777" w:rsidTr="0021183D">
        <w:trPr>
          <w:tblHeader/>
        </w:trPr>
        <w:tc>
          <w:tcPr>
            <w:tcW w:w="4100" w:type="dxa"/>
            <w:vMerge w:val="restart"/>
          </w:tcPr>
          <w:p w14:paraId="2F19E856" w14:textId="46AA3A34" w:rsidR="00CD5B5D" w:rsidRPr="00ED1142" w:rsidRDefault="00CD5B5D" w:rsidP="00302611">
            <w:pPr>
              <w:rPr>
                <w:b/>
                <w:sz w:val="20"/>
                <w:szCs w:val="20"/>
              </w:rPr>
            </w:pPr>
            <w:proofErr w:type="spellStart"/>
            <w:r w:rsidRPr="00ED1142">
              <w:rPr>
                <w:b/>
                <w:sz w:val="20"/>
                <w:szCs w:val="20"/>
              </w:rPr>
              <w:t>Actividad</w:t>
            </w:r>
            <w:proofErr w:type="spellEnd"/>
          </w:p>
        </w:tc>
        <w:tc>
          <w:tcPr>
            <w:tcW w:w="1145" w:type="dxa"/>
            <w:vMerge w:val="restart"/>
          </w:tcPr>
          <w:p w14:paraId="0FF30143" w14:textId="5285E1A6" w:rsidR="00CD5B5D" w:rsidRPr="0010542F" w:rsidRDefault="00CD5B5D" w:rsidP="00302611">
            <w:pPr>
              <w:rPr>
                <w:b/>
                <w:bCs/>
                <w:sz w:val="20"/>
                <w:szCs w:val="20"/>
              </w:rPr>
            </w:pPr>
            <w:proofErr w:type="spellStart"/>
            <w:r w:rsidRPr="0010542F">
              <w:rPr>
                <w:b/>
                <w:bCs/>
                <w:sz w:val="20"/>
                <w:szCs w:val="20"/>
              </w:rPr>
              <w:t>Organismo</w:t>
            </w:r>
            <w:proofErr w:type="spellEnd"/>
          </w:p>
        </w:tc>
        <w:tc>
          <w:tcPr>
            <w:tcW w:w="2057" w:type="dxa"/>
            <w:gridSpan w:val="2"/>
          </w:tcPr>
          <w:p w14:paraId="0207F2F1" w14:textId="32DA9C97" w:rsidR="00CD5B5D" w:rsidRPr="0010542F" w:rsidRDefault="00CD5B5D" w:rsidP="000D5C1C">
            <w:pPr>
              <w:jc w:val="center"/>
              <w:rPr>
                <w:b/>
                <w:bCs/>
                <w:sz w:val="20"/>
                <w:szCs w:val="20"/>
              </w:rPr>
            </w:pPr>
            <w:r w:rsidRPr="0010542F">
              <w:rPr>
                <w:b/>
                <w:bCs/>
                <w:sz w:val="20"/>
                <w:szCs w:val="20"/>
              </w:rPr>
              <w:t>Original (</w:t>
            </w:r>
            <w:r w:rsidRPr="002442A3">
              <w:rPr>
                <w:b/>
                <w:bCs/>
                <w:color w:val="000000"/>
                <w:sz w:val="20"/>
              </w:rPr>
              <w:t>USD</w:t>
            </w:r>
            <w:r w:rsidRPr="0010542F">
              <w:rPr>
                <w:b/>
                <w:bCs/>
                <w:sz w:val="20"/>
                <w:szCs w:val="20"/>
              </w:rPr>
              <w:t>)</w:t>
            </w:r>
          </w:p>
        </w:tc>
        <w:tc>
          <w:tcPr>
            <w:tcW w:w="2058" w:type="dxa"/>
            <w:gridSpan w:val="2"/>
          </w:tcPr>
          <w:p w14:paraId="3FE1BFC5" w14:textId="7247C8B6" w:rsidR="00CD5B5D" w:rsidRPr="0010542F" w:rsidRDefault="00CD5B5D" w:rsidP="000D5C1C">
            <w:pPr>
              <w:jc w:val="center"/>
              <w:rPr>
                <w:b/>
                <w:bCs/>
                <w:sz w:val="20"/>
                <w:szCs w:val="20"/>
              </w:rPr>
            </w:pPr>
            <w:proofErr w:type="spellStart"/>
            <w:r w:rsidRPr="0010542F">
              <w:rPr>
                <w:b/>
                <w:bCs/>
                <w:sz w:val="20"/>
                <w:szCs w:val="20"/>
              </w:rPr>
              <w:t>Revisado</w:t>
            </w:r>
            <w:proofErr w:type="spellEnd"/>
            <w:r w:rsidRPr="0010542F">
              <w:rPr>
                <w:b/>
                <w:bCs/>
                <w:sz w:val="20"/>
                <w:szCs w:val="20"/>
              </w:rPr>
              <w:t xml:space="preserve"> (</w:t>
            </w:r>
            <w:r w:rsidRPr="002442A3">
              <w:rPr>
                <w:b/>
                <w:bCs/>
                <w:color w:val="000000"/>
                <w:sz w:val="20"/>
              </w:rPr>
              <w:t>USD</w:t>
            </w:r>
            <w:r w:rsidRPr="0010542F">
              <w:rPr>
                <w:b/>
                <w:bCs/>
                <w:sz w:val="20"/>
                <w:szCs w:val="20"/>
              </w:rPr>
              <w:t>)</w:t>
            </w:r>
          </w:p>
        </w:tc>
      </w:tr>
      <w:tr w:rsidR="00CD5B5D" w:rsidRPr="00302611" w14:paraId="0195FA8F" w14:textId="77777777" w:rsidTr="0021183D">
        <w:trPr>
          <w:tblHeader/>
        </w:trPr>
        <w:tc>
          <w:tcPr>
            <w:tcW w:w="4100" w:type="dxa"/>
            <w:vMerge/>
          </w:tcPr>
          <w:p w14:paraId="00FB89CB" w14:textId="77777777" w:rsidR="00CD5B5D" w:rsidRPr="00302611" w:rsidRDefault="00CD5B5D" w:rsidP="00302611">
            <w:pPr>
              <w:rPr>
                <w:sz w:val="20"/>
                <w:szCs w:val="20"/>
              </w:rPr>
            </w:pPr>
          </w:p>
        </w:tc>
        <w:tc>
          <w:tcPr>
            <w:tcW w:w="1145" w:type="dxa"/>
            <w:vMerge/>
          </w:tcPr>
          <w:p w14:paraId="58BA6A08" w14:textId="48445847" w:rsidR="00CD5B5D" w:rsidRPr="00302611" w:rsidRDefault="00CD5B5D" w:rsidP="00302611">
            <w:pPr>
              <w:rPr>
                <w:sz w:val="20"/>
                <w:szCs w:val="20"/>
              </w:rPr>
            </w:pPr>
          </w:p>
        </w:tc>
        <w:tc>
          <w:tcPr>
            <w:tcW w:w="1028" w:type="dxa"/>
          </w:tcPr>
          <w:p w14:paraId="0282A946" w14:textId="32C14403" w:rsidR="00CD5B5D" w:rsidRPr="00535E14" w:rsidRDefault="00CD5B5D" w:rsidP="00535E14">
            <w:pPr>
              <w:jc w:val="center"/>
              <w:rPr>
                <w:b/>
                <w:bCs/>
                <w:sz w:val="20"/>
                <w:szCs w:val="20"/>
              </w:rPr>
            </w:pPr>
            <w:r w:rsidRPr="00535E14">
              <w:rPr>
                <w:b/>
                <w:bCs/>
                <w:sz w:val="20"/>
                <w:szCs w:val="20"/>
              </w:rPr>
              <w:t>Total</w:t>
            </w:r>
          </w:p>
        </w:tc>
        <w:tc>
          <w:tcPr>
            <w:tcW w:w="1029" w:type="dxa"/>
          </w:tcPr>
          <w:p w14:paraId="69A49946" w14:textId="73A5F504" w:rsidR="00CD5B5D" w:rsidRPr="00535E14" w:rsidRDefault="00CD5B5D" w:rsidP="00535E14">
            <w:pPr>
              <w:jc w:val="center"/>
              <w:rPr>
                <w:b/>
                <w:bCs/>
                <w:sz w:val="20"/>
                <w:szCs w:val="20"/>
              </w:rPr>
            </w:pPr>
            <w:r w:rsidRPr="00535E14">
              <w:rPr>
                <w:b/>
                <w:bCs/>
                <w:sz w:val="20"/>
                <w:szCs w:val="20"/>
              </w:rPr>
              <w:t xml:space="preserve">Primer </w:t>
            </w:r>
            <w:proofErr w:type="spellStart"/>
            <w:r w:rsidRPr="00535E14">
              <w:rPr>
                <w:b/>
                <w:bCs/>
                <w:sz w:val="20"/>
                <w:szCs w:val="20"/>
              </w:rPr>
              <w:t>tramo</w:t>
            </w:r>
            <w:proofErr w:type="spellEnd"/>
          </w:p>
        </w:tc>
        <w:tc>
          <w:tcPr>
            <w:tcW w:w="1029" w:type="dxa"/>
          </w:tcPr>
          <w:p w14:paraId="6A991122" w14:textId="2222963B" w:rsidR="00CD5B5D" w:rsidRPr="00535E14" w:rsidRDefault="00CD5B5D" w:rsidP="00535E14">
            <w:pPr>
              <w:jc w:val="center"/>
              <w:rPr>
                <w:b/>
                <w:bCs/>
                <w:sz w:val="20"/>
                <w:szCs w:val="20"/>
              </w:rPr>
            </w:pPr>
            <w:r w:rsidRPr="00535E14">
              <w:rPr>
                <w:b/>
                <w:bCs/>
                <w:sz w:val="20"/>
                <w:szCs w:val="20"/>
              </w:rPr>
              <w:t>Total</w:t>
            </w:r>
          </w:p>
        </w:tc>
        <w:tc>
          <w:tcPr>
            <w:tcW w:w="1029" w:type="dxa"/>
          </w:tcPr>
          <w:p w14:paraId="0D333C1E" w14:textId="43CF5807" w:rsidR="00CD5B5D" w:rsidRPr="00535E14" w:rsidRDefault="00CD5B5D" w:rsidP="00535E14">
            <w:pPr>
              <w:jc w:val="center"/>
              <w:rPr>
                <w:b/>
                <w:bCs/>
                <w:sz w:val="20"/>
                <w:szCs w:val="20"/>
              </w:rPr>
            </w:pPr>
            <w:r w:rsidRPr="00535E14">
              <w:rPr>
                <w:b/>
                <w:bCs/>
                <w:sz w:val="20"/>
                <w:szCs w:val="20"/>
              </w:rPr>
              <w:t xml:space="preserve">Primer </w:t>
            </w:r>
            <w:proofErr w:type="spellStart"/>
            <w:r w:rsidRPr="00535E14">
              <w:rPr>
                <w:b/>
                <w:bCs/>
                <w:sz w:val="20"/>
                <w:szCs w:val="20"/>
              </w:rPr>
              <w:t>tramo</w:t>
            </w:r>
            <w:proofErr w:type="spellEnd"/>
          </w:p>
        </w:tc>
      </w:tr>
      <w:tr w:rsidR="000D5C1C" w:rsidRPr="00302611" w14:paraId="7DA3BA60" w14:textId="77777777" w:rsidTr="0021183D">
        <w:trPr>
          <w:tblHeader/>
        </w:trPr>
        <w:tc>
          <w:tcPr>
            <w:tcW w:w="4100" w:type="dxa"/>
          </w:tcPr>
          <w:p w14:paraId="086586F4" w14:textId="3E18C150" w:rsidR="000D5C1C" w:rsidRPr="008908F0" w:rsidRDefault="000D5C1C" w:rsidP="00EE6F22">
            <w:pPr>
              <w:pStyle w:val="ListParagraph"/>
              <w:numPr>
                <w:ilvl w:val="0"/>
                <w:numId w:val="35"/>
              </w:numPr>
              <w:tabs>
                <w:tab w:val="center" w:pos="1945"/>
              </w:tabs>
              <w:jc w:val="left"/>
              <w:rPr>
                <w:sz w:val="20"/>
                <w:szCs w:val="20"/>
                <w:lang w:val="es-ES"/>
              </w:rPr>
            </w:pPr>
            <w:r w:rsidRPr="008908F0">
              <w:rPr>
                <w:sz w:val="20"/>
                <w:szCs w:val="20"/>
                <w:lang w:val="es-ES"/>
              </w:rPr>
              <w:t>Marco regulatorio y mecanismo de control</w:t>
            </w:r>
          </w:p>
        </w:tc>
        <w:tc>
          <w:tcPr>
            <w:tcW w:w="1145" w:type="dxa"/>
          </w:tcPr>
          <w:p w14:paraId="39F6E8D3" w14:textId="7F68B866" w:rsidR="000D5C1C" w:rsidRPr="00302611" w:rsidRDefault="00527734" w:rsidP="00302611">
            <w:pPr>
              <w:rPr>
                <w:sz w:val="20"/>
                <w:szCs w:val="20"/>
              </w:rPr>
            </w:pPr>
            <w:r>
              <w:rPr>
                <w:sz w:val="20"/>
                <w:szCs w:val="20"/>
              </w:rPr>
              <w:t>PNUMA</w:t>
            </w:r>
          </w:p>
        </w:tc>
        <w:tc>
          <w:tcPr>
            <w:tcW w:w="1028" w:type="dxa"/>
          </w:tcPr>
          <w:p w14:paraId="504ECA9B" w14:textId="35F64C1C" w:rsidR="000D5C1C" w:rsidRDefault="00447FF7" w:rsidP="00CE52BF">
            <w:pPr>
              <w:jc w:val="right"/>
              <w:rPr>
                <w:sz w:val="20"/>
                <w:szCs w:val="20"/>
              </w:rPr>
            </w:pPr>
            <w:r>
              <w:rPr>
                <w:sz w:val="20"/>
                <w:szCs w:val="20"/>
              </w:rPr>
              <w:t>31</w:t>
            </w:r>
            <w:r w:rsidR="00647A1A">
              <w:rPr>
                <w:sz w:val="20"/>
                <w:szCs w:val="20"/>
              </w:rPr>
              <w:t>.</w:t>
            </w:r>
            <w:r>
              <w:rPr>
                <w:sz w:val="20"/>
                <w:szCs w:val="20"/>
              </w:rPr>
              <w:t>000</w:t>
            </w:r>
          </w:p>
        </w:tc>
        <w:tc>
          <w:tcPr>
            <w:tcW w:w="1029" w:type="dxa"/>
          </w:tcPr>
          <w:p w14:paraId="79BF81FC" w14:textId="60844CC3" w:rsidR="000D5C1C" w:rsidRDefault="00F6215B" w:rsidP="00CE52BF">
            <w:pPr>
              <w:jc w:val="right"/>
              <w:rPr>
                <w:sz w:val="20"/>
                <w:szCs w:val="20"/>
              </w:rPr>
            </w:pPr>
            <w:r>
              <w:rPr>
                <w:sz w:val="20"/>
                <w:szCs w:val="20"/>
              </w:rPr>
              <w:t>15</w:t>
            </w:r>
            <w:r w:rsidR="00647A1A">
              <w:rPr>
                <w:sz w:val="20"/>
                <w:szCs w:val="20"/>
              </w:rPr>
              <w:t>.</w:t>
            </w:r>
            <w:r>
              <w:rPr>
                <w:sz w:val="20"/>
                <w:szCs w:val="20"/>
              </w:rPr>
              <w:t>500</w:t>
            </w:r>
          </w:p>
        </w:tc>
        <w:tc>
          <w:tcPr>
            <w:tcW w:w="1029" w:type="dxa"/>
          </w:tcPr>
          <w:p w14:paraId="42EA8D0B" w14:textId="6005DBA8" w:rsidR="000D5C1C" w:rsidRDefault="00447FF7" w:rsidP="00CE52BF">
            <w:pPr>
              <w:jc w:val="right"/>
              <w:rPr>
                <w:sz w:val="20"/>
                <w:szCs w:val="20"/>
              </w:rPr>
            </w:pPr>
            <w:r>
              <w:rPr>
                <w:sz w:val="20"/>
                <w:szCs w:val="20"/>
              </w:rPr>
              <w:t>31</w:t>
            </w:r>
            <w:r w:rsidR="00647A1A">
              <w:rPr>
                <w:sz w:val="20"/>
                <w:szCs w:val="20"/>
              </w:rPr>
              <w:t>.</w:t>
            </w:r>
            <w:r>
              <w:rPr>
                <w:sz w:val="20"/>
                <w:szCs w:val="20"/>
              </w:rPr>
              <w:t>000</w:t>
            </w:r>
          </w:p>
        </w:tc>
        <w:tc>
          <w:tcPr>
            <w:tcW w:w="1029" w:type="dxa"/>
          </w:tcPr>
          <w:p w14:paraId="3B31B96F" w14:textId="3CCDB3C8" w:rsidR="000D5C1C" w:rsidRDefault="00C05941" w:rsidP="00CE52BF">
            <w:pPr>
              <w:jc w:val="right"/>
              <w:rPr>
                <w:sz w:val="20"/>
                <w:szCs w:val="20"/>
              </w:rPr>
            </w:pPr>
            <w:r>
              <w:rPr>
                <w:sz w:val="20"/>
                <w:szCs w:val="20"/>
              </w:rPr>
              <w:t>15</w:t>
            </w:r>
            <w:r w:rsidR="00647A1A">
              <w:rPr>
                <w:sz w:val="20"/>
                <w:szCs w:val="20"/>
              </w:rPr>
              <w:t>.</w:t>
            </w:r>
            <w:r>
              <w:rPr>
                <w:sz w:val="20"/>
                <w:szCs w:val="20"/>
              </w:rPr>
              <w:t>500</w:t>
            </w:r>
          </w:p>
        </w:tc>
      </w:tr>
      <w:tr w:rsidR="00302611" w:rsidRPr="00302611" w14:paraId="1BD0C377" w14:textId="77777777" w:rsidTr="0021183D">
        <w:trPr>
          <w:tblHeader/>
        </w:trPr>
        <w:tc>
          <w:tcPr>
            <w:tcW w:w="4100" w:type="dxa"/>
          </w:tcPr>
          <w:p w14:paraId="71B9E124" w14:textId="685C3840" w:rsidR="00302611" w:rsidRPr="00EE6F22" w:rsidRDefault="00C64E55" w:rsidP="00EE6F22">
            <w:pPr>
              <w:pStyle w:val="ListParagraph"/>
              <w:numPr>
                <w:ilvl w:val="0"/>
                <w:numId w:val="35"/>
              </w:numPr>
              <w:jc w:val="left"/>
              <w:rPr>
                <w:sz w:val="20"/>
                <w:szCs w:val="20"/>
              </w:rPr>
            </w:pPr>
            <w:proofErr w:type="spellStart"/>
            <w:r>
              <w:rPr>
                <w:sz w:val="20"/>
                <w:szCs w:val="20"/>
              </w:rPr>
              <w:t>Intersectorial</w:t>
            </w:r>
            <w:proofErr w:type="spellEnd"/>
            <w:r>
              <w:rPr>
                <w:sz w:val="20"/>
                <w:szCs w:val="20"/>
              </w:rPr>
              <w:t xml:space="preserve">   </w:t>
            </w:r>
          </w:p>
        </w:tc>
        <w:tc>
          <w:tcPr>
            <w:tcW w:w="1145" w:type="dxa"/>
          </w:tcPr>
          <w:p w14:paraId="02FF0DD5" w14:textId="1D08F2EC" w:rsidR="00302611" w:rsidRPr="00302611" w:rsidRDefault="00527734" w:rsidP="00302611">
            <w:pPr>
              <w:rPr>
                <w:sz w:val="20"/>
                <w:szCs w:val="20"/>
              </w:rPr>
            </w:pPr>
            <w:r>
              <w:rPr>
                <w:sz w:val="20"/>
                <w:szCs w:val="20"/>
              </w:rPr>
              <w:t>PNUMA</w:t>
            </w:r>
          </w:p>
        </w:tc>
        <w:tc>
          <w:tcPr>
            <w:tcW w:w="1028" w:type="dxa"/>
          </w:tcPr>
          <w:p w14:paraId="0DC244AD" w14:textId="7D90E2A6" w:rsidR="00302611" w:rsidRPr="00302611" w:rsidRDefault="00560FB3" w:rsidP="00CE52BF">
            <w:pPr>
              <w:jc w:val="right"/>
              <w:rPr>
                <w:sz w:val="20"/>
                <w:szCs w:val="20"/>
              </w:rPr>
            </w:pPr>
            <w:r>
              <w:rPr>
                <w:sz w:val="20"/>
                <w:szCs w:val="20"/>
              </w:rPr>
              <w:t>28</w:t>
            </w:r>
            <w:r w:rsidR="00647A1A">
              <w:rPr>
                <w:sz w:val="20"/>
                <w:szCs w:val="20"/>
              </w:rPr>
              <w:t>.</w:t>
            </w:r>
            <w:r>
              <w:rPr>
                <w:sz w:val="20"/>
                <w:szCs w:val="20"/>
              </w:rPr>
              <w:t>700</w:t>
            </w:r>
          </w:p>
        </w:tc>
        <w:tc>
          <w:tcPr>
            <w:tcW w:w="1029" w:type="dxa"/>
          </w:tcPr>
          <w:p w14:paraId="70D15F56" w14:textId="421D2637" w:rsidR="00302611" w:rsidRPr="00302611" w:rsidRDefault="00F6215B" w:rsidP="00CE52BF">
            <w:pPr>
              <w:jc w:val="right"/>
              <w:rPr>
                <w:sz w:val="20"/>
                <w:szCs w:val="20"/>
              </w:rPr>
            </w:pPr>
            <w:r>
              <w:rPr>
                <w:sz w:val="20"/>
                <w:szCs w:val="20"/>
              </w:rPr>
              <w:t>19</w:t>
            </w:r>
            <w:r w:rsidR="00647A1A">
              <w:rPr>
                <w:sz w:val="20"/>
                <w:szCs w:val="20"/>
              </w:rPr>
              <w:t>.</w:t>
            </w:r>
            <w:r>
              <w:rPr>
                <w:sz w:val="20"/>
                <w:szCs w:val="20"/>
              </w:rPr>
              <w:t>700</w:t>
            </w:r>
          </w:p>
        </w:tc>
        <w:tc>
          <w:tcPr>
            <w:tcW w:w="1029" w:type="dxa"/>
          </w:tcPr>
          <w:p w14:paraId="2B4369D1" w14:textId="5C418EAC" w:rsidR="00302611" w:rsidRPr="00302611" w:rsidRDefault="003812CE" w:rsidP="00CE52BF">
            <w:pPr>
              <w:jc w:val="right"/>
              <w:rPr>
                <w:sz w:val="20"/>
                <w:szCs w:val="20"/>
              </w:rPr>
            </w:pPr>
            <w:r>
              <w:rPr>
                <w:sz w:val="20"/>
                <w:szCs w:val="20"/>
              </w:rPr>
              <w:t>28</w:t>
            </w:r>
            <w:r w:rsidR="00647A1A">
              <w:rPr>
                <w:sz w:val="20"/>
                <w:szCs w:val="20"/>
              </w:rPr>
              <w:t>.</w:t>
            </w:r>
            <w:r>
              <w:rPr>
                <w:sz w:val="20"/>
                <w:szCs w:val="20"/>
              </w:rPr>
              <w:t>700</w:t>
            </w:r>
          </w:p>
        </w:tc>
        <w:tc>
          <w:tcPr>
            <w:tcW w:w="1029" w:type="dxa"/>
          </w:tcPr>
          <w:p w14:paraId="543F4F44" w14:textId="7FB36BD5" w:rsidR="00302611" w:rsidRPr="00302611" w:rsidRDefault="003812CE" w:rsidP="00CE52BF">
            <w:pPr>
              <w:jc w:val="right"/>
              <w:rPr>
                <w:sz w:val="20"/>
                <w:szCs w:val="20"/>
              </w:rPr>
            </w:pPr>
            <w:r>
              <w:rPr>
                <w:sz w:val="20"/>
                <w:szCs w:val="20"/>
              </w:rPr>
              <w:t>19</w:t>
            </w:r>
            <w:r w:rsidR="00647A1A">
              <w:rPr>
                <w:sz w:val="20"/>
                <w:szCs w:val="20"/>
              </w:rPr>
              <w:t>.</w:t>
            </w:r>
            <w:r>
              <w:rPr>
                <w:sz w:val="20"/>
                <w:szCs w:val="20"/>
              </w:rPr>
              <w:t>700</w:t>
            </w:r>
          </w:p>
        </w:tc>
      </w:tr>
      <w:tr w:rsidR="00302611" w:rsidRPr="00302611" w14:paraId="42304BF0" w14:textId="77777777" w:rsidTr="0021183D">
        <w:trPr>
          <w:tblHeader/>
        </w:trPr>
        <w:tc>
          <w:tcPr>
            <w:tcW w:w="4100" w:type="dxa"/>
          </w:tcPr>
          <w:p w14:paraId="32E764F4" w14:textId="24AB33FB" w:rsidR="00302611" w:rsidRPr="008908F0" w:rsidRDefault="006F0201" w:rsidP="00EE6F22">
            <w:pPr>
              <w:pStyle w:val="ListParagraph"/>
              <w:numPr>
                <w:ilvl w:val="0"/>
                <w:numId w:val="35"/>
              </w:numPr>
              <w:rPr>
                <w:sz w:val="20"/>
                <w:szCs w:val="20"/>
                <w:lang w:val="es-ES"/>
              </w:rPr>
            </w:pPr>
            <w:r w:rsidRPr="008908F0">
              <w:rPr>
                <w:sz w:val="20"/>
                <w:szCs w:val="20"/>
                <w:lang w:val="es-ES"/>
              </w:rPr>
              <w:t>Creación de capacidad en el sector de la refrigeración</w:t>
            </w:r>
            <w:r w:rsidR="003217E2" w:rsidRPr="008908F0">
              <w:rPr>
                <w:sz w:val="20"/>
                <w:szCs w:val="20"/>
                <w:lang w:val="es-ES"/>
              </w:rPr>
              <w:t xml:space="preserve"> y </w:t>
            </w:r>
            <w:r w:rsidRPr="008908F0">
              <w:rPr>
                <w:sz w:val="20"/>
                <w:szCs w:val="20"/>
                <w:lang w:val="es-ES"/>
              </w:rPr>
              <w:t xml:space="preserve">el aire acondicionado </w:t>
            </w:r>
            <w:r w:rsidR="00A929E8" w:rsidRPr="008908F0">
              <w:rPr>
                <w:sz w:val="20"/>
                <w:szCs w:val="20"/>
                <w:lang w:val="es-ES"/>
              </w:rPr>
              <w:t>(</w:t>
            </w:r>
            <w:r w:rsidR="00B57DE4" w:rsidRPr="008908F0">
              <w:rPr>
                <w:sz w:val="20"/>
                <w:szCs w:val="20"/>
                <w:lang w:val="es-ES"/>
              </w:rPr>
              <w:t xml:space="preserve">cuatro </w:t>
            </w:r>
            <w:r w:rsidR="00A929E8" w:rsidRPr="008908F0">
              <w:rPr>
                <w:sz w:val="20"/>
                <w:szCs w:val="20"/>
                <w:lang w:val="es-ES"/>
              </w:rPr>
              <w:t>talleres de capacitación para 100 técnicos de refrigeración y aire acondicionado</w:t>
            </w:r>
            <w:r w:rsidR="007E5932" w:rsidRPr="008908F0">
              <w:rPr>
                <w:sz w:val="20"/>
                <w:szCs w:val="20"/>
                <w:lang w:val="es-ES"/>
              </w:rPr>
              <w:t xml:space="preserve">; organización de talleres sobre aparatos de aire acondicionado, elaboración </w:t>
            </w:r>
            <w:r w:rsidR="00B929D5" w:rsidRPr="008908F0">
              <w:rPr>
                <w:sz w:val="20"/>
                <w:szCs w:val="20"/>
                <w:lang w:val="es-ES"/>
              </w:rPr>
              <w:t>de materiales</w:t>
            </w:r>
            <w:r w:rsidR="007E5932" w:rsidRPr="008908F0">
              <w:rPr>
                <w:sz w:val="20"/>
                <w:szCs w:val="20"/>
                <w:lang w:val="es-ES"/>
              </w:rPr>
              <w:t xml:space="preserve"> de capacitación</w:t>
            </w:r>
            <w:r w:rsidR="00B929D5" w:rsidRPr="008908F0">
              <w:rPr>
                <w:sz w:val="20"/>
                <w:szCs w:val="20"/>
                <w:lang w:val="es-ES"/>
              </w:rPr>
              <w:t xml:space="preserve">; </w:t>
            </w:r>
            <w:r w:rsidR="00B57DE4" w:rsidRPr="008908F0">
              <w:rPr>
                <w:sz w:val="20"/>
                <w:szCs w:val="20"/>
                <w:lang w:val="es-ES"/>
              </w:rPr>
              <w:t xml:space="preserve">tres </w:t>
            </w:r>
            <w:r w:rsidR="00A9654E" w:rsidRPr="008908F0">
              <w:rPr>
                <w:sz w:val="20"/>
                <w:szCs w:val="20"/>
                <w:lang w:val="es-ES"/>
              </w:rPr>
              <w:t xml:space="preserve">talleres de capacitación para 75 técnicos de sistemas de aire acondicionado para vehículos; adquisición de herramientas para </w:t>
            </w:r>
            <w:r w:rsidR="00B929D5" w:rsidRPr="008908F0">
              <w:rPr>
                <w:sz w:val="20"/>
                <w:szCs w:val="20"/>
                <w:lang w:val="es-ES"/>
              </w:rPr>
              <w:t xml:space="preserve">siete </w:t>
            </w:r>
            <w:r w:rsidR="00A9654E" w:rsidRPr="008908F0">
              <w:rPr>
                <w:sz w:val="20"/>
                <w:szCs w:val="20"/>
                <w:lang w:val="es-ES"/>
              </w:rPr>
              <w:t>centros de capacitación; adquisición de</w:t>
            </w:r>
            <w:r w:rsidR="00027295" w:rsidRPr="008908F0">
              <w:rPr>
                <w:sz w:val="20"/>
                <w:szCs w:val="20"/>
                <w:lang w:val="es-ES"/>
              </w:rPr>
              <w:t xml:space="preserve"> 14 juegos de </w:t>
            </w:r>
            <w:r w:rsidR="00A9654E" w:rsidRPr="008908F0">
              <w:rPr>
                <w:sz w:val="20"/>
                <w:szCs w:val="20"/>
                <w:lang w:val="es-ES"/>
              </w:rPr>
              <w:t xml:space="preserve">herramientas </w:t>
            </w:r>
            <w:r w:rsidR="00027295" w:rsidRPr="008908F0">
              <w:rPr>
                <w:sz w:val="20"/>
                <w:szCs w:val="20"/>
                <w:lang w:val="es-ES"/>
              </w:rPr>
              <w:t xml:space="preserve">para </w:t>
            </w:r>
            <w:r w:rsidR="00C057B3" w:rsidRPr="008908F0">
              <w:rPr>
                <w:sz w:val="20"/>
                <w:szCs w:val="20"/>
                <w:lang w:val="es-ES"/>
              </w:rPr>
              <w:t>técnicos de refrigeración y aire acondicionado)</w:t>
            </w:r>
          </w:p>
        </w:tc>
        <w:tc>
          <w:tcPr>
            <w:tcW w:w="1145" w:type="dxa"/>
          </w:tcPr>
          <w:p w14:paraId="7218AB5F" w14:textId="0ED250F6" w:rsidR="00302611" w:rsidRPr="00302611" w:rsidRDefault="00527734" w:rsidP="00CD5A99">
            <w:pPr>
              <w:jc w:val="left"/>
              <w:rPr>
                <w:sz w:val="20"/>
                <w:szCs w:val="20"/>
              </w:rPr>
            </w:pPr>
            <w:r>
              <w:rPr>
                <w:sz w:val="20"/>
                <w:szCs w:val="20"/>
              </w:rPr>
              <w:t>PNUMA y PNUD</w:t>
            </w:r>
          </w:p>
        </w:tc>
        <w:tc>
          <w:tcPr>
            <w:tcW w:w="1028" w:type="dxa"/>
          </w:tcPr>
          <w:p w14:paraId="37734756" w14:textId="331514CF" w:rsidR="00302611" w:rsidRPr="00302611" w:rsidRDefault="0011694D" w:rsidP="00CE52BF">
            <w:pPr>
              <w:jc w:val="right"/>
              <w:rPr>
                <w:sz w:val="20"/>
                <w:szCs w:val="20"/>
              </w:rPr>
            </w:pPr>
            <w:r>
              <w:rPr>
                <w:sz w:val="20"/>
                <w:szCs w:val="20"/>
              </w:rPr>
              <w:t>70</w:t>
            </w:r>
            <w:r w:rsidR="00647A1A">
              <w:rPr>
                <w:sz w:val="20"/>
                <w:szCs w:val="20"/>
              </w:rPr>
              <w:t>.</w:t>
            </w:r>
            <w:r>
              <w:rPr>
                <w:sz w:val="20"/>
                <w:szCs w:val="20"/>
              </w:rPr>
              <w:t>300</w:t>
            </w:r>
          </w:p>
        </w:tc>
        <w:tc>
          <w:tcPr>
            <w:tcW w:w="1029" w:type="dxa"/>
          </w:tcPr>
          <w:p w14:paraId="5C847067" w14:textId="13E7AE21" w:rsidR="00302611" w:rsidRPr="00302611" w:rsidRDefault="003F6F84" w:rsidP="00CE52BF">
            <w:pPr>
              <w:jc w:val="right"/>
              <w:rPr>
                <w:sz w:val="20"/>
                <w:szCs w:val="20"/>
              </w:rPr>
            </w:pPr>
            <w:r>
              <w:rPr>
                <w:sz w:val="20"/>
                <w:szCs w:val="20"/>
              </w:rPr>
              <w:t>40</w:t>
            </w:r>
            <w:r w:rsidR="00647A1A">
              <w:rPr>
                <w:sz w:val="20"/>
                <w:szCs w:val="20"/>
              </w:rPr>
              <w:t>.</w:t>
            </w:r>
            <w:r>
              <w:rPr>
                <w:sz w:val="20"/>
                <w:szCs w:val="20"/>
              </w:rPr>
              <w:t>900</w:t>
            </w:r>
          </w:p>
        </w:tc>
        <w:tc>
          <w:tcPr>
            <w:tcW w:w="1029" w:type="dxa"/>
          </w:tcPr>
          <w:p w14:paraId="5FD9082B" w14:textId="0C5DA1AD" w:rsidR="00302611" w:rsidRPr="00302611" w:rsidRDefault="003812CE" w:rsidP="00CE52BF">
            <w:pPr>
              <w:jc w:val="right"/>
              <w:rPr>
                <w:sz w:val="20"/>
                <w:szCs w:val="20"/>
              </w:rPr>
            </w:pPr>
            <w:r>
              <w:rPr>
                <w:sz w:val="20"/>
                <w:szCs w:val="20"/>
              </w:rPr>
              <w:t>88</w:t>
            </w:r>
            <w:r w:rsidR="00647A1A">
              <w:rPr>
                <w:sz w:val="20"/>
                <w:szCs w:val="20"/>
              </w:rPr>
              <w:t>.</w:t>
            </w:r>
            <w:r>
              <w:rPr>
                <w:sz w:val="20"/>
                <w:szCs w:val="20"/>
              </w:rPr>
              <w:t>300</w:t>
            </w:r>
          </w:p>
        </w:tc>
        <w:tc>
          <w:tcPr>
            <w:tcW w:w="1029" w:type="dxa"/>
          </w:tcPr>
          <w:p w14:paraId="241B30EA" w14:textId="26E5FA79" w:rsidR="00302611" w:rsidRPr="00302611" w:rsidRDefault="003812CE" w:rsidP="00CE52BF">
            <w:pPr>
              <w:jc w:val="right"/>
              <w:rPr>
                <w:sz w:val="20"/>
                <w:szCs w:val="20"/>
              </w:rPr>
            </w:pPr>
            <w:r>
              <w:rPr>
                <w:sz w:val="20"/>
                <w:szCs w:val="20"/>
              </w:rPr>
              <w:t>53</w:t>
            </w:r>
            <w:r w:rsidR="00647A1A">
              <w:rPr>
                <w:sz w:val="20"/>
                <w:szCs w:val="20"/>
              </w:rPr>
              <w:t>.</w:t>
            </w:r>
            <w:r>
              <w:rPr>
                <w:sz w:val="20"/>
                <w:szCs w:val="20"/>
              </w:rPr>
              <w:t>800</w:t>
            </w:r>
          </w:p>
        </w:tc>
      </w:tr>
      <w:tr w:rsidR="006F0201" w:rsidRPr="00302611" w14:paraId="2C261EE8" w14:textId="77777777" w:rsidTr="0021183D">
        <w:trPr>
          <w:tblHeader/>
        </w:trPr>
        <w:tc>
          <w:tcPr>
            <w:tcW w:w="4100" w:type="dxa"/>
          </w:tcPr>
          <w:p w14:paraId="5C9A79CC" w14:textId="3AE37304" w:rsidR="00BC52F3" w:rsidRPr="008908F0" w:rsidRDefault="00BF095A" w:rsidP="00B1563D">
            <w:pPr>
              <w:pStyle w:val="ListParagraph"/>
              <w:numPr>
                <w:ilvl w:val="0"/>
                <w:numId w:val="35"/>
              </w:numPr>
              <w:rPr>
                <w:sz w:val="20"/>
                <w:szCs w:val="20"/>
                <w:lang w:val="es-ES"/>
              </w:rPr>
            </w:pPr>
            <w:r w:rsidRPr="008908F0">
              <w:rPr>
                <w:sz w:val="20"/>
                <w:szCs w:val="20"/>
                <w:lang w:val="es-ES"/>
              </w:rPr>
              <w:t xml:space="preserve">Apoyo a la recuperación y </w:t>
            </w:r>
            <w:r w:rsidR="00B028F5" w:rsidRPr="008908F0">
              <w:rPr>
                <w:sz w:val="20"/>
                <w:szCs w:val="20"/>
                <w:lang w:val="es-ES"/>
              </w:rPr>
              <w:t xml:space="preserve">el reciclaje </w:t>
            </w:r>
          </w:p>
        </w:tc>
        <w:tc>
          <w:tcPr>
            <w:tcW w:w="1145" w:type="dxa"/>
          </w:tcPr>
          <w:p w14:paraId="2D3F71BC" w14:textId="53B9FF86" w:rsidR="006F0201" w:rsidRPr="00302611" w:rsidRDefault="00527734" w:rsidP="00302611">
            <w:pPr>
              <w:rPr>
                <w:sz w:val="20"/>
                <w:szCs w:val="20"/>
              </w:rPr>
            </w:pPr>
            <w:r>
              <w:rPr>
                <w:sz w:val="20"/>
                <w:szCs w:val="20"/>
              </w:rPr>
              <w:t>PNUD</w:t>
            </w:r>
          </w:p>
        </w:tc>
        <w:tc>
          <w:tcPr>
            <w:tcW w:w="1028" w:type="dxa"/>
          </w:tcPr>
          <w:p w14:paraId="75FAFEFA" w14:textId="68C09D8E" w:rsidR="006F0201" w:rsidRPr="00302611" w:rsidRDefault="00560FB3" w:rsidP="00CE52BF">
            <w:pPr>
              <w:jc w:val="right"/>
              <w:rPr>
                <w:sz w:val="20"/>
                <w:szCs w:val="20"/>
              </w:rPr>
            </w:pPr>
            <w:r>
              <w:rPr>
                <w:sz w:val="20"/>
                <w:szCs w:val="20"/>
              </w:rPr>
              <w:t>18</w:t>
            </w:r>
            <w:r w:rsidR="00647A1A">
              <w:rPr>
                <w:sz w:val="20"/>
                <w:szCs w:val="20"/>
              </w:rPr>
              <w:t>.</w:t>
            </w:r>
            <w:r>
              <w:rPr>
                <w:sz w:val="20"/>
                <w:szCs w:val="20"/>
              </w:rPr>
              <w:t>000</w:t>
            </w:r>
          </w:p>
        </w:tc>
        <w:tc>
          <w:tcPr>
            <w:tcW w:w="1029" w:type="dxa"/>
          </w:tcPr>
          <w:p w14:paraId="3914BA2D" w14:textId="01CCB96E" w:rsidR="006F0201" w:rsidRPr="00302611" w:rsidRDefault="003F6F84" w:rsidP="00CE52BF">
            <w:pPr>
              <w:jc w:val="right"/>
              <w:rPr>
                <w:sz w:val="20"/>
                <w:szCs w:val="20"/>
              </w:rPr>
            </w:pPr>
            <w:r>
              <w:rPr>
                <w:sz w:val="20"/>
                <w:szCs w:val="20"/>
              </w:rPr>
              <w:t>10</w:t>
            </w:r>
            <w:r w:rsidR="00647A1A">
              <w:rPr>
                <w:sz w:val="20"/>
                <w:szCs w:val="20"/>
              </w:rPr>
              <w:t>.000</w:t>
            </w:r>
          </w:p>
        </w:tc>
        <w:tc>
          <w:tcPr>
            <w:tcW w:w="1029" w:type="dxa"/>
          </w:tcPr>
          <w:p w14:paraId="6B3725D7" w14:textId="66966754" w:rsidR="006F0201" w:rsidRPr="00302611" w:rsidRDefault="003D4127" w:rsidP="005C6AB7">
            <w:pPr>
              <w:jc w:val="right"/>
              <w:rPr>
                <w:sz w:val="20"/>
                <w:szCs w:val="20"/>
              </w:rPr>
            </w:pPr>
            <w:r>
              <w:rPr>
                <w:sz w:val="20"/>
                <w:szCs w:val="20"/>
              </w:rPr>
              <w:t xml:space="preserve">  </w:t>
            </w:r>
            <w:r w:rsidR="003812CE">
              <w:rPr>
                <w:sz w:val="20"/>
                <w:szCs w:val="20"/>
              </w:rPr>
              <w:t>0</w:t>
            </w:r>
          </w:p>
        </w:tc>
        <w:tc>
          <w:tcPr>
            <w:tcW w:w="1029" w:type="dxa"/>
          </w:tcPr>
          <w:p w14:paraId="3DB38C9C" w14:textId="2684F3EE" w:rsidR="006F0201" w:rsidRPr="00302611" w:rsidRDefault="003812CE" w:rsidP="003812CE">
            <w:pPr>
              <w:jc w:val="right"/>
              <w:rPr>
                <w:sz w:val="20"/>
                <w:szCs w:val="20"/>
              </w:rPr>
            </w:pPr>
            <w:r>
              <w:rPr>
                <w:sz w:val="20"/>
                <w:szCs w:val="20"/>
              </w:rPr>
              <w:t>0</w:t>
            </w:r>
          </w:p>
        </w:tc>
      </w:tr>
      <w:tr w:rsidR="00BF095A" w:rsidRPr="00302611" w14:paraId="6655E623" w14:textId="77777777" w:rsidTr="0021183D">
        <w:trPr>
          <w:tblHeader/>
        </w:trPr>
        <w:tc>
          <w:tcPr>
            <w:tcW w:w="4100" w:type="dxa"/>
          </w:tcPr>
          <w:p w14:paraId="37BD9514" w14:textId="5EE88042" w:rsidR="00BF095A" w:rsidRPr="008908F0" w:rsidRDefault="000D5C1C" w:rsidP="00577549">
            <w:pPr>
              <w:pStyle w:val="ListParagraph"/>
              <w:keepNext/>
              <w:numPr>
                <w:ilvl w:val="0"/>
                <w:numId w:val="35"/>
              </w:numPr>
              <w:rPr>
                <w:sz w:val="20"/>
                <w:szCs w:val="20"/>
                <w:lang w:val="es-ES"/>
              </w:rPr>
            </w:pPr>
            <w:r w:rsidRPr="008908F0">
              <w:rPr>
                <w:sz w:val="20"/>
                <w:szCs w:val="20"/>
                <w:lang w:val="es-ES"/>
              </w:rPr>
              <w:t>Coordinación y supervisión del proyecto</w:t>
            </w:r>
          </w:p>
        </w:tc>
        <w:tc>
          <w:tcPr>
            <w:tcW w:w="1145" w:type="dxa"/>
          </w:tcPr>
          <w:p w14:paraId="7F0CE6C5" w14:textId="3EA63E80" w:rsidR="00BF095A" w:rsidRPr="00302611" w:rsidRDefault="00527734" w:rsidP="00577549">
            <w:pPr>
              <w:keepNext/>
              <w:rPr>
                <w:sz w:val="20"/>
                <w:szCs w:val="20"/>
              </w:rPr>
            </w:pPr>
            <w:r>
              <w:rPr>
                <w:sz w:val="20"/>
                <w:szCs w:val="20"/>
              </w:rPr>
              <w:t>PNUMA</w:t>
            </w:r>
          </w:p>
        </w:tc>
        <w:tc>
          <w:tcPr>
            <w:tcW w:w="1028" w:type="dxa"/>
          </w:tcPr>
          <w:p w14:paraId="2CFE10D9" w14:textId="45719EBB" w:rsidR="00BF095A" w:rsidRPr="00302611" w:rsidRDefault="00560FB3" w:rsidP="00577549">
            <w:pPr>
              <w:keepNext/>
              <w:jc w:val="right"/>
              <w:rPr>
                <w:sz w:val="20"/>
                <w:szCs w:val="20"/>
              </w:rPr>
            </w:pPr>
            <w:r>
              <w:rPr>
                <w:sz w:val="20"/>
                <w:szCs w:val="20"/>
              </w:rPr>
              <w:t>10</w:t>
            </w:r>
            <w:r w:rsidR="00647A1A">
              <w:rPr>
                <w:sz w:val="20"/>
                <w:szCs w:val="20"/>
              </w:rPr>
              <w:t>.000</w:t>
            </w:r>
          </w:p>
        </w:tc>
        <w:tc>
          <w:tcPr>
            <w:tcW w:w="1029" w:type="dxa"/>
          </w:tcPr>
          <w:p w14:paraId="29D92349" w14:textId="5305632D" w:rsidR="00BF095A" w:rsidRPr="00302611" w:rsidRDefault="003F6F84" w:rsidP="00577549">
            <w:pPr>
              <w:keepNext/>
              <w:jc w:val="right"/>
              <w:rPr>
                <w:sz w:val="20"/>
                <w:szCs w:val="20"/>
              </w:rPr>
            </w:pPr>
            <w:r>
              <w:rPr>
                <w:sz w:val="20"/>
                <w:szCs w:val="20"/>
              </w:rPr>
              <w:t>5</w:t>
            </w:r>
            <w:r w:rsidR="00647A1A">
              <w:rPr>
                <w:sz w:val="20"/>
                <w:szCs w:val="20"/>
              </w:rPr>
              <w:t>.000</w:t>
            </w:r>
          </w:p>
        </w:tc>
        <w:tc>
          <w:tcPr>
            <w:tcW w:w="1029" w:type="dxa"/>
          </w:tcPr>
          <w:p w14:paraId="0A2B61D1" w14:textId="78AF13B8" w:rsidR="00BF095A" w:rsidRPr="00302611" w:rsidRDefault="003D4127" w:rsidP="00577549">
            <w:pPr>
              <w:keepNext/>
              <w:jc w:val="right"/>
              <w:rPr>
                <w:sz w:val="20"/>
                <w:szCs w:val="20"/>
              </w:rPr>
            </w:pPr>
            <w:r>
              <w:rPr>
                <w:sz w:val="20"/>
                <w:szCs w:val="20"/>
              </w:rPr>
              <w:t>10</w:t>
            </w:r>
            <w:r w:rsidR="00647A1A">
              <w:rPr>
                <w:sz w:val="20"/>
                <w:szCs w:val="20"/>
              </w:rPr>
              <w:t>.000</w:t>
            </w:r>
          </w:p>
        </w:tc>
        <w:tc>
          <w:tcPr>
            <w:tcW w:w="1029" w:type="dxa"/>
          </w:tcPr>
          <w:p w14:paraId="3D544E8A" w14:textId="6230C422" w:rsidR="00BF095A" w:rsidRPr="00302611" w:rsidRDefault="00117CE8" w:rsidP="00577549">
            <w:pPr>
              <w:keepNext/>
              <w:jc w:val="right"/>
              <w:rPr>
                <w:sz w:val="20"/>
                <w:szCs w:val="20"/>
              </w:rPr>
            </w:pPr>
            <w:r>
              <w:rPr>
                <w:sz w:val="20"/>
                <w:szCs w:val="20"/>
              </w:rPr>
              <w:t>5</w:t>
            </w:r>
            <w:r w:rsidR="00647A1A">
              <w:rPr>
                <w:sz w:val="20"/>
                <w:szCs w:val="20"/>
              </w:rPr>
              <w:t>.000</w:t>
            </w:r>
          </w:p>
        </w:tc>
      </w:tr>
      <w:tr w:rsidR="00EE6F22" w:rsidRPr="00302611" w14:paraId="4E9E4AFE" w14:textId="77777777" w:rsidTr="0021183D">
        <w:trPr>
          <w:tblHeader/>
        </w:trPr>
        <w:tc>
          <w:tcPr>
            <w:tcW w:w="4100" w:type="dxa"/>
          </w:tcPr>
          <w:p w14:paraId="066F8FE4" w14:textId="059C869B" w:rsidR="00EE6F22" w:rsidRPr="00F73DF5" w:rsidRDefault="00EE6F22" w:rsidP="00577549">
            <w:pPr>
              <w:pStyle w:val="ListParagraph"/>
              <w:keepNext/>
              <w:ind w:left="360"/>
              <w:rPr>
                <w:b/>
                <w:bCs/>
                <w:sz w:val="20"/>
                <w:szCs w:val="20"/>
              </w:rPr>
            </w:pPr>
            <w:r w:rsidRPr="00F73DF5">
              <w:rPr>
                <w:b/>
                <w:bCs/>
                <w:sz w:val="20"/>
                <w:szCs w:val="20"/>
              </w:rPr>
              <w:t>Total</w:t>
            </w:r>
          </w:p>
        </w:tc>
        <w:tc>
          <w:tcPr>
            <w:tcW w:w="1145" w:type="dxa"/>
          </w:tcPr>
          <w:p w14:paraId="00EFC4CC" w14:textId="77777777" w:rsidR="00EE6F22" w:rsidRPr="00F73DF5" w:rsidRDefault="00EE6F22" w:rsidP="00577549">
            <w:pPr>
              <w:keepNext/>
              <w:rPr>
                <w:b/>
                <w:bCs/>
                <w:sz w:val="20"/>
                <w:szCs w:val="20"/>
              </w:rPr>
            </w:pPr>
          </w:p>
        </w:tc>
        <w:tc>
          <w:tcPr>
            <w:tcW w:w="1028" w:type="dxa"/>
          </w:tcPr>
          <w:p w14:paraId="095D649C" w14:textId="48C61493"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w:t>
            </w:r>
            <w:r w:rsidR="00647A1A">
              <w:rPr>
                <w:b/>
                <w:bCs/>
                <w:noProof/>
                <w:sz w:val="20"/>
                <w:szCs w:val="20"/>
              </w:rPr>
              <w:t>.</w:t>
            </w:r>
            <w:r>
              <w:rPr>
                <w:b/>
                <w:bCs/>
                <w:noProof/>
                <w:sz w:val="20"/>
                <w:szCs w:val="20"/>
              </w:rPr>
              <w:t>000</w:t>
            </w:r>
            <w:r>
              <w:rPr>
                <w:b/>
                <w:bCs/>
                <w:sz w:val="20"/>
                <w:szCs w:val="20"/>
              </w:rPr>
              <w:fldChar w:fldCharType="end"/>
            </w:r>
          </w:p>
        </w:tc>
        <w:tc>
          <w:tcPr>
            <w:tcW w:w="1029" w:type="dxa"/>
          </w:tcPr>
          <w:p w14:paraId="5EE96560" w14:textId="7C507222" w:rsidR="00EE6F22" w:rsidRPr="00F73DF5" w:rsidRDefault="00A95C04"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91</w:t>
            </w:r>
            <w:r w:rsidR="00D76E36">
              <w:rPr>
                <w:b/>
                <w:bCs/>
                <w:noProof/>
                <w:sz w:val="20"/>
                <w:szCs w:val="20"/>
              </w:rPr>
              <w:t>.</w:t>
            </w:r>
            <w:r>
              <w:rPr>
                <w:b/>
                <w:bCs/>
                <w:noProof/>
                <w:sz w:val="20"/>
                <w:szCs w:val="20"/>
              </w:rPr>
              <w:t>100</w:t>
            </w:r>
            <w:r>
              <w:rPr>
                <w:b/>
                <w:bCs/>
                <w:sz w:val="20"/>
                <w:szCs w:val="20"/>
              </w:rPr>
              <w:fldChar w:fldCharType="end"/>
            </w:r>
          </w:p>
        </w:tc>
        <w:tc>
          <w:tcPr>
            <w:tcW w:w="1029" w:type="dxa"/>
          </w:tcPr>
          <w:p w14:paraId="3AE2FBC4" w14:textId="107F09ED"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158</w:t>
            </w:r>
            <w:r w:rsidR="00D76E36">
              <w:rPr>
                <w:b/>
                <w:bCs/>
                <w:noProof/>
                <w:sz w:val="20"/>
                <w:szCs w:val="20"/>
              </w:rPr>
              <w:t>.</w:t>
            </w:r>
            <w:r>
              <w:rPr>
                <w:b/>
                <w:bCs/>
                <w:noProof/>
                <w:sz w:val="20"/>
                <w:szCs w:val="20"/>
              </w:rPr>
              <w:t>000</w:t>
            </w:r>
            <w:r>
              <w:rPr>
                <w:b/>
                <w:bCs/>
                <w:sz w:val="20"/>
                <w:szCs w:val="20"/>
              </w:rPr>
              <w:fldChar w:fldCharType="end"/>
            </w:r>
          </w:p>
        </w:tc>
        <w:tc>
          <w:tcPr>
            <w:tcW w:w="1029" w:type="dxa"/>
          </w:tcPr>
          <w:p w14:paraId="30E14EF1" w14:textId="190B7B61" w:rsidR="00EE6F22" w:rsidRPr="00F73DF5" w:rsidRDefault="00B41626" w:rsidP="00577549">
            <w:pPr>
              <w:keepNext/>
              <w:jc w:val="right"/>
              <w:rPr>
                <w:b/>
                <w:bCs/>
                <w:sz w:val="20"/>
                <w:szCs w:val="20"/>
              </w:rPr>
            </w:pPr>
            <w:r>
              <w:rPr>
                <w:b/>
                <w:bCs/>
                <w:sz w:val="20"/>
                <w:szCs w:val="20"/>
              </w:rPr>
              <w:fldChar w:fldCharType="begin"/>
            </w:r>
            <w:r>
              <w:rPr>
                <w:b/>
                <w:bCs/>
                <w:sz w:val="20"/>
                <w:szCs w:val="20"/>
              </w:rPr>
              <w:instrText xml:space="preserve"> =SUM(ABOVE) </w:instrText>
            </w:r>
            <w:r>
              <w:rPr>
                <w:b/>
                <w:bCs/>
                <w:sz w:val="20"/>
                <w:szCs w:val="20"/>
              </w:rPr>
              <w:fldChar w:fldCharType="separate"/>
            </w:r>
            <w:r>
              <w:rPr>
                <w:b/>
                <w:bCs/>
                <w:noProof/>
                <w:sz w:val="20"/>
                <w:szCs w:val="20"/>
              </w:rPr>
              <w:t>94</w:t>
            </w:r>
            <w:r w:rsidR="00D76E36">
              <w:rPr>
                <w:b/>
                <w:bCs/>
                <w:noProof/>
                <w:sz w:val="20"/>
                <w:szCs w:val="20"/>
              </w:rPr>
              <w:t>.</w:t>
            </w:r>
            <w:r>
              <w:rPr>
                <w:b/>
                <w:bCs/>
                <w:noProof/>
                <w:sz w:val="20"/>
                <w:szCs w:val="20"/>
              </w:rPr>
              <w:t>000</w:t>
            </w:r>
            <w:r>
              <w:rPr>
                <w:b/>
                <w:bCs/>
                <w:sz w:val="20"/>
                <w:szCs w:val="20"/>
              </w:rPr>
              <w:fldChar w:fldCharType="end"/>
            </w:r>
          </w:p>
        </w:tc>
      </w:tr>
    </w:tbl>
    <w:p w14:paraId="6E59FF2C" w14:textId="796DC144" w:rsidR="00711BE6" w:rsidRPr="008908F0" w:rsidRDefault="00711BE6" w:rsidP="00FB1A81">
      <w:pPr>
        <w:pStyle w:val="Heading1"/>
        <w:spacing w:before="240"/>
        <w:rPr>
          <w:lang w:val="es-ES"/>
        </w:rPr>
      </w:pPr>
      <w:r w:rsidRPr="008908F0">
        <w:rPr>
          <w:lang w:val="es-ES"/>
        </w:rPr>
        <w:t xml:space="preserve">La etapa I del </w:t>
      </w:r>
      <w:r w:rsidR="000341CB">
        <w:rPr>
          <w:lang w:val="es-ES"/>
        </w:rPr>
        <w:t>PAK</w:t>
      </w:r>
      <w:r w:rsidRPr="008908F0">
        <w:rPr>
          <w:lang w:val="es-ES"/>
        </w:rPr>
        <w:t xml:space="preserve"> se ejecutará en </w:t>
      </w:r>
      <w:r w:rsidR="008B26A2" w:rsidRPr="008908F0">
        <w:rPr>
          <w:lang w:val="es-ES"/>
        </w:rPr>
        <w:t xml:space="preserve">dos </w:t>
      </w:r>
      <w:r w:rsidRPr="008908F0">
        <w:rPr>
          <w:lang w:val="es-ES"/>
        </w:rPr>
        <w:t>tramos.</w:t>
      </w:r>
    </w:p>
    <w:p w14:paraId="0D9F3A84" w14:textId="77777777" w:rsidR="00711BE6" w:rsidRPr="008908F0" w:rsidRDefault="00711BE6" w:rsidP="00FB1A81">
      <w:pPr>
        <w:pStyle w:val="Heading1"/>
        <w:keepNext/>
        <w:numPr>
          <w:ilvl w:val="0"/>
          <w:numId w:val="0"/>
        </w:numPr>
        <w:suppressAutoHyphens/>
        <w:spacing w:before="240"/>
        <w:rPr>
          <w:u w:val="single"/>
          <w:lang w:val="es-ES"/>
        </w:rPr>
      </w:pPr>
      <w:r w:rsidRPr="008908F0">
        <w:rPr>
          <w:u w:val="single"/>
          <w:lang w:val="es-ES"/>
        </w:rPr>
        <w:t>Plan de ejecución para el primer tramo del plan de aplicación de la Enmienda de Kigali relativa a los HFC</w:t>
      </w:r>
    </w:p>
    <w:p w14:paraId="5E634FAD" w14:textId="3CD7583C" w:rsidR="000B0FFC" w:rsidRPr="008908F0" w:rsidRDefault="00F50EBE" w:rsidP="000B0FFC">
      <w:pPr>
        <w:pStyle w:val="Heading1"/>
        <w:rPr>
          <w:i/>
          <w:iCs/>
          <w:lang w:val="es-ES"/>
        </w:rPr>
      </w:pPr>
      <w:r w:rsidRPr="008908F0">
        <w:rPr>
          <w:lang w:val="es-ES"/>
        </w:rPr>
        <w:t>El</w:t>
      </w:r>
      <w:r w:rsidR="000B0FFC" w:rsidRPr="008908F0">
        <w:rPr>
          <w:lang w:val="es-ES"/>
        </w:rPr>
        <w:t xml:space="preserve"> plan de acción acordado incluirá las siguientes actividades por un importe total de</w:t>
      </w:r>
      <w:r w:rsidR="00870914" w:rsidRPr="008908F0">
        <w:rPr>
          <w:lang w:val="es-ES"/>
        </w:rPr>
        <w:t xml:space="preserve"> </w:t>
      </w:r>
      <w:r w:rsidR="00FF07B4">
        <w:rPr>
          <w:lang w:val="es-ES"/>
        </w:rPr>
        <w:t xml:space="preserve">USD </w:t>
      </w:r>
      <w:r w:rsidR="00870914" w:rsidRPr="008908F0">
        <w:rPr>
          <w:lang w:val="es-ES"/>
        </w:rPr>
        <w:t>94</w:t>
      </w:r>
      <w:r w:rsidR="007B47B0">
        <w:rPr>
          <w:lang w:val="es-ES"/>
        </w:rPr>
        <w:t>.</w:t>
      </w:r>
      <w:r w:rsidR="00870914" w:rsidRPr="008908F0">
        <w:rPr>
          <w:lang w:val="es-ES"/>
        </w:rPr>
        <w:t xml:space="preserve">000 </w:t>
      </w:r>
      <w:r w:rsidR="000B0FFC" w:rsidRPr="008908F0">
        <w:rPr>
          <w:lang w:val="es-ES"/>
        </w:rPr>
        <w:t>(</w:t>
      </w:r>
      <w:r w:rsidR="00E31AEB" w:rsidRPr="008908F0">
        <w:rPr>
          <w:lang w:val="es-ES"/>
        </w:rPr>
        <w:t xml:space="preserve">USD </w:t>
      </w:r>
      <w:r w:rsidR="00363D0D" w:rsidRPr="008908F0">
        <w:rPr>
          <w:lang w:val="es-ES"/>
        </w:rPr>
        <w:t>61</w:t>
      </w:r>
      <w:r w:rsidR="00E31AEB">
        <w:rPr>
          <w:lang w:val="es-ES"/>
        </w:rPr>
        <w:t>.</w:t>
      </w:r>
      <w:r w:rsidR="00363D0D" w:rsidRPr="008908F0">
        <w:rPr>
          <w:lang w:val="es-ES"/>
        </w:rPr>
        <w:t>100</w:t>
      </w:r>
      <w:r w:rsidR="00210266" w:rsidRPr="008908F0">
        <w:rPr>
          <w:color w:val="000000"/>
          <w:sz w:val="20"/>
          <w:lang w:val="es-ES"/>
        </w:rPr>
        <w:t xml:space="preserve"> </w:t>
      </w:r>
      <w:r w:rsidR="000B0FFC" w:rsidRPr="008908F0">
        <w:rPr>
          <w:lang w:val="es-ES"/>
        </w:rPr>
        <w:t>para el PNUMA y</w:t>
      </w:r>
      <w:r w:rsidR="00D716C8" w:rsidRPr="008908F0">
        <w:rPr>
          <w:lang w:val="es-ES"/>
        </w:rPr>
        <w:t xml:space="preserve"> </w:t>
      </w:r>
      <w:r w:rsidR="00E31AEB" w:rsidRPr="008908F0">
        <w:rPr>
          <w:lang w:val="es-ES"/>
        </w:rPr>
        <w:t xml:space="preserve">USD </w:t>
      </w:r>
      <w:r w:rsidR="00D716C8" w:rsidRPr="008908F0">
        <w:rPr>
          <w:lang w:val="es-ES"/>
        </w:rPr>
        <w:t>32</w:t>
      </w:r>
      <w:r w:rsidR="00E31AEB">
        <w:rPr>
          <w:lang w:val="es-ES"/>
        </w:rPr>
        <w:t>.</w:t>
      </w:r>
      <w:r w:rsidR="00D716C8" w:rsidRPr="008908F0">
        <w:rPr>
          <w:lang w:val="es-ES"/>
        </w:rPr>
        <w:t xml:space="preserve">900 </w:t>
      </w:r>
      <w:r w:rsidR="000B0FFC" w:rsidRPr="008908F0">
        <w:rPr>
          <w:lang w:val="es-ES"/>
        </w:rPr>
        <w:t>para el PNUD):</w:t>
      </w:r>
    </w:p>
    <w:p w14:paraId="47F4E57E" w14:textId="5CA3C4A2" w:rsidR="00711BE6" w:rsidRPr="008908F0" w:rsidRDefault="00F3181C" w:rsidP="00FB1A81">
      <w:pPr>
        <w:pStyle w:val="Heading2"/>
        <w:widowControl/>
        <w:numPr>
          <w:ilvl w:val="1"/>
          <w:numId w:val="1"/>
        </w:numPr>
        <w:rPr>
          <w:lang w:val="es-ES"/>
        </w:rPr>
      </w:pPr>
      <w:r w:rsidRPr="008908F0">
        <w:rPr>
          <w:i/>
          <w:iCs/>
          <w:lang w:val="es-ES"/>
        </w:rPr>
        <w:t xml:space="preserve">Marco normativo y mecanismo de control: </w:t>
      </w:r>
      <w:r w:rsidR="00F968B9" w:rsidRPr="008908F0">
        <w:rPr>
          <w:lang w:val="es-ES"/>
        </w:rPr>
        <w:t xml:space="preserve">Hacer efectivo </w:t>
      </w:r>
      <w:r w:rsidR="00EF63DA" w:rsidRPr="008908F0">
        <w:rPr>
          <w:lang w:val="es-ES"/>
        </w:rPr>
        <w:t xml:space="preserve">y supervisar </w:t>
      </w:r>
      <w:r w:rsidR="00F1438C" w:rsidRPr="008908F0">
        <w:rPr>
          <w:lang w:val="es-ES"/>
        </w:rPr>
        <w:t xml:space="preserve">el sistema de licencias y cupos de HFC; </w:t>
      </w:r>
      <w:r w:rsidR="00F968B9" w:rsidRPr="008908F0">
        <w:rPr>
          <w:lang w:val="es-ES"/>
        </w:rPr>
        <w:t xml:space="preserve">organizar </w:t>
      </w:r>
      <w:r w:rsidR="007A20F9" w:rsidRPr="008908F0">
        <w:rPr>
          <w:lang w:val="es-ES"/>
        </w:rPr>
        <w:t xml:space="preserve">dos </w:t>
      </w:r>
      <w:r w:rsidR="00F968B9" w:rsidRPr="008908F0">
        <w:rPr>
          <w:lang w:val="es-ES"/>
        </w:rPr>
        <w:t>talleres para la capacitación de</w:t>
      </w:r>
      <w:r w:rsidR="00E0408F" w:rsidRPr="008908F0">
        <w:rPr>
          <w:lang w:val="es-ES"/>
        </w:rPr>
        <w:t xml:space="preserve"> 50 </w:t>
      </w:r>
      <w:r w:rsidR="00F968B9" w:rsidRPr="008908F0">
        <w:rPr>
          <w:lang w:val="es-ES"/>
        </w:rPr>
        <w:t xml:space="preserve">funcionarios de aduanas en medidas de control; </w:t>
      </w:r>
      <w:r w:rsidR="006A0432" w:rsidRPr="008908F0">
        <w:rPr>
          <w:lang w:val="es-ES"/>
        </w:rPr>
        <w:t xml:space="preserve">desarrollar mecanismos de control para mejorar el mantenimiento de registros y </w:t>
      </w:r>
      <w:r w:rsidR="00E66540" w:rsidRPr="008908F0">
        <w:rPr>
          <w:lang w:val="es-ES"/>
        </w:rPr>
        <w:t>la notificación; (</w:t>
      </w:r>
      <w:r w:rsidR="00297A84" w:rsidRPr="008908F0">
        <w:rPr>
          <w:lang w:val="es-ES"/>
        </w:rPr>
        <w:t>PNUMA</w:t>
      </w:r>
      <w:r w:rsidR="00711BE6" w:rsidRPr="008908F0">
        <w:rPr>
          <w:lang w:val="es-ES"/>
        </w:rPr>
        <w:t>) (</w:t>
      </w:r>
      <w:r w:rsidR="00E31AEB" w:rsidRPr="008908F0">
        <w:rPr>
          <w:lang w:val="es-ES"/>
        </w:rPr>
        <w:t xml:space="preserve">USD </w:t>
      </w:r>
      <w:r w:rsidR="0012789D" w:rsidRPr="008908F0">
        <w:rPr>
          <w:lang w:val="es-ES"/>
        </w:rPr>
        <w:t>15</w:t>
      </w:r>
      <w:r w:rsidR="00E31AEB">
        <w:rPr>
          <w:lang w:val="es-ES"/>
        </w:rPr>
        <w:t>.</w:t>
      </w:r>
      <w:r w:rsidR="0012789D" w:rsidRPr="008908F0">
        <w:rPr>
          <w:lang w:val="es-ES"/>
        </w:rPr>
        <w:t>500</w:t>
      </w:r>
      <w:r w:rsidR="00711BE6" w:rsidRPr="008908F0">
        <w:rPr>
          <w:lang w:val="es-ES"/>
        </w:rPr>
        <w:t>);</w:t>
      </w:r>
    </w:p>
    <w:p w14:paraId="38F93834" w14:textId="2AD7D92E" w:rsidR="0012789D" w:rsidRPr="008908F0" w:rsidRDefault="00F3181C" w:rsidP="0012789D">
      <w:pPr>
        <w:pStyle w:val="Heading2"/>
        <w:rPr>
          <w:lang w:val="es-ES"/>
        </w:rPr>
      </w:pPr>
      <w:r w:rsidRPr="008908F0">
        <w:rPr>
          <w:i/>
          <w:iCs/>
          <w:lang w:val="es-ES"/>
        </w:rPr>
        <w:t xml:space="preserve">Ámbito intersectorial: </w:t>
      </w:r>
      <w:r w:rsidR="003632B1" w:rsidRPr="008908F0">
        <w:rPr>
          <w:lang w:val="es-ES"/>
        </w:rPr>
        <w:t xml:space="preserve">Organizar una campaña </w:t>
      </w:r>
      <w:r w:rsidR="00753CA1" w:rsidRPr="008908F0">
        <w:rPr>
          <w:lang w:val="es-ES"/>
        </w:rPr>
        <w:t xml:space="preserve">de sensibilización </w:t>
      </w:r>
      <w:r w:rsidR="003632B1" w:rsidRPr="008908F0">
        <w:rPr>
          <w:lang w:val="es-ES"/>
        </w:rPr>
        <w:t xml:space="preserve">dirigida a </w:t>
      </w:r>
      <w:r w:rsidR="007F026C" w:rsidRPr="008908F0">
        <w:rPr>
          <w:lang w:val="es-ES"/>
        </w:rPr>
        <w:t xml:space="preserve">importadores, técnicos, instaladores y usuarios finales sobre </w:t>
      </w:r>
      <w:r w:rsidR="00CB6DC8" w:rsidRPr="008908F0">
        <w:rPr>
          <w:lang w:val="es-ES"/>
        </w:rPr>
        <w:t>alternativas de bajo PCA y prácticas de refrigeración respetuosas con el medio ambiente</w:t>
      </w:r>
      <w:r w:rsidR="00D34D77" w:rsidRPr="008908F0">
        <w:rPr>
          <w:lang w:val="es-ES"/>
        </w:rPr>
        <w:t xml:space="preserve">; </w:t>
      </w:r>
      <w:r w:rsidR="00BF1BD8" w:rsidRPr="008908F0">
        <w:rPr>
          <w:lang w:val="es-ES"/>
        </w:rPr>
        <w:t xml:space="preserve">iniciar </w:t>
      </w:r>
      <w:r w:rsidR="00441942" w:rsidRPr="008908F0">
        <w:rPr>
          <w:lang w:val="es-ES"/>
        </w:rPr>
        <w:t xml:space="preserve">una evaluación técnica de </w:t>
      </w:r>
      <w:r w:rsidR="00754A7A" w:rsidRPr="008908F0">
        <w:rPr>
          <w:lang w:val="es-ES"/>
        </w:rPr>
        <w:t xml:space="preserve">los </w:t>
      </w:r>
      <w:r w:rsidR="00754A7A" w:rsidRPr="008908F0">
        <w:rPr>
          <w:lang w:val="es-ES"/>
        </w:rPr>
        <w:lastRenderedPageBreak/>
        <w:t>patrones de consumo de refrigerantes, el parque instalado, las tendencias del mercado y la disponibilidad de alternativas de bajo PCA</w:t>
      </w:r>
      <w:r w:rsidR="00BF1BD8" w:rsidRPr="008908F0">
        <w:rPr>
          <w:lang w:val="es-ES"/>
        </w:rPr>
        <w:t xml:space="preserve">; </w:t>
      </w:r>
      <w:r w:rsidR="001E0040" w:rsidRPr="008908F0">
        <w:rPr>
          <w:lang w:val="es-ES"/>
        </w:rPr>
        <w:t xml:space="preserve">iniciar el desarrollo de </w:t>
      </w:r>
      <w:r w:rsidR="000E1CEC" w:rsidRPr="008908F0">
        <w:rPr>
          <w:lang w:val="es-ES"/>
        </w:rPr>
        <w:t xml:space="preserve">un sistema </w:t>
      </w:r>
      <w:r w:rsidR="001E794C" w:rsidRPr="008908F0">
        <w:rPr>
          <w:lang w:val="es-ES"/>
        </w:rPr>
        <w:t xml:space="preserve">nacional </w:t>
      </w:r>
      <w:r w:rsidR="000E1CEC" w:rsidRPr="008908F0">
        <w:rPr>
          <w:lang w:val="es-ES"/>
        </w:rPr>
        <w:t>de registro</w:t>
      </w:r>
      <w:r w:rsidR="001E794C" w:rsidRPr="008908F0">
        <w:rPr>
          <w:lang w:val="es-ES"/>
        </w:rPr>
        <w:t xml:space="preserve"> electrónico </w:t>
      </w:r>
      <w:r w:rsidR="0012789D" w:rsidRPr="008908F0">
        <w:rPr>
          <w:lang w:val="es-ES"/>
        </w:rPr>
        <w:t>(PNUMA) (</w:t>
      </w:r>
      <w:r w:rsidR="00E31AEB" w:rsidRPr="008908F0">
        <w:rPr>
          <w:lang w:val="es-ES"/>
        </w:rPr>
        <w:t xml:space="preserve">USD </w:t>
      </w:r>
      <w:r w:rsidR="00283DFB" w:rsidRPr="008908F0">
        <w:rPr>
          <w:lang w:val="es-ES"/>
        </w:rPr>
        <w:t>19</w:t>
      </w:r>
      <w:r w:rsidR="00E31AEB">
        <w:rPr>
          <w:lang w:val="es-ES"/>
        </w:rPr>
        <w:t>.</w:t>
      </w:r>
      <w:r w:rsidR="00283DFB" w:rsidRPr="008908F0">
        <w:rPr>
          <w:lang w:val="es-ES"/>
        </w:rPr>
        <w:t>700)</w:t>
      </w:r>
      <w:r w:rsidR="00CB5025" w:rsidRPr="008908F0">
        <w:rPr>
          <w:lang w:val="es-ES"/>
        </w:rPr>
        <w:t>;</w:t>
      </w:r>
    </w:p>
    <w:p w14:paraId="1914FEF9" w14:textId="22E9CB8B" w:rsidR="00711BE6" w:rsidRPr="008908F0" w:rsidRDefault="00F3181C" w:rsidP="00D929CE">
      <w:pPr>
        <w:pStyle w:val="Heading2"/>
        <w:widowControl/>
        <w:numPr>
          <w:ilvl w:val="1"/>
          <w:numId w:val="1"/>
        </w:numPr>
        <w:rPr>
          <w:lang w:val="es-ES"/>
        </w:rPr>
      </w:pPr>
      <w:r w:rsidRPr="008908F0">
        <w:rPr>
          <w:i/>
          <w:iCs/>
          <w:lang w:val="es-ES"/>
        </w:rPr>
        <w:t>Creación de capacidad en los sectores de</w:t>
      </w:r>
      <w:r w:rsidR="00360DFE" w:rsidRPr="008908F0">
        <w:rPr>
          <w:i/>
          <w:iCs/>
          <w:lang w:val="es-ES"/>
        </w:rPr>
        <w:t xml:space="preserve"> refrigeración y </w:t>
      </w:r>
      <w:r w:rsidRPr="008908F0">
        <w:rPr>
          <w:i/>
          <w:iCs/>
          <w:lang w:val="es-ES"/>
        </w:rPr>
        <w:t xml:space="preserve">aire acondicionado: </w:t>
      </w:r>
      <w:r w:rsidR="00025352" w:rsidRPr="008908F0">
        <w:rPr>
          <w:lang w:val="es-ES"/>
        </w:rPr>
        <w:t xml:space="preserve">Organizar dos sesiones de formación para 50 técnicos de refrigeración y aire acondicionado sobre la manipulación segura de refrigerantes de bajo PCA y tecnologías de sistemas modernos; </w:t>
      </w:r>
      <w:r w:rsidR="00C5220C" w:rsidRPr="008908F0">
        <w:rPr>
          <w:lang w:val="es-ES"/>
        </w:rPr>
        <w:t xml:space="preserve">individualizar y </w:t>
      </w:r>
      <w:r w:rsidR="00B103C6" w:rsidRPr="008908F0">
        <w:rPr>
          <w:lang w:val="es-ES"/>
        </w:rPr>
        <w:t xml:space="preserve">registrar </w:t>
      </w:r>
      <w:r w:rsidR="00C5220C" w:rsidRPr="008908F0">
        <w:rPr>
          <w:lang w:val="es-ES"/>
        </w:rPr>
        <w:t>talleres en el sector de aire acondicionado para vehículos, elaborar materiales de formación</w:t>
      </w:r>
      <w:r w:rsidR="005371F9" w:rsidRPr="008908F0">
        <w:rPr>
          <w:lang w:val="es-ES"/>
        </w:rPr>
        <w:t xml:space="preserve">, impartir </w:t>
      </w:r>
      <w:r w:rsidR="009578E2" w:rsidRPr="008908F0">
        <w:rPr>
          <w:lang w:val="es-ES"/>
        </w:rPr>
        <w:t xml:space="preserve">un </w:t>
      </w:r>
      <w:r w:rsidR="00EC73AE" w:rsidRPr="008908F0">
        <w:rPr>
          <w:lang w:val="es-ES"/>
        </w:rPr>
        <w:t>curso de formación para</w:t>
      </w:r>
      <w:r w:rsidR="009578E2" w:rsidRPr="008908F0">
        <w:rPr>
          <w:lang w:val="es-ES"/>
        </w:rPr>
        <w:t xml:space="preserve"> 20 técnicos de sistemas de aire acondicionado para vehículos sobre buenas </w:t>
      </w:r>
      <w:r w:rsidR="00721BD6" w:rsidRPr="008908F0">
        <w:rPr>
          <w:lang w:val="es-ES"/>
        </w:rPr>
        <w:t xml:space="preserve">prácticas; </w:t>
      </w:r>
      <w:r w:rsidR="004E50BA" w:rsidRPr="008908F0">
        <w:rPr>
          <w:lang w:val="es-ES"/>
        </w:rPr>
        <w:t>adquirir</w:t>
      </w:r>
      <w:r w:rsidR="00817348" w:rsidRPr="008908F0">
        <w:rPr>
          <w:lang w:val="es-ES"/>
        </w:rPr>
        <w:t xml:space="preserve"> 10 </w:t>
      </w:r>
      <w:r w:rsidR="0087221A" w:rsidRPr="008908F0">
        <w:rPr>
          <w:lang w:val="es-ES"/>
        </w:rPr>
        <w:t xml:space="preserve">juegos </w:t>
      </w:r>
      <w:r w:rsidR="00527FA5" w:rsidRPr="008908F0">
        <w:rPr>
          <w:lang w:val="es-ES"/>
        </w:rPr>
        <w:t xml:space="preserve">de </w:t>
      </w:r>
      <w:r w:rsidR="00062E46" w:rsidRPr="008908F0">
        <w:rPr>
          <w:lang w:val="es-ES"/>
        </w:rPr>
        <w:t xml:space="preserve">herramientas </w:t>
      </w:r>
      <w:r w:rsidR="00721BD6" w:rsidRPr="008908F0">
        <w:rPr>
          <w:lang w:val="es-ES"/>
        </w:rPr>
        <w:t xml:space="preserve">para </w:t>
      </w:r>
      <w:r w:rsidR="004E50BA" w:rsidRPr="008908F0">
        <w:rPr>
          <w:lang w:val="es-ES"/>
        </w:rPr>
        <w:t xml:space="preserve">técnicos de refrigeración y </w:t>
      </w:r>
      <w:r w:rsidR="00021A4D" w:rsidRPr="008908F0">
        <w:rPr>
          <w:lang w:val="es-ES"/>
        </w:rPr>
        <w:t>aire acondicionado</w:t>
      </w:r>
      <w:r w:rsidR="003A3AB6" w:rsidRPr="008908F0">
        <w:rPr>
          <w:lang w:val="es-ES"/>
        </w:rPr>
        <w:t xml:space="preserve">; </w:t>
      </w:r>
      <w:r w:rsidR="00836C9D" w:rsidRPr="008908F0">
        <w:rPr>
          <w:lang w:val="es-ES"/>
        </w:rPr>
        <w:t xml:space="preserve">adquirir </w:t>
      </w:r>
      <w:r w:rsidR="00C8247C" w:rsidRPr="008908F0">
        <w:rPr>
          <w:lang w:val="es-ES"/>
        </w:rPr>
        <w:t xml:space="preserve">herramientas para </w:t>
      </w:r>
      <w:r w:rsidR="004E50BA" w:rsidRPr="008908F0">
        <w:rPr>
          <w:lang w:val="es-ES"/>
        </w:rPr>
        <w:t>cinco centros</w:t>
      </w:r>
      <w:r w:rsidR="00C8247C" w:rsidRPr="008908F0">
        <w:rPr>
          <w:lang w:val="es-ES"/>
        </w:rPr>
        <w:t xml:space="preserve"> de formación</w:t>
      </w:r>
      <w:r w:rsidR="00E66540" w:rsidRPr="008908F0">
        <w:rPr>
          <w:lang w:val="es-ES"/>
        </w:rPr>
        <w:t>;</w:t>
      </w:r>
      <w:r w:rsidR="00C76D3D" w:rsidRPr="008908F0">
        <w:rPr>
          <w:lang w:val="es-ES"/>
        </w:rPr>
        <w:t xml:space="preserve"> (PNUMA) </w:t>
      </w:r>
      <w:r w:rsidR="0006038A" w:rsidRPr="008908F0">
        <w:rPr>
          <w:lang w:val="es-ES"/>
        </w:rPr>
        <w:t>(</w:t>
      </w:r>
      <w:r w:rsidR="00E31AEB" w:rsidRPr="008908F0">
        <w:rPr>
          <w:lang w:val="es-ES"/>
        </w:rPr>
        <w:t xml:space="preserve">USD </w:t>
      </w:r>
      <w:r w:rsidR="0006038A" w:rsidRPr="008908F0">
        <w:rPr>
          <w:lang w:val="es-ES"/>
        </w:rPr>
        <w:t>20</w:t>
      </w:r>
      <w:r w:rsidR="00E31AEB">
        <w:rPr>
          <w:lang w:val="es-ES"/>
        </w:rPr>
        <w:t>.</w:t>
      </w:r>
      <w:r w:rsidR="0006038A" w:rsidRPr="008908F0">
        <w:rPr>
          <w:lang w:val="es-ES"/>
        </w:rPr>
        <w:t xml:space="preserve">900) (PNUD) </w:t>
      </w:r>
      <w:r w:rsidR="00C8247C" w:rsidRPr="008908F0">
        <w:rPr>
          <w:lang w:val="es-ES"/>
        </w:rPr>
        <w:t>(</w:t>
      </w:r>
      <w:r w:rsidR="00E31AEB" w:rsidRPr="008908F0">
        <w:rPr>
          <w:lang w:val="es-ES"/>
        </w:rPr>
        <w:t xml:space="preserve">USD </w:t>
      </w:r>
      <w:r w:rsidR="00CB5025" w:rsidRPr="008908F0">
        <w:rPr>
          <w:lang w:val="es-ES"/>
        </w:rPr>
        <w:t>32</w:t>
      </w:r>
      <w:r w:rsidR="00E31AEB">
        <w:rPr>
          <w:lang w:val="es-ES"/>
        </w:rPr>
        <w:t>.</w:t>
      </w:r>
      <w:r w:rsidR="00CB5025" w:rsidRPr="008908F0">
        <w:rPr>
          <w:lang w:val="es-ES"/>
        </w:rPr>
        <w:t xml:space="preserve">900); </w:t>
      </w:r>
    </w:p>
    <w:p w14:paraId="1D78945C" w14:textId="688A1F1F" w:rsidR="00711BE6" w:rsidRPr="008908F0" w:rsidRDefault="00E1736F" w:rsidP="00FB1A81">
      <w:pPr>
        <w:pStyle w:val="Heading2"/>
        <w:widowControl/>
        <w:numPr>
          <w:ilvl w:val="1"/>
          <w:numId w:val="1"/>
        </w:numPr>
        <w:rPr>
          <w:lang w:val="es-ES"/>
        </w:rPr>
      </w:pPr>
      <w:r w:rsidRPr="008908F0">
        <w:rPr>
          <w:i/>
          <w:iCs/>
          <w:lang w:val="es-ES"/>
        </w:rPr>
        <w:t xml:space="preserve">Actividades </w:t>
      </w:r>
      <w:r w:rsidR="00711BE6" w:rsidRPr="008908F0">
        <w:rPr>
          <w:i/>
          <w:iCs/>
          <w:lang w:val="es-ES"/>
        </w:rPr>
        <w:t xml:space="preserve">de supervisión </w:t>
      </w:r>
      <w:r w:rsidRPr="008908F0">
        <w:rPr>
          <w:i/>
          <w:iCs/>
          <w:lang w:val="es-ES"/>
        </w:rPr>
        <w:t xml:space="preserve">y evaluación </w:t>
      </w:r>
      <w:r w:rsidR="00711BE6" w:rsidRPr="008908F0">
        <w:rPr>
          <w:i/>
          <w:iCs/>
          <w:lang w:val="es-ES"/>
        </w:rPr>
        <w:t>del proyecto</w:t>
      </w:r>
      <w:r w:rsidR="00041949" w:rsidRPr="008908F0">
        <w:rPr>
          <w:i/>
          <w:iCs/>
          <w:lang w:val="es-ES"/>
        </w:rPr>
        <w:t xml:space="preserve">: </w:t>
      </w:r>
      <w:r w:rsidR="00560860" w:rsidRPr="008908F0">
        <w:rPr>
          <w:lang w:val="es-ES"/>
        </w:rPr>
        <w:t xml:space="preserve">consultoría, </w:t>
      </w:r>
      <w:r w:rsidR="0092494A" w:rsidRPr="008908F0">
        <w:rPr>
          <w:lang w:val="es-ES"/>
        </w:rPr>
        <w:t>viajes</w:t>
      </w:r>
      <w:r w:rsidR="00345BC5" w:rsidRPr="008908F0">
        <w:rPr>
          <w:lang w:val="es-ES"/>
        </w:rPr>
        <w:t xml:space="preserve">, reuniones y presentación de informes </w:t>
      </w:r>
      <w:r w:rsidR="00D77E72" w:rsidRPr="008908F0">
        <w:rPr>
          <w:lang w:val="es-ES"/>
        </w:rPr>
        <w:t>(</w:t>
      </w:r>
      <w:r w:rsidR="002B2A76" w:rsidRPr="008908F0">
        <w:rPr>
          <w:lang w:val="es-ES"/>
        </w:rPr>
        <w:t>PNUMA</w:t>
      </w:r>
      <w:r w:rsidR="00D77E72" w:rsidRPr="008908F0">
        <w:rPr>
          <w:lang w:val="es-ES"/>
        </w:rPr>
        <w:t xml:space="preserve">) </w:t>
      </w:r>
      <w:r w:rsidR="00353079" w:rsidRPr="008908F0">
        <w:rPr>
          <w:lang w:val="es-ES"/>
        </w:rPr>
        <w:t>(</w:t>
      </w:r>
      <w:r w:rsidR="00E31AEB" w:rsidRPr="008908F0">
        <w:rPr>
          <w:lang w:val="es-ES"/>
        </w:rPr>
        <w:t xml:space="preserve">USD </w:t>
      </w:r>
      <w:r w:rsidR="00353079" w:rsidRPr="008908F0">
        <w:rPr>
          <w:lang w:val="es-ES"/>
        </w:rPr>
        <w:t>5.000)</w:t>
      </w:r>
      <w:r w:rsidR="00711BE6" w:rsidRPr="008908F0">
        <w:rPr>
          <w:lang w:val="es-ES"/>
        </w:rPr>
        <w:t>.</w:t>
      </w:r>
    </w:p>
    <w:p w14:paraId="6D12566E" w14:textId="77777777" w:rsidR="00711BE6" w:rsidRDefault="00711BE6" w:rsidP="00FB1A81">
      <w:pPr>
        <w:keepNext/>
        <w:spacing w:after="240"/>
        <w:outlineLvl w:val="0"/>
        <w:rPr>
          <w:bCs/>
          <w:u w:val="single"/>
        </w:rPr>
      </w:pPr>
      <w:bookmarkStart w:id="4" w:name="_Hlk126916207"/>
      <w:bookmarkStart w:id="5" w:name="_Hlk126916178"/>
      <w:r w:rsidRPr="00DC2B3A">
        <w:rPr>
          <w:bCs/>
          <w:u w:val="single"/>
        </w:rPr>
        <w:t>Cofinanciación</w:t>
      </w:r>
    </w:p>
    <w:p w14:paraId="0E7C51E1" w14:textId="73265C86" w:rsidR="00934EF4" w:rsidRPr="008908F0" w:rsidRDefault="00934EF4" w:rsidP="003F3F9D">
      <w:pPr>
        <w:pStyle w:val="Heading1"/>
        <w:rPr>
          <w:lang w:val="es-ES"/>
        </w:rPr>
      </w:pPr>
      <w:r w:rsidRPr="008908F0">
        <w:rPr>
          <w:lang w:val="es-ES"/>
        </w:rPr>
        <w:t xml:space="preserve">Se han realizado esfuerzos para identificar posibles fuentes de cofinanciación dentro del Gobierno de Belice, que mantiene su compromiso de implementar el PAK mediante aportes en bienes y servicios. La </w:t>
      </w:r>
      <w:r w:rsidR="00A27B14" w:rsidRPr="008908F0">
        <w:rPr>
          <w:lang w:val="es-ES"/>
        </w:rPr>
        <w:t xml:space="preserve">DNO </w:t>
      </w:r>
      <w:r w:rsidRPr="008908F0">
        <w:rPr>
          <w:lang w:val="es-ES"/>
        </w:rPr>
        <w:t>proporciona coordinación, gestión y supervisión técnica continuas, con el apoyo de un espacio de oficinas y servicios públicos financiados por el Gobierno</w:t>
      </w:r>
      <w:r w:rsidR="00E53DFB" w:rsidRPr="008908F0">
        <w:rPr>
          <w:lang w:val="es-ES"/>
        </w:rPr>
        <w:t xml:space="preserve">, y utiliza plataformas de comunicación oficiales para </w:t>
      </w:r>
      <w:r w:rsidR="00172E7B" w:rsidRPr="008908F0">
        <w:rPr>
          <w:lang w:val="es-ES"/>
        </w:rPr>
        <w:t>difundir información sobre el Protocolo de Montreal</w:t>
      </w:r>
      <w:r w:rsidRPr="008908F0">
        <w:rPr>
          <w:lang w:val="es-ES"/>
        </w:rPr>
        <w:t>.</w:t>
      </w:r>
    </w:p>
    <w:p w14:paraId="272F6764" w14:textId="77777777" w:rsidR="00711BE6" w:rsidRPr="008908F0" w:rsidRDefault="00711BE6" w:rsidP="00FB1A81">
      <w:pPr>
        <w:keepNext/>
        <w:spacing w:before="240" w:after="240"/>
        <w:outlineLvl w:val="0"/>
        <w:rPr>
          <w:bCs/>
          <w:u w:val="single"/>
          <w:lang w:val="es-ES"/>
        </w:rPr>
      </w:pPr>
      <w:bookmarkStart w:id="6" w:name="_Hlk126916238"/>
      <w:r w:rsidRPr="008908F0">
        <w:rPr>
          <w:bCs/>
          <w:u w:val="single"/>
          <w:lang w:val="es-ES"/>
        </w:rPr>
        <w:t>Plan administrativo del Fondo Multilateral para</w:t>
      </w:r>
      <w:r w:rsidR="00E771B6" w:rsidRPr="008908F0">
        <w:rPr>
          <w:bCs/>
          <w:u w:val="single"/>
          <w:lang w:val="es-ES"/>
        </w:rPr>
        <w:t xml:space="preserve"> 2026-2028</w:t>
      </w:r>
    </w:p>
    <w:bookmarkEnd w:id="6"/>
    <w:p w14:paraId="609E4177" w14:textId="3FC80C07" w:rsidR="00711BE6" w:rsidRPr="008908F0" w:rsidRDefault="000E728F" w:rsidP="00FB1A81">
      <w:pPr>
        <w:pStyle w:val="Heading1"/>
        <w:rPr>
          <w:lang w:val="es-ES"/>
        </w:rPr>
      </w:pPr>
      <w:r w:rsidRPr="008908F0">
        <w:rPr>
          <w:lang w:val="es-ES"/>
        </w:rPr>
        <w:t xml:space="preserve">El PNUMA </w:t>
      </w:r>
      <w:r w:rsidR="00711BE6" w:rsidRPr="008908F0">
        <w:rPr>
          <w:lang w:val="es-ES"/>
        </w:rPr>
        <w:t xml:space="preserve">y </w:t>
      </w:r>
      <w:r w:rsidRPr="008908F0">
        <w:rPr>
          <w:lang w:val="es-ES"/>
        </w:rPr>
        <w:t xml:space="preserve">el PNUD </w:t>
      </w:r>
      <w:r w:rsidR="00711BE6" w:rsidRPr="008908F0">
        <w:rPr>
          <w:lang w:val="es-ES"/>
        </w:rPr>
        <w:t>solicitan USD</w:t>
      </w:r>
      <w:r w:rsidRPr="008908F0">
        <w:rPr>
          <w:lang w:val="es-ES"/>
        </w:rPr>
        <w:t xml:space="preserve"> 158.000</w:t>
      </w:r>
      <w:r w:rsidR="00711BE6" w:rsidRPr="008908F0">
        <w:rPr>
          <w:lang w:val="es-ES"/>
        </w:rPr>
        <w:t xml:space="preserve">, más gastos de apoyo a los organismos, para la ejecución de la etapa I del PAK para </w:t>
      </w:r>
      <w:r w:rsidRPr="008908F0">
        <w:rPr>
          <w:lang w:val="es-ES"/>
        </w:rPr>
        <w:t>Belice</w:t>
      </w:r>
      <w:r w:rsidR="00711BE6" w:rsidRPr="008908F0">
        <w:rPr>
          <w:lang w:val="es-ES"/>
        </w:rPr>
        <w:t>. El valor total de USD</w:t>
      </w:r>
      <w:r w:rsidRPr="008908F0">
        <w:rPr>
          <w:lang w:val="es-ES"/>
        </w:rPr>
        <w:t xml:space="preserve"> 178.</w:t>
      </w:r>
      <w:r w:rsidR="00CD02CA" w:rsidRPr="008908F0">
        <w:rPr>
          <w:lang w:val="es-ES"/>
        </w:rPr>
        <w:t>540</w:t>
      </w:r>
      <w:r w:rsidR="00711BE6" w:rsidRPr="008908F0">
        <w:rPr>
          <w:lang w:val="es-ES"/>
        </w:rPr>
        <w:t>, incluidos los gastos de apoyo a los organismos, solicitado para el período</w:t>
      </w:r>
      <w:r w:rsidR="00E771B6" w:rsidRPr="008908F0">
        <w:rPr>
          <w:lang w:val="es-ES"/>
        </w:rPr>
        <w:t xml:space="preserve"> 2026-2028</w:t>
      </w:r>
      <w:r w:rsidR="00711BE6" w:rsidRPr="008908F0">
        <w:rPr>
          <w:lang w:val="es-ES"/>
        </w:rPr>
        <w:t>, supera en USD</w:t>
      </w:r>
      <w:r w:rsidR="00AF6490" w:rsidRPr="008908F0">
        <w:rPr>
          <w:lang w:val="es-ES"/>
        </w:rPr>
        <w:t xml:space="preserve"> 2</w:t>
      </w:r>
      <w:r w:rsidR="00895536">
        <w:rPr>
          <w:lang w:val="es-ES"/>
        </w:rPr>
        <w:t>.</w:t>
      </w:r>
      <w:r w:rsidR="00AF6490" w:rsidRPr="008908F0">
        <w:rPr>
          <w:lang w:val="es-ES"/>
        </w:rPr>
        <w:t xml:space="preserve">202 </w:t>
      </w:r>
      <w:r w:rsidR="00711BE6" w:rsidRPr="008908F0">
        <w:rPr>
          <w:lang w:val="es-ES"/>
        </w:rPr>
        <w:t>la cantidad prevista en el plan administrativo.</w:t>
      </w:r>
    </w:p>
    <w:p w14:paraId="32425FC7" w14:textId="77777777" w:rsidR="00711BE6" w:rsidRPr="008908F0" w:rsidRDefault="00711BE6" w:rsidP="00FB1A81">
      <w:pPr>
        <w:keepNext/>
        <w:spacing w:after="240"/>
        <w:rPr>
          <w:iCs/>
          <w:u w:val="single"/>
          <w:lang w:val="es-ES"/>
        </w:rPr>
      </w:pPr>
      <w:r w:rsidRPr="008908F0">
        <w:rPr>
          <w:iCs/>
          <w:u w:val="single"/>
          <w:lang w:val="es-ES"/>
        </w:rPr>
        <w:t>Aplicación de la política de género</w:t>
      </w:r>
    </w:p>
    <w:p w14:paraId="120B7045" w14:textId="7EB1E1AB" w:rsidR="00F135A1" w:rsidRPr="008908F0" w:rsidRDefault="00DF7DC1">
      <w:pPr>
        <w:pStyle w:val="Heading1"/>
        <w:rPr>
          <w:lang w:val="es-ES"/>
        </w:rPr>
      </w:pPr>
      <w:r w:rsidRPr="008908F0">
        <w:rPr>
          <w:lang w:val="es-ES"/>
        </w:rPr>
        <w:t>La política</w:t>
      </w:r>
      <w:r w:rsidR="00BA3B4A" w:rsidRPr="008908F0">
        <w:rPr>
          <w:lang w:val="es-ES"/>
        </w:rPr>
        <w:t xml:space="preserve"> del Fondo</w:t>
      </w:r>
      <w:r w:rsidRPr="008908F0">
        <w:rPr>
          <w:lang w:val="es-ES"/>
        </w:rPr>
        <w:t xml:space="preserve"> Multilateral </w:t>
      </w:r>
      <w:r w:rsidR="00F135A1" w:rsidRPr="008908F0">
        <w:rPr>
          <w:lang w:val="es-ES"/>
        </w:rPr>
        <w:t xml:space="preserve">se integrará a lo largo de toda </w:t>
      </w:r>
      <w:r w:rsidRPr="008908F0">
        <w:rPr>
          <w:lang w:val="es-ES"/>
        </w:rPr>
        <w:t xml:space="preserve">la etapa I del </w:t>
      </w:r>
      <w:r w:rsidR="00F135A1" w:rsidRPr="008908F0">
        <w:rPr>
          <w:lang w:val="es-ES"/>
        </w:rPr>
        <w:t xml:space="preserve">PAK. La evaluación inicial realizada durante la preparación del PAK identificó obstáculos clave para la participación de las mujeres en el sector de la refrigeración y el aire acondicionado, entre ellos los estereotipos, el escaso incentivo para que </w:t>
      </w:r>
      <w:r w:rsidR="00375EC0" w:rsidRPr="008908F0">
        <w:rPr>
          <w:lang w:val="es-ES"/>
        </w:rPr>
        <w:t xml:space="preserve">las mujeres </w:t>
      </w:r>
      <w:r w:rsidR="00F135A1" w:rsidRPr="008908F0">
        <w:rPr>
          <w:lang w:val="es-ES"/>
        </w:rPr>
        <w:t xml:space="preserve">sigan carreras técnicas, la percepción de que se trata de un trabajo con demanda física y el acceso restringido a programas de mentoría y redes profesionales. Para abordar estas deficiencias, la DNO promoverá la capacitación centrada en las mujeres, la mentoría, la formación de alianzas con organizaciones de mujeres y actividades de sensibilización, con el objetivo de aumentar la participación femenina en un 20 </w:t>
      </w:r>
      <w:r w:rsidR="005F0051">
        <w:rPr>
          <w:lang w:val="es-ES"/>
        </w:rPr>
        <w:t>por ciento</w:t>
      </w:r>
      <w:r w:rsidRPr="008908F0">
        <w:rPr>
          <w:lang w:val="es-ES"/>
        </w:rPr>
        <w:t xml:space="preserve"> </w:t>
      </w:r>
      <w:r w:rsidR="00F135A1" w:rsidRPr="008908F0">
        <w:rPr>
          <w:lang w:val="es-ES"/>
        </w:rPr>
        <w:t>en los próximos años. El PAK recopilará datos desglosados por sexo para todas las actividades pertinentes e integrará las consideraciones</w:t>
      </w:r>
      <w:r w:rsidR="00DB1A50" w:rsidRPr="008908F0">
        <w:rPr>
          <w:lang w:val="es-ES"/>
        </w:rPr>
        <w:t xml:space="preserve"> pertinentes </w:t>
      </w:r>
      <w:r w:rsidR="00F135A1" w:rsidRPr="008908F0">
        <w:rPr>
          <w:lang w:val="es-ES"/>
        </w:rPr>
        <w:t>en las evaluaciones técnicas y los análisis de políticas. Siempre que sea posible, el proyecto apoyará iniciativas que incentiven la participación de las mujeres en la capacitación en RAC, garantizando una participación equitativa tanto de mujeres como de hombres en todas las actividades del proyecto.</w:t>
      </w:r>
    </w:p>
    <w:p w14:paraId="23D05A41" w14:textId="666019A8" w:rsidR="00711BE6" w:rsidRPr="008908F0" w:rsidRDefault="00711BE6" w:rsidP="00FB1A81">
      <w:pPr>
        <w:pStyle w:val="Heading1"/>
        <w:keepNext/>
        <w:numPr>
          <w:ilvl w:val="0"/>
          <w:numId w:val="0"/>
        </w:numPr>
        <w:rPr>
          <w:u w:val="single"/>
          <w:lang w:val="es-ES"/>
        </w:rPr>
      </w:pPr>
      <w:bookmarkStart w:id="7" w:name="_Hlk126916186"/>
      <w:bookmarkEnd w:id="4"/>
      <w:bookmarkEnd w:id="5"/>
      <w:r w:rsidRPr="008908F0">
        <w:rPr>
          <w:u w:val="single"/>
          <w:lang w:val="es-ES"/>
        </w:rPr>
        <w:t>Sostenibilidad de la reducción de los HFC y evaluación de riesgos</w:t>
      </w:r>
    </w:p>
    <w:p w14:paraId="15F64FE1" w14:textId="7D1BB6BF" w:rsidR="0010142E" w:rsidRPr="008908F0" w:rsidRDefault="0010142E">
      <w:pPr>
        <w:pStyle w:val="Heading1"/>
        <w:rPr>
          <w:lang w:val="es-ES"/>
        </w:rPr>
      </w:pPr>
      <w:r w:rsidRPr="008908F0">
        <w:rPr>
          <w:lang w:val="es-ES"/>
        </w:rPr>
        <w:t xml:space="preserve">Entre los riesgos potenciales para la sostenibilidad de la reducción gradual de los HFC en Belice se incluyen </w:t>
      </w:r>
      <w:r w:rsidR="00B220A7" w:rsidRPr="008908F0">
        <w:rPr>
          <w:lang w:val="es-ES"/>
        </w:rPr>
        <w:t xml:space="preserve">la elevada demanda debida al crecimiento económico, la dependencia de </w:t>
      </w:r>
      <w:r w:rsidR="000F53BD" w:rsidRPr="008908F0">
        <w:rPr>
          <w:lang w:val="es-ES"/>
        </w:rPr>
        <w:t xml:space="preserve">las importaciones, </w:t>
      </w:r>
      <w:r w:rsidRPr="008908F0">
        <w:rPr>
          <w:lang w:val="es-ES"/>
        </w:rPr>
        <w:t>las fluctuaciones mundiales de los precios y el suministro</w:t>
      </w:r>
      <w:r w:rsidR="000F53BD" w:rsidRPr="008908F0">
        <w:rPr>
          <w:lang w:val="es-ES"/>
        </w:rPr>
        <w:t xml:space="preserve">, </w:t>
      </w:r>
      <w:r w:rsidRPr="008908F0">
        <w:rPr>
          <w:lang w:val="es-ES"/>
        </w:rPr>
        <w:t xml:space="preserve">la limitada capacidad técnica local y </w:t>
      </w:r>
      <w:r w:rsidR="00192224" w:rsidRPr="008908F0">
        <w:rPr>
          <w:lang w:val="es-ES"/>
        </w:rPr>
        <w:t xml:space="preserve">el retraso en la aceptación de alternativas por parte del mercado. </w:t>
      </w:r>
      <w:r w:rsidRPr="008908F0">
        <w:rPr>
          <w:lang w:val="es-ES"/>
        </w:rPr>
        <w:t xml:space="preserve">Para mitigar estos riesgos, la </w:t>
      </w:r>
      <w:r w:rsidR="00192224" w:rsidRPr="008908F0">
        <w:rPr>
          <w:lang w:val="es-ES"/>
        </w:rPr>
        <w:t xml:space="preserve">DNO </w:t>
      </w:r>
      <w:r w:rsidRPr="008908F0">
        <w:rPr>
          <w:lang w:val="es-ES"/>
        </w:rPr>
        <w:t xml:space="preserve">ha </w:t>
      </w:r>
      <w:r w:rsidR="00192224" w:rsidRPr="008908F0">
        <w:rPr>
          <w:lang w:val="es-ES"/>
        </w:rPr>
        <w:t xml:space="preserve">planificado </w:t>
      </w:r>
      <w:r w:rsidRPr="008908F0">
        <w:rPr>
          <w:lang w:val="es-ES"/>
        </w:rPr>
        <w:t xml:space="preserve">un conjunto de estrategias en el marco </w:t>
      </w:r>
      <w:r w:rsidR="00E70F1A" w:rsidRPr="008908F0">
        <w:rPr>
          <w:lang w:val="es-ES"/>
        </w:rPr>
        <w:t xml:space="preserve">de la </w:t>
      </w:r>
      <w:r w:rsidR="005F0051">
        <w:rPr>
          <w:lang w:val="es-ES"/>
        </w:rPr>
        <w:t>etapa</w:t>
      </w:r>
      <w:r w:rsidR="00E70F1A" w:rsidRPr="008908F0">
        <w:rPr>
          <w:lang w:val="es-ES"/>
        </w:rPr>
        <w:t xml:space="preserve"> I del </w:t>
      </w:r>
      <w:r w:rsidRPr="008908F0">
        <w:rPr>
          <w:lang w:val="es-ES"/>
        </w:rPr>
        <w:t xml:space="preserve">PAK. Entre ellas se incluyen el hecho de hacer efectivo el Reglamento de Protección Ambiental (Protección de la Capa de Ozono) de 2025 y el mantenimiento de </w:t>
      </w:r>
      <w:r w:rsidRPr="008908F0">
        <w:rPr>
          <w:lang w:val="es-ES"/>
        </w:rPr>
        <w:lastRenderedPageBreak/>
        <w:t xml:space="preserve">un sistema eficaz de licencias y cupos de HFC. Las iniciativas de creación de capacidad continuarán con la formación sobre el uso seguro de alternativas de bajo potencial de calentamiento atmosférico (PCA). La mejora de la supervisión mediante sistemas de permisos electrónicos facilitará la verificación precisa de los datos y el seguimiento del cumplimiento. La participación temprana de los importadores, las campañas de sensibilización específicas y </w:t>
      </w:r>
      <w:r w:rsidR="003D57B3" w:rsidRPr="008908F0">
        <w:rPr>
          <w:lang w:val="es-ES"/>
        </w:rPr>
        <w:t xml:space="preserve">la ampliación de los centros de capacitación </w:t>
      </w:r>
      <w:r w:rsidRPr="008908F0">
        <w:rPr>
          <w:lang w:val="es-ES"/>
        </w:rPr>
        <w:t>facilitarán aún más la transición. La coordinación continua entre la DNO, la asociación de técnicos y los principales importadores ayudará a seguir las tendencias mundiales y garantizará que los ajustes graduales de las cuotas den al sector privado tiempo suficiente para adaptarse.</w:t>
      </w:r>
    </w:p>
    <w:p w14:paraId="76F49FA8" w14:textId="3DE52CEE" w:rsidR="00E771B6" w:rsidRDefault="00711BE6" w:rsidP="00FB1A81">
      <w:pPr>
        <w:keepNext/>
        <w:spacing w:before="240" w:after="240"/>
        <w:rPr>
          <w:highlight w:val="magenta"/>
        </w:rPr>
      </w:pPr>
      <w:bookmarkStart w:id="8" w:name="_Hlk126916245"/>
      <w:bookmarkEnd w:id="7"/>
      <w:r w:rsidRPr="00996241">
        <w:rPr>
          <w:u w:val="single"/>
        </w:rPr>
        <w:t xml:space="preserve">Impacto </w:t>
      </w:r>
      <w:proofErr w:type="spellStart"/>
      <w:r w:rsidRPr="00996241">
        <w:rPr>
          <w:u w:val="single"/>
        </w:rPr>
        <w:t>climático</w:t>
      </w:r>
      <w:proofErr w:type="spellEnd"/>
      <w:r w:rsidRPr="00996241">
        <w:rPr>
          <w:u w:val="single"/>
        </w:rPr>
        <w:t xml:space="preserve"> </w:t>
      </w:r>
    </w:p>
    <w:p w14:paraId="40BD3AA6" w14:textId="53A215B8" w:rsidR="00711BE6" w:rsidRPr="008908F0" w:rsidRDefault="00711BE6" w:rsidP="5D4396BD">
      <w:pPr>
        <w:pStyle w:val="Heading1"/>
        <w:rPr>
          <w:u w:val="single"/>
          <w:lang w:val="es-ES"/>
        </w:rPr>
      </w:pPr>
      <w:r w:rsidRPr="008908F0">
        <w:rPr>
          <w:lang w:val="es-ES"/>
        </w:rPr>
        <w:t xml:space="preserve">Las actividades propuestas, entre las que se incluyen </w:t>
      </w:r>
      <w:r w:rsidR="00F02739" w:rsidRPr="008908F0">
        <w:rPr>
          <w:lang w:val="es-ES"/>
        </w:rPr>
        <w:t xml:space="preserve">el refuerzo de las medidas normativas, la creación de capacidad en las partes interesadas, </w:t>
      </w:r>
      <w:r w:rsidR="00862BE3" w:rsidRPr="008908F0">
        <w:rPr>
          <w:shd w:val="clear" w:color="auto" w:fill="FFFFFF" w:themeFill="background1"/>
          <w:lang w:val="es-ES"/>
        </w:rPr>
        <w:t xml:space="preserve">la promoción de </w:t>
      </w:r>
      <w:r w:rsidR="00221C76" w:rsidRPr="008908F0">
        <w:rPr>
          <w:shd w:val="clear" w:color="auto" w:fill="FFFFFF" w:themeFill="background1"/>
          <w:lang w:val="es-ES"/>
        </w:rPr>
        <w:t>alternativas</w:t>
      </w:r>
      <w:r w:rsidR="00862BE3" w:rsidRPr="008908F0">
        <w:rPr>
          <w:shd w:val="clear" w:color="auto" w:fill="FFFFFF" w:themeFill="background1"/>
          <w:lang w:val="es-ES"/>
        </w:rPr>
        <w:t xml:space="preserve"> de bajo PCA </w:t>
      </w:r>
      <w:r w:rsidR="00D62D1A" w:rsidRPr="008908F0">
        <w:rPr>
          <w:shd w:val="clear" w:color="auto" w:fill="FFFFFF" w:themeFill="background1"/>
          <w:lang w:val="es-ES"/>
        </w:rPr>
        <w:t xml:space="preserve">y </w:t>
      </w:r>
      <w:r w:rsidR="0069619B" w:rsidRPr="008908F0">
        <w:rPr>
          <w:shd w:val="clear" w:color="auto" w:fill="FFFFFF" w:themeFill="background1"/>
          <w:lang w:val="es-ES"/>
        </w:rPr>
        <w:t xml:space="preserve">el fortalecimiento </w:t>
      </w:r>
      <w:r w:rsidR="007B5E3C" w:rsidRPr="008908F0">
        <w:rPr>
          <w:shd w:val="clear" w:color="auto" w:fill="FFFFFF" w:themeFill="background1"/>
          <w:lang w:val="es-ES"/>
        </w:rPr>
        <w:t xml:space="preserve">del </w:t>
      </w:r>
      <w:r w:rsidR="002609A8" w:rsidRPr="008908F0">
        <w:rPr>
          <w:shd w:val="clear" w:color="auto" w:fill="FFFFFF" w:themeFill="background1"/>
          <w:lang w:val="es-ES"/>
        </w:rPr>
        <w:t xml:space="preserve">sector de la refrigeración y el aire acondicionado mediante </w:t>
      </w:r>
      <w:r w:rsidR="007B5E3C" w:rsidRPr="008908F0">
        <w:rPr>
          <w:shd w:val="clear" w:color="auto" w:fill="FFFFFF" w:themeFill="background1"/>
          <w:lang w:val="es-ES"/>
        </w:rPr>
        <w:t xml:space="preserve">la impartición de </w:t>
      </w:r>
      <w:r w:rsidR="002609A8" w:rsidRPr="008908F0">
        <w:rPr>
          <w:shd w:val="clear" w:color="auto" w:fill="FFFFFF" w:themeFill="background1"/>
          <w:lang w:val="es-ES"/>
        </w:rPr>
        <w:t xml:space="preserve">formación y </w:t>
      </w:r>
      <w:r w:rsidR="007B5E3C" w:rsidRPr="008908F0">
        <w:rPr>
          <w:shd w:val="clear" w:color="auto" w:fill="FFFFFF" w:themeFill="background1"/>
          <w:lang w:val="es-ES"/>
        </w:rPr>
        <w:t xml:space="preserve">el </w:t>
      </w:r>
      <w:r w:rsidR="002609A8" w:rsidRPr="008908F0">
        <w:rPr>
          <w:shd w:val="clear" w:color="auto" w:fill="FFFFFF" w:themeFill="background1"/>
          <w:lang w:val="es-ES"/>
        </w:rPr>
        <w:t>suministro de herramientas</w:t>
      </w:r>
      <w:r w:rsidR="00862BE3" w:rsidRPr="008908F0">
        <w:rPr>
          <w:shd w:val="clear" w:color="auto" w:fill="FFFFFF" w:themeFill="background1"/>
          <w:lang w:val="es-ES"/>
        </w:rPr>
        <w:t xml:space="preserve">, </w:t>
      </w:r>
      <w:r w:rsidRPr="008908F0">
        <w:rPr>
          <w:shd w:val="clear" w:color="auto" w:fill="FFFFFF" w:themeFill="background1"/>
          <w:lang w:val="es-ES"/>
        </w:rPr>
        <w:t xml:space="preserve">indican </w:t>
      </w:r>
      <w:r w:rsidRPr="008908F0">
        <w:rPr>
          <w:lang w:val="es-ES"/>
        </w:rPr>
        <w:t xml:space="preserve">que la ejecución de la </w:t>
      </w:r>
      <w:r w:rsidR="005F0051">
        <w:rPr>
          <w:lang w:val="es-ES"/>
        </w:rPr>
        <w:t>etapa</w:t>
      </w:r>
      <w:r w:rsidRPr="008908F0">
        <w:rPr>
          <w:lang w:val="es-ES"/>
        </w:rPr>
        <w:t xml:space="preserve"> I del PAK reducirá las emisiones de refrigerantes a la atmósfera, lo que reportará beneficios climáticos. Un cálculo de los efectos sobre el clima de las actividades del PAK indica que, para 2029, </w:t>
      </w:r>
      <w:r w:rsidR="00D62D1A" w:rsidRPr="008908F0">
        <w:rPr>
          <w:lang w:val="es-ES"/>
        </w:rPr>
        <w:t xml:space="preserve">Belice </w:t>
      </w:r>
      <w:r w:rsidRPr="008908F0">
        <w:rPr>
          <w:lang w:val="es-ES"/>
        </w:rPr>
        <w:t>habrá reducido sus emisiones</w:t>
      </w:r>
      <w:r w:rsidR="004F79C8" w:rsidRPr="008908F0">
        <w:rPr>
          <w:lang w:val="es-ES"/>
        </w:rPr>
        <w:t xml:space="preserve"> de HFC </w:t>
      </w:r>
      <w:r w:rsidRPr="008908F0">
        <w:rPr>
          <w:lang w:val="es-ES"/>
        </w:rPr>
        <w:t>en aproximadamente</w:t>
      </w:r>
      <w:r w:rsidR="002F6448" w:rsidRPr="008908F0">
        <w:rPr>
          <w:lang w:val="es-ES"/>
        </w:rPr>
        <w:t xml:space="preserve"> 16</w:t>
      </w:r>
      <w:r w:rsidR="00B45F57">
        <w:rPr>
          <w:lang w:val="es-ES"/>
        </w:rPr>
        <w:t>.</w:t>
      </w:r>
      <w:r w:rsidR="002F6448" w:rsidRPr="008908F0">
        <w:rPr>
          <w:lang w:val="es-ES"/>
        </w:rPr>
        <w:t xml:space="preserve">315 </w:t>
      </w:r>
      <w:r w:rsidRPr="008908F0">
        <w:rPr>
          <w:lang w:val="es-ES"/>
        </w:rPr>
        <w:t>toneladas de</w:t>
      </w:r>
      <w:r w:rsidR="00061D10">
        <w:rPr>
          <w:lang w:val="es-ES"/>
        </w:rPr>
        <w:t xml:space="preserve"> </w:t>
      </w:r>
      <w:r w:rsidR="000A5AEA">
        <w:rPr>
          <w:lang w:val="es-ES"/>
        </w:rPr>
        <w:t>CO</w:t>
      </w:r>
      <w:r w:rsidR="000A5AEA" w:rsidRPr="000A5AEA">
        <w:rPr>
          <w:vertAlign w:val="subscript"/>
          <w:lang w:val="es-ES"/>
        </w:rPr>
        <w:t>2</w:t>
      </w:r>
      <w:r w:rsidR="000A5AEA">
        <w:rPr>
          <w:vertAlign w:val="subscript"/>
          <w:lang w:val="es-ES"/>
        </w:rPr>
        <w:t xml:space="preserve"> </w:t>
      </w:r>
      <w:r w:rsidRPr="008908F0">
        <w:rPr>
          <w:lang w:val="es-ES"/>
        </w:rPr>
        <w:t xml:space="preserve">equivalente, calculadas como </w:t>
      </w:r>
      <w:r w:rsidR="008C5E52" w:rsidRPr="008908F0">
        <w:rPr>
          <w:lang w:val="es-ES"/>
        </w:rPr>
        <w:t xml:space="preserve">la diferencia entre el nivel básico para el cumplimiento de los HFC </w:t>
      </w:r>
      <w:r w:rsidR="365CE9E6" w:rsidRPr="008908F0">
        <w:rPr>
          <w:lang w:val="es-ES"/>
        </w:rPr>
        <w:t xml:space="preserve">propuesto </w:t>
      </w:r>
      <w:r w:rsidR="008C5E52" w:rsidRPr="008908F0">
        <w:rPr>
          <w:lang w:val="es-ES"/>
        </w:rPr>
        <w:t>y la meta de 2029, suponiendo que todos los HFC consumidos se</w:t>
      </w:r>
      <w:r w:rsidR="006B30AC" w:rsidRPr="008908F0">
        <w:rPr>
          <w:lang w:val="es-ES"/>
        </w:rPr>
        <w:t xml:space="preserve"> hubieran </w:t>
      </w:r>
      <w:r w:rsidR="008C5E52" w:rsidRPr="008908F0">
        <w:rPr>
          <w:lang w:val="es-ES"/>
        </w:rPr>
        <w:t>emitido finalmente</w:t>
      </w:r>
      <w:r w:rsidRPr="008908F0">
        <w:rPr>
          <w:lang w:val="es-ES"/>
        </w:rPr>
        <w:t>.</w:t>
      </w:r>
    </w:p>
    <w:p w14:paraId="367FC494" w14:textId="77777777" w:rsidR="00711BE6" w:rsidRPr="00DC2B3A" w:rsidRDefault="00711BE6" w:rsidP="00FB1A81">
      <w:pPr>
        <w:pStyle w:val="Heading1"/>
        <w:keepNext/>
        <w:numPr>
          <w:ilvl w:val="0"/>
          <w:numId w:val="0"/>
        </w:numPr>
        <w:spacing w:before="240"/>
        <w:rPr>
          <w:bCs/>
          <w:u w:val="single"/>
        </w:rPr>
      </w:pPr>
      <w:r w:rsidRPr="00DC2B3A">
        <w:rPr>
          <w:bCs/>
          <w:u w:val="single"/>
        </w:rPr>
        <w:t xml:space="preserve">Proyecto de </w:t>
      </w:r>
      <w:proofErr w:type="spellStart"/>
      <w:r w:rsidRPr="00DC2B3A">
        <w:rPr>
          <w:bCs/>
          <w:u w:val="single"/>
        </w:rPr>
        <w:t>Acuerdo</w:t>
      </w:r>
      <w:proofErr w:type="spellEnd"/>
    </w:p>
    <w:bookmarkEnd w:id="8"/>
    <w:p w14:paraId="5EA5262C" w14:textId="6888E92A" w:rsidR="00711BE6" w:rsidRPr="008908F0" w:rsidRDefault="00711BE6" w:rsidP="00FB1A81">
      <w:pPr>
        <w:pStyle w:val="Heading1"/>
        <w:rPr>
          <w:lang w:val="es-ES"/>
        </w:rPr>
      </w:pPr>
      <w:r w:rsidRPr="008908F0">
        <w:rPr>
          <w:lang w:val="es-ES"/>
        </w:rPr>
        <w:t xml:space="preserve">En el anexo I del presente documento figura un proyecto de Acuerdo entre el Gobierno de </w:t>
      </w:r>
      <w:r w:rsidR="00164985" w:rsidRPr="008908F0">
        <w:rPr>
          <w:lang w:val="es-ES"/>
        </w:rPr>
        <w:t xml:space="preserve">Belice </w:t>
      </w:r>
      <w:r w:rsidRPr="008908F0">
        <w:rPr>
          <w:lang w:val="es-ES"/>
        </w:rPr>
        <w:t>y el Comité Ejecutivo para la etapa I del PAK</w:t>
      </w:r>
      <w:bookmarkStart w:id="9" w:name="_Hlk126916251"/>
      <w:r w:rsidRPr="008908F0">
        <w:rPr>
          <w:lang w:val="es-ES"/>
        </w:rPr>
        <w:t>.</w:t>
      </w:r>
    </w:p>
    <w:p w14:paraId="00B65FF9" w14:textId="77777777" w:rsidR="00711BE6" w:rsidRPr="008908F0" w:rsidRDefault="00711BE6" w:rsidP="00FB1A81">
      <w:pPr>
        <w:keepNext/>
        <w:suppressAutoHyphens/>
        <w:spacing w:before="240" w:after="240"/>
        <w:rPr>
          <w:iCs/>
          <w:u w:val="single"/>
          <w:lang w:val="es-ES"/>
        </w:rPr>
      </w:pPr>
      <w:r w:rsidRPr="008908F0">
        <w:rPr>
          <w:iCs/>
          <w:u w:val="single"/>
          <w:lang w:val="es-ES"/>
        </w:rPr>
        <w:t>Coordinación de las actividades del sector de servicio técnico en el marco de los planes de eliminación de HCFC y reducción de HFC</w:t>
      </w:r>
    </w:p>
    <w:p w14:paraId="6F8C7BD7" w14:textId="7CA5A34B" w:rsidR="00711BE6" w:rsidRPr="008908F0" w:rsidRDefault="001B4851" w:rsidP="004176C2">
      <w:pPr>
        <w:pStyle w:val="Heading1"/>
        <w:rPr>
          <w:lang w:val="es-ES"/>
        </w:rPr>
      </w:pPr>
      <w:r w:rsidRPr="008908F0">
        <w:rPr>
          <w:lang w:val="es-ES"/>
        </w:rPr>
        <w:t xml:space="preserve">El Gobierno de Belice ejecutará la etapa I del PAK y la etapa II del PGEH de manera coordinada para evitar la duplicación de actividades. </w:t>
      </w:r>
      <w:r w:rsidR="00711BE6" w:rsidRPr="008908F0">
        <w:rPr>
          <w:lang w:val="es-ES"/>
        </w:rPr>
        <w:t>En el anexo II se resume la ejecución simultánea de las actividades previstas en el PGEH y el PAK.</w:t>
      </w:r>
    </w:p>
    <w:p w14:paraId="7B77E3A2" w14:textId="30192A83" w:rsidR="00711BE6" w:rsidRDefault="00711BE6" w:rsidP="008276B1">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proofErr w:type="spellStart"/>
      <w:r w:rsidRPr="008212A9">
        <w:rPr>
          <w:b/>
        </w:rPr>
        <w:t>R</w:t>
      </w:r>
      <w:bookmarkEnd w:id="9"/>
      <w:r>
        <w:rPr>
          <w:b/>
        </w:rPr>
        <w:t>ecomendación</w:t>
      </w:r>
      <w:proofErr w:type="spellEnd"/>
    </w:p>
    <w:p w14:paraId="4826CC1D" w14:textId="3353A6DF" w:rsidR="00711BE6" w:rsidRPr="008908F0" w:rsidRDefault="00711BE6" w:rsidP="00A32FD5">
      <w:pPr>
        <w:pStyle w:val="Heading1"/>
        <w:keepNext/>
        <w:rPr>
          <w:u w:val="single"/>
          <w:lang w:val="es-ES"/>
        </w:rPr>
      </w:pPr>
      <w:r w:rsidRPr="008908F0">
        <w:rPr>
          <w:lang w:val="es-ES"/>
        </w:rPr>
        <w:t>El Comité Ejecutivo podría decidir contemplar lo siguiente:</w:t>
      </w:r>
    </w:p>
    <w:p w14:paraId="137147DC" w14:textId="1F27F91F" w:rsidR="00711BE6" w:rsidRPr="008908F0" w:rsidRDefault="00711BE6" w:rsidP="00D76E36">
      <w:pPr>
        <w:pStyle w:val="Heading2"/>
        <w:rPr>
          <w:lang w:val="es-ES"/>
        </w:rPr>
      </w:pPr>
      <w:r w:rsidRPr="008908F0">
        <w:rPr>
          <w:lang w:val="es-ES"/>
        </w:rPr>
        <w:t xml:space="preserve">Aprobar, en principio, la etapa I del PAK para </w:t>
      </w:r>
      <w:r w:rsidR="008B58B5" w:rsidRPr="008908F0">
        <w:rPr>
          <w:lang w:val="es-ES"/>
        </w:rPr>
        <w:t xml:space="preserve">Belice </w:t>
      </w:r>
      <w:r w:rsidRPr="008908F0">
        <w:rPr>
          <w:lang w:val="es-ES"/>
        </w:rPr>
        <w:t xml:space="preserve">para el período 2026-2029, con el fin de reducir el consumo de HFC en </w:t>
      </w:r>
      <w:r w:rsidR="00E0487F" w:rsidRPr="008908F0">
        <w:rPr>
          <w:lang w:val="es-ES"/>
        </w:rPr>
        <w:t xml:space="preserve">un 70,8 </w:t>
      </w:r>
      <w:r w:rsidR="005F0051">
        <w:rPr>
          <w:lang w:val="es-ES"/>
        </w:rPr>
        <w:t>por ciento</w:t>
      </w:r>
      <w:r w:rsidRPr="008908F0">
        <w:rPr>
          <w:lang w:val="es-ES"/>
        </w:rPr>
        <w:t xml:space="preserve"> con respecto al nivel básico de referencia del país </w:t>
      </w:r>
      <w:r w:rsidR="00B12D3D" w:rsidRPr="008908F0">
        <w:rPr>
          <w:lang w:val="es-ES"/>
        </w:rPr>
        <w:t xml:space="preserve">(el 10 </w:t>
      </w:r>
      <w:r w:rsidR="005F0051">
        <w:rPr>
          <w:lang w:val="es-ES"/>
        </w:rPr>
        <w:t>por ciento</w:t>
      </w:r>
      <w:r w:rsidR="00B12D3D" w:rsidRPr="008908F0">
        <w:rPr>
          <w:lang w:val="es-ES"/>
        </w:rPr>
        <w:t xml:space="preserve"> </w:t>
      </w:r>
      <w:r w:rsidR="00430485" w:rsidRPr="008908F0">
        <w:rPr>
          <w:lang w:val="es-ES"/>
        </w:rPr>
        <w:t xml:space="preserve">del </w:t>
      </w:r>
      <w:r w:rsidR="00B12D3D" w:rsidRPr="008908F0">
        <w:rPr>
          <w:lang w:val="es-ES"/>
        </w:rPr>
        <w:t>nivel básico de referencia propuesto</w:t>
      </w:r>
      <w:r w:rsidR="00BE5640" w:rsidRPr="008908F0">
        <w:rPr>
          <w:lang w:val="es-ES"/>
        </w:rPr>
        <w:t xml:space="preserve"> por el país</w:t>
      </w:r>
      <w:r w:rsidR="00B12D3D" w:rsidRPr="008908F0">
        <w:rPr>
          <w:lang w:val="es-ES"/>
        </w:rPr>
        <w:t>)</w:t>
      </w:r>
      <w:r w:rsidRPr="008908F0">
        <w:rPr>
          <w:lang w:val="es-ES"/>
        </w:rPr>
        <w:t>, por un importe de</w:t>
      </w:r>
      <w:r w:rsidR="008D60B2" w:rsidRPr="008908F0">
        <w:rPr>
          <w:lang w:val="es-ES"/>
        </w:rPr>
        <w:t xml:space="preserve"> </w:t>
      </w:r>
      <w:r w:rsidR="00781CB5" w:rsidRPr="008908F0">
        <w:rPr>
          <w:lang w:val="es-ES"/>
        </w:rPr>
        <w:t xml:space="preserve">USD </w:t>
      </w:r>
      <w:r w:rsidR="008D60B2" w:rsidRPr="008908F0">
        <w:rPr>
          <w:lang w:val="es-ES"/>
        </w:rPr>
        <w:t>178.540</w:t>
      </w:r>
      <w:r w:rsidRPr="008908F0">
        <w:rPr>
          <w:lang w:val="es-ES"/>
        </w:rPr>
        <w:t>, que comprende</w:t>
      </w:r>
      <w:r w:rsidR="00526AF0" w:rsidRPr="008908F0">
        <w:rPr>
          <w:lang w:val="es-ES"/>
        </w:rPr>
        <w:t xml:space="preserve"> </w:t>
      </w:r>
      <w:r w:rsidR="00781CB5" w:rsidRPr="008908F0">
        <w:rPr>
          <w:lang w:val="es-ES"/>
        </w:rPr>
        <w:t xml:space="preserve">USD </w:t>
      </w:r>
      <w:r w:rsidR="00526AF0" w:rsidRPr="008908F0">
        <w:rPr>
          <w:lang w:val="es-ES"/>
        </w:rPr>
        <w:t>110.600</w:t>
      </w:r>
      <w:r w:rsidR="00781CB5">
        <w:rPr>
          <w:lang w:val="es-ES"/>
        </w:rPr>
        <w:t>,</w:t>
      </w:r>
      <w:r w:rsidRPr="008908F0">
        <w:rPr>
          <w:lang w:val="es-ES"/>
        </w:rPr>
        <w:t xml:space="preserve"> más gastos de apoyo del organismo por valor de</w:t>
      </w:r>
      <w:r w:rsidR="00526AF0" w:rsidRPr="008908F0">
        <w:rPr>
          <w:lang w:val="es-ES"/>
        </w:rPr>
        <w:t xml:space="preserve"> </w:t>
      </w:r>
      <w:r w:rsidR="00781CB5" w:rsidRPr="008908F0">
        <w:rPr>
          <w:lang w:val="es-ES"/>
        </w:rPr>
        <w:t xml:space="preserve">USD </w:t>
      </w:r>
      <w:r w:rsidR="00526AF0" w:rsidRPr="008908F0">
        <w:rPr>
          <w:lang w:val="es-ES"/>
        </w:rPr>
        <w:t>14.</w:t>
      </w:r>
      <w:r w:rsidR="7D2A17C1" w:rsidRPr="008908F0">
        <w:rPr>
          <w:lang w:val="es-ES"/>
        </w:rPr>
        <w:t>378</w:t>
      </w:r>
      <w:r w:rsidRPr="008908F0">
        <w:rPr>
          <w:lang w:val="es-ES"/>
        </w:rPr>
        <w:t xml:space="preserve">, para </w:t>
      </w:r>
      <w:r w:rsidR="00526AF0" w:rsidRPr="008908F0">
        <w:rPr>
          <w:lang w:val="es-ES"/>
        </w:rPr>
        <w:t>el PNUMA</w:t>
      </w:r>
      <w:r w:rsidRPr="008908F0">
        <w:rPr>
          <w:lang w:val="es-ES"/>
        </w:rPr>
        <w:t>, y</w:t>
      </w:r>
      <w:r w:rsidR="00526AF0" w:rsidRPr="008908F0">
        <w:rPr>
          <w:lang w:val="es-ES"/>
        </w:rPr>
        <w:t xml:space="preserve"> </w:t>
      </w:r>
      <w:r w:rsidR="00781CB5" w:rsidRPr="008908F0">
        <w:rPr>
          <w:lang w:val="es-ES"/>
        </w:rPr>
        <w:t xml:space="preserve">USD </w:t>
      </w:r>
      <w:r w:rsidR="00526AF0" w:rsidRPr="008908F0">
        <w:rPr>
          <w:lang w:val="es-ES"/>
        </w:rPr>
        <w:t>47.400</w:t>
      </w:r>
      <w:r w:rsidRPr="008908F0">
        <w:rPr>
          <w:lang w:val="es-ES"/>
        </w:rPr>
        <w:t>, más gastos de apoyo del organismo por valor de</w:t>
      </w:r>
      <w:r w:rsidR="00781CB5" w:rsidRPr="00781CB5">
        <w:rPr>
          <w:lang w:val="es-ES"/>
        </w:rPr>
        <w:t xml:space="preserve"> </w:t>
      </w:r>
      <w:r w:rsidR="00781CB5" w:rsidRPr="008908F0">
        <w:rPr>
          <w:lang w:val="es-ES"/>
        </w:rPr>
        <w:t>USD</w:t>
      </w:r>
      <w:r w:rsidR="00EE2149" w:rsidRPr="008908F0">
        <w:rPr>
          <w:lang w:val="es-ES"/>
        </w:rPr>
        <w:t xml:space="preserve"> 6.162</w:t>
      </w:r>
      <w:r w:rsidRPr="008908F0">
        <w:rPr>
          <w:lang w:val="es-ES"/>
        </w:rPr>
        <w:t xml:space="preserve">, para </w:t>
      </w:r>
      <w:r w:rsidR="00EE2149" w:rsidRPr="008908F0">
        <w:rPr>
          <w:lang w:val="es-ES"/>
        </w:rPr>
        <w:t>el PNUD</w:t>
      </w:r>
      <w:r w:rsidRPr="008908F0">
        <w:rPr>
          <w:lang w:val="es-ES"/>
        </w:rPr>
        <w:t>;</w:t>
      </w:r>
    </w:p>
    <w:p w14:paraId="69931C14" w14:textId="69F1A8C0" w:rsidR="0004115A" w:rsidRPr="008908F0" w:rsidRDefault="0004115A">
      <w:pPr>
        <w:pStyle w:val="Heading2"/>
        <w:rPr>
          <w:lang w:val="es-ES"/>
        </w:rPr>
      </w:pPr>
      <w:r w:rsidRPr="008908F0">
        <w:rPr>
          <w:lang w:val="es-ES"/>
        </w:rPr>
        <w:t xml:space="preserve">Señalando que el Gobierno de </w:t>
      </w:r>
      <w:r w:rsidR="00FC64C4" w:rsidRPr="008908F0">
        <w:rPr>
          <w:lang w:val="es-ES"/>
        </w:rPr>
        <w:t xml:space="preserve">Belice </w:t>
      </w:r>
      <w:r w:rsidRPr="008908F0">
        <w:rPr>
          <w:lang w:val="es-ES"/>
        </w:rPr>
        <w:t xml:space="preserve">ha presentado a la Secretaría del Ozono una solicitud de revisión del </w:t>
      </w:r>
      <w:r w:rsidR="00927A2C" w:rsidRPr="008908F0">
        <w:rPr>
          <w:lang w:val="es-ES"/>
        </w:rPr>
        <w:t>nivel básico</w:t>
      </w:r>
      <w:r w:rsidRPr="008908F0">
        <w:rPr>
          <w:lang w:val="es-ES"/>
        </w:rPr>
        <w:t xml:space="preserve"> de HFC del país para su examen </w:t>
      </w:r>
      <w:r w:rsidR="004F36B1" w:rsidRPr="008908F0">
        <w:rPr>
          <w:lang w:val="es-ES"/>
        </w:rPr>
        <w:t xml:space="preserve">por </w:t>
      </w:r>
      <w:r w:rsidRPr="008908F0">
        <w:rPr>
          <w:lang w:val="es-ES"/>
        </w:rPr>
        <w:t xml:space="preserve">el Comité de Ejecución; </w:t>
      </w:r>
    </w:p>
    <w:p w14:paraId="36CF81FC" w14:textId="1EFDF7BE" w:rsidR="00711BE6" w:rsidRPr="008908F0" w:rsidRDefault="00711BE6">
      <w:pPr>
        <w:pStyle w:val="Heading2"/>
        <w:widowControl/>
        <w:rPr>
          <w:lang w:val="es-ES"/>
        </w:rPr>
      </w:pPr>
      <w:r w:rsidRPr="008908F0">
        <w:rPr>
          <w:lang w:val="es-ES"/>
        </w:rPr>
        <w:t xml:space="preserve">Aprobar el proyecto de Acuerdo entre el Gobierno de </w:t>
      </w:r>
      <w:r w:rsidR="00F27BCC" w:rsidRPr="008908F0">
        <w:rPr>
          <w:lang w:val="es-ES"/>
        </w:rPr>
        <w:t xml:space="preserve">Belice </w:t>
      </w:r>
      <w:r w:rsidRPr="008908F0">
        <w:rPr>
          <w:lang w:val="es-ES"/>
        </w:rPr>
        <w:t xml:space="preserve">y el Comité Ejecutivo para la reducción del consumo de HFC de conformidad con la etapa I del PAK, que figura en </w:t>
      </w:r>
      <w:r w:rsidRPr="008908F0">
        <w:rPr>
          <w:shd w:val="clear" w:color="auto" w:fill="FFFFFF" w:themeFill="background1"/>
          <w:lang w:val="es-ES"/>
        </w:rPr>
        <w:t xml:space="preserve">el anexo I del </w:t>
      </w:r>
      <w:r w:rsidRPr="008908F0">
        <w:rPr>
          <w:lang w:val="es-ES"/>
        </w:rPr>
        <w:t>presente documento;</w:t>
      </w:r>
    </w:p>
    <w:p w14:paraId="138708FF" w14:textId="7E2930FD" w:rsidR="00F10583" w:rsidRPr="008908F0" w:rsidRDefault="00F10583" w:rsidP="009151E3">
      <w:pPr>
        <w:pStyle w:val="Heading2"/>
        <w:keepNext/>
        <w:keepLines/>
        <w:rPr>
          <w:lang w:val="es-ES"/>
        </w:rPr>
      </w:pPr>
      <w:r w:rsidRPr="008908F0">
        <w:rPr>
          <w:lang w:val="es-ES"/>
        </w:rPr>
        <w:lastRenderedPageBreak/>
        <w:t>Pedir a la Secretaría del Fondo que, en caso de que se revise el nivel básico del país, actualice el Apéndice 2-A del Acuerdo para incluir las cifras revisadas de los límites de consumo de HFC del Protocolo de Montreal y el consumo máximo permitido para la etapa</w:t>
      </w:r>
      <w:r w:rsidR="005314D8">
        <w:rPr>
          <w:lang w:val="es-ES"/>
        </w:rPr>
        <w:t> </w:t>
      </w:r>
      <w:r w:rsidRPr="008908F0">
        <w:rPr>
          <w:lang w:val="es-ES"/>
        </w:rPr>
        <w:t>I del PAK, y que notifique al Comité Ejecutivo los niveles resultantes de consumo máximo permitido, con los ajustes necesarios que deban realizarse, en la 100</w:t>
      </w:r>
      <w:r w:rsidR="00110096" w:rsidRPr="00110096">
        <w:rPr>
          <w:vertAlign w:val="superscript"/>
          <w:lang w:val="es-ES"/>
        </w:rPr>
        <w:t>a</w:t>
      </w:r>
      <w:r w:rsidR="00110096">
        <w:rPr>
          <w:lang w:val="es-ES"/>
        </w:rPr>
        <w:t xml:space="preserve"> </w:t>
      </w:r>
      <w:r w:rsidRPr="008908F0">
        <w:rPr>
          <w:lang w:val="es-ES"/>
        </w:rPr>
        <w:t>reunión</w:t>
      </w:r>
      <w:r w:rsidR="0046314A" w:rsidRPr="008908F0">
        <w:rPr>
          <w:lang w:val="es-ES"/>
        </w:rPr>
        <w:t>, y</w:t>
      </w:r>
    </w:p>
    <w:p w14:paraId="521184CD" w14:textId="1BD58B65" w:rsidR="008117E0" w:rsidRPr="008908F0" w:rsidRDefault="00A31337" w:rsidP="00A31337">
      <w:pPr>
        <w:pStyle w:val="Heading2"/>
        <w:rPr>
          <w:lang w:val="es-ES"/>
        </w:rPr>
        <w:sectPr w:rsidR="008117E0" w:rsidRPr="008908F0" w:rsidSect="000B64EA">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r w:rsidRPr="008908F0">
        <w:rPr>
          <w:lang w:val="es-ES"/>
        </w:rPr>
        <w:t xml:space="preserve">Aprobar </w:t>
      </w:r>
      <w:r w:rsidR="00711BE6" w:rsidRPr="008908F0">
        <w:rPr>
          <w:lang w:val="es-ES"/>
        </w:rPr>
        <w:t xml:space="preserve">el primer tramo de la etapa I del PAK para </w:t>
      </w:r>
      <w:r w:rsidRPr="008908F0">
        <w:rPr>
          <w:lang w:val="es-ES"/>
        </w:rPr>
        <w:t xml:space="preserve">Belice </w:t>
      </w:r>
      <w:r w:rsidR="00711BE6" w:rsidRPr="008908F0">
        <w:rPr>
          <w:lang w:val="es-ES"/>
        </w:rPr>
        <w:t>y el correspondiente plan de ejecución del tramo, por un importe de</w:t>
      </w:r>
      <w:r w:rsidR="00632A26" w:rsidRPr="008908F0">
        <w:rPr>
          <w:lang w:val="es-ES"/>
        </w:rPr>
        <w:t xml:space="preserve"> </w:t>
      </w:r>
      <w:r w:rsidR="00781CB5" w:rsidRPr="008908F0">
        <w:rPr>
          <w:lang w:val="es-ES"/>
        </w:rPr>
        <w:t xml:space="preserve">USD </w:t>
      </w:r>
      <w:r w:rsidR="00632A26" w:rsidRPr="008908F0">
        <w:rPr>
          <w:lang w:val="es-ES"/>
        </w:rPr>
        <w:t>106</w:t>
      </w:r>
      <w:r w:rsidR="003218E5" w:rsidRPr="008908F0">
        <w:rPr>
          <w:lang w:val="es-ES"/>
        </w:rPr>
        <w:t>.</w:t>
      </w:r>
      <w:r w:rsidR="00632A26" w:rsidRPr="008908F0">
        <w:rPr>
          <w:lang w:val="es-ES"/>
        </w:rPr>
        <w:t>220</w:t>
      </w:r>
      <w:r w:rsidR="00711BE6" w:rsidRPr="008908F0">
        <w:rPr>
          <w:lang w:val="es-ES"/>
        </w:rPr>
        <w:t>, que comprende</w:t>
      </w:r>
      <w:r w:rsidR="003218E5" w:rsidRPr="008908F0">
        <w:rPr>
          <w:lang w:val="es-ES"/>
        </w:rPr>
        <w:t xml:space="preserve"> </w:t>
      </w:r>
      <w:r w:rsidR="00781CB5" w:rsidRPr="008908F0">
        <w:rPr>
          <w:lang w:val="es-ES"/>
        </w:rPr>
        <w:t xml:space="preserve">USD </w:t>
      </w:r>
      <w:r w:rsidR="003218E5" w:rsidRPr="008908F0">
        <w:rPr>
          <w:lang w:val="es-ES"/>
        </w:rPr>
        <w:t>61.100</w:t>
      </w:r>
      <w:r w:rsidR="00711BE6" w:rsidRPr="008908F0">
        <w:rPr>
          <w:lang w:val="es-ES"/>
        </w:rPr>
        <w:t>, más gastos de apoyo del organismo de</w:t>
      </w:r>
      <w:r w:rsidR="003218E5" w:rsidRPr="008908F0">
        <w:rPr>
          <w:lang w:val="es-ES"/>
        </w:rPr>
        <w:t xml:space="preserve"> </w:t>
      </w:r>
      <w:r w:rsidR="00781CB5" w:rsidRPr="008908F0">
        <w:rPr>
          <w:lang w:val="es-ES"/>
        </w:rPr>
        <w:t xml:space="preserve">USD </w:t>
      </w:r>
      <w:r w:rsidR="003218E5" w:rsidRPr="008908F0">
        <w:rPr>
          <w:lang w:val="es-ES"/>
        </w:rPr>
        <w:t>7.943</w:t>
      </w:r>
      <w:r w:rsidR="00711BE6" w:rsidRPr="008908F0">
        <w:rPr>
          <w:lang w:val="es-ES"/>
        </w:rPr>
        <w:t xml:space="preserve">, para </w:t>
      </w:r>
      <w:r w:rsidR="003218E5" w:rsidRPr="008908F0">
        <w:rPr>
          <w:lang w:val="es-ES"/>
        </w:rPr>
        <w:t>el PNUMA</w:t>
      </w:r>
      <w:r w:rsidR="00711BE6" w:rsidRPr="008908F0">
        <w:rPr>
          <w:lang w:val="es-ES"/>
        </w:rPr>
        <w:t>, y</w:t>
      </w:r>
      <w:r w:rsidR="00632A26" w:rsidRPr="008908F0">
        <w:rPr>
          <w:lang w:val="es-ES"/>
        </w:rPr>
        <w:t xml:space="preserve"> </w:t>
      </w:r>
      <w:r w:rsidR="00781CB5" w:rsidRPr="008908F0">
        <w:rPr>
          <w:lang w:val="es-ES"/>
        </w:rPr>
        <w:t xml:space="preserve">USD </w:t>
      </w:r>
      <w:r w:rsidR="00632A26" w:rsidRPr="008908F0">
        <w:rPr>
          <w:lang w:val="es-ES"/>
        </w:rPr>
        <w:t>32</w:t>
      </w:r>
      <w:r w:rsidR="003218E5" w:rsidRPr="008908F0">
        <w:rPr>
          <w:lang w:val="es-ES"/>
        </w:rPr>
        <w:t>.</w:t>
      </w:r>
      <w:r w:rsidR="00632A26" w:rsidRPr="008908F0">
        <w:rPr>
          <w:lang w:val="es-ES"/>
        </w:rPr>
        <w:t>900</w:t>
      </w:r>
      <w:r w:rsidR="00711BE6" w:rsidRPr="008908F0">
        <w:rPr>
          <w:lang w:val="es-ES"/>
        </w:rPr>
        <w:t>, más gastos de apoyo del organismo de</w:t>
      </w:r>
      <w:r w:rsidR="00B13A04" w:rsidRPr="008908F0">
        <w:rPr>
          <w:lang w:val="es-ES"/>
        </w:rPr>
        <w:t xml:space="preserve"> </w:t>
      </w:r>
      <w:r w:rsidR="00781CB5" w:rsidRPr="008908F0">
        <w:rPr>
          <w:lang w:val="es-ES"/>
        </w:rPr>
        <w:t xml:space="preserve">USD </w:t>
      </w:r>
      <w:r w:rsidR="00B13A04" w:rsidRPr="008908F0">
        <w:rPr>
          <w:lang w:val="es-ES"/>
        </w:rPr>
        <w:t>4.277</w:t>
      </w:r>
      <w:r w:rsidR="00711BE6" w:rsidRPr="008908F0">
        <w:rPr>
          <w:lang w:val="es-ES"/>
        </w:rPr>
        <w:t xml:space="preserve">, para </w:t>
      </w:r>
      <w:r w:rsidR="003218E5" w:rsidRPr="008908F0">
        <w:rPr>
          <w:lang w:val="es-ES"/>
        </w:rPr>
        <w:t>el PNUD</w:t>
      </w:r>
      <w:r w:rsidR="00711BE6" w:rsidRPr="008908F0">
        <w:rPr>
          <w:lang w:val="es-ES"/>
        </w:rPr>
        <w:t>.</w:t>
      </w:r>
    </w:p>
    <w:p w14:paraId="5C1FD81A" w14:textId="65F12129" w:rsidR="00711BE6" w:rsidRPr="008908F0" w:rsidRDefault="00711BE6" w:rsidP="008117E0">
      <w:pPr>
        <w:tabs>
          <w:tab w:val="center" w:pos="4680"/>
          <w:tab w:val="right" w:pos="9360"/>
        </w:tabs>
        <w:spacing w:before="360" w:after="240"/>
        <w:jc w:val="center"/>
        <w:rPr>
          <w:b/>
          <w:bCs/>
          <w:lang w:val="es-ES"/>
        </w:rPr>
      </w:pPr>
      <w:r w:rsidRPr="008908F0">
        <w:rPr>
          <w:b/>
          <w:bCs/>
          <w:lang w:val="es-ES"/>
        </w:rPr>
        <w:lastRenderedPageBreak/>
        <w:t xml:space="preserve">Anexo </w:t>
      </w:r>
      <w:r w:rsidRPr="008908F0">
        <w:rPr>
          <w:b/>
          <w:lang w:val="es-ES"/>
        </w:rPr>
        <w:t>I</w:t>
      </w:r>
    </w:p>
    <w:p w14:paraId="4CB25003" w14:textId="070727E7" w:rsidR="00711BE6" w:rsidRPr="008908F0" w:rsidRDefault="00711BE6" w:rsidP="00FB1A81">
      <w:pPr>
        <w:jc w:val="center"/>
        <w:rPr>
          <w:b/>
          <w:bCs/>
          <w:lang w:val="es-ES"/>
        </w:rPr>
      </w:pPr>
      <w:r w:rsidRPr="008908F0">
        <w:rPr>
          <w:b/>
          <w:bCs/>
          <w:shd w:val="clear" w:color="auto" w:fill="FFFFFF" w:themeFill="background1"/>
          <w:lang w:val="es-ES"/>
        </w:rPr>
        <w:t xml:space="preserve">PROYECTO </w:t>
      </w:r>
      <w:r w:rsidRPr="008908F0">
        <w:rPr>
          <w:b/>
          <w:bCs/>
          <w:lang w:val="es-ES"/>
        </w:rPr>
        <w:t xml:space="preserve">DE ACUERDO ENTRE EL GOBIERNO DE </w:t>
      </w:r>
      <w:r w:rsidR="00582B0D" w:rsidRPr="008908F0">
        <w:rPr>
          <w:b/>
          <w:bCs/>
          <w:lang w:val="es-ES"/>
        </w:rPr>
        <w:t>BELICE</w:t>
      </w:r>
    </w:p>
    <w:p w14:paraId="6FB45283" w14:textId="77777777" w:rsidR="00711BE6" w:rsidRPr="008908F0" w:rsidRDefault="00711BE6" w:rsidP="00FB1A81">
      <w:pPr>
        <w:jc w:val="center"/>
        <w:rPr>
          <w:b/>
          <w:bCs/>
          <w:lang w:val="es-ES"/>
        </w:rPr>
      </w:pPr>
      <w:r w:rsidRPr="008908F0">
        <w:rPr>
          <w:b/>
          <w:bCs/>
          <w:lang w:val="es-ES"/>
        </w:rPr>
        <w:t>Y EL COMITÉ EJECUTIVO DEL FONDO MULTILATERAL</w:t>
      </w:r>
    </w:p>
    <w:p w14:paraId="73CE5A1B" w14:textId="77777777" w:rsidR="00711BE6" w:rsidRPr="008908F0" w:rsidRDefault="00711BE6" w:rsidP="00FB1A81">
      <w:pPr>
        <w:jc w:val="center"/>
        <w:rPr>
          <w:b/>
          <w:bCs/>
          <w:lang w:val="es-ES"/>
        </w:rPr>
      </w:pPr>
      <w:r w:rsidRPr="008908F0">
        <w:rPr>
          <w:b/>
          <w:bCs/>
          <w:lang w:val="es-ES"/>
        </w:rPr>
        <w:t>PARA LA REDUCCIÓN DEL CONSUMO DE HIDROFLUOROCARBONOS</w:t>
      </w:r>
    </w:p>
    <w:p w14:paraId="4E63BB03" w14:textId="77777777" w:rsidR="00711BE6" w:rsidRPr="008908F0" w:rsidRDefault="00711BE6" w:rsidP="00FB1A81">
      <w:pPr>
        <w:spacing w:after="120"/>
        <w:jc w:val="center"/>
        <w:rPr>
          <w:b/>
          <w:bCs/>
          <w:lang w:val="es-ES"/>
        </w:rPr>
      </w:pPr>
      <w:r w:rsidRPr="008908F0">
        <w:rPr>
          <w:b/>
          <w:bCs/>
          <w:lang w:val="es-ES"/>
        </w:rPr>
        <w:t>EN EL MARCO DE LA ETAPA I DEL PLAN DE APLICACIÓN DE LA ENMIENDA DE KIGALI RELATIVA A LOS HFC</w:t>
      </w:r>
    </w:p>
    <w:p w14:paraId="630A5002" w14:textId="6174D1BD" w:rsidR="00711BE6" w:rsidRPr="003C7AED" w:rsidRDefault="00711BE6" w:rsidP="00FB1A81">
      <w:pPr>
        <w:spacing w:after="240"/>
        <w:jc w:val="center"/>
        <w:rPr>
          <w:b/>
          <w:bCs/>
        </w:rPr>
      </w:pPr>
      <w:r w:rsidRPr="00582B0D">
        <w:rPr>
          <w:b/>
          <w:bCs/>
        </w:rPr>
        <w:t>(</w:t>
      </w:r>
      <w:proofErr w:type="spellStart"/>
      <w:r w:rsidRPr="00582B0D">
        <w:rPr>
          <w:b/>
          <w:bCs/>
        </w:rPr>
        <w:t>Período</w:t>
      </w:r>
      <w:proofErr w:type="spellEnd"/>
      <w:r w:rsidRPr="00582B0D">
        <w:rPr>
          <w:b/>
          <w:bCs/>
        </w:rPr>
        <w:t>:</w:t>
      </w:r>
      <w:r w:rsidR="00F660FD">
        <w:rPr>
          <w:b/>
          <w:bCs/>
        </w:rPr>
        <w:t xml:space="preserve"> 2026-2029)</w:t>
      </w:r>
    </w:p>
    <w:p w14:paraId="1DAC487A" w14:textId="77777777" w:rsidR="00711BE6" w:rsidRPr="003C7AED" w:rsidRDefault="00711BE6" w:rsidP="00FB1A81">
      <w:pPr>
        <w:shd w:val="clear" w:color="auto" w:fill="FFFFFF" w:themeFill="background1"/>
        <w:spacing w:after="240"/>
        <w:rPr>
          <w:b/>
          <w:bCs/>
        </w:rPr>
      </w:pPr>
      <w:proofErr w:type="spellStart"/>
      <w:r w:rsidRPr="003C7AED">
        <w:rPr>
          <w:b/>
          <w:bCs/>
        </w:rPr>
        <w:t>Objetivo</w:t>
      </w:r>
      <w:proofErr w:type="spellEnd"/>
    </w:p>
    <w:p w14:paraId="75652B70" w14:textId="7EF00F7B" w:rsidR="00711BE6" w:rsidRPr="008908F0" w:rsidRDefault="00711BE6" w:rsidP="000334DC">
      <w:pPr>
        <w:pStyle w:val="Heading1"/>
        <w:numPr>
          <w:ilvl w:val="0"/>
          <w:numId w:val="31"/>
        </w:numPr>
        <w:rPr>
          <w:lang w:val="es-ES"/>
        </w:rPr>
      </w:pPr>
      <w:r w:rsidRPr="008908F0">
        <w:rPr>
          <w:lang w:val="es-ES"/>
        </w:rPr>
        <w:t xml:space="preserve">El presente Acuerdo constituye el entendimiento entre el Gobierno de </w:t>
      </w:r>
      <w:r w:rsidR="00F660FD" w:rsidRPr="008908F0">
        <w:rPr>
          <w:lang w:val="es-ES"/>
        </w:rPr>
        <w:t xml:space="preserve">Belice </w:t>
      </w:r>
      <w:r w:rsidRPr="008908F0">
        <w:rPr>
          <w:lang w:val="es-ES"/>
        </w:rPr>
        <w:t>(«el País») y el Comité Ejecutivo con respecto a la reducción de los usos controlados de las sustancias del Anexo F que figuran en el Apéndice 1-A («Las Sustancias») hasta un nivel sostenido de</w:t>
      </w:r>
      <w:r w:rsidR="006C5BEA" w:rsidRPr="008908F0">
        <w:rPr>
          <w:lang w:val="es-ES"/>
        </w:rPr>
        <w:t xml:space="preserve"> 146</w:t>
      </w:r>
      <w:r w:rsidR="00B111D5">
        <w:rPr>
          <w:lang w:val="es-ES"/>
        </w:rPr>
        <w:t>.</w:t>
      </w:r>
      <w:r w:rsidR="00A16D51" w:rsidRPr="008908F0">
        <w:rPr>
          <w:lang w:val="es-ES"/>
        </w:rPr>
        <w:t xml:space="preserve">835 </w:t>
      </w:r>
      <w:r w:rsidR="006C5BEA" w:rsidRPr="008908F0">
        <w:rPr>
          <w:lang w:val="es-ES"/>
        </w:rPr>
        <w:t xml:space="preserve">toneladas </w:t>
      </w:r>
      <w:r w:rsidRPr="008908F0">
        <w:rPr>
          <w:lang w:val="es-ES"/>
        </w:rPr>
        <w:t>de CO</w:t>
      </w:r>
      <w:r w:rsidRPr="008908F0">
        <w:rPr>
          <w:vertAlign w:val="subscript"/>
          <w:lang w:val="es-ES"/>
        </w:rPr>
        <w:t>2</w:t>
      </w:r>
      <w:r w:rsidRPr="008908F0">
        <w:rPr>
          <w:lang w:val="es-ES"/>
        </w:rPr>
        <w:t>-equivalentes (tonelada</w:t>
      </w:r>
      <w:r w:rsidR="00B111D5">
        <w:rPr>
          <w:lang w:val="es-ES"/>
        </w:rPr>
        <w:t xml:space="preserve">s de </w:t>
      </w:r>
      <w:r w:rsidR="00B111D5" w:rsidRPr="008908F0">
        <w:rPr>
          <w:lang w:val="es-ES"/>
        </w:rPr>
        <w:t>CO</w:t>
      </w:r>
      <w:r w:rsidR="00B111D5" w:rsidRPr="008908F0">
        <w:rPr>
          <w:vertAlign w:val="subscript"/>
          <w:lang w:val="es-ES"/>
        </w:rPr>
        <w:t>2</w:t>
      </w:r>
      <w:r w:rsidR="00B111D5">
        <w:rPr>
          <w:vertAlign w:val="subscript"/>
          <w:lang w:val="es-ES"/>
        </w:rPr>
        <w:t xml:space="preserve"> </w:t>
      </w:r>
      <w:r w:rsidRPr="008908F0">
        <w:rPr>
          <w:lang w:val="es-ES"/>
        </w:rPr>
        <w:t xml:space="preserve">equivalente) para </w:t>
      </w:r>
      <w:r w:rsidR="00F660FD" w:rsidRPr="008908F0">
        <w:rPr>
          <w:lang w:val="es-ES"/>
        </w:rPr>
        <w:t xml:space="preserve">el 1 de enero de 2029, </w:t>
      </w:r>
      <w:r w:rsidRPr="008908F0">
        <w:rPr>
          <w:lang w:val="es-ES"/>
        </w:rPr>
        <w:t>de conformidad con el calendario del Protocolo de Montreal y los términos del presente Acuerdo.</w:t>
      </w:r>
    </w:p>
    <w:p w14:paraId="45404D97" w14:textId="0CB2E071" w:rsidR="00711BE6" w:rsidRPr="008908F0" w:rsidRDefault="00711BE6" w:rsidP="00FB1A81">
      <w:pPr>
        <w:pStyle w:val="Heading1"/>
        <w:rPr>
          <w:lang w:val="es-ES"/>
        </w:rPr>
      </w:pPr>
      <w:r w:rsidRPr="008908F0">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w:t>
      </w:r>
      <w:r w:rsidR="004557A0">
        <w:rPr>
          <w:lang w:val="es-ES"/>
        </w:rPr>
        <w:t> </w:t>
      </w:r>
      <w:r w:rsidRPr="008908F0">
        <w:rPr>
          <w:lang w:val="es-ES"/>
        </w:rPr>
        <w:t>1-A</w:t>
      </w:r>
      <w:r w:rsidR="00F660FD" w:rsidRPr="008908F0">
        <w:rPr>
          <w:lang w:val="es-ES"/>
        </w:rPr>
        <w:t xml:space="preserve">. </w:t>
      </w:r>
    </w:p>
    <w:p w14:paraId="4EED74E5" w14:textId="77777777" w:rsidR="00711BE6" w:rsidRPr="008908F0" w:rsidRDefault="00711BE6" w:rsidP="00FB1A81">
      <w:pPr>
        <w:pStyle w:val="Heading1"/>
        <w:rPr>
          <w:lang w:val="es-ES"/>
        </w:rPr>
      </w:pPr>
      <w:r w:rsidRPr="008908F0">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6AA4345" w14:textId="77777777" w:rsidR="00711BE6" w:rsidRPr="008908F0" w:rsidRDefault="00711BE6" w:rsidP="00FB1A81">
      <w:pPr>
        <w:pStyle w:val="Heading1"/>
        <w:rPr>
          <w:lang w:val="es-ES"/>
        </w:rPr>
      </w:pPr>
      <w:r w:rsidRPr="008908F0">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4CE36BE2" w14:textId="77777777" w:rsidR="00711BE6" w:rsidRPr="008908F0" w:rsidRDefault="00711BE6" w:rsidP="00FB1A81">
      <w:pPr>
        <w:spacing w:before="240" w:after="240"/>
        <w:rPr>
          <w:b/>
          <w:bCs/>
          <w:lang w:val="es-ES"/>
        </w:rPr>
      </w:pPr>
      <w:r w:rsidRPr="008908F0">
        <w:rPr>
          <w:b/>
          <w:bCs/>
          <w:lang w:val="es-ES"/>
        </w:rPr>
        <w:t>Condiciones para la liberación de la financiación</w:t>
      </w:r>
    </w:p>
    <w:p w14:paraId="4BAE9152" w14:textId="6BCB0D72" w:rsidR="00711BE6" w:rsidRPr="008908F0" w:rsidRDefault="00711BE6" w:rsidP="00FB1A81">
      <w:pPr>
        <w:pStyle w:val="Heading1"/>
        <w:rPr>
          <w:lang w:val="es-ES"/>
        </w:rPr>
      </w:pPr>
      <w:r w:rsidRPr="008908F0">
        <w:rPr>
          <w:lang w:val="es-ES"/>
        </w:rPr>
        <w:t>El Comité Ejecutivo proporcionará únicamente la financiación, conforme al Calendario de Aprobación de la Financiación, cuando el País satisfaga las siguientes condiciones con una antelación de por lo menos</w:t>
      </w:r>
      <w:r w:rsidR="00471F54" w:rsidRPr="008908F0">
        <w:rPr>
          <w:lang w:val="es-ES"/>
        </w:rPr>
        <w:t xml:space="preserve"> 10 </w:t>
      </w:r>
      <w:r w:rsidRPr="008908F0">
        <w:rPr>
          <w:lang w:val="es-ES"/>
        </w:rPr>
        <w:t>semanas con respecto a la reunión del Comité Ejecutivo correspondiente indicada en el Calendario de Aprobación de la Financiación:</w:t>
      </w:r>
    </w:p>
    <w:p w14:paraId="0309D6ED" w14:textId="5E938CF9" w:rsidR="00711BE6" w:rsidRPr="008908F0" w:rsidRDefault="00711BE6" w:rsidP="00D76E36">
      <w:pPr>
        <w:pStyle w:val="Heading2"/>
        <w:rPr>
          <w:lang w:val="es-ES"/>
        </w:rPr>
      </w:pPr>
      <w:r w:rsidRPr="008908F0">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2B86F74C" w14:textId="77777777" w:rsidR="00711BE6" w:rsidRPr="008908F0" w:rsidRDefault="00711BE6" w:rsidP="00FB1A81">
      <w:pPr>
        <w:pStyle w:val="Heading2"/>
        <w:widowControl/>
        <w:numPr>
          <w:ilvl w:val="1"/>
          <w:numId w:val="1"/>
        </w:numPr>
        <w:rPr>
          <w:lang w:val="es-ES"/>
        </w:rPr>
      </w:pPr>
      <w:r w:rsidRPr="008908F0">
        <w:rPr>
          <w:lang w:val="es-ES"/>
        </w:rPr>
        <w:lastRenderedPageBreak/>
        <w:t>Que salvo que el Comité Ejecutivo indique que no es necesario, una entidad independiente haya verificado el cumplimiento de los Objetivos para todos los años pertinentes;</w:t>
      </w:r>
    </w:p>
    <w:p w14:paraId="73C9F719" w14:textId="2F425A90" w:rsidR="00711BE6" w:rsidRPr="008908F0" w:rsidRDefault="00711BE6" w:rsidP="00FB1A81">
      <w:pPr>
        <w:pStyle w:val="Heading2"/>
        <w:widowControl/>
        <w:numPr>
          <w:ilvl w:val="1"/>
          <w:numId w:val="1"/>
        </w:numPr>
        <w:rPr>
          <w:lang w:val="es-ES"/>
        </w:rPr>
      </w:pPr>
      <w:r w:rsidRPr="008908F0">
        <w:rPr>
          <w:lang w:val="es-ES"/>
        </w:rPr>
        <w:t xml:space="preserve">Que el País haya presentado un Informe de Ejecución de Tramos conforme al Apéndice 4-A (“Formato de Informes y Planes de Ejecución de Tramos”) que cubra cada año civil anterior </w:t>
      </w:r>
      <w:r w:rsidR="007D4563" w:rsidRPr="008908F0">
        <w:rPr>
          <w:lang w:val="es-ES"/>
        </w:rPr>
        <w:t>e;</w:t>
      </w:r>
      <w:r w:rsidRPr="008908F0">
        <w:rPr>
          <w:lang w:val="es-ES"/>
        </w:rPr>
        <w:t xml:space="preserve"> que haya logrado un nivel importante de ejecución de las actividades iniciadas con tramos aprobados anteriormente; y que la tasa de desembolso de financiación disponible del tramo aprobado anterior sea superior al 20 por ciento; y</w:t>
      </w:r>
    </w:p>
    <w:p w14:paraId="26197EC8" w14:textId="77777777" w:rsidR="00711BE6" w:rsidRPr="008908F0" w:rsidRDefault="00711BE6" w:rsidP="00FB1A81">
      <w:pPr>
        <w:pStyle w:val="Heading2"/>
        <w:widowControl/>
        <w:numPr>
          <w:ilvl w:val="1"/>
          <w:numId w:val="1"/>
        </w:numPr>
        <w:rPr>
          <w:lang w:val="es-ES"/>
        </w:rPr>
      </w:pPr>
      <w:r w:rsidRPr="008908F0">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3B218C82" w14:textId="77777777" w:rsidR="00711BE6" w:rsidRPr="003C7AED" w:rsidRDefault="00711BE6" w:rsidP="00FB1A81">
      <w:pPr>
        <w:spacing w:before="240" w:after="240"/>
        <w:rPr>
          <w:b/>
          <w:bCs/>
        </w:rPr>
      </w:pPr>
      <w:proofErr w:type="spellStart"/>
      <w:r w:rsidRPr="003C7AED">
        <w:rPr>
          <w:b/>
          <w:bCs/>
        </w:rPr>
        <w:t>Supervisión</w:t>
      </w:r>
      <w:proofErr w:type="spellEnd"/>
    </w:p>
    <w:p w14:paraId="11182681" w14:textId="77777777" w:rsidR="00711BE6" w:rsidRPr="008908F0" w:rsidRDefault="00711BE6" w:rsidP="00FB1A81">
      <w:pPr>
        <w:pStyle w:val="Heading1"/>
        <w:rPr>
          <w:lang w:val="es-ES"/>
        </w:rPr>
      </w:pPr>
      <w:r w:rsidRPr="008908F0">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6689DD15" w14:textId="77777777" w:rsidR="00711BE6" w:rsidRPr="008908F0" w:rsidRDefault="00711BE6" w:rsidP="00FB1A81">
      <w:pPr>
        <w:spacing w:before="240" w:after="240"/>
        <w:rPr>
          <w:b/>
          <w:bCs/>
          <w:lang w:val="es-ES"/>
        </w:rPr>
      </w:pPr>
      <w:r w:rsidRPr="008908F0">
        <w:rPr>
          <w:b/>
          <w:bCs/>
          <w:lang w:val="es-ES"/>
        </w:rPr>
        <w:t>Flexibilidad en la reasignación de fondos</w:t>
      </w:r>
    </w:p>
    <w:p w14:paraId="51F34DA3" w14:textId="77777777" w:rsidR="00711BE6" w:rsidRPr="008908F0" w:rsidRDefault="00711BE6" w:rsidP="00FB1A81">
      <w:pPr>
        <w:pStyle w:val="Heading1"/>
        <w:rPr>
          <w:lang w:val="es-ES"/>
        </w:rPr>
      </w:pPr>
      <w:r w:rsidRPr="008908F0">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7DF64C57" w14:textId="51B55FF2" w:rsidR="00711BE6" w:rsidRDefault="00711BE6" w:rsidP="00FB1A81">
      <w:pPr>
        <w:pStyle w:val="Heading2"/>
        <w:widowControl/>
        <w:numPr>
          <w:ilvl w:val="1"/>
          <w:numId w:val="1"/>
        </w:numPr>
      </w:pPr>
      <w:r w:rsidRPr="008908F0">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w:t>
      </w:r>
      <w:r w:rsidR="00471F54" w:rsidRPr="008908F0">
        <w:rPr>
          <w:lang w:val="es-ES"/>
        </w:rPr>
        <w:t xml:space="preserve"> 10 </w:t>
      </w:r>
      <w:r w:rsidRPr="008908F0">
        <w:rPr>
          <w:lang w:val="es-ES"/>
        </w:rPr>
        <w:t xml:space="preserve">semanas antes de la sesión correspondiente del Comité Ejecutivo. </w:t>
      </w:r>
      <w:r>
        <w:t xml:space="preserve">Los </w:t>
      </w:r>
      <w:proofErr w:type="spellStart"/>
      <w:r>
        <w:t>cambios</w:t>
      </w:r>
      <w:proofErr w:type="spellEnd"/>
      <w:r>
        <w:t xml:space="preserve"> </w:t>
      </w:r>
      <w:proofErr w:type="spellStart"/>
      <w:r>
        <w:t>importantes</w:t>
      </w:r>
      <w:proofErr w:type="spellEnd"/>
      <w:r>
        <w:t xml:space="preserve"> </w:t>
      </w:r>
      <w:proofErr w:type="spellStart"/>
      <w:r>
        <w:t>estarían</w:t>
      </w:r>
      <w:proofErr w:type="spellEnd"/>
      <w:r>
        <w:t xml:space="preserve"> </w:t>
      </w:r>
      <w:proofErr w:type="spellStart"/>
      <w:r>
        <w:t>relacionados</w:t>
      </w:r>
      <w:proofErr w:type="spellEnd"/>
      <w:r>
        <w:t xml:space="preserve"> con:</w:t>
      </w:r>
    </w:p>
    <w:p w14:paraId="6CDB958C" w14:textId="3E190AE9" w:rsidR="00711BE6" w:rsidRPr="008908F0" w:rsidRDefault="00711BE6" w:rsidP="0074149B">
      <w:pPr>
        <w:pStyle w:val="Heading3"/>
        <w:rPr>
          <w:lang w:val="es-ES"/>
        </w:rPr>
      </w:pPr>
      <w:r w:rsidRPr="008908F0">
        <w:rPr>
          <w:lang w:val="es-ES"/>
        </w:rPr>
        <w:t xml:space="preserve">Materias que pudieran afectar el reglamento y las políticas del Fondo Multilateral; </w:t>
      </w:r>
    </w:p>
    <w:p w14:paraId="3F050416" w14:textId="77777777" w:rsidR="00711BE6" w:rsidRPr="008908F0" w:rsidRDefault="00711BE6" w:rsidP="00FB1A81">
      <w:pPr>
        <w:pStyle w:val="Heading3"/>
        <w:widowControl/>
        <w:numPr>
          <w:ilvl w:val="2"/>
          <w:numId w:val="1"/>
        </w:numPr>
        <w:rPr>
          <w:lang w:val="es-ES"/>
        </w:rPr>
      </w:pPr>
      <w:r w:rsidRPr="008908F0">
        <w:rPr>
          <w:lang w:val="es-ES"/>
        </w:rPr>
        <w:t xml:space="preserve">Cambios que modifiquen cláusulas de este Acuerdo; </w:t>
      </w:r>
    </w:p>
    <w:p w14:paraId="3E7A8CF2" w14:textId="77777777" w:rsidR="00711BE6" w:rsidRPr="008908F0" w:rsidRDefault="00711BE6" w:rsidP="00FB1A81">
      <w:pPr>
        <w:pStyle w:val="Heading3"/>
        <w:widowControl/>
        <w:numPr>
          <w:ilvl w:val="2"/>
          <w:numId w:val="1"/>
        </w:numPr>
        <w:rPr>
          <w:lang w:val="es-ES"/>
        </w:rPr>
      </w:pPr>
      <w:r w:rsidRPr="008908F0">
        <w:rPr>
          <w:lang w:val="es-ES"/>
        </w:rPr>
        <w:t>Cambios en los niveles anuales de financiación asignados a organismos bilaterales o de ejecución individuales para los diferentes tramos;</w:t>
      </w:r>
    </w:p>
    <w:p w14:paraId="7E7DE84B" w14:textId="77777777" w:rsidR="00711BE6" w:rsidRPr="008908F0" w:rsidRDefault="00711BE6" w:rsidP="00FB1A81">
      <w:pPr>
        <w:pStyle w:val="Heading3"/>
        <w:widowControl/>
        <w:numPr>
          <w:ilvl w:val="2"/>
          <w:numId w:val="1"/>
        </w:numPr>
        <w:rPr>
          <w:lang w:val="es-ES"/>
        </w:rPr>
      </w:pPr>
      <w:r w:rsidRPr="008908F0">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3F4570EB" w14:textId="17E58A63" w:rsidR="00711BE6" w:rsidRPr="008908F0" w:rsidRDefault="00711BE6" w:rsidP="00FB1A81">
      <w:pPr>
        <w:pStyle w:val="Heading3"/>
        <w:widowControl/>
        <w:numPr>
          <w:ilvl w:val="2"/>
          <w:numId w:val="1"/>
        </w:numPr>
        <w:rPr>
          <w:lang w:val="es-ES"/>
        </w:rPr>
      </w:pPr>
      <w:r w:rsidRPr="008908F0">
        <w:rPr>
          <w:lang w:val="es-ES"/>
        </w:rPr>
        <w:t>Cambios en las tecnologías alternativas, en el entendido de que cualquier presentación de una solicitud de ese tipo deberá precisar los sobrecostos asociados, impacto climático potencial y diferencia en tonelada</w:t>
      </w:r>
      <w:r w:rsidR="00D5295C">
        <w:rPr>
          <w:lang w:val="es-ES"/>
        </w:rPr>
        <w:t xml:space="preserve">s de </w:t>
      </w:r>
      <w:r w:rsidR="00D5295C" w:rsidRPr="008908F0">
        <w:rPr>
          <w:lang w:val="es-ES"/>
        </w:rPr>
        <w:t>CO</w:t>
      </w:r>
      <w:r w:rsidR="00D5295C" w:rsidRPr="008908F0">
        <w:rPr>
          <w:vertAlign w:val="subscript"/>
          <w:lang w:val="es-ES"/>
        </w:rPr>
        <w:t>2</w:t>
      </w:r>
      <w:r w:rsidR="00D5295C">
        <w:rPr>
          <w:vertAlign w:val="subscript"/>
          <w:lang w:val="es-ES"/>
        </w:rPr>
        <w:t xml:space="preserve"> </w:t>
      </w:r>
      <w:r w:rsidRPr="008908F0">
        <w:rPr>
          <w:lang w:val="es-ES"/>
        </w:rPr>
        <w:t>equivalente a reducir, si es aplicable, y confirmar que el País conviene en que el menor costo de la tecnología redundará en una disminución equivalente en el nivel general de financiamiento previsto en este Acuerdo;</w:t>
      </w:r>
    </w:p>
    <w:p w14:paraId="6609C1F5" w14:textId="030F42F1" w:rsidR="00711BE6" w:rsidRPr="008908F0" w:rsidRDefault="00711BE6" w:rsidP="00FB1A81">
      <w:pPr>
        <w:pStyle w:val="Heading2"/>
        <w:widowControl/>
        <w:numPr>
          <w:ilvl w:val="1"/>
          <w:numId w:val="1"/>
        </w:numPr>
        <w:rPr>
          <w:lang w:val="es-ES"/>
        </w:rPr>
      </w:pPr>
      <w:r w:rsidRPr="008908F0">
        <w:rPr>
          <w:lang w:val="es-ES"/>
        </w:rPr>
        <w:lastRenderedPageBreak/>
        <w:t xml:space="preserve">Las reasignaciones que no supongan cambios significativos podrán incorporarse al Plan de Ejecución de Tramo aprobado en curso y notificarse al Comité Ejecutivo en el siguiente Informe de Ejecución de Tramo; </w:t>
      </w:r>
      <w:r w:rsidR="000D5D5E" w:rsidRPr="008908F0">
        <w:rPr>
          <w:lang w:val="es-ES"/>
        </w:rPr>
        <w:t>y</w:t>
      </w:r>
    </w:p>
    <w:p w14:paraId="2B2C412E" w14:textId="77777777" w:rsidR="00711BE6" w:rsidRPr="008908F0" w:rsidRDefault="00711BE6" w:rsidP="00FB1A81">
      <w:pPr>
        <w:pStyle w:val="Heading2"/>
        <w:widowControl/>
        <w:numPr>
          <w:ilvl w:val="1"/>
          <w:numId w:val="1"/>
        </w:numPr>
        <w:rPr>
          <w:lang w:val="es-ES"/>
        </w:rPr>
      </w:pPr>
      <w:r w:rsidRPr="008908F0">
        <w:rPr>
          <w:lang w:val="es-ES"/>
        </w:rPr>
        <w:t>Los fondos remanentes que conserven los organismos bilaterales o de ejecución o el país en virtud del Plan serán devueltos al Fondo Multilateral al concluirse el último tramo previsto conforme a este Acuerdo.</w:t>
      </w:r>
    </w:p>
    <w:p w14:paraId="5BCD53AE" w14:textId="77777777" w:rsidR="00711BE6" w:rsidRPr="008908F0" w:rsidRDefault="00711BE6" w:rsidP="00FB1A81">
      <w:pPr>
        <w:pStyle w:val="Heading1"/>
        <w:rPr>
          <w:lang w:val="es-ES"/>
        </w:rPr>
      </w:pPr>
      <w:r w:rsidRPr="008908F0">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6F102F79" w14:textId="77777777" w:rsidR="00711BE6" w:rsidRPr="00D42C3B" w:rsidRDefault="00711BE6" w:rsidP="00FB1A81">
      <w:pPr>
        <w:spacing w:before="240" w:after="240"/>
        <w:rPr>
          <w:b/>
          <w:bCs/>
        </w:rPr>
      </w:pPr>
      <w:proofErr w:type="spellStart"/>
      <w:r w:rsidRPr="00D42C3B">
        <w:rPr>
          <w:b/>
          <w:bCs/>
        </w:rPr>
        <w:t>Organismos</w:t>
      </w:r>
      <w:proofErr w:type="spellEnd"/>
      <w:r w:rsidRPr="00D42C3B">
        <w:rPr>
          <w:b/>
          <w:bCs/>
        </w:rPr>
        <w:t xml:space="preserve"> </w:t>
      </w:r>
      <w:proofErr w:type="spellStart"/>
      <w:r w:rsidRPr="00D42C3B">
        <w:rPr>
          <w:b/>
          <w:bCs/>
        </w:rPr>
        <w:t>bilaterales</w:t>
      </w:r>
      <w:proofErr w:type="spellEnd"/>
      <w:r w:rsidRPr="00D42C3B">
        <w:rPr>
          <w:b/>
          <w:bCs/>
        </w:rPr>
        <w:t xml:space="preserve"> y de </w:t>
      </w:r>
      <w:proofErr w:type="spellStart"/>
      <w:r w:rsidRPr="00D42C3B">
        <w:rPr>
          <w:b/>
          <w:bCs/>
        </w:rPr>
        <w:t>ejecución</w:t>
      </w:r>
      <w:proofErr w:type="spellEnd"/>
    </w:p>
    <w:p w14:paraId="5AFA190F" w14:textId="756139A5" w:rsidR="00711BE6" w:rsidRPr="008908F0" w:rsidRDefault="00711BE6" w:rsidP="00FB1A81">
      <w:pPr>
        <w:pStyle w:val="Heading1"/>
        <w:rPr>
          <w:lang w:val="es-ES"/>
        </w:rPr>
      </w:pPr>
      <w:r w:rsidRPr="008908F0">
        <w:rPr>
          <w:lang w:val="es-ES"/>
        </w:rPr>
        <w:t xml:space="preserve">El País se compromete a asumir la responsabilidad general de la gestión y la ejecución del presente Acuerdo y de todas las actividades emprendidas por él o en su nombre para cumplir las obligaciones derivadas del presente Acuerdo. </w:t>
      </w:r>
      <w:r w:rsidR="00667903" w:rsidRPr="008908F0">
        <w:rPr>
          <w:lang w:val="es-ES"/>
        </w:rPr>
        <w:t xml:space="preserve">El PNUMA </w:t>
      </w:r>
      <w:r w:rsidRPr="008908F0">
        <w:rPr>
          <w:lang w:val="es-ES"/>
        </w:rPr>
        <w:t>ha aceptado ser el principal organismo de ejecución (el</w:t>
      </w:r>
      <w:r w:rsidR="004A46B4">
        <w:rPr>
          <w:lang w:val="es-ES"/>
        </w:rPr>
        <w:t> </w:t>
      </w:r>
      <w:r w:rsidRPr="008908F0">
        <w:rPr>
          <w:lang w:val="es-ES"/>
        </w:rPr>
        <w:t xml:space="preserve">«Principal organismo de ejecución») </w:t>
      </w:r>
      <w:r w:rsidR="00667903" w:rsidRPr="008908F0">
        <w:rPr>
          <w:lang w:val="es-ES"/>
        </w:rPr>
        <w:t xml:space="preserve">y el PNUD </w:t>
      </w:r>
      <w:r w:rsidR="00A63DC2" w:rsidRPr="008908F0">
        <w:rPr>
          <w:lang w:val="es-ES"/>
        </w:rPr>
        <w:t xml:space="preserve">ha aceptado ser el organismo de ejecución cooperante (el «Organismo de Ejecución Cooperante») bajo la dirección </w:t>
      </w:r>
      <w:r w:rsidR="002A1247" w:rsidRPr="008908F0">
        <w:rPr>
          <w:lang w:val="es-ES"/>
        </w:rPr>
        <w:t xml:space="preserve">del Principal organismo de ejecución </w:t>
      </w:r>
      <w:r w:rsidRPr="008908F0">
        <w:rPr>
          <w:lang w:val="es-ES"/>
        </w:rPr>
        <w:t xml:space="preserve">en lo que respecta a las actividades del País en el marco del presente Acuerdo. El País acepta las evaluaciones que puedan llevarse a cabo en el marco de los programas de trabajo de supervisión y evaluación del Fondo Multilateral o en el marco del programa de evaluación del principal organismo de ejecución </w:t>
      </w:r>
      <w:r w:rsidR="002A1247" w:rsidRPr="008908F0">
        <w:rPr>
          <w:lang w:val="es-ES"/>
        </w:rPr>
        <w:t xml:space="preserve">y del organismo cooperante </w:t>
      </w:r>
      <w:r w:rsidRPr="008908F0">
        <w:rPr>
          <w:lang w:val="es-ES"/>
        </w:rPr>
        <w:t>que participan en el presente Acuerdo.</w:t>
      </w:r>
    </w:p>
    <w:p w14:paraId="47A04810" w14:textId="02B9F4A7" w:rsidR="00711BE6" w:rsidRPr="008908F0" w:rsidRDefault="00711BE6" w:rsidP="00FB1A81">
      <w:pPr>
        <w:pStyle w:val="Heading1"/>
        <w:rPr>
          <w:lang w:val="es-ES"/>
        </w:rPr>
      </w:pPr>
      <w:r w:rsidRPr="008908F0">
        <w:rPr>
          <w:lang w:val="es-ES"/>
        </w:rPr>
        <w:t xml:space="preserve">El principal organismo de ejecución será responsable de garantizar la planificación, la ejecución y la presentación de informes coordinadas de todas las actividades en el marco del presente Acuerdo, incluyendo, entre otras cosas, la verificación independiente conforme al inciso 5 b). </w:t>
      </w:r>
      <w:r w:rsidR="008A6BEE" w:rsidRPr="008908F0">
        <w:rPr>
          <w:lang w:val="es-ES"/>
        </w:rPr>
        <w:t xml:space="preserve">El principal organismo de ejecución prestará apoyo al principal organismo de ejecución mediante la ejecución del Plan bajo la coordinación general del principal organismo de ejecución. Las funciones del principal organismo de ejecución y de la AI colaboradora </w:t>
      </w:r>
      <w:r w:rsidR="001A3490" w:rsidRPr="008908F0">
        <w:rPr>
          <w:lang w:val="es-ES"/>
        </w:rPr>
        <w:t>figuran en el apéndice 6-A y el apéndice 6-B, respectivamente. El Comité Ejecutivo acuerda, en principio, abonar a la AI principal y a la AI colaboradora los honorarios establecidos en los renglones 2.2 y 2.4 del apéndice 2-A.</w:t>
      </w:r>
    </w:p>
    <w:p w14:paraId="6AF97210" w14:textId="77777777" w:rsidR="00711BE6" w:rsidRPr="008908F0" w:rsidRDefault="00711BE6" w:rsidP="00FB1A81">
      <w:pPr>
        <w:spacing w:before="240" w:after="240"/>
        <w:rPr>
          <w:b/>
          <w:bCs/>
          <w:lang w:val="es-ES"/>
        </w:rPr>
      </w:pPr>
      <w:r w:rsidRPr="008908F0">
        <w:rPr>
          <w:b/>
          <w:bCs/>
          <w:lang w:val="es-ES"/>
        </w:rPr>
        <w:t>Incumplimiento de los Objetivos del Acuerdo</w:t>
      </w:r>
    </w:p>
    <w:p w14:paraId="7E99D15C" w14:textId="4604A9CE" w:rsidR="00711BE6" w:rsidRPr="008908F0" w:rsidRDefault="00711BE6" w:rsidP="00FB1A81">
      <w:pPr>
        <w:pStyle w:val="Heading1"/>
        <w:rPr>
          <w:lang w:val="es-ES"/>
        </w:rPr>
      </w:pPr>
      <w:r w:rsidRPr="008908F0">
        <w:rPr>
          <w:lang w:val="es-ES"/>
        </w:rPr>
        <w:t>En caso de que el país, por cualquier motivo, no cumpla los objetivos de eliminación de las sustancias del Anexo F establecidos en el renglón 1.2 del apéndice 2-A o incumpla de cualquier otra forma el presente Acuerdo, el país acepta que no tendrá derecho a la financiación de conformidad con el cronograma de aprobación de la financiación. A discreción del Comité Ejecutivo, el financiamiento se restablecerá de acuerdo con un cronograma de aprobación de financiamiento revisado, determinado por el Comité Ejecutivo, una vez que el País haya demostrado que ha cumplido todas las obligaciones que debía cumplir antes de recibir el siguiente tramo de financiamiento previsto en el cronograma de aprobación de financiamiento. El País reconoce que el Comité Ejecutivo podrá reducir el importe del financiamiento en la cuantía establecida en el Apéndice 7-A («Reducción del financiamiento por incumplimiento») por cada kg de</w:t>
      </w:r>
      <w:r w:rsidR="00690F72">
        <w:rPr>
          <w:lang w:val="es-ES"/>
        </w:rPr>
        <w:t xml:space="preserve"> </w:t>
      </w:r>
      <w:r w:rsidR="00690F72" w:rsidRPr="008908F0">
        <w:rPr>
          <w:lang w:val="es-ES"/>
        </w:rPr>
        <w:t>CO</w:t>
      </w:r>
      <w:r w:rsidR="00690F72" w:rsidRPr="008908F0">
        <w:rPr>
          <w:vertAlign w:val="subscript"/>
          <w:lang w:val="es-ES"/>
        </w:rPr>
        <w:t>2</w:t>
      </w:r>
      <w:r w:rsidR="00690F72">
        <w:rPr>
          <w:vertAlign w:val="subscript"/>
          <w:lang w:val="es-ES"/>
        </w:rPr>
        <w:t xml:space="preserve"> </w:t>
      </w:r>
      <w:r w:rsidRPr="008908F0">
        <w:rPr>
          <w:lang w:val="es-ES"/>
        </w:rPr>
        <w:t>equivalente de reducciones en el consumo no alcanzadas en cualquier año. El Comité Ejecutivo examinará cada caso específico en el que el País no haya cumplido lo estipulado en el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6E01B8DF" w14:textId="77777777" w:rsidR="00711BE6" w:rsidRPr="008908F0" w:rsidRDefault="00711BE6" w:rsidP="00FB1A81">
      <w:pPr>
        <w:pStyle w:val="Heading1"/>
        <w:rPr>
          <w:lang w:val="es-ES"/>
        </w:rPr>
      </w:pPr>
      <w:r w:rsidRPr="008908F0">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531E25FE" w14:textId="126B22E4" w:rsidR="00711BE6" w:rsidRPr="008908F0" w:rsidRDefault="00711BE6" w:rsidP="00FB1A81">
      <w:pPr>
        <w:pStyle w:val="Heading1"/>
        <w:rPr>
          <w:lang w:val="es-ES"/>
        </w:rPr>
      </w:pPr>
      <w:r w:rsidRPr="008908F0">
        <w:rPr>
          <w:lang w:val="es-ES"/>
        </w:rPr>
        <w:lastRenderedPageBreak/>
        <w:t xml:space="preserve">El País acatará cualquier solicitud razonable del Comité Ejecutivo, el OE Principal </w:t>
      </w:r>
      <w:r w:rsidR="005924D9" w:rsidRPr="008908F0">
        <w:rPr>
          <w:lang w:val="es-ES"/>
        </w:rPr>
        <w:t xml:space="preserve">y el OE Cooperante </w:t>
      </w:r>
      <w:r w:rsidRPr="008908F0">
        <w:rPr>
          <w:lang w:val="es-ES"/>
        </w:rPr>
        <w:t xml:space="preserve">para facilitar la aplicación del presente Acuerdo. En particular, proporcionará al OE Principal </w:t>
      </w:r>
      <w:r w:rsidR="005924D9" w:rsidRPr="008908F0">
        <w:rPr>
          <w:lang w:val="es-ES"/>
        </w:rPr>
        <w:t xml:space="preserve">y al OE Cooperante </w:t>
      </w:r>
      <w:r w:rsidRPr="008908F0">
        <w:rPr>
          <w:lang w:val="es-ES"/>
        </w:rPr>
        <w:t>acceso a la información necesaria para verificar el cumplimiento del presente Acuerdo.</w:t>
      </w:r>
    </w:p>
    <w:p w14:paraId="46A4592A" w14:textId="77777777" w:rsidR="00711BE6" w:rsidRPr="00D42C3B" w:rsidRDefault="00711BE6" w:rsidP="00A32FD5">
      <w:pPr>
        <w:keepNext/>
        <w:spacing w:before="240" w:after="240"/>
        <w:rPr>
          <w:b/>
          <w:bCs/>
        </w:rPr>
      </w:pPr>
      <w:proofErr w:type="spellStart"/>
      <w:r w:rsidRPr="00D42C3B">
        <w:rPr>
          <w:b/>
          <w:bCs/>
        </w:rPr>
        <w:t>Fecha</w:t>
      </w:r>
      <w:proofErr w:type="spellEnd"/>
      <w:r w:rsidRPr="00D42C3B">
        <w:rPr>
          <w:b/>
          <w:bCs/>
        </w:rPr>
        <w:t xml:space="preserve"> de </w:t>
      </w:r>
      <w:proofErr w:type="spellStart"/>
      <w:r w:rsidRPr="00D42C3B">
        <w:rPr>
          <w:b/>
          <w:bCs/>
        </w:rPr>
        <w:t>finalización</w:t>
      </w:r>
      <w:proofErr w:type="spellEnd"/>
    </w:p>
    <w:p w14:paraId="29FD7C92" w14:textId="3AA27233" w:rsidR="00711BE6" w:rsidRPr="008908F0" w:rsidRDefault="00711BE6" w:rsidP="00A32FD5">
      <w:pPr>
        <w:pStyle w:val="Heading1"/>
        <w:keepNext/>
        <w:rPr>
          <w:lang w:val="es-ES"/>
        </w:rPr>
      </w:pPr>
      <w:r w:rsidRPr="008908F0">
        <w:rPr>
          <w:lang w:val="es-ES"/>
        </w:rPr>
        <w:t>La finalización del Plan y del Acuerdo asociado tendrá lugar al final del año siguiente al último año para el que se haya especificado un nivel de consumo total máximo permitido en el Apéndice 2-A. Si en ese momento aún quedaran actividades pendientes, y que estuvieran previstas en el último plan de ejecución del tramo y sus revisiones posteriores de conformidad con el inciso 5</w:t>
      </w:r>
      <w:r w:rsidR="00130BE4">
        <w:rPr>
          <w:lang w:val="es-ES"/>
        </w:rPr>
        <w:t xml:space="preserve"> </w:t>
      </w:r>
      <w:r w:rsidRPr="008908F0">
        <w:rPr>
          <w:lang w:val="es-ES"/>
        </w:rPr>
        <w:t>d) y el párrafo 7, la finalización del Plan se aplazará hasta el final del año siguiente a la ejecución de las actividades restantes. Los requisitos de presentación de informes según los incisos 1</w:t>
      </w:r>
      <w:r w:rsidR="00130BE4">
        <w:rPr>
          <w:lang w:val="es-ES"/>
        </w:rPr>
        <w:t xml:space="preserve"> </w:t>
      </w:r>
      <w:r w:rsidRPr="008908F0">
        <w:rPr>
          <w:lang w:val="es-ES"/>
        </w:rPr>
        <w:t>a), 1</w:t>
      </w:r>
      <w:r w:rsidR="00130BE4">
        <w:rPr>
          <w:lang w:val="es-ES"/>
        </w:rPr>
        <w:t xml:space="preserve"> </w:t>
      </w:r>
      <w:r w:rsidRPr="008908F0">
        <w:rPr>
          <w:lang w:val="es-ES"/>
        </w:rPr>
        <w:t>b), y 1</w:t>
      </w:r>
      <w:r w:rsidR="00130BE4">
        <w:rPr>
          <w:lang w:val="es-ES"/>
        </w:rPr>
        <w:t xml:space="preserve"> </w:t>
      </w:r>
      <w:r w:rsidRPr="008908F0">
        <w:rPr>
          <w:lang w:val="es-ES"/>
        </w:rPr>
        <w:t>d) del Apéndice 4-A continuarán hasta el momento de la finalización del Plan, salvo que el Comité Ejecutivo especifique lo contrario.</w:t>
      </w:r>
    </w:p>
    <w:p w14:paraId="7CA0BE7C" w14:textId="77777777" w:rsidR="00711BE6" w:rsidRPr="00D42C3B" w:rsidRDefault="00711BE6" w:rsidP="00FB1A81">
      <w:pPr>
        <w:spacing w:before="240" w:after="240"/>
        <w:rPr>
          <w:b/>
          <w:bCs/>
        </w:rPr>
      </w:pPr>
      <w:proofErr w:type="spellStart"/>
      <w:r w:rsidRPr="00D42C3B">
        <w:rPr>
          <w:b/>
          <w:bCs/>
        </w:rPr>
        <w:t>Validez</w:t>
      </w:r>
      <w:proofErr w:type="spellEnd"/>
    </w:p>
    <w:p w14:paraId="3DB885E5" w14:textId="77777777" w:rsidR="00711BE6" w:rsidRPr="008908F0" w:rsidRDefault="00711BE6" w:rsidP="00FB1A81">
      <w:pPr>
        <w:pStyle w:val="Heading1"/>
        <w:rPr>
          <w:lang w:val="es-ES"/>
        </w:rPr>
      </w:pPr>
      <w:r w:rsidRPr="008908F0">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AF57CED" w14:textId="77777777" w:rsidR="00711BE6" w:rsidRPr="008908F0" w:rsidRDefault="00711BE6" w:rsidP="00FB1A81">
      <w:pPr>
        <w:pStyle w:val="Heading1"/>
        <w:rPr>
          <w:lang w:val="es-ES"/>
        </w:rPr>
      </w:pPr>
      <w:r w:rsidRPr="008908F0">
        <w:rPr>
          <w:lang w:val="es-ES"/>
        </w:rPr>
        <w:t>El presente Acuerdo solo podrá modificarse o extinguirse por la voluntad escrita del País y del Comité Ejecutivo del Fondo Multilateral.</w:t>
      </w:r>
    </w:p>
    <w:p w14:paraId="66C68F06" w14:textId="77777777" w:rsidR="00711BE6" w:rsidRPr="003C7AED" w:rsidRDefault="00711BE6" w:rsidP="00FB1A81">
      <w:pPr>
        <w:keepNext/>
        <w:spacing w:before="360" w:after="240"/>
        <w:rPr>
          <w:b/>
          <w:bCs/>
        </w:rPr>
      </w:pPr>
      <w:r w:rsidRPr="003C7AED">
        <w:rPr>
          <w:b/>
          <w:bCs/>
        </w:rPr>
        <w:t>APÉNDICES</w:t>
      </w:r>
    </w:p>
    <w:p w14:paraId="6A69CDFE" w14:textId="77777777" w:rsidR="00711BE6" w:rsidRDefault="00711BE6" w:rsidP="00FB1A81">
      <w:pPr>
        <w:keepNext/>
        <w:spacing w:before="360" w:after="120"/>
        <w:rPr>
          <w:b/>
          <w:bCs/>
        </w:rPr>
      </w:pPr>
      <w:r w:rsidRPr="003C7AED">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6"/>
        <w:gridCol w:w="6384"/>
      </w:tblGrid>
      <w:tr w:rsidR="00711BE6" w:rsidRPr="00FF559C" w14:paraId="6A896BC4" w14:textId="77777777" w:rsidTr="0074149B">
        <w:trPr>
          <w:trHeight w:val="413"/>
        </w:trPr>
        <w:tc>
          <w:tcPr>
            <w:tcW w:w="1586" w:type="pct"/>
            <w:vAlign w:val="center"/>
          </w:tcPr>
          <w:p w14:paraId="781069EE" w14:textId="77777777" w:rsidR="00711BE6" w:rsidRPr="00C76F9C" w:rsidRDefault="00711BE6" w:rsidP="00FB1A81">
            <w:pPr>
              <w:spacing w:before="40" w:after="40"/>
              <w:jc w:val="center"/>
              <w:rPr>
                <w:b/>
                <w:bCs/>
                <w:sz w:val="20"/>
                <w:szCs w:val="20"/>
              </w:rPr>
            </w:pPr>
            <w:bookmarkStart w:id="10" w:name="_Hlk131268561"/>
            <w:proofErr w:type="spellStart"/>
            <w:r w:rsidRPr="00C76F9C">
              <w:rPr>
                <w:b/>
                <w:bCs/>
                <w:sz w:val="20"/>
                <w:szCs w:val="20"/>
              </w:rPr>
              <w:t>Sustancias</w:t>
            </w:r>
            <w:proofErr w:type="spellEnd"/>
          </w:p>
        </w:tc>
        <w:tc>
          <w:tcPr>
            <w:tcW w:w="3414" w:type="pct"/>
            <w:vAlign w:val="center"/>
          </w:tcPr>
          <w:p w14:paraId="28BCB571" w14:textId="6EA8F5FF" w:rsidR="00711BE6" w:rsidRPr="008908F0" w:rsidRDefault="00711BE6" w:rsidP="00FB1A81">
            <w:pPr>
              <w:spacing w:before="40" w:after="40"/>
              <w:ind w:left="-112"/>
              <w:jc w:val="center"/>
              <w:rPr>
                <w:b/>
                <w:bCs/>
                <w:sz w:val="20"/>
                <w:szCs w:val="20"/>
                <w:lang w:val="es-ES"/>
              </w:rPr>
            </w:pPr>
            <w:r w:rsidRPr="008908F0">
              <w:rPr>
                <w:b/>
                <w:bCs/>
                <w:sz w:val="20"/>
                <w:szCs w:val="20"/>
                <w:lang w:val="es-ES"/>
              </w:rPr>
              <w:t>Punto de partida para reducciones acumulativas del consumo</w:t>
            </w:r>
            <w:r w:rsidR="00253522" w:rsidRPr="008908F0">
              <w:rPr>
                <w:b/>
                <w:bCs/>
                <w:sz w:val="20"/>
                <w:szCs w:val="20"/>
                <w:lang w:val="es-ES"/>
              </w:rPr>
              <w:br/>
            </w:r>
            <w:r w:rsidR="00BE00FC" w:rsidRPr="008908F0">
              <w:rPr>
                <w:b/>
                <w:bCs/>
                <w:sz w:val="20"/>
                <w:szCs w:val="20"/>
                <w:lang w:val="es-ES"/>
              </w:rPr>
              <w:t>(</w:t>
            </w:r>
            <w:r w:rsidR="0074149B" w:rsidRPr="0074149B">
              <w:rPr>
                <w:b/>
                <w:bCs/>
                <w:sz w:val="20"/>
                <w:szCs w:val="20"/>
                <w:lang w:val="es-ES"/>
              </w:rPr>
              <w:t>toneladas de CO₂ equivalente</w:t>
            </w:r>
            <w:r w:rsidR="00BE00FC" w:rsidRPr="008908F0">
              <w:rPr>
                <w:b/>
                <w:bCs/>
                <w:sz w:val="20"/>
                <w:szCs w:val="20"/>
                <w:lang w:val="es-ES"/>
              </w:rPr>
              <w:t>)</w:t>
            </w:r>
          </w:p>
        </w:tc>
      </w:tr>
      <w:bookmarkEnd w:id="10"/>
      <w:tr w:rsidR="003A0BA9" w:rsidRPr="00C11C7A" w14:paraId="07AD1B8C" w14:textId="77777777" w:rsidTr="0074149B">
        <w:trPr>
          <w:trHeight w:val="206"/>
        </w:trPr>
        <w:tc>
          <w:tcPr>
            <w:tcW w:w="1586" w:type="pct"/>
            <w:shd w:val="clear" w:color="auto" w:fill="FFFFFF" w:themeFill="background1"/>
            <w:vAlign w:val="center"/>
          </w:tcPr>
          <w:p w14:paraId="34F8357D" w14:textId="77777777" w:rsidR="003A0BA9" w:rsidRPr="00CC3A0D" w:rsidRDefault="00C90306" w:rsidP="00193E93">
            <w:pPr>
              <w:spacing w:before="40" w:after="40"/>
              <w:jc w:val="center"/>
              <w:rPr>
                <w:sz w:val="20"/>
                <w:szCs w:val="20"/>
              </w:rPr>
            </w:pPr>
            <w:r>
              <w:rPr>
                <w:sz w:val="20"/>
                <w:szCs w:val="20"/>
              </w:rPr>
              <w:t>HFC</w:t>
            </w:r>
          </w:p>
        </w:tc>
        <w:tc>
          <w:tcPr>
            <w:tcW w:w="3414" w:type="pct"/>
            <w:vAlign w:val="center"/>
          </w:tcPr>
          <w:p w14:paraId="3128DCD8" w14:textId="0F95580B" w:rsidR="003A0BA9" w:rsidRPr="00CC3A0D" w:rsidRDefault="00C90306" w:rsidP="00FB1A81">
            <w:pPr>
              <w:spacing w:before="40" w:after="40"/>
              <w:jc w:val="center"/>
              <w:rPr>
                <w:sz w:val="20"/>
                <w:szCs w:val="20"/>
              </w:rPr>
            </w:pPr>
            <w:proofErr w:type="spellStart"/>
            <w:r>
              <w:rPr>
                <w:sz w:val="20"/>
                <w:szCs w:val="20"/>
              </w:rPr>
              <w:t>n.a.</w:t>
            </w:r>
            <w:proofErr w:type="spellEnd"/>
            <w:r>
              <w:rPr>
                <w:sz w:val="20"/>
                <w:szCs w:val="20"/>
              </w:rPr>
              <w:t xml:space="preserve"> </w:t>
            </w:r>
          </w:p>
        </w:tc>
      </w:tr>
    </w:tbl>
    <w:p w14:paraId="18115BC8" w14:textId="50BF133F" w:rsidR="0089427B" w:rsidRPr="0074149B" w:rsidRDefault="00711BE6" w:rsidP="00E33205">
      <w:pPr>
        <w:spacing w:before="360" w:after="120"/>
        <w:rPr>
          <w:b/>
          <w:bCs/>
          <w:lang w:val="es-ES"/>
        </w:rPr>
      </w:pPr>
      <w:r w:rsidRPr="0074149B">
        <w:rPr>
          <w:b/>
          <w:bCs/>
          <w:lang w:val="es-ES"/>
        </w:rPr>
        <w:t>APÉNDICE 2-A: OBJETIVOS Y FINANCIACIÓN</w:t>
      </w:r>
    </w:p>
    <w:tbl>
      <w:tblPr>
        <w:tblW w:w="5000" w:type="pct"/>
        <w:jc w:val="center"/>
        <w:tblLayout w:type="fixed"/>
        <w:tblCellMar>
          <w:left w:w="85" w:type="dxa"/>
          <w:right w:w="85" w:type="dxa"/>
        </w:tblCellMar>
        <w:tblLook w:val="04A0" w:firstRow="1" w:lastRow="0" w:firstColumn="1" w:lastColumn="0" w:noHBand="0" w:noVBand="1"/>
      </w:tblPr>
      <w:tblGrid>
        <w:gridCol w:w="471"/>
        <w:gridCol w:w="2493"/>
        <w:gridCol w:w="1442"/>
        <w:gridCol w:w="989"/>
        <w:gridCol w:w="1081"/>
        <w:gridCol w:w="991"/>
        <w:gridCol w:w="899"/>
        <w:gridCol w:w="984"/>
      </w:tblGrid>
      <w:tr w:rsidR="00AB5F76" w:rsidRPr="00A22407" w14:paraId="1921E921" w14:textId="77777777" w:rsidTr="00DB73AD">
        <w:trPr>
          <w:trHeight w:val="54"/>
          <w:tblHeader/>
          <w:jc w:val="center"/>
        </w:trPr>
        <w:tc>
          <w:tcPr>
            <w:tcW w:w="252" w:type="pct"/>
            <w:tcBorders>
              <w:top w:val="single" w:sz="4" w:space="0" w:color="auto"/>
              <w:left w:val="single" w:sz="4" w:space="0" w:color="auto"/>
              <w:bottom w:val="single" w:sz="4" w:space="0" w:color="auto"/>
              <w:right w:val="single" w:sz="4" w:space="0" w:color="auto"/>
            </w:tcBorders>
            <w:vAlign w:val="center"/>
            <w:hideMark/>
          </w:tcPr>
          <w:p w14:paraId="4A284A9A" w14:textId="77777777" w:rsidR="00616C76" w:rsidRPr="00A22407" w:rsidRDefault="00616C76">
            <w:pPr>
              <w:keepNext/>
              <w:keepLines/>
              <w:ind w:left="-85" w:right="-86"/>
              <w:jc w:val="center"/>
              <w:rPr>
                <w:b/>
                <w:color w:val="000000"/>
                <w:sz w:val="18"/>
                <w:szCs w:val="18"/>
              </w:rPr>
            </w:pPr>
            <w:r w:rsidRPr="00A22407">
              <w:rPr>
                <w:b/>
                <w:color w:val="000000"/>
                <w:sz w:val="18"/>
                <w:szCs w:val="18"/>
              </w:rPr>
              <w:t>Fila</w:t>
            </w:r>
          </w:p>
        </w:tc>
        <w:tc>
          <w:tcPr>
            <w:tcW w:w="2104" w:type="pct"/>
            <w:gridSpan w:val="2"/>
            <w:tcBorders>
              <w:top w:val="single" w:sz="4" w:space="0" w:color="auto"/>
              <w:left w:val="nil"/>
              <w:bottom w:val="single" w:sz="4" w:space="0" w:color="auto"/>
              <w:right w:val="single" w:sz="4" w:space="0" w:color="auto"/>
            </w:tcBorders>
            <w:vAlign w:val="center"/>
            <w:hideMark/>
          </w:tcPr>
          <w:p w14:paraId="06C2D568" w14:textId="77777777" w:rsidR="00616C76" w:rsidRPr="00A22407" w:rsidRDefault="00616C76">
            <w:pPr>
              <w:keepNext/>
              <w:keepLines/>
              <w:jc w:val="center"/>
              <w:rPr>
                <w:b/>
                <w:color w:val="000000"/>
                <w:sz w:val="18"/>
                <w:szCs w:val="18"/>
              </w:rPr>
            </w:pPr>
            <w:proofErr w:type="spellStart"/>
            <w:r w:rsidRPr="00A22407">
              <w:rPr>
                <w:b/>
                <w:color w:val="000000"/>
                <w:sz w:val="18"/>
                <w:szCs w:val="18"/>
              </w:rPr>
              <w:t>Concepto</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3AC91C7E" w14:textId="77777777" w:rsidR="00616C76" w:rsidRPr="00A22407" w:rsidRDefault="00616C76">
            <w:pPr>
              <w:keepNext/>
              <w:keepLines/>
              <w:jc w:val="center"/>
              <w:rPr>
                <w:b/>
                <w:color w:val="000000"/>
                <w:sz w:val="18"/>
                <w:szCs w:val="18"/>
              </w:rPr>
            </w:pPr>
            <w:r w:rsidRPr="00A22407">
              <w:rPr>
                <w:b/>
                <w:color w:val="000000"/>
                <w:sz w:val="18"/>
                <w:szCs w:val="18"/>
              </w:rPr>
              <w:t>2026</w:t>
            </w:r>
          </w:p>
        </w:tc>
        <w:tc>
          <w:tcPr>
            <w:tcW w:w="578" w:type="pct"/>
            <w:tcBorders>
              <w:top w:val="single" w:sz="4" w:space="0" w:color="auto"/>
              <w:left w:val="nil"/>
              <w:bottom w:val="single" w:sz="4" w:space="0" w:color="auto"/>
              <w:right w:val="single" w:sz="4" w:space="0" w:color="auto"/>
            </w:tcBorders>
            <w:vAlign w:val="center"/>
          </w:tcPr>
          <w:p w14:paraId="5056D1BC" w14:textId="77777777" w:rsidR="00616C76" w:rsidRPr="00A22407" w:rsidRDefault="00616C76">
            <w:pPr>
              <w:keepNext/>
              <w:keepLines/>
              <w:jc w:val="center"/>
              <w:rPr>
                <w:b/>
                <w:color w:val="000000"/>
                <w:sz w:val="18"/>
                <w:szCs w:val="18"/>
              </w:rPr>
            </w:pPr>
            <w:r w:rsidRPr="00A22407">
              <w:rPr>
                <w:b/>
                <w:color w:val="000000"/>
                <w:sz w:val="18"/>
                <w:szCs w:val="18"/>
              </w:rPr>
              <w:t>2027</w:t>
            </w:r>
          </w:p>
        </w:tc>
        <w:tc>
          <w:tcPr>
            <w:tcW w:w="530" w:type="pct"/>
            <w:tcBorders>
              <w:top w:val="single" w:sz="4" w:space="0" w:color="auto"/>
              <w:left w:val="nil"/>
              <w:bottom w:val="single" w:sz="4" w:space="0" w:color="auto"/>
              <w:right w:val="single" w:sz="4" w:space="0" w:color="auto"/>
            </w:tcBorders>
            <w:vAlign w:val="center"/>
          </w:tcPr>
          <w:p w14:paraId="2DB8E979" w14:textId="77777777" w:rsidR="00616C76" w:rsidRPr="00A22407" w:rsidRDefault="00616C76">
            <w:pPr>
              <w:keepNext/>
              <w:keepLines/>
              <w:jc w:val="center"/>
              <w:rPr>
                <w:b/>
                <w:color w:val="000000"/>
                <w:sz w:val="18"/>
                <w:szCs w:val="18"/>
              </w:rPr>
            </w:pPr>
            <w:r w:rsidRPr="00A22407">
              <w:rPr>
                <w:b/>
                <w:color w:val="000000"/>
                <w:sz w:val="18"/>
                <w:szCs w:val="18"/>
              </w:rPr>
              <w:t>2028</w:t>
            </w:r>
          </w:p>
        </w:tc>
        <w:tc>
          <w:tcPr>
            <w:tcW w:w="481" w:type="pct"/>
            <w:tcBorders>
              <w:top w:val="single" w:sz="4" w:space="0" w:color="auto"/>
              <w:left w:val="nil"/>
              <w:bottom w:val="single" w:sz="4" w:space="0" w:color="auto"/>
              <w:right w:val="single" w:sz="4" w:space="0" w:color="auto"/>
            </w:tcBorders>
            <w:vAlign w:val="center"/>
          </w:tcPr>
          <w:p w14:paraId="29E18812" w14:textId="77777777" w:rsidR="00616C76" w:rsidRPr="00A22407" w:rsidRDefault="00616C76">
            <w:pPr>
              <w:keepNext/>
              <w:keepLines/>
              <w:jc w:val="center"/>
              <w:rPr>
                <w:b/>
                <w:color w:val="000000"/>
                <w:sz w:val="18"/>
                <w:szCs w:val="18"/>
              </w:rPr>
            </w:pPr>
            <w:r w:rsidRPr="00A22407">
              <w:rPr>
                <w:b/>
                <w:color w:val="000000"/>
                <w:sz w:val="18"/>
                <w:szCs w:val="18"/>
              </w:rPr>
              <w:t>2029</w:t>
            </w:r>
          </w:p>
        </w:tc>
        <w:tc>
          <w:tcPr>
            <w:tcW w:w="526" w:type="pct"/>
            <w:tcBorders>
              <w:top w:val="single" w:sz="4" w:space="0" w:color="auto"/>
              <w:left w:val="nil"/>
              <w:bottom w:val="single" w:sz="4" w:space="0" w:color="auto"/>
              <w:right w:val="single" w:sz="4" w:space="0" w:color="auto"/>
            </w:tcBorders>
            <w:vAlign w:val="center"/>
          </w:tcPr>
          <w:p w14:paraId="4C2DEE75" w14:textId="77777777" w:rsidR="00616C76" w:rsidRPr="00A22407" w:rsidRDefault="00616C76">
            <w:pPr>
              <w:keepNext/>
              <w:keepLines/>
              <w:jc w:val="center"/>
              <w:rPr>
                <w:b/>
                <w:color w:val="000000"/>
                <w:sz w:val="18"/>
                <w:szCs w:val="18"/>
              </w:rPr>
            </w:pPr>
            <w:r w:rsidRPr="00A22407">
              <w:rPr>
                <w:b/>
                <w:color w:val="000000"/>
                <w:sz w:val="18"/>
                <w:szCs w:val="18"/>
              </w:rPr>
              <w:t>Total</w:t>
            </w:r>
          </w:p>
        </w:tc>
      </w:tr>
      <w:tr w:rsidR="00BC6100" w:rsidRPr="00A22407" w14:paraId="750E7074" w14:textId="77777777" w:rsidTr="00DB73AD">
        <w:trPr>
          <w:trHeight w:val="684"/>
          <w:jc w:val="center"/>
        </w:trPr>
        <w:tc>
          <w:tcPr>
            <w:tcW w:w="252" w:type="pct"/>
            <w:vMerge w:val="restart"/>
            <w:tcBorders>
              <w:top w:val="single" w:sz="4" w:space="0" w:color="auto"/>
              <w:left w:val="single" w:sz="4" w:space="0" w:color="auto"/>
              <w:bottom w:val="single" w:sz="4" w:space="0" w:color="auto"/>
              <w:right w:val="single" w:sz="4" w:space="0" w:color="auto"/>
            </w:tcBorders>
            <w:hideMark/>
          </w:tcPr>
          <w:p w14:paraId="44F95CAC" w14:textId="77777777" w:rsidR="00BC6100" w:rsidRPr="00A22407" w:rsidRDefault="00BC6100" w:rsidP="00BC6100">
            <w:pPr>
              <w:keepNext/>
              <w:keepLines/>
              <w:jc w:val="left"/>
              <w:rPr>
                <w:color w:val="000000"/>
                <w:sz w:val="18"/>
                <w:szCs w:val="18"/>
                <w:lang w:eastAsia="en-CA"/>
              </w:rPr>
            </w:pPr>
            <w:r w:rsidRPr="00A22407">
              <w:rPr>
                <w:color w:val="000000"/>
                <w:sz w:val="18"/>
                <w:szCs w:val="18"/>
                <w:lang w:eastAsia="en-CA"/>
              </w:rPr>
              <w:t>1.1</w:t>
            </w:r>
          </w:p>
        </w:tc>
        <w:tc>
          <w:tcPr>
            <w:tcW w:w="1333" w:type="pct"/>
            <w:vMerge w:val="restart"/>
            <w:tcBorders>
              <w:top w:val="single" w:sz="4" w:space="0" w:color="auto"/>
              <w:left w:val="nil"/>
              <w:bottom w:val="single" w:sz="4" w:space="0" w:color="auto"/>
              <w:right w:val="single" w:sz="4" w:space="0" w:color="auto"/>
            </w:tcBorders>
            <w:hideMark/>
          </w:tcPr>
          <w:p w14:paraId="2D65097A" w14:textId="77777777" w:rsidR="00BC6100" w:rsidRPr="00A22407" w:rsidRDefault="00BC6100" w:rsidP="00BC6100">
            <w:pPr>
              <w:keepNext/>
              <w:keepLines/>
              <w:jc w:val="left"/>
              <w:rPr>
                <w:color w:val="000000"/>
                <w:sz w:val="18"/>
                <w:szCs w:val="18"/>
                <w:lang w:val="es-ES" w:eastAsia="en-CA"/>
              </w:rPr>
            </w:pPr>
            <w:r w:rsidRPr="00A22407">
              <w:rPr>
                <w:color w:val="000000"/>
                <w:sz w:val="18"/>
                <w:szCs w:val="18"/>
                <w:lang w:val="es-ES" w:eastAsia="en-CA"/>
              </w:rPr>
              <w:t>Calendario del Protocolo de Montreal para la reducción de las sustancias del Anexo F</w:t>
            </w:r>
          </w:p>
        </w:tc>
        <w:tc>
          <w:tcPr>
            <w:tcW w:w="771" w:type="pct"/>
            <w:tcBorders>
              <w:top w:val="single" w:sz="4" w:space="0" w:color="auto"/>
              <w:left w:val="nil"/>
              <w:bottom w:val="single" w:sz="4" w:space="0" w:color="auto"/>
              <w:right w:val="single" w:sz="4" w:space="0" w:color="auto"/>
            </w:tcBorders>
            <w:tcMar>
              <w:right w:w="57" w:type="dxa"/>
            </w:tcMar>
            <w:vAlign w:val="center"/>
          </w:tcPr>
          <w:p w14:paraId="182962BE" w14:textId="63F27F71" w:rsidR="00BC6100" w:rsidRPr="00A22407" w:rsidRDefault="00DB73AD" w:rsidP="00BC6100">
            <w:pPr>
              <w:keepNext/>
              <w:keepLines/>
              <w:ind w:right="-203"/>
              <w:jc w:val="left"/>
              <w:rPr>
                <w:color w:val="000000"/>
                <w:sz w:val="18"/>
                <w:szCs w:val="18"/>
                <w:lang w:eastAsia="en-CA"/>
              </w:rPr>
            </w:pPr>
            <w:r>
              <w:rPr>
                <w:sz w:val="18"/>
                <w:szCs w:val="18"/>
              </w:rPr>
              <w:t>%</w:t>
            </w:r>
          </w:p>
        </w:tc>
        <w:tc>
          <w:tcPr>
            <w:tcW w:w="529" w:type="pct"/>
            <w:tcBorders>
              <w:top w:val="nil"/>
              <w:left w:val="single" w:sz="4" w:space="0" w:color="auto"/>
              <w:bottom w:val="single" w:sz="4" w:space="0" w:color="auto"/>
              <w:right w:val="single" w:sz="4" w:space="0" w:color="auto"/>
            </w:tcBorders>
            <w:vAlign w:val="center"/>
          </w:tcPr>
          <w:p w14:paraId="39DC6984" w14:textId="2C5417B4" w:rsidR="00BC6100" w:rsidRPr="00A22407" w:rsidRDefault="00BC6100" w:rsidP="00BC6100">
            <w:pPr>
              <w:keepNext/>
              <w:keepLines/>
              <w:jc w:val="center"/>
              <w:rPr>
                <w:color w:val="000000"/>
                <w:sz w:val="18"/>
                <w:szCs w:val="18"/>
                <w:lang w:eastAsia="en-CA"/>
              </w:rPr>
            </w:pPr>
            <w:r w:rsidRPr="00A22407">
              <w:rPr>
                <w:color w:val="000000"/>
                <w:sz w:val="18"/>
                <w:szCs w:val="18"/>
                <w:lang w:eastAsia="en-CA"/>
              </w:rPr>
              <w:t>moratoria</w:t>
            </w:r>
          </w:p>
        </w:tc>
        <w:tc>
          <w:tcPr>
            <w:tcW w:w="578" w:type="pct"/>
            <w:tcBorders>
              <w:top w:val="nil"/>
              <w:left w:val="nil"/>
              <w:bottom w:val="single" w:sz="4" w:space="0" w:color="auto"/>
              <w:right w:val="single" w:sz="4" w:space="0" w:color="auto"/>
            </w:tcBorders>
            <w:vAlign w:val="center"/>
          </w:tcPr>
          <w:p w14:paraId="57C8CB70" w14:textId="6AF500BA" w:rsidR="00BC6100" w:rsidRPr="00A22407" w:rsidRDefault="00BC6100" w:rsidP="00BC6100">
            <w:pPr>
              <w:keepNext/>
              <w:keepLines/>
              <w:jc w:val="center"/>
              <w:rPr>
                <w:color w:val="000000"/>
                <w:sz w:val="18"/>
                <w:szCs w:val="18"/>
                <w:lang w:eastAsia="en-CA"/>
              </w:rPr>
            </w:pPr>
            <w:r w:rsidRPr="00A22407">
              <w:rPr>
                <w:color w:val="000000"/>
                <w:sz w:val="18"/>
                <w:szCs w:val="18"/>
                <w:lang w:eastAsia="en-CA"/>
              </w:rPr>
              <w:t>moratoria</w:t>
            </w:r>
          </w:p>
        </w:tc>
        <w:tc>
          <w:tcPr>
            <w:tcW w:w="530" w:type="pct"/>
            <w:tcBorders>
              <w:top w:val="nil"/>
              <w:left w:val="nil"/>
              <w:bottom w:val="single" w:sz="4" w:space="0" w:color="auto"/>
              <w:right w:val="single" w:sz="4" w:space="0" w:color="auto"/>
            </w:tcBorders>
            <w:vAlign w:val="center"/>
          </w:tcPr>
          <w:p w14:paraId="4D316366" w14:textId="6501C61B" w:rsidR="00BC6100" w:rsidRPr="00A22407" w:rsidRDefault="00BC6100" w:rsidP="00BC6100">
            <w:pPr>
              <w:keepNext/>
              <w:keepLines/>
              <w:jc w:val="center"/>
              <w:rPr>
                <w:color w:val="000000"/>
                <w:sz w:val="18"/>
                <w:szCs w:val="18"/>
                <w:lang w:eastAsia="en-CA"/>
              </w:rPr>
            </w:pPr>
            <w:r w:rsidRPr="00A22407">
              <w:rPr>
                <w:color w:val="000000"/>
                <w:sz w:val="18"/>
                <w:szCs w:val="18"/>
                <w:lang w:eastAsia="en-CA"/>
              </w:rPr>
              <w:t>moratoria</w:t>
            </w:r>
          </w:p>
        </w:tc>
        <w:tc>
          <w:tcPr>
            <w:tcW w:w="481" w:type="pct"/>
            <w:tcBorders>
              <w:top w:val="nil"/>
              <w:left w:val="nil"/>
              <w:bottom w:val="single" w:sz="4" w:space="0" w:color="auto"/>
              <w:right w:val="single" w:sz="4" w:space="0" w:color="auto"/>
            </w:tcBorders>
            <w:shd w:val="clear" w:color="auto" w:fill="FFFFFF" w:themeFill="background1"/>
            <w:vAlign w:val="center"/>
          </w:tcPr>
          <w:p w14:paraId="7ABF267A" w14:textId="77777777" w:rsidR="00BC6100" w:rsidRPr="00A22407" w:rsidRDefault="00BC6100" w:rsidP="00BC6100">
            <w:pPr>
              <w:keepNext/>
              <w:keepLines/>
              <w:jc w:val="center"/>
              <w:rPr>
                <w:color w:val="000000"/>
                <w:sz w:val="18"/>
                <w:szCs w:val="18"/>
                <w:lang w:eastAsia="en-CA"/>
              </w:rPr>
            </w:pPr>
            <w:r w:rsidRPr="00A22407">
              <w:rPr>
                <w:color w:val="000000"/>
                <w:sz w:val="18"/>
                <w:szCs w:val="18"/>
                <w:lang w:eastAsia="en-CA"/>
              </w:rPr>
              <w:t>10</w:t>
            </w:r>
          </w:p>
        </w:tc>
        <w:tc>
          <w:tcPr>
            <w:tcW w:w="526" w:type="pct"/>
            <w:tcBorders>
              <w:top w:val="nil"/>
              <w:left w:val="nil"/>
              <w:bottom w:val="single" w:sz="4" w:space="0" w:color="auto"/>
              <w:right w:val="single" w:sz="4" w:space="0" w:color="auto"/>
            </w:tcBorders>
            <w:shd w:val="clear" w:color="auto" w:fill="FFFFFF" w:themeFill="background1"/>
            <w:vAlign w:val="center"/>
          </w:tcPr>
          <w:p w14:paraId="12342224" w14:textId="77777777" w:rsidR="00BC6100" w:rsidRPr="00A22407" w:rsidRDefault="00BC6100" w:rsidP="00BC6100">
            <w:pPr>
              <w:keepNext/>
              <w:keepLines/>
              <w:jc w:val="center"/>
              <w:rPr>
                <w:color w:val="000000"/>
                <w:sz w:val="18"/>
                <w:szCs w:val="18"/>
                <w:lang w:eastAsia="en-CA"/>
              </w:rPr>
            </w:pPr>
            <w:proofErr w:type="spellStart"/>
            <w:r w:rsidRPr="00A22407">
              <w:rPr>
                <w:color w:val="000000"/>
                <w:sz w:val="18"/>
                <w:szCs w:val="18"/>
                <w:lang w:eastAsia="en-CA"/>
              </w:rPr>
              <w:t>n.a.</w:t>
            </w:r>
            <w:proofErr w:type="spellEnd"/>
          </w:p>
        </w:tc>
      </w:tr>
      <w:tr w:rsidR="00267C3F" w:rsidRPr="00A22407" w14:paraId="03B92082" w14:textId="77777777" w:rsidTr="00DB73AD">
        <w:trPr>
          <w:trHeight w:val="685"/>
          <w:jc w:val="center"/>
        </w:trPr>
        <w:tc>
          <w:tcPr>
            <w:tcW w:w="252" w:type="pct"/>
            <w:vMerge/>
            <w:tcBorders>
              <w:top w:val="single" w:sz="4" w:space="0" w:color="auto"/>
              <w:left w:val="single" w:sz="4" w:space="0" w:color="auto"/>
              <w:bottom w:val="single" w:sz="4" w:space="0" w:color="auto"/>
              <w:right w:val="single" w:sz="4" w:space="0" w:color="auto"/>
            </w:tcBorders>
          </w:tcPr>
          <w:p w14:paraId="45FD06E1" w14:textId="77777777" w:rsidR="00616C76" w:rsidRPr="00A22407" w:rsidRDefault="00616C76" w:rsidP="00F96351">
            <w:pPr>
              <w:keepNext/>
              <w:keepLines/>
              <w:jc w:val="left"/>
              <w:rPr>
                <w:color w:val="000000"/>
                <w:sz w:val="18"/>
                <w:szCs w:val="18"/>
              </w:rPr>
            </w:pPr>
          </w:p>
        </w:tc>
        <w:tc>
          <w:tcPr>
            <w:tcW w:w="1333" w:type="pct"/>
            <w:vMerge/>
            <w:tcBorders>
              <w:top w:val="single" w:sz="4" w:space="0" w:color="auto"/>
              <w:left w:val="single" w:sz="4" w:space="0" w:color="auto"/>
              <w:bottom w:val="single" w:sz="4" w:space="0" w:color="auto"/>
              <w:right w:val="single" w:sz="4" w:space="0" w:color="auto"/>
            </w:tcBorders>
          </w:tcPr>
          <w:p w14:paraId="16FDBF95" w14:textId="77777777" w:rsidR="00616C76" w:rsidRPr="00A22407" w:rsidRDefault="00616C76" w:rsidP="00F96351">
            <w:pPr>
              <w:keepNext/>
              <w:keepLines/>
              <w:jc w:val="left"/>
              <w:rPr>
                <w:color w:val="000000"/>
                <w:sz w:val="18"/>
                <w:szCs w:val="18"/>
                <w:lang w:eastAsia="en-CA"/>
              </w:rPr>
            </w:pPr>
          </w:p>
        </w:tc>
        <w:tc>
          <w:tcPr>
            <w:tcW w:w="771" w:type="pct"/>
            <w:tcBorders>
              <w:top w:val="single" w:sz="4" w:space="0" w:color="auto"/>
              <w:left w:val="single" w:sz="4" w:space="0" w:color="auto"/>
              <w:bottom w:val="single" w:sz="4" w:space="0" w:color="auto"/>
              <w:right w:val="single" w:sz="4" w:space="0" w:color="auto"/>
            </w:tcBorders>
            <w:tcMar>
              <w:right w:w="57" w:type="dxa"/>
            </w:tcMar>
            <w:vAlign w:val="center"/>
          </w:tcPr>
          <w:p w14:paraId="1FAB6271" w14:textId="19902483" w:rsidR="00616C76" w:rsidRPr="00A22407" w:rsidRDefault="00616C76" w:rsidP="00F96351">
            <w:pPr>
              <w:keepNext/>
              <w:keepLines/>
              <w:jc w:val="left"/>
              <w:rPr>
                <w:color w:val="000000"/>
                <w:sz w:val="18"/>
                <w:szCs w:val="18"/>
              </w:rPr>
            </w:pPr>
            <w:proofErr w:type="spellStart"/>
            <w:r w:rsidRPr="00A22407">
              <w:rPr>
                <w:color w:val="000000" w:themeColor="text1"/>
                <w:sz w:val="18"/>
                <w:szCs w:val="18"/>
                <w:lang w:eastAsia="en-CA"/>
              </w:rPr>
              <w:t>Toneladas</w:t>
            </w:r>
            <w:proofErr w:type="spellEnd"/>
            <w:r w:rsidRPr="00A22407">
              <w:rPr>
                <w:color w:val="000000" w:themeColor="text1"/>
                <w:sz w:val="18"/>
                <w:szCs w:val="18"/>
                <w:lang w:eastAsia="en-CA"/>
              </w:rPr>
              <w:t xml:space="preserve"> </w:t>
            </w:r>
            <w:r w:rsidR="00DB73AD">
              <w:rPr>
                <w:color w:val="000000" w:themeColor="text1"/>
                <w:sz w:val="18"/>
                <w:szCs w:val="18"/>
                <w:lang w:eastAsia="en-CA"/>
              </w:rPr>
              <w:t>de</w:t>
            </w:r>
            <w:r w:rsidR="004962DC" w:rsidRPr="00A22407">
              <w:rPr>
                <w:sz w:val="18"/>
                <w:szCs w:val="18"/>
                <w:vertAlign w:val="subscript"/>
              </w:rPr>
              <w:t xml:space="preserve"> </w:t>
            </w:r>
            <w:r w:rsidRPr="00A22407">
              <w:rPr>
                <w:sz w:val="18"/>
                <w:szCs w:val="18"/>
              </w:rPr>
              <w:t xml:space="preserve">CO₂ </w:t>
            </w:r>
            <w:proofErr w:type="spellStart"/>
            <w:r w:rsidRPr="00A22407">
              <w:rPr>
                <w:sz w:val="18"/>
                <w:szCs w:val="18"/>
              </w:rPr>
              <w:t>equivalente</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5DC9997D" w14:textId="43A37668" w:rsidR="00616C76" w:rsidRPr="00A22407" w:rsidRDefault="00616C76" w:rsidP="00F96351">
            <w:pPr>
              <w:keepNext/>
              <w:keepLines/>
              <w:jc w:val="right"/>
              <w:rPr>
                <w:color w:val="000000"/>
                <w:sz w:val="18"/>
                <w:szCs w:val="18"/>
              </w:rPr>
            </w:pPr>
            <w:r w:rsidRPr="00A22407">
              <w:rPr>
                <w:color w:val="000000"/>
                <w:sz w:val="18"/>
                <w:szCs w:val="18"/>
              </w:rPr>
              <w:t>502</w:t>
            </w:r>
            <w:r w:rsidR="00CE0B48" w:rsidRPr="00A22407">
              <w:rPr>
                <w:color w:val="000000"/>
                <w:sz w:val="18"/>
                <w:szCs w:val="18"/>
              </w:rPr>
              <w:t>.</w:t>
            </w:r>
            <w:r w:rsidRPr="00A22407">
              <w:rPr>
                <w:color w:val="000000"/>
                <w:sz w:val="18"/>
                <w:szCs w:val="18"/>
              </w:rPr>
              <w:t>263</w:t>
            </w:r>
          </w:p>
        </w:tc>
        <w:tc>
          <w:tcPr>
            <w:tcW w:w="578" w:type="pct"/>
            <w:tcBorders>
              <w:top w:val="nil"/>
              <w:left w:val="nil"/>
              <w:bottom w:val="single" w:sz="4" w:space="0" w:color="auto"/>
              <w:right w:val="single" w:sz="4" w:space="0" w:color="auto"/>
            </w:tcBorders>
            <w:vAlign w:val="center"/>
          </w:tcPr>
          <w:p w14:paraId="1A124287" w14:textId="00E718BF" w:rsidR="00616C76" w:rsidRPr="00A22407" w:rsidRDefault="00616C76" w:rsidP="00F96351">
            <w:pPr>
              <w:keepNext/>
              <w:keepLines/>
              <w:jc w:val="right"/>
              <w:rPr>
                <w:color w:val="000000"/>
                <w:sz w:val="18"/>
                <w:szCs w:val="18"/>
              </w:rPr>
            </w:pPr>
            <w:r w:rsidRPr="00A22407">
              <w:rPr>
                <w:color w:val="000000"/>
                <w:sz w:val="18"/>
                <w:szCs w:val="18"/>
              </w:rPr>
              <w:t>502</w:t>
            </w:r>
            <w:r w:rsidR="00CE0B48" w:rsidRPr="00A22407">
              <w:rPr>
                <w:color w:val="000000"/>
                <w:sz w:val="18"/>
                <w:szCs w:val="18"/>
              </w:rPr>
              <w:t>.</w:t>
            </w:r>
            <w:r w:rsidRPr="00A22407">
              <w:rPr>
                <w:color w:val="000000"/>
                <w:sz w:val="18"/>
                <w:szCs w:val="18"/>
              </w:rPr>
              <w:t>263</w:t>
            </w:r>
          </w:p>
        </w:tc>
        <w:tc>
          <w:tcPr>
            <w:tcW w:w="530" w:type="pct"/>
            <w:tcBorders>
              <w:top w:val="nil"/>
              <w:left w:val="nil"/>
              <w:bottom w:val="single" w:sz="4" w:space="0" w:color="auto"/>
              <w:right w:val="single" w:sz="4" w:space="0" w:color="auto"/>
            </w:tcBorders>
            <w:vAlign w:val="center"/>
          </w:tcPr>
          <w:p w14:paraId="498F0105" w14:textId="570D805E" w:rsidR="00616C76" w:rsidRPr="00A22407" w:rsidRDefault="00616C76" w:rsidP="00F96351">
            <w:pPr>
              <w:keepNext/>
              <w:keepLines/>
              <w:jc w:val="right"/>
              <w:rPr>
                <w:color w:val="000000"/>
                <w:sz w:val="18"/>
                <w:szCs w:val="18"/>
              </w:rPr>
            </w:pPr>
            <w:r w:rsidRPr="00A22407">
              <w:rPr>
                <w:color w:val="000000"/>
                <w:sz w:val="18"/>
                <w:szCs w:val="18"/>
              </w:rPr>
              <w:t>502</w:t>
            </w:r>
            <w:r w:rsidR="00CE0B48" w:rsidRPr="00A22407">
              <w:rPr>
                <w:color w:val="000000"/>
                <w:sz w:val="18"/>
                <w:szCs w:val="18"/>
              </w:rPr>
              <w:t>.</w:t>
            </w:r>
            <w:r w:rsidRPr="00A22407">
              <w:rPr>
                <w:color w:val="000000"/>
                <w:sz w:val="18"/>
                <w:szCs w:val="18"/>
              </w:rPr>
              <w:t>263</w:t>
            </w:r>
          </w:p>
        </w:tc>
        <w:tc>
          <w:tcPr>
            <w:tcW w:w="481" w:type="pct"/>
            <w:tcBorders>
              <w:top w:val="nil"/>
              <w:left w:val="nil"/>
              <w:bottom w:val="single" w:sz="4" w:space="0" w:color="auto"/>
              <w:right w:val="single" w:sz="4" w:space="0" w:color="auto"/>
            </w:tcBorders>
            <w:vAlign w:val="center"/>
          </w:tcPr>
          <w:p w14:paraId="0E26FDB4" w14:textId="487481B5" w:rsidR="00616C76" w:rsidRPr="00A22407" w:rsidRDefault="00616C76" w:rsidP="00F96351">
            <w:pPr>
              <w:keepNext/>
              <w:keepLines/>
              <w:jc w:val="right"/>
              <w:rPr>
                <w:color w:val="000000"/>
                <w:sz w:val="18"/>
                <w:szCs w:val="18"/>
              </w:rPr>
            </w:pPr>
            <w:r w:rsidRPr="00A22407">
              <w:rPr>
                <w:color w:val="000000"/>
                <w:sz w:val="18"/>
                <w:szCs w:val="18"/>
              </w:rPr>
              <w:t>452</w:t>
            </w:r>
            <w:r w:rsidR="00CE0B48" w:rsidRPr="00A22407">
              <w:rPr>
                <w:color w:val="000000"/>
                <w:sz w:val="18"/>
                <w:szCs w:val="18"/>
              </w:rPr>
              <w:t>.</w:t>
            </w:r>
            <w:r w:rsidRPr="00A22407">
              <w:rPr>
                <w:color w:val="000000"/>
                <w:sz w:val="18"/>
                <w:szCs w:val="18"/>
              </w:rPr>
              <w:t>037</w:t>
            </w:r>
          </w:p>
        </w:tc>
        <w:tc>
          <w:tcPr>
            <w:tcW w:w="526" w:type="pct"/>
            <w:tcBorders>
              <w:top w:val="nil"/>
              <w:left w:val="nil"/>
              <w:bottom w:val="single" w:sz="4" w:space="0" w:color="auto"/>
              <w:right w:val="single" w:sz="4" w:space="0" w:color="auto"/>
            </w:tcBorders>
            <w:shd w:val="clear" w:color="auto" w:fill="FFFFFF" w:themeFill="background1"/>
            <w:vAlign w:val="center"/>
          </w:tcPr>
          <w:p w14:paraId="08DF908D" w14:textId="77777777" w:rsidR="00616C76" w:rsidRPr="00A22407" w:rsidRDefault="00616C76" w:rsidP="00F96351">
            <w:pPr>
              <w:keepNext/>
              <w:keepLines/>
              <w:jc w:val="center"/>
              <w:rPr>
                <w:color w:val="000000"/>
                <w:sz w:val="18"/>
                <w:szCs w:val="18"/>
              </w:rPr>
            </w:pPr>
            <w:proofErr w:type="spellStart"/>
            <w:r w:rsidRPr="00A22407">
              <w:rPr>
                <w:color w:val="000000"/>
                <w:sz w:val="18"/>
                <w:szCs w:val="18"/>
              </w:rPr>
              <w:t>n.a.</w:t>
            </w:r>
            <w:proofErr w:type="spellEnd"/>
          </w:p>
        </w:tc>
      </w:tr>
      <w:tr w:rsidR="00267C3F" w:rsidRPr="00A22407" w14:paraId="1F264D34" w14:textId="77777777" w:rsidTr="00DB73AD">
        <w:trPr>
          <w:trHeight w:val="684"/>
          <w:jc w:val="center"/>
        </w:trPr>
        <w:tc>
          <w:tcPr>
            <w:tcW w:w="252" w:type="pct"/>
            <w:vMerge w:val="restart"/>
            <w:tcBorders>
              <w:top w:val="single" w:sz="4" w:space="0" w:color="auto"/>
              <w:left w:val="single" w:sz="4" w:space="0" w:color="auto"/>
              <w:bottom w:val="single" w:sz="4" w:space="0" w:color="auto"/>
              <w:right w:val="single" w:sz="4" w:space="0" w:color="auto"/>
            </w:tcBorders>
            <w:hideMark/>
          </w:tcPr>
          <w:p w14:paraId="7020BFF0" w14:textId="77777777" w:rsidR="00616C76" w:rsidRPr="00A22407" w:rsidRDefault="00616C76" w:rsidP="00F96351">
            <w:pPr>
              <w:keepNext/>
              <w:jc w:val="left"/>
              <w:rPr>
                <w:color w:val="000000"/>
                <w:sz w:val="18"/>
                <w:szCs w:val="18"/>
                <w:lang w:eastAsia="en-CA"/>
              </w:rPr>
            </w:pPr>
            <w:r w:rsidRPr="00A22407">
              <w:rPr>
                <w:color w:val="000000"/>
                <w:sz w:val="18"/>
                <w:szCs w:val="18"/>
                <w:lang w:eastAsia="en-CA"/>
              </w:rPr>
              <w:t>1.2</w:t>
            </w:r>
          </w:p>
        </w:tc>
        <w:tc>
          <w:tcPr>
            <w:tcW w:w="1333" w:type="pct"/>
            <w:vMerge w:val="restart"/>
            <w:tcBorders>
              <w:top w:val="single" w:sz="4" w:space="0" w:color="auto"/>
              <w:left w:val="nil"/>
              <w:bottom w:val="single" w:sz="4" w:space="0" w:color="auto"/>
              <w:right w:val="single" w:sz="4" w:space="0" w:color="auto"/>
            </w:tcBorders>
            <w:hideMark/>
          </w:tcPr>
          <w:p w14:paraId="33705A8A" w14:textId="77777777" w:rsidR="00616C76" w:rsidRPr="00A22407" w:rsidRDefault="00616C76" w:rsidP="00F96351">
            <w:pPr>
              <w:keepNext/>
              <w:keepLines/>
              <w:jc w:val="left"/>
              <w:rPr>
                <w:color w:val="000000"/>
                <w:sz w:val="18"/>
                <w:szCs w:val="18"/>
                <w:lang w:val="es-ES" w:eastAsia="en-CA"/>
              </w:rPr>
            </w:pPr>
            <w:r w:rsidRPr="00A22407">
              <w:rPr>
                <w:color w:val="000000"/>
                <w:sz w:val="18"/>
                <w:szCs w:val="18"/>
                <w:lang w:val="es-ES" w:eastAsia="en-CA"/>
              </w:rPr>
              <w:t>Consumo total máximo permitido para sustancias del Anexo F</w:t>
            </w:r>
          </w:p>
        </w:tc>
        <w:tc>
          <w:tcPr>
            <w:tcW w:w="771" w:type="pct"/>
            <w:tcBorders>
              <w:top w:val="single" w:sz="4" w:space="0" w:color="auto"/>
              <w:left w:val="nil"/>
              <w:bottom w:val="single" w:sz="4" w:space="0" w:color="auto"/>
              <w:right w:val="single" w:sz="4" w:space="0" w:color="auto"/>
            </w:tcBorders>
            <w:tcMar>
              <w:right w:w="57" w:type="dxa"/>
            </w:tcMar>
            <w:vAlign w:val="center"/>
          </w:tcPr>
          <w:p w14:paraId="784E3FD0" w14:textId="63C55996" w:rsidR="00616C76" w:rsidRPr="00A22407" w:rsidRDefault="00A22407" w:rsidP="004962DC">
            <w:pPr>
              <w:keepNext/>
              <w:keepLines/>
              <w:ind w:left="-79"/>
              <w:jc w:val="left"/>
              <w:rPr>
                <w:color w:val="000000"/>
                <w:sz w:val="18"/>
                <w:szCs w:val="18"/>
                <w:lang w:eastAsia="en-CA"/>
              </w:rPr>
            </w:pPr>
            <w:r w:rsidRPr="00DB73AD">
              <w:rPr>
                <w:sz w:val="18"/>
                <w:szCs w:val="18"/>
                <w:lang w:val="es-ES"/>
              </w:rPr>
              <w:t xml:space="preserve"> </w:t>
            </w:r>
            <w:proofErr w:type="spellStart"/>
            <w:r w:rsidR="00616C76" w:rsidRPr="00A22407">
              <w:rPr>
                <w:sz w:val="18"/>
                <w:szCs w:val="18"/>
              </w:rPr>
              <w:t>Reducción</w:t>
            </w:r>
            <w:proofErr w:type="spellEnd"/>
            <w:r w:rsidR="00616C76" w:rsidRPr="00A22407">
              <w:rPr>
                <w:sz w:val="18"/>
                <w:szCs w:val="18"/>
              </w:rPr>
              <w:t xml:space="preserve"> en </w:t>
            </w:r>
            <w:r w:rsidR="00DB73AD">
              <w:rPr>
                <w:sz w:val="18"/>
                <w:szCs w:val="18"/>
              </w:rPr>
              <w:t>%</w:t>
            </w:r>
          </w:p>
        </w:tc>
        <w:tc>
          <w:tcPr>
            <w:tcW w:w="529" w:type="pct"/>
            <w:tcBorders>
              <w:top w:val="nil"/>
              <w:left w:val="single" w:sz="4" w:space="0" w:color="auto"/>
              <w:bottom w:val="single" w:sz="4" w:space="0" w:color="auto"/>
              <w:right w:val="single" w:sz="4" w:space="0" w:color="auto"/>
            </w:tcBorders>
            <w:vAlign w:val="center"/>
          </w:tcPr>
          <w:p w14:paraId="434829D9" w14:textId="57881154" w:rsidR="00616C76" w:rsidRPr="00A22407" w:rsidRDefault="00616C76" w:rsidP="00F96351">
            <w:pPr>
              <w:keepNext/>
              <w:jc w:val="center"/>
              <w:rPr>
                <w:color w:val="000000"/>
                <w:sz w:val="18"/>
                <w:szCs w:val="18"/>
                <w:lang w:eastAsia="en-CA"/>
              </w:rPr>
            </w:pPr>
            <w:r w:rsidRPr="00A22407">
              <w:rPr>
                <w:color w:val="000000"/>
                <w:sz w:val="18"/>
                <w:szCs w:val="18"/>
                <w:lang w:eastAsia="en-CA"/>
              </w:rPr>
              <w:t>0,0</w:t>
            </w:r>
          </w:p>
        </w:tc>
        <w:tc>
          <w:tcPr>
            <w:tcW w:w="578" w:type="pct"/>
            <w:tcBorders>
              <w:top w:val="nil"/>
              <w:left w:val="nil"/>
              <w:bottom w:val="single" w:sz="4" w:space="0" w:color="auto"/>
              <w:right w:val="single" w:sz="4" w:space="0" w:color="auto"/>
            </w:tcBorders>
            <w:vAlign w:val="center"/>
          </w:tcPr>
          <w:p w14:paraId="427A555B" w14:textId="1A0D99FC" w:rsidR="00616C76" w:rsidRPr="00A22407" w:rsidRDefault="00616C76" w:rsidP="00F96351">
            <w:pPr>
              <w:keepNext/>
              <w:jc w:val="center"/>
              <w:rPr>
                <w:color w:val="000000"/>
                <w:sz w:val="18"/>
                <w:szCs w:val="18"/>
                <w:lang w:eastAsia="en-CA"/>
              </w:rPr>
            </w:pPr>
            <w:r w:rsidRPr="00A22407">
              <w:rPr>
                <w:color w:val="000000"/>
                <w:sz w:val="18"/>
                <w:szCs w:val="18"/>
                <w:lang w:eastAsia="en-CA"/>
              </w:rPr>
              <w:t>0,0</w:t>
            </w:r>
          </w:p>
        </w:tc>
        <w:tc>
          <w:tcPr>
            <w:tcW w:w="530" w:type="pct"/>
            <w:tcBorders>
              <w:top w:val="nil"/>
              <w:left w:val="nil"/>
              <w:bottom w:val="single" w:sz="4" w:space="0" w:color="auto"/>
              <w:right w:val="single" w:sz="4" w:space="0" w:color="auto"/>
            </w:tcBorders>
            <w:vAlign w:val="center"/>
          </w:tcPr>
          <w:p w14:paraId="6A2950A2" w14:textId="16D9238E" w:rsidR="00616C76" w:rsidRPr="00A22407" w:rsidRDefault="00616C76" w:rsidP="00F96351">
            <w:pPr>
              <w:keepNext/>
              <w:jc w:val="center"/>
              <w:rPr>
                <w:color w:val="000000"/>
                <w:sz w:val="18"/>
                <w:szCs w:val="18"/>
                <w:lang w:eastAsia="en-CA"/>
              </w:rPr>
            </w:pPr>
            <w:r w:rsidRPr="00A22407">
              <w:rPr>
                <w:color w:val="000000"/>
                <w:sz w:val="18"/>
                <w:szCs w:val="18"/>
                <w:lang w:eastAsia="en-CA"/>
              </w:rPr>
              <w:t>0,0</w:t>
            </w:r>
          </w:p>
        </w:tc>
        <w:tc>
          <w:tcPr>
            <w:tcW w:w="481" w:type="pct"/>
            <w:tcBorders>
              <w:top w:val="nil"/>
              <w:left w:val="nil"/>
              <w:bottom w:val="single" w:sz="4" w:space="0" w:color="auto"/>
              <w:right w:val="single" w:sz="4" w:space="0" w:color="auto"/>
            </w:tcBorders>
            <w:vAlign w:val="center"/>
          </w:tcPr>
          <w:p w14:paraId="4E07491E" w14:textId="15C14690" w:rsidR="00616C76" w:rsidRPr="00A22407" w:rsidRDefault="00616C76" w:rsidP="00F96351">
            <w:pPr>
              <w:keepNext/>
              <w:jc w:val="center"/>
              <w:rPr>
                <w:color w:val="000000"/>
                <w:sz w:val="18"/>
                <w:szCs w:val="18"/>
                <w:lang w:eastAsia="en-CA"/>
              </w:rPr>
            </w:pPr>
            <w:r w:rsidRPr="00A22407">
              <w:rPr>
                <w:color w:val="000000"/>
                <w:sz w:val="18"/>
                <w:szCs w:val="18"/>
                <w:lang w:eastAsia="en-CA"/>
              </w:rPr>
              <w:t>70,8</w:t>
            </w:r>
          </w:p>
        </w:tc>
        <w:tc>
          <w:tcPr>
            <w:tcW w:w="526" w:type="pct"/>
            <w:tcBorders>
              <w:top w:val="nil"/>
              <w:left w:val="nil"/>
              <w:bottom w:val="single" w:sz="4" w:space="0" w:color="auto"/>
              <w:right w:val="single" w:sz="4" w:space="0" w:color="auto"/>
            </w:tcBorders>
            <w:shd w:val="clear" w:color="auto" w:fill="FFFFFF" w:themeFill="background1"/>
            <w:vAlign w:val="center"/>
          </w:tcPr>
          <w:p w14:paraId="088CDDD1" w14:textId="77777777" w:rsidR="00616C76" w:rsidRPr="00A22407" w:rsidRDefault="00616C76" w:rsidP="00F96351">
            <w:pPr>
              <w:keepNext/>
              <w:jc w:val="center"/>
              <w:rPr>
                <w:color w:val="000000"/>
                <w:sz w:val="18"/>
                <w:szCs w:val="18"/>
                <w:lang w:eastAsia="en-CA"/>
              </w:rPr>
            </w:pPr>
            <w:proofErr w:type="spellStart"/>
            <w:r w:rsidRPr="00A22407">
              <w:rPr>
                <w:color w:val="000000"/>
                <w:sz w:val="18"/>
                <w:szCs w:val="18"/>
                <w:lang w:eastAsia="en-CA"/>
              </w:rPr>
              <w:t>n.a.</w:t>
            </w:r>
            <w:proofErr w:type="spellEnd"/>
          </w:p>
        </w:tc>
      </w:tr>
      <w:tr w:rsidR="00267C3F" w:rsidRPr="00A22407" w14:paraId="3AB7A7FC" w14:textId="77777777" w:rsidTr="00DB73AD">
        <w:trPr>
          <w:trHeight w:val="685"/>
          <w:jc w:val="center"/>
        </w:trPr>
        <w:tc>
          <w:tcPr>
            <w:tcW w:w="252" w:type="pct"/>
            <w:vMerge/>
            <w:tcBorders>
              <w:top w:val="single" w:sz="4" w:space="0" w:color="auto"/>
              <w:left w:val="single" w:sz="4" w:space="0" w:color="auto"/>
              <w:bottom w:val="single" w:sz="4" w:space="0" w:color="auto"/>
              <w:right w:val="single" w:sz="4" w:space="0" w:color="auto"/>
            </w:tcBorders>
          </w:tcPr>
          <w:p w14:paraId="1B6C9929" w14:textId="77777777" w:rsidR="00616C76" w:rsidRPr="00A22407" w:rsidRDefault="00616C76" w:rsidP="00F96351">
            <w:pPr>
              <w:jc w:val="left"/>
              <w:rPr>
                <w:color w:val="000000"/>
                <w:sz w:val="18"/>
                <w:szCs w:val="18"/>
              </w:rPr>
            </w:pPr>
          </w:p>
        </w:tc>
        <w:tc>
          <w:tcPr>
            <w:tcW w:w="1333" w:type="pct"/>
            <w:vMerge/>
            <w:tcBorders>
              <w:top w:val="single" w:sz="4" w:space="0" w:color="auto"/>
              <w:left w:val="single" w:sz="4" w:space="0" w:color="auto"/>
              <w:bottom w:val="single" w:sz="4" w:space="0" w:color="auto"/>
              <w:right w:val="single" w:sz="4" w:space="0" w:color="auto"/>
            </w:tcBorders>
            <w:vAlign w:val="center"/>
          </w:tcPr>
          <w:p w14:paraId="303C887F" w14:textId="77777777" w:rsidR="00616C76" w:rsidRPr="00A22407" w:rsidRDefault="00616C76" w:rsidP="00F96351">
            <w:pPr>
              <w:keepLines/>
              <w:jc w:val="left"/>
              <w:rPr>
                <w:color w:val="000000"/>
                <w:sz w:val="18"/>
                <w:szCs w:val="18"/>
                <w:lang w:eastAsia="en-CA"/>
              </w:rPr>
            </w:pPr>
          </w:p>
        </w:tc>
        <w:tc>
          <w:tcPr>
            <w:tcW w:w="771" w:type="pct"/>
            <w:tcBorders>
              <w:top w:val="single" w:sz="4" w:space="0" w:color="auto"/>
              <w:left w:val="single" w:sz="4" w:space="0" w:color="auto"/>
              <w:bottom w:val="single" w:sz="4" w:space="0" w:color="auto"/>
              <w:right w:val="single" w:sz="4" w:space="0" w:color="auto"/>
            </w:tcBorders>
            <w:tcMar>
              <w:right w:w="57" w:type="dxa"/>
            </w:tcMar>
            <w:vAlign w:val="center"/>
          </w:tcPr>
          <w:p w14:paraId="1D4D385F" w14:textId="42AD9F31" w:rsidR="00616C76" w:rsidRPr="00A22407" w:rsidRDefault="00616C76" w:rsidP="00F96351">
            <w:pPr>
              <w:keepLines/>
              <w:jc w:val="left"/>
              <w:rPr>
                <w:color w:val="000000"/>
                <w:sz w:val="18"/>
                <w:szCs w:val="18"/>
              </w:rPr>
            </w:pPr>
            <w:proofErr w:type="spellStart"/>
            <w:r w:rsidRPr="00A22407">
              <w:rPr>
                <w:color w:val="000000" w:themeColor="text1"/>
                <w:sz w:val="18"/>
                <w:szCs w:val="18"/>
                <w:lang w:eastAsia="en-CA"/>
              </w:rPr>
              <w:t>Tonelada</w:t>
            </w:r>
            <w:r w:rsidR="004962DC" w:rsidRPr="00A22407">
              <w:rPr>
                <w:color w:val="000000" w:themeColor="text1"/>
                <w:sz w:val="18"/>
                <w:szCs w:val="18"/>
                <w:lang w:eastAsia="en-CA"/>
              </w:rPr>
              <w:t>s</w:t>
            </w:r>
            <w:proofErr w:type="spellEnd"/>
            <w:r w:rsidR="004962DC" w:rsidRPr="00A22407">
              <w:rPr>
                <w:color w:val="000000" w:themeColor="text1"/>
                <w:sz w:val="18"/>
                <w:szCs w:val="18"/>
                <w:lang w:eastAsia="en-CA"/>
              </w:rPr>
              <w:t xml:space="preserve"> de</w:t>
            </w:r>
            <w:r w:rsidR="004962DC" w:rsidRPr="00A22407">
              <w:rPr>
                <w:sz w:val="18"/>
                <w:szCs w:val="18"/>
                <w:vertAlign w:val="subscript"/>
              </w:rPr>
              <w:t xml:space="preserve"> </w:t>
            </w:r>
            <w:r w:rsidRPr="00A22407">
              <w:rPr>
                <w:sz w:val="18"/>
                <w:szCs w:val="18"/>
              </w:rPr>
              <w:t xml:space="preserve">CO₂ </w:t>
            </w:r>
            <w:proofErr w:type="spellStart"/>
            <w:r w:rsidRPr="00A22407">
              <w:rPr>
                <w:sz w:val="18"/>
                <w:szCs w:val="18"/>
              </w:rPr>
              <w:t>equivalente</w:t>
            </w:r>
            <w:proofErr w:type="spellEnd"/>
          </w:p>
        </w:tc>
        <w:tc>
          <w:tcPr>
            <w:tcW w:w="529" w:type="pct"/>
            <w:tcBorders>
              <w:top w:val="single" w:sz="4" w:space="0" w:color="auto"/>
              <w:left w:val="single" w:sz="4" w:space="0" w:color="auto"/>
              <w:bottom w:val="single" w:sz="4" w:space="0" w:color="auto"/>
              <w:right w:val="single" w:sz="4" w:space="0" w:color="auto"/>
            </w:tcBorders>
            <w:vAlign w:val="center"/>
          </w:tcPr>
          <w:p w14:paraId="4003FFDB" w14:textId="0BAEC9E8" w:rsidR="00616C76" w:rsidRPr="00A22407" w:rsidRDefault="003300D1" w:rsidP="00F96351">
            <w:pPr>
              <w:jc w:val="right"/>
              <w:rPr>
                <w:color w:val="000000"/>
                <w:sz w:val="18"/>
                <w:szCs w:val="18"/>
              </w:rPr>
            </w:pPr>
            <w:r w:rsidRPr="00A22407">
              <w:rPr>
                <w:color w:val="000000"/>
                <w:sz w:val="18"/>
                <w:szCs w:val="18"/>
              </w:rPr>
              <w:t>163</w:t>
            </w:r>
            <w:r w:rsidR="00CE0B48" w:rsidRPr="00A22407">
              <w:rPr>
                <w:color w:val="000000"/>
                <w:sz w:val="18"/>
                <w:szCs w:val="18"/>
              </w:rPr>
              <w:t>.</w:t>
            </w:r>
            <w:r w:rsidRPr="00A22407">
              <w:rPr>
                <w:color w:val="000000"/>
                <w:sz w:val="18"/>
                <w:szCs w:val="18"/>
              </w:rPr>
              <w:t>150</w:t>
            </w:r>
          </w:p>
        </w:tc>
        <w:tc>
          <w:tcPr>
            <w:tcW w:w="578" w:type="pct"/>
            <w:tcBorders>
              <w:top w:val="nil"/>
              <w:left w:val="nil"/>
              <w:bottom w:val="single" w:sz="4" w:space="0" w:color="auto"/>
              <w:right w:val="single" w:sz="4" w:space="0" w:color="auto"/>
            </w:tcBorders>
            <w:vAlign w:val="center"/>
          </w:tcPr>
          <w:p w14:paraId="747B5DD4" w14:textId="336E1EC3" w:rsidR="00616C76" w:rsidRPr="00A22407" w:rsidRDefault="003300D1" w:rsidP="00F96351">
            <w:pPr>
              <w:jc w:val="right"/>
              <w:rPr>
                <w:color w:val="000000"/>
                <w:sz w:val="18"/>
                <w:szCs w:val="18"/>
              </w:rPr>
            </w:pPr>
            <w:r w:rsidRPr="00A22407">
              <w:rPr>
                <w:color w:val="000000"/>
                <w:sz w:val="18"/>
                <w:szCs w:val="18"/>
              </w:rPr>
              <w:t>163</w:t>
            </w:r>
            <w:r w:rsidR="00CE0B48" w:rsidRPr="00A22407">
              <w:rPr>
                <w:color w:val="000000"/>
                <w:sz w:val="18"/>
                <w:szCs w:val="18"/>
              </w:rPr>
              <w:t>.</w:t>
            </w:r>
            <w:r w:rsidRPr="00A22407">
              <w:rPr>
                <w:color w:val="000000"/>
                <w:sz w:val="18"/>
                <w:szCs w:val="18"/>
              </w:rPr>
              <w:t>150</w:t>
            </w:r>
          </w:p>
        </w:tc>
        <w:tc>
          <w:tcPr>
            <w:tcW w:w="530" w:type="pct"/>
            <w:tcBorders>
              <w:top w:val="nil"/>
              <w:left w:val="nil"/>
              <w:bottom w:val="single" w:sz="4" w:space="0" w:color="auto"/>
              <w:right w:val="single" w:sz="4" w:space="0" w:color="auto"/>
            </w:tcBorders>
            <w:vAlign w:val="center"/>
          </w:tcPr>
          <w:p w14:paraId="3BCB9616" w14:textId="4871D47A" w:rsidR="00616C76" w:rsidRPr="00A22407" w:rsidRDefault="00F96351" w:rsidP="00F96351">
            <w:pPr>
              <w:jc w:val="right"/>
              <w:rPr>
                <w:color w:val="000000"/>
                <w:sz w:val="18"/>
                <w:szCs w:val="18"/>
              </w:rPr>
            </w:pPr>
            <w:r w:rsidRPr="00A22407">
              <w:rPr>
                <w:color w:val="000000"/>
                <w:sz w:val="18"/>
                <w:szCs w:val="18"/>
              </w:rPr>
              <w:t>163</w:t>
            </w:r>
            <w:r w:rsidR="00CE0B48" w:rsidRPr="00A22407">
              <w:rPr>
                <w:color w:val="000000"/>
                <w:sz w:val="18"/>
                <w:szCs w:val="18"/>
              </w:rPr>
              <w:t>.</w:t>
            </w:r>
            <w:r w:rsidRPr="00A22407">
              <w:rPr>
                <w:color w:val="000000"/>
                <w:sz w:val="18"/>
                <w:szCs w:val="18"/>
              </w:rPr>
              <w:t>150</w:t>
            </w:r>
          </w:p>
        </w:tc>
        <w:tc>
          <w:tcPr>
            <w:tcW w:w="481" w:type="pct"/>
            <w:tcBorders>
              <w:top w:val="nil"/>
              <w:left w:val="nil"/>
              <w:bottom w:val="single" w:sz="4" w:space="0" w:color="auto"/>
              <w:right w:val="single" w:sz="4" w:space="0" w:color="auto"/>
            </w:tcBorders>
            <w:vAlign w:val="center"/>
          </w:tcPr>
          <w:p w14:paraId="0C499E71" w14:textId="2B5A642E" w:rsidR="00616C76" w:rsidRPr="00A22407" w:rsidRDefault="00616C76" w:rsidP="00F96351">
            <w:pPr>
              <w:jc w:val="right"/>
              <w:rPr>
                <w:color w:val="000000"/>
                <w:sz w:val="18"/>
                <w:szCs w:val="18"/>
              </w:rPr>
            </w:pPr>
            <w:r w:rsidRPr="00A22407">
              <w:rPr>
                <w:color w:val="000000"/>
                <w:sz w:val="18"/>
                <w:szCs w:val="18"/>
              </w:rPr>
              <w:t>146</w:t>
            </w:r>
            <w:r w:rsidR="00CE0B48" w:rsidRPr="00A22407">
              <w:rPr>
                <w:color w:val="000000"/>
                <w:sz w:val="18"/>
                <w:szCs w:val="18"/>
              </w:rPr>
              <w:t>.</w:t>
            </w:r>
            <w:r w:rsidR="00F96351" w:rsidRPr="00A22407">
              <w:rPr>
                <w:color w:val="000000"/>
                <w:sz w:val="18"/>
                <w:szCs w:val="18"/>
              </w:rPr>
              <w:t>835</w:t>
            </w:r>
          </w:p>
        </w:tc>
        <w:tc>
          <w:tcPr>
            <w:tcW w:w="526" w:type="pct"/>
            <w:tcBorders>
              <w:top w:val="nil"/>
              <w:left w:val="nil"/>
              <w:bottom w:val="single" w:sz="4" w:space="0" w:color="auto"/>
              <w:right w:val="single" w:sz="4" w:space="0" w:color="auto"/>
            </w:tcBorders>
            <w:shd w:val="clear" w:color="auto" w:fill="FFFFFF" w:themeFill="background1"/>
            <w:vAlign w:val="center"/>
          </w:tcPr>
          <w:p w14:paraId="7F4FFD5C" w14:textId="77777777" w:rsidR="00616C76" w:rsidRPr="00A22407" w:rsidRDefault="00616C76" w:rsidP="00F96351">
            <w:pPr>
              <w:jc w:val="center"/>
              <w:rPr>
                <w:color w:val="000000"/>
                <w:sz w:val="18"/>
                <w:szCs w:val="18"/>
              </w:rPr>
            </w:pPr>
            <w:proofErr w:type="spellStart"/>
            <w:r w:rsidRPr="00A22407">
              <w:rPr>
                <w:color w:val="000000"/>
                <w:sz w:val="18"/>
                <w:szCs w:val="18"/>
              </w:rPr>
              <w:t>n.a.</w:t>
            </w:r>
            <w:proofErr w:type="spellEnd"/>
          </w:p>
        </w:tc>
      </w:tr>
      <w:tr w:rsidR="00AB5F76" w:rsidRPr="00A22407" w14:paraId="687D574A" w14:textId="77777777" w:rsidTr="00DB73AD">
        <w:trPr>
          <w:trHeight w:val="126"/>
          <w:jc w:val="center"/>
        </w:trPr>
        <w:tc>
          <w:tcPr>
            <w:tcW w:w="252" w:type="pct"/>
            <w:tcBorders>
              <w:top w:val="nil"/>
              <w:left w:val="single" w:sz="4" w:space="0" w:color="auto"/>
              <w:bottom w:val="single" w:sz="4" w:space="0" w:color="auto"/>
              <w:right w:val="single" w:sz="4" w:space="0" w:color="auto"/>
            </w:tcBorders>
            <w:hideMark/>
          </w:tcPr>
          <w:p w14:paraId="32B4483D" w14:textId="77777777" w:rsidR="00616C76" w:rsidRPr="00A22407" w:rsidRDefault="00616C76" w:rsidP="00F96351">
            <w:pPr>
              <w:jc w:val="left"/>
              <w:rPr>
                <w:color w:val="000000"/>
                <w:sz w:val="18"/>
                <w:szCs w:val="18"/>
              </w:rPr>
            </w:pPr>
            <w:r w:rsidRPr="00A22407">
              <w:rPr>
                <w:color w:val="000000"/>
                <w:sz w:val="18"/>
                <w:szCs w:val="18"/>
              </w:rPr>
              <w:t>2.1</w:t>
            </w:r>
          </w:p>
        </w:tc>
        <w:tc>
          <w:tcPr>
            <w:tcW w:w="2104" w:type="pct"/>
            <w:gridSpan w:val="2"/>
            <w:tcBorders>
              <w:top w:val="nil"/>
              <w:left w:val="nil"/>
              <w:bottom w:val="single" w:sz="4" w:space="0" w:color="auto"/>
              <w:right w:val="single" w:sz="4" w:space="0" w:color="auto"/>
            </w:tcBorders>
            <w:hideMark/>
          </w:tcPr>
          <w:p w14:paraId="49440FE5" w14:textId="77777777" w:rsidR="00616C76" w:rsidRPr="00A22407" w:rsidRDefault="00616C76" w:rsidP="00F96351">
            <w:pPr>
              <w:ind w:right="-229"/>
              <w:jc w:val="left"/>
              <w:rPr>
                <w:color w:val="000000"/>
                <w:sz w:val="18"/>
                <w:szCs w:val="18"/>
                <w:lang w:val="es-ES"/>
              </w:rPr>
            </w:pPr>
            <w:r w:rsidRPr="00A22407">
              <w:rPr>
                <w:color w:val="000000"/>
                <w:sz w:val="18"/>
                <w:szCs w:val="18"/>
                <w:lang w:val="es-ES"/>
              </w:rPr>
              <w:t xml:space="preserve">Financiación convenida para el OE Principal </w:t>
            </w:r>
            <w:r w:rsidRPr="00A22407">
              <w:rPr>
                <w:color w:val="000000"/>
                <w:sz w:val="18"/>
                <w:szCs w:val="18"/>
                <w:lang w:val="es-ES" w:eastAsia="en-CA"/>
              </w:rPr>
              <w:t xml:space="preserve">(PNUMA) </w:t>
            </w:r>
            <w:r w:rsidRPr="00A22407">
              <w:rPr>
                <w:color w:val="000000"/>
                <w:sz w:val="18"/>
                <w:szCs w:val="18"/>
                <w:lang w:val="es-ES"/>
              </w:rPr>
              <w:t>(USD)</w:t>
            </w:r>
          </w:p>
        </w:tc>
        <w:tc>
          <w:tcPr>
            <w:tcW w:w="529" w:type="pct"/>
            <w:tcBorders>
              <w:top w:val="single" w:sz="4" w:space="0" w:color="auto"/>
              <w:left w:val="single" w:sz="4" w:space="0" w:color="auto"/>
              <w:bottom w:val="single" w:sz="4" w:space="0" w:color="auto"/>
              <w:right w:val="single" w:sz="4" w:space="0" w:color="auto"/>
            </w:tcBorders>
          </w:tcPr>
          <w:p w14:paraId="73405D20" w14:textId="3F62F302" w:rsidR="00616C76" w:rsidRPr="00A22407" w:rsidRDefault="00616C76" w:rsidP="00F96351">
            <w:pPr>
              <w:jc w:val="right"/>
              <w:rPr>
                <w:color w:val="000000"/>
                <w:sz w:val="18"/>
                <w:szCs w:val="18"/>
              </w:rPr>
            </w:pPr>
            <w:r w:rsidRPr="00A22407">
              <w:rPr>
                <w:color w:val="000000"/>
                <w:sz w:val="18"/>
                <w:szCs w:val="18"/>
              </w:rPr>
              <w:t>61</w:t>
            </w:r>
            <w:r w:rsidR="00CE0B48" w:rsidRPr="00A22407">
              <w:rPr>
                <w:color w:val="000000"/>
                <w:sz w:val="18"/>
                <w:szCs w:val="18"/>
              </w:rPr>
              <w:t>.</w:t>
            </w:r>
            <w:r w:rsidRPr="00A22407">
              <w:rPr>
                <w:color w:val="000000"/>
                <w:sz w:val="18"/>
                <w:szCs w:val="18"/>
              </w:rPr>
              <w:t>100</w:t>
            </w:r>
          </w:p>
        </w:tc>
        <w:tc>
          <w:tcPr>
            <w:tcW w:w="578" w:type="pct"/>
            <w:tcBorders>
              <w:top w:val="single" w:sz="4" w:space="0" w:color="auto"/>
              <w:left w:val="nil"/>
              <w:bottom w:val="single" w:sz="4" w:space="0" w:color="auto"/>
              <w:right w:val="single" w:sz="4" w:space="0" w:color="auto"/>
            </w:tcBorders>
          </w:tcPr>
          <w:p w14:paraId="07418DCA" w14:textId="165B8764"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78E926EA" w14:textId="03B32DAF" w:rsidR="00616C76" w:rsidRPr="00A22407" w:rsidRDefault="00616C76" w:rsidP="00F96351">
            <w:pPr>
              <w:jc w:val="right"/>
              <w:rPr>
                <w:color w:val="000000"/>
                <w:sz w:val="18"/>
                <w:szCs w:val="18"/>
              </w:rPr>
            </w:pPr>
            <w:r w:rsidRPr="00A22407">
              <w:rPr>
                <w:color w:val="000000"/>
                <w:sz w:val="18"/>
                <w:szCs w:val="18"/>
              </w:rPr>
              <w:t>49</w:t>
            </w:r>
            <w:r w:rsidR="00CE0B48" w:rsidRPr="00A22407">
              <w:rPr>
                <w:color w:val="000000"/>
                <w:sz w:val="18"/>
                <w:szCs w:val="18"/>
              </w:rPr>
              <w:t>.</w:t>
            </w:r>
            <w:r w:rsidRPr="00A22407">
              <w:rPr>
                <w:color w:val="000000"/>
                <w:sz w:val="18"/>
                <w:szCs w:val="18"/>
              </w:rPr>
              <w:t>500</w:t>
            </w:r>
          </w:p>
        </w:tc>
        <w:tc>
          <w:tcPr>
            <w:tcW w:w="481" w:type="pct"/>
            <w:tcBorders>
              <w:top w:val="single" w:sz="4" w:space="0" w:color="auto"/>
              <w:left w:val="nil"/>
              <w:bottom w:val="single" w:sz="4" w:space="0" w:color="auto"/>
              <w:right w:val="single" w:sz="4" w:space="0" w:color="auto"/>
            </w:tcBorders>
          </w:tcPr>
          <w:p w14:paraId="2386E97A" w14:textId="1467AE67"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09B7BA93" w14:textId="042DFC8B"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110</w:t>
            </w:r>
            <w:r w:rsidR="00CE0B48" w:rsidRPr="00A22407">
              <w:rPr>
                <w:noProof/>
                <w:color w:val="000000"/>
                <w:sz w:val="18"/>
                <w:szCs w:val="18"/>
              </w:rPr>
              <w:t>.</w:t>
            </w:r>
            <w:r w:rsidRPr="00A22407">
              <w:rPr>
                <w:noProof/>
                <w:color w:val="000000"/>
                <w:sz w:val="18"/>
                <w:szCs w:val="18"/>
              </w:rPr>
              <w:t>600</w:t>
            </w:r>
            <w:r w:rsidRPr="00A22407">
              <w:rPr>
                <w:color w:val="000000"/>
                <w:sz w:val="18"/>
                <w:szCs w:val="18"/>
              </w:rPr>
              <w:fldChar w:fldCharType="end"/>
            </w:r>
          </w:p>
        </w:tc>
      </w:tr>
      <w:tr w:rsidR="00AB5F76" w:rsidRPr="00A22407" w14:paraId="1A389A6D" w14:textId="77777777" w:rsidTr="00DB73AD">
        <w:trPr>
          <w:trHeight w:val="61"/>
          <w:jc w:val="center"/>
        </w:trPr>
        <w:tc>
          <w:tcPr>
            <w:tcW w:w="252" w:type="pct"/>
            <w:tcBorders>
              <w:top w:val="nil"/>
              <w:left w:val="single" w:sz="4" w:space="0" w:color="auto"/>
              <w:bottom w:val="single" w:sz="4" w:space="0" w:color="auto"/>
              <w:right w:val="single" w:sz="4" w:space="0" w:color="auto"/>
            </w:tcBorders>
            <w:hideMark/>
          </w:tcPr>
          <w:p w14:paraId="2B8AB36F" w14:textId="77777777" w:rsidR="00616C76" w:rsidRPr="00A22407" w:rsidRDefault="00616C76" w:rsidP="00F96351">
            <w:pPr>
              <w:jc w:val="left"/>
              <w:rPr>
                <w:color w:val="000000"/>
                <w:sz w:val="18"/>
                <w:szCs w:val="18"/>
              </w:rPr>
            </w:pPr>
            <w:r w:rsidRPr="00A22407">
              <w:rPr>
                <w:color w:val="000000"/>
                <w:sz w:val="18"/>
                <w:szCs w:val="18"/>
              </w:rPr>
              <w:t>2.2</w:t>
            </w:r>
          </w:p>
        </w:tc>
        <w:tc>
          <w:tcPr>
            <w:tcW w:w="2104" w:type="pct"/>
            <w:gridSpan w:val="2"/>
            <w:tcBorders>
              <w:top w:val="nil"/>
              <w:left w:val="nil"/>
              <w:bottom w:val="single" w:sz="4" w:space="0" w:color="auto"/>
              <w:right w:val="single" w:sz="4" w:space="0" w:color="auto"/>
            </w:tcBorders>
            <w:hideMark/>
          </w:tcPr>
          <w:p w14:paraId="03128557" w14:textId="77777777" w:rsidR="00616C76" w:rsidRPr="00A22407" w:rsidRDefault="00616C76" w:rsidP="00F96351">
            <w:pPr>
              <w:ind w:right="-88"/>
              <w:jc w:val="left"/>
              <w:rPr>
                <w:color w:val="000000"/>
                <w:sz w:val="18"/>
                <w:szCs w:val="18"/>
                <w:lang w:val="es-ES"/>
              </w:rPr>
            </w:pPr>
            <w:r w:rsidRPr="00A22407">
              <w:rPr>
                <w:color w:val="000000"/>
                <w:sz w:val="18"/>
                <w:szCs w:val="18"/>
                <w:lang w:val="es-ES"/>
              </w:rPr>
              <w:t>Gastos de apoyo para el OE Principal (USD)</w:t>
            </w:r>
          </w:p>
        </w:tc>
        <w:tc>
          <w:tcPr>
            <w:tcW w:w="529" w:type="pct"/>
            <w:tcBorders>
              <w:top w:val="single" w:sz="4" w:space="0" w:color="auto"/>
              <w:left w:val="single" w:sz="4" w:space="0" w:color="auto"/>
              <w:bottom w:val="single" w:sz="4" w:space="0" w:color="auto"/>
              <w:right w:val="single" w:sz="4" w:space="0" w:color="auto"/>
            </w:tcBorders>
          </w:tcPr>
          <w:p w14:paraId="168389AF" w14:textId="77777777" w:rsidR="00616C76" w:rsidRPr="00A22407" w:rsidRDefault="00616C76" w:rsidP="00F96351">
            <w:pPr>
              <w:jc w:val="right"/>
              <w:rPr>
                <w:color w:val="000000"/>
                <w:sz w:val="18"/>
                <w:szCs w:val="18"/>
              </w:rPr>
            </w:pPr>
            <w:r w:rsidRPr="00A22407">
              <w:rPr>
                <w:color w:val="000000"/>
                <w:sz w:val="18"/>
                <w:szCs w:val="18"/>
              </w:rPr>
              <w:t>7.943</w:t>
            </w:r>
          </w:p>
        </w:tc>
        <w:tc>
          <w:tcPr>
            <w:tcW w:w="578" w:type="pct"/>
            <w:tcBorders>
              <w:top w:val="single" w:sz="4" w:space="0" w:color="auto"/>
              <w:left w:val="nil"/>
              <w:bottom w:val="single" w:sz="4" w:space="0" w:color="auto"/>
              <w:right w:val="single" w:sz="4" w:space="0" w:color="auto"/>
            </w:tcBorders>
          </w:tcPr>
          <w:p w14:paraId="4F45C861" w14:textId="3F5BC555"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432507DB" w14:textId="77777777" w:rsidR="00616C76" w:rsidRPr="00A22407" w:rsidRDefault="00616C76" w:rsidP="00F96351">
            <w:pPr>
              <w:jc w:val="right"/>
              <w:rPr>
                <w:color w:val="000000"/>
                <w:sz w:val="18"/>
                <w:szCs w:val="18"/>
              </w:rPr>
            </w:pPr>
            <w:r w:rsidRPr="00A22407">
              <w:rPr>
                <w:color w:val="000000"/>
                <w:sz w:val="18"/>
                <w:szCs w:val="18"/>
              </w:rPr>
              <w:t>6.435</w:t>
            </w:r>
          </w:p>
        </w:tc>
        <w:tc>
          <w:tcPr>
            <w:tcW w:w="481" w:type="pct"/>
            <w:tcBorders>
              <w:top w:val="single" w:sz="4" w:space="0" w:color="auto"/>
              <w:left w:val="nil"/>
              <w:bottom w:val="single" w:sz="4" w:space="0" w:color="auto"/>
              <w:right w:val="single" w:sz="4" w:space="0" w:color="auto"/>
            </w:tcBorders>
          </w:tcPr>
          <w:p w14:paraId="7EAB357F" w14:textId="7998F9FB"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09303A48" w14:textId="2E9CB41F"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14</w:t>
            </w:r>
            <w:r w:rsidR="00CE0B48" w:rsidRPr="00A22407">
              <w:rPr>
                <w:noProof/>
                <w:color w:val="000000"/>
                <w:sz w:val="18"/>
                <w:szCs w:val="18"/>
              </w:rPr>
              <w:t>.</w:t>
            </w:r>
            <w:r w:rsidRPr="00A22407">
              <w:rPr>
                <w:noProof/>
                <w:color w:val="000000"/>
                <w:sz w:val="18"/>
                <w:szCs w:val="18"/>
              </w:rPr>
              <w:t>378</w:t>
            </w:r>
            <w:r w:rsidRPr="00A22407">
              <w:rPr>
                <w:color w:val="000000"/>
                <w:sz w:val="18"/>
                <w:szCs w:val="18"/>
              </w:rPr>
              <w:fldChar w:fldCharType="end"/>
            </w:r>
          </w:p>
        </w:tc>
      </w:tr>
      <w:tr w:rsidR="00AB5F76" w:rsidRPr="00A22407" w14:paraId="3AB64BB8" w14:textId="77777777" w:rsidTr="00DB73AD">
        <w:trPr>
          <w:trHeight w:val="176"/>
          <w:jc w:val="center"/>
        </w:trPr>
        <w:tc>
          <w:tcPr>
            <w:tcW w:w="252" w:type="pct"/>
            <w:tcBorders>
              <w:top w:val="nil"/>
              <w:left w:val="single" w:sz="4" w:space="0" w:color="auto"/>
              <w:bottom w:val="single" w:sz="4" w:space="0" w:color="auto"/>
              <w:right w:val="single" w:sz="4" w:space="0" w:color="auto"/>
            </w:tcBorders>
            <w:hideMark/>
          </w:tcPr>
          <w:p w14:paraId="0888F8E7" w14:textId="77777777" w:rsidR="00616C76" w:rsidRPr="00A22407" w:rsidRDefault="00616C76" w:rsidP="00F96351">
            <w:pPr>
              <w:jc w:val="left"/>
              <w:rPr>
                <w:color w:val="000000"/>
                <w:sz w:val="18"/>
                <w:szCs w:val="18"/>
              </w:rPr>
            </w:pPr>
            <w:r w:rsidRPr="00A22407">
              <w:rPr>
                <w:color w:val="000000"/>
                <w:sz w:val="18"/>
                <w:szCs w:val="18"/>
              </w:rPr>
              <w:t>2.3</w:t>
            </w:r>
          </w:p>
        </w:tc>
        <w:tc>
          <w:tcPr>
            <w:tcW w:w="2104" w:type="pct"/>
            <w:gridSpan w:val="2"/>
            <w:tcBorders>
              <w:top w:val="nil"/>
              <w:left w:val="nil"/>
              <w:bottom w:val="single" w:sz="4" w:space="0" w:color="auto"/>
              <w:right w:val="single" w:sz="4" w:space="0" w:color="auto"/>
            </w:tcBorders>
            <w:hideMark/>
          </w:tcPr>
          <w:p w14:paraId="09C17D54" w14:textId="77777777" w:rsidR="00616C76" w:rsidRPr="00A22407" w:rsidRDefault="00616C76" w:rsidP="00F96351">
            <w:pPr>
              <w:jc w:val="left"/>
              <w:rPr>
                <w:color w:val="000000"/>
                <w:sz w:val="18"/>
                <w:szCs w:val="18"/>
                <w:lang w:val="es-ES"/>
              </w:rPr>
            </w:pPr>
            <w:r w:rsidRPr="00A22407">
              <w:rPr>
                <w:color w:val="000000"/>
                <w:sz w:val="18"/>
                <w:szCs w:val="18"/>
                <w:lang w:val="es-ES"/>
              </w:rPr>
              <w:t xml:space="preserve">Financiación convenida para el OE Cooperante </w:t>
            </w:r>
            <w:r w:rsidRPr="00A22407">
              <w:rPr>
                <w:color w:val="000000"/>
                <w:sz w:val="18"/>
                <w:szCs w:val="18"/>
                <w:lang w:val="es-ES" w:eastAsia="en-CA"/>
              </w:rPr>
              <w:t xml:space="preserve">(PNUD) </w:t>
            </w:r>
            <w:r w:rsidRPr="00A22407">
              <w:rPr>
                <w:color w:val="000000"/>
                <w:sz w:val="18"/>
                <w:szCs w:val="18"/>
                <w:lang w:val="es-ES"/>
              </w:rPr>
              <w:t>(USD)</w:t>
            </w:r>
          </w:p>
        </w:tc>
        <w:tc>
          <w:tcPr>
            <w:tcW w:w="529" w:type="pct"/>
            <w:tcBorders>
              <w:top w:val="single" w:sz="4" w:space="0" w:color="auto"/>
              <w:left w:val="single" w:sz="4" w:space="0" w:color="auto"/>
              <w:bottom w:val="single" w:sz="4" w:space="0" w:color="auto"/>
              <w:right w:val="single" w:sz="4" w:space="0" w:color="auto"/>
            </w:tcBorders>
          </w:tcPr>
          <w:p w14:paraId="7A04E516" w14:textId="1FE5661A" w:rsidR="00616C76" w:rsidRPr="00A22407" w:rsidRDefault="00616C76" w:rsidP="00F96351">
            <w:pPr>
              <w:jc w:val="right"/>
              <w:rPr>
                <w:color w:val="000000"/>
                <w:sz w:val="18"/>
                <w:szCs w:val="18"/>
              </w:rPr>
            </w:pPr>
            <w:r w:rsidRPr="00A22407">
              <w:rPr>
                <w:color w:val="000000"/>
                <w:sz w:val="18"/>
                <w:szCs w:val="18"/>
              </w:rPr>
              <w:t>32</w:t>
            </w:r>
            <w:r w:rsidR="00CE0B48" w:rsidRPr="00A22407">
              <w:rPr>
                <w:color w:val="000000"/>
                <w:sz w:val="18"/>
                <w:szCs w:val="18"/>
              </w:rPr>
              <w:t>.</w:t>
            </w:r>
            <w:r w:rsidRPr="00A22407">
              <w:rPr>
                <w:color w:val="000000"/>
                <w:sz w:val="18"/>
                <w:szCs w:val="18"/>
              </w:rPr>
              <w:t>900</w:t>
            </w:r>
          </w:p>
        </w:tc>
        <w:tc>
          <w:tcPr>
            <w:tcW w:w="578" w:type="pct"/>
            <w:tcBorders>
              <w:top w:val="single" w:sz="4" w:space="0" w:color="auto"/>
              <w:left w:val="nil"/>
              <w:bottom w:val="single" w:sz="4" w:space="0" w:color="auto"/>
              <w:right w:val="single" w:sz="4" w:space="0" w:color="auto"/>
            </w:tcBorders>
          </w:tcPr>
          <w:p w14:paraId="28D58883" w14:textId="0F9790E3"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22E2C576" w14:textId="7F828F79" w:rsidR="00616C76" w:rsidRPr="00A22407" w:rsidRDefault="00616C76" w:rsidP="00F96351">
            <w:pPr>
              <w:jc w:val="right"/>
              <w:rPr>
                <w:color w:val="000000"/>
                <w:sz w:val="18"/>
                <w:szCs w:val="18"/>
              </w:rPr>
            </w:pPr>
            <w:r w:rsidRPr="00A22407">
              <w:rPr>
                <w:color w:val="000000"/>
                <w:sz w:val="18"/>
                <w:szCs w:val="18"/>
              </w:rPr>
              <w:t>14</w:t>
            </w:r>
            <w:r w:rsidR="00B86656" w:rsidRPr="00A22407">
              <w:rPr>
                <w:color w:val="000000"/>
                <w:sz w:val="18"/>
                <w:szCs w:val="18"/>
              </w:rPr>
              <w:t>.</w:t>
            </w:r>
            <w:r w:rsidRPr="00A22407">
              <w:rPr>
                <w:color w:val="000000"/>
                <w:sz w:val="18"/>
                <w:szCs w:val="18"/>
              </w:rPr>
              <w:t>500</w:t>
            </w:r>
          </w:p>
        </w:tc>
        <w:tc>
          <w:tcPr>
            <w:tcW w:w="481" w:type="pct"/>
            <w:tcBorders>
              <w:top w:val="single" w:sz="4" w:space="0" w:color="auto"/>
              <w:left w:val="nil"/>
              <w:bottom w:val="single" w:sz="4" w:space="0" w:color="auto"/>
              <w:right w:val="single" w:sz="4" w:space="0" w:color="auto"/>
            </w:tcBorders>
          </w:tcPr>
          <w:p w14:paraId="70BDF85C" w14:textId="1FD29032"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42EDDFFA" w14:textId="6A1567AD"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47</w:t>
            </w:r>
            <w:r w:rsidR="00CE0B48" w:rsidRPr="00A22407">
              <w:rPr>
                <w:noProof/>
                <w:color w:val="000000"/>
                <w:sz w:val="18"/>
                <w:szCs w:val="18"/>
              </w:rPr>
              <w:t>.</w:t>
            </w:r>
            <w:r w:rsidRPr="00A22407">
              <w:rPr>
                <w:noProof/>
                <w:color w:val="000000"/>
                <w:sz w:val="18"/>
                <w:szCs w:val="18"/>
              </w:rPr>
              <w:t>400</w:t>
            </w:r>
            <w:r w:rsidRPr="00A22407">
              <w:rPr>
                <w:color w:val="000000"/>
                <w:sz w:val="18"/>
                <w:szCs w:val="18"/>
              </w:rPr>
              <w:fldChar w:fldCharType="end"/>
            </w:r>
          </w:p>
        </w:tc>
      </w:tr>
      <w:tr w:rsidR="00AB5F76" w:rsidRPr="00A22407" w14:paraId="42284AB2" w14:textId="77777777" w:rsidTr="00DB73AD">
        <w:trPr>
          <w:trHeight w:val="65"/>
          <w:jc w:val="center"/>
        </w:trPr>
        <w:tc>
          <w:tcPr>
            <w:tcW w:w="252" w:type="pct"/>
            <w:tcBorders>
              <w:top w:val="nil"/>
              <w:left w:val="single" w:sz="4" w:space="0" w:color="auto"/>
              <w:bottom w:val="single" w:sz="4" w:space="0" w:color="auto"/>
              <w:right w:val="single" w:sz="4" w:space="0" w:color="auto"/>
            </w:tcBorders>
            <w:hideMark/>
          </w:tcPr>
          <w:p w14:paraId="7E8399C5" w14:textId="77777777" w:rsidR="00616C76" w:rsidRPr="00A22407" w:rsidRDefault="00616C76" w:rsidP="00F96351">
            <w:pPr>
              <w:jc w:val="left"/>
              <w:rPr>
                <w:color w:val="000000"/>
                <w:sz w:val="18"/>
                <w:szCs w:val="18"/>
              </w:rPr>
            </w:pPr>
            <w:r w:rsidRPr="00A22407">
              <w:rPr>
                <w:color w:val="000000"/>
                <w:sz w:val="18"/>
                <w:szCs w:val="18"/>
              </w:rPr>
              <w:t>2.4</w:t>
            </w:r>
          </w:p>
        </w:tc>
        <w:tc>
          <w:tcPr>
            <w:tcW w:w="2104" w:type="pct"/>
            <w:gridSpan w:val="2"/>
            <w:tcBorders>
              <w:top w:val="nil"/>
              <w:left w:val="nil"/>
              <w:bottom w:val="single" w:sz="4" w:space="0" w:color="auto"/>
              <w:right w:val="single" w:sz="4" w:space="0" w:color="auto"/>
            </w:tcBorders>
            <w:hideMark/>
          </w:tcPr>
          <w:p w14:paraId="19AF2928" w14:textId="77777777" w:rsidR="00616C76" w:rsidRPr="00A22407" w:rsidRDefault="00616C76" w:rsidP="00F96351">
            <w:pPr>
              <w:ind w:right="-88"/>
              <w:jc w:val="left"/>
              <w:rPr>
                <w:color w:val="000000"/>
                <w:sz w:val="18"/>
                <w:szCs w:val="18"/>
                <w:lang w:val="es-ES"/>
              </w:rPr>
            </w:pPr>
            <w:r w:rsidRPr="00A22407">
              <w:rPr>
                <w:color w:val="000000"/>
                <w:sz w:val="18"/>
                <w:szCs w:val="18"/>
                <w:lang w:val="es-ES"/>
              </w:rPr>
              <w:t>Gastos de apoyo para el OE Cooperante (USD)</w:t>
            </w:r>
          </w:p>
        </w:tc>
        <w:tc>
          <w:tcPr>
            <w:tcW w:w="529" w:type="pct"/>
            <w:tcBorders>
              <w:top w:val="single" w:sz="4" w:space="0" w:color="auto"/>
              <w:left w:val="single" w:sz="4" w:space="0" w:color="auto"/>
              <w:bottom w:val="single" w:sz="4" w:space="0" w:color="auto"/>
              <w:right w:val="single" w:sz="4" w:space="0" w:color="auto"/>
            </w:tcBorders>
          </w:tcPr>
          <w:p w14:paraId="4DE14D6D" w14:textId="2C4AC91B" w:rsidR="00616C76" w:rsidRPr="00A22407" w:rsidRDefault="00616C76" w:rsidP="00F96351">
            <w:pPr>
              <w:jc w:val="right"/>
              <w:rPr>
                <w:color w:val="000000"/>
                <w:sz w:val="18"/>
                <w:szCs w:val="18"/>
              </w:rPr>
            </w:pPr>
            <w:r w:rsidRPr="00A22407">
              <w:rPr>
                <w:color w:val="000000"/>
                <w:sz w:val="18"/>
                <w:szCs w:val="18"/>
              </w:rPr>
              <w:t>4.277</w:t>
            </w:r>
          </w:p>
        </w:tc>
        <w:tc>
          <w:tcPr>
            <w:tcW w:w="578" w:type="pct"/>
            <w:tcBorders>
              <w:top w:val="single" w:sz="4" w:space="0" w:color="auto"/>
              <w:left w:val="nil"/>
              <w:bottom w:val="single" w:sz="4" w:space="0" w:color="auto"/>
              <w:right w:val="single" w:sz="4" w:space="0" w:color="auto"/>
            </w:tcBorders>
          </w:tcPr>
          <w:p w14:paraId="57643A6B" w14:textId="63B117CA"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3B220352" w14:textId="67A63504" w:rsidR="00616C76" w:rsidRPr="00A22407" w:rsidRDefault="00616C76" w:rsidP="00F96351">
            <w:pPr>
              <w:jc w:val="right"/>
              <w:rPr>
                <w:color w:val="000000"/>
                <w:sz w:val="18"/>
                <w:szCs w:val="18"/>
              </w:rPr>
            </w:pPr>
            <w:r w:rsidRPr="00A22407">
              <w:rPr>
                <w:color w:val="000000"/>
                <w:sz w:val="18"/>
                <w:szCs w:val="18"/>
              </w:rPr>
              <w:t>1.885</w:t>
            </w:r>
          </w:p>
        </w:tc>
        <w:tc>
          <w:tcPr>
            <w:tcW w:w="481" w:type="pct"/>
            <w:tcBorders>
              <w:top w:val="single" w:sz="4" w:space="0" w:color="auto"/>
              <w:left w:val="nil"/>
              <w:bottom w:val="single" w:sz="4" w:space="0" w:color="auto"/>
              <w:right w:val="single" w:sz="4" w:space="0" w:color="auto"/>
            </w:tcBorders>
          </w:tcPr>
          <w:p w14:paraId="22E64293" w14:textId="5C72FC16"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7694B673" w14:textId="2FE38047"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6</w:t>
            </w:r>
            <w:r w:rsidR="00CE0B48" w:rsidRPr="00A22407">
              <w:rPr>
                <w:noProof/>
                <w:color w:val="000000"/>
                <w:sz w:val="18"/>
                <w:szCs w:val="18"/>
              </w:rPr>
              <w:t>.</w:t>
            </w:r>
            <w:r w:rsidRPr="00A22407">
              <w:rPr>
                <w:noProof/>
                <w:color w:val="000000"/>
                <w:sz w:val="18"/>
                <w:szCs w:val="18"/>
              </w:rPr>
              <w:t>162</w:t>
            </w:r>
            <w:r w:rsidRPr="00A22407">
              <w:rPr>
                <w:color w:val="000000"/>
                <w:sz w:val="18"/>
                <w:szCs w:val="18"/>
              </w:rPr>
              <w:fldChar w:fldCharType="end"/>
            </w:r>
          </w:p>
        </w:tc>
      </w:tr>
      <w:tr w:rsidR="00AB5F76" w:rsidRPr="00A22407" w14:paraId="100B14D5" w14:textId="77777777" w:rsidTr="00DB73AD">
        <w:trPr>
          <w:trHeight w:val="67"/>
          <w:jc w:val="center"/>
        </w:trPr>
        <w:tc>
          <w:tcPr>
            <w:tcW w:w="252" w:type="pct"/>
            <w:tcBorders>
              <w:top w:val="nil"/>
              <w:left w:val="single" w:sz="4" w:space="0" w:color="auto"/>
              <w:bottom w:val="single" w:sz="4" w:space="0" w:color="auto"/>
              <w:right w:val="single" w:sz="4" w:space="0" w:color="auto"/>
            </w:tcBorders>
            <w:hideMark/>
          </w:tcPr>
          <w:p w14:paraId="1EC65E51" w14:textId="77777777" w:rsidR="00616C76" w:rsidRPr="00A22407" w:rsidRDefault="00616C76" w:rsidP="00F96351">
            <w:pPr>
              <w:jc w:val="left"/>
              <w:rPr>
                <w:color w:val="000000"/>
                <w:sz w:val="18"/>
                <w:szCs w:val="18"/>
              </w:rPr>
            </w:pPr>
            <w:r w:rsidRPr="00A22407">
              <w:rPr>
                <w:color w:val="000000"/>
                <w:sz w:val="18"/>
                <w:szCs w:val="18"/>
              </w:rPr>
              <w:t>3.1</w:t>
            </w:r>
          </w:p>
        </w:tc>
        <w:tc>
          <w:tcPr>
            <w:tcW w:w="2104" w:type="pct"/>
            <w:gridSpan w:val="2"/>
            <w:tcBorders>
              <w:top w:val="nil"/>
              <w:left w:val="nil"/>
              <w:bottom w:val="single" w:sz="4" w:space="0" w:color="auto"/>
              <w:right w:val="single" w:sz="4" w:space="0" w:color="auto"/>
            </w:tcBorders>
            <w:hideMark/>
          </w:tcPr>
          <w:p w14:paraId="3B1D0020" w14:textId="77777777" w:rsidR="00616C76" w:rsidRPr="00A22407" w:rsidRDefault="00616C76" w:rsidP="00F96351">
            <w:pPr>
              <w:jc w:val="left"/>
              <w:rPr>
                <w:color w:val="000000"/>
                <w:sz w:val="18"/>
                <w:szCs w:val="18"/>
              </w:rPr>
            </w:pPr>
            <w:proofErr w:type="spellStart"/>
            <w:r w:rsidRPr="00A22407">
              <w:rPr>
                <w:color w:val="000000"/>
                <w:sz w:val="18"/>
                <w:szCs w:val="18"/>
              </w:rPr>
              <w:t>Financiación</w:t>
            </w:r>
            <w:proofErr w:type="spellEnd"/>
            <w:r w:rsidRPr="00A22407">
              <w:rPr>
                <w:color w:val="000000"/>
                <w:sz w:val="18"/>
                <w:szCs w:val="18"/>
              </w:rPr>
              <w:t xml:space="preserve"> </w:t>
            </w:r>
            <w:proofErr w:type="spellStart"/>
            <w:r w:rsidRPr="00A22407">
              <w:rPr>
                <w:color w:val="000000"/>
                <w:sz w:val="18"/>
                <w:szCs w:val="18"/>
              </w:rPr>
              <w:t>convenida</w:t>
            </w:r>
            <w:proofErr w:type="spellEnd"/>
            <w:r w:rsidRPr="00A22407">
              <w:rPr>
                <w:color w:val="000000"/>
                <w:sz w:val="18"/>
                <w:szCs w:val="18"/>
              </w:rPr>
              <w:t xml:space="preserve"> total (USD)</w:t>
            </w:r>
          </w:p>
        </w:tc>
        <w:tc>
          <w:tcPr>
            <w:tcW w:w="529" w:type="pct"/>
            <w:tcBorders>
              <w:top w:val="single" w:sz="4" w:space="0" w:color="auto"/>
              <w:left w:val="single" w:sz="4" w:space="0" w:color="auto"/>
              <w:bottom w:val="single" w:sz="4" w:space="0" w:color="auto"/>
              <w:right w:val="single" w:sz="4" w:space="0" w:color="auto"/>
            </w:tcBorders>
          </w:tcPr>
          <w:p w14:paraId="5F7A728B" w14:textId="7D36E4D6" w:rsidR="00616C76" w:rsidRPr="00A22407" w:rsidRDefault="00616C76" w:rsidP="00F96351">
            <w:pPr>
              <w:jc w:val="right"/>
              <w:rPr>
                <w:color w:val="000000"/>
                <w:sz w:val="18"/>
                <w:szCs w:val="18"/>
              </w:rPr>
            </w:pPr>
            <w:r w:rsidRPr="00A22407">
              <w:rPr>
                <w:color w:val="000000"/>
                <w:sz w:val="18"/>
                <w:szCs w:val="18"/>
              </w:rPr>
              <w:t>94</w:t>
            </w:r>
            <w:r w:rsidR="003C5175" w:rsidRPr="00A22407">
              <w:rPr>
                <w:color w:val="000000"/>
                <w:sz w:val="18"/>
                <w:szCs w:val="18"/>
              </w:rPr>
              <w:t>.000</w:t>
            </w:r>
          </w:p>
        </w:tc>
        <w:tc>
          <w:tcPr>
            <w:tcW w:w="578" w:type="pct"/>
            <w:tcBorders>
              <w:top w:val="single" w:sz="4" w:space="0" w:color="auto"/>
              <w:left w:val="nil"/>
              <w:bottom w:val="single" w:sz="4" w:space="0" w:color="auto"/>
              <w:right w:val="single" w:sz="4" w:space="0" w:color="auto"/>
            </w:tcBorders>
          </w:tcPr>
          <w:p w14:paraId="77891CD4" w14:textId="281005ED"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6223E527" w14:textId="1BE55949" w:rsidR="00616C76" w:rsidRPr="00A22407" w:rsidRDefault="00616C76" w:rsidP="00F96351">
            <w:pPr>
              <w:jc w:val="right"/>
              <w:rPr>
                <w:color w:val="000000"/>
                <w:sz w:val="18"/>
                <w:szCs w:val="18"/>
              </w:rPr>
            </w:pPr>
            <w:r w:rsidRPr="00A22407">
              <w:rPr>
                <w:color w:val="000000"/>
                <w:sz w:val="18"/>
                <w:szCs w:val="18"/>
              </w:rPr>
              <w:t>64</w:t>
            </w:r>
            <w:r w:rsidR="003C5175" w:rsidRPr="00A22407">
              <w:rPr>
                <w:color w:val="000000"/>
                <w:sz w:val="18"/>
                <w:szCs w:val="18"/>
              </w:rPr>
              <w:t>.</w:t>
            </w:r>
            <w:r w:rsidRPr="00A22407">
              <w:rPr>
                <w:color w:val="000000"/>
                <w:sz w:val="18"/>
                <w:szCs w:val="18"/>
              </w:rPr>
              <w:t>000</w:t>
            </w:r>
          </w:p>
        </w:tc>
        <w:tc>
          <w:tcPr>
            <w:tcW w:w="481" w:type="pct"/>
            <w:tcBorders>
              <w:top w:val="single" w:sz="4" w:space="0" w:color="auto"/>
              <w:left w:val="nil"/>
              <w:bottom w:val="single" w:sz="4" w:space="0" w:color="auto"/>
              <w:right w:val="single" w:sz="4" w:space="0" w:color="auto"/>
            </w:tcBorders>
          </w:tcPr>
          <w:p w14:paraId="161AF7FD" w14:textId="66A847B1"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23A87130" w14:textId="18E4474F"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158</w:t>
            </w:r>
            <w:r w:rsidR="003C5175" w:rsidRPr="00A22407">
              <w:rPr>
                <w:noProof/>
                <w:color w:val="000000"/>
                <w:sz w:val="18"/>
                <w:szCs w:val="18"/>
              </w:rPr>
              <w:t>.</w:t>
            </w:r>
            <w:r w:rsidRPr="00A22407">
              <w:rPr>
                <w:noProof/>
                <w:color w:val="000000"/>
                <w:sz w:val="18"/>
                <w:szCs w:val="18"/>
              </w:rPr>
              <w:t>000</w:t>
            </w:r>
            <w:r w:rsidRPr="00A22407">
              <w:rPr>
                <w:color w:val="000000"/>
                <w:sz w:val="18"/>
                <w:szCs w:val="18"/>
              </w:rPr>
              <w:fldChar w:fldCharType="end"/>
            </w:r>
          </w:p>
        </w:tc>
      </w:tr>
      <w:tr w:rsidR="00AB5F76" w:rsidRPr="00A22407" w14:paraId="37C1997A" w14:textId="77777777" w:rsidTr="00DB73AD">
        <w:trPr>
          <w:trHeight w:val="67"/>
          <w:jc w:val="center"/>
        </w:trPr>
        <w:tc>
          <w:tcPr>
            <w:tcW w:w="252" w:type="pct"/>
            <w:tcBorders>
              <w:top w:val="nil"/>
              <w:left w:val="single" w:sz="4" w:space="0" w:color="auto"/>
              <w:bottom w:val="single" w:sz="4" w:space="0" w:color="auto"/>
              <w:right w:val="single" w:sz="4" w:space="0" w:color="auto"/>
            </w:tcBorders>
            <w:hideMark/>
          </w:tcPr>
          <w:p w14:paraId="142AF36B" w14:textId="77777777" w:rsidR="00616C76" w:rsidRPr="00A22407" w:rsidRDefault="00616C76" w:rsidP="00F96351">
            <w:pPr>
              <w:jc w:val="left"/>
              <w:rPr>
                <w:color w:val="000000"/>
                <w:sz w:val="18"/>
                <w:szCs w:val="18"/>
              </w:rPr>
            </w:pPr>
            <w:r w:rsidRPr="00A22407">
              <w:rPr>
                <w:color w:val="000000"/>
                <w:sz w:val="18"/>
                <w:szCs w:val="18"/>
              </w:rPr>
              <w:t>3.2</w:t>
            </w:r>
          </w:p>
        </w:tc>
        <w:tc>
          <w:tcPr>
            <w:tcW w:w="2104" w:type="pct"/>
            <w:gridSpan w:val="2"/>
            <w:tcBorders>
              <w:top w:val="nil"/>
              <w:left w:val="nil"/>
              <w:bottom w:val="single" w:sz="4" w:space="0" w:color="auto"/>
              <w:right w:val="single" w:sz="4" w:space="0" w:color="auto"/>
            </w:tcBorders>
            <w:hideMark/>
          </w:tcPr>
          <w:p w14:paraId="4EC900A6" w14:textId="77777777" w:rsidR="00616C76" w:rsidRPr="00A22407" w:rsidRDefault="00616C76" w:rsidP="00F96351">
            <w:pPr>
              <w:jc w:val="left"/>
              <w:rPr>
                <w:color w:val="000000"/>
                <w:sz w:val="18"/>
                <w:szCs w:val="18"/>
                <w:lang w:val="es-ES"/>
              </w:rPr>
            </w:pPr>
            <w:proofErr w:type="gramStart"/>
            <w:r w:rsidRPr="00A22407">
              <w:rPr>
                <w:color w:val="000000"/>
                <w:sz w:val="18"/>
                <w:szCs w:val="18"/>
                <w:lang w:val="es-ES"/>
              </w:rPr>
              <w:t>Total</w:t>
            </w:r>
            <w:proofErr w:type="gramEnd"/>
            <w:r w:rsidRPr="00A22407">
              <w:rPr>
                <w:color w:val="000000"/>
                <w:sz w:val="18"/>
                <w:szCs w:val="18"/>
                <w:lang w:val="es-ES"/>
              </w:rPr>
              <w:t xml:space="preserve"> gastos de apoyo (USD)</w:t>
            </w:r>
          </w:p>
        </w:tc>
        <w:tc>
          <w:tcPr>
            <w:tcW w:w="529" w:type="pct"/>
            <w:tcBorders>
              <w:top w:val="single" w:sz="4" w:space="0" w:color="auto"/>
              <w:left w:val="single" w:sz="4" w:space="0" w:color="auto"/>
              <w:bottom w:val="single" w:sz="4" w:space="0" w:color="auto"/>
              <w:right w:val="single" w:sz="4" w:space="0" w:color="auto"/>
            </w:tcBorders>
          </w:tcPr>
          <w:p w14:paraId="53A0FEB0" w14:textId="271D0E9F" w:rsidR="00616C76" w:rsidRPr="00A22407" w:rsidRDefault="00616C76" w:rsidP="00F96351">
            <w:pPr>
              <w:jc w:val="right"/>
              <w:rPr>
                <w:color w:val="000000"/>
                <w:sz w:val="18"/>
                <w:szCs w:val="18"/>
              </w:rPr>
            </w:pPr>
            <w:r w:rsidRPr="00A22407">
              <w:rPr>
                <w:color w:val="000000"/>
                <w:sz w:val="18"/>
                <w:szCs w:val="18"/>
              </w:rPr>
              <w:t>12</w:t>
            </w:r>
            <w:r w:rsidR="003C5175" w:rsidRPr="00A22407">
              <w:rPr>
                <w:color w:val="000000"/>
                <w:sz w:val="18"/>
                <w:szCs w:val="18"/>
              </w:rPr>
              <w:t>.</w:t>
            </w:r>
            <w:r w:rsidRPr="00A22407">
              <w:rPr>
                <w:color w:val="000000"/>
                <w:sz w:val="18"/>
                <w:szCs w:val="18"/>
              </w:rPr>
              <w:t>220</w:t>
            </w:r>
          </w:p>
        </w:tc>
        <w:tc>
          <w:tcPr>
            <w:tcW w:w="578" w:type="pct"/>
            <w:tcBorders>
              <w:top w:val="single" w:sz="4" w:space="0" w:color="auto"/>
              <w:left w:val="nil"/>
              <w:bottom w:val="single" w:sz="4" w:space="0" w:color="auto"/>
              <w:right w:val="single" w:sz="4" w:space="0" w:color="auto"/>
            </w:tcBorders>
          </w:tcPr>
          <w:p w14:paraId="62578D09" w14:textId="10577CA8"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53CA9013" w14:textId="4C4C6FA0" w:rsidR="00616C76" w:rsidRPr="00A22407" w:rsidRDefault="00616C76" w:rsidP="00F96351">
            <w:pPr>
              <w:jc w:val="right"/>
              <w:rPr>
                <w:color w:val="000000"/>
                <w:sz w:val="18"/>
                <w:szCs w:val="18"/>
              </w:rPr>
            </w:pPr>
            <w:r w:rsidRPr="00A22407">
              <w:rPr>
                <w:color w:val="000000"/>
                <w:sz w:val="18"/>
                <w:szCs w:val="18"/>
              </w:rPr>
              <w:t>8.320</w:t>
            </w:r>
          </w:p>
        </w:tc>
        <w:tc>
          <w:tcPr>
            <w:tcW w:w="481" w:type="pct"/>
            <w:tcBorders>
              <w:top w:val="single" w:sz="4" w:space="0" w:color="auto"/>
              <w:left w:val="nil"/>
              <w:bottom w:val="single" w:sz="4" w:space="0" w:color="auto"/>
              <w:right w:val="single" w:sz="4" w:space="0" w:color="auto"/>
            </w:tcBorders>
          </w:tcPr>
          <w:p w14:paraId="1D0601C5" w14:textId="0C891C9A"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0A7EA661" w14:textId="77777777"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20,540</w:t>
            </w:r>
            <w:r w:rsidRPr="00A22407">
              <w:rPr>
                <w:color w:val="000000"/>
                <w:sz w:val="18"/>
                <w:szCs w:val="18"/>
              </w:rPr>
              <w:fldChar w:fldCharType="end"/>
            </w:r>
          </w:p>
        </w:tc>
      </w:tr>
      <w:tr w:rsidR="00AB5F76" w:rsidRPr="00A22407" w14:paraId="70A35497" w14:textId="77777777" w:rsidTr="00DB73AD">
        <w:trPr>
          <w:trHeight w:val="59"/>
          <w:jc w:val="center"/>
        </w:trPr>
        <w:tc>
          <w:tcPr>
            <w:tcW w:w="252" w:type="pct"/>
            <w:tcBorders>
              <w:top w:val="nil"/>
              <w:left w:val="single" w:sz="4" w:space="0" w:color="auto"/>
              <w:bottom w:val="single" w:sz="4" w:space="0" w:color="auto"/>
              <w:right w:val="single" w:sz="4" w:space="0" w:color="auto"/>
            </w:tcBorders>
            <w:shd w:val="clear" w:color="auto" w:fill="FFFFFF" w:themeFill="background1"/>
            <w:hideMark/>
          </w:tcPr>
          <w:p w14:paraId="1929A6AE" w14:textId="77777777" w:rsidR="00616C76" w:rsidRPr="00A22407" w:rsidRDefault="00616C76" w:rsidP="00F96351">
            <w:pPr>
              <w:jc w:val="left"/>
              <w:rPr>
                <w:color w:val="000000"/>
                <w:sz w:val="18"/>
                <w:szCs w:val="18"/>
              </w:rPr>
            </w:pPr>
            <w:r w:rsidRPr="00A22407">
              <w:rPr>
                <w:color w:val="000000"/>
                <w:sz w:val="18"/>
                <w:szCs w:val="18"/>
              </w:rPr>
              <w:t>3.3</w:t>
            </w:r>
          </w:p>
        </w:tc>
        <w:tc>
          <w:tcPr>
            <w:tcW w:w="2104" w:type="pct"/>
            <w:gridSpan w:val="2"/>
            <w:tcBorders>
              <w:top w:val="nil"/>
              <w:left w:val="nil"/>
              <w:bottom w:val="single" w:sz="4" w:space="0" w:color="auto"/>
              <w:right w:val="single" w:sz="4" w:space="0" w:color="auto"/>
            </w:tcBorders>
            <w:hideMark/>
          </w:tcPr>
          <w:p w14:paraId="6DEC0E04" w14:textId="77777777" w:rsidR="00616C76" w:rsidRPr="00A22407" w:rsidRDefault="00616C76" w:rsidP="00F96351">
            <w:pPr>
              <w:jc w:val="left"/>
              <w:rPr>
                <w:color w:val="000000"/>
                <w:sz w:val="18"/>
                <w:szCs w:val="18"/>
              </w:rPr>
            </w:pPr>
            <w:proofErr w:type="spellStart"/>
            <w:r w:rsidRPr="00A22407">
              <w:rPr>
                <w:color w:val="000000"/>
                <w:sz w:val="18"/>
                <w:szCs w:val="18"/>
              </w:rPr>
              <w:t>Gastos</w:t>
            </w:r>
            <w:proofErr w:type="spellEnd"/>
            <w:r w:rsidRPr="00A22407">
              <w:rPr>
                <w:color w:val="000000"/>
                <w:sz w:val="18"/>
                <w:szCs w:val="18"/>
              </w:rPr>
              <w:t xml:space="preserve"> </w:t>
            </w:r>
            <w:proofErr w:type="spellStart"/>
            <w:r w:rsidRPr="00A22407">
              <w:rPr>
                <w:color w:val="000000"/>
                <w:sz w:val="18"/>
                <w:szCs w:val="18"/>
              </w:rPr>
              <w:t>convenidos</w:t>
            </w:r>
            <w:proofErr w:type="spellEnd"/>
            <w:r w:rsidRPr="00A22407">
              <w:rPr>
                <w:color w:val="000000"/>
                <w:sz w:val="18"/>
                <w:szCs w:val="18"/>
              </w:rPr>
              <w:t xml:space="preserve"> </w:t>
            </w:r>
            <w:proofErr w:type="spellStart"/>
            <w:r w:rsidRPr="00A22407">
              <w:rPr>
                <w:color w:val="000000"/>
                <w:sz w:val="18"/>
                <w:szCs w:val="18"/>
              </w:rPr>
              <w:t>totales</w:t>
            </w:r>
            <w:proofErr w:type="spellEnd"/>
            <w:r w:rsidRPr="00A22407">
              <w:rPr>
                <w:color w:val="000000"/>
                <w:sz w:val="18"/>
                <w:szCs w:val="18"/>
              </w:rPr>
              <w:t xml:space="preserve"> (USD)</w:t>
            </w:r>
          </w:p>
        </w:tc>
        <w:tc>
          <w:tcPr>
            <w:tcW w:w="529" w:type="pct"/>
            <w:tcBorders>
              <w:top w:val="single" w:sz="4" w:space="0" w:color="auto"/>
              <w:left w:val="single" w:sz="4" w:space="0" w:color="auto"/>
              <w:bottom w:val="single" w:sz="4" w:space="0" w:color="auto"/>
              <w:right w:val="single" w:sz="4" w:space="0" w:color="auto"/>
            </w:tcBorders>
          </w:tcPr>
          <w:p w14:paraId="784BEADD" w14:textId="00EC636B" w:rsidR="00616C76" w:rsidRPr="00A22407" w:rsidRDefault="00616C76" w:rsidP="00F96351">
            <w:pPr>
              <w:jc w:val="right"/>
              <w:rPr>
                <w:color w:val="000000"/>
                <w:sz w:val="18"/>
                <w:szCs w:val="18"/>
              </w:rPr>
            </w:pPr>
            <w:r w:rsidRPr="00A22407">
              <w:rPr>
                <w:color w:val="000000"/>
                <w:sz w:val="18"/>
                <w:szCs w:val="18"/>
              </w:rPr>
              <w:t>106</w:t>
            </w:r>
            <w:r w:rsidR="003C5175" w:rsidRPr="00A22407">
              <w:rPr>
                <w:color w:val="000000"/>
                <w:sz w:val="18"/>
                <w:szCs w:val="18"/>
              </w:rPr>
              <w:t>.</w:t>
            </w:r>
            <w:r w:rsidRPr="00A22407">
              <w:rPr>
                <w:color w:val="000000"/>
                <w:sz w:val="18"/>
                <w:szCs w:val="18"/>
              </w:rPr>
              <w:t>220</w:t>
            </w:r>
          </w:p>
        </w:tc>
        <w:tc>
          <w:tcPr>
            <w:tcW w:w="578" w:type="pct"/>
            <w:tcBorders>
              <w:top w:val="single" w:sz="4" w:space="0" w:color="auto"/>
              <w:left w:val="nil"/>
              <w:bottom w:val="single" w:sz="4" w:space="0" w:color="auto"/>
              <w:right w:val="single" w:sz="4" w:space="0" w:color="auto"/>
            </w:tcBorders>
          </w:tcPr>
          <w:p w14:paraId="137E20DD" w14:textId="68E87EB3" w:rsidR="00616C76" w:rsidRPr="00A22407" w:rsidRDefault="00616C76" w:rsidP="00F96351">
            <w:pPr>
              <w:jc w:val="right"/>
              <w:rPr>
                <w:color w:val="000000"/>
                <w:sz w:val="18"/>
                <w:szCs w:val="18"/>
              </w:rPr>
            </w:pPr>
            <w:r w:rsidRPr="00A22407">
              <w:rPr>
                <w:color w:val="000000"/>
                <w:sz w:val="18"/>
                <w:szCs w:val="18"/>
              </w:rPr>
              <w:t>0</w:t>
            </w:r>
          </w:p>
        </w:tc>
        <w:tc>
          <w:tcPr>
            <w:tcW w:w="530" w:type="pct"/>
            <w:tcBorders>
              <w:top w:val="single" w:sz="4" w:space="0" w:color="auto"/>
              <w:left w:val="nil"/>
              <w:bottom w:val="single" w:sz="4" w:space="0" w:color="auto"/>
              <w:right w:val="single" w:sz="4" w:space="0" w:color="auto"/>
            </w:tcBorders>
          </w:tcPr>
          <w:p w14:paraId="68BF8C6F" w14:textId="555F60C7" w:rsidR="00616C76" w:rsidRPr="00A22407" w:rsidRDefault="00616C76" w:rsidP="00F96351">
            <w:pPr>
              <w:jc w:val="right"/>
              <w:rPr>
                <w:color w:val="000000"/>
                <w:sz w:val="18"/>
                <w:szCs w:val="18"/>
              </w:rPr>
            </w:pPr>
            <w:r w:rsidRPr="00A22407">
              <w:rPr>
                <w:color w:val="000000"/>
                <w:sz w:val="18"/>
                <w:szCs w:val="18"/>
              </w:rPr>
              <w:t>72</w:t>
            </w:r>
            <w:r w:rsidR="003C5175" w:rsidRPr="00A22407">
              <w:rPr>
                <w:color w:val="000000"/>
                <w:sz w:val="18"/>
                <w:szCs w:val="18"/>
              </w:rPr>
              <w:t>.</w:t>
            </w:r>
            <w:r w:rsidRPr="00A22407">
              <w:rPr>
                <w:color w:val="000000"/>
                <w:sz w:val="18"/>
                <w:szCs w:val="18"/>
              </w:rPr>
              <w:t>320</w:t>
            </w:r>
          </w:p>
        </w:tc>
        <w:tc>
          <w:tcPr>
            <w:tcW w:w="481" w:type="pct"/>
            <w:tcBorders>
              <w:top w:val="single" w:sz="4" w:space="0" w:color="auto"/>
              <w:left w:val="nil"/>
              <w:bottom w:val="single" w:sz="4" w:space="0" w:color="auto"/>
              <w:right w:val="single" w:sz="4" w:space="0" w:color="auto"/>
            </w:tcBorders>
          </w:tcPr>
          <w:p w14:paraId="177B6979" w14:textId="02A99162" w:rsidR="00616C76" w:rsidRPr="00A22407" w:rsidRDefault="00616C76" w:rsidP="00F96351">
            <w:pPr>
              <w:jc w:val="right"/>
              <w:rPr>
                <w:color w:val="000000"/>
                <w:sz w:val="18"/>
                <w:szCs w:val="18"/>
              </w:rPr>
            </w:pPr>
            <w:r w:rsidRPr="00A22407">
              <w:rPr>
                <w:color w:val="000000"/>
                <w:sz w:val="18"/>
                <w:szCs w:val="18"/>
              </w:rPr>
              <w:t>0</w:t>
            </w:r>
          </w:p>
        </w:tc>
        <w:tc>
          <w:tcPr>
            <w:tcW w:w="526" w:type="pct"/>
            <w:tcBorders>
              <w:top w:val="single" w:sz="4" w:space="0" w:color="auto"/>
              <w:left w:val="nil"/>
              <w:bottom w:val="single" w:sz="4" w:space="0" w:color="auto"/>
              <w:right w:val="single" w:sz="4" w:space="0" w:color="auto"/>
            </w:tcBorders>
          </w:tcPr>
          <w:p w14:paraId="748A170D" w14:textId="6392F6D4" w:rsidR="00616C76" w:rsidRPr="00A22407" w:rsidRDefault="00616C76" w:rsidP="00F96351">
            <w:pPr>
              <w:jc w:val="right"/>
              <w:rPr>
                <w:color w:val="000000"/>
                <w:sz w:val="18"/>
                <w:szCs w:val="18"/>
              </w:rPr>
            </w:pPr>
            <w:r w:rsidRPr="00A22407">
              <w:rPr>
                <w:color w:val="000000"/>
                <w:sz w:val="18"/>
                <w:szCs w:val="18"/>
              </w:rPr>
              <w:fldChar w:fldCharType="begin"/>
            </w:r>
            <w:r w:rsidRPr="00A22407">
              <w:rPr>
                <w:color w:val="000000"/>
                <w:sz w:val="18"/>
                <w:szCs w:val="18"/>
              </w:rPr>
              <w:instrText xml:space="preserve"> =SUM(LEFT) </w:instrText>
            </w:r>
            <w:r w:rsidRPr="00A22407">
              <w:rPr>
                <w:color w:val="000000"/>
                <w:sz w:val="18"/>
                <w:szCs w:val="18"/>
              </w:rPr>
              <w:fldChar w:fldCharType="separate"/>
            </w:r>
            <w:r w:rsidRPr="00A22407">
              <w:rPr>
                <w:noProof/>
                <w:color w:val="000000"/>
                <w:sz w:val="18"/>
                <w:szCs w:val="18"/>
              </w:rPr>
              <w:t>178</w:t>
            </w:r>
            <w:r w:rsidR="003C5175" w:rsidRPr="00A22407">
              <w:rPr>
                <w:noProof/>
                <w:color w:val="000000"/>
                <w:sz w:val="18"/>
                <w:szCs w:val="18"/>
              </w:rPr>
              <w:t>.</w:t>
            </w:r>
            <w:r w:rsidRPr="00A22407">
              <w:rPr>
                <w:noProof/>
                <w:color w:val="000000"/>
                <w:sz w:val="18"/>
                <w:szCs w:val="18"/>
              </w:rPr>
              <w:t>540</w:t>
            </w:r>
            <w:r w:rsidRPr="00A22407">
              <w:rPr>
                <w:color w:val="000000"/>
                <w:sz w:val="18"/>
                <w:szCs w:val="18"/>
              </w:rPr>
              <w:fldChar w:fldCharType="end"/>
            </w:r>
          </w:p>
        </w:tc>
      </w:tr>
    </w:tbl>
    <w:p w14:paraId="06C0F556" w14:textId="77777777" w:rsidR="00711BE6" w:rsidRPr="008908F0" w:rsidRDefault="00711BE6" w:rsidP="00FB1A81">
      <w:pPr>
        <w:keepNext/>
        <w:spacing w:before="360" w:after="240"/>
        <w:rPr>
          <w:b/>
          <w:bCs/>
          <w:lang w:val="es-ES"/>
        </w:rPr>
      </w:pPr>
      <w:r w:rsidRPr="008908F0">
        <w:rPr>
          <w:b/>
          <w:bCs/>
          <w:lang w:val="es-ES"/>
        </w:rPr>
        <w:lastRenderedPageBreak/>
        <w:t>APÉNDICE 3-A: CALENDARIO DE APROBACIÓN DE LA FINANCIACIÓN</w:t>
      </w:r>
    </w:p>
    <w:p w14:paraId="33908583" w14:textId="5910EE4A" w:rsidR="00711BE6" w:rsidRPr="008908F0" w:rsidRDefault="00711BE6" w:rsidP="00FB1A81">
      <w:pPr>
        <w:pStyle w:val="Heading1"/>
        <w:numPr>
          <w:ilvl w:val="0"/>
          <w:numId w:val="12"/>
        </w:numPr>
        <w:rPr>
          <w:lang w:val="es-ES"/>
        </w:rPr>
      </w:pPr>
      <w:r w:rsidRPr="008908F0">
        <w:rPr>
          <w:lang w:val="es-ES"/>
        </w:rPr>
        <w:t xml:space="preserve">La financiación para los tramos futuros se examinará para su aprobación en la </w:t>
      </w:r>
      <w:r w:rsidR="00F14319" w:rsidRPr="008908F0">
        <w:rPr>
          <w:lang w:val="es-ES"/>
        </w:rPr>
        <w:t xml:space="preserve">primera </w:t>
      </w:r>
      <w:r w:rsidRPr="008908F0">
        <w:rPr>
          <w:lang w:val="es-ES"/>
        </w:rPr>
        <w:t>reunión del año especificado en el Apéndice 2-A.</w:t>
      </w:r>
    </w:p>
    <w:p w14:paraId="4A5EBEF1" w14:textId="77777777" w:rsidR="00711BE6" w:rsidRPr="008908F0" w:rsidRDefault="00711BE6" w:rsidP="00FB1A81">
      <w:pPr>
        <w:keepNext/>
        <w:spacing w:before="360" w:after="240"/>
        <w:rPr>
          <w:b/>
          <w:bCs/>
          <w:lang w:val="es-ES"/>
        </w:rPr>
      </w:pPr>
      <w:r w:rsidRPr="008908F0">
        <w:rPr>
          <w:b/>
          <w:bCs/>
          <w:lang w:val="es-ES"/>
        </w:rPr>
        <w:t>APÉNDICE 4-A: FORMATO DE LOS PLANES E INFORMES DE EJECUCIÓN DE TRAMOS</w:t>
      </w:r>
    </w:p>
    <w:p w14:paraId="2FD000EA" w14:textId="77777777" w:rsidR="00711BE6" w:rsidRPr="008908F0" w:rsidRDefault="00711BE6" w:rsidP="00FB1A81">
      <w:pPr>
        <w:pStyle w:val="Heading1"/>
        <w:numPr>
          <w:ilvl w:val="0"/>
          <w:numId w:val="13"/>
        </w:numPr>
        <w:rPr>
          <w:lang w:val="es-ES"/>
        </w:rPr>
      </w:pPr>
      <w:r w:rsidRPr="008908F0">
        <w:rPr>
          <w:lang w:val="es-ES"/>
        </w:rPr>
        <w:t>La presentación del Informe de Ejecución de Tramo y de los Planes para cada tramo solicitado constará de cuatro partes:</w:t>
      </w:r>
    </w:p>
    <w:p w14:paraId="59BFD0EC" w14:textId="77777777" w:rsidR="00711BE6" w:rsidRPr="008908F0" w:rsidRDefault="00711BE6" w:rsidP="00FB1A81">
      <w:pPr>
        <w:pStyle w:val="Heading2"/>
        <w:widowControl/>
        <w:numPr>
          <w:ilvl w:val="1"/>
          <w:numId w:val="1"/>
        </w:numPr>
        <w:rPr>
          <w:lang w:val="es-ES"/>
        </w:rPr>
      </w:pPr>
      <w:r w:rsidRPr="008908F0">
        <w:rPr>
          <w:lang w:val="es-ES"/>
        </w:rPr>
        <w:t>Un informe descriptivo, con datos proporcionados por tramo, en el que se describan los avances logrados desde el informe anterior, se refleje la situación del país en lo que respecta a la reducción gradual de las sustancias del Anexo F, cómo contribuyen a ello las diferentes actividades y cómo se relacionan entre sí, incluidas, cuando proceda, las actividades relacionadas con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tecnologías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deberá incluir asimismo información y justificación de cualquier cambio con respecto a los planes de ejecución de los tramos presentados anteriormente, tales como retrasos, el uso de la flexibilidad para la reasignación de fondos durante la ejecución de un tramo según lo dispuesto en el párrafo 7 del presente Acuerdo, u otros cambios;</w:t>
      </w:r>
    </w:p>
    <w:p w14:paraId="2EBEC541" w14:textId="77777777" w:rsidR="00711BE6" w:rsidRPr="008908F0" w:rsidRDefault="00711BE6" w:rsidP="00FB1A81">
      <w:pPr>
        <w:pStyle w:val="Heading2"/>
        <w:widowControl/>
        <w:numPr>
          <w:ilvl w:val="1"/>
          <w:numId w:val="1"/>
        </w:numPr>
        <w:rPr>
          <w:lang w:val="es-ES"/>
        </w:rPr>
      </w:pPr>
      <w:r w:rsidRPr="008908F0">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67A20815" w14:textId="77777777" w:rsidR="00711BE6" w:rsidRPr="008908F0" w:rsidRDefault="00711BE6" w:rsidP="00FB1A81">
      <w:pPr>
        <w:pStyle w:val="Heading2"/>
        <w:widowControl/>
        <w:rPr>
          <w:lang w:val="es-ES"/>
        </w:rPr>
      </w:pPr>
      <w:r w:rsidRPr="008908F0">
        <w:rPr>
          <w:lang w:val="es-ES"/>
        </w:rPr>
        <w:t>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a) anterior; y</w:t>
      </w:r>
    </w:p>
    <w:p w14:paraId="4E1CF3AE" w14:textId="77777777" w:rsidR="00711BE6" w:rsidRPr="008908F0" w:rsidRDefault="00711BE6" w:rsidP="00FB1A81">
      <w:pPr>
        <w:pStyle w:val="Heading2"/>
        <w:widowControl/>
        <w:numPr>
          <w:ilvl w:val="1"/>
          <w:numId w:val="1"/>
        </w:numPr>
        <w:rPr>
          <w:lang w:val="es-ES"/>
        </w:rPr>
      </w:pPr>
      <w:r w:rsidRPr="008908F0">
        <w:rPr>
          <w:lang w:val="es-ES"/>
        </w:rPr>
        <w:t>Un Resumen Ejecutivo de unos cinco párrafos con una síntesis de la información de los subpárrafos 1 a) a 1 c) anteriores.</w:t>
      </w:r>
    </w:p>
    <w:p w14:paraId="47BD432F" w14:textId="77777777" w:rsidR="00711BE6" w:rsidRPr="008908F0" w:rsidRDefault="00711BE6" w:rsidP="00EC0880">
      <w:pPr>
        <w:keepNext/>
        <w:spacing w:before="360" w:after="240"/>
        <w:rPr>
          <w:b/>
          <w:bCs/>
          <w:lang w:val="es-ES"/>
        </w:rPr>
      </w:pPr>
      <w:r w:rsidRPr="008908F0">
        <w:rPr>
          <w:b/>
          <w:bCs/>
          <w:lang w:val="es-ES"/>
        </w:rPr>
        <w:lastRenderedPageBreak/>
        <w:t>APÉNDICE 5-A: INSTITUCIONES DE SUPERVISIÓN Y FUNCIONES</w:t>
      </w:r>
    </w:p>
    <w:p w14:paraId="563FDD7C" w14:textId="77777777" w:rsidR="00722B3A" w:rsidRPr="008908F0" w:rsidRDefault="00722B3A" w:rsidP="00722B3A">
      <w:pPr>
        <w:pStyle w:val="Heading1"/>
        <w:numPr>
          <w:ilvl w:val="0"/>
          <w:numId w:val="11"/>
        </w:numPr>
        <w:rPr>
          <w:lang w:val="es-ES"/>
        </w:rPr>
      </w:pPr>
      <w:r w:rsidRPr="008908F0">
        <w:rPr>
          <w:lang w:val="es-ES"/>
        </w:rPr>
        <w:t xml:space="preserve">La Dependencia Nacional del Ozono (DNO), dependiente del Departamento de Medio Ambiente del Ministerio de Desarrollo Sostenible, Cambio Climático y Gestión de Residuos Sólidos, se encargará de supervisar los avances en la ejecución de los tramos del Plan y de garantizar que las actividades previstas, incluida la formación, se lleven a cabo de manera eficiente y eficaz a lo largo de toda la duración del Plan. Además de la supervisión de la coordinación general del proyecto, la participación de las partes interesadas y la obtención de resultados, la DNO facilitará la verificación del consumo de HFC que llevará a cabo el principal organismo de ejecución. </w:t>
      </w:r>
    </w:p>
    <w:p w14:paraId="5D660100" w14:textId="77777777" w:rsidR="004D12BD" w:rsidRPr="008908F0" w:rsidRDefault="004D12BD" w:rsidP="004D12BD">
      <w:pPr>
        <w:pStyle w:val="Heading1"/>
        <w:numPr>
          <w:ilvl w:val="0"/>
          <w:numId w:val="1"/>
        </w:numPr>
        <w:rPr>
          <w:lang w:val="es-ES"/>
        </w:rPr>
      </w:pPr>
      <w:r w:rsidRPr="008908F0">
        <w:rPr>
          <w:lang w:val="es-ES"/>
        </w:rPr>
        <w:t>El Encargado Nacional del Ozono, que dirige la DNO, opera bajo la supervisión del Oficial Principal de Medio Ambiente, jefe del Departamento de Medio Ambiente. En esta función ejecutiva, el Oficial Principal de Medio Ambiente garantiza que se cumplan todas las políticas y procedimientos del Fondo Multilateral y del Ministerio para la gestión de proyectos, incluidas las directrices de adquisición.</w:t>
      </w:r>
    </w:p>
    <w:p w14:paraId="3E6C1843" w14:textId="2922299A" w:rsidR="00E92BB7" w:rsidRPr="008908F0" w:rsidRDefault="00E92BB7" w:rsidP="00E92BB7">
      <w:pPr>
        <w:pStyle w:val="Heading1"/>
        <w:rPr>
          <w:lang w:val="es-ES"/>
        </w:rPr>
      </w:pPr>
      <w:r w:rsidRPr="008908F0">
        <w:rPr>
          <w:lang w:val="es-ES"/>
        </w:rPr>
        <w:t xml:space="preserve">El Departamento de Medio Ambiente del Ministerio de Desarrollo Sostenible, Cambio Climático y Gestión de Desechos Sólidos será responsable de la sostenibilidad de los objetivos de reducción del consumo alcanzados mediante el presente Acuerdo. </w:t>
      </w:r>
    </w:p>
    <w:p w14:paraId="06EAFC48" w14:textId="3B13126F" w:rsidR="00E92BB7" w:rsidRPr="008908F0" w:rsidRDefault="00E92BB7" w:rsidP="00E92BB7">
      <w:pPr>
        <w:pStyle w:val="Heading1"/>
        <w:rPr>
          <w:lang w:val="es-ES"/>
        </w:rPr>
      </w:pPr>
      <w:r w:rsidRPr="008908F0">
        <w:rPr>
          <w:lang w:val="es-ES"/>
        </w:rPr>
        <w:t xml:space="preserve">La DNO presentará informes de progreso y financieros, tanto intermedios como anuales, sobre el estado de la ejecución de los respectivos componentes nacionales al principal organismo de ejecución y a la AI colaboradora para supervisar el avance de la ejecución del Plan. </w:t>
      </w:r>
    </w:p>
    <w:p w14:paraId="731291FE" w14:textId="77777777" w:rsidR="00711BE6" w:rsidRPr="008908F0" w:rsidRDefault="00711BE6" w:rsidP="00FB1A81">
      <w:pPr>
        <w:keepNext/>
        <w:spacing w:before="360" w:after="240"/>
        <w:rPr>
          <w:b/>
          <w:bCs/>
          <w:lang w:val="es-ES"/>
        </w:rPr>
      </w:pPr>
      <w:r w:rsidRPr="008908F0">
        <w:rPr>
          <w:b/>
          <w:bCs/>
          <w:lang w:val="es-ES"/>
        </w:rPr>
        <w:t>APÉNDICE 6-A: FUNCIÓN DEL ORGANISMO DE EJECUCIÓN PRINCIPAL</w:t>
      </w:r>
    </w:p>
    <w:p w14:paraId="2A77B0D1" w14:textId="77777777" w:rsidR="00711BE6" w:rsidRPr="008908F0" w:rsidRDefault="00711BE6" w:rsidP="00FB1A81">
      <w:pPr>
        <w:pStyle w:val="Heading1"/>
        <w:numPr>
          <w:ilvl w:val="0"/>
          <w:numId w:val="14"/>
        </w:numPr>
        <w:rPr>
          <w:lang w:val="es-ES"/>
        </w:rPr>
      </w:pPr>
      <w:r w:rsidRPr="008908F0">
        <w:rPr>
          <w:lang w:val="es-ES"/>
        </w:rPr>
        <w:t>El OE Principal tendrá, como mínimo, las siguientes responsabilidades:</w:t>
      </w:r>
    </w:p>
    <w:p w14:paraId="4CC6F8FF" w14:textId="77777777" w:rsidR="00711BE6" w:rsidRPr="008908F0" w:rsidRDefault="00711BE6" w:rsidP="00FB1A81">
      <w:pPr>
        <w:pStyle w:val="Heading2"/>
        <w:widowControl/>
        <w:numPr>
          <w:ilvl w:val="1"/>
          <w:numId w:val="1"/>
        </w:numPr>
        <w:rPr>
          <w:lang w:val="es-ES"/>
        </w:rPr>
      </w:pPr>
      <w:r w:rsidRPr="008908F0">
        <w:rPr>
          <w:lang w:val="es-ES"/>
        </w:rPr>
        <w:t>Velar por la verificación financiera y el desempeño según lo previsto en el presente Acuerdo y en los procedimientos y requisitos internos específicos establecidos en el Plan del país;</w:t>
      </w:r>
    </w:p>
    <w:p w14:paraId="084B3BE3" w14:textId="77777777" w:rsidR="00711BE6" w:rsidRPr="008908F0" w:rsidRDefault="00711BE6" w:rsidP="00FB1A81">
      <w:pPr>
        <w:pStyle w:val="Heading2"/>
        <w:widowControl/>
        <w:numPr>
          <w:ilvl w:val="1"/>
          <w:numId w:val="1"/>
        </w:numPr>
        <w:rPr>
          <w:lang w:val="es-ES"/>
        </w:rPr>
      </w:pPr>
      <w:r w:rsidRPr="008908F0">
        <w:rPr>
          <w:lang w:val="es-ES"/>
        </w:rPr>
        <w:t>Colaborar con el País en la confección de los Informes y Planes de Ejecución de Tramos previstos en el Apéndice 4-A;</w:t>
      </w:r>
    </w:p>
    <w:p w14:paraId="4945207F" w14:textId="77777777" w:rsidR="00711BE6" w:rsidRPr="008908F0" w:rsidRDefault="00711BE6" w:rsidP="00FB1A81">
      <w:pPr>
        <w:pStyle w:val="Heading2"/>
        <w:widowControl/>
        <w:numPr>
          <w:ilvl w:val="1"/>
          <w:numId w:val="1"/>
        </w:numPr>
        <w:rPr>
          <w:lang w:val="es-ES"/>
        </w:rPr>
      </w:pPr>
      <w:r w:rsidRPr="008908F0">
        <w:rPr>
          <w:lang w:val="es-ES"/>
        </w:rPr>
        <w:t>Proporcionar al Comité Ejecutivo verificación independiente de haberse alcanzado los Objetivos y completado las actividades asociadas del tramo, como se indica en el Plan de Ejecución del Tramo, de conformidad con el Apéndice 4-A;</w:t>
      </w:r>
    </w:p>
    <w:p w14:paraId="7BFC8857" w14:textId="77777777" w:rsidR="00711BE6" w:rsidRPr="008908F0" w:rsidRDefault="00711BE6" w:rsidP="00FB1A81">
      <w:pPr>
        <w:pStyle w:val="Heading2"/>
        <w:widowControl/>
        <w:numPr>
          <w:ilvl w:val="1"/>
          <w:numId w:val="1"/>
        </w:numPr>
        <w:rPr>
          <w:lang w:val="es-ES"/>
        </w:rPr>
      </w:pPr>
      <w:proofErr w:type="gramStart"/>
      <w:r w:rsidRPr="008908F0">
        <w:rPr>
          <w:lang w:val="es-ES"/>
        </w:rPr>
        <w:t>Asegurar</w:t>
      </w:r>
      <w:proofErr w:type="gramEnd"/>
      <w:r w:rsidRPr="008908F0">
        <w:rPr>
          <w:lang w:val="es-ES"/>
        </w:rPr>
        <w:t xml:space="preserve"> que las experiencias y avances se reflejen en las actualizaciones del Plan general y en los futuros Planes de Ejecución de Tramos, de conformidad con el subpárrafo 1 c) del Apéndice 4-A;</w:t>
      </w:r>
    </w:p>
    <w:p w14:paraId="22077A80" w14:textId="1B66B70D" w:rsidR="00711BE6" w:rsidRPr="008908F0" w:rsidRDefault="00711BE6" w:rsidP="00FB1A81">
      <w:pPr>
        <w:pStyle w:val="Heading2"/>
        <w:widowControl/>
        <w:numPr>
          <w:ilvl w:val="1"/>
          <w:numId w:val="1"/>
        </w:numPr>
        <w:rPr>
          <w:lang w:val="es-ES"/>
        </w:rPr>
      </w:pPr>
      <w:r w:rsidRPr="008908F0">
        <w:rPr>
          <w:lang w:val="es-ES"/>
        </w:rPr>
        <w:t>Cumplir los requisitos de información respecto de los Informes y Planes de Ejecución de Tramos y el Plan general especificados en el Apéndice 4-A que se deben presentar al Comité Ejecutivo, incluidas las actividades que cumpla el OE Cooperante;</w:t>
      </w:r>
    </w:p>
    <w:p w14:paraId="13F354F2" w14:textId="77777777" w:rsidR="00711BE6" w:rsidRPr="008908F0" w:rsidRDefault="00711BE6" w:rsidP="00FB1A81">
      <w:pPr>
        <w:pStyle w:val="Heading2"/>
        <w:widowControl/>
        <w:numPr>
          <w:ilvl w:val="1"/>
          <w:numId w:val="1"/>
        </w:numPr>
        <w:rPr>
          <w:lang w:val="es-ES"/>
        </w:rPr>
      </w:pPr>
      <w:r w:rsidRPr="008908F0">
        <w:rPr>
          <w:lang w:val="es-ES"/>
        </w:rPr>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90E9696" w14:textId="77777777" w:rsidR="00711BE6" w:rsidRPr="008908F0" w:rsidRDefault="00711BE6" w:rsidP="00FB1A81">
      <w:pPr>
        <w:pStyle w:val="Heading2"/>
        <w:widowControl/>
        <w:numPr>
          <w:ilvl w:val="1"/>
          <w:numId w:val="1"/>
        </w:numPr>
        <w:rPr>
          <w:lang w:val="es-ES"/>
        </w:rPr>
      </w:pPr>
      <w:r w:rsidRPr="008908F0">
        <w:rPr>
          <w:lang w:val="es-ES"/>
        </w:rPr>
        <w:t>Velando por que las evaluaciones técnicas las realicen expertos independientes calificados;</w:t>
      </w:r>
    </w:p>
    <w:p w14:paraId="3FB3EE0E" w14:textId="77777777" w:rsidR="00711BE6" w:rsidRPr="008908F0" w:rsidRDefault="00711BE6" w:rsidP="00FB1A81">
      <w:pPr>
        <w:pStyle w:val="Heading2"/>
        <w:widowControl/>
        <w:numPr>
          <w:ilvl w:val="1"/>
          <w:numId w:val="1"/>
        </w:numPr>
        <w:rPr>
          <w:lang w:val="es-ES"/>
        </w:rPr>
      </w:pPr>
      <w:r w:rsidRPr="008908F0">
        <w:rPr>
          <w:lang w:val="es-ES"/>
        </w:rPr>
        <w:lastRenderedPageBreak/>
        <w:t>Llevar a cabo las misiones de supervisión requeridas;</w:t>
      </w:r>
    </w:p>
    <w:p w14:paraId="74C068C6" w14:textId="77777777" w:rsidR="00711BE6" w:rsidRPr="008908F0" w:rsidRDefault="00711BE6" w:rsidP="00FB1A81">
      <w:pPr>
        <w:pStyle w:val="Heading2"/>
        <w:widowControl/>
        <w:numPr>
          <w:ilvl w:val="1"/>
          <w:numId w:val="1"/>
        </w:numPr>
        <w:rPr>
          <w:lang w:val="es-ES"/>
        </w:rPr>
      </w:pPr>
      <w:r w:rsidRPr="008908F0">
        <w:rPr>
          <w:lang w:val="es-ES"/>
        </w:rPr>
        <w:t>Asegurar la presencia de un mecanismo de funcionamiento que permita la ejecución eficaz y transparente del Plan de Ejecución del Tramo y la presentación de datos precisos;</w:t>
      </w:r>
    </w:p>
    <w:p w14:paraId="14805E08" w14:textId="7B90B3CF" w:rsidR="00711BE6" w:rsidRPr="008908F0" w:rsidRDefault="00711BE6" w:rsidP="00FB1A81">
      <w:pPr>
        <w:pStyle w:val="Heading2"/>
        <w:widowControl/>
        <w:numPr>
          <w:ilvl w:val="1"/>
          <w:numId w:val="1"/>
        </w:numPr>
        <w:rPr>
          <w:lang w:val="es-ES"/>
        </w:rPr>
      </w:pPr>
      <w:r w:rsidRPr="008908F0">
        <w:rPr>
          <w:lang w:val="es-ES"/>
        </w:rPr>
        <w:t xml:space="preserve">Coordinar las actividades del OE Cooperante y velar por la secuencia adecuada de </w:t>
      </w:r>
      <w:r w:rsidR="00190DCD" w:rsidRPr="008908F0">
        <w:rPr>
          <w:lang w:val="es-ES"/>
        </w:rPr>
        <w:t>las actividades;</w:t>
      </w:r>
    </w:p>
    <w:p w14:paraId="1BA4142D" w14:textId="7B7B38DB" w:rsidR="00711BE6" w:rsidRPr="008908F0" w:rsidRDefault="00711BE6" w:rsidP="00FB1A81">
      <w:pPr>
        <w:pStyle w:val="Heading2"/>
        <w:widowControl/>
        <w:numPr>
          <w:ilvl w:val="1"/>
          <w:numId w:val="1"/>
        </w:numPr>
        <w:rPr>
          <w:lang w:val="es-ES"/>
        </w:rPr>
      </w:pPr>
      <w:r w:rsidRPr="008908F0">
        <w:rPr>
          <w:lang w:val="es-ES"/>
        </w:rPr>
        <w:t>En caso de que se reduzca la financiación por falta de cumplimiento conforme al párrafo</w:t>
      </w:r>
      <w:r w:rsidR="00565140">
        <w:rPr>
          <w:lang w:val="es-ES"/>
        </w:rPr>
        <w:t> </w:t>
      </w:r>
      <w:r w:rsidRPr="008908F0">
        <w:rPr>
          <w:lang w:val="es-ES"/>
        </w:rPr>
        <w:t>11 del Acuerdo, determinar, en consulta con el País y el OE Cooperante, la asignación de las reducciones a las diferentes partidas presupuestarias y a la financiación del OE Principal y de cada OE Cooperante;</w:t>
      </w:r>
    </w:p>
    <w:p w14:paraId="00A6CFD4" w14:textId="77777777" w:rsidR="00711BE6" w:rsidRPr="008908F0" w:rsidRDefault="00711BE6" w:rsidP="00FB1A81">
      <w:pPr>
        <w:pStyle w:val="Heading2"/>
        <w:widowControl/>
        <w:numPr>
          <w:ilvl w:val="1"/>
          <w:numId w:val="1"/>
        </w:numPr>
        <w:rPr>
          <w:lang w:val="es-ES"/>
        </w:rPr>
      </w:pPr>
      <w:proofErr w:type="gramStart"/>
      <w:r w:rsidRPr="008908F0">
        <w:rPr>
          <w:lang w:val="es-ES"/>
        </w:rPr>
        <w:t>Asegurar</w:t>
      </w:r>
      <w:proofErr w:type="gramEnd"/>
      <w:r w:rsidRPr="008908F0">
        <w:rPr>
          <w:lang w:val="es-ES"/>
        </w:rPr>
        <w:t xml:space="preserve"> que los desembolsos hechos al país se basen en el uso de los indicadores;</w:t>
      </w:r>
    </w:p>
    <w:p w14:paraId="1A7FA473" w14:textId="77777777" w:rsidR="00711BE6" w:rsidRPr="008908F0" w:rsidRDefault="00711BE6" w:rsidP="00FB1A81">
      <w:pPr>
        <w:pStyle w:val="Heading2"/>
        <w:widowControl/>
        <w:numPr>
          <w:ilvl w:val="1"/>
          <w:numId w:val="1"/>
        </w:numPr>
        <w:rPr>
          <w:lang w:val="es-ES"/>
        </w:rPr>
      </w:pPr>
      <w:r w:rsidRPr="008908F0">
        <w:rPr>
          <w:lang w:val="es-ES"/>
        </w:rPr>
        <w:t>Brindar asistencia respecto de políticas, gestión y apoyo técnico, cuando sea necesario;</w:t>
      </w:r>
    </w:p>
    <w:p w14:paraId="2DD49E9B" w14:textId="5F226B1A" w:rsidR="00711BE6" w:rsidRPr="008908F0" w:rsidRDefault="00711BE6" w:rsidP="00FB1A81">
      <w:pPr>
        <w:pStyle w:val="Heading2"/>
        <w:widowControl/>
        <w:numPr>
          <w:ilvl w:val="1"/>
          <w:numId w:val="1"/>
        </w:numPr>
        <w:rPr>
          <w:lang w:val="es-ES"/>
        </w:rPr>
      </w:pPr>
      <w:r w:rsidRPr="008908F0">
        <w:rPr>
          <w:lang w:val="es-ES"/>
        </w:rPr>
        <w:t>Alcanzar un consenso con el OE Cooperante sobre cualquier acuerdo de planificación, coordinación y presentación de informes necesario para facilitar la ejecución del Plan; y</w:t>
      </w:r>
    </w:p>
    <w:p w14:paraId="50D56295" w14:textId="77777777" w:rsidR="00711BE6" w:rsidRPr="008908F0" w:rsidRDefault="00711BE6" w:rsidP="00FB1A81">
      <w:pPr>
        <w:pStyle w:val="Heading2"/>
        <w:widowControl/>
        <w:numPr>
          <w:ilvl w:val="1"/>
          <w:numId w:val="1"/>
        </w:numPr>
        <w:rPr>
          <w:lang w:val="es-ES"/>
        </w:rPr>
      </w:pPr>
      <w:r w:rsidRPr="008908F0">
        <w:rPr>
          <w:lang w:val="es-ES"/>
        </w:rPr>
        <w:t>Liberación oportuna de fondos al País/empresas participantes para terminar las actividades relacionadas con el proyecto.</w:t>
      </w:r>
    </w:p>
    <w:p w14:paraId="2533CE27" w14:textId="77777777" w:rsidR="00711BE6" w:rsidRPr="008908F0" w:rsidRDefault="00711BE6" w:rsidP="00FB1A81">
      <w:pPr>
        <w:pStyle w:val="Heading1"/>
        <w:rPr>
          <w:lang w:val="es-ES"/>
        </w:rPr>
      </w:pPr>
      <w:r w:rsidRPr="008908F0">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4F786C0F" w14:textId="6ED6BBF8" w:rsidR="00711BE6" w:rsidRPr="008908F0" w:rsidRDefault="00711BE6" w:rsidP="000D6C62">
      <w:pPr>
        <w:spacing w:before="360" w:after="240"/>
        <w:rPr>
          <w:lang w:val="es-ES"/>
        </w:rPr>
      </w:pPr>
      <w:r w:rsidRPr="008908F0">
        <w:rPr>
          <w:b/>
          <w:bCs/>
          <w:lang w:val="es-ES"/>
        </w:rPr>
        <w:t>APÉNDICE 6-B: FUNCIÓN DE LOS ORGANISMOS DE EJECUCIÓN COOPERANTES</w:t>
      </w:r>
    </w:p>
    <w:p w14:paraId="59D656A3" w14:textId="06AFFBA3" w:rsidR="00711BE6" w:rsidRPr="008908F0" w:rsidRDefault="00711BE6" w:rsidP="000D6C62">
      <w:pPr>
        <w:pStyle w:val="Heading1"/>
        <w:numPr>
          <w:ilvl w:val="0"/>
          <w:numId w:val="15"/>
        </w:numPr>
        <w:rPr>
          <w:lang w:val="es-ES"/>
        </w:rPr>
      </w:pPr>
      <w:r w:rsidRPr="008908F0">
        <w:rPr>
          <w:lang w:val="es-ES"/>
        </w:rPr>
        <w:t>El OE Cooperante tendrá a su cargo diversas actividades. Estas actividades se especifican en el Plan e incluyen, como mínimo, las siguientes:</w:t>
      </w:r>
    </w:p>
    <w:p w14:paraId="0EC6873B" w14:textId="77777777" w:rsidR="00711BE6" w:rsidRPr="008908F0" w:rsidRDefault="00711BE6" w:rsidP="000D6C62">
      <w:pPr>
        <w:pStyle w:val="Heading2"/>
        <w:widowControl/>
        <w:numPr>
          <w:ilvl w:val="1"/>
          <w:numId w:val="1"/>
        </w:numPr>
        <w:rPr>
          <w:lang w:val="es-ES"/>
        </w:rPr>
      </w:pPr>
      <w:r w:rsidRPr="008908F0">
        <w:rPr>
          <w:lang w:val="es-ES"/>
        </w:rPr>
        <w:t>Proporcionar asistencia para la elaboración de políticas cuando se requiera;</w:t>
      </w:r>
    </w:p>
    <w:p w14:paraId="713E9801" w14:textId="5303D6A7" w:rsidR="00711BE6" w:rsidRPr="008908F0" w:rsidRDefault="00711BE6" w:rsidP="000D6C62">
      <w:pPr>
        <w:pStyle w:val="Heading2"/>
        <w:widowControl/>
        <w:numPr>
          <w:ilvl w:val="1"/>
          <w:numId w:val="1"/>
        </w:numPr>
        <w:rPr>
          <w:lang w:val="es-ES"/>
        </w:rPr>
      </w:pPr>
      <w:r w:rsidRPr="008908F0">
        <w:rPr>
          <w:lang w:val="es-ES"/>
        </w:rPr>
        <w:t>Brindar asistencia al País en la ejecución y evaluación de las actividades que financie el OE Cooperante, remitiéndose al OE Principal para asegurar que las actividades se ejecuten en una secuencia coordinada;</w:t>
      </w:r>
    </w:p>
    <w:p w14:paraId="095A59B3" w14:textId="77777777" w:rsidR="00711BE6" w:rsidRPr="008908F0" w:rsidRDefault="00711BE6" w:rsidP="000D6C62">
      <w:pPr>
        <w:pStyle w:val="Heading2"/>
        <w:widowControl/>
        <w:numPr>
          <w:ilvl w:val="1"/>
          <w:numId w:val="1"/>
        </w:numPr>
        <w:rPr>
          <w:lang w:val="es-ES"/>
        </w:rPr>
      </w:pPr>
      <w:r w:rsidRPr="008908F0">
        <w:rPr>
          <w:lang w:val="es-ES"/>
        </w:rPr>
        <w:t>Proporcionar informes al Organismo de Ejecución Principal sobre estas actividades para su inclusión en los informes refundidos con arreglo al Apéndice 4-A; y</w:t>
      </w:r>
    </w:p>
    <w:p w14:paraId="6A2FDAE7" w14:textId="77777777" w:rsidR="00711BE6" w:rsidRPr="008908F0" w:rsidRDefault="00711BE6" w:rsidP="000D6C62">
      <w:pPr>
        <w:pStyle w:val="Heading2"/>
        <w:widowControl/>
        <w:numPr>
          <w:ilvl w:val="1"/>
          <w:numId w:val="1"/>
        </w:numPr>
        <w:rPr>
          <w:lang w:val="es-ES"/>
        </w:rPr>
      </w:pPr>
      <w:r w:rsidRPr="008908F0">
        <w:rPr>
          <w:lang w:val="es-ES"/>
        </w:rPr>
        <w:t>Lograr un consenso con el Organismo de Ejecución Principal sobre toda planificación, coordinación y presentación de informes requeridas para facilitar la ejecución del Plan.</w:t>
      </w:r>
    </w:p>
    <w:p w14:paraId="48EDB692" w14:textId="77777777" w:rsidR="00711BE6" w:rsidRPr="008908F0" w:rsidRDefault="00711BE6" w:rsidP="00FB1A81">
      <w:pPr>
        <w:spacing w:before="360" w:after="240"/>
        <w:rPr>
          <w:b/>
          <w:bCs/>
          <w:lang w:val="es-ES"/>
        </w:rPr>
      </w:pPr>
      <w:r w:rsidRPr="008908F0">
        <w:rPr>
          <w:b/>
          <w:bCs/>
          <w:lang w:val="es-ES"/>
        </w:rPr>
        <w:t>APÉNDICE 7-A: REDUCCIONES DE FINANCIACIÓN POR INCUMPLIMIENTO DE LOS OBJETIVOS DEL ACUERDO</w:t>
      </w:r>
    </w:p>
    <w:p w14:paraId="6281D308" w14:textId="12530B12" w:rsidR="00711BE6" w:rsidRPr="008908F0" w:rsidRDefault="00711BE6" w:rsidP="0077160B">
      <w:pPr>
        <w:pStyle w:val="Heading1"/>
        <w:numPr>
          <w:ilvl w:val="0"/>
          <w:numId w:val="37"/>
        </w:numPr>
        <w:rPr>
          <w:lang w:val="es-ES"/>
        </w:rPr>
      </w:pPr>
      <w:r w:rsidRPr="008908F0">
        <w:rPr>
          <w:lang w:val="es-ES"/>
        </w:rPr>
        <w:t>De conformidad con el párrafo 11 del Acuerdo, el importe del financiamiento proporcionado podrá reducirse en</w:t>
      </w:r>
      <w:r w:rsidR="00E33205" w:rsidRPr="008908F0">
        <w:rPr>
          <w:lang w:val="es-ES"/>
        </w:rPr>
        <w:t xml:space="preserve"> </w:t>
      </w:r>
      <w:r w:rsidR="00565140">
        <w:rPr>
          <w:lang w:val="es-ES"/>
        </w:rPr>
        <w:t xml:space="preserve">USD </w:t>
      </w:r>
      <w:r w:rsidR="00E33205" w:rsidRPr="008908F0">
        <w:rPr>
          <w:lang w:val="es-ES"/>
        </w:rPr>
        <w:t>7,00</w:t>
      </w:r>
      <w:r w:rsidRPr="008908F0">
        <w:rPr>
          <w:lang w:val="es-ES"/>
        </w:rPr>
        <w:t xml:space="preserve"> por tonelada de </w:t>
      </w:r>
      <w:r w:rsidR="00FF559C" w:rsidRPr="00FF559C">
        <w:rPr>
          <w:rFonts w:eastAsia="MS Mincho"/>
          <w:bCs/>
          <w:lang w:val="es-ES"/>
        </w:rPr>
        <w:t>CO</w:t>
      </w:r>
      <w:r w:rsidR="00FF559C" w:rsidRPr="00FF559C">
        <w:rPr>
          <w:rFonts w:eastAsia="MS Mincho"/>
          <w:bCs/>
          <w:vertAlign w:val="subscript"/>
          <w:lang w:val="es-ES"/>
        </w:rPr>
        <w:t>2</w:t>
      </w:r>
      <w:r w:rsidR="00FF559C" w:rsidRPr="00FF559C">
        <w:rPr>
          <w:bCs/>
          <w:lang w:val="es-ES"/>
        </w:rPr>
        <w:t xml:space="preserve"> equivalente</w:t>
      </w:r>
      <w:r w:rsidRPr="00FF559C">
        <w:rPr>
          <w:lang w:val="es-ES"/>
        </w:rPr>
        <w:t xml:space="preserve"> de consumo</w:t>
      </w:r>
      <w:r w:rsidRPr="008908F0">
        <w:rPr>
          <w:lang w:val="es-ES"/>
        </w:rPr>
        <w:t xml:space="preserve"> que exceda el nivel definido en el renglón 1.2 del Apéndice 2-A por cada año en que no se haya cumplido la meta especificada en el renglón 1.2 del Apéndice 2-A, en el entendimiento de que la reducción máxima del financiamiento no excederá el nivel de financiamiento del tramo de financiamiento solicitado. Podrán considerarse medidas adicionales </w:t>
      </w:r>
      <w:r w:rsidRPr="008908F0">
        <w:rPr>
          <w:lang w:val="es-ES"/>
        </w:rPr>
        <w:lastRenderedPageBreak/>
        <w:t>en los casos en que el incumplimiento se prolongue durante dos años consecutivos. Cuando el país no haya cumplido lo estipulado en el Acuerdo debido al comercio ilícito, no se aplicará la reducción del financiamiento si las sustancias controladas objeto de comercio ilícito son incautadas y posteriormente confiscadas, destruidas, exportadas o devueltas al país de origen.</w:t>
      </w:r>
    </w:p>
    <w:p w14:paraId="0058D02F" w14:textId="77777777" w:rsidR="00711BE6" w:rsidRPr="008908F0" w:rsidRDefault="00711BE6" w:rsidP="00FB1A81">
      <w:pPr>
        <w:suppressAutoHyphens/>
        <w:rPr>
          <w:b/>
          <w:bCs/>
          <w:lang w:val="es-ES"/>
        </w:rPr>
        <w:sectPr w:rsidR="00711BE6" w:rsidRPr="008908F0" w:rsidSect="00652FB6">
          <w:headerReference w:type="even" r:id="rId18"/>
          <w:headerReference w:type="default" r:id="rId19"/>
          <w:headerReference w:type="first" r:id="rId20"/>
          <w:footerReference w:type="first" r:id="rId21"/>
          <w:footnotePr>
            <w:numRestart w:val="eachSect"/>
          </w:footnotePr>
          <w:pgSz w:w="12240" w:h="15840" w:code="1"/>
          <w:pgMar w:top="864" w:right="1440" w:bottom="720" w:left="1440" w:header="720" w:footer="475" w:gutter="0"/>
          <w:pgNumType w:start="1"/>
          <w:cols w:space="720"/>
          <w:titlePg/>
          <w:docGrid w:linePitch="299"/>
        </w:sectPr>
      </w:pPr>
    </w:p>
    <w:p w14:paraId="14AB3C1A" w14:textId="77777777" w:rsidR="00ED7292" w:rsidRPr="000A4838" w:rsidRDefault="00ED7292" w:rsidP="00ED7292">
      <w:pPr>
        <w:suppressAutoHyphens/>
        <w:spacing w:after="240"/>
        <w:jc w:val="center"/>
        <w:rPr>
          <w:b/>
          <w:bCs/>
        </w:rPr>
      </w:pPr>
      <w:r w:rsidRPr="00014E14">
        <w:rPr>
          <w:b/>
          <w:bCs/>
        </w:rPr>
        <w:lastRenderedPageBreak/>
        <w:t xml:space="preserve">Annex </w:t>
      </w:r>
      <w:r w:rsidRPr="00014E14">
        <w:rPr>
          <w:b/>
        </w:rPr>
        <w:t>II</w:t>
      </w:r>
      <w:r>
        <w:rPr>
          <w:b/>
        </w:rPr>
        <w:t xml:space="preserve"> </w:t>
      </w:r>
    </w:p>
    <w:p w14:paraId="082D6992" w14:textId="77777777" w:rsidR="00ED7292" w:rsidRPr="00CA6E88" w:rsidRDefault="00ED7292" w:rsidP="00ED7292">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5137BB63" w14:textId="77777777" w:rsidR="00ED7292" w:rsidRDefault="00ED7292" w:rsidP="00ED7292">
      <w:pPr>
        <w:suppressAutoHyphens/>
        <w:spacing w:after="240"/>
        <w:jc w:val="center"/>
        <w:rPr>
          <w:b/>
          <w:bCs/>
        </w:rPr>
      </w:pPr>
      <w:r w:rsidRPr="00CA6E88">
        <w:rPr>
          <w:b/>
          <w:bCs/>
        </w:rPr>
        <w:t xml:space="preserve">AND THE KIGALI HFC IMPLEMENTATION PLAN </w:t>
      </w:r>
      <w:r w:rsidRPr="000A4838">
        <w:rPr>
          <w:b/>
          <w:bCs/>
        </w:rPr>
        <w:t>IN</w:t>
      </w:r>
      <w:r>
        <w:rPr>
          <w:b/>
          <w:bCs/>
        </w:rPr>
        <w:t xml:space="preserve"> BELIZE</w:t>
      </w:r>
    </w:p>
    <w:tbl>
      <w:tblPr>
        <w:tblW w:w="9653" w:type="dxa"/>
        <w:tblLook w:val="04A0" w:firstRow="1" w:lastRow="0" w:firstColumn="1" w:lastColumn="0" w:noHBand="0" w:noVBand="1"/>
      </w:tblPr>
      <w:tblGrid>
        <w:gridCol w:w="1761"/>
        <w:gridCol w:w="2281"/>
        <w:gridCol w:w="914"/>
        <w:gridCol w:w="2270"/>
        <w:gridCol w:w="914"/>
        <w:gridCol w:w="1278"/>
        <w:gridCol w:w="222"/>
        <w:gridCol w:w="13"/>
      </w:tblGrid>
      <w:tr w:rsidR="00ED7292" w:rsidRPr="0064474B" w14:paraId="27E43856" w14:textId="77777777" w:rsidTr="00ED2848">
        <w:trPr>
          <w:gridAfter w:val="2"/>
          <w:wAfter w:w="236" w:type="dxa"/>
          <w:trHeight w:val="520"/>
          <w:tblHeader/>
        </w:trPr>
        <w:tc>
          <w:tcPr>
            <w:tcW w:w="1428" w:type="dxa"/>
            <w:tcBorders>
              <w:top w:val="single" w:sz="4" w:space="0" w:color="auto"/>
              <w:left w:val="single" w:sz="4" w:space="0" w:color="auto"/>
              <w:bottom w:val="single" w:sz="4" w:space="0" w:color="auto"/>
              <w:right w:val="single" w:sz="4" w:space="0" w:color="auto"/>
            </w:tcBorders>
            <w:vAlign w:val="center"/>
            <w:hideMark/>
          </w:tcPr>
          <w:p w14:paraId="621CAB64"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3388" w:type="dxa"/>
            <w:gridSpan w:val="2"/>
            <w:tcBorders>
              <w:top w:val="single" w:sz="4" w:space="0" w:color="auto"/>
              <w:left w:val="nil"/>
              <w:bottom w:val="single" w:sz="4" w:space="0" w:color="auto"/>
              <w:right w:val="single" w:sz="4" w:space="0" w:color="auto"/>
            </w:tcBorders>
            <w:vAlign w:val="center"/>
            <w:hideMark/>
          </w:tcPr>
          <w:p w14:paraId="00E800C9"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HPMP –</w:t>
            </w:r>
            <w:r w:rsidRPr="0064474B">
              <w:rPr>
                <w:color w:val="000000"/>
                <w:sz w:val="20"/>
                <w:szCs w:val="20"/>
                <w:lang w:eastAsia="en-CA"/>
              </w:rPr>
              <w:t xml:space="preserve"> </w:t>
            </w:r>
            <w:r w:rsidRPr="0064474B">
              <w:rPr>
                <w:b/>
                <w:bCs/>
                <w:color w:val="000000"/>
                <w:sz w:val="20"/>
                <w:szCs w:val="20"/>
                <w:lang w:eastAsia="en-CA"/>
              </w:rPr>
              <w:t>stage II</w:t>
            </w:r>
          </w:p>
        </w:tc>
        <w:tc>
          <w:tcPr>
            <w:tcW w:w="3323" w:type="dxa"/>
            <w:gridSpan w:val="2"/>
            <w:tcBorders>
              <w:top w:val="single" w:sz="4" w:space="0" w:color="auto"/>
              <w:left w:val="nil"/>
              <w:bottom w:val="single" w:sz="4" w:space="0" w:color="auto"/>
              <w:right w:val="single" w:sz="4" w:space="0" w:color="auto"/>
            </w:tcBorders>
            <w:vAlign w:val="center"/>
            <w:hideMark/>
          </w:tcPr>
          <w:p w14:paraId="5F72D03F"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KIP – stage I</w:t>
            </w:r>
          </w:p>
        </w:tc>
        <w:tc>
          <w:tcPr>
            <w:tcW w:w="1278" w:type="dxa"/>
            <w:tcBorders>
              <w:top w:val="single" w:sz="4" w:space="0" w:color="auto"/>
              <w:left w:val="nil"/>
              <w:bottom w:val="single" w:sz="4" w:space="0" w:color="auto"/>
              <w:right w:val="single" w:sz="4" w:space="0" w:color="auto"/>
            </w:tcBorders>
            <w:vAlign w:val="center"/>
            <w:hideMark/>
          </w:tcPr>
          <w:p w14:paraId="52ABE7B0"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 xml:space="preserve">HPMP+KIP combined </w:t>
            </w:r>
          </w:p>
        </w:tc>
      </w:tr>
      <w:tr w:rsidR="00ED7292" w:rsidRPr="0064474B" w14:paraId="5DBD9666" w14:textId="77777777" w:rsidTr="00ED2848">
        <w:trPr>
          <w:gridAfter w:val="2"/>
          <w:wAfter w:w="236" w:type="dxa"/>
          <w:trHeight w:val="170"/>
          <w:tblHeader/>
        </w:trPr>
        <w:tc>
          <w:tcPr>
            <w:tcW w:w="1428" w:type="dxa"/>
            <w:vMerge w:val="restart"/>
            <w:tcBorders>
              <w:top w:val="nil"/>
              <w:left w:val="single" w:sz="4" w:space="0" w:color="auto"/>
              <w:bottom w:val="single" w:sz="4" w:space="0" w:color="auto"/>
              <w:right w:val="single" w:sz="4" w:space="0" w:color="auto"/>
            </w:tcBorders>
            <w:vAlign w:val="center"/>
            <w:hideMark/>
          </w:tcPr>
          <w:p w14:paraId="7951F635"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Category of activity</w:t>
            </w:r>
          </w:p>
        </w:tc>
        <w:tc>
          <w:tcPr>
            <w:tcW w:w="2466" w:type="dxa"/>
            <w:vMerge w:val="restart"/>
            <w:tcBorders>
              <w:top w:val="nil"/>
              <w:left w:val="single" w:sz="4" w:space="0" w:color="auto"/>
              <w:bottom w:val="single" w:sz="4" w:space="0" w:color="auto"/>
              <w:right w:val="single" w:sz="4" w:space="0" w:color="auto"/>
            </w:tcBorders>
            <w:vAlign w:val="center"/>
            <w:hideMark/>
          </w:tcPr>
          <w:p w14:paraId="585F4D95"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Activity</w:t>
            </w:r>
          </w:p>
        </w:tc>
        <w:tc>
          <w:tcPr>
            <w:tcW w:w="922" w:type="dxa"/>
            <w:vMerge w:val="restart"/>
            <w:tcBorders>
              <w:top w:val="nil"/>
              <w:left w:val="single" w:sz="4" w:space="0" w:color="auto"/>
              <w:bottom w:val="single" w:sz="4" w:space="0" w:color="auto"/>
              <w:right w:val="single" w:sz="4" w:space="0" w:color="auto"/>
            </w:tcBorders>
            <w:vAlign w:val="center"/>
            <w:hideMark/>
          </w:tcPr>
          <w:p w14:paraId="5B30308F"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Cost (US $)</w:t>
            </w:r>
          </w:p>
        </w:tc>
        <w:tc>
          <w:tcPr>
            <w:tcW w:w="2401" w:type="dxa"/>
            <w:vMerge w:val="restart"/>
            <w:tcBorders>
              <w:top w:val="nil"/>
              <w:left w:val="single" w:sz="4" w:space="0" w:color="auto"/>
              <w:bottom w:val="single" w:sz="4" w:space="0" w:color="auto"/>
              <w:right w:val="single" w:sz="4" w:space="0" w:color="auto"/>
            </w:tcBorders>
            <w:vAlign w:val="center"/>
            <w:hideMark/>
          </w:tcPr>
          <w:p w14:paraId="62C3B936"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Activity</w:t>
            </w:r>
          </w:p>
        </w:tc>
        <w:tc>
          <w:tcPr>
            <w:tcW w:w="922" w:type="dxa"/>
            <w:tcBorders>
              <w:top w:val="single" w:sz="4" w:space="0" w:color="auto"/>
              <w:left w:val="nil"/>
              <w:right w:val="single" w:sz="4" w:space="0" w:color="auto"/>
            </w:tcBorders>
            <w:vAlign w:val="center"/>
            <w:hideMark/>
          </w:tcPr>
          <w:p w14:paraId="09A52F9A"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Cost</w:t>
            </w:r>
          </w:p>
        </w:tc>
        <w:tc>
          <w:tcPr>
            <w:tcW w:w="1278" w:type="dxa"/>
            <w:tcBorders>
              <w:top w:val="nil"/>
              <w:left w:val="nil"/>
              <w:right w:val="single" w:sz="4" w:space="0" w:color="auto"/>
            </w:tcBorders>
            <w:vAlign w:val="center"/>
            <w:hideMark/>
          </w:tcPr>
          <w:p w14:paraId="211FD866" w14:textId="77777777" w:rsidR="00ED7292" w:rsidRPr="0064474B" w:rsidRDefault="00ED7292" w:rsidP="00ED2848">
            <w:pPr>
              <w:jc w:val="center"/>
              <w:rPr>
                <w:b/>
                <w:bCs/>
                <w:color w:val="000000"/>
                <w:sz w:val="20"/>
                <w:szCs w:val="20"/>
                <w:lang w:eastAsia="en-CA"/>
              </w:rPr>
            </w:pPr>
            <w:r>
              <w:rPr>
                <w:b/>
                <w:bCs/>
                <w:color w:val="000000"/>
                <w:sz w:val="20"/>
                <w:szCs w:val="20"/>
                <w:lang w:eastAsia="en-CA"/>
              </w:rPr>
              <w:t>Cost</w:t>
            </w:r>
          </w:p>
        </w:tc>
      </w:tr>
      <w:tr w:rsidR="00ED7292" w:rsidRPr="0064474B" w14:paraId="03646FB3" w14:textId="77777777" w:rsidTr="00ED2848">
        <w:trPr>
          <w:gridAfter w:val="2"/>
          <w:wAfter w:w="236" w:type="dxa"/>
          <w:trHeight w:val="260"/>
          <w:tblHeader/>
        </w:trPr>
        <w:tc>
          <w:tcPr>
            <w:tcW w:w="1428" w:type="dxa"/>
            <w:vMerge/>
            <w:tcBorders>
              <w:top w:val="nil"/>
              <w:left w:val="single" w:sz="4" w:space="0" w:color="auto"/>
              <w:bottom w:val="single" w:sz="4" w:space="0" w:color="auto"/>
              <w:right w:val="single" w:sz="4" w:space="0" w:color="auto"/>
            </w:tcBorders>
            <w:vAlign w:val="center"/>
            <w:hideMark/>
          </w:tcPr>
          <w:p w14:paraId="4D3F9C9F" w14:textId="77777777" w:rsidR="00ED7292" w:rsidRPr="0064474B" w:rsidRDefault="00ED7292" w:rsidP="00ED2848">
            <w:pPr>
              <w:jc w:val="left"/>
              <w:rPr>
                <w:b/>
                <w:bCs/>
                <w:color w:val="000000"/>
                <w:sz w:val="20"/>
                <w:szCs w:val="20"/>
                <w:lang w:eastAsia="en-CA"/>
              </w:rPr>
            </w:pPr>
          </w:p>
        </w:tc>
        <w:tc>
          <w:tcPr>
            <w:tcW w:w="2466" w:type="dxa"/>
            <w:vMerge/>
            <w:tcBorders>
              <w:top w:val="nil"/>
              <w:left w:val="single" w:sz="4" w:space="0" w:color="auto"/>
              <w:bottom w:val="single" w:sz="4" w:space="0" w:color="auto"/>
              <w:right w:val="single" w:sz="4" w:space="0" w:color="auto"/>
            </w:tcBorders>
            <w:vAlign w:val="center"/>
            <w:hideMark/>
          </w:tcPr>
          <w:p w14:paraId="1C686A3D" w14:textId="77777777" w:rsidR="00ED7292" w:rsidRPr="0064474B" w:rsidRDefault="00ED7292" w:rsidP="00ED2848">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6CC05DE8" w14:textId="77777777" w:rsidR="00ED7292" w:rsidRPr="0064474B" w:rsidRDefault="00ED7292" w:rsidP="00ED2848">
            <w:pPr>
              <w:jc w:val="left"/>
              <w:rPr>
                <w:b/>
                <w:bCs/>
                <w:color w:val="000000"/>
                <w:sz w:val="20"/>
                <w:szCs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2ADF6C84" w14:textId="77777777" w:rsidR="00ED7292" w:rsidRPr="0064474B" w:rsidRDefault="00ED7292" w:rsidP="00ED2848">
            <w:pPr>
              <w:jc w:val="left"/>
              <w:rPr>
                <w:b/>
                <w:bCs/>
                <w:color w:val="000000"/>
                <w:sz w:val="20"/>
                <w:szCs w:val="20"/>
                <w:lang w:eastAsia="en-CA"/>
              </w:rPr>
            </w:pPr>
          </w:p>
        </w:tc>
        <w:tc>
          <w:tcPr>
            <w:tcW w:w="922" w:type="dxa"/>
            <w:tcBorders>
              <w:left w:val="nil"/>
              <w:bottom w:val="single" w:sz="4" w:space="0" w:color="auto"/>
              <w:right w:val="single" w:sz="4" w:space="0" w:color="auto"/>
            </w:tcBorders>
            <w:vAlign w:val="center"/>
            <w:hideMark/>
          </w:tcPr>
          <w:p w14:paraId="5852D8B2" w14:textId="77777777" w:rsidR="00ED7292" w:rsidRPr="0064474B" w:rsidRDefault="00ED7292" w:rsidP="00ED2848">
            <w:pPr>
              <w:jc w:val="center"/>
              <w:rPr>
                <w:b/>
                <w:bCs/>
                <w:color w:val="000000"/>
                <w:sz w:val="20"/>
                <w:szCs w:val="20"/>
                <w:lang w:eastAsia="en-CA"/>
              </w:rPr>
            </w:pPr>
            <w:r w:rsidRPr="0064474B">
              <w:rPr>
                <w:b/>
                <w:bCs/>
                <w:color w:val="000000"/>
                <w:sz w:val="20"/>
                <w:szCs w:val="20"/>
                <w:lang w:eastAsia="en-CA"/>
              </w:rPr>
              <w:t>(US $)</w:t>
            </w:r>
          </w:p>
        </w:tc>
        <w:tc>
          <w:tcPr>
            <w:tcW w:w="1278" w:type="dxa"/>
            <w:tcBorders>
              <w:left w:val="nil"/>
              <w:bottom w:val="single" w:sz="4" w:space="0" w:color="auto"/>
              <w:right w:val="single" w:sz="4" w:space="0" w:color="auto"/>
            </w:tcBorders>
            <w:vAlign w:val="center"/>
            <w:hideMark/>
          </w:tcPr>
          <w:p w14:paraId="7D500F35" w14:textId="77777777" w:rsidR="00ED7292" w:rsidRPr="0064474B" w:rsidRDefault="00ED7292" w:rsidP="00ED2848">
            <w:pPr>
              <w:jc w:val="center"/>
              <w:rPr>
                <w:color w:val="000000"/>
                <w:sz w:val="20"/>
                <w:szCs w:val="20"/>
                <w:lang w:eastAsia="en-CA"/>
              </w:rPr>
            </w:pPr>
            <w:r w:rsidRPr="0064474B">
              <w:rPr>
                <w:b/>
                <w:bCs/>
                <w:color w:val="000000"/>
                <w:sz w:val="20"/>
                <w:szCs w:val="20"/>
                <w:lang w:eastAsia="en-CA"/>
              </w:rPr>
              <w:t>(US $)</w:t>
            </w:r>
          </w:p>
        </w:tc>
      </w:tr>
      <w:tr w:rsidR="00ED7292" w:rsidRPr="0064474B" w14:paraId="7B863296" w14:textId="77777777" w:rsidTr="00ED2848">
        <w:trPr>
          <w:gridAfter w:val="2"/>
          <w:wAfter w:w="236" w:type="dxa"/>
          <w:trHeight w:val="1040"/>
        </w:trPr>
        <w:tc>
          <w:tcPr>
            <w:tcW w:w="1428" w:type="dxa"/>
            <w:vMerge w:val="restart"/>
            <w:tcBorders>
              <w:top w:val="nil"/>
              <w:left w:val="single" w:sz="4" w:space="0" w:color="auto"/>
              <w:bottom w:val="single" w:sz="4" w:space="0" w:color="auto"/>
              <w:right w:val="single" w:sz="4" w:space="0" w:color="auto"/>
            </w:tcBorders>
            <w:vAlign w:val="center"/>
            <w:hideMark/>
          </w:tcPr>
          <w:p w14:paraId="3F1DDADA"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Regulatory measures </w:t>
            </w:r>
          </w:p>
        </w:tc>
        <w:tc>
          <w:tcPr>
            <w:tcW w:w="2466" w:type="dxa"/>
            <w:tcBorders>
              <w:top w:val="nil"/>
              <w:left w:val="nil"/>
              <w:bottom w:val="single" w:sz="4" w:space="0" w:color="auto"/>
              <w:right w:val="single" w:sz="4" w:space="0" w:color="auto"/>
            </w:tcBorders>
            <w:vAlign w:val="center"/>
            <w:hideMark/>
          </w:tcPr>
          <w:p w14:paraId="7761B934" w14:textId="77777777" w:rsidR="00ED7292" w:rsidRPr="0064474B" w:rsidRDefault="00ED7292" w:rsidP="00ED2848">
            <w:pPr>
              <w:jc w:val="left"/>
              <w:rPr>
                <w:color w:val="000000"/>
                <w:sz w:val="20"/>
                <w:szCs w:val="20"/>
                <w:lang w:eastAsia="en-CA"/>
              </w:rPr>
            </w:pPr>
            <w:r w:rsidRPr="0064474B">
              <w:rPr>
                <w:color w:val="000000"/>
                <w:sz w:val="20"/>
                <w:szCs w:val="20"/>
                <w:lang w:eastAsia="en-CA"/>
              </w:rPr>
              <w:t xml:space="preserve">Develop and implement regulatory measures, including bans on import of HCFC-based equipment by the end of 2023, and of HCFCs by 1 January 2030 </w:t>
            </w:r>
          </w:p>
        </w:tc>
        <w:tc>
          <w:tcPr>
            <w:tcW w:w="922" w:type="dxa"/>
            <w:vMerge w:val="restart"/>
            <w:tcBorders>
              <w:top w:val="nil"/>
              <w:left w:val="single" w:sz="4" w:space="0" w:color="auto"/>
              <w:bottom w:val="single" w:sz="4" w:space="0" w:color="auto"/>
              <w:right w:val="single" w:sz="4" w:space="0" w:color="auto"/>
            </w:tcBorders>
            <w:vAlign w:val="center"/>
            <w:hideMark/>
          </w:tcPr>
          <w:p w14:paraId="7B0B0230" w14:textId="77777777" w:rsidR="00ED7292" w:rsidRPr="0064474B" w:rsidRDefault="00ED7292" w:rsidP="00ED2848">
            <w:pPr>
              <w:jc w:val="right"/>
              <w:rPr>
                <w:color w:val="000000"/>
                <w:sz w:val="20"/>
                <w:szCs w:val="20"/>
                <w:lang w:eastAsia="en-CA"/>
              </w:rPr>
            </w:pPr>
            <w:r w:rsidRPr="0064474B">
              <w:rPr>
                <w:color w:val="000000"/>
                <w:sz w:val="20"/>
                <w:szCs w:val="20"/>
                <w:lang w:eastAsia="en-CA"/>
              </w:rPr>
              <w:t>35,600</w:t>
            </w:r>
          </w:p>
        </w:tc>
        <w:tc>
          <w:tcPr>
            <w:tcW w:w="2401" w:type="dxa"/>
            <w:tcBorders>
              <w:top w:val="nil"/>
              <w:left w:val="nil"/>
              <w:bottom w:val="single" w:sz="4" w:space="0" w:color="auto"/>
              <w:right w:val="single" w:sz="4" w:space="0" w:color="auto"/>
            </w:tcBorders>
            <w:vAlign w:val="center"/>
            <w:hideMark/>
          </w:tcPr>
          <w:p w14:paraId="705FE6D7" w14:textId="77777777" w:rsidR="00ED7292" w:rsidRPr="0064474B" w:rsidRDefault="00ED7292" w:rsidP="00ED2848">
            <w:pPr>
              <w:jc w:val="left"/>
              <w:rPr>
                <w:color w:val="000000"/>
                <w:sz w:val="20"/>
                <w:szCs w:val="20"/>
                <w:lang w:eastAsia="en-CA"/>
              </w:rPr>
            </w:pPr>
            <w:r w:rsidRPr="0064474B">
              <w:rPr>
                <w:color w:val="000000"/>
                <w:sz w:val="20"/>
                <w:szCs w:val="20"/>
                <w:lang w:eastAsia="en-CA"/>
              </w:rPr>
              <w:t>Conduct a technical impact assessment on HFC phase-down measures to guide evidence-based policy decisions including bans</w:t>
            </w:r>
          </w:p>
        </w:tc>
        <w:tc>
          <w:tcPr>
            <w:tcW w:w="922" w:type="dxa"/>
            <w:tcBorders>
              <w:top w:val="single" w:sz="4" w:space="0" w:color="auto"/>
              <w:left w:val="nil"/>
              <w:bottom w:val="single" w:sz="4" w:space="0" w:color="auto"/>
              <w:right w:val="single" w:sz="4" w:space="0" w:color="auto"/>
            </w:tcBorders>
            <w:vAlign w:val="center"/>
            <w:hideMark/>
          </w:tcPr>
          <w:p w14:paraId="2A27CC9A" w14:textId="77777777" w:rsidR="00ED7292" w:rsidRPr="0064474B" w:rsidRDefault="00ED7292" w:rsidP="00ED2848">
            <w:pPr>
              <w:jc w:val="right"/>
              <w:rPr>
                <w:color w:val="000000"/>
                <w:sz w:val="20"/>
                <w:szCs w:val="20"/>
                <w:lang w:eastAsia="en-CA"/>
              </w:rPr>
            </w:pPr>
            <w:r w:rsidRPr="0064474B">
              <w:rPr>
                <w:color w:val="000000"/>
                <w:sz w:val="20"/>
                <w:szCs w:val="20"/>
                <w:lang w:eastAsia="en-CA"/>
              </w:rPr>
              <w:t>12,500</w:t>
            </w:r>
          </w:p>
        </w:tc>
        <w:tc>
          <w:tcPr>
            <w:tcW w:w="1278" w:type="dxa"/>
            <w:tcBorders>
              <w:top w:val="nil"/>
              <w:left w:val="nil"/>
              <w:bottom w:val="single" w:sz="4" w:space="0" w:color="auto"/>
              <w:right w:val="single" w:sz="4" w:space="0" w:color="auto"/>
            </w:tcBorders>
            <w:vAlign w:val="center"/>
            <w:hideMark/>
          </w:tcPr>
          <w:p w14:paraId="53E10B95"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r>
      <w:tr w:rsidR="00ED7292" w:rsidRPr="0064474B" w14:paraId="5DD051E3" w14:textId="77777777" w:rsidTr="00ED2848">
        <w:trPr>
          <w:gridAfter w:val="2"/>
          <w:wAfter w:w="236" w:type="dxa"/>
          <w:trHeight w:val="780"/>
        </w:trPr>
        <w:tc>
          <w:tcPr>
            <w:tcW w:w="1428" w:type="dxa"/>
            <w:vMerge/>
            <w:tcBorders>
              <w:top w:val="nil"/>
              <w:left w:val="single" w:sz="4" w:space="0" w:color="auto"/>
              <w:bottom w:val="single" w:sz="4" w:space="0" w:color="auto"/>
              <w:right w:val="single" w:sz="4" w:space="0" w:color="auto"/>
            </w:tcBorders>
            <w:vAlign w:val="center"/>
            <w:hideMark/>
          </w:tcPr>
          <w:p w14:paraId="664F8E10" w14:textId="77777777" w:rsidR="00ED7292" w:rsidRPr="0064474B" w:rsidRDefault="00ED7292"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1509F978" w14:textId="77777777" w:rsidR="00ED7292" w:rsidRPr="0064474B" w:rsidRDefault="00ED7292" w:rsidP="00ED2848">
            <w:pPr>
              <w:jc w:val="left"/>
              <w:rPr>
                <w:color w:val="000000"/>
                <w:sz w:val="20"/>
                <w:szCs w:val="20"/>
                <w:lang w:eastAsia="en-CA"/>
              </w:rPr>
            </w:pPr>
            <w:r w:rsidRPr="0064474B">
              <w:rPr>
                <w:sz w:val="20"/>
                <w:szCs w:val="20"/>
                <w:lang w:eastAsia="en-CA"/>
              </w:rPr>
              <w:t xml:space="preserve">Develop standards on the safe adoption of flammable and toxic alternative refrigerants </w:t>
            </w:r>
          </w:p>
        </w:tc>
        <w:tc>
          <w:tcPr>
            <w:tcW w:w="922" w:type="dxa"/>
            <w:vMerge/>
            <w:tcBorders>
              <w:top w:val="nil"/>
              <w:left w:val="single" w:sz="4" w:space="0" w:color="auto"/>
              <w:bottom w:val="single" w:sz="4" w:space="0" w:color="auto"/>
              <w:right w:val="single" w:sz="4" w:space="0" w:color="auto"/>
            </w:tcBorders>
            <w:vAlign w:val="center"/>
            <w:hideMark/>
          </w:tcPr>
          <w:p w14:paraId="3AB43B86" w14:textId="77777777" w:rsidR="00ED7292" w:rsidRPr="0064474B" w:rsidRDefault="00ED7292"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2F5C4FBC" w14:textId="77777777" w:rsidR="00ED7292" w:rsidRPr="0064474B" w:rsidRDefault="00ED7292" w:rsidP="00ED2848">
            <w:pPr>
              <w:jc w:val="left"/>
              <w:rPr>
                <w:color w:val="000000"/>
                <w:sz w:val="20"/>
                <w:szCs w:val="20"/>
                <w:lang w:eastAsia="en-CA"/>
              </w:rPr>
            </w:pPr>
            <w:r w:rsidRPr="0064474B">
              <w:rPr>
                <w:color w:val="000000"/>
                <w:sz w:val="20"/>
                <w:szCs w:val="20"/>
                <w:lang w:eastAsia="en-CA"/>
              </w:rPr>
              <w:t xml:space="preserve">Develop and establish a national Electronic Registration System </w:t>
            </w:r>
          </w:p>
        </w:tc>
        <w:tc>
          <w:tcPr>
            <w:tcW w:w="922" w:type="dxa"/>
            <w:tcBorders>
              <w:top w:val="nil"/>
              <w:left w:val="nil"/>
              <w:bottom w:val="single" w:sz="4" w:space="0" w:color="auto"/>
              <w:right w:val="single" w:sz="4" w:space="0" w:color="auto"/>
            </w:tcBorders>
            <w:vAlign w:val="center"/>
            <w:hideMark/>
          </w:tcPr>
          <w:p w14:paraId="036BA0CA" w14:textId="77777777" w:rsidR="00ED7292" w:rsidRPr="0064474B" w:rsidRDefault="00ED7292" w:rsidP="00ED2848">
            <w:pPr>
              <w:jc w:val="right"/>
              <w:rPr>
                <w:color w:val="000000"/>
                <w:sz w:val="20"/>
                <w:szCs w:val="20"/>
                <w:lang w:eastAsia="en-CA"/>
              </w:rPr>
            </w:pPr>
            <w:r w:rsidRPr="0064474B">
              <w:rPr>
                <w:color w:val="000000"/>
                <w:sz w:val="20"/>
                <w:szCs w:val="20"/>
                <w:lang w:eastAsia="en-CA"/>
              </w:rPr>
              <w:t>12,200</w:t>
            </w:r>
          </w:p>
        </w:tc>
        <w:tc>
          <w:tcPr>
            <w:tcW w:w="1278" w:type="dxa"/>
            <w:tcBorders>
              <w:top w:val="nil"/>
              <w:left w:val="nil"/>
              <w:bottom w:val="single" w:sz="4" w:space="0" w:color="auto"/>
              <w:right w:val="single" w:sz="4" w:space="0" w:color="auto"/>
            </w:tcBorders>
            <w:vAlign w:val="center"/>
            <w:hideMark/>
          </w:tcPr>
          <w:p w14:paraId="53040F6B"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r>
      <w:tr w:rsidR="00ED7292" w:rsidRPr="0064474B" w14:paraId="635AEC41" w14:textId="77777777" w:rsidTr="00ED2848">
        <w:trPr>
          <w:gridAfter w:val="2"/>
          <w:wAfter w:w="236" w:type="dxa"/>
          <w:trHeight w:val="1040"/>
        </w:trPr>
        <w:tc>
          <w:tcPr>
            <w:tcW w:w="1428" w:type="dxa"/>
            <w:vMerge/>
            <w:tcBorders>
              <w:top w:val="nil"/>
              <w:left w:val="single" w:sz="4" w:space="0" w:color="auto"/>
              <w:bottom w:val="single" w:sz="4" w:space="0" w:color="auto"/>
              <w:right w:val="single" w:sz="4" w:space="0" w:color="auto"/>
            </w:tcBorders>
            <w:vAlign w:val="center"/>
            <w:hideMark/>
          </w:tcPr>
          <w:p w14:paraId="1BE25F63" w14:textId="77777777" w:rsidR="00ED7292" w:rsidRPr="0064474B" w:rsidRDefault="00ED7292"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56721E59" w14:textId="77777777" w:rsidR="00ED7292" w:rsidRPr="0064474B" w:rsidRDefault="00ED7292" w:rsidP="00ED2848">
            <w:pPr>
              <w:jc w:val="left"/>
              <w:rPr>
                <w:color w:val="000000"/>
                <w:sz w:val="20"/>
                <w:szCs w:val="20"/>
                <w:lang w:eastAsia="en-CA"/>
              </w:rPr>
            </w:pPr>
            <w:r w:rsidRPr="0064474B">
              <w:rPr>
                <w:sz w:val="20"/>
                <w:szCs w:val="20"/>
                <w:lang w:eastAsia="en-CA"/>
              </w:rPr>
              <w:t xml:space="preserve">Develop regulations to support the technician certification programme </w:t>
            </w:r>
          </w:p>
        </w:tc>
        <w:tc>
          <w:tcPr>
            <w:tcW w:w="922" w:type="dxa"/>
            <w:vMerge/>
            <w:tcBorders>
              <w:top w:val="nil"/>
              <w:left w:val="single" w:sz="4" w:space="0" w:color="auto"/>
              <w:bottom w:val="single" w:sz="4" w:space="0" w:color="auto"/>
              <w:right w:val="single" w:sz="4" w:space="0" w:color="auto"/>
            </w:tcBorders>
            <w:vAlign w:val="center"/>
            <w:hideMark/>
          </w:tcPr>
          <w:p w14:paraId="73031DD0" w14:textId="77777777" w:rsidR="00ED7292" w:rsidRPr="0064474B" w:rsidRDefault="00ED7292"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599B9A77" w14:textId="77777777" w:rsidR="00ED7292" w:rsidRPr="0064474B" w:rsidRDefault="00ED7292" w:rsidP="00ED2848">
            <w:pPr>
              <w:jc w:val="left"/>
              <w:rPr>
                <w:color w:val="000000"/>
                <w:sz w:val="20"/>
                <w:szCs w:val="20"/>
                <w:lang w:eastAsia="en-CA"/>
              </w:rPr>
            </w:pPr>
            <w:r w:rsidRPr="0064474B">
              <w:rPr>
                <w:sz w:val="20"/>
                <w:szCs w:val="20"/>
                <w:lang w:eastAsia="en-CA"/>
              </w:rPr>
              <w:t>Develop control mechanisms for record keeping and reporting by enterprises; training importers, distributors and medium end users</w:t>
            </w:r>
          </w:p>
        </w:tc>
        <w:tc>
          <w:tcPr>
            <w:tcW w:w="922" w:type="dxa"/>
            <w:tcBorders>
              <w:top w:val="nil"/>
              <w:left w:val="nil"/>
              <w:bottom w:val="single" w:sz="4" w:space="0" w:color="auto"/>
              <w:right w:val="single" w:sz="4" w:space="0" w:color="auto"/>
            </w:tcBorders>
            <w:vAlign w:val="center"/>
            <w:hideMark/>
          </w:tcPr>
          <w:p w14:paraId="4181A245" w14:textId="77777777" w:rsidR="00ED7292" w:rsidRPr="0064474B" w:rsidRDefault="00ED7292" w:rsidP="00ED2848">
            <w:pPr>
              <w:jc w:val="right"/>
              <w:rPr>
                <w:color w:val="000000"/>
                <w:sz w:val="20"/>
                <w:szCs w:val="20"/>
                <w:lang w:eastAsia="en-CA"/>
              </w:rPr>
            </w:pPr>
            <w:r w:rsidRPr="0064474B">
              <w:rPr>
                <w:sz w:val="20"/>
                <w:szCs w:val="20"/>
                <w:lang w:eastAsia="en-CA"/>
              </w:rPr>
              <w:t>5,000</w:t>
            </w:r>
          </w:p>
        </w:tc>
        <w:tc>
          <w:tcPr>
            <w:tcW w:w="1278" w:type="dxa"/>
            <w:tcBorders>
              <w:top w:val="nil"/>
              <w:left w:val="nil"/>
              <w:bottom w:val="single" w:sz="4" w:space="0" w:color="auto"/>
              <w:right w:val="single" w:sz="4" w:space="0" w:color="auto"/>
            </w:tcBorders>
            <w:vAlign w:val="center"/>
            <w:hideMark/>
          </w:tcPr>
          <w:p w14:paraId="253AFF25"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r>
      <w:tr w:rsidR="00ED7292" w:rsidRPr="0064474B" w14:paraId="33889D83" w14:textId="77777777" w:rsidTr="00ED2848">
        <w:trPr>
          <w:gridAfter w:val="2"/>
          <w:wAfter w:w="236" w:type="dxa"/>
          <w:trHeight w:val="260"/>
        </w:trPr>
        <w:tc>
          <w:tcPr>
            <w:tcW w:w="38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2267432" w14:textId="77777777" w:rsidR="00ED7292" w:rsidRPr="0064474B" w:rsidRDefault="00ED7292" w:rsidP="00ED2848">
            <w:pPr>
              <w:rPr>
                <w:b/>
                <w:bCs/>
                <w:color w:val="000000"/>
                <w:sz w:val="20"/>
                <w:szCs w:val="20"/>
                <w:lang w:eastAsia="en-CA"/>
              </w:rPr>
            </w:pPr>
            <w:r w:rsidRPr="0064474B">
              <w:rPr>
                <w:b/>
                <w:bCs/>
                <w:color w:val="000000"/>
                <w:sz w:val="20"/>
                <w:szCs w:val="20"/>
                <w:lang w:eastAsia="en-CA"/>
              </w:rPr>
              <w:t>Subtotal</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44824D" w14:textId="77777777" w:rsidR="00ED7292" w:rsidRPr="0064474B" w:rsidRDefault="00ED7292" w:rsidP="00ED2848">
            <w:pPr>
              <w:jc w:val="right"/>
              <w:rPr>
                <w:b/>
                <w:bCs/>
                <w:color w:val="000000"/>
                <w:sz w:val="20"/>
                <w:szCs w:val="20"/>
                <w:lang w:eastAsia="en-CA"/>
              </w:rPr>
            </w:pPr>
            <w:r w:rsidRPr="0064474B">
              <w:rPr>
                <w:b/>
                <w:bCs/>
                <w:sz w:val="20"/>
                <w:szCs w:val="20"/>
                <w:lang w:eastAsia="en-CA"/>
              </w:rPr>
              <w:t>35,600</w:t>
            </w:r>
          </w:p>
        </w:tc>
        <w:tc>
          <w:tcPr>
            <w:tcW w:w="24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47792C"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C00657A" w14:textId="77777777" w:rsidR="00ED7292" w:rsidRPr="0064474B" w:rsidRDefault="00ED7292" w:rsidP="00ED2848">
            <w:pPr>
              <w:jc w:val="right"/>
              <w:rPr>
                <w:b/>
                <w:bCs/>
                <w:color w:val="000000"/>
                <w:sz w:val="20"/>
                <w:szCs w:val="20"/>
                <w:lang w:eastAsia="en-CA"/>
              </w:rPr>
            </w:pPr>
            <w:r w:rsidRPr="0064474B">
              <w:rPr>
                <w:b/>
                <w:bCs/>
                <w:sz w:val="20"/>
                <w:szCs w:val="20"/>
                <w:lang w:eastAsia="en-CA"/>
              </w:rPr>
              <w:t>29,700</w:t>
            </w:r>
          </w:p>
        </w:tc>
        <w:tc>
          <w:tcPr>
            <w:tcW w:w="12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41C0A7" w14:textId="77777777" w:rsidR="00ED7292" w:rsidRPr="0064474B" w:rsidRDefault="00ED7292" w:rsidP="00ED2848">
            <w:pPr>
              <w:jc w:val="right"/>
              <w:rPr>
                <w:b/>
                <w:bCs/>
                <w:color w:val="000000"/>
                <w:sz w:val="20"/>
                <w:szCs w:val="20"/>
                <w:lang w:eastAsia="en-CA"/>
              </w:rPr>
            </w:pPr>
            <w:r w:rsidRPr="0064474B">
              <w:rPr>
                <w:b/>
                <w:bCs/>
                <w:noProof/>
                <w:color w:val="000000"/>
                <w:sz w:val="20"/>
                <w:szCs w:val="20"/>
                <w:lang w:eastAsia="en-CA"/>
              </w:rPr>
              <w:t>65,300</w:t>
            </w:r>
          </w:p>
        </w:tc>
      </w:tr>
      <w:tr w:rsidR="00ED7292" w:rsidRPr="0064474B" w14:paraId="0480DB0A" w14:textId="77777777" w:rsidTr="00ED2848">
        <w:trPr>
          <w:gridAfter w:val="1"/>
          <w:wAfter w:w="14" w:type="dxa"/>
          <w:trHeight w:val="260"/>
        </w:trPr>
        <w:tc>
          <w:tcPr>
            <w:tcW w:w="3894" w:type="dxa"/>
            <w:gridSpan w:val="2"/>
            <w:vMerge/>
            <w:tcBorders>
              <w:top w:val="single" w:sz="4" w:space="0" w:color="auto"/>
              <w:left w:val="single" w:sz="4" w:space="0" w:color="auto"/>
              <w:bottom w:val="single" w:sz="4" w:space="0" w:color="auto"/>
              <w:right w:val="single" w:sz="4" w:space="0" w:color="auto"/>
            </w:tcBorders>
            <w:vAlign w:val="center"/>
            <w:hideMark/>
          </w:tcPr>
          <w:p w14:paraId="1B0F7213" w14:textId="77777777" w:rsidR="00ED7292" w:rsidRPr="0064474B" w:rsidRDefault="00ED7292" w:rsidP="00ED2848">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3A980151" w14:textId="77777777" w:rsidR="00ED7292" w:rsidRPr="0064474B" w:rsidRDefault="00ED7292" w:rsidP="00ED2848">
            <w:pPr>
              <w:jc w:val="left"/>
              <w:rPr>
                <w:b/>
                <w:bCs/>
                <w:color w:val="000000"/>
                <w:sz w:val="20"/>
                <w:szCs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74776607" w14:textId="77777777" w:rsidR="00ED7292" w:rsidRPr="0064474B" w:rsidRDefault="00ED7292" w:rsidP="00ED2848">
            <w:pPr>
              <w:jc w:val="left"/>
              <w:rPr>
                <w:b/>
                <w:bCs/>
                <w:color w:val="000000"/>
                <w:sz w:val="20"/>
                <w:szCs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23920013" w14:textId="77777777" w:rsidR="00ED7292" w:rsidRPr="0064474B" w:rsidRDefault="00ED7292" w:rsidP="00ED2848">
            <w:pPr>
              <w:jc w:val="left"/>
              <w:rPr>
                <w:b/>
                <w:bCs/>
                <w:color w:val="000000"/>
                <w:sz w:val="20"/>
                <w:szCs w:val="20"/>
                <w:lang w:eastAsia="en-CA"/>
              </w:rPr>
            </w:pPr>
          </w:p>
        </w:tc>
        <w:tc>
          <w:tcPr>
            <w:tcW w:w="1278" w:type="dxa"/>
            <w:vMerge/>
            <w:tcBorders>
              <w:top w:val="nil"/>
              <w:left w:val="single" w:sz="4" w:space="0" w:color="auto"/>
              <w:bottom w:val="single" w:sz="4" w:space="0" w:color="auto"/>
              <w:right w:val="single" w:sz="4" w:space="0" w:color="auto"/>
            </w:tcBorders>
            <w:vAlign w:val="center"/>
            <w:hideMark/>
          </w:tcPr>
          <w:p w14:paraId="3319912D" w14:textId="77777777" w:rsidR="00ED7292" w:rsidRPr="0064474B" w:rsidRDefault="00ED7292" w:rsidP="00ED2848">
            <w:pPr>
              <w:jc w:val="left"/>
              <w:rPr>
                <w:b/>
                <w:bCs/>
                <w:color w:val="000000"/>
                <w:sz w:val="20"/>
                <w:szCs w:val="20"/>
                <w:lang w:eastAsia="en-CA"/>
              </w:rPr>
            </w:pPr>
          </w:p>
        </w:tc>
        <w:tc>
          <w:tcPr>
            <w:tcW w:w="222" w:type="dxa"/>
            <w:tcBorders>
              <w:top w:val="nil"/>
              <w:left w:val="nil"/>
              <w:bottom w:val="nil"/>
              <w:right w:val="nil"/>
            </w:tcBorders>
            <w:noWrap/>
            <w:vAlign w:val="bottom"/>
            <w:hideMark/>
          </w:tcPr>
          <w:p w14:paraId="76E32EA1" w14:textId="77777777" w:rsidR="00ED7292" w:rsidRPr="0064474B" w:rsidRDefault="00ED7292" w:rsidP="00ED2848">
            <w:pPr>
              <w:jc w:val="right"/>
              <w:rPr>
                <w:b/>
                <w:bCs/>
                <w:color w:val="000000"/>
                <w:sz w:val="20"/>
                <w:szCs w:val="20"/>
                <w:lang w:eastAsia="en-CA"/>
              </w:rPr>
            </w:pPr>
          </w:p>
        </w:tc>
      </w:tr>
      <w:tr w:rsidR="00ED7292" w:rsidRPr="0064474B" w14:paraId="194FBB3F" w14:textId="77777777" w:rsidTr="00ED2848">
        <w:trPr>
          <w:gridAfter w:val="1"/>
          <w:wAfter w:w="14" w:type="dxa"/>
          <w:trHeight w:val="1820"/>
        </w:trPr>
        <w:tc>
          <w:tcPr>
            <w:tcW w:w="1428" w:type="dxa"/>
            <w:vMerge w:val="restart"/>
            <w:tcBorders>
              <w:top w:val="nil"/>
              <w:left w:val="single" w:sz="4" w:space="0" w:color="auto"/>
              <w:bottom w:val="single" w:sz="4" w:space="0" w:color="auto"/>
              <w:right w:val="single" w:sz="4" w:space="0" w:color="auto"/>
            </w:tcBorders>
            <w:vAlign w:val="center"/>
            <w:hideMark/>
          </w:tcPr>
          <w:p w14:paraId="5E5FCE8C"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Strengthening enforcement </w:t>
            </w:r>
          </w:p>
        </w:tc>
        <w:tc>
          <w:tcPr>
            <w:tcW w:w="2466" w:type="dxa"/>
            <w:tcBorders>
              <w:top w:val="nil"/>
              <w:left w:val="nil"/>
              <w:bottom w:val="single" w:sz="4" w:space="0" w:color="auto"/>
              <w:right w:val="single" w:sz="4" w:space="0" w:color="auto"/>
            </w:tcBorders>
            <w:shd w:val="clear" w:color="000000" w:fill="FFFFFF"/>
            <w:vAlign w:val="center"/>
            <w:hideMark/>
          </w:tcPr>
          <w:p w14:paraId="1C83A861" w14:textId="77777777" w:rsidR="00ED7292" w:rsidRPr="0064474B" w:rsidRDefault="00ED7292" w:rsidP="00ED2848">
            <w:pPr>
              <w:jc w:val="left"/>
              <w:rPr>
                <w:color w:val="000000"/>
                <w:sz w:val="20"/>
                <w:szCs w:val="20"/>
                <w:lang w:eastAsia="en-CA"/>
              </w:rPr>
            </w:pPr>
            <w:r w:rsidRPr="0064474B">
              <w:rPr>
                <w:color w:val="000000"/>
                <w:sz w:val="20"/>
                <w:szCs w:val="20"/>
                <w:lang w:val="en-US" w:eastAsia="en-CA"/>
              </w:rPr>
              <w:t xml:space="preserve">Conduct training for 130 customs officers, 45 importers and customs brokers, and 30 police, coast guard and other Government officials in HCFC import control and prevention of illegal trade; Developing an online training course for customs officers </w:t>
            </w:r>
          </w:p>
        </w:tc>
        <w:tc>
          <w:tcPr>
            <w:tcW w:w="922" w:type="dxa"/>
            <w:tcBorders>
              <w:top w:val="nil"/>
              <w:left w:val="nil"/>
              <w:bottom w:val="single" w:sz="4" w:space="0" w:color="auto"/>
              <w:right w:val="single" w:sz="4" w:space="0" w:color="auto"/>
            </w:tcBorders>
            <w:shd w:val="clear" w:color="000000" w:fill="FFFFFF"/>
            <w:vAlign w:val="center"/>
            <w:hideMark/>
          </w:tcPr>
          <w:p w14:paraId="01DF4AB6" w14:textId="77777777" w:rsidR="00ED7292" w:rsidRPr="0064474B" w:rsidRDefault="00ED7292" w:rsidP="00ED2848">
            <w:pPr>
              <w:jc w:val="right"/>
              <w:rPr>
                <w:color w:val="000000"/>
                <w:sz w:val="20"/>
                <w:szCs w:val="20"/>
                <w:lang w:eastAsia="en-CA"/>
              </w:rPr>
            </w:pPr>
            <w:r w:rsidRPr="0064474B">
              <w:rPr>
                <w:sz w:val="20"/>
                <w:szCs w:val="20"/>
                <w:lang w:eastAsia="en-CA"/>
              </w:rPr>
              <w:t>85,000</w:t>
            </w:r>
          </w:p>
        </w:tc>
        <w:tc>
          <w:tcPr>
            <w:tcW w:w="2401" w:type="dxa"/>
            <w:tcBorders>
              <w:top w:val="nil"/>
              <w:left w:val="nil"/>
              <w:bottom w:val="single" w:sz="4" w:space="0" w:color="auto"/>
              <w:right w:val="single" w:sz="4" w:space="0" w:color="auto"/>
            </w:tcBorders>
            <w:vAlign w:val="center"/>
            <w:hideMark/>
          </w:tcPr>
          <w:p w14:paraId="6E41E7CE" w14:textId="77777777" w:rsidR="00ED7292" w:rsidRPr="0064474B" w:rsidRDefault="00ED7292" w:rsidP="00ED2848">
            <w:pPr>
              <w:jc w:val="left"/>
              <w:rPr>
                <w:color w:val="000000"/>
                <w:sz w:val="20"/>
                <w:szCs w:val="20"/>
                <w:lang w:eastAsia="en-CA"/>
              </w:rPr>
            </w:pPr>
            <w:r w:rsidRPr="0064474B">
              <w:rPr>
                <w:color w:val="000000"/>
                <w:sz w:val="20"/>
                <w:szCs w:val="20"/>
                <w:lang w:eastAsia="en-CA"/>
              </w:rPr>
              <w:t>Conduct four workshops for training of 100 customs officers on control measures and obligations; equip at least two main customs offices with wide range refrigerant identifiers to improve identification capacity</w:t>
            </w:r>
          </w:p>
        </w:tc>
        <w:tc>
          <w:tcPr>
            <w:tcW w:w="922" w:type="dxa"/>
            <w:tcBorders>
              <w:top w:val="nil"/>
              <w:left w:val="nil"/>
              <w:bottom w:val="single" w:sz="4" w:space="0" w:color="auto"/>
              <w:right w:val="single" w:sz="4" w:space="0" w:color="auto"/>
            </w:tcBorders>
            <w:vAlign w:val="center"/>
            <w:hideMark/>
          </w:tcPr>
          <w:p w14:paraId="7166B2CF" w14:textId="77777777" w:rsidR="00ED7292" w:rsidRPr="0064474B" w:rsidRDefault="00ED7292" w:rsidP="00ED2848">
            <w:pPr>
              <w:jc w:val="right"/>
              <w:rPr>
                <w:color w:val="000000"/>
                <w:sz w:val="20"/>
                <w:szCs w:val="20"/>
                <w:lang w:eastAsia="en-CA"/>
              </w:rPr>
            </w:pPr>
            <w:r w:rsidRPr="0064474B">
              <w:rPr>
                <w:color w:val="000000"/>
                <w:sz w:val="20"/>
                <w:szCs w:val="20"/>
                <w:lang w:eastAsia="en-CA"/>
              </w:rPr>
              <w:t>20,000</w:t>
            </w:r>
          </w:p>
        </w:tc>
        <w:tc>
          <w:tcPr>
            <w:tcW w:w="1278" w:type="dxa"/>
            <w:tcBorders>
              <w:top w:val="nil"/>
              <w:left w:val="nil"/>
              <w:bottom w:val="single" w:sz="4" w:space="0" w:color="auto"/>
              <w:right w:val="single" w:sz="4" w:space="0" w:color="auto"/>
            </w:tcBorders>
            <w:vAlign w:val="center"/>
            <w:hideMark/>
          </w:tcPr>
          <w:p w14:paraId="0BE6B267"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222" w:type="dxa"/>
            <w:vAlign w:val="center"/>
            <w:hideMark/>
          </w:tcPr>
          <w:p w14:paraId="2C56CEFE" w14:textId="77777777" w:rsidR="00ED7292" w:rsidRPr="0064474B" w:rsidRDefault="00ED7292" w:rsidP="00ED2848">
            <w:pPr>
              <w:jc w:val="left"/>
              <w:rPr>
                <w:sz w:val="20"/>
                <w:szCs w:val="20"/>
                <w:lang w:eastAsia="en-CA"/>
              </w:rPr>
            </w:pPr>
          </w:p>
        </w:tc>
      </w:tr>
      <w:tr w:rsidR="00ED7292" w:rsidRPr="0064474B" w14:paraId="7C3CD80C" w14:textId="77777777" w:rsidTr="00ED2848">
        <w:trPr>
          <w:gridAfter w:val="1"/>
          <w:wAfter w:w="14" w:type="dxa"/>
          <w:trHeight w:val="1560"/>
        </w:trPr>
        <w:tc>
          <w:tcPr>
            <w:tcW w:w="1428" w:type="dxa"/>
            <w:vMerge/>
            <w:tcBorders>
              <w:top w:val="nil"/>
              <w:left w:val="single" w:sz="4" w:space="0" w:color="auto"/>
              <w:bottom w:val="single" w:sz="4" w:space="0" w:color="auto"/>
              <w:right w:val="single" w:sz="4" w:space="0" w:color="auto"/>
            </w:tcBorders>
            <w:vAlign w:val="center"/>
            <w:hideMark/>
          </w:tcPr>
          <w:p w14:paraId="22CF129E" w14:textId="77777777" w:rsidR="00ED7292" w:rsidRPr="0064474B" w:rsidRDefault="00ED7292"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7D09E9BF" w14:textId="77777777" w:rsidR="00ED7292" w:rsidRPr="0064474B" w:rsidRDefault="00ED7292" w:rsidP="00ED2848">
            <w:pPr>
              <w:jc w:val="left"/>
              <w:rPr>
                <w:color w:val="000000"/>
                <w:sz w:val="20"/>
                <w:szCs w:val="20"/>
                <w:lang w:eastAsia="en-CA"/>
              </w:rPr>
            </w:pPr>
            <w:r w:rsidRPr="0064474B">
              <w:rPr>
                <w:color w:val="000000"/>
                <w:sz w:val="20"/>
                <w:szCs w:val="20"/>
                <w:lang w:val="en-US" w:eastAsia="en-CA"/>
              </w:rPr>
              <w:t xml:space="preserve">Procurement of five refrigerant identifiers </w:t>
            </w:r>
          </w:p>
        </w:tc>
        <w:tc>
          <w:tcPr>
            <w:tcW w:w="922" w:type="dxa"/>
            <w:tcBorders>
              <w:top w:val="nil"/>
              <w:left w:val="nil"/>
              <w:bottom w:val="single" w:sz="4" w:space="0" w:color="auto"/>
              <w:right w:val="single" w:sz="4" w:space="0" w:color="auto"/>
            </w:tcBorders>
            <w:shd w:val="clear" w:color="000000" w:fill="FFFFFF"/>
            <w:vAlign w:val="center"/>
            <w:hideMark/>
          </w:tcPr>
          <w:p w14:paraId="005946FE" w14:textId="77777777" w:rsidR="00ED7292" w:rsidRPr="0064474B" w:rsidRDefault="00ED7292" w:rsidP="00ED2848">
            <w:pPr>
              <w:jc w:val="right"/>
              <w:rPr>
                <w:color w:val="000000"/>
                <w:sz w:val="20"/>
                <w:szCs w:val="20"/>
                <w:lang w:eastAsia="en-CA"/>
              </w:rPr>
            </w:pPr>
            <w:r w:rsidRPr="0064474B">
              <w:rPr>
                <w:sz w:val="20"/>
                <w:szCs w:val="20"/>
                <w:lang w:eastAsia="en-CA"/>
              </w:rPr>
              <w:t>10,000</w:t>
            </w:r>
          </w:p>
        </w:tc>
        <w:tc>
          <w:tcPr>
            <w:tcW w:w="2401" w:type="dxa"/>
            <w:tcBorders>
              <w:top w:val="nil"/>
              <w:left w:val="nil"/>
              <w:bottom w:val="single" w:sz="4" w:space="0" w:color="auto"/>
              <w:right w:val="single" w:sz="4" w:space="0" w:color="auto"/>
            </w:tcBorders>
            <w:vAlign w:val="center"/>
            <w:hideMark/>
          </w:tcPr>
          <w:p w14:paraId="7C052276" w14:textId="77777777" w:rsidR="00ED7292" w:rsidRPr="0064474B" w:rsidRDefault="00ED7292" w:rsidP="00ED2848">
            <w:pPr>
              <w:jc w:val="left"/>
              <w:rPr>
                <w:color w:val="000000"/>
                <w:sz w:val="20"/>
                <w:szCs w:val="20"/>
                <w:lang w:eastAsia="en-CA"/>
              </w:rPr>
            </w:pPr>
            <w:r w:rsidRPr="0064474B">
              <w:rPr>
                <w:color w:val="000000"/>
                <w:sz w:val="20"/>
                <w:szCs w:val="20"/>
                <w:lang w:val="en-US" w:eastAsia="en-CA"/>
              </w:rPr>
              <w:t xml:space="preserve">Enforce and monitor HFC licensing and quota systems; strengthen and update the national regulatory framework to effectively implement KIP </w:t>
            </w:r>
            <w:r>
              <w:rPr>
                <w:color w:val="000000"/>
                <w:sz w:val="20"/>
                <w:szCs w:val="20"/>
                <w:lang w:val="en-US" w:eastAsia="en-CA"/>
              </w:rPr>
              <w:t>s</w:t>
            </w:r>
            <w:r w:rsidRPr="0064474B">
              <w:rPr>
                <w:color w:val="000000"/>
                <w:sz w:val="20"/>
                <w:szCs w:val="20"/>
                <w:lang w:val="en-US" w:eastAsia="en-CA"/>
              </w:rPr>
              <w:t xml:space="preserve">tage I obligations </w:t>
            </w:r>
          </w:p>
        </w:tc>
        <w:tc>
          <w:tcPr>
            <w:tcW w:w="922" w:type="dxa"/>
            <w:tcBorders>
              <w:top w:val="nil"/>
              <w:left w:val="nil"/>
              <w:bottom w:val="single" w:sz="4" w:space="0" w:color="auto"/>
              <w:right w:val="single" w:sz="4" w:space="0" w:color="auto"/>
            </w:tcBorders>
            <w:vAlign w:val="center"/>
            <w:hideMark/>
          </w:tcPr>
          <w:p w14:paraId="6C07FECE" w14:textId="77777777" w:rsidR="00ED7292" w:rsidRPr="0064474B" w:rsidRDefault="00ED7292" w:rsidP="00ED2848">
            <w:pPr>
              <w:jc w:val="right"/>
              <w:rPr>
                <w:color w:val="000000"/>
                <w:sz w:val="20"/>
                <w:szCs w:val="20"/>
                <w:lang w:eastAsia="en-CA"/>
              </w:rPr>
            </w:pPr>
            <w:r w:rsidRPr="0064474B">
              <w:rPr>
                <w:color w:val="000000"/>
                <w:sz w:val="20"/>
                <w:szCs w:val="20"/>
                <w:lang w:eastAsia="en-CA"/>
              </w:rPr>
              <w:t>6,000</w:t>
            </w:r>
          </w:p>
        </w:tc>
        <w:tc>
          <w:tcPr>
            <w:tcW w:w="1278" w:type="dxa"/>
            <w:tcBorders>
              <w:top w:val="nil"/>
              <w:left w:val="nil"/>
              <w:bottom w:val="single" w:sz="4" w:space="0" w:color="auto"/>
              <w:right w:val="single" w:sz="4" w:space="0" w:color="auto"/>
            </w:tcBorders>
            <w:vAlign w:val="center"/>
            <w:hideMark/>
          </w:tcPr>
          <w:p w14:paraId="09C70952"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33BD323B" w14:textId="77777777" w:rsidR="00ED7292" w:rsidRPr="0064474B" w:rsidRDefault="00ED7292" w:rsidP="00ED2848">
            <w:pPr>
              <w:jc w:val="left"/>
              <w:rPr>
                <w:sz w:val="20"/>
                <w:szCs w:val="20"/>
                <w:lang w:eastAsia="en-CA"/>
              </w:rPr>
            </w:pPr>
          </w:p>
        </w:tc>
      </w:tr>
      <w:tr w:rsidR="00ED7292" w:rsidRPr="0064474B" w14:paraId="585CFB5C"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453943AA" w14:textId="77777777" w:rsidR="00ED7292" w:rsidRPr="0064474B" w:rsidRDefault="00ED7292" w:rsidP="00ED2848">
            <w:pPr>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40E59B9D"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95,000</w:t>
            </w:r>
          </w:p>
        </w:tc>
        <w:tc>
          <w:tcPr>
            <w:tcW w:w="2401" w:type="dxa"/>
            <w:tcBorders>
              <w:top w:val="nil"/>
              <w:left w:val="nil"/>
              <w:bottom w:val="single" w:sz="4" w:space="0" w:color="auto"/>
              <w:right w:val="single" w:sz="4" w:space="0" w:color="auto"/>
            </w:tcBorders>
            <w:vAlign w:val="center"/>
            <w:hideMark/>
          </w:tcPr>
          <w:p w14:paraId="438F9B1F"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773EB9DE"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26,000</w:t>
            </w:r>
          </w:p>
        </w:tc>
        <w:tc>
          <w:tcPr>
            <w:tcW w:w="1278" w:type="dxa"/>
            <w:tcBorders>
              <w:top w:val="nil"/>
              <w:left w:val="nil"/>
              <w:bottom w:val="single" w:sz="4" w:space="0" w:color="auto"/>
              <w:right w:val="single" w:sz="4" w:space="0" w:color="auto"/>
            </w:tcBorders>
            <w:vAlign w:val="center"/>
            <w:hideMark/>
          </w:tcPr>
          <w:p w14:paraId="3C6D7009"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121,000</w:t>
            </w:r>
          </w:p>
        </w:tc>
        <w:tc>
          <w:tcPr>
            <w:tcW w:w="222" w:type="dxa"/>
            <w:vAlign w:val="center"/>
            <w:hideMark/>
          </w:tcPr>
          <w:p w14:paraId="4D6FE2CF" w14:textId="77777777" w:rsidR="00ED7292" w:rsidRPr="0064474B" w:rsidRDefault="00ED7292" w:rsidP="00ED2848">
            <w:pPr>
              <w:jc w:val="left"/>
              <w:rPr>
                <w:sz w:val="20"/>
                <w:szCs w:val="20"/>
                <w:lang w:eastAsia="en-CA"/>
              </w:rPr>
            </w:pPr>
          </w:p>
        </w:tc>
      </w:tr>
      <w:tr w:rsidR="00ED7292" w:rsidRPr="0064474B" w14:paraId="233FEDBB" w14:textId="77777777" w:rsidTr="00ED2848">
        <w:trPr>
          <w:gridAfter w:val="1"/>
          <w:wAfter w:w="14" w:type="dxa"/>
          <w:trHeight w:val="2340"/>
        </w:trPr>
        <w:tc>
          <w:tcPr>
            <w:tcW w:w="1428" w:type="dxa"/>
            <w:tcBorders>
              <w:top w:val="single" w:sz="4" w:space="0" w:color="auto"/>
              <w:left w:val="single" w:sz="4" w:space="0" w:color="auto"/>
              <w:bottom w:val="single" w:sz="4" w:space="0" w:color="auto"/>
              <w:right w:val="single" w:sz="4" w:space="0" w:color="auto"/>
            </w:tcBorders>
            <w:vAlign w:val="center"/>
            <w:hideMark/>
          </w:tcPr>
          <w:p w14:paraId="0223E24D"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lastRenderedPageBreak/>
              <w:t>Capacity</w:t>
            </w:r>
            <w:r>
              <w:rPr>
                <w:b/>
                <w:bCs/>
                <w:color w:val="000000"/>
                <w:sz w:val="20"/>
                <w:szCs w:val="20"/>
                <w:lang w:eastAsia="en-CA"/>
              </w:rPr>
              <w:noBreakHyphen/>
            </w:r>
            <w:r w:rsidRPr="0064474B">
              <w:rPr>
                <w:b/>
                <w:bCs/>
                <w:color w:val="000000"/>
                <w:sz w:val="20"/>
                <w:szCs w:val="20"/>
                <w:lang w:eastAsia="en-CA"/>
              </w:rPr>
              <w:t>building of RAC sector</w:t>
            </w:r>
          </w:p>
        </w:tc>
        <w:tc>
          <w:tcPr>
            <w:tcW w:w="2466" w:type="dxa"/>
            <w:tcBorders>
              <w:top w:val="single" w:sz="4" w:space="0" w:color="auto"/>
              <w:left w:val="nil"/>
              <w:bottom w:val="single" w:sz="4" w:space="0" w:color="auto"/>
              <w:right w:val="single" w:sz="4" w:space="0" w:color="auto"/>
            </w:tcBorders>
            <w:vAlign w:val="center"/>
            <w:hideMark/>
          </w:tcPr>
          <w:p w14:paraId="35AD4A56" w14:textId="77777777" w:rsidR="00ED7292" w:rsidRPr="0064474B" w:rsidRDefault="00ED7292" w:rsidP="00ED2848">
            <w:pPr>
              <w:jc w:val="left"/>
              <w:rPr>
                <w:color w:val="000000"/>
                <w:sz w:val="20"/>
                <w:szCs w:val="20"/>
                <w:lang w:eastAsia="en-CA"/>
              </w:rPr>
            </w:pPr>
            <w:r w:rsidRPr="0064474B">
              <w:rPr>
                <w:color w:val="000000"/>
                <w:sz w:val="20"/>
                <w:szCs w:val="20"/>
                <w:lang w:eastAsia="en-CA"/>
              </w:rPr>
              <w:t>Conduct training of five trainers and 350 technicians (including six female technicians) in good servicing practices and servicing with alternative refrigerants, strengthen certification of technicians with the support of the Association of RAC Technicians (ARACT), Develop an online training course for technicians</w:t>
            </w:r>
          </w:p>
        </w:tc>
        <w:tc>
          <w:tcPr>
            <w:tcW w:w="922" w:type="dxa"/>
            <w:tcBorders>
              <w:top w:val="single" w:sz="4" w:space="0" w:color="auto"/>
              <w:left w:val="nil"/>
              <w:bottom w:val="single" w:sz="4" w:space="0" w:color="auto"/>
              <w:right w:val="single" w:sz="4" w:space="0" w:color="auto"/>
            </w:tcBorders>
            <w:vAlign w:val="center"/>
            <w:hideMark/>
          </w:tcPr>
          <w:p w14:paraId="54099F15" w14:textId="77777777" w:rsidR="00ED7292" w:rsidRPr="0064474B" w:rsidRDefault="00ED7292" w:rsidP="00ED2848">
            <w:pPr>
              <w:jc w:val="right"/>
              <w:rPr>
                <w:color w:val="000000"/>
                <w:sz w:val="20"/>
                <w:szCs w:val="20"/>
                <w:lang w:eastAsia="en-CA"/>
              </w:rPr>
            </w:pPr>
            <w:r w:rsidRPr="0064474B">
              <w:rPr>
                <w:color w:val="000000"/>
                <w:sz w:val="20"/>
                <w:szCs w:val="20"/>
                <w:lang w:eastAsia="en-CA"/>
              </w:rPr>
              <w:t>162,040</w:t>
            </w:r>
          </w:p>
        </w:tc>
        <w:tc>
          <w:tcPr>
            <w:tcW w:w="2401" w:type="dxa"/>
            <w:tcBorders>
              <w:top w:val="single" w:sz="4" w:space="0" w:color="auto"/>
              <w:left w:val="nil"/>
              <w:bottom w:val="single" w:sz="4" w:space="0" w:color="auto"/>
              <w:right w:val="single" w:sz="4" w:space="0" w:color="auto"/>
            </w:tcBorders>
            <w:vAlign w:val="center"/>
            <w:hideMark/>
          </w:tcPr>
          <w:p w14:paraId="1028D14F" w14:textId="77777777" w:rsidR="00ED7292" w:rsidRPr="0064474B" w:rsidRDefault="00ED7292" w:rsidP="00ED2848">
            <w:pPr>
              <w:jc w:val="left"/>
              <w:rPr>
                <w:color w:val="000000"/>
                <w:sz w:val="20"/>
                <w:szCs w:val="20"/>
                <w:lang w:eastAsia="en-CA"/>
              </w:rPr>
            </w:pPr>
            <w:r w:rsidRPr="0064474B">
              <w:rPr>
                <w:color w:val="000000"/>
                <w:sz w:val="20"/>
                <w:szCs w:val="20"/>
                <w:lang w:eastAsia="en-CA"/>
              </w:rPr>
              <w:t xml:space="preserve">Organize and conduct four training workshops for 100 RAC technicians on the safe handling of low-GWP refrigerants and modern RAC system technologies </w:t>
            </w:r>
          </w:p>
        </w:tc>
        <w:tc>
          <w:tcPr>
            <w:tcW w:w="922" w:type="dxa"/>
            <w:tcBorders>
              <w:top w:val="single" w:sz="4" w:space="0" w:color="auto"/>
              <w:left w:val="nil"/>
              <w:bottom w:val="single" w:sz="4" w:space="0" w:color="auto"/>
              <w:right w:val="single" w:sz="4" w:space="0" w:color="auto"/>
            </w:tcBorders>
            <w:vAlign w:val="center"/>
            <w:hideMark/>
          </w:tcPr>
          <w:p w14:paraId="08F26DAA" w14:textId="77777777" w:rsidR="00ED7292" w:rsidRPr="0064474B" w:rsidRDefault="00ED7292" w:rsidP="00ED2848">
            <w:pPr>
              <w:jc w:val="right"/>
              <w:rPr>
                <w:color w:val="000000"/>
                <w:sz w:val="20"/>
                <w:szCs w:val="20"/>
                <w:lang w:eastAsia="en-CA"/>
              </w:rPr>
            </w:pPr>
            <w:r w:rsidRPr="0064474B">
              <w:rPr>
                <w:color w:val="000000"/>
                <w:sz w:val="20"/>
                <w:szCs w:val="20"/>
                <w:lang w:eastAsia="en-CA"/>
              </w:rPr>
              <w:t>20,000</w:t>
            </w:r>
          </w:p>
        </w:tc>
        <w:tc>
          <w:tcPr>
            <w:tcW w:w="1278" w:type="dxa"/>
            <w:tcBorders>
              <w:top w:val="single" w:sz="4" w:space="0" w:color="auto"/>
              <w:left w:val="nil"/>
              <w:bottom w:val="single" w:sz="4" w:space="0" w:color="auto"/>
              <w:right w:val="single" w:sz="4" w:space="0" w:color="auto"/>
            </w:tcBorders>
            <w:vAlign w:val="center"/>
            <w:hideMark/>
          </w:tcPr>
          <w:p w14:paraId="5765BB71"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222" w:type="dxa"/>
            <w:vAlign w:val="center"/>
            <w:hideMark/>
          </w:tcPr>
          <w:p w14:paraId="74D4D017" w14:textId="77777777" w:rsidR="00ED7292" w:rsidRPr="0064474B" w:rsidRDefault="00ED7292" w:rsidP="00ED2848">
            <w:pPr>
              <w:jc w:val="left"/>
              <w:rPr>
                <w:sz w:val="20"/>
                <w:szCs w:val="20"/>
                <w:lang w:eastAsia="en-CA"/>
              </w:rPr>
            </w:pPr>
          </w:p>
        </w:tc>
      </w:tr>
      <w:tr w:rsidR="00ED7292" w:rsidRPr="0064474B" w14:paraId="258C5B9E"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668FDDA6" w14:textId="77777777" w:rsidR="00ED7292" w:rsidRPr="0064474B" w:rsidRDefault="00ED7292" w:rsidP="00ED2848">
            <w:pPr>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3837046B"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162,040</w:t>
            </w:r>
          </w:p>
        </w:tc>
        <w:tc>
          <w:tcPr>
            <w:tcW w:w="2401" w:type="dxa"/>
            <w:tcBorders>
              <w:top w:val="nil"/>
              <w:left w:val="nil"/>
              <w:bottom w:val="single" w:sz="4" w:space="0" w:color="auto"/>
              <w:right w:val="single" w:sz="4" w:space="0" w:color="auto"/>
            </w:tcBorders>
            <w:vAlign w:val="center"/>
            <w:hideMark/>
          </w:tcPr>
          <w:p w14:paraId="31B151EA"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7AA05E10"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20,000</w:t>
            </w:r>
          </w:p>
        </w:tc>
        <w:tc>
          <w:tcPr>
            <w:tcW w:w="1278" w:type="dxa"/>
            <w:tcBorders>
              <w:top w:val="nil"/>
              <w:left w:val="nil"/>
              <w:bottom w:val="single" w:sz="4" w:space="0" w:color="auto"/>
              <w:right w:val="single" w:sz="4" w:space="0" w:color="auto"/>
            </w:tcBorders>
            <w:vAlign w:val="center"/>
            <w:hideMark/>
          </w:tcPr>
          <w:p w14:paraId="754586C4"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182,040</w:t>
            </w:r>
          </w:p>
        </w:tc>
        <w:tc>
          <w:tcPr>
            <w:tcW w:w="222" w:type="dxa"/>
            <w:vAlign w:val="center"/>
            <w:hideMark/>
          </w:tcPr>
          <w:p w14:paraId="07501042" w14:textId="77777777" w:rsidR="00ED7292" w:rsidRPr="0064474B" w:rsidRDefault="00ED7292" w:rsidP="00ED2848">
            <w:pPr>
              <w:jc w:val="left"/>
              <w:rPr>
                <w:sz w:val="20"/>
                <w:szCs w:val="20"/>
                <w:lang w:eastAsia="en-CA"/>
              </w:rPr>
            </w:pPr>
          </w:p>
        </w:tc>
      </w:tr>
      <w:tr w:rsidR="00ED7292" w:rsidRPr="0064474B" w14:paraId="7FEC3085" w14:textId="77777777" w:rsidTr="00ED2848">
        <w:trPr>
          <w:gridAfter w:val="1"/>
          <w:wAfter w:w="14" w:type="dxa"/>
          <w:trHeight w:val="1300"/>
        </w:trPr>
        <w:tc>
          <w:tcPr>
            <w:tcW w:w="1428" w:type="dxa"/>
            <w:vMerge w:val="restart"/>
            <w:tcBorders>
              <w:top w:val="nil"/>
              <w:left w:val="single" w:sz="4" w:space="0" w:color="auto"/>
              <w:bottom w:val="single" w:sz="4" w:space="0" w:color="auto"/>
              <w:right w:val="single" w:sz="4" w:space="0" w:color="auto"/>
            </w:tcBorders>
            <w:vAlign w:val="center"/>
            <w:hideMark/>
          </w:tcPr>
          <w:p w14:paraId="14A37340"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Capacity</w:t>
            </w:r>
            <w:r>
              <w:rPr>
                <w:b/>
                <w:bCs/>
                <w:color w:val="000000"/>
                <w:sz w:val="20"/>
                <w:szCs w:val="20"/>
                <w:lang w:eastAsia="en-CA"/>
              </w:rPr>
              <w:noBreakHyphen/>
            </w:r>
            <w:r w:rsidRPr="0064474B">
              <w:rPr>
                <w:b/>
                <w:bCs/>
                <w:color w:val="000000"/>
                <w:sz w:val="20"/>
                <w:szCs w:val="20"/>
                <w:lang w:eastAsia="en-CA"/>
              </w:rPr>
              <w:t>building of MAC sector</w:t>
            </w:r>
          </w:p>
        </w:tc>
        <w:tc>
          <w:tcPr>
            <w:tcW w:w="2466" w:type="dxa"/>
            <w:tcBorders>
              <w:top w:val="nil"/>
              <w:left w:val="nil"/>
              <w:bottom w:val="single" w:sz="4" w:space="0" w:color="auto"/>
              <w:right w:val="single" w:sz="4" w:space="0" w:color="auto"/>
            </w:tcBorders>
            <w:shd w:val="clear" w:color="000000" w:fill="D9D9D9"/>
            <w:vAlign w:val="center"/>
            <w:hideMark/>
          </w:tcPr>
          <w:p w14:paraId="5D89103A"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D9D9D9"/>
            <w:vAlign w:val="center"/>
            <w:hideMark/>
          </w:tcPr>
          <w:p w14:paraId="6E4060D3"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2401" w:type="dxa"/>
            <w:tcBorders>
              <w:top w:val="nil"/>
              <w:left w:val="nil"/>
              <w:bottom w:val="single" w:sz="4" w:space="0" w:color="auto"/>
              <w:right w:val="single" w:sz="4" w:space="0" w:color="auto"/>
            </w:tcBorders>
            <w:vAlign w:val="center"/>
            <w:hideMark/>
          </w:tcPr>
          <w:p w14:paraId="36CF841A" w14:textId="77777777" w:rsidR="00ED7292" w:rsidRPr="0064474B" w:rsidRDefault="00ED7292" w:rsidP="00ED2848">
            <w:pPr>
              <w:jc w:val="left"/>
              <w:rPr>
                <w:color w:val="000000"/>
                <w:sz w:val="20"/>
                <w:szCs w:val="20"/>
                <w:lang w:eastAsia="en-CA"/>
              </w:rPr>
            </w:pPr>
            <w:r w:rsidRPr="0064474B">
              <w:rPr>
                <w:color w:val="000000"/>
                <w:sz w:val="20"/>
                <w:szCs w:val="20"/>
                <w:lang w:eastAsia="en-CA"/>
              </w:rPr>
              <w:t>Identify and register MAC workshops, develop training material, and conduct three training programmes for 75 MAC technicians on good practices</w:t>
            </w:r>
          </w:p>
        </w:tc>
        <w:tc>
          <w:tcPr>
            <w:tcW w:w="922" w:type="dxa"/>
            <w:tcBorders>
              <w:top w:val="nil"/>
              <w:left w:val="nil"/>
              <w:bottom w:val="single" w:sz="4" w:space="0" w:color="auto"/>
              <w:right w:val="single" w:sz="4" w:space="0" w:color="auto"/>
            </w:tcBorders>
            <w:vAlign w:val="center"/>
            <w:hideMark/>
          </w:tcPr>
          <w:p w14:paraId="520BA040" w14:textId="77777777" w:rsidR="00ED7292" w:rsidRPr="0064474B" w:rsidRDefault="00ED7292" w:rsidP="00ED2848">
            <w:pPr>
              <w:jc w:val="right"/>
              <w:rPr>
                <w:color w:val="000000"/>
                <w:sz w:val="20"/>
                <w:szCs w:val="20"/>
                <w:lang w:eastAsia="en-CA"/>
              </w:rPr>
            </w:pPr>
            <w:r w:rsidRPr="0064474B">
              <w:rPr>
                <w:color w:val="000000"/>
                <w:sz w:val="20"/>
                <w:szCs w:val="20"/>
                <w:lang w:eastAsia="en-CA"/>
              </w:rPr>
              <w:t>20,900</w:t>
            </w:r>
          </w:p>
        </w:tc>
        <w:tc>
          <w:tcPr>
            <w:tcW w:w="1278" w:type="dxa"/>
            <w:vMerge w:val="restart"/>
            <w:tcBorders>
              <w:top w:val="nil"/>
              <w:left w:val="single" w:sz="4" w:space="0" w:color="auto"/>
              <w:bottom w:val="single" w:sz="4" w:space="0" w:color="auto"/>
              <w:right w:val="single" w:sz="4" w:space="0" w:color="auto"/>
            </w:tcBorders>
            <w:vAlign w:val="center"/>
            <w:hideMark/>
          </w:tcPr>
          <w:p w14:paraId="230FAA0B"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2AFB25F7" w14:textId="77777777" w:rsidR="00ED7292" w:rsidRPr="0064474B" w:rsidRDefault="00ED7292" w:rsidP="00ED2848">
            <w:pPr>
              <w:jc w:val="left"/>
              <w:rPr>
                <w:sz w:val="20"/>
                <w:szCs w:val="20"/>
                <w:lang w:eastAsia="en-CA"/>
              </w:rPr>
            </w:pPr>
          </w:p>
        </w:tc>
      </w:tr>
      <w:tr w:rsidR="00ED7292" w:rsidRPr="0064474B" w14:paraId="70D2FD40" w14:textId="77777777" w:rsidTr="00ED2848">
        <w:trPr>
          <w:gridAfter w:val="1"/>
          <w:wAfter w:w="14" w:type="dxa"/>
          <w:trHeight w:val="520"/>
        </w:trPr>
        <w:tc>
          <w:tcPr>
            <w:tcW w:w="1428" w:type="dxa"/>
            <w:vMerge/>
            <w:tcBorders>
              <w:top w:val="nil"/>
              <w:left w:val="single" w:sz="4" w:space="0" w:color="auto"/>
              <w:bottom w:val="single" w:sz="4" w:space="0" w:color="auto"/>
              <w:right w:val="single" w:sz="4" w:space="0" w:color="auto"/>
            </w:tcBorders>
            <w:vAlign w:val="center"/>
            <w:hideMark/>
          </w:tcPr>
          <w:p w14:paraId="230E5C93" w14:textId="77777777" w:rsidR="00ED7292" w:rsidRPr="0064474B" w:rsidRDefault="00ED7292"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D9D9D9"/>
            <w:vAlign w:val="center"/>
            <w:hideMark/>
          </w:tcPr>
          <w:p w14:paraId="7902296C"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922" w:type="dxa"/>
            <w:vMerge/>
            <w:tcBorders>
              <w:top w:val="nil"/>
              <w:left w:val="single" w:sz="4" w:space="0" w:color="auto"/>
              <w:bottom w:val="single" w:sz="4" w:space="0" w:color="auto"/>
              <w:right w:val="single" w:sz="4" w:space="0" w:color="auto"/>
            </w:tcBorders>
            <w:vAlign w:val="center"/>
            <w:hideMark/>
          </w:tcPr>
          <w:p w14:paraId="62FC1303" w14:textId="77777777" w:rsidR="00ED7292" w:rsidRPr="0064474B" w:rsidRDefault="00ED7292"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vAlign w:val="center"/>
            <w:hideMark/>
          </w:tcPr>
          <w:p w14:paraId="7B7240D0" w14:textId="77777777" w:rsidR="00ED7292" w:rsidRPr="0064474B" w:rsidRDefault="00ED7292" w:rsidP="00ED2848">
            <w:pPr>
              <w:jc w:val="left"/>
              <w:rPr>
                <w:color w:val="000000"/>
                <w:sz w:val="20"/>
                <w:szCs w:val="20"/>
                <w:lang w:eastAsia="en-CA"/>
              </w:rPr>
            </w:pPr>
            <w:r w:rsidRPr="0064474B">
              <w:rPr>
                <w:color w:val="000000"/>
                <w:sz w:val="20"/>
                <w:szCs w:val="20"/>
                <w:lang w:eastAsia="en-CA"/>
              </w:rPr>
              <w:t xml:space="preserve">Procurement of tools for 14 RAC and MAC technicians </w:t>
            </w:r>
          </w:p>
        </w:tc>
        <w:tc>
          <w:tcPr>
            <w:tcW w:w="922" w:type="dxa"/>
            <w:tcBorders>
              <w:top w:val="nil"/>
              <w:left w:val="nil"/>
              <w:bottom w:val="single" w:sz="4" w:space="0" w:color="auto"/>
              <w:right w:val="single" w:sz="4" w:space="0" w:color="auto"/>
            </w:tcBorders>
            <w:vAlign w:val="center"/>
            <w:hideMark/>
          </w:tcPr>
          <w:p w14:paraId="692D6CE3" w14:textId="77777777" w:rsidR="00ED7292" w:rsidRPr="0064474B" w:rsidRDefault="00ED7292" w:rsidP="00ED2848">
            <w:pPr>
              <w:jc w:val="right"/>
              <w:rPr>
                <w:color w:val="000000"/>
                <w:sz w:val="20"/>
                <w:szCs w:val="20"/>
                <w:lang w:eastAsia="en-CA"/>
              </w:rPr>
            </w:pPr>
            <w:r w:rsidRPr="0064474B">
              <w:rPr>
                <w:color w:val="000000"/>
                <w:sz w:val="20"/>
                <w:szCs w:val="20"/>
                <w:lang w:eastAsia="en-CA"/>
              </w:rPr>
              <w:t>31,600</w:t>
            </w:r>
          </w:p>
        </w:tc>
        <w:tc>
          <w:tcPr>
            <w:tcW w:w="1278" w:type="dxa"/>
            <w:vMerge/>
            <w:tcBorders>
              <w:top w:val="nil"/>
              <w:left w:val="single" w:sz="4" w:space="0" w:color="auto"/>
              <w:bottom w:val="single" w:sz="4" w:space="0" w:color="auto"/>
              <w:right w:val="single" w:sz="4" w:space="0" w:color="auto"/>
            </w:tcBorders>
            <w:vAlign w:val="center"/>
            <w:hideMark/>
          </w:tcPr>
          <w:p w14:paraId="0EB72E17" w14:textId="77777777" w:rsidR="00ED7292" w:rsidRPr="0064474B" w:rsidRDefault="00ED7292" w:rsidP="00ED2848">
            <w:pPr>
              <w:jc w:val="left"/>
              <w:rPr>
                <w:color w:val="000000"/>
                <w:sz w:val="20"/>
                <w:szCs w:val="20"/>
                <w:lang w:eastAsia="en-CA"/>
              </w:rPr>
            </w:pPr>
          </w:p>
        </w:tc>
        <w:tc>
          <w:tcPr>
            <w:tcW w:w="222" w:type="dxa"/>
            <w:vAlign w:val="center"/>
            <w:hideMark/>
          </w:tcPr>
          <w:p w14:paraId="246FD1DE" w14:textId="77777777" w:rsidR="00ED7292" w:rsidRPr="0064474B" w:rsidRDefault="00ED7292" w:rsidP="00ED2848">
            <w:pPr>
              <w:jc w:val="left"/>
              <w:rPr>
                <w:sz w:val="20"/>
                <w:szCs w:val="20"/>
                <w:lang w:eastAsia="en-CA"/>
              </w:rPr>
            </w:pPr>
          </w:p>
        </w:tc>
      </w:tr>
      <w:tr w:rsidR="00ED7292" w:rsidRPr="0064474B" w14:paraId="49A95A45"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694A64A7"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vAlign w:val="center"/>
            <w:hideMark/>
          </w:tcPr>
          <w:p w14:paraId="660443CA"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0</w:t>
            </w:r>
          </w:p>
        </w:tc>
        <w:tc>
          <w:tcPr>
            <w:tcW w:w="2401" w:type="dxa"/>
            <w:tcBorders>
              <w:top w:val="nil"/>
              <w:left w:val="nil"/>
              <w:bottom w:val="single" w:sz="4" w:space="0" w:color="auto"/>
              <w:right w:val="single" w:sz="4" w:space="0" w:color="auto"/>
            </w:tcBorders>
            <w:vAlign w:val="center"/>
            <w:hideMark/>
          </w:tcPr>
          <w:p w14:paraId="4CA99684"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210022A4"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52,500</w:t>
            </w:r>
          </w:p>
        </w:tc>
        <w:tc>
          <w:tcPr>
            <w:tcW w:w="1278" w:type="dxa"/>
            <w:tcBorders>
              <w:top w:val="nil"/>
              <w:left w:val="nil"/>
              <w:bottom w:val="single" w:sz="4" w:space="0" w:color="auto"/>
              <w:right w:val="single" w:sz="4" w:space="0" w:color="auto"/>
            </w:tcBorders>
            <w:vAlign w:val="center"/>
          </w:tcPr>
          <w:p w14:paraId="1D3DBB82" w14:textId="77777777" w:rsidR="00ED7292" w:rsidRPr="0064474B" w:rsidRDefault="00ED7292" w:rsidP="00ED2848">
            <w:pPr>
              <w:jc w:val="right"/>
              <w:rPr>
                <w:b/>
                <w:bCs/>
                <w:color w:val="000000"/>
                <w:sz w:val="20"/>
                <w:szCs w:val="20"/>
                <w:lang w:eastAsia="en-CA"/>
              </w:rPr>
            </w:pPr>
            <w:r>
              <w:rPr>
                <w:b/>
                <w:bCs/>
                <w:noProof/>
                <w:color w:val="000000"/>
                <w:sz w:val="20"/>
                <w:szCs w:val="20"/>
                <w:lang w:eastAsia="en-CA"/>
              </w:rPr>
              <w:t>52,500</w:t>
            </w:r>
          </w:p>
        </w:tc>
        <w:tc>
          <w:tcPr>
            <w:tcW w:w="222" w:type="dxa"/>
            <w:vAlign w:val="center"/>
          </w:tcPr>
          <w:p w14:paraId="644F1A1B" w14:textId="77777777" w:rsidR="00ED7292" w:rsidRPr="0064474B" w:rsidRDefault="00ED7292" w:rsidP="00ED2848">
            <w:pPr>
              <w:jc w:val="left"/>
              <w:rPr>
                <w:sz w:val="20"/>
                <w:szCs w:val="20"/>
                <w:lang w:eastAsia="en-CA"/>
              </w:rPr>
            </w:pPr>
          </w:p>
        </w:tc>
      </w:tr>
      <w:tr w:rsidR="00ED7292" w:rsidRPr="0064474B" w14:paraId="01091636" w14:textId="77777777" w:rsidTr="00ED2848">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00F8E874"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Strengthening the vocational training institute </w:t>
            </w:r>
          </w:p>
        </w:tc>
        <w:tc>
          <w:tcPr>
            <w:tcW w:w="2466" w:type="dxa"/>
            <w:tcBorders>
              <w:top w:val="nil"/>
              <w:left w:val="nil"/>
              <w:bottom w:val="single" w:sz="4" w:space="0" w:color="auto"/>
              <w:right w:val="single" w:sz="4" w:space="0" w:color="auto"/>
            </w:tcBorders>
            <w:vAlign w:val="center"/>
            <w:hideMark/>
          </w:tcPr>
          <w:p w14:paraId="67FA6662" w14:textId="77777777" w:rsidR="00ED7292" w:rsidRPr="0064474B" w:rsidRDefault="00ED7292" w:rsidP="00ED2848">
            <w:pPr>
              <w:jc w:val="left"/>
              <w:rPr>
                <w:color w:val="000000"/>
                <w:sz w:val="20"/>
                <w:szCs w:val="20"/>
                <w:lang w:eastAsia="en-CA"/>
              </w:rPr>
            </w:pPr>
            <w:r w:rsidRPr="0064474B">
              <w:rPr>
                <w:color w:val="000000"/>
                <w:sz w:val="20"/>
                <w:szCs w:val="20"/>
                <w:lang w:eastAsia="en-CA"/>
              </w:rPr>
              <w:t>Provision of tools and equipment to five vocational training institutes and 10 refrigerant recovery kits to technicians</w:t>
            </w:r>
          </w:p>
        </w:tc>
        <w:tc>
          <w:tcPr>
            <w:tcW w:w="922" w:type="dxa"/>
            <w:vMerge w:val="restart"/>
            <w:tcBorders>
              <w:top w:val="nil"/>
              <w:left w:val="single" w:sz="4" w:space="0" w:color="auto"/>
              <w:bottom w:val="single" w:sz="4" w:space="0" w:color="auto"/>
              <w:right w:val="single" w:sz="4" w:space="0" w:color="auto"/>
            </w:tcBorders>
            <w:vAlign w:val="center"/>
            <w:hideMark/>
          </w:tcPr>
          <w:p w14:paraId="0C3698F2" w14:textId="77777777" w:rsidR="00ED7292" w:rsidRPr="0064474B" w:rsidRDefault="00ED7292" w:rsidP="00ED2848">
            <w:pPr>
              <w:jc w:val="right"/>
              <w:rPr>
                <w:color w:val="000000"/>
                <w:sz w:val="20"/>
                <w:szCs w:val="20"/>
                <w:lang w:eastAsia="en-CA"/>
              </w:rPr>
            </w:pPr>
            <w:r w:rsidRPr="0064474B">
              <w:rPr>
                <w:color w:val="000000"/>
                <w:sz w:val="20"/>
                <w:szCs w:val="20"/>
                <w:lang w:eastAsia="en-CA"/>
              </w:rPr>
              <w:t>122,000</w:t>
            </w:r>
          </w:p>
        </w:tc>
        <w:tc>
          <w:tcPr>
            <w:tcW w:w="2401" w:type="dxa"/>
            <w:tcBorders>
              <w:top w:val="nil"/>
              <w:left w:val="nil"/>
              <w:bottom w:val="single" w:sz="4" w:space="0" w:color="auto"/>
              <w:right w:val="single" w:sz="4" w:space="0" w:color="auto"/>
            </w:tcBorders>
            <w:vAlign w:val="center"/>
            <w:hideMark/>
          </w:tcPr>
          <w:p w14:paraId="2596249A" w14:textId="77777777" w:rsidR="00ED7292" w:rsidRPr="0064474B" w:rsidRDefault="00ED7292" w:rsidP="00ED2848">
            <w:pPr>
              <w:jc w:val="left"/>
              <w:rPr>
                <w:color w:val="000000"/>
                <w:sz w:val="20"/>
                <w:szCs w:val="20"/>
                <w:lang w:eastAsia="en-CA"/>
              </w:rPr>
            </w:pPr>
            <w:r w:rsidRPr="0064474B">
              <w:rPr>
                <w:color w:val="000000"/>
                <w:sz w:val="20"/>
                <w:szCs w:val="20"/>
                <w:lang w:eastAsia="en-CA"/>
              </w:rPr>
              <w:t xml:space="preserve">Procurement of tools for 7 training centres </w:t>
            </w:r>
          </w:p>
        </w:tc>
        <w:tc>
          <w:tcPr>
            <w:tcW w:w="922" w:type="dxa"/>
            <w:tcBorders>
              <w:top w:val="nil"/>
              <w:left w:val="nil"/>
              <w:bottom w:val="single" w:sz="4" w:space="0" w:color="auto"/>
              <w:right w:val="single" w:sz="4" w:space="0" w:color="auto"/>
            </w:tcBorders>
            <w:vAlign w:val="center"/>
            <w:hideMark/>
          </w:tcPr>
          <w:p w14:paraId="0C06F3A0" w14:textId="77777777" w:rsidR="00ED7292" w:rsidRPr="0064474B" w:rsidRDefault="00ED7292" w:rsidP="00ED2848">
            <w:pPr>
              <w:jc w:val="right"/>
              <w:rPr>
                <w:color w:val="000000"/>
                <w:sz w:val="20"/>
                <w:szCs w:val="20"/>
                <w:lang w:eastAsia="en-CA"/>
              </w:rPr>
            </w:pPr>
            <w:r w:rsidRPr="0064474B">
              <w:rPr>
                <w:color w:val="000000"/>
                <w:sz w:val="20"/>
                <w:szCs w:val="20"/>
                <w:lang w:eastAsia="en-CA"/>
              </w:rPr>
              <w:t>15,800</w:t>
            </w:r>
          </w:p>
        </w:tc>
        <w:tc>
          <w:tcPr>
            <w:tcW w:w="1278" w:type="dxa"/>
            <w:tcBorders>
              <w:top w:val="nil"/>
              <w:left w:val="nil"/>
              <w:bottom w:val="single" w:sz="4" w:space="0" w:color="auto"/>
              <w:right w:val="single" w:sz="4" w:space="0" w:color="auto"/>
            </w:tcBorders>
            <w:vAlign w:val="center"/>
            <w:hideMark/>
          </w:tcPr>
          <w:p w14:paraId="01BD0623"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4BA12B5B" w14:textId="77777777" w:rsidR="00ED7292" w:rsidRPr="0064474B" w:rsidRDefault="00ED7292" w:rsidP="00ED2848">
            <w:pPr>
              <w:jc w:val="left"/>
              <w:rPr>
                <w:sz w:val="20"/>
                <w:szCs w:val="20"/>
                <w:lang w:eastAsia="en-CA"/>
              </w:rPr>
            </w:pPr>
          </w:p>
        </w:tc>
      </w:tr>
      <w:tr w:rsidR="00ED7292" w:rsidRPr="0064474B" w14:paraId="5E9B8384" w14:textId="77777777" w:rsidTr="00ED2848">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54A5B90F"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Promoting refrigerant recovery and recycling </w:t>
            </w:r>
          </w:p>
        </w:tc>
        <w:tc>
          <w:tcPr>
            <w:tcW w:w="2466" w:type="dxa"/>
            <w:tcBorders>
              <w:top w:val="nil"/>
              <w:left w:val="nil"/>
              <w:bottom w:val="single" w:sz="4" w:space="0" w:color="auto"/>
              <w:right w:val="single" w:sz="4" w:space="0" w:color="auto"/>
            </w:tcBorders>
            <w:shd w:val="clear" w:color="000000" w:fill="FFFFFF"/>
            <w:vAlign w:val="center"/>
            <w:hideMark/>
          </w:tcPr>
          <w:p w14:paraId="74B94B11" w14:textId="77777777" w:rsidR="00ED7292" w:rsidRPr="0064474B" w:rsidRDefault="00ED7292" w:rsidP="00ED2848">
            <w:pPr>
              <w:jc w:val="left"/>
              <w:rPr>
                <w:color w:val="000000"/>
                <w:sz w:val="20"/>
                <w:szCs w:val="20"/>
                <w:lang w:eastAsia="en-CA"/>
              </w:rPr>
            </w:pPr>
            <w:r w:rsidRPr="0064474B">
              <w:rPr>
                <w:sz w:val="20"/>
                <w:szCs w:val="20"/>
                <w:lang w:eastAsia="en-CA"/>
              </w:rPr>
              <w:t>Conduct training of 40 technicians in refrigerant recovery and recycling and use of tools (UNDP)</w:t>
            </w:r>
          </w:p>
        </w:tc>
        <w:tc>
          <w:tcPr>
            <w:tcW w:w="922" w:type="dxa"/>
            <w:vMerge/>
            <w:tcBorders>
              <w:top w:val="nil"/>
              <w:left w:val="single" w:sz="4" w:space="0" w:color="auto"/>
              <w:bottom w:val="single" w:sz="4" w:space="0" w:color="auto"/>
              <w:right w:val="single" w:sz="4" w:space="0" w:color="auto"/>
            </w:tcBorders>
            <w:vAlign w:val="center"/>
            <w:hideMark/>
          </w:tcPr>
          <w:p w14:paraId="0381AF95" w14:textId="77777777" w:rsidR="00ED7292" w:rsidRPr="0064474B" w:rsidRDefault="00ED7292"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shd w:val="clear" w:color="000000" w:fill="D9D9D9"/>
            <w:vAlign w:val="center"/>
            <w:hideMark/>
          </w:tcPr>
          <w:p w14:paraId="2139A9E4"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D9D9D9"/>
            <w:vAlign w:val="center"/>
            <w:hideMark/>
          </w:tcPr>
          <w:p w14:paraId="3C376399"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1278" w:type="dxa"/>
            <w:tcBorders>
              <w:top w:val="nil"/>
              <w:left w:val="nil"/>
              <w:bottom w:val="single" w:sz="4" w:space="0" w:color="auto"/>
              <w:right w:val="single" w:sz="4" w:space="0" w:color="auto"/>
            </w:tcBorders>
            <w:shd w:val="clear" w:color="000000" w:fill="D9D9D9"/>
            <w:vAlign w:val="center"/>
            <w:hideMark/>
          </w:tcPr>
          <w:p w14:paraId="33F4C145"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4FA741FE" w14:textId="77777777" w:rsidR="00ED7292" w:rsidRPr="0064474B" w:rsidRDefault="00ED7292" w:rsidP="00ED2848">
            <w:pPr>
              <w:jc w:val="left"/>
              <w:rPr>
                <w:sz w:val="20"/>
                <w:szCs w:val="20"/>
                <w:lang w:eastAsia="en-CA"/>
              </w:rPr>
            </w:pPr>
          </w:p>
        </w:tc>
      </w:tr>
      <w:tr w:rsidR="00ED7292" w:rsidRPr="0064474B" w14:paraId="3BF3C97A"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0F113B6B"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Subtotal</w:t>
            </w:r>
          </w:p>
        </w:tc>
        <w:tc>
          <w:tcPr>
            <w:tcW w:w="922" w:type="dxa"/>
            <w:tcBorders>
              <w:top w:val="nil"/>
              <w:left w:val="nil"/>
              <w:bottom w:val="single" w:sz="4" w:space="0" w:color="auto"/>
              <w:right w:val="single" w:sz="4" w:space="0" w:color="auto"/>
            </w:tcBorders>
            <w:shd w:val="clear" w:color="000000" w:fill="FFFFFF"/>
            <w:vAlign w:val="center"/>
            <w:hideMark/>
          </w:tcPr>
          <w:p w14:paraId="232130E5" w14:textId="77777777" w:rsidR="00ED7292" w:rsidRPr="0064474B" w:rsidRDefault="00ED7292" w:rsidP="00ED2848">
            <w:pPr>
              <w:jc w:val="right"/>
              <w:rPr>
                <w:b/>
                <w:bCs/>
                <w:color w:val="000000"/>
                <w:sz w:val="20"/>
                <w:szCs w:val="20"/>
                <w:lang w:eastAsia="en-CA"/>
              </w:rPr>
            </w:pPr>
            <w:r w:rsidRPr="0064474B">
              <w:rPr>
                <w:b/>
                <w:bCs/>
                <w:sz w:val="20"/>
                <w:szCs w:val="20"/>
                <w:lang w:eastAsia="en-CA"/>
              </w:rPr>
              <w:t>122,000</w:t>
            </w:r>
          </w:p>
        </w:tc>
        <w:tc>
          <w:tcPr>
            <w:tcW w:w="2401" w:type="dxa"/>
            <w:tcBorders>
              <w:top w:val="nil"/>
              <w:left w:val="nil"/>
              <w:bottom w:val="single" w:sz="4" w:space="0" w:color="auto"/>
              <w:right w:val="single" w:sz="4" w:space="0" w:color="auto"/>
            </w:tcBorders>
            <w:shd w:val="clear" w:color="000000" w:fill="FFFFFF"/>
            <w:vAlign w:val="center"/>
            <w:hideMark/>
          </w:tcPr>
          <w:p w14:paraId="4B5D7D6F"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5CA1E6A9"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15,800</w:t>
            </w:r>
          </w:p>
        </w:tc>
        <w:tc>
          <w:tcPr>
            <w:tcW w:w="1278" w:type="dxa"/>
            <w:tcBorders>
              <w:top w:val="nil"/>
              <w:left w:val="nil"/>
              <w:bottom w:val="single" w:sz="4" w:space="0" w:color="auto"/>
              <w:right w:val="single" w:sz="4" w:space="0" w:color="auto"/>
            </w:tcBorders>
            <w:vAlign w:val="center"/>
            <w:hideMark/>
          </w:tcPr>
          <w:p w14:paraId="4A1ACB58"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137,800</w:t>
            </w:r>
          </w:p>
        </w:tc>
        <w:tc>
          <w:tcPr>
            <w:tcW w:w="222" w:type="dxa"/>
            <w:vAlign w:val="center"/>
            <w:hideMark/>
          </w:tcPr>
          <w:p w14:paraId="00F7C2AB" w14:textId="77777777" w:rsidR="00ED7292" w:rsidRPr="0064474B" w:rsidRDefault="00ED7292" w:rsidP="00ED2848">
            <w:pPr>
              <w:jc w:val="left"/>
              <w:rPr>
                <w:sz w:val="20"/>
                <w:szCs w:val="20"/>
                <w:lang w:eastAsia="en-CA"/>
              </w:rPr>
            </w:pPr>
          </w:p>
        </w:tc>
      </w:tr>
      <w:tr w:rsidR="00ED7292" w:rsidRPr="0064474B" w14:paraId="2C7AA266" w14:textId="77777777" w:rsidTr="00ED2848">
        <w:trPr>
          <w:gridAfter w:val="1"/>
          <w:wAfter w:w="14" w:type="dxa"/>
          <w:trHeight w:val="530"/>
        </w:trPr>
        <w:tc>
          <w:tcPr>
            <w:tcW w:w="1428" w:type="dxa"/>
            <w:vMerge w:val="restart"/>
            <w:tcBorders>
              <w:top w:val="nil"/>
              <w:left w:val="single" w:sz="4" w:space="0" w:color="auto"/>
              <w:bottom w:val="single" w:sz="4" w:space="0" w:color="auto"/>
              <w:right w:val="single" w:sz="4" w:space="0" w:color="auto"/>
            </w:tcBorders>
            <w:vAlign w:val="center"/>
            <w:hideMark/>
          </w:tcPr>
          <w:p w14:paraId="12851F5F"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Awareness raising to end-users </w:t>
            </w:r>
          </w:p>
        </w:tc>
        <w:tc>
          <w:tcPr>
            <w:tcW w:w="2466" w:type="dxa"/>
            <w:tcBorders>
              <w:top w:val="nil"/>
              <w:left w:val="nil"/>
              <w:bottom w:val="single" w:sz="4" w:space="0" w:color="auto"/>
              <w:right w:val="single" w:sz="4" w:space="0" w:color="auto"/>
            </w:tcBorders>
            <w:shd w:val="clear" w:color="000000" w:fill="FFFFFF"/>
            <w:vAlign w:val="center"/>
            <w:hideMark/>
          </w:tcPr>
          <w:p w14:paraId="18113A7C" w14:textId="77777777" w:rsidR="00ED7292" w:rsidRPr="0064474B" w:rsidRDefault="00ED7292" w:rsidP="00ED2848">
            <w:pPr>
              <w:jc w:val="left"/>
              <w:rPr>
                <w:color w:val="000000"/>
                <w:sz w:val="20"/>
                <w:szCs w:val="20"/>
                <w:lang w:eastAsia="en-CA"/>
              </w:rPr>
            </w:pPr>
            <w:r w:rsidRPr="0064474B">
              <w:rPr>
                <w:color w:val="000000"/>
                <w:sz w:val="20"/>
                <w:szCs w:val="20"/>
                <w:lang w:val="en-US" w:eastAsia="en-CA"/>
              </w:rPr>
              <w:t xml:space="preserve">Conduct awareness-raising activities in commercial air-conditioning and refrigeration sectors mainly in hotels, government buildings and large institutions on the ban on imports of HCFC-based equipment and on the energy-efficiency labelling </w:t>
            </w:r>
            <w:r w:rsidRPr="0064474B">
              <w:rPr>
                <w:color w:val="000000"/>
                <w:sz w:val="20"/>
                <w:szCs w:val="20"/>
                <w:lang w:val="en-US" w:eastAsia="en-CA"/>
              </w:rPr>
              <w:lastRenderedPageBreak/>
              <w:t>standard for RAC equipment</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FD58A6" w14:textId="77777777" w:rsidR="00ED7292" w:rsidRPr="0064474B" w:rsidRDefault="00ED7292" w:rsidP="00ED2848">
            <w:pPr>
              <w:jc w:val="right"/>
              <w:rPr>
                <w:color w:val="000000"/>
                <w:sz w:val="20"/>
                <w:szCs w:val="20"/>
                <w:lang w:eastAsia="en-CA"/>
              </w:rPr>
            </w:pPr>
            <w:r w:rsidRPr="0064474B">
              <w:rPr>
                <w:sz w:val="20"/>
                <w:szCs w:val="20"/>
                <w:lang w:eastAsia="en-CA"/>
              </w:rPr>
              <w:lastRenderedPageBreak/>
              <w:t>54,200</w:t>
            </w:r>
          </w:p>
        </w:tc>
        <w:tc>
          <w:tcPr>
            <w:tcW w:w="2401" w:type="dxa"/>
            <w:tcBorders>
              <w:top w:val="nil"/>
              <w:left w:val="nil"/>
              <w:bottom w:val="single" w:sz="4" w:space="0" w:color="auto"/>
              <w:right w:val="single" w:sz="4" w:space="0" w:color="auto"/>
            </w:tcBorders>
            <w:shd w:val="clear" w:color="000000" w:fill="FFFFFF"/>
            <w:vAlign w:val="center"/>
            <w:hideMark/>
          </w:tcPr>
          <w:p w14:paraId="7D3EBB95" w14:textId="77777777" w:rsidR="00ED7292" w:rsidRPr="0064474B" w:rsidRDefault="00ED7292" w:rsidP="00ED2848">
            <w:pPr>
              <w:jc w:val="left"/>
              <w:rPr>
                <w:color w:val="000000"/>
                <w:sz w:val="20"/>
                <w:szCs w:val="20"/>
                <w:lang w:eastAsia="en-CA"/>
              </w:rPr>
            </w:pPr>
            <w:r w:rsidRPr="0064474B">
              <w:rPr>
                <w:sz w:val="20"/>
                <w:szCs w:val="20"/>
                <w:lang w:eastAsia="en-CA"/>
              </w:rPr>
              <w:t>Create awareness among key stakeholders on HFC phase-down obligations, low-GWP alternatives, and environmentally responsible cooling practices</w:t>
            </w:r>
          </w:p>
        </w:tc>
        <w:tc>
          <w:tcPr>
            <w:tcW w:w="922" w:type="dxa"/>
            <w:tcBorders>
              <w:top w:val="nil"/>
              <w:left w:val="nil"/>
              <w:bottom w:val="single" w:sz="4" w:space="0" w:color="auto"/>
              <w:right w:val="single" w:sz="4" w:space="0" w:color="auto"/>
            </w:tcBorders>
            <w:vAlign w:val="center"/>
            <w:hideMark/>
          </w:tcPr>
          <w:p w14:paraId="6AAF36D1" w14:textId="77777777" w:rsidR="00ED7292" w:rsidRPr="0064474B" w:rsidRDefault="00ED7292" w:rsidP="00ED2848">
            <w:pPr>
              <w:jc w:val="right"/>
              <w:rPr>
                <w:color w:val="000000"/>
                <w:sz w:val="20"/>
                <w:szCs w:val="20"/>
                <w:lang w:eastAsia="en-CA"/>
              </w:rPr>
            </w:pPr>
            <w:r w:rsidRPr="0064474B">
              <w:rPr>
                <w:color w:val="000000"/>
                <w:sz w:val="20"/>
                <w:szCs w:val="20"/>
                <w:lang w:eastAsia="en-CA"/>
              </w:rPr>
              <w:t>4,000</w:t>
            </w:r>
          </w:p>
        </w:tc>
        <w:tc>
          <w:tcPr>
            <w:tcW w:w="1278" w:type="dxa"/>
            <w:tcBorders>
              <w:top w:val="nil"/>
              <w:left w:val="nil"/>
              <w:bottom w:val="single" w:sz="4" w:space="0" w:color="auto"/>
              <w:right w:val="single" w:sz="4" w:space="0" w:color="auto"/>
            </w:tcBorders>
            <w:vAlign w:val="center"/>
            <w:hideMark/>
          </w:tcPr>
          <w:p w14:paraId="5ED6DB26" w14:textId="77777777" w:rsidR="00ED7292" w:rsidRPr="0064474B" w:rsidRDefault="00ED7292" w:rsidP="00ED2848">
            <w:pPr>
              <w:jc w:val="right"/>
              <w:rPr>
                <w:color w:val="000000"/>
                <w:sz w:val="20"/>
                <w:szCs w:val="20"/>
                <w:lang w:eastAsia="en-CA"/>
              </w:rPr>
            </w:pPr>
            <w:r w:rsidRPr="0064474B">
              <w:rPr>
                <w:color w:val="000000"/>
                <w:sz w:val="20"/>
                <w:szCs w:val="20"/>
                <w:lang w:eastAsia="en-CA"/>
              </w:rPr>
              <w:t> </w:t>
            </w:r>
          </w:p>
        </w:tc>
        <w:tc>
          <w:tcPr>
            <w:tcW w:w="222" w:type="dxa"/>
            <w:vAlign w:val="center"/>
            <w:hideMark/>
          </w:tcPr>
          <w:p w14:paraId="73A217DE" w14:textId="77777777" w:rsidR="00ED7292" w:rsidRPr="0064474B" w:rsidRDefault="00ED7292" w:rsidP="00ED2848">
            <w:pPr>
              <w:jc w:val="left"/>
              <w:rPr>
                <w:sz w:val="20"/>
                <w:szCs w:val="20"/>
                <w:lang w:eastAsia="en-CA"/>
              </w:rPr>
            </w:pPr>
          </w:p>
        </w:tc>
      </w:tr>
      <w:tr w:rsidR="00ED7292" w:rsidRPr="0064474B" w14:paraId="64DA45F1" w14:textId="77777777" w:rsidTr="00ED2848">
        <w:trPr>
          <w:gridAfter w:val="1"/>
          <w:wAfter w:w="14" w:type="dxa"/>
          <w:trHeight w:val="1300"/>
        </w:trPr>
        <w:tc>
          <w:tcPr>
            <w:tcW w:w="1428" w:type="dxa"/>
            <w:vMerge/>
            <w:tcBorders>
              <w:top w:val="nil"/>
              <w:left w:val="single" w:sz="4" w:space="0" w:color="auto"/>
              <w:bottom w:val="single" w:sz="4" w:space="0" w:color="auto"/>
              <w:right w:val="single" w:sz="4" w:space="0" w:color="auto"/>
            </w:tcBorders>
            <w:vAlign w:val="center"/>
            <w:hideMark/>
          </w:tcPr>
          <w:p w14:paraId="77B4FB8B" w14:textId="77777777" w:rsidR="00ED7292" w:rsidRPr="0064474B" w:rsidRDefault="00ED7292" w:rsidP="00ED2848">
            <w:pPr>
              <w:jc w:val="left"/>
              <w:rPr>
                <w:b/>
                <w:bCs/>
                <w:color w:val="000000"/>
                <w:sz w:val="20"/>
                <w:szCs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7522F130" w14:textId="77777777" w:rsidR="00ED7292" w:rsidRPr="0064474B" w:rsidRDefault="00ED7292" w:rsidP="00ED2848">
            <w:pPr>
              <w:jc w:val="left"/>
              <w:rPr>
                <w:color w:val="000000"/>
                <w:sz w:val="20"/>
                <w:szCs w:val="20"/>
                <w:lang w:eastAsia="en-CA"/>
              </w:rPr>
            </w:pPr>
            <w:r w:rsidRPr="0064474B">
              <w:rPr>
                <w:color w:val="000000"/>
                <w:sz w:val="20"/>
                <w:szCs w:val="20"/>
                <w:lang w:val="en-US" w:eastAsia="en-CA"/>
              </w:rPr>
              <w:t xml:space="preserve">Develop awareness-raising materials to showcase the benefits of the transition to </w:t>
            </w:r>
            <w:proofErr w:type="gramStart"/>
            <w:r w:rsidRPr="0064474B">
              <w:rPr>
                <w:color w:val="000000"/>
                <w:sz w:val="20"/>
                <w:szCs w:val="20"/>
                <w:lang w:val="en-US" w:eastAsia="en-CA"/>
              </w:rPr>
              <w:t>low-GWP</w:t>
            </w:r>
            <w:proofErr w:type="gramEnd"/>
            <w:r w:rsidRPr="0064474B">
              <w:rPr>
                <w:color w:val="000000"/>
                <w:sz w:val="20"/>
                <w:szCs w:val="20"/>
                <w:lang w:val="en-US" w:eastAsia="en-CA"/>
              </w:rPr>
              <w:t xml:space="preserve"> and energy-efficient alternatives, and the hiring of licensed technicians</w:t>
            </w:r>
          </w:p>
        </w:tc>
        <w:tc>
          <w:tcPr>
            <w:tcW w:w="922" w:type="dxa"/>
            <w:vMerge/>
            <w:tcBorders>
              <w:top w:val="nil"/>
              <w:left w:val="single" w:sz="4" w:space="0" w:color="auto"/>
              <w:bottom w:val="single" w:sz="4" w:space="0" w:color="auto"/>
              <w:right w:val="single" w:sz="4" w:space="0" w:color="auto"/>
            </w:tcBorders>
            <w:vAlign w:val="center"/>
            <w:hideMark/>
          </w:tcPr>
          <w:p w14:paraId="588BBBA4" w14:textId="77777777" w:rsidR="00ED7292" w:rsidRPr="0064474B" w:rsidRDefault="00ED7292" w:rsidP="00ED2848">
            <w:pPr>
              <w:jc w:val="left"/>
              <w:rPr>
                <w:color w:val="000000"/>
                <w:sz w:val="20"/>
                <w:szCs w:val="20"/>
                <w:lang w:eastAsia="en-CA"/>
              </w:rPr>
            </w:pPr>
          </w:p>
        </w:tc>
        <w:tc>
          <w:tcPr>
            <w:tcW w:w="2401" w:type="dxa"/>
            <w:tcBorders>
              <w:top w:val="nil"/>
              <w:left w:val="nil"/>
              <w:bottom w:val="single" w:sz="4" w:space="0" w:color="auto"/>
              <w:right w:val="single" w:sz="4" w:space="0" w:color="auto"/>
            </w:tcBorders>
            <w:shd w:val="clear" w:color="000000" w:fill="FFFFFF"/>
            <w:vAlign w:val="center"/>
            <w:hideMark/>
          </w:tcPr>
          <w:p w14:paraId="03AA7080" w14:textId="77777777" w:rsidR="00ED7292" w:rsidRPr="0064474B" w:rsidRDefault="00ED7292" w:rsidP="00ED2848">
            <w:pPr>
              <w:jc w:val="left"/>
              <w:rPr>
                <w:color w:val="000000"/>
                <w:sz w:val="20"/>
                <w:szCs w:val="20"/>
                <w:lang w:eastAsia="en-CA"/>
              </w:rPr>
            </w:pPr>
            <w:r w:rsidRPr="0064474B">
              <w:rPr>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3CAAA3E2"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 </w:t>
            </w:r>
          </w:p>
        </w:tc>
        <w:tc>
          <w:tcPr>
            <w:tcW w:w="1278" w:type="dxa"/>
            <w:tcBorders>
              <w:top w:val="nil"/>
              <w:left w:val="nil"/>
              <w:bottom w:val="single" w:sz="4" w:space="0" w:color="auto"/>
              <w:right w:val="single" w:sz="4" w:space="0" w:color="auto"/>
            </w:tcBorders>
            <w:vAlign w:val="center"/>
            <w:hideMark/>
          </w:tcPr>
          <w:p w14:paraId="795DF695"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 </w:t>
            </w:r>
          </w:p>
        </w:tc>
        <w:tc>
          <w:tcPr>
            <w:tcW w:w="222" w:type="dxa"/>
            <w:vAlign w:val="center"/>
            <w:hideMark/>
          </w:tcPr>
          <w:p w14:paraId="24C99809" w14:textId="77777777" w:rsidR="00ED7292" w:rsidRPr="0064474B" w:rsidRDefault="00ED7292" w:rsidP="00ED2848">
            <w:pPr>
              <w:jc w:val="left"/>
              <w:rPr>
                <w:sz w:val="20"/>
                <w:szCs w:val="20"/>
                <w:lang w:eastAsia="en-CA"/>
              </w:rPr>
            </w:pPr>
          </w:p>
        </w:tc>
      </w:tr>
      <w:tr w:rsidR="00ED7292" w:rsidRPr="0064474B" w14:paraId="228990D8"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24BA22FE" w14:textId="77777777" w:rsidR="00ED7292" w:rsidRPr="0064474B" w:rsidRDefault="00ED7292" w:rsidP="00ED2848">
            <w:pPr>
              <w:rPr>
                <w:b/>
                <w:bCs/>
                <w:color w:val="000000"/>
                <w:sz w:val="20"/>
                <w:szCs w:val="20"/>
                <w:lang w:eastAsia="en-CA"/>
              </w:rPr>
            </w:pPr>
            <w:r w:rsidRPr="0064474B">
              <w:rPr>
                <w:b/>
                <w:bCs/>
                <w:color w:val="000000"/>
                <w:sz w:val="20"/>
                <w:szCs w:val="20"/>
                <w:lang w:val="en-US"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13DD2818" w14:textId="77777777" w:rsidR="00ED7292" w:rsidRPr="0064474B" w:rsidRDefault="00ED7292" w:rsidP="00ED2848">
            <w:pPr>
              <w:jc w:val="right"/>
              <w:rPr>
                <w:b/>
                <w:bCs/>
                <w:color w:val="000000"/>
                <w:sz w:val="20"/>
                <w:szCs w:val="20"/>
                <w:lang w:eastAsia="en-CA"/>
              </w:rPr>
            </w:pPr>
            <w:r w:rsidRPr="0064474B">
              <w:rPr>
                <w:b/>
                <w:bCs/>
                <w:sz w:val="20"/>
                <w:szCs w:val="20"/>
                <w:lang w:eastAsia="en-CA"/>
              </w:rPr>
              <w:t>54,200</w:t>
            </w:r>
          </w:p>
        </w:tc>
        <w:tc>
          <w:tcPr>
            <w:tcW w:w="2401" w:type="dxa"/>
            <w:tcBorders>
              <w:top w:val="nil"/>
              <w:left w:val="nil"/>
              <w:bottom w:val="single" w:sz="4" w:space="0" w:color="auto"/>
              <w:right w:val="single" w:sz="4" w:space="0" w:color="auto"/>
            </w:tcBorders>
            <w:shd w:val="clear" w:color="000000" w:fill="FFFFFF"/>
            <w:vAlign w:val="center"/>
            <w:hideMark/>
          </w:tcPr>
          <w:p w14:paraId="2657CE94"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119CBD8A"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4,000</w:t>
            </w:r>
          </w:p>
        </w:tc>
        <w:tc>
          <w:tcPr>
            <w:tcW w:w="1278" w:type="dxa"/>
            <w:tcBorders>
              <w:top w:val="single" w:sz="4" w:space="0" w:color="auto"/>
              <w:left w:val="nil"/>
              <w:bottom w:val="single" w:sz="4" w:space="0" w:color="auto"/>
              <w:right w:val="single" w:sz="4" w:space="0" w:color="auto"/>
            </w:tcBorders>
            <w:vAlign w:val="center"/>
            <w:hideMark/>
          </w:tcPr>
          <w:p w14:paraId="45200C55"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58,200</w:t>
            </w:r>
          </w:p>
        </w:tc>
        <w:tc>
          <w:tcPr>
            <w:tcW w:w="222" w:type="dxa"/>
            <w:tcBorders>
              <w:left w:val="single" w:sz="4" w:space="0" w:color="auto"/>
            </w:tcBorders>
            <w:vAlign w:val="center"/>
            <w:hideMark/>
          </w:tcPr>
          <w:p w14:paraId="7985F15E" w14:textId="77777777" w:rsidR="00ED7292" w:rsidRPr="0064474B" w:rsidRDefault="00ED7292" w:rsidP="00ED2848">
            <w:pPr>
              <w:jc w:val="left"/>
              <w:rPr>
                <w:sz w:val="20"/>
                <w:szCs w:val="20"/>
                <w:lang w:eastAsia="en-CA"/>
              </w:rPr>
            </w:pPr>
          </w:p>
        </w:tc>
      </w:tr>
      <w:tr w:rsidR="00ED7292" w:rsidRPr="0064474B" w14:paraId="771C77B3" w14:textId="77777777" w:rsidTr="00ED2848">
        <w:trPr>
          <w:trHeight w:val="1040"/>
        </w:trPr>
        <w:tc>
          <w:tcPr>
            <w:tcW w:w="1428" w:type="dxa"/>
            <w:tcBorders>
              <w:top w:val="single" w:sz="4" w:space="0" w:color="auto"/>
              <w:left w:val="single" w:sz="4" w:space="0" w:color="auto"/>
              <w:bottom w:val="single" w:sz="4" w:space="0" w:color="auto"/>
              <w:right w:val="single" w:sz="4" w:space="0" w:color="auto"/>
            </w:tcBorders>
            <w:vAlign w:val="center"/>
            <w:hideMark/>
          </w:tcPr>
          <w:p w14:paraId="12868550"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Project coordination and management </w:t>
            </w:r>
          </w:p>
        </w:tc>
        <w:tc>
          <w:tcPr>
            <w:tcW w:w="2466" w:type="dxa"/>
            <w:tcBorders>
              <w:top w:val="single" w:sz="4" w:space="0" w:color="auto"/>
              <w:left w:val="nil"/>
              <w:bottom w:val="single" w:sz="4" w:space="0" w:color="auto"/>
              <w:right w:val="single" w:sz="4" w:space="0" w:color="auto"/>
            </w:tcBorders>
            <w:shd w:val="clear" w:color="000000" w:fill="FFFFFF"/>
            <w:vAlign w:val="center"/>
            <w:hideMark/>
          </w:tcPr>
          <w:p w14:paraId="4DB5158B" w14:textId="77777777" w:rsidR="00ED7292" w:rsidRPr="0064474B" w:rsidRDefault="00ED7292" w:rsidP="00ED2848">
            <w:pPr>
              <w:jc w:val="left"/>
              <w:rPr>
                <w:color w:val="000000"/>
                <w:sz w:val="20"/>
                <w:szCs w:val="20"/>
                <w:lang w:eastAsia="en-CA"/>
              </w:rPr>
            </w:pPr>
            <w:r w:rsidRPr="0064474B">
              <w:rPr>
                <w:color w:val="000000"/>
                <w:sz w:val="20"/>
                <w:szCs w:val="20"/>
                <w:lang w:val="en-US" w:eastAsia="en-CA"/>
              </w:rPr>
              <w:t>Conduct project monitoring and follow-up activities</w:t>
            </w:r>
          </w:p>
        </w:tc>
        <w:tc>
          <w:tcPr>
            <w:tcW w:w="922" w:type="dxa"/>
            <w:tcBorders>
              <w:top w:val="single" w:sz="4" w:space="0" w:color="auto"/>
              <w:left w:val="nil"/>
              <w:bottom w:val="single" w:sz="4" w:space="0" w:color="auto"/>
              <w:right w:val="single" w:sz="4" w:space="0" w:color="auto"/>
            </w:tcBorders>
            <w:shd w:val="clear" w:color="000000" w:fill="FFFFFF"/>
            <w:vAlign w:val="center"/>
            <w:hideMark/>
          </w:tcPr>
          <w:p w14:paraId="37085A47" w14:textId="77777777" w:rsidR="00ED7292" w:rsidRPr="0064474B" w:rsidRDefault="00ED7292" w:rsidP="00ED2848">
            <w:pPr>
              <w:jc w:val="right"/>
              <w:rPr>
                <w:color w:val="000000"/>
                <w:sz w:val="20"/>
                <w:szCs w:val="20"/>
                <w:lang w:eastAsia="en-CA"/>
              </w:rPr>
            </w:pPr>
            <w:r w:rsidRPr="0064474B">
              <w:rPr>
                <w:sz w:val="20"/>
                <w:szCs w:val="20"/>
                <w:lang w:eastAsia="en-CA"/>
              </w:rPr>
              <w:t>51,160</w:t>
            </w:r>
          </w:p>
        </w:tc>
        <w:tc>
          <w:tcPr>
            <w:tcW w:w="2401" w:type="dxa"/>
            <w:tcBorders>
              <w:top w:val="single" w:sz="4" w:space="0" w:color="auto"/>
              <w:left w:val="nil"/>
              <w:bottom w:val="single" w:sz="4" w:space="0" w:color="auto"/>
              <w:right w:val="single" w:sz="4" w:space="0" w:color="auto"/>
            </w:tcBorders>
            <w:shd w:val="clear" w:color="000000" w:fill="FFFFFF"/>
            <w:vAlign w:val="center"/>
            <w:hideMark/>
          </w:tcPr>
          <w:p w14:paraId="567C1508" w14:textId="77777777" w:rsidR="00ED7292" w:rsidRPr="0064474B" w:rsidRDefault="00ED7292" w:rsidP="00ED2848">
            <w:pPr>
              <w:jc w:val="left"/>
              <w:rPr>
                <w:color w:val="000000"/>
                <w:sz w:val="20"/>
                <w:szCs w:val="20"/>
                <w:lang w:eastAsia="en-CA"/>
              </w:rPr>
            </w:pPr>
            <w:r w:rsidRPr="0064474B">
              <w:rPr>
                <w:sz w:val="20"/>
                <w:szCs w:val="20"/>
                <w:lang w:eastAsia="en-CA"/>
              </w:rPr>
              <w:t xml:space="preserve">Project monitoring support and implementation coordination </w:t>
            </w:r>
          </w:p>
        </w:tc>
        <w:tc>
          <w:tcPr>
            <w:tcW w:w="922" w:type="dxa"/>
            <w:tcBorders>
              <w:top w:val="single" w:sz="4" w:space="0" w:color="auto"/>
              <w:left w:val="nil"/>
              <w:bottom w:val="single" w:sz="4" w:space="0" w:color="auto"/>
              <w:right w:val="single" w:sz="4" w:space="0" w:color="auto"/>
            </w:tcBorders>
            <w:vAlign w:val="center"/>
            <w:hideMark/>
          </w:tcPr>
          <w:p w14:paraId="713FB96E" w14:textId="77777777" w:rsidR="00ED7292" w:rsidRPr="0064474B" w:rsidRDefault="00ED7292" w:rsidP="00ED2848">
            <w:pPr>
              <w:jc w:val="right"/>
              <w:rPr>
                <w:color w:val="000000"/>
                <w:sz w:val="20"/>
                <w:szCs w:val="20"/>
                <w:lang w:eastAsia="en-CA"/>
              </w:rPr>
            </w:pPr>
            <w:r w:rsidRPr="0064474B">
              <w:rPr>
                <w:color w:val="000000"/>
                <w:sz w:val="20"/>
                <w:szCs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34B9B5E2"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236" w:type="dxa"/>
            <w:gridSpan w:val="2"/>
            <w:tcBorders>
              <w:left w:val="single" w:sz="4" w:space="0" w:color="auto"/>
            </w:tcBorders>
            <w:vAlign w:val="center"/>
            <w:hideMark/>
          </w:tcPr>
          <w:p w14:paraId="538381EE" w14:textId="77777777" w:rsidR="00ED7292" w:rsidRPr="0064474B" w:rsidRDefault="00ED7292" w:rsidP="00ED2848">
            <w:pPr>
              <w:jc w:val="left"/>
              <w:rPr>
                <w:sz w:val="20"/>
                <w:szCs w:val="20"/>
                <w:lang w:eastAsia="en-CA"/>
              </w:rPr>
            </w:pPr>
          </w:p>
        </w:tc>
      </w:tr>
      <w:tr w:rsidR="00ED7292" w:rsidRPr="0064474B" w14:paraId="3EC97066" w14:textId="77777777" w:rsidTr="00ED2848">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1A2911FB"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34A378B7" w14:textId="77777777" w:rsidR="00ED7292" w:rsidRPr="0064474B" w:rsidRDefault="00ED7292" w:rsidP="00ED2848">
            <w:pPr>
              <w:jc w:val="right"/>
              <w:rPr>
                <w:b/>
                <w:bCs/>
                <w:color w:val="000000"/>
                <w:sz w:val="20"/>
                <w:szCs w:val="20"/>
                <w:lang w:eastAsia="en-CA"/>
              </w:rPr>
            </w:pPr>
            <w:r w:rsidRPr="0064474B">
              <w:rPr>
                <w:b/>
                <w:bCs/>
                <w:sz w:val="20"/>
                <w:szCs w:val="20"/>
                <w:lang w:eastAsia="en-CA"/>
              </w:rPr>
              <w:t>51,160</w:t>
            </w:r>
          </w:p>
        </w:tc>
        <w:tc>
          <w:tcPr>
            <w:tcW w:w="2401" w:type="dxa"/>
            <w:tcBorders>
              <w:top w:val="nil"/>
              <w:left w:val="nil"/>
              <w:bottom w:val="single" w:sz="4" w:space="0" w:color="auto"/>
              <w:right w:val="single" w:sz="4" w:space="0" w:color="auto"/>
            </w:tcBorders>
            <w:shd w:val="clear" w:color="000000" w:fill="FFFFFF"/>
            <w:vAlign w:val="center"/>
            <w:hideMark/>
          </w:tcPr>
          <w:p w14:paraId="7E5AD699"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7DE7AEC7"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3C290A98"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61,160</w:t>
            </w:r>
          </w:p>
        </w:tc>
        <w:tc>
          <w:tcPr>
            <w:tcW w:w="222" w:type="dxa"/>
            <w:tcBorders>
              <w:left w:val="single" w:sz="4" w:space="0" w:color="auto"/>
            </w:tcBorders>
            <w:vAlign w:val="center"/>
            <w:hideMark/>
          </w:tcPr>
          <w:p w14:paraId="0D883E44" w14:textId="77777777" w:rsidR="00ED7292" w:rsidRPr="0064474B" w:rsidRDefault="00ED7292" w:rsidP="00ED2848">
            <w:pPr>
              <w:jc w:val="left"/>
              <w:rPr>
                <w:sz w:val="20"/>
                <w:szCs w:val="20"/>
                <w:lang w:eastAsia="en-CA"/>
              </w:rPr>
            </w:pPr>
          </w:p>
        </w:tc>
      </w:tr>
      <w:tr w:rsidR="00ED7292" w:rsidRPr="0064474B" w14:paraId="3E69DC93" w14:textId="77777777" w:rsidTr="00ED2848">
        <w:trPr>
          <w:gridAfter w:val="1"/>
          <w:wAfter w:w="14" w:type="dxa"/>
          <w:trHeight w:val="260"/>
        </w:trPr>
        <w:tc>
          <w:tcPr>
            <w:tcW w:w="1428" w:type="dxa"/>
            <w:tcBorders>
              <w:top w:val="nil"/>
              <w:left w:val="single" w:sz="4" w:space="0" w:color="auto"/>
              <w:bottom w:val="single" w:sz="4" w:space="0" w:color="auto"/>
              <w:right w:val="single" w:sz="4" w:space="0" w:color="auto"/>
            </w:tcBorders>
            <w:vAlign w:val="center"/>
            <w:hideMark/>
          </w:tcPr>
          <w:p w14:paraId="50E9CDA6"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Total</w:t>
            </w:r>
          </w:p>
        </w:tc>
        <w:tc>
          <w:tcPr>
            <w:tcW w:w="2466" w:type="dxa"/>
            <w:tcBorders>
              <w:top w:val="nil"/>
              <w:left w:val="nil"/>
              <w:bottom w:val="single" w:sz="4" w:space="0" w:color="auto"/>
              <w:right w:val="single" w:sz="4" w:space="0" w:color="auto"/>
            </w:tcBorders>
            <w:vAlign w:val="center"/>
            <w:hideMark/>
          </w:tcPr>
          <w:p w14:paraId="348335EB"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28B83F54"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520,000</w:t>
            </w:r>
          </w:p>
        </w:tc>
        <w:tc>
          <w:tcPr>
            <w:tcW w:w="2401" w:type="dxa"/>
            <w:tcBorders>
              <w:top w:val="nil"/>
              <w:left w:val="nil"/>
              <w:bottom w:val="single" w:sz="4" w:space="0" w:color="auto"/>
              <w:right w:val="single" w:sz="4" w:space="0" w:color="auto"/>
            </w:tcBorders>
            <w:vAlign w:val="center"/>
            <w:hideMark/>
          </w:tcPr>
          <w:p w14:paraId="3F6253E1"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3A38BAD3"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158,000</w:t>
            </w:r>
          </w:p>
        </w:tc>
        <w:tc>
          <w:tcPr>
            <w:tcW w:w="1278" w:type="dxa"/>
            <w:tcBorders>
              <w:top w:val="single" w:sz="4" w:space="0" w:color="auto"/>
              <w:left w:val="nil"/>
              <w:bottom w:val="single" w:sz="4" w:space="0" w:color="auto"/>
              <w:right w:val="single" w:sz="4" w:space="0" w:color="auto"/>
            </w:tcBorders>
            <w:vAlign w:val="center"/>
            <w:hideMark/>
          </w:tcPr>
          <w:p w14:paraId="2D64138F"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678,000</w:t>
            </w:r>
          </w:p>
        </w:tc>
        <w:tc>
          <w:tcPr>
            <w:tcW w:w="222" w:type="dxa"/>
            <w:tcBorders>
              <w:left w:val="single" w:sz="4" w:space="0" w:color="auto"/>
            </w:tcBorders>
            <w:vAlign w:val="center"/>
            <w:hideMark/>
          </w:tcPr>
          <w:p w14:paraId="734F25CB" w14:textId="77777777" w:rsidR="00ED7292" w:rsidRPr="0064474B" w:rsidRDefault="00ED7292" w:rsidP="00ED2848">
            <w:pPr>
              <w:jc w:val="left"/>
              <w:rPr>
                <w:sz w:val="20"/>
                <w:szCs w:val="20"/>
                <w:lang w:eastAsia="en-CA"/>
              </w:rPr>
            </w:pPr>
          </w:p>
        </w:tc>
      </w:tr>
      <w:tr w:rsidR="00ED7292" w:rsidRPr="0064474B" w14:paraId="4ECFCF11" w14:textId="77777777" w:rsidTr="00ED2848">
        <w:trPr>
          <w:gridAfter w:val="1"/>
          <w:wAfter w:w="14" w:type="dxa"/>
          <w:trHeight w:val="520"/>
        </w:trPr>
        <w:tc>
          <w:tcPr>
            <w:tcW w:w="1428" w:type="dxa"/>
            <w:tcBorders>
              <w:top w:val="nil"/>
              <w:left w:val="single" w:sz="4" w:space="0" w:color="auto"/>
              <w:bottom w:val="single" w:sz="4" w:space="0" w:color="auto"/>
              <w:right w:val="single" w:sz="4" w:space="0" w:color="auto"/>
            </w:tcBorders>
            <w:vAlign w:val="center"/>
            <w:hideMark/>
          </w:tcPr>
          <w:p w14:paraId="7E3FC8BE" w14:textId="0230E41C" w:rsidR="00ED7292" w:rsidRPr="0064474B" w:rsidRDefault="00ED7292" w:rsidP="00ED2848">
            <w:pPr>
              <w:jc w:val="left"/>
              <w:rPr>
                <w:b/>
                <w:bCs/>
                <w:color w:val="000000"/>
                <w:sz w:val="20"/>
                <w:szCs w:val="20"/>
                <w:lang w:eastAsia="en-CA"/>
              </w:rPr>
            </w:pPr>
            <w:r w:rsidRPr="0064474B">
              <w:rPr>
                <w:b/>
                <w:bCs/>
                <w:color w:val="000000"/>
                <w:sz w:val="20"/>
                <w:szCs w:val="20"/>
                <w:lang w:eastAsia="en-CA"/>
              </w:rPr>
              <w:t>Percentage of total (</w:t>
            </w:r>
            <w:r w:rsidR="00FF5566">
              <w:rPr>
                <w:b/>
                <w:bCs/>
                <w:color w:val="000000"/>
                <w:sz w:val="20"/>
                <w:szCs w:val="20"/>
                <w:lang w:eastAsia="en-CA"/>
              </w:rPr>
              <w:t>%</w:t>
            </w:r>
            <w:r w:rsidRPr="0064474B">
              <w:rPr>
                <w:b/>
                <w:bCs/>
                <w:color w:val="000000"/>
                <w:sz w:val="20"/>
                <w:szCs w:val="20"/>
                <w:lang w:eastAsia="en-CA"/>
              </w:rPr>
              <w:t>)</w:t>
            </w:r>
          </w:p>
        </w:tc>
        <w:tc>
          <w:tcPr>
            <w:tcW w:w="2466" w:type="dxa"/>
            <w:tcBorders>
              <w:top w:val="nil"/>
              <w:left w:val="nil"/>
              <w:bottom w:val="single" w:sz="4" w:space="0" w:color="auto"/>
              <w:right w:val="single" w:sz="4" w:space="0" w:color="auto"/>
            </w:tcBorders>
            <w:vAlign w:val="center"/>
            <w:hideMark/>
          </w:tcPr>
          <w:p w14:paraId="70051CF4"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0F34A744" w14:textId="2157BBE6" w:rsidR="00ED7292" w:rsidRPr="0064474B" w:rsidRDefault="00ED7292" w:rsidP="00ED2848">
            <w:pPr>
              <w:jc w:val="right"/>
              <w:rPr>
                <w:b/>
                <w:bCs/>
                <w:color w:val="000000"/>
                <w:sz w:val="20"/>
                <w:szCs w:val="20"/>
                <w:lang w:eastAsia="en-CA"/>
              </w:rPr>
            </w:pPr>
            <w:r w:rsidRPr="0064474B">
              <w:rPr>
                <w:b/>
                <w:bCs/>
                <w:color w:val="000000"/>
                <w:sz w:val="20"/>
                <w:szCs w:val="20"/>
                <w:lang w:eastAsia="en-CA"/>
              </w:rPr>
              <w:t>77</w:t>
            </w:r>
            <w:r w:rsidR="00FF5566">
              <w:rPr>
                <w:b/>
                <w:bCs/>
                <w:color w:val="000000"/>
                <w:sz w:val="20"/>
                <w:szCs w:val="20"/>
                <w:lang w:eastAsia="en-CA"/>
              </w:rPr>
              <w:t>%</w:t>
            </w:r>
          </w:p>
        </w:tc>
        <w:tc>
          <w:tcPr>
            <w:tcW w:w="2401" w:type="dxa"/>
            <w:tcBorders>
              <w:top w:val="nil"/>
              <w:left w:val="nil"/>
              <w:bottom w:val="single" w:sz="4" w:space="0" w:color="auto"/>
              <w:right w:val="single" w:sz="4" w:space="0" w:color="auto"/>
            </w:tcBorders>
            <w:vAlign w:val="center"/>
            <w:hideMark/>
          </w:tcPr>
          <w:p w14:paraId="7201A175" w14:textId="77777777" w:rsidR="00ED7292" w:rsidRPr="0064474B" w:rsidRDefault="00ED7292" w:rsidP="00ED2848">
            <w:pPr>
              <w:jc w:val="left"/>
              <w:rPr>
                <w:b/>
                <w:bCs/>
                <w:color w:val="000000"/>
                <w:sz w:val="20"/>
                <w:szCs w:val="20"/>
                <w:lang w:eastAsia="en-CA"/>
              </w:rPr>
            </w:pPr>
            <w:r w:rsidRPr="0064474B">
              <w:rPr>
                <w:b/>
                <w:bCs/>
                <w:color w:val="000000"/>
                <w:sz w:val="20"/>
                <w:szCs w:val="20"/>
                <w:lang w:eastAsia="en-CA"/>
              </w:rPr>
              <w:t> </w:t>
            </w:r>
          </w:p>
        </w:tc>
        <w:tc>
          <w:tcPr>
            <w:tcW w:w="922" w:type="dxa"/>
            <w:tcBorders>
              <w:top w:val="nil"/>
              <w:left w:val="nil"/>
              <w:bottom w:val="single" w:sz="4" w:space="0" w:color="auto"/>
              <w:right w:val="single" w:sz="4" w:space="0" w:color="auto"/>
            </w:tcBorders>
            <w:vAlign w:val="center"/>
            <w:hideMark/>
          </w:tcPr>
          <w:p w14:paraId="439C09D4" w14:textId="4BEEEF17" w:rsidR="00ED7292" w:rsidRPr="0064474B" w:rsidRDefault="00FF5566" w:rsidP="00ED2848">
            <w:pPr>
              <w:jc w:val="right"/>
              <w:rPr>
                <w:b/>
                <w:bCs/>
                <w:color w:val="000000"/>
                <w:sz w:val="20"/>
                <w:szCs w:val="20"/>
                <w:lang w:eastAsia="en-CA"/>
              </w:rPr>
            </w:pPr>
            <w:r>
              <w:rPr>
                <w:b/>
                <w:bCs/>
                <w:color w:val="000000"/>
                <w:sz w:val="20"/>
                <w:szCs w:val="20"/>
                <w:lang w:eastAsia="en-CA"/>
              </w:rPr>
              <w:t>23%</w:t>
            </w:r>
          </w:p>
        </w:tc>
        <w:tc>
          <w:tcPr>
            <w:tcW w:w="1278" w:type="dxa"/>
            <w:tcBorders>
              <w:top w:val="single" w:sz="4" w:space="0" w:color="auto"/>
              <w:left w:val="nil"/>
              <w:bottom w:val="single" w:sz="4" w:space="0" w:color="auto"/>
              <w:right w:val="single" w:sz="4" w:space="0" w:color="auto"/>
            </w:tcBorders>
            <w:vAlign w:val="center"/>
            <w:hideMark/>
          </w:tcPr>
          <w:p w14:paraId="5431DB76" w14:textId="77777777" w:rsidR="00ED7292" w:rsidRPr="0064474B" w:rsidRDefault="00ED7292" w:rsidP="00ED2848">
            <w:pPr>
              <w:jc w:val="right"/>
              <w:rPr>
                <w:b/>
                <w:bCs/>
                <w:color w:val="000000"/>
                <w:sz w:val="20"/>
                <w:szCs w:val="20"/>
                <w:lang w:eastAsia="en-CA"/>
              </w:rPr>
            </w:pPr>
            <w:r w:rsidRPr="0064474B">
              <w:rPr>
                <w:b/>
                <w:bCs/>
                <w:color w:val="000000"/>
                <w:sz w:val="20"/>
                <w:szCs w:val="20"/>
                <w:lang w:eastAsia="en-CA"/>
              </w:rPr>
              <w:t>100</w:t>
            </w:r>
          </w:p>
        </w:tc>
        <w:tc>
          <w:tcPr>
            <w:tcW w:w="222" w:type="dxa"/>
            <w:tcBorders>
              <w:left w:val="single" w:sz="4" w:space="0" w:color="auto"/>
            </w:tcBorders>
            <w:vAlign w:val="center"/>
            <w:hideMark/>
          </w:tcPr>
          <w:p w14:paraId="17BD28B8" w14:textId="77777777" w:rsidR="00ED7292" w:rsidRPr="0064474B" w:rsidRDefault="00ED7292" w:rsidP="00ED2848">
            <w:pPr>
              <w:jc w:val="left"/>
              <w:rPr>
                <w:sz w:val="20"/>
                <w:szCs w:val="20"/>
                <w:lang w:eastAsia="en-CA"/>
              </w:rPr>
            </w:pPr>
          </w:p>
        </w:tc>
      </w:tr>
    </w:tbl>
    <w:p w14:paraId="1547B02C" w14:textId="77777777" w:rsidR="00ED7292" w:rsidRDefault="00ED7292" w:rsidP="00ED7292"/>
    <w:p w14:paraId="7A3E3829" w14:textId="77777777" w:rsidR="00ED7292" w:rsidRDefault="00ED7292" w:rsidP="00ED729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D7292" w:rsidRPr="00E9063C" w14:paraId="5AC2327E" w14:textId="77777777" w:rsidTr="00ED2848">
        <w:tc>
          <w:tcPr>
            <w:tcW w:w="1871" w:type="dxa"/>
          </w:tcPr>
          <w:p w14:paraId="3FFD753B" w14:textId="77777777" w:rsidR="00ED7292" w:rsidRPr="00E9063C" w:rsidRDefault="00ED7292" w:rsidP="00ED2848"/>
        </w:tc>
        <w:tc>
          <w:tcPr>
            <w:tcW w:w="1872" w:type="dxa"/>
          </w:tcPr>
          <w:p w14:paraId="7987277B" w14:textId="77777777" w:rsidR="00ED7292" w:rsidRPr="00E9063C" w:rsidRDefault="00ED7292" w:rsidP="00ED2848"/>
        </w:tc>
        <w:tc>
          <w:tcPr>
            <w:tcW w:w="1872" w:type="dxa"/>
            <w:tcBorders>
              <w:bottom w:val="single" w:sz="4" w:space="0" w:color="auto"/>
            </w:tcBorders>
          </w:tcPr>
          <w:p w14:paraId="51028BB9" w14:textId="77777777" w:rsidR="00ED7292" w:rsidRPr="00E9063C" w:rsidRDefault="00ED7292" w:rsidP="00ED2848"/>
        </w:tc>
        <w:tc>
          <w:tcPr>
            <w:tcW w:w="1872" w:type="dxa"/>
          </w:tcPr>
          <w:p w14:paraId="69B723BA" w14:textId="77777777" w:rsidR="00ED7292" w:rsidRPr="00E9063C" w:rsidRDefault="00ED7292" w:rsidP="00ED2848"/>
        </w:tc>
        <w:tc>
          <w:tcPr>
            <w:tcW w:w="1873" w:type="dxa"/>
          </w:tcPr>
          <w:p w14:paraId="31E28983" w14:textId="77777777" w:rsidR="00ED7292" w:rsidRPr="00E9063C" w:rsidRDefault="00ED7292" w:rsidP="00ED2848"/>
        </w:tc>
      </w:tr>
    </w:tbl>
    <w:p w14:paraId="6717E5AF" w14:textId="77777777" w:rsidR="00ED7292" w:rsidRPr="009B0D30" w:rsidRDefault="00ED7292" w:rsidP="00ED7292"/>
    <w:p w14:paraId="5656317A" w14:textId="77777777" w:rsidR="00F75D3F" w:rsidRPr="009B0D30" w:rsidRDefault="00F75D3F" w:rsidP="00ED7292">
      <w:pPr>
        <w:suppressAutoHyphens/>
        <w:spacing w:after="240"/>
        <w:jc w:val="center"/>
      </w:pPr>
    </w:p>
    <w:sectPr w:rsidR="00F75D3F" w:rsidRPr="009B0D30" w:rsidSect="00ED7292">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7CC24" w14:textId="77777777" w:rsidR="003C6ADE" w:rsidRDefault="003C6ADE" w:rsidP="004A504B">
      <w:r>
        <w:separator/>
      </w:r>
    </w:p>
  </w:endnote>
  <w:endnote w:type="continuationSeparator" w:id="0">
    <w:p w14:paraId="2D205447" w14:textId="77777777" w:rsidR="003C6ADE" w:rsidRDefault="003C6ADE" w:rsidP="004A504B">
      <w:r>
        <w:continuationSeparator/>
      </w:r>
    </w:p>
  </w:endnote>
  <w:endnote w:type="continuationNotice" w:id="1">
    <w:p w14:paraId="68426E47" w14:textId="77777777" w:rsidR="003C6ADE" w:rsidRDefault="003C6A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7420011"/>
      <w:docPartObj>
        <w:docPartGallery w:val="Page Numbers (Bottom of Page)"/>
        <w:docPartUnique/>
      </w:docPartObj>
    </w:sdtPr>
    <w:sdtEndPr>
      <w:rPr>
        <w:noProof/>
      </w:rPr>
    </w:sdtEndPr>
    <w:sdtContent>
      <w:p w14:paraId="13285100" w14:textId="420D44B3" w:rsidR="009C6451" w:rsidRDefault="009C64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122096"/>
      <w:docPartObj>
        <w:docPartGallery w:val="Page Numbers (Bottom of Page)"/>
        <w:docPartUnique/>
      </w:docPartObj>
    </w:sdtPr>
    <w:sdtEndPr>
      <w:rPr>
        <w:noProof/>
      </w:rPr>
    </w:sdtEndPr>
    <w:sdtContent>
      <w:p w14:paraId="5EF0827D" w14:textId="27B17BE6" w:rsidR="00907142" w:rsidRDefault="00907142" w:rsidP="001658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49B8" w14:textId="77777777" w:rsidR="00BA70FD" w:rsidRPr="004E6573" w:rsidRDefault="00BA70FD" w:rsidP="00BA70FD">
    <w:pPr>
      <w:pBdr>
        <w:top w:val="single" w:sz="4" w:space="1" w:color="auto"/>
        <w:left w:val="single" w:sz="4" w:space="4" w:color="auto"/>
        <w:bottom w:val="single" w:sz="4" w:space="1" w:color="auto"/>
        <w:right w:val="single" w:sz="4" w:space="4" w:color="auto"/>
      </w:pBdr>
      <w:jc w:val="center"/>
      <w:rPr>
        <w:sz w:val="8"/>
        <w:szCs w:val="8"/>
      </w:rPr>
    </w:pPr>
  </w:p>
  <w:p w14:paraId="095CD870" w14:textId="49CCB8A7" w:rsidR="00BA70FD" w:rsidRPr="008908F0" w:rsidRDefault="00BA70FD" w:rsidP="00BA70FD">
    <w:pPr>
      <w:pBdr>
        <w:top w:val="single" w:sz="4" w:space="1" w:color="auto"/>
        <w:left w:val="single" w:sz="4" w:space="4" w:color="auto"/>
        <w:bottom w:val="single" w:sz="4" w:space="1" w:color="auto"/>
        <w:right w:val="single" w:sz="4" w:space="4" w:color="auto"/>
      </w:pBdr>
      <w:jc w:val="center"/>
      <w:rPr>
        <w:sz w:val="8"/>
        <w:szCs w:val="8"/>
        <w:lang w:val="es-ES"/>
      </w:rPr>
    </w:pPr>
    <w:r w:rsidRPr="008908F0">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908F0">
      <w:rPr>
        <w:sz w:val="18"/>
        <w:szCs w:val="18"/>
        <w:lang w:val="es-ES"/>
      </w:rPr>
      <w:t>los mismos</w:t>
    </w:r>
    <w:proofErr w:type="gramEnd"/>
    <w:r w:rsidRPr="008908F0">
      <w:rPr>
        <w:sz w:val="18"/>
        <w:szCs w:val="18"/>
        <w:lang w:val="es-ES"/>
      </w:rPr>
      <w:t>.</w:t>
    </w:r>
    <w:r w:rsidRPr="008908F0">
      <w:rPr>
        <w:sz w:val="18"/>
        <w:szCs w:val="18"/>
        <w:lang w:val="es-ES"/>
      </w:rPr>
      <w:b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47096"/>
      <w:docPartObj>
        <w:docPartGallery w:val="Page Numbers (Bottom of Page)"/>
        <w:docPartUnique/>
      </w:docPartObj>
    </w:sdtPr>
    <w:sdtEndPr>
      <w:rPr>
        <w:noProof/>
      </w:rPr>
    </w:sdtEndPr>
    <w:sdtContent>
      <w:p w14:paraId="13F2DF23" w14:textId="7B1D3F20" w:rsidR="0059575C" w:rsidRDefault="005957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E537C6" w14:textId="77777777" w:rsidR="0059575C" w:rsidRDefault="005957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976CF" w14:textId="77777777" w:rsidR="00ED7292" w:rsidRPr="0033525D" w:rsidRDefault="00ED7292" w:rsidP="00852CB8">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76B5C" w14:textId="77777777" w:rsidR="00ED7292" w:rsidRPr="0033525D" w:rsidRDefault="00ED7292" w:rsidP="0016586C">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F84F" w14:textId="77777777" w:rsidR="00ED7292" w:rsidRDefault="00ED729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D64F054" w14:textId="77777777" w:rsidR="00ED7292" w:rsidRDefault="00ED729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48C3A" w14:textId="77777777" w:rsidR="003C6ADE" w:rsidRDefault="003C6ADE" w:rsidP="004A504B">
      <w:r>
        <w:separator/>
      </w:r>
    </w:p>
  </w:footnote>
  <w:footnote w:type="continuationSeparator" w:id="0">
    <w:p w14:paraId="0BFEFE0D" w14:textId="77777777" w:rsidR="003C6ADE" w:rsidRDefault="003C6ADE" w:rsidP="004A504B">
      <w:r>
        <w:continuationSeparator/>
      </w:r>
    </w:p>
  </w:footnote>
  <w:footnote w:type="continuationNotice" w:id="1">
    <w:p w14:paraId="4A86F50B" w14:textId="77777777" w:rsidR="003C6ADE" w:rsidRDefault="003C6ADE"/>
  </w:footnote>
  <w:footnote w:id="2">
    <w:p w14:paraId="0543A112" w14:textId="77777777" w:rsidR="00B16514" w:rsidRPr="00B16514" w:rsidRDefault="00B16514" w:rsidP="00B16514">
      <w:pPr>
        <w:pStyle w:val="FootnoteText"/>
        <w:spacing w:after="120"/>
        <w:rPr>
          <w:lang w:val="es-ES"/>
        </w:rPr>
      </w:pPr>
      <w:r>
        <w:rPr>
          <w:rStyle w:val="FootnoteReference"/>
        </w:rPr>
        <w:footnoteRef/>
      </w:r>
      <w:r w:rsidRPr="00B16514">
        <w:rPr>
          <w:lang w:val="es-ES"/>
        </w:rPr>
        <w:t xml:space="preserve"> UNEP/OzL.Pro/ExCom/98/1</w:t>
      </w:r>
    </w:p>
  </w:footnote>
  <w:footnote w:id="3">
    <w:p w14:paraId="1CAACB84" w14:textId="756E5030" w:rsidR="00711BE6" w:rsidRPr="008908F0" w:rsidRDefault="00711BE6" w:rsidP="00711BE6">
      <w:pPr>
        <w:pStyle w:val="FootnoteText"/>
        <w:rPr>
          <w:lang w:val="es-ES"/>
        </w:rPr>
      </w:pPr>
      <w:r w:rsidRPr="00FE3307">
        <w:rPr>
          <w:rStyle w:val="FootnoteReference"/>
        </w:rPr>
        <w:footnoteRef/>
      </w:r>
      <w:r w:rsidRPr="008908F0">
        <w:rPr>
          <w:lang w:val="es-ES"/>
        </w:rPr>
        <w:t xml:space="preserve"> De conformidad con la carta de fecha</w:t>
      </w:r>
      <w:r w:rsidR="00AB1987" w:rsidRPr="008908F0">
        <w:rPr>
          <w:lang w:val="es-ES"/>
        </w:rPr>
        <w:t xml:space="preserve"> 13 de febrero </w:t>
      </w:r>
      <w:r w:rsidR="000E0966" w:rsidRPr="008908F0">
        <w:rPr>
          <w:lang w:val="es-ES"/>
        </w:rPr>
        <w:t xml:space="preserve">de 2026 </w:t>
      </w:r>
      <w:r w:rsidRPr="008908F0">
        <w:rPr>
          <w:lang w:val="es-ES"/>
        </w:rPr>
        <w:t xml:space="preserve">dirigida a la Secretaría por el </w:t>
      </w:r>
      <w:r w:rsidR="00A255C3" w:rsidRPr="008908F0">
        <w:rPr>
          <w:lang w:val="es-ES"/>
        </w:rPr>
        <w:t xml:space="preserve">Departamento </w:t>
      </w:r>
      <w:r w:rsidRPr="008908F0">
        <w:rPr>
          <w:lang w:val="es-ES"/>
        </w:rPr>
        <w:t xml:space="preserve">de </w:t>
      </w:r>
      <w:r w:rsidR="00A255C3" w:rsidRPr="008908F0">
        <w:rPr>
          <w:lang w:val="es-ES"/>
        </w:rPr>
        <w:t xml:space="preserve">Medio Ambiente </w:t>
      </w:r>
      <w:r w:rsidRPr="008908F0">
        <w:rPr>
          <w:lang w:val="es-ES"/>
        </w:rPr>
        <w:t xml:space="preserve">de </w:t>
      </w:r>
      <w:r w:rsidR="00A255C3" w:rsidRPr="008908F0">
        <w:rPr>
          <w:lang w:val="es-ES"/>
        </w:rPr>
        <w:t>Belice</w:t>
      </w:r>
      <w:r w:rsidR="00E75007" w:rsidRPr="008908F0">
        <w:rPr>
          <w:lang w:val="es-ES"/>
        </w:rPr>
        <w:t>.</w:t>
      </w:r>
    </w:p>
  </w:footnote>
  <w:footnote w:id="4">
    <w:p w14:paraId="5BEF7F7C" w14:textId="669BA534" w:rsidR="00285E2F" w:rsidRPr="008908F0" w:rsidRDefault="00285E2F" w:rsidP="00D42296">
      <w:pPr>
        <w:rPr>
          <w:sz w:val="20"/>
          <w:szCs w:val="20"/>
          <w:lang w:val="es-ES"/>
        </w:rPr>
      </w:pPr>
      <w:r>
        <w:rPr>
          <w:rStyle w:val="FootnoteReference"/>
        </w:rPr>
        <w:footnoteRef/>
      </w:r>
      <w:r w:rsidRPr="008908F0">
        <w:rPr>
          <w:lang w:val="es-ES"/>
        </w:rPr>
        <w:t xml:space="preserve"> </w:t>
      </w:r>
      <w:r w:rsidRPr="008908F0">
        <w:rPr>
          <w:sz w:val="20"/>
          <w:szCs w:val="20"/>
          <w:lang w:val="es-ES"/>
        </w:rPr>
        <w:t>Bomba de vacío, manifold digital, máquina de recuperación, báscula de carga de precisión, detectores de fugas, extractor de válvulas para MAC, tanque de recuperación</w:t>
      </w:r>
      <w:r w:rsidR="00A46BE3" w:rsidRPr="008908F0">
        <w:rPr>
          <w:sz w:val="20"/>
          <w:szCs w:val="20"/>
          <w:lang w:val="es-ES"/>
        </w:rPr>
        <w:t>.</w:t>
      </w:r>
    </w:p>
  </w:footnote>
  <w:footnote w:id="5">
    <w:p w14:paraId="5A35FFEE" w14:textId="1B13449E" w:rsidR="00285E2F" w:rsidRPr="008908F0" w:rsidRDefault="00285E2F" w:rsidP="00EE039D">
      <w:pPr>
        <w:rPr>
          <w:sz w:val="20"/>
          <w:szCs w:val="20"/>
          <w:lang w:val="es-ES"/>
        </w:rPr>
      </w:pPr>
      <w:r>
        <w:rPr>
          <w:rStyle w:val="FootnoteReference"/>
        </w:rPr>
        <w:footnoteRef/>
      </w:r>
      <w:r w:rsidRPr="008908F0">
        <w:rPr>
          <w:sz w:val="20"/>
          <w:szCs w:val="20"/>
          <w:lang w:val="es-ES"/>
        </w:rPr>
        <w:t xml:space="preserve"> Detectores de fugas de refrigerante, báscula electrónica, equipo de limpieza de bombonas, tanque de almacenamiento, bomba de vacío, equipos de recuperación, kit de filtro de reciclaje, manómetro digital, alicates de perforación, válvulas perforantes, protección de seguridad</w:t>
      </w:r>
      <w:r w:rsidR="00A46BE3" w:rsidRPr="008908F0">
        <w:rPr>
          <w:sz w:val="20"/>
          <w:szCs w:val="20"/>
          <w:lang w:val="es-ES"/>
        </w:rPr>
        <w:t>.</w:t>
      </w:r>
    </w:p>
    <w:p w14:paraId="3D60C1D5" w14:textId="64A82DD1" w:rsidR="00285E2F" w:rsidRPr="008908F0" w:rsidRDefault="00285E2F">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62EAB" w14:textId="26207200" w:rsidR="00711BE6" w:rsidRPr="001B3425" w:rsidRDefault="00D92E53" w:rsidP="00A15FEA">
    <w:pPr>
      <w:rPr>
        <w:lang w:val="pt-BR"/>
      </w:rPr>
    </w:pPr>
    <w:r>
      <w:fldChar w:fldCharType="begin"/>
    </w:r>
    <w:r w:rsidRPr="001B3425">
      <w:rPr>
        <w:lang w:val="pt-BR"/>
      </w:rPr>
      <w:instrText>DOCPROPERTY "Document number"  \* MERGEFORMAT</w:instrText>
    </w:r>
    <w:r>
      <w:fldChar w:fldCharType="separate"/>
    </w:r>
    <w:r w:rsidR="00BB1439">
      <w:rPr>
        <w:lang w:val="pt-BR"/>
      </w:rPr>
      <w:t>UNEP/OzL.Pro/ExCom/98/23</w:t>
    </w:r>
    <w:r>
      <w:fldChar w:fldCharType="end"/>
    </w:r>
  </w:p>
  <w:p w14:paraId="188DD73F" w14:textId="77777777" w:rsidR="00E755BA" w:rsidRPr="001B3425" w:rsidRDefault="00E755BA">
    <w:pPr>
      <w:rPr>
        <w:lang w:val="pt-BR"/>
      </w:rPr>
    </w:pPr>
  </w:p>
  <w:p w14:paraId="2E147CE4" w14:textId="77777777" w:rsidR="007D4226" w:rsidRPr="001B3425" w:rsidRDefault="007D4226">
    <w:pP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6BAE" w14:textId="01322991" w:rsidR="00711BE6" w:rsidRPr="001B3425" w:rsidRDefault="00D92E53" w:rsidP="00D5148B">
    <w:pPr>
      <w:jc w:val="right"/>
      <w:rPr>
        <w:lang w:val="pt-BR"/>
      </w:rPr>
    </w:pPr>
    <w:r>
      <w:fldChar w:fldCharType="begin"/>
    </w:r>
    <w:r w:rsidRPr="001B3425">
      <w:rPr>
        <w:lang w:val="pt-BR"/>
      </w:rPr>
      <w:instrText>DOCPROPERTY "Document number"  \* MERGEFORMAT</w:instrText>
    </w:r>
    <w:r>
      <w:fldChar w:fldCharType="separate"/>
    </w:r>
    <w:r w:rsidR="005F0051">
      <w:rPr>
        <w:lang w:val="pt-BR"/>
      </w:rPr>
      <w:t>UNEP/OzL.Pro/ExCom/98/23</w:t>
    </w:r>
    <w:r>
      <w:fldChar w:fldCharType="end"/>
    </w:r>
  </w:p>
  <w:p w14:paraId="02EDE331" w14:textId="77777777" w:rsidR="008E4502" w:rsidRPr="001B3425" w:rsidRDefault="008E4502" w:rsidP="00D5148B">
    <w:pPr>
      <w:jc w:val="right"/>
      <w:rPr>
        <w:lang w:val="pt-BR"/>
      </w:rPr>
    </w:pPr>
  </w:p>
  <w:p w14:paraId="63D977A9" w14:textId="77777777" w:rsidR="00FA735B" w:rsidRPr="001B3425" w:rsidRDefault="00FA735B" w:rsidP="00D5148B">
    <w:pPr>
      <w:jc w:val="right"/>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96FF" w14:textId="633B6CA0" w:rsidR="00A82ABE" w:rsidRDefault="000C2192" w:rsidP="00A15FEA">
    <w:r>
      <w:fldChar w:fldCharType="begin"/>
    </w:r>
    <w:r>
      <w:instrText>DOCPROPERTY "Document number"  \* MERGEFORMAT</w:instrText>
    </w:r>
    <w:r>
      <w:fldChar w:fldCharType="separate"/>
    </w:r>
    <w:r>
      <w:t>UNEP/</w:t>
    </w:r>
    <w:proofErr w:type="spellStart"/>
    <w:r>
      <w:t>OzL.Pro</w:t>
    </w:r>
    <w:proofErr w:type="spellEnd"/>
    <w:r>
      <w:t>/ExCom/98/23</w:t>
    </w:r>
    <w:r>
      <w:fldChar w:fldCharType="end"/>
    </w:r>
  </w:p>
  <w:p w14:paraId="411C830E" w14:textId="6AF75484" w:rsidR="00A82ABE" w:rsidRDefault="00A82ABE">
    <w:r>
      <w:t>Anexo I</w:t>
    </w:r>
  </w:p>
  <w:p w14:paraId="2EC6BE7A" w14:textId="77777777" w:rsidR="00A82ABE" w:rsidRPr="0033525D" w:rsidRDefault="00A82AB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04EAB" w14:textId="4D9BF1EB" w:rsidR="00D92E53" w:rsidRDefault="00BA1031" w:rsidP="00D5148B">
    <w:pPr>
      <w:jc w:val="right"/>
    </w:pPr>
    <w:r>
      <w:fldChar w:fldCharType="begin"/>
    </w:r>
    <w:r>
      <w:instrText>DOCPROPERTY "Document number"  \* MERGEFORMAT</w:instrText>
    </w:r>
    <w:r>
      <w:fldChar w:fldCharType="separate"/>
    </w:r>
    <w:r>
      <w:t>UNEP/</w:t>
    </w:r>
    <w:proofErr w:type="spellStart"/>
    <w:r>
      <w:t>OzL.Pro</w:t>
    </w:r>
    <w:proofErr w:type="spellEnd"/>
    <w:r>
      <w:t>/ExCom/98/23</w:t>
    </w:r>
    <w:r>
      <w:fldChar w:fldCharType="end"/>
    </w:r>
  </w:p>
  <w:p w14:paraId="1E56DF8C" w14:textId="241BD416" w:rsidR="00D92E53" w:rsidRDefault="00D92E53" w:rsidP="00D5148B">
    <w:pPr>
      <w:jc w:val="right"/>
    </w:pPr>
    <w:r>
      <w:t>Anexo I</w:t>
    </w:r>
  </w:p>
  <w:p w14:paraId="05CAC725" w14:textId="77777777" w:rsidR="00D92E53" w:rsidRPr="0033525D" w:rsidRDefault="00D92E53" w:rsidP="00D5148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B3EF7" w14:textId="163FEF86" w:rsidR="00652FB6" w:rsidRDefault="000C2192" w:rsidP="009774CB">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/ExCom/98/23</w:t>
    </w:r>
    <w:r>
      <w:fldChar w:fldCharType="end"/>
    </w:r>
  </w:p>
  <w:p w14:paraId="365ACEFE" w14:textId="31147CF2" w:rsidR="00A82ABE" w:rsidRDefault="00A82ABE" w:rsidP="009774CB">
    <w:pPr>
      <w:pStyle w:val="Header"/>
      <w:jc w:val="right"/>
    </w:pPr>
    <w:r>
      <w:t>Anexo I</w:t>
    </w:r>
  </w:p>
  <w:p w14:paraId="6FDD0638" w14:textId="77777777" w:rsidR="00A82ABE" w:rsidRDefault="00A82ABE"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6995" w14:textId="166C3E27" w:rsidR="00ED7292" w:rsidRPr="0033525D" w:rsidRDefault="000C2192" w:rsidP="00B42A72">
    <w:pPr>
      <w:jc w:val="left"/>
    </w:pPr>
    <w:r>
      <w:fldChar w:fldCharType="begin"/>
    </w:r>
    <w:r>
      <w:instrText>DOCPROPERTY "Document number"  \* MERGEFORMAT</w:instrText>
    </w:r>
    <w:r>
      <w:fldChar w:fldCharType="separate"/>
    </w:r>
    <w:r>
      <w:t>UNEP/</w:t>
    </w:r>
    <w:proofErr w:type="spellStart"/>
    <w:r>
      <w:t>OzL.Pro</w:t>
    </w:r>
    <w:proofErr w:type="spellEnd"/>
    <w:r>
      <w:t>/ExCom/98/23</w:t>
    </w:r>
    <w:r>
      <w:fldChar w:fldCharType="end"/>
    </w:r>
  </w:p>
  <w:p w14:paraId="3B862809" w14:textId="77777777" w:rsidR="00ED7292" w:rsidRPr="0033525D" w:rsidRDefault="00ED7292" w:rsidP="00B42A72">
    <w:pPr>
      <w:jc w:val="left"/>
    </w:pPr>
    <w:r>
      <w:t>Annex II</w:t>
    </w:r>
  </w:p>
  <w:p w14:paraId="24BAAFDF" w14:textId="77777777" w:rsidR="00ED7292" w:rsidRPr="0033525D" w:rsidRDefault="00ED7292"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1643" w14:textId="582CB8CD" w:rsidR="00ED7292" w:rsidRPr="0033525D" w:rsidRDefault="000C2192" w:rsidP="00ED4C65">
    <w:pPr>
      <w:jc w:val="right"/>
    </w:pPr>
    <w:r>
      <w:fldChar w:fldCharType="begin"/>
    </w:r>
    <w:r>
      <w:instrText>DOCPROPERTY "Document number"  \* MERGEFORMAT</w:instrText>
    </w:r>
    <w:r>
      <w:fldChar w:fldCharType="separate"/>
    </w:r>
    <w:r>
      <w:t>UNEP/</w:t>
    </w:r>
    <w:proofErr w:type="spellStart"/>
    <w:r>
      <w:t>OzL.Pro</w:t>
    </w:r>
    <w:proofErr w:type="spellEnd"/>
    <w:r>
      <w:t>/ExCom/98/23</w:t>
    </w:r>
    <w:r>
      <w:fldChar w:fldCharType="end"/>
    </w:r>
  </w:p>
  <w:p w14:paraId="095DC4BC" w14:textId="77777777" w:rsidR="00ED7292" w:rsidRPr="0033525D" w:rsidRDefault="00ED7292" w:rsidP="00ED4C65">
    <w:pPr>
      <w:jc w:val="right"/>
    </w:pPr>
    <w:r>
      <w:t>Annex II</w:t>
    </w:r>
  </w:p>
  <w:p w14:paraId="6D512335" w14:textId="77777777" w:rsidR="00ED7292" w:rsidRPr="0033525D" w:rsidRDefault="00ED7292" w:rsidP="00ED4C6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F7666" w14:textId="77777777" w:rsidR="00ED7292" w:rsidRDefault="00ED7292" w:rsidP="00C72170">
    <w:pPr>
      <w:jc w:val="right"/>
    </w:pPr>
    <w:r>
      <w:fldChar w:fldCharType="begin"/>
    </w:r>
    <w:r>
      <w:instrText>DOCPROPERTY "Document number"  \* MERGEFORMAT</w:instrText>
    </w:r>
    <w:r>
      <w:fldChar w:fldCharType="separate"/>
    </w:r>
    <w:r>
      <w:t>UNEP/</w:t>
    </w:r>
    <w:proofErr w:type="spellStart"/>
    <w:r>
      <w:t>OzL.Pro</w:t>
    </w:r>
    <w:proofErr w:type="spellEnd"/>
    <w:r>
      <w:t>/ExCom/98/23</w:t>
    </w:r>
    <w:r>
      <w:fldChar w:fldCharType="end"/>
    </w:r>
  </w:p>
  <w:p w14:paraId="564E0CCE" w14:textId="77777777" w:rsidR="00ED7292" w:rsidRPr="009B0D30" w:rsidRDefault="00ED7292" w:rsidP="00C72170">
    <w:pPr>
      <w:jc w:val="right"/>
    </w:pPr>
    <w:r w:rsidRPr="00C72170">
      <w:t xml:space="preserve">Annex </w:t>
    </w:r>
    <w:r w:rsidRPr="00C72170">
      <w:rPr>
        <w:highlight w:val="cyan"/>
      </w:rPr>
      <w:t>III</w:t>
    </w:r>
  </w:p>
  <w:p w14:paraId="0B4E2E4E" w14:textId="77777777" w:rsidR="00ED7292" w:rsidRDefault="00ED7292">
    <w:pPr>
      <w:pStyle w:val="Header"/>
    </w:pPr>
  </w:p>
</w:hdr>
</file>

<file path=word/intelligence2.xml><?xml version="1.0" encoding="utf-8"?>
<int2:intelligence xmlns:int2="http://schemas.microsoft.com/office/intelligence/2020/intelligence" xmlns:oel="http://schemas.microsoft.com/office/2019/extlst">
  <int2:observations>
    <int2:textHash int2:hashCode="RWJjVPXs+uqf19" int2:id="7nam0azK">
      <int2:state int2:value="Rejected" int2:type="spell"/>
    </int2:textHash>
    <int2:textHash int2:hashCode="ygulC7BMCgaGET" int2:id="HOjqCIzW">
      <int2:state int2:value="Rejected" int2:type="spell"/>
    </int2:textHash>
    <int2:textHash int2:hashCode="0lLsyMPdqME9ZL" int2:id="SGaY6llP">
      <int2:state int2:value="Rejected" int2:type="spell"/>
    </int2:textHash>
    <int2:textHash int2:hashCode="WJSdjwzx3FR9BU" int2:id="YRgHYl42">
      <int2:state int2:value="Rejected" int2:type="spell"/>
    </int2:textHash>
    <int2:textHash int2:hashCode="KUa5/12/udSKLH" int2:id="ZlhT1qG8">
      <int2:state int2:value="Rejected" int2:type="spell"/>
    </int2:textHash>
    <int2:textHash int2:hashCode="BC3EUS+j05HFFw" int2:id="ervqnVe1">
      <int2:state int2:value="Rejected" int2:type="spell"/>
    </int2:textHash>
    <int2:textHash int2:hashCode="Y+iFykiLdllQS1" int2:id="lal0PkIt">
      <int2:state int2:value="Rejected" int2:type="spell"/>
    </int2:textHash>
    <int2:textHash int2:hashCode="LyaQ4jVw4tvPXS" int2:id="vnhOEZnw">
      <int2:state int2:value="Rejected" int2:type="spell"/>
    </int2:textHash>
    <int2:textHash int2:hashCode="SyhWgU9LJuoK6h" int2:id="w8morbuB">
      <int2:state int2:value="Rejected" int2:type="spell"/>
    </int2:textHash>
    <int2:textHash int2:hashCode="K5VdwRM4lGPeWv" int2:id="xW0hyzn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E3EB872"/>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i w:val="0"/>
        <w:i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EA97E77"/>
    <w:multiLevelType w:val="hybridMultilevel"/>
    <w:tmpl w:val="ED14D49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5590E93"/>
    <w:multiLevelType w:val="hybridMultilevel"/>
    <w:tmpl w:val="24A430C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2340153"/>
    <w:multiLevelType w:val="hybridMultilevel"/>
    <w:tmpl w:val="53762B4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94F3166"/>
    <w:multiLevelType w:val="hybridMultilevel"/>
    <w:tmpl w:val="D180BB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4"/>
  </w:num>
  <w:num w:numId="4" w16cid:durableId="299306927">
    <w:abstractNumId w:val="6"/>
  </w:num>
  <w:num w:numId="5" w16cid:durableId="559828470">
    <w:abstractNumId w:val="7"/>
  </w:num>
  <w:num w:numId="6" w16cid:durableId="1488010068">
    <w:abstractNumId w:val="12"/>
  </w:num>
  <w:num w:numId="7" w16cid:durableId="444007775">
    <w:abstractNumId w:val="5"/>
  </w:num>
  <w:num w:numId="8" w16cid:durableId="2043942065">
    <w:abstractNumId w:val="9"/>
  </w:num>
  <w:num w:numId="9" w16cid:durableId="1395083166">
    <w:abstractNumId w:val="1"/>
  </w:num>
  <w:num w:numId="10" w16cid:durableId="1932548665">
    <w:abstractNumId w:val="3"/>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057569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44661329">
    <w:abstractNumId w:val="8"/>
  </w:num>
  <w:num w:numId="34" w16cid:durableId="505170542">
    <w:abstractNumId w:val="10"/>
  </w:num>
  <w:num w:numId="35" w16cid:durableId="1120107100">
    <w:abstractNumId w:val="2"/>
  </w:num>
  <w:num w:numId="36" w16cid:durableId="66001066">
    <w:abstractNumId w:val="11"/>
  </w:num>
  <w:num w:numId="37" w16cid:durableId="124203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35AD4"/>
    <w:rsid w:val="00000FED"/>
    <w:rsid w:val="0000158E"/>
    <w:rsid w:val="00001EAA"/>
    <w:rsid w:val="00003BAE"/>
    <w:rsid w:val="000040BB"/>
    <w:rsid w:val="0000434E"/>
    <w:rsid w:val="00004850"/>
    <w:rsid w:val="000048D4"/>
    <w:rsid w:val="00005064"/>
    <w:rsid w:val="000050A4"/>
    <w:rsid w:val="000052F4"/>
    <w:rsid w:val="000054E2"/>
    <w:rsid w:val="000059E0"/>
    <w:rsid w:val="00005E72"/>
    <w:rsid w:val="000061E6"/>
    <w:rsid w:val="0000674B"/>
    <w:rsid w:val="00006776"/>
    <w:rsid w:val="0000799F"/>
    <w:rsid w:val="000079E0"/>
    <w:rsid w:val="00007E3A"/>
    <w:rsid w:val="00011499"/>
    <w:rsid w:val="00011947"/>
    <w:rsid w:val="00012190"/>
    <w:rsid w:val="00012717"/>
    <w:rsid w:val="00013D26"/>
    <w:rsid w:val="00014018"/>
    <w:rsid w:val="0001419A"/>
    <w:rsid w:val="000144CC"/>
    <w:rsid w:val="00014810"/>
    <w:rsid w:val="000148F2"/>
    <w:rsid w:val="00014E14"/>
    <w:rsid w:val="000157F3"/>
    <w:rsid w:val="00015DC6"/>
    <w:rsid w:val="00017391"/>
    <w:rsid w:val="00020655"/>
    <w:rsid w:val="00020739"/>
    <w:rsid w:val="00020D87"/>
    <w:rsid w:val="000211A1"/>
    <w:rsid w:val="000211A9"/>
    <w:rsid w:val="00021238"/>
    <w:rsid w:val="00021A4D"/>
    <w:rsid w:val="00022071"/>
    <w:rsid w:val="0002292A"/>
    <w:rsid w:val="00022B68"/>
    <w:rsid w:val="00022DE1"/>
    <w:rsid w:val="00023092"/>
    <w:rsid w:val="00023900"/>
    <w:rsid w:val="00023F39"/>
    <w:rsid w:val="00024061"/>
    <w:rsid w:val="00025352"/>
    <w:rsid w:val="0002565F"/>
    <w:rsid w:val="00025969"/>
    <w:rsid w:val="00026384"/>
    <w:rsid w:val="00026875"/>
    <w:rsid w:val="00027295"/>
    <w:rsid w:val="0003007F"/>
    <w:rsid w:val="000302A5"/>
    <w:rsid w:val="000306AB"/>
    <w:rsid w:val="00030867"/>
    <w:rsid w:val="00031096"/>
    <w:rsid w:val="00031144"/>
    <w:rsid w:val="00031260"/>
    <w:rsid w:val="00031468"/>
    <w:rsid w:val="0003156C"/>
    <w:rsid w:val="000334D1"/>
    <w:rsid w:val="000334DC"/>
    <w:rsid w:val="00033BB7"/>
    <w:rsid w:val="00033DCE"/>
    <w:rsid w:val="000341CB"/>
    <w:rsid w:val="00034A8E"/>
    <w:rsid w:val="00035D37"/>
    <w:rsid w:val="00035E5C"/>
    <w:rsid w:val="0003681A"/>
    <w:rsid w:val="0003712B"/>
    <w:rsid w:val="000372B7"/>
    <w:rsid w:val="0003737D"/>
    <w:rsid w:val="0004007E"/>
    <w:rsid w:val="000400C0"/>
    <w:rsid w:val="00040311"/>
    <w:rsid w:val="000410F1"/>
    <w:rsid w:val="0004115A"/>
    <w:rsid w:val="00041949"/>
    <w:rsid w:val="00041E07"/>
    <w:rsid w:val="00042D36"/>
    <w:rsid w:val="00043249"/>
    <w:rsid w:val="00043BD1"/>
    <w:rsid w:val="00043FE9"/>
    <w:rsid w:val="00044148"/>
    <w:rsid w:val="000450E4"/>
    <w:rsid w:val="00047CBE"/>
    <w:rsid w:val="00050094"/>
    <w:rsid w:val="00050673"/>
    <w:rsid w:val="00050F6E"/>
    <w:rsid w:val="00051071"/>
    <w:rsid w:val="000511EB"/>
    <w:rsid w:val="00051E8A"/>
    <w:rsid w:val="00052458"/>
    <w:rsid w:val="00053361"/>
    <w:rsid w:val="000538BE"/>
    <w:rsid w:val="00054479"/>
    <w:rsid w:val="00054552"/>
    <w:rsid w:val="0005490A"/>
    <w:rsid w:val="00054F3B"/>
    <w:rsid w:val="0005552D"/>
    <w:rsid w:val="00055D49"/>
    <w:rsid w:val="0005667E"/>
    <w:rsid w:val="00056E26"/>
    <w:rsid w:val="0006038A"/>
    <w:rsid w:val="000606D6"/>
    <w:rsid w:val="00060E94"/>
    <w:rsid w:val="00060F6E"/>
    <w:rsid w:val="000611F7"/>
    <w:rsid w:val="00061D10"/>
    <w:rsid w:val="00061EC2"/>
    <w:rsid w:val="00062E16"/>
    <w:rsid w:val="00062E46"/>
    <w:rsid w:val="0006408F"/>
    <w:rsid w:val="0006464E"/>
    <w:rsid w:val="00064B69"/>
    <w:rsid w:val="0006548B"/>
    <w:rsid w:val="0006575C"/>
    <w:rsid w:val="00065918"/>
    <w:rsid w:val="00065EB3"/>
    <w:rsid w:val="00066564"/>
    <w:rsid w:val="0006665C"/>
    <w:rsid w:val="000666A0"/>
    <w:rsid w:val="00066CE8"/>
    <w:rsid w:val="00067BDD"/>
    <w:rsid w:val="00070019"/>
    <w:rsid w:val="00070474"/>
    <w:rsid w:val="000705F1"/>
    <w:rsid w:val="00070716"/>
    <w:rsid w:val="00070B92"/>
    <w:rsid w:val="00070F48"/>
    <w:rsid w:val="00072A6A"/>
    <w:rsid w:val="00072BE1"/>
    <w:rsid w:val="00073721"/>
    <w:rsid w:val="00074A05"/>
    <w:rsid w:val="00074B02"/>
    <w:rsid w:val="00074BA7"/>
    <w:rsid w:val="0007554C"/>
    <w:rsid w:val="0007699B"/>
    <w:rsid w:val="000770A8"/>
    <w:rsid w:val="00077F04"/>
    <w:rsid w:val="00080ED0"/>
    <w:rsid w:val="0008126A"/>
    <w:rsid w:val="000813C6"/>
    <w:rsid w:val="00081475"/>
    <w:rsid w:val="000817D0"/>
    <w:rsid w:val="00082867"/>
    <w:rsid w:val="000839EA"/>
    <w:rsid w:val="0008514A"/>
    <w:rsid w:val="0008591A"/>
    <w:rsid w:val="00085B8F"/>
    <w:rsid w:val="0008610B"/>
    <w:rsid w:val="000866D6"/>
    <w:rsid w:val="00087128"/>
    <w:rsid w:val="00090384"/>
    <w:rsid w:val="00090481"/>
    <w:rsid w:val="000908D2"/>
    <w:rsid w:val="000909C6"/>
    <w:rsid w:val="000909EB"/>
    <w:rsid w:val="00090B0F"/>
    <w:rsid w:val="00090B60"/>
    <w:rsid w:val="00090C38"/>
    <w:rsid w:val="000911B4"/>
    <w:rsid w:val="00091906"/>
    <w:rsid w:val="00091A4F"/>
    <w:rsid w:val="000928DC"/>
    <w:rsid w:val="000938B1"/>
    <w:rsid w:val="000955BF"/>
    <w:rsid w:val="00095623"/>
    <w:rsid w:val="00095701"/>
    <w:rsid w:val="00095BE5"/>
    <w:rsid w:val="000968E6"/>
    <w:rsid w:val="0009766A"/>
    <w:rsid w:val="00097817"/>
    <w:rsid w:val="00097D30"/>
    <w:rsid w:val="000A1002"/>
    <w:rsid w:val="000A1118"/>
    <w:rsid w:val="000A1659"/>
    <w:rsid w:val="000A1669"/>
    <w:rsid w:val="000A1D85"/>
    <w:rsid w:val="000A1EC3"/>
    <w:rsid w:val="000A1F0D"/>
    <w:rsid w:val="000A29C6"/>
    <w:rsid w:val="000A2C92"/>
    <w:rsid w:val="000A366B"/>
    <w:rsid w:val="000A3826"/>
    <w:rsid w:val="000A3A03"/>
    <w:rsid w:val="000A3BA5"/>
    <w:rsid w:val="000A42B2"/>
    <w:rsid w:val="000A5AEA"/>
    <w:rsid w:val="000A6280"/>
    <w:rsid w:val="000A68F8"/>
    <w:rsid w:val="000A6C26"/>
    <w:rsid w:val="000A6FCA"/>
    <w:rsid w:val="000A7568"/>
    <w:rsid w:val="000B0FFC"/>
    <w:rsid w:val="000B110E"/>
    <w:rsid w:val="000B2075"/>
    <w:rsid w:val="000B2F94"/>
    <w:rsid w:val="000B32D5"/>
    <w:rsid w:val="000B366C"/>
    <w:rsid w:val="000B36C8"/>
    <w:rsid w:val="000B473C"/>
    <w:rsid w:val="000B49EF"/>
    <w:rsid w:val="000B4C5D"/>
    <w:rsid w:val="000B64EA"/>
    <w:rsid w:val="000B6F95"/>
    <w:rsid w:val="000B7679"/>
    <w:rsid w:val="000C0AFC"/>
    <w:rsid w:val="000C0CA6"/>
    <w:rsid w:val="000C2192"/>
    <w:rsid w:val="000C6D08"/>
    <w:rsid w:val="000C6D6E"/>
    <w:rsid w:val="000D014F"/>
    <w:rsid w:val="000D0F57"/>
    <w:rsid w:val="000D1082"/>
    <w:rsid w:val="000D2451"/>
    <w:rsid w:val="000D26F3"/>
    <w:rsid w:val="000D2EC0"/>
    <w:rsid w:val="000D42D0"/>
    <w:rsid w:val="000D52A4"/>
    <w:rsid w:val="000D5B32"/>
    <w:rsid w:val="000D5C1C"/>
    <w:rsid w:val="000D5D5E"/>
    <w:rsid w:val="000D6C62"/>
    <w:rsid w:val="000D6CAB"/>
    <w:rsid w:val="000D6CE7"/>
    <w:rsid w:val="000D6D23"/>
    <w:rsid w:val="000D71F5"/>
    <w:rsid w:val="000D7B7A"/>
    <w:rsid w:val="000D7E0C"/>
    <w:rsid w:val="000E07BC"/>
    <w:rsid w:val="000E0966"/>
    <w:rsid w:val="000E0BC9"/>
    <w:rsid w:val="000E17E1"/>
    <w:rsid w:val="000E1A24"/>
    <w:rsid w:val="000E1C21"/>
    <w:rsid w:val="000E1CEC"/>
    <w:rsid w:val="000E2246"/>
    <w:rsid w:val="000E2C00"/>
    <w:rsid w:val="000E2DFB"/>
    <w:rsid w:val="000E2E21"/>
    <w:rsid w:val="000E419F"/>
    <w:rsid w:val="000E47BA"/>
    <w:rsid w:val="000E499F"/>
    <w:rsid w:val="000E4AF2"/>
    <w:rsid w:val="000E4F29"/>
    <w:rsid w:val="000E5485"/>
    <w:rsid w:val="000E5A1E"/>
    <w:rsid w:val="000E657B"/>
    <w:rsid w:val="000E6DA0"/>
    <w:rsid w:val="000E728F"/>
    <w:rsid w:val="000E751D"/>
    <w:rsid w:val="000E790C"/>
    <w:rsid w:val="000F099B"/>
    <w:rsid w:val="000F0E58"/>
    <w:rsid w:val="000F1CD4"/>
    <w:rsid w:val="000F1E33"/>
    <w:rsid w:val="000F2271"/>
    <w:rsid w:val="000F2C53"/>
    <w:rsid w:val="000F3FD0"/>
    <w:rsid w:val="000F4103"/>
    <w:rsid w:val="000F514B"/>
    <w:rsid w:val="000F521C"/>
    <w:rsid w:val="000F53BD"/>
    <w:rsid w:val="000F642D"/>
    <w:rsid w:val="000F70A7"/>
    <w:rsid w:val="000F72DF"/>
    <w:rsid w:val="000F7970"/>
    <w:rsid w:val="000F7EFF"/>
    <w:rsid w:val="00100339"/>
    <w:rsid w:val="00101374"/>
    <w:rsid w:val="0010142E"/>
    <w:rsid w:val="001015CB"/>
    <w:rsid w:val="0010183D"/>
    <w:rsid w:val="00101E88"/>
    <w:rsid w:val="001022C1"/>
    <w:rsid w:val="001026FA"/>
    <w:rsid w:val="0010272E"/>
    <w:rsid w:val="00102CB0"/>
    <w:rsid w:val="0010337B"/>
    <w:rsid w:val="00103794"/>
    <w:rsid w:val="001038E2"/>
    <w:rsid w:val="00104579"/>
    <w:rsid w:val="0010542F"/>
    <w:rsid w:val="00106218"/>
    <w:rsid w:val="001067EE"/>
    <w:rsid w:val="00107377"/>
    <w:rsid w:val="00110096"/>
    <w:rsid w:val="00110395"/>
    <w:rsid w:val="001105B6"/>
    <w:rsid w:val="001107C6"/>
    <w:rsid w:val="0011173B"/>
    <w:rsid w:val="00112725"/>
    <w:rsid w:val="00112DC4"/>
    <w:rsid w:val="00113CCA"/>
    <w:rsid w:val="00114D4D"/>
    <w:rsid w:val="00115320"/>
    <w:rsid w:val="00115B0B"/>
    <w:rsid w:val="0011600F"/>
    <w:rsid w:val="00116162"/>
    <w:rsid w:val="00116313"/>
    <w:rsid w:val="00116729"/>
    <w:rsid w:val="00116787"/>
    <w:rsid w:val="0011694D"/>
    <w:rsid w:val="00116B1D"/>
    <w:rsid w:val="00116E51"/>
    <w:rsid w:val="00116E7A"/>
    <w:rsid w:val="001176EB"/>
    <w:rsid w:val="00117CE8"/>
    <w:rsid w:val="00117F07"/>
    <w:rsid w:val="00117F69"/>
    <w:rsid w:val="001204C6"/>
    <w:rsid w:val="001208BA"/>
    <w:rsid w:val="001208F1"/>
    <w:rsid w:val="00120D32"/>
    <w:rsid w:val="00121110"/>
    <w:rsid w:val="001219F6"/>
    <w:rsid w:val="00121E9C"/>
    <w:rsid w:val="00122F25"/>
    <w:rsid w:val="001232D4"/>
    <w:rsid w:val="00123548"/>
    <w:rsid w:val="00123B91"/>
    <w:rsid w:val="00124ABA"/>
    <w:rsid w:val="00124F2B"/>
    <w:rsid w:val="0012567C"/>
    <w:rsid w:val="00127294"/>
    <w:rsid w:val="0012789D"/>
    <w:rsid w:val="00127C44"/>
    <w:rsid w:val="00127E25"/>
    <w:rsid w:val="00130891"/>
    <w:rsid w:val="001308C4"/>
    <w:rsid w:val="00130BE4"/>
    <w:rsid w:val="00130E33"/>
    <w:rsid w:val="001314A6"/>
    <w:rsid w:val="00131537"/>
    <w:rsid w:val="001315DA"/>
    <w:rsid w:val="00131C24"/>
    <w:rsid w:val="00131CBC"/>
    <w:rsid w:val="00131D0D"/>
    <w:rsid w:val="00132773"/>
    <w:rsid w:val="00132D9A"/>
    <w:rsid w:val="001332D5"/>
    <w:rsid w:val="00133C17"/>
    <w:rsid w:val="00133DC9"/>
    <w:rsid w:val="00133E19"/>
    <w:rsid w:val="001345D6"/>
    <w:rsid w:val="00134B93"/>
    <w:rsid w:val="00135980"/>
    <w:rsid w:val="001369D0"/>
    <w:rsid w:val="00136A62"/>
    <w:rsid w:val="00137036"/>
    <w:rsid w:val="0013786F"/>
    <w:rsid w:val="00137A46"/>
    <w:rsid w:val="001411C0"/>
    <w:rsid w:val="001416D0"/>
    <w:rsid w:val="0014289B"/>
    <w:rsid w:val="00142C8B"/>
    <w:rsid w:val="00142FE1"/>
    <w:rsid w:val="0014311A"/>
    <w:rsid w:val="001436B3"/>
    <w:rsid w:val="001437C7"/>
    <w:rsid w:val="00143C3C"/>
    <w:rsid w:val="00144496"/>
    <w:rsid w:val="001446FB"/>
    <w:rsid w:val="00145617"/>
    <w:rsid w:val="001463FA"/>
    <w:rsid w:val="001466BC"/>
    <w:rsid w:val="00146867"/>
    <w:rsid w:val="00147D1A"/>
    <w:rsid w:val="00147FAA"/>
    <w:rsid w:val="0015025D"/>
    <w:rsid w:val="0015031D"/>
    <w:rsid w:val="00150D95"/>
    <w:rsid w:val="001510AE"/>
    <w:rsid w:val="0015114A"/>
    <w:rsid w:val="001518D3"/>
    <w:rsid w:val="00152312"/>
    <w:rsid w:val="001525BA"/>
    <w:rsid w:val="00152B97"/>
    <w:rsid w:val="001538BE"/>
    <w:rsid w:val="00154237"/>
    <w:rsid w:val="00154301"/>
    <w:rsid w:val="00154DA9"/>
    <w:rsid w:val="00155096"/>
    <w:rsid w:val="00155603"/>
    <w:rsid w:val="0015579D"/>
    <w:rsid w:val="001566C2"/>
    <w:rsid w:val="001569A1"/>
    <w:rsid w:val="00156E6C"/>
    <w:rsid w:val="00157D38"/>
    <w:rsid w:val="00160241"/>
    <w:rsid w:val="00161462"/>
    <w:rsid w:val="001615C0"/>
    <w:rsid w:val="00161E74"/>
    <w:rsid w:val="00161F2D"/>
    <w:rsid w:val="00162623"/>
    <w:rsid w:val="00162666"/>
    <w:rsid w:val="0016269F"/>
    <w:rsid w:val="001642A0"/>
    <w:rsid w:val="0016457D"/>
    <w:rsid w:val="00164719"/>
    <w:rsid w:val="00164985"/>
    <w:rsid w:val="00164C1D"/>
    <w:rsid w:val="00165168"/>
    <w:rsid w:val="0016586C"/>
    <w:rsid w:val="001658CD"/>
    <w:rsid w:val="001659B8"/>
    <w:rsid w:val="00165EC8"/>
    <w:rsid w:val="00166FC4"/>
    <w:rsid w:val="00166FEE"/>
    <w:rsid w:val="00167594"/>
    <w:rsid w:val="001677AC"/>
    <w:rsid w:val="00167ED6"/>
    <w:rsid w:val="0017009D"/>
    <w:rsid w:val="0017011A"/>
    <w:rsid w:val="00170B1B"/>
    <w:rsid w:val="00171205"/>
    <w:rsid w:val="00171333"/>
    <w:rsid w:val="00171390"/>
    <w:rsid w:val="00171E62"/>
    <w:rsid w:val="00172088"/>
    <w:rsid w:val="0017209A"/>
    <w:rsid w:val="00172448"/>
    <w:rsid w:val="00172E7B"/>
    <w:rsid w:val="00173A0B"/>
    <w:rsid w:val="00173A9D"/>
    <w:rsid w:val="00173BD9"/>
    <w:rsid w:val="0017414E"/>
    <w:rsid w:val="001744AD"/>
    <w:rsid w:val="001745E8"/>
    <w:rsid w:val="0017472A"/>
    <w:rsid w:val="00175F3B"/>
    <w:rsid w:val="00176124"/>
    <w:rsid w:val="001762EF"/>
    <w:rsid w:val="00176351"/>
    <w:rsid w:val="001769C4"/>
    <w:rsid w:val="00176B46"/>
    <w:rsid w:val="00177CA8"/>
    <w:rsid w:val="0018040A"/>
    <w:rsid w:val="001804EA"/>
    <w:rsid w:val="0018079F"/>
    <w:rsid w:val="00180B43"/>
    <w:rsid w:val="0018171D"/>
    <w:rsid w:val="001817AC"/>
    <w:rsid w:val="00181AB0"/>
    <w:rsid w:val="001824EE"/>
    <w:rsid w:val="00182511"/>
    <w:rsid w:val="0018255C"/>
    <w:rsid w:val="00182E83"/>
    <w:rsid w:val="001835BA"/>
    <w:rsid w:val="001839AB"/>
    <w:rsid w:val="00183C30"/>
    <w:rsid w:val="00183C68"/>
    <w:rsid w:val="0018495E"/>
    <w:rsid w:val="001858AD"/>
    <w:rsid w:val="00186BC8"/>
    <w:rsid w:val="00186C49"/>
    <w:rsid w:val="0018701D"/>
    <w:rsid w:val="00187318"/>
    <w:rsid w:val="00187CB6"/>
    <w:rsid w:val="00187F7A"/>
    <w:rsid w:val="00190A61"/>
    <w:rsid w:val="00190DCD"/>
    <w:rsid w:val="0019198D"/>
    <w:rsid w:val="00191F23"/>
    <w:rsid w:val="00192224"/>
    <w:rsid w:val="00192F6B"/>
    <w:rsid w:val="001932F9"/>
    <w:rsid w:val="00193E93"/>
    <w:rsid w:val="00194E5E"/>
    <w:rsid w:val="00195C80"/>
    <w:rsid w:val="0019625A"/>
    <w:rsid w:val="00197179"/>
    <w:rsid w:val="00197796"/>
    <w:rsid w:val="001A0D9B"/>
    <w:rsid w:val="001A1D59"/>
    <w:rsid w:val="001A2215"/>
    <w:rsid w:val="001A2766"/>
    <w:rsid w:val="001A2868"/>
    <w:rsid w:val="001A28A1"/>
    <w:rsid w:val="001A3342"/>
    <w:rsid w:val="001A3490"/>
    <w:rsid w:val="001A38F9"/>
    <w:rsid w:val="001A3E3D"/>
    <w:rsid w:val="001A40D1"/>
    <w:rsid w:val="001A5698"/>
    <w:rsid w:val="001A66D6"/>
    <w:rsid w:val="001A69B7"/>
    <w:rsid w:val="001A7049"/>
    <w:rsid w:val="001A7687"/>
    <w:rsid w:val="001A7812"/>
    <w:rsid w:val="001A7B4E"/>
    <w:rsid w:val="001B1112"/>
    <w:rsid w:val="001B1A7F"/>
    <w:rsid w:val="001B1E40"/>
    <w:rsid w:val="001B2174"/>
    <w:rsid w:val="001B256A"/>
    <w:rsid w:val="001B2733"/>
    <w:rsid w:val="001B2FEA"/>
    <w:rsid w:val="001B3425"/>
    <w:rsid w:val="001B34D8"/>
    <w:rsid w:val="001B360B"/>
    <w:rsid w:val="001B3A06"/>
    <w:rsid w:val="001B3EAD"/>
    <w:rsid w:val="001B40E5"/>
    <w:rsid w:val="001B4851"/>
    <w:rsid w:val="001B5868"/>
    <w:rsid w:val="001B5E1C"/>
    <w:rsid w:val="001B66A6"/>
    <w:rsid w:val="001B68DC"/>
    <w:rsid w:val="001B6EFF"/>
    <w:rsid w:val="001B766C"/>
    <w:rsid w:val="001C00C3"/>
    <w:rsid w:val="001C0CE5"/>
    <w:rsid w:val="001C11C0"/>
    <w:rsid w:val="001C2225"/>
    <w:rsid w:val="001C2DB3"/>
    <w:rsid w:val="001C3C3F"/>
    <w:rsid w:val="001C4FA6"/>
    <w:rsid w:val="001C5A4A"/>
    <w:rsid w:val="001C5E0F"/>
    <w:rsid w:val="001C6759"/>
    <w:rsid w:val="001C764E"/>
    <w:rsid w:val="001D0846"/>
    <w:rsid w:val="001D1AB3"/>
    <w:rsid w:val="001D1B1D"/>
    <w:rsid w:val="001D1B9D"/>
    <w:rsid w:val="001D2035"/>
    <w:rsid w:val="001D21C4"/>
    <w:rsid w:val="001D3C94"/>
    <w:rsid w:val="001D3E2C"/>
    <w:rsid w:val="001D400F"/>
    <w:rsid w:val="001D41B7"/>
    <w:rsid w:val="001D49D1"/>
    <w:rsid w:val="001D599B"/>
    <w:rsid w:val="001D5ABC"/>
    <w:rsid w:val="001D5B23"/>
    <w:rsid w:val="001D6445"/>
    <w:rsid w:val="001D759E"/>
    <w:rsid w:val="001D7857"/>
    <w:rsid w:val="001D79CF"/>
    <w:rsid w:val="001D7BEB"/>
    <w:rsid w:val="001D7E39"/>
    <w:rsid w:val="001E0040"/>
    <w:rsid w:val="001E035A"/>
    <w:rsid w:val="001E05AB"/>
    <w:rsid w:val="001E0F6B"/>
    <w:rsid w:val="001E1052"/>
    <w:rsid w:val="001E132D"/>
    <w:rsid w:val="001E20C8"/>
    <w:rsid w:val="001E2136"/>
    <w:rsid w:val="001E21B1"/>
    <w:rsid w:val="001E21F8"/>
    <w:rsid w:val="001E28D6"/>
    <w:rsid w:val="001E2F93"/>
    <w:rsid w:val="001E2FE1"/>
    <w:rsid w:val="001E2FE8"/>
    <w:rsid w:val="001E3164"/>
    <w:rsid w:val="001E3428"/>
    <w:rsid w:val="001E3511"/>
    <w:rsid w:val="001E3815"/>
    <w:rsid w:val="001E3919"/>
    <w:rsid w:val="001E3D1F"/>
    <w:rsid w:val="001E3E0D"/>
    <w:rsid w:val="001E4402"/>
    <w:rsid w:val="001E4554"/>
    <w:rsid w:val="001E4EC2"/>
    <w:rsid w:val="001E5810"/>
    <w:rsid w:val="001E592E"/>
    <w:rsid w:val="001E61E5"/>
    <w:rsid w:val="001E6FA4"/>
    <w:rsid w:val="001E794C"/>
    <w:rsid w:val="001F058A"/>
    <w:rsid w:val="001F0819"/>
    <w:rsid w:val="001F0DC7"/>
    <w:rsid w:val="001F0DFA"/>
    <w:rsid w:val="001F13A9"/>
    <w:rsid w:val="001F1815"/>
    <w:rsid w:val="001F1B20"/>
    <w:rsid w:val="001F2159"/>
    <w:rsid w:val="001F2EAB"/>
    <w:rsid w:val="001F3854"/>
    <w:rsid w:val="001F4370"/>
    <w:rsid w:val="001F4647"/>
    <w:rsid w:val="001F469D"/>
    <w:rsid w:val="001F489B"/>
    <w:rsid w:val="001F4ED5"/>
    <w:rsid w:val="001F53FD"/>
    <w:rsid w:val="001F587D"/>
    <w:rsid w:val="001F5ECD"/>
    <w:rsid w:val="001F6398"/>
    <w:rsid w:val="001F73D9"/>
    <w:rsid w:val="001F74AF"/>
    <w:rsid w:val="001F7A7B"/>
    <w:rsid w:val="00201284"/>
    <w:rsid w:val="00202052"/>
    <w:rsid w:val="002027CC"/>
    <w:rsid w:val="00203568"/>
    <w:rsid w:val="0020360D"/>
    <w:rsid w:val="00203E94"/>
    <w:rsid w:val="00204420"/>
    <w:rsid w:val="0020503F"/>
    <w:rsid w:val="00205042"/>
    <w:rsid w:val="00205685"/>
    <w:rsid w:val="00205EA3"/>
    <w:rsid w:val="00205F7F"/>
    <w:rsid w:val="00206436"/>
    <w:rsid w:val="00206458"/>
    <w:rsid w:val="00206ADB"/>
    <w:rsid w:val="00206DAE"/>
    <w:rsid w:val="00210266"/>
    <w:rsid w:val="002105CE"/>
    <w:rsid w:val="00210B8B"/>
    <w:rsid w:val="00210C13"/>
    <w:rsid w:val="00211561"/>
    <w:rsid w:val="002116D1"/>
    <w:rsid w:val="0021183D"/>
    <w:rsid w:val="0021186C"/>
    <w:rsid w:val="00211B4D"/>
    <w:rsid w:val="0021220E"/>
    <w:rsid w:val="00212CA9"/>
    <w:rsid w:val="00213A0A"/>
    <w:rsid w:val="00213CFD"/>
    <w:rsid w:val="00214280"/>
    <w:rsid w:val="00214863"/>
    <w:rsid w:val="00214BBC"/>
    <w:rsid w:val="002152AA"/>
    <w:rsid w:val="002156B4"/>
    <w:rsid w:val="0021684A"/>
    <w:rsid w:val="002169CB"/>
    <w:rsid w:val="00217455"/>
    <w:rsid w:val="002178FC"/>
    <w:rsid w:val="00220BC9"/>
    <w:rsid w:val="0022100A"/>
    <w:rsid w:val="002212D8"/>
    <w:rsid w:val="00221C76"/>
    <w:rsid w:val="00221CAC"/>
    <w:rsid w:val="00221D60"/>
    <w:rsid w:val="00222614"/>
    <w:rsid w:val="00222E03"/>
    <w:rsid w:val="00223CC2"/>
    <w:rsid w:val="0022431D"/>
    <w:rsid w:val="0022470E"/>
    <w:rsid w:val="00224E6E"/>
    <w:rsid w:val="00224F76"/>
    <w:rsid w:val="00224FCD"/>
    <w:rsid w:val="00225785"/>
    <w:rsid w:val="00226250"/>
    <w:rsid w:val="002268A9"/>
    <w:rsid w:val="00226B2D"/>
    <w:rsid w:val="002270AD"/>
    <w:rsid w:val="00227175"/>
    <w:rsid w:val="002271B3"/>
    <w:rsid w:val="002302C1"/>
    <w:rsid w:val="00230A60"/>
    <w:rsid w:val="00230C68"/>
    <w:rsid w:val="0023121D"/>
    <w:rsid w:val="0023196D"/>
    <w:rsid w:val="00231ABE"/>
    <w:rsid w:val="0023332F"/>
    <w:rsid w:val="00233568"/>
    <w:rsid w:val="00233CBE"/>
    <w:rsid w:val="002340BC"/>
    <w:rsid w:val="0023468E"/>
    <w:rsid w:val="002347ED"/>
    <w:rsid w:val="00235C73"/>
    <w:rsid w:val="0023645E"/>
    <w:rsid w:val="0023675C"/>
    <w:rsid w:val="002368DB"/>
    <w:rsid w:val="002369FF"/>
    <w:rsid w:val="00236A08"/>
    <w:rsid w:val="00240F4F"/>
    <w:rsid w:val="00240F94"/>
    <w:rsid w:val="002412E6"/>
    <w:rsid w:val="0024238D"/>
    <w:rsid w:val="00242DA8"/>
    <w:rsid w:val="0024318C"/>
    <w:rsid w:val="002437DB"/>
    <w:rsid w:val="00243F6C"/>
    <w:rsid w:val="002442A3"/>
    <w:rsid w:val="00244357"/>
    <w:rsid w:val="002450D9"/>
    <w:rsid w:val="0024536C"/>
    <w:rsid w:val="00245610"/>
    <w:rsid w:val="0024621D"/>
    <w:rsid w:val="00246CF7"/>
    <w:rsid w:val="00247F7A"/>
    <w:rsid w:val="002509B8"/>
    <w:rsid w:val="00252431"/>
    <w:rsid w:val="00252CB9"/>
    <w:rsid w:val="00253222"/>
    <w:rsid w:val="00253286"/>
    <w:rsid w:val="00253522"/>
    <w:rsid w:val="00253943"/>
    <w:rsid w:val="00253F94"/>
    <w:rsid w:val="00254455"/>
    <w:rsid w:val="00254543"/>
    <w:rsid w:val="002547A2"/>
    <w:rsid w:val="00254EE0"/>
    <w:rsid w:val="00256996"/>
    <w:rsid w:val="00256DD8"/>
    <w:rsid w:val="00256F87"/>
    <w:rsid w:val="00257137"/>
    <w:rsid w:val="00257DB4"/>
    <w:rsid w:val="002601DC"/>
    <w:rsid w:val="002604B1"/>
    <w:rsid w:val="002609A8"/>
    <w:rsid w:val="00261C13"/>
    <w:rsid w:val="00262847"/>
    <w:rsid w:val="00262934"/>
    <w:rsid w:val="00263E9B"/>
    <w:rsid w:val="00264490"/>
    <w:rsid w:val="00265065"/>
    <w:rsid w:val="00265BE9"/>
    <w:rsid w:val="00266038"/>
    <w:rsid w:val="00267371"/>
    <w:rsid w:val="00267949"/>
    <w:rsid w:val="00267C3F"/>
    <w:rsid w:val="00270B9E"/>
    <w:rsid w:val="00271B91"/>
    <w:rsid w:val="00272656"/>
    <w:rsid w:val="00273D2D"/>
    <w:rsid w:val="00273F4A"/>
    <w:rsid w:val="0027404E"/>
    <w:rsid w:val="002748C9"/>
    <w:rsid w:val="00274DE7"/>
    <w:rsid w:val="002755EE"/>
    <w:rsid w:val="00275B9F"/>
    <w:rsid w:val="00275E6D"/>
    <w:rsid w:val="00276214"/>
    <w:rsid w:val="00276555"/>
    <w:rsid w:val="002779B5"/>
    <w:rsid w:val="00277D21"/>
    <w:rsid w:val="00280539"/>
    <w:rsid w:val="00280777"/>
    <w:rsid w:val="00280829"/>
    <w:rsid w:val="00280924"/>
    <w:rsid w:val="00280EC3"/>
    <w:rsid w:val="00280ED9"/>
    <w:rsid w:val="002811E8"/>
    <w:rsid w:val="00281BB2"/>
    <w:rsid w:val="002828AA"/>
    <w:rsid w:val="00282D2A"/>
    <w:rsid w:val="0028352B"/>
    <w:rsid w:val="0028355D"/>
    <w:rsid w:val="00283DFB"/>
    <w:rsid w:val="0028459D"/>
    <w:rsid w:val="00284815"/>
    <w:rsid w:val="00284C01"/>
    <w:rsid w:val="00284D44"/>
    <w:rsid w:val="00285E2F"/>
    <w:rsid w:val="002876F8"/>
    <w:rsid w:val="00287726"/>
    <w:rsid w:val="0029001C"/>
    <w:rsid w:val="00290286"/>
    <w:rsid w:val="00290691"/>
    <w:rsid w:val="00291EDD"/>
    <w:rsid w:val="002920EE"/>
    <w:rsid w:val="0029227B"/>
    <w:rsid w:val="002926A8"/>
    <w:rsid w:val="002927D7"/>
    <w:rsid w:val="00292DE6"/>
    <w:rsid w:val="0029381C"/>
    <w:rsid w:val="0029387A"/>
    <w:rsid w:val="00293BAC"/>
    <w:rsid w:val="00293FEF"/>
    <w:rsid w:val="00294322"/>
    <w:rsid w:val="00294469"/>
    <w:rsid w:val="002959D6"/>
    <w:rsid w:val="00296296"/>
    <w:rsid w:val="0029794B"/>
    <w:rsid w:val="00297A84"/>
    <w:rsid w:val="002A0195"/>
    <w:rsid w:val="002A036A"/>
    <w:rsid w:val="002A03C3"/>
    <w:rsid w:val="002A0F46"/>
    <w:rsid w:val="002A1247"/>
    <w:rsid w:val="002A12FB"/>
    <w:rsid w:val="002A16E7"/>
    <w:rsid w:val="002A1830"/>
    <w:rsid w:val="002A260C"/>
    <w:rsid w:val="002A37FA"/>
    <w:rsid w:val="002A3870"/>
    <w:rsid w:val="002A3993"/>
    <w:rsid w:val="002A46DE"/>
    <w:rsid w:val="002A63A7"/>
    <w:rsid w:val="002A74FC"/>
    <w:rsid w:val="002A758E"/>
    <w:rsid w:val="002B17B3"/>
    <w:rsid w:val="002B17D1"/>
    <w:rsid w:val="002B2149"/>
    <w:rsid w:val="002B254E"/>
    <w:rsid w:val="002B29AA"/>
    <w:rsid w:val="002B2A76"/>
    <w:rsid w:val="002B35DC"/>
    <w:rsid w:val="002B3642"/>
    <w:rsid w:val="002B3A00"/>
    <w:rsid w:val="002B3C76"/>
    <w:rsid w:val="002B4A55"/>
    <w:rsid w:val="002B4CE8"/>
    <w:rsid w:val="002B5234"/>
    <w:rsid w:val="002B5426"/>
    <w:rsid w:val="002B588B"/>
    <w:rsid w:val="002B5DB6"/>
    <w:rsid w:val="002B65C3"/>
    <w:rsid w:val="002B6B08"/>
    <w:rsid w:val="002B6FAA"/>
    <w:rsid w:val="002B7258"/>
    <w:rsid w:val="002B72E9"/>
    <w:rsid w:val="002B7618"/>
    <w:rsid w:val="002B79E0"/>
    <w:rsid w:val="002C00CC"/>
    <w:rsid w:val="002C08BD"/>
    <w:rsid w:val="002C1043"/>
    <w:rsid w:val="002C1228"/>
    <w:rsid w:val="002C20F5"/>
    <w:rsid w:val="002C2C32"/>
    <w:rsid w:val="002C32FC"/>
    <w:rsid w:val="002C425C"/>
    <w:rsid w:val="002C4615"/>
    <w:rsid w:val="002C4655"/>
    <w:rsid w:val="002C6CDC"/>
    <w:rsid w:val="002C7998"/>
    <w:rsid w:val="002C7FA6"/>
    <w:rsid w:val="002D0005"/>
    <w:rsid w:val="002D011C"/>
    <w:rsid w:val="002D026D"/>
    <w:rsid w:val="002D0A5E"/>
    <w:rsid w:val="002D1294"/>
    <w:rsid w:val="002D12F1"/>
    <w:rsid w:val="002D236B"/>
    <w:rsid w:val="002D2A5B"/>
    <w:rsid w:val="002D326E"/>
    <w:rsid w:val="002D5DDD"/>
    <w:rsid w:val="002E0900"/>
    <w:rsid w:val="002E0902"/>
    <w:rsid w:val="002E1C8A"/>
    <w:rsid w:val="002E3583"/>
    <w:rsid w:val="002E385C"/>
    <w:rsid w:val="002E4A2C"/>
    <w:rsid w:val="002E4AC6"/>
    <w:rsid w:val="002E4F0C"/>
    <w:rsid w:val="002E5494"/>
    <w:rsid w:val="002E6624"/>
    <w:rsid w:val="002E6F04"/>
    <w:rsid w:val="002E7004"/>
    <w:rsid w:val="002E7156"/>
    <w:rsid w:val="002F090D"/>
    <w:rsid w:val="002F0F62"/>
    <w:rsid w:val="002F1075"/>
    <w:rsid w:val="002F112F"/>
    <w:rsid w:val="002F1621"/>
    <w:rsid w:val="002F167B"/>
    <w:rsid w:val="002F18D5"/>
    <w:rsid w:val="002F1BDF"/>
    <w:rsid w:val="002F1E53"/>
    <w:rsid w:val="002F27DD"/>
    <w:rsid w:val="002F2CAA"/>
    <w:rsid w:val="002F2D9E"/>
    <w:rsid w:val="002F369C"/>
    <w:rsid w:val="002F3AD5"/>
    <w:rsid w:val="002F47CC"/>
    <w:rsid w:val="002F492B"/>
    <w:rsid w:val="002F5BC8"/>
    <w:rsid w:val="002F60B3"/>
    <w:rsid w:val="002F6448"/>
    <w:rsid w:val="002F6EDA"/>
    <w:rsid w:val="002F7BBF"/>
    <w:rsid w:val="002F7FCA"/>
    <w:rsid w:val="003004DE"/>
    <w:rsid w:val="0030052C"/>
    <w:rsid w:val="0030230F"/>
    <w:rsid w:val="003024D7"/>
    <w:rsid w:val="00302611"/>
    <w:rsid w:val="003033EF"/>
    <w:rsid w:val="0030381A"/>
    <w:rsid w:val="00303EA3"/>
    <w:rsid w:val="00303F99"/>
    <w:rsid w:val="00304527"/>
    <w:rsid w:val="00304BF3"/>
    <w:rsid w:val="003078ED"/>
    <w:rsid w:val="0031020B"/>
    <w:rsid w:val="003105F6"/>
    <w:rsid w:val="00311E25"/>
    <w:rsid w:val="00312479"/>
    <w:rsid w:val="0031348B"/>
    <w:rsid w:val="003143D5"/>
    <w:rsid w:val="003147E5"/>
    <w:rsid w:val="00315D5E"/>
    <w:rsid w:val="00316194"/>
    <w:rsid w:val="00316EA4"/>
    <w:rsid w:val="003174CB"/>
    <w:rsid w:val="003175DF"/>
    <w:rsid w:val="00317E1F"/>
    <w:rsid w:val="00320D8C"/>
    <w:rsid w:val="00320E95"/>
    <w:rsid w:val="00320F37"/>
    <w:rsid w:val="003211A9"/>
    <w:rsid w:val="003217E2"/>
    <w:rsid w:val="003218E5"/>
    <w:rsid w:val="00321B27"/>
    <w:rsid w:val="00321EB6"/>
    <w:rsid w:val="00322649"/>
    <w:rsid w:val="00322909"/>
    <w:rsid w:val="00322ACB"/>
    <w:rsid w:val="00323031"/>
    <w:rsid w:val="00323D0D"/>
    <w:rsid w:val="00323F9C"/>
    <w:rsid w:val="00324317"/>
    <w:rsid w:val="00324A47"/>
    <w:rsid w:val="0032525F"/>
    <w:rsid w:val="003254AF"/>
    <w:rsid w:val="00326657"/>
    <w:rsid w:val="00326746"/>
    <w:rsid w:val="003274EA"/>
    <w:rsid w:val="003300AC"/>
    <w:rsid w:val="003300D1"/>
    <w:rsid w:val="0033014C"/>
    <w:rsid w:val="00330404"/>
    <w:rsid w:val="0033042B"/>
    <w:rsid w:val="003305C9"/>
    <w:rsid w:val="003306E1"/>
    <w:rsid w:val="0033134D"/>
    <w:rsid w:val="0033193A"/>
    <w:rsid w:val="00331C5A"/>
    <w:rsid w:val="003320E4"/>
    <w:rsid w:val="003323AA"/>
    <w:rsid w:val="00332D81"/>
    <w:rsid w:val="0033338B"/>
    <w:rsid w:val="00333F32"/>
    <w:rsid w:val="00333F55"/>
    <w:rsid w:val="0033470E"/>
    <w:rsid w:val="00334AF1"/>
    <w:rsid w:val="00334FA0"/>
    <w:rsid w:val="0033525D"/>
    <w:rsid w:val="003356A7"/>
    <w:rsid w:val="003359ED"/>
    <w:rsid w:val="00335E18"/>
    <w:rsid w:val="00336655"/>
    <w:rsid w:val="0033681B"/>
    <w:rsid w:val="0033742C"/>
    <w:rsid w:val="003378FE"/>
    <w:rsid w:val="00337D3C"/>
    <w:rsid w:val="00340322"/>
    <w:rsid w:val="003412D8"/>
    <w:rsid w:val="003412FD"/>
    <w:rsid w:val="003414F3"/>
    <w:rsid w:val="00342AD7"/>
    <w:rsid w:val="00343364"/>
    <w:rsid w:val="00343530"/>
    <w:rsid w:val="00343750"/>
    <w:rsid w:val="00343EF4"/>
    <w:rsid w:val="00345660"/>
    <w:rsid w:val="00345B6B"/>
    <w:rsid w:val="00345BC5"/>
    <w:rsid w:val="00346554"/>
    <w:rsid w:val="00347499"/>
    <w:rsid w:val="00347D61"/>
    <w:rsid w:val="00350A72"/>
    <w:rsid w:val="00350D5E"/>
    <w:rsid w:val="00350D88"/>
    <w:rsid w:val="00352158"/>
    <w:rsid w:val="00352237"/>
    <w:rsid w:val="00352DFB"/>
    <w:rsid w:val="00353079"/>
    <w:rsid w:val="00353BB5"/>
    <w:rsid w:val="0035488F"/>
    <w:rsid w:val="00354F6E"/>
    <w:rsid w:val="0035613E"/>
    <w:rsid w:val="0035704C"/>
    <w:rsid w:val="003579CC"/>
    <w:rsid w:val="00360532"/>
    <w:rsid w:val="00360A39"/>
    <w:rsid w:val="00360DFE"/>
    <w:rsid w:val="003615EC"/>
    <w:rsid w:val="00361C50"/>
    <w:rsid w:val="0036240F"/>
    <w:rsid w:val="00362D5D"/>
    <w:rsid w:val="00363184"/>
    <w:rsid w:val="003632B1"/>
    <w:rsid w:val="00363447"/>
    <w:rsid w:val="00363D0D"/>
    <w:rsid w:val="00363EE9"/>
    <w:rsid w:val="00364794"/>
    <w:rsid w:val="003647D9"/>
    <w:rsid w:val="00364BEC"/>
    <w:rsid w:val="00365299"/>
    <w:rsid w:val="00365363"/>
    <w:rsid w:val="003658C8"/>
    <w:rsid w:val="00365D3F"/>
    <w:rsid w:val="0036657B"/>
    <w:rsid w:val="00366DC8"/>
    <w:rsid w:val="00367E9F"/>
    <w:rsid w:val="003706F7"/>
    <w:rsid w:val="00370A2F"/>
    <w:rsid w:val="00370B76"/>
    <w:rsid w:val="00370C02"/>
    <w:rsid w:val="00371252"/>
    <w:rsid w:val="00371556"/>
    <w:rsid w:val="003716E1"/>
    <w:rsid w:val="003716F0"/>
    <w:rsid w:val="003717E3"/>
    <w:rsid w:val="00372783"/>
    <w:rsid w:val="003728B7"/>
    <w:rsid w:val="00372F59"/>
    <w:rsid w:val="003732D8"/>
    <w:rsid w:val="00373A76"/>
    <w:rsid w:val="00374627"/>
    <w:rsid w:val="00374AA4"/>
    <w:rsid w:val="00374BD8"/>
    <w:rsid w:val="00375762"/>
    <w:rsid w:val="003757E9"/>
    <w:rsid w:val="00375A1B"/>
    <w:rsid w:val="00375E95"/>
    <w:rsid w:val="00375EC0"/>
    <w:rsid w:val="00376128"/>
    <w:rsid w:val="0037666C"/>
    <w:rsid w:val="00376A30"/>
    <w:rsid w:val="00376D19"/>
    <w:rsid w:val="0037742E"/>
    <w:rsid w:val="00377D56"/>
    <w:rsid w:val="00380046"/>
    <w:rsid w:val="00380074"/>
    <w:rsid w:val="003801BC"/>
    <w:rsid w:val="003802FE"/>
    <w:rsid w:val="0038035F"/>
    <w:rsid w:val="003803CC"/>
    <w:rsid w:val="00380924"/>
    <w:rsid w:val="003812CE"/>
    <w:rsid w:val="00382361"/>
    <w:rsid w:val="0038245A"/>
    <w:rsid w:val="0038286D"/>
    <w:rsid w:val="003828CC"/>
    <w:rsid w:val="00382921"/>
    <w:rsid w:val="003837B1"/>
    <w:rsid w:val="00383CEF"/>
    <w:rsid w:val="00383E63"/>
    <w:rsid w:val="003840E6"/>
    <w:rsid w:val="003844CC"/>
    <w:rsid w:val="00385C87"/>
    <w:rsid w:val="00385CFC"/>
    <w:rsid w:val="003868AF"/>
    <w:rsid w:val="0038696A"/>
    <w:rsid w:val="00386D45"/>
    <w:rsid w:val="00387A6C"/>
    <w:rsid w:val="00390269"/>
    <w:rsid w:val="00390803"/>
    <w:rsid w:val="003915DE"/>
    <w:rsid w:val="003920C8"/>
    <w:rsid w:val="003928A5"/>
    <w:rsid w:val="0039324D"/>
    <w:rsid w:val="0039337A"/>
    <w:rsid w:val="00393A88"/>
    <w:rsid w:val="003949B2"/>
    <w:rsid w:val="00395374"/>
    <w:rsid w:val="00395D64"/>
    <w:rsid w:val="00396155"/>
    <w:rsid w:val="00397120"/>
    <w:rsid w:val="00397279"/>
    <w:rsid w:val="0039764E"/>
    <w:rsid w:val="003A0BA9"/>
    <w:rsid w:val="003A1C89"/>
    <w:rsid w:val="003A3189"/>
    <w:rsid w:val="003A3AB6"/>
    <w:rsid w:val="003A3CA7"/>
    <w:rsid w:val="003A3D49"/>
    <w:rsid w:val="003A4491"/>
    <w:rsid w:val="003A654C"/>
    <w:rsid w:val="003A68DB"/>
    <w:rsid w:val="003A6AD4"/>
    <w:rsid w:val="003A7083"/>
    <w:rsid w:val="003A7371"/>
    <w:rsid w:val="003A76CB"/>
    <w:rsid w:val="003B1786"/>
    <w:rsid w:val="003B19A9"/>
    <w:rsid w:val="003B208D"/>
    <w:rsid w:val="003B20F9"/>
    <w:rsid w:val="003B232B"/>
    <w:rsid w:val="003B244A"/>
    <w:rsid w:val="003B33BD"/>
    <w:rsid w:val="003B475A"/>
    <w:rsid w:val="003B4760"/>
    <w:rsid w:val="003B569D"/>
    <w:rsid w:val="003B6D08"/>
    <w:rsid w:val="003B6EAC"/>
    <w:rsid w:val="003B7AF6"/>
    <w:rsid w:val="003C0B50"/>
    <w:rsid w:val="003C1106"/>
    <w:rsid w:val="003C2ADC"/>
    <w:rsid w:val="003C2AFA"/>
    <w:rsid w:val="003C300E"/>
    <w:rsid w:val="003C3BC8"/>
    <w:rsid w:val="003C3C0E"/>
    <w:rsid w:val="003C417F"/>
    <w:rsid w:val="003C475C"/>
    <w:rsid w:val="003C50B3"/>
    <w:rsid w:val="003C5175"/>
    <w:rsid w:val="003C545E"/>
    <w:rsid w:val="003C57F7"/>
    <w:rsid w:val="003C5887"/>
    <w:rsid w:val="003C5997"/>
    <w:rsid w:val="003C6177"/>
    <w:rsid w:val="003C66A7"/>
    <w:rsid w:val="003C6ADE"/>
    <w:rsid w:val="003C6D26"/>
    <w:rsid w:val="003C7E86"/>
    <w:rsid w:val="003D1034"/>
    <w:rsid w:val="003D16A7"/>
    <w:rsid w:val="003D2B98"/>
    <w:rsid w:val="003D4127"/>
    <w:rsid w:val="003D42A6"/>
    <w:rsid w:val="003D4C12"/>
    <w:rsid w:val="003D4E5B"/>
    <w:rsid w:val="003D4F21"/>
    <w:rsid w:val="003D4FAC"/>
    <w:rsid w:val="003D57B3"/>
    <w:rsid w:val="003D5890"/>
    <w:rsid w:val="003D5B33"/>
    <w:rsid w:val="003D63FB"/>
    <w:rsid w:val="003D6497"/>
    <w:rsid w:val="003E036D"/>
    <w:rsid w:val="003E06D6"/>
    <w:rsid w:val="003E1885"/>
    <w:rsid w:val="003E1F1C"/>
    <w:rsid w:val="003E1F30"/>
    <w:rsid w:val="003E2441"/>
    <w:rsid w:val="003E30E8"/>
    <w:rsid w:val="003E346E"/>
    <w:rsid w:val="003E374D"/>
    <w:rsid w:val="003E3C57"/>
    <w:rsid w:val="003E4315"/>
    <w:rsid w:val="003E4319"/>
    <w:rsid w:val="003E4B3D"/>
    <w:rsid w:val="003E4EE8"/>
    <w:rsid w:val="003E4F1F"/>
    <w:rsid w:val="003E5193"/>
    <w:rsid w:val="003E51A3"/>
    <w:rsid w:val="003E52F4"/>
    <w:rsid w:val="003E5975"/>
    <w:rsid w:val="003E5DF7"/>
    <w:rsid w:val="003E5FFA"/>
    <w:rsid w:val="003E637D"/>
    <w:rsid w:val="003E647A"/>
    <w:rsid w:val="003E648F"/>
    <w:rsid w:val="003E6808"/>
    <w:rsid w:val="003E7078"/>
    <w:rsid w:val="003E71AE"/>
    <w:rsid w:val="003E7906"/>
    <w:rsid w:val="003E7DC6"/>
    <w:rsid w:val="003F000F"/>
    <w:rsid w:val="003F03AE"/>
    <w:rsid w:val="003F0AA0"/>
    <w:rsid w:val="003F0DED"/>
    <w:rsid w:val="003F168A"/>
    <w:rsid w:val="003F1740"/>
    <w:rsid w:val="003F20EC"/>
    <w:rsid w:val="003F2235"/>
    <w:rsid w:val="003F2F21"/>
    <w:rsid w:val="003F3797"/>
    <w:rsid w:val="003F3965"/>
    <w:rsid w:val="003F3C50"/>
    <w:rsid w:val="003F3C97"/>
    <w:rsid w:val="003F3DAC"/>
    <w:rsid w:val="003F3F9D"/>
    <w:rsid w:val="003F4B27"/>
    <w:rsid w:val="003F6F0C"/>
    <w:rsid w:val="003F6F84"/>
    <w:rsid w:val="003F7345"/>
    <w:rsid w:val="003F759A"/>
    <w:rsid w:val="003F79FB"/>
    <w:rsid w:val="00400006"/>
    <w:rsid w:val="00400654"/>
    <w:rsid w:val="0040098D"/>
    <w:rsid w:val="00400EC6"/>
    <w:rsid w:val="004014CA"/>
    <w:rsid w:val="00401554"/>
    <w:rsid w:val="0040175B"/>
    <w:rsid w:val="00401855"/>
    <w:rsid w:val="00401C61"/>
    <w:rsid w:val="00401F21"/>
    <w:rsid w:val="004021AD"/>
    <w:rsid w:val="00402EC1"/>
    <w:rsid w:val="004034B8"/>
    <w:rsid w:val="00403D95"/>
    <w:rsid w:val="00403F0D"/>
    <w:rsid w:val="00404233"/>
    <w:rsid w:val="0040451D"/>
    <w:rsid w:val="00404654"/>
    <w:rsid w:val="0040566A"/>
    <w:rsid w:val="0040599A"/>
    <w:rsid w:val="004059DD"/>
    <w:rsid w:val="00406091"/>
    <w:rsid w:val="00406202"/>
    <w:rsid w:val="00406A6A"/>
    <w:rsid w:val="00406B22"/>
    <w:rsid w:val="00407147"/>
    <w:rsid w:val="004074A8"/>
    <w:rsid w:val="0040757A"/>
    <w:rsid w:val="004078FA"/>
    <w:rsid w:val="004079FE"/>
    <w:rsid w:val="00407D60"/>
    <w:rsid w:val="00407EFB"/>
    <w:rsid w:val="004105CE"/>
    <w:rsid w:val="0041065D"/>
    <w:rsid w:val="00410BC1"/>
    <w:rsid w:val="00410DCF"/>
    <w:rsid w:val="004112FF"/>
    <w:rsid w:val="0041140A"/>
    <w:rsid w:val="004124B6"/>
    <w:rsid w:val="004126BE"/>
    <w:rsid w:val="00413817"/>
    <w:rsid w:val="004149A1"/>
    <w:rsid w:val="004152E6"/>
    <w:rsid w:val="0041530E"/>
    <w:rsid w:val="00415A96"/>
    <w:rsid w:val="00415E61"/>
    <w:rsid w:val="00416B81"/>
    <w:rsid w:val="00417385"/>
    <w:rsid w:val="004173BF"/>
    <w:rsid w:val="0041747C"/>
    <w:rsid w:val="004175AD"/>
    <w:rsid w:val="004176C2"/>
    <w:rsid w:val="00417C15"/>
    <w:rsid w:val="004209B9"/>
    <w:rsid w:val="00420B95"/>
    <w:rsid w:val="00420C76"/>
    <w:rsid w:val="00421EDD"/>
    <w:rsid w:val="0042234D"/>
    <w:rsid w:val="004224DA"/>
    <w:rsid w:val="00422E1E"/>
    <w:rsid w:val="004233EE"/>
    <w:rsid w:val="00423F8D"/>
    <w:rsid w:val="00424432"/>
    <w:rsid w:val="00424889"/>
    <w:rsid w:val="004249DB"/>
    <w:rsid w:val="00424E03"/>
    <w:rsid w:val="0042650E"/>
    <w:rsid w:val="00426713"/>
    <w:rsid w:val="00427053"/>
    <w:rsid w:val="00427D73"/>
    <w:rsid w:val="00430485"/>
    <w:rsid w:val="004304B6"/>
    <w:rsid w:val="00431998"/>
    <w:rsid w:val="00431DFB"/>
    <w:rsid w:val="00431E08"/>
    <w:rsid w:val="00432603"/>
    <w:rsid w:val="004328A7"/>
    <w:rsid w:val="004328E2"/>
    <w:rsid w:val="004337CE"/>
    <w:rsid w:val="004340F9"/>
    <w:rsid w:val="00434C74"/>
    <w:rsid w:val="004359EE"/>
    <w:rsid w:val="00435F0F"/>
    <w:rsid w:val="00436450"/>
    <w:rsid w:val="004403C1"/>
    <w:rsid w:val="00441418"/>
    <w:rsid w:val="00441531"/>
    <w:rsid w:val="00441942"/>
    <w:rsid w:val="00441DB2"/>
    <w:rsid w:val="00443EC6"/>
    <w:rsid w:val="004440F8"/>
    <w:rsid w:val="00444754"/>
    <w:rsid w:val="00444B1A"/>
    <w:rsid w:val="00444E5C"/>
    <w:rsid w:val="00445120"/>
    <w:rsid w:val="0044595B"/>
    <w:rsid w:val="0044718E"/>
    <w:rsid w:val="00447325"/>
    <w:rsid w:val="00447FF7"/>
    <w:rsid w:val="004502AE"/>
    <w:rsid w:val="00450C06"/>
    <w:rsid w:val="00451611"/>
    <w:rsid w:val="00451AF4"/>
    <w:rsid w:val="0045260F"/>
    <w:rsid w:val="0045343F"/>
    <w:rsid w:val="00453A48"/>
    <w:rsid w:val="00453E4F"/>
    <w:rsid w:val="00454E58"/>
    <w:rsid w:val="004557A0"/>
    <w:rsid w:val="00455A79"/>
    <w:rsid w:val="00455DC8"/>
    <w:rsid w:val="00455E2C"/>
    <w:rsid w:val="00456241"/>
    <w:rsid w:val="0045639A"/>
    <w:rsid w:val="004564B0"/>
    <w:rsid w:val="00456797"/>
    <w:rsid w:val="00456B4E"/>
    <w:rsid w:val="00456EB4"/>
    <w:rsid w:val="0045757E"/>
    <w:rsid w:val="00457827"/>
    <w:rsid w:val="00457C3E"/>
    <w:rsid w:val="00461DA8"/>
    <w:rsid w:val="004629ED"/>
    <w:rsid w:val="00462A06"/>
    <w:rsid w:val="0046314A"/>
    <w:rsid w:val="00463248"/>
    <w:rsid w:val="00463C94"/>
    <w:rsid w:val="00463CF5"/>
    <w:rsid w:val="00464278"/>
    <w:rsid w:val="00464667"/>
    <w:rsid w:val="00464858"/>
    <w:rsid w:val="00464EB2"/>
    <w:rsid w:val="00465DA6"/>
    <w:rsid w:val="00466B81"/>
    <w:rsid w:val="00466E2B"/>
    <w:rsid w:val="004671DD"/>
    <w:rsid w:val="0046745F"/>
    <w:rsid w:val="00467517"/>
    <w:rsid w:val="004675B7"/>
    <w:rsid w:val="00467B2B"/>
    <w:rsid w:val="0047095A"/>
    <w:rsid w:val="00470D36"/>
    <w:rsid w:val="004718F3"/>
    <w:rsid w:val="00471F54"/>
    <w:rsid w:val="004725D2"/>
    <w:rsid w:val="004733EF"/>
    <w:rsid w:val="004734B4"/>
    <w:rsid w:val="00473594"/>
    <w:rsid w:val="00473AED"/>
    <w:rsid w:val="0047402E"/>
    <w:rsid w:val="0047464B"/>
    <w:rsid w:val="00474685"/>
    <w:rsid w:val="00474915"/>
    <w:rsid w:val="00474E4E"/>
    <w:rsid w:val="00475040"/>
    <w:rsid w:val="004750E2"/>
    <w:rsid w:val="00476455"/>
    <w:rsid w:val="004769E9"/>
    <w:rsid w:val="00477416"/>
    <w:rsid w:val="0047783F"/>
    <w:rsid w:val="00477E19"/>
    <w:rsid w:val="00477F27"/>
    <w:rsid w:val="00480366"/>
    <w:rsid w:val="0048073B"/>
    <w:rsid w:val="00480DB4"/>
    <w:rsid w:val="00481576"/>
    <w:rsid w:val="00481A05"/>
    <w:rsid w:val="00482585"/>
    <w:rsid w:val="00483DA0"/>
    <w:rsid w:val="00484426"/>
    <w:rsid w:val="00485343"/>
    <w:rsid w:val="0048538D"/>
    <w:rsid w:val="00485A70"/>
    <w:rsid w:val="00485B55"/>
    <w:rsid w:val="00487319"/>
    <w:rsid w:val="004905F6"/>
    <w:rsid w:val="004907E8"/>
    <w:rsid w:val="00490C06"/>
    <w:rsid w:val="00491328"/>
    <w:rsid w:val="0049159C"/>
    <w:rsid w:val="00491965"/>
    <w:rsid w:val="00491DA2"/>
    <w:rsid w:val="00491F44"/>
    <w:rsid w:val="0049205D"/>
    <w:rsid w:val="00493455"/>
    <w:rsid w:val="00493D40"/>
    <w:rsid w:val="00493EE3"/>
    <w:rsid w:val="0049433D"/>
    <w:rsid w:val="0049454E"/>
    <w:rsid w:val="004962DC"/>
    <w:rsid w:val="004967B6"/>
    <w:rsid w:val="004977AC"/>
    <w:rsid w:val="004A0465"/>
    <w:rsid w:val="004A19BC"/>
    <w:rsid w:val="004A1BB1"/>
    <w:rsid w:val="004A20BE"/>
    <w:rsid w:val="004A268A"/>
    <w:rsid w:val="004A40CF"/>
    <w:rsid w:val="004A44FA"/>
    <w:rsid w:val="004A45E1"/>
    <w:rsid w:val="004A46B4"/>
    <w:rsid w:val="004A4C13"/>
    <w:rsid w:val="004A504B"/>
    <w:rsid w:val="004A56C4"/>
    <w:rsid w:val="004A57BA"/>
    <w:rsid w:val="004A59F5"/>
    <w:rsid w:val="004A6911"/>
    <w:rsid w:val="004A6B95"/>
    <w:rsid w:val="004A6EDF"/>
    <w:rsid w:val="004A72EB"/>
    <w:rsid w:val="004B086E"/>
    <w:rsid w:val="004B1867"/>
    <w:rsid w:val="004B2681"/>
    <w:rsid w:val="004B290C"/>
    <w:rsid w:val="004B3421"/>
    <w:rsid w:val="004B3652"/>
    <w:rsid w:val="004B3C39"/>
    <w:rsid w:val="004B3F90"/>
    <w:rsid w:val="004B40FD"/>
    <w:rsid w:val="004B4865"/>
    <w:rsid w:val="004B4DC3"/>
    <w:rsid w:val="004B54E0"/>
    <w:rsid w:val="004B570D"/>
    <w:rsid w:val="004B66F8"/>
    <w:rsid w:val="004B67F4"/>
    <w:rsid w:val="004B6AAF"/>
    <w:rsid w:val="004B7384"/>
    <w:rsid w:val="004C056F"/>
    <w:rsid w:val="004C22FB"/>
    <w:rsid w:val="004C24A1"/>
    <w:rsid w:val="004C270E"/>
    <w:rsid w:val="004C3D05"/>
    <w:rsid w:val="004C4269"/>
    <w:rsid w:val="004C5E93"/>
    <w:rsid w:val="004C6CC7"/>
    <w:rsid w:val="004D00E8"/>
    <w:rsid w:val="004D049B"/>
    <w:rsid w:val="004D12BD"/>
    <w:rsid w:val="004D138E"/>
    <w:rsid w:val="004D1C26"/>
    <w:rsid w:val="004D1E3C"/>
    <w:rsid w:val="004D22D8"/>
    <w:rsid w:val="004D2313"/>
    <w:rsid w:val="004D26CF"/>
    <w:rsid w:val="004D2BC8"/>
    <w:rsid w:val="004D2BF8"/>
    <w:rsid w:val="004D2CC3"/>
    <w:rsid w:val="004D2FEA"/>
    <w:rsid w:val="004D46B3"/>
    <w:rsid w:val="004D477A"/>
    <w:rsid w:val="004D6236"/>
    <w:rsid w:val="004D63EB"/>
    <w:rsid w:val="004D6671"/>
    <w:rsid w:val="004D6DDD"/>
    <w:rsid w:val="004D70DE"/>
    <w:rsid w:val="004D750C"/>
    <w:rsid w:val="004D7A15"/>
    <w:rsid w:val="004D7F4C"/>
    <w:rsid w:val="004D7F90"/>
    <w:rsid w:val="004E07DE"/>
    <w:rsid w:val="004E08EE"/>
    <w:rsid w:val="004E0F19"/>
    <w:rsid w:val="004E2239"/>
    <w:rsid w:val="004E24A3"/>
    <w:rsid w:val="004E255D"/>
    <w:rsid w:val="004E3BD6"/>
    <w:rsid w:val="004E423C"/>
    <w:rsid w:val="004E42B3"/>
    <w:rsid w:val="004E445B"/>
    <w:rsid w:val="004E4837"/>
    <w:rsid w:val="004E4DBB"/>
    <w:rsid w:val="004E4E41"/>
    <w:rsid w:val="004E50BA"/>
    <w:rsid w:val="004E50EA"/>
    <w:rsid w:val="004E59DF"/>
    <w:rsid w:val="004E5DBA"/>
    <w:rsid w:val="004E60BC"/>
    <w:rsid w:val="004E6C4F"/>
    <w:rsid w:val="004E6DB6"/>
    <w:rsid w:val="004E73DB"/>
    <w:rsid w:val="004E7589"/>
    <w:rsid w:val="004E7808"/>
    <w:rsid w:val="004E7BF7"/>
    <w:rsid w:val="004E7E34"/>
    <w:rsid w:val="004E7F9C"/>
    <w:rsid w:val="004F0893"/>
    <w:rsid w:val="004F1601"/>
    <w:rsid w:val="004F2D61"/>
    <w:rsid w:val="004F3493"/>
    <w:rsid w:val="004F36B1"/>
    <w:rsid w:val="004F4446"/>
    <w:rsid w:val="004F44C1"/>
    <w:rsid w:val="004F4A64"/>
    <w:rsid w:val="004F4B41"/>
    <w:rsid w:val="004F5143"/>
    <w:rsid w:val="004F547D"/>
    <w:rsid w:val="004F5C89"/>
    <w:rsid w:val="004F5D10"/>
    <w:rsid w:val="004F5FD3"/>
    <w:rsid w:val="004F6927"/>
    <w:rsid w:val="004F697A"/>
    <w:rsid w:val="004F71E4"/>
    <w:rsid w:val="004F79C8"/>
    <w:rsid w:val="004F7D9E"/>
    <w:rsid w:val="005001E3"/>
    <w:rsid w:val="0050023E"/>
    <w:rsid w:val="00501687"/>
    <w:rsid w:val="005022E1"/>
    <w:rsid w:val="00502602"/>
    <w:rsid w:val="0050273B"/>
    <w:rsid w:val="00503313"/>
    <w:rsid w:val="0050332F"/>
    <w:rsid w:val="00503BC5"/>
    <w:rsid w:val="0050408C"/>
    <w:rsid w:val="005047FC"/>
    <w:rsid w:val="00505746"/>
    <w:rsid w:val="00506511"/>
    <w:rsid w:val="0050659B"/>
    <w:rsid w:val="00507858"/>
    <w:rsid w:val="0051018A"/>
    <w:rsid w:val="00510871"/>
    <w:rsid w:val="00510E5F"/>
    <w:rsid w:val="005119EF"/>
    <w:rsid w:val="00511AB9"/>
    <w:rsid w:val="00511FD6"/>
    <w:rsid w:val="0051235D"/>
    <w:rsid w:val="00512AF9"/>
    <w:rsid w:val="00512B09"/>
    <w:rsid w:val="00512EF6"/>
    <w:rsid w:val="0051453B"/>
    <w:rsid w:val="005149FF"/>
    <w:rsid w:val="00514D54"/>
    <w:rsid w:val="00516061"/>
    <w:rsid w:val="005171B8"/>
    <w:rsid w:val="00517F04"/>
    <w:rsid w:val="005205DE"/>
    <w:rsid w:val="0052067B"/>
    <w:rsid w:val="00520A98"/>
    <w:rsid w:val="00520AFF"/>
    <w:rsid w:val="005220ED"/>
    <w:rsid w:val="005225D6"/>
    <w:rsid w:val="005234C1"/>
    <w:rsid w:val="005235EA"/>
    <w:rsid w:val="00523665"/>
    <w:rsid w:val="00524C7D"/>
    <w:rsid w:val="00524CE2"/>
    <w:rsid w:val="00526180"/>
    <w:rsid w:val="005263A8"/>
    <w:rsid w:val="005267C6"/>
    <w:rsid w:val="00526A61"/>
    <w:rsid w:val="00526AF0"/>
    <w:rsid w:val="0052757E"/>
    <w:rsid w:val="00527734"/>
    <w:rsid w:val="00527DF5"/>
    <w:rsid w:val="00527FA5"/>
    <w:rsid w:val="00530A62"/>
    <w:rsid w:val="00530B25"/>
    <w:rsid w:val="00531055"/>
    <w:rsid w:val="0053127E"/>
    <w:rsid w:val="005312BF"/>
    <w:rsid w:val="005314D8"/>
    <w:rsid w:val="00531CD7"/>
    <w:rsid w:val="00531E8A"/>
    <w:rsid w:val="00531EDF"/>
    <w:rsid w:val="005325BD"/>
    <w:rsid w:val="0053335B"/>
    <w:rsid w:val="00533796"/>
    <w:rsid w:val="00533FCC"/>
    <w:rsid w:val="005353D8"/>
    <w:rsid w:val="00535E14"/>
    <w:rsid w:val="005364F4"/>
    <w:rsid w:val="0053699A"/>
    <w:rsid w:val="005371F9"/>
    <w:rsid w:val="00537343"/>
    <w:rsid w:val="00537517"/>
    <w:rsid w:val="00537525"/>
    <w:rsid w:val="005378AF"/>
    <w:rsid w:val="0053790E"/>
    <w:rsid w:val="00541ECA"/>
    <w:rsid w:val="00541EF1"/>
    <w:rsid w:val="00542D40"/>
    <w:rsid w:val="00544662"/>
    <w:rsid w:val="005451C9"/>
    <w:rsid w:val="005454BE"/>
    <w:rsid w:val="005458E7"/>
    <w:rsid w:val="00545A49"/>
    <w:rsid w:val="00546431"/>
    <w:rsid w:val="00546B6F"/>
    <w:rsid w:val="00546D4F"/>
    <w:rsid w:val="00547083"/>
    <w:rsid w:val="00550397"/>
    <w:rsid w:val="005510E5"/>
    <w:rsid w:val="005516F3"/>
    <w:rsid w:val="00551738"/>
    <w:rsid w:val="005517FD"/>
    <w:rsid w:val="00551AD4"/>
    <w:rsid w:val="00551C29"/>
    <w:rsid w:val="005527FD"/>
    <w:rsid w:val="005535EB"/>
    <w:rsid w:val="00553A2A"/>
    <w:rsid w:val="005542C7"/>
    <w:rsid w:val="005543FB"/>
    <w:rsid w:val="00555D75"/>
    <w:rsid w:val="00556161"/>
    <w:rsid w:val="00556651"/>
    <w:rsid w:val="00556945"/>
    <w:rsid w:val="00556A82"/>
    <w:rsid w:val="00556AED"/>
    <w:rsid w:val="00556BBC"/>
    <w:rsid w:val="00556D3E"/>
    <w:rsid w:val="00557995"/>
    <w:rsid w:val="00557C39"/>
    <w:rsid w:val="00560860"/>
    <w:rsid w:val="00560DF0"/>
    <w:rsid w:val="00560E83"/>
    <w:rsid w:val="00560FB3"/>
    <w:rsid w:val="00561384"/>
    <w:rsid w:val="005618CA"/>
    <w:rsid w:val="00562F1B"/>
    <w:rsid w:val="00563322"/>
    <w:rsid w:val="00563AC9"/>
    <w:rsid w:val="00564225"/>
    <w:rsid w:val="00565140"/>
    <w:rsid w:val="00565A0C"/>
    <w:rsid w:val="00565C18"/>
    <w:rsid w:val="005668FD"/>
    <w:rsid w:val="0056759C"/>
    <w:rsid w:val="005676B6"/>
    <w:rsid w:val="00567A2E"/>
    <w:rsid w:val="00567C97"/>
    <w:rsid w:val="00567EE3"/>
    <w:rsid w:val="00567FE4"/>
    <w:rsid w:val="00570C41"/>
    <w:rsid w:val="00570E26"/>
    <w:rsid w:val="0057101B"/>
    <w:rsid w:val="0057123E"/>
    <w:rsid w:val="0057179C"/>
    <w:rsid w:val="005717BD"/>
    <w:rsid w:val="0057248D"/>
    <w:rsid w:val="00572780"/>
    <w:rsid w:val="00572D6C"/>
    <w:rsid w:val="00573471"/>
    <w:rsid w:val="00573D9A"/>
    <w:rsid w:val="005740CC"/>
    <w:rsid w:val="005763B7"/>
    <w:rsid w:val="00576F17"/>
    <w:rsid w:val="00577549"/>
    <w:rsid w:val="00577692"/>
    <w:rsid w:val="00577AEE"/>
    <w:rsid w:val="005800CB"/>
    <w:rsid w:val="00580282"/>
    <w:rsid w:val="005814CB"/>
    <w:rsid w:val="00582B0D"/>
    <w:rsid w:val="00582D5E"/>
    <w:rsid w:val="005847CE"/>
    <w:rsid w:val="00584945"/>
    <w:rsid w:val="00585558"/>
    <w:rsid w:val="00585B95"/>
    <w:rsid w:val="0058609C"/>
    <w:rsid w:val="005871BF"/>
    <w:rsid w:val="0058783B"/>
    <w:rsid w:val="00590356"/>
    <w:rsid w:val="005917EE"/>
    <w:rsid w:val="00591800"/>
    <w:rsid w:val="00591EA7"/>
    <w:rsid w:val="005924D9"/>
    <w:rsid w:val="005926E7"/>
    <w:rsid w:val="00592D69"/>
    <w:rsid w:val="0059318F"/>
    <w:rsid w:val="00593191"/>
    <w:rsid w:val="0059385D"/>
    <w:rsid w:val="00593965"/>
    <w:rsid w:val="00593E3D"/>
    <w:rsid w:val="0059402E"/>
    <w:rsid w:val="00595108"/>
    <w:rsid w:val="0059513E"/>
    <w:rsid w:val="0059549E"/>
    <w:rsid w:val="0059575C"/>
    <w:rsid w:val="00595C85"/>
    <w:rsid w:val="00597152"/>
    <w:rsid w:val="00597812"/>
    <w:rsid w:val="00597990"/>
    <w:rsid w:val="005A0462"/>
    <w:rsid w:val="005A061F"/>
    <w:rsid w:val="005A08AC"/>
    <w:rsid w:val="005A136B"/>
    <w:rsid w:val="005A13B1"/>
    <w:rsid w:val="005A2C13"/>
    <w:rsid w:val="005A3551"/>
    <w:rsid w:val="005A3D86"/>
    <w:rsid w:val="005A6AA4"/>
    <w:rsid w:val="005A6D9F"/>
    <w:rsid w:val="005A6EF5"/>
    <w:rsid w:val="005A74D1"/>
    <w:rsid w:val="005A7950"/>
    <w:rsid w:val="005A7B69"/>
    <w:rsid w:val="005A7D5B"/>
    <w:rsid w:val="005B00F5"/>
    <w:rsid w:val="005B0480"/>
    <w:rsid w:val="005B091F"/>
    <w:rsid w:val="005B1774"/>
    <w:rsid w:val="005B2101"/>
    <w:rsid w:val="005B3A6D"/>
    <w:rsid w:val="005B3F88"/>
    <w:rsid w:val="005B451C"/>
    <w:rsid w:val="005B451F"/>
    <w:rsid w:val="005B47B3"/>
    <w:rsid w:val="005B48FF"/>
    <w:rsid w:val="005B4C76"/>
    <w:rsid w:val="005B4F73"/>
    <w:rsid w:val="005B53B6"/>
    <w:rsid w:val="005B653E"/>
    <w:rsid w:val="005B68F1"/>
    <w:rsid w:val="005B6975"/>
    <w:rsid w:val="005B6B53"/>
    <w:rsid w:val="005B7C63"/>
    <w:rsid w:val="005B7D03"/>
    <w:rsid w:val="005C00F7"/>
    <w:rsid w:val="005C05EE"/>
    <w:rsid w:val="005C0915"/>
    <w:rsid w:val="005C0B42"/>
    <w:rsid w:val="005C174C"/>
    <w:rsid w:val="005C19CE"/>
    <w:rsid w:val="005C1E32"/>
    <w:rsid w:val="005C231A"/>
    <w:rsid w:val="005C2DB6"/>
    <w:rsid w:val="005C2E38"/>
    <w:rsid w:val="005C3462"/>
    <w:rsid w:val="005C393A"/>
    <w:rsid w:val="005C46A5"/>
    <w:rsid w:val="005C5387"/>
    <w:rsid w:val="005C5511"/>
    <w:rsid w:val="005C5547"/>
    <w:rsid w:val="005C5B3E"/>
    <w:rsid w:val="005C670D"/>
    <w:rsid w:val="005C671B"/>
    <w:rsid w:val="005C6793"/>
    <w:rsid w:val="005C6AB7"/>
    <w:rsid w:val="005C6C7D"/>
    <w:rsid w:val="005C7B35"/>
    <w:rsid w:val="005D045F"/>
    <w:rsid w:val="005D1B07"/>
    <w:rsid w:val="005D2677"/>
    <w:rsid w:val="005D3013"/>
    <w:rsid w:val="005D3480"/>
    <w:rsid w:val="005D363F"/>
    <w:rsid w:val="005D60E0"/>
    <w:rsid w:val="005D646C"/>
    <w:rsid w:val="005E09E3"/>
    <w:rsid w:val="005E0C50"/>
    <w:rsid w:val="005E0F39"/>
    <w:rsid w:val="005E1380"/>
    <w:rsid w:val="005E2FB2"/>
    <w:rsid w:val="005E38F1"/>
    <w:rsid w:val="005E3E14"/>
    <w:rsid w:val="005E437E"/>
    <w:rsid w:val="005E57E5"/>
    <w:rsid w:val="005E6883"/>
    <w:rsid w:val="005E6D68"/>
    <w:rsid w:val="005E7F56"/>
    <w:rsid w:val="005F0051"/>
    <w:rsid w:val="005F0E29"/>
    <w:rsid w:val="005F14A6"/>
    <w:rsid w:val="005F328E"/>
    <w:rsid w:val="005F3419"/>
    <w:rsid w:val="005F404B"/>
    <w:rsid w:val="005F4FA7"/>
    <w:rsid w:val="005F6473"/>
    <w:rsid w:val="005F6E74"/>
    <w:rsid w:val="005F72F5"/>
    <w:rsid w:val="005F7B33"/>
    <w:rsid w:val="005F7C0F"/>
    <w:rsid w:val="005F7E02"/>
    <w:rsid w:val="006017B2"/>
    <w:rsid w:val="00601DF4"/>
    <w:rsid w:val="0060202A"/>
    <w:rsid w:val="006033AD"/>
    <w:rsid w:val="006035FA"/>
    <w:rsid w:val="00603E99"/>
    <w:rsid w:val="00604C15"/>
    <w:rsid w:val="0060671F"/>
    <w:rsid w:val="00607A76"/>
    <w:rsid w:val="006115E5"/>
    <w:rsid w:val="006123AE"/>
    <w:rsid w:val="006128ED"/>
    <w:rsid w:val="00612B5D"/>
    <w:rsid w:val="00612FD8"/>
    <w:rsid w:val="006130F0"/>
    <w:rsid w:val="006141BE"/>
    <w:rsid w:val="00614236"/>
    <w:rsid w:val="00614DA5"/>
    <w:rsid w:val="00615659"/>
    <w:rsid w:val="006158D5"/>
    <w:rsid w:val="00616C76"/>
    <w:rsid w:val="00616CEC"/>
    <w:rsid w:val="00617311"/>
    <w:rsid w:val="006202E5"/>
    <w:rsid w:val="00621967"/>
    <w:rsid w:val="00621EA6"/>
    <w:rsid w:val="00623BC6"/>
    <w:rsid w:val="006241EF"/>
    <w:rsid w:val="00624A89"/>
    <w:rsid w:val="00624AF2"/>
    <w:rsid w:val="00624F4E"/>
    <w:rsid w:val="006253F8"/>
    <w:rsid w:val="006256A5"/>
    <w:rsid w:val="00625874"/>
    <w:rsid w:val="006258F3"/>
    <w:rsid w:val="00625CD0"/>
    <w:rsid w:val="00625D7A"/>
    <w:rsid w:val="00625D83"/>
    <w:rsid w:val="00626A34"/>
    <w:rsid w:val="00626C31"/>
    <w:rsid w:val="00626C6D"/>
    <w:rsid w:val="006277A3"/>
    <w:rsid w:val="00627A6A"/>
    <w:rsid w:val="00630AA2"/>
    <w:rsid w:val="006315A8"/>
    <w:rsid w:val="006315EA"/>
    <w:rsid w:val="00631657"/>
    <w:rsid w:val="006321D8"/>
    <w:rsid w:val="006322FC"/>
    <w:rsid w:val="0063245A"/>
    <w:rsid w:val="00632567"/>
    <w:rsid w:val="006329CD"/>
    <w:rsid w:val="00632A26"/>
    <w:rsid w:val="00633318"/>
    <w:rsid w:val="0063497E"/>
    <w:rsid w:val="00634FCB"/>
    <w:rsid w:val="00635C80"/>
    <w:rsid w:val="0063605E"/>
    <w:rsid w:val="00637E33"/>
    <w:rsid w:val="00640291"/>
    <w:rsid w:val="006403A9"/>
    <w:rsid w:val="0064042B"/>
    <w:rsid w:val="006405F2"/>
    <w:rsid w:val="006407AA"/>
    <w:rsid w:val="00641B18"/>
    <w:rsid w:val="00641E0A"/>
    <w:rsid w:val="006435CE"/>
    <w:rsid w:val="00643854"/>
    <w:rsid w:val="00643940"/>
    <w:rsid w:val="00643CEE"/>
    <w:rsid w:val="00644299"/>
    <w:rsid w:val="006444FC"/>
    <w:rsid w:val="0064474B"/>
    <w:rsid w:val="0064479C"/>
    <w:rsid w:val="006449A3"/>
    <w:rsid w:val="00644A9D"/>
    <w:rsid w:val="00644E5D"/>
    <w:rsid w:val="0064578D"/>
    <w:rsid w:val="00646A40"/>
    <w:rsid w:val="0064758B"/>
    <w:rsid w:val="00647A1A"/>
    <w:rsid w:val="00647B33"/>
    <w:rsid w:val="00650402"/>
    <w:rsid w:val="00651170"/>
    <w:rsid w:val="00651257"/>
    <w:rsid w:val="00651697"/>
    <w:rsid w:val="00651984"/>
    <w:rsid w:val="00651AA5"/>
    <w:rsid w:val="00651DC2"/>
    <w:rsid w:val="00652630"/>
    <w:rsid w:val="00652FB6"/>
    <w:rsid w:val="0065389A"/>
    <w:rsid w:val="006538C5"/>
    <w:rsid w:val="006539B0"/>
    <w:rsid w:val="00654123"/>
    <w:rsid w:val="0065466E"/>
    <w:rsid w:val="00654C1E"/>
    <w:rsid w:val="0065515D"/>
    <w:rsid w:val="006552C9"/>
    <w:rsid w:val="00655C22"/>
    <w:rsid w:val="00656145"/>
    <w:rsid w:val="0065705B"/>
    <w:rsid w:val="00657448"/>
    <w:rsid w:val="006574A4"/>
    <w:rsid w:val="006578A9"/>
    <w:rsid w:val="0066033F"/>
    <w:rsid w:val="006603F9"/>
    <w:rsid w:val="006607C7"/>
    <w:rsid w:val="00660AA0"/>
    <w:rsid w:val="0066208F"/>
    <w:rsid w:val="006623E7"/>
    <w:rsid w:val="00662569"/>
    <w:rsid w:val="00662576"/>
    <w:rsid w:val="00662B1D"/>
    <w:rsid w:val="00662B80"/>
    <w:rsid w:val="00662CD7"/>
    <w:rsid w:val="0066316C"/>
    <w:rsid w:val="006631D5"/>
    <w:rsid w:val="0066359E"/>
    <w:rsid w:val="006653CA"/>
    <w:rsid w:val="00665FA7"/>
    <w:rsid w:val="006662E3"/>
    <w:rsid w:val="006666F8"/>
    <w:rsid w:val="0066768F"/>
    <w:rsid w:val="00667903"/>
    <w:rsid w:val="00670F6C"/>
    <w:rsid w:val="006712F7"/>
    <w:rsid w:val="00671CBC"/>
    <w:rsid w:val="006729DC"/>
    <w:rsid w:val="006735FD"/>
    <w:rsid w:val="00673AC9"/>
    <w:rsid w:val="00673E58"/>
    <w:rsid w:val="00673E91"/>
    <w:rsid w:val="00673F1C"/>
    <w:rsid w:val="00674B13"/>
    <w:rsid w:val="00674DB3"/>
    <w:rsid w:val="00675C40"/>
    <w:rsid w:val="00675D44"/>
    <w:rsid w:val="00676678"/>
    <w:rsid w:val="006769C8"/>
    <w:rsid w:val="00676E58"/>
    <w:rsid w:val="00676F1D"/>
    <w:rsid w:val="00677A2B"/>
    <w:rsid w:val="00680139"/>
    <w:rsid w:val="0068038B"/>
    <w:rsid w:val="00680608"/>
    <w:rsid w:val="00680D37"/>
    <w:rsid w:val="00680F9F"/>
    <w:rsid w:val="00681056"/>
    <w:rsid w:val="006811A5"/>
    <w:rsid w:val="006812CD"/>
    <w:rsid w:val="0068158B"/>
    <w:rsid w:val="0068197B"/>
    <w:rsid w:val="00681B3C"/>
    <w:rsid w:val="00681EE4"/>
    <w:rsid w:val="006828B2"/>
    <w:rsid w:val="00682D5E"/>
    <w:rsid w:val="006830D9"/>
    <w:rsid w:val="00684A4E"/>
    <w:rsid w:val="006852C7"/>
    <w:rsid w:val="006852CE"/>
    <w:rsid w:val="0068551C"/>
    <w:rsid w:val="0068612C"/>
    <w:rsid w:val="006864ED"/>
    <w:rsid w:val="00686979"/>
    <w:rsid w:val="00687595"/>
    <w:rsid w:val="006876E3"/>
    <w:rsid w:val="00687D49"/>
    <w:rsid w:val="006901B4"/>
    <w:rsid w:val="00690B4D"/>
    <w:rsid w:val="00690DCB"/>
    <w:rsid w:val="00690F72"/>
    <w:rsid w:val="00691107"/>
    <w:rsid w:val="00691704"/>
    <w:rsid w:val="00691A3C"/>
    <w:rsid w:val="00691BB8"/>
    <w:rsid w:val="00691E55"/>
    <w:rsid w:val="00692809"/>
    <w:rsid w:val="006928D9"/>
    <w:rsid w:val="00692D14"/>
    <w:rsid w:val="00692EE7"/>
    <w:rsid w:val="006930C1"/>
    <w:rsid w:val="0069619B"/>
    <w:rsid w:val="006968C3"/>
    <w:rsid w:val="00696B2A"/>
    <w:rsid w:val="006A0432"/>
    <w:rsid w:val="006A0876"/>
    <w:rsid w:val="006A1C1C"/>
    <w:rsid w:val="006A3364"/>
    <w:rsid w:val="006A3D07"/>
    <w:rsid w:val="006A5396"/>
    <w:rsid w:val="006A5814"/>
    <w:rsid w:val="006A5928"/>
    <w:rsid w:val="006A6129"/>
    <w:rsid w:val="006A76C7"/>
    <w:rsid w:val="006A7A3B"/>
    <w:rsid w:val="006A7B08"/>
    <w:rsid w:val="006A7CE4"/>
    <w:rsid w:val="006B0046"/>
    <w:rsid w:val="006B018E"/>
    <w:rsid w:val="006B026C"/>
    <w:rsid w:val="006B0CFC"/>
    <w:rsid w:val="006B23E3"/>
    <w:rsid w:val="006B29C3"/>
    <w:rsid w:val="006B2EA9"/>
    <w:rsid w:val="006B30AC"/>
    <w:rsid w:val="006B36D1"/>
    <w:rsid w:val="006B387A"/>
    <w:rsid w:val="006B3B3D"/>
    <w:rsid w:val="006B4222"/>
    <w:rsid w:val="006B44E3"/>
    <w:rsid w:val="006B4683"/>
    <w:rsid w:val="006B5496"/>
    <w:rsid w:val="006B54BC"/>
    <w:rsid w:val="006B5583"/>
    <w:rsid w:val="006B5A06"/>
    <w:rsid w:val="006B5BC5"/>
    <w:rsid w:val="006B60E2"/>
    <w:rsid w:val="006B65C7"/>
    <w:rsid w:val="006B7A23"/>
    <w:rsid w:val="006B7C29"/>
    <w:rsid w:val="006B7D38"/>
    <w:rsid w:val="006C06C6"/>
    <w:rsid w:val="006C1169"/>
    <w:rsid w:val="006C137B"/>
    <w:rsid w:val="006C1727"/>
    <w:rsid w:val="006C2018"/>
    <w:rsid w:val="006C22B2"/>
    <w:rsid w:val="006C264D"/>
    <w:rsid w:val="006C300D"/>
    <w:rsid w:val="006C32FD"/>
    <w:rsid w:val="006C39CE"/>
    <w:rsid w:val="006C40D7"/>
    <w:rsid w:val="006C4CE5"/>
    <w:rsid w:val="006C4EBC"/>
    <w:rsid w:val="006C577C"/>
    <w:rsid w:val="006C5B04"/>
    <w:rsid w:val="006C5BEA"/>
    <w:rsid w:val="006C6972"/>
    <w:rsid w:val="006D05B8"/>
    <w:rsid w:val="006D064C"/>
    <w:rsid w:val="006D0FA3"/>
    <w:rsid w:val="006D0FCC"/>
    <w:rsid w:val="006D21F5"/>
    <w:rsid w:val="006D237D"/>
    <w:rsid w:val="006D2C03"/>
    <w:rsid w:val="006D2C3B"/>
    <w:rsid w:val="006D3089"/>
    <w:rsid w:val="006D31BF"/>
    <w:rsid w:val="006D35E3"/>
    <w:rsid w:val="006D4041"/>
    <w:rsid w:val="006D4E08"/>
    <w:rsid w:val="006D4F3C"/>
    <w:rsid w:val="006D62BB"/>
    <w:rsid w:val="006D6B5C"/>
    <w:rsid w:val="006D6DB5"/>
    <w:rsid w:val="006D712B"/>
    <w:rsid w:val="006D7F58"/>
    <w:rsid w:val="006E011C"/>
    <w:rsid w:val="006E01F9"/>
    <w:rsid w:val="006E126D"/>
    <w:rsid w:val="006E140B"/>
    <w:rsid w:val="006E1583"/>
    <w:rsid w:val="006E182E"/>
    <w:rsid w:val="006E18F1"/>
    <w:rsid w:val="006E1CEC"/>
    <w:rsid w:val="006E1FC3"/>
    <w:rsid w:val="006E2B32"/>
    <w:rsid w:val="006E4411"/>
    <w:rsid w:val="006E44A6"/>
    <w:rsid w:val="006E5D54"/>
    <w:rsid w:val="006E61E3"/>
    <w:rsid w:val="006E67AE"/>
    <w:rsid w:val="006E748C"/>
    <w:rsid w:val="006E78E2"/>
    <w:rsid w:val="006F0201"/>
    <w:rsid w:val="006F0D21"/>
    <w:rsid w:val="006F0D55"/>
    <w:rsid w:val="006F2584"/>
    <w:rsid w:val="006F31E9"/>
    <w:rsid w:val="006F3541"/>
    <w:rsid w:val="006F46A9"/>
    <w:rsid w:val="006F4853"/>
    <w:rsid w:val="006F48CA"/>
    <w:rsid w:val="006F4D6A"/>
    <w:rsid w:val="006F512F"/>
    <w:rsid w:val="006F5580"/>
    <w:rsid w:val="006F62C1"/>
    <w:rsid w:val="006F645D"/>
    <w:rsid w:val="006F6529"/>
    <w:rsid w:val="006F67BB"/>
    <w:rsid w:val="006F6F81"/>
    <w:rsid w:val="006F745C"/>
    <w:rsid w:val="0070038F"/>
    <w:rsid w:val="0070052C"/>
    <w:rsid w:val="007006DA"/>
    <w:rsid w:val="00700737"/>
    <w:rsid w:val="00700DF4"/>
    <w:rsid w:val="007010BC"/>
    <w:rsid w:val="007011D5"/>
    <w:rsid w:val="0070193A"/>
    <w:rsid w:val="00701E6D"/>
    <w:rsid w:val="00702116"/>
    <w:rsid w:val="007023F8"/>
    <w:rsid w:val="00702A73"/>
    <w:rsid w:val="00702B71"/>
    <w:rsid w:val="00703544"/>
    <w:rsid w:val="00703FD8"/>
    <w:rsid w:val="00704257"/>
    <w:rsid w:val="00704ADE"/>
    <w:rsid w:val="00704CE9"/>
    <w:rsid w:val="00704D8E"/>
    <w:rsid w:val="007056AF"/>
    <w:rsid w:val="0070616B"/>
    <w:rsid w:val="007061A3"/>
    <w:rsid w:val="00706295"/>
    <w:rsid w:val="00706436"/>
    <w:rsid w:val="00706676"/>
    <w:rsid w:val="00706D8B"/>
    <w:rsid w:val="00706FDA"/>
    <w:rsid w:val="007073B0"/>
    <w:rsid w:val="0070742E"/>
    <w:rsid w:val="007074C8"/>
    <w:rsid w:val="007112A2"/>
    <w:rsid w:val="007116F4"/>
    <w:rsid w:val="00711B8B"/>
    <w:rsid w:val="00711BE6"/>
    <w:rsid w:val="00711F3A"/>
    <w:rsid w:val="00711F9A"/>
    <w:rsid w:val="00713810"/>
    <w:rsid w:val="00713D40"/>
    <w:rsid w:val="00714020"/>
    <w:rsid w:val="00714655"/>
    <w:rsid w:val="007148AF"/>
    <w:rsid w:val="007154F4"/>
    <w:rsid w:val="00717B5C"/>
    <w:rsid w:val="00717C63"/>
    <w:rsid w:val="00717F28"/>
    <w:rsid w:val="00720664"/>
    <w:rsid w:val="00720971"/>
    <w:rsid w:val="007210B0"/>
    <w:rsid w:val="00721131"/>
    <w:rsid w:val="007218D5"/>
    <w:rsid w:val="00721B08"/>
    <w:rsid w:val="00721BD6"/>
    <w:rsid w:val="00722239"/>
    <w:rsid w:val="00722823"/>
    <w:rsid w:val="00722B3A"/>
    <w:rsid w:val="00722CD5"/>
    <w:rsid w:val="007230DC"/>
    <w:rsid w:val="00724748"/>
    <w:rsid w:val="0072502D"/>
    <w:rsid w:val="00725134"/>
    <w:rsid w:val="007258A7"/>
    <w:rsid w:val="00725D34"/>
    <w:rsid w:val="00725D79"/>
    <w:rsid w:val="0072606C"/>
    <w:rsid w:val="00726076"/>
    <w:rsid w:val="007267BF"/>
    <w:rsid w:val="00727882"/>
    <w:rsid w:val="007302BB"/>
    <w:rsid w:val="007303A5"/>
    <w:rsid w:val="00730B3E"/>
    <w:rsid w:val="00730FDC"/>
    <w:rsid w:val="00731A29"/>
    <w:rsid w:val="00731A53"/>
    <w:rsid w:val="007332AB"/>
    <w:rsid w:val="00733476"/>
    <w:rsid w:val="0073420B"/>
    <w:rsid w:val="00734CFF"/>
    <w:rsid w:val="00734F22"/>
    <w:rsid w:val="00736022"/>
    <w:rsid w:val="00736367"/>
    <w:rsid w:val="00736378"/>
    <w:rsid w:val="00736426"/>
    <w:rsid w:val="00737585"/>
    <w:rsid w:val="0074001C"/>
    <w:rsid w:val="007405FB"/>
    <w:rsid w:val="00740A63"/>
    <w:rsid w:val="00740BDE"/>
    <w:rsid w:val="00741343"/>
    <w:rsid w:val="0074149B"/>
    <w:rsid w:val="0074171D"/>
    <w:rsid w:val="00741963"/>
    <w:rsid w:val="00741FE6"/>
    <w:rsid w:val="00742D23"/>
    <w:rsid w:val="007444C0"/>
    <w:rsid w:val="007446D2"/>
    <w:rsid w:val="00744AE7"/>
    <w:rsid w:val="0074518A"/>
    <w:rsid w:val="00745207"/>
    <w:rsid w:val="00745399"/>
    <w:rsid w:val="007455E9"/>
    <w:rsid w:val="00745C92"/>
    <w:rsid w:val="0074760E"/>
    <w:rsid w:val="007476A0"/>
    <w:rsid w:val="007478C9"/>
    <w:rsid w:val="00750198"/>
    <w:rsid w:val="007534EF"/>
    <w:rsid w:val="00753CA1"/>
    <w:rsid w:val="00754534"/>
    <w:rsid w:val="007548C4"/>
    <w:rsid w:val="00754A7A"/>
    <w:rsid w:val="00754ABA"/>
    <w:rsid w:val="00754BB5"/>
    <w:rsid w:val="0075502F"/>
    <w:rsid w:val="007552DA"/>
    <w:rsid w:val="007553AC"/>
    <w:rsid w:val="00755F8C"/>
    <w:rsid w:val="007577BE"/>
    <w:rsid w:val="007577EC"/>
    <w:rsid w:val="00757E9E"/>
    <w:rsid w:val="0076094B"/>
    <w:rsid w:val="00761149"/>
    <w:rsid w:val="007613EB"/>
    <w:rsid w:val="00762131"/>
    <w:rsid w:val="00762267"/>
    <w:rsid w:val="007624A2"/>
    <w:rsid w:val="00762525"/>
    <w:rsid w:val="007647D4"/>
    <w:rsid w:val="00765E76"/>
    <w:rsid w:val="00765F0A"/>
    <w:rsid w:val="00766B12"/>
    <w:rsid w:val="00766B95"/>
    <w:rsid w:val="00766F16"/>
    <w:rsid w:val="0076731B"/>
    <w:rsid w:val="007679F2"/>
    <w:rsid w:val="00770B1F"/>
    <w:rsid w:val="00770CF2"/>
    <w:rsid w:val="0077106E"/>
    <w:rsid w:val="0077160B"/>
    <w:rsid w:val="007718C4"/>
    <w:rsid w:val="00771EFC"/>
    <w:rsid w:val="00771F9F"/>
    <w:rsid w:val="007721EE"/>
    <w:rsid w:val="00772A74"/>
    <w:rsid w:val="00772C22"/>
    <w:rsid w:val="00773089"/>
    <w:rsid w:val="007736BD"/>
    <w:rsid w:val="00774A8B"/>
    <w:rsid w:val="00775040"/>
    <w:rsid w:val="0077663F"/>
    <w:rsid w:val="007768AF"/>
    <w:rsid w:val="007768FC"/>
    <w:rsid w:val="00776A01"/>
    <w:rsid w:val="00777B01"/>
    <w:rsid w:val="00777B94"/>
    <w:rsid w:val="00777C43"/>
    <w:rsid w:val="007802D5"/>
    <w:rsid w:val="0078098C"/>
    <w:rsid w:val="00780FF1"/>
    <w:rsid w:val="00781CB5"/>
    <w:rsid w:val="00781E79"/>
    <w:rsid w:val="00781ED1"/>
    <w:rsid w:val="007821BE"/>
    <w:rsid w:val="0078231F"/>
    <w:rsid w:val="00782A8B"/>
    <w:rsid w:val="00782B0D"/>
    <w:rsid w:val="00782F4C"/>
    <w:rsid w:val="00783AD4"/>
    <w:rsid w:val="00783E3D"/>
    <w:rsid w:val="00784384"/>
    <w:rsid w:val="00784B0A"/>
    <w:rsid w:val="00784CDE"/>
    <w:rsid w:val="00784E0A"/>
    <w:rsid w:val="00785CC3"/>
    <w:rsid w:val="007866BD"/>
    <w:rsid w:val="0078697C"/>
    <w:rsid w:val="00786B53"/>
    <w:rsid w:val="00786BDF"/>
    <w:rsid w:val="00786C43"/>
    <w:rsid w:val="00786F11"/>
    <w:rsid w:val="00787179"/>
    <w:rsid w:val="00790766"/>
    <w:rsid w:val="00790FC2"/>
    <w:rsid w:val="0079109B"/>
    <w:rsid w:val="007910E6"/>
    <w:rsid w:val="007928F3"/>
    <w:rsid w:val="00793864"/>
    <w:rsid w:val="0079389F"/>
    <w:rsid w:val="00794FB6"/>
    <w:rsid w:val="00795DE6"/>
    <w:rsid w:val="00795F1B"/>
    <w:rsid w:val="00795FEC"/>
    <w:rsid w:val="007964B7"/>
    <w:rsid w:val="0079781A"/>
    <w:rsid w:val="00797C51"/>
    <w:rsid w:val="007A0417"/>
    <w:rsid w:val="007A102F"/>
    <w:rsid w:val="007A1546"/>
    <w:rsid w:val="007A177B"/>
    <w:rsid w:val="007A18C1"/>
    <w:rsid w:val="007A1BCC"/>
    <w:rsid w:val="007A20F9"/>
    <w:rsid w:val="007A228C"/>
    <w:rsid w:val="007A322F"/>
    <w:rsid w:val="007A3284"/>
    <w:rsid w:val="007A3360"/>
    <w:rsid w:val="007A360A"/>
    <w:rsid w:val="007A368E"/>
    <w:rsid w:val="007A3A4E"/>
    <w:rsid w:val="007A3AB7"/>
    <w:rsid w:val="007A5868"/>
    <w:rsid w:val="007A5BA6"/>
    <w:rsid w:val="007A6719"/>
    <w:rsid w:val="007A748A"/>
    <w:rsid w:val="007A7BCA"/>
    <w:rsid w:val="007A7D1A"/>
    <w:rsid w:val="007B013E"/>
    <w:rsid w:val="007B04CE"/>
    <w:rsid w:val="007B15BE"/>
    <w:rsid w:val="007B1707"/>
    <w:rsid w:val="007B2497"/>
    <w:rsid w:val="007B28AF"/>
    <w:rsid w:val="007B3D92"/>
    <w:rsid w:val="007B40DC"/>
    <w:rsid w:val="007B4734"/>
    <w:rsid w:val="007B47B0"/>
    <w:rsid w:val="007B4B0B"/>
    <w:rsid w:val="007B52A8"/>
    <w:rsid w:val="007B5B58"/>
    <w:rsid w:val="007B5B97"/>
    <w:rsid w:val="007B5E3C"/>
    <w:rsid w:val="007B6871"/>
    <w:rsid w:val="007B6CD9"/>
    <w:rsid w:val="007B743B"/>
    <w:rsid w:val="007B7514"/>
    <w:rsid w:val="007B78DD"/>
    <w:rsid w:val="007B7A2F"/>
    <w:rsid w:val="007B7A8F"/>
    <w:rsid w:val="007C04F1"/>
    <w:rsid w:val="007C120A"/>
    <w:rsid w:val="007C15D5"/>
    <w:rsid w:val="007C1C10"/>
    <w:rsid w:val="007C2B69"/>
    <w:rsid w:val="007C32EE"/>
    <w:rsid w:val="007C36FE"/>
    <w:rsid w:val="007C3C4C"/>
    <w:rsid w:val="007C3D33"/>
    <w:rsid w:val="007C4159"/>
    <w:rsid w:val="007C452D"/>
    <w:rsid w:val="007C4591"/>
    <w:rsid w:val="007C5BBC"/>
    <w:rsid w:val="007C5C18"/>
    <w:rsid w:val="007D0C5C"/>
    <w:rsid w:val="007D124F"/>
    <w:rsid w:val="007D151B"/>
    <w:rsid w:val="007D1829"/>
    <w:rsid w:val="007D25A2"/>
    <w:rsid w:val="007D294A"/>
    <w:rsid w:val="007D2ACA"/>
    <w:rsid w:val="007D2CDD"/>
    <w:rsid w:val="007D2EB8"/>
    <w:rsid w:val="007D2FFC"/>
    <w:rsid w:val="007D370D"/>
    <w:rsid w:val="007D40AA"/>
    <w:rsid w:val="007D4226"/>
    <w:rsid w:val="007D4563"/>
    <w:rsid w:val="007D47D2"/>
    <w:rsid w:val="007D6EC0"/>
    <w:rsid w:val="007D7126"/>
    <w:rsid w:val="007D7E1D"/>
    <w:rsid w:val="007E042E"/>
    <w:rsid w:val="007E05CF"/>
    <w:rsid w:val="007E0717"/>
    <w:rsid w:val="007E0ADD"/>
    <w:rsid w:val="007E0F2D"/>
    <w:rsid w:val="007E1031"/>
    <w:rsid w:val="007E224E"/>
    <w:rsid w:val="007E2DAC"/>
    <w:rsid w:val="007E2FA3"/>
    <w:rsid w:val="007E4A64"/>
    <w:rsid w:val="007E4FBD"/>
    <w:rsid w:val="007E503C"/>
    <w:rsid w:val="007E512B"/>
    <w:rsid w:val="007E5932"/>
    <w:rsid w:val="007E5E59"/>
    <w:rsid w:val="007E609E"/>
    <w:rsid w:val="007E631C"/>
    <w:rsid w:val="007E6573"/>
    <w:rsid w:val="007E6EBB"/>
    <w:rsid w:val="007E728A"/>
    <w:rsid w:val="007E747F"/>
    <w:rsid w:val="007F026C"/>
    <w:rsid w:val="007F089D"/>
    <w:rsid w:val="007F0B03"/>
    <w:rsid w:val="007F10B9"/>
    <w:rsid w:val="007F2663"/>
    <w:rsid w:val="007F321B"/>
    <w:rsid w:val="007F38B1"/>
    <w:rsid w:val="007F38B6"/>
    <w:rsid w:val="007F4566"/>
    <w:rsid w:val="007F4927"/>
    <w:rsid w:val="007F51B7"/>
    <w:rsid w:val="007F5DB7"/>
    <w:rsid w:val="007F5F5D"/>
    <w:rsid w:val="007F5FF4"/>
    <w:rsid w:val="007F7140"/>
    <w:rsid w:val="007F7DB9"/>
    <w:rsid w:val="008000EC"/>
    <w:rsid w:val="00800B39"/>
    <w:rsid w:val="00801FC9"/>
    <w:rsid w:val="00802603"/>
    <w:rsid w:val="00802C4C"/>
    <w:rsid w:val="00803159"/>
    <w:rsid w:val="00803186"/>
    <w:rsid w:val="0080345C"/>
    <w:rsid w:val="00803A54"/>
    <w:rsid w:val="008042B1"/>
    <w:rsid w:val="008048CA"/>
    <w:rsid w:val="00804D4C"/>
    <w:rsid w:val="0080542D"/>
    <w:rsid w:val="00805F25"/>
    <w:rsid w:val="00805FDC"/>
    <w:rsid w:val="00806293"/>
    <w:rsid w:val="008063B1"/>
    <w:rsid w:val="008066C9"/>
    <w:rsid w:val="008078A9"/>
    <w:rsid w:val="00810271"/>
    <w:rsid w:val="008105A1"/>
    <w:rsid w:val="0081071F"/>
    <w:rsid w:val="008117E0"/>
    <w:rsid w:val="00812623"/>
    <w:rsid w:val="00813D18"/>
    <w:rsid w:val="008145D0"/>
    <w:rsid w:val="00814647"/>
    <w:rsid w:val="00815927"/>
    <w:rsid w:val="00816BB7"/>
    <w:rsid w:val="00817348"/>
    <w:rsid w:val="008203EE"/>
    <w:rsid w:val="008205D5"/>
    <w:rsid w:val="008205E5"/>
    <w:rsid w:val="00820902"/>
    <w:rsid w:val="00820D88"/>
    <w:rsid w:val="00822024"/>
    <w:rsid w:val="008223DB"/>
    <w:rsid w:val="00822911"/>
    <w:rsid w:val="0082328F"/>
    <w:rsid w:val="00823688"/>
    <w:rsid w:val="00824065"/>
    <w:rsid w:val="00824420"/>
    <w:rsid w:val="00824554"/>
    <w:rsid w:val="00824890"/>
    <w:rsid w:val="0082522F"/>
    <w:rsid w:val="00825608"/>
    <w:rsid w:val="0082572B"/>
    <w:rsid w:val="00827350"/>
    <w:rsid w:val="008276B1"/>
    <w:rsid w:val="00827A11"/>
    <w:rsid w:val="00827F6B"/>
    <w:rsid w:val="0083054C"/>
    <w:rsid w:val="00830676"/>
    <w:rsid w:val="00831586"/>
    <w:rsid w:val="00831979"/>
    <w:rsid w:val="00831996"/>
    <w:rsid w:val="00831C16"/>
    <w:rsid w:val="0083225A"/>
    <w:rsid w:val="00832FD7"/>
    <w:rsid w:val="00833485"/>
    <w:rsid w:val="0083349C"/>
    <w:rsid w:val="008337DD"/>
    <w:rsid w:val="008354E4"/>
    <w:rsid w:val="008355F0"/>
    <w:rsid w:val="0083564F"/>
    <w:rsid w:val="00835889"/>
    <w:rsid w:val="00835E43"/>
    <w:rsid w:val="0083605F"/>
    <w:rsid w:val="00836C9D"/>
    <w:rsid w:val="00836FCE"/>
    <w:rsid w:val="008377A6"/>
    <w:rsid w:val="00837B29"/>
    <w:rsid w:val="00837CCC"/>
    <w:rsid w:val="00837CF8"/>
    <w:rsid w:val="00841201"/>
    <w:rsid w:val="00842438"/>
    <w:rsid w:val="0084257A"/>
    <w:rsid w:val="00843B63"/>
    <w:rsid w:val="00844668"/>
    <w:rsid w:val="00844E5D"/>
    <w:rsid w:val="0084519C"/>
    <w:rsid w:val="00847009"/>
    <w:rsid w:val="00850092"/>
    <w:rsid w:val="008505CA"/>
    <w:rsid w:val="00850D47"/>
    <w:rsid w:val="00850DEE"/>
    <w:rsid w:val="00850EF9"/>
    <w:rsid w:val="00851090"/>
    <w:rsid w:val="00851352"/>
    <w:rsid w:val="00851F63"/>
    <w:rsid w:val="0085202D"/>
    <w:rsid w:val="00852CB8"/>
    <w:rsid w:val="00852EB4"/>
    <w:rsid w:val="008544F2"/>
    <w:rsid w:val="00854796"/>
    <w:rsid w:val="008547BD"/>
    <w:rsid w:val="008548DA"/>
    <w:rsid w:val="00855F60"/>
    <w:rsid w:val="0085646E"/>
    <w:rsid w:val="00857077"/>
    <w:rsid w:val="00857130"/>
    <w:rsid w:val="008577BB"/>
    <w:rsid w:val="00857A22"/>
    <w:rsid w:val="00860ADA"/>
    <w:rsid w:val="00860BDA"/>
    <w:rsid w:val="00860F76"/>
    <w:rsid w:val="00860FF5"/>
    <w:rsid w:val="00861713"/>
    <w:rsid w:val="00861A74"/>
    <w:rsid w:val="00861E78"/>
    <w:rsid w:val="0086221C"/>
    <w:rsid w:val="00862352"/>
    <w:rsid w:val="00862BE3"/>
    <w:rsid w:val="00863230"/>
    <w:rsid w:val="00863490"/>
    <w:rsid w:val="008637FB"/>
    <w:rsid w:val="00864814"/>
    <w:rsid w:val="00864F72"/>
    <w:rsid w:val="00865026"/>
    <w:rsid w:val="00865BD0"/>
    <w:rsid w:val="00865C31"/>
    <w:rsid w:val="00865EE5"/>
    <w:rsid w:val="00865F3C"/>
    <w:rsid w:val="00866223"/>
    <w:rsid w:val="008663FF"/>
    <w:rsid w:val="008666C7"/>
    <w:rsid w:val="00867BCD"/>
    <w:rsid w:val="00870914"/>
    <w:rsid w:val="008712CA"/>
    <w:rsid w:val="0087176D"/>
    <w:rsid w:val="008717D8"/>
    <w:rsid w:val="00871C4F"/>
    <w:rsid w:val="00872120"/>
    <w:rsid w:val="0087215C"/>
    <w:rsid w:val="0087221A"/>
    <w:rsid w:val="00872720"/>
    <w:rsid w:val="00872F7C"/>
    <w:rsid w:val="008733EF"/>
    <w:rsid w:val="00873DBE"/>
    <w:rsid w:val="00873E39"/>
    <w:rsid w:val="00873FCC"/>
    <w:rsid w:val="00874399"/>
    <w:rsid w:val="00874A0C"/>
    <w:rsid w:val="00874AA1"/>
    <w:rsid w:val="00875667"/>
    <w:rsid w:val="00875BF7"/>
    <w:rsid w:val="00875D25"/>
    <w:rsid w:val="00876272"/>
    <w:rsid w:val="0087703E"/>
    <w:rsid w:val="00877B14"/>
    <w:rsid w:val="00880D5D"/>
    <w:rsid w:val="00880E35"/>
    <w:rsid w:val="008811ED"/>
    <w:rsid w:val="008811F8"/>
    <w:rsid w:val="00881370"/>
    <w:rsid w:val="008814A6"/>
    <w:rsid w:val="00881D39"/>
    <w:rsid w:val="008824DA"/>
    <w:rsid w:val="00882543"/>
    <w:rsid w:val="00882C36"/>
    <w:rsid w:val="00883783"/>
    <w:rsid w:val="00884C48"/>
    <w:rsid w:val="008861B8"/>
    <w:rsid w:val="008875FE"/>
    <w:rsid w:val="00887AB9"/>
    <w:rsid w:val="00887F8E"/>
    <w:rsid w:val="008908F0"/>
    <w:rsid w:val="00891BB0"/>
    <w:rsid w:val="00891C0C"/>
    <w:rsid w:val="0089224F"/>
    <w:rsid w:val="00892280"/>
    <w:rsid w:val="0089301E"/>
    <w:rsid w:val="008938C0"/>
    <w:rsid w:val="00894034"/>
    <w:rsid w:val="0089406A"/>
    <w:rsid w:val="00894163"/>
    <w:rsid w:val="0089427B"/>
    <w:rsid w:val="008949D1"/>
    <w:rsid w:val="00894C2A"/>
    <w:rsid w:val="00895536"/>
    <w:rsid w:val="00895ECD"/>
    <w:rsid w:val="00896234"/>
    <w:rsid w:val="00896BC5"/>
    <w:rsid w:val="00896ECB"/>
    <w:rsid w:val="0089721F"/>
    <w:rsid w:val="00897C5E"/>
    <w:rsid w:val="00897E43"/>
    <w:rsid w:val="008A01F0"/>
    <w:rsid w:val="008A127C"/>
    <w:rsid w:val="008A14EE"/>
    <w:rsid w:val="008A1744"/>
    <w:rsid w:val="008A1C55"/>
    <w:rsid w:val="008A2FF6"/>
    <w:rsid w:val="008A3A7F"/>
    <w:rsid w:val="008A4791"/>
    <w:rsid w:val="008A48F5"/>
    <w:rsid w:val="008A5A74"/>
    <w:rsid w:val="008A5B92"/>
    <w:rsid w:val="008A5F33"/>
    <w:rsid w:val="008A5F93"/>
    <w:rsid w:val="008A63E6"/>
    <w:rsid w:val="008A6479"/>
    <w:rsid w:val="008A64B0"/>
    <w:rsid w:val="008A6638"/>
    <w:rsid w:val="008A6676"/>
    <w:rsid w:val="008A6BEE"/>
    <w:rsid w:val="008A6CE5"/>
    <w:rsid w:val="008A6E24"/>
    <w:rsid w:val="008A7281"/>
    <w:rsid w:val="008A74A1"/>
    <w:rsid w:val="008A7904"/>
    <w:rsid w:val="008A7FC8"/>
    <w:rsid w:val="008B0EB3"/>
    <w:rsid w:val="008B1B6A"/>
    <w:rsid w:val="008B1F37"/>
    <w:rsid w:val="008B2221"/>
    <w:rsid w:val="008B228D"/>
    <w:rsid w:val="008B2550"/>
    <w:rsid w:val="008B26A2"/>
    <w:rsid w:val="008B364E"/>
    <w:rsid w:val="008B4A9C"/>
    <w:rsid w:val="008B5631"/>
    <w:rsid w:val="008B57EB"/>
    <w:rsid w:val="008B58B5"/>
    <w:rsid w:val="008B64EF"/>
    <w:rsid w:val="008B7562"/>
    <w:rsid w:val="008B7CD4"/>
    <w:rsid w:val="008B7D2D"/>
    <w:rsid w:val="008B7E5B"/>
    <w:rsid w:val="008B7F40"/>
    <w:rsid w:val="008C0499"/>
    <w:rsid w:val="008C222B"/>
    <w:rsid w:val="008C25F7"/>
    <w:rsid w:val="008C2C04"/>
    <w:rsid w:val="008C4468"/>
    <w:rsid w:val="008C4DB4"/>
    <w:rsid w:val="008C4E55"/>
    <w:rsid w:val="008C5738"/>
    <w:rsid w:val="008C5E52"/>
    <w:rsid w:val="008C692C"/>
    <w:rsid w:val="008C698C"/>
    <w:rsid w:val="008C6F21"/>
    <w:rsid w:val="008C72A6"/>
    <w:rsid w:val="008C76F9"/>
    <w:rsid w:val="008C7808"/>
    <w:rsid w:val="008C7EAD"/>
    <w:rsid w:val="008D0427"/>
    <w:rsid w:val="008D09D5"/>
    <w:rsid w:val="008D0CFE"/>
    <w:rsid w:val="008D1CE3"/>
    <w:rsid w:val="008D282C"/>
    <w:rsid w:val="008D28D5"/>
    <w:rsid w:val="008D329E"/>
    <w:rsid w:val="008D32E5"/>
    <w:rsid w:val="008D3D0E"/>
    <w:rsid w:val="008D4798"/>
    <w:rsid w:val="008D5463"/>
    <w:rsid w:val="008D5722"/>
    <w:rsid w:val="008D60B2"/>
    <w:rsid w:val="008D60D9"/>
    <w:rsid w:val="008D6152"/>
    <w:rsid w:val="008D627D"/>
    <w:rsid w:val="008D65EB"/>
    <w:rsid w:val="008D674A"/>
    <w:rsid w:val="008D7A13"/>
    <w:rsid w:val="008D7BA4"/>
    <w:rsid w:val="008D7E48"/>
    <w:rsid w:val="008E096E"/>
    <w:rsid w:val="008E0B78"/>
    <w:rsid w:val="008E0DE7"/>
    <w:rsid w:val="008E1333"/>
    <w:rsid w:val="008E1626"/>
    <w:rsid w:val="008E1B08"/>
    <w:rsid w:val="008E1B8A"/>
    <w:rsid w:val="008E2201"/>
    <w:rsid w:val="008E2349"/>
    <w:rsid w:val="008E2557"/>
    <w:rsid w:val="008E2862"/>
    <w:rsid w:val="008E3159"/>
    <w:rsid w:val="008E4502"/>
    <w:rsid w:val="008E464F"/>
    <w:rsid w:val="008E4905"/>
    <w:rsid w:val="008E4BB4"/>
    <w:rsid w:val="008E54CC"/>
    <w:rsid w:val="008E568A"/>
    <w:rsid w:val="008E577E"/>
    <w:rsid w:val="008E6965"/>
    <w:rsid w:val="008E7BA9"/>
    <w:rsid w:val="008F0858"/>
    <w:rsid w:val="008F0F81"/>
    <w:rsid w:val="008F253F"/>
    <w:rsid w:val="008F267A"/>
    <w:rsid w:val="008F27BF"/>
    <w:rsid w:val="008F2C63"/>
    <w:rsid w:val="008F2E64"/>
    <w:rsid w:val="008F3431"/>
    <w:rsid w:val="008F381D"/>
    <w:rsid w:val="008F3E93"/>
    <w:rsid w:val="008F40B0"/>
    <w:rsid w:val="008F5177"/>
    <w:rsid w:val="008F55AD"/>
    <w:rsid w:val="008F5C62"/>
    <w:rsid w:val="008F7EF3"/>
    <w:rsid w:val="00900131"/>
    <w:rsid w:val="00900A0E"/>
    <w:rsid w:val="00900DCA"/>
    <w:rsid w:val="0090100E"/>
    <w:rsid w:val="00901E0A"/>
    <w:rsid w:val="009021E2"/>
    <w:rsid w:val="00903121"/>
    <w:rsid w:val="009036D3"/>
    <w:rsid w:val="0090388A"/>
    <w:rsid w:val="00903C57"/>
    <w:rsid w:val="00904DF9"/>
    <w:rsid w:val="00905D87"/>
    <w:rsid w:val="0090630A"/>
    <w:rsid w:val="0090640F"/>
    <w:rsid w:val="00906D19"/>
    <w:rsid w:val="00907142"/>
    <w:rsid w:val="009071AC"/>
    <w:rsid w:val="00907531"/>
    <w:rsid w:val="00907C19"/>
    <w:rsid w:val="0091025C"/>
    <w:rsid w:val="0091029C"/>
    <w:rsid w:val="0091032A"/>
    <w:rsid w:val="0091080A"/>
    <w:rsid w:val="00910C99"/>
    <w:rsid w:val="00910EBE"/>
    <w:rsid w:val="00911B14"/>
    <w:rsid w:val="0091227F"/>
    <w:rsid w:val="00913145"/>
    <w:rsid w:val="0091369D"/>
    <w:rsid w:val="00913B8C"/>
    <w:rsid w:val="00913F85"/>
    <w:rsid w:val="009142EC"/>
    <w:rsid w:val="009145E4"/>
    <w:rsid w:val="00914912"/>
    <w:rsid w:val="009151E3"/>
    <w:rsid w:val="009154C3"/>
    <w:rsid w:val="00915908"/>
    <w:rsid w:val="00915E16"/>
    <w:rsid w:val="00915EA7"/>
    <w:rsid w:val="0091605E"/>
    <w:rsid w:val="0091629E"/>
    <w:rsid w:val="009167B8"/>
    <w:rsid w:val="00916E7E"/>
    <w:rsid w:val="00917039"/>
    <w:rsid w:val="009206C5"/>
    <w:rsid w:val="009206D6"/>
    <w:rsid w:val="009210B4"/>
    <w:rsid w:val="009213AD"/>
    <w:rsid w:val="0092206F"/>
    <w:rsid w:val="00922397"/>
    <w:rsid w:val="00922AB6"/>
    <w:rsid w:val="00923276"/>
    <w:rsid w:val="009232A2"/>
    <w:rsid w:val="009232F2"/>
    <w:rsid w:val="00923540"/>
    <w:rsid w:val="0092460C"/>
    <w:rsid w:val="0092494A"/>
    <w:rsid w:val="00925733"/>
    <w:rsid w:val="009259B9"/>
    <w:rsid w:val="00925B70"/>
    <w:rsid w:val="00926767"/>
    <w:rsid w:val="00926816"/>
    <w:rsid w:val="00927553"/>
    <w:rsid w:val="0092796F"/>
    <w:rsid w:val="00927A2C"/>
    <w:rsid w:val="00930D73"/>
    <w:rsid w:val="0093128D"/>
    <w:rsid w:val="00933874"/>
    <w:rsid w:val="00934639"/>
    <w:rsid w:val="00934EF4"/>
    <w:rsid w:val="0093547E"/>
    <w:rsid w:val="00935521"/>
    <w:rsid w:val="00935BB8"/>
    <w:rsid w:val="00935D90"/>
    <w:rsid w:val="009361D5"/>
    <w:rsid w:val="00936587"/>
    <w:rsid w:val="0093782A"/>
    <w:rsid w:val="009378C1"/>
    <w:rsid w:val="009405C2"/>
    <w:rsid w:val="0094130E"/>
    <w:rsid w:val="00941A55"/>
    <w:rsid w:val="00941EB7"/>
    <w:rsid w:val="009428A4"/>
    <w:rsid w:val="009429FD"/>
    <w:rsid w:val="00942AEC"/>
    <w:rsid w:val="00943B93"/>
    <w:rsid w:val="009440FA"/>
    <w:rsid w:val="0094413D"/>
    <w:rsid w:val="009449A4"/>
    <w:rsid w:val="009456C4"/>
    <w:rsid w:val="00945CC1"/>
    <w:rsid w:val="00946969"/>
    <w:rsid w:val="00947DFD"/>
    <w:rsid w:val="0095044A"/>
    <w:rsid w:val="00950890"/>
    <w:rsid w:val="00950924"/>
    <w:rsid w:val="00950AEA"/>
    <w:rsid w:val="00951143"/>
    <w:rsid w:val="0095160F"/>
    <w:rsid w:val="0095182F"/>
    <w:rsid w:val="0095261A"/>
    <w:rsid w:val="009534B9"/>
    <w:rsid w:val="00953979"/>
    <w:rsid w:val="009543ED"/>
    <w:rsid w:val="00954F61"/>
    <w:rsid w:val="0095517B"/>
    <w:rsid w:val="00956A38"/>
    <w:rsid w:val="00956C1C"/>
    <w:rsid w:val="00956CB1"/>
    <w:rsid w:val="00957638"/>
    <w:rsid w:val="00957692"/>
    <w:rsid w:val="00957699"/>
    <w:rsid w:val="009578E2"/>
    <w:rsid w:val="009602FC"/>
    <w:rsid w:val="00960AD8"/>
    <w:rsid w:val="00961288"/>
    <w:rsid w:val="00961FBE"/>
    <w:rsid w:val="0096217B"/>
    <w:rsid w:val="0096234B"/>
    <w:rsid w:val="00963B28"/>
    <w:rsid w:val="00963D1C"/>
    <w:rsid w:val="00964B8D"/>
    <w:rsid w:val="00964DB7"/>
    <w:rsid w:val="0096514F"/>
    <w:rsid w:val="009659F4"/>
    <w:rsid w:val="009661AE"/>
    <w:rsid w:val="0096633B"/>
    <w:rsid w:val="009664EE"/>
    <w:rsid w:val="009667BE"/>
    <w:rsid w:val="00966D0E"/>
    <w:rsid w:val="00967667"/>
    <w:rsid w:val="00967AFD"/>
    <w:rsid w:val="00967B3F"/>
    <w:rsid w:val="00967D6B"/>
    <w:rsid w:val="009703F7"/>
    <w:rsid w:val="0097065F"/>
    <w:rsid w:val="00970867"/>
    <w:rsid w:val="00970D4B"/>
    <w:rsid w:val="00970D60"/>
    <w:rsid w:val="00971583"/>
    <w:rsid w:val="0097295C"/>
    <w:rsid w:val="00972F3B"/>
    <w:rsid w:val="0097300A"/>
    <w:rsid w:val="00973354"/>
    <w:rsid w:val="0097384B"/>
    <w:rsid w:val="009742D2"/>
    <w:rsid w:val="00974FBB"/>
    <w:rsid w:val="00975207"/>
    <w:rsid w:val="00975279"/>
    <w:rsid w:val="00975C31"/>
    <w:rsid w:val="00977430"/>
    <w:rsid w:val="009774CB"/>
    <w:rsid w:val="0097751C"/>
    <w:rsid w:val="009809CC"/>
    <w:rsid w:val="00981B8C"/>
    <w:rsid w:val="00982478"/>
    <w:rsid w:val="0098253F"/>
    <w:rsid w:val="00983683"/>
    <w:rsid w:val="00983C8F"/>
    <w:rsid w:val="00984D97"/>
    <w:rsid w:val="00984FB4"/>
    <w:rsid w:val="00985524"/>
    <w:rsid w:val="009856E7"/>
    <w:rsid w:val="00985ADD"/>
    <w:rsid w:val="00985AED"/>
    <w:rsid w:val="00985C9C"/>
    <w:rsid w:val="009874D0"/>
    <w:rsid w:val="009874D6"/>
    <w:rsid w:val="00990338"/>
    <w:rsid w:val="0099050D"/>
    <w:rsid w:val="00990934"/>
    <w:rsid w:val="00990C55"/>
    <w:rsid w:val="0099182C"/>
    <w:rsid w:val="00991BB4"/>
    <w:rsid w:val="00992673"/>
    <w:rsid w:val="00992C4F"/>
    <w:rsid w:val="009930B5"/>
    <w:rsid w:val="009938D5"/>
    <w:rsid w:val="0099390E"/>
    <w:rsid w:val="00993FF3"/>
    <w:rsid w:val="00994EDF"/>
    <w:rsid w:val="0099576E"/>
    <w:rsid w:val="009960E5"/>
    <w:rsid w:val="00996852"/>
    <w:rsid w:val="009979FE"/>
    <w:rsid w:val="00997B5E"/>
    <w:rsid w:val="009A016C"/>
    <w:rsid w:val="009A1175"/>
    <w:rsid w:val="009A1358"/>
    <w:rsid w:val="009A375C"/>
    <w:rsid w:val="009A3C54"/>
    <w:rsid w:val="009A3FD4"/>
    <w:rsid w:val="009A40F2"/>
    <w:rsid w:val="009A4C1E"/>
    <w:rsid w:val="009A4D3A"/>
    <w:rsid w:val="009A5187"/>
    <w:rsid w:val="009A532B"/>
    <w:rsid w:val="009A556E"/>
    <w:rsid w:val="009A5A33"/>
    <w:rsid w:val="009A5FA1"/>
    <w:rsid w:val="009A63DA"/>
    <w:rsid w:val="009A7883"/>
    <w:rsid w:val="009A7ADC"/>
    <w:rsid w:val="009A7D7E"/>
    <w:rsid w:val="009B087A"/>
    <w:rsid w:val="009B0D30"/>
    <w:rsid w:val="009B1044"/>
    <w:rsid w:val="009B11CC"/>
    <w:rsid w:val="009B1605"/>
    <w:rsid w:val="009B1694"/>
    <w:rsid w:val="009B1836"/>
    <w:rsid w:val="009B28AA"/>
    <w:rsid w:val="009B3DB1"/>
    <w:rsid w:val="009B4FEA"/>
    <w:rsid w:val="009B56AB"/>
    <w:rsid w:val="009B57A7"/>
    <w:rsid w:val="009B5BA1"/>
    <w:rsid w:val="009B5E46"/>
    <w:rsid w:val="009B6328"/>
    <w:rsid w:val="009B6E8A"/>
    <w:rsid w:val="009C0A92"/>
    <w:rsid w:val="009C15B6"/>
    <w:rsid w:val="009C19B7"/>
    <w:rsid w:val="009C2061"/>
    <w:rsid w:val="009C3075"/>
    <w:rsid w:val="009C32C6"/>
    <w:rsid w:val="009C3C98"/>
    <w:rsid w:val="009C466F"/>
    <w:rsid w:val="009C5381"/>
    <w:rsid w:val="009C53FC"/>
    <w:rsid w:val="009C5497"/>
    <w:rsid w:val="009C5546"/>
    <w:rsid w:val="009C5ABB"/>
    <w:rsid w:val="009C5AE8"/>
    <w:rsid w:val="009C5CDA"/>
    <w:rsid w:val="009C63A2"/>
    <w:rsid w:val="009C6451"/>
    <w:rsid w:val="009C77DF"/>
    <w:rsid w:val="009D01AB"/>
    <w:rsid w:val="009D01DD"/>
    <w:rsid w:val="009D1979"/>
    <w:rsid w:val="009D2487"/>
    <w:rsid w:val="009D2634"/>
    <w:rsid w:val="009D463B"/>
    <w:rsid w:val="009D52BD"/>
    <w:rsid w:val="009D54E5"/>
    <w:rsid w:val="009D5890"/>
    <w:rsid w:val="009D59B9"/>
    <w:rsid w:val="009D5E2C"/>
    <w:rsid w:val="009D6473"/>
    <w:rsid w:val="009D7C51"/>
    <w:rsid w:val="009E164E"/>
    <w:rsid w:val="009E196C"/>
    <w:rsid w:val="009E2287"/>
    <w:rsid w:val="009E2990"/>
    <w:rsid w:val="009E2EB0"/>
    <w:rsid w:val="009E3D6F"/>
    <w:rsid w:val="009E405B"/>
    <w:rsid w:val="009E42C6"/>
    <w:rsid w:val="009E57E5"/>
    <w:rsid w:val="009E6A0A"/>
    <w:rsid w:val="009E75E9"/>
    <w:rsid w:val="009E76B5"/>
    <w:rsid w:val="009E7ABF"/>
    <w:rsid w:val="009E7B51"/>
    <w:rsid w:val="009E7D35"/>
    <w:rsid w:val="009F0A4F"/>
    <w:rsid w:val="009F0A82"/>
    <w:rsid w:val="009F0E9F"/>
    <w:rsid w:val="009F1316"/>
    <w:rsid w:val="009F1774"/>
    <w:rsid w:val="009F1C62"/>
    <w:rsid w:val="009F2133"/>
    <w:rsid w:val="009F2AEF"/>
    <w:rsid w:val="009F2DF7"/>
    <w:rsid w:val="009F2E76"/>
    <w:rsid w:val="009F337A"/>
    <w:rsid w:val="009F356B"/>
    <w:rsid w:val="009F36BF"/>
    <w:rsid w:val="009F3E9A"/>
    <w:rsid w:val="009F41DA"/>
    <w:rsid w:val="009F4E9D"/>
    <w:rsid w:val="009F50EA"/>
    <w:rsid w:val="009F519B"/>
    <w:rsid w:val="009F52C6"/>
    <w:rsid w:val="009F5685"/>
    <w:rsid w:val="009F59BD"/>
    <w:rsid w:val="009F5EDF"/>
    <w:rsid w:val="009F6C41"/>
    <w:rsid w:val="009F7075"/>
    <w:rsid w:val="009F7D06"/>
    <w:rsid w:val="009F7E0B"/>
    <w:rsid w:val="00A0044F"/>
    <w:rsid w:val="00A0070B"/>
    <w:rsid w:val="00A00A25"/>
    <w:rsid w:val="00A00A4F"/>
    <w:rsid w:val="00A00E26"/>
    <w:rsid w:val="00A00FF5"/>
    <w:rsid w:val="00A01225"/>
    <w:rsid w:val="00A0166A"/>
    <w:rsid w:val="00A01A98"/>
    <w:rsid w:val="00A01E9D"/>
    <w:rsid w:val="00A022CD"/>
    <w:rsid w:val="00A028E2"/>
    <w:rsid w:val="00A02DA9"/>
    <w:rsid w:val="00A038ED"/>
    <w:rsid w:val="00A055A0"/>
    <w:rsid w:val="00A05A7D"/>
    <w:rsid w:val="00A05DFE"/>
    <w:rsid w:val="00A06205"/>
    <w:rsid w:val="00A06CDB"/>
    <w:rsid w:val="00A075CB"/>
    <w:rsid w:val="00A076FE"/>
    <w:rsid w:val="00A07A76"/>
    <w:rsid w:val="00A10A98"/>
    <w:rsid w:val="00A10E52"/>
    <w:rsid w:val="00A111B6"/>
    <w:rsid w:val="00A12AA0"/>
    <w:rsid w:val="00A12BEE"/>
    <w:rsid w:val="00A13957"/>
    <w:rsid w:val="00A13969"/>
    <w:rsid w:val="00A13B56"/>
    <w:rsid w:val="00A14784"/>
    <w:rsid w:val="00A14F0B"/>
    <w:rsid w:val="00A15FEA"/>
    <w:rsid w:val="00A16032"/>
    <w:rsid w:val="00A1679A"/>
    <w:rsid w:val="00A16A29"/>
    <w:rsid w:val="00A16CDF"/>
    <w:rsid w:val="00A16D51"/>
    <w:rsid w:val="00A1753B"/>
    <w:rsid w:val="00A1791B"/>
    <w:rsid w:val="00A2168F"/>
    <w:rsid w:val="00A22407"/>
    <w:rsid w:val="00A22803"/>
    <w:rsid w:val="00A23308"/>
    <w:rsid w:val="00A240A8"/>
    <w:rsid w:val="00A24414"/>
    <w:rsid w:val="00A255C3"/>
    <w:rsid w:val="00A25669"/>
    <w:rsid w:val="00A257D1"/>
    <w:rsid w:val="00A25BF7"/>
    <w:rsid w:val="00A25D28"/>
    <w:rsid w:val="00A261A7"/>
    <w:rsid w:val="00A26D27"/>
    <w:rsid w:val="00A27826"/>
    <w:rsid w:val="00A27B14"/>
    <w:rsid w:val="00A306FE"/>
    <w:rsid w:val="00A309D5"/>
    <w:rsid w:val="00A30DAA"/>
    <w:rsid w:val="00A31337"/>
    <w:rsid w:val="00A32FD5"/>
    <w:rsid w:val="00A33122"/>
    <w:rsid w:val="00A332A6"/>
    <w:rsid w:val="00A341B3"/>
    <w:rsid w:val="00A35050"/>
    <w:rsid w:val="00A3585D"/>
    <w:rsid w:val="00A360E4"/>
    <w:rsid w:val="00A36DF7"/>
    <w:rsid w:val="00A36EB9"/>
    <w:rsid w:val="00A376EE"/>
    <w:rsid w:val="00A4029C"/>
    <w:rsid w:val="00A40390"/>
    <w:rsid w:val="00A40560"/>
    <w:rsid w:val="00A4159A"/>
    <w:rsid w:val="00A41633"/>
    <w:rsid w:val="00A42857"/>
    <w:rsid w:val="00A42A99"/>
    <w:rsid w:val="00A42EC9"/>
    <w:rsid w:val="00A43551"/>
    <w:rsid w:val="00A45294"/>
    <w:rsid w:val="00A4670E"/>
    <w:rsid w:val="00A4678B"/>
    <w:rsid w:val="00A46BB6"/>
    <w:rsid w:val="00A46BE3"/>
    <w:rsid w:val="00A478B6"/>
    <w:rsid w:val="00A504D8"/>
    <w:rsid w:val="00A51297"/>
    <w:rsid w:val="00A512DE"/>
    <w:rsid w:val="00A5151A"/>
    <w:rsid w:val="00A52220"/>
    <w:rsid w:val="00A526E1"/>
    <w:rsid w:val="00A53179"/>
    <w:rsid w:val="00A53865"/>
    <w:rsid w:val="00A5398C"/>
    <w:rsid w:val="00A53E63"/>
    <w:rsid w:val="00A54094"/>
    <w:rsid w:val="00A5424A"/>
    <w:rsid w:val="00A55008"/>
    <w:rsid w:val="00A5501F"/>
    <w:rsid w:val="00A55898"/>
    <w:rsid w:val="00A564B8"/>
    <w:rsid w:val="00A56BEE"/>
    <w:rsid w:val="00A56CF6"/>
    <w:rsid w:val="00A57519"/>
    <w:rsid w:val="00A57E0A"/>
    <w:rsid w:val="00A60B9D"/>
    <w:rsid w:val="00A6120D"/>
    <w:rsid w:val="00A612B8"/>
    <w:rsid w:val="00A61E3B"/>
    <w:rsid w:val="00A63196"/>
    <w:rsid w:val="00A63DC2"/>
    <w:rsid w:val="00A6464F"/>
    <w:rsid w:val="00A654CB"/>
    <w:rsid w:val="00A66B34"/>
    <w:rsid w:val="00A66EC9"/>
    <w:rsid w:val="00A672AF"/>
    <w:rsid w:val="00A67AFA"/>
    <w:rsid w:val="00A67C18"/>
    <w:rsid w:val="00A67D07"/>
    <w:rsid w:val="00A67F0C"/>
    <w:rsid w:val="00A70128"/>
    <w:rsid w:val="00A7019B"/>
    <w:rsid w:val="00A70A56"/>
    <w:rsid w:val="00A711C3"/>
    <w:rsid w:val="00A71417"/>
    <w:rsid w:val="00A7197E"/>
    <w:rsid w:val="00A72097"/>
    <w:rsid w:val="00A73363"/>
    <w:rsid w:val="00A7365A"/>
    <w:rsid w:val="00A73D1D"/>
    <w:rsid w:val="00A74AE8"/>
    <w:rsid w:val="00A753CB"/>
    <w:rsid w:val="00A75494"/>
    <w:rsid w:val="00A75CDE"/>
    <w:rsid w:val="00A76EC7"/>
    <w:rsid w:val="00A771D9"/>
    <w:rsid w:val="00A77481"/>
    <w:rsid w:val="00A77919"/>
    <w:rsid w:val="00A77DFF"/>
    <w:rsid w:val="00A80BA5"/>
    <w:rsid w:val="00A81486"/>
    <w:rsid w:val="00A817C1"/>
    <w:rsid w:val="00A81990"/>
    <w:rsid w:val="00A823F6"/>
    <w:rsid w:val="00A82A29"/>
    <w:rsid w:val="00A82ABE"/>
    <w:rsid w:val="00A86759"/>
    <w:rsid w:val="00A87110"/>
    <w:rsid w:val="00A8719E"/>
    <w:rsid w:val="00A87C56"/>
    <w:rsid w:val="00A9026F"/>
    <w:rsid w:val="00A90B02"/>
    <w:rsid w:val="00A90CBB"/>
    <w:rsid w:val="00A90DEE"/>
    <w:rsid w:val="00A9160B"/>
    <w:rsid w:val="00A92026"/>
    <w:rsid w:val="00A929E8"/>
    <w:rsid w:val="00A93266"/>
    <w:rsid w:val="00A9452B"/>
    <w:rsid w:val="00A9456F"/>
    <w:rsid w:val="00A945FD"/>
    <w:rsid w:val="00A9500D"/>
    <w:rsid w:val="00A954EF"/>
    <w:rsid w:val="00A958BC"/>
    <w:rsid w:val="00A95B9F"/>
    <w:rsid w:val="00A95C04"/>
    <w:rsid w:val="00A9654E"/>
    <w:rsid w:val="00A96DCB"/>
    <w:rsid w:val="00A97510"/>
    <w:rsid w:val="00AA0A89"/>
    <w:rsid w:val="00AA0D46"/>
    <w:rsid w:val="00AA0ECC"/>
    <w:rsid w:val="00AA0F6E"/>
    <w:rsid w:val="00AA1CC1"/>
    <w:rsid w:val="00AA1E7D"/>
    <w:rsid w:val="00AA2323"/>
    <w:rsid w:val="00AA27D8"/>
    <w:rsid w:val="00AA2F07"/>
    <w:rsid w:val="00AA30DA"/>
    <w:rsid w:val="00AA4438"/>
    <w:rsid w:val="00AA45AB"/>
    <w:rsid w:val="00AA46C3"/>
    <w:rsid w:val="00AA4A44"/>
    <w:rsid w:val="00AA5368"/>
    <w:rsid w:val="00AA5BBE"/>
    <w:rsid w:val="00AA635D"/>
    <w:rsid w:val="00AA6429"/>
    <w:rsid w:val="00AA6A23"/>
    <w:rsid w:val="00AA7891"/>
    <w:rsid w:val="00AA7BF1"/>
    <w:rsid w:val="00AA7DBD"/>
    <w:rsid w:val="00AB0147"/>
    <w:rsid w:val="00AB05DA"/>
    <w:rsid w:val="00AB0E1A"/>
    <w:rsid w:val="00AB1987"/>
    <w:rsid w:val="00AB1B72"/>
    <w:rsid w:val="00AB24A5"/>
    <w:rsid w:val="00AB2837"/>
    <w:rsid w:val="00AB3744"/>
    <w:rsid w:val="00AB3AB4"/>
    <w:rsid w:val="00AB55C5"/>
    <w:rsid w:val="00AB5BFD"/>
    <w:rsid w:val="00AB5F76"/>
    <w:rsid w:val="00AB6602"/>
    <w:rsid w:val="00AB6619"/>
    <w:rsid w:val="00AB6D82"/>
    <w:rsid w:val="00AB6FF7"/>
    <w:rsid w:val="00AB7157"/>
    <w:rsid w:val="00AB76ED"/>
    <w:rsid w:val="00AC01AA"/>
    <w:rsid w:val="00AC0ECC"/>
    <w:rsid w:val="00AC207A"/>
    <w:rsid w:val="00AC22EC"/>
    <w:rsid w:val="00AC389C"/>
    <w:rsid w:val="00AC3CAE"/>
    <w:rsid w:val="00AC3D04"/>
    <w:rsid w:val="00AC3EE9"/>
    <w:rsid w:val="00AC4533"/>
    <w:rsid w:val="00AC4C6D"/>
    <w:rsid w:val="00AC4D0D"/>
    <w:rsid w:val="00AC4F72"/>
    <w:rsid w:val="00AC5041"/>
    <w:rsid w:val="00AC5B0E"/>
    <w:rsid w:val="00AC5F18"/>
    <w:rsid w:val="00AC5FA1"/>
    <w:rsid w:val="00AC6135"/>
    <w:rsid w:val="00AC7701"/>
    <w:rsid w:val="00AC7B32"/>
    <w:rsid w:val="00AC7F82"/>
    <w:rsid w:val="00AD02CD"/>
    <w:rsid w:val="00AD12C7"/>
    <w:rsid w:val="00AD1B4F"/>
    <w:rsid w:val="00AD270D"/>
    <w:rsid w:val="00AD2A28"/>
    <w:rsid w:val="00AD342D"/>
    <w:rsid w:val="00AD36D5"/>
    <w:rsid w:val="00AD37F6"/>
    <w:rsid w:val="00AD3F37"/>
    <w:rsid w:val="00AD48BF"/>
    <w:rsid w:val="00AD4C21"/>
    <w:rsid w:val="00AD6EAA"/>
    <w:rsid w:val="00AD7B23"/>
    <w:rsid w:val="00AE0197"/>
    <w:rsid w:val="00AE0830"/>
    <w:rsid w:val="00AE1A38"/>
    <w:rsid w:val="00AE1C75"/>
    <w:rsid w:val="00AE1DB6"/>
    <w:rsid w:val="00AE2A17"/>
    <w:rsid w:val="00AE2E76"/>
    <w:rsid w:val="00AE30A3"/>
    <w:rsid w:val="00AE3372"/>
    <w:rsid w:val="00AE378D"/>
    <w:rsid w:val="00AE42D8"/>
    <w:rsid w:val="00AE4414"/>
    <w:rsid w:val="00AE466B"/>
    <w:rsid w:val="00AE482E"/>
    <w:rsid w:val="00AE55E3"/>
    <w:rsid w:val="00AE6026"/>
    <w:rsid w:val="00AE6216"/>
    <w:rsid w:val="00AE782D"/>
    <w:rsid w:val="00AE7E18"/>
    <w:rsid w:val="00AF07B4"/>
    <w:rsid w:val="00AF083B"/>
    <w:rsid w:val="00AF1008"/>
    <w:rsid w:val="00AF14D2"/>
    <w:rsid w:val="00AF1834"/>
    <w:rsid w:val="00AF1B39"/>
    <w:rsid w:val="00AF1E8F"/>
    <w:rsid w:val="00AF1EE4"/>
    <w:rsid w:val="00AF218A"/>
    <w:rsid w:val="00AF26F8"/>
    <w:rsid w:val="00AF3047"/>
    <w:rsid w:val="00AF3276"/>
    <w:rsid w:val="00AF3AF7"/>
    <w:rsid w:val="00AF40DA"/>
    <w:rsid w:val="00AF4D27"/>
    <w:rsid w:val="00AF507A"/>
    <w:rsid w:val="00AF5303"/>
    <w:rsid w:val="00AF628F"/>
    <w:rsid w:val="00AF6490"/>
    <w:rsid w:val="00AF660B"/>
    <w:rsid w:val="00AF6A2C"/>
    <w:rsid w:val="00AF7075"/>
    <w:rsid w:val="00AF741A"/>
    <w:rsid w:val="00AF767A"/>
    <w:rsid w:val="00B006D8"/>
    <w:rsid w:val="00B0162E"/>
    <w:rsid w:val="00B01ADB"/>
    <w:rsid w:val="00B01DB9"/>
    <w:rsid w:val="00B02769"/>
    <w:rsid w:val="00B028F5"/>
    <w:rsid w:val="00B02BE4"/>
    <w:rsid w:val="00B02BF3"/>
    <w:rsid w:val="00B031E9"/>
    <w:rsid w:val="00B033D1"/>
    <w:rsid w:val="00B036F1"/>
    <w:rsid w:val="00B04161"/>
    <w:rsid w:val="00B047D6"/>
    <w:rsid w:val="00B04AAD"/>
    <w:rsid w:val="00B04D4A"/>
    <w:rsid w:val="00B0557D"/>
    <w:rsid w:val="00B056F9"/>
    <w:rsid w:val="00B063E9"/>
    <w:rsid w:val="00B0681B"/>
    <w:rsid w:val="00B069AF"/>
    <w:rsid w:val="00B07298"/>
    <w:rsid w:val="00B07774"/>
    <w:rsid w:val="00B103C6"/>
    <w:rsid w:val="00B10AA4"/>
    <w:rsid w:val="00B111D5"/>
    <w:rsid w:val="00B11E3D"/>
    <w:rsid w:val="00B125C9"/>
    <w:rsid w:val="00B12D3D"/>
    <w:rsid w:val="00B13164"/>
    <w:rsid w:val="00B13A04"/>
    <w:rsid w:val="00B13CE5"/>
    <w:rsid w:val="00B13E50"/>
    <w:rsid w:val="00B14164"/>
    <w:rsid w:val="00B14415"/>
    <w:rsid w:val="00B14C14"/>
    <w:rsid w:val="00B14D2C"/>
    <w:rsid w:val="00B1563D"/>
    <w:rsid w:val="00B16194"/>
    <w:rsid w:val="00B162D6"/>
    <w:rsid w:val="00B16514"/>
    <w:rsid w:val="00B167D5"/>
    <w:rsid w:val="00B16BAE"/>
    <w:rsid w:val="00B16E62"/>
    <w:rsid w:val="00B17E82"/>
    <w:rsid w:val="00B20F4D"/>
    <w:rsid w:val="00B220A7"/>
    <w:rsid w:val="00B2331D"/>
    <w:rsid w:val="00B23B02"/>
    <w:rsid w:val="00B24B08"/>
    <w:rsid w:val="00B256AA"/>
    <w:rsid w:val="00B25755"/>
    <w:rsid w:val="00B2656C"/>
    <w:rsid w:val="00B269DE"/>
    <w:rsid w:val="00B26EAA"/>
    <w:rsid w:val="00B30571"/>
    <w:rsid w:val="00B3093A"/>
    <w:rsid w:val="00B30E93"/>
    <w:rsid w:val="00B3166A"/>
    <w:rsid w:val="00B319D4"/>
    <w:rsid w:val="00B31F02"/>
    <w:rsid w:val="00B31FB1"/>
    <w:rsid w:val="00B3259B"/>
    <w:rsid w:val="00B3330F"/>
    <w:rsid w:val="00B33942"/>
    <w:rsid w:val="00B346CC"/>
    <w:rsid w:val="00B353FF"/>
    <w:rsid w:val="00B35AD4"/>
    <w:rsid w:val="00B35C20"/>
    <w:rsid w:val="00B35EEF"/>
    <w:rsid w:val="00B35FCB"/>
    <w:rsid w:val="00B373C8"/>
    <w:rsid w:val="00B40421"/>
    <w:rsid w:val="00B407A0"/>
    <w:rsid w:val="00B40A23"/>
    <w:rsid w:val="00B41514"/>
    <w:rsid w:val="00B41626"/>
    <w:rsid w:val="00B420EE"/>
    <w:rsid w:val="00B42271"/>
    <w:rsid w:val="00B42A72"/>
    <w:rsid w:val="00B43022"/>
    <w:rsid w:val="00B436B8"/>
    <w:rsid w:val="00B43743"/>
    <w:rsid w:val="00B43F83"/>
    <w:rsid w:val="00B44230"/>
    <w:rsid w:val="00B443DC"/>
    <w:rsid w:val="00B4444F"/>
    <w:rsid w:val="00B44D19"/>
    <w:rsid w:val="00B4519C"/>
    <w:rsid w:val="00B4575A"/>
    <w:rsid w:val="00B457FA"/>
    <w:rsid w:val="00B45B88"/>
    <w:rsid w:val="00B45F57"/>
    <w:rsid w:val="00B47443"/>
    <w:rsid w:val="00B47672"/>
    <w:rsid w:val="00B47CF9"/>
    <w:rsid w:val="00B50155"/>
    <w:rsid w:val="00B50241"/>
    <w:rsid w:val="00B51281"/>
    <w:rsid w:val="00B51D38"/>
    <w:rsid w:val="00B52696"/>
    <w:rsid w:val="00B52E8F"/>
    <w:rsid w:val="00B53D5F"/>
    <w:rsid w:val="00B54292"/>
    <w:rsid w:val="00B556AA"/>
    <w:rsid w:val="00B558EB"/>
    <w:rsid w:val="00B55B79"/>
    <w:rsid w:val="00B56C2B"/>
    <w:rsid w:val="00B56FB2"/>
    <w:rsid w:val="00B5710A"/>
    <w:rsid w:val="00B5726B"/>
    <w:rsid w:val="00B572E2"/>
    <w:rsid w:val="00B575BA"/>
    <w:rsid w:val="00B57664"/>
    <w:rsid w:val="00B57DE4"/>
    <w:rsid w:val="00B61703"/>
    <w:rsid w:val="00B633BC"/>
    <w:rsid w:val="00B66BD6"/>
    <w:rsid w:val="00B66C8D"/>
    <w:rsid w:val="00B66EDC"/>
    <w:rsid w:val="00B6722A"/>
    <w:rsid w:val="00B67890"/>
    <w:rsid w:val="00B67BEF"/>
    <w:rsid w:val="00B67D86"/>
    <w:rsid w:val="00B67F84"/>
    <w:rsid w:val="00B7091E"/>
    <w:rsid w:val="00B70962"/>
    <w:rsid w:val="00B70C4F"/>
    <w:rsid w:val="00B71608"/>
    <w:rsid w:val="00B71EC7"/>
    <w:rsid w:val="00B72173"/>
    <w:rsid w:val="00B72708"/>
    <w:rsid w:val="00B73280"/>
    <w:rsid w:val="00B736A2"/>
    <w:rsid w:val="00B73ACD"/>
    <w:rsid w:val="00B73CF8"/>
    <w:rsid w:val="00B73E72"/>
    <w:rsid w:val="00B74CA4"/>
    <w:rsid w:val="00B7626C"/>
    <w:rsid w:val="00B76429"/>
    <w:rsid w:val="00B7719F"/>
    <w:rsid w:val="00B77AD5"/>
    <w:rsid w:val="00B77D35"/>
    <w:rsid w:val="00B80246"/>
    <w:rsid w:val="00B80430"/>
    <w:rsid w:val="00B80602"/>
    <w:rsid w:val="00B807BC"/>
    <w:rsid w:val="00B81BEB"/>
    <w:rsid w:val="00B81C47"/>
    <w:rsid w:val="00B8246E"/>
    <w:rsid w:val="00B824EC"/>
    <w:rsid w:val="00B82637"/>
    <w:rsid w:val="00B835CF"/>
    <w:rsid w:val="00B83E82"/>
    <w:rsid w:val="00B84B22"/>
    <w:rsid w:val="00B84D37"/>
    <w:rsid w:val="00B86471"/>
    <w:rsid w:val="00B86656"/>
    <w:rsid w:val="00B8673E"/>
    <w:rsid w:val="00B8685E"/>
    <w:rsid w:val="00B875E8"/>
    <w:rsid w:val="00B90B2B"/>
    <w:rsid w:val="00B90B87"/>
    <w:rsid w:val="00B92243"/>
    <w:rsid w:val="00B92349"/>
    <w:rsid w:val="00B926F9"/>
    <w:rsid w:val="00B929D5"/>
    <w:rsid w:val="00B93770"/>
    <w:rsid w:val="00B93888"/>
    <w:rsid w:val="00B93AE3"/>
    <w:rsid w:val="00B945E6"/>
    <w:rsid w:val="00B9558A"/>
    <w:rsid w:val="00B956D4"/>
    <w:rsid w:val="00B95AB1"/>
    <w:rsid w:val="00B96A74"/>
    <w:rsid w:val="00B96B7B"/>
    <w:rsid w:val="00B96F77"/>
    <w:rsid w:val="00B97093"/>
    <w:rsid w:val="00B97446"/>
    <w:rsid w:val="00B97A51"/>
    <w:rsid w:val="00BA0115"/>
    <w:rsid w:val="00BA0824"/>
    <w:rsid w:val="00BA09E8"/>
    <w:rsid w:val="00BA1031"/>
    <w:rsid w:val="00BA1D34"/>
    <w:rsid w:val="00BA239B"/>
    <w:rsid w:val="00BA3B4A"/>
    <w:rsid w:val="00BA3E40"/>
    <w:rsid w:val="00BA3E47"/>
    <w:rsid w:val="00BA40BD"/>
    <w:rsid w:val="00BA4CA0"/>
    <w:rsid w:val="00BA4CB8"/>
    <w:rsid w:val="00BA5CEA"/>
    <w:rsid w:val="00BA5E91"/>
    <w:rsid w:val="00BA70FD"/>
    <w:rsid w:val="00BA7432"/>
    <w:rsid w:val="00BA75D4"/>
    <w:rsid w:val="00BA7804"/>
    <w:rsid w:val="00BA79B6"/>
    <w:rsid w:val="00BA7D58"/>
    <w:rsid w:val="00BA7FFB"/>
    <w:rsid w:val="00BB0AEF"/>
    <w:rsid w:val="00BB13DB"/>
    <w:rsid w:val="00BB1439"/>
    <w:rsid w:val="00BB159E"/>
    <w:rsid w:val="00BB195E"/>
    <w:rsid w:val="00BB1E54"/>
    <w:rsid w:val="00BB2764"/>
    <w:rsid w:val="00BB2959"/>
    <w:rsid w:val="00BB2E01"/>
    <w:rsid w:val="00BB3132"/>
    <w:rsid w:val="00BB332E"/>
    <w:rsid w:val="00BB415D"/>
    <w:rsid w:val="00BB526F"/>
    <w:rsid w:val="00BB548D"/>
    <w:rsid w:val="00BB57E5"/>
    <w:rsid w:val="00BB5990"/>
    <w:rsid w:val="00BB5F7A"/>
    <w:rsid w:val="00BB7AF9"/>
    <w:rsid w:val="00BB7D8F"/>
    <w:rsid w:val="00BC0567"/>
    <w:rsid w:val="00BC0D51"/>
    <w:rsid w:val="00BC12E0"/>
    <w:rsid w:val="00BC12E3"/>
    <w:rsid w:val="00BC1481"/>
    <w:rsid w:val="00BC1AA0"/>
    <w:rsid w:val="00BC1AD9"/>
    <w:rsid w:val="00BC1C40"/>
    <w:rsid w:val="00BC1FC5"/>
    <w:rsid w:val="00BC2495"/>
    <w:rsid w:val="00BC26FA"/>
    <w:rsid w:val="00BC2CF7"/>
    <w:rsid w:val="00BC314A"/>
    <w:rsid w:val="00BC3393"/>
    <w:rsid w:val="00BC35B6"/>
    <w:rsid w:val="00BC3A51"/>
    <w:rsid w:val="00BC3BF6"/>
    <w:rsid w:val="00BC3F1C"/>
    <w:rsid w:val="00BC4A21"/>
    <w:rsid w:val="00BC50D8"/>
    <w:rsid w:val="00BC52F3"/>
    <w:rsid w:val="00BC60C1"/>
    <w:rsid w:val="00BC6100"/>
    <w:rsid w:val="00BC7483"/>
    <w:rsid w:val="00BC7505"/>
    <w:rsid w:val="00BC7602"/>
    <w:rsid w:val="00BC7816"/>
    <w:rsid w:val="00BC7EB9"/>
    <w:rsid w:val="00BD08A9"/>
    <w:rsid w:val="00BD0AD0"/>
    <w:rsid w:val="00BD1134"/>
    <w:rsid w:val="00BD12B2"/>
    <w:rsid w:val="00BD12C7"/>
    <w:rsid w:val="00BD168B"/>
    <w:rsid w:val="00BD187D"/>
    <w:rsid w:val="00BD198E"/>
    <w:rsid w:val="00BD2643"/>
    <w:rsid w:val="00BD2D10"/>
    <w:rsid w:val="00BD2D1B"/>
    <w:rsid w:val="00BD34E4"/>
    <w:rsid w:val="00BD3F7F"/>
    <w:rsid w:val="00BD5129"/>
    <w:rsid w:val="00BD56B1"/>
    <w:rsid w:val="00BD6558"/>
    <w:rsid w:val="00BD666E"/>
    <w:rsid w:val="00BD6777"/>
    <w:rsid w:val="00BD6D53"/>
    <w:rsid w:val="00BD70FF"/>
    <w:rsid w:val="00BD7568"/>
    <w:rsid w:val="00BE00FC"/>
    <w:rsid w:val="00BE1992"/>
    <w:rsid w:val="00BE1B4B"/>
    <w:rsid w:val="00BE1E7A"/>
    <w:rsid w:val="00BE1F4C"/>
    <w:rsid w:val="00BE212A"/>
    <w:rsid w:val="00BE2181"/>
    <w:rsid w:val="00BE26F9"/>
    <w:rsid w:val="00BE2782"/>
    <w:rsid w:val="00BE368D"/>
    <w:rsid w:val="00BE3C0C"/>
    <w:rsid w:val="00BE3C2D"/>
    <w:rsid w:val="00BE44CD"/>
    <w:rsid w:val="00BE46B1"/>
    <w:rsid w:val="00BE509B"/>
    <w:rsid w:val="00BE54E1"/>
    <w:rsid w:val="00BE5640"/>
    <w:rsid w:val="00BE5A76"/>
    <w:rsid w:val="00BE5AAF"/>
    <w:rsid w:val="00BE5C96"/>
    <w:rsid w:val="00BE5D88"/>
    <w:rsid w:val="00BE7116"/>
    <w:rsid w:val="00BE79CE"/>
    <w:rsid w:val="00BE7CF2"/>
    <w:rsid w:val="00BE7EDB"/>
    <w:rsid w:val="00BF0455"/>
    <w:rsid w:val="00BF058C"/>
    <w:rsid w:val="00BF095A"/>
    <w:rsid w:val="00BF183F"/>
    <w:rsid w:val="00BF1BD8"/>
    <w:rsid w:val="00BF266D"/>
    <w:rsid w:val="00BF2AD7"/>
    <w:rsid w:val="00BF2F76"/>
    <w:rsid w:val="00BF3022"/>
    <w:rsid w:val="00BF3214"/>
    <w:rsid w:val="00BF3B63"/>
    <w:rsid w:val="00BF3CEE"/>
    <w:rsid w:val="00BF4AC4"/>
    <w:rsid w:val="00BF51E9"/>
    <w:rsid w:val="00BF5573"/>
    <w:rsid w:val="00BF62D6"/>
    <w:rsid w:val="00BF641D"/>
    <w:rsid w:val="00BF6D86"/>
    <w:rsid w:val="00BF7277"/>
    <w:rsid w:val="00C030C4"/>
    <w:rsid w:val="00C04937"/>
    <w:rsid w:val="00C04AF7"/>
    <w:rsid w:val="00C04BCD"/>
    <w:rsid w:val="00C056A9"/>
    <w:rsid w:val="00C057B3"/>
    <w:rsid w:val="00C05941"/>
    <w:rsid w:val="00C05A51"/>
    <w:rsid w:val="00C05BB5"/>
    <w:rsid w:val="00C06C02"/>
    <w:rsid w:val="00C07182"/>
    <w:rsid w:val="00C105A4"/>
    <w:rsid w:val="00C10E59"/>
    <w:rsid w:val="00C114A3"/>
    <w:rsid w:val="00C11517"/>
    <w:rsid w:val="00C11C7A"/>
    <w:rsid w:val="00C123F6"/>
    <w:rsid w:val="00C12A9A"/>
    <w:rsid w:val="00C12CD8"/>
    <w:rsid w:val="00C1545F"/>
    <w:rsid w:val="00C15867"/>
    <w:rsid w:val="00C15DA2"/>
    <w:rsid w:val="00C15FD8"/>
    <w:rsid w:val="00C1607E"/>
    <w:rsid w:val="00C162B9"/>
    <w:rsid w:val="00C16A63"/>
    <w:rsid w:val="00C16C64"/>
    <w:rsid w:val="00C177CC"/>
    <w:rsid w:val="00C17A77"/>
    <w:rsid w:val="00C17B9D"/>
    <w:rsid w:val="00C17E04"/>
    <w:rsid w:val="00C17EA3"/>
    <w:rsid w:val="00C20265"/>
    <w:rsid w:val="00C21E63"/>
    <w:rsid w:val="00C21EC2"/>
    <w:rsid w:val="00C22398"/>
    <w:rsid w:val="00C2296D"/>
    <w:rsid w:val="00C23155"/>
    <w:rsid w:val="00C2320A"/>
    <w:rsid w:val="00C243C9"/>
    <w:rsid w:val="00C24B45"/>
    <w:rsid w:val="00C256F6"/>
    <w:rsid w:val="00C272BF"/>
    <w:rsid w:val="00C307D9"/>
    <w:rsid w:val="00C32196"/>
    <w:rsid w:val="00C321D2"/>
    <w:rsid w:val="00C324BA"/>
    <w:rsid w:val="00C32A4D"/>
    <w:rsid w:val="00C32B79"/>
    <w:rsid w:val="00C330D4"/>
    <w:rsid w:val="00C33245"/>
    <w:rsid w:val="00C332FC"/>
    <w:rsid w:val="00C33659"/>
    <w:rsid w:val="00C337D9"/>
    <w:rsid w:val="00C34016"/>
    <w:rsid w:val="00C34C4B"/>
    <w:rsid w:val="00C34FB1"/>
    <w:rsid w:val="00C35092"/>
    <w:rsid w:val="00C353AE"/>
    <w:rsid w:val="00C35AB5"/>
    <w:rsid w:val="00C35F7D"/>
    <w:rsid w:val="00C3666F"/>
    <w:rsid w:val="00C37A0A"/>
    <w:rsid w:val="00C37D12"/>
    <w:rsid w:val="00C37DF6"/>
    <w:rsid w:val="00C40823"/>
    <w:rsid w:val="00C40C41"/>
    <w:rsid w:val="00C41139"/>
    <w:rsid w:val="00C41142"/>
    <w:rsid w:val="00C4144C"/>
    <w:rsid w:val="00C41BB1"/>
    <w:rsid w:val="00C42BC0"/>
    <w:rsid w:val="00C42DA1"/>
    <w:rsid w:val="00C43111"/>
    <w:rsid w:val="00C433DF"/>
    <w:rsid w:val="00C43D20"/>
    <w:rsid w:val="00C43D39"/>
    <w:rsid w:val="00C44230"/>
    <w:rsid w:val="00C443D1"/>
    <w:rsid w:val="00C45203"/>
    <w:rsid w:val="00C45885"/>
    <w:rsid w:val="00C45F58"/>
    <w:rsid w:val="00C46554"/>
    <w:rsid w:val="00C472BB"/>
    <w:rsid w:val="00C50F22"/>
    <w:rsid w:val="00C51ABA"/>
    <w:rsid w:val="00C5220C"/>
    <w:rsid w:val="00C52C07"/>
    <w:rsid w:val="00C52D6C"/>
    <w:rsid w:val="00C53A0E"/>
    <w:rsid w:val="00C53B55"/>
    <w:rsid w:val="00C5533F"/>
    <w:rsid w:val="00C5582E"/>
    <w:rsid w:val="00C5596C"/>
    <w:rsid w:val="00C55D34"/>
    <w:rsid w:val="00C566A6"/>
    <w:rsid w:val="00C57971"/>
    <w:rsid w:val="00C60336"/>
    <w:rsid w:val="00C6035A"/>
    <w:rsid w:val="00C60C51"/>
    <w:rsid w:val="00C60E7C"/>
    <w:rsid w:val="00C62130"/>
    <w:rsid w:val="00C62D6C"/>
    <w:rsid w:val="00C63A31"/>
    <w:rsid w:val="00C64A10"/>
    <w:rsid w:val="00C64E55"/>
    <w:rsid w:val="00C65046"/>
    <w:rsid w:val="00C65388"/>
    <w:rsid w:val="00C65A04"/>
    <w:rsid w:val="00C65BD7"/>
    <w:rsid w:val="00C666F7"/>
    <w:rsid w:val="00C671EE"/>
    <w:rsid w:val="00C6730B"/>
    <w:rsid w:val="00C674EA"/>
    <w:rsid w:val="00C6798D"/>
    <w:rsid w:val="00C67BF9"/>
    <w:rsid w:val="00C70013"/>
    <w:rsid w:val="00C701A1"/>
    <w:rsid w:val="00C704D7"/>
    <w:rsid w:val="00C70EA1"/>
    <w:rsid w:val="00C71580"/>
    <w:rsid w:val="00C71B91"/>
    <w:rsid w:val="00C71F81"/>
    <w:rsid w:val="00C72170"/>
    <w:rsid w:val="00C72943"/>
    <w:rsid w:val="00C72A39"/>
    <w:rsid w:val="00C7310F"/>
    <w:rsid w:val="00C75268"/>
    <w:rsid w:val="00C76059"/>
    <w:rsid w:val="00C76BA4"/>
    <w:rsid w:val="00C76D3D"/>
    <w:rsid w:val="00C76E35"/>
    <w:rsid w:val="00C76F9C"/>
    <w:rsid w:val="00C77075"/>
    <w:rsid w:val="00C770A4"/>
    <w:rsid w:val="00C7733D"/>
    <w:rsid w:val="00C77B1D"/>
    <w:rsid w:val="00C77BEA"/>
    <w:rsid w:val="00C80145"/>
    <w:rsid w:val="00C802DA"/>
    <w:rsid w:val="00C8141D"/>
    <w:rsid w:val="00C817C9"/>
    <w:rsid w:val="00C817F0"/>
    <w:rsid w:val="00C8247C"/>
    <w:rsid w:val="00C833F7"/>
    <w:rsid w:val="00C8361D"/>
    <w:rsid w:val="00C836A3"/>
    <w:rsid w:val="00C83A48"/>
    <w:rsid w:val="00C8437A"/>
    <w:rsid w:val="00C85865"/>
    <w:rsid w:val="00C8596B"/>
    <w:rsid w:val="00C85E85"/>
    <w:rsid w:val="00C86764"/>
    <w:rsid w:val="00C86B72"/>
    <w:rsid w:val="00C8706A"/>
    <w:rsid w:val="00C87118"/>
    <w:rsid w:val="00C879BE"/>
    <w:rsid w:val="00C87D1B"/>
    <w:rsid w:val="00C90306"/>
    <w:rsid w:val="00C90C31"/>
    <w:rsid w:val="00C91594"/>
    <w:rsid w:val="00C926C8"/>
    <w:rsid w:val="00C930B6"/>
    <w:rsid w:val="00C93A67"/>
    <w:rsid w:val="00C93C44"/>
    <w:rsid w:val="00C9453C"/>
    <w:rsid w:val="00C94786"/>
    <w:rsid w:val="00C953BF"/>
    <w:rsid w:val="00C956ED"/>
    <w:rsid w:val="00C95A05"/>
    <w:rsid w:val="00C95A8E"/>
    <w:rsid w:val="00C96D54"/>
    <w:rsid w:val="00C974F5"/>
    <w:rsid w:val="00C97777"/>
    <w:rsid w:val="00C97856"/>
    <w:rsid w:val="00C9787D"/>
    <w:rsid w:val="00C97B11"/>
    <w:rsid w:val="00C97E0C"/>
    <w:rsid w:val="00CA0C9F"/>
    <w:rsid w:val="00CA118B"/>
    <w:rsid w:val="00CA1411"/>
    <w:rsid w:val="00CA152E"/>
    <w:rsid w:val="00CA16AA"/>
    <w:rsid w:val="00CA1C23"/>
    <w:rsid w:val="00CA2EAE"/>
    <w:rsid w:val="00CA336D"/>
    <w:rsid w:val="00CA34BE"/>
    <w:rsid w:val="00CA42A0"/>
    <w:rsid w:val="00CA42F2"/>
    <w:rsid w:val="00CA4AC1"/>
    <w:rsid w:val="00CA5459"/>
    <w:rsid w:val="00CA59FB"/>
    <w:rsid w:val="00CA5C23"/>
    <w:rsid w:val="00CA6901"/>
    <w:rsid w:val="00CB0174"/>
    <w:rsid w:val="00CB0301"/>
    <w:rsid w:val="00CB0316"/>
    <w:rsid w:val="00CB0331"/>
    <w:rsid w:val="00CB048C"/>
    <w:rsid w:val="00CB0B11"/>
    <w:rsid w:val="00CB0BC3"/>
    <w:rsid w:val="00CB15D6"/>
    <w:rsid w:val="00CB1DBA"/>
    <w:rsid w:val="00CB2359"/>
    <w:rsid w:val="00CB268E"/>
    <w:rsid w:val="00CB27F9"/>
    <w:rsid w:val="00CB2D64"/>
    <w:rsid w:val="00CB313D"/>
    <w:rsid w:val="00CB3298"/>
    <w:rsid w:val="00CB3B83"/>
    <w:rsid w:val="00CB426A"/>
    <w:rsid w:val="00CB5025"/>
    <w:rsid w:val="00CB5354"/>
    <w:rsid w:val="00CB5E4B"/>
    <w:rsid w:val="00CB627A"/>
    <w:rsid w:val="00CB6291"/>
    <w:rsid w:val="00CB6433"/>
    <w:rsid w:val="00CB68FA"/>
    <w:rsid w:val="00CB6C46"/>
    <w:rsid w:val="00CB6DC8"/>
    <w:rsid w:val="00CB6E18"/>
    <w:rsid w:val="00CC0C80"/>
    <w:rsid w:val="00CC0C9C"/>
    <w:rsid w:val="00CC15EE"/>
    <w:rsid w:val="00CC1F0D"/>
    <w:rsid w:val="00CC2404"/>
    <w:rsid w:val="00CC299F"/>
    <w:rsid w:val="00CC31DB"/>
    <w:rsid w:val="00CC38D6"/>
    <w:rsid w:val="00CC38FC"/>
    <w:rsid w:val="00CC3A0D"/>
    <w:rsid w:val="00CC3C9E"/>
    <w:rsid w:val="00CC4877"/>
    <w:rsid w:val="00CC4D55"/>
    <w:rsid w:val="00CC53ED"/>
    <w:rsid w:val="00CC5695"/>
    <w:rsid w:val="00CC6A14"/>
    <w:rsid w:val="00CC6C21"/>
    <w:rsid w:val="00CC70A3"/>
    <w:rsid w:val="00CC77F9"/>
    <w:rsid w:val="00CC793C"/>
    <w:rsid w:val="00CD02CA"/>
    <w:rsid w:val="00CD0497"/>
    <w:rsid w:val="00CD09D4"/>
    <w:rsid w:val="00CD1240"/>
    <w:rsid w:val="00CD14BB"/>
    <w:rsid w:val="00CD1A71"/>
    <w:rsid w:val="00CD1BF2"/>
    <w:rsid w:val="00CD219C"/>
    <w:rsid w:val="00CD22C5"/>
    <w:rsid w:val="00CD262C"/>
    <w:rsid w:val="00CD2AA5"/>
    <w:rsid w:val="00CD2E9B"/>
    <w:rsid w:val="00CD3F80"/>
    <w:rsid w:val="00CD439D"/>
    <w:rsid w:val="00CD4442"/>
    <w:rsid w:val="00CD4887"/>
    <w:rsid w:val="00CD53C3"/>
    <w:rsid w:val="00CD574E"/>
    <w:rsid w:val="00CD575E"/>
    <w:rsid w:val="00CD5A6A"/>
    <w:rsid w:val="00CD5A99"/>
    <w:rsid w:val="00CD5B5D"/>
    <w:rsid w:val="00CD63B9"/>
    <w:rsid w:val="00CD65FA"/>
    <w:rsid w:val="00CD6946"/>
    <w:rsid w:val="00CD6EF4"/>
    <w:rsid w:val="00CD7BEA"/>
    <w:rsid w:val="00CE0B48"/>
    <w:rsid w:val="00CE22BF"/>
    <w:rsid w:val="00CE2841"/>
    <w:rsid w:val="00CE3618"/>
    <w:rsid w:val="00CE4C22"/>
    <w:rsid w:val="00CE52BF"/>
    <w:rsid w:val="00CE6078"/>
    <w:rsid w:val="00CE6CB4"/>
    <w:rsid w:val="00CE76E5"/>
    <w:rsid w:val="00CF0B2E"/>
    <w:rsid w:val="00CF0BE3"/>
    <w:rsid w:val="00CF1A95"/>
    <w:rsid w:val="00CF1D1E"/>
    <w:rsid w:val="00CF295F"/>
    <w:rsid w:val="00CF2B01"/>
    <w:rsid w:val="00CF2F67"/>
    <w:rsid w:val="00CF41EC"/>
    <w:rsid w:val="00CF4400"/>
    <w:rsid w:val="00CF4465"/>
    <w:rsid w:val="00CF4E97"/>
    <w:rsid w:val="00CF5730"/>
    <w:rsid w:val="00CF581E"/>
    <w:rsid w:val="00CF5D04"/>
    <w:rsid w:val="00CF6872"/>
    <w:rsid w:val="00CF6E19"/>
    <w:rsid w:val="00CF6F7A"/>
    <w:rsid w:val="00D01103"/>
    <w:rsid w:val="00D0159C"/>
    <w:rsid w:val="00D01ED9"/>
    <w:rsid w:val="00D0214A"/>
    <w:rsid w:val="00D027E0"/>
    <w:rsid w:val="00D03BC8"/>
    <w:rsid w:val="00D043B5"/>
    <w:rsid w:val="00D04451"/>
    <w:rsid w:val="00D044A3"/>
    <w:rsid w:val="00D04873"/>
    <w:rsid w:val="00D04B5E"/>
    <w:rsid w:val="00D04DE4"/>
    <w:rsid w:val="00D05793"/>
    <w:rsid w:val="00D063F1"/>
    <w:rsid w:val="00D06607"/>
    <w:rsid w:val="00D06A4D"/>
    <w:rsid w:val="00D06B18"/>
    <w:rsid w:val="00D06CD9"/>
    <w:rsid w:val="00D06CF1"/>
    <w:rsid w:val="00D06F31"/>
    <w:rsid w:val="00D07088"/>
    <w:rsid w:val="00D0766F"/>
    <w:rsid w:val="00D0781F"/>
    <w:rsid w:val="00D10E20"/>
    <w:rsid w:val="00D113A7"/>
    <w:rsid w:val="00D11735"/>
    <w:rsid w:val="00D12236"/>
    <w:rsid w:val="00D128BD"/>
    <w:rsid w:val="00D14289"/>
    <w:rsid w:val="00D14991"/>
    <w:rsid w:val="00D14B93"/>
    <w:rsid w:val="00D14EE2"/>
    <w:rsid w:val="00D14F22"/>
    <w:rsid w:val="00D14F5C"/>
    <w:rsid w:val="00D155D0"/>
    <w:rsid w:val="00D16105"/>
    <w:rsid w:val="00D16D43"/>
    <w:rsid w:val="00D179CE"/>
    <w:rsid w:val="00D200E1"/>
    <w:rsid w:val="00D2088C"/>
    <w:rsid w:val="00D218C5"/>
    <w:rsid w:val="00D21A41"/>
    <w:rsid w:val="00D21F5B"/>
    <w:rsid w:val="00D22177"/>
    <w:rsid w:val="00D225F7"/>
    <w:rsid w:val="00D2292A"/>
    <w:rsid w:val="00D22A21"/>
    <w:rsid w:val="00D22C13"/>
    <w:rsid w:val="00D22F39"/>
    <w:rsid w:val="00D230F1"/>
    <w:rsid w:val="00D230FF"/>
    <w:rsid w:val="00D23997"/>
    <w:rsid w:val="00D23CCD"/>
    <w:rsid w:val="00D23D64"/>
    <w:rsid w:val="00D23E8E"/>
    <w:rsid w:val="00D25C0B"/>
    <w:rsid w:val="00D267D7"/>
    <w:rsid w:val="00D268DD"/>
    <w:rsid w:val="00D26D68"/>
    <w:rsid w:val="00D2746D"/>
    <w:rsid w:val="00D305CE"/>
    <w:rsid w:val="00D3087B"/>
    <w:rsid w:val="00D3193C"/>
    <w:rsid w:val="00D32B20"/>
    <w:rsid w:val="00D33595"/>
    <w:rsid w:val="00D33B22"/>
    <w:rsid w:val="00D33C9A"/>
    <w:rsid w:val="00D34D77"/>
    <w:rsid w:val="00D35038"/>
    <w:rsid w:val="00D35965"/>
    <w:rsid w:val="00D36439"/>
    <w:rsid w:val="00D36D9D"/>
    <w:rsid w:val="00D37949"/>
    <w:rsid w:val="00D37D98"/>
    <w:rsid w:val="00D402CB"/>
    <w:rsid w:val="00D4167A"/>
    <w:rsid w:val="00D41D47"/>
    <w:rsid w:val="00D42115"/>
    <w:rsid w:val="00D42296"/>
    <w:rsid w:val="00D42A7B"/>
    <w:rsid w:val="00D449A3"/>
    <w:rsid w:val="00D454B5"/>
    <w:rsid w:val="00D46FE9"/>
    <w:rsid w:val="00D4741C"/>
    <w:rsid w:val="00D475F2"/>
    <w:rsid w:val="00D47A99"/>
    <w:rsid w:val="00D505F2"/>
    <w:rsid w:val="00D5148B"/>
    <w:rsid w:val="00D51586"/>
    <w:rsid w:val="00D522B8"/>
    <w:rsid w:val="00D5295C"/>
    <w:rsid w:val="00D53278"/>
    <w:rsid w:val="00D536FD"/>
    <w:rsid w:val="00D556F9"/>
    <w:rsid w:val="00D56392"/>
    <w:rsid w:val="00D563F7"/>
    <w:rsid w:val="00D56CE8"/>
    <w:rsid w:val="00D57918"/>
    <w:rsid w:val="00D57E95"/>
    <w:rsid w:val="00D618A7"/>
    <w:rsid w:val="00D61EC4"/>
    <w:rsid w:val="00D622F8"/>
    <w:rsid w:val="00D62AA2"/>
    <w:rsid w:val="00D62D1A"/>
    <w:rsid w:val="00D62EEF"/>
    <w:rsid w:val="00D63393"/>
    <w:rsid w:val="00D65508"/>
    <w:rsid w:val="00D65ABD"/>
    <w:rsid w:val="00D65B6F"/>
    <w:rsid w:val="00D66293"/>
    <w:rsid w:val="00D67122"/>
    <w:rsid w:val="00D671C6"/>
    <w:rsid w:val="00D67270"/>
    <w:rsid w:val="00D675C1"/>
    <w:rsid w:val="00D676F8"/>
    <w:rsid w:val="00D67C09"/>
    <w:rsid w:val="00D67EBE"/>
    <w:rsid w:val="00D67FF4"/>
    <w:rsid w:val="00D704DD"/>
    <w:rsid w:val="00D716C8"/>
    <w:rsid w:val="00D72654"/>
    <w:rsid w:val="00D73405"/>
    <w:rsid w:val="00D739DE"/>
    <w:rsid w:val="00D73DC6"/>
    <w:rsid w:val="00D74394"/>
    <w:rsid w:val="00D74563"/>
    <w:rsid w:val="00D74A09"/>
    <w:rsid w:val="00D74C1A"/>
    <w:rsid w:val="00D74FFD"/>
    <w:rsid w:val="00D75257"/>
    <w:rsid w:val="00D754C1"/>
    <w:rsid w:val="00D75E3B"/>
    <w:rsid w:val="00D75F3A"/>
    <w:rsid w:val="00D76A5F"/>
    <w:rsid w:val="00D76E36"/>
    <w:rsid w:val="00D7711B"/>
    <w:rsid w:val="00D77393"/>
    <w:rsid w:val="00D776CD"/>
    <w:rsid w:val="00D77A35"/>
    <w:rsid w:val="00D77E72"/>
    <w:rsid w:val="00D80200"/>
    <w:rsid w:val="00D806AB"/>
    <w:rsid w:val="00D80E60"/>
    <w:rsid w:val="00D81B3E"/>
    <w:rsid w:val="00D82003"/>
    <w:rsid w:val="00D82914"/>
    <w:rsid w:val="00D83EAA"/>
    <w:rsid w:val="00D84692"/>
    <w:rsid w:val="00D84F2C"/>
    <w:rsid w:val="00D8591E"/>
    <w:rsid w:val="00D868DA"/>
    <w:rsid w:val="00D86B2E"/>
    <w:rsid w:val="00D875F1"/>
    <w:rsid w:val="00D87DEA"/>
    <w:rsid w:val="00D90422"/>
    <w:rsid w:val="00D9076D"/>
    <w:rsid w:val="00D90C70"/>
    <w:rsid w:val="00D90E49"/>
    <w:rsid w:val="00D9120D"/>
    <w:rsid w:val="00D91333"/>
    <w:rsid w:val="00D91454"/>
    <w:rsid w:val="00D91464"/>
    <w:rsid w:val="00D91FD3"/>
    <w:rsid w:val="00D9227D"/>
    <w:rsid w:val="00D923BB"/>
    <w:rsid w:val="00D92523"/>
    <w:rsid w:val="00D929CE"/>
    <w:rsid w:val="00D92E53"/>
    <w:rsid w:val="00D930CF"/>
    <w:rsid w:val="00D930DB"/>
    <w:rsid w:val="00D93744"/>
    <w:rsid w:val="00D93A48"/>
    <w:rsid w:val="00D947A1"/>
    <w:rsid w:val="00D96ADE"/>
    <w:rsid w:val="00D9723D"/>
    <w:rsid w:val="00D97358"/>
    <w:rsid w:val="00D97684"/>
    <w:rsid w:val="00D97B23"/>
    <w:rsid w:val="00DA0065"/>
    <w:rsid w:val="00DA032D"/>
    <w:rsid w:val="00DA0632"/>
    <w:rsid w:val="00DA0CE2"/>
    <w:rsid w:val="00DA1068"/>
    <w:rsid w:val="00DA1276"/>
    <w:rsid w:val="00DA1C83"/>
    <w:rsid w:val="00DA1D9D"/>
    <w:rsid w:val="00DA215B"/>
    <w:rsid w:val="00DA2387"/>
    <w:rsid w:val="00DA2941"/>
    <w:rsid w:val="00DA2FAA"/>
    <w:rsid w:val="00DA4264"/>
    <w:rsid w:val="00DA4438"/>
    <w:rsid w:val="00DA4AEC"/>
    <w:rsid w:val="00DA4CD7"/>
    <w:rsid w:val="00DA5EA1"/>
    <w:rsid w:val="00DA6EE9"/>
    <w:rsid w:val="00DA7C8A"/>
    <w:rsid w:val="00DA7CEE"/>
    <w:rsid w:val="00DA7EE1"/>
    <w:rsid w:val="00DB06D8"/>
    <w:rsid w:val="00DB0A3B"/>
    <w:rsid w:val="00DB0E7B"/>
    <w:rsid w:val="00DB11B9"/>
    <w:rsid w:val="00DB160F"/>
    <w:rsid w:val="00DB1A50"/>
    <w:rsid w:val="00DB25FC"/>
    <w:rsid w:val="00DB2F69"/>
    <w:rsid w:val="00DB2FA8"/>
    <w:rsid w:val="00DB3300"/>
    <w:rsid w:val="00DB4989"/>
    <w:rsid w:val="00DB4F77"/>
    <w:rsid w:val="00DB5E21"/>
    <w:rsid w:val="00DB73AD"/>
    <w:rsid w:val="00DB796B"/>
    <w:rsid w:val="00DB7D84"/>
    <w:rsid w:val="00DC0A0A"/>
    <w:rsid w:val="00DC1281"/>
    <w:rsid w:val="00DC12FA"/>
    <w:rsid w:val="00DC1AAC"/>
    <w:rsid w:val="00DC30D8"/>
    <w:rsid w:val="00DC31CD"/>
    <w:rsid w:val="00DC3238"/>
    <w:rsid w:val="00DC32C6"/>
    <w:rsid w:val="00DC372A"/>
    <w:rsid w:val="00DC42D4"/>
    <w:rsid w:val="00DC5958"/>
    <w:rsid w:val="00DC66E4"/>
    <w:rsid w:val="00DC6885"/>
    <w:rsid w:val="00DC6A10"/>
    <w:rsid w:val="00DC7B82"/>
    <w:rsid w:val="00DD061F"/>
    <w:rsid w:val="00DD0767"/>
    <w:rsid w:val="00DD086F"/>
    <w:rsid w:val="00DD136B"/>
    <w:rsid w:val="00DD1C20"/>
    <w:rsid w:val="00DD285C"/>
    <w:rsid w:val="00DD4679"/>
    <w:rsid w:val="00DD48F7"/>
    <w:rsid w:val="00DD5CFD"/>
    <w:rsid w:val="00DD5DB7"/>
    <w:rsid w:val="00DD5DBD"/>
    <w:rsid w:val="00DD61D9"/>
    <w:rsid w:val="00DD7673"/>
    <w:rsid w:val="00DD7C44"/>
    <w:rsid w:val="00DE0DD3"/>
    <w:rsid w:val="00DE1D3E"/>
    <w:rsid w:val="00DE218A"/>
    <w:rsid w:val="00DE278D"/>
    <w:rsid w:val="00DE283B"/>
    <w:rsid w:val="00DE2F1E"/>
    <w:rsid w:val="00DE3EAB"/>
    <w:rsid w:val="00DE4DBE"/>
    <w:rsid w:val="00DE598C"/>
    <w:rsid w:val="00DE5FAC"/>
    <w:rsid w:val="00DE657E"/>
    <w:rsid w:val="00DE6B20"/>
    <w:rsid w:val="00DE6BCF"/>
    <w:rsid w:val="00DE7294"/>
    <w:rsid w:val="00DE7B7E"/>
    <w:rsid w:val="00DE7FD0"/>
    <w:rsid w:val="00DF03DE"/>
    <w:rsid w:val="00DF0E40"/>
    <w:rsid w:val="00DF0EC0"/>
    <w:rsid w:val="00DF11DC"/>
    <w:rsid w:val="00DF18F4"/>
    <w:rsid w:val="00DF1D2F"/>
    <w:rsid w:val="00DF2BA7"/>
    <w:rsid w:val="00DF31E7"/>
    <w:rsid w:val="00DF38A4"/>
    <w:rsid w:val="00DF38BB"/>
    <w:rsid w:val="00DF3B47"/>
    <w:rsid w:val="00DF3FA7"/>
    <w:rsid w:val="00DF4401"/>
    <w:rsid w:val="00DF4704"/>
    <w:rsid w:val="00DF5097"/>
    <w:rsid w:val="00DF512F"/>
    <w:rsid w:val="00DF5DAD"/>
    <w:rsid w:val="00DF618B"/>
    <w:rsid w:val="00DF6D2C"/>
    <w:rsid w:val="00DF6FD1"/>
    <w:rsid w:val="00DF6FF1"/>
    <w:rsid w:val="00DF749F"/>
    <w:rsid w:val="00DF7736"/>
    <w:rsid w:val="00DF7A7D"/>
    <w:rsid w:val="00DF7DC1"/>
    <w:rsid w:val="00E000E3"/>
    <w:rsid w:val="00E0084A"/>
    <w:rsid w:val="00E00BB4"/>
    <w:rsid w:val="00E013B1"/>
    <w:rsid w:val="00E014FF"/>
    <w:rsid w:val="00E01B7A"/>
    <w:rsid w:val="00E01E01"/>
    <w:rsid w:val="00E01E54"/>
    <w:rsid w:val="00E024AA"/>
    <w:rsid w:val="00E0307D"/>
    <w:rsid w:val="00E03FA9"/>
    <w:rsid w:val="00E0408F"/>
    <w:rsid w:val="00E04326"/>
    <w:rsid w:val="00E0487F"/>
    <w:rsid w:val="00E058B2"/>
    <w:rsid w:val="00E063DF"/>
    <w:rsid w:val="00E0643F"/>
    <w:rsid w:val="00E0673B"/>
    <w:rsid w:val="00E079AC"/>
    <w:rsid w:val="00E07A1B"/>
    <w:rsid w:val="00E07DC9"/>
    <w:rsid w:val="00E07FE2"/>
    <w:rsid w:val="00E103B0"/>
    <w:rsid w:val="00E1126F"/>
    <w:rsid w:val="00E11DAC"/>
    <w:rsid w:val="00E12047"/>
    <w:rsid w:val="00E12172"/>
    <w:rsid w:val="00E12AC1"/>
    <w:rsid w:val="00E1325D"/>
    <w:rsid w:val="00E14A1C"/>
    <w:rsid w:val="00E14F16"/>
    <w:rsid w:val="00E15104"/>
    <w:rsid w:val="00E15C77"/>
    <w:rsid w:val="00E16080"/>
    <w:rsid w:val="00E1693E"/>
    <w:rsid w:val="00E16C07"/>
    <w:rsid w:val="00E16CE1"/>
    <w:rsid w:val="00E1736F"/>
    <w:rsid w:val="00E20986"/>
    <w:rsid w:val="00E21625"/>
    <w:rsid w:val="00E21F25"/>
    <w:rsid w:val="00E22382"/>
    <w:rsid w:val="00E233C8"/>
    <w:rsid w:val="00E23CE8"/>
    <w:rsid w:val="00E23DD6"/>
    <w:rsid w:val="00E248D8"/>
    <w:rsid w:val="00E24907"/>
    <w:rsid w:val="00E24EF2"/>
    <w:rsid w:val="00E250F1"/>
    <w:rsid w:val="00E25A99"/>
    <w:rsid w:val="00E260B2"/>
    <w:rsid w:val="00E26390"/>
    <w:rsid w:val="00E30D38"/>
    <w:rsid w:val="00E313BF"/>
    <w:rsid w:val="00E3160F"/>
    <w:rsid w:val="00E31AEB"/>
    <w:rsid w:val="00E31B84"/>
    <w:rsid w:val="00E3293C"/>
    <w:rsid w:val="00E3305A"/>
    <w:rsid w:val="00E33205"/>
    <w:rsid w:val="00E3366C"/>
    <w:rsid w:val="00E3377F"/>
    <w:rsid w:val="00E33B1A"/>
    <w:rsid w:val="00E346E3"/>
    <w:rsid w:val="00E34A77"/>
    <w:rsid w:val="00E3550D"/>
    <w:rsid w:val="00E35D8A"/>
    <w:rsid w:val="00E3661E"/>
    <w:rsid w:val="00E3692C"/>
    <w:rsid w:val="00E36ADE"/>
    <w:rsid w:val="00E3780B"/>
    <w:rsid w:val="00E37A52"/>
    <w:rsid w:val="00E37F65"/>
    <w:rsid w:val="00E40274"/>
    <w:rsid w:val="00E40792"/>
    <w:rsid w:val="00E408AD"/>
    <w:rsid w:val="00E40989"/>
    <w:rsid w:val="00E41378"/>
    <w:rsid w:val="00E4158D"/>
    <w:rsid w:val="00E41CC3"/>
    <w:rsid w:val="00E4249C"/>
    <w:rsid w:val="00E424C0"/>
    <w:rsid w:val="00E4286E"/>
    <w:rsid w:val="00E42DD5"/>
    <w:rsid w:val="00E4305E"/>
    <w:rsid w:val="00E4400D"/>
    <w:rsid w:val="00E4447E"/>
    <w:rsid w:val="00E448BF"/>
    <w:rsid w:val="00E453DD"/>
    <w:rsid w:val="00E45EF6"/>
    <w:rsid w:val="00E469CC"/>
    <w:rsid w:val="00E47287"/>
    <w:rsid w:val="00E47C6A"/>
    <w:rsid w:val="00E47EEF"/>
    <w:rsid w:val="00E5032B"/>
    <w:rsid w:val="00E51737"/>
    <w:rsid w:val="00E52590"/>
    <w:rsid w:val="00E52838"/>
    <w:rsid w:val="00E5298C"/>
    <w:rsid w:val="00E53B83"/>
    <w:rsid w:val="00E53DFB"/>
    <w:rsid w:val="00E5417E"/>
    <w:rsid w:val="00E545EC"/>
    <w:rsid w:val="00E54671"/>
    <w:rsid w:val="00E55CD0"/>
    <w:rsid w:val="00E55F53"/>
    <w:rsid w:val="00E56E79"/>
    <w:rsid w:val="00E57508"/>
    <w:rsid w:val="00E57669"/>
    <w:rsid w:val="00E57BFC"/>
    <w:rsid w:val="00E60692"/>
    <w:rsid w:val="00E6099D"/>
    <w:rsid w:val="00E60D2F"/>
    <w:rsid w:val="00E60E01"/>
    <w:rsid w:val="00E614E0"/>
    <w:rsid w:val="00E6201D"/>
    <w:rsid w:val="00E622F5"/>
    <w:rsid w:val="00E62EBF"/>
    <w:rsid w:val="00E63C25"/>
    <w:rsid w:val="00E6423D"/>
    <w:rsid w:val="00E6540B"/>
    <w:rsid w:val="00E657E8"/>
    <w:rsid w:val="00E663DE"/>
    <w:rsid w:val="00E663F8"/>
    <w:rsid w:val="00E66540"/>
    <w:rsid w:val="00E66F04"/>
    <w:rsid w:val="00E672CC"/>
    <w:rsid w:val="00E67498"/>
    <w:rsid w:val="00E70095"/>
    <w:rsid w:val="00E70F1A"/>
    <w:rsid w:val="00E711C7"/>
    <w:rsid w:val="00E71468"/>
    <w:rsid w:val="00E71871"/>
    <w:rsid w:val="00E71DA6"/>
    <w:rsid w:val="00E726FC"/>
    <w:rsid w:val="00E73582"/>
    <w:rsid w:val="00E73DF4"/>
    <w:rsid w:val="00E73F7F"/>
    <w:rsid w:val="00E75007"/>
    <w:rsid w:val="00E753E8"/>
    <w:rsid w:val="00E755BA"/>
    <w:rsid w:val="00E75783"/>
    <w:rsid w:val="00E75FF3"/>
    <w:rsid w:val="00E760DC"/>
    <w:rsid w:val="00E771B6"/>
    <w:rsid w:val="00E77898"/>
    <w:rsid w:val="00E8129B"/>
    <w:rsid w:val="00E83D5A"/>
    <w:rsid w:val="00E844FA"/>
    <w:rsid w:val="00E84600"/>
    <w:rsid w:val="00E8480B"/>
    <w:rsid w:val="00E8493C"/>
    <w:rsid w:val="00E84A09"/>
    <w:rsid w:val="00E84B74"/>
    <w:rsid w:val="00E85409"/>
    <w:rsid w:val="00E856CC"/>
    <w:rsid w:val="00E8589B"/>
    <w:rsid w:val="00E8756D"/>
    <w:rsid w:val="00E87C22"/>
    <w:rsid w:val="00E90128"/>
    <w:rsid w:val="00E9031C"/>
    <w:rsid w:val="00E909B5"/>
    <w:rsid w:val="00E91B91"/>
    <w:rsid w:val="00E92007"/>
    <w:rsid w:val="00E921F7"/>
    <w:rsid w:val="00E92305"/>
    <w:rsid w:val="00E92554"/>
    <w:rsid w:val="00E926F6"/>
    <w:rsid w:val="00E92B4C"/>
    <w:rsid w:val="00E92BB7"/>
    <w:rsid w:val="00E92F91"/>
    <w:rsid w:val="00E93256"/>
    <w:rsid w:val="00E9339B"/>
    <w:rsid w:val="00E93EF3"/>
    <w:rsid w:val="00E94263"/>
    <w:rsid w:val="00E95427"/>
    <w:rsid w:val="00E95C5A"/>
    <w:rsid w:val="00E95D2A"/>
    <w:rsid w:val="00E96B76"/>
    <w:rsid w:val="00E96C0D"/>
    <w:rsid w:val="00EA0367"/>
    <w:rsid w:val="00EA05F3"/>
    <w:rsid w:val="00EA0F59"/>
    <w:rsid w:val="00EA14D8"/>
    <w:rsid w:val="00EA26EB"/>
    <w:rsid w:val="00EA28A6"/>
    <w:rsid w:val="00EA327A"/>
    <w:rsid w:val="00EA344C"/>
    <w:rsid w:val="00EA3ED5"/>
    <w:rsid w:val="00EA429F"/>
    <w:rsid w:val="00EA4F9E"/>
    <w:rsid w:val="00EA5530"/>
    <w:rsid w:val="00EA63CA"/>
    <w:rsid w:val="00EA6A72"/>
    <w:rsid w:val="00EA6D3B"/>
    <w:rsid w:val="00EA7DF4"/>
    <w:rsid w:val="00EA7E47"/>
    <w:rsid w:val="00EB00AD"/>
    <w:rsid w:val="00EB0CCF"/>
    <w:rsid w:val="00EB0D84"/>
    <w:rsid w:val="00EB136C"/>
    <w:rsid w:val="00EB3524"/>
    <w:rsid w:val="00EB3810"/>
    <w:rsid w:val="00EB3BF4"/>
    <w:rsid w:val="00EB480E"/>
    <w:rsid w:val="00EB528E"/>
    <w:rsid w:val="00EB5687"/>
    <w:rsid w:val="00EB57E6"/>
    <w:rsid w:val="00EB598C"/>
    <w:rsid w:val="00EB5D04"/>
    <w:rsid w:val="00EB5EC6"/>
    <w:rsid w:val="00EB6A30"/>
    <w:rsid w:val="00EB7142"/>
    <w:rsid w:val="00EB741C"/>
    <w:rsid w:val="00EB747D"/>
    <w:rsid w:val="00EB7FC9"/>
    <w:rsid w:val="00EC074A"/>
    <w:rsid w:val="00EC0880"/>
    <w:rsid w:val="00EC32A9"/>
    <w:rsid w:val="00EC355A"/>
    <w:rsid w:val="00EC37F7"/>
    <w:rsid w:val="00EC43A9"/>
    <w:rsid w:val="00EC4490"/>
    <w:rsid w:val="00EC4930"/>
    <w:rsid w:val="00EC4A04"/>
    <w:rsid w:val="00EC5A21"/>
    <w:rsid w:val="00EC5CEF"/>
    <w:rsid w:val="00EC68FB"/>
    <w:rsid w:val="00EC69EB"/>
    <w:rsid w:val="00EC6D2A"/>
    <w:rsid w:val="00EC73AE"/>
    <w:rsid w:val="00EC765A"/>
    <w:rsid w:val="00EC78D9"/>
    <w:rsid w:val="00EC7C56"/>
    <w:rsid w:val="00EC7FA6"/>
    <w:rsid w:val="00ED01C9"/>
    <w:rsid w:val="00ED034E"/>
    <w:rsid w:val="00ED07C0"/>
    <w:rsid w:val="00ED0E3D"/>
    <w:rsid w:val="00ED1142"/>
    <w:rsid w:val="00ED1A2A"/>
    <w:rsid w:val="00ED27E8"/>
    <w:rsid w:val="00ED2EB7"/>
    <w:rsid w:val="00ED31E9"/>
    <w:rsid w:val="00ED3225"/>
    <w:rsid w:val="00ED365F"/>
    <w:rsid w:val="00ED3880"/>
    <w:rsid w:val="00ED413C"/>
    <w:rsid w:val="00ED42B7"/>
    <w:rsid w:val="00ED4C65"/>
    <w:rsid w:val="00ED4D2C"/>
    <w:rsid w:val="00ED4F84"/>
    <w:rsid w:val="00ED5A71"/>
    <w:rsid w:val="00ED6411"/>
    <w:rsid w:val="00ED66BA"/>
    <w:rsid w:val="00ED7137"/>
    <w:rsid w:val="00ED7292"/>
    <w:rsid w:val="00ED7E30"/>
    <w:rsid w:val="00EE039D"/>
    <w:rsid w:val="00EE187A"/>
    <w:rsid w:val="00EE2149"/>
    <w:rsid w:val="00EE2FA2"/>
    <w:rsid w:val="00EE353F"/>
    <w:rsid w:val="00EE4267"/>
    <w:rsid w:val="00EE4523"/>
    <w:rsid w:val="00EE4E96"/>
    <w:rsid w:val="00EE520B"/>
    <w:rsid w:val="00EE6D0B"/>
    <w:rsid w:val="00EE6F22"/>
    <w:rsid w:val="00EE7314"/>
    <w:rsid w:val="00EF06EA"/>
    <w:rsid w:val="00EF0B39"/>
    <w:rsid w:val="00EF0E09"/>
    <w:rsid w:val="00EF0E77"/>
    <w:rsid w:val="00EF1035"/>
    <w:rsid w:val="00EF1A25"/>
    <w:rsid w:val="00EF1DE2"/>
    <w:rsid w:val="00EF2503"/>
    <w:rsid w:val="00EF4EB0"/>
    <w:rsid w:val="00EF531F"/>
    <w:rsid w:val="00EF53EF"/>
    <w:rsid w:val="00EF53F6"/>
    <w:rsid w:val="00EF5430"/>
    <w:rsid w:val="00EF595E"/>
    <w:rsid w:val="00EF5CE4"/>
    <w:rsid w:val="00EF63DA"/>
    <w:rsid w:val="00EF678D"/>
    <w:rsid w:val="00EF73C5"/>
    <w:rsid w:val="00EF789F"/>
    <w:rsid w:val="00EF7F16"/>
    <w:rsid w:val="00F01F2A"/>
    <w:rsid w:val="00F0252F"/>
    <w:rsid w:val="00F025DD"/>
    <w:rsid w:val="00F02739"/>
    <w:rsid w:val="00F02C89"/>
    <w:rsid w:val="00F03113"/>
    <w:rsid w:val="00F0335E"/>
    <w:rsid w:val="00F04148"/>
    <w:rsid w:val="00F042F7"/>
    <w:rsid w:val="00F049D1"/>
    <w:rsid w:val="00F04BF0"/>
    <w:rsid w:val="00F04BF3"/>
    <w:rsid w:val="00F04F2D"/>
    <w:rsid w:val="00F0728C"/>
    <w:rsid w:val="00F07604"/>
    <w:rsid w:val="00F10452"/>
    <w:rsid w:val="00F10583"/>
    <w:rsid w:val="00F107D7"/>
    <w:rsid w:val="00F10D93"/>
    <w:rsid w:val="00F11CEB"/>
    <w:rsid w:val="00F135A1"/>
    <w:rsid w:val="00F13EEE"/>
    <w:rsid w:val="00F140D6"/>
    <w:rsid w:val="00F14319"/>
    <w:rsid w:val="00F1438C"/>
    <w:rsid w:val="00F144F8"/>
    <w:rsid w:val="00F1494F"/>
    <w:rsid w:val="00F14D34"/>
    <w:rsid w:val="00F14F73"/>
    <w:rsid w:val="00F171AF"/>
    <w:rsid w:val="00F20921"/>
    <w:rsid w:val="00F21088"/>
    <w:rsid w:val="00F21FA1"/>
    <w:rsid w:val="00F2236A"/>
    <w:rsid w:val="00F229DB"/>
    <w:rsid w:val="00F22F9D"/>
    <w:rsid w:val="00F235B7"/>
    <w:rsid w:val="00F24085"/>
    <w:rsid w:val="00F2465F"/>
    <w:rsid w:val="00F25A99"/>
    <w:rsid w:val="00F25CA0"/>
    <w:rsid w:val="00F25D9E"/>
    <w:rsid w:val="00F2653A"/>
    <w:rsid w:val="00F2687B"/>
    <w:rsid w:val="00F26B07"/>
    <w:rsid w:val="00F27755"/>
    <w:rsid w:val="00F27BCC"/>
    <w:rsid w:val="00F27CC8"/>
    <w:rsid w:val="00F27F5E"/>
    <w:rsid w:val="00F307B2"/>
    <w:rsid w:val="00F3125F"/>
    <w:rsid w:val="00F3173F"/>
    <w:rsid w:val="00F317F6"/>
    <w:rsid w:val="00F3181C"/>
    <w:rsid w:val="00F31830"/>
    <w:rsid w:val="00F31F12"/>
    <w:rsid w:val="00F32476"/>
    <w:rsid w:val="00F326BF"/>
    <w:rsid w:val="00F327E7"/>
    <w:rsid w:val="00F328F3"/>
    <w:rsid w:val="00F33E51"/>
    <w:rsid w:val="00F3425A"/>
    <w:rsid w:val="00F3433A"/>
    <w:rsid w:val="00F35004"/>
    <w:rsid w:val="00F3550D"/>
    <w:rsid w:val="00F35746"/>
    <w:rsid w:val="00F35ADC"/>
    <w:rsid w:val="00F37551"/>
    <w:rsid w:val="00F37A2E"/>
    <w:rsid w:val="00F37EFF"/>
    <w:rsid w:val="00F4046F"/>
    <w:rsid w:val="00F40825"/>
    <w:rsid w:val="00F41743"/>
    <w:rsid w:val="00F41AEB"/>
    <w:rsid w:val="00F41B0B"/>
    <w:rsid w:val="00F42779"/>
    <w:rsid w:val="00F42BEA"/>
    <w:rsid w:val="00F43210"/>
    <w:rsid w:val="00F444C3"/>
    <w:rsid w:val="00F44601"/>
    <w:rsid w:val="00F447C7"/>
    <w:rsid w:val="00F44B06"/>
    <w:rsid w:val="00F45145"/>
    <w:rsid w:val="00F459B4"/>
    <w:rsid w:val="00F4724F"/>
    <w:rsid w:val="00F50160"/>
    <w:rsid w:val="00F50329"/>
    <w:rsid w:val="00F5036D"/>
    <w:rsid w:val="00F50AD4"/>
    <w:rsid w:val="00F50EBE"/>
    <w:rsid w:val="00F514D3"/>
    <w:rsid w:val="00F5151F"/>
    <w:rsid w:val="00F5211B"/>
    <w:rsid w:val="00F521DF"/>
    <w:rsid w:val="00F5245C"/>
    <w:rsid w:val="00F5357D"/>
    <w:rsid w:val="00F546F5"/>
    <w:rsid w:val="00F55038"/>
    <w:rsid w:val="00F554A9"/>
    <w:rsid w:val="00F55D0B"/>
    <w:rsid w:val="00F56FC3"/>
    <w:rsid w:val="00F578DE"/>
    <w:rsid w:val="00F60B12"/>
    <w:rsid w:val="00F61A3F"/>
    <w:rsid w:val="00F61AE3"/>
    <w:rsid w:val="00F6215B"/>
    <w:rsid w:val="00F6244E"/>
    <w:rsid w:val="00F62758"/>
    <w:rsid w:val="00F63247"/>
    <w:rsid w:val="00F637ED"/>
    <w:rsid w:val="00F6555D"/>
    <w:rsid w:val="00F65F2F"/>
    <w:rsid w:val="00F660FD"/>
    <w:rsid w:val="00F700DC"/>
    <w:rsid w:val="00F70A0A"/>
    <w:rsid w:val="00F70BD4"/>
    <w:rsid w:val="00F70C4A"/>
    <w:rsid w:val="00F716FD"/>
    <w:rsid w:val="00F71F02"/>
    <w:rsid w:val="00F727FE"/>
    <w:rsid w:val="00F729E0"/>
    <w:rsid w:val="00F72E55"/>
    <w:rsid w:val="00F732D9"/>
    <w:rsid w:val="00F736BC"/>
    <w:rsid w:val="00F73D7F"/>
    <w:rsid w:val="00F73DF5"/>
    <w:rsid w:val="00F74385"/>
    <w:rsid w:val="00F743B7"/>
    <w:rsid w:val="00F75794"/>
    <w:rsid w:val="00F75D3F"/>
    <w:rsid w:val="00F75D89"/>
    <w:rsid w:val="00F765A4"/>
    <w:rsid w:val="00F76A98"/>
    <w:rsid w:val="00F77832"/>
    <w:rsid w:val="00F77845"/>
    <w:rsid w:val="00F80355"/>
    <w:rsid w:val="00F80535"/>
    <w:rsid w:val="00F80A66"/>
    <w:rsid w:val="00F80E6A"/>
    <w:rsid w:val="00F8164D"/>
    <w:rsid w:val="00F8254D"/>
    <w:rsid w:val="00F828EB"/>
    <w:rsid w:val="00F82913"/>
    <w:rsid w:val="00F82BDE"/>
    <w:rsid w:val="00F830DD"/>
    <w:rsid w:val="00F83BF7"/>
    <w:rsid w:val="00F83EC7"/>
    <w:rsid w:val="00F853DE"/>
    <w:rsid w:val="00F8564E"/>
    <w:rsid w:val="00F856D4"/>
    <w:rsid w:val="00F85B1D"/>
    <w:rsid w:val="00F86BE1"/>
    <w:rsid w:val="00F870ED"/>
    <w:rsid w:val="00F87C07"/>
    <w:rsid w:val="00F87C43"/>
    <w:rsid w:val="00F90215"/>
    <w:rsid w:val="00F9082A"/>
    <w:rsid w:val="00F90EC9"/>
    <w:rsid w:val="00F92A02"/>
    <w:rsid w:val="00F92A41"/>
    <w:rsid w:val="00F93258"/>
    <w:rsid w:val="00F93BFA"/>
    <w:rsid w:val="00F9441D"/>
    <w:rsid w:val="00F94B77"/>
    <w:rsid w:val="00F957F0"/>
    <w:rsid w:val="00F96351"/>
    <w:rsid w:val="00F9663D"/>
    <w:rsid w:val="00F968B9"/>
    <w:rsid w:val="00F9693A"/>
    <w:rsid w:val="00F96CA2"/>
    <w:rsid w:val="00F96EC7"/>
    <w:rsid w:val="00FA0135"/>
    <w:rsid w:val="00FA01FD"/>
    <w:rsid w:val="00FA0745"/>
    <w:rsid w:val="00FA09AC"/>
    <w:rsid w:val="00FA1151"/>
    <w:rsid w:val="00FA267B"/>
    <w:rsid w:val="00FA2896"/>
    <w:rsid w:val="00FA2F99"/>
    <w:rsid w:val="00FA37AF"/>
    <w:rsid w:val="00FA5422"/>
    <w:rsid w:val="00FA5480"/>
    <w:rsid w:val="00FA561C"/>
    <w:rsid w:val="00FA5722"/>
    <w:rsid w:val="00FA5918"/>
    <w:rsid w:val="00FA6044"/>
    <w:rsid w:val="00FA643D"/>
    <w:rsid w:val="00FA651A"/>
    <w:rsid w:val="00FA6F3C"/>
    <w:rsid w:val="00FA7174"/>
    <w:rsid w:val="00FA735B"/>
    <w:rsid w:val="00FA73D8"/>
    <w:rsid w:val="00FA75BB"/>
    <w:rsid w:val="00FA7A26"/>
    <w:rsid w:val="00FA7AAF"/>
    <w:rsid w:val="00FA7C67"/>
    <w:rsid w:val="00FB0897"/>
    <w:rsid w:val="00FB0C81"/>
    <w:rsid w:val="00FB1A81"/>
    <w:rsid w:val="00FB21BE"/>
    <w:rsid w:val="00FB3100"/>
    <w:rsid w:val="00FB3BB8"/>
    <w:rsid w:val="00FB4073"/>
    <w:rsid w:val="00FB4520"/>
    <w:rsid w:val="00FB466A"/>
    <w:rsid w:val="00FB557D"/>
    <w:rsid w:val="00FB5C6C"/>
    <w:rsid w:val="00FB6976"/>
    <w:rsid w:val="00FB69D5"/>
    <w:rsid w:val="00FB6F78"/>
    <w:rsid w:val="00FB7C52"/>
    <w:rsid w:val="00FC0A68"/>
    <w:rsid w:val="00FC0CD7"/>
    <w:rsid w:val="00FC141A"/>
    <w:rsid w:val="00FC156C"/>
    <w:rsid w:val="00FC2200"/>
    <w:rsid w:val="00FC2540"/>
    <w:rsid w:val="00FC287E"/>
    <w:rsid w:val="00FC3432"/>
    <w:rsid w:val="00FC3CC3"/>
    <w:rsid w:val="00FC46B1"/>
    <w:rsid w:val="00FC4C4B"/>
    <w:rsid w:val="00FC5668"/>
    <w:rsid w:val="00FC57B5"/>
    <w:rsid w:val="00FC64C4"/>
    <w:rsid w:val="00FC6CA8"/>
    <w:rsid w:val="00FC6E95"/>
    <w:rsid w:val="00FC736F"/>
    <w:rsid w:val="00FD11E7"/>
    <w:rsid w:val="00FD1311"/>
    <w:rsid w:val="00FD2F4E"/>
    <w:rsid w:val="00FD3A8E"/>
    <w:rsid w:val="00FD4714"/>
    <w:rsid w:val="00FD6476"/>
    <w:rsid w:val="00FD6989"/>
    <w:rsid w:val="00FD6DC0"/>
    <w:rsid w:val="00FD7C34"/>
    <w:rsid w:val="00FE0CC5"/>
    <w:rsid w:val="00FE0E03"/>
    <w:rsid w:val="00FE1A32"/>
    <w:rsid w:val="00FE2034"/>
    <w:rsid w:val="00FE411B"/>
    <w:rsid w:val="00FE4566"/>
    <w:rsid w:val="00FE5438"/>
    <w:rsid w:val="00FE5D7A"/>
    <w:rsid w:val="00FE5DB9"/>
    <w:rsid w:val="00FE5F45"/>
    <w:rsid w:val="00FE62D1"/>
    <w:rsid w:val="00FE6683"/>
    <w:rsid w:val="00FE6A7A"/>
    <w:rsid w:val="00FF0204"/>
    <w:rsid w:val="00FF0787"/>
    <w:rsid w:val="00FF07B4"/>
    <w:rsid w:val="00FF0A2E"/>
    <w:rsid w:val="00FF0F71"/>
    <w:rsid w:val="00FF12A2"/>
    <w:rsid w:val="00FF1F4B"/>
    <w:rsid w:val="00FF23B0"/>
    <w:rsid w:val="00FF3AED"/>
    <w:rsid w:val="00FF409F"/>
    <w:rsid w:val="00FF40F7"/>
    <w:rsid w:val="00FF5566"/>
    <w:rsid w:val="00FF559C"/>
    <w:rsid w:val="00FF5BD0"/>
    <w:rsid w:val="00FF6460"/>
    <w:rsid w:val="00FF6D44"/>
    <w:rsid w:val="0219407F"/>
    <w:rsid w:val="0413233E"/>
    <w:rsid w:val="072DE3EC"/>
    <w:rsid w:val="0AED9BA9"/>
    <w:rsid w:val="0B065575"/>
    <w:rsid w:val="0C2D9458"/>
    <w:rsid w:val="0F9F0C50"/>
    <w:rsid w:val="11ACEB5E"/>
    <w:rsid w:val="12102B6E"/>
    <w:rsid w:val="17F30357"/>
    <w:rsid w:val="1831AA55"/>
    <w:rsid w:val="191D9FC9"/>
    <w:rsid w:val="1A03D7A7"/>
    <w:rsid w:val="2193FE86"/>
    <w:rsid w:val="21E422EC"/>
    <w:rsid w:val="2264A973"/>
    <w:rsid w:val="23111700"/>
    <w:rsid w:val="2780FCE2"/>
    <w:rsid w:val="29329B06"/>
    <w:rsid w:val="295B4C7D"/>
    <w:rsid w:val="2AD3C778"/>
    <w:rsid w:val="2B40DD4B"/>
    <w:rsid w:val="2B54B16E"/>
    <w:rsid w:val="2B6B64B8"/>
    <w:rsid w:val="2E930209"/>
    <w:rsid w:val="2FAC8AAE"/>
    <w:rsid w:val="3542C82B"/>
    <w:rsid w:val="363AE9A5"/>
    <w:rsid w:val="365CE9E6"/>
    <w:rsid w:val="36D2995F"/>
    <w:rsid w:val="37311636"/>
    <w:rsid w:val="39EE6FC4"/>
    <w:rsid w:val="3F029DF3"/>
    <w:rsid w:val="3FB88607"/>
    <w:rsid w:val="40730122"/>
    <w:rsid w:val="43CF1698"/>
    <w:rsid w:val="44E13453"/>
    <w:rsid w:val="466B11BC"/>
    <w:rsid w:val="4BFA6C89"/>
    <w:rsid w:val="4EDB0636"/>
    <w:rsid w:val="5128C71B"/>
    <w:rsid w:val="514B4E33"/>
    <w:rsid w:val="5291813F"/>
    <w:rsid w:val="53FADA4D"/>
    <w:rsid w:val="5A89026F"/>
    <w:rsid w:val="5D4396BD"/>
    <w:rsid w:val="5D5BBB75"/>
    <w:rsid w:val="5EE57F04"/>
    <w:rsid w:val="5F0757B1"/>
    <w:rsid w:val="5F7E8C76"/>
    <w:rsid w:val="5FEDD356"/>
    <w:rsid w:val="60542069"/>
    <w:rsid w:val="6105361D"/>
    <w:rsid w:val="63A2CEEF"/>
    <w:rsid w:val="66B7A8F2"/>
    <w:rsid w:val="6A9FA71D"/>
    <w:rsid w:val="70E280DD"/>
    <w:rsid w:val="724AC88A"/>
    <w:rsid w:val="7308F634"/>
    <w:rsid w:val="752469E8"/>
    <w:rsid w:val="75E5E053"/>
    <w:rsid w:val="795920B8"/>
    <w:rsid w:val="7D2A17C1"/>
    <w:rsid w:val="7D809F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2C2518"/>
  <w15:docId w15:val="{8EECC684-7938-4817-B80D-6492A3BDC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48381430">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04745078">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CE880B9-859B-4543-9719-7FA16F0F86F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14</TotalTime>
  <Pages>27</Pages>
  <Words>10755</Words>
  <Characters>61309</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Propuesta de proyecto: Belice</vt:lpstr>
    </vt:vector>
  </TitlesOfParts>
  <Company>UNMFS</Company>
  <LinksUpToDate>false</LinksUpToDate>
  <CharactersWithSpaces>71921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Belice</dc:title>
  <dc:subject/>
  <dc:creator>Rhona - Maire Conway-Kenny / MS</dc:creator>
  <cp:keywords>98th ExCom, docId:51E8E16F22B45A9AFF5FFCF04D9014E6</cp:keywords>
  <dc:description>KIP stage I proposal Belize</dc:description>
  <cp:lastModifiedBy>Angela Xue He Yan</cp:lastModifiedBy>
  <cp:revision>17</cp:revision>
  <cp:lastPrinted>2001-05-26T16:40:00Z</cp:lastPrinted>
  <dcterms:created xsi:type="dcterms:W3CDTF">2026-05-15T15:20:00Z</dcterms:created>
  <dcterms:modified xsi:type="dcterms:W3CDTF">2026-05-15T21:48:00Z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UNEP/OzL.Pro/ExCom/98/23</vt:lpwstr>
  </property>
  <property fmtid="{D5CDD505-2E9C-101B-9397-08002B2CF9AE}" pid="3" name="ContentTypeId">
    <vt:lpwstr>0x0101005B4E12BC6CABEA4BA8700881D1FA59F9</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14 de Mayo de 2026</vt:lpwstr>
  </property>
  <property fmtid="{D5CDD505-2E9C-101B-9397-08002B2CF9AE}" pid="7" name="docLang">
    <vt:lpwstr>en</vt:lpwstr>
  </property>
  <property fmtid="{D5CDD505-2E9C-101B-9397-08002B2CF9AE}" pid="8" name="Title">
    <vt:lpwstr>Propuesta de proyecto: Belice</vt:lpwstr>
  </property>
</Properties>
</file>