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14:paraId="4D2698C1" w14:textId="77777777">
        <w:trPr>
          <w:trHeight w:val="720"/>
        </w:trPr>
        <w:tc>
          <w:tcPr>
            <w:tcW w:w="5490" w:type="dxa"/>
            <w:gridSpan w:val="2"/>
            <w:tcBorders>
              <w:bottom w:val="single" w:sz="18" w:space="0" w:color="auto"/>
            </w:tcBorders>
          </w:tcPr>
          <w:p w14:paraId="215B128B"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14:paraId="3DE31EEF"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7DCACC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5CBF0D76" w14:textId="4D97A907" w:rsidR="003B468A" w:rsidRDefault="004D3975">
            <w:pPr>
              <w:spacing w:before="120"/>
            </w:pPr>
            <w:bookmarkStart w:id="0" w:name="_GoBack"/>
            <w:r>
              <w:rPr>
                <w:noProof/>
                <w:lang w:val="en-CA" w:eastAsia="en-CA"/>
              </w:rPr>
              <w:drawing>
                <wp:anchor distT="0" distB="0" distL="114300" distR="114300" simplePos="0" relativeHeight="251657216" behindDoc="0" locked="0" layoutInCell="1" allowOverlap="1" wp14:anchorId="6BE581B9" wp14:editId="7D3320F6">
                  <wp:simplePos x="0" y="0"/>
                  <wp:positionH relativeFrom="column">
                    <wp:posOffset>26670</wp:posOffset>
                  </wp:positionH>
                  <wp:positionV relativeFrom="paragraph">
                    <wp:posOffset>883920</wp:posOffset>
                  </wp:positionV>
                  <wp:extent cx="685800" cy="604701"/>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685800" cy="604701"/>
                          </a:xfrm>
                          <a:prstGeom prst="rect">
                            <a:avLst/>
                          </a:prstGeom>
                          <a:noFill/>
                        </pic:spPr>
                      </pic:pic>
                    </a:graphicData>
                  </a:graphic>
                  <wp14:sizeRelH relativeFrom="margin">
                    <wp14:pctWidth>0</wp14:pctWidth>
                  </wp14:sizeRelH>
                  <wp14:sizeRelV relativeFrom="margin">
                    <wp14:pctHeight>0</wp14:pctHeight>
                  </wp14:sizeRelV>
                </wp:anchor>
              </w:drawing>
            </w:r>
            <w:bookmarkEnd w:id="0"/>
            <w:r>
              <w:rPr>
                <w:noProof/>
                <w:lang w:val="en-CA" w:eastAsia="en-CA"/>
              </w:rPr>
              <w:drawing>
                <wp:anchor distT="0" distB="0" distL="114300" distR="114300" simplePos="0" relativeHeight="251660288" behindDoc="1" locked="0" layoutInCell="0" allowOverlap="1" wp14:anchorId="68F880E5" wp14:editId="4268E5EB">
                  <wp:simplePos x="0" y="0"/>
                  <wp:positionH relativeFrom="column">
                    <wp:posOffset>0</wp:posOffset>
                  </wp:positionH>
                  <wp:positionV relativeFrom="paragraph">
                    <wp:posOffset>112395</wp:posOffset>
                  </wp:positionV>
                  <wp:extent cx="723900" cy="643467"/>
                  <wp:effectExtent l="0" t="0" r="0" b="444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24962" cy="644411"/>
                          </a:xfrm>
                          <a:prstGeom prst="rect">
                            <a:avLst/>
                          </a:prstGeom>
                          <a:noFill/>
                        </pic:spPr>
                      </pic:pic>
                    </a:graphicData>
                  </a:graphic>
                  <wp14:sizeRelH relativeFrom="margin">
                    <wp14:pctWidth>0</wp14:pctWidth>
                  </wp14:sizeRelH>
                  <wp14:sizeRelV relativeFrom="margin">
                    <wp14:pctHeight>0</wp14:pctHeight>
                  </wp14:sizeRelV>
                </wp:anchor>
              </w:drawing>
            </w:r>
          </w:p>
        </w:tc>
        <w:tc>
          <w:tcPr>
            <w:tcW w:w="3420" w:type="dxa"/>
            <w:tcBorders>
              <w:top w:val="nil"/>
              <w:left w:val="nil"/>
              <w:bottom w:val="single" w:sz="36" w:space="0" w:color="auto"/>
              <w:right w:val="nil"/>
            </w:tcBorders>
            <w:vAlign w:val="center"/>
          </w:tcPr>
          <w:p w14:paraId="1142B4D3"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471FAB57"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24FCF449"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17345988"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25A62181" w14:textId="77777777" w:rsidR="003B468A" w:rsidRDefault="00C4722B">
            <w:pPr>
              <w:rPr>
                <w:color w:val="000000"/>
                <w:szCs w:val="24"/>
              </w:rPr>
            </w:pPr>
            <w:r>
              <w:rPr>
                <w:color w:val="000000"/>
                <w:szCs w:val="24"/>
              </w:rPr>
              <w:t>Distr.</w:t>
            </w:r>
          </w:p>
          <w:p w14:paraId="71602B06" w14:textId="77777777" w:rsidR="003B468A" w:rsidRDefault="00C4722B">
            <w:pPr>
              <w:rPr>
                <w:color w:val="000000"/>
                <w:szCs w:val="24"/>
              </w:rPr>
            </w:pPr>
            <w:r>
              <w:rPr>
                <w:rFonts w:hint="eastAsia"/>
                <w:color w:val="000000"/>
                <w:szCs w:val="24"/>
              </w:rPr>
              <w:t>GENERAL</w:t>
            </w:r>
          </w:p>
          <w:p w14:paraId="115F8B3B" w14:textId="77777777" w:rsidR="003B468A" w:rsidRDefault="003B468A">
            <w:pPr>
              <w:rPr>
                <w:color w:val="000000"/>
                <w:szCs w:val="24"/>
              </w:rPr>
            </w:pPr>
          </w:p>
          <w:p w14:paraId="196D0843" w14:textId="7D74BA1E" w:rsidR="003B468A" w:rsidRDefault="00C4722B">
            <w:r>
              <w:fldChar w:fldCharType="begin"/>
            </w:r>
            <w:r>
              <w:rPr>
                <w:lang w:val="pt-BR"/>
              </w:rPr>
              <w:instrText xml:space="preserve"> DOCPROPERTY "Document number"  \* MERGEFORMAT </w:instrText>
            </w:r>
            <w:r>
              <w:fldChar w:fldCharType="separate"/>
            </w:r>
            <w:r w:rsidR="004D3975">
              <w:rPr>
                <w:lang w:val="pt-BR"/>
              </w:rPr>
              <w:t>UNEP/OzL.Pro/ExCom/88/55</w:t>
            </w:r>
            <w:r>
              <w:fldChar w:fldCharType="end"/>
            </w:r>
          </w:p>
          <w:p w14:paraId="06E2C42A" w14:textId="029D3A77"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89034D">
              <w:t>1 November</w:t>
            </w:r>
            <w:r w:rsidR="00667B50">
              <w:rPr>
                <w:color w:val="000000"/>
                <w:szCs w:val="24"/>
              </w:rPr>
              <w:t xml:space="preserve"> 2021</w:t>
            </w:r>
            <w:r>
              <w:rPr>
                <w:color w:val="000000"/>
                <w:szCs w:val="24"/>
              </w:rPr>
              <w:fldChar w:fldCharType="end"/>
            </w:r>
          </w:p>
          <w:p w14:paraId="448C4038" w14:textId="77777777" w:rsidR="003B468A" w:rsidRDefault="003B468A">
            <w:pPr>
              <w:rPr>
                <w:color w:val="000000"/>
                <w:szCs w:val="24"/>
              </w:rPr>
            </w:pPr>
          </w:p>
          <w:p w14:paraId="538890B0" w14:textId="7407890B" w:rsidR="003B468A" w:rsidRDefault="002F7B6E">
            <w:pPr>
              <w:tabs>
                <w:tab w:val="left" w:pos="10080"/>
              </w:tabs>
              <w:rPr>
                <w:color w:val="000000"/>
                <w:szCs w:val="24"/>
              </w:rPr>
            </w:pPr>
            <w:r>
              <w:rPr>
                <w:color w:val="000000"/>
                <w:szCs w:val="24"/>
              </w:rPr>
              <w:t>C</w:t>
            </w:r>
            <w:r w:rsidR="00C4722B">
              <w:rPr>
                <w:color w:val="000000"/>
                <w:szCs w:val="24"/>
              </w:rPr>
              <w:t>HINESE</w:t>
            </w:r>
          </w:p>
          <w:p w14:paraId="3923A2CE" w14:textId="77777777" w:rsidR="003B468A" w:rsidRDefault="00C4722B">
            <w:pPr>
              <w:tabs>
                <w:tab w:val="left" w:pos="10080"/>
              </w:tabs>
              <w:rPr>
                <w:color w:val="000000"/>
                <w:spacing w:val="-10"/>
                <w:szCs w:val="24"/>
              </w:rPr>
            </w:pPr>
            <w:r>
              <w:rPr>
                <w:color w:val="000000"/>
                <w:szCs w:val="24"/>
              </w:rPr>
              <w:t>ORIGINAL: ENGLISH</w:t>
            </w:r>
          </w:p>
          <w:p w14:paraId="27297DC6" w14:textId="77777777" w:rsidR="003B468A" w:rsidRDefault="003B468A"/>
        </w:tc>
      </w:tr>
    </w:tbl>
    <w:p w14:paraId="68180835"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14:paraId="7CFFD88E" w14:textId="77777777"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14:paraId="7E23B0B9" w14:textId="77777777" w:rsidR="002D3D7D" w:rsidRPr="000F0F4A" w:rsidRDefault="002D3D7D" w:rsidP="002D3D7D">
      <w:pPr>
        <w:jc w:val="left"/>
        <w:rPr>
          <w:sz w:val="24"/>
          <w:szCs w:val="24"/>
          <w:lang w:val="en-CA" w:eastAsia="zh-CN"/>
        </w:rPr>
      </w:pPr>
      <w:r>
        <w:rPr>
          <w:rFonts w:hAnsi="SimSun" w:hint="eastAsia"/>
          <w:noProof/>
          <w:sz w:val="24"/>
          <w:szCs w:val="24"/>
          <w:lang w:val="en-CA" w:eastAsia="zh-CN"/>
        </w:rPr>
        <w:t>第八十八</w:t>
      </w:r>
      <w:r w:rsidRPr="000F0F4A">
        <w:rPr>
          <w:rFonts w:hAnsi="SimSun"/>
          <w:noProof/>
          <w:sz w:val="24"/>
          <w:szCs w:val="24"/>
          <w:lang w:val="en-CA" w:eastAsia="zh-CN"/>
        </w:rPr>
        <w:t>次会议</w:t>
      </w:r>
    </w:p>
    <w:p w14:paraId="3A3FB433" w14:textId="77777777" w:rsidR="002D3D7D" w:rsidRPr="00766AC5" w:rsidRDefault="002D3D7D" w:rsidP="002D3D7D">
      <w:pPr>
        <w:jc w:val="left"/>
        <w:rPr>
          <w:sz w:val="24"/>
          <w:szCs w:val="24"/>
          <w:lang w:eastAsia="zh-CN"/>
        </w:rPr>
      </w:pPr>
      <w:r>
        <w:rPr>
          <w:noProof/>
          <w:sz w:val="24"/>
          <w:szCs w:val="24"/>
          <w:lang w:val="en-CA" w:eastAsia="zh-CN"/>
        </w:rPr>
        <w:t>2021</w:t>
      </w:r>
      <w:r w:rsidRPr="000F0F4A">
        <w:rPr>
          <w:rFonts w:hAnsi="SimSun"/>
          <w:noProof/>
          <w:sz w:val="24"/>
          <w:szCs w:val="24"/>
          <w:lang w:val="en-CA" w:eastAsia="zh-CN"/>
        </w:rPr>
        <w:t>年</w:t>
      </w:r>
      <w:r>
        <w:rPr>
          <w:rFonts w:hAnsi="SimSun" w:hint="eastAsia"/>
          <w:noProof/>
          <w:sz w:val="24"/>
          <w:szCs w:val="24"/>
          <w:lang w:val="en-CA" w:eastAsia="zh-CN"/>
        </w:rPr>
        <w:t>1</w:t>
      </w:r>
      <w:r>
        <w:rPr>
          <w:rFonts w:hAnsi="SimSun"/>
          <w:noProof/>
          <w:sz w:val="24"/>
          <w:szCs w:val="24"/>
          <w:lang w:val="en-CA" w:eastAsia="zh-CN"/>
        </w:rPr>
        <w:t>1</w:t>
      </w:r>
      <w:r w:rsidRPr="000F0F4A">
        <w:rPr>
          <w:rFonts w:hAnsi="SimSun"/>
          <w:noProof/>
          <w:sz w:val="24"/>
          <w:szCs w:val="24"/>
          <w:lang w:val="en-CA" w:eastAsia="zh-CN"/>
        </w:rPr>
        <w:t>月</w:t>
      </w:r>
      <w:r>
        <w:rPr>
          <w:rFonts w:hAnsi="SimSun" w:hint="eastAsia"/>
          <w:noProof/>
          <w:sz w:val="24"/>
          <w:szCs w:val="24"/>
          <w:lang w:val="en-CA" w:eastAsia="zh-CN"/>
        </w:rPr>
        <w:t>1</w:t>
      </w:r>
      <w:r>
        <w:rPr>
          <w:rFonts w:hAnsi="SimSun"/>
          <w:noProof/>
          <w:sz w:val="24"/>
          <w:szCs w:val="24"/>
          <w:lang w:val="en-CA" w:eastAsia="zh-CN"/>
        </w:rPr>
        <w:t>5</w:t>
      </w:r>
      <w:r w:rsidRPr="000F0F4A">
        <w:rPr>
          <w:rFonts w:hAnsi="SimSun"/>
          <w:noProof/>
          <w:sz w:val="24"/>
          <w:szCs w:val="24"/>
          <w:lang w:val="en-CA" w:eastAsia="zh-CN"/>
        </w:rPr>
        <w:t>至</w:t>
      </w:r>
      <w:r>
        <w:rPr>
          <w:rFonts w:hAnsi="SimSun" w:hint="eastAsia"/>
          <w:noProof/>
          <w:sz w:val="24"/>
          <w:szCs w:val="24"/>
          <w:lang w:val="en-CA" w:eastAsia="zh-CN"/>
        </w:rPr>
        <w:t>1</w:t>
      </w:r>
      <w:r>
        <w:rPr>
          <w:rFonts w:hAnsi="SimSun"/>
          <w:noProof/>
          <w:sz w:val="24"/>
          <w:szCs w:val="24"/>
          <w:lang w:val="en-CA" w:eastAsia="zh-CN"/>
        </w:rPr>
        <w:t>9</w:t>
      </w:r>
      <w:r>
        <w:rPr>
          <w:rFonts w:hAnsi="SimSun" w:hint="eastAsia"/>
          <w:noProof/>
          <w:sz w:val="24"/>
          <w:szCs w:val="24"/>
          <w:lang w:val="en-CA" w:eastAsia="zh-CN"/>
        </w:rPr>
        <w:t>日</w:t>
      </w:r>
      <w:r w:rsidRPr="000F0F4A">
        <w:rPr>
          <w:rFonts w:hAnsi="SimSun"/>
          <w:noProof/>
          <w:sz w:val="24"/>
          <w:szCs w:val="24"/>
          <w:lang w:val="en-CA" w:eastAsia="zh-CN"/>
        </w:rPr>
        <w:t>，蒙特利尔</w:t>
      </w:r>
      <w:r w:rsidRPr="00766AC5">
        <w:rPr>
          <w:rStyle w:val="FootnoteReference"/>
          <w:sz w:val="24"/>
          <w:szCs w:val="24"/>
        </w:rPr>
        <w:footnoteReference w:id="1"/>
      </w:r>
    </w:p>
    <w:p w14:paraId="38F0E045" w14:textId="77777777" w:rsidR="003B468A" w:rsidRPr="00943350" w:rsidRDefault="003B468A">
      <w:pPr>
        <w:pStyle w:val="Normal-para"/>
        <w:numPr>
          <w:ilvl w:val="0"/>
          <w:numId w:val="0"/>
        </w:numPr>
        <w:tabs>
          <w:tab w:val="clear" w:pos="490"/>
          <w:tab w:val="clear" w:pos="979"/>
          <w:tab w:val="clear" w:pos="1469"/>
          <w:tab w:val="left" w:pos="3705"/>
        </w:tabs>
        <w:spacing w:before="0" w:after="0"/>
        <w:rPr>
          <w:color w:val="000000"/>
          <w:szCs w:val="18"/>
          <w:lang w:val="en-GB"/>
        </w:rPr>
      </w:pPr>
    </w:p>
    <w:p w14:paraId="125D18B4" w14:textId="77777777" w:rsidR="00C32F04" w:rsidRDefault="00C32F04" w:rsidP="00C32F04">
      <w:pPr>
        <w:jc w:val="center"/>
        <w:rPr>
          <w:b/>
          <w:lang w:val="en-CA" w:eastAsia="zh-CN"/>
        </w:rPr>
      </w:pPr>
    </w:p>
    <w:p w14:paraId="18896698" w14:textId="008A0AD6" w:rsidR="00C32F04" w:rsidRDefault="00C32F04" w:rsidP="00C32F04">
      <w:pPr>
        <w:jc w:val="center"/>
        <w:rPr>
          <w:b/>
          <w:lang w:val="en-CA" w:eastAsia="zh-CN"/>
        </w:rPr>
      </w:pPr>
    </w:p>
    <w:p w14:paraId="6A318758" w14:textId="1CC4EAC6" w:rsidR="00C32F04" w:rsidRPr="00CF07B7" w:rsidRDefault="00C32F04" w:rsidP="00C32F04">
      <w:pPr>
        <w:pStyle w:val="Heading1"/>
        <w:numPr>
          <w:ilvl w:val="0"/>
          <w:numId w:val="0"/>
        </w:numPr>
        <w:ind w:right="21"/>
        <w:jc w:val="center"/>
        <w:rPr>
          <w:b/>
          <w:lang w:eastAsia="zh-CN"/>
        </w:rPr>
      </w:pPr>
      <w:r w:rsidRPr="00CF07B7">
        <w:rPr>
          <w:b/>
          <w:spacing w:val="1"/>
          <w:lang w:eastAsia="zh-CN"/>
        </w:rPr>
        <w:t>项目提案：</w:t>
      </w:r>
      <w:r w:rsidR="002B2D96">
        <w:rPr>
          <w:b/>
          <w:spacing w:val="1"/>
          <w:lang w:eastAsia="zh-CN"/>
        </w:rPr>
        <w:t>尼日尔</w:t>
      </w:r>
    </w:p>
    <w:p w14:paraId="092228AB" w14:textId="77777777" w:rsidR="00C32F04" w:rsidRDefault="00C32F04" w:rsidP="00C32F04">
      <w:pPr>
        <w:spacing w:line="200" w:lineRule="exact"/>
        <w:rPr>
          <w:sz w:val="20"/>
          <w:szCs w:val="20"/>
          <w:lang w:eastAsia="zh-CN"/>
        </w:rPr>
      </w:pPr>
    </w:p>
    <w:p w14:paraId="7E7ED899" w14:textId="77777777" w:rsidR="00C32F04" w:rsidRDefault="00C32F04" w:rsidP="00C32F04">
      <w:pPr>
        <w:spacing w:before="10" w:line="260" w:lineRule="exact"/>
        <w:rPr>
          <w:sz w:val="26"/>
          <w:szCs w:val="26"/>
          <w:lang w:eastAsia="zh-CN"/>
        </w:rPr>
      </w:pPr>
    </w:p>
    <w:p w14:paraId="6348536D" w14:textId="77777777" w:rsidR="00C32F04" w:rsidRDefault="00C32F04" w:rsidP="00C32F04">
      <w:pPr>
        <w:pStyle w:val="BodyText"/>
        <w:spacing w:line="382" w:lineRule="auto"/>
        <w:ind w:left="100" w:right="2060" w:firstLine="720"/>
        <w:rPr>
          <w:rFonts w:asciiTheme="minorEastAsia" w:eastAsiaTheme="minorEastAsia" w:hAnsiTheme="minorEastAsia"/>
          <w:sz w:val="22"/>
          <w:szCs w:val="22"/>
        </w:rPr>
      </w:pPr>
      <w:r w:rsidRPr="00CF07B7">
        <w:rPr>
          <w:rFonts w:asciiTheme="minorEastAsia" w:eastAsiaTheme="minorEastAsia" w:hAnsiTheme="minorEastAsia"/>
          <w:sz w:val="22"/>
          <w:szCs w:val="22"/>
        </w:rPr>
        <w:t>本文件包括基金秘书处就以下项目提案提出的评论和建议：</w:t>
      </w:r>
    </w:p>
    <w:p w14:paraId="68B56186" w14:textId="77777777" w:rsidR="00C32F04" w:rsidRPr="00CF07B7" w:rsidRDefault="00C32F04" w:rsidP="00C32F04">
      <w:pPr>
        <w:pStyle w:val="BodyText"/>
        <w:spacing w:line="382" w:lineRule="auto"/>
        <w:ind w:left="0" w:right="2060"/>
        <w:rPr>
          <w:rFonts w:asciiTheme="minorEastAsia" w:eastAsiaTheme="minorEastAsia" w:hAnsiTheme="minorEastAsia"/>
          <w:sz w:val="22"/>
          <w:szCs w:val="22"/>
        </w:rPr>
      </w:pPr>
      <w:r w:rsidRPr="00CF07B7">
        <w:rPr>
          <w:rFonts w:asciiTheme="minorEastAsia" w:eastAsiaTheme="minorEastAsia" w:hAnsiTheme="minorEastAsia"/>
          <w:sz w:val="22"/>
          <w:szCs w:val="22"/>
          <w:u w:val="single" w:color="000000"/>
        </w:rPr>
        <w:t>淘汰</w:t>
      </w:r>
    </w:p>
    <w:p w14:paraId="116B4539" w14:textId="77777777" w:rsidR="00C32F04" w:rsidRPr="00CF07B7" w:rsidRDefault="00C32F04" w:rsidP="00C32F04">
      <w:pPr>
        <w:spacing w:before="6" w:line="100" w:lineRule="exact"/>
        <w:rPr>
          <w:rFonts w:asciiTheme="minorEastAsia" w:eastAsiaTheme="minorEastAsia" w:hAnsiTheme="minorEastAsia"/>
          <w:lang w:eastAsia="zh-CN"/>
        </w:rPr>
      </w:pPr>
    </w:p>
    <w:p w14:paraId="5B4B52A1" w14:textId="7D71B663" w:rsidR="00C32F04" w:rsidRPr="00CF07B7" w:rsidRDefault="00C32F04" w:rsidP="00C32F04">
      <w:pPr>
        <w:pStyle w:val="BodyText"/>
        <w:tabs>
          <w:tab w:val="left" w:pos="819"/>
          <w:tab w:val="left" w:pos="6800"/>
        </w:tabs>
        <w:spacing w:before="58" w:line="310" w:lineRule="exact"/>
        <w:ind w:left="0" w:right="429"/>
        <w:rPr>
          <w:rFonts w:asciiTheme="minorEastAsia" w:eastAsiaTheme="minorEastAsia" w:hAnsiTheme="minorEastAsia"/>
          <w:sz w:val="22"/>
          <w:szCs w:val="22"/>
        </w:rPr>
      </w:pPr>
      <w:r w:rsidRPr="00CF07B7">
        <w:rPr>
          <w:rFonts w:asciiTheme="minorEastAsia" w:eastAsiaTheme="minorEastAsia" w:hAnsiTheme="minorEastAsia" w:cs="Times New Roman"/>
          <w:sz w:val="22"/>
          <w:szCs w:val="22"/>
        </w:rPr>
        <w:t>•</w:t>
      </w:r>
      <w:r w:rsidRPr="00CF07B7">
        <w:rPr>
          <w:rFonts w:asciiTheme="minorEastAsia" w:eastAsiaTheme="minorEastAsia" w:hAnsiTheme="minorEastAsia" w:cs="Times New Roman"/>
          <w:sz w:val="22"/>
          <w:szCs w:val="22"/>
        </w:rPr>
        <w:tab/>
      </w:r>
      <w:r w:rsidRPr="00CF07B7">
        <w:rPr>
          <w:rFonts w:asciiTheme="minorEastAsia" w:eastAsiaTheme="minorEastAsia" w:hAnsiTheme="minorEastAsia"/>
          <w:sz w:val="22"/>
          <w:szCs w:val="22"/>
        </w:rPr>
        <w:t>氟氯烃淘汰管理计划（</w:t>
      </w:r>
      <w:r w:rsidRPr="00CF07B7">
        <w:rPr>
          <w:rFonts w:asciiTheme="minorEastAsia" w:eastAsiaTheme="minorEastAsia" w:hAnsiTheme="minorEastAsia" w:hint="eastAsia"/>
          <w:sz w:val="22"/>
          <w:szCs w:val="22"/>
        </w:rPr>
        <w:t>第</w:t>
      </w:r>
      <w:r w:rsidR="007E1262">
        <w:rPr>
          <w:rFonts w:asciiTheme="minorEastAsia" w:eastAsiaTheme="minorEastAsia" w:hAnsiTheme="minorEastAsia" w:hint="eastAsia"/>
          <w:sz w:val="22"/>
          <w:szCs w:val="22"/>
        </w:rPr>
        <w:t>一</w:t>
      </w:r>
      <w:r w:rsidRPr="00CF07B7">
        <w:rPr>
          <w:rFonts w:asciiTheme="minorEastAsia" w:eastAsiaTheme="minorEastAsia" w:hAnsiTheme="minorEastAsia" w:hint="eastAsia"/>
          <w:sz w:val="22"/>
          <w:szCs w:val="22"/>
        </w:rPr>
        <w:t>阶段，</w:t>
      </w:r>
      <w:r w:rsidR="00E26331">
        <w:rPr>
          <w:rFonts w:asciiTheme="minorEastAsia" w:eastAsiaTheme="minorEastAsia" w:hAnsiTheme="minorEastAsia"/>
          <w:sz w:val="22"/>
          <w:szCs w:val="22"/>
        </w:rPr>
        <w:t>第三批供资</w:t>
      </w:r>
      <w:r w:rsidRPr="00CF07B7">
        <w:rPr>
          <w:rFonts w:asciiTheme="minorEastAsia" w:eastAsiaTheme="minorEastAsia" w:hAnsiTheme="minorEastAsia"/>
          <w:sz w:val="22"/>
          <w:szCs w:val="22"/>
        </w:rPr>
        <w:t>）</w:t>
      </w:r>
      <w:r>
        <w:rPr>
          <w:rFonts w:asciiTheme="minorEastAsia" w:eastAsiaTheme="minorEastAsia" w:hAnsiTheme="minorEastAsia" w:hint="eastAsia"/>
          <w:sz w:val="22"/>
          <w:szCs w:val="22"/>
        </w:rPr>
        <w:t xml:space="preserve"> </w:t>
      </w:r>
      <w:r>
        <w:rPr>
          <w:rFonts w:asciiTheme="minorEastAsia" w:eastAsiaTheme="minorEastAsia" w:hAnsiTheme="minorEastAsia"/>
          <w:sz w:val="22"/>
          <w:szCs w:val="22"/>
        </w:rPr>
        <w:t xml:space="preserve">       </w:t>
      </w:r>
      <w:r w:rsidR="00351D8B">
        <w:rPr>
          <w:rFonts w:asciiTheme="minorEastAsia" w:eastAsiaTheme="minorEastAsia" w:hAnsiTheme="minorEastAsia"/>
          <w:sz w:val="22"/>
          <w:szCs w:val="22"/>
        </w:rPr>
        <w:t xml:space="preserve"> </w:t>
      </w:r>
      <w:r w:rsidR="007E1262">
        <w:rPr>
          <w:rFonts w:asciiTheme="minorEastAsia" w:eastAsiaTheme="minorEastAsia" w:hAnsiTheme="minorEastAsia"/>
          <w:sz w:val="22"/>
          <w:szCs w:val="22"/>
        </w:rPr>
        <w:t xml:space="preserve">  </w:t>
      </w:r>
      <w:r w:rsidR="00351D8B">
        <w:rPr>
          <w:rFonts w:asciiTheme="minorEastAsia" w:eastAsiaTheme="minorEastAsia" w:hAnsiTheme="minorEastAsia" w:hint="eastAsia"/>
          <w:sz w:val="22"/>
          <w:szCs w:val="22"/>
        </w:rPr>
        <w:t>工发组织和</w:t>
      </w:r>
      <w:r w:rsidRPr="00CF07B7">
        <w:rPr>
          <w:rFonts w:asciiTheme="minorEastAsia" w:eastAsiaTheme="minorEastAsia" w:hAnsiTheme="minorEastAsia"/>
          <w:sz w:val="22"/>
          <w:szCs w:val="22"/>
        </w:rPr>
        <w:t>环境规划署</w:t>
      </w:r>
    </w:p>
    <w:p w14:paraId="73ADC9CB" w14:textId="77777777" w:rsidR="00C32F04" w:rsidRDefault="00C32F04" w:rsidP="00C32F04">
      <w:pPr>
        <w:spacing w:line="200" w:lineRule="exact"/>
        <w:rPr>
          <w:sz w:val="20"/>
          <w:szCs w:val="20"/>
          <w:lang w:eastAsia="zh-CN"/>
        </w:rPr>
      </w:pPr>
    </w:p>
    <w:p w14:paraId="6D2372BF" w14:textId="2611F28B" w:rsidR="00D53E2B" w:rsidRDefault="00D53E2B">
      <w:pPr>
        <w:jc w:val="left"/>
        <w:rPr>
          <w:sz w:val="20"/>
          <w:szCs w:val="20"/>
          <w:lang w:eastAsia="zh-CN"/>
        </w:rPr>
      </w:pPr>
      <w:r>
        <w:rPr>
          <w:sz w:val="20"/>
          <w:szCs w:val="20"/>
          <w:lang w:eastAsia="zh-CN"/>
        </w:rPr>
        <w:br w:type="page"/>
      </w:r>
    </w:p>
    <w:p w14:paraId="7572A613" w14:textId="77777777" w:rsidR="00D53E2B" w:rsidRPr="00091D0E" w:rsidRDefault="00D53E2B" w:rsidP="004D3975">
      <w:pPr>
        <w:spacing w:after="120"/>
        <w:jc w:val="center"/>
        <w:rPr>
          <w:b/>
          <w:lang w:val="en-CA" w:eastAsia="zh-CN"/>
        </w:rPr>
      </w:pPr>
      <w:r w:rsidRPr="00091D0E">
        <w:rPr>
          <w:rFonts w:hint="eastAsia"/>
          <w:b/>
          <w:lang w:val="en-CA" w:eastAsia="zh-CN"/>
        </w:rPr>
        <w:lastRenderedPageBreak/>
        <w:t>项目评价表</w:t>
      </w:r>
      <w:r w:rsidRPr="00091D0E">
        <w:rPr>
          <w:b/>
          <w:lang w:val="en-CA" w:eastAsia="zh-CN"/>
        </w:rPr>
        <w:t xml:space="preserve"> – </w:t>
      </w:r>
      <w:r w:rsidRPr="00091D0E">
        <w:rPr>
          <w:rFonts w:hint="eastAsia"/>
          <w:b/>
          <w:lang w:val="en-CA" w:eastAsia="zh-CN"/>
        </w:rPr>
        <w:t>多年期项目</w:t>
      </w:r>
    </w:p>
    <w:p w14:paraId="12352D93" w14:textId="78FA0446" w:rsidR="00505C35" w:rsidRPr="008E35D8" w:rsidRDefault="002B2D96" w:rsidP="004D3975">
      <w:pPr>
        <w:spacing w:after="120"/>
        <w:jc w:val="center"/>
        <w:rPr>
          <w:b/>
          <w:lang w:val="en-CA" w:eastAsia="zh-CN"/>
        </w:rPr>
      </w:pPr>
      <w:r>
        <w:rPr>
          <w:rFonts w:hint="eastAsia"/>
          <w:b/>
          <w:lang w:val="en-CA" w:eastAsia="zh-CN"/>
        </w:rPr>
        <w:t>尼日尔</w:t>
      </w:r>
    </w:p>
    <w:tbl>
      <w:tblPr>
        <w:tblStyle w:val="TableGrid"/>
        <w:tblW w:w="9586"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65"/>
        <w:gridCol w:w="2977"/>
        <w:gridCol w:w="1842"/>
        <w:gridCol w:w="2102"/>
      </w:tblGrid>
      <w:tr w:rsidR="00520688" w:rsidRPr="0004131F" w14:paraId="276666CC" w14:textId="77777777" w:rsidTr="000918C7">
        <w:trPr>
          <w:trHeight w:val="278"/>
          <w:jc w:val="center"/>
        </w:trPr>
        <w:tc>
          <w:tcPr>
            <w:tcW w:w="2665" w:type="dxa"/>
            <w:tcBorders>
              <w:top w:val="single" w:sz="4" w:space="0" w:color="666699"/>
              <w:left w:val="single" w:sz="4" w:space="0" w:color="666699"/>
              <w:bottom w:val="single" w:sz="4" w:space="0" w:color="666699"/>
              <w:right w:val="single" w:sz="4" w:space="0" w:color="666699"/>
            </w:tcBorders>
            <w:hideMark/>
          </w:tcPr>
          <w:p w14:paraId="4D7DEA5C" w14:textId="2030BF22" w:rsidR="00520688" w:rsidRPr="0004131F" w:rsidRDefault="00520688" w:rsidP="005E7B9C">
            <w:pPr>
              <w:spacing w:after="60"/>
              <w:jc w:val="left"/>
              <w:rPr>
                <w:b/>
                <w:sz w:val="18"/>
                <w:szCs w:val="18"/>
                <w:lang w:val="en-CA"/>
              </w:rPr>
            </w:pPr>
            <w:r w:rsidRPr="005E7B9C">
              <w:rPr>
                <w:b/>
                <w:sz w:val="18"/>
                <w:szCs w:val="18"/>
                <w:lang w:val="en-CA" w:eastAsia="zh-CN"/>
              </w:rPr>
              <w:t>（一）项目名称</w:t>
            </w:r>
          </w:p>
        </w:tc>
        <w:tc>
          <w:tcPr>
            <w:tcW w:w="2977" w:type="dxa"/>
            <w:tcBorders>
              <w:top w:val="single" w:sz="4" w:space="0" w:color="666699"/>
              <w:left w:val="single" w:sz="4" w:space="0" w:color="666699"/>
              <w:bottom w:val="single" w:sz="4" w:space="0" w:color="666699"/>
              <w:right w:val="single" w:sz="4" w:space="0" w:color="666699"/>
            </w:tcBorders>
            <w:hideMark/>
          </w:tcPr>
          <w:p w14:paraId="7294AE8D"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机构</w:t>
            </w:r>
          </w:p>
        </w:tc>
        <w:tc>
          <w:tcPr>
            <w:tcW w:w="1842" w:type="dxa"/>
            <w:tcBorders>
              <w:top w:val="single" w:sz="4" w:space="0" w:color="666699"/>
              <w:left w:val="single" w:sz="4" w:space="0" w:color="666699"/>
              <w:bottom w:val="single" w:sz="4" w:space="0" w:color="666699"/>
              <w:right w:val="single" w:sz="4" w:space="0" w:color="666699"/>
            </w:tcBorders>
            <w:hideMark/>
          </w:tcPr>
          <w:p w14:paraId="4CF93CFA"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批准会议</w:t>
            </w:r>
          </w:p>
        </w:tc>
        <w:tc>
          <w:tcPr>
            <w:tcW w:w="2102" w:type="dxa"/>
            <w:tcBorders>
              <w:top w:val="single" w:sz="4" w:space="0" w:color="666699"/>
              <w:left w:val="single" w:sz="4" w:space="0" w:color="666699"/>
              <w:bottom w:val="single" w:sz="4" w:space="0" w:color="666699"/>
              <w:right w:val="single" w:sz="4" w:space="0" w:color="666699"/>
            </w:tcBorders>
            <w:hideMark/>
          </w:tcPr>
          <w:p w14:paraId="10A51013" w14:textId="77777777" w:rsidR="00520688" w:rsidRPr="0004131F" w:rsidRDefault="00520688" w:rsidP="0080578E">
            <w:pPr>
              <w:spacing w:after="80"/>
              <w:jc w:val="center"/>
              <w:rPr>
                <w:b/>
                <w:sz w:val="18"/>
                <w:szCs w:val="18"/>
                <w:lang w:val="en-CA"/>
              </w:rPr>
            </w:pPr>
            <w:r w:rsidRPr="0004131F">
              <w:rPr>
                <w:rFonts w:eastAsiaTheme="minorEastAsia"/>
                <w:b/>
                <w:sz w:val="18"/>
                <w:szCs w:val="18"/>
                <w:lang w:val="en-CA" w:eastAsia="zh-CN"/>
              </w:rPr>
              <w:t>控制措施</w:t>
            </w:r>
          </w:p>
        </w:tc>
      </w:tr>
      <w:tr w:rsidR="00520688" w:rsidRPr="0004131F" w14:paraId="3D6B0ACD" w14:textId="77777777" w:rsidTr="000918C7">
        <w:trPr>
          <w:trHeight w:val="240"/>
          <w:jc w:val="center"/>
        </w:trPr>
        <w:tc>
          <w:tcPr>
            <w:tcW w:w="2665" w:type="dxa"/>
            <w:tcBorders>
              <w:top w:val="single" w:sz="4" w:space="0" w:color="666699"/>
              <w:left w:val="single" w:sz="4" w:space="0" w:color="666699"/>
              <w:bottom w:val="single" w:sz="4" w:space="0" w:color="666699"/>
              <w:right w:val="single" w:sz="4" w:space="0" w:color="666699"/>
            </w:tcBorders>
            <w:hideMark/>
          </w:tcPr>
          <w:p w14:paraId="1E8254F0" w14:textId="77777777" w:rsidR="00520688" w:rsidRPr="0004131F" w:rsidRDefault="00520688" w:rsidP="00611DF0">
            <w:pPr>
              <w:spacing w:after="80"/>
              <w:rPr>
                <w:sz w:val="18"/>
                <w:szCs w:val="18"/>
                <w:lang w:val="en-CA" w:eastAsia="zh-CN"/>
              </w:rPr>
            </w:pPr>
            <w:r w:rsidRPr="0004131F">
              <w:rPr>
                <w:sz w:val="18"/>
                <w:szCs w:val="18"/>
                <w:lang w:eastAsia="zh-CN"/>
              </w:rPr>
              <w:t>氟氯烃</w:t>
            </w:r>
            <w:r w:rsidRPr="0004131F">
              <w:rPr>
                <w:spacing w:val="-2"/>
                <w:sz w:val="18"/>
                <w:szCs w:val="18"/>
                <w:lang w:eastAsia="zh-CN"/>
              </w:rPr>
              <w:t>淘</w:t>
            </w:r>
            <w:r w:rsidRPr="0004131F">
              <w:rPr>
                <w:sz w:val="18"/>
                <w:szCs w:val="18"/>
                <w:lang w:eastAsia="zh-CN"/>
              </w:rPr>
              <w:t>汰计划（第一阶段）</w:t>
            </w:r>
          </w:p>
        </w:tc>
        <w:tc>
          <w:tcPr>
            <w:tcW w:w="2977" w:type="dxa"/>
            <w:tcBorders>
              <w:top w:val="single" w:sz="4" w:space="0" w:color="666699"/>
              <w:left w:val="single" w:sz="4" w:space="0" w:color="666699"/>
              <w:bottom w:val="single" w:sz="4" w:space="0" w:color="666699"/>
              <w:right w:val="single" w:sz="4" w:space="0" w:color="666699"/>
            </w:tcBorders>
            <w:hideMark/>
          </w:tcPr>
          <w:p w14:paraId="090130D7" w14:textId="5B4D858F" w:rsidR="00520688" w:rsidRPr="0004131F" w:rsidRDefault="00520688" w:rsidP="000918C7">
            <w:pPr>
              <w:spacing w:after="80"/>
              <w:jc w:val="center"/>
              <w:rPr>
                <w:sz w:val="18"/>
                <w:szCs w:val="18"/>
                <w:lang w:val="en-CA" w:eastAsia="zh-CN"/>
              </w:rPr>
            </w:pPr>
            <w:r w:rsidRPr="00664DA0">
              <w:rPr>
                <w:rFonts w:ascii="SimSun" w:hAnsi="SimSun" w:cs="SimSun"/>
                <w:sz w:val="18"/>
                <w:szCs w:val="18"/>
                <w:lang w:eastAsia="zh-CN"/>
              </w:rPr>
              <w:t>环境规</w:t>
            </w:r>
            <w:r w:rsidRPr="00664DA0">
              <w:rPr>
                <w:rFonts w:ascii="SimSun" w:hAnsi="SimSun" w:cs="SimSun"/>
                <w:spacing w:val="-2"/>
                <w:sz w:val="18"/>
                <w:szCs w:val="18"/>
                <w:lang w:eastAsia="zh-CN"/>
              </w:rPr>
              <w:t>划</w:t>
            </w:r>
            <w:r w:rsidRPr="00664DA0">
              <w:rPr>
                <w:rFonts w:ascii="SimSun" w:hAnsi="SimSun" w:cs="SimSun"/>
                <w:sz w:val="18"/>
                <w:szCs w:val="18"/>
                <w:lang w:eastAsia="zh-CN"/>
              </w:rPr>
              <w:t>署</w:t>
            </w:r>
            <w:r w:rsidR="00351D8B">
              <w:rPr>
                <w:rFonts w:ascii="SimSun" w:hAnsi="SimSun" w:cs="SimSun" w:hint="eastAsia"/>
                <w:sz w:val="18"/>
                <w:szCs w:val="18"/>
                <w:lang w:eastAsia="zh-CN"/>
              </w:rPr>
              <w:t>，工发组织</w:t>
            </w:r>
            <w:r w:rsidRPr="00664DA0">
              <w:rPr>
                <w:rFonts w:ascii="SimSun" w:hAnsi="SimSun" w:cs="SimSun"/>
                <w:sz w:val="18"/>
                <w:szCs w:val="18"/>
                <w:lang w:eastAsia="zh-CN"/>
              </w:rPr>
              <w:t>（牵头）</w:t>
            </w:r>
          </w:p>
        </w:tc>
        <w:tc>
          <w:tcPr>
            <w:tcW w:w="1842" w:type="dxa"/>
            <w:tcBorders>
              <w:top w:val="single" w:sz="4" w:space="0" w:color="666699"/>
              <w:left w:val="single" w:sz="4" w:space="0" w:color="666699"/>
              <w:bottom w:val="single" w:sz="4" w:space="0" w:color="666699"/>
              <w:right w:val="single" w:sz="4" w:space="0" w:color="666699"/>
            </w:tcBorders>
            <w:hideMark/>
          </w:tcPr>
          <w:p w14:paraId="0DBB5DAF" w14:textId="7C2F3843" w:rsidR="00520688" w:rsidRPr="0004131F" w:rsidRDefault="00520688" w:rsidP="0080578E">
            <w:pPr>
              <w:spacing w:after="80"/>
              <w:jc w:val="center"/>
              <w:rPr>
                <w:sz w:val="18"/>
                <w:szCs w:val="18"/>
                <w:lang w:val="en-CA"/>
              </w:rPr>
            </w:pPr>
            <w:r w:rsidRPr="0004131F">
              <w:rPr>
                <w:sz w:val="18"/>
                <w:szCs w:val="18"/>
              </w:rPr>
              <w:t>第六十</w:t>
            </w:r>
            <w:r w:rsidR="0096714D">
              <w:rPr>
                <w:rFonts w:hint="eastAsia"/>
                <w:spacing w:val="-2"/>
                <w:sz w:val="18"/>
                <w:szCs w:val="18"/>
                <w:lang w:eastAsia="zh-CN"/>
              </w:rPr>
              <w:t>六</w:t>
            </w:r>
            <w:r w:rsidRPr="0004131F">
              <w:rPr>
                <w:sz w:val="18"/>
                <w:szCs w:val="18"/>
              </w:rPr>
              <w:t>次</w:t>
            </w:r>
          </w:p>
        </w:tc>
        <w:tc>
          <w:tcPr>
            <w:tcW w:w="2102" w:type="dxa"/>
            <w:tcBorders>
              <w:top w:val="single" w:sz="4" w:space="0" w:color="666699"/>
              <w:left w:val="single" w:sz="4" w:space="0" w:color="666699"/>
              <w:bottom w:val="single" w:sz="4" w:space="0" w:color="666699"/>
              <w:right w:val="single" w:sz="4" w:space="0" w:color="666699"/>
            </w:tcBorders>
            <w:hideMark/>
          </w:tcPr>
          <w:p w14:paraId="6805B12D" w14:textId="77777777" w:rsidR="00520688" w:rsidRPr="0004131F" w:rsidRDefault="00520688" w:rsidP="0080578E">
            <w:pPr>
              <w:spacing w:after="80"/>
              <w:jc w:val="center"/>
              <w:rPr>
                <w:sz w:val="18"/>
                <w:szCs w:val="18"/>
                <w:lang w:val="en-CA"/>
              </w:rPr>
            </w:pPr>
            <w:r w:rsidRPr="0004131F">
              <w:rPr>
                <w:sz w:val="18"/>
                <w:szCs w:val="18"/>
                <w:lang w:val="en-CA" w:eastAsia="zh-CN"/>
              </w:rPr>
              <w:t>到</w:t>
            </w:r>
            <w:r w:rsidRPr="0004131F">
              <w:rPr>
                <w:sz w:val="18"/>
                <w:szCs w:val="18"/>
                <w:lang w:val="en-CA" w:eastAsia="zh-CN"/>
              </w:rPr>
              <w:t>2020</w:t>
            </w:r>
            <w:r w:rsidRPr="0004131F">
              <w:rPr>
                <w:sz w:val="18"/>
                <w:szCs w:val="18"/>
                <w:lang w:val="en-CA" w:eastAsia="zh-CN"/>
              </w:rPr>
              <w:t>年</w:t>
            </w:r>
            <w:r w:rsidRPr="0004131F">
              <w:rPr>
                <w:sz w:val="18"/>
                <w:szCs w:val="18"/>
                <w:lang w:val="en-CA"/>
              </w:rPr>
              <w:t>35%</w:t>
            </w:r>
          </w:p>
        </w:tc>
      </w:tr>
    </w:tbl>
    <w:p w14:paraId="1A55FF65" w14:textId="77777777" w:rsidR="00A334C6" w:rsidRPr="008C34EC" w:rsidRDefault="00A334C6" w:rsidP="00D53E2B">
      <w:pPr>
        <w:spacing w:after="60"/>
        <w:jc w:val="center"/>
        <w:rPr>
          <w:lang w:val="en-US" w:eastAsia="zh-CN"/>
        </w:rPr>
      </w:pPr>
    </w:p>
    <w:tbl>
      <w:tblPr>
        <w:tblStyle w:val="TableGrid"/>
        <w:tblW w:w="5000" w:type="pct"/>
        <w:tblLook w:val="04A0" w:firstRow="1" w:lastRow="0" w:firstColumn="1" w:lastColumn="0" w:noHBand="0" w:noVBand="1"/>
      </w:tblPr>
      <w:tblGrid>
        <w:gridCol w:w="4862"/>
        <w:gridCol w:w="2244"/>
        <w:gridCol w:w="2244"/>
      </w:tblGrid>
      <w:tr w:rsidR="00D53E2B" w:rsidRPr="00664DA0" w14:paraId="304CEC8A" w14:textId="77777777" w:rsidTr="00AB733D">
        <w:trPr>
          <w:trHeight w:val="240"/>
        </w:trPr>
        <w:tc>
          <w:tcPr>
            <w:tcW w:w="2600" w:type="pct"/>
            <w:shd w:val="clear" w:color="auto" w:fill="auto"/>
          </w:tcPr>
          <w:p w14:paraId="344ADC68"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（二）</w:t>
            </w:r>
            <w:r w:rsidRPr="00664DA0">
              <w:rPr>
                <w:b/>
                <w:sz w:val="18"/>
                <w:szCs w:val="18"/>
                <w:lang w:val="en-CA" w:eastAsia="zh-CN"/>
              </w:rPr>
              <w:t xml:space="preserve"> </w:t>
            </w:r>
            <w:r w:rsidRPr="00664DA0">
              <w:rPr>
                <w:rFonts w:hint="eastAsia"/>
                <w:b/>
                <w:sz w:val="18"/>
                <w:szCs w:val="18"/>
                <w:lang w:val="en-CA" w:eastAsia="zh-CN"/>
              </w:rPr>
              <w:t>最新第</w:t>
            </w:r>
            <w:r w:rsidRPr="00664DA0">
              <w:rPr>
                <w:rFonts w:hint="eastAsia"/>
                <w:b/>
                <w:sz w:val="18"/>
                <w:szCs w:val="18"/>
                <w:lang w:val="en-CA" w:eastAsia="zh-CN"/>
              </w:rPr>
              <w:t>7</w:t>
            </w:r>
            <w:r w:rsidRPr="00664DA0">
              <w:rPr>
                <w:rFonts w:hint="eastAsia"/>
                <w:b/>
                <w:sz w:val="18"/>
                <w:szCs w:val="18"/>
                <w:lang w:val="en-CA" w:eastAsia="zh-CN"/>
              </w:rPr>
              <w:t>条数据（附件</w:t>
            </w:r>
            <w:r w:rsidRPr="00664DA0">
              <w:rPr>
                <w:rFonts w:hint="eastAsia"/>
                <w:b/>
                <w:sz w:val="18"/>
                <w:szCs w:val="18"/>
                <w:lang w:val="en-CA" w:eastAsia="zh-CN"/>
              </w:rPr>
              <w:t>C</w:t>
            </w:r>
            <w:r w:rsidRPr="00664DA0">
              <w:rPr>
                <w:rFonts w:hint="eastAsia"/>
                <w:b/>
                <w:sz w:val="18"/>
                <w:szCs w:val="18"/>
                <w:lang w:val="en-CA" w:eastAsia="zh-CN"/>
              </w:rPr>
              <w:t>第</w:t>
            </w:r>
            <w:r w:rsidRPr="00664DA0">
              <w:rPr>
                <w:rFonts w:hint="eastAsia"/>
                <w:b/>
                <w:sz w:val="18"/>
                <w:szCs w:val="18"/>
                <w:lang w:val="en-CA" w:eastAsia="zh-CN"/>
              </w:rPr>
              <w:t>1</w:t>
            </w:r>
            <w:r w:rsidRPr="00664DA0">
              <w:rPr>
                <w:rFonts w:hint="eastAsia"/>
                <w:b/>
                <w:sz w:val="18"/>
                <w:szCs w:val="18"/>
                <w:lang w:val="en-CA" w:eastAsia="zh-CN"/>
              </w:rPr>
              <w:t>组）</w:t>
            </w:r>
          </w:p>
        </w:tc>
        <w:tc>
          <w:tcPr>
            <w:tcW w:w="1200" w:type="pct"/>
            <w:shd w:val="clear" w:color="auto" w:fill="auto"/>
          </w:tcPr>
          <w:p w14:paraId="36F65434" w14:textId="77777777" w:rsidR="00D53E2B" w:rsidRPr="00664DA0" w:rsidRDefault="00D53E2B" w:rsidP="00AB733D">
            <w:pPr>
              <w:spacing w:after="60"/>
              <w:jc w:val="center"/>
              <w:rPr>
                <w:sz w:val="18"/>
                <w:szCs w:val="18"/>
                <w:lang w:val="en-US"/>
              </w:rPr>
            </w:pPr>
            <w:r w:rsidRPr="00664DA0">
              <w:rPr>
                <w:rFonts w:hint="eastAsia"/>
                <w:sz w:val="18"/>
                <w:szCs w:val="18"/>
                <w:lang w:eastAsia="zh-CN"/>
              </w:rPr>
              <w:t>年份：</w:t>
            </w:r>
            <w:r w:rsidRPr="00664DA0">
              <w:rPr>
                <w:sz w:val="18"/>
                <w:szCs w:val="18"/>
                <w:lang w:val="en-US"/>
              </w:rPr>
              <w:t>20</w:t>
            </w:r>
            <w:r>
              <w:rPr>
                <w:sz w:val="18"/>
                <w:szCs w:val="18"/>
                <w:lang w:val="en-US"/>
              </w:rPr>
              <w:t>20</w:t>
            </w:r>
          </w:p>
        </w:tc>
        <w:tc>
          <w:tcPr>
            <w:tcW w:w="1200" w:type="pct"/>
            <w:shd w:val="clear" w:color="auto" w:fill="auto"/>
          </w:tcPr>
          <w:p w14:paraId="2309213D" w14:textId="1911BF1E" w:rsidR="00D53E2B" w:rsidRPr="00664DA0" w:rsidRDefault="00746C44" w:rsidP="00AB733D">
            <w:pPr>
              <w:spacing w:after="60"/>
              <w:jc w:val="right"/>
              <w:rPr>
                <w:sz w:val="18"/>
                <w:szCs w:val="18"/>
                <w:lang w:val="en-US"/>
              </w:rPr>
            </w:pPr>
            <w:r w:rsidRPr="008F4EC9">
              <w:rPr>
                <w:sz w:val="18"/>
              </w:rPr>
              <w:t>10.02</w:t>
            </w:r>
            <w:r w:rsidR="00D53E2B" w:rsidRPr="00664DA0">
              <w:rPr>
                <w:rFonts w:ascii="SimSun" w:hAnsi="SimSun" w:cs="SimSun"/>
                <w:spacing w:val="-2"/>
                <w:sz w:val="18"/>
                <w:szCs w:val="18"/>
              </w:rPr>
              <w:t>（</w:t>
            </w:r>
            <w:r w:rsidR="00D53E2B" w:rsidRPr="00664DA0">
              <w:rPr>
                <w:rFonts w:eastAsia="Times New Roman"/>
                <w:sz w:val="18"/>
                <w:szCs w:val="18"/>
              </w:rPr>
              <w:t>ODP</w:t>
            </w:r>
            <w:r w:rsidR="00D53E2B" w:rsidRPr="00664DA0">
              <w:rPr>
                <w:rFonts w:eastAsia="Times New Roman"/>
                <w:spacing w:val="-12"/>
                <w:sz w:val="18"/>
                <w:szCs w:val="18"/>
              </w:rPr>
              <w:t xml:space="preserve"> </w:t>
            </w:r>
            <w:r w:rsidR="00D53E2B" w:rsidRPr="00664DA0">
              <w:rPr>
                <w:rFonts w:ascii="SimSun" w:hAnsi="SimSun" w:cs="SimSun"/>
                <w:sz w:val="18"/>
                <w:szCs w:val="18"/>
              </w:rPr>
              <w:t>吨</w:t>
            </w:r>
            <w:r w:rsidR="00D53E2B" w:rsidRPr="00664DA0">
              <w:rPr>
                <w:rFonts w:ascii="SimSun" w:hAnsi="SimSun" w:cs="SimSun" w:hint="eastAsia"/>
                <w:sz w:val="18"/>
                <w:szCs w:val="18"/>
                <w:lang w:eastAsia="zh-CN"/>
              </w:rPr>
              <w:t>）</w:t>
            </w:r>
          </w:p>
        </w:tc>
      </w:tr>
    </w:tbl>
    <w:p w14:paraId="121B39A3"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1114"/>
        <w:gridCol w:w="783"/>
        <w:gridCol w:w="626"/>
        <w:gridCol w:w="870"/>
        <w:gridCol w:w="997"/>
        <w:gridCol w:w="993"/>
        <w:gridCol w:w="709"/>
        <w:gridCol w:w="849"/>
        <w:gridCol w:w="993"/>
        <w:gridCol w:w="1416"/>
      </w:tblGrid>
      <w:tr w:rsidR="00D53E2B" w:rsidRPr="00664DA0" w14:paraId="68E7DB7B" w14:textId="77777777" w:rsidTr="00F92F6B">
        <w:trPr>
          <w:trHeight w:val="240"/>
        </w:trPr>
        <w:tc>
          <w:tcPr>
            <w:tcW w:w="3712" w:type="pct"/>
            <w:gridSpan w:val="8"/>
            <w:shd w:val="clear" w:color="auto" w:fill="auto"/>
          </w:tcPr>
          <w:p w14:paraId="397ECAFA"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（三）最新国家方案行业数据（</w:t>
            </w:r>
            <w:r w:rsidRPr="00664DA0">
              <w:rPr>
                <w:b/>
                <w:sz w:val="18"/>
                <w:szCs w:val="18"/>
                <w:lang w:val="en-CA" w:eastAsia="zh-CN"/>
              </w:rPr>
              <w:t>ODP</w:t>
            </w:r>
            <w:r w:rsidRPr="00664DA0">
              <w:rPr>
                <w:rFonts w:hint="eastAsia"/>
                <w:b/>
                <w:sz w:val="18"/>
                <w:szCs w:val="18"/>
                <w:lang w:val="en-CA" w:eastAsia="zh-CN"/>
              </w:rPr>
              <w:t>吨）</w:t>
            </w:r>
          </w:p>
        </w:tc>
        <w:tc>
          <w:tcPr>
            <w:tcW w:w="1288" w:type="pct"/>
            <w:gridSpan w:val="2"/>
            <w:shd w:val="clear" w:color="auto" w:fill="auto"/>
          </w:tcPr>
          <w:p w14:paraId="503DAB77" w14:textId="77777777" w:rsidR="00D53E2B" w:rsidRPr="00664DA0" w:rsidRDefault="00D53E2B" w:rsidP="00AB733D">
            <w:pPr>
              <w:spacing w:after="60"/>
              <w:jc w:val="right"/>
              <w:rPr>
                <w:b/>
                <w:sz w:val="18"/>
                <w:szCs w:val="18"/>
                <w:lang w:val="en-US"/>
              </w:rPr>
            </w:pPr>
            <w:r w:rsidRPr="00664DA0">
              <w:rPr>
                <w:rFonts w:hint="eastAsia"/>
                <w:b/>
                <w:sz w:val="18"/>
                <w:szCs w:val="18"/>
                <w:lang w:eastAsia="zh-CN"/>
              </w:rPr>
              <w:t>年份：</w:t>
            </w:r>
            <w:r w:rsidRPr="00664DA0">
              <w:rPr>
                <w:b/>
                <w:sz w:val="18"/>
                <w:szCs w:val="18"/>
                <w:lang w:val="en-US"/>
              </w:rPr>
              <w:t>20</w:t>
            </w:r>
            <w:r>
              <w:rPr>
                <w:b/>
                <w:sz w:val="18"/>
                <w:szCs w:val="18"/>
                <w:lang w:val="en-US"/>
              </w:rPr>
              <w:t>20</w:t>
            </w:r>
          </w:p>
        </w:tc>
      </w:tr>
      <w:tr w:rsidR="00D53E2B" w:rsidRPr="00664DA0" w14:paraId="254E488A" w14:textId="77777777" w:rsidTr="00F92F6B">
        <w:trPr>
          <w:trHeight w:val="240"/>
        </w:trPr>
        <w:tc>
          <w:tcPr>
            <w:tcW w:w="596" w:type="pct"/>
            <w:shd w:val="clear" w:color="auto" w:fill="auto"/>
          </w:tcPr>
          <w:p w14:paraId="21DBE31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化学品</w:t>
            </w:r>
          </w:p>
        </w:tc>
        <w:tc>
          <w:tcPr>
            <w:tcW w:w="419" w:type="pct"/>
            <w:shd w:val="clear" w:color="auto" w:fill="auto"/>
          </w:tcPr>
          <w:p w14:paraId="0BA2AD70" w14:textId="77777777" w:rsidR="00D53E2B" w:rsidRPr="00664DA0" w:rsidRDefault="00D53E2B" w:rsidP="00AB733D">
            <w:pPr>
              <w:spacing w:after="60"/>
              <w:jc w:val="center"/>
              <w:rPr>
                <w:sz w:val="18"/>
                <w:szCs w:val="18"/>
                <w:lang w:eastAsia="zh-CN"/>
              </w:rPr>
            </w:pPr>
            <w:r w:rsidRPr="00664DA0">
              <w:rPr>
                <w:rFonts w:hint="eastAsia"/>
                <w:sz w:val="18"/>
                <w:szCs w:val="18"/>
                <w:lang w:eastAsia="zh-CN"/>
              </w:rPr>
              <w:t>气雾剂</w:t>
            </w:r>
          </w:p>
        </w:tc>
        <w:tc>
          <w:tcPr>
            <w:tcW w:w="335" w:type="pct"/>
            <w:shd w:val="clear" w:color="auto" w:fill="auto"/>
          </w:tcPr>
          <w:p w14:paraId="7AE4663E" w14:textId="77777777" w:rsidR="00D53E2B" w:rsidRPr="00664DA0" w:rsidRDefault="00D53E2B" w:rsidP="00AB733D">
            <w:pPr>
              <w:spacing w:after="60"/>
              <w:jc w:val="center"/>
              <w:rPr>
                <w:sz w:val="18"/>
                <w:szCs w:val="18"/>
              </w:rPr>
            </w:pPr>
            <w:r w:rsidRPr="00664DA0">
              <w:rPr>
                <w:rFonts w:hint="eastAsia"/>
                <w:sz w:val="18"/>
                <w:szCs w:val="18"/>
                <w:lang w:eastAsia="zh-CN"/>
              </w:rPr>
              <w:t>泡沫</w:t>
            </w:r>
          </w:p>
        </w:tc>
        <w:tc>
          <w:tcPr>
            <w:tcW w:w="465" w:type="pct"/>
            <w:shd w:val="clear" w:color="auto" w:fill="auto"/>
          </w:tcPr>
          <w:p w14:paraId="27336072" w14:textId="77777777" w:rsidR="00D53E2B" w:rsidRPr="00664DA0" w:rsidRDefault="00D53E2B" w:rsidP="00AB733D">
            <w:pPr>
              <w:spacing w:after="60"/>
              <w:jc w:val="center"/>
              <w:rPr>
                <w:sz w:val="18"/>
                <w:szCs w:val="18"/>
              </w:rPr>
            </w:pPr>
            <w:r w:rsidRPr="00664DA0">
              <w:rPr>
                <w:rFonts w:hint="eastAsia"/>
                <w:sz w:val="18"/>
                <w:szCs w:val="18"/>
                <w:lang w:eastAsia="zh-CN"/>
              </w:rPr>
              <w:t>消防</w:t>
            </w:r>
          </w:p>
        </w:tc>
        <w:tc>
          <w:tcPr>
            <w:tcW w:w="1064" w:type="pct"/>
            <w:gridSpan w:val="2"/>
            <w:shd w:val="clear" w:color="auto" w:fill="auto"/>
          </w:tcPr>
          <w:p w14:paraId="7907BC11" w14:textId="77777777" w:rsidR="00D53E2B" w:rsidRPr="00664DA0" w:rsidRDefault="00D53E2B" w:rsidP="00AB733D">
            <w:pPr>
              <w:spacing w:after="60"/>
              <w:jc w:val="center"/>
              <w:rPr>
                <w:sz w:val="18"/>
                <w:szCs w:val="18"/>
              </w:rPr>
            </w:pPr>
            <w:r w:rsidRPr="00664DA0">
              <w:rPr>
                <w:rFonts w:hint="eastAsia"/>
                <w:sz w:val="18"/>
                <w:szCs w:val="18"/>
                <w:lang w:eastAsia="zh-CN"/>
              </w:rPr>
              <w:t>制冷</w:t>
            </w:r>
          </w:p>
        </w:tc>
        <w:tc>
          <w:tcPr>
            <w:tcW w:w="379" w:type="pct"/>
            <w:shd w:val="clear" w:color="auto" w:fill="auto"/>
          </w:tcPr>
          <w:p w14:paraId="38C6E365" w14:textId="77777777" w:rsidR="00D53E2B" w:rsidRPr="00664DA0" w:rsidRDefault="00D53E2B" w:rsidP="00AB733D">
            <w:pPr>
              <w:spacing w:after="60"/>
              <w:jc w:val="center"/>
              <w:rPr>
                <w:sz w:val="18"/>
                <w:szCs w:val="18"/>
              </w:rPr>
            </w:pPr>
            <w:r w:rsidRPr="00664DA0">
              <w:rPr>
                <w:rFonts w:hint="eastAsia"/>
                <w:sz w:val="18"/>
                <w:szCs w:val="18"/>
                <w:lang w:eastAsia="zh-CN"/>
              </w:rPr>
              <w:t>溶剂</w:t>
            </w:r>
          </w:p>
        </w:tc>
        <w:tc>
          <w:tcPr>
            <w:tcW w:w="454" w:type="pct"/>
            <w:shd w:val="clear" w:color="auto" w:fill="auto"/>
          </w:tcPr>
          <w:p w14:paraId="410E600D" w14:textId="77777777" w:rsidR="00D53E2B" w:rsidRPr="00664DA0" w:rsidRDefault="00D53E2B" w:rsidP="00AB733D">
            <w:pPr>
              <w:spacing w:after="60"/>
              <w:jc w:val="center"/>
              <w:rPr>
                <w:sz w:val="18"/>
                <w:szCs w:val="18"/>
              </w:rPr>
            </w:pPr>
            <w:r w:rsidRPr="00664DA0">
              <w:rPr>
                <w:rFonts w:hint="eastAsia"/>
                <w:sz w:val="18"/>
                <w:szCs w:val="18"/>
                <w:lang w:eastAsia="zh-CN"/>
              </w:rPr>
              <w:t>加工剂</w:t>
            </w:r>
          </w:p>
        </w:tc>
        <w:tc>
          <w:tcPr>
            <w:tcW w:w="531" w:type="pct"/>
            <w:shd w:val="clear" w:color="auto" w:fill="auto"/>
          </w:tcPr>
          <w:p w14:paraId="5F879BB4" w14:textId="77777777" w:rsidR="00D53E2B" w:rsidRPr="00664DA0" w:rsidRDefault="00D53E2B" w:rsidP="00AB733D">
            <w:pPr>
              <w:spacing w:after="60"/>
              <w:jc w:val="center"/>
              <w:rPr>
                <w:sz w:val="18"/>
                <w:szCs w:val="18"/>
              </w:rPr>
            </w:pPr>
            <w:r w:rsidRPr="00664DA0">
              <w:rPr>
                <w:rFonts w:hint="eastAsia"/>
                <w:sz w:val="18"/>
                <w:szCs w:val="18"/>
                <w:lang w:eastAsia="zh-CN"/>
              </w:rPr>
              <w:t>实验室用</w:t>
            </w:r>
          </w:p>
        </w:tc>
        <w:tc>
          <w:tcPr>
            <w:tcW w:w="757" w:type="pct"/>
            <w:shd w:val="clear" w:color="auto" w:fill="auto"/>
          </w:tcPr>
          <w:p w14:paraId="706D1F14" w14:textId="77777777" w:rsidR="00D53E2B" w:rsidRPr="00664DA0" w:rsidRDefault="00D53E2B" w:rsidP="00AB733D">
            <w:pPr>
              <w:spacing w:after="60"/>
              <w:jc w:val="center"/>
              <w:rPr>
                <w:sz w:val="18"/>
                <w:szCs w:val="18"/>
              </w:rPr>
            </w:pPr>
            <w:r w:rsidRPr="00664DA0">
              <w:rPr>
                <w:rFonts w:hint="eastAsia"/>
                <w:sz w:val="18"/>
                <w:szCs w:val="18"/>
                <w:lang w:eastAsia="zh-CN"/>
              </w:rPr>
              <w:t>行业消费总量</w:t>
            </w:r>
          </w:p>
        </w:tc>
      </w:tr>
      <w:tr w:rsidR="00D53E2B" w:rsidRPr="00664DA0" w14:paraId="6D8AC985" w14:textId="77777777" w:rsidTr="00F92F6B">
        <w:trPr>
          <w:trHeight w:val="240"/>
        </w:trPr>
        <w:tc>
          <w:tcPr>
            <w:tcW w:w="1814" w:type="pct"/>
            <w:gridSpan w:val="4"/>
            <w:shd w:val="clear" w:color="auto" w:fill="auto"/>
          </w:tcPr>
          <w:p w14:paraId="47419CCA" w14:textId="77777777" w:rsidR="00D53E2B" w:rsidRPr="00664DA0" w:rsidRDefault="00D53E2B" w:rsidP="00AB733D">
            <w:pPr>
              <w:spacing w:after="60"/>
              <w:jc w:val="center"/>
              <w:rPr>
                <w:sz w:val="18"/>
                <w:szCs w:val="18"/>
                <w:lang w:val="en-US"/>
              </w:rPr>
            </w:pPr>
            <w:r w:rsidRPr="00664DA0">
              <w:rPr>
                <w:sz w:val="18"/>
                <w:szCs w:val="18"/>
                <w:lang w:val="en-US"/>
              </w:rPr>
              <w:t xml:space="preserve"> </w:t>
            </w:r>
          </w:p>
        </w:tc>
        <w:tc>
          <w:tcPr>
            <w:tcW w:w="533" w:type="pct"/>
            <w:shd w:val="clear" w:color="auto" w:fill="auto"/>
          </w:tcPr>
          <w:p w14:paraId="3B28D63D" w14:textId="77777777" w:rsidR="00D53E2B" w:rsidRPr="00664DA0" w:rsidRDefault="00D53E2B" w:rsidP="00AB733D">
            <w:pPr>
              <w:spacing w:after="60"/>
              <w:jc w:val="center"/>
              <w:rPr>
                <w:sz w:val="18"/>
                <w:szCs w:val="18"/>
              </w:rPr>
            </w:pPr>
            <w:r w:rsidRPr="00664DA0">
              <w:rPr>
                <w:rFonts w:hint="eastAsia"/>
                <w:sz w:val="18"/>
                <w:szCs w:val="18"/>
                <w:lang w:eastAsia="zh-CN"/>
              </w:rPr>
              <w:t>制造行业</w:t>
            </w:r>
          </w:p>
        </w:tc>
        <w:tc>
          <w:tcPr>
            <w:tcW w:w="531" w:type="pct"/>
            <w:shd w:val="clear" w:color="auto" w:fill="auto"/>
          </w:tcPr>
          <w:p w14:paraId="28AFA85F" w14:textId="77777777" w:rsidR="00D53E2B" w:rsidRPr="00664DA0" w:rsidRDefault="00D53E2B" w:rsidP="00AB733D">
            <w:pPr>
              <w:spacing w:after="60"/>
              <w:jc w:val="center"/>
              <w:rPr>
                <w:sz w:val="18"/>
                <w:szCs w:val="18"/>
              </w:rPr>
            </w:pPr>
            <w:r w:rsidRPr="00664DA0">
              <w:rPr>
                <w:rFonts w:hint="eastAsia"/>
                <w:sz w:val="18"/>
                <w:szCs w:val="18"/>
                <w:lang w:eastAsia="zh-CN"/>
              </w:rPr>
              <w:t>维修行业</w:t>
            </w:r>
          </w:p>
        </w:tc>
        <w:tc>
          <w:tcPr>
            <w:tcW w:w="2121" w:type="pct"/>
            <w:gridSpan w:val="4"/>
            <w:shd w:val="clear" w:color="auto" w:fill="auto"/>
          </w:tcPr>
          <w:p w14:paraId="75DAFF8D" w14:textId="77777777" w:rsidR="00D53E2B" w:rsidRPr="00664DA0" w:rsidRDefault="00D53E2B" w:rsidP="00AB733D">
            <w:pPr>
              <w:spacing w:after="60"/>
              <w:jc w:val="center"/>
              <w:rPr>
                <w:sz w:val="18"/>
                <w:szCs w:val="18"/>
                <w:lang w:val="en-US"/>
              </w:rPr>
            </w:pPr>
          </w:p>
        </w:tc>
      </w:tr>
      <w:tr w:rsidR="00F92F6B" w:rsidRPr="00664DA0" w14:paraId="3A052A95" w14:textId="77777777" w:rsidTr="00F92F6B">
        <w:trPr>
          <w:trHeight w:val="240"/>
        </w:trPr>
        <w:tc>
          <w:tcPr>
            <w:tcW w:w="596" w:type="pct"/>
            <w:shd w:val="clear" w:color="auto" w:fill="auto"/>
          </w:tcPr>
          <w:p w14:paraId="0061D28E" w14:textId="77777777" w:rsidR="00D53E2B" w:rsidRPr="00664DA0" w:rsidRDefault="00D53E2B" w:rsidP="00AB733D">
            <w:pPr>
              <w:spacing w:after="60"/>
              <w:jc w:val="left"/>
              <w:rPr>
                <w:sz w:val="18"/>
                <w:szCs w:val="18"/>
                <w:lang w:val="en-US"/>
              </w:rPr>
            </w:pPr>
            <w:r w:rsidRPr="00664DA0">
              <w:rPr>
                <w:sz w:val="18"/>
                <w:szCs w:val="18"/>
                <w:lang w:val="en-US"/>
              </w:rPr>
              <w:t>HCFC-22</w:t>
            </w:r>
          </w:p>
        </w:tc>
        <w:tc>
          <w:tcPr>
            <w:tcW w:w="419" w:type="pct"/>
            <w:shd w:val="clear" w:color="auto" w:fill="auto"/>
          </w:tcPr>
          <w:p w14:paraId="43D73FF7" w14:textId="77777777" w:rsidR="00D53E2B" w:rsidRPr="00664DA0" w:rsidRDefault="00D53E2B" w:rsidP="00AB733D">
            <w:pPr>
              <w:spacing w:after="60"/>
              <w:jc w:val="right"/>
              <w:rPr>
                <w:sz w:val="18"/>
                <w:szCs w:val="18"/>
                <w:lang w:val="en-US"/>
              </w:rPr>
            </w:pPr>
          </w:p>
        </w:tc>
        <w:tc>
          <w:tcPr>
            <w:tcW w:w="335" w:type="pct"/>
            <w:shd w:val="clear" w:color="auto" w:fill="auto"/>
          </w:tcPr>
          <w:p w14:paraId="33BDD148" w14:textId="77777777" w:rsidR="00D53E2B" w:rsidRPr="00664DA0" w:rsidRDefault="00D53E2B" w:rsidP="00AB733D">
            <w:pPr>
              <w:spacing w:after="60"/>
              <w:jc w:val="right"/>
              <w:rPr>
                <w:sz w:val="18"/>
                <w:szCs w:val="18"/>
                <w:lang w:val="en-US"/>
              </w:rPr>
            </w:pPr>
          </w:p>
        </w:tc>
        <w:tc>
          <w:tcPr>
            <w:tcW w:w="465" w:type="pct"/>
            <w:shd w:val="clear" w:color="auto" w:fill="auto"/>
          </w:tcPr>
          <w:p w14:paraId="14128443" w14:textId="77777777" w:rsidR="00D53E2B" w:rsidRPr="00664DA0" w:rsidRDefault="00D53E2B" w:rsidP="00AB733D">
            <w:pPr>
              <w:spacing w:after="60"/>
              <w:jc w:val="right"/>
              <w:rPr>
                <w:sz w:val="18"/>
                <w:szCs w:val="18"/>
                <w:lang w:val="en-US"/>
              </w:rPr>
            </w:pPr>
          </w:p>
        </w:tc>
        <w:tc>
          <w:tcPr>
            <w:tcW w:w="533" w:type="pct"/>
            <w:shd w:val="clear" w:color="auto" w:fill="auto"/>
          </w:tcPr>
          <w:p w14:paraId="2568AE4C" w14:textId="77777777" w:rsidR="00D53E2B" w:rsidRPr="00664DA0" w:rsidRDefault="00D53E2B" w:rsidP="00AB733D">
            <w:pPr>
              <w:spacing w:after="60"/>
              <w:jc w:val="right"/>
              <w:rPr>
                <w:sz w:val="18"/>
                <w:szCs w:val="18"/>
                <w:lang w:val="en-US"/>
              </w:rPr>
            </w:pPr>
          </w:p>
        </w:tc>
        <w:tc>
          <w:tcPr>
            <w:tcW w:w="531" w:type="pct"/>
            <w:shd w:val="clear" w:color="auto" w:fill="auto"/>
          </w:tcPr>
          <w:p w14:paraId="3BF356AD" w14:textId="3608E3AC" w:rsidR="00D53E2B" w:rsidRPr="00664DA0" w:rsidRDefault="00746C44" w:rsidP="00AB733D">
            <w:pPr>
              <w:spacing w:after="60"/>
              <w:jc w:val="right"/>
              <w:rPr>
                <w:sz w:val="18"/>
                <w:szCs w:val="18"/>
                <w:lang w:val="en-US"/>
              </w:rPr>
            </w:pPr>
            <w:r w:rsidRPr="008F4EC9">
              <w:rPr>
                <w:sz w:val="18"/>
              </w:rPr>
              <w:t>10.02</w:t>
            </w:r>
          </w:p>
        </w:tc>
        <w:tc>
          <w:tcPr>
            <w:tcW w:w="379" w:type="pct"/>
            <w:shd w:val="clear" w:color="auto" w:fill="auto"/>
          </w:tcPr>
          <w:p w14:paraId="0151061D" w14:textId="77777777" w:rsidR="00D53E2B" w:rsidRPr="00664DA0" w:rsidRDefault="00D53E2B" w:rsidP="00AB733D">
            <w:pPr>
              <w:spacing w:after="60"/>
              <w:jc w:val="right"/>
              <w:rPr>
                <w:sz w:val="18"/>
                <w:szCs w:val="18"/>
                <w:lang w:val="en-US"/>
              </w:rPr>
            </w:pPr>
          </w:p>
        </w:tc>
        <w:tc>
          <w:tcPr>
            <w:tcW w:w="454" w:type="pct"/>
            <w:shd w:val="clear" w:color="auto" w:fill="auto"/>
          </w:tcPr>
          <w:p w14:paraId="1C644328" w14:textId="77777777" w:rsidR="00D53E2B" w:rsidRPr="00664DA0" w:rsidRDefault="00D53E2B" w:rsidP="00AB733D">
            <w:pPr>
              <w:spacing w:after="60"/>
              <w:jc w:val="right"/>
              <w:rPr>
                <w:sz w:val="18"/>
                <w:szCs w:val="18"/>
                <w:lang w:val="en-US"/>
              </w:rPr>
            </w:pPr>
          </w:p>
        </w:tc>
        <w:tc>
          <w:tcPr>
            <w:tcW w:w="531" w:type="pct"/>
            <w:shd w:val="clear" w:color="auto" w:fill="auto"/>
          </w:tcPr>
          <w:p w14:paraId="4D7106FC" w14:textId="77777777" w:rsidR="00D53E2B" w:rsidRPr="00664DA0" w:rsidRDefault="00D53E2B" w:rsidP="00AB733D">
            <w:pPr>
              <w:spacing w:after="60"/>
              <w:jc w:val="right"/>
              <w:rPr>
                <w:sz w:val="18"/>
                <w:szCs w:val="18"/>
                <w:lang w:val="en-US"/>
              </w:rPr>
            </w:pPr>
          </w:p>
        </w:tc>
        <w:tc>
          <w:tcPr>
            <w:tcW w:w="757" w:type="pct"/>
            <w:shd w:val="clear" w:color="auto" w:fill="auto"/>
          </w:tcPr>
          <w:p w14:paraId="0425D265" w14:textId="2B676089" w:rsidR="00D53E2B" w:rsidRPr="00664DA0" w:rsidRDefault="00746C44" w:rsidP="00AB733D">
            <w:pPr>
              <w:spacing w:after="60"/>
              <w:jc w:val="right"/>
              <w:rPr>
                <w:sz w:val="18"/>
                <w:szCs w:val="18"/>
                <w:lang w:val="en-US"/>
              </w:rPr>
            </w:pPr>
            <w:r w:rsidRPr="008F4EC9">
              <w:rPr>
                <w:sz w:val="18"/>
              </w:rPr>
              <w:t>10.02</w:t>
            </w:r>
          </w:p>
        </w:tc>
      </w:tr>
    </w:tbl>
    <w:p w14:paraId="733F7150" w14:textId="77777777" w:rsidR="00D53E2B" w:rsidRPr="008C34EC" w:rsidRDefault="00D53E2B" w:rsidP="00D53E2B">
      <w:pPr>
        <w:spacing w:after="60"/>
        <w:jc w:val="center"/>
        <w:rPr>
          <w:lang w:val="en-US"/>
        </w:rPr>
      </w:pPr>
    </w:p>
    <w:tbl>
      <w:tblPr>
        <w:tblStyle w:val="TableGrid"/>
        <w:tblW w:w="5000" w:type="pct"/>
        <w:tblLook w:val="04A0" w:firstRow="1" w:lastRow="0" w:firstColumn="1" w:lastColumn="0" w:noHBand="0" w:noVBand="1"/>
      </w:tblPr>
      <w:tblGrid>
        <w:gridCol w:w="2511"/>
        <w:gridCol w:w="754"/>
        <w:gridCol w:w="5333"/>
        <w:gridCol w:w="752"/>
      </w:tblGrid>
      <w:tr w:rsidR="00D53E2B" w:rsidRPr="00664DA0" w14:paraId="4B4900A0" w14:textId="77777777" w:rsidTr="00AB733D">
        <w:trPr>
          <w:trHeight w:val="240"/>
        </w:trPr>
        <w:tc>
          <w:tcPr>
            <w:tcW w:w="5000" w:type="pct"/>
            <w:gridSpan w:val="4"/>
            <w:shd w:val="clear" w:color="auto" w:fill="auto"/>
          </w:tcPr>
          <w:p w14:paraId="63EB0C70" w14:textId="77777777" w:rsidR="00D53E2B" w:rsidRPr="00664DA0" w:rsidRDefault="00D53E2B" w:rsidP="00AB733D">
            <w:pPr>
              <w:spacing w:after="60"/>
              <w:jc w:val="left"/>
              <w:rPr>
                <w:b/>
                <w:sz w:val="18"/>
                <w:szCs w:val="18"/>
                <w:lang w:val="en-US" w:eastAsia="zh-CN"/>
              </w:rPr>
            </w:pPr>
            <w:r w:rsidRPr="00664DA0">
              <w:rPr>
                <w:rFonts w:hint="eastAsia"/>
                <w:b/>
                <w:sz w:val="18"/>
                <w:szCs w:val="18"/>
                <w:lang w:val="en-CA" w:eastAsia="zh-CN"/>
              </w:rPr>
              <w:t>（四）</w:t>
            </w:r>
            <w:r w:rsidRPr="00664DA0">
              <w:rPr>
                <w:rFonts w:hint="eastAsia"/>
                <w:b/>
                <w:sz w:val="18"/>
                <w:szCs w:val="18"/>
                <w:lang w:eastAsia="zh-CN"/>
              </w:rPr>
              <w:t>消费量数据（</w:t>
            </w:r>
            <w:r w:rsidRPr="00664DA0">
              <w:rPr>
                <w:b/>
                <w:sz w:val="18"/>
                <w:szCs w:val="18"/>
                <w:lang w:eastAsia="zh-CN"/>
              </w:rPr>
              <w:t>ODP</w:t>
            </w:r>
            <w:r w:rsidRPr="00664DA0">
              <w:rPr>
                <w:rFonts w:hint="eastAsia"/>
                <w:b/>
                <w:sz w:val="18"/>
                <w:szCs w:val="18"/>
                <w:lang w:eastAsia="zh-CN"/>
              </w:rPr>
              <w:t>吨）</w:t>
            </w:r>
          </w:p>
        </w:tc>
      </w:tr>
      <w:tr w:rsidR="00D53E2B" w:rsidRPr="00664DA0" w14:paraId="5CCC0D5D" w14:textId="77777777" w:rsidTr="00AB733D">
        <w:trPr>
          <w:trHeight w:val="240"/>
        </w:trPr>
        <w:tc>
          <w:tcPr>
            <w:tcW w:w="1343" w:type="pct"/>
            <w:shd w:val="clear" w:color="auto" w:fill="auto"/>
          </w:tcPr>
          <w:p w14:paraId="4AA9CF18" w14:textId="68E5EE8D" w:rsidR="00D53E2B" w:rsidRPr="00664DA0" w:rsidRDefault="00D53E2B" w:rsidP="00AB733D">
            <w:pPr>
              <w:spacing w:after="60"/>
              <w:jc w:val="center"/>
              <w:rPr>
                <w:sz w:val="18"/>
                <w:szCs w:val="18"/>
                <w:lang w:val="en-US"/>
              </w:rPr>
            </w:pPr>
            <w:r w:rsidRPr="00664DA0">
              <w:rPr>
                <w:sz w:val="18"/>
                <w:szCs w:val="18"/>
                <w:lang w:eastAsia="zh-CN"/>
              </w:rPr>
              <w:t>2009 – 2010</w:t>
            </w:r>
            <w:r w:rsidRPr="00664DA0">
              <w:rPr>
                <w:rFonts w:hint="eastAsia"/>
                <w:sz w:val="18"/>
                <w:szCs w:val="18"/>
                <w:lang w:eastAsia="zh-CN"/>
              </w:rPr>
              <w:t>年</w:t>
            </w:r>
            <w:r w:rsidR="00CB1FD8">
              <w:rPr>
                <w:rFonts w:hint="eastAsia"/>
                <w:sz w:val="18"/>
                <w:szCs w:val="18"/>
                <w:lang w:eastAsia="zh-CN"/>
              </w:rPr>
              <w:t>基准</w:t>
            </w:r>
            <w:r w:rsidRPr="00664DA0">
              <w:rPr>
                <w:rFonts w:hint="eastAsia"/>
                <w:sz w:val="18"/>
                <w:szCs w:val="18"/>
                <w:lang w:eastAsia="zh-CN"/>
              </w:rPr>
              <w:t>：</w:t>
            </w:r>
          </w:p>
        </w:tc>
        <w:tc>
          <w:tcPr>
            <w:tcW w:w="403" w:type="pct"/>
            <w:shd w:val="clear" w:color="auto" w:fill="auto"/>
          </w:tcPr>
          <w:p w14:paraId="6F7AA4CE" w14:textId="77DB9379" w:rsidR="00D53E2B" w:rsidRPr="00664DA0" w:rsidRDefault="00746C44" w:rsidP="00AB733D">
            <w:pPr>
              <w:spacing w:after="60"/>
              <w:jc w:val="right"/>
              <w:rPr>
                <w:sz w:val="18"/>
                <w:szCs w:val="18"/>
                <w:lang w:val="en-US"/>
              </w:rPr>
            </w:pPr>
            <w:r w:rsidRPr="008F4EC9">
              <w:rPr>
                <w:sz w:val="18"/>
              </w:rPr>
              <w:t>15.98</w:t>
            </w:r>
          </w:p>
        </w:tc>
        <w:tc>
          <w:tcPr>
            <w:tcW w:w="2852" w:type="pct"/>
            <w:shd w:val="clear" w:color="auto" w:fill="auto"/>
          </w:tcPr>
          <w:p w14:paraId="4F1171EA" w14:textId="77777777" w:rsidR="00D53E2B" w:rsidRPr="00664DA0" w:rsidRDefault="00D53E2B" w:rsidP="00AB733D">
            <w:pPr>
              <w:spacing w:after="60"/>
              <w:jc w:val="center"/>
              <w:rPr>
                <w:sz w:val="18"/>
                <w:szCs w:val="18"/>
                <w:lang w:val="en-US" w:eastAsia="zh-CN"/>
              </w:rPr>
            </w:pPr>
            <w:r w:rsidRPr="00664DA0">
              <w:rPr>
                <w:rFonts w:hint="eastAsia"/>
                <w:sz w:val="18"/>
                <w:szCs w:val="18"/>
                <w:lang w:eastAsia="zh-CN"/>
              </w:rPr>
              <w:t>持续总体削减量起点：</w:t>
            </w:r>
          </w:p>
        </w:tc>
        <w:tc>
          <w:tcPr>
            <w:tcW w:w="403" w:type="pct"/>
            <w:shd w:val="clear" w:color="auto" w:fill="auto"/>
          </w:tcPr>
          <w:p w14:paraId="6B4BFA3E" w14:textId="2605B6A0" w:rsidR="00D53E2B" w:rsidRPr="00664DA0" w:rsidRDefault="00746C44" w:rsidP="00AB733D">
            <w:pPr>
              <w:spacing w:after="60"/>
              <w:jc w:val="right"/>
              <w:rPr>
                <w:sz w:val="18"/>
                <w:szCs w:val="18"/>
                <w:lang w:val="en-US"/>
              </w:rPr>
            </w:pPr>
            <w:r w:rsidRPr="008F4EC9">
              <w:rPr>
                <w:sz w:val="18"/>
              </w:rPr>
              <w:t>15.9</w:t>
            </w:r>
            <w:r w:rsidR="00706182">
              <w:rPr>
                <w:sz w:val="18"/>
              </w:rPr>
              <w:t>7</w:t>
            </w:r>
          </w:p>
        </w:tc>
      </w:tr>
      <w:tr w:rsidR="00D53E2B" w:rsidRPr="00664DA0" w14:paraId="25B56112" w14:textId="77777777" w:rsidTr="00AB733D">
        <w:trPr>
          <w:trHeight w:val="240"/>
        </w:trPr>
        <w:tc>
          <w:tcPr>
            <w:tcW w:w="5000" w:type="pct"/>
            <w:gridSpan w:val="4"/>
            <w:shd w:val="clear" w:color="auto" w:fill="auto"/>
          </w:tcPr>
          <w:p w14:paraId="1B2997E8" w14:textId="634754EA" w:rsidR="00D53E2B" w:rsidRPr="00A061D0" w:rsidRDefault="00A061D0" w:rsidP="00AB733D">
            <w:pPr>
              <w:spacing w:after="60"/>
              <w:jc w:val="center"/>
              <w:rPr>
                <w:b/>
                <w:sz w:val="18"/>
                <w:szCs w:val="18"/>
                <w:lang w:eastAsia="zh-CN"/>
              </w:rPr>
            </w:pPr>
            <w:r w:rsidRPr="00A061D0">
              <w:rPr>
                <w:rFonts w:hint="eastAsia"/>
                <w:b/>
                <w:sz w:val="18"/>
                <w:szCs w:val="18"/>
                <w:lang w:eastAsia="zh-CN"/>
              </w:rPr>
              <w:t>符合资助条件</w:t>
            </w:r>
            <w:r w:rsidRPr="00A061D0">
              <w:rPr>
                <w:b/>
                <w:sz w:val="18"/>
                <w:szCs w:val="18"/>
                <w:lang w:eastAsia="zh-CN"/>
              </w:rPr>
              <w:t>的</w:t>
            </w:r>
            <w:r w:rsidR="00D53E2B" w:rsidRPr="00664DA0">
              <w:rPr>
                <w:rFonts w:hint="eastAsia"/>
                <w:b/>
                <w:sz w:val="18"/>
                <w:szCs w:val="18"/>
                <w:lang w:eastAsia="zh-CN"/>
              </w:rPr>
              <w:t>消费量（</w:t>
            </w:r>
            <w:r w:rsidR="00D53E2B" w:rsidRPr="00664DA0">
              <w:rPr>
                <w:b/>
                <w:sz w:val="18"/>
                <w:szCs w:val="18"/>
                <w:lang w:eastAsia="zh-CN"/>
              </w:rPr>
              <w:t>ODP</w:t>
            </w:r>
            <w:r w:rsidR="00D53E2B" w:rsidRPr="00664DA0">
              <w:rPr>
                <w:rFonts w:hint="eastAsia"/>
                <w:b/>
                <w:sz w:val="18"/>
                <w:szCs w:val="18"/>
                <w:lang w:eastAsia="zh-CN"/>
              </w:rPr>
              <w:t>吨）</w:t>
            </w:r>
          </w:p>
        </w:tc>
      </w:tr>
      <w:tr w:rsidR="00D53E2B" w:rsidRPr="00664DA0" w14:paraId="7527F5E2" w14:textId="77777777" w:rsidTr="00AB733D">
        <w:trPr>
          <w:trHeight w:val="240"/>
        </w:trPr>
        <w:tc>
          <w:tcPr>
            <w:tcW w:w="1343" w:type="pct"/>
            <w:shd w:val="clear" w:color="auto" w:fill="auto"/>
          </w:tcPr>
          <w:p w14:paraId="3A59B573" w14:textId="52B4FE36" w:rsidR="00D53E2B" w:rsidRPr="00664DA0" w:rsidRDefault="00D53E2B" w:rsidP="00AB733D">
            <w:pPr>
              <w:spacing w:after="60"/>
              <w:jc w:val="center"/>
              <w:rPr>
                <w:sz w:val="18"/>
                <w:szCs w:val="18"/>
                <w:lang w:val="en-US"/>
              </w:rPr>
            </w:pPr>
            <w:r w:rsidRPr="00664DA0">
              <w:rPr>
                <w:rFonts w:hint="eastAsia"/>
                <w:sz w:val="18"/>
                <w:szCs w:val="18"/>
                <w:lang w:eastAsia="zh-CN"/>
              </w:rPr>
              <w:t>已</w:t>
            </w:r>
            <w:r w:rsidR="00A061D0">
              <w:rPr>
                <w:rFonts w:hint="eastAsia"/>
                <w:sz w:val="18"/>
                <w:szCs w:val="18"/>
                <w:lang w:eastAsia="zh-CN"/>
              </w:rPr>
              <w:t>核准</w:t>
            </w:r>
            <w:r w:rsidRPr="00664DA0">
              <w:rPr>
                <w:rFonts w:hint="eastAsia"/>
                <w:sz w:val="18"/>
                <w:szCs w:val="18"/>
                <w:lang w:eastAsia="zh-CN"/>
              </w:rPr>
              <w:t>：</w:t>
            </w:r>
          </w:p>
        </w:tc>
        <w:tc>
          <w:tcPr>
            <w:tcW w:w="403" w:type="pct"/>
            <w:shd w:val="clear" w:color="auto" w:fill="auto"/>
          </w:tcPr>
          <w:p w14:paraId="1E92C250" w14:textId="0699AEF5" w:rsidR="00D53E2B" w:rsidRPr="00664DA0" w:rsidRDefault="00706182" w:rsidP="00AB733D">
            <w:pPr>
              <w:spacing w:after="60"/>
              <w:jc w:val="right"/>
              <w:rPr>
                <w:sz w:val="18"/>
                <w:szCs w:val="18"/>
                <w:lang w:val="en-US"/>
              </w:rPr>
            </w:pPr>
            <w:r w:rsidRPr="008F4EC9">
              <w:rPr>
                <w:sz w:val="18"/>
              </w:rPr>
              <w:t>5.60</w:t>
            </w:r>
          </w:p>
        </w:tc>
        <w:tc>
          <w:tcPr>
            <w:tcW w:w="2852" w:type="pct"/>
            <w:shd w:val="clear" w:color="auto" w:fill="auto"/>
          </w:tcPr>
          <w:p w14:paraId="7F35401D" w14:textId="77777777" w:rsidR="00D53E2B" w:rsidRPr="00664DA0" w:rsidRDefault="00D53E2B" w:rsidP="00AB733D">
            <w:pPr>
              <w:spacing w:after="60"/>
              <w:jc w:val="center"/>
              <w:rPr>
                <w:sz w:val="18"/>
                <w:szCs w:val="18"/>
                <w:lang w:val="en-US"/>
              </w:rPr>
            </w:pPr>
            <w:r w:rsidRPr="00664DA0">
              <w:rPr>
                <w:rFonts w:hint="eastAsia"/>
                <w:sz w:val="18"/>
                <w:szCs w:val="18"/>
                <w:lang w:eastAsia="zh-CN"/>
              </w:rPr>
              <w:t>剩余：</w:t>
            </w:r>
          </w:p>
        </w:tc>
        <w:tc>
          <w:tcPr>
            <w:tcW w:w="403" w:type="pct"/>
            <w:shd w:val="clear" w:color="auto" w:fill="auto"/>
          </w:tcPr>
          <w:p w14:paraId="38E99C8F" w14:textId="3FA51D4B" w:rsidR="00D53E2B" w:rsidRPr="00664DA0" w:rsidRDefault="00706182" w:rsidP="00AB733D">
            <w:pPr>
              <w:spacing w:after="60"/>
              <w:jc w:val="right"/>
              <w:rPr>
                <w:sz w:val="18"/>
                <w:szCs w:val="18"/>
                <w:lang w:val="en-US"/>
              </w:rPr>
            </w:pPr>
            <w:r w:rsidRPr="008F4EC9">
              <w:rPr>
                <w:sz w:val="18"/>
              </w:rPr>
              <w:t>10.40</w:t>
            </w:r>
          </w:p>
        </w:tc>
      </w:tr>
    </w:tbl>
    <w:p w14:paraId="1910DA70" w14:textId="25A5D2EF" w:rsidR="00D53E2B" w:rsidRDefault="00D53E2B" w:rsidP="00D53E2B">
      <w:pPr>
        <w:spacing w:after="60"/>
        <w:jc w:val="center"/>
        <w:rPr>
          <w:lang w:val="en-US"/>
        </w:rPr>
      </w:pPr>
    </w:p>
    <w:tbl>
      <w:tblPr>
        <w:tblStyle w:val="TableGrid20"/>
        <w:tblW w:w="9606" w:type="dxa"/>
        <w:tblLook w:val="04A0" w:firstRow="1" w:lastRow="0" w:firstColumn="1" w:lastColumn="0" w:noHBand="0" w:noVBand="1"/>
      </w:tblPr>
      <w:tblGrid>
        <w:gridCol w:w="1668"/>
        <w:gridCol w:w="3295"/>
        <w:gridCol w:w="4643"/>
      </w:tblGrid>
      <w:tr w:rsidR="00F02179" w:rsidRPr="00F02179" w14:paraId="4F40268A" w14:textId="77777777" w:rsidTr="00625575">
        <w:trPr>
          <w:trHeight w:val="253"/>
        </w:trPr>
        <w:tc>
          <w:tcPr>
            <w:tcW w:w="4963" w:type="dxa"/>
            <w:gridSpan w:val="2"/>
            <w:shd w:val="clear" w:color="auto" w:fill="auto"/>
          </w:tcPr>
          <w:p w14:paraId="5D2BCB70" w14:textId="4517F7B1" w:rsidR="00F02179" w:rsidRPr="00F02179" w:rsidRDefault="00F02179" w:rsidP="00F02179">
            <w:pPr>
              <w:spacing w:after="60"/>
              <w:jc w:val="left"/>
              <w:rPr>
                <w:b/>
                <w:sz w:val="18"/>
                <w:lang w:val="en-CA"/>
              </w:rPr>
            </w:pPr>
            <w:r w:rsidRPr="001665D6">
              <w:rPr>
                <w:rFonts w:hint="eastAsia"/>
                <w:b/>
                <w:sz w:val="18"/>
                <w:szCs w:val="18"/>
                <w:lang w:val="en-CA" w:eastAsia="zh-CN"/>
              </w:rPr>
              <w:t>（五）业务计划</w:t>
            </w:r>
          </w:p>
        </w:tc>
        <w:tc>
          <w:tcPr>
            <w:tcW w:w="4643" w:type="dxa"/>
            <w:shd w:val="clear" w:color="auto" w:fill="auto"/>
          </w:tcPr>
          <w:p w14:paraId="742875E7" w14:textId="1B642BE6" w:rsidR="00F02179" w:rsidRPr="00F02179" w:rsidRDefault="00F02179" w:rsidP="00F02179">
            <w:pPr>
              <w:spacing w:after="60"/>
              <w:jc w:val="center"/>
              <w:rPr>
                <w:b/>
                <w:sz w:val="18"/>
                <w:lang w:val="en-CA"/>
              </w:rPr>
            </w:pPr>
            <w:r w:rsidRPr="00F02179">
              <w:rPr>
                <w:b/>
                <w:sz w:val="18"/>
                <w:lang w:val="en-CA"/>
              </w:rPr>
              <w:t>2021</w:t>
            </w:r>
            <w:r w:rsidR="00422535">
              <w:rPr>
                <w:b/>
                <w:sz w:val="18"/>
                <w:lang w:val="en-CA"/>
              </w:rPr>
              <w:t>年</w:t>
            </w:r>
          </w:p>
        </w:tc>
      </w:tr>
      <w:tr w:rsidR="00A65829" w:rsidRPr="00F02179" w14:paraId="1264D9B0" w14:textId="77777777" w:rsidTr="00625575">
        <w:trPr>
          <w:trHeight w:val="253"/>
        </w:trPr>
        <w:tc>
          <w:tcPr>
            <w:tcW w:w="1668" w:type="dxa"/>
            <w:vMerge w:val="restart"/>
            <w:shd w:val="clear" w:color="auto" w:fill="auto"/>
          </w:tcPr>
          <w:p w14:paraId="6B134D47" w14:textId="7E7F54F2" w:rsidR="00A65829" w:rsidRPr="00F02179" w:rsidRDefault="00A65829" w:rsidP="00A65829">
            <w:pPr>
              <w:spacing w:after="60"/>
              <w:jc w:val="center"/>
              <w:rPr>
                <w:sz w:val="18"/>
                <w:lang w:val="en-CA"/>
              </w:rPr>
            </w:pPr>
            <w:r>
              <w:rPr>
                <w:rFonts w:hint="eastAsia"/>
                <w:sz w:val="18"/>
                <w:lang w:val="en-CA" w:eastAsia="zh-CN"/>
              </w:rPr>
              <w:t>工发组织</w:t>
            </w:r>
          </w:p>
        </w:tc>
        <w:tc>
          <w:tcPr>
            <w:tcW w:w="3295" w:type="dxa"/>
            <w:shd w:val="clear" w:color="auto" w:fill="auto"/>
          </w:tcPr>
          <w:p w14:paraId="5E889221" w14:textId="4C04463F" w:rsidR="00A65829" w:rsidRPr="00F02179" w:rsidRDefault="00A65829" w:rsidP="00A65829">
            <w:pPr>
              <w:spacing w:after="60"/>
              <w:jc w:val="left"/>
              <w:rPr>
                <w:sz w:val="18"/>
                <w:lang w:val="en-CA"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4643" w:type="dxa"/>
            <w:shd w:val="clear" w:color="auto" w:fill="auto"/>
          </w:tcPr>
          <w:p w14:paraId="385AE736" w14:textId="77777777" w:rsidR="00A65829" w:rsidRPr="00F02179" w:rsidRDefault="00A65829" w:rsidP="00A65829">
            <w:pPr>
              <w:spacing w:after="60"/>
              <w:jc w:val="right"/>
              <w:rPr>
                <w:sz w:val="18"/>
                <w:lang w:val="en-CA"/>
              </w:rPr>
            </w:pPr>
            <w:r w:rsidRPr="00F02179">
              <w:rPr>
                <w:sz w:val="18"/>
                <w:lang w:val="en-CA"/>
              </w:rPr>
              <w:t>0.20</w:t>
            </w:r>
          </w:p>
        </w:tc>
      </w:tr>
      <w:tr w:rsidR="00A65829" w:rsidRPr="00F02179" w14:paraId="05403C92" w14:textId="77777777" w:rsidTr="00625575">
        <w:trPr>
          <w:trHeight w:val="253"/>
        </w:trPr>
        <w:tc>
          <w:tcPr>
            <w:tcW w:w="1668" w:type="dxa"/>
            <w:vMerge/>
            <w:shd w:val="clear" w:color="auto" w:fill="auto"/>
          </w:tcPr>
          <w:p w14:paraId="41FFEAF6" w14:textId="77777777" w:rsidR="00A65829" w:rsidRPr="00F02179" w:rsidRDefault="00A65829" w:rsidP="00A65829">
            <w:pPr>
              <w:spacing w:after="60"/>
              <w:jc w:val="center"/>
              <w:rPr>
                <w:sz w:val="18"/>
                <w:lang w:val="en-CA"/>
              </w:rPr>
            </w:pPr>
          </w:p>
        </w:tc>
        <w:tc>
          <w:tcPr>
            <w:tcW w:w="3295" w:type="dxa"/>
            <w:shd w:val="clear" w:color="auto" w:fill="auto"/>
          </w:tcPr>
          <w:p w14:paraId="11E5B7C9" w14:textId="5B07C024" w:rsidR="00A65829" w:rsidRPr="00F02179" w:rsidRDefault="00A65829" w:rsidP="00A65829">
            <w:pPr>
              <w:spacing w:after="60"/>
              <w:jc w:val="left"/>
              <w:rPr>
                <w:sz w:val="18"/>
                <w:lang w:val="en-CA"/>
              </w:rPr>
            </w:pPr>
            <w:r w:rsidRPr="001665D6">
              <w:rPr>
                <w:rFonts w:hint="eastAsia"/>
                <w:sz w:val="18"/>
                <w:szCs w:val="18"/>
                <w:lang w:eastAsia="zh-CN"/>
              </w:rPr>
              <w:t>供资（美元）</w:t>
            </w:r>
          </w:p>
        </w:tc>
        <w:tc>
          <w:tcPr>
            <w:tcW w:w="4643" w:type="dxa"/>
            <w:shd w:val="clear" w:color="auto" w:fill="auto"/>
          </w:tcPr>
          <w:p w14:paraId="34C85A62" w14:textId="77777777" w:rsidR="00A65829" w:rsidRPr="00F02179" w:rsidRDefault="00A65829" w:rsidP="00A65829">
            <w:pPr>
              <w:spacing w:after="60"/>
              <w:jc w:val="right"/>
              <w:rPr>
                <w:sz w:val="18"/>
                <w:lang w:val="en-CA"/>
              </w:rPr>
            </w:pPr>
            <w:r w:rsidRPr="00F02179">
              <w:rPr>
                <w:sz w:val="18"/>
                <w:lang w:val="en-CA"/>
              </w:rPr>
              <w:t>21,400</w:t>
            </w:r>
          </w:p>
        </w:tc>
      </w:tr>
      <w:tr w:rsidR="00A65829" w:rsidRPr="00F02179" w14:paraId="63BBEB7C" w14:textId="77777777" w:rsidTr="00625575">
        <w:trPr>
          <w:trHeight w:val="253"/>
        </w:trPr>
        <w:tc>
          <w:tcPr>
            <w:tcW w:w="1668" w:type="dxa"/>
            <w:vMerge w:val="restart"/>
            <w:shd w:val="clear" w:color="auto" w:fill="auto"/>
          </w:tcPr>
          <w:p w14:paraId="0C604DC9" w14:textId="4E6145A5" w:rsidR="00A65829" w:rsidRPr="00F02179" w:rsidRDefault="00A65829" w:rsidP="00A65829">
            <w:pPr>
              <w:pStyle w:val="TableParagraph"/>
              <w:spacing w:line="229" w:lineRule="exact"/>
              <w:ind w:left="124" w:right="124"/>
              <w:jc w:val="center"/>
              <w:rPr>
                <w:sz w:val="18"/>
                <w:lang w:val="en-CA"/>
              </w:rPr>
            </w:pPr>
            <w:r w:rsidRPr="001665D6">
              <w:rPr>
                <w:rFonts w:ascii="SimSun" w:eastAsia="SimSun" w:hAnsi="SimSun" w:cs="SimSun"/>
                <w:sz w:val="18"/>
                <w:szCs w:val="18"/>
              </w:rPr>
              <w:t>环境规</w:t>
            </w:r>
            <w:r w:rsidRPr="001665D6">
              <w:rPr>
                <w:rFonts w:ascii="SimSun" w:hAnsi="SimSun" w:cs="SimSun"/>
                <w:sz w:val="18"/>
                <w:szCs w:val="18"/>
              </w:rPr>
              <w:t>划署</w:t>
            </w:r>
          </w:p>
        </w:tc>
        <w:tc>
          <w:tcPr>
            <w:tcW w:w="3295" w:type="dxa"/>
            <w:shd w:val="clear" w:color="auto" w:fill="auto"/>
          </w:tcPr>
          <w:p w14:paraId="6594D9F4" w14:textId="7498FCDF" w:rsidR="00A65829" w:rsidRPr="00F02179" w:rsidRDefault="00A65829" w:rsidP="00A65829">
            <w:pPr>
              <w:spacing w:after="60"/>
              <w:jc w:val="left"/>
              <w:rPr>
                <w:sz w:val="18"/>
                <w:lang w:val="en-CA" w:eastAsia="zh-CN"/>
              </w:rPr>
            </w:pPr>
            <w:r w:rsidRPr="001665D6">
              <w:rPr>
                <w:rFonts w:hint="eastAsia"/>
                <w:sz w:val="18"/>
                <w:szCs w:val="18"/>
                <w:lang w:eastAsia="zh-CN"/>
              </w:rPr>
              <w:t>淘汰消耗臭氧层物质淘汰（</w:t>
            </w:r>
            <w:r w:rsidRPr="001665D6">
              <w:rPr>
                <w:sz w:val="18"/>
                <w:szCs w:val="18"/>
                <w:lang w:eastAsia="zh-CN"/>
              </w:rPr>
              <w:t>ODP</w:t>
            </w:r>
            <w:r w:rsidRPr="001665D6">
              <w:rPr>
                <w:rFonts w:hint="eastAsia"/>
                <w:sz w:val="18"/>
                <w:szCs w:val="18"/>
                <w:lang w:eastAsia="zh-CN"/>
              </w:rPr>
              <w:t>吨）</w:t>
            </w:r>
          </w:p>
        </w:tc>
        <w:tc>
          <w:tcPr>
            <w:tcW w:w="4643" w:type="dxa"/>
            <w:shd w:val="clear" w:color="auto" w:fill="auto"/>
          </w:tcPr>
          <w:p w14:paraId="1A7A5FDA" w14:textId="77777777" w:rsidR="00A65829" w:rsidRPr="00F02179" w:rsidRDefault="00A65829" w:rsidP="00A65829">
            <w:pPr>
              <w:spacing w:after="60"/>
              <w:jc w:val="right"/>
              <w:rPr>
                <w:sz w:val="18"/>
                <w:lang w:val="en-CA"/>
              </w:rPr>
            </w:pPr>
            <w:r w:rsidRPr="00F02179">
              <w:rPr>
                <w:sz w:val="18"/>
                <w:lang w:val="en-CA"/>
              </w:rPr>
              <w:t>0.50</w:t>
            </w:r>
          </w:p>
        </w:tc>
      </w:tr>
      <w:tr w:rsidR="00A65829" w:rsidRPr="00F02179" w14:paraId="3451F576" w14:textId="77777777" w:rsidTr="00625575">
        <w:trPr>
          <w:trHeight w:val="253"/>
        </w:trPr>
        <w:tc>
          <w:tcPr>
            <w:tcW w:w="1668" w:type="dxa"/>
            <w:vMerge/>
            <w:shd w:val="clear" w:color="auto" w:fill="auto"/>
          </w:tcPr>
          <w:p w14:paraId="3B45E437" w14:textId="77777777" w:rsidR="00A65829" w:rsidRPr="00F02179" w:rsidRDefault="00A65829" w:rsidP="00A65829">
            <w:pPr>
              <w:spacing w:after="60"/>
              <w:jc w:val="center"/>
              <w:rPr>
                <w:sz w:val="18"/>
                <w:lang w:val="en-CA"/>
              </w:rPr>
            </w:pPr>
          </w:p>
        </w:tc>
        <w:tc>
          <w:tcPr>
            <w:tcW w:w="3295" w:type="dxa"/>
            <w:shd w:val="clear" w:color="auto" w:fill="auto"/>
          </w:tcPr>
          <w:p w14:paraId="0350E89A" w14:textId="2C29E9CE" w:rsidR="00A65829" w:rsidRPr="00F02179" w:rsidRDefault="00A65829" w:rsidP="00A65829">
            <w:pPr>
              <w:spacing w:after="60"/>
              <w:jc w:val="left"/>
              <w:rPr>
                <w:sz w:val="18"/>
                <w:lang w:val="en-CA"/>
              </w:rPr>
            </w:pPr>
            <w:r w:rsidRPr="001665D6">
              <w:rPr>
                <w:rFonts w:hint="eastAsia"/>
                <w:sz w:val="18"/>
                <w:szCs w:val="18"/>
                <w:lang w:eastAsia="zh-CN"/>
              </w:rPr>
              <w:t>供资（美元）</w:t>
            </w:r>
          </w:p>
        </w:tc>
        <w:tc>
          <w:tcPr>
            <w:tcW w:w="4643" w:type="dxa"/>
            <w:shd w:val="clear" w:color="auto" w:fill="auto"/>
          </w:tcPr>
          <w:p w14:paraId="51F80E85" w14:textId="77777777" w:rsidR="00A65829" w:rsidRPr="00F02179" w:rsidRDefault="00A65829" w:rsidP="00A65829">
            <w:pPr>
              <w:spacing w:after="60"/>
              <w:jc w:val="right"/>
              <w:rPr>
                <w:sz w:val="18"/>
                <w:lang w:val="en-CA"/>
              </w:rPr>
            </w:pPr>
            <w:r w:rsidRPr="00F02179">
              <w:rPr>
                <w:sz w:val="18"/>
                <w:lang w:val="en-CA"/>
              </w:rPr>
              <w:t>56,500</w:t>
            </w:r>
          </w:p>
        </w:tc>
      </w:tr>
    </w:tbl>
    <w:p w14:paraId="11EBAE8D" w14:textId="51393BA6" w:rsidR="00F42C93" w:rsidRDefault="00F42C93" w:rsidP="00D53E2B">
      <w:pPr>
        <w:rPr>
          <w:sz w:val="20"/>
        </w:rPr>
      </w:pPr>
    </w:p>
    <w:tbl>
      <w:tblPr>
        <w:tblStyle w:val="TableGrid"/>
        <w:tblW w:w="9735" w:type="dxa"/>
        <w:tblInd w:w="-34" w:type="dxa"/>
        <w:tblLayout w:type="fixed"/>
        <w:tblLook w:val="04A0" w:firstRow="1" w:lastRow="0" w:firstColumn="1" w:lastColumn="0" w:noHBand="0" w:noVBand="1"/>
      </w:tblPr>
      <w:tblGrid>
        <w:gridCol w:w="992"/>
        <w:gridCol w:w="710"/>
        <w:gridCol w:w="1061"/>
        <w:gridCol w:w="633"/>
        <w:gridCol w:w="634"/>
        <w:gridCol w:w="634"/>
        <w:gridCol w:w="634"/>
        <w:gridCol w:w="634"/>
        <w:gridCol w:w="633"/>
        <w:gridCol w:w="634"/>
        <w:gridCol w:w="634"/>
        <w:gridCol w:w="634"/>
        <w:gridCol w:w="634"/>
        <w:gridCol w:w="634"/>
      </w:tblGrid>
      <w:tr w:rsidR="00561D28" w:rsidRPr="008F4EC9" w14:paraId="1EAAA1B4" w14:textId="77777777" w:rsidTr="000B599C">
        <w:trPr>
          <w:trHeight w:val="261"/>
        </w:trPr>
        <w:tc>
          <w:tcPr>
            <w:tcW w:w="2763" w:type="dxa"/>
            <w:gridSpan w:val="3"/>
            <w:shd w:val="clear" w:color="auto" w:fill="auto"/>
          </w:tcPr>
          <w:p w14:paraId="135BD05C" w14:textId="5E0C43DE" w:rsidR="00561D28" w:rsidRPr="008F4EC9" w:rsidRDefault="00444BF4" w:rsidP="00C4664B">
            <w:pPr>
              <w:spacing w:after="60"/>
              <w:ind w:leftChars="-51" w:left="1" w:hangingChars="62" w:hanging="113"/>
              <w:jc w:val="left"/>
              <w:rPr>
                <w:b/>
                <w:sz w:val="18"/>
                <w:szCs w:val="18"/>
              </w:rPr>
            </w:pPr>
            <w:r w:rsidRPr="00697F75">
              <w:rPr>
                <w:rFonts w:ascii="SimSun" w:hAnsi="SimSun" w:cs="SimSun"/>
                <w:b/>
                <w:spacing w:val="1"/>
                <w:sz w:val="18"/>
                <w:szCs w:val="18"/>
              </w:rPr>
              <w:t>（六）项目数据</w:t>
            </w:r>
          </w:p>
        </w:tc>
        <w:tc>
          <w:tcPr>
            <w:tcW w:w="633" w:type="dxa"/>
            <w:tcMar>
              <w:left w:w="0" w:type="dxa"/>
              <w:right w:w="29" w:type="dxa"/>
            </w:tcMar>
          </w:tcPr>
          <w:p w14:paraId="44550601" w14:textId="02E6D515" w:rsidR="00561D28" w:rsidRPr="008F4EC9" w:rsidRDefault="00561D28" w:rsidP="006F7630">
            <w:pPr>
              <w:spacing w:after="60"/>
              <w:jc w:val="center"/>
              <w:rPr>
                <w:b/>
                <w:sz w:val="18"/>
                <w:szCs w:val="18"/>
              </w:rPr>
            </w:pPr>
            <w:r w:rsidRPr="008F4EC9">
              <w:rPr>
                <w:b/>
                <w:sz w:val="18"/>
                <w:szCs w:val="18"/>
              </w:rPr>
              <w:t>2012</w:t>
            </w:r>
            <w:r>
              <w:rPr>
                <w:rFonts w:hint="eastAsia"/>
                <w:b/>
                <w:sz w:val="18"/>
                <w:szCs w:val="18"/>
                <w:lang w:val="en-US" w:eastAsia="zh-CN"/>
              </w:rPr>
              <w:t>年</w:t>
            </w:r>
          </w:p>
        </w:tc>
        <w:tc>
          <w:tcPr>
            <w:tcW w:w="634" w:type="dxa"/>
            <w:shd w:val="clear" w:color="auto" w:fill="auto"/>
            <w:tcMar>
              <w:left w:w="0" w:type="dxa"/>
              <w:right w:w="29" w:type="dxa"/>
            </w:tcMar>
          </w:tcPr>
          <w:p w14:paraId="0CD43121" w14:textId="6C892AD1" w:rsidR="00561D28" w:rsidRPr="008F4EC9" w:rsidRDefault="00561D28" w:rsidP="006F7630">
            <w:pPr>
              <w:spacing w:after="60"/>
              <w:jc w:val="center"/>
              <w:rPr>
                <w:b/>
                <w:sz w:val="18"/>
                <w:szCs w:val="18"/>
              </w:rPr>
            </w:pPr>
            <w:r w:rsidRPr="008F4EC9">
              <w:rPr>
                <w:b/>
                <w:sz w:val="18"/>
                <w:szCs w:val="18"/>
              </w:rPr>
              <w:t>2013</w:t>
            </w:r>
            <w:r>
              <w:rPr>
                <w:rFonts w:hint="eastAsia"/>
                <w:b/>
                <w:sz w:val="18"/>
                <w:szCs w:val="18"/>
                <w:lang w:val="en-US" w:eastAsia="zh-CN"/>
              </w:rPr>
              <w:t>年</w:t>
            </w:r>
          </w:p>
        </w:tc>
        <w:tc>
          <w:tcPr>
            <w:tcW w:w="634" w:type="dxa"/>
            <w:shd w:val="clear" w:color="auto" w:fill="auto"/>
            <w:tcMar>
              <w:left w:w="0" w:type="dxa"/>
              <w:right w:w="29" w:type="dxa"/>
            </w:tcMar>
          </w:tcPr>
          <w:p w14:paraId="436D6D85" w14:textId="653C89DD" w:rsidR="00561D28" w:rsidRPr="008F4EC9" w:rsidRDefault="00561D28" w:rsidP="006F7630">
            <w:pPr>
              <w:spacing w:after="60"/>
              <w:jc w:val="center"/>
              <w:rPr>
                <w:b/>
                <w:sz w:val="18"/>
                <w:szCs w:val="18"/>
              </w:rPr>
            </w:pPr>
            <w:r w:rsidRPr="008F4EC9">
              <w:rPr>
                <w:b/>
                <w:sz w:val="18"/>
                <w:szCs w:val="18"/>
              </w:rPr>
              <w:t>2014</w:t>
            </w:r>
            <w:r>
              <w:rPr>
                <w:rFonts w:hint="eastAsia"/>
                <w:b/>
                <w:sz w:val="18"/>
                <w:szCs w:val="18"/>
                <w:lang w:val="en-US" w:eastAsia="zh-CN"/>
              </w:rPr>
              <w:t>年</w:t>
            </w:r>
          </w:p>
        </w:tc>
        <w:tc>
          <w:tcPr>
            <w:tcW w:w="634" w:type="dxa"/>
            <w:shd w:val="clear" w:color="auto" w:fill="auto"/>
            <w:tcMar>
              <w:left w:w="0" w:type="dxa"/>
              <w:right w:w="29" w:type="dxa"/>
            </w:tcMar>
          </w:tcPr>
          <w:p w14:paraId="580F5970" w14:textId="5E81D074" w:rsidR="00561D28" w:rsidRPr="008F4EC9" w:rsidRDefault="00561D28" w:rsidP="006F7630">
            <w:pPr>
              <w:spacing w:after="60"/>
              <w:jc w:val="center"/>
              <w:rPr>
                <w:b/>
                <w:sz w:val="18"/>
                <w:szCs w:val="18"/>
              </w:rPr>
            </w:pPr>
            <w:r w:rsidRPr="008F4EC9">
              <w:rPr>
                <w:b/>
                <w:sz w:val="18"/>
                <w:szCs w:val="18"/>
              </w:rPr>
              <w:t>2015</w:t>
            </w:r>
            <w:r>
              <w:rPr>
                <w:rFonts w:hint="eastAsia"/>
                <w:b/>
                <w:sz w:val="18"/>
                <w:szCs w:val="18"/>
                <w:lang w:val="en-US" w:eastAsia="zh-CN"/>
              </w:rPr>
              <w:t>年</w:t>
            </w:r>
          </w:p>
        </w:tc>
        <w:tc>
          <w:tcPr>
            <w:tcW w:w="634" w:type="dxa"/>
            <w:shd w:val="clear" w:color="auto" w:fill="auto"/>
            <w:tcMar>
              <w:left w:w="0" w:type="dxa"/>
              <w:right w:w="29" w:type="dxa"/>
            </w:tcMar>
          </w:tcPr>
          <w:p w14:paraId="5FE6FA86" w14:textId="3526E4EF" w:rsidR="00561D28" w:rsidRPr="008F4EC9" w:rsidRDefault="00561D28" w:rsidP="006F7630">
            <w:pPr>
              <w:spacing w:after="60"/>
              <w:jc w:val="center"/>
              <w:rPr>
                <w:b/>
                <w:sz w:val="18"/>
                <w:szCs w:val="18"/>
              </w:rPr>
            </w:pPr>
            <w:r w:rsidRPr="008F4EC9">
              <w:rPr>
                <w:b/>
                <w:sz w:val="18"/>
                <w:szCs w:val="18"/>
              </w:rPr>
              <w:t>2016</w:t>
            </w:r>
            <w:r>
              <w:rPr>
                <w:rFonts w:hint="eastAsia"/>
                <w:b/>
                <w:sz w:val="18"/>
                <w:szCs w:val="18"/>
                <w:lang w:val="en-US" w:eastAsia="zh-CN"/>
              </w:rPr>
              <w:t>年</w:t>
            </w:r>
          </w:p>
        </w:tc>
        <w:tc>
          <w:tcPr>
            <w:tcW w:w="633" w:type="dxa"/>
            <w:shd w:val="clear" w:color="auto" w:fill="auto"/>
            <w:tcMar>
              <w:left w:w="0" w:type="dxa"/>
              <w:right w:w="29" w:type="dxa"/>
            </w:tcMar>
          </w:tcPr>
          <w:p w14:paraId="3B25C28B" w14:textId="302962CB" w:rsidR="00561D28" w:rsidRPr="008F4EC9" w:rsidRDefault="00561D28" w:rsidP="006F7630">
            <w:pPr>
              <w:spacing w:after="60"/>
              <w:jc w:val="center"/>
              <w:rPr>
                <w:b/>
                <w:sz w:val="18"/>
                <w:szCs w:val="18"/>
              </w:rPr>
            </w:pPr>
            <w:r w:rsidRPr="008F4EC9">
              <w:rPr>
                <w:b/>
                <w:sz w:val="18"/>
                <w:szCs w:val="18"/>
              </w:rPr>
              <w:t>2017</w:t>
            </w:r>
            <w:r>
              <w:rPr>
                <w:rFonts w:hint="eastAsia"/>
                <w:b/>
                <w:sz w:val="18"/>
                <w:szCs w:val="18"/>
                <w:lang w:val="en-US" w:eastAsia="zh-CN"/>
              </w:rPr>
              <w:t>年</w:t>
            </w:r>
          </w:p>
        </w:tc>
        <w:tc>
          <w:tcPr>
            <w:tcW w:w="634" w:type="dxa"/>
            <w:shd w:val="clear" w:color="auto" w:fill="auto"/>
            <w:tcMar>
              <w:left w:w="0" w:type="dxa"/>
              <w:right w:w="29" w:type="dxa"/>
            </w:tcMar>
          </w:tcPr>
          <w:p w14:paraId="32A51C7F" w14:textId="3EBFC18A" w:rsidR="00561D28" w:rsidRPr="008F4EC9" w:rsidRDefault="00561D28" w:rsidP="006F7630">
            <w:pPr>
              <w:spacing w:after="60"/>
              <w:jc w:val="center"/>
              <w:rPr>
                <w:b/>
                <w:sz w:val="18"/>
                <w:szCs w:val="18"/>
              </w:rPr>
            </w:pPr>
            <w:r w:rsidRPr="008F4EC9">
              <w:rPr>
                <w:b/>
                <w:sz w:val="18"/>
                <w:szCs w:val="18"/>
              </w:rPr>
              <w:t>2018</w:t>
            </w:r>
            <w:r>
              <w:rPr>
                <w:rFonts w:hint="eastAsia"/>
                <w:b/>
                <w:sz w:val="18"/>
                <w:szCs w:val="18"/>
                <w:lang w:val="en-US" w:eastAsia="zh-CN"/>
              </w:rPr>
              <w:t>年</w:t>
            </w:r>
          </w:p>
        </w:tc>
        <w:tc>
          <w:tcPr>
            <w:tcW w:w="634" w:type="dxa"/>
            <w:shd w:val="clear" w:color="auto" w:fill="auto"/>
            <w:tcMar>
              <w:left w:w="0" w:type="dxa"/>
              <w:right w:w="29" w:type="dxa"/>
            </w:tcMar>
          </w:tcPr>
          <w:p w14:paraId="0343115A" w14:textId="5D70A306" w:rsidR="00561D28" w:rsidRPr="008F4EC9" w:rsidRDefault="00561D28" w:rsidP="006F7630">
            <w:pPr>
              <w:spacing w:after="60"/>
              <w:jc w:val="center"/>
              <w:rPr>
                <w:b/>
                <w:sz w:val="18"/>
                <w:szCs w:val="18"/>
              </w:rPr>
            </w:pPr>
            <w:r w:rsidRPr="008F4EC9">
              <w:rPr>
                <w:b/>
                <w:sz w:val="18"/>
                <w:szCs w:val="18"/>
              </w:rPr>
              <w:t>2019</w:t>
            </w:r>
            <w:r>
              <w:rPr>
                <w:rFonts w:hint="eastAsia"/>
                <w:b/>
                <w:sz w:val="18"/>
                <w:szCs w:val="18"/>
                <w:lang w:val="en-US" w:eastAsia="zh-CN"/>
              </w:rPr>
              <w:t>年</w:t>
            </w:r>
          </w:p>
        </w:tc>
        <w:tc>
          <w:tcPr>
            <w:tcW w:w="634" w:type="dxa"/>
            <w:shd w:val="clear" w:color="auto" w:fill="auto"/>
            <w:tcMar>
              <w:left w:w="0" w:type="dxa"/>
              <w:right w:w="29" w:type="dxa"/>
            </w:tcMar>
          </w:tcPr>
          <w:p w14:paraId="3EFD5BAC" w14:textId="452AF97E" w:rsidR="00561D28" w:rsidRPr="008F4EC9" w:rsidRDefault="00561D28" w:rsidP="006F7630">
            <w:pPr>
              <w:spacing w:after="60"/>
              <w:jc w:val="center"/>
              <w:rPr>
                <w:b/>
                <w:sz w:val="18"/>
                <w:szCs w:val="18"/>
              </w:rPr>
            </w:pPr>
            <w:r w:rsidRPr="008F4EC9">
              <w:rPr>
                <w:b/>
                <w:sz w:val="18"/>
                <w:szCs w:val="18"/>
              </w:rPr>
              <w:t>2020</w:t>
            </w:r>
            <w:r>
              <w:rPr>
                <w:rFonts w:hint="eastAsia"/>
                <w:b/>
                <w:sz w:val="18"/>
                <w:szCs w:val="18"/>
                <w:lang w:val="en-US" w:eastAsia="zh-CN"/>
              </w:rPr>
              <w:t>年</w:t>
            </w:r>
          </w:p>
        </w:tc>
        <w:tc>
          <w:tcPr>
            <w:tcW w:w="634" w:type="dxa"/>
            <w:tcMar>
              <w:left w:w="0" w:type="dxa"/>
              <w:right w:w="29" w:type="dxa"/>
            </w:tcMar>
          </w:tcPr>
          <w:p w14:paraId="18B2B53F" w14:textId="1CB22839" w:rsidR="00561D28" w:rsidRPr="008F4EC9" w:rsidRDefault="00561D28" w:rsidP="006F7630">
            <w:pPr>
              <w:spacing w:after="60"/>
              <w:jc w:val="center"/>
              <w:rPr>
                <w:b/>
                <w:sz w:val="18"/>
                <w:szCs w:val="18"/>
              </w:rPr>
            </w:pPr>
            <w:r w:rsidRPr="008F4EC9">
              <w:rPr>
                <w:b/>
                <w:sz w:val="18"/>
                <w:szCs w:val="18"/>
              </w:rPr>
              <w:t>2021</w:t>
            </w:r>
            <w:r>
              <w:rPr>
                <w:rFonts w:hint="eastAsia"/>
                <w:b/>
                <w:sz w:val="18"/>
                <w:szCs w:val="18"/>
                <w:lang w:val="en-US" w:eastAsia="zh-CN"/>
              </w:rPr>
              <w:t>年</w:t>
            </w:r>
            <w:r w:rsidRPr="008F4EC9">
              <w:rPr>
                <w:b/>
                <w:sz w:val="18"/>
                <w:szCs w:val="18"/>
              </w:rPr>
              <w:t>*</w:t>
            </w:r>
          </w:p>
        </w:tc>
        <w:tc>
          <w:tcPr>
            <w:tcW w:w="634" w:type="dxa"/>
            <w:shd w:val="clear" w:color="auto" w:fill="auto"/>
            <w:tcMar>
              <w:left w:w="0" w:type="dxa"/>
              <w:right w:w="29" w:type="dxa"/>
            </w:tcMar>
          </w:tcPr>
          <w:p w14:paraId="1AE0019D" w14:textId="66FACCBB" w:rsidR="00561D28" w:rsidRPr="008F4EC9" w:rsidRDefault="00444BF4" w:rsidP="006F7630">
            <w:pPr>
              <w:spacing w:after="60"/>
              <w:jc w:val="center"/>
              <w:rPr>
                <w:b/>
                <w:sz w:val="18"/>
                <w:szCs w:val="18"/>
              </w:rPr>
            </w:pPr>
            <w:r w:rsidRPr="001665D6">
              <w:rPr>
                <w:rFonts w:hint="eastAsia"/>
                <w:b/>
                <w:sz w:val="18"/>
                <w:szCs w:val="18"/>
                <w:lang w:eastAsia="zh-CN"/>
              </w:rPr>
              <w:t>共计</w:t>
            </w:r>
          </w:p>
        </w:tc>
      </w:tr>
      <w:tr w:rsidR="00444BF4" w:rsidRPr="008F4EC9" w14:paraId="3D6879B2" w14:textId="77777777" w:rsidTr="000B599C">
        <w:trPr>
          <w:trHeight w:val="476"/>
        </w:trPr>
        <w:tc>
          <w:tcPr>
            <w:tcW w:w="2763" w:type="dxa"/>
            <w:gridSpan w:val="3"/>
            <w:shd w:val="clear" w:color="auto" w:fill="auto"/>
          </w:tcPr>
          <w:p w14:paraId="130A3CAD" w14:textId="11C801F1" w:rsidR="00444BF4" w:rsidRPr="008F4EC9" w:rsidRDefault="00444BF4" w:rsidP="00444BF4">
            <w:pPr>
              <w:spacing w:after="60"/>
              <w:jc w:val="left"/>
              <w:rPr>
                <w:sz w:val="18"/>
                <w:szCs w:val="18"/>
                <w:lang w:eastAsia="zh-CN"/>
              </w:rPr>
            </w:pPr>
            <w:r w:rsidRPr="00697F75">
              <w:rPr>
                <w:rFonts w:hint="eastAsia"/>
                <w:sz w:val="18"/>
                <w:szCs w:val="18"/>
                <w:lang w:eastAsia="zh-CN"/>
              </w:rPr>
              <w:t>《蒙特利尔议定书》的消费限量（</w:t>
            </w:r>
            <w:r w:rsidRPr="00697F75">
              <w:rPr>
                <w:sz w:val="18"/>
                <w:szCs w:val="18"/>
                <w:lang w:eastAsia="zh-CN"/>
              </w:rPr>
              <w:t>ODP</w:t>
            </w:r>
            <w:r w:rsidRPr="00697F75">
              <w:rPr>
                <w:rFonts w:hint="eastAsia"/>
                <w:sz w:val="18"/>
                <w:szCs w:val="18"/>
                <w:lang w:eastAsia="zh-CN"/>
              </w:rPr>
              <w:t>吨）</w:t>
            </w:r>
          </w:p>
        </w:tc>
        <w:tc>
          <w:tcPr>
            <w:tcW w:w="633" w:type="dxa"/>
            <w:tcMar>
              <w:left w:w="0" w:type="dxa"/>
              <w:right w:w="29" w:type="dxa"/>
            </w:tcMar>
          </w:tcPr>
          <w:p w14:paraId="0AC67ADD" w14:textId="73743154" w:rsidR="00444BF4" w:rsidRPr="008F4EC9" w:rsidRDefault="00444BF4" w:rsidP="00444BF4">
            <w:pPr>
              <w:tabs>
                <w:tab w:val="left" w:pos="291"/>
              </w:tabs>
              <w:spacing w:after="60"/>
              <w:jc w:val="center"/>
              <w:rPr>
                <w:sz w:val="18"/>
                <w:szCs w:val="18"/>
              </w:rPr>
            </w:pPr>
            <w:r w:rsidRPr="0004131F">
              <w:rPr>
                <w:sz w:val="18"/>
                <w:szCs w:val="18"/>
                <w:lang w:eastAsia="zh-CN"/>
              </w:rPr>
              <w:t>暂缺</w:t>
            </w:r>
          </w:p>
        </w:tc>
        <w:tc>
          <w:tcPr>
            <w:tcW w:w="634" w:type="dxa"/>
            <w:shd w:val="clear" w:color="auto" w:fill="auto"/>
            <w:tcMar>
              <w:left w:w="0" w:type="dxa"/>
              <w:right w:w="29" w:type="dxa"/>
            </w:tcMar>
          </w:tcPr>
          <w:p w14:paraId="7B6424BB" w14:textId="77777777" w:rsidR="00444BF4" w:rsidRPr="008F4EC9" w:rsidRDefault="00444BF4" w:rsidP="00444BF4">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4BE21FD4" w14:textId="77777777" w:rsidR="00444BF4" w:rsidRPr="008F4EC9" w:rsidRDefault="00444BF4" w:rsidP="00444BF4">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3CEBF8A2"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43AE38EA" w14:textId="77777777" w:rsidR="00444BF4" w:rsidRPr="008F4EC9" w:rsidRDefault="00444BF4" w:rsidP="00444BF4">
            <w:pPr>
              <w:spacing w:after="60"/>
              <w:jc w:val="right"/>
              <w:rPr>
                <w:sz w:val="18"/>
                <w:szCs w:val="18"/>
              </w:rPr>
            </w:pPr>
            <w:r w:rsidRPr="008F4EC9">
              <w:rPr>
                <w:sz w:val="18"/>
                <w:szCs w:val="18"/>
              </w:rPr>
              <w:t>14.4</w:t>
            </w:r>
          </w:p>
        </w:tc>
        <w:tc>
          <w:tcPr>
            <w:tcW w:w="633" w:type="dxa"/>
            <w:shd w:val="clear" w:color="auto" w:fill="auto"/>
            <w:tcMar>
              <w:left w:w="0" w:type="dxa"/>
              <w:right w:w="29" w:type="dxa"/>
            </w:tcMar>
          </w:tcPr>
          <w:p w14:paraId="0DCA4F97"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255BFA85"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54A68FAA"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14E25450" w14:textId="77777777" w:rsidR="00444BF4" w:rsidRPr="008F4EC9" w:rsidRDefault="00444BF4" w:rsidP="00444BF4">
            <w:pPr>
              <w:spacing w:after="60"/>
              <w:jc w:val="right"/>
              <w:rPr>
                <w:sz w:val="18"/>
                <w:szCs w:val="18"/>
              </w:rPr>
            </w:pPr>
            <w:r w:rsidRPr="008F4EC9">
              <w:rPr>
                <w:sz w:val="18"/>
                <w:szCs w:val="18"/>
              </w:rPr>
              <w:t>10.4</w:t>
            </w:r>
          </w:p>
        </w:tc>
        <w:tc>
          <w:tcPr>
            <w:tcW w:w="634" w:type="dxa"/>
            <w:tcMar>
              <w:left w:w="0" w:type="dxa"/>
              <w:right w:w="29" w:type="dxa"/>
            </w:tcMar>
          </w:tcPr>
          <w:p w14:paraId="49C93596" w14:textId="77777777" w:rsidR="00444BF4" w:rsidRPr="008F4EC9" w:rsidRDefault="00444BF4" w:rsidP="00444BF4">
            <w:pPr>
              <w:spacing w:after="60"/>
              <w:jc w:val="right"/>
              <w:rPr>
                <w:sz w:val="18"/>
                <w:szCs w:val="18"/>
              </w:rPr>
            </w:pPr>
            <w:r w:rsidRPr="008F4EC9">
              <w:rPr>
                <w:sz w:val="18"/>
                <w:szCs w:val="18"/>
              </w:rPr>
              <w:t>10.4</w:t>
            </w:r>
          </w:p>
        </w:tc>
        <w:tc>
          <w:tcPr>
            <w:tcW w:w="634" w:type="dxa"/>
            <w:shd w:val="clear" w:color="auto" w:fill="auto"/>
            <w:tcMar>
              <w:left w:w="0" w:type="dxa"/>
              <w:right w:w="29" w:type="dxa"/>
            </w:tcMar>
          </w:tcPr>
          <w:p w14:paraId="4719A1FE" w14:textId="6393D324" w:rsidR="00444BF4" w:rsidRPr="008F4EC9" w:rsidRDefault="00444BF4" w:rsidP="00444BF4">
            <w:pPr>
              <w:spacing w:after="60"/>
              <w:jc w:val="center"/>
              <w:rPr>
                <w:sz w:val="18"/>
                <w:szCs w:val="18"/>
              </w:rPr>
            </w:pPr>
            <w:r w:rsidRPr="0004131F">
              <w:rPr>
                <w:sz w:val="18"/>
                <w:szCs w:val="18"/>
                <w:lang w:eastAsia="zh-CN"/>
              </w:rPr>
              <w:t>暂缺</w:t>
            </w:r>
          </w:p>
        </w:tc>
      </w:tr>
      <w:tr w:rsidR="00444BF4" w:rsidRPr="008F4EC9" w14:paraId="31D83C64" w14:textId="77777777" w:rsidTr="000B599C">
        <w:trPr>
          <w:trHeight w:val="476"/>
        </w:trPr>
        <w:tc>
          <w:tcPr>
            <w:tcW w:w="2763" w:type="dxa"/>
            <w:gridSpan w:val="3"/>
            <w:shd w:val="clear" w:color="auto" w:fill="auto"/>
          </w:tcPr>
          <w:p w14:paraId="6C117522" w14:textId="17E721EE" w:rsidR="00444BF4" w:rsidRPr="008F4EC9" w:rsidRDefault="00444BF4" w:rsidP="00444BF4">
            <w:pPr>
              <w:spacing w:after="60"/>
              <w:jc w:val="left"/>
              <w:rPr>
                <w:sz w:val="18"/>
                <w:szCs w:val="18"/>
                <w:lang w:eastAsia="zh-CN"/>
              </w:rPr>
            </w:pPr>
            <w:r w:rsidRPr="00697F75">
              <w:rPr>
                <w:rFonts w:hint="eastAsia"/>
                <w:sz w:val="18"/>
                <w:szCs w:val="18"/>
                <w:lang w:eastAsia="zh-CN"/>
              </w:rPr>
              <w:t>最高允许消费量（</w:t>
            </w:r>
            <w:r w:rsidRPr="00697F75">
              <w:rPr>
                <w:sz w:val="18"/>
                <w:szCs w:val="18"/>
                <w:lang w:eastAsia="zh-CN"/>
              </w:rPr>
              <w:t>ODP</w:t>
            </w:r>
            <w:r w:rsidRPr="00697F75">
              <w:rPr>
                <w:rFonts w:hint="eastAsia"/>
                <w:sz w:val="18"/>
                <w:szCs w:val="18"/>
                <w:lang w:eastAsia="zh-CN"/>
              </w:rPr>
              <w:t>吨）</w:t>
            </w:r>
          </w:p>
        </w:tc>
        <w:tc>
          <w:tcPr>
            <w:tcW w:w="633" w:type="dxa"/>
            <w:tcMar>
              <w:left w:w="0" w:type="dxa"/>
              <w:right w:w="29" w:type="dxa"/>
            </w:tcMar>
          </w:tcPr>
          <w:p w14:paraId="74C78086" w14:textId="394E0790" w:rsidR="00444BF4" w:rsidRPr="008F4EC9" w:rsidRDefault="00444BF4" w:rsidP="00444BF4">
            <w:pPr>
              <w:spacing w:after="60"/>
              <w:jc w:val="center"/>
              <w:rPr>
                <w:sz w:val="18"/>
                <w:szCs w:val="18"/>
              </w:rPr>
            </w:pPr>
            <w:r w:rsidRPr="0004131F">
              <w:rPr>
                <w:sz w:val="18"/>
                <w:szCs w:val="18"/>
                <w:lang w:eastAsia="zh-CN"/>
              </w:rPr>
              <w:t>暂缺</w:t>
            </w:r>
          </w:p>
        </w:tc>
        <w:tc>
          <w:tcPr>
            <w:tcW w:w="634" w:type="dxa"/>
            <w:shd w:val="clear" w:color="auto" w:fill="auto"/>
            <w:tcMar>
              <w:left w:w="0" w:type="dxa"/>
              <w:right w:w="29" w:type="dxa"/>
            </w:tcMar>
          </w:tcPr>
          <w:p w14:paraId="249A9988" w14:textId="77777777" w:rsidR="00444BF4" w:rsidRPr="008F4EC9" w:rsidRDefault="00444BF4" w:rsidP="00444BF4">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5A00ABD4" w14:textId="77777777" w:rsidR="00444BF4" w:rsidRPr="008F4EC9" w:rsidRDefault="00444BF4" w:rsidP="00444BF4">
            <w:pPr>
              <w:spacing w:after="60"/>
              <w:jc w:val="right"/>
              <w:rPr>
                <w:sz w:val="18"/>
                <w:szCs w:val="18"/>
              </w:rPr>
            </w:pPr>
            <w:r w:rsidRPr="008F4EC9">
              <w:rPr>
                <w:sz w:val="18"/>
                <w:szCs w:val="18"/>
              </w:rPr>
              <w:t>16.0</w:t>
            </w:r>
          </w:p>
        </w:tc>
        <w:tc>
          <w:tcPr>
            <w:tcW w:w="634" w:type="dxa"/>
            <w:shd w:val="clear" w:color="auto" w:fill="auto"/>
            <w:tcMar>
              <w:left w:w="0" w:type="dxa"/>
              <w:right w:w="29" w:type="dxa"/>
            </w:tcMar>
          </w:tcPr>
          <w:p w14:paraId="66CCD169"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5A8A8A7A" w14:textId="77777777" w:rsidR="00444BF4" w:rsidRPr="008F4EC9" w:rsidRDefault="00444BF4" w:rsidP="00444BF4">
            <w:pPr>
              <w:spacing w:after="60"/>
              <w:jc w:val="right"/>
              <w:rPr>
                <w:sz w:val="18"/>
                <w:szCs w:val="18"/>
              </w:rPr>
            </w:pPr>
            <w:r w:rsidRPr="008F4EC9">
              <w:rPr>
                <w:sz w:val="18"/>
                <w:szCs w:val="18"/>
              </w:rPr>
              <w:t>14.4</w:t>
            </w:r>
          </w:p>
        </w:tc>
        <w:tc>
          <w:tcPr>
            <w:tcW w:w="633" w:type="dxa"/>
            <w:shd w:val="clear" w:color="auto" w:fill="auto"/>
            <w:tcMar>
              <w:left w:w="0" w:type="dxa"/>
              <w:right w:w="29" w:type="dxa"/>
            </w:tcMar>
          </w:tcPr>
          <w:p w14:paraId="0FEF424A"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68CECDCC"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60B9FECC" w14:textId="77777777" w:rsidR="00444BF4" w:rsidRPr="008F4EC9" w:rsidRDefault="00444BF4" w:rsidP="00444BF4">
            <w:pPr>
              <w:spacing w:after="60"/>
              <w:jc w:val="right"/>
              <w:rPr>
                <w:sz w:val="18"/>
                <w:szCs w:val="18"/>
              </w:rPr>
            </w:pPr>
            <w:r w:rsidRPr="008F4EC9">
              <w:rPr>
                <w:sz w:val="18"/>
                <w:szCs w:val="18"/>
              </w:rPr>
              <w:t>14.4</w:t>
            </w:r>
          </w:p>
        </w:tc>
        <w:tc>
          <w:tcPr>
            <w:tcW w:w="634" w:type="dxa"/>
            <w:shd w:val="clear" w:color="auto" w:fill="auto"/>
            <w:tcMar>
              <w:left w:w="0" w:type="dxa"/>
              <w:right w:w="29" w:type="dxa"/>
            </w:tcMar>
          </w:tcPr>
          <w:p w14:paraId="5A70C355" w14:textId="77777777" w:rsidR="00444BF4" w:rsidRPr="008F4EC9" w:rsidRDefault="00444BF4" w:rsidP="00444BF4">
            <w:pPr>
              <w:spacing w:after="60"/>
              <w:jc w:val="right"/>
              <w:rPr>
                <w:sz w:val="18"/>
                <w:szCs w:val="18"/>
              </w:rPr>
            </w:pPr>
            <w:r w:rsidRPr="008F4EC9">
              <w:rPr>
                <w:sz w:val="18"/>
                <w:szCs w:val="18"/>
              </w:rPr>
              <w:t>10.4</w:t>
            </w:r>
          </w:p>
        </w:tc>
        <w:tc>
          <w:tcPr>
            <w:tcW w:w="634" w:type="dxa"/>
            <w:tcMar>
              <w:left w:w="0" w:type="dxa"/>
              <w:right w:w="29" w:type="dxa"/>
            </w:tcMar>
          </w:tcPr>
          <w:p w14:paraId="33026AF2" w14:textId="77777777" w:rsidR="00444BF4" w:rsidRPr="008F4EC9" w:rsidRDefault="00444BF4" w:rsidP="00444BF4">
            <w:pPr>
              <w:spacing w:after="60"/>
              <w:jc w:val="right"/>
              <w:rPr>
                <w:sz w:val="18"/>
                <w:szCs w:val="18"/>
              </w:rPr>
            </w:pPr>
            <w:r w:rsidRPr="008F4EC9">
              <w:rPr>
                <w:sz w:val="18"/>
                <w:szCs w:val="18"/>
              </w:rPr>
              <w:t>10.4</w:t>
            </w:r>
          </w:p>
        </w:tc>
        <w:tc>
          <w:tcPr>
            <w:tcW w:w="634" w:type="dxa"/>
            <w:shd w:val="clear" w:color="auto" w:fill="auto"/>
            <w:tcMar>
              <w:left w:w="0" w:type="dxa"/>
              <w:right w:w="29" w:type="dxa"/>
            </w:tcMar>
          </w:tcPr>
          <w:p w14:paraId="7ECDA24C" w14:textId="69C46CFD" w:rsidR="00444BF4" w:rsidRPr="008F4EC9" w:rsidRDefault="00444BF4" w:rsidP="00444BF4">
            <w:pPr>
              <w:spacing w:after="60"/>
              <w:jc w:val="center"/>
              <w:rPr>
                <w:sz w:val="18"/>
                <w:szCs w:val="18"/>
              </w:rPr>
            </w:pPr>
            <w:r w:rsidRPr="0004131F">
              <w:rPr>
                <w:sz w:val="18"/>
                <w:szCs w:val="18"/>
                <w:lang w:eastAsia="zh-CN"/>
              </w:rPr>
              <w:t>暂缺</w:t>
            </w:r>
          </w:p>
        </w:tc>
      </w:tr>
      <w:tr w:rsidR="00973282" w:rsidRPr="008F4EC9" w14:paraId="3B1DEA90" w14:textId="77777777" w:rsidTr="005202BC">
        <w:trPr>
          <w:trHeight w:val="261"/>
        </w:trPr>
        <w:tc>
          <w:tcPr>
            <w:tcW w:w="992" w:type="dxa"/>
            <w:vMerge w:val="restart"/>
            <w:shd w:val="clear" w:color="auto" w:fill="auto"/>
          </w:tcPr>
          <w:p w14:paraId="4D53424D" w14:textId="77777777" w:rsidR="005202BC" w:rsidRDefault="00973282" w:rsidP="00A55216">
            <w:pPr>
              <w:spacing w:after="60"/>
              <w:jc w:val="center"/>
              <w:rPr>
                <w:sz w:val="18"/>
                <w:szCs w:val="18"/>
                <w:lang w:eastAsia="zh-CN"/>
              </w:rPr>
            </w:pPr>
            <w:r w:rsidRPr="0004131F">
              <w:rPr>
                <w:sz w:val="18"/>
                <w:szCs w:val="18"/>
                <w:lang w:eastAsia="zh-CN"/>
              </w:rPr>
              <w:t>议定的</w:t>
            </w:r>
          </w:p>
          <w:p w14:paraId="4F9188B1" w14:textId="14A65D3A" w:rsidR="00973282" w:rsidRPr="008F4EC9" w:rsidRDefault="00973282" w:rsidP="00A55216">
            <w:pPr>
              <w:spacing w:after="60"/>
              <w:jc w:val="center"/>
              <w:rPr>
                <w:sz w:val="18"/>
                <w:szCs w:val="18"/>
                <w:lang w:eastAsia="zh-CN"/>
              </w:rPr>
            </w:pPr>
            <w:r w:rsidRPr="0004131F">
              <w:rPr>
                <w:sz w:val="18"/>
                <w:szCs w:val="18"/>
                <w:lang w:eastAsia="zh-CN"/>
              </w:rPr>
              <w:t>资金</w:t>
            </w:r>
            <w:r>
              <w:rPr>
                <w:rFonts w:hint="eastAsia"/>
                <w:sz w:val="18"/>
                <w:szCs w:val="18"/>
                <w:lang w:eastAsia="zh-CN"/>
              </w:rPr>
              <w:t xml:space="preserve"> </w:t>
            </w:r>
            <w:r>
              <w:rPr>
                <w:sz w:val="18"/>
                <w:szCs w:val="18"/>
                <w:lang w:eastAsia="zh-CN"/>
              </w:rPr>
              <w:t xml:space="preserve">      </w:t>
            </w:r>
            <w:r w:rsidRPr="0004131F">
              <w:rPr>
                <w:sz w:val="18"/>
                <w:szCs w:val="18"/>
                <w:lang w:eastAsia="zh-CN"/>
              </w:rPr>
              <w:t>（美元）</w:t>
            </w:r>
          </w:p>
        </w:tc>
        <w:tc>
          <w:tcPr>
            <w:tcW w:w="710" w:type="dxa"/>
            <w:vMerge w:val="restart"/>
            <w:shd w:val="clear" w:color="auto" w:fill="auto"/>
            <w:tcMar>
              <w:left w:w="0" w:type="dxa"/>
              <w:right w:w="0" w:type="dxa"/>
            </w:tcMar>
          </w:tcPr>
          <w:p w14:paraId="1D35C944" w14:textId="3D78897E" w:rsidR="00973282" w:rsidRPr="008F4EC9" w:rsidRDefault="00973282" w:rsidP="00A55216">
            <w:pPr>
              <w:spacing w:after="60"/>
              <w:jc w:val="center"/>
              <w:rPr>
                <w:sz w:val="18"/>
                <w:szCs w:val="18"/>
                <w:lang w:eastAsia="zh-CN"/>
              </w:rPr>
            </w:pPr>
            <w:r>
              <w:rPr>
                <w:rFonts w:hint="eastAsia"/>
                <w:sz w:val="18"/>
                <w:szCs w:val="18"/>
                <w:lang w:eastAsia="zh-CN"/>
              </w:rPr>
              <w:t>工发组织</w:t>
            </w:r>
          </w:p>
        </w:tc>
        <w:tc>
          <w:tcPr>
            <w:tcW w:w="1061" w:type="dxa"/>
            <w:shd w:val="clear" w:color="auto" w:fill="auto"/>
          </w:tcPr>
          <w:p w14:paraId="3376FCD0" w14:textId="211A42F6" w:rsidR="00973282" w:rsidRPr="008F4EC9" w:rsidRDefault="00973282" w:rsidP="00973282">
            <w:pPr>
              <w:spacing w:after="60"/>
              <w:jc w:val="left"/>
              <w:rPr>
                <w:sz w:val="18"/>
                <w:szCs w:val="18"/>
              </w:rPr>
            </w:pPr>
            <w:r w:rsidRPr="00697F75">
              <w:rPr>
                <w:rFonts w:hint="eastAsia"/>
                <w:sz w:val="18"/>
                <w:szCs w:val="18"/>
                <w:lang w:eastAsia="zh-CN"/>
              </w:rPr>
              <w:t>项目费用</w:t>
            </w:r>
          </w:p>
        </w:tc>
        <w:tc>
          <w:tcPr>
            <w:tcW w:w="633" w:type="dxa"/>
            <w:tcMar>
              <w:left w:w="0" w:type="dxa"/>
              <w:right w:w="29" w:type="dxa"/>
            </w:tcMar>
          </w:tcPr>
          <w:p w14:paraId="76CD797F" w14:textId="77777777" w:rsidR="00973282" w:rsidRPr="008F4EC9" w:rsidRDefault="00973282" w:rsidP="00973282">
            <w:pPr>
              <w:spacing w:after="60"/>
              <w:jc w:val="right"/>
              <w:rPr>
                <w:sz w:val="18"/>
                <w:szCs w:val="18"/>
              </w:rPr>
            </w:pPr>
            <w:r w:rsidRPr="008F4EC9">
              <w:rPr>
                <w:sz w:val="18"/>
                <w:szCs w:val="18"/>
              </w:rPr>
              <w:t>175,000</w:t>
            </w:r>
          </w:p>
        </w:tc>
        <w:tc>
          <w:tcPr>
            <w:tcW w:w="634" w:type="dxa"/>
            <w:shd w:val="clear" w:color="auto" w:fill="auto"/>
            <w:tcMar>
              <w:left w:w="0" w:type="dxa"/>
              <w:right w:w="29" w:type="dxa"/>
            </w:tcMar>
          </w:tcPr>
          <w:p w14:paraId="43BAF758"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76AFCEB2"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519979CD"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07E2801F"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1759E627"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EDF252E"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01A24CB4" w14:textId="77777777" w:rsidR="00973282" w:rsidRPr="008F4EC9" w:rsidRDefault="00973282" w:rsidP="00973282">
            <w:pPr>
              <w:jc w:val="right"/>
              <w:rPr>
                <w:sz w:val="18"/>
                <w:szCs w:val="18"/>
              </w:rPr>
            </w:pPr>
            <w:r w:rsidRPr="008F4EC9">
              <w:rPr>
                <w:sz w:val="18"/>
                <w:szCs w:val="18"/>
              </w:rPr>
              <w:t>90,000</w:t>
            </w:r>
          </w:p>
        </w:tc>
        <w:tc>
          <w:tcPr>
            <w:tcW w:w="634" w:type="dxa"/>
            <w:shd w:val="clear" w:color="auto" w:fill="auto"/>
            <w:tcMar>
              <w:left w:w="0" w:type="dxa"/>
              <w:right w:w="29" w:type="dxa"/>
            </w:tcMar>
          </w:tcPr>
          <w:p w14:paraId="4A653396" w14:textId="77777777" w:rsidR="00973282" w:rsidRPr="008F4EC9" w:rsidRDefault="00973282" w:rsidP="00973282">
            <w:pPr>
              <w:spacing w:after="60"/>
              <w:jc w:val="right"/>
              <w:rPr>
                <w:sz w:val="18"/>
                <w:szCs w:val="18"/>
              </w:rPr>
            </w:pPr>
            <w:r w:rsidRPr="008F4EC9">
              <w:rPr>
                <w:sz w:val="18"/>
                <w:szCs w:val="18"/>
              </w:rPr>
              <w:t>20,000</w:t>
            </w:r>
          </w:p>
        </w:tc>
        <w:tc>
          <w:tcPr>
            <w:tcW w:w="634" w:type="dxa"/>
            <w:tcMar>
              <w:left w:w="0" w:type="dxa"/>
              <w:right w:w="29" w:type="dxa"/>
            </w:tcMar>
          </w:tcPr>
          <w:p w14:paraId="2778E30D"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3AB3BB1" w14:textId="77777777" w:rsidR="00973282" w:rsidRPr="008F4EC9" w:rsidRDefault="00973282" w:rsidP="00973282">
            <w:pPr>
              <w:spacing w:after="60"/>
              <w:jc w:val="right"/>
              <w:rPr>
                <w:sz w:val="18"/>
                <w:szCs w:val="18"/>
              </w:rPr>
            </w:pPr>
            <w:r w:rsidRPr="008F4EC9">
              <w:rPr>
                <w:sz w:val="18"/>
                <w:szCs w:val="18"/>
              </w:rPr>
              <w:t>285,000</w:t>
            </w:r>
          </w:p>
        </w:tc>
      </w:tr>
      <w:tr w:rsidR="00973282" w:rsidRPr="008F4EC9" w14:paraId="52E167EF" w14:textId="77777777" w:rsidTr="005202BC">
        <w:trPr>
          <w:trHeight w:val="278"/>
        </w:trPr>
        <w:tc>
          <w:tcPr>
            <w:tcW w:w="992" w:type="dxa"/>
            <w:vMerge/>
            <w:shd w:val="clear" w:color="auto" w:fill="auto"/>
          </w:tcPr>
          <w:p w14:paraId="05BC7A6C" w14:textId="77777777" w:rsidR="00973282" w:rsidRPr="008F4EC9" w:rsidRDefault="00973282" w:rsidP="00973282">
            <w:pPr>
              <w:spacing w:after="60"/>
              <w:jc w:val="center"/>
              <w:rPr>
                <w:sz w:val="18"/>
                <w:szCs w:val="18"/>
              </w:rPr>
            </w:pPr>
          </w:p>
        </w:tc>
        <w:tc>
          <w:tcPr>
            <w:tcW w:w="710" w:type="dxa"/>
            <w:vMerge/>
            <w:shd w:val="clear" w:color="auto" w:fill="auto"/>
            <w:tcMar>
              <w:left w:w="0" w:type="dxa"/>
              <w:right w:w="0" w:type="dxa"/>
            </w:tcMar>
          </w:tcPr>
          <w:p w14:paraId="2AB12820" w14:textId="77777777" w:rsidR="00973282" w:rsidRPr="008F4EC9" w:rsidRDefault="00973282" w:rsidP="00973282">
            <w:pPr>
              <w:spacing w:after="60"/>
              <w:jc w:val="center"/>
              <w:rPr>
                <w:sz w:val="18"/>
                <w:szCs w:val="18"/>
              </w:rPr>
            </w:pPr>
          </w:p>
        </w:tc>
        <w:tc>
          <w:tcPr>
            <w:tcW w:w="1061" w:type="dxa"/>
            <w:shd w:val="clear" w:color="auto" w:fill="auto"/>
          </w:tcPr>
          <w:p w14:paraId="695D1183" w14:textId="76732BCD" w:rsidR="00973282" w:rsidRPr="008F4EC9" w:rsidRDefault="00973282" w:rsidP="00973282">
            <w:pPr>
              <w:spacing w:after="60"/>
              <w:jc w:val="left"/>
              <w:rPr>
                <w:sz w:val="18"/>
                <w:szCs w:val="18"/>
              </w:rPr>
            </w:pPr>
            <w:r w:rsidRPr="00697F75">
              <w:rPr>
                <w:rFonts w:hint="eastAsia"/>
                <w:sz w:val="18"/>
                <w:szCs w:val="18"/>
                <w:lang w:eastAsia="zh-CN"/>
              </w:rPr>
              <w:t>支助费用</w:t>
            </w:r>
          </w:p>
        </w:tc>
        <w:tc>
          <w:tcPr>
            <w:tcW w:w="633" w:type="dxa"/>
            <w:tcMar>
              <w:left w:w="0" w:type="dxa"/>
              <w:right w:w="29" w:type="dxa"/>
            </w:tcMar>
          </w:tcPr>
          <w:p w14:paraId="3275D024" w14:textId="77777777" w:rsidR="00973282" w:rsidRPr="008F4EC9" w:rsidRDefault="00973282" w:rsidP="00973282">
            <w:pPr>
              <w:spacing w:after="60"/>
              <w:jc w:val="right"/>
              <w:rPr>
                <w:sz w:val="18"/>
                <w:szCs w:val="18"/>
              </w:rPr>
            </w:pPr>
            <w:r w:rsidRPr="008F4EC9">
              <w:rPr>
                <w:sz w:val="18"/>
                <w:szCs w:val="18"/>
              </w:rPr>
              <w:t>13,125</w:t>
            </w:r>
          </w:p>
        </w:tc>
        <w:tc>
          <w:tcPr>
            <w:tcW w:w="634" w:type="dxa"/>
            <w:shd w:val="clear" w:color="auto" w:fill="auto"/>
            <w:tcMar>
              <w:left w:w="0" w:type="dxa"/>
              <w:right w:w="29" w:type="dxa"/>
            </w:tcMar>
          </w:tcPr>
          <w:p w14:paraId="6CBED116"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F683B4A"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0CB7814B"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76E7D403"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36BD7904"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1DD86719"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11F7D8FE" w14:textId="77777777" w:rsidR="00973282" w:rsidRPr="008F4EC9" w:rsidRDefault="00973282" w:rsidP="00973282">
            <w:pPr>
              <w:jc w:val="right"/>
              <w:rPr>
                <w:sz w:val="18"/>
                <w:szCs w:val="18"/>
              </w:rPr>
            </w:pPr>
            <w:r w:rsidRPr="008F4EC9">
              <w:rPr>
                <w:sz w:val="18"/>
                <w:szCs w:val="18"/>
              </w:rPr>
              <w:t>6,300</w:t>
            </w:r>
          </w:p>
        </w:tc>
        <w:tc>
          <w:tcPr>
            <w:tcW w:w="634" w:type="dxa"/>
            <w:shd w:val="clear" w:color="auto" w:fill="auto"/>
            <w:tcMar>
              <w:left w:w="0" w:type="dxa"/>
              <w:right w:w="29" w:type="dxa"/>
            </w:tcMar>
          </w:tcPr>
          <w:p w14:paraId="6C4C3082" w14:textId="77777777" w:rsidR="00973282" w:rsidRPr="008F4EC9" w:rsidRDefault="00973282" w:rsidP="00973282">
            <w:pPr>
              <w:spacing w:after="60"/>
              <w:jc w:val="right"/>
              <w:rPr>
                <w:sz w:val="18"/>
                <w:szCs w:val="18"/>
              </w:rPr>
            </w:pPr>
            <w:r w:rsidRPr="008F4EC9">
              <w:rPr>
                <w:sz w:val="18"/>
                <w:szCs w:val="18"/>
              </w:rPr>
              <w:t>1,400</w:t>
            </w:r>
          </w:p>
        </w:tc>
        <w:tc>
          <w:tcPr>
            <w:tcW w:w="634" w:type="dxa"/>
            <w:tcMar>
              <w:left w:w="0" w:type="dxa"/>
              <w:right w:w="29" w:type="dxa"/>
            </w:tcMar>
          </w:tcPr>
          <w:p w14:paraId="41EDD9D2"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5CCA2B06" w14:textId="77777777" w:rsidR="00973282" w:rsidRPr="008F4EC9" w:rsidRDefault="00973282" w:rsidP="00973282">
            <w:pPr>
              <w:spacing w:after="60"/>
              <w:jc w:val="right"/>
              <w:rPr>
                <w:sz w:val="18"/>
                <w:szCs w:val="18"/>
              </w:rPr>
            </w:pPr>
            <w:r w:rsidRPr="008F4EC9">
              <w:rPr>
                <w:sz w:val="18"/>
                <w:szCs w:val="18"/>
              </w:rPr>
              <w:t>20,825</w:t>
            </w:r>
          </w:p>
        </w:tc>
      </w:tr>
      <w:tr w:rsidR="00973282" w:rsidRPr="008F4EC9" w14:paraId="397D58A7" w14:textId="77777777" w:rsidTr="005202BC">
        <w:trPr>
          <w:trHeight w:val="269"/>
        </w:trPr>
        <w:tc>
          <w:tcPr>
            <w:tcW w:w="992" w:type="dxa"/>
            <w:vMerge/>
            <w:shd w:val="clear" w:color="auto" w:fill="auto"/>
          </w:tcPr>
          <w:p w14:paraId="2C5D251A" w14:textId="77777777" w:rsidR="00973282" w:rsidRPr="008F4EC9" w:rsidRDefault="00973282" w:rsidP="00973282">
            <w:pPr>
              <w:spacing w:after="60"/>
              <w:jc w:val="center"/>
              <w:rPr>
                <w:sz w:val="18"/>
                <w:szCs w:val="18"/>
              </w:rPr>
            </w:pPr>
          </w:p>
        </w:tc>
        <w:tc>
          <w:tcPr>
            <w:tcW w:w="710" w:type="dxa"/>
            <w:vMerge w:val="restart"/>
            <w:shd w:val="clear" w:color="auto" w:fill="auto"/>
            <w:tcMar>
              <w:left w:w="0" w:type="dxa"/>
              <w:right w:w="0" w:type="dxa"/>
            </w:tcMar>
          </w:tcPr>
          <w:p w14:paraId="0C6511CB" w14:textId="33A4E7A4" w:rsidR="00973282" w:rsidRPr="008F4EC9" w:rsidRDefault="00973282" w:rsidP="00973282">
            <w:pPr>
              <w:spacing w:after="60"/>
              <w:jc w:val="center"/>
              <w:rPr>
                <w:sz w:val="18"/>
                <w:szCs w:val="18"/>
              </w:rPr>
            </w:pPr>
            <w:r w:rsidRPr="00697F75">
              <w:rPr>
                <w:rFonts w:hint="eastAsia"/>
                <w:sz w:val="18"/>
                <w:szCs w:val="18"/>
                <w:lang w:eastAsia="zh-CN"/>
              </w:rPr>
              <w:t>环境规划署</w:t>
            </w:r>
          </w:p>
        </w:tc>
        <w:tc>
          <w:tcPr>
            <w:tcW w:w="1061" w:type="dxa"/>
            <w:shd w:val="clear" w:color="auto" w:fill="auto"/>
          </w:tcPr>
          <w:p w14:paraId="1C6846D4" w14:textId="3B290118" w:rsidR="00973282" w:rsidRPr="008F4EC9" w:rsidRDefault="00973282" w:rsidP="00973282">
            <w:pPr>
              <w:spacing w:after="60"/>
              <w:jc w:val="left"/>
              <w:rPr>
                <w:sz w:val="18"/>
                <w:szCs w:val="18"/>
              </w:rPr>
            </w:pPr>
            <w:r w:rsidRPr="00697F75">
              <w:rPr>
                <w:rFonts w:hint="eastAsia"/>
                <w:sz w:val="18"/>
                <w:szCs w:val="18"/>
                <w:lang w:eastAsia="zh-CN"/>
              </w:rPr>
              <w:t>项目费用</w:t>
            </w:r>
          </w:p>
        </w:tc>
        <w:tc>
          <w:tcPr>
            <w:tcW w:w="633" w:type="dxa"/>
            <w:tcMar>
              <w:left w:w="0" w:type="dxa"/>
              <w:right w:w="29" w:type="dxa"/>
            </w:tcMar>
          </w:tcPr>
          <w:p w14:paraId="677201B0" w14:textId="77777777" w:rsidR="00973282" w:rsidRPr="008F4EC9" w:rsidRDefault="00973282" w:rsidP="00973282">
            <w:pPr>
              <w:spacing w:after="60"/>
              <w:jc w:val="right"/>
              <w:rPr>
                <w:sz w:val="18"/>
                <w:szCs w:val="18"/>
              </w:rPr>
            </w:pPr>
            <w:r w:rsidRPr="008F4EC9">
              <w:rPr>
                <w:sz w:val="18"/>
                <w:szCs w:val="18"/>
              </w:rPr>
              <w:t>100,000</w:t>
            </w:r>
          </w:p>
        </w:tc>
        <w:tc>
          <w:tcPr>
            <w:tcW w:w="634" w:type="dxa"/>
            <w:shd w:val="clear" w:color="auto" w:fill="auto"/>
            <w:tcMar>
              <w:left w:w="0" w:type="dxa"/>
              <w:right w:w="29" w:type="dxa"/>
            </w:tcMar>
          </w:tcPr>
          <w:p w14:paraId="1BB7B281"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7147B21D"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688E5AA"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2CDF9096"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17BA9E91"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D61CC82"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5BEF7B08" w14:textId="77777777" w:rsidR="00973282" w:rsidRPr="008F4EC9" w:rsidRDefault="00973282" w:rsidP="00973282">
            <w:pPr>
              <w:jc w:val="right"/>
              <w:rPr>
                <w:sz w:val="18"/>
                <w:szCs w:val="18"/>
              </w:rPr>
            </w:pPr>
            <w:r w:rsidRPr="008F4EC9">
              <w:rPr>
                <w:sz w:val="18"/>
                <w:szCs w:val="18"/>
              </w:rPr>
              <w:t>125,000</w:t>
            </w:r>
          </w:p>
        </w:tc>
        <w:tc>
          <w:tcPr>
            <w:tcW w:w="634" w:type="dxa"/>
            <w:shd w:val="clear" w:color="auto" w:fill="auto"/>
            <w:tcMar>
              <w:left w:w="0" w:type="dxa"/>
              <w:right w:w="29" w:type="dxa"/>
            </w:tcMar>
          </w:tcPr>
          <w:p w14:paraId="0D4FB9A7" w14:textId="77777777" w:rsidR="00973282" w:rsidRPr="008F4EC9" w:rsidRDefault="00973282" w:rsidP="00973282">
            <w:pPr>
              <w:spacing w:after="60"/>
              <w:jc w:val="right"/>
              <w:rPr>
                <w:sz w:val="18"/>
                <w:szCs w:val="18"/>
              </w:rPr>
            </w:pPr>
            <w:r w:rsidRPr="008F4EC9">
              <w:rPr>
                <w:sz w:val="18"/>
                <w:szCs w:val="18"/>
              </w:rPr>
              <w:t>50,000</w:t>
            </w:r>
          </w:p>
        </w:tc>
        <w:tc>
          <w:tcPr>
            <w:tcW w:w="634" w:type="dxa"/>
            <w:tcMar>
              <w:left w:w="0" w:type="dxa"/>
              <w:right w:w="29" w:type="dxa"/>
            </w:tcMar>
          </w:tcPr>
          <w:p w14:paraId="4691E3AE"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5D863E6" w14:textId="77777777" w:rsidR="00973282" w:rsidRPr="008F4EC9" w:rsidRDefault="00973282" w:rsidP="00973282">
            <w:pPr>
              <w:spacing w:after="60"/>
              <w:jc w:val="right"/>
              <w:rPr>
                <w:sz w:val="18"/>
                <w:szCs w:val="18"/>
              </w:rPr>
            </w:pPr>
            <w:r w:rsidRPr="008F4EC9">
              <w:rPr>
                <w:sz w:val="18"/>
                <w:szCs w:val="18"/>
              </w:rPr>
              <w:t>275,000</w:t>
            </w:r>
          </w:p>
        </w:tc>
      </w:tr>
      <w:tr w:rsidR="00973282" w:rsidRPr="008F4EC9" w14:paraId="2DC30DD7" w14:textId="77777777" w:rsidTr="005202BC">
        <w:trPr>
          <w:trHeight w:val="269"/>
        </w:trPr>
        <w:tc>
          <w:tcPr>
            <w:tcW w:w="992" w:type="dxa"/>
            <w:vMerge/>
            <w:shd w:val="clear" w:color="auto" w:fill="auto"/>
          </w:tcPr>
          <w:p w14:paraId="18BEE04D" w14:textId="77777777" w:rsidR="00973282" w:rsidRPr="008F4EC9" w:rsidRDefault="00973282" w:rsidP="00973282">
            <w:pPr>
              <w:spacing w:after="60"/>
              <w:jc w:val="center"/>
              <w:rPr>
                <w:sz w:val="18"/>
                <w:szCs w:val="18"/>
              </w:rPr>
            </w:pPr>
          </w:p>
        </w:tc>
        <w:tc>
          <w:tcPr>
            <w:tcW w:w="710" w:type="dxa"/>
            <w:vMerge/>
            <w:shd w:val="clear" w:color="auto" w:fill="auto"/>
          </w:tcPr>
          <w:p w14:paraId="6DAFB772" w14:textId="77777777" w:rsidR="00973282" w:rsidRPr="008F4EC9" w:rsidRDefault="00973282" w:rsidP="00973282">
            <w:pPr>
              <w:spacing w:after="60"/>
              <w:jc w:val="center"/>
              <w:rPr>
                <w:sz w:val="18"/>
                <w:szCs w:val="18"/>
              </w:rPr>
            </w:pPr>
          </w:p>
        </w:tc>
        <w:tc>
          <w:tcPr>
            <w:tcW w:w="1061" w:type="dxa"/>
            <w:shd w:val="clear" w:color="auto" w:fill="auto"/>
          </w:tcPr>
          <w:p w14:paraId="091D8994" w14:textId="5A4103BF" w:rsidR="00973282" w:rsidRPr="008F4EC9" w:rsidRDefault="00973282" w:rsidP="00973282">
            <w:pPr>
              <w:spacing w:after="60"/>
              <w:jc w:val="left"/>
              <w:rPr>
                <w:sz w:val="18"/>
                <w:szCs w:val="18"/>
              </w:rPr>
            </w:pPr>
            <w:r w:rsidRPr="00697F75">
              <w:rPr>
                <w:rFonts w:hint="eastAsia"/>
                <w:sz w:val="18"/>
                <w:szCs w:val="18"/>
                <w:lang w:eastAsia="zh-CN"/>
              </w:rPr>
              <w:t>支助费用</w:t>
            </w:r>
          </w:p>
        </w:tc>
        <w:tc>
          <w:tcPr>
            <w:tcW w:w="633" w:type="dxa"/>
            <w:tcMar>
              <w:left w:w="0" w:type="dxa"/>
              <w:right w:w="29" w:type="dxa"/>
            </w:tcMar>
          </w:tcPr>
          <w:p w14:paraId="4D339B4D" w14:textId="77777777" w:rsidR="00973282" w:rsidRPr="008F4EC9" w:rsidRDefault="00973282" w:rsidP="00973282">
            <w:pPr>
              <w:spacing w:after="60"/>
              <w:jc w:val="right"/>
              <w:rPr>
                <w:sz w:val="18"/>
                <w:szCs w:val="18"/>
              </w:rPr>
            </w:pPr>
            <w:r w:rsidRPr="008F4EC9">
              <w:rPr>
                <w:sz w:val="18"/>
                <w:szCs w:val="18"/>
              </w:rPr>
              <w:t>13,000</w:t>
            </w:r>
          </w:p>
        </w:tc>
        <w:tc>
          <w:tcPr>
            <w:tcW w:w="634" w:type="dxa"/>
            <w:shd w:val="clear" w:color="auto" w:fill="auto"/>
            <w:tcMar>
              <w:left w:w="0" w:type="dxa"/>
              <w:right w:w="29" w:type="dxa"/>
            </w:tcMar>
          </w:tcPr>
          <w:p w14:paraId="4FD9BD14"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F377584"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3DA42D35"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5E672597"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3619FBCE"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1DDDE189"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6421F41F" w14:textId="77777777" w:rsidR="00973282" w:rsidRPr="008F4EC9" w:rsidRDefault="00973282" w:rsidP="00973282">
            <w:pPr>
              <w:jc w:val="right"/>
              <w:rPr>
                <w:sz w:val="18"/>
                <w:szCs w:val="18"/>
              </w:rPr>
            </w:pPr>
            <w:r w:rsidRPr="008F4EC9">
              <w:rPr>
                <w:sz w:val="18"/>
                <w:szCs w:val="18"/>
              </w:rPr>
              <w:t>16,250</w:t>
            </w:r>
          </w:p>
        </w:tc>
        <w:tc>
          <w:tcPr>
            <w:tcW w:w="634" w:type="dxa"/>
            <w:shd w:val="clear" w:color="auto" w:fill="auto"/>
            <w:tcMar>
              <w:left w:w="0" w:type="dxa"/>
              <w:right w:w="29" w:type="dxa"/>
            </w:tcMar>
          </w:tcPr>
          <w:p w14:paraId="059F41AD" w14:textId="77777777" w:rsidR="00973282" w:rsidRPr="008F4EC9" w:rsidRDefault="00973282" w:rsidP="00973282">
            <w:pPr>
              <w:spacing w:after="60"/>
              <w:jc w:val="right"/>
              <w:rPr>
                <w:sz w:val="18"/>
                <w:szCs w:val="18"/>
              </w:rPr>
            </w:pPr>
            <w:r w:rsidRPr="008F4EC9">
              <w:rPr>
                <w:sz w:val="18"/>
                <w:szCs w:val="18"/>
              </w:rPr>
              <w:t>6,500</w:t>
            </w:r>
          </w:p>
        </w:tc>
        <w:tc>
          <w:tcPr>
            <w:tcW w:w="634" w:type="dxa"/>
            <w:tcMar>
              <w:left w:w="0" w:type="dxa"/>
              <w:right w:w="29" w:type="dxa"/>
            </w:tcMar>
          </w:tcPr>
          <w:p w14:paraId="49A7395A"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2F5011AE" w14:textId="77777777" w:rsidR="00973282" w:rsidRPr="008F4EC9" w:rsidRDefault="00973282" w:rsidP="00973282">
            <w:pPr>
              <w:spacing w:after="60"/>
              <w:jc w:val="right"/>
              <w:rPr>
                <w:sz w:val="18"/>
                <w:szCs w:val="18"/>
              </w:rPr>
            </w:pPr>
            <w:r w:rsidRPr="008F4EC9">
              <w:rPr>
                <w:sz w:val="18"/>
                <w:szCs w:val="18"/>
              </w:rPr>
              <w:t>37,750</w:t>
            </w:r>
          </w:p>
        </w:tc>
      </w:tr>
      <w:tr w:rsidR="00973282" w:rsidRPr="008F4EC9" w14:paraId="08C66DF2" w14:textId="77777777" w:rsidTr="005202BC">
        <w:trPr>
          <w:trHeight w:val="269"/>
        </w:trPr>
        <w:tc>
          <w:tcPr>
            <w:tcW w:w="1702" w:type="dxa"/>
            <w:gridSpan w:val="2"/>
            <w:vMerge w:val="restart"/>
            <w:shd w:val="clear" w:color="auto" w:fill="auto"/>
          </w:tcPr>
          <w:p w14:paraId="2EF6AB7A" w14:textId="4A2D0C37" w:rsidR="00973282" w:rsidRPr="008F4EC9" w:rsidRDefault="00A55216" w:rsidP="00973282">
            <w:pPr>
              <w:spacing w:after="60"/>
              <w:jc w:val="left"/>
              <w:rPr>
                <w:sz w:val="18"/>
                <w:szCs w:val="18"/>
                <w:lang w:eastAsia="zh-CN"/>
              </w:rPr>
            </w:pPr>
            <w:r w:rsidRPr="0004131F">
              <w:rPr>
                <w:sz w:val="18"/>
                <w:szCs w:val="18"/>
                <w:lang w:eastAsia="zh-CN"/>
              </w:rPr>
              <w:t>执委会核准资金</w:t>
            </w:r>
            <w:r>
              <w:rPr>
                <w:rFonts w:hint="eastAsia"/>
                <w:sz w:val="18"/>
                <w:szCs w:val="18"/>
                <w:lang w:eastAsia="zh-CN"/>
              </w:rPr>
              <w:t xml:space="preserve"> </w:t>
            </w:r>
            <w:r>
              <w:rPr>
                <w:sz w:val="18"/>
                <w:szCs w:val="18"/>
                <w:lang w:eastAsia="zh-CN"/>
              </w:rPr>
              <w:t xml:space="preserve">  </w:t>
            </w:r>
            <w:r w:rsidRPr="0004131F">
              <w:rPr>
                <w:sz w:val="18"/>
                <w:szCs w:val="18"/>
                <w:lang w:eastAsia="zh-CN"/>
              </w:rPr>
              <w:t>（美元）</w:t>
            </w:r>
          </w:p>
        </w:tc>
        <w:tc>
          <w:tcPr>
            <w:tcW w:w="1061" w:type="dxa"/>
            <w:shd w:val="clear" w:color="auto" w:fill="auto"/>
          </w:tcPr>
          <w:p w14:paraId="481D2DE7" w14:textId="32D0034B" w:rsidR="00973282" w:rsidRPr="008F4EC9" w:rsidRDefault="00973282" w:rsidP="00973282">
            <w:pPr>
              <w:spacing w:after="60"/>
              <w:jc w:val="left"/>
              <w:rPr>
                <w:sz w:val="18"/>
                <w:szCs w:val="18"/>
              </w:rPr>
            </w:pPr>
            <w:r w:rsidRPr="00697F75">
              <w:rPr>
                <w:rFonts w:hint="eastAsia"/>
                <w:sz w:val="18"/>
                <w:szCs w:val="18"/>
                <w:lang w:eastAsia="zh-CN"/>
              </w:rPr>
              <w:t>项目费用</w:t>
            </w:r>
          </w:p>
        </w:tc>
        <w:tc>
          <w:tcPr>
            <w:tcW w:w="633" w:type="dxa"/>
            <w:tcMar>
              <w:left w:w="0" w:type="dxa"/>
              <w:right w:w="29" w:type="dxa"/>
            </w:tcMar>
          </w:tcPr>
          <w:p w14:paraId="2276D4CE" w14:textId="77777777" w:rsidR="00973282" w:rsidRPr="008F4EC9" w:rsidRDefault="00973282" w:rsidP="00973282">
            <w:pPr>
              <w:spacing w:after="60"/>
              <w:jc w:val="right"/>
              <w:rPr>
                <w:sz w:val="18"/>
                <w:szCs w:val="18"/>
              </w:rPr>
            </w:pPr>
            <w:r w:rsidRPr="008F4EC9">
              <w:rPr>
                <w:sz w:val="18"/>
                <w:szCs w:val="18"/>
              </w:rPr>
              <w:t>275,000</w:t>
            </w:r>
          </w:p>
        </w:tc>
        <w:tc>
          <w:tcPr>
            <w:tcW w:w="634" w:type="dxa"/>
            <w:shd w:val="clear" w:color="auto" w:fill="auto"/>
            <w:tcMar>
              <w:left w:w="0" w:type="dxa"/>
              <w:right w:w="29" w:type="dxa"/>
            </w:tcMar>
          </w:tcPr>
          <w:p w14:paraId="43CEAD2A"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6AD6054A"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2F95CA57"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20803929"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721D8D4B"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72C2674F"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270245A6" w14:textId="77777777" w:rsidR="00973282" w:rsidRPr="008F4EC9" w:rsidRDefault="00973282" w:rsidP="00973282">
            <w:pPr>
              <w:spacing w:after="60"/>
              <w:jc w:val="right"/>
              <w:rPr>
                <w:sz w:val="18"/>
                <w:szCs w:val="18"/>
              </w:rPr>
            </w:pPr>
            <w:r w:rsidRPr="008F4EC9">
              <w:rPr>
                <w:sz w:val="18"/>
                <w:szCs w:val="18"/>
              </w:rPr>
              <w:t>215,000</w:t>
            </w:r>
          </w:p>
        </w:tc>
        <w:tc>
          <w:tcPr>
            <w:tcW w:w="634" w:type="dxa"/>
            <w:shd w:val="clear" w:color="auto" w:fill="auto"/>
            <w:tcMar>
              <w:left w:w="0" w:type="dxa"/>
              <w:right w:w="29" w:type="dxa"/>
            </w:tcMar>
          </w:tcPr>
          <w:p w14:paraId="1D36C633" w14:textId="77777777" w:rsidR="00973282" w:rsidRPr="008F4EC9" w:rsidRDefault="00973282" w:rsidP="00973282">
            <w:pPr>
              <w:spacing w:after="60"/>
              <w:jc w:val="right"/>
              <w:rPr>
                <w:sz w:val="18"/>
                <w:szCs w:val="18"/>
              </w:rPr>
            </w:pPr>
            <w:r w:rsidRPr="008F4EC9">
              <w:rPr>
                <w:sz w:val="18"/>
                <w:szCs w:val="18"/>
              </w:rPr>
              <w:t>0</w:t>
            </w:r>
          </w:p>
        </w:tc>
        <w:tc>
          <w:tcPr>
            <w:tcW w:w="634" w:type="dxa"/>
            <w:tcMar>
              <w:left w:w="0" w:type="dxa"/>
              <w:right w:w="29" w:type="dxa"/>
            </w:tcMar>
          </w:tcPr>
          <w:p w14:paraId="595E64A6" w14:textId="77777777" w:rsidR="00973282" w:rsidRPr="008F4EC9" w:rsidRDefault="00973282" w:rsidP="00973282">
            <w:pPr>
              <w:spacing w:after="60"/>
              <w:jc w:val="right"/>
              <w:rPr>
                <w:sz w:val="18"/>
                <w:szCs w:val="18"/>
              </w:rPr>
            </w:pPr>
            <w:r w:rsidRPr="008F4EC9">
              <w:rPr>
                <w:sz w:val="18"/>
                <w:szCs w:val="18"/>
              </w:rPr>
              <w:t>0</w:t>
            </w:r>
          </w:p>
        </w:tc>
        <w:tc>
          <w:tcPr>
            <w:tcW w:w="634" w:type="dxa"/>
            <w:tcMar>
              <w:left w:w="0" w:type="dxa"/>
              <w:right w:w="29" w:type="dxa"/>
            </w:tcMar>
          </w:tcPr>
          <w:p w14:paraId="15481125" w14:textId="77777777" w:rsidR="00973282" w:rsidRPr="008F4EC9" w:rsidRDefault="00973282" w:rsidP="00973282">
            <w:pPr>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490,000</w:t>
            </w:r>
            <w:r w:rsidRPr="008F4EC9">
              <w:rPr>
                <w:sz w:val="18"/>
                <w:szCs w:val="18"/>
              </w:rPr>
              <w:fldChar w:fldCharType="end"/>
            </w:r>
          </w:p>
        </w:tc>
      </w:tr>
      <w:tr w:rsidR="00973282" w:rsidRPr="008F4EC9" w14:paraId="5564969A" w14:textId="77777777" w:rsidTr="005202BC">
        <w:trPr>
          <w:trHeight w:val="269"/>
        </w:trPr>
        <w:tc>
          <w:tcPr>
            <w:tcW w:w="1702" w:type="dxa"/>
            <w:gridSpan w:val="2"/>
            <w:vMerge/>
            <w:shd w:val="clear" w:color="auto" w:fill="auto"/>
          </w:tcPr>
          <w:p w14:paraId="3F74848D" w14:textId="77777777" w:rsidR="00973282" w:rsidRPr="008F4EC9" w:rsidRDefault="00973282" w:rsidP="00973282">
            <w:pPr>
              <w:spacing w:after="60"/>
              <w:jc w:val="center"/>
              <w:rPr>
                <w:sz w:val="18"/>
                <w:szCs w:val="18"/>
              </w:rPr>
            </w:pPr>
          </w:p>
        </w:tc>
        <w:tc>
          <w:tcPr>
            <w:tcW w:w="1061" w:type="dxa"/>
            <w:shd w:val="clear" w:color="auto" w:fill="auto"/>
          </w:tcPr>
          <w:p w14:paraId="740DF26E" w14:textId="3B14500B" w:rsidR="00973282" w:rsidRPr="008F4EC9" w:rsidRDefault="00973282" w:rsidP="00973282">
            <w:pPr>
              <w:spacing w:after="60"/>
              <w:jc w:val="left"/>
              <w:rPr>
                <w:sz w:val="18"/>
                <w:szCs w:val="18"/>
              </w:rPr>
            </w:pPr>
            <w:r w:rsidRPr="00697F75">
              <w:rPr>
                <w:rFonts w:hint="eastAsia"/>
                <w:sz w:val="18"/>
                <w:szCs w:val="18"/>
                <w:lang w:eastAsia="zh-CN"/>
              </w:rPr>
              <w:t>支助费用</w:t>
            </w:r>
          </w:p>
        </w:tc>
        <w:tc>
          <w:tcPr>
            <w:tcW w:w="633" w:type="dxa"/>
            <w:tcMar>
              <w:left w:w="0" w:type="dxa"/>
              <w:right w:w="29" w:type="dxa"/>
            </w:tcMar>
          </w:tcPr>
          <w:p w14:paraId="561A64AA" w14:textId="77777777" w:rsidR="00973282" w:rsidRPr="008F4EC9" w:rsidRDefault="00973282" w:rsidP="00973282">
            <w:pPr>
              <w:spacing w:after="60"/>
              <w:jc w:val="right"/>
              <w:rPr>
                <w:sz w:val="18"/>
                <w:szCs w:val="18"/>
              </w:rPr>
            </w:pPr>
            <w:r w:rsidRPr="008F4EC9">
              <w:rPr>
                <w:sz w:val="18"/>
                <w:szCs w:val="18"/>
              </w:rPr>
              <w:t>26,125</w:t>
            </w:r>
          </w:p>
        </w:tc>
        <w:tc>
          <w:tcPr>
            <w:tcW w:w="634" w:type="dxa"/>
            <w:shd w:val="clear" w:color="auto" w:fill="auto"/>
            <w:tcMar>
              <w:left w:w="0" w:type="dxa"/>
              <w:right w:w="29" w:type="dxa"/>
            </w:tcMar>
          </w:tcPr>
          <w:p w14:paraId="4D94AD97" w14:textId="77777777" w:rsidR="00973282" w:rsidRPr="008F4EC9" w:rsidRDefault="00973282" w:rsidP="00973282">
            <w:pPr>
              <w:spacing w:after="60"/>
              <w:jc w:val="right"/>
              <w:rPr>
                <w:sz w:val="18"/>
                <w:szCs w:val="18"/>
              </w:rPr>
            </w:pPr>
            <w:r w:rsidRPr="008F4EC9">
              <w:rPr>
                <w:sz w:val="18"/>
                <w:szCs w:val="18"/>
              </w:rPr>
              <w:t>0</w:t>
            </w:r>
          </w:p>
        </w:tc>
        <w:tc>
          <w:tcPr>
            <w:tcW w:w="634" w:type="dxa"/>
            <w:shd w:val="clear" w:color="auto" w:fill="auto"/>
            <w:tcMar>
              <w:left w:w="0" w:type="dxa"/>
              <w:right w:w="29" w:type="dxa"/>
            </w:tcMar>
          </w:tcPr>
          <w:p w14:paraId="5BD45FE8"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7D703041"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53F819CF" w14:textId="77777777" w:rsidR="00973282" w:rsidRPr="008F4EC9" w:rsidRDefault="00973282" w:rsidP="00973282">
            <w:pPr>
              <w:jc w:val="right"/>
              <w:rPr>
                <w:sz w:val="18"/>
                <w:szCs w:val="18"/>
              </w:rPr>
            </w:pPr>
            <w:r w:rsidRPr="008F4EC9">
              <w:rPr>
                <w:sz w:val="18"/>
                <w:szCs w:val="18"/>
              </w:rPr>
              <w:t>0</w:t>
            </w:r>
          </w:p>
        </w:tc>
        <w:tc>
          <w:tcPr>
            <w:tcW w:w="633" w:type="dxa"/>
            <w:shd w:val="clear" w:color="auto" w:fill="auto"/>
            <w:tcMar>
              <w:left w:w="0" w:type="dxa"/>
              <w:right w:w="29" w:type="dxa"/>
            </w:tcMar>
          </w:tcPr>
          <w:p w14:paraId="7002FF20"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3E02622A" w14:textId="77777777" w:rsidR="00973282" w:rsidRPr="008F4EC9" w:rsidRDefault="00973282" w:rsidP="00973282">
            <w:pPr>
              <w:jc w:val="right"/>
              <w:rPr>
                <w:sz w:val="18"/>
                <w:szCs w:val="18"/>
              </w:rPr>
            </w:pPr>
            <w:r w:rsidRPr="008F4EC9">
              <w:rPr>
                <w:sz w:val="18"/>
                <w:szCs w:val="18"/>
              </w:rPr>
              <w:t>0</w:t>
            </w:r>
          </w:p>
        </w:tc>
        <w:tc>
          <w:tcPr>
            <w:tcW w:w="634" w:type="dxa"/>
            <w:shd w:val="clear" w:color="auto" w:fill="auto"/>
            <w:tcMar>
              <w:left w:w="0" w:type="dxa"/>
              <w:right w:w="29" w:type="dxa"/>
            </w:tcMar>
          </w:tcPr>
          <w:p w14:paraId="7C7CC2B1" w14:textId="77777777" w:rsidR="00973282" w:rsidRPr="008F4EC9" w:rsidRDefault="00973282" w:rsidP="00973282">
            <w:pPr>
              <w:spacing w:after="60"/>
              <w:jc w:val="right"/>
              <w:rPr>
                <w:sz w:val="18"/>
                <w:szCs w:val="18"/>
              </w:rPr>
            </w:pPr>
            <w:r w:rsidRPr="008F4EC9">
              <w:rPr>
                <w:sz w:val="18"/>
                <w:szCs w:val="18"/>
              </w:rPr>
              <w:t>22,550</w:t>
            </w:r>
          </w:p>
        </w:tc>
        <w:tc>
          <w:tcPr>
            <w:tcW w:w="634" w:type="dxa"/>
            <w:shd w:val="clear" w:color="auto" w:fill="auto"/>
            <w:tcMar>
              <w:left w:w="0" w:type="dxa"/>
              <w:right w:w="29" w:type="dxa"/>
            </w:tcMar>
          </w:tcPr>
          <w:p w14:paraId="5945ED8C" w14:textId="77777777" w:rsidR="00973282" w:rsidRPr="008F4EC9" w:rsidRDefault="00973282" w:rsidP="00973282">
            <w:pPr>
              <w:spacing w:after="60"/>
              <w:jc w:val="right"/>
              <w:rPr>
                <w:sz w:val="18"/>
                <w:szCs w:val="18"/>
              </w:rPr>
            </w:pPr>
            <w:r w:rsidRPr="008F4EC9">
              <w:rPr>
                <w:sz w:val="18"/>
                <w:szCs w:val="18"/>
              </w:rPr>
              <w:t>0</w:t>
            </w:r>
          </w:p>
        </w:tc>
        <w:tc>
          <w:tcPr>
            <w:tcW w:w="634" w:type="dxa"/>
            <w:tcMar>
              <w:left w:w="0" w:type="dxa"/>
              <w:right w:w="29" w:type="dxa"/>
            </w:tcMar>
          </w:tcPr>
          <w:p w14:paraId="6AB6E767" w14:textId="77777777" w:rsidR="00973282" w:rsidRPr="008F4EC9" w:rsidRDefault="00973282" w:rsidP="00973282">
            <w:pPr>
              <w:tabs>
                <w:tab w:val="left" w:pos="510"/>
              </w:tabs>
              <w:spacing w:after="60"/>
              <w:jc w:val="right"/>
              <w:rPr>
                <w:sz w:val="18"/>
                <w:szCs w:val="18"/>
              </w:rPr>
            </w:pPr>
            <w:r w:rsidRPr="008F4EC9">
              <w:rPr>
                <w:sz w:val="18"/>
                <w:szCs w:val="18"/>
              </w:rPr>
              <w:t>0</w:t>
            </w:r>
          </w:p>
        </w:tc>
        <w:tc>
          <w:tcPr>
            <w:tcW w:w="634" w:type="dxa"/>
            <w:tcMar>
              <w:left w:w="0" w:type="dxa"/>
              <w:right w:w="29" w:type="dxa"/>
            </w:tcMar>
          </w:tcPr>
          <w:p w14:paraId="05D84891" w14:textId="77777777" w:rsidR="00973282" w:rsidRPr="008F4EC9" w:rsidRDefault="00973282" w:rsidP="00973282">
            <w:pPr>
              <w:tabs>
                <w:tab w:val="left" w:pos="510"/>
              </w:tabs>
              <w:spacing w:after="60"/>
              <w:jc w:val="right"/>
              <w:rPr>
                <w:sz w:val="18"/>
                <w:szCs w:val="18"/>
              </w:rPr>
            </w:pPr>
            <w:r w:rsidRPr="008F4EC9">
              <w:rPr>
                <w:sz w:val="18"/>
                <w:szCs w:val="18"/>
              </w:rPr>
              <w:fldChar w:fldCharType="begin"/>
            </w:r>
            <w:r w:rsidRPr="008F4EC9">
              <w:rPr>
                <w:sz w:val="18"/>
                <w:szCs w:val="18"/>
              </w:rPr>
              <w:instrText xml:space="preserve"> =SUM(left) </w:instrText>
            </w:r>
            <w:r w:rsidRPr="008F4EC9">
              <w:rPr>
                <w:sz w:val="18"/>
                <w:szCs w:val="18"/>
              </w:rPr>
              <w:fldChar w:fldCharType="separate"/>
            </w:r>
            <w:r w:rsidRPr="008F4EC9">
              <w:rPr>
                <w:noProof/>
                <w:sz w:val="18"/>
                <w:szCs w:val="18"/>
              </w:rPr>
              <w:t>48,675</w:t>
            </w:r>
            <w:r w:rsidRPr="008F4EC9">
              <w:rPr>
                <w:sz w:val="18"/>
                <w:szCs w:val="18"/>
              </w:rPr>
              <w:fldChar w:fldCharType="end"/>
            </w:r>
          </w:p>
        </w:tc>
      </w:tr>
      <w:tr w:rsidR="00973282" w:rsidRPr="008F4EC9" w14:paraId="68CC1DC6" w14:textId="77777777" w:rsidTr="005202BC">
        <w:trPr>
          <w:trHeight w:val="336"/>
        </w:trPr>
        <w:tc>
          <w:tcPr>
            <w:tcW w:w="1702" w:type="dxa"/>
            <w:gridSpan w:val="2"/>
            <w:vMerge w:val="restart"/>
            <w:shd w:val="clear" w:color="auto" w:fill="auto"/>
          </w:tcPr>
          <w:p w14:paraId="0EF26711" w14:textId="156720A2" w:rsidR="00973282" w:rsidRPr="008F4EC9" w:rsidRDefault="005202BC" w:rsidP="00973282">
            <w:pPr>
              <w:spacing w:after="60"/>
              <w:jc w:val="left"/>
              <w:rPr>
                <w:sz w:val="18"/>
                <w:szCs w:val="18"/>
                <w:lang w:eastAsia="zh-CN"/>
              </w:rPr>
            </w:pPr>
            <w:r>
              <w:rPr>
                <w:rFonts w:hint="eastAsia"/>
                <w:sz w:val="18"/>
                <w:szCs w:val="18"/>
                <w:lang w:val="en-US" w:eastAsia="zh-CN"/>
              </w:rPr>
              <w:t>本次会议</w:t>
            </w:r>
            <w:r w:rsidR="00711607">
              <w:rPr>
                <w:rFonts w:hint="eastAsia"/>
                <w:sz w:val="18"/>
                <w:szCs w:val="18"/>
                <w:lang w:val="en-US" w:eastAsia="zh-CN"/>
              </w:rPr>
              <w:t>申请核准</w:t>
            </w:r>
            <w:r w:rsidR="00A55216">
              <w:rPr>
                <w:rFonts w:hint="eastAsia"/>
                <w:sz w:val="18"/>
                <w:szCs w:val="18"/>
                <w:lang w:val="en-US" w:eastAsia="zh-CN"/>
              </w:rPr>
              <w:t>的资金总额（美元）</w:t>
            </w:r>
          </w:p>
        </w:tc>
        <w:tc>
          <w:tcPr>
            <w:tcW w:w="1061" w:type="dxa"/>
            <w:shd w:val="clear" w:color="auto" w:fill="auto"/>
          </w:tcPr>
          <w:p w14:paraId="0468B7D8" w14:textId="5BE72EDE" w:rsidR="00973282" w:rsidRPr="008F4EC9" w:rsidRDefault="00973282" w:rsidP="00973282">
            <w:pPr>
              <w:spacing w:after="60"/>
              <w:jc w:val="left"/>
              <w:rPr>
                <w:sz w:val="18"/>
                <w:szCs w:val="18"/>
              </w:rPr>
            </w:pPr>
            <w:r w:rsidRPr="00697F75">
              <w:rPr>
                <w:rFonts w:hint="eastAsia"/>
                <w:sz w:val="18"/>
                <w:szCs w:val="18"/>
                <w:lang w:eastAsia="zh-CN"/>
              </w:rPr>
              <w:t>项目费用</w:t>
            </w:r>
          </w:p>
        </w:tc>
        <w:tc>
          <w:tcPr>
            <w:tcW w:w="633" w:type="dxa"/>
            <w:tcMar>
              <w:left w:w="0" w:type="dxa"/>
              <w:right w:w="29" w:type="dxa"/>
            </w:tcMar>
          </w:tcPr>
          <w:p w14:paraId="40618394"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7801A1C0"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71A72C8C"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3564E2FB"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7A649537" w14:textId="77777777" w:rsidR="00973282" w:rsidRPr="008F4EC9" w:rsidRDefault="00973282" w:rsidP="00973282">
            <w:pPr>
              <w:spacing w:after="60"/>
              <w:jc w:val="right"/>
              <w:rPr>
                <w:sz w:val="18"/>
                <w:szCs w:val="18"/>
              </w:rPr>
            </w:pPr>
          </w:p>
        </w:tc>
        <w:tc>
          <w:tcPr>
            <w:tcW w:w="633" w:type="dxa"/>
            <w:shd w:val="clear" w:color="auto" w:fill="auto"/>
            <w:tcMar>
              <w:left w:w="0" w:type="dxa"/>
              <w:right w:w="29" w:type="dxa"/>
            </w:tcMar>
          </w:tcPr>
          <w:p w14:paraId="7FBD5D9B"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1EBD029D"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541A0BE3"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0646EEEA" w14:textId="77777777" w:rsidR="00973282" w:rsidRPr="008F4EC9" w:rsidRDefault="00973282" w:rsidP="00973282">
            <w:pPr>
              <w:spacing w:after="60"/>
              <w:jc w:val="right"/>
              <w:rPr>
                <w:sz w:val="18"/>
                <w:szCs w:val="18"/>
              </w:rPr>
            </w:pPr>
          </w:p>
        </w:tc>
        <w:tc>
          <w:tcPr>
            <w:tcW w:w="634" w:type="dxa"/>
            <w:tcMar>
              <w:left w:w="0" w:type="dxa"/>
              <w:right w:w="29" w:type="dxa"/>
            </w:tcMar>
          </w:tcPr>
          <w:p w14:paraId="6A484C9D" w14:textId="77777777" w:rsidR="00973282" w:rsidRPr="008F4EC9" w:rsidRDefault="00973282" w:rsidP="00973282">
            <w:pPr>
              <w:spacing w:after="60"/>
              <w:jc w:val="right"/>
              <w:rPr>
                <w:sz w:val="18"/>
                <w:szCs w:val="18"/>
              </w:rPr>
            </w:pPr>
            <w:r w:rsidRPr="008F4EC9">
              <w:rPr>
                <w:sz w:val="18"/>
                <w:szCs w:val="18"/>
              </w:rPr>
              <w:t>70,000</w:t>
            </w:r>
          </w:p>
        </w:tc>
        <w:tc>
          <w:tcPr>
            <w:tcW w:w="634" w:type="dxa"/>
            <w:shd w:val="clear" w:color="auto" w:fill="auto"/>
            <w:tcMar>
              <w:left w:w="0" w:type="dxa"/>
              <w:right w:w="29" w:type="dxa"/>
            </w:tcMar>
          </w:tcPr>
          <w:p w14:paraId="72B0196B" w14:textId="77777777" w:rsidR="00973282" w:rsidRPr="008F4EC9" w:rsidRDefault="00973282" w:rsidP="00973282">
            <w:pPr>
              <w:spacing w:after="60"/>
              <w:jc w:val="right"/>
              <w:rPr>
                <w:sz w:val="18"/>
                <w:szCs w:val="18"/>
              </w:rPr>
            </w:pPr>
            <w:r w:rsidRPr="008F4EC9">
              <w:rPr>
                <w:sz w:val="18"/>
                <w:szCs w:val="18"/>
              </w:rPr>
              <w:t>70,000</w:t>
            </w:r>
          </w:p>
        </w:tc>
      </w:tr>
      <w:tr w:rsidR="00973282" w:rsidRPr="008F4EC9" w14:paraId="66734090" w14:textId="77777777" w:rsidTr="005202BC">
        <w:trPr>
          <w:trHeight w:val="336"/>
        </w:trPr>
        <w:tc>
          <w:tcPr>
            <w:tcW w:w="1702" w:type="dxa"/>
            <w:gridSpan w:val="2"/>
            <w:vMerge/>
            <w:shd w:val="clear" w:color="auto" w:fill="auto"/>
          </w:tcPr>
          <w:p w14:paraId="799F112A" w14:textId="77777777" w:rsidR="00973282" w:rsidRPr="008F4EC9" w:rsidRDefault="00973282" w:rsidP="00973282">
            <w:pPr>
              <w:spacing w:after="60"/>
              <w:jc w:val="center"/>
              <w:rPr>
                <w:sz w:val="18"/>
                <w:szCs w:val="18"/>
              </w:rPr>
            </w:pPr>
          </w:p>
        </w:tc>
        <w:tc>
          <w:tcPr>
            <w:tcW w:w="1061" w:type="dxa"/>
            <w:shd w:val="clear" w:color="auto" w:fill="auto"/>
          </w:tcPr>
          <w:p w14:paraId="66626919" w14:textId="7F5C9C92" w:rsidR="00973282" w:rsidRPr="008F4EC9" w:rsidRDefault="00973282" w:rsidP="00973282">
            <w:pPr>
              <w:spacing w:after="60"/>
              <w:jc w:val="left"/>
              <w:rPr>
                <w:sz w:val="18"/>
                <w:szCs w:val="18"/>
              </w:rPr>
            </w:pPr>
            <w:r w:rsidRPr="00697F75">
              <w:rPr>
                <w:rFonts w:hint="eastAsia"/>
                <w:sz w:val="18"/>
                <w:szCs w:val="18"/>
                <w:lang w:eastAsia="zh-CN"/>
              </w:rPr>
              <w:t>支助费用</w:t>
            </w:r>
          </w:p>
        </w:tc>
        <w:tc>
          <w:tcPr>
            <w:tcW w:w="633" w:type="dxa"/>
            <w:tcMar>
              <w:left w:w="0" w:type="dxa"/>
              <w:right w:w="29" w:type="dxa"/>
            </w:tcMar>
          </w:tcPr>
          <w:p w14:paraId="6866D333"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4BC133AD"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4DE8601E"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66BC4ACB"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608E3D2A" w14:textId="77777777" w:rsidR="00973282" w:rsidRPr="008F4EC9" w:rsidRDefault="00973282" w:rsidP="00973282">
            <w:pPr>
              <w:spacing w:after="60"/>
              <w:jc w:val="right"/>
              <w:rPr>
                <w:sz w:val="18"/>
                <w:szCs w:val="18"/>
              </w:rPr>
            </w:pPr>
          </w:p>
        </w:tc>
        <w:tc>
          <w:tcPr>
            <w:tcW w:w="633" w:type="dxa"/>
            <w:shd w:val="clear" w:color="auto" w:fill="auto"/>
            <w:tcMar>
              <w:left w:w="0" w:type="dxa"/>
              <w:right w:w="29" w:type="dxa"/>
            </w:tcMar>
          </w:tcPr>
          <w:p w14:paraId="4BCD51EB"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1ECC8029"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265D6BEE" w14:textId="77777777" w:rsidR="00973282" w:rsidRPr="008F4EC9" w:rsidRDefault="00973282" w:rsidP="00973282">
            <w:pPr>
              <w:spacing w:after="60"/>
              <w:jc w:val="right"/>
              <w:rPr>
                <w:sz w:val="18"/>
                <w:szCs w:val="18"/>
              </w:rPr>
            </w:pPr>
          </w:p>
        </w:tc>
        <w:tc>
          <w:tcPr>
            <w:tcW w:w="634" w:type="dxa"/>
            <w:shd w:val="clear" w:color="auto" w:fill="auto"/>
            <w:tcMar>
              <w:left w:w="0" w:type="dxa"/>
              <w:right w:w="29" w:type="dxa"/>
            </w:tcMar>
          </w:tcPr>
          <w:p w14:paraId="6902446D" w14:textId="77777777" w:rsidR="00973282" w:rsidRPr="008F4EC9" w:rsidRDefault="00973282" w:rsidP="00973282">
            <w:pPr>
              <w:spacing w:after="60"/>
              <w:jc w:val="right"/>
              <w:rPr>
                <w:sz w:val="18"/>
                <w:szCs w:val="18"/>
              </w:rPr>
            </w:pPr>
          </w:p>
        </w:tc>
        <w:tc>
          <w:tcPr>
            <w:tcW w:w="634" w:type="dxa"/>
            <w:tcMar>
              <w:left w:w="0" w:type="dxa"/>
              <w:right w:w="29" w:type="dxa"/>
            </w:tcMar>
          </w:tcPr>
          <w:p w14:paraId="170807EE" w14:textId="77777777" w:rsidR="00973282" w:rsidRPr="008F4EC9" w:rsidRDefault="00973282" w:rsidP="00973282">
            <w:pPr>
              <w:spacing w:after="60"/>
              <w:jc w:val="right"/>
              <w:rPr>
                <w:sz w:val="18"/>
                <w:szCs w:val="18"/>
              </w:rPr>
            </w:pPr>
            <w:r w:rsidRPr="008F4EC9">
              <w:rPr>
                <w:sz w:val="18"/>
                <w:szCs w:val="18"/>
              </w:rPr>
              <w:t>7,900</w:t>
            </w:r>
          </w:p>
        </w:tc>
        <w:tc>
          <w:tcPr>
            <w:tcW w:w="634" w:type="dxa"/>
            <w:shd w:val="clear" w:color="auto" w:fill="auto"/>
            <w:tcMar>
              <w:left w:w="0" w:type="dxa"/>
              <w:right w:w="29" w:type="dxa"/>
            </w:tcMar>
          </w:tcPr>
          <w:p w14:paraId="2A24F261" w14:textId="77777777" w:rsidR="00973282" w:rsidRPr="008F4EC9" w:rsidRDefault="00973282" w:rsidP="00973282">
            <w:pPr>
              <w:spacing w:after="60"/>
              <w:jc w:val="right"/>
              <w:rPr>
                <w:sz w:val="18"/>
                <w:szCs w:val="18"/>
              </w:rPr>
            </w:pPr>
            <w:r w:rsidRPr="008F4EC9">
              <w:rPr>
                <w:sz w:val="18"/>
                <w:szCs w:val="18"/>
              </w:rPr>
              <w:t>7,900</w:t>
            </w:r>
          </w:p>
        </w:tc>
      </w:tr>
    </w:tbl>
    <w:p w14:paraId="2DB64C1B" w14:textId="4A482F58" w:rsidR="00D53E2B" w:rsidRPr="00961232" w:rsidRDefault="004B40B0" w:rsidP="001342AE">
      <w:pPr>
        <w:spacing w:after="240"/>
        <w:rPr>
          <w:bCs/>
          <w:sz w:val="19"/>
          <w:szCs w:val="19"/>
          <w:lang w:val="en-US" w:eastAsia="zh-CN"/>
        </w:rPr>
      </w:pPr>
      <w:r w:rsidRPr="00961232">
        <w:rPr>
          <w:bCs/>
          <w:sz w:val="18"/>
          <w:szCs w:val="18"/>
          <w:lang w:eastAsia="zh-CN"/>
        </w:rPr>
        <w:t>*</w:t>
      </w:r>
      <w:r w:rsidR="00C4664B">
        <w:rPr>
          <w:bCs/>
          <w:sz w:val="18"/>
          <w:szCs w:val="18"/>
          <w:lang w:eastAsia="zh-CN"/>
        </w:rPr>
        <w:t xml:space="preserve"> </w:t>
      </w:r>
      <w:r w:rsidRPr="00961232">
        <w:rPr>
          <w:rFonts w:hint="eastAsia"/>
          <w:bCs/>
          <w:sz w:val="18"/>
          <w:szCs w:val="18"/>
          <w:lang w:eastAsia="zh-CN"/>
        </w:rPr>
        <w:t>初为</w:t>
      </w:r>
      <w:r w:rsidRPr="00961232">
        <w:rPr>
          <w:rFonts w:hint="eastAsia"/>
          <w:bCs/>
          <w:sz w:val="18"/>
          <w:szCs w:val="18"/>
          <w:lang w:eastAsia="zh-CN"/>
        </w:rPr>
        <w:t>2</w:t>
      </w:r>
      <w:r w:rsidRPr="00961232">
        <w:rPr>
          <w:bCs/>
          <w:sz w:val="18"/>
          <w:szCs w:val="18"/>
          <w:lang w:eastAsia="zh-CN"/>
        </w:rPr>
        <w:t>020</w:t>
      </w:r>
      <w:r w:rsidRPr="00961232">
        <w:rPr>
          <w:rFonts w:hint="eastAsia"/>
          <w:bCs/>
          <w:sz w:val="18"/>
          <w:szCs w:val="18"/>
          <w:lang w:eastAsia="zh-CN"/>
        </w:rPr>
        <w:t>年计划的供资。</w:t>
      </w:r>
    </w:p>
    <w:tbl>
      <w:tblPr>
        <w:tblStyle w:val="TableGrid"/>
        <w:tblW w:w="5000" w:type="pct"/>
        <w:tblLook w:val="04A0" w:firstRow="1" w:lastRow="0" w:firstColumn="1" w:lastColumn="0" w:noHBand="0" w:noVBand="1"/>
      </w:tblPr>
      <w:tblGrid>
        <w:gridCol w:w="2601"/>
        <w:gridCol w:w="6749"/>
      </w:tblGrid>
      <w:tr w:rsidR="00D53E2B" w:rsidRPr="007B2708" w14:paraId="2A46996D" w14:textId="77777777" w:rsidTr="00AB733D">
        <w:trPr>
          <w:trHeight w:val="240"/>
        </w:trPr>
        <w:tc>
          <w:tcPr>
            <w:tcW w:w="1391" w:type="pct"/>
            <w:shd w:val="clear" w:color="auto" w:fill="auto"/>
          </w:tcPr>
          <w:p w14:paraId="45927CB4" w14:textId="77777777" w:rsidR="00D53E2B" w:rsidRPr="007B2708" w:rsidRDefault="00D53E2B" w:rsidP="00AB733D">
            <w:pPr>
              <w:spacing w:after="60"/>
              <w:jc w:val="left"/>
              <w:rPr>
                <w:b/>
                <w:sz w:val="18"/>
                <w:szCs w:val="18"/>
                <w:lang w:val="en-US"/>
              </w:rPr>
            </w:pPr>
            <w:r w:rsidRPr="007B2708">
              <w:rPr>
                <w:rFonts w:hint="eastAsia"/>
                <w:b/>
                <w:sz w:val="18"/>
                <w:szCs w:val="18"/>
                <w:lang w:eastAsia="zh-CN"/>
              </w:rPr>
              <w:t>秘书处建议：</w:t>
            </w:r>
          </w:p>
        </w:tc>
        <w:tc>
          <w:tcPr>
            <w:tcW w:w="3609" w:type="pct"/>
            <w:shd w:val="clear" w:color="auto" w:fill="auto"/>
          </w:tcPr>
          <w:p w14:paraId="1FC6D784" w14:textId="0D0DFD83" w:rsidR="00D53E2B" w:rsidRPr="007B2708" w:rsidRDefault="00227D8B" w:rsidP="00AB733D">
            <w:pPr>
              <w:spacing w:after="60"/>
              <w:jc w:val="center"/>
              <w:rPr>
                <w:sz w:val="18"/>
                <w:szCs w:val="18"/>
                <w:lang w:val="en-US"/>
              </w:rPr>
            </w:pPr>
            <w:r>
              <w:rPr>
                <w:rFonts w:hint="eastAsia"/>
                <w:sz w:val="18"/>
                <w:szCs w:val="18"/>
                <w:lang w:val="en-US" w:eastAsia="zh-CN"/>
              </w:rPr>
              <w:t>一揽子核准</w:t>
            </w:r>
          </w:p>
        </w:tc>
      </w:tr>
    </w:tbl>
    <w:p w14:paraId="249CDE7F" w14:textId="77777777" w:rsidR="00625575" w:rsidRDefault="00625575">
      <w:pPr>
        <w:tabs>
          <w:tab w:val="left" w:pos="720"/>
        </w:tabs>
        <w:spacing w:before="480" w:after="240"/>
        <w:jc w:val="center"/>
        <w:rPr>
          <w:b/>
          <w:lang w:val="en-CA" w:eastAsia="zh-CN"/>
        </w:rPr>
      </w:pPr>
    </w:p>
    <w:p w14:paraId="0BD88572" w14:textId="4855F4CB" w:rsidR="003B468A" w:rsidRPr="00C32F04" w:rsidRDefault="00FC47A2">
      <w:pPr>
        <w:tabs>
          <w:tab w:val="left" w:pos="720"/>
        </w:tabs>
        <w:spacing w:before="480" w:after="240"/>
        <w:jc w:val="center"/>
        <w:rPr>
          <w:rFonts w:ascii="SimHei" w:eastAsia="SimHei"/>
          <w:b/>
          <w:bCs/>
          <w:color w:val="000000"/>
          <w:sz w:val="28"/>
          <w:szCs w:val="28"/>
          <w:lang w:eastAsia="zh-CN"/>
        </w:rPr>
      </w:pPr>
      <w:r>
        <w:rPr>
          <w:rFonts w:hint="eastAsia"/>
          <w:b/>
          <w:lang w:val="en-CA" w:eastAsia="zh-CN"/>
        </w:rPr>
        <w:lastRenderedPageBreak/>
        <w:t>项目说明</w:t>
      </w:r>
    </w:p>
    <w:p w14:paraId="1A8DA253" w14:textId="5FB8FE49" w:rsidR="00FC47A2" w:rsidRDefault="00FC47A2" w:rsidP="00FC47A2">
      <w:pPr>
        <w:widowControl w:val="0"/>
        <w:tabs>
          <w:tab w:val="left" w:pos="720"/>
        </w:tabs>
        <w:adjustRightInd w:val="0"/>
        <w:textAlignment w:val="baseline"/>
        <w:rPr>
          <w:b/>
          <w:bCs/>
          <w:lang w:eastAsia="zh-CN"/>
        </w:rPr>
      </w:pPr>
      <w:r w:rsidRPr="00AC7B92">
        <w:rPr>
          <w:rFonts w:hint="eastAsia"/>
          <w:b/>
          <w:bCs/>
          <w:lang w:eastAsia="zh-CN"/>
        </w:rPr>
        <w:t>背景</w:t>
      </w:r>
    </w:p>
    <w:p w14:paraId="57000EB6" w14:textId="77777777" w:rsidR="00FA1329" w:rsidRDefault="00FA1329" w:rsidP="00FC47A2">
      <w:pPr>
        <w:widowControl w:val="0"/>
        <w:tabs>
          <w:tab w:val="left" w:pos="720"/>
        </w:tabs>
        <w:adjustRightInd w:val="0"/>
        <w:textAlignment w:val="baseline"/>
        <w:rPr>
          <w:lang w:eastAsia="zh-CN"/>
        </w:rPr>
      </w:pPr>
    </w:p>
    <w:p w14:paraId="3461F07D" w14:textId="53073DEB" w:rsidR="005D15BE" w:rsidRDefault="00AF10E9" w:rsidP="005741C1">
      <w:pPr>
        <w:widowControl w:val="0"/>
        <w:numPr>
          <w:ilvl w:val="0"/>
          <w:numId w:val="22"/>
        </w:numPr>
        <w:tabs>
          <w:tab w:val="left" w:pos="720"/>
        </w:tabs>
        <w:adjustRightInd w:val="0"/>
        <w:ind w:left="0" w:firstLine="0"/>
        <w:textAlignment w:val="baseline"/>
        <w:rPr>
          <w:lang w:eastAsia="zh-CN"/>
        </w:rPr>
      </w:pPr>
      <w:r>
        <w:rPr>
          <w:rFonts w:hint="eastAsia"/>
          <w:lang w:eastAsia="zh-CN"/>
        </w:rPr>
        <w:t>工发组织</w:t>
      </w:r>
      <w:r w:rsidR="00FC47A2" w:rsidRPr="007B24D4">
        <w:rPr>
          <w:lang w:eastAsia="zh-CN"/>
        </w:rPr>
        <w:t>作为</w:t>
      </w:r>
      <w:r>
        <w:rPr>
          <w:rFonts w:hint="eastAsia"/>
          <w:lang w:eastAsia="zh-CN"/>
        </w:rPr>
        <w:t>牵头</w:t>
      </w:r>
      <w:r w:rsidR="00FC47A2" w:rsidRPr="007B24D4">
        <w:rPr>
          <w:lang w:eastAsia="zh-CN"/>
        </w:rPr>
        <w:t>执行机构，代表</w:t>
      </w:r>
      <w:r w:rsidR="002B2D96">
        <w:rPr>
          <w:lang w:eastAsia="zh-CN"/>
        </w:rPr>
        <w:t>尼日尔</w:t>
      </w:r>
      <w:r w:rsidR="00FC47A2" w:rsidRPr="007B24D4">
        <w:rPr>
          <w:lang w:eastAsia="zh-CN"/>
        </w:rPr>
        <w:t>政府提交了氟氯烃淘汰管理计划</w:t>
      </w:r>
      <w:r w:rsidR="00A334C6">
        <w:rPr>
          <w:lang w:eastAsia="zh-CN"/>
        </w:rPr>
        <w:t>第一阶段</w:t>
      </w:r>
      <w:r w:rsidR="00E94A3F">
        <w:rPr>
          <w:rFonts w:hint="eastAsia"/>
          <w:lang w:eastAsia="zh-CN"/>
        </w:rPr>
        <w:t>第三批</w:t>
      </w:r>
      <w:r w:rsidR="005741C1">
        <w:rPr>
          <w:rFonts w:hint="eastAsia"/>
          <w:lang w:eastAsia="zh-CN"/>
        </w:rPr>
        <w:t>也是最后一批供资的资金申请，</w:t>
      </w:r>
      <w:r w:rsidR="00E94A3F">
        <w:rPr>
          <w:rFonts w:hint="eastAsia"/>
          <w:lang w:eastAsia="zh-CN"/>
        </w:rPr>
        <w:t>费用总额</w:t>
      </w:r>
      <w:r w:rsidR="00FC47A2" w:rsidRPr="007B24D4">
        <w:rPr>
          <w:lang w:eastAsia="zh-CN"/>
        </w:rPr>
        <w:t>为</w:t>
      </w:r>
      <w:r w:rsidR="00E94A3F" w:rsidRPr="008F4EC9">
        <w:rPr>
          <w:lang w:eastAsia="zh-CN"/>
        </w:rPr>
        <w:t>77,900</w:t>
      </w:r>
      <w:r w:rsidR="00FC47A2" w:rsidRPr="007B24D4">
        <w:rPr>
          <w:lang w:eastAsia="zh-CN"/>
        </w:rPr>
        <w:t>美元，</w:t>
      </w:r>
      <w:r w:rsidR="005D15BE">
        <w:rPr>
          <w:rFonts w:hint="eastAsia"/>
          <w:lang w:eastAsia="zh-CN"/>
        </w:rPr>
        <w:t>包含工发组织</w:t>
      </w:r>
      <w:r w:rsidR="005D15BE" w:rsidRPr="008F4EC9">
        <w:rPr>
          <w:lang w:eastAsia="zh-CN"/>
        </w:rPr>
        <w:t>20,000</w:t>
      </w:r>
      <w:r w:rsidR="005D15BE" w:rsidRPr="007B24D4">
        <w:rPr>
          <w:lang w:eastAsia="zh-CN"/>
        </w:rPr>
        <w:t>美元，外加</w:t>
      </w:r>
      <w:r w:rsidR="005D15BE" w:rsidRPr="007B24D4">
        <w:rPr>
          <w:spacing w:val="9"/>
          <w:lang w:eastAsia="zh-CN"/>
        </w:rPr>
        <w:t>机构支助费</w:t>
      </w:r>
      <w:r w:rsidR="005D15BE" w:rsidRPr="007B24D4">
        <w:rPr>
          <w:lang w:eastAsia="zh-CN"/>
        </w:rPr>
        <w:t>用</w:t>
      </w:r>
      <w:r w:rsidR="005D15BE" w:rsidRPr="008F4EC9">
        <w:rPr>
          <w:lang w:eastAsia="zh-CN"/>
        </w:rPr>
        <w:t>1,400</w:t>
      </w:r>
      <w:r w:rsidR="005D15BE" w:rsidRPr="007B24D4">
        <w:rPr>
          <w:spacing w:val="9"/>
          <w:lang w:eastAsia="zh-CN"/>
        </w:rPr>
        <w:t>美元，</w:t>
      </w:r>
      <w:r w:rsidR="005D15BE">
        <w:rPr>
          <w:rFonts w:hint="eastAsia"/>
          <w:lang w:eastAsia="zh-CN"/>
        </w:rPr>
        <w:t>以及</w:t>
      </w:r>
      <w:r w:rsidR="005D15BE" w:rsidRPr="007B24D4">
        <w:rPr>
          <w:lang w:eastAsia="zh-CN"/>
        </w:rPr>
        <w:t>环</w:t>
      </w:r>
      <w:r w:rsidR="005D15BE" w:rsidRPr="007B24D4">
        <w:rPr>
          <w:spacing w:val="9"/>
          <w:lang w:eastAsia="zh-CN"/>
        </w:rPr>
        <w:t>境规划署</w:t>
      </w:r>
      <w:r w:rsidR="005D15BE" w:rsidRPr="008F4EC9">
        <w:rPr>
          <w:lang w:eastAsia="zh-CN"/>
        </w:rPr>
        <w:t>50,000</w:t>
      </w:r>
      <w:r w:rsidR="005D15BE" w:rsidRPr="007B24D4">
        <w:rPr>
          <w:spacing w:val="9"/>
          <w:lang w:eastAsia="zh-CN"/>
        </w:rPr>
        <w:t>美元，外加机构支助费用</w:t>
      </w:r>
      <w:r w:rsidR="005D15BE" w:rsidRPr="008F4EC9">
        <w:rPr>
          <w:lang w:eastAsia="zh-CN"/>
        </w:rPr>
        <w:t>6,500</w:t>
      </w:r>
      <w:r w:rsidR="005D15BE" w:rsidRPr="007B24D4">
        <w:rPr>
          <w:lang w:eastAsia="zh-CN"/>
        </w:rPr>
        <w:t>美元</w:t>
      </w:r>
      <w:r w:rsidR="005D15BE" w:rsidRPr="00452A3E">
        <w:rPr>
          <w:lang w:eastAsia="zh-CN"/>
        </w:rPr>
        <w:t>。</w:t>
      </w:r>
      <w:r w:rsidR="00DE6214" w:rsidRPr="008F4EC9">
        <w:rPr>
          <w:rStyle w:val="FootnoteReference"/>
        </w:rPr>
        <w:footnoteReference w:id="2"/>
      </w:r>
      <w:r w:rsidR="00DE6214">
        <w:rPr>
          <w:rFonts w:hint="eastAsia"/>
          <w:lang w:eastAsia="zh-CN"/>
        </w:rPr>
        <w:t xml:space="preserve"> </w:t>
      </w:r>
      <w:r w:rsidR="005B54DF" w:rsidRPr="00A444E7">
        <w:rPr>
          <w:lang w:eastAsia="zh-CN"/>
        </w:rPr>
        <w:t>提交的文件包括第</w:t>
      </w:r>
      <w:r w:rsidR="005B54DF">
        <w:rPr>
          <w:rFonts w:hint="eastAsia"/>
          <w:lang w:eastAsia="zh-CN"/>
        </w:rPr>
        <w:t>二批供资</w:t>
      </w:r>
      <w:r w:rsidR="005B54DF" w:rsidRPr="00A444E7">
        <w:rPr>
          <w:lang w:eastAsia="zh-CN"/>
        </w:rPr>
        <w:t>实施</w:t>
      </w:r>
      <w:r w:rsidR="005B54DF">
        <w:rPr>
          <w:rFonts w:hint="eastAsia"/>
          <w:lang w:eastAsia="zh-CN"/>
        </w:rPr>
        <w:t>进展</w:t>
      </w:r>
      <w:r w:rsidR="005B54DF" w:rsidRPr="00A444E7">
        <w:rPr>
          <w:lang w:eastAsia="zh-CN"/>
        </w:rPr>
        <w:t>报告以及</w:t>
      </w:r>
      <w:r w:rsidR="005B54DF" w:rsidRPr="00A444E7">
        <w:rPr>
          <w:lang w:eastAsia="zh-CN"/>
        </w:rPr>
        <w:t>202</w:t>
      </w:r>
      <w:r w:rsidR="005B54DF">
        <w:rPr>
          <w:lang w:eastAsia="zh-CN"/>
        </w:rPr>
        <w:t>1</w:t>
      </w:r>
      <w:r w:rsidR="005B54DF" w:rsidRPr="00A444E7">
        <w:rPr>
          <w:lang w:eastAsia="zh-CN"/>
        </w:rPr>
        <w:t>年至</w:t>
      </w:r>
      <w:r w:rsidR="005B54DF">
        <w:rPr>
          <w:lang w:eastAsia="zh-CN"/>
        </w:rPr>
        <w:t>2022</w:t>
      </w:r>
      <w:r w:rsidR="005B54DF">
        <w:rPr>
          <w:rFonts w:hint="eastAsia"/>
          <w:lang w:eastAsia="zh-CN"/>
        </w:rPr>
        <w:t>年</w:t>
      </w:r>
      <w:r w:rsidR="005B54DF" w:rsidRPr="00A444E7">
        <w:rPr>
          <w:lang w:eastAsia="zh-CN"/>
        </w:rPr>
        <w:t>的</w:t>
      </w:r>
      <w:r w:rsidR="005B54DF">
        <w:rPr>
          <w:rFonts w:hint="eastAsia"/>
          <w:lang w:eastAsia="zh-CN"/>
        </w:rPr>
        <w:t>第三批供资</w:t>
      </w:r>
      <w:r w:rsidR="005B54DF" w:rsidRPr="00A444E7">
        <w:rPr>
          <w:lang w:eastAsia="zh-CN"/>
        </w:rPr>
        <w:t>实施计划</w:t>
      </w:r>
      <w:r w:rsidR="005B54DF">
        <w:rPr>
          <w:rFonts w:hint="eastAsia"/>
          <w:lang w:eastAsia="zh-CN"/>
        </w:rPr>
        <w:t>。</w:t>
      </w:r>
    </w:p>
    <w:p w14:paraId="4C89A810" w14:textId="268B9951" w:rsidR="0046480E" w:rsidRDefault="0046480E" w:rsidP="0046480E">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氟氯烃消费量</w:t>
      </w:r>
      <w:r w:rsidR="007240DE">
        <w:rPr>
          <w:rFonts w:hint="eastAsia"/>
          <w:u w:val="single"/>
          <w:lang w:val="en-CA" w:eastAsia="zh-CN"/>
        </w:rPr>
        <w:t>报告</w:t>
      </w:r>
    </w:p>
    <w:p w14:paraId="0ED66061" w14:textId="7DECA4CF" w:rsidR="0046480E" w:rsidRPr="00A97E2E" w:rsidRDefault="002B2D96" w:rsidP="0046480E">
      <w:pPr>
        <w:widowControl w:val="0"/>
        <w:numPr>
          <w:ilvl w:val="0"/>
          <w:numId w:val="22"/>
        </w:numPr>
        <w:tabs>
          <w:tab w:val="left" w:pos="720"/>
          <w:tab w:val="num" w:pos="1004"/>
        </w:tabs>
        <w:adjustRightInd w:val="0"/>
        <w:spacing w:before="120" w:after="120" w:line="240" w:lineRule="atLeast"/>
        <w:ind w:left="0" w:firstLine="0"/>
        <w:textAlignment w:val="baseline"/>
        <w:rPr>
          <w:lang w:eastAsia="zh-CN"/>
        </w:rPr>
      </w:pPr>
      <w:r>
        <w:rPr>
          <w:rFonts w:hint="eastAsia"/>
          <w:lang w:val="en-CA" w:eastAsia="zh-CN"/>
        </w:rPr>
        <w:t>尼日尔</w:t>
      </w:r>
      <w:r w:rsidR="0046480E" w:rsidRPr="007666F2">
        <w:rPr>
          <w:rFonts w:hint="eastAsia"/>
          <w:lang w:val="en-CA" w:eastAsia="zh-CN"/>
        </w:rPr>
        <w:t>政府报告</w:t>
      </w:r>
      <w:r w:rsidR="0046480E">
        <w:rPr>
          <w:lang w:val="en-CA" w:eastAsia="zh-CN"/>
        </w:rPr>
        <w:t>2020</w:t>
      </w:r>
      <w:r w:rsidR="0046480E" w:rsidRPr="007666F2">
        <w:rPr>
          <w:rFonts w:hint="eastAsia"/>
          <w:lang w:val="en-CA" w:eastAsia="zh-CN"/>
        </w:rPr>
        <w:t>年氟氯烃消费量为</w:t>
      </w:r>
      <w:r w:rsidR="00DE6214" w:rsidRPr="008F4EC9">
        <w:rPr>
          <w:lang w:eastAsia="zh-CN"/>
        </w:rPr>
        <w:t>10.02</w:t>
      </w:r>
      <w:r w:rsidR="0046480E" w:rsidRPr="007666F2">
        <w:rPr>
          <w:lang w:val="en-CA" w:eastAsia="zh-CN"/>
        </w:rPr>
        <w:t> ODP</w:t>
      </w:r>
      <w:r w:rsidR="0046480E" w:rsidRPr="007666F2">
        <w:rPr>
          <w:rFonts w:hint="eastAsia"/>
          <w:lang w:val="en-CA" w:eastAsia="zh-CN"/>
        </w:rPr>
        <w:t>吨，</w:t>
      </w:r>
      <w:r w:rsidR="0046480E" w:rsidRPr="00B04B65">
        <w:rPr>
          <w:rFonts w:hint="eastAsia"/>
          <w:lang w:val="en-CA" w:eastAsia="zh-CN"/>
        </w:rPr>
        <w:t>比氟氯烃履约</w:t>
      </w:r>
      <w:r w:rsidR="00CB1FD8">
        <w:rPr>
          <w:rFonts w:hint="eastAsia"/>
          <w:lang w:val="en-CA" w:eastAsia="zh-CN"/>
        </w:rPr>
        <w:t>基准</w:t>
      </w:r>
      <w:r w:rsidR="0046480E" w:rsidRPr="00B04B65">
        <w:rPr>
          <w:rFonts w:hint="eastAsia"/>
          <w:lang w:val="en-CA" w:eastAsia="zh-CN"/>
        </w:rPr>
        <w:t>低</w:t>
      </w:r>
      <w:r w:rsidR="00DE6214" w:rsidRPr="008F4EC9">
        <w:rPr>
          <w:lang w:eastAsia="zh-CN"/>
        </w:rPr>
        <w:t>37.30</w:t>
      </w:r>
      <w:r w:rsidR="0046480E" w:rsidRPr="00B04B65">
        <w:rPr>
          <w:rFonts w:hint="eastAsia"/>
          <w:lang w:val="en-CA" w:eastAsia="zh-CN"/>
        </w:rPr>
        <w:t>%</w:t>
      </w:r>
      <w:r w:rsidR="0046480E" w:rsidRPr="00B04B65">
        <w:rPr>
          <w:rFonts w:hint="eastAsia"/>
          <w:lang w:val="en-CA" w:eastAsia="zh-CN"/>
        </w:rPr>
        <w:t>。</w:t>
      </w:r>
      <w:r w:rsidR="0046480E" w:rsidRPr="00B04B65">
        <w:rPr>
          <w:rFonts w:hint="eastAsia"/>
          <w:lang w:val="en-CA" w:eastAsia="zh-CN"/>
        </w:rPr>
        <w:t>201</w:t>
      </w:r>
      <w:r w:rsidR="0046480E">
        <w:rPr>
          <w:lang w:val="en-CA" w:eastAsia="zh-CN"/>
        </w:rPr>
        <w:t>6</w:t>
      </w:r>
      <w:r w:rsidR="0046480E" w:rsidRPr="00B04B65">
        <w:rPr>
          <w:rFonts w:hint="eastAsia"/>
          <w:lang w:val="en-CA" w:eastAsia="zh-CN"/>
        </w:rPr>
        <w:t>-20</w:t>
      </w:r>
      <w:r w:rsidR="0046480E">
        <w:rPr>
          <w:lang w:val="en-CA" w:eastAsia="zh-CN"/>
        </w:rPr>
        <w:t>20</w:t>
      </w:r>
      <w:r w:rsidR="0046480E" w:rsidRPr="00B04B65">
        <w:rPr>
          <w:rFonts w:hint="eastAsia"/>
          <w:lang w:val="en-CA" w:eastAsia="zh-CN"/>
        </w:rPr>
        <w:t>年氟氯烃消费量如表</w:t>
      </w:r>
      <w:r w:rsidR="0046480E" w:rsidRPr="00B04B65">
        <w:rPr>
          <w:rFonts w:hint="eastAsia"/>
          <w:lang w:val="en-CA" w:eastAsia="zh-CN"/>
        </w:rPr>
        <w:t>1</w:t>
      </w:r>
      <w:r w:rsidR="0046480E" w:rsidRPr="00B04B65">
        <w:rPr>
          <w:rFonts w:hint="eastAsia"/>
          <w:lang w:val="en-CA" w:eastAsia="zh-CN"/>
        </w:rPr>
        <w:t>所示。</w:t>
      </w:r>
      <w:r w:rsidR="0046480E">
        <w:rPr>
          <w:rFonts w:hint="eastAsia"/>
          <w:lang w:val="en-CA" w:eastAsia="zh-CN"/>
        </w:rPr>
        <w:t xml:space="preserve"> </w:t>
      </w:r>
    </w:p>
    <w:p w14:paraId="0BE1163D" w14:textId="420CA7E6" w:rsidR="0046480E" w:rsidRPr="00A97E2E" w:rsidRDefault="0046480E" w:rsidP="0046480E">
      <w:pPr>
        <w:rPr>
          <w:b/>
          <w:lang w:val="en-CA" w:eastAsia="zh-CN"/>
        </w:rPr>
      </w:pPr>
      <w:r w:rsidRPr="00A97E2E">
        <w:rPr>
          <w:rFonts w:hint="eastAsia"/>
          <w:b/>
          <w:lang w:val="en-CA" w:eastAsia="zh-CN"/>
        </w:rPr>
        <w:t>表</w:t>
      </w:r>
      <w:r w:rsidRPr="00A97E2E">
        <w:rPr>
          <w:b/>
          <w:lang w:val="en-CA" w:eastAsia="zh-CN"/>
        </w:rPr>
        <w:t xml:space="preserve">1. </w:t>
      </w:r>
      <w:r w:rsidR="002B2D96">
        <w:rPr>
          <w:rFonts w:hint="eastAsia"/>
          <w:b/>
          <w:lang w:val="en-CA" w:eastAsia="zh-CN"/>
        </w:rPr>
        <w:t>尼日尔</w:t>
      </w:r>
      <w:r w:rsidRPr="00A97E2E">
        <w:rPr>
          <w:rFonts w:hint="eastAsia"/>
          <w:b/>
          <w:lang w:val="en-CA" w:eastAsia="zh-CN"/>
        </w:rPr>
        <w:t>氟氯烃消费量（</w:t>
      </w:r>
      <w:r w:rsidRPr="00A97E2E">
        <w:rPr>
          <w:rFonts w:hint="eastAsia"/>
          <w:b/>
          <w:lang w:val="en-CA" w:eastAsia="zh-CN"/>
        </w:rPr>
        <w:t>201</w:t>
      </w:r>
      <w:r>
        <w:rPr>
          <w:b/>
          <w:lang w:val="en-CA" w:eastAsia="zh-CN"/>
        </w:rPr>
        <w:t>6</w:t>
      </w:r>
      <w:r w:rsidRPr="00A97E2E">
        <w:rPr>
          <w:rFonts w:hint="eastAsia"/>
          <w:b/>
          <w:lang w:val="en-CA" w:eastAsia="zh-CN"/>
        </w:rPr>
        <w:t>-20</w:t>
      </w:r>
      <w:r>
        <w:rPr>
          <w:b/>
          <w:lang w:val="en-CA" w:eastAsia="zh-CN"/>
        </w:rPr>
        <w:t>20</w:t>
      </w:r>
      <w:r w:rsidR="008A5B8E">
        <w:rPr>
          <w:rFonts w:hint="eastAsia"/>
          <w:b/>
          <w:lang w:val="en-CA" w:eastAsia="zh-CN"/>
        </w:rPr>
        <w:t>年</w:t>
      </w:r>
      <w:r w:rsidRPr="00A97E2E">
        <w:rPr>
          <w:rFonts w:hint="eastAsia"/>
          <w:b/>
          <w:lang w:val="en-CA" w:eastAsia="zh-CN"/>
        </w:rPr>
        <w:t>第</w:t>
      </w:r>
      <w:r w:rsidRPr="00A97E2E">
        <w:rPr>
          <w:rFonts w:hint="eastAsia"/>
          <w:b/>
          <w:lang w:val="en-CA" w:eastAsia="zh-CN"/>
        </w:rPr>
        <w:t>7</w:t>
      </w:r>
      <w:r w:rsidRPr="00A97E2E">
        <w:rPr>
          <w:rFonts w:hint="eastAsia"/>
          <w:b/>
          <w:lang w:val="en-CA" w:eastAsia="zh-CN"/>
        </w:rPr>
        <w:t>条数据）</w:t>
      </w:r>
    </w:p>
    <w:tbl>
      <w:tblPr>
        <w:tblW w:w="5000" w:type="pct"/>
        <w:tblLayout w:type="fixed"/>
        <w:tblLook w:val="04A0" w:firstRow="1" w:lastRow="0" w:firstColumn="1" w:lastColumn="0" w:noHBand="0" w:noVBand="1"/>
      </w:tblPr>
      <w:tblGrid>
        <w:gridCol w:w="3058"/>
        <w:gridCol w:w="972"/>
        <w:gridCol w:w="1148"/>
        <w:gridCol w:w="1148"/>
        <w:gridCol w:w="991"/>
        <w:gridCol w:w="991"/>
        <w:gridCol w:w="1042"/>
      </w:tblGrid>
      <w:tr w:rsidR="0046480E" w:rsidRPr="0028102F" w14:paraId="1FDB033F" w14:textId="77777777" w:rsidTr="00AB733D">
        <w:trPr>
          <w:tblHeader/>
        </w:trPr>
        <w:tc>
          <w:tcPr>
            <w:tcW w:w="1635"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51EE6B8" w14:textId="6448EBF3" w:rsidR="0046480E" w:rsidRPr="0028102F" w:rsidRDefault="006D29BE" w:rsidP="00AB733D">
            <w:pPr>
              <w:widowControl w:val="0"/>
              <w:jc w:val="left"/>
              <w:rPr>
                <w:b/>
                <w:bCs/>
                <w:color w:val="000000"/>
                <w:sz w:val="20"/>
                <w:szCs w:val="20"/>
              </w:rPr>
            </w:pPr>
            <w:r>
              <w:rPr>
                <w:rFonts w:hint="eastAsia"/>
                <w:b/>
                <w:bCs/>
                <w:color w:val="000000"/>
                <w:sz w:val="20"/>
                <w:szCs w:val="20"/>
                <w:lang w:val="en-CA" w:eastAsia="zh-CN"/>
              </w:rPr>
              <w:t>H</w:t>
            </w:r>
            <w:r>
              <w:rPr>
                <w:b/>
                <w:bCs/>
                <w:color w:val="000000"/>
                <w:sz w:val="20"/>
                <w:szCs w:val="20"/>
                <w:lang w:val="en-CA" w:eastAsia="zh-CN"/>
              </w:rPr>
              <w:t>CFC-22</w:t>
            </w:r>
          </w:p>
        </w:tc>
        <w:tc>
          <w:tcPr>
            <w:tcW w:w="520" w:type="pct"/>
            <w:tcBorders>
              <w:top w:val="single" w:sz="4" w:space="0" w:color="auto"/>
              <w:left w:val="nil"/>
              <w:bottom w:val="single" w:sz="4" w:space="0" w:color="auto"/>
              <w:right w:val="single" w:sz="4" w:space="0" w:color="auto"/>
            </w:tcBorders>
            <w:shd w:val="clear" w:color="auto" w:fill="auto"/>
            <w:noWrap/>
          </w:tcPr>
          <w:p w14:paraId="1D860267"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6</w:t>
            </w:r>
            <w:r>
              <w:rPr>
                <w:rFonts w:hint="eastAsia"/>
                <w:b/>
                <w:bCs/>
                <w:color w:val="000000"/>
                <w:sz w:val="20"/>
                <w:szCs w:val="20"/>
                <w:lang w:val="en-CA" w:eastAsia="zh-CN"/>
              </w:rPr>
              <w:t>年</w:t>
            </w:r>
          </w:p>
        </w:tc>
        <w:tc>
          <w:tcPr>
            <w:tcW w:w="614" w:type="pct"/>
            <w:tcBorders>
              <w:top w:val="single" w:sz="4" w:space="0" w:color="auto"/>
              <w:left w:val="nil"/>
              <w:bottom w:val="single" w:sz="4" w:space="0" w:color="auto"/>
              <w:right w:val="single" w:sz="4" w:space="0" w:color="auto"/>
            </w:tcBorders>
          </w:tcPr>
          <w:p w14:paraId="3916EFED" w14:textId="77777777" w:rsidR="0046480E" w:rsidRPr="00893128" w:rsidRDefault="0046480E" w:rsidP="00AB733D">
            <w:pPr>
              <w:widowControl w:val="0"/>
              <w:jc w:val="center"/>
              <w:rPr>
                <w:b/>
                <w:bCs/>
                <w:color w:val="000000"/>
                <w:sz w:val="20"/>
                <w:szCs w:val="20"/>
                <w:lang w:val="en-CA"/>
              </w:rPr>
            </w:pPr>
            <w:r w:rsidRPr="00893128">
              <w:rPr>
                <w:b/>
                <w:bCs/>
                <w:color w:val="000000"/>
                <w:sz w:val="20"/>
                <w:szCs w:val="20"/>
                <w:lang w:val="en-CA"/>
              </w:rPr>
              <w:t>201</w:t>
            </w:r>
            <w:r>
              <w:rPr>
                <w:rFonts w:hint="eastAsia"/>
                <w:b/>
                <w:bCs/>
                <w:color w:val="000000"/>
                <w:sz w:val="20"/>
                <w:szCs w:val="20"/>
                <w:lang w:val="en-CA" w:eastAsia="zh-CN"/>
              </w:rPr>
              <w:t>7</w:t>
            </w:r>
            <w:r>
              <w:rPr>
                <w:rFonts w:hint="eastAsia"/>
                <w:b/>
                <w:bCs/>
                <w:color w:val="000000"/>
                <w:sz w:val="20"/>
                <w:szCs w:val="20"/>
                <w:lang w:val="en-CA" w:eastAsia="zh-CN"/>
              </w:rPr>
              <w:t>年</w:t>
            </w:r>
          </w:p>
        </w:tc>
        <w:tc>
          <w:tcPr>
            <w:tcW w:w="614" w:type="pct"/>
            <w:tcBorders>
              <w:top w:val="single" w:sz="4" w:space="0" w:color="auto"/>
              <w:left w:val="single" w:sz="4" w:space="0" w:color="auto"/>
              <w:bottom w:val="single" w:sz="4" w:space="0" w:color="auto"/>
              <w:right w:val="single" w:sz="4" w:space="0" w:color="auto"/>
            </w:tcBorders>
          </w:tcPr>
          <w:p w14:paraId="3FFF2E04"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rFonts w:hint="eastAsia"/>
                <w:b/>
                <w:bCs/>
                <w:color w:val="000000"/>
                <w:sz w:val="20"/>
                <w:szCs w:val="20"/>
                <w:lang w:val="en-CA" w:eastAsia="zh-CN"/>
              </w:rPr>
              <w:t>8</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3B951DE7" w14:textId="77777777" w:rsidR="0046480E" w:rsidRPr="00893128" w:rsidRDefault="0046480E" w:rsidP="00AB733D">
            <w:pPr>
              <w:widowControl w:val="0"/>
              <w:jc w:val="center"/>
              <w:rPr>
                <w:b/>
                <w:bCs/>
                <w:color w:val="000000"/>
                <w:sz w:val="20"/>
                <w:szCs w:val="20"/>
                <w:lang w:val="en-CA"/>
              </w:rPr>
            </w:pPr>
            <w:r w:rsidRPr="00572436">
              <w:rPr>
                <w:b/>
                <w:bCs/>
                <w:color w:val="000000"/>
                <w:sz w:val="20"/>
                <w:szCs w:val="20"/>
                <w:lang w:val="en-CA"/>
              </w:rPr>
              <w:t>201</w:t>
            </w:r>
            <w:r>
              <w:rPr>
                <w:b/>
                <w:bCs/>
                <w:color w:val="000000"/>
                <w:sz w:val="20"/>
                <w:szCs w:val="20"/>
                <w:lang w:val="en-CA" w:eastAsia="zh-CN"/>
              </w:rPr>
              <w:t>9</w:t>
            </w:r>
            <w:r>
              <w:rPr>
                <w:rFonts w:hint="eastAsia"/>
                <w:b/>
                <w:bCs/>
                <w:color w:val="000000"/>
                <w:sz w:val="20"/>
                <w:szCs w:val="20"/>
                <w:lang w:val="en-CA" w:eastAsia="zh-CN"/>
              </w:rPr>
              <w:t>年</w:t>
            </w:r>
          </w:p>
        </w:tc>
        <w:tc>
          <w:tcPr>
            <w:tcW w:w="530" w:type="pct"/>
            <w:tcBorders>
              <w:top w:val="single" w:sz="4" w:space="0" w:color="auto"/>
              <w:left w:val="single" w:sz="4" w:space="0" w:color="auto"/>
              <w:bottom w:val="single" w:sz="4" w:space="0" w:color="auto"/>
              <w:right w:val="single" w:sz="4" w:space="0" w:color="auto"/>
            </w:tcBorders>
          </w:tcPr>
          <w:p w14:paraId="62A90793" w14:textId="77777777" w:rsidR="0046480E" w:rsidRPr="00572436" w:rsidRDefault="0046480E" w:rsidP="00AB733D">
            <w:pPr>
              <w:widowControl w:val="0"/>
              <w:jc w:val="center"/>
              <w:rPr>
                <w:b/>
                <w:bCs/>
                <w:color w:val="000000"/>
                <w:sz w:val="20"/>
                <w:szCs w:val="20"/>
                <w:lang w:val="en-CA" w:eastAsia="zh-CN"/>
              </w:rPr>
            </w:pPr>
            <w:r w:rsidRPr="00572436">
              <w:rPr>
                <w:b/>
                <w:bCs/>
                <w:color w:val="000000"/>
                <w:sz w:val="20"/>
                <w:szCs w:val="20"/>
                <w:lang w:val="en-CA"/>
              </w:rPr>
              <w:t>20</w:t>
            </w:r>
            <w:r>
              <w:rPr>
                <w:b/>
                <w:bCs/>
                <w:color w:val="000000"/>
                <w:sz w:val="20"/>
                <w:szCs w:val="20"/>
                <w:lang w:val="en-CA"/>
              </w:rPr>
              <w:t>20</w:t>
            </w:r>
            <w:r>
              <w:rPr>
                <w:rFonts w:hint="eastAsia"/>
                <w:b/>
                <w:bCs/>
                <w:color w:val="000000"/>
                <w:sz w:val="20"/>
                <w:szCs w:val="20"/>
                <w:lang w:val="en-CA" w:eastAsia="zh-CN"/>
              </w:rPr>
              <w:t>年</w:t>
            </w:r>
          </w:p>
        </w:tc>
        <w:tc>
          <w:tcPr>
            <w:tcW w:w="55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947862" w14:textId="1009AF24" w:rsidR="0046480E" w:rsidRPr="00572436" w:rsidRDefault="00CB1FD8" w:rsidP="00AB733D">
            <w:pPr>
              <w:widowControl w:val="0"/>
              <w:jc w:val="center"/>
              <w:rPr>
                <w:b/>
                <w:bCs/>
                <w:color w:val="000000"/>
                <w:sz w:val="20"/>
                <w:szCs w:val="20"/>
                <w:lang w:val="en-CA"/>
              </w:rPr>
            </w:pPr>
            <w:r>
              <w:rPr>
                <w:rFonts w:hint="eastAsia"/>
                <w:b/>
                <w:bCs/>
                <w:color w:val="000000"/>
                <w:sz w:val="20"/>
                <w:szCs w:val="20"/>
                <w:lang w:val="en-CA" w:eastAsia="zh-CN"/>
              </w:rPr>
              <w:t>基准</w:t>
            </w:r>
          </w:p>
        </w:tc>
      </w:tr>
      <w:tr w:rsidR="00A75BAB" w:rsidRPr="0028102F" w14:paraId="501D640A" w14:textId="77777777" w:rsidTr="009C0464">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301851D8" w14:textId="77777777" w:rsidR="00A75BAB" w:rsidRPr="00C92657" w:rsidRDefault="00A75BAB" w:rsidP="00A75BAB">
            <w:pPr>
              <w:widowControl w:val="0"/>
              <w:jc w:val="left"/>
              <w:rPr>
                <w:color w:val="000000"/>
                <w:sz w:val="20"/>
                <w:szCs w:val="20"/>
              </w:rPr>
            </w:pPr>
            <w:r w:rsidRPr="00C92657">
              <w:rPr>
                <w:rFonts w:hint="eastAsia"/>
                <w:color w:val="000000"/>
                <w:sz w:val="20"/>
                <w:szCs w:val="20"/>
                <w:lang w:val="en-CA" w:eastAsia="zh-CN"/>
              </w:rPr>
              <w:t>公吨</w:t>
            </w:r>
            <w:r w:rsidRPr="00C92657">
              <w:rPr>
                <w:color w:val="000000"/>
                <w:sz w:val="21"/>
                <w:szCs w:val="21"/>
              </w:rPr>
              <w:t>(mt)</w:t>
            </w:r>
          </w:p>
        </w:tc>
        <w:tc>
          <w:tcPr>
            <w:tcW w:w="520" w:type="pct"/>
            <w:tcBorders>
              <w:top w:val="nil"/>
              <w:left w:val="nil"/>
              <w:bottom w:val="single" w:sz="4" w:space="0" w:color="auto"/>
              <w:right w:val="single" w:sz="4" w:space="0" w:color="auto"/>
            </w:tcBorders>
            <w:shd w:val="clear" w:color="auto" w:fill="auto"/>
            <w:noWrap/>
            <w:hideMark/>
          </w:tcPr>
          <w:p w14:paraId="300889A9" w14:textId="34F599B9" w:rsidR="00A75BAB" w:rsidRPr="0028102F" w:rsidRDefault="00A75BAB" w:rsidP="00A75BAB">
            <w:pPr>
              <w:widowControl w:val="0"/>
              <w:jc w:val="center"/>
              <w:rPr>
                <w:b/>
                <w:bCs/>
                <w:color w:val="000000"/>
                <w:sz w:val="20"/>
                <w:szCs w:val="20"/>
              </w:rPr>
            </w:pPr>
            <w:r w:rsidRPr="008F4EC9">
              <w:rPr>
                <w:bCs/>
                <w:color w:val="000000"/>
                <w:sz w:val="20"/>
                <w:szCs w:val="20"/>
              </w:rPr>
              <w:t>220.50</w:t>
            </w:r>
          </w:p>
        </w:tc>
        <w:tc>
          <w:tcPr>
            <w:tcW w:w="614" w:type="pct"/>
            <w:tcBorders>
              <w:top w:val="single" w:sz="4" w:space="0" w:color="auto"/>
              <w:left w:val="nil"/>
              <w:bottom w:val="single" w:sz="4" w:space="0" w:color="auto"/>
              <w:right w:val="single" w:sz="4" w:space="0" w:color="auto"/>
            </w:tcBorders>
          </w:tcPr>
          <w:p w14:paraId="5295E917" w14:textId="0B6291CE" w:rsidR="00A75BAB" w:rsidRPr="0028102F" w:rsidRDefault="00A75BAB" w:rsidP="00A75BAB">
            <w:pPr>
              <w:widowControl w:val="0"/>
              <w:jc w:val="center"/>
              <w:rPr>
                <w:b/>
                <w:bCs/>
                <w:color w:val="000000"/>
                <w:sz w:val="20"/>
                <w:szCs w:val="20"/>
              </w:rPr>
            </w:pPr>
            <w:r w:rsidRPr="008F4EC9">
              <w:rPr>
                <w:bCs/>
                <w:color w:val="000000"/>
                <w:sz w:val="20"/>
                <w:szCs w:val="20"/>
              </w:rPr>
              <w:t>215.45</w:t>
            </w:r>
          </w:p>
        </w:tc>
        <w:tc>
          <w:tcPr>
            <w:tcW w:w="614" w:type="pct"/>
            <w:tcBorders>
              <w:top w:val="nil"/>
              <w:left w:val="single" w:sz="4" w:space="0" w:color="auto"/>
              <w:bottom w:val="single" w:sz="4" w:space="0" w:color="auto"/>
              <w:right w:val="single" w:sz="4" w:space="0" w:color="auto"/>
            </w:tcBorders>
          </w:tcPr>
          <w:p w14:paraId="5C1C093F" w14:textId="54ADE162" w:rsidR="00A75BAB" w:rsidRPr="0028102F" w:rsidRDefault="00A75BAB" w:rsidP="00A75BAB">
            <w:pPr>
              <w:widowControl w:val="0"/>
              <w:jc w:val="center"/>
              <w:rPr>
                <w:b/>
                <w:bCs/>
                <w:color w:val="000000"/>
                <w:sz w:val="20"/>
                <w:szCs w:val="20"/>
              </w:rPr>
            </w:pPr>
            <w:r w:rsidRPr="008F4EC9">
              <w:rPr>
                <w:rFonts w:eastAsiaTheme="minorHAnsi"/>
                <w:color w:val="000000"/>
                <w:sz w:val="20"/>
                <w:szCs w:val="20"/>
              </w:rPr>
              <w:t>209.70</w:t>
            </w:r>
          </w:p>
        </w:tc>
        <w:tc>
          <w:tcPr>
            <w:tcW w:w="530" w:type="pct"/>
            <w:tcBorders>
              <w:top w:val="nil"/>
              <w:left w:val="single" w:sz="4" w:space="0" w:color="auto"/>
              <w:bottom w:val="single" w:sz="4" w:space="0" w:color="auto"/>
              <w:right w:val="single" w:sz="4" w:space="0" w:color="auto"/>
            </w:tcBorders>
            <w:vAlign w:val="bottom"/>
          </w:tcPr>
          <w:p w14:paraId="3A9B9353" w14:textId="45030FA1" w:rsidR="00A75BAB" w:rsidRPr="0028102F" w:rsidRDefault="00A75BAB" w:rsidP="00A75BAB">
            <w:pPr>
              <w:widowControl w:val="0"/>
              <w:jc w:val="center"/>
              <w:rPr>
                <w:b/>
                <w:bCs/>
                <w:color w:val="000000"/>
                <w:sz w:val="20"/>
                <w:szCs w:val="20"/>
              </w:rPr>
            </w:pPr>
            <w:r w:rsidRPr="008F4EC9">
              <w:rPr>
                <w:color w:val="000000"/>
                <w:sz w:val="20"/>
                <w:szCs w:val="20"/>
              </w:rPr>
              <w:t>192.91</w:t>
            </w:r>
          </w:p>
        </w:tc>
        <w:tc>
          <w:tcPr>
            <w:tcW w:w="530" w:type="pct"/>
            <w:tcBorders>
              <w:top w:val="nil"/>
              <w:left w:val="single" w:sz="4" w:space="0" w:color="auto"/>
              <w:bottom w:val="single" w:sz="4" w:space="0" w:color="auto"/>
              <w:right w:val="single" w:sz="4" w:space="0" w:color="auto"/>
            </w:tcBorders>
          </w:tcPr>
          <w:p w14:paraId="7D6F9E08" w14:textId="159FB264" w:rsidR="00A75BAB" w:rsidRPr="0028102F" w:rsidRDefault="00A75BAB" w:rsidP="00A75BAB">
            <w:pPr>
              <w:widowControl w:val="0"/>
              <w:jc w:val="center"/>
              <w:rPr>
                <w:b/>
                <w:bCs/>
                <w:color w:val="000000"/>
                <w:sz w:val="20"/>
                <w:szCs w:val="20"/>
              </w:rPr>
            </w:pPr>
            <w:r w:rsidRPr="008F4EC9">
              <w:rPr>
                <w:color w:val="000000"/>
                <w:sz w:val="20"/>
                <w:szCs w:val="20"/>
              </w:rPr>
              <w:t>182.25</w:t>
            </w:r>
          </w:p>
        </w:tc>
        <w:tc>
          <w:tcPr>
            <w:tcW w:w="557" w:type="pct"/>
            <w:tcBorders>
              <w:top w:val="nil"/>
              <w:left w:val="single" w:sz="4" w:space="0" w:color="auto"/>
              <w:bottom w:val="single" w:sz="4" w:space="0" w:color="auto"/>
              <w:right w:val="single" w:sz="4" w:space="0" w:color="auto"/>
            </w:tcBorders>
            <w:shd w:val="clear" w:color="auto" w:fill="auto"/>
            <w:noWrap/>
            <w:vAlign w:val="center"/>
            <w:hideMark/>
          </w:tcPr>
          <w:p w14:paraId="3E0E92AA" w14:textId="40965346" w:rsidR="00A75BAB" w:rsidRPr="0028102F" w:rsidRDefault="00A75BAB" w:rsidP="00A75BAB">
            <w:pPr>
              <w:widowControl w:val="0"/>
              <w:jc w:val="center"/>
              <w:rPr>
                <w:b/>
                <w:bCs/>
                <w:color w:val="000000"/>
                <w:sz w:val="20"/>
                <w:szCs w:val="20"/>
              </w:rPr>
            </w:pPr>
            <w:r w:rsidRPr="008F4EC9">
              <w:rPr>
                <w:bCs/>
                <w:color w:val="000000"/>
                <w:sz w:val="20"/>
                <w:szCs w:val="20"/>
              </w:rPr>
              <w:t>290.54</w:t>
            </w:r>
          </w:p>
        </w:tc>
      </w:tr>
      <w:tr w:rsidR="00A75BAB" w:rsidRPr="0028102F" w14:paraId="57E1EC42" w14:textId="77777777" w:rsidTr="0065370C">
        <w:tc>
          <w:tcPr>
            <w:tcW w:w="1635"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293BD23" w14:textId="77777777" w:rsidR="00A75BAB" w:rsidRPr="00C92657" w:rsidRDefault="00A75BAB" w:rsidP="00A75BAB">
            <w:pPr>
              <w:widowControl w:val="0"/>
              <w:jc w:val="left"/>
              <w:rPr>
                <w:color w:val="000000"/>
                <w:sz w:val="20"/>
                <w:szCs w:val="20"/>
              </w:rPr>
            </w:pPr>
            <w:r w:rsidRPr="00C92657">
              <w:rPr>
                <w:color w:val="000000"/>
                <w:sz w:val="20"/>
                <w:szCs w:val="20"/>
              </w:rPr>
              <w:t xml:space="preserve">ODP </w:t>
            </w:r>
            <w:r w:rsidRPr="00C92657">
              <w:rPr>
                <w:rFonts w:hint="eastAsia"/>
                <w:color w:val="000000"/>
                <w:sz w:val="20"/>
                <w:szCs w:val="20"/>
                <w:lang w:eastAsia="zh-CN"/>
              </w:rPr>
              <w:t>吨</w:t>
            </w:r>
          </w:p>
        </w:tc>
        <w:tc>
          <w:tcPr>
            <w:tcW w:w="520" w:type="pct"/>
            <w:tcBorders>
              <w:top w:val="nil"/>
              <w:left w:val="nil"/>
              <w:bottom w:val="single" w:sz="4" w:space="0" w:color="auto"/>
              <w:right w:val="single" w:sz="4" w:space="0" w:color="auto"/>
            </w:tcBorders>
            <w:shd w:val="clear" w:color="auto" w:fill="auto"/>
            <w:noWrap/>
          </w:tcPr>
          <w:p w14:paraId="48CB9199" w14:textId="06E11938" w:rsidR="00A75BAB" w:rsidRPr="0028102F" w:rsidRDefault="00A75BAB" w:rsidP="00A75BAB">
            <w:pPr>
              <w:jc w:val="center"/>
              <w:rPr>
                <w:sz w:val="20"/>
                <w:szCs w:val="20"/>
              </w:rPr>
            </w:pPr>
            <w:r w:rsidRPr="008F4EC9">
              <w:rPr>
                <w:color w:val="000000"/>
                <w:sz w:val="20"/>
                <w:szCs w:val="20"/>
              </w:rPr>
              <w:t>12.13</w:t>
            </w:r>
          </w:p>
        </w:tc>
        <w:tc>
          <w:tcPr>
            <w:tcW w:w="614" w:type="pct"/>
            <w:tcBorders>
              <w:top w:val="single" w:sz="4" w:space="0" w:color="auto"/>
              <w:left w:val="nil"/>
              <w:bottom w:val="single" w:sz="4" w:space="0" w:color="auto"/>
              <w:right w:val="single" w:sz="4" w:space="0" w:color="auto"/>
            </w:tcBorders>
            <w:shd w:val="clear" w:color="auto" w:fill="auto"/>
          </w:tcPr>
          <w:p w14:paraId="449D8907" w14:textId="4EA83A86" w:rsidR="00A75BAB" w:rsidRPr="0028102F" w:rsidRDefault="00A75BAB" w:rsidP="00A75BAB">
            <w:pPr>
              <w:jc w:val="center"/>
              <w:rPr>
                <w:sz w:val="20"/>
                <w:szCs w:val="20"/>
              </w:rPr>
            </w:pPr>
            <w:r w:rsidRPr="008F4EC9">
              <w:rPr>
                <w:color w:val="000000"/>
                <w:sz w:val="20"/>
                <w:szCs w:val="20"/>
              </w:rPr>
              <w:t>11.85</w:t>
            </w:r>
          </w:p>
        </w:tc>
        <w:tc>
          <w:tcPr>
            <w:tcW w:w="614" w:type="pct"/>
            <w:tcBorders>
              <w:top w:val="nil"/>
              <w:left w:val="single" w:sz="4" w:space="0" w:color="auto"/>
              <w:bottom w:val="single" w:sz="4" w:space="0" w:color="auto"/>
              <w:right w:val="single" w:sz="4" w:space="0" w:color="auto"/>
            </w:tcBorders>
            <w:shd w:val="clear" w:color="auto" w:fill="auto"/>
          </w:tcPr>
          <w:p w14:paraId="6A9EA157" w14:textId="14B75B77" w:rsidR="00A75BAB" w:rsidRPr="0028102F" w:rsidRDefault="00A75BAB" w:rsidP="00A75BAB">
            <w:pPr>
              <w:jc w:val="center"/>
              <w:rPr>
                <w:sz w:val="20"/>
                <w:szCs w:val="20"/>
              </w:rPr>
            </w:pPr>
            <w:r w:rsidRPr="008F4EC9">
              <w:rPr>
                <w:color w:val="000000"/>
                <w:sz w:val="20"/>
                <w:szCs w:val="20"/>
              </w:rPr>
              <w:t>11.53</w:t>
            </w:r>
          </w:p>
        </w:tc>
        <w:tc>
          <w:tcPr>
            <w:tcW w:w="530" w:type="pct"/>
            <w:tcBorders>
              <w:top w:val="nil"/>
              <w:left w:val="single" w:sz="4" w:space="0" w:color="auto"/>
              <w:bottom w:val="single" w:sz="4" w:space="0" w:color="auto"/>
              <w:right w:val="single" w:sz="4" w:space="0" w:color="auto"/>
            </w:tcBorders>
          </w:tcPr>
          <w:p w14:paraId="62A0719A" w14:textId="05E51D4C" w:rsidR="00A75BAB" w:rsidRPr="0028102F" w:rsidRDefault="00A75BAB" w:rsidP="00A75BAB">
            <w:pPr>
              <w:jc w:val="center"/>
              <w:rPr>
                <w:sz w:val="20"/>
                <w:szCs w:val="20"/>
              </w:rPr>
            </w:pPr>
            <w:r w:rsidRPr="008F4EC9">
              <w:rPr>
                <w:color w:val="000000"/>
                <w:sz w:val="20"/>
                <w:szCs w:val="20"/>
              </w:rPr>
              <w:t>10.61</w:t>
            </w:r>
          </w:p>
        </w:tc>
        <w:tc>
          <w:tcPr>
            <w:tcW w:w="530" w:type="pct"/>
            <w:tcBorders>
              <w:top w:val="nil"/>
              <w:left w:val="single" w:sz="4" w:space="0" w:color="auto"/>
              <w:bottom w:val="single" w:sz="4" w:space="0" w:color="auto"/>
              <w:right w:val="single" w:sz="4" w:space="0" w:color="auto"/>
            </w:tcBorders>
          </w:tcPr>
          <w:p w14:paraId="40330978" w14:textId="72F141DB" w:rsidR="00A75BAB" w:rsidRPr="0028102F" w:rsidRDefault="00A75BAB" w:rsidP="00A75BAB">
            <w:pPr>
              <w:jc w:val="center"/>
              <w:rPr>
                <w:sz w:val="20"/>
                <w:szCs w:val="20"/>
              </w:rPr>
            </w:pPr>
            <w:r w:rsidRPr="008F4EC9">
              <w:rPr>
                <w:color w:val="000000"/>
                <w:sz w:val="20"/>
                <w:szCs w:val="20"/>
              </w:rPr>
              <w:t>10.02</w:t>
            </w:r>
          </w:p>
        </w:tc>
        <w:tc>
          <w:tcPr>
            <w:tcW w:w="557" w:type="pct"/>
            <w:tcBorders>
              <w:top w:val="nil"/>
              <w:left w:val="single" w:sz="4" w:space="0" w:color="auto"/>
              <w:bottom w:val="single" w:sz="4" w:space="0" w:color="auto"/>
              <w:right w:val="single" w:sz="4" w:space="0" w:color="auto"/>
            </w:tcBorders>
            <w:shd w:val="clear" w:color="auto" w:fill="auto"/>
            <w:noWrap/>
          </w:tcPr>
          <w:p w14:paraId="00FF2959" w14:textId="229FE7A0" w:rsidR="00A75BAB" w:rsidRPr="0028102F" w:rsidRDefault="00A75BAB" w:rsidP="00A75BAB">
            <w:pPr>
              <w:jc w:val="center"/>
              <w:rPr>
                <w:sz w:val="20"/>
                <w:szCs w:val="20"/>
              </w:rPr>
            </w:pPr>
            <w:r w:rsidRPr="008F4EC9">
              <w:rPr>
                <w:color w:val="000000"/>
                <w:sz w:val="20"/>
                <w:szCs w:val="20"/>
              </w:rPr>
              <w:t>15.98</w:t>
            </w:r>
          </w:p>
        </w:tc>
      </w:tr>
    </w:tbl>
    <w:p w14:paraId="6A80CA58" w14:textId="359BD947" w:rsidR="00E55150" w:rsidRPr="00024FDD" w:rsidRDefault="00A75BAB" w:rsidP="007D70E6">
      <w:pPr>
        <w:widowControl w:val="0"/>
        <w:numPr>
          <w:ilvl w:val="0"/>
          <w:numId w:val="22"/>
        </w:numPr>
        <w:tabs>
          <w:tab w:val="left" w:pos="720"/>
        </w:tabs>
        <w:adjustRightInd w:val="0"/>
        <w:spacing w:before="120" w:after="120" w:line="240" w:lineRule="atLeast"/>
        <w:ind w:left="0" w:firstLine="0"/>
        <w:textAlignment w:val="baseline"/>
        <w:rPr>
          <w:lang w:eastAsia="zh-CN"/>
        </w:rPr>
      </w:pPr>
      <w:r w:rsidRPr="008F4EC9">
        <w:rPr>
          <w:lang w:eastAsia="zh-CN"/>
        </w:rPr>
        <w:t>HCFC-22</w:t>
      </w:r>
      <w:r w:rsidR="00683D31" w:rsidRPr="00AE6DA2">
        <w:rPr>
          <w:lang w:eastAsia="zh-CN"/>
        </w:rPr>
        <w:t>消费量减少是</w:t>
      </w:r>
      <w:r w:rsidR="00683D31">
        <w:rPr>
          <w:rFonts w:hint="eastAsia"/>
          <w:lang w:eastAsia="zh-CN"/>
        </w:rPr>
        <w:t>因为</w:t>
      </w:r>
      <w:r w:rsidR="00683D31" w:rsidRPr="00AE6DA2">
        <w:rPr>
          <w:lang w:eastAsia="zh-CN"/>
        </w:rPr>
        <w:t>在</w:t>
      </w:r>
      <w:r w:rsidR="00683D31" w:rsidRPr="007B24D4">
        <w:rPr>
          <w:lang w:eastAsia="zh-CN"/>
        </w:rPr>
        <w:t>氟氯烃淘汰管理计划</w:t>
      </w:r>
      <w:r w:rsidR="00683D31" w:rsidRPr="00AE6DA2">
        <w:rPr>
          <w:lang w:eastAsia="zh-CN"/>
        </w:rPr>
        <w:t>下</w:t>
      </w:r>
      <w:r w:rsidR="00683D31">
        <w:rPr>
          <w:rFonts w:hint="eastAsia"/>
          <w:lang w:eastAsia="zh-CN"/>
        </w:rPr>
        <w:t>实施了</w:t>
      </w:r>
      <w:r w:rsidR="00683D31" w:rsidRPr="00AE6DA2">
        <w:rPr>
          <w:lang w:eastAsia="zh-CN"/>
        </w:rPr>
        <w:t>活动，特别是实施许可证和配额制度以及</w:t>
      </w:r>
      <w:r w:rsidR="0089198E">
        <w:rPr>
          <w:rFonts w:hint="eastAsia"/>
          <w:lang w:eastAsia="zh-CN"/>
        </w:rPr>
        <w:t>针对海关官员的培训，这有助于更好地控制</w:t>
      </w:r>
      <w:r w:rsidR="00A52860">
        <w:rPr>
          <w:rFonts w:hint="eastAsia"/>
          <w:lang w:eastAsia="zh-CN"/>
        </w:rPr>
        <w:t>氟氯烃进口、改进制冷维修行业的</w:t>
      </w:r>
      <w:r w:rsidR="00002A44">
        <w:rPr>
          <w:rFonts w:hint="eastAsia"/>
          <w:lang w:eastAsia="zh-CN"/>
        </w:rPr>
        <w:t>操作</w:t>
      </w:r>
      <w:r w:rsidR="00683D31" w:rsidRPr="00AE6DA2">
        <w:rPr>
          <w:lang w:eastAsia="zh-CN"/>
        </w:rPr>
        <w:t>。</w:t>
      </w:r>
      <w:r w:rsidR="00F2309C" w:rsidRPr="00E55150">
        <w:rPr>
          <w:lang w:eastAsia="zh-CN"/>
        </w:rPr>
        <w:t>尽管</w:t>
      </w:r>
      <w:r w:rsidR="00F2309C">
        <w:rPr>
          <w:rFonts w:hint="eastAsia"/>
          <w:lang w:eastAsia="zh-CN"/>
        </w:rPr>
        <w:t>含</w:t>
      </w:r>
      <w:r w:rsidR="00F2309C" w:rsidRPr="00E55150">
        <w:rPr>
          <w:lang w:eastAsia="zh-CN"/>
        </w:rPr>
        <w:t>氢氟碳化物</w:t>
      </w:r>
      <w:r w:rsidR="00F2309C">
        <w:rPr>
          <w:rFonts w:hint="eastAsia"/>
          <w:lang w:eastAsia="zh-CN"/>
        </w:rPr>
        <w:t>的</w:t>
      </w:r>
      <w:r w:rsidR="00F2309C" w:rsidRPr="00E55150">
        <w:rPr>
          <w:lang w:eastAsia="zh-CN"/>
        </w:rPr>
        <w:t>设备</w:t>
      </w:r>
      <w:r w:rsidR="00F2309C">
        <w:rPr>
          <w:rFonts w:hint="eastAsia"/>
          <w:lang w:eastAsia="zh-CN"/>
        </w:rPr>
        <w:t>的</w:t>
      </w:r>
      <w:r w:rsidR="00F2309C" w:rsidRPr="00E55150">
        <w:rPr>
          <w:lang w:eastAsia="zh-CN"/>
        </w:rPr>
        <w:t>进口</w:t>
      </w:r>
      <w:r w:rsidR="00F2309C">
        <w:rPr>
          <w:rFonts w:hint="eastAsia"/>
          <w:lang w:eastAsia="zh-CN"/>
        </w:rPr>
        <w:t>有所</w:t>
      </w:r>
      <w:r w:rsidR="00F2309C" w:rsidRPr="00E55150">
        <w:rPr>
          <w:lang w:eastAsia="zh-CN"/>
        </w:rPr>
        <w:t>增加</w:t>
      </w:r>
      <w:r w:rsidR="00F2309C">
        <w:rPr>
          <w:rFonts w:hint="eastAsia"/>
          <w:lang w:eastAsia="zh-CN"/>
        </w:rPr>
        <w:t>，也</w:t>
      </w:r>
      <w:r w:rsidR="00F2309C" w:rsidRPr="00E55150">
        <w:rPr>
          <w:lang w:eastAsia="zh-CN"/>
        </w:rPr>
        <w:t>有助于减少</w:t>
      </w:r>
      <w:r w:rsidR="00F2309C" w:rsidRPr="008F4EC9">
        <w:rPr>
          <w:lang w:eastAsia="zh-CN"/>
        </w:rPr>
        <w:t>HCFC-22</w:t>
      </w:r>
      <w:r w:rsidR="00F2309C" w:rsidRPr="00E55150">
        <w:rPr>
          <w:lang w:eastAsia="zh-CN"/>
        </w:rPr>
        <w:t>的进口，但氢氟碳化物混合物和低全球升温潜能值替代品的价格仍比</w:t>
      </w:r>
      <w:r w:rsidR="00F2309C" w:rsidRPr="008F4EC9">
        <w:rPr>
          <w:lang w:eastAsia="zh-CN"/>
        </w:rPr>
        <w:t>HCFC-22</w:t>
      </w:r>
      <w:r w:rsidR="00F2309C" w:rsidRPr="00E55150">
        <w:rPr>
          <w:lang w:eastAsia="zh-CN"/>
        </w:rPr>
        <w:t>的价格高三到四倍，</w:t>
      </w:r>
      <w:r w:rsidR="00F2309C">
        <w:rPr>
          <w:rFonts w:hint="eastAsia"/>
          <w:lang w:eastAsia="zh-CN"/>
        </w:rPr>
        <w:t>这</w:t>
      </w:r>
      <w:r w:rsidR="00F2309C" w:rsidRPr="00E55150">
        <w:rPr>
          <w:lang w:eastAsia="zh-CN"/>
        </w:rPr>
        <w:t>减缓了旧设备的</w:t>
      </w:r>
      <w:r w:rsidR="00002A44">
        <w:rPr>
          <w:rFonts w:hint="eastAsia"/>
          <w:lang w:eastAsia="zh-CN"/>
        </w:rPr>
        <w:t>更替</w:t>
      </w:r>
      <w:r w:rsidR="00F2309C" w:rsidRPr="00E55150">
        <w:rPr>
          <w:lang w:eastAsia="zh-CN"/>
        </w:rPr>
        <w:t>。</w:t>
      </w:r>
    </w:p>
    <w:p w14:paraId="20AFED61" w14:textId="360D7A55" w:rsidR="00024FDD" w:rsidRDefault="00024FDD" w:rsidP="00024FDD">
      <w:pPr>
        <w:widowControl w:val="0"/>
        <w:tabs>
          <w:tab w:val="left" w:pos="720"/>
        </w:tabs>
        <w:adjustRightInd w:val="0"/>
        <w:spacing w:before="120" w:after="120" w:line="240" w:lineRule="atLeast"/>
        <w:textAlignment w:val="baseline"/>
        <w:rPr>
          <w:lang w:eastAsia="zh-CN"/>
        </w:rPr>
      </w:pPr>
      <w:r>
        <w:rPr>
          <w:rFonts w:hint="eastAsia"/>
          <w:i/>
          <w:lang w:val="en-CA" w:eastAsia="zh-CN"/>
        </w:rPr>
        <w:t>国家方案执行报告</w:t>
      </w:r>
    </w:p>
    <w:p w14:paraId="45507AF5" w14:textId="4CCEC8E6" w:rsidR="0046480E" w:rsidRDefault="002B2D96">
      <w:pPr>
        <w:widowControl w:val="0"/>
        <w:numPr>
          <w:ilvl w:val="0"/>
          <w:numId w:val="22"/>
        </w:numPr>
        <w:tabs>
          <w:tab w:val="left" w:pos="720"/>
        </w:tabs>
        <w:adjustRightInd w:val="0"/>
        <w:spacing w:before="120" w:after="120" w:line="240" w:lineRule="atLeast"/>
        <w:ind w:left="0" w:firstLine="0"/>
        <w:textAlignment w:val="baseline"/>
        <w:rPr>
          <w:lang w:eastAsia="zh-CN"/>
        </w:rPr>
      </w:pPr>
      <w:r>
        <w:rPr>
          <w:lang w:eastAsia="zh-CN"/>
        </w:rPr>
        <w:t>尼日尔</w:t>
      </w:r>
      <w:r w:rsidR="00024FDD" w:rsidRPr="005C4AB2">
        <w:rPr>
          <w:lang w:eastAsia="zh-CN"/>
        </w:rPr>
        <w:t>政府在</w:t>
      </w:r>
      <w:r w:rsidR="00024FDD" w:rsidRPr="005C4AB2">
        <w:rPr>
          <w:lang w:eastAsia="zh-CN"/>
        </w:rPr>
        <w:t xml:space="preserve"> 20</w:t>
      </w:r>
      <w:r w:rsidR="00024FDD">
        <w:rPr>
          <w:lang w:eastAsia="zh-CN"/>
        </w:rPr>
        <w:t>20</w:t>
      </w:r>
      <w:r w:rsidR="00024FDD" w:rsidRPr="005C4AB2">
        <w:rPr>
          <w:lang w:eastAsia="zh-CN"/>
        </w:rPr>
        <w:t>年国家方案执行</w:t>
      </w:r>
      <w:r w:rsidR="00024FDD">
        <w:rPr>
          <w:rFonts w:hint="eastAsia"/>
          <w:lang w:eastAsia="zh-CN"/>
        </w:rPr>
        <w:t>情况</w:t>
      </w:r>
      <w:r w:rsidR="00024FDD" w:rsidRPr="005C4AB2">
        <w:rPr>
          <w:lang w:eastAsia="zh-CN"/>
        </w:rPr>
        <w:t>报告中报告了氟氯烃的行业消费数据，与</w:t>
      </w:r>
      <w:r w:rsidR="00024FDD">
        <w:rPr>
          <w:lang w:eastAsia="zh-CN"/>
        </w:rPr>
        <w:t>报告的</w:t>
      </w:r>
      <w:r w:rsidR="009C26FD">
        <w:rPr>
          <w:rFonts w:hint="eastAsia"/>
          <w:lang w:eastAsia="zh-CN"/>
        </w:rPr>
        <w:t>《</w:t>
      </w:r>
      <w:r w:rsidR="00024FDD">
        <w:rPr>
          <w:rFonts w:hint="eastAsia"/>
          <w:lang w:eastAsia="zh-CN"/>
        </w:rPr>
        <w:t>蒙特利尔议定书</w:t>
      </w:r>
      <w:r w:rsidR="009C26FD">
        <w:rPr>
          <w:rFonts w:hint="eastAsia"/>
          <w:lang w:eastAsia="zh-CN"/>
        </w:rPr>
        <w:t>》</w:t>
      </w:r>
      <w:r w:rsidR="00024FDD">
        <w:rPr>
          <w:lang w:eastAsia="zh-CN"/>
        </w:rPr>
        <w:t>第</w:t>
      </w:r>
      <w:r w:rsidR="00024FDD">
        <w:rPr>
          <w:spacing w:val="-60"/>
          <w:lang w:eastAsia="zh-CN"/>
        </w:rPr>
        <w:t xml:space="preserve"> </w:t>
      </w:r>
      <w:r w:rsidR="00024FDD">
        <w:rPr>
          <w:rFonts w:eastAsia="Times New Roman"/>
          <w:lang w:eastAsia="zh-CN"/>
        </w:rPr>
        <w:t>7</w:t>
      </w:r>
      <w:r w:rsidR="00024FDD">
        <w:rPr>
          <w:rFonts w:eastAsia="Times New Roman"/>
          <w:spacing w:val="-12"/>
          <w:lang w:eastAsia="zh-CN"/>
        </w:rPr>
        <w:t xml:space="preserve"> </w:t>
      </w:r>
      <w:r w:rsidR="00024FDD">
        <w:rPr>
          <w:lang w:eastAsia="zh-CN"/>
        </w:rPr>
        <w:t>条数据相符。</w:t>
      </w:r>
    </w:p>
    <w:p w14:paraId="1D29A72F" w14:textId="7E95EC78" w:rsidR="00D34C80" w:rsidRDefault="001419E3" w:rsidP="001419E3">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氟氯烃淘汰管理计划第</w:t>
      </w:r>
      <w:r w:rsidR="007D70E6">
        <w:rPr>
          <w:rFonts w:hint="eastAsia"/>
          <w:u w:val="single"/>
          <w:lang w:eastAsia="zh-CN"/>
        </w:rPr>
        <w:t>二</w:t>
      </w:r>
      <w:r>
        <w:rPr>
          <w:rFonts w:hint="eastAsia"/>
          <w:u w:val="single"/>
          <w:lang w:eastAsia="zh-CN"/>
        </w:rPr>
        <w:t>批</w:t>
      </w:r>
      <w:r w:rsidRPr="00303D3C">
        <w:rPr>
          <w:rFonts w:hint="eastAsia"/>
          <w:u w:val="single"/>
          <w:lang w:eastAsia="zh-CN"/>
        </w:rPr>
        <w:t>供资执行</w:t>
      </w:r>
      <w:r w:rsidR="00CE3D6F">
        <w:rPr>
          <w:rFonts w:hint="eastAsia"/>
          <w:u w:val="single"/>
          <w:lang w:eastAsia="zh-CN"/>
        </w:rPr>
        <w:t>情况</w:t>
      </w:r>
      <w:r>
        <w:rPr>
          <w:rFonts w:hint="eastAsia"/>
          <w:u w:val="single"/>
          <w:lang w:eastAsia="zh-CN"/>
        </w:rPr>
        <w:t>进展报告</w:t>
      </w:r>
    </w:p>
    <w:p w14:paraId="32B9BEF8" w14:textId="124F0A12" w:rsidR="00D34C80" w:rsidRDefault="001419E3" w:rsidP="001419E3">
      <w:pPr>
        <w:widowControl w:val="0"/>
        <w:tabs>
          <w:tab w:val="left" w:pos="720"/>
        </w:tabs>
        <w:adjustRightInd w:val="0"/>
        <w:spacing w:before="120" w:after="120" w:line="240" w:lineRule="atLeast"/>
        <w:textAlignment w:val="baseline"/>
        <w:rPr>
          <w:lang w:eastAsia="zh-CN"/>
        </w:rPr>
      </w:pPr>
      <w:r w:rsidRPr="004E0FB8">
        <w:rPr>
          <w:rFonts w:hint="eastAsia"/>
          <w:i/>
          <w:lang w:val="en-CA" w:eastAsia="zh-CN"/>
        </w:rPr>
        <w:t>法律框架</w:t>
      </w:r>
    </w:p>
    <w:p w14:paraId="550FEBDD" w14:textId="13EDBEBD" w:rsidR="00D34C80" w:rsidRDefault="00C73B74">
      <w:pPr>
        <w:widowControl w:val="0"/>
        <w:numPr>
          <w:ilvl w:val="0"/>
          <w:numId w:val="22"/>
        </w:numPr>
        <w:tabs>
          <w:tab w:val="left" w:pos="720"/>
        </w:tabs>
        <w:adjustRightInd w:val="0"/>
        <w:spacing w:before="120" w:after="120" w:line="240" w:lineRule="atLeast"/>
        <w:ind w:left="0" w:firstLine="0"/>
        <w:textAlignment w:val="baseline"/>
        <w:rPr>
          <w:lang w:eastAsia="zh-CN"/>
        </w:rPr>
      </w:pPr>
      <w:r w:rsidRPr="00C74F40">
        <w:rPr>
          <w:lang w:eastAsia="zh-CN"/>
        </w:rPr>
        <w:t>氟氯烃和</w:t>
      </w:r>
      <w:r>
        <w:rPr>
          <w:rFonts w:hint="eastAsia"/>
          <w:lang w:eastAsia="zh-CN"/>
        </w:rPr>
        <w:t>含</w:t>
      </w:r>
      <w:r w:rsidRPr="00C74F40">
        <w:rPr>
          <w:lang w:eastAsia="zh-CN"/>
        </w:rPr>
        <w:t>氟氯烃的设备的进口许可证制度于</w:t>
      </w:r>
      <w:r w:rsidRPr="00C74F40">
        <w:rPr>
          <w:lang w:eastAsia="zh-CN"/>
        </w:rPr>
        <w:t>2013</w:t>
      </w:r>
      <w:r w:rsidRPr="00C74F40">
        <w:rPr>
          <w:lang w:eastAsia="zh-CN"/>
        </w:rPr>
        <w:t>年</w:t>
      </w:r>
      <w:r w:rsidRPr="00C74F40">
        <w:rPr>
          <w:lang w:eastAsia="zh-CN"/>
        </w:rPr>
        <w:t>1</w:t>
      </w:r>
      <w:r w:rsidRPr="00C74F40">
        <w:rPr>
          <w:lang w:eastAsia="zh-CN"/>
        </w:rPr>
        <w:t>月</w:t>
      </w:r>
      <w:r w:rsidRPr="00C74F40">
        <w:rPr>
          <w:lang w:eastAsia="zh-CN"/>
        </w:rPr>
        <w:t>1</w:t>
      </w:r>
      <w:r w:rsidRPr="00C74F40">
        <w:rPr>
          <w:lang w:eastAsia="zh-CN"/>
        </w:rPr>
        <w:t>日</w:t>
      </w:r>
      <w:r>
        <w:rPr>
          <w:rFonts w:hint="eastAsia"/>
          <w:lang w:eastAsia="zh-CN"/>
        </w:rPr>
        <w:t>起实施</w:t>
      </w:r>
      <w:r w:rsidRPr="00C74F40">
        <w:rPr>
          <w:lang w:eastAsia="zh-CN"/>
        </w:rPr>
        <w:t>。自该日起，国家臭氧机构</w:t>
      </w:r>
      <w:r w:rsidRPr="00C74F40">
        <w:rPr>
          <w:lang w:eastAsia="zh-CN"/>
        </w:rPr>
        <w:t>(NOU)</w:t>
      </w:r>
      <w:r w:rsidRPr="00C74F40">
        <w:rPr>
          <w:lang w:eastAsia="zh-CN"/>
        </w:rPr>
        <w:t>保存了一份所有氟氯烃进口商的名单。尼日尔政府还建立了一个涉及所有利益</w:t>
      </w:r>
      <w:r>
        <w:rPr>
          <w:rFonts w:hint="eastAsia"/>
          <w:lang w:eastAsia="zh-CN"/>
        </w:rPr>
        <w:t>相关</w:t>
      </w:r>
      <w:r w:rsidRPr="00C74F40">
        <w:rPr>
          <w:lang w:eastAsia="zh-CN"/>
        </w:rPr>
        <w:t>方的体制框架，以控制氟氯烃和</w:t>
      </w:r>
      <w:r>
        <w:rPr>
          <w:rFonts w:hint="eastAsia"/>
          <w:lang w:eastAsia="zh-CN"/>
        </w:rPr>
        <w:t>含</w:t>
      </w:r>
      <w:r w:rsidRPr="00C74F40">
        <w:rPr>
          <w:lang w:eastAsia="zh-CN"/>
        </w:rPr>
        <w:t>氟氯烃的设备的进口。</w:t>
      </w:r>
      <w:r w:rsidRPr="00C74F40">
        <w:rPr>
          <w:lang w:eastAsia="zh-CN"/>
        </w:rPr>
        <w:t>2018</w:t>
      </w:r>
      <w:r w:rsidRPr="00C74F40">
        <w:rPr>
          <w:lang w:eastAsia="zh-CN"/>
        </w:rPr>
        <w:t>年</w:t>
      </w:r>
      <w:r w:rsidRPr="00C74F40">
        <w:rPr>
          <w:lang w:eastAsia="zh-CN"/>
        </w:rPr>
        <w:t>10</w:t>
      </w:r>
      <w:r w:rsidRPr="00C74F40">
        <w:rPr>
          <w:lang w:eastAsia="zh-CN"/>
        </w:rPr>
        <w:t>月</w:t>
      </w:r>
      <w:r w:rsidRPr="00C74F40">
        <w:rPr>
          <w:lang w:eastAsia="zh-CN"/>
        </w:rPr>
        <w:t>24</w:t>
      </w:r>
      <w:r w:rsidRPr="00C74F40">
        <w:rPr>
          <w:lang w:eastAsia="zh-CN"/>
        </w:rPr>
        <w:t>日</w:t>
      </w:r>
      <w:r>
        <w:rPr>
          <w:rFonts w:hint="eastAsia"/>
          <w:lang w:eastAsia="zh-CN"/>
        </w:rPr>
        <w:t>，</w:t>
      </w:r>
      <w:r w:rsidRPr="00C74F40">
        <w:rPr>
          <w:lang w:eastAsia="zh-CN"/>
        </w:rPr>
        <w:t>通过了向注册进口商分配氟氯烃和</w:t>
      </w:r>
      <w:r>
        <w:rPr>
          <w:rFonts w:hint="eastAsia"/>
          <w:lang w:eastAsia="zh-CN"/>
        </w:rPr>
        <w:t>含</w:t>
      </w:r>
      <w:r w:rsidRPr="00C74F40">
        <w:rPr>
          <w:lang w:eastAsia="zh-CN"/>
        </w:rPr>
        <w:t>氟氯烃的设备进口配额的</w:t>
      </w:r>
      <w:r>
        <w:rPr>
          <w:rFonts w:hint="eastAsia"/>
          <w:lang w:eastAsia="zh-CN"/>
        </w:rPr>
        <w:t>部委间</w:t>
      </w:r>
      <w:r w:rsidRPr="00C74F40">
        <w:rPr>
          <w:lang w:eastAsia="zh-CN"/>
        </w:rPr>
        <w:t>法令。</w:t>
      </w:r>
      <w:r w:rsidRPr="008F4EC9">
        <w:rPr>
          <w:rStyle w:val="FootnoteReference"/>
        </w:rPr>
        <w:footnoteReference w:id="3"/>
      </w:r>
      <w:r>
        <w:rPr>
          <w:rFonts w:hint="eastAsia"/>
          <w:lang w:eastAsia="zh-CN"/>
        </w:rPr>
        <w:t xml:space="preserve"> </w:t>
      </w:r>
      <w:r w:rsidRPr="00C74F40">
        <w:rPr>
          <w:lang w:eastAsia="zh-CN"/>
        </w:rPr>
        <w:t>2020</w:t>
      </w:r>
      <w:r w:rsidRPr="00C74F40">
        <w:rPr>
          <w:lang w:eastAsia="zh-CN"/>
        </w:rPr>
        <w:t>年</w:t>
      </w:r>
      <w:r w:rsidRPr="00C74F40">
        <w:rPr>
          <w:lang w:eastAsia="zh-CN"/>
        </w:rPr>
        <w:t>12</w:t>
      </w:r>
      <w:r w:rsidRPr="00C74F40">
        <w:rPr>
          <w:lang w:eastAsia="zh-CN"/>
        </w:rPr>
        <w:t>月</w:t>
      </w:r>
      <w:r>
        <w:rPr>
          <w:rFonts w:hint="eastAsia"/>
          <w:lang w:eastAsia="zh-CN"/>
        </w:rPr>
        <w:t>，</w:t>
      </w:r>
      <w:r w:rsidRPr="00C74F40">
        <w:rPr>
          <w:lang w:eastAsia="zh-CN"/>
        </w:rPr>
        <w:t>通过了一项关于分配氟氯烃进口配额以及进口氢氟碳化物、</w:t>
      </w:r>
      <w:r>
        <w:rPr>
          <w:rFonts w:hint="eastAsia"/>
          <w:lang w:eastAsia="zh-CN"/>
        </w:rPr>
        <w:t>氢氟碳化物</w:t>
      </w:r>
      <w:r w:rsidRPr="00C74F40">
        <w:rPr>
          <w:lang w:eastAsia="zh-CN"/>
        </w:rPr>
        <w:t>混合物</w:t>
      </w:r>
      <w:r>
        <w:rPr>
          <w:rFonts w:hint="eastAsia"/>
          <w:lang w:eastAsia="zh-CN"/>
        </w:rPr>
        <w:t>以及</w:t>
      </w:r>
      <w:r w:rsidRPr="00C74F40">
        <w:rPr>
          <w:lang w:eastAsia="zh-CN"/>
        </w:rPr>
        <w:t>含氟氯烃</w:t>
      </w:r>
      <w:r w:rsidRPr="00C74F40">
        <w:rPr>
          <w:lang w:eastAsia="zh-CN"/>
        </w:rPr>
        <w:t>/</w:t>
      </w:r>
      <w:r w:rsidRPr="00C74F40">
        <w:rPr>
          <w:lang w:eastAsia="zh-CN"/>
        </w:rPr>
        <w:t>氢氟碳化物的设备的</w:t>
      </w:r>
      <w:r>
        <w:rPr>
          <w:rFonts w:hint="eastAsia"/>
          <w:lang w:eastAsia="zh-CN"/>
        </w:rPr>
        <w:t>部委间指令</w:t>
      </w:r>
      <w:r w:rsidRPr="00C74F40">
        <w:rPr>
          <w:lang w:eastAsia="zh-CN"/>
        </w:rPr>
        <w:t>，</w:t>
      </w:r>
      <w:r w:rsidRPr="008F4EC9">
        <w:rPr>
          <w:rStyle w:val="FootnoteReference"/>
          <w:color w:val="000000" w:themeColor="text1"/>
        </w:rPr>
        <w:footnoteReference w:id="4"/>
      </w:r>
      <w:r>
        <w:rPr>
          <w:rFonts w:hint="eastAsia"/>
          <w:lang w:eastAsia="zh-CN"/>
        </w:rPr>
        <w:t xml:space="preserve"> </w:t>
      </w:r>
      <w:r w:rsidRPr="00C74F40">
        <w:rPr>
          <w:lang w:eastAsia="zh-CN"/>
        </w:rPr>
        <w:t>该</w:t>
      </w:r>
      <w:r>
        <w:rPr>
          <w:rFonts w:hint="eastAsia"/>
          <w:lang w:eastAsia="zh-CN"/>
        </w:rPr>
        <w:t>指令</w:t>
      </w:r>
      <w:r w:rsidRPr="00C74F40">
        <w:rPr>
          <w:lang w:eastAsia="zh-CN"/>
        </w:rPr>
        <w:t>将于</w:t>
      </w:r>
      <w:r w:rsidRPr="00C74F40">
        <w:rPr>
          <w:lang w:eastAsia="zh-CN"/>
        </w:rPr>
        <w:t>2023</w:t>
      </w:r>
      <w:r w:rsidRPr="00C74F40">
        <w:rPr>
          <w:lang w:eastAsia="zh-CN"/>
        </w:rPr>
        <w:t>年</w:t>
      </w:r>
      <w:r w:rsidRPr="00C74F40">
        <w:rPr>
          <w:lang w:eastAsia="zh-CN"/>
        </w:rPr>
        <w:t>1</w:t>
      </w:r>
      <w:r w:rsidRPr="00C74F40">
        <w:rPr>
          <w:lang w:eastAsia="zh-CN"/>
        </w:rPr>
        <w:t>月生效。消耗臭氧层物质电子许可证制度正在与海关和商务部</w:t>
      </w:r>
      <w:r>
        <w:rPr>
          <w:rFonts w:hint="eastAsia"/>
          <w:lang w:eastAsia="zh-CN"/>
        </w:rPr>
        <w:t>联网</w:t>
      </w:r>
      <w:r w:rsidRPr="00C74F40">
        <w:rPr>
          <w:lang w:eastAsia="zh-CN"/>
        </w:rPr>
        <w:t>，以防止没有相应许可证的进口。尼日尔采用了</w:t>
      </w:r>
      <w:r w:rsidRPr="00C74F40">
        <w:rPr>
          <w:lang w:eastAsia="zh-CN"/>
        </w:rPr>
        <w:t>2017</w:t>
      </w:r>
      <w:r w:rsidRPr="00C74F40">
        <w:rPr>
          <w:lang w:eastAsia="zh-CN"/>
        </w:rPr>
        <w:t>年氟氯烃</w:t>
      </w:r>
      <w:r>
        <w:rPr>
          <w:rFonts w:hint="eastAsia"/>
          <w:lang w:eastAsia="zh-CN"/>
        </w:rPr>
        <w:t>单独</w:t>
      </w:r>
      <w:r w:rsidRPr="00C74F40">
        <w:rPr>
          <w:lang w:eastAsia="zh-CN"/>
        </w:rPr>
        <w:t>识别</w:t>
      </w:r>
      <w:r>
        <w:rPr>
          <w:rFonts w:hint="eastAsia"/>
          <w:lang w:eastAsia="zh-CN"/>
        </w:rPr>
        <w:t>协同</w:t>
      </w:r>
      <w:r w:rsidRPr="00C74F40">
        <w:rPr>
          <w:lang w:eastAsia="zh-CN"/>
        </w:rPr>
        <w:t>编码。该国于</w:t>
      </w:r>
      <w:r w:rsidRPr="00C74F40">
        <w:rPr>
          <w:lang w:eastAsia="zh-CN"/>
        </w:rPr>
        <w:t>2018</w:t>
      </w:r>
      <w:r w:rsidRPr="00C74F40">
        <w:rPr>
          <w:lang w:eastAsia="zh-CN"/>
        </w:rPr>
        <w:t>年</w:t>
      </w:r>
      <w:r w:rsidRPr="00C74F40">
        <w:rPr>
          <w:lang w:eastAsia="zh-CN"/>
        </w:rPr>
        <w:t>8</w:t>
      </w:r>
      <w:r w:rsidRPr="00C74F40">
        <w:rPr>
          <w:lang w:eastAsia="zh-CN"/>
        </w:rPr>
        <w:t>月</w:t>
      </w:r>
      <w:r w:rsidRPr="00C74F40">
        <w:rPr>
          <w:lang w:eastAsia="zh-CN"/>
        </w:rPr>
        <w:t>29</w:t>
      </w:r>
      <w:r w:rsidRPr="00C74F40">
        <w:rPr>
          <w:lang w:eastAsia="zh-CN"/>
        </w:rPr>
        <w:t>日批准了《基加利修正案》</w:t>
      </w:r>
      <w:r w:rsidR="00E51CC7">
        <w:rPr>
          <w:rFonts w:hint="eastAsia"/>
          <w:lang w:eastAsia="zh-CN"/>
        </w:rPr>
        <w:t>。</w:t>
      </w:r>
    </w:p>
    <w:p w14:paraId="22BB264A" w14:textId="478D3775" w:rsidR="00C73B74" w:rsidRDefault="00A319A8">
      <w:pPr>
        <w:widowControl w:val="0"/>
        <w:numPr>
          <w:ilvl w:val="0"/>
          <w:numId w:val="22"/>
        </w:numPr>
        <w:tabs>
          <w:tab w:val="left" w:pos="720"/>
        </w:tabs>
        <w:adjustRightInd w:val="0"/>
        <w:spacing w:before="120" w:after="120" w:line="240" w:lineRule="atLeast"/>
        <w:ind w:left="0" w:firstLine="0"/>
        <w:textAlignment w:val="baseline"/>
        <w:rPr>
          <w:lang w:eastAsia="zh-CN"/>
        </w:rPr>
      </w:pPr>
      <w:r w:rsidRPr="00C73B74">
        <w:rPr>
          <w:lang w:eastAsia="zh-CN"/>
        </w:rPr>
        <w:t>尼日尔政府确认，禁止进口已经淘汰的受控物质的条例已经生效，海关部门继续</w:t>
      </w:r>
      <w:r>
        <w:rPr>
          <w:rFonts w:hint="eastAsia"/>
          <w:lang w:eastAsia="zh-CN"/>
        </w:rPr>
        <w:t>监控</w:t>
      </w:r>
      <w:r w:rsidRPr="00C73B74">
        <w:rPr>
          <w:lang w:eastAsia="zh-CN"/>
        </w:rPr>
        <w:t>所有受控消耗臭氧层物质。没有发现</w:t>
      </w:r>
      <w:r>
        <w:rPr>
          <w:rFonts w:hint="eastAsia"/>
          <w:lang w:eastAsia="zh-CN"/>
        </w:rPr>
        <w:t>已</w:t>
      </w:r>
      <w:r w:rsidRPr="00C73B74">
        <w:rPr>
          <w:lang w:eastAsia="zh-CN"/>
        </w:rPr>
        <w:t>淘汰的消耗臭氧层物质的非法贸易案例，政府也不</w:t>
      </w:r>
      <w:r>
        <w:rPr>
          <w:rFonts w:hint="eastAsia"/>
          <w:lang w:eastAsia="zh-CN"/>
        </w:rPr>
        <w:t>知悉</w:t>
      </w:r>
      <w:r w:rsidRPr="00C73B74">
        <w:rPr>
          <w:lang w:eastAsia="zh-CN"/>
        </w:rPr>
        <w:t>该国</w:t>
      </w:r>
      <w:r>
        <w:rPr>
          <w:rFonts w:hint="eastAsia"/>
          <w:lang w:eastAsia="zh-CN"/>
        </w:rPr>
        <w:t>此类</w:t>
      </w:r>
      <w:r w:rsidRPr="00C73B74">
        <w:rPr>
          <w:lang w:eastAsia="zh-CN"/>
        </w:rPr>
        <w:t>物质的任何使用</w:t>
      </w:r>
      <w:r>
        <w:rPr>
          <w:rFonts w:hint="eastAsia"/>
          <w:lang w:eastAsia="zh-CN"/>
        </w:rPr>
        <w:t>和</w:t>
      </w:r>
      <w:r w:rsidRPr="00C73B74">
        <w:rPr>
          <w:lang w:eastAsia="zh-CN"/>
        </w:rPr>
        <w:t>库存</w:t>
      </w:r>
      <w:r>
        <w:rPr>
          <w:rFonts w:hint="eastAsia"/>
          <w:lang w:eastAsia="zh-CN"/>
        </w:rPr>
        <w:t>。</w:t>
      </w:r>
    </w:p>
    <w:p w14:paraId="2A29A1EE" w14:textId="0BFAC241" w:rsidR="00E51CC7" w:rsidRDefault="00E51CC7" w:rsidP="004D3975">
      <w:pPr>
        <w:keepNext/>
        <w:keepLines/>
        <w:widowControl w:val="0"/>
        <w:tabs>
          <w:tab w:val="left" w:pos="720"/>
        </w:tabs>
        <w:adjustRightInd w:val="0"/>
        <w:spacing w:after="240" w:line="240" w:lineRule="atLeast"/>
        <w:textAlignment w:val="baseline"/>
        <w:rPr>
          <w:i/>
          <w:lang w:eastAsia="zh-CN"/>
        </w:rPr>
      </w:pPr>
      <w:r w:rsidRPr="007156AF">
        <w:rPr>
          <w:rFonts w:hint="eastAsia"/>
          <w:i/>
          <w:lang w:eastAsia="zh-CN"/>
        </w:rPr>
        <w:lastRenderedPageBreak/>
        <w:t>制冷维修行业</w:t>
      </w:r>
    </w:p>
    <w:p w14:paraId="66FD7EB0" w14:textId="373E6272" w:rsidR="00D34C80" w:rsidRDefault="00CA3E6E" w:rsidP="004D3975">
      <w:pPr>
        <w:keepNext/>
        <w:keepLines/>
        <w:widowControl w:val="0"/>
        <w:numPr>
          <w:ilvl w:val="0"/>
          <w:numId w:val="22"/>
        </w:numPr>
        <w:tabs>
          <w:tab w:val="left" w:pos="720"/>
        </w:tabs>
        <w:adjustRightInd w:val="0"/>
        <w:spacing w:after="240" w:line="240" w:lineRule="atLeast"/>
        <w:ind w:left="0" w:firstLine="0"/>
        <w:textAlignment w:val="baseline"/>
        <w:rPr>
          <w:lang w:eastAsia="zh-CN"/>
        </w:rPr>
      </w:pPr>
      <w:r>
        <w:rPr>
          <w:rFonts w:hint="eastAsia"/>
          <w:lang w:eastAsia="zh-CN"/>
        </w:rPr>
        <w:t>第二批供资实施期间取得了以下成绩：</w:t>
      </w:r>
    </w:p>
    <w:p w14:paraId="5940FAEA" w14:textId="5DB25A8B" w:rsidR="00CA3E6E" w:rsidRDefault="008B6A7C" w:rsidP="004D3975">
      <w:pPr>
        <w:keepNext/>
        <w:keepLines/>
        <w:widowControl w:val="0"/>
        <w:numPr>
          <w:ilvl w:val="1"/>
          <w:numId w:val="22"/>
        </w:numPr>
        <w:adjustRightInd w:val="0"/>
        <w:spacing w:after="240" w:line="240" w:lineRule="atLeast"/>
        <w:ind w:hanging="720"/>
        <w:textAlignment w:val="baseline"/>
        <w:rPr>
          <w:lang w:eastAsia="zh-CN"/>
        </w:rPr>
      </w:pPr>
      <w:r w:rsidRPr="008B6A7C">
        <w:rPr>
          <w:i/>
          <w:iCs/>
          <w:lang w:eastAsia="zh-CN"/>
        </w:rPr>
        <w:t>加强海关官员和执法人员的能力</w:t>
      </w:r>
      <w:r>
        <w:rPr>
          <w:rFonts w:hint="eastAsia"/>
          <w:lang w:eastAsia="zh-CN"/>
        </w:rPr>
        <w:t>：</w:t>
      </w:r>
      <w:r w:rsidRPr="004C17D9">
        <w:rPr>
          <w:lang w:eastAsia="zh-CN"/>
        </w:rPr>
        <w:t>举办了</w:t>
      </w:r>
      <w:r>
        <w:rPr>
          <w:rFonts w:hint="eastAsia"/>
          <w:lang w:eastAsia="zh-CN"/>
        </w:rPr>
        <w:t>4</w:t>
      </w:r>
      <w:r>
        <w:rPr>
          <w:rFonts w:hint="eastAsia"/>
          <w:lang w:eastAsia="zh-CN"/>
        </w:rPr>
        <w:t>个</w:t>
      </w:r>
      <w:r w:rsidRPr="004C17D9">
        <w:rPr>
          <w:lang w:eastAsia="zh-CN"/>
        </w:rPr>
        <w:t>培训班</w:t>
      </w:r>
      <w:r>
        <w:rPr>
          <w:rFonts w:hint="eastAsia"/>
          <w:lang w:eastAsia="zh-CN"/>
        </w:rPr>
        <w:t>，培训了</w:t>
      </w:r>
      <w:r w:rsidRPr="004C17D9">
        <w:rPr>
          <w:lang w:eastAsia="zh-CN"/>
        </w:rPr>
        <w:t>88</w:t>
      </w:r>
      <w:r w:rsidRPr="004C17D9">
        <w:rPr>
          <w:lang w:eastAsia="zh-CN"/>
        </w:rPr>
        <w:t>名海关官员和其他执法人员</w:t>
      </w:r>
      <w:r>
        <w:rPr>
          <w:rFonts w:hint="eastAsia"/>
          <w:lang w:eastAsia="zh-CN"/>
        </w:rPr>
        <w:t>，讲解了对</w:t>
      </w:r>
      <w:r w:rsidRPr="004C17D9">
        <w:rPr>
          <w:lang w:eastAsia="zh-CN"/>
        </w:rPr>
        <w:t>氟氯烃和</w:t>
      </w:r>
      <w:r>
        <w:rPr>
          <w:rFonts w:hint="eastAsia"/>
          <w:lang w:eastAsia="zh-CN"/>
        </w:rPr>
        <w:t>含</w:t>
      </w:r>
      <w:r w:rsidRPr="004C17D9">
        <w:rPr>
          <w:lang w:eastAsia="zh-CN"/>
        </w:rPr>
        <w:t>氟氯烃的设备的监测、</w:t>
      </w:r>
      <w:r>
        <w:rPr>
          <w:rFonts w:hint="eastAsia"/>
          <w:lang w:eastAsia="zh-CN"/>
        </w:rPr>
        <w:t>管控</w:t>
      </w:r>
      <w:r w:rsidRPr="004C17D9">
        <w:rPr>
          <w:lang w:eastAsia="zh-CN"/>
        </w:rPr>
        <w:t>和识别。此外，用于筛查消耗臭氧层物质的印刷</w:t>
      </w:r>
      <w:r>
        <w:rPr>
          <w:rFonts w:hint="eastAsia"/>
          <w:lang w:eastAsia="zh-CN"/>
        </w:rPr>
        <w:t>的</w:t>
      </w:r>
      <w:r w:rsidRPr="004C17D9">
        <w:rPr>
          <w:lang w:eastAsia="zh-CN"/>
        </w:rPr>
        <w:t>和翻译的海关快速工具已交付给所有海关入境点，以</w:t>
      </w:r>
      <w:r>
        <w:rPr>
          <w:rFonts w:hint="eastAsia"/>
          <w:lang w:eastAsia="zh-CN"/>
        </w:rPr>
        <w:t>帮助</w:t>
      </w:r>
      <w:r w:rsidRPr="004C17D9">
        <w:rPr>
          <w:lang w:eastAsia="zh-CN"/>
        </w:rPr>
        <w:t>一线官员识别氟氯烃并减少非法贸易；</w:t>
      </w:r>
    </w:p>
    <w:p w14:paraId="52A91228" w14:textId="0A684EBD" w:rsidR="004C17D9" w:rsidRDefault="00B46C9C" w:rsidP="00CA3E6E">
      <w:pPr>
        <w:widowControl w:val="0"/>
        <w:numPr>
          <w:ilvl w:val="1"/>
          <w:numId w:val="22"/>
        </w:numPr>
        <w:adjustRightInd w:val="0"/>
        <w:spacing w:before="120" w:after="120" w:line="240" w:lineRule="atLeast"/>
        <w:ind w:hanging="720"/>
        <w:textAlignment w:val="baseline"/>
        <w:rPr>
          <w:lang w:eastAsia="zh-CN"/>
        </w:rPr>
      </w:pPr>
      <w:r w:rsidRPr="00D679F4">
        <w:rPr>
          <w:i/>
          <w:iCs/>
          <w:lang w:eastAsia="zh-CN"/>
        </w:rPr>
        <w:t>制冷空调维修</w:t>
      </w:r>
      <w:r w:rsidRPr="00D679F4">
        <w:rPr>
          <w:rFonts w:hint="eastAsia"/>
          <w:i/>
          <w:iCs/>
          <w:lang w:eastAsia="zh-CN"/>
        </w:rPr>
        <w:t>技工</w:t>
      </w:r>
      <w:r w:rsidRPr="00D679F4">
        <w:rPr>
          <w:i/>
          <w:iCs/>
          <w:lang w:eastAsia="zh-CN"/>
        </w:rPr>
        <w:t>的能力建设</w:t>
      </w:r>
      <w:r>
        <w:rPr>
          <w:rFonts w:hint="eastAsia"/>
          <w:lang w:eastAsia="zh-CN"/>
        </w:rPr>
        <w:t>：</w:t>
      </w:r>
      <w:r w:rsidRPr="004C17D9">
        <w:rPr>
          <w:lang w:eastAsia="zh-CN"/>
        </w:rPr>
        <w:t>为</w:t>
      </w:r>
      <w:r w:rsidRPr="004C17D9">
        <w:rPr>
          <w:lang w:eastAsia="zh-CN"/>
        </w:rPr>
        <w:t>145</w:t>
      </w:r>
      <w:r w:rsidRPr="004C17D9">
        <w:rPr>
          <w:lang w:eastAsia="zh-CN"/>
        </w:rPr>
        <w:t>名制冷</w:t>
      </w:r>
      <w:r>
        <w:rPr>
          <w:rFonts w:hint="eastAsia"/>
          <w:lang w:eastAsia="zh-CN"/>
        </w:rPr>
        <w:t>技工</w:t>
      </w:r>
      <w:r w:rsidRPr="004C17D9">
        <w:rPr>
          <w:lang w:eastAsia="zh-CN"/>
        </w:rPr>
        <w:t>举办了</w:t>
      </w:r>
      <w:r>
        <w:rPr>
          <w:rFonts w:hint="eastAsia"/>
          <w:lang w:eastAsia="zh-CN"/>
        </w:rPr>
        <w:t>5</w:t>
      </w:r>
      <w:r>
        <w:rPr>
          <w:rFonts w:hint="eastAsia"/>
          <w:lang w:eastAsia="zh-CN"/>
        </w:rPr>
        <w:t>个</w:t>
      </w:r>
      <w:r w:rsidRPr="004C17D9">
        <w:rPr>
          <w:lang w:eastAsia="zh-CN"/>
        </w:rPr>
        <w:t>能力建设讲习班，</w:t>
      </w:r>
      <w:r>
        <w:rPr>
          <w:rFonts w:hint="eastAsia"/>
          <w:lang w:eastAsia="zh-CN"/>
        </w:rPr>
        <w:t>介绍</w:t>
      </w:r>
      <w:r w:rsidRPr="004C17D9">
        <w:rPr>
          <w:lang w:eastAsia="zh-CN"/>
        </w:rPr>
        <w:t>良好维修</w:t>
      </w:r>
      <w:r>
        <w:rPr>
          <w:rFonts w:hint="eastAsia"/>
          <w:lang w:eastAsia="zh-CN"/>
        </w:rPr>
        <w:t>操作</w:t>
      </w:r>
      <w:r w:rsidRPr="004C17D9">
        <w:rPr>
          <w:lang w:eastAsia="zh-CN"/>
        </w:rPr>
        <w:t>、回收和再循环技术以及</w:t>
      </w:r>
      <w:r>
        <w:rPr>
          <w:rFonts w:hint="eastAsia"/>
          <w:lang w:eastAsia="zh-CN"/>
        </w:rPr>
        <w:t>可燃</w:t>
      </w:r>
      <w:r w:rsidRPr="004C17D9">
        <w:rPr>
          <w:lang w:eastAsia="zh-CN"/>
        </w:rPr>
        <w:t>制冷剂的安全处理，</w:t>
      </w:r>
      <w:r>
        <w:rPr>
          <w:rFonts w:hint="eastAsia"/>
          <w:lang w:eastAsia="zh-CN"/>
        </w:rPr>
        <w:t>并侧重于介绍含有</w:t>
      </w:r>
      <w:r w:rsidRPr="004C17D9">
        <w:rPr>
          <w:lang w:eastAsia="zh-CN"/>
        </w:rPr>
        <w:t>零</w:t>
      </w:r>
      <w:r>
        <w:rPr>
          <w:rFonts w:hint="eastAsia"/>
          <w:lang w:eastAsia="zh-CN"/>
        </w:rPr>
        <w:t>消耗臭氧</w:t>
      </w:r>
      <w:r w:rsidRPr="004C17D9">
        <w:rPr>
          <w:lang w:eastAsia="zh-CN"/>
        </w:rPr>
        <w:t>潜能值和低</w:t>
      </w:r>
      <w:r>
        <w:rPr>
          <w:rFonts w:hint="eastAsia"/>
          <w:lang w:eastAsia="zh-CN"/>
        </w:rPr>
        <w:t>全球变暖潜能值</w:t>
      </w:r>
      <w:r w:rsidRPr="004C17D9">
        <w:rPr>
          <w:lang w:eastAsia="zh-CN"/>
        </w:rPr>
        <w:t>制冷剂</w:t>
      </w:r>
      <w:r>
        <w:rPr>
          <w:rFonts w:hint="eastAsia"/>
          <w:lang w:eastAsia="zh-CN"/>
        </w:rPr>
        <w:t>的高能效制冷空调设备；</w:t>
      </w:r>
      <w:r w:rsidRPr="004C17D9">
        <w:rPr>
          <w:lang w:eastAsia="zh-CN"/>
        </w:rPr>
        <w:t>更新了</w:t>
      </w:r>
      <w:r w:rsidR="005F01F3">
        <w:rPr>
          <w:rFonts w:hint="eastAsia"/>
          <w:lang w:eastAsia="zh-CN"/>
        </w:rPr>
        <w:t>4</w:t>
      </w:r>
      <w:r w:rsidRPr="004C17D9">
        <w:rPr>
          <w:lang w:eastAsia="zh-CN"/>
        </w:rPr>
        <w:t>所职业学校的</w:t>
      </w:r>
      <w:r>
        <w:rPr>
          <w:rFonts w:hint="eastAsia"/>
          <w:lang w:eastAsia="zh-CN"/>
        </w:rPr>
        <w:t>制冷空调维修</w:t>
      </w:r>
      <w:r w:rsidRPr="004C17D9">
        <w:rPr>
          <w:lang w:eastAsia="zh-CN"/>
        </w:rPr>
        <w:t>培训课程；</w:t>
      </w:r>
      <w:r>
        <w:rPr>
          <w:rFonts w:hint="eastAsia"/>
          <w:lang w:eastAsia="zh-CN"/>
        </w:rPr>
        <w:t>及</w:t>
      </w:r>
    </w:p>
    <w:p w14:paraId="5044FDF6" w14:textId="4DB9326D" w:rsidR="004C17D9" w:rsidRDefault="00992AD7" w:rsidP="00CA3E6E">
      <w:pPr>
        <w:widowControl w:val="0"/>
        <w:numPr>
          <w:ilvl w:val="1"/>
          <w:numId w:val="22"/>
        </w:numPr>
        <w:adjustRightInd w:val="0"/>
        <w:spacing w:before="120" w:after="120" w:line="240" w:lineRule="atLeast"/>
        <w:ind w:hanging="720"/>
        <w:textAlignment w:val="baseline"/>
        <w:rPr>
          <w:lang w:eastAsia="zh-CN"/>
        </w:rPr>
      </w:pPr>
      <w:r w:rsidRPr="00992AD7">
        <w:rPr>
          <w:rFonts w:hint="eastAsia"/>
          <w:i/>
          <w:iCs/>
          <w:lang w:eastAsia="zh-CN"/>
        </w:rPr>
        <w:t>提供用于制冷剂回收和再循环的工具和设备</w:t>
      </w:r>
      <w:r>
        <w:rPr>
          <w:rFonts w:hint="eastAsia"/>
          <w:lang w:eastAsia="zh-CN"/>
        </w:rPr>
        <w:t>：</w:t>
      </w:r>
      <w:r w:rsidRPr="004C17D9">
        <w:rPr>
          <w:lang w:eastAsia="zh-CN"/>
        </w:rPr>
        <w:t>与利益</w:t>
      </w:r>
      <w:r>
        <w:rPr>
          <w:rFonts w:hint="eastAsia"/>
          <w:lang w:eastAsia="zh-CN"/>
        </w:rPr>
        <w:t>相关</w:t>
      </w:r>
      <w:r w:rsidRPr="004C17D9">
        <w:rPr>
          <w:lang w:eastAsia="zh-CN"/>
        </w:rPr>
        <w:t>方</w:t>
      </w:r>
      <w:r>
        <w:rPr>
          <w:rFonts w:hint="eastAsia"/>
          <w:lang w:eastAsia="zh-CN"/>
        </w:rPr>
        <w:t>商讨提供给</w:t>
      </w:r>
      <w:r>
        <w:rPr>
          <w:rFonts w:hint="eastAsia"/>
          <w:lang w:eastAsia="zh-CN"/>
        </w:rPr>
        <w:t>4</w:t>
      </w:r>
      <w:r w:rsidRPr="004C17D9">
        <w:rPr>
          <w:lang w:eastAsia="zh-CN"/>
        </w:rPr>
        <w:t>个</w:t>
      </w:r>
      <w:r>
        <w:rPr>
          <w:rFonts w:hint="eastAsia"/>
          <w:lang w:eastAsia="zh-CN"/>
        </w:rPr>
        <w:t>回收和再循环</w:t>
      </w:r>
      <w:r w:rsidRPr="004C17D9">
        <w:rPr>
          <w:lang w:eastAsia="zh-CN"/>
        </w:rPr>
        <w:t>中心、培训中心、制冷协会的工具和设备以及</w:t>
      </w:r>
      <w:r>
        <w:rPr>
          <w:rFonts w:hint="eastAsia"/>
          <w:lang w:eastAsia="zh-CN"/>
        </w:rPr>
        <w:t>提供给</w:t>
      </w:r>
      <w:r w:rsidRPr="004C17D9">
        <w:rPr>
          <w:lang w:eastAsia="zh-CN"/>
        </w:rPr>
        <w:t>海关的消耗臭氧层物质识别</w:t>
      </w:r>
      <w:r>
        <w:rPr>
          <w:rFonts w:hint="eastAsia"/>
          <w:lang w:eastAsia="zh-CN"/>
        </w:rPr>
        <w:t>仪</w:t>
      </w:r>
      <w:r w:rsidRPr="004C17D9">
        <w:rPr>
          <w:lang w:eastAsia="zh-CN"/>
        </w:rPr>
        <w:t>。</w:t>
      </w:r>
      <w:r>
        <w:rPr>
          <w:rFonts w:hint="eastAsia"/>
          <w:lang w:eastAsia="zh-CN"/>
        </w:rPr>
        <w:t>由此</w:t>
      </w:r>
      <w:r w:rsidRPr="004C17D9">
        <w:rPr>
          <w:lang w:eastAsia="zh-CN"/>
        </w:rPr>
        <w:t>确定了第二份工具和设备清单，</w:t>
      </w:r>
      <w:r w:rsidR="00881AEE" w:rsidRPr="008F4EC9">
        <w:rPr>
          <w:rStyle w:val="FootnoteReference"/>
        </w:rPr>
        <w:footnoteReference w:id="5"/>
      </w:r>
      <w:r w:rsidR="00881AEE">
        <w:rPr>
          <w:rFonts w:hint="eastAsia"/>
          <w:lang w:eastAsia="zh-CN"/>
        </w:rPr>
        <w:t xml:space="preserve"> </w:t>
      </w:r>
      <w:r w:rsidRPr="004C17D9">
        <w:rPr>
          <w:lang w:eastAsia="zh-CN"/>
        </w:rPr>
        <w:t>采购</w:t>
      </w:r>
      <w:r>
        <w:rPr>
          <w:rFonts w:hint="eastAsia"/>
          <w:lang w:eastAsia="zh-CN"/>
        </w:rPr>
        <w:t>流程</w:t>
      </w:r>
      <w:r w:rsidRPr="004C17D9">
        <w:rPr>
          <w:lang w:eastAsia="zh-CN"/>
        </w:rPr>
        <w:t>正在进行，预计将于</w:t>
      </w:r>
      <w:r w:rsidRPr="004C17D9">
        <w:rPr>
          <w:lang w:eastAsia="zh-CN"/>
        </w:rPr>
        <w:t>2021</w:t>
      </w:r>
      <w:r w:rsidRPr="004C17D9">
        <w:rPr>
          <w:lang w:eastAsia="zh-CN"/>
        </w:rPr>
        <w:t>年</w:t>
      </w:r>
      <w:r w:rsidRPr="004C17D9">
        <w:rPr>
          <w:lang w:eastAsia="zh-CN"/>
        </w:rPr>
        <w:t>11</w:t>
      </w:r>
      <w:r w:rsidRPr="004C17D9">
        <w:rPr>
          <w:lang w:eastAsia="zh-CN"/>
        </w:rPr>
        <w:t>月交付该国。</w:t>
      </w:r>
    </w:p>
    <w:p w14:paraId="00DC7146" w14:textId="1E2261E1" w:rsidR="00CA26D1" w:rsidRDefault="00175AAC" w:rsidP="005C581C">
      <w:pPr>
        <w:widowControl w:val="0"/>
        <w:numPr>
          <w:ilvl w:val="0"/>
          <w:numId w:val="22"/>
        </w:numPr>
        <w:tabs>
          <w:tab w:val="left" w:pos="720"/>
        </w:tabs>
        <w:adjustRightInd w:val="0"/>
        <w:spacing w:before="120" w:after="120" w:line="240" w:lineRule="atLeast"/>
        <w:ind w:left="0" w:firstLine="0"/>
        <w:textAlignment w:val="baseline"/>
        <w:rPr>
          <w:lang w:eastAsia="zh-CN"/>
        </w:rPr>
      </w:pPr>
      <w:r>
        <w:rPr>
          <w:lang w:eastAsia="zh-CN"/>
        </w:rPr>
        <w:t>尼日尔</w:t>
      </w:r>
      <w:r>
        <w:rPr>
          <w:rFonts w:hint="eastAsia"/>
          <w:lang w:eastAsia="zh-CN"/>
        </w:rPr>
        <w:t>没有设</w:t>
      </w:r>
      <w:r w:rsidR="00970C3D">
        <w:rPr>
          <w:rFonts w:hint="eastAsia"/>
          <w:lang w:eastAsia="zh-CN"/>
        </w:rPr>
        <w:t>项目管理机构。国家臭氧机构</w:t>
      </w:r>
      <w:r w:rsidR="00CA26D1" w:rsidRPr="00970C3D">
        <w:rPr>
          <w:lang w:eastAsia="zh-CN"/>
        </w:rPr>
        <w:t>在短期咨询服务的支持下</w:t>
      </w:r>
      <w:r w:rsidR="00CA26D1">
        <w:rPr>
          <w:rFonts w:hint="eastAsia"/>
          <w:lang w:eastAsia="zh-CN"/>
        </w:rPr>
        <w:t>监督和协调氟氯烃淘汰管理计划的实施</w:t>
      </w:r>
      <w:r w:rsidR="00B21293">
        <w:rPr>
          <w:rFonts w:hint="eastAsia"/>
          <w:lang w:eastAsia="zh-CN"/>
        </w:rPr>
        <w:t>。第二批供资下所有核准用于监督的资金</w:t>
      </w:r>
      <w:r w:rsidR="005C581C">
        <w:rPr>
          <w:rFonts w:hint="eastAsia"/>
          <w:lang w:eastAsia="zh-CN"/>
        </w:rPr>
        <w:t>都已</w:t>
      </w:r>
      <w:r w:rsidR="005C581C" w:rsidRPr="00970C3D">
        <w:rPr>
          <w:lang w:eastAsia="zh-CN"/>
        </w:rPr>
        <w:t>支付</w:t>
      </w:r>
      <w:r w:rsidR="005C581C" w:rsidRPr="00970C3D">
        <w:rPr>
          <w:lang w:eastAsia="zh-CN"/>
        </w:rPr>
        <w:t>(15</w:t>
      </w:r>
      <w:r w:rsidR="005C581C">
        <w:rPr>
          <w:rFonts w:hint="eastAsia"/>
          <w:lang w:eastAsia="zh-CN"/>
        </w:rPr>
        <w:t>,</w:t>
      </w:r>
      <w:r w:rsidR="005C581C" w:rsidRPr="00970C3D">
        <w:rPr>
          <w:lang w:eastAsia="zh-CN"/>
        </w:rPr>
        <w:t>000</w:t>
      </w:r>
      <w:r w:rsidR="005C581C" w:rsidRPr="00970C3D">
        <w:rPr>
          <w:lang w:eastAsia="zh-CN"/>
        </w:rPr>
        <w:t>美元</w:t>
      </w:r>
      <w:r w:rsidR="005C581C" w:rsidRPr="00970C3D">
        <w:rPr>
          <w:lang w:eastAsia="zh-CN"/>
        </w:rPr>
        <w:t>)</w:t>
      </w:r>
      <w:r w:rsidR="005C581C">
        <w:rPr>
          <w:rFonts w:hint="eastAsia"/>
          <w:lang w:eastAsia="zh-CN"/>
        </w:rPr>
        <w:t>。</w:t>
      </w:r>
    </w:p>
    <w:p w14:paraId="621981F9" w14:textId="0259F707" w:rsidR="004924D5" w:rsidRDefault="00B21435" w:rsidP="00B21435">
      <w:pPr>
        <w:widowControl w:val="0"/>
        <w:tabs>
          <w:tab w:val="left" w:pos="720"/>
        </w:tabs>
        <w:adjustRightInd w:val="0"/>
        <w:spacing w:before="120" w:after="120" w:line="240" w:lineRule="atLeast"/>
        <w:textAlignment w:val="baseline"/>
        <w:rPr>
          <w:lang w:eastAsia="zh-CN"/>
        </w:rPr>
      </w:pPr>
      <w:r>
        <w:rPr>
          <w:rFonts w:hint="eastAsia"/>
          <w:u w:val="single"/>
          <w:lang w:val="en-CA" w:eastAsia="zh-CN"/>
        </w:rPr>
        <w:t>资金发放水平</w:t>
      </w:r>
    </w:p>
    <w:p w14:paraId="7346F3A5" w14:textId="5736FE19" w:rsidR="004924D5" w:rsidRPr="00BE08AC" w:rsidRDefault="004D4AD0">
      <w:pPr>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lang w:eastAsia="zh-CN"/>
        </w:rPr>
        <w:t>截至</w:t>
      </w:r>
      <w:r>
        <w:rPr>
          <w:rFonts w:hint="eastAsia"/>
          <w:lang w:eastAsia="zh-CN"/>
        </w:rPr>
        <w:t>20</w:t>
      </w:r>
      <w:r>
        <w:rPr>
          <w:lang w:eastAsia="zh-CN"/>
        </w:rPr>
        <w:t>21</w:t>
      </w:r>
      <w:r>
        <w:rPr>
          <w:rFonts w:hint="eastAsia"/>
          <w:lang w:eastAsia="zh-CN"/>
        </w:rPr>
        <w:t>年</w:t>
      </w:r>
      <w:r>
        <w:rPr>
          <w:lang w:eastAsia="zh-CN"/>
        </w:rPr>
        <w:t>9</w:t>
      </w:r>
      <w:r>
        <w:rPr>
          <w:rFonts w:hint="eastAsia"/>
          <w:lang w:eastAsia="zh-CN"/>
        </w:rPr>
        <w:t>月，</w:t>
      </w:r>
      <w:r w:rsidR="00BE08AC">
        <w:rPr>
          <w:rFonts w:hint="eastAsia"/>
          <w:lang w:eastAsia="zh-CN"/>
        </w:rPr>
        <w:t>就</w:t>
      </w:r>
      <w:r>
        <w:rPr>
          <w:rFonts w:hint="eastAsia"/>
          <w:lang w:eastAsia="zh-CN"/>
        </w:rPr>
        <w:t>目前已核准</w:t>
      </w:r>
      <w:r>
        <w:rPr>
          <w:rFonts w:hint="eastAsia"/>
          <w:lang w:val="en-CA" w:eastAsia="zh-CN"/>
        </w:rPr>
        <w:t>的</w:t>
      </w:r>
      <w:r w:rsidR="0029158C" w:rsidRPr="008F4EC9">
        <w:rPr>
          <w:lang w:eastAsia="zh-CN"/>
        </w:rPr>
        <w:t>490,000</w:t>
      </w:r>
      <w:r>
        <w:rPr>
          <w:rFonts w:hint="eastAsia"/>
          <w:lang w:eastAsia="zh-CN"/>
        </w:rPr>
        <w:t>美元，</w:t>
      </w:r>
      <w:r>
        <w:rPr>
          <w:rFonts w:hint="eastAsia"/>
          <w:lang w:val="en-CA" w:eastAsia="zh-CN"/>
        </w:rPr>
        <w:t>已</w:t>
      </w:r>
      <w:r w:rsidR="00013DCD">
        <w:rPr>
          <w:rFonts w:hint="eastAsia"/>
          <w:lang w:val="en-CA" w:eastAsia="zh-CN"/>
        </w:rPr>
        <w:t>支付</w:t>
      </w:r>
      <w:r w:rsidR="00F12C35">
        <w:rPr>
          <w:rFonts w:hint="eastAsia"/>
          <w:lang w:val="en-CA" w:eastAsia="zh-CN"/>
        </w:rPr>
        <w:t>了</w:t>
      </w:r>
      <w:r w:rsidR="00F12C35" w:rsidRPr="008F4EC9">
        <w:rPr>
          <w:lang w:eastAsia="zh-CN"/>
        </w:rPr>
        <w:t>366,565</w:t>
      </w:r>
      <w:r w:rsidR="00F12C35">
        <w:rPr>
          <w:rFonts w:hint="eastAsia"/>
          <w:lang w:eastAsia="zh-CN"/>
        </w:rPr>
        <w:t>美元</w:t>
      </w:r>
      <w:r w:rsidR="00F12C35">
        <w:rPr>
          <w:rFonts w:hint="eastAsia"/>
          <w:lang w:eastAsia="zh-CN"/>
        </w:rPr>
        <w:t>(</w:t>
      </w:r>
      <w:r w:rsidR="00122B18">
        <w:rPr>
          <w:rFonts w:hint="eastAsia"/>
          <w:lang w:eastAsia="zh-CN"/>
        </w:rPr>
        <w:t>工发组织</w:t>
      </w:r>
      <w:r w:rsidR="00013DCD" w:rsidRPr="008F4EC9">
        <w:rPr>
          <w:lang w:eastAsia="zh-CN"/>
        </w:rPr>
        <w:t>206,565</w:t>
      </w:r>
      <w:r w:rsidR="00122B18">
        <w:rPr>
          <w:rFonts w:hint="eastAsia"/>
          <w:lang w:eastAsia="zh-CN"/>
        </w:rPr>
        <w:t>美元，环境规划署</w:t>
      </w:r>
      <w:r w:rsidR="00013DCD" w:rsidRPr="008F4EC9">
        <w:rPr>
          <w:lang w:eastAsia="zh-CN"/>
        </w:rPr>
        <w:t>160,000</w:t>
      </w:r>
      <w:r w:rsidR="00122B18">
        <w:rPr>
          <w:rFonts w:hint="eastAsia"/>
          <w:lang w:eastAsia="zh-CN"/>
        </w:rPr>
        <w:t>美元</w:t>
      </w:r>
      <w:r w:rsidR="00F12C35">
        <w:rPr>
          <w:lang w:eastAsia="zh-CN"/>
        </w:rPr>
        <w:t>)</w:t>
      </w:r>
      <w:r>
        <w:rPr>
          <w:rFonts w:hint="eastAsia"/>
          <w:lang w:val="en-CA" w:eastAsia="zh-CN"/>
        </w:rPr>
        <w:t>，如表</w:t>
      </w:r>
      <w:r>
        <w:rPr>
          <w:rFonts w:hint="eastAsia"/>
          <w:lang w:val="en-CA" w:eastAsia="zh-CN"/>
        </w:rPr>
        <w:t>2</w:t>
      </w:r>
      <w:r>
        <w:rPr>
          <w:rFonts w:hint="eastAsia"/>
          <w:lang w:val="en-CA" w:eastAsia="zh-CN"/>
        </w:rPr>
        <w:t>所示。</w:t>
      </w:r>
      <w:r w:rsidR="00013DCD" w:rsidRPr="008F4EC9">
        <w:t>123,435</w:t>
      </w:r>
      <w:r w:rsidR="00013DCD">
        <w:rPr>
          <w:rFonts w:hint="eastAsia"/>
          <w:lang w:eastAsia="zh-CN"/>
        </w:rPr>
        <w:t>美元的余额将于</w:t>
      </w:r>
      <w:r w:rsidR="00013DCD">
        <w:rPr>
          <w:rFonts w:hint="eastAsia"/>
          <w:lang w:eastAsia="zh-CN"/>
        </w:rPr>
        <w:t>2</w:t>
      </w:r>
      <w:r w:rsidR="00013DCD">
        <w:rPr>
          <w:lang w:eastAsia="zh-CN"/>
        </w:rPr>
        <w:t>021</w:t>
      </w:r>
      <w:r w:rsidR="00013DCD">
        <w:rPr>
          <w:rFonts w:hint="eastAsia"/>
          <w:lang w:eastAsia="zh-CN"/>
        </w:rPr>
        <w:t>年至</w:t>
      </w:r>
      <w:r w:rsidR="00013DCD">
        <w:rPr>
          <w:rFonts w:hint="eastAsia"/>
          <w:lang w:eastAsia="zh-CN"/>
        </w:rPr>
        <w:t>2</w:t>
      </w:r>
      <w:r w:rsidR="00013DCD">
        <w:rPr>
          <w:lang w:eastAsia="zh-CN"/>
        </w:rPr>
        <w:t>022</w:t>
      </w:r>
      <w:r w:rsidR="00013DCD">
        <w:rPr>
          <w:rFonts w:hint="eastAsia"/>
          <w:lang w:eastAsia="zh-CN"/>
        </w:rPr>
        <w:t>年支付。</w:t>
      </w:r>
    </w:p>
    <w:p w14:paraId="72B8376D" w14:textId="7685F101" w:rsidR="00BE08AC" w:rsidRDefault="00696530" w:rsidP="00BE08AC">
      <w:pPr>
        <w:rPr>
          <w:b/>
          <w:lang w:val="en-CA" w:eastAsia="zh-CN"/>
        </w:rPr>
      </w:pPr>
      <w:r w:rsidRPr="00E73473">
        <w:rPr>
          <w:rFonts w:hint="eastAsia"/>
          <w:b/>
          <w:lang w:val="en-CA" w:eastAsia="zh-CN"/>
        </w:rPr>
        <w:t>表</w:t>
      </w:r>
      <w:r w:rsidRPr="00E73473">
        <w:rPr>
          <w:b/>
          <w:lang w:val="en-CA" w:eastAsia="zh-CN"/>
        </w:rPr>
        <w:t>2.</w:t>
      </w:r>
      <w:r w:rsidR="002B2D96">
        <w:rPr>
          <w:rFonts w:hint="eastAsia"/>
          <w:b/>
          <w:lang w:val="en-CA" w:eastAsia="zh-CN"/>
        </w:rPr>
        <w:t>尼日尔</w:t>
      </w:r>
      <w:r w:rsidRPr="00E73473">
        <w:rPr>
          <w:rFonts w:hint="eastAsia"/>
          <w:b/>
          <w:lang w:val="en-CA" w:eastAsia="zh-CN"/>
        </w:rPr>
        <w:t>氟氯烃淘汰管理计划第一阶段财务报告（美元）</w:t>
      </w:r>
    </w:p>
    <w:tbl>
      <w:tblPr>
        <w:tblStyle w:val="TableGrid"/>
        <w:tblW w:w="0" w:type="auto"/>
        <w:tblLayout w:type="fixed"/>
        <w:tblLook w:val="04A0" w:firstRow="1" w:lastRow="0" w:firstColumn="1" w:lastColumn="0" w:noHBand="0" w:noVBand="1"/>
      </w:tblPr>
      <w:tblGrid>
        <w:gridCol w:w="2268"/>
        <w:gridCol w:w="1078"/>
        <w:gridCol w:w="1237"/>
        <w:gridCol w:w="1119"/>
        <w:gridCol w:w="1256"/>
        <w:gridCol w:w="1251"/>
        <w:gridCol w:w="1256"/>
      </w:tblGrid>
      <w:tr w:rsidR="00117915" w:rsidRPr="008F4EC9" w14:paraId="4F5E2AFF" w14:textId="77777777" w:rsidTr="006F7630">
        <w:trPr>
          <w:tblHeader/>
        </w:trPr>
        <w:tc>
          <w:tcPr>
            <w:tcW w:w="2268" w:type="dxa"/>
            <w:vMerge w:val="restart"/>
          </w:tcPr>
          <w:p w14:paraId="39284A29" w14:textId="19105B64" w:rsidR="00117915" w:rsidRPr="008F4EC9" w:rsidRDefault="00117915" w:rsidP="006F7630">
            <w:pPr>
              <w:jc w:val="center"/>
              <w:rPr>
                <w:b/>
                <w:sz w:val="20"/>
                <w:szCs w:val="20"/>
              </w:rPr>
            </w:pPr>
            <w:r w:rsidRPr="008C6D5B">
              <w:rPr>
                <w:rFonts w:hint="eastAsia"/>
                <w:b/>
                <w:color w:val="000000"/>
                <w:sz w:val="20"/>
                <w:szCs w:val="20"/>
                <w:lang w:eastAsia="zh-CN"/>
              </w:rPr>
              <w:t>机构</w:t>
            </w:r>
          </w:p>
        </w:tc>
        <w:tc>
          <w:tcPr>
            <w:tcW w:w="2315" w:type="dxa"/>
            <w:gridSpan w:val="2"/>
          </w:tcPr>
          <w:p w14:paraId="59B1D93D" w14:textId="57AB8AEE" w:rsidR="00117915" w:rsidRPr="008F4EC9" w:rsidRDefault="00117915" w:rsidP="006F7630">
            <w:pPr>
              <w:jc w:val="center"/>
              <w:rPr>
                <w:b/>
                <w:sz w:val="20"/>
                <w:szCs w:val="20"/>
              </w:rPr>
            </w:pPr>
            <w:r w:rsidRPr="008C6D5B">
              <w:rPr>
                <w:rFonts w:hint="eastAsia"/>
                <w:b/>
                <w:color w:val="000000"/>
                <w:sz w:val="20"/>
                <w:szCs w:val="20"/>
                <w:lang w:eastAsia="zh-CN"/>
              </w:rPr>
              <w:t>第一批供资</w:t>
            </w:r>
          </w:p>
        </w:tc>
        <w:tc>
          <w:tcPr>
            <w:tcW w:w="2375" w:type="dxa"/>
            <w:gridSpan w:val="2"/>
          </w:tcPr>
          <w:p w14:paraId="16E7EAE7" w14:textId="29D16FE6" w:rsidR="00117915" w:rsidRPr="008F4EC9" w:rsidRDefault="00117915" w:rsidP="006F7630">
            <w:pPr>
              <w:jc w:val="center"/>
              <w:rPr>
                <w:b/>
                <w:sz w:val="20"/>
                <w:szCs w:val="20"/>
              </w:rPr>
            </w:pPr>
            <w:r w:rsidRPr="008C6D5B">
              <w:rPr>
                <w:rFonts w:hint="eastAsia"/>
                <w:b/>
                <w:color w:val="000000"/>
                <w:sz w:val="20"/>
                <w:szCs w:val="20"/>
                <w:lang w:eastAsia="zh-CN"/>
              </w:rPr>
              <w:t>第二批供资</w:t>
            </w:r>
          </w:p>
        </w:tc>
        <w:tc>
          <w:tcPr>
            <w:tcW w:w="2507" w:type="dxa"/>
            <w:gridSpan w:val="2"/>
          </w:tcPr>
          <w:p w14:paraId="5A2B6F6A" w14:textId="58B72891" w:rsidR="00117915" w:rsidRPr="008F4EC9" w:rsidRDefault="0093113A" w:rsidP="006F7630">
            <w:pPr>
              <w:jc w:val="center"/>
              <w:rPr>
                <w:b/>
                <w:sz w:val="20"/>
                <w:szCs w:val="20"/>
              </w:rPr>
            </w:pPr>
            <w:r>
              <w:rPr>
                <w:rFonts w:hint="eastAsia"/>
                <w:b/>
                <w:sz w:val="20"/>
                <w:szCs w:val="20"/>
                <w:lang w:eastAsia="zh-CN"/>
              </w:rPr>
              <w:t>核准总计</w:t>
            </w:r>
          </w:p>
        </w:tc>
      </w:tr>
      <w:tr w:rsidR="00117915" w:rsidRPr="008F4EC9" w14:paraId="6FFDBECB" w14:textId="77777777" w:rsidTr="006F7630">
        <w:trPr>
          <w:tblHeader/>
        </w:trPr>
        <w:tc>
          <w:tcPr>
            <w:tcW w:w="2268" w:type="dxa"/>
            <w:vMerge/>
          </w:tcPr>
          <w:p w14:paraId="6AA44B48" w14:textId="77777777" w:rsidR="00117915" w:rsidRPr="008F4EC9" w:rsidRDefault="00117915" w:rsidP="006F7630">
            <w:pPr>
              <w:jc w:val="center"/>
              <w:rPr>
                <w:b/>
                <w:sz w:val="20"/>
                <w:szCs w:val="20"/>
              </w:rPr>
            </w:pPr>
          </w:p>
        </w:tc>
        <w:tc>
          <w:tcPr>
            <w:tcW w:w="1078" w:type="dxa"/>
          </w:tcPr>
          <w:p w14:paraId="3BE8F068" w14:textId="5EA1C950" w:rsidR="00117915" w:rsidRPr="008F4EC9" w:rsidRDefault="00117915" w:rsidP="006F7630">
            <w:pPr>
              <w:jc w:val="center"/>
              <w:rPr>
                <w:b/>
                <w:sz w:val="20"/>
                <w:szCs w:val="20"/>
              </w:rPr>
            </w:pPr>
            <w:r w:rsidRPr="008C6D5B">
              <w:rPr>
                <w:rFonts w:hint="eastAsia"/>
                <w:b/>
                <w:color w:val="000000"/>
                <w:sz w:val="20"/>
                <w:szCs w:val="20"/>
                <w:lang w:val="en-CA" w:eastAsia="zh-CN"/>
              </w:rPr>
              <w:t>核准</w:t>
            </w:r>
          </w:p>
        </w:tc>
        <w:tc>
          <w:tcPr>
            <w:tcW w:w="1237" w:type="dxa"/>
          </w:tcPr>
          <w:p w14:paraId="725BAB28" w14:textId="5F3C10FE" w:rsidR="00117915" w:rsidRPr="008F4EC9" w:rsidRDefault="00117915" w:rsidP="006F7630">
            <w:pPr>
              <w:jc w:val="center"/>
              <w:rPr>
                <w:b/>
                <w:sz w:val="20"/>
                <w:szCs w:val="20"/>
              </w:rPr>
            </w:pPr>
            <w:r w:rsidRPr="008C6D5B">
              <w:rPr>
                <w:rFonts w:hint="eastAsia"/>
                <w:b/>
                <w:color w:val="000000"/>
                <w:sz w:val="20"/>
                <w:szCs w:val="20"/>
                <w:lang w:val="en-CA" w:eastAsia="zh-CN"/>
              </w:rPr>
              <w:t>发放</w:t>
            </w:r>
            <w:r w:rsidRPr="008F4EC9">
              <w:rPr>
                <w:b/>
                <w:sz w:val="20"/>
                <w:szCs w:val="20"/>
              </w:rPr>
              <w:t>*</w:t>
            </w:r>
          </w:p>
        </w:tc>
        <w:tc>
          <w:tcPr>
            <w:tcW w:w="1119" w:type="dxa"/>
          </w:tcPr>
          <w:p w14:paraId="41C21485" w14:textId="5CB0F4F5" w:rsidR="00117915" w:rsidRPr="008F4EC9" w:rsidRDefault="00117915" w:rsidP="006F7630">
            <w:pPr>
              <w:jc w:val="center"/>
              <w:rPr>
                <w:b/>
                <w:sz w:val="20"/>
                <w:szCs w:val="20"/>
              </w:rPr>
            </w:pPr>
            <w:r w:rsidRPr="008C6D5B">
              <w:rPr>
                <w:rFonts w:hint="eastAsia"/>
                <w:b/>
                <w:color w:val="000000"/>
                <w:sz w:val="20"/>
                <w:szCs w:val="20"/>
                <w:lang w:val="en-CA" w:eastAsia="zh-CN"/>
              </w:rPr>
              <w:t>核准</w:t>
            </w:r>
          </w:p>
        </w:tc>
        <w:tc>
          <w:tcPr>
            <w:tcW w:w="1256" w:type="dxa"/>
          </w:tcPr>
          <w:p w14:paraId="4D99F6E0" w14:textId="66B0023B" w:rsidR="00117915" w:rsidRPr="008F4EC9" w:rsidRDefault="00117915" w:rsidP="006F7630">
            <w:pPr>
              <w:jc w:val="center"/>
              <w:rPr>
                <w:b/>
                <w:sz w:val="20"/>
                <w:szCs w:val="20"/>
              </w:rPr>
            </w:pPr>
            <w:r w:rsidRPr="008C6D5B">
              <w:rPr>
                <w:rFonts w:hint="eastAsia"/>
                <w:b/>
                <w:color w:val="000000"/>
                <w:sz w:val="20"/>
                <w:szCs w:val="20"/>
                <w:lang w:val="en-CA" w:eastAsia="zh-CN"/>
              </w:rPr>
              <w:t>发放</w:t>
            </w:r>
          </w:p>
        </w:tc>
        <w:tc>
          <w:tcPr>
            <w:tcW w:w="1251" w:type="dxa"/>
          </w:tcPr>
          <w:p w14:paraId="26A0D0EF" w14:textId="054EBB90" w:rsidR="00117915" w:rsidRPr="008F4EC9" w:rsidRDefault="0093113A" w:rsidP="006F7630">
            <w:pPr>
              <w:jc w:val="center"/>
              <w:rPr>
                <w:b/>
                <w:sz w:val="20"/>
                <w:szCs w:val="20"/>
              </w:rPr>
            </w:pPr>
            <w:r w:rsidRPr="008C6D5B">
              <w:rPr>
                <w:rFonts w:hint="eastAsia"/>
                <w:b/>
                <w:color w:val="000000"/>
                <w:sz w:val="20"/>
                <w:szCs w:val="20"/>
                <w:lang w:val="en-CA" w:eastAsia="zh-CN"/>
              </w:rPr>
              <w:t>核准</w:t>
            </w:r>
          </w:p>
        </w:tc>
        <w:tc>
          <w:tcPr>
            <w:tcW w:w="1256" w:type="dxa"/>
          </w:tcPr>
          <w:p w14:paraId="027C2756" w14:textId="2C651CCB" w:rsidR="00117915" w:rsidRPr="008F4EC9" w:rsidRDefault="0093113A" w:rsidP="006F7630">
            <w:pPr>
              <w:jc w:val="center"/>
              <w:rPr>
                <w:b/>
                <w:sz w:val="20"/>
                <w:szCs w:val="20"/>
              </w:rPr>
            </w:pPr>
            <w:r w:rsidRPr="008C6D5B">
              <w:rPr>
                <w:rFonts w:hint="eastAsia"/>
                <w:b/>
                <w:color w:val="000000"/>
                <w:sz w:val="20"/>
                <w:szCs w:val="20"/>
                <w:lang w:val="en-CA" w:eastAsia="zh-CN"/>
              </w:rPr>
              <w:t>发放</w:t>
            </w:r>
          </w:p>
        </w:tc>
      </w:tr>
      <w:tr w:rsidR="00117915" w:rsidRPr="008F4EC9" w14:paraId="4BCF60B9" w14:textId="77777777" w:rsidTr="006F7630">
        <w:tc>
          <w:tcPr>
            <w:tcW w:w="2268" w:type="dxa"/>
          </w:tcPr>
          <w:p w14:paraId="748D668F" w14:textId="513129E9" w:rsidR="00117915" w:rsidRPr="008F4EC9" w:rsidRDefault="0093113A" w:rsidP="006F7630">
            <w:pPr>
              <w:rPr>
                <w:sz w:val="20"/>
                <w:szCs w:val="20"/>
              </w:rPr>
            </w:pPr>
            <w:r>
              <w:rPr>
                <w:rFonts w:hint="eastAsia"/>
                <w:sz w:val="20"/>
                <w:szCs w:val="20"/>
                <w:lang w:eastAsia="zh-CN"/>
              </w:rPr>
              <w:t>工发组织</w:t>
            </w:r>
          </w:p>
        </w:tc>
        <w:tc>
          <w:tcPr>
            <w:tcW w:w="1078" w:type="dxa"/>
          </w:tcPr>
          <w:p w14:paraId="6FA4739B" w14:textId="77777777" w:rsidR="00117915" w:rsidRPr="008F4EC9" w:rsidRDefault="00117915" w:rsidP="006F7630">
            <w:pPr>
              <w:jc w:val="right"/>
              <w:rPr>
                <w:sz w:val="20"/>
                <w:szCs w:val="20"/>
              </w:rPr>
            </w:pPr>
            <w:r w:rsidRPr="008F4EC9">
              <w:rPr>
                <w:sz w:val="20"/>
                <w:szCs w:val="20"/>
              </w:rPr>
              <w:t>175,000</w:t>
            </w:r>
          </w:p>
        </w:tc>
        <w:tc>
          <w:tcPr>
            <w:tcW w:w="1237" w:type="dxa"/>
          </w:tcPr>
          <w:p w14:paraId="12F404A9" w14:textId="77777777" w:rsidR="00117915" w:rsidRPr="008F4EC9" w:rsidRDefault="00117915" w:rsidP="006F7630">
            <w:pPr>
              <w:jc w:val="right"/>
              <w:rPr>
                <w:sz w:val="20"/>
                <w:szCs w:val="20"/>
              </w:rPr>
            </w:pPr>
            <w:r w:rsidRPr="008F4EC9">
              <w:rPr>
                <w:sz w:val="20"/>
                <w:szCs w:val="20"/>
              </w:rPr>
              <w:t>175,000</w:t>
            </w:r>
          </w:p>
        </w:tc>
        <w:tc>
          <w:tcPr>
            <w:tcW w:w="1119" w:type="dxa"/>
          </w:tcPr>
          <w:p w14:paraId="36638AE8" w14:textId="77777777" w:rsidR="00117915" w:rsidRPr="008F4EC9" w:rsidRDefault="00117915" w:rsidP="006F7630">
            <w:pPr>
              <w:jc w:val="right"/>
              <w:rPr>
                <w:sz w:val="20"/>
                <w:szCs w:val="20"/>
              </w:rPr>
            </w:pPr>
            <w:r w:rsidRPr="008F4EC9">
              <w:rPr>
                <w:sz w:val="20"/>
                <w:szCs w:val="20"/>
              </w:rPr>
              <w:t>90,000</w:t>
            </w:r>
          </w:p>
        </w:tc>
        <w:tc>
          <w:tcPr>
            <w:tcW w:w="1256" w:type="dxa"/>
          </w:tcPr>
          <w:p w14:paraId="23D4B303" w14:textId="77777777" w:rsidR="00117915" w:rsidRPr="008F4EC9" w:rsidRDefault="00117915" w:rsidP="006F7630">
            <w:pPr>
              <w:jc w:val="right"/>
              <w:rPr>
                <w:sz w:val="20"/>
                <w:szCs w:val="20"/>
              </w:rPr>
            </w:pPr>
            <w:r w:rsidRPr="008F4EC9">
              <w:rPr>
                <w:sz w:val="20"/>
                <w:szCs w:val="20"/>
              </w:rPr>
              <w:t>31,565</w:t>
            </w:r>
          </w:p>
        </w:tc>
        <w:tc>
          <w:tcPr>
            <w:tcW w:w="1251" w:type="dxa"/>
          </w:tcPr>
          <w:p w14:paraId="31E42D91" w14:textId="77777777" w:rsidR="00117915" w:rsidRPr="008F4EC9" w:rsidRDefault="00117915" w:rsidP="006F7630">
            <w:pPr>
              <w:jc w:val="right"/>
              <w:rPr>
                <w:sz w:val="20"/>
                <w:szCs w:val="20"/>
              </w:rPr>
            </w:pPr>
            <w:r w:rsidRPr="008F4EC9">
              <w:rPr>
                <w:sz w:val="20"/>
                <w:szCs w:val="20"/>
              </w:rPr>
              <w:t>275,000</w:t>
            </w:r>
          </w:p>
        </w:tc>
        <w:tc>
          <w:tcPr>
            <w:tcW w:w="1256" w:type="dxa"/>
          </w:tcPr>
          <w:p w14:paraId="19B4E55A" w14:textId="77777777" w:rsidR="00117915" w:rsidRPr="008F4EC9" w:rsidRDefault="00117915" w:rsidP="006F7630">
            <w:pPr>
              <w:jc w:val="right"/>
              <w:rPr>
                <w:sz w:val="20"/>
                <w:szCs w:val="20"/>
              </w:rPr>
            </w:pPr>
            <w:r w:rsidRPr="008F4EC9">
              <w:rPr>
                <w:sz w:val="20"/>
                <w:szCs w:val="20"/>
              </w:rPr>
              <w:t>206,565</w:t>
            </w:r>
          </w:p>
        </w:tc>
      </w:tr>
      <w:tr w:rsidR="00117915" w:rsidRPr="008F4EC9" w14:paraId="67F8E137" w14:textId="77777777" w:rsidTr="006F7630">
        <w:tc>
          <w:tcPr>
            <w:tcW w:w="2268" w:type="dxa"/>
          </w:tcPr>
          <w:p w14:paraId="6DBE676E" w14:textId="3CD4ECA5" w:rsidR="00117915" w:rsidRPr="008F4EC9" w:rsidRDefault="0093113A" w:rsidP="006F7630">
            <w:pPr>
              <w:rPr>
                <w:sz w:val="20"/>
                <w:szCs w:val="20"/>
              </w:rPr>
            </w:pPr>
            <w:r w:rsidRPr="008C6D5B">
              <w:rPr>
                <w:rFonts w:hint="eastAsia"/>
                <w:color w:val="000000"/>
                <w:sz w:val="20"/>
                <w:szCs w:val="20"/>
                <w:lang w:eastAsia="zh-CN"/>
              </w:rPr>
              <w:t>环境规划署</w:t>
            </w:r>
          </w:p>
        </w:tc>
        <w:tc>
          <w:tcPr>
            <w:tcW w:w="1078" w:type="dxa"/>
          </w:tcPr>
          <w:p w14:paraId="3C92D914" w14:textId="77777777" w:rsidR="00117915" w:rsidRPr="008F4EC9" w:rsidRDefault="00117915" w:rsidP="006F7630">
            <w:pPr>
              <w:jc w:val="right"/>
              <w:rPr>
                <w:sz w:val="20"/>
                <w:szCs w:val="20"/>
              </w:rPr>
            </w:pPr>
            <w:r w:rsidRPr="008F4EC9">
              <w:rPr>
                <w:sz w:val="20"/>
                <w:szCs w:val="20"/>
              </w:rPr>
              <w:t>100,000</w:t>
            </w:r>
          </w:p>
        </w:tc>
        <w:tc>
          <w:tcPr>
            <w:tcW w:w="1237" w:type="dxa"/>
          </w:tcPr>
          <w:p w14:paraId="689EA051" w14:textId="77777777" w:rsidR="00117915" w:rsidRPr="008F4EC9" w:rsidRDefault="00117915" w:rsidP="006F7630">
            <w:pPr>
              <w:jc w:val="right"/>
              <w:rPr>
                <w:sz w:val="20"/>
                <w:szCs w:val="20"/>
              </w:rPr>
            </w:pPr>
            <w:r w:rsidRPr="008F4EC9">
              <w:rPr>
                <w:sz w:val="20"/>
                <w:szCs w:val="20"/>
              </w:rPr>
              <w:t>100,000</w:t>
            </w:r>
          </w:p>
        </w:tc>
        <w:tc>
          <w:tcPr>
            <w:tcW w:w="1119" w:type="dxa"/>
          </w:tcPr>
          <w:p w14:paraId="28792B47" w14:textId="77777777" w:rsidR="00117915" w:rsidRPr="008F4EC9" w:rsidRDefault="00117915" w:rsidP="006F7630">
            <w:pPr>
              <w:jc w:val="right"/>
              <w:rPr>
                <w:sz w:val="20"/>
                <w:szCs w:val="20"/>
              </w:rPr>
            </w:pPr>
            <w:r w:rsidRPr="008F4EC9">
              <w:rPr>
                <w:sz w:val="20"/>
                <w:szCs w:val="20"/>
              </w:rPr>
              <w:t>125,000</w:t>
            </w:r>
          </w:p>
        </w:tc>
        <w:tc>
          <w:tcPr>
            <w:tcW w:w="1256" w:type="dxa"/>
          </w:tcPr>
          <w:p w14:paraId="4B7E1331" w14:textId="77777777" w:rsidR="00117915" w:rsidRPr="008F4EC9" w:rsidRDefault="00117915" w:rsidP="006F7630">
            <w:pPr>
              <w:jc w:val="right"/>
              <w:rPr>
                <w:sz w:val="20"/>
                <w:szCs w:val="20"/>
              </w:rPr>
            </w:pPr>
            <w:r w:rsidRPr="008F4EC9">
              <w:rPr>
                <w:sz w:val="20"/>
                <w:szCs w:val="20"/>
              </w:rPr>
              <w:t>60,000</w:t>
            </w:r>
          </w:p>
        </w:tc>
        <w:tc>
          <w:tcPr>
            <w:tcW w:w="1251" w:type="dxa"/>
          </w:tcPr>
          <w:p w14:paraId="3EB314D2" w14:textId="77777777" w:rsidR="00117915" w:rsidRPr="008F4EC9" w:rsidRDefault="00117915" w:rsidP="006F7630">
            <w:pPr>
              <w:jc w:val="right"/>
              <w:rPr>
                <w:sz w:val="20"/>
                <w:szCs w:val="20"/>
              </w:rPr>
            </w:pPr>
            <w:r w:rsidRPr="008F4EC9">
              <w:rPr>
                <w:sz w:val="20"/>
                <w:szCs w:val="20"/>
              </w:rPr>
              <w:t>225,000</w:t>
            </w:r>
          </w:p>
        </w:tc>
        <w:tc>
          <w:tcPr>
            <w:tcW w:w="1256" w:type="dxa"/>
          </w:tcPr>
          <w:p w14:paraId="773283D8" w14:textId="77777777" w:rsidR="00117915" w:rsidRPr="008F4EC9" w:rsidRDefault="00117915" w:rsidP="006F7630">
            <w:pPr>
              <w:jc w:val="right"/>
              <w:rPr>
                <w:sz w:val="20"/>
                <w:szCs w:val="20"/>
              </w:rPr>
            </w:pPr>
            <w:r w:rsidRPr="008F4EC9">
              <w:rPr>
                <w:sz w:val="20"/>
                <w:szCs w:val="20"/>
              </w:rPr>
              <w:t>160,000</w:t>
            </w:r>
          </w:p>
        </w:tc>
      </w:tr>
      <w:tr w:rsidR="00117915" w:rsidRPr="008F4EC9" w14:paraId="38C67061" w14:textId="77777777" w:rsidTr="006F7630">
        <w:tc>
          <w:tcPr>
            <w:tcW w:w="2268" w:type="dxa"/>
          </w:tcPr>
          <w:p w14:paraId="51E4DC9C" w14:textId="38A9BB71" w:rsidR="00117915" w:rsidRPr="008F4EC9" w:rsidRDefault="0093113A" w:rsidP="006F7630">
            <w:pPr>
              <w:rPr>
                <w:b/>
                <w:sz w:val="20"/>
                <w:szCs w:val="20"/>
              </w:rPr>
            </w:pPr>
            <w:r>
              <w:rPr>
                <w:rFonts w:hint="eastAsia"/>
                <w:b/>
                <w:sz w:val="20"/>
                <w:szCs w:val="20"/>
                <w:lang w:eastAsia="zh-CN"/>
              </w:rPr>
              <w:t>总计</w:t>
            </w:r>
          </w:p>
        </w:tc>
        <w:tc>
          <w:tcPr>
            <w:tcW w:w="1078" w:type="dxa"/>
          </w:tcPr>
          <w:p w14:paraId="53F04083" w14:textId="77777777" w:rsidR="00117915" w:rsidRPr="008F4EC9" w:rsidRDefault="00117915" w:rsidP="006F7630">
            <w:pPr>
              <w:jc w:val="right"/>
              <w:rPr>
                <w:sz w:val="20"/>
                <w:szCs w:val="20"/>
              </w:rPr>
            </w:pPr>
            <w:r w:rsidRPr="008F4EC9">
              <w:rPr>
                <w:sz w:val="20"/>
                <w:szCs w:val="20"/>
              </w:rPr>
              <w:t>274,750</w:t>
            </w:r>
          </w:p>
        </w:tc>
        <w:tc>
          <w:tcPr>
            <w:tcW w:w="1237" w:type="dxa"/>
          </w:tcPr>
          <w:p w14:paraId="42E7B463" w14:textId="77777777" w:rsidR="00117915" w:rsidRPr="008F4EC9" w:rsidRDefault="00117915" w:rsidP="006F7630">
            <w:pPr>
              <w:jc w:val="right"/>
              <w:rPr>
                <w:sz w:val="20"/>
                <w:szCs w:val="20"/>
              </w:rPr>
            </w:pPr>
            <w:r w:rsidRPr="008F4EC9">
              <w:rPr>
                <w:sz w:val="20"/>
                <w:szCs w:val="20"/>
              </w:rPr>
              <w:t>274,750</w:t>
            </w:r>
          </w:p>
        </w:tc>
        <w:tc>
          <w:tcPr>
            <w:tcW w:w="1119" w:type="dxa"/>
          </w:tcPr>
          <w:p w14:paraId="4E0008CA" w14:textId="77777777" w:rsidR="00117915" w:rsidRPr="008F4EC9" w:rsidRDefault="00117915" w:rsidP="006F7630">
            <w:pPr>
              <w:jc w:val="right"/>
              <w:rPr>
                <w:sz w:val="20"/>
                <w:szCs w:val="20"/>
              </w:rPr>
            </w:pPr>
            <w:r w:rsidRPr="008F4EC9">
              <w:rPr>
                <w:sz w:val="20"/>
                <w:szCs w:val="20"/>
              </w:rPr>
              <w:t>215,000</w:t>
            </w:r>
          </w:p>
        </w:tc>
        <w:tc>
          <w:tcPr>
            <w:tcW w:w="1256" w:type="dxa"/>
          </w:tcPr>
          <w:p w14:paraId="725E0A84" w14:textId="77777777" w:rsidR="00117915" w:rsidRPr="008F4EC9" w:rsidRDefault="00117915" w:rsidP="006F7630">
            <w:pPr>
              <w:jc w:val="right"/>
              <w:rPr>
                <w:sz w:val="20"/>
                <w:szCs w:val="20"/>
              </w:rPr>
            </w:pPr>
            <w:r w:rsidRPr="008F4EC9">
              <w:rPr>
                <w:sz w:val="20"/>
                <w:szCs w:val="20"/>
              </w:rPr>
              <w:t>91,535</w:t>
            </w:r>
          </w:p>
        </w:tc>
        <w:tc>
          <w:tcPr>
            <w:tcW w:w="1251" w:type="dxa"/>
          </w:tcPr>
          <w:p w14:paraId="1CC661B1" w14:textId="77777777" w:rsidR="00117915" w:rsidRPr="008F4EC9" w:rsidRDefault="00117915" w:rsidP="006F7630">
            <w:pPr>
              <w:jc w:val="right"/>
              <w:rPr>
                <w:sz w:val="20"/>
                <w:szCs w:val="20"/>
              </w:rPr>
            </w:pPr>
            <w:r w:rsidRPr="008F4EC9">
              <w:rPr>
                <w:sz w:val="20"/>
                <w:szCs w:val="20"/>
              </w:rPr>
              <w:t>490,000</w:t>
            </w:r>
          </w:p>
        </w:tc>
        <w:tc>
          <w:tcPr>
            <w:tcW w:w="1256" w:type="dxa"/>
          </w:tcPr>
          <w:p w14:paraId="019E80F9" w14:textId="77777777" w:rsidR="00117915" w:rsidRPr="008F4EC9" w:rsidRDefault="00117915" w:rsidP="006F7630">
            <w:pPr>
              <w:jc w:val="right"/>
              <w:rPr>
                <w:sz w:val="20"/>
                <w:szCs w:val="20"/>
              </w:rPr>
            </w:pPr>
            <w:r w:rsidRPr="008F4EC9">
              <w:rPr>
                <w:sz w:val="20"/>
                <w:szCs w:val="20"/>
              </w:rPr>
              <w:t>366,565</w:t>
            </w:r>
          </w:p>
        </w:tc>
      </w:tr>
      <w:tr w:rsidR="00117915" w:rsidRPr="008F4EC9" w14:paraId="39D355B6" w14:textId="77777777" w:rsidTr="006F7630">
        <w:tc>
          <w:tcPr>
            <w:tcW w:w="2268" w:type="dxa"/>
          </w:tcPr>
          <w:p w14:paraId="2FD1FB41" w14:textId="15906FC6" w:rsidR="00117915" w:rsidRPr="008F4EC9" w:rsidRDefault="0093113A" w:rsidP="006F7630">
            <w:pPr>
              <w:jc w:val="left"/>
              <w:rPr>
                <w:b/>
                <w:sz w:val="20"/>
                <w:szCs w:val="20"/>
              </w:rPr>
            </w:pPr>
            <w:r w:rsidRPr="008C6D5B">
              <w:rPr>
                <w:rFonts w:hint="eastAsia"/>
                <w:b/>
                <w:sz w:val="20"/>
                <w:szCs w:val="20"/>
                <w:lang w:val="en-CA" w:eastAsia="zh-CN"/>
              </w:rPr>
              <w:t>支付率</w:t>
            </w:r>
            <w:r w:rsidRPr="008C6D5B">
              <w:rPr>
                <w:b/>
                <w:color w:val="000000"/>
                <w:sz w:val="20"/>
                <w:szCs w:val="20"/>
                <w:lang w:eastAsia="zh-CN"/>
              </w:rPr>
              <w:t>(%)</w:t>
            </w:r>
          </w:p>
        </w:tc>
        <w:tc>
          <w:tcPr>
            <w:tcW w:w="2315" w:type="dxa"/>
            <w:gridSpan w:val="2"/>
            <w:vAlign w:val="center"/>
          </w:tcPr>
          <w:p w14:paraId="25A0AC87" w14:textId="77777777" w:rsidR="00117915" w:rsidRPr="008F4EC9" w:rsidRDefault="00117915" w:rsidP="006F7630">
            <w:pPr>
              <w:jc w:val="center"/>
              <w:rPr>
                <w:sz w:val="20"/>
                <w:szCs w:val="20"/>
              </w:rPr>
            </w:pPr>
            <w:r w:rsidRPr="008F4EC9">
              <w:rPr>
                <w:sz w:val="20"/>
                <w:szCs w:val="20"/>
              </w:rPr>
              <w:t>100</w:t>
            </w:r>
          </w:p>
        </w:tc>
        <w:tc>
          <w:tcPr>
            <w:tcW w:w="2375" w:type="dxa"/>
            <w:gridSpan w:val="2"/>
            <w:vAlign w:val="center"/>
          </w:tcPr>
          <w:p w14:paraId="20078E90" w14:textId="77777777" w:rsidR="00117915" w:rsidRPr="008F4EC9" w:rsidRDefault="00117915" w:rsidP="006F7630">
            <w:pPr>
              <w:jc w:val="center"/>
              <w:rPr>
                <w:sz w:val="20"/>
                <w:szCs w:val="20"/>
              </w:rPr>
            </w:pPr>
            <w:r w:rsidRPr="008F4EC9">
              <w:rPr>
                <w:sz w:val="20"/>
                <w:szCs w:val="20"/>
              </w:rPr>
              <w:t>43</w:t>
            </w:r>
          </w:p>
        </w:tc>
        <w:tc>
          <w:tcPr>
            <w:tcW w:w="2507" w:type="dxa"/>
            <w:gridSpan w:val="2"/>
            <w:vAlign w:val="center"/>
          </w:tcPr>
          <w:p w14:paraId="5CF4E3C8" w14:textId="77777777" w:rsidR="00117915" w:rsidRPr="008F4EC9" w:rsidRDefault="00117915" w:rsidP="006F7630">
            <w:pPr>
              <w:jc w:val="center"/>
              <w:rPr>
                <w:sz w:val="20"/>
                <w:szCs w:val="20"/>
              </w:rPr>
            </w:pPr>
            <w:r w:rsidRPr="008F4EC9">
              <w:rPr>
                <w:sz w:val="20"/>
                <w:szCs w:val="20"/>
              </w:rPr>
              <w:t>75</w:t>
            </w:r>
          </w:p>
        </w:tc>
      </w:tr>
    </w:tbl>
    <w:p w14:paraId="0B7BA5DB" w14:textId="22C9C9ED" w:rsidR="00117915" w:rsidRPr="00F62C76" w:rsidRDefault="00F62C76" w:rsidP="00BE08AC">
      <w:pPr>
        <w:rPr>
          <w:b/>
          <w:sz w:val="20"/>
          <w:szCs w:val="20"/>
          <w:lang w:val="en-CA" w:eastAsia="zh-CN"/>
        </w:rPr>
      </w:pPr>
      <w:r w:rsidRPr="008F4EC9">
        <w:rPr>
          <w:sz w:val="19"/>
          <w:szCs w:val="19"/>
          <w:lang w:eastAsia="zh-CN"/>
        </w:rPr>
        <w:t>*</w:t>
      </w:r>
      <w:r>
        <w:rPr>
          <w:sz w:val="19"/>
          <w:szCs w:val="19"/>
          <w:lang w:eastAsia="zh-CN"/>
        </w:rPr>
        <w:t xml:space="preserve">  </w:t>
      </w:r>
      <w:r w:rsidRPr="00881AEE">
        <w:rPr>
          <w:color w:val="333333"/>
          <w:sz w:val="18"/>
          <w:szCs w:val="18"/>
          <w:shd w:val="clear" w:color="auto" w:fill="FFFFFF"/>
          <w:lang w:eastAsia="zh-CN"/>
        </w:rPr>
        <w:t>包括工发组织和环境</w:t>
      </w:r>
      <w:r w:rsidRPr="00881AEE">
        <w:rPr>
          <w:rFonts w:hint="eastAsia"/>
          <w:color w:val="333333"/>
          <w:sz w:val="18"/>
          <w:szCs w:val="18"/>
          <w:shd w:val="clear" w:color="auto" w:fill="FFFFFF"/>
          <w:lang w:eastAsia="zh-CN"/>
        </w:rPr>
        <w:t>规划</w:t>
      </w:r>
      <w:r w:rsidRPr="00881AEE">
        <w:rPr>
          <w:color w:val="333333"/>
          <w:sz w:val="18"/>
          <w:szCs w:val="18"/>
          <w:shd w:val="clear" w:color="auto" w:fill="FFFFFF"/>
          <w:lang w:eastAsia="zh-CN"/>
        </w:rPr>
        <w:t>署分别退还的余额</w:t>
      </w:r>
      <w:r w:rsidRPr="00881AEE">
        <w:rPr>
          <w:color w:val="333333"/>
          <w:sz w:val="18"/>
          <w:szCs w:val="18"/>
          <w:shd w:val="clear" w:color="auto" w:fill="FFFFFF"/>
          <w:lang w:eastAsia="zh-CN"/>
        </w:rPr>
        <w:t>250</w:t>
      </w:r>
      <w:r w:rsidRPr="00881AEE">
        <w:rPr>
          <w:color w:val="333333"/>
          <w:sz w:val="18"/>
          <w:szCs w:val="18"/>
          <w:shd w:val="clear" w:color="auto" w:fill="FFFFFF"/>
          <w:lang w:eastAsia="zh-CN"/>
        </w:rPr>
        <w:t>美元和</w:t>
      </w:r>
      <w:r w:rsidRPr="00881AEE">
        <w:rPr>
          <w:color w:val="333333"/>
          <w:sz w:val="18"/>
          <w:szCs w:val="18"/>
          <w:shd w:val="clear" w:color="auto" w:fill="FFFFFF"/>
          <w:lang w:eastAsia="zh-CN"/>
        </w:rPr>
        <w:t>910</w:t>
      </w:r>
      <w:r w:rsidRPr="00881AEE">
        <w:rPr>
          <w:color w:val="333333"/>
          <w:sz w:val="18"/>
          <w:szCs w:val="18"/>
          <w:shd w:val="clear" w:color="auto" w:fill="FFFFFF"/>
          <w:lang w:eastAsia="zh-CN"/>
        </w:rPr>
        <w:t>美元</w:t>
      </w:r>
      <w:r w:rsidR="0077532D" w:rsidRPr="00881AEE">
        <w:rPr>
          <w:rFonts w:hint="eastAsia"/>
          <w:color w:val="333333"/>
          <w:sz w:val="18"/>
          <w:szCs w:val="18"/>
          <w:shd w:val="clear" w:color="auto" w:fill="FFFFFF"/>
          <w:lang w:eastAsia="zh-CN"/>
        </w:rPr>
        <w:t>。</w:t>
      </w:r>
    </w:p>
    <w:p w14:paraId="275FE4BB" w14:textId="77777777" w:rsidR="00117915" w:rsidRPr="00BE08AC" w:rsidRDefault="00117915" w:rsidP="00BE08AC">
      <w:pPr>
        <w:rPr>
          <w:b/>
          <w:lang w:eastAsia="zh-CN"/>
        </w:rPr>
      </w:pPr>
    </w:p>
    <w:p w14:paraId="2C24D536" w14:textId="2789F733" w:rsidR="00BE08AC" w:rsidRDefault="008C6D5B" w:rsidP="00BE08AC">
      <w:pPr>
        <w:widowControl w:val="0"/>
        <w:tabs>
          <w:tab w:val="left" w:pos="720"/>
        </w:tabs>
        <w:adjustRightInd w:val="0"/>
        <w:spacing w:before="120" w:after="120" w:line="240" w:lineRule="atLeast"/>
        <w:textAlignment w:val="baseline"/>
        <w:rPr>
          <w:lang w:eastAsia="zh-CN"/>
        </w:rPr>
      </w:pPr>
      <w:r>
        <w:rPr>
          <w:rFonts w:hint="eastAsia"/>
          <w:u w:val="single"/>
          <w:lang w:eastAsia="zh-CN"/>
        </w:rPr>
        <w:t>氟氯烃淘汰管理计划</w:t>
      </w:r>
      <w:r w:rsidR="00E94A3F">
        <w:rPr>
          <w:rFonts w:hint="eastAsia"/>
          <w:u w:val="single"/>
          <w:lang w:eastAsia="zh-CN"/>
        </w:rPr>
        <w:t>第三批</w:t>
      </w:r>
      <w:r w:rsidR="00ED4DAE">
        <w:rPr>
          <w:rFonts w:hint="eastAsia"/>
          <w:u w:val="single"/>
          <w:lang w:eastAsia="zh-CN"/>
        </w:rPr>
        <w:t>也是</w:t>
      </w:r>
      <w:r w:rsidR="00BD4652">
        <w:rPr>
          <w:rFonts w:hint="eastAsia"/>
          <w:u w:val="single"/>
          <w:lang w:eastAsia="zh-CN"/>
        </w:rPr>
        <w:t>最后一批</w:t>
      </w:r>
      <w:r w:rsidRPr="00303D3C">
        <w:rPr>
          <w:rFonts w:hint="eastAsia"/>
          <w:u w:val="single"/>
          <w:lang w:eastAsia="zh-CN"/>
        </w:rPr>
        <w:t>供资执行计划</w:t>
      </w:r>
    </w:p>
    <w:p w14:paraId="2C5EB1CB" w14:textId="6E978B5A" w:rsidR="002B7C15" w:rsidRDefault="002B7C15" w:rsidP="002B7C15">
      <w:pPr>
        <w:widowControl w:val="0"/>
        <w:numPr>
          <w:ilvl w:val="0"/>
          <w:numId w:val="22"/>
        </w:numPr>
        <w:tabs>
          <w:tab w:val="left" w:pos="720"/>
          <w:tab w:val="num" w:pos="1430"/>
        </w:tabs>
        <w:adjustRightInd w:val="0"/>
        <w:spacing w:before="120" w:after="120" w:line="240" w:lineRule="atLeast"/>
        <w:ind w:left="0" w:firstLine="0"/>
        <w:textAlignment w:val="baseline"/>
        <w:rPr>
          <w:lang w:eastAsia="zh-CN"/>
        </w:rPr>
      </w:pPr>
      <w:r>
        <w:rPr>
          <w:rFonts w:hint="eastAsia"/>
          <w:lang w:eastAsia="zh-CN"/>
        </w:rPr>
        <w:t>将于</w:t>
      </w:r>
      <w:r>
        <w:rPr>
          <w:rFonts w:hint="eastAsia"/>
          <w:lang w:eastAsia="zh-CN"/>
        </w:rPr>
        <w:t>20</w:t>
      </w:r>
      <w:r w:rsidR="0087115B">
        <w:rPr>
          <w:lang w:eastAsia="zh-CN"/>
        </w:rPr>
        <w:t>2</w:t>
      </w:r>
      <w:r w:rsidR="007A0750">
        <w:rPr>
          <w:lang w:eastAsia="zh-CN"/>
        </w:rPr>
        <w:t>1</w:t>
      </w:r>
      <w:r>
        <w:rPr>
          <w:rFonts w:hint="eastAsia"/>
          <w:lang w:eastAsia="zh-CN"/>
        </w:rPr>
        <w:t>年</w:t>
      </w:r>
      <w:r w:rsidR="0087115B">
        <w:rPr>
          <w:lang w:eastAsia="zh-CN"/>
        </w:rPr>
        <w:t>1</w:t>
      </w:r>
      <w:r w:rsidR="007A0750">
        <w:rPr>
          <w:lang w:eastAsia="zh-CN"/>
        </w:rPr>
        <w:t>1</w:t>
      </w:r>
      <w:r>
        <w:rPr>
          <w:rFonts w:hint="eastAsia"/>
          <w:lang w:eastAsia="zh-CN"/>
        </w:rPr>
        <w:t>月至</w:t>
      </w:r>
      <w:r w:rsidR="007A0750">
        <w:rPr>
          <w:rFonts w:hint="eastAsia"/>
          <w:lang w:eastAsia="zh-CN"/>
        </w:rPr>
        <w:t>2</w:t>
      </w:r>
      <w:r w:rsidR="007A0750">
        <w:rPr>
          <w:lang w:eastAsia="zh-CN"/>
        </w:rPr>
        <w:t>022</w:t>
      </w:r>
      <w:r w:rsidR="007A0750">
        <w:rPr>
          <w:rFonts w:hint="eastAsia"/>
          <w:lang w:eastAsia="zh-CN"/>
        </w:rPr>
        <w:t>年</w:t>
      </w:r>
      <w:r>
        <w:rPr>
          <w:rFonts w:hint="eastAsia"/>
          <w:lang w:eastAsia="zh-CN"/>
        </w:rPr>
        <w:t>12</w:t>
      </w:r>
      <w:r>
        <w:rPr>
          <w:rFonts w:hint="eastAsia"/>
          <w:lang w:eastAsia="zh-CN"/>
        </w:rPr>
        <w:t>月</w:t>
      </w:r>
      <w:r w:rsidR="0087115B">
        <w:rPr>
          <w:rFonts w:hint="eastAsia"/>
          <w:lang w:eastAsia="zh-CN"/>
        </w:rPr>
        <w:t>期间</w:t>
      </w:r>
      <w:r w:rsidR="00156EB4">
        <w:rPr>
          <w:rFonts w:hint="eastAsia"/>
          <w:lang w:eastAsia="zh-CN"/>
        </w:rPr>
        <w:t>开展</w:t>
      </w:r>
      <w:r>
        <w:rPr>
          <w:rFonts w:hint="eastAsia"/>
          <w:lang w:eastAsia="zh-CN"/>
        </w:rPr>
        <w:t>以下活动：</w:t>
      </w:r>
    </w:p>
    <w:p w14:paraId="47D786D2" w14:textId="6CEB3F8A" w:rsidR="002B7C15" w:rsidRDefault="00D76752" w:rsidP="002B7C15">
      <w:pPr>
        <w:widowControl w:val="0"/>
        <w:numPr>
          <w:ilvl w:val="1"/>
          <w:numId w:val="22"/>
        </w:numPr>
        <w:adjustRightInd w:val="0"/>
        <w:spacing w:before="120" w:after="120" w:line="240" w:lineRule="atLeast"/>
        <w:ind w:hanging="720"/>
        <w:textAlignment w:val="baseline"/>
        <w:rPr>
          <w:lang w:eastAsia="zh-CN"/>
        </w:rPr>
      </w:pPr>
      <w:r w:rsidRPr="00D76752">
        <w:rPr>
          <w:i/>
          <w:iCs/>
          <w:lang w:eastAsia="zh-CN"/>
        </w:rPr>
        <w:t>更新监管框架</w:t>
      </w:r>
      <w:r>
        <w:rPr>
          <w:rFonts w:hint="eastAsia"/>
          <w:lang w:eastAsia="zh-CN"/>
        </w:rPr>
        <w:t>：</w:t>
      </w:r>
      <w:r w:rsidRPr="00D76752">
        <w:rPr>
          <w:lang w:eastAsia="zh-CN"/>
        </w:rPr>
        <w:t>继续更新商务部的许可证和配额制度，使其与海关</w:t>
      </w:r>
      <w:r>
        <w:rPr>
          <w:rFonts w:hint="eastAsia"/>
          <w:lang w:eastAsia="zh-CN"/>
        </w:rPr>
        <w:t>部门</w:t>
      </w:r>
      <w:r w:rsidRPr="00D76752">
        <w:rPr>
          <w:lang w:eastAsia="zh-CN"/>
        </w:rPr>
        <w:t>的电子系统</w:t>
      </w:r>
      <w:r>
        <w:rPr>
          <w:rFonts w:hint="eastAsia"/>
          <w:lang w:eastAsia="zh-CN"/>
        </w:rPr>
        <w:t>联网</w:t>
      </w:r>
      <w:r w:rsidRPr="00D76752">
        <w:rPr>
          <w:lang w:eastAsia="zh-CN"/>
        </w:rPr>
        <w:t>，采用</w:t>
      </w:r>
      <w:r w:rsidR="00AB2164" w:rsidRPr="00D76752">
        <w:rPr>
          <w:lang w:eastAsia="zh-CN"/>
        </w:rPr>
        <w:t>世界海关组织</w:t>
      </w:r>
      <w:r w:rsidRPr="00D76752">
        <w:rPr>
          <w:lang w:eastAsia="zh-CN"/>
        </w:rPr>
        <w:t>2022</w:t>
      </w:r>
      <w:r w:rsidRPr="00D76752">
        <w:rPr>
          <w:lang w:eastAsia="zh-CN"/>
        </w:rPr>
        <w:t>年</w:t>
      </w:r>
      <w:r w:rsidR="00F151E3">
        <w:rPr>
          <w:rFonts w:hint="eastAsia"/>
          <w:lang w:eastAsia="zh-CN"/>
        </w:rPr>
        <w:t>协同</w:t>
      </w:r>
      <w:r w:rsidRPr="00D76752">
        <w:rPr>
          <w:lang w:eastAsia="zh-CN"/>
        </w:rPr>
        <w:t>编码，对氟氯烃和氢氟碳化物制冷剂进行单独识别</w:t>
      </w:r>
      <w:r w:rsidRPr="00D76752">
        <w:rPr>
          <w:lang w:eastAsia="zh-CN"/>
        </w:rPr>
        <w:t>(</w:t>
      </w:r>
      <w:r w:rsidRPr="00D76752">
        <w:rPr>
          <w:lang w:eastAsia="zh-CN"/>
        </w:rPr>
        <w:t>工发组织</w:t>
      </w:r>
      <w:r w:rsidRPr="00D76752">
        <w:rPr>
          <w:lang w:eastAsia="zh-CN"/>
        </w:rPr>
        <w:t>)(10</w:t>
      </w:r>
      <w:r>
        <w:rPr>
          <w:rFonts w:hint="eastAsia"/>
          <w:lang w:eastAsia="zh-CN"/>
        </w:rPr>
        <w:t>,</w:t>
      </w:r>
      <w:r w:rsidRPr="00D76752">
        <w:rPr>
          <w:lang w:eastAsia="zh-CN"/>
        </w:rPr>
        <w:t>000</w:t>
      </w:r>
      <w:r w:rsidRPr="00D76752">
        <w:rPr>
          <w:lang w:eastAsia="zh-CN"/>
        </w:rPr>
        <w:t>美元</w:t>
      </w:r>
      <w:r w:rsidRPr="00D76752">
        <w:rPr>
          <w:lang w:eastAsia="zh-CN"/>
        </w:rPr>
        <w:t>)</w:t>
      </w:r>
      <w:r w:rsidR="00AF03F2">
        <w:rPr>
          <w:rFonts w:hint="eastAsia"/>
          <w:lang w:eastAsia="zh-CN"/>
        </w:rPr>
        <w:t>；</w:t>
      </w:r>
    </w:p>
    <w:p w14:paraId="7EB43963" w14:textId="16A0157F" w:rsidR="002B7C15" w:rsidRDefault="004E4E15" w:rsidP="002B7C15">
      <w:pPr>
        <w:widowControl w:val="0"/>
        <w:numPr>
          <w:ilvl w:val="1"/>
          <w:numId w:val="22"/>
        </w:numPr>
        <w:adjustRightInd w:val="0"/>
        <w:spacing w:before="120" w:after="120" w:line="240" w:lineRule="atLeast"/>
        <w:ind w:hanging="720"/>
        <w:textAlignment w:val="baseline"/>
        <w:rPr>
          <w:lang w:eastAsia="zh-CN"/>
        </w:rPr>
      </w:pPr>
      <w:r w:rsidRPr="008B6A7C">
        <w:rPr>
          <w:i/>
          <w:iCs/>
          <w:lang w:eastAsia="zh-CN"/>
        </w:rPr>
        <w:t>加强海关官员和执法人员的能力</w:t>
      </w:r>
      <w:r>
        <w:rPr>
          <w:rFonts w:hint="eastAsia"/>
          <w:lang w:eastAsia="zh-CN"/>
        </w:rPr>
        <w:t>：</w:t>
      </w:r>
      <w:r w:rsidR="00AF03F2" w:rsidRPr="00AF03F2">
        <w:rPr>
          <w:lang w:eastAsia="zh-CN"/>
        </w:rPr>
        <w:t>为</w:t>
      </w:r>
      <w:r w:rsidR="009F156E">
        <w:rPr>
          <w:rFonts w:hint="eastAsia"/>
          <w:lang w:eastAsia="zh-CN"/>
        </w:rPr>
        <w:t>来自</w:t>
      </w:r>
      <w:r w:rsidR="00AF03F2" w:rsidRPr="00AF03F2">
        <w:rPr>
          <w:lang w:eastAsia="zh-CN"/>
        </w:rPr>
        <w:t>海关</w:t>
      </w:r>
      <w:r w:rsidR="009F156E">
        <w:rPr>
          <w:rFonts w:hint="eastAsia"/>
          <w:lang w:eastAsia="zh-CN"/>
        </w:rPr>
        <w:t>部门</w:t>
      </w:r>
      <w:r w:rsidR="00AF03F2" w:rsidRPr="00AF03F2">
        <w:rPr>
          <w:lang w:eastAsia="zh-CN"/>
        </w:rPr>
        <w:t>和其他执法机构的大约</w:t>
      </w:r>
      <w:r w:rsidR="00AF03F2" w:rsidRPr="00AF03F2">
        <w:rPr>
          <w:lang w:eastAsia="zh-CN"/>
        </w:rPr>
        <w:t>170</w:t>
      </w:r>
      <w:r w:rsidR="00AF03F2" w:rsidRPr="00AF03F2">
        <w:rPr>
          <w:lang w:eastAsia="zh-CN"/>
        </w:rPr>
        <w:t>名</w:t>
      </w:r>
      <w:r w:rsidR="009F156E">
        <w:rPr>
          <w:rFonts w:hint="eastAsia"/>
          <w:lang w:eastAsia="zh-CN"/>
        </w:rPr>
        <w:t>学员举办</w:t>
      </w:r>
      <w:r w:rsidR="00AF03F2" w:rsidRPr="00AF03F2">
        <w:rPr>
          <w:lang w:eastAsia="zh-CN"/>
        </w:rPr>
        <w:t>关于氟氯烃进口</w:t>
      </w:r>
      <w:r w:rsidR="00FB3A84">
        <w:rPr>
          <w:rFonts w:hint="eastAsia"/>
          <w:lang w:eastAsia="zh-CN"/>
        </w:rPr>
        <w:t>管控</w:t>
      </w:r>
      <w:r w:rsidR="00AF03F2" w:rsidRPr="00AF03F2">
        <w:rPr>
          <w:lang w:eastAsia="zh-CN"/>
        </w:rPr>
        <w:t>的培训班，并介绍新的区域和国家制冷剂和制冷空调设备</w:t>
      </w:r>
      <w:r w:rsidR="00FB3A84">
        <w:rPr>
          <w:rFonts w:hint="eastAsia"/>
          <w:lang w:eastAsia="zh-CN"/>
        </w:rPr>
        <w:t>法规</w:t>
      </w:r>
      <w:r w:rsidR="00AF03F2" w:rsidRPr="00AF03F2">
        <w:rPr>
          <w:lang w:eastAsia="zh-CN"/>
        </w:rPr>
        <w:t>，包括修订</w:t>
      </w:r>
      <w:r w:rsidR="00FB3A84">
        <w:rPr>
          <w:rFonts w:hint="eastAsia"/>
          <w:lang w:eastAsia="zh-CN"/>
        </w:rPr>
        <w:t>过</w:t>
      </w:r>
      <w:r w:rsidR="00AF03F2" w:rsidRPr="00AF03F2">
        <w:rPr>
          <w:lang w:eastAsia="zh-CN"/>
        </w:rPr>
        <w:t>的</w:t>
      </w:r>
      <w:r w:rsidR="00FB3A84">
        <w:rPr>
          <w:rFonts w:hint="eastAsia"/>
          <w:lang w:eastAsia="zh-CN"/>
        </w:rPr>
        <w:t>协同</w:t>
      </w:r>
      <w:r w:rsidR="00AF03F2" w:rsidRPr="00AF03F2">
        <w:rPr>
          <w:lang w:eastAsia="zh-CN"/>
        </w:rPr>
        <w:t>编码</w:t>
      </w:r>
      <w:r w:rsidR="00AF03F2" w:rsidRPr="00AF03F2">
        <w:rPr>
          <w:lang w:eastAsia="zh-CN"/>
        </w:rPr>
        <w:t>(</w:t>
      </w:r>
      <w:r w:rsidR="00AF03F2" w:rsidRPr="00AF03F2">
        <w:rPr>
          <w:lang w:eastAsia="zh-CN"/>
        </w:rPr>
        <w:t>环境</w:t>
      </w:r>
      <w:r w:rsidR="00FB3A84">
        <w:rPr>
          <w:rFonts w:hint="eastAsia"/>
          <w:lang w:eastAsia="zh-CN"/>
        </w:rPr>
        <w:t>规划</w:t>
      </w:r>
      <w:r w:rsidR="00AF03F2" w:rsidRPr="00AF03F2">
        <w:rPr>
          <w:lang w:eastAsia="zh-CN"/>
        </w:rPr>
        <w:t>署</w:t>
      </w:r>
      <w:r w:rsidR="00AF03F2" w:rsidRPr="00AF03F2">
        <w:rPr>
          <w:lang w:eastAsia="zh-CN"/>
        </w:rPr>
        <w:t>)(</w:t>
      </w:r>
      <w:r w:rsidR="0026281E" w:rsidRPr="0026281E">
        <w:rPr>
          <w:lang w:eastAsia="zh-CN"/>
        </w:rPr>
        <w:t xml:space="preserve"> </w:t>
      </w:r>
      <w:r w:rsidR="0026281E" w:rsidRPr="00AF03F2">
        <w:rPr>
          <w:lang w:eastAsia="zh-CN"/>
        </w:rPr>
        <w:t>25</w:t>
      </w:r>
      <w:r w:rsidR="0026281E">
        <w:rPr>
          <w:rFonts w:hint="eastAsia"/>
          <w:lang w:eastAsia="zh-CN"/>
        </w:rPr>
        <w:t>,</w:t>
      </w:r>
      <w:r w:rsidR="0026281E" w:rsidRPr="00AF03F2">
        <w:rPr>
          <w:lang w:eastAsia="zh-CN"/>
        </w:rPr>
        <w:t>000</w:t>
      </w:r>
      <w:r w:rsidR="0026281E" w:rsidRPr="00AF03F2">
        <w:rPr>
          <w:lang w:eastAsia="zh-CN"/>
        </w:rPr>
        <w:t>美元</w:t>
      </w:r>
      <w:r w:rsidR="00D76E2D">
        <w:rPr>
          <w:rFonts w:hint="eastAsia"/>
          <w:lang w:eastAsia="zh-CN"/>
        </w:rPr>
        <w:t>和</w:t>
      </w:r>
      <w:r w:rsidR="00AF03F2" w:rsidRPr="00AF03F2">
        <w:rPr>
          <w:lang w:eastAsia="zh-CN"/>
        </w:rPr>
        <w:t>第二</w:t>
      </w:r>
      <w:r w:rsidR="00D76E2D">
        <w:rPr>
          <w:rFonts w:hint="eastAsia"/>
          <w:lang w:eastAsia="zh-CN"/>
        </w:rPr>
        <w:t>批供资剩下的</w:t>
      </w:r>
      <w:r w:rsidR="00AF03F2" w:rsidRPr="00AF03F2">
        <w:rPr>
          <w:lang w:eastAsia="zh-CN"/>
        </w:rPr>
        <w:t>25</w:t>
      </w:r>
      <w:r w:rsidR="0026281E">
        <w:rPr>
          <w:rFonts w:hint="eastAsia"/>
          <w:lang w:eastAsia="zh-CN"/>
        </w:rPr>
        <w:t>,</w:t>
      </w:r>
      <w:r w:rsidR="00AF03F2" w:rsidRPr="00AF03F2">
        <w:rPr>
          <w:lang w:eastAsia="zh-CN"/>
        </w:rPr>
        <w:t>000</w:t>
      </w:r>
      <w:r w:rsidR="00AF03F2" w:rsidRPr="00AF03F2">
        <w:rPr>
          <w:lang w:eastAsia="zh-CN"/>
        </w:rPr>
        <w:t>美元</w:t>
      </w:r>
      <w:r w:rsidR="00AF03F2" w:rsidRPr="00AF03F2">
        <w:rPr>
          <w:lang w:eastAsia="zh-CN"/>
        </w:rPr>
        <w:t>)</w:t>
      </w:r>
      <w:r w:rsidR="00D76E2D">
        <w:rPr>
          <w:rFonts w:hint="eastAsia"/>
          <w:lang w:eastAsia="zh-CN"/>
        </w:rPr>
        <w:t>；</w:t>
      </w:r>
    </w:p>
    <w:p w14:paraId="38ABF17F" w14:textId="4C675F5F" w:rsidR="0069737E" w:rsidRDefault="004E4E15" w:rsidP="002B7C15">
      <w:pPr>
        <w:widowControl w:val="0"/>
        <w:numPr>
          <w:ilvl w:val="1"/>
          <w:numId w:val="22"/>
        </w:numPr>
        <w:adjustRightInd w:val="0"/>
        <w:spacing w:before="120" w:after="120" w:line="240" w:lineRule="atLeast"/>
        <w:ind w:hanging="720"/>
        <w:textAlignment w:val="baseline"/>
        <w:rPr>
          <w:lang w:eastAsia="zh-CN"/>
        </w:rPr>
      </w:pPr>
      <w:r w:rsidRPr="00D679F4">
        <w:rPr>
          <w:i/>
          <w:iCs/>
          <w:lang w:eastAsia="zh-CN"/>
        </w:rPr>
        <w:lastRenderedPageBreak/>
        <w:t>制冷空调维修</w:t>
      </w:r>
      <w:r w:rsidRPr="00D679F4">
        <w:rPr>
          <w:rFonts w:hint="eastAsia"/>
          <w:i/>
          <w:iCs/>
          <w:lang w:eastAsia="zh-CN"/>
        </w:rPr>
        <w:t>技工</w:t>
      </w:r>
      <w:r w:rsidRPr="00D679F4">
        <w:rPr>
          <w:i/>
          <w:iCs/>
          <w:lang w:eastAsia="zh-CN"/>
        </w:rPr>
        <w:t>的能力建设</w:t>
      </w:r>
      <w:r>
        <w:rPr>
          <w:rFonts w:hint="eastAsia"/>
          <w:lang w:eastAsia="zh-CN"/>
        </w:rPr>
        <w:t>：</w:t>
      </w:r>
      <w:r w:rsidR="00C37036" w:rsidRPr="00C37036">
        <w:rPr>
          <w:lang w:eastAsia="zh-CN"/>
        </w:rPr>
        <w:t>为大约</w:t>
      </w:r>
      <w:r w:rsidR="00C37036" w:rsidRPr="00C37036">
        <w:rPr>
          <w:lang w:eastAsia="zh-CN"/>
        </w:rPr>
        <w:t>260</w:t>
      </w:r>
      <w:r w:rsidR="00C37036" w:rsidRPr="00C37036">
        <w:rPr>
          <w:lang w:eastAsia="zh-CN"/>
        </w:rPr>
        <w:t>名制冷</w:t>
      </w:r>
      <w:r w:rsidR="00C37036">
        <w:rPr>
          <w:rFonts w:hint="eastAsia"/>
          <w:lang w:eastAsia="zh-CN"/>
        </w:rPr>
        <w:t>技工</w:t>
      </w:r>
      <w:r w:rsidR="00C37036" w:rsidRPr="00C37036">
        <w:rPr>
          <w:lang w:eastAsia="zh-CN"/>
        </w:rPr>
        <w:t>举办</w:t>
      </w:r>
      <w:r w:rsidR="0069737E" w:rsidRPr="00C37036">
        <w:rPr>
          <w:lang w:eastAsia="zh-CN"/>
        </w:rPr>
        <w:t>培训班</w:t>
      </w:r>
      <w:r w:rsidR="00FB0176">
        <w:rPr>
          <w:rFonts w:hint="eastAsia"/>
          <w:lang w:eastAsia="zh-CN"/>
        </w:rPr>
        <w:t>，介绍</w:t>
      </w:r>
      <w:r w:rsidR="00FB0176" w:rsidRPr="004C17D9">
        <w:rPr>
          <w:lang w:eastAsia="zh-CN"/>
        </w:rPr>
        <w:t>良好维修</w:t>
      </w:r>
      <w:r w:rsidR="00FB0176">
        <w:rPr>
          <w:rFonts w:hint="eastAsia"/>
          <w:lang w:eastAsia="zh-CN"/>
        </w:rPr>
        <w:t>操作</w:t>
      </w:r>
      <w:r w:rsidR="00FB0176" w:rsidRPr="004C17D9">
        <w:rPr>
          <w:lang w:eastAsia="zh-CN"/>
        </w:rPr>
        <w:t>、回收和再循环技术以及</w:t>
      </w:r>
      <w:r w:rsidR="00FB0176">
        <w:rPr>
          <w:rFonts w:hint="eastAsia"/>
          <w:lang w:eastAsia="zh-CN"/>
        </w:rPr>
        <w:t>可燃</w:t>
      </w:r>
      <w:r w:rsidR="00FB0176" w:rsidRPr="004C17D9">
        <w:rPr>
          <w:lang w:eastAsia="zh-CN"/>
        </w:rPr>
        <w:t>制冷剂的安全处理</w:t>
      </w:r>
      <w:r w:rsidR="006C2766" w:rsidRPr="00AF03F2">
        <w:rPr>
          <w:lang w:eastAsia="zh-CN"/>
        </w:rPr>
        <w:t>(</w:t>
      </w:r>
      <w:r w:rsidR="006C2766" w:rsidRPr="00AF03F2">
        <w:rPr>
          <w:lang w:eastAsia="zh-CN"/>
        </w:rPr>
        <w:t>环境</w:t>
      </w:r>
      <w:r w:rsidR="006C2766">
        <w:rPr>
          <w:rFonts w:hint="eastAsia"/>
          <w:lang w:eastAsia="zh-CN"/>
        </w:rPr>
        <w:t>规划</w:t>
      </w:r>
      <w:r w:rsidR="006C2766" w:rsidRPr="00AF03F2">
        <w:rPr>
          <w:lang w:eastAsia="zh-CN"/>
        </w:rPr>
        <w:t>署</w:t>
      </w:r>
      <w:r w:rsidR="006C2766" w:rsidRPr="00AF03F2">
        <w:rPr>
          <w:lang w:eastAsia="zh-CN"/>
        </w:rPr>
        <w:t>)(</w:t>
      </w:r>
      <w:r w:rsidR="006C2766" w:rsidRPr="0026281E">
        <w:rPr>
          <w:lang w:eastAsia="zh-CN"/>
        </w:rPr>
        <w:t xml:space="preserve"> </w:t>
      </w:r>
      <w:r w:rsidR="006C2766" w:rsidRPr="00AF03F2">
        <w:rPr>
          <w:lang w:eastAsia="zh-CN"/>
        </w:rPr>
        <w:t>25</w:t>
      </w:r>
      <w:r w:rsidR="006C2766">
        <w:rPr>
          <w:rFonts w:hint="eastAsia"/>
          <w:lang w:eastAsia="zh-CN"/>
        </w:rPr>
        <w:t>,</w:t>
      </w:r>
      <w:r w:rsidR="006C2766" w:rsidRPr="00AF03F2">
        <w:rPr>
          <w:lang w:eastAsia="zh-CN"/>
        </w:rPr>
        <w:t>000</w:t>
      </w:r>
      <w:r w:rsidR="006C2766" w:rsidRPr="00AF03F2">
        <w:rPr>
          <w:lang w:eastAsia="zh-CN"/>
        </w:rPr>
        <w:t>美元</w:t>
      </w:r>
      <w:r w:rsidR="006C2766">
        <w:rPr>
          <w:rFonts w:hint="eastAsia"/>
          <w:lang w:eastAsia="zh-CN"/>
        </w:rPr>
        <w:t>和</w:t>
      </w:r>
      <w:r w:rsidR="006C2766" w:rsidRPr="00AF03F2">
        <w:rPr>
          <w:lang w:eastAsia="zh-CN"/>
        </w:rPr>
        <w:t>第二</w:t>
      </w:r>
      <w:r w:rsidR="006C2766">
        <w:rPr>
          <w:rFonts w:hint="eastAsia"/>
          <w:lang w:eastAsia="zh-CN"/>
        </w:rPr>
        <w:t>批供资剩下的</w:t>
      </w:r>
      <w:r w:rsidR="006C2766" w:rsidRPr="008F4EC9">
        <w:rPr>
          <w:color w:val="000000" w:themeColor="text1"/>
          <w:lang w:eastAsia="zh-CN"/>
        </w:rPr>
        <w:t>40,000</w:t>
      </w:r>
      <w:r w:rsidR="006C2766" w:rsidRPr="00AF03F2">
        <w:rPr>
          <w:lang w:eastAsia="zh-CN"/>
        </w:rPr>
        <w:t>美元</w:t>
      </w:r>
      <w:r w:rsidR="006C2766" w:rsidRPr="00AF03F2">
        <w:rPr>
          <w:lang w:eastAsia="zh-CN"/>
        </w:rPr>
        <w:t>)</w:t>
      </w:r>
      <w:r w:rsidR="006C2766">
        <w:rPr>
          <w:rFonts w:hint="eastAsia"/>
          <w:lang w:eastAsia="zh-CN"/>
        </w:rPr>
        <w:t>；</w:t>
      </w:r>
    </w:p>
    <w:p w14:paraId="57E7BADF" w14:textId="0671DD9D" w:rsidR="004E4E15" w:rsidRDefault="006C2766" w:rsidP="002B7C15">
      <w:pPr>
        <w:widowControl w:val="0"/>
        <w:numPr>
          <w:ilvl w:val="1"/>
          <w:numId w:val="22"/>
        </w:numPr>
        <w:adjustRightInd w:val="0"/>
        <w:spacing w:before="120" w:after="120" w:line="240" w:lineRule="atLeast"/>
        <w:ind w:hanging="720"/>
        <w:textAlignment w:val="baseline"/>
        <w:rPr>
          <w:lang w:eastAsia="zh-CN"/>
        </w:rPr>
      </w:pPr>
      <w:r w:rsidRPr="00992AD7">
        <w:rPr>
          <w:rFonts w:hint="eastAsia"/>
          <w:i/>
          <w:iCs/>
          <w:lang w:eastAsia="zh-CN"/>
        </w:rPr>
        <w:t>提供用于制冷剂回收和再循环的工具和设备</w:t>
      </w:r>
      <w:r>
        <w:rPr>
          <w:rFonts w:hint="eastAsia"/>
          <w:lang w:eastAsia="zh-CN"/>
        </w:rPr>
        <w:t>：</w:t>
      </w:r>
      <w:r w:rsidR="00D9664E">
        <w:rPr>
          <w:rFonts w:hint="eastAsia"/>
          <w:lang w:eastAsia="zh-CN"/>
        </w:rPr>
        <w:t>分发</w:t>
      </w:r>
      <w:r w:rsidR="005347CB">
        <w:rPr>
          <w:rFonts w:hint="eastAsia"/>
          <w:lang w:eastAsia="zh-CN"/>
        </w:rPr>
        <w:t>正在采购的</w:t>
      </w:r>
      <w:r w:rsidR="00D9664E">
        <w:rPr>
          <w:rFonts w:hint="eastAsia"/>
          <w:lang w:eastAsia="zh-CN"/>
        </w:rPr>
        <w:t>工具和设备（如</w:t>
      </w:r>
      <w:r w:rsidR="00D9664E" w:rsidRPr="00D9664E">
        <w:rPr>
          <w:lang w:eastAsia="zh-CN"/>
        </w:rPr>
        <w:t>数字钳形表和电容表、便携式灭火器；回收</w:t>
      </w:r>
      <w:r w:rsidR="0034511F">
        <w:rPr>
          <w:rFonts w:hint="eastAsia"/>
          <w:lang w:eastAsia="zh-CN"/>
        </w:rPr>
        <w:t>钢瓶</w:t>
      </w:r>
      <w:r w:rsidR="00D9664E" w:rsidRPr="00D9664E">
        <w:rPr>
          <w:lang w:eastAsia="zh-CN"/>
        </w:rPr>
        <w:t>；</w:t>
      </w:r>
      <w:r w:rsidR="00416F42" w:rsidRPr="00D9664E">
        <w:rPr>
          <w:lang w:eastAsia="zh-CN"/>
        </w:rPr>
        <w:t>氟氯烃</w:t>
      </w:r>
      <w:r w:rsidR="00416F42" w:rsidRPr="00D9664E">
        <w:rPr>
          <w:lang w:eastAsia="zh-CN"/>
        </w:rPr>
        <w:t>/</w:t>
      </w:r>
      <w:r w:rsidR="00416F42" w:rsidRPr="00D9664E">
        <w:rPr>
          <w:lang w:eastAsia="zh-CN"/>
        </w:rPr>
        <w:t>氢氟碳化物</w:t>
      </w:r>
      <w:r w:rsidR="00416F42" w:rsidRPr="00D9664E">
        <w:rPr>
          <w:lang w:eastAsia="zh-CN"/>
        </w:rPr>
        <w:t>/</w:t>
      </w:r>
      <w:r w:rsidR="00416F42" w:rsidRPr="00D9664E">
        <w:rPr>
          <w:lang w:eastAsia="zh-CN"/>
        </w:rPr>
        <w:t>碳氢回收机；</w:t>
      </w:r>
      <w:r w:rsidR="00416F42">
        <w:rPr>
          <w:rFonts w:hint="eastAsia"/>
          <w:lang w:eastAsia="zh-CN"/>
        </w:rPr>
        <w:t>加强回收和再循环中心建设的</w:t>
      </w:r>
      <w:r w:rsidR="00416F42" w:rsidRPr="00D9664E">
        <w:rPr>
          <w:lang w:eastAsia="zh-CN"/>
        </w:rPr>
        <w:t>真空泵和电子秤；</w:t>
      </w:r>
      <w:r w:rsidR="00D9664E" w:rsidRPr="00D9664E">
        <w:rPr>
          <w:lang w:eastAsia="zh-CN"/>
        </w:rPr>
        <w:t>以及一套培训用的使用碳氢</w:t>
      </w:r>
      <w:r w:rsidR="00D9664E" w:rsidRPr="00D9664E">
        <w:rPr>
          <w:lang w:eastAsia="zh-CN"/>
        </w:rPr>
        <w:t>290</w:t>
      </w:r>
      <w:r w:rsidR="00D9664E" w:rsidRPr="00D9664E">
        <w:rPr>
          <w:lang w:eastAsia="zh-CN"/>
        </w:rPr>
        <w:t>的教学演示装置</w:t>
      </w:r>
      <w:r w:rsidR="006F6BEB" w:rsidRPr="00AF03F2">
        <w:rPr>
          <w:lang w:eastAsia="zh-CN"/>
        </w:rPr>
        <w:t>) (</w:t>
      </w:r>
      <w:r w:rsidR="006F6BEB">
        <w:rPr>
          <w:rFonts w:hint="eastAsia"/>
          <w:lang w:eastAsia="zh-CN"/>
        </w:rPr>
        <w:t>工发组织</w:t>
      </w:r>
      <w:r w:rsidR="006F6BEB" w:rsidRPr="00AF03F2">
        <w:rPr>
          <w:lang w:eastAsia="zh-CN"/>
        </w:rPr>
        <w:t>)(</w:t>
      </w:r>
      <w:r w:rsidR="006F6BEB" w:rsidRPr="0026281E">
        <w:rPr>
          <w:lang w:eastAsia="zh-CN"/>
        </w:rPr>
        <w:t xml:space="preserve"> </w:t>
      </w:r>
      <w:r w:rsidR="006F6BEB">
        <w:rPr>
          <w:rFonts w:hint="eastAsia"/>
          <w:lang w:eastAsia="zh-CN"/>
        </w:rPr>
        <w:t>第二批供资的</w:t>
      </w:r>
      <w:r w:rsidR="006F6BEB" w:rsidRPr="008F4EC9">
        <w:rPr>
          <w:lang w:eastAsia="zh-CN"/>
        </w:rPr>
        <w:t>58,435</w:t>
      </w:r>
      <w:r w:rsidR="006F6BEB">
        <w:rPr>
          <w:rFonts w:hint="eastAsia"/>
          <w:lang w:eastAsia="zh-CN"/>
        </w:rPr>
        <w:t>美元</w:t>
      </w:r>
      <w:r w:rsidR="006F6BEB" w:rsidRPr="00AF03F2">
        <w:rPr>
          <w:lang w:eastAsia="zh-CN"/>
        </w:rPr>
        <w:t>)</w:t>
      </w:r>
      <w:r w:rsidR="00772DDF">
        <w:rPr>
          <w:rFonts w:hint="eastAsia"/>
          <w:lang w:eastAsia="zh-CN"/>
        </w:rPr>
        <w:t>；及</w:t>
      </w:r>
    </w:p>
    <w:p w14:paraId="071E8F62" w14:textId="5D3EBD67" w:rsidR="004E4E15" w:rsidRDefault="00390B46" w:rsidP="00B11296">
      <w:pPr>
        <w:widowControl w:val="0"/>
        <w:numPr>
          <w:ilvl w:val="1"/>
          <w:numId w:val="22"/>
        </w:numPr>
        <w:adjustRightInd w:val="0"/>
        <w:spacing w:before="120" w:after="120" w:line="240" w:lineRule="atLeast"/>
        <w:ind w:hanging="720"/>
        <w:textAlignment w:val="baseline"/>
        <w:rPr>
          <w:lang w:eastAsia="zh-CN"/>
        </w:rPr>
      </w:pPr>
      <w:r w:rsidRPr="00186D75">
        <w:rPr>
          <w:rFonts w:hint="eastAsia"/>
          <w:i/>
          <w:iCs/>
          <w:lang w:eastAsia="zh-CN"/>
        </w:rPr>
        <w:t>监督、协调和报告</w:t>
      </w:r>
      <w:r>
        <w:rPr>
          <w:rFonts w:hint="eastAsia"/>
          <w:lang w:eastAsia="zh-CN"/>
        </w:rPr>
        <w:t>：</w:t>
      </w:r>
      <w:r w:rsidRPr="00390B46">
        <w:rPr>
          <w:lang w:eastAsia="zh-CN"/>
        </w:rPr>
        <w:t>聘请一名</w:t>
      </w:r>
      <w:r w:rsidR="00F0190A">
        <w:rPr>
          <w:rFonts w:hint="eastAsia"/>
          <w:lang w:eastAsia="zh-CN"/>
        </w:rPr>
        <w:t>国内</w:t>
      </w:r>
      <w:r w:rsidRPr="00390B46">
        <w:rPr>
          <w:lang w:eastAsia="zh-CN"/>
        </w:rPr>
        <w:t>顾问，协助</w:t>
      </w:r>
      <w:r w:rsidR="00ED08EC">
        <w:rPr>
          <w:rFonts w:hint="eastAsia"/>
          <w:lang w:eastAsia="zh-CN"/>
        </w:rPr>
        <w:t>对氟氯烃淘汰管理计划的实施</w:t>
      </w:r>
      <w:r w:rsidRPr="00390B46">
        <w:rPr>
          <w:lang w:eastAsia="zh-CN"/>
        </w:rPr>
        <w:t>和数据收集情况</w:t>
      </w:r>
      <w:r w:rsidR="00ED08EC">
        <w:rPr>
          <w:rFonts w:hint="eastAsia"/>
          <w:lang w:eastAsia="zh-CN"/>
        </w:rPr>
        <w:t>进行监督</w:t>
      </w:r>
      <w:r w:rsidRPr="00390B46">
        <w:rPr>
          <w:lang w:eastAsia="zh-CN"/>
        </w:rPr>
        <w:t>(</w:t>
      </w:r>
      <w:r w:rsidRPr="00390B46">
        <w:rPr>
          <w:lang w:eastAsia="zh-CN"/>
        </w:rPr>
        <w:t>工发组织</w:t>
      </w:r>
      <w:r w:rsidRPr="00390B46">
        <w:rPr>
          <w:lang w:eastAsia="zh-CN"/>
        </w:rPr>
        <w:t>)(10</w:t>
      </w:r>
      <w:r>
        <w:rPr>
          <w:rFonts w:hint="eastAsia"/>
          <w:lang w:eastAsia="zh-CN"/>
        </w:rPr>
        <w:t>,</w:t>
      </w:r>
      <w:r w:rsidRPr="00390B46">
        <w:rPr>
          <w:lang w:eastAsia="zh-CN"/>
        </w:rPr>
        <w:t>000</w:t>
      </w:r>
      <w:r w:rsidRPr="00390B46">
        <w:rPr>
          <w:lang w:eastAsia="zh-CN"/>
        </w:rPr>
        <w:t>美元</w:t>
      </w:r>
      <w:r w:rsidRPr="00390B46">
        <w:rPr>
          <w:lang w:eastAsia="zh-CN"/>
        </w:rPr>
        <w:t>)</w:t>
      </w:r>
      <w:r w:rsidR="00B11296">
        <w:rPr>
          <w:rFonts w:hint="eastAsia"/>
          <w:lang w:eastAsia="zh-CN"/>
        </w:rPr>
        <w:t>。</w:t>
      </w:r>
    </w:p>
    <w:p w14:paraId="2CFD7871" w14:textId="266FC2B1" w:rsidR="004531D8" w:rsidRDefault="004531D8" w:rsidP="00F55E8F">
      <w:pPr>
        <w:widowControl w:val="0"/>
        <w:tabs>
          <w:tab w:val="left" w:pos="720"/>
        </w:tabs>
        <w:adjustRightInd w:val="0"/>
        <w:spacing w:before="120" w:after="120" w:line="240" w:lineRule="atLeast"/>
        <w:textAlignment w:val="baseline"/>
        <w:rPr>
          <w:lang w:eastAsia="zh-CN"/>
        </w:rPr>
      </w:pPr>
    </w:p>
    <w:p w14:paraId="7E652505" w14:textId="6B5F204B" w:rsidR="0046480E" w:rsidRDefault="009F48B3" w:rsidP="009F48B3">
      <w:pPr>
        <w:widowControl w:val="0"/>
        <w:tabs>
          <w:tab w:val="left" w:pos="720"/>
        </w:tabs>
        <w:adjustRightInd w:val="0"/>
        <w:spacing w:before="120" w:after="120" w:line="240" w:lineRule="atLeast"/>
        <w:jc w:val="center"/>
        <w:textAlignment w:val="baseline"/>
        <w:rPr>
          <w:b/>
          <w:lang w:val="en-CA" w:eastAsia="zh-CN"/>
        </w:rPr>
      </w:pPr>
      <w:r>
        <w:rPr>
          <w:rFonts w:hint="eastAsia"/>
          <w:b/>
          <w:lang w:val="en-CA" w:eastAsia="zh-CN"/>
        </w:rPr>
        <w:t>秘书处的评论和建议</w:t>
      </w:r>
    </w:p>
    <w:p w14:paraId="3B66D9A1" w14:textId="77777777" w:rsidR="009F48B3" w:rsidRDefault="009F48B3" w:rsidP="009F48B3">
      <w:pPr>
        <w:widowControl w:val="0"/>
        <w:tabs>
          <w:tab w:val="left" w:pos="720"/>
        </w:tabs>
        <w:adjustRightInd w:val="0"/>
        <w:spacing w:before="120" w:after="120" w:line="240" w:lineRule="atLeast"/>
        <w:jc w:val="center"/>
        <w:textAlignment w:val="baseline"/>
        <w:rPr>
          <w:lang w:eastAsia="zh-CN"/>
        </w:rPr>
      </w:pPr>
    </w:p>
    <w:p w14:paraId="293D4D46" w14:textId="120F4611" w:rsidR="0046480E" w:rsidRDefault="009F48B3" w:rsidP="009F48B3">
      <w:pPr>
        <w:widowControl w:val="0"/>
        <w:tabs>
          <w:tab w:val="left" w:pos="720"/>
        </w:tabs>
        <w:adjustRightInd w:val="0"/>
        <w:spacing w:before="120" w:after="120" w:line="240" w:lineRule="atLeast"/>
        <w:textAlignment w:val="baseline"/>
        <w:rPr>
          <w:b/>
          <w:lang w:val="en-CA" w:eastAsia="zh-CN"/>
        </w:rPr>
      </w:pPr>
      <w:r>
        <w:rPr>
          <w:rFonts w:hint="eastAsia"/>
          <w:b/>
          <w:lang w:val="en-CA" w:eastAsia="zh-CN"/>
        </w:rPr>
        <w:t>评论</w:t>
      </w:r>
    </w:p>
    <w:p w14:paraId="6EFFC4BA" w14:textId="2DE39057" w:rsidR="00EA04D7" w:rsidRPr="00EA04D7" w:rsidRDefault="00F44C57" w:rsidP="009F48B3">
      <w:pPr>
        <w:widowControl w:val="0"/>
        <w:tabs>
          <w:tab w:val="left" w:pos="720"/>
        </w:tabs>
        <w:adjustRightInd w:val="0"/>
        <w:spacing w:before="120" w:after="120" w:line="240" w:lineRule="atLeast"/>
        <w:textAlignment w:val="baseline"/>
        <w:rPr>
          <w:bCs/>
          <w:lang w:eastAsia="zh-CN"/>
        </w:rPr>
      </w:pPr>
      <w:r>
        <w:rPr>
          <w:rFonts w:hint="eastAsia"/>
          <w:u w:val="single"/>
          <w:lang w:eastAsia="zh-CN"/>
        </w:rPr>
        <w:t>氟氯烃淘汰管理计划</w:t>
      </w:r>
      <w:r w:rsidR="00E26331">
        <w:rPr>
          <w:rFonts w:hint="eastAsia"/>
          <w:u w:val="single"/>
          <w:lang w:eastAsia="zh-CN"/>
        </w:rPr>
        <w:t>第</w:t>
      </w:r>
      <w:r w:rsidR="00E62321">
        <w:rPr>
          <w:rFonts w:hint="eastAsia"/>
          <w:u w:val="single"/>
          <w:lang w:eastAsia="zh-CN"/>
        </w:rPr>
        <w:t>二</w:t>
      </w:r>
      <w:r w:rsidR="00E26331">
        <w:rPr>
          <w:rFonts w:hint="eastAsia"/>
          <w:u w:val="single"/>
          <w:lang w:eastAsia="zh-CN"/>
        </w:rPr>
        <w:t>批供资</w:t>
      </w:r>
      <w:r>
        <w:rPr>
          <w:rFonts w:hint="eastAsia"/>
          <w:u w:val="single"/>
          <w:lang w:eastAsia="zh-CN"/>
        </w:rPr>
        <w:t>执行</w:t>
      </w:r>
      <w:r w:rsidR="007665F7">
        <w:rPr>
          <w:rFonts w:hint="eastAsia"/>
          <w:u w:val="single"/>
          <w:lang w:eastAsia="zh-CN"/>
        </w:rPr>
        <w:t>情况</w:t>
      </w:r>
      <w:r>
        <w:rPr>
          <w:rFonts w:hint="eastAsia"/>
          <w:u w:val="single"/>
          <w:lang w:eastAsia="zh-CN"/>
        </w:rPr>
        <w:t>进展报告</w:t>
      </w:r>
    </w:p>
    <w:p w14:paraId="15E3E0B5" w14:textId="059068AD" w:rsidR="00FF239D" w:rsidRPr="00FF239D" w:rsidRDefault="00473153" w:rsidP="008511F0">
      <w:pPr>
        <w:widowControl w:val="0"/>
        <w:tabs>
          <w:tab w:val="left" w:pos="720"/>
        </w:tabs>
        <w:adjustRightInd w:val="0"/>
        <w:spacing w:before="120" w:after="120" w:line="240" w:lineRule="atLeast"/>
        <w:textAlignment w:val="baseline"/>
        <w:rPr>
          <w:spacing w:val="9"/>
          <w:lang w:eastAsia="zh-CN"/>
        </w:rPr>
      </w:pPr>
      <w:r w:rsidRPr="004E0FB8">
        <w:rPr>
          <w:rFonts w:hint="eastAsia"/>
          <w:i/>
          <w:lang w:val="en-CA" w:eastAsia="zh-CN"/>
        </w:rPr>
        <w:t>法律框架</w:t>
      </w:r>
    </w:p>
    <w:p w14:paraId="35967644" w14:textId="1BD480C6" w:rsidR="00B11296" w:rsidRPr="00B11296" w:rsidRDefault="002B2D96">
      <w:pPr>
        <w:widowControl w:val="0"/>
        <w:numPr>
          <w:ilvl w:val="0"/>
          <w:numId w:val="22"/>
        </w:numPr>
        <w:tabs>
          <w:tab w:val="left" w:pos="720"/>
        </w:tabs>
        <w:adjustRightInd w:val="0"/>
        <w:spacing w:before="120" w:after="120" w:line="240" w:lineRule="atLeast"/>
        <w:ind w:left="0" w:firstLine="0"/>
        <w:textAlignment w:val="baseline"/>
        <w:rPr>
          <w:lang w:eastAsia="zh-CN"/>
        </w:rPr>
      </w:pPr>
      <w:r>
        <w:rPr>
          <w:spacing w:val="9"/>
          <w:lang w:eastAsia="zh-CN"/>
        </w:rPr>
        <w:t>尼日尔</w:t>
      </w:r>
      <w:r w:rsidR="00AD3BE0" w:rsidRPr="002B11FE">
        <w:rPr>
          <w:spacing w:val="9"/>
          <w:lang w:eastAsia="zh-CN"/>
        </w:rPr>
        <w:t>政府</w:t>
      </w:r>
      <w:r w:rsidR="00B11296">
        <w:rPr>
          <w:rFonts w:hint="eastAsia"/>
          <w:spacing w:val="9"/>
          <w:lang w:eastAsia="zh-CN"/>
        </w:rPr>
        <w:t>按照</w:t>
      </w:r>
      <w:r w:rsidR="00B11296" w:rsidRPr="002B11FE">
        <w:rPr>
          <w:spacing w:val="9"/>
          <w:lang w:eastAsia="zh-CN"/>
        </w:rPr>
        <w:t>《蒙特利尔议定书》的控制目标</w:t>
      </w:r>
      <w:r w:rsidR="00B437B2">
        <w:rPr>
          <w:rFonts w:hint="eastAsia"/>
          <w:spacing w:val="9"/>
          <w:lang w:eastAsia="zh-CN"/>
        </w:rPr>
        <w:t>，</w:t>
      </w:r>
      <w:r w:rsidR="00B437B2" w:rsidRPr="002B11FE">
        <w:rPr>
          <w:spacing w:val="9"/>
          <w:lang w:eastAsia="zh-CN"/>
        </w:rPr>
        <w:t>2021</w:t>
      </w:r>
      <w:r w:rsidR="00B437B2" w:rsidRPr="002B11FE">
        <w:rPr>
          <w:spacing w:val="9"/>
          <w:lang w:eastAsia="zh-CN"/>
        </w:rPr>
        <w:t>年</w:t>
      </w:r>
      <w:r w:rsidR="00B437B2">
        <w:rPr>
          <w:rFonts w:hint="eastAsia"/>
          <w:spacing w:val="9"/>
          <w:lang w:eastAsia="zh-CN"/>
        </w:rPr>
        <w:t>发放了</w:t>
      </w:r>
      <w:r w:rsidR="00B437B2" w:rsidRPr="008F4EC9">
        <w:rPr>
          <w:lang w:eastAsia="zh-CN"/>
        </w:rPr>
        <w:t>10.38</w:t>
      </w:r>
      <w:r w:rsidR="00B437B2" w:rsidRPr="00AD3BE0">
        <w:rPr>
          <w:lang w:eastAsia="zh-CN"/>
        </w:rPr>
        <w:t xml:space="preserve"> </w:t>
      </w:r>
      <w:r w:rsidR="00B437B2">
        <w:rPr>
          <w:lang w:eastAsia="zh-CN"/>
        </w:rPr>
        <w:t>ODP</w:t>
      </w:r>
      <w:r w:rsidR="00B437B2" w:rsidRPr="002B11FE">
        <w:rPr>
          <w:spacing w:val="9"/>
          <w:lang w:eastAsia="zh-CN"/>
        </w:rPr>
        <w:t>吨</w:t>
      </w:r>
      <w:r w:rsidR="00B437B2">
        <w:rPr>
          <w:rFonts w:hint="eastAsia"/>
          <w:spacing w:val="9"/>
          <w:lang w:eastAsia="zh-CN"/>
        </w:rPr>
        <w:t>的氟氯烃</w:t>
      </w:r>
      <w:r w:rsidR="00B437B2" w:rsidRPr="002B11FE">
        <w:rPr>
          <w:spacing w:val="9"/>
          <w:lang w:eastAsia="zh-CN"/>
        </w:rPr>
        <w:t>进口配额</w:t>
      </w:r>
      <w:r w:rsidR="00B437B2">
        <w:rPr>
          <w:rFonts w:hint="eastAsia"/>
          <w:spacing w:val="9"/>
          <w:lang w:eastAsia="zh-CN"/>
        </w:rPr>
        <w:t>。</w:t>
      </w:r>
    </w:p>
    <w:p w14:paraId="346B8EC2" w14:textId="1A2909B4" w:rsidR="0039179E" w:rsidRDefault="0039179E">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Pr>
          <w:rFonts w:hint="eastAsia"/>
          <w:spacing w:val="9"/>
          <w:lang w:eastAsia="zh-CN"/>
        </w:rPr>
        <w:t>核准第二批供资</w:t>
      </w:r>
      <w:r w:rsidR="003433CD">
        <w:rPr>
          <w:rFonts w:hint="eastAsia"/>
          <w:spacing w:val="9"/>
          <w:lang w:eastAsia="zh-CN"/>
        </w:rPr>
        <w:t>基于的谅解是，第三批供资</w:t>
      </w:r>
      <w:r w:rsidR="00527C3E">
        <w:rPr>
          <w:rFonts w:hint="eastAsia"/>
          <w:spacing w:val="9"/>
          <w:lang w:eastAsia="zh-CN"/>
        </w:rPr>
        <w:t>的核准条件是</w:t>
      </w:r>
      <w:r w:rsidR="0096085C">
        <w:rPr>
          <w:rFonts w:hint="eastAsia"/>
          <w:spacing w:val="9"/>
          <w:lang w:eastAsia="zh-CN"/>
        </w:rPr>
        <w:t>出台并实施</w:t>
      </w:r>
      <w:r w:rsidR="00F15F14">
        <w:rPr>
          <w:rFonts w:hint="eastAsia"/>
          <w:spacing w:val="9"/>
          <w:lang w:eastAsia="zh-CN"/>
        </w:rPr>
        <w:t>针</w:t>
      </w:r>
      <w:r w:rsidR="00F15F14" w:rsidRPr="006937DA">
        <w:rPr>
          <w:spacing w:val="9"/>
          <w:lang w:eastAsia="zh-CN"/>
        </w:rPr>
        <w:t>对氟氯烃和氢氟碳化物</w:t>
      </w:r>
      <w:r w:rsidR="00F15F14">
        <w:rPr>
          <w:rFonts w:hint="eastAsia"/>
          <w:spacing w:val="9"/>
          <w:lang w:eastAsia="zh-CN"/>
        </w:rPr>
        <w:t>的</w:t>
      </w:r>
      <w:r w:rsidR="00F15F14" w:rsidRPr="006937DA">
        <w:rPr>
          <w:spacing w:val="9"/>
          <w:lang w:eastAsia="zh-CN"/>
        </w:rPr>
        <w:t>商品名称及海关编码</w:t>
      </w:r>
      <w:r w:rsidR="00F15F14">
        <w:rPr>
          <w:rFonts w:hint="eastAsia"/>
          <w:spacing w:val="9"/>
          <w:lang w:eastAsia="zh-CN"/>
        </w:rPr>
        <w:t>协同</w:t>
      </w:r>
      <w:r w:rsidR="00F15F14" w:rsidRPr="006937DA">
        <w:rPr>
          <w:spacing w:val="9"/>
          <w:lang w:eastAsia="zh-CN"/>
        </w:rPr>
        <w:t>制度</w:t>
      </w:r>
      <w:r w:rsidR="006E12EA">
        <w:rPr>
          <w:rFonts w:hint="eastAsia"/>
          <w:spacing w:val="9"/>
          <w:lang w:eastAsia="zh-CN"/>
        </w:rPr>
        <w:t>。</w:t>
      </w:r>
      <w:r w:rsidR="006E12EA" w:rsidRPr="008F4EC9">
        <w:rPr>
          <w:rStyle w:val="FootnoteReference"/>
          <w:color w:val="000000" w:themeColor="text1"/>
        </w:rPr>
        <w:footnoteReference w:id="6"/>
      </w:r>
      <w:r w:rsidR="006E12EA">
        <w:rPr>
          <w:rFonts w:hint="eastAsia"/>
          <w:spacing w:val="9"/>
          <w:lang w:eastAsia="zh-CN"/>
        </w:rPr>
        <w:t xml:space="preserve"> </w:t>
      </w:r>
      <w:r w:rsidR="006E12EA" w:rsidRPr="006937DA">
        <w:rPr>
          <w:spacing w:val="9"/>
          <w:lang w:eastAsia="zh-CN"/>
        </w:rPr>
        <w:t>秘书处指出</w:t>
      </w:r>
      <w:r w:rsidR="006E12EA">
        <w:rPr>
          <w:rFonts w:hint="eastAsia"/>
          <w:spacing w:val="9"/>
          <w:lang w:eastAsia="zh-CN"/>
        </w:rPr>
        <w:t>这还没有完成。</w:t>
      </w:r>
      <w:r w:rsidR="00573E7C" w:rsidRPr="006937DA">
        <w:rPr>
          <w:spacing w:val="9"/>
          <w:lang w:eastAsia="zh-CN"/>
        </w:rPr>
        <w:t>工发组织解释</w:t>
      </w:r>
      <w:r w:rsidR="00573E7C">
        <w:rPr>
          <w:rFonts w:hint="eastAsia"/>
          <w:spacing w:val="9"/>
          <w:lang w:eastAsia="zh-CN"/>
        </w:rPr>
        <w:t>称</w:t>
      </w:r>
      <w:r w:rsidR="00573E7C" w:rsidRPr="006937DA">
        <w:rPr>
          <w:spacing w:val="9"/>
          <w:lang w:eastAsia="zh-CN"/>
        </w:rPr>
        <w:t>，尼日尔是西非国家经济共同体的成员国，因此</w:t>
      </w:r>
      <w:r w:rsidR="00573E7C">
        <w:rPr>
          <w:rFonts w:hint="eastAsia"/>
          <w:spacing w:val="9"/>
          <w:lang w:eastAsia="zh-CN"/>
        </w:rPr>
        <w:t>该国</w:t>
      </w:r>
      <w:r w:rsidR="00573E7C" w:rsidRPr="006937DA">
        <w:rPr>
          <w:spacing w:val="9"/>
          <w:lang w:eastAsia="zh-CN"/>
        </w:rPr>
        <w:t>政府遵循该次区域协定批准的海关</w:t>
      </w:r>
      <w:r w:rsidR="00573E7C">
        <w:rPr>
          <w:rFonts w:hint="eastAsia"/>
          <w:spacing w:val="9"/>
          <w:lang w:eastAsia="zh-CN"/>
        </w:rPr>
        <w:t>编码</w:t>
      </w:r>
      <w:r w:rsidR="00573E7C" w:rsidRPr="006937DA">
        <w:rPr>
          <w:spacing w:val="9"/>
          <w:lang w:eastAsia="zh-CN"/>
        </w:rPr>
        <w:t>。西非国家经济共同体</w:t>
      </w:r>
      <w:r w:rsidR="005C29A2" w:rsidRPr="006937DA">
        <w:rPr>
          <w:spacing w:val="9"/>
          <w:lang w:eastAsia="zh-CN"/>
        </w:rPr>
        <w:t>不允许成员国单独修正</w:t>
      </w:r>
      <w:r w:rsidR="005C29A2">
        <w:rPr>
          <w:rFonts w:hint="eastAsia"/>
          <w:spacing w:val="9"/>
          <w:lang w:eastAsia="zh-CN"/>
        </w:rPr>
        <w:t>海关编码。</w:t>
      </w:r>
      <w:r w:rsidR="002612F6">
        <w:rPr>
          <w:rFonts w:hint="eastAsia"/>
          <w:spacing w:val="9"/>
          <w:lang w:eastAsia="zh-CN"/>
        </w:rPr>
        <w:t>在</w:t>
      </w:r>
      <w:r w:rsidR="004C1A4F" w:rsidRPr="006937DA">
        <w:rPr>
          <w:spacing w:val="9"/>
          <w:lang w:eastAsia="zh-CN"/>
        </w:rPr>
        <w:t>西非国家经济共同体</w:t>
      </w:r>
      <w:r w:rsidR="004C1A4F">
        <w:rPr>
          <w:rFonts w:hint="eastAsia"/>
          <w:spacing w:val="9"/>
          <w:lang w:eastAsia="zh-CN"/>
        </w:rPr>
        <w:t>一级采纳了世界海关组织</w:t>
      </w:r>
      <w:r w:rsidR="004C1A4F">
        <w:rPr>
          <w:rFonts w:hint="eastAsia"/>
          <w:spacing w:val="9"/>
          <w:lang w:eastAsia="zh-CN"/>
        </w:rPr>
        <w:t>2</w:t>
      </w:r>
      <w:r w:rsidR="004C1A4F">
        <w:rPr>
          <w:spacing w:val="9"/>
          <w:lang w:eastAsia="zh-CN"/>
        </w:rPr>
        <w:t>017</w:t>
      </w:r>
      <w:r w:rsidR="004C1A4F">
        <w:rPr>
          <w:rFonts w:hint="eastAsia"/>
          <w:spacing w:val="9"/>
          <w:lang w:eastAsia="zh-CN"/>
        </w:rPr>
        <w:t>年协同编码</w:t>
      </w:r>
      <w:r w:rsidR="005A6B9E" w:rsidRPr="006937DA">
        <w:rPr>
          <w:spacing w:val="9"/>
          <w:lang w:eastAsia="zh-CN"/>
        </w:rPr>
        <w:t>，随后尼日尔</w:t>
      </w:r>
      <w:r w:rsidR="005A6B9E">
        <w:rPr>
          <w:rFonts w:hint="eastAsia"/>
          <w:spacing w:val="9"/>
          <w:lang w:eastAsia="zh-CN"/>
        </w:rPr>
        <w:t>将其</w:t>
      </w:r>
      <w:r w:rsidR="005A6B9E" w:rsidRPr="006937DA">
        <w:rPr>
          <w:spacing w:val="9"/>
          <w:lang w:eastAsia="zh-CN"/>
        </w:rPr>
        <w:t>纳入法规。</w:t>
      </w:r>
      <w:r w:rsidR="00C30BB7">
        <w:rPr>
          <w:rFonts w:hint="eastAsia"/>
          <w:spacing w:val="9"/>
          <w:lang w:eastAsia="zh-CN"/>
        </w:rPr>
        <w:t>世界海关组织新的全球关税编码</w:t>
      </w:r>
      <w:r w:rsidR="00882B5F" w:rsidRPr="006937DA">
        <w:rPr>
          <w:spacing w:val="9"/>
          <w:lang w:eastAsia="zh-CN"/>
        </w:rPr>
        <w:t>将于</w:t>
      </w:r>
      <w:r w:rsidR="00882B5F" w:rsidRPr="006937DA">
        <w:rPr>
          <w:spacing w:val="9"/>
          <w:lang w:eastAsia="zh-CN"/>
        </w:rPr>
        <w:t>2022</w:t>
      </w:r>
      <w:r w:rsidR="00882B5F" w:rsidRPr="006937DA">
        <w:rPr>
          <w:spacing w:val="9"/>
          <w:lang w:eastAsia="zh-CN"/>
        </w:rPr>
        <w:t>年生效，其中包括</w:t>
      </w:r>
      <w:r w:rsidR="00A11E31">
        <w:rPr>
          <w:rFonts w:hint="eastAsia"/>
          <w:spacing w:val="9"/>
          <w:lang w:eastAsia="zh-CN"/>
        </w:rPr>
        <w:t>了</w:t>
      </w:r>
      <w:r w:rsidR="00882B5F" w:rsidRPr="006937DA">
        <w:rPr>
          <w:spacing w:val="9"/>
          <w:lang w:eastAsia="zh-CN"/>
        </w:rPr>
        <w:t>氢氟碳化物的</w:t>
      </w:r>
      <w:r w:rsidR="00882B5F">
        <w:rPr>
          <w:rFonts w:hint="eastAsia"/>
          <w:spacing w:val="9"/>
          <w:lang w:eastAsia="zh-CN"/>
        </w:rPr>
        <w:t>单独编码</w:t>
      </w:r>
      <w:r w:rsidR="00A11E31">
        <w:rPr>
          <w:rFonts w:hint="eastAsia"/>
          <w:spacing w:val="9"/>
          <w:lang w:eastAsia="zh-CN"/>
        </w:rPr>
        <w:t>。</w:t>
      </w:r>
      <w:r w:rsidR="00A11E31" w:rsidRPr="006937DA">
        <w:rPr>
          <w:spacing w:val="9"/>
          <w:lang w:eastAsia="zh-CN"/>
        </w:rPr>
        <w:t>西非国家经济共同体</w:t>
      </w:r>
      <w:r w:rsidR="00A11E31">
        <w:rPr>
          <w:rFonts w:hint="eastAsia"/>
          <w:spacing w:val="9"/>
          <w:lang w:eastAsia="zh-CN"/>
        </w:rPr>
        <w:t>及其成员国</w:t>
      </w:r>
      <w:r w:rsidR="00E94ABE" w:rsidRPr="006937DA">
        <w:rPr>
          <w:spacing w:val="9"/>
          <w:lang w:eastAsia="zh-CN"/>
        </w:rPr>
        <w:t>也可以自</w:t>
      </w:r>
      <w:r w:rsidR="00E94ABE" w:rsidRPr="006937DA">
        <w:rPr>
          <w:spacing w:val="9"/>
          <w:lang w:eastAsia="zh-CN"/>
        </w:rPr>
        <w:t>2022</w:t>
      </w:r>
      <w:r w:rsidR="00E94ABE" w:rsidRPr="006937DA">
        <w:rPr>
          <w:spacing w:val="9"/>
          <w:lang w:eastAsia="zh-CN"/>
        </w:rPr>
        <w:t>年</w:t>
      </w:r>
      <w:r w:rsidR="00E94ABE" w:rsidRPr="006937DA">
        <w:rPr>
          <w:spacing w:val="9"/>
          <w:lang w:eastAsia="zh-CN"/>
        </w:rPr>
        <w:t>1</w:t>
      </w:r>
      <w:r w:rsidR="00E94ABE" w:rsidRPr="006937DA">
        <w:rPr>
          <w:spacing w:val="9"/>
          <w:lang w:eastAsia="zh-CN"/>
        </w:rPr>
        <w:t>月</w:t>
      </w:r>
      <w:r w:rsidR="00E94ABE" w:rsidRPr="006937DA">
        <w:rPr>
          <w:spacing w:val="9"/>
          <w:lang w:eastAsia="zh-CN"/>
        </w:rPr>
        <w:t>1</w:t>
      </w:r>
      <w:r w:rsidR="00E94ABE" w:rsidRPr="006937DA">
        <w:rPr>
          <w:spacing w:val="9"/>
          <w:lang w:eastAsia="zh-CN"/>
        </w:rPr>
        <w:t>日起</w:t>
      </w:r>
      <w:r w:rsidR="00B649BB">
        <w:rPr>
          <w:rFonts w:hint="eastAsia"/>
          <w:spacing w:val="9"/>
          <w:lang w:eastAsia="zh-CN"/>
        </w:rPr>
        <w:t>采用新编码。此外，</w:t>
      </w:r>
      <w:r w:rsidR="003011B5" w:rsidRPr="006937DA">
        <w:rPr>
          <w:spacing w:val="9"/>
          <w:lang w:eastAsia="zh-CN"/>
        </w:rPr>
        <w:t>工发组织解释说，本应在</w:t>
      </w:r>
      <w:r w:rsidR="003011B5" w:rsidRPr="006937DA">
        <w:rPr>
          <w:spacing w:val="9"/>
          <w:lang w:eastAsia="zh-CN"/>
        </w:rPr>
        <w:t>2020</w:t>
      </w:r>
      <w:r w:rsidR="003011B5" w:rsidRPr="006937DA">
        <w:rPr>
          <w:spacing w:val="9"/>
          <w:lang w:eastAsia="zh-CN"/>
        </w:rPr>
        <w:t>年或</w:t>
      </w:r>
      <w:r w:rsidR="003011B5" w:rsidRPr="006937DA">
        <w:rPr>
          <w:spacing w:val="9"/>
          <w:lang w:eastAsia="zh-CN"/>
        </w:rPr>
        <w:t>2021</w:t>
      </w:r>
      <w:r w:rsidR="003011B5" w:rsidRPr="006937DA">
        <w:rPr>
          <w:spacing w:val="9"/>
          <w:lang w:eastAsia="zh-CN"/>
        </w:rPr>
        <w:t>年实行的任何变革都可以在</w:t>
      </w:r>
      <w:r w:rsidR="003011B5" w:rsidRPr="006937DA">
        <w:rPr>
          <w:spacing w:val="9"/>
          <w:lang w:eastAsia="zh-CN"/>
        </w:rPr>
        <w:t>2022</w:t>
      </w:r>
      <w:r w:rsidR="003011B5" w:rsidRPr="006937DA">
        <w:rPr>
          <w:spacing w:val="9"/>
          <w:lang w:eastAsia="zh-CN"/>
        </w:rPr>
        <w:t>年进行修改</w:t>
      </w:r>
      <w:r w:rsidR="00400196">
        <w:rPr>
          <w:rFonts w:hint="eastAsia"/>
          <w:spacing w:val="9"/>
          <w:lang w:eastAsia="zh-CN"/>
        </w:rPr>
        <w:t>。</w:t>
      </w:r>
    </w:p>
    <w:p w14:paraId="11D833A4" w14:textId="52E57D01" w:rsidR="00024FDD" w:rsidRDefault="00473153" w:rsidP="008511F0">
      <w:pPr>
        <w:widowControl w:val="0"/>
        <w:tabs>
          <w:tab w:val="left" w:pos="720"/>
        </w:tabs>
        <w:adjustRightInd w:val="0"/>
        <w:spacing w:before="120" w:after="120" w:line="240" w:lineRule="atLeast"/>
        <w:textAlignment w:val="baseline"/>
        <w:rPr>
          <w:lang w:eastAsia="zh-CN"/>
        </w:rPr>
      </w:pPr>
      <w:r w:rsidRPr="007156AF">
        <w:rPr>
          <w:rFonts w:hint="eastAsia"/>
          <w:i/>
          <w:lang w:eastAsia="zh-CN"/>
        </w:rPr>
        <w:t>制冷维修行业</w:t>
      </w:r>
    </w:p>
    <w:p w14:paraId="2E9EB458" w14:textId="39BF74A7" w:rsidR="00024FDD" w:rsidRDefault="00E51D76"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E51D76">
        <w:rPr>
          <w:spacing w:val="9"/>
          <w:lang w:eastAsia="zh-CN"/>
        </w:rPr>
        <w:t>秘书处指出，</w:t>
      </w:r>
      <w:r w:rsidR="004F4A9E">
        <w:rPr>
          <w:rFonts w:hint="eastAsia"/>
          <w:spacing w:val="9"/>
          <w:lang w:eastAsia="zh-CN"/>
        </w:rPr>
        <w:t>本次供资申请的提交被延迟，并且</w:t>
      </w:r>
      <w:r w:rsidR="003A7A16" w:rsidRPr="00896A5A">
        <w:rPr>
          <w:spacing w:val="9"/>
          <w:lang w:eastAsia="zh-CN"/>
        </w:rPr>
        <w:t>培训</w:t>
      </w:r>
      <w:r w:rsidR="003A7A16" w:rsidRPr="00896A5A">
        <w:rPr>
          <w:spacing w:val="9"/>
          <w:lang w:eastAsia="zh-CN"/>
        </w:rPr>
        <w:t>89</w:t>
      </w:r>
      <w:r w:rsidR="003A7A16" w:rsidRPr="00896A5A">
        <w:rPr>
          <w:spacing w:val="9"/>
          <w:lang w:eastAsia="zh-CN"/>
        </w:rPr>
        <w:t>名海关官员和</w:t>
      </w:r>
      <w:r w:rsidR="003A7A16" w:rsidRPr="00896A5A">
        <w:rPr>
          <w:spacing w:val="9"/>
          <w:lang w:eastAsia="zh-CN"/>
        </w:rPr>
        <w:t>360</w:t>
      </w:r>
      <w:r w:rsidR="003A7A16" w:rsidRPr="00896A5A">
        <w:rPr>
          <w:spacing w:val="9"/>
          <w:lang w:eastAsia="zh-CN"/>
        </w:rPr>
        <w:t>名制冷</w:t>
      </w:r>
      <w:r w:rsidR="003A7A16">
        <w:rPr>
          <w:rFonts w:hint="eastAsia"/>
          <w:spacing w:val="9"/>
          <w:lang w:eastAsia="zh-CN"/>
        </w:rPr>
        <w:t>技工</w:t>
      </w:r>
      <w:r w:rsidR="003A7A16" w:rsidRPr="00896A5A">
        <w:rPr>
          <w:spacing w:val="9"/>
          <w:lang w:eastAsia="zh-CN"/>
        </w:rPr>
        <w:t>的目标</w:t>
      </w:r>
      <w:r w:rsidR="003A7A16">
        <w:rPr>
          <w:rFonts w:hint="eastAsia"/>
          <w:spacing w:val="9"/>
          <w:lang w:eastAsia="zh-CN"/>
        </w:rPr>
        <w:t>也没有完成</w:t>
      </w:r>
      <w:r w:rsidR="003A7A16" w:rsidRPr="00896A5A">
        <w:rPr>
          <w:spacing w:val="9"/>
          <w:lang w:eastAsia="zh-CN"/>
        </w:rPr>
        <w:t>。</w:t>
      </w:r>
      <w:r w:rsidR="00A5690B" w:rsidRPr="00896A5A">
        <w:rPr>
          <w:spacing w:val="9"/>
          <w:lang w:eastAsia="zh-CN"/>
        </w:rPr>
        <w:t>工发组织解释说，由于环境部的内部银行</w:t>
      </w:r>
      <w:r w:rsidR="00A5690B">
        <w:rPr>
          <w:rFonts w:hint="eastAsia"/>
          <w:spacing w:val="9"/>
          <w:lang w:eastAsia="zh-CN"/>
        </w:rPr>
        <w:t>业务</w:t>
      </w:r>
      <w:r w:rsidR="00A5690B" w:rsidRPr="00896A5A">
        <w:rPr>
          <w:spacing w:val="9"/>
          <w:lang w:eastAsia="zh-CN"/>
        </w:rPr>
        <w:t>问题，</w:t>
      </w:r>
      <w:r w:rsidR="00A5690B">
        <w:rPr>
          <w:rFonts w:hint="eastAsia"/>
          <w:spacing w:val="9"/>
          <w:lang w:eastAsia="zh-CN"/>
        </w:rPr>
        <w:t>导致第二批供资的资金拨付出现最初的延误。</w:t>
      </w:r>
      <w:r w:rsidR="00A5690B" w:rsidRPr="00896A5A">
        <w:rPr>
          <w:spacing w:val="9"/>
          <w:lang w:eastAsia="zh-CN"/>
        </w:rPr>
        <w:t>银行账户问题解决</w:t>
      </w:r>
      <w:r w:rsidR="00A5690B">
        <w:rPr>
          <w:rFonts w:hint="eastAsia"/>
          <w:spacing w:val="9"/>
          <w:lang w:eastAsia="zh-CN"/>
        </w:rPr>
        <w:t>之后</w:t>
      </w:r>
      <w:r w:rsidR="00A5690B" w:rsidRPr="00896A5A">
        <w:rPr>
          <w:spacing w:val="9"/>
          <w:lang w:eastAsia="zh-CN"/>
        </w:rPr>
        <w:t>，</w:t>
      </w:r>
      <w:r w:rsidR="00A5690B">
        <w:rPr>
          <w:rFonts w:hint="eastAsia"/>
          <w:spacing w:val="9"/>
          <w:lang w:eastAsia="zh-CN"/>
        </w:rPr>
        <w:t>冠状病毒病大流行带来了限制以及国家臭氧官员退休，使得各项活动的实施进一步被延迟。目前，行政管理性问题</w:t>
      </w:r>
      <w:r w:rsidR="00BD2F45">
        <w:rPr>
          <w:rFonts w:hint="eastAsia"/>
          <w:spacing w:val="9"/>
          <w:lang w:eastAsia="zh-CN"/>
        </w:rPr>
        <w:t>已</w:t>
      </w:r>
      <w:r w:rsidR="00A5690B">
        <w:rPr>
          <w:rFonts w:hint="eastAsia"/>
          <w:spacing w:val="9"/>
          <w:lang w:eastAsia="zh-CN"/>
        </w:rPr>
        <w:t>得到解决，</w:t>
      </w:r>
      <w:r w:rsidR="00A5690B" w:rsidRPr="00896A5A">
        <w:rPr>
          <w:spacing w:val="9"/>
          <w:lang w:eastAsia="zh-CN"/>
        </w:rPr>
        <w:t>封锁限制已经解除，培训活动正在</w:t>
      </w:r>
      <w:r w:rsidR="00A5690B">
        <w:rPr>
          <w:rFonts w:hint="eastAsia"/>
          <w:spacing w:val="9"/>
          <w:lang w:eastAsia="zh-CN"/>
        </w:rPr>
        <w:t>推进</w:t>
      </w:r>
      <w:r w:rsidR="00A5690B" w:rsidRPr="00896A5A">
        <w:rPr>
          <w:spacing w:val="9"/>
          <w:lang w:eastAsia="zh-CN"/>
        </w:rPr>
        <w:t>，</w:t>
      </w:r>
      <w:r w:rsidR="00A5690B">
        <w:rPr>
          <w:rFonts w:hint="eastAsia"/>
          <w:spacing w:val="9"/>
          <w:lang w:eastAsia="zh-CN"/>
        </w:rPr>
        <w:t>并</w:t>
      </w:r>
      <w:r w:rsidR="00A5690B" w:rsidRPr="00896A5A">
        <w:rPr>
          <w:spacing w:val="9"/>
          <w:lang w:eastAsia="zh-CN"/>
        </w:rPr>
        <w:t>将于</w:t>
      </w:r>
      <w:r w:rsidR="00A5690B" w:rsidRPr="00896A5A">
        <w:rPr>
          <w:spacing w:val="9"/>
          <w:lang w:eastAsia="zh-CN"/>
        </w:rPr>
        <w:t>2022</w:t>
      </w:r>
      <w:r w:rsidR="00A5690B" w:rsidRPr="00896A5A">
        <w:rPr>
          <w:spacing w:val="9"/>
          <w:lang w:eastAsia="zh-CN"/>
        </w:rPr>
        <w:t>年</w:t>
      </w:r>
      <w:r w:rsidR="00A5690B" w:rsidRPr="00896A5A">
        <w:rPr>
          <w:spacing w:val="9"/>
          <w:lang w:eastAsia="zh-CN"/>
        </w:rPr>
        <w:t>12</w:t>
      </w:r>
      <w:r w:rsidR="00A5690B" w:rsidRPr="00896A5A">
        <w:rPr>
          <w:spacing w:val="9"/>
          <w:lang w:eastAsia="zh-CN"/>
        </w:rPr>
        <w:t>月完成。</w:t>
      </w:r>
    </w:p>
    <w:p w14:paraId="0CE9F0BE" w14:textId="7F6ECC31" w:rsidR="00A359D4" w:rsidRDefault="00B87D00"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896A5A">
        <w:rPr>
          <w:spacing w:val="9"/>
          <w:lang w:eastAsia="zh-CN"/>
        </w:rPr>
        <w:t>秘书处</w:t>
      </w:r>
      <w:r w:rsidR="00462578" w:rsidRPr="00896A5A">
        <w:rPr>
          <w:spacing w:val="9"/>
          <w:lang w:eastAsia="zh-CN"/>
        </w:rPr>
        <w:t>注意到</w:t>
      </w:r>
      <w:r w:rsidR="00462578" w:rsidRPr="00896A5A">
        <w:rPr>
          <w:spacing w:val="9"/>
          <w:lang w:eastAsia="zh-CN"/>
        </w:rPr>
        <w:t>2020</w:t>
      </w:r>
      <w:r w:rsidR="00462578" w:rsidRPr="00896A5A">
        <w:rPr>
          <w:spacing w:val="9"/>
          <w:lang w:eastAsia="zh-CN"/>
        </w:rPr>
        <w:t>年的氟氯烃消费量接近该年的最大允许消费量，</w:t>
      </w:r>
      <w:r>
        <w:rPr>
          <w:rFonts w:hint="eastAsia"/>
          <w:spacing w:val="9"/>
          <w:lang w:eastAsia="zh-CN"/>
        </w:rPr>
        <w:t>因此</w:t>
      </w:r>
      <w:r w:rsidR="00462578" w:rsidRPr="00896A5A">
        <w:rPr>
          <w:spacing w:val="9"/>
          <w:lang w:eastAsia="zh-CN"/>
        </w:rPr>
        <w:t>询问有哪些</w:t>
      </w:r>
      <w:r>
        <w:rPr>
          <w:rFonts w:hint="eastAsia"/>
          <w:spacing w:val="9"/>
          <w:lang w:eastAsia="zh-CN"/>
        </w:rPr>
        <w:t>适当的</w:t>
      </w:r>
      <w:r w:rsidR="00462578" w:rsidRPr="00896A5A">
        <w:rPr>
          <w:spacing w:val="9"/>
          <w:lang w:eastAsia="zh-CN"/>
        </w:rPr>
        <w:t>政策措施和行动</w:t>
      </w:r>
      <w:r>
        <w:rPr>
          <w:rFonts w:hint="eastAsia"/>
          <w:spacing w:val="9"/>
          <w:lang w:eastAsia="zh-CN"/>
        </w:rPr>
        <w:t>可以</w:t>
      </w:r>
      <w:r w:rsidR="00462578" w:rsidRPr="00896A5A">
        <w:rPr>
          <w:spacing w:val="9"/>
          <w:lang w:eastAsia="zh-CN"/>
        </w:rPr>
        <w:t>减少该国的氟氯烃需求。工发组织答复</w:t>
      </w:r>
      <w:r w:rsidR="00365F7E">
        <w:rPr>
          <w:rFonts w:hint="eastAsia"/>
          <w:spacing w:val="9"/>
          <w:lang w:eastAsia="zh-CN"/>
        </w:rPr>
        <w:t>称：</w:t>
      </w:r>
      <w:r w:rsidR="00976E72">
        <w:rPr>
          <w:rFonts w:hint="eastAsia"/>
          <w:spacing w:val="9"/>
          <w:lang w:eastAsia="zh-CN"/>
        </w:rPr>
        <w:t>含</w:t>
      </w:r>
      <w:r w:rsidR="00976E72" w:rsidRPr="00896A5A">
        <w:rPr>
          <w:spacing w:val="9"/>
          <w:lang w:eastAsia="zh-CN"/>
        </w:rPr>
        <w:t>氟氯烃的设备</w:t>
      </w:r>
      <w:r w:rsidR="00976E72">
        <w:rPr>
          <w:rFonts w:hint="eastAsia"/>
          <w:spacing w:val="9"/>
          <w:lang w:eastAsia="zh-CN"/>
        </w:rPr>
        <w:t>的</w:t>
      </w:r>
      <w:r w:rsidR="00462578" w:rsidRPr="00896A5A">
        <w:rPr>
          <w:spacing w:val="9"/>
          <w:lang w:eastAsia="zh-CN"/>
        </w:rPr>
        <w:t>进口</w:t>
      </w:r>
      <w:r w:rsidR="00976E72">
        <w:rPr>
          <w:rFonts w:hint="eastAsia"/>
          <w:spacing w:val="9"/>
          <w:lang w:eastAsia="zh-CN"/>
        </w:rPr>
        <w:t>禁令、</w:t>
      </w:r>
      <w:r w:rsidR="00462578" w:rsidRPr="00896A5A">
        <w:rPr>
          <w:spacing w:val="9"/>
          <w:lang w:eastAsia="zh-CN"/>
        </w:rPr>
        <w:t>鼓励</w:t>
      </w:r>
      <w:r w:rsidR="00896CD2">
        <w:rPr>
          <w:rFonts w:hint="eastAsia"/>
          <w:spacing w:val="9"/>
          <w:lang w:eastAsia="zh-CN"/>
        </w:rPr>
        <w:t>采用含</w:t>
      </w:r>
      <w:r w:rsidR="002678F9">
        <w:rPr>
          <w:rFonts w:hint="eastAsia"/>
          <w:spacing w:val="9"/>
          <w:lang w:eastAsia="zh-CN"/>
        </w:rPr>
        <w:t>有</w:t>
      </w:r>
      <w:r w:rsidR="00462578" w:rsidRPr="00896A5A">
        <w:rPr>
          <w:spacing w:val="9"/>
          <w:lang w:eastAsia="zh-CN"/>
        </w:rPr>
        <w:t>低</w:t>
      </w:r>
      <w:r w:rsidR="00896CD2">
        <w:rPr>
          <w:rFonts w:hint="eastAsia"/>
          <w:spacing w:val="9"/>
          <w:lang w:eastAsia="zh-CN"/>
        </w:rPr>
        <w:t>全球升温潜能值</w:t>
      </w:r>
      <w:r w:rsidR="00462578" w:rsidRPr="00896A5A">
        <w:rPr>
          <w:spacing w:val="9"/>
          <w:lang w:eastAsia="zh-CN"/>
        </w:rPr>
        <w:t>替代制冷剂的制冷空调设备</w:t>
      </w:r>
      <w:r w:rsidR="00896CD2">
        <w:rPr>
          <w:rFonts w:hint="eastAsia"/>
          <w:spacing w:val="9"/>
          <w:lang w:eastAsia="zh-CN"/>
        </w:rPr>
        <w:t>、</w:t>
      </w:r>
      <w:r w:rsidR="00462578" w:rsidRPr="00896A5A">
        <w:rPr>
          <w:spacing w:val="9"/>
          <w:lang w:eastAsia="zh-CN"/>
        </w:rPr>
        <w:t>禁止排放</w:t>
      </w:r>
      <w:r w:rsidR="00462578" w:rsidRPr="00067A3F">
        <w:rPr>
          <w:spacing w:val="9"/>
          <w:lang w:eastAsia="zh-CN"/>
        </w:rPr>
        <w:t>/</w:t>
      </w:r>
      <w:r w:rsidR="00462578" w:rsidRPr="00067A3F">
        <w:rPr>
          <w:spacing w:val="9"/>
          <w:lang w:eastAsia="zh-CN"/>
        </w:rPr>
        <w:t>冲洗氟</w:t>
      </w:r>
      <w:r w:rsidR="00462578" w:rsidRPr="00896A5A">
        <w:rPr>
          <w:spacing w:val="9"/>
          <w:lang w:eastAsia="zh-CN"/>
        </w:rPr>
        <w:t>氯烃</w:t>
      </w:r>
      <w:r w:rsidR="00896CD2">
        <w:rPr>
          <w:rFonts w:hint="eastAsia"/>
          <w:spacing w:val="9"/>
          <w:lang w:eastAsia="zh-CN"/>
        </w:rPr>
        <w:t>、</w:t>
      </w:r>
      <w:r w:rsidR="00462578" w:rsidRPr="00896A5A">
        <w:rPr>
          <w:spacing w:val="9"/>
          <w:lang w:eastAsia="zh-CN"/>
        </w:rPr>
        <w:t>要求进行泄漏检查</w:t>
      </w:r>
      <w:r w:rsidR="00E91F79">
        <w:rPr>
          <w:rFonts w:hint="eastAsia"/>
          <w:spacing w:val="9"/>
          <w:lang w:eastAsia="zh-CN"/>
        </w:rPr>
        <w:t>、</w:t>
      </w:r>
      <w:r w:rsidR="00462578" w:rsidRPr="00896A5A">
        <w:rPr>
          <w:spacing w:val="9"/>
          <w:lang w:eastAsia="zh-CN"/>
        </w:rPr>
        <w:t>以及氟氯烃</w:t>
      </w:r>
      <w:r w:rsidR="00265A0D">
        <w:rPr>
          <w:rFonts w:hint="eastAsia"/>
          <w:spacing w:val="9"/>
          <w:lang w:eastAsia="zh-CN"/>
        </w:rPr>
        <w:t>回收和再循环的强制性管控</w:t>
      </w:r>
      <w:r w:rsidR="00462578" w:rsidRPr="00896A5A">
        <w:rPr>
          <w:spacing w:val="9"/>
          <w:lang w:eastAsia="zh-CN"/>
        </w:rPr>
        <w:t>，这些都可以</w:t>
      </w:r>
      <w:r w:rsidR="00A075BB">
        <w:rPr>
          <w:rFonts w:hint="eastAsia"/>
          <w:spacing w:val="9"/>
          <w:lang w:eastAsia="zh-CN"/>
        </w:rPr>
        <w:t>作为氟氯烃淘汰管理计划下一阶段</w:t>
      </w:r>
      <w:r w:rsidR="00462578" w:rsidRPr="00896A5A">
        <w:rPr>
          <w:spacing w:val="9"/>
          <w:lang w:eastAsia="zh-CN"/>
        </w:rPr>
        <w:t>或基加利氢氟碳化物实施计划</w:t>
      </w:r>
      <w:r w:rsidR="00537074">
        <w:rPr>
          <w:rFonts w:hint="eastAsia"/>
          <w:spacing w:val="9"/>
          <w:lang w:eastAsia="zh-CN"/>
        </w:rPr>
        <w:t>中关于</w:t>
      </w:r>
      <w:r w:rsidR="00462578" w:rsidRPr="00896A5A">
        <w:rPr>
          <w:spacing w:val="9"/>
          <w:lang w:eastAsia="zh-CN"/>
        </w:rPr>
        <w:t>氟氯烃</w:t>
      </w:r>
      <w:r w:rsidR="00462578" w:rsidRPr="00896A5A">
        <w:rPr>
          <w:spacing w:val="9"/>
          <w:lang w:eastAsia="zh-CN"/>
        </w:rPr>
        <w:t>/</w:t>
      </w:r>
      <w:r w:rsidR="00462578" w:rsidRPr="00896A5A">
        <w:rPr>
          <w:spacing w:val="9"/>
          <w:lang w:eastAsia="zh-CN"/>
        </w:rPr>
        <w:t>氢氟碳化物</w:t>
      </w:r>
      <w:r w:rsidR="00537074">
        <w:rPr>
          <w:rFonts w:hint="eastAsia"/>
          <w:spacing w:val="9"/>
          <w:lang w:eastAsia="zh-CN"/>
        </w:rPr>
        <w:t>全面性</w:t>
      </w:r>
      <w:r w:rsidR="00462578" w:rsidRPr="00896A5A">
        <w:rPr>
          <w:spacing w:val="9"/>
          <w:lang w:eastAsia="zh-CN"/>
        </w:rPr>
        <w:t>法规的一部分。</w:t>
      </w:r>
    </w:p>
    <w:p w14:paraId="59738E2E" w14:textId="61D58DE9" w:rsidR="00A359D4" w:rsidRPr="00A037AA" w:rsidRDefault="00E35D08" w:rsidP="00A037AA">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896A5A">
        <w:rPr>
          <w:spacing w:val="9"/>
          <w:lang w:eastAsia="zh-CN"/>
        </w:rPr>
        <w:t>在被问及该国是否可以</w:t>
      </w:r>
      <w:r w:rsidR="001D3871" w:rsidRPr="00896A5A">
        <w:rPr>
          <w:spacing w:val="9"/>
          <w:lang w:eastAsia="zh-CN"/>
        </w:rPr>
        <w:t>建立</w:t>
      </w:r>
      <w:r w:rsidRPr="00896A5A">
        <w:rPr>
          <w:spacing w:val="9"/>
          <w:lang w:eastAsia="zh-CN"/>
        </w:rPr>
        <w:t>制冷</w:t>
      </w:r>
      <w:r w:rsidR="001D3871">
        <w:rPr>
          <w:rFonts w:hint="eastAsia"/>
          <w:spacing w:val="9"/>
          <w:lang w:eastAsia="zh-CN"/>
        </w:rPr>
        <w:t>技工</w:t>
      </w:r>
      <w:r w:rsidRPr="00896A5A">
        <w:rPr>
          <w:spacing w:val="9"/>
          <w:lang w:eastAsia="zh-CN"/>
        </w:rPr>
        <w:t>强制性认证时，工发组织</w:t>
      </w:r>
      <w:r w:rsidR="001D3871">
        <w:rPr>
          <w:rFonts w:hint="eastAsia"/>
          <w:spacing w:val="9"/>
          <w:lang w:eastAsia="zh-CN"/>
        </w:rPr>
        <w:t>答复</w:t>
      </w:r>
      <w:r w:rsidRPr="00896A5A">
        <w:rPr>
          <w:spacing w:val="9"/>
          <w:lang w:eastAsia="zh-CN"/>
        </w:rPr>
        <w:t>，</w:t>
      </w:r>
      <w:r w:rsidR="002F2A49">
        <w:rPr>
          <w:rFonts w:hint="eastAsia"/>
          <w:spacing w:val="9"/>
          <w:lang w:eastAsia="zh-CN"/>
        </w:rPr>
        <w:t>此类</w:t>
      </w:r>
      <w:r w:rsidRPr="00896A5A">
        <w:rPr>
          <w:spacing w:val="9"/>
          <w:lang w:eastAsia="zh-CN"/>
        </w:rPr>
        <w:t>措施需要建立执行机制</w:t>
      </w:r>
      <w:r w:rsidR="002F2A49">
        <w:rPr>
          <w:rFonts w:hint="eastAsia"/>
          <w:spacing w:val="9"/>
          <w:lang w:eastAsia="zh-CN"/>
        </w:rPr>
        <w:t>以及规范</w:t>
      </w:r>
      <w:r w:rsidR="00D50C27" w:rsidRPr="00896A5A">
        <w:rPr>
          <w:spacing w:val="9"/>
          <w:lang w:eastAsia="zh-CN"/>
        </w:rPr>
        <w:t>制冷空调培训机构的课程，</w:t>
      </w:r>
      <w:r w:rsidRPr="00A037AA">
        <w:rPr>
          <w:spacing w:val="9"/>
          <w:lang w:eastAsia="zh-CN"/>
        </w:rPr>
        <w:t>尼日尔政府将在</w:t>
      </w:r>
      <w:r w:rsidR="009C06D8" w:rsidRPr="00A037AA">
        <w:rPr>
          <w:rFonts w:hint="eastAsia"/>
          <w:spacing w:val="9"/>
          <w:lang w:eastAsia="zh-CN"/>
        </w:rPr>
        <w:t>氟氯烃淘汰管理计划</w:t>
      </w:r>
      <w:r w:rsidRPr="00A037AA">
        <w:rPr>
          <w:spacing w:val="9"/>
          <w:lang w:eastAsia="zh-CN"/>
        </w:rPr>
        <w:t>第二阶段</w:t>
      </w:r>
      <w:r w:rsidR="00A037AA" w:rsidRPr="00A037AA">
        <w:rPr>
          <w:rFonts w:hint="eastAsia"/>
          <w:spacing w:val="9"/>
          <w:lang w:eastAsia="zh-CN"/>
        </w:rPr>
        <w:t>期间</w:t>
      </w:r>
      <w:r w:rsidRPr="00A037AA">
        <w:rPr>
          <w:spacing w:val="9"/>
          <w:lang w:eastAsia="zh-CN"/>
        </w:rPr>
        <w:t>或作为</w:t>
      </w:r>
      <w:r w:rsidR="009C06D8" w:rsidRPr="00A037AA">
        <w:rPr>
          <w:spacing w:val="9"/>
          <w:lang w:eastAsia="zh-CN"/>
        </w:rPr>
        <w:t>基加利氢氟碳化物实施计划</w:t>
      </w:r>
      <w:r w:rsidRPr="00A037AA">
        <w:rPr>
          <w:spacing w:val="9"/>
          <w:lang w:eastAsia="zh-CN"/>
        </w:rPr>
        <w:t>的一部分</w:t>
      </w:r>
      <w:r w:rsidR="00145F06" w:rsidRPr="00A037AA">
        <w:rPr>
          <w:spacing w:val="9"/>
          <w:lang w:eastAsia="zh-CN"/>
        </w:rPr>
        <w:t>考虑</w:t>
      </w:r>
      <w:r w:rsidRPr="00A037AA">
        <w:rPr>
          <w:spacing w:val="9"/>
          <w:lang w:eastAsia="zh-CN"/>
        </w:rPr>
        <w:t>建立一个强制性认证机制。</w:t>
      </w:r>
    </w:p>
    <w:p w14:paraId="2C4A5A53" w14:textId="46784528" w:rsidR="00A359D4" w:rsidRDefault="00E35D08"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896A5A">
        <w:rPr>
          <w:spacing w:val="9"/>
          <w:lang w:eastAsia="zh-CN"/>
        </w:rPr>
        <w:lastRenderedPageBreak/>
        <w:t>工发组织还报告，虽然在尼日尔没有发现</w:t>
      </w:r>
      <w:r>
        <w:rPr>
          <w:rFonts w:hint="eastAsia"/>
          <w:spacing w:val="9"/>
          <w:lang w:eastAsia="zh-CN"/>
        </w:rPr>
        <w:t>含碳氢</w:t>
      </w:r>
      <w:r>
        <w:rPr>
          <w:rFonts w:hint="eastAsia"/>
          <w:spacing w:val="9"/>
          <w:lang w:eastAsia="zh-CN"/>
        </w:rPr>
        <w:t>2</w:t>
      </w:r>
      <w:r>
        <w:rPr>
          <w:spacing w:val="9"/>
          <w:lang w:eastAsia="zh-CN"/>
        </w:rPr>
        <w:t>90</w:t>
      </w:r>
      <w:r w:rsidRPr="00896A5A">
        <w:rPr>
          <w:spacing w:val="9"/>
          <w:lang w:eastAsia="zh-CN"/>
        </w:rPr>
        <w:t>的空调，但使用氢氟碳化物的家用制冷机组数量迅速增加</w:t>
      </w:r>
      <w:r w:rsidRPr="00896A5A">
        <w:rPr>
          <w:spacing w:val="9"/>
          <w:lang w:eastAsia="zh-CN"/>
        </w:rPr>
        <w:t>(2016</w:t>
      </w:r>
      <w:r w:rsidRPr="00896A5A">
        <w:rPr>
          <w:spacing w:val="9"/>
          <w:lang w:eastAsia="zh-CN"/>
        </w:rPr>
        <w:t>至</w:t>
      </w:r>
      <w:r w:rsidRPr="00896A5A">
        <w:rPr>
          <w:spacing w:val="9"/>
          <w:lang w:eastAsia="zh-CN"/>
        </w:rPr>
        <w:t>2018</w:t>
      </w:r>
      <w:r w:rsidRPr="00896A5A">
        <w:rPr>
          <w:spacing w:val="9"/>
          <w:lang w:eastAsia="zh-CN"/>
        </w:rPr>
        <w:t>年间</w:t>
      </w:r>
      <w:r w:rsidR="00983DD0">
        <w:rPr>
          <w:rFonts w:hint="eastAsia"/>
          <w:spacing w:val="9"/>
          <w:lang w:eastAsia="zh-CN"/>
        </w:rPr>
        <w:t>多</w:t>
      </w:r>
      <w:r w:rsidRPr="00896A5A">
        <w:rPr>
          <w:spacing w:val="9"/>
          <w:lang w:eastAsia="zh-CN"/>
        </w:rPr>
        <w:t>进口了约</w:t>
      </w:r>
      <w:r w:rsidRPr="00896A5A">
        <w:rPr>
          <w:spacing w:val="9"/>
          <w:lang w:eastAsia="zh-CN"/>
        </w:rPr>
        <w:t>50</w:t>
      </w:r>
      <w:r>
        <w:rPr>
          <w:rFonts w:hint="eastAsia"/>
          <w:spacing w:val="9"/>
          <w:lang w:eastAsia="zh-CN"/>
        </w:rPr>
        <w:t>,</w:t>
      </w:r>
      <w:r w:rsidRPr="00896A5A">
        <w:rPr>
          <w:spacing w:val="9"/>
          <w:lang w:eastAsia="zh-CN"/>
        </w:rPr>
        <w:t>000</w:t>
      </w:r>
      <w:r w:rsidRPr="00896A5A">
        <w:rPr>
          <w:spacing w:val="9"/>
          <w:lang w:eastAsia="zh-CN"/>
        </w:rPr>
        <w:t>台</w:t>
      </w:r>
      <w:r w:rsidRPr="00896A5A">
        <w:rPr>
          <w:spacing w:val="9"/>
          <w:lang w:eastAsia="zh-CN"/>
        </w:rPr>
        <w:t>)</w:t>
      </w:r>
      <w:r w:rsidRPr="00896A5A">
        <w:rPr>
          <w:spacing w:val="9"/>
          <w:lang w:eastAsia="zh-CN"/>
        </w:rPr>
        <w:t>。因此，正在努力确保</w:t>
      </w:r>
      <w:r w:rsidR="00C91980">
        <w:rPr>
          <w:rFonts w:hint="eastAsia"/>
          <w:spacing w:val="9"/>
          <w:lang w:eastAsia="zh-CN"/>
        </w:rPr>
        <w:t>技工能够</w:t>
      </w:r>
      <w:r w:rsidRPr="00896A5A">
        <w:rPr>
          <w:spacing w:val="9"/>
          <w:lang w:eastAsia="zh-CN"/>
        </w:rPr>
        <w:t>处理</w:t>
      </w:r>
      <w:r w:rsidR="00C91980">
        <w:rPr>
          <w:rFonts w:hint="eastAsia"/>
          <w:spacing w:val="9"/>
          <w:lang w:eastAsia="zh-CN"/>
        </w:rPr>
        <w:t>含</w:t>
      </w:r>
      <w:r w:rsidR="00C91980" w:rsidRPr="00896A5A">
        <w:rPr>
          <w:spacing w:val="9"/>
          <w:lang w:eastAsia="zh-CN"/>
        </w:rPr>
        <w:t>氢氟碳化物和碳氢化合物制冷剂</w:t>
      </w:r>
      <w:r w:rsidR="00C91980">
        <w:rPr>
          <w:rFonts w:hint="eastAsia"/>
          <w:spacing w:val="9"/>
          <w:lang w:eastAsia="zh-CN"/>
        </w:rPr>
        <w:t>的</w:t>
      </w:r>
      <w:r w:rsidRPr="00896A5A">
        <w:rPr>
          <w:spacing w:val="9"/>
          <w:lang w:eastAsia="zh-CN"/>
        </w:rPr>
        <w:t>制冷空调设备。此外，职业学校</w:t>
      </w:r>
      <w:r w:rsidR="002C58CC">
        <w:rPr>
          <w:rFonts w:hint="eastAsia"/>
          <w:spacing w:val="9"/>
          <w:lang w:eastAsia="zh-CN"/>
        </w:rPr>
        <w:t>及回收和再循环</w:t>
      </w:r>
      <w:r w:rsidRPr="00896A5A">
        <w:rPr>
          <w:spacing w:val="9"/>
          <w:lang w:eastAsia="zh-CN"/>
        </w:rPr>
        <w:t>中心的培训</w:t>
      </w:r>
      <w:r w:rsidR="002C58CC">
        <w:rPr>
          <w:rFonts w:hint="eastAsia"/>
          <w:spacing w:val="9"/>
          <w:lang w:eastAsia="zh-CN"/>
        </w:rPr>
        <w:t>师</w:t>
      </w:r>
      <w:r w:rsidRPr="00896A5A">
        <w:rPr>
          <w:spacing w:val="9"/>
          <w:lang w:eastAsia="zh-CN"/>
        </w:rPr>
        <w:t>接受了培训，</w:t>
      </w:r>
      <w:r w:rsidR="00603057">
        <w:rPr>
          <w:rFonts w:hint="eastAsia"/>
          <w:spacing w:val="9"/>
          <w:lang w:eastAsia="zh-CN"/>
        </w:rPr>
        <w:t>以便</w:t>
      </w:r>
      <w:r w:rsidRPr="00896A5A">
        <w:rPr>
          <w:spacing w:val="9"/>
          <w:lang w:eastAsia="zh-CN"/>
        </w:rPr>
        <w:t>向</w:t>
      </w:r>
      <w:r w:rsidR="00DE5F42">
        <w:rPr>
          <w:rFonts w:hint="eastAsia"/>
          <w:spacing w:val="9"/>
          <w:lang w:eastAsia="zh-CN"/>
        </w:rPr>
        <w:t>技工</w:t>
      </w:r>
      <w:r w:rsidRPr="00896A5A">
        <w:rPr>
          <w:spacing w:val="9"/>
          <w:lang w:eastAsia="zh-CN"/>
        </w:rPr>
        <w:t>提供下游培训，</w:t>
      </w:r>
      <w:r w:rsidR="00DE5F42">
        <w:rPr>
          <w:rFonts w:hint="eastAsia"/>
          <w:spacing w:val="9"/>
          <w:lang w:eastAsia="zh-CN"/>
        </w:rPr>
        <w:t>传授</w:t>
      </w:r>
      <w:r w:rsidR="002C34AB">
        <w:rPr>
          <w:rFonts w:hint="eastAsia"/>
          <w:spacing w:val="9"/>
          <w:lang w:eastAsia="zh-CN"/>
        </w:rPr>
        <w:t>如何</w:t>
      </w:r>
      <w:r w:rsidR="00DE5F42" w:rsidRPr="00896A5A">
        <w:rPr>
          <w:spacing w:val="9"/>
          <w:lang w:eastAsia="zh-CN"/>
        </w:rPr>
        <w:t>安全使用</w:t>
      </w:r>
      <w:r w:rsidR="002C34AB">
        <w:rPr>
          <w:rFonts w:hint="eastAsia"/>
          <w:spacing w:val="9"/>
          <w:lang w:eastAsia="zh-CN"/>
        </w:rPr>
        <w:t>可燃</w:t>
      </w:r>
      <w:r w:rsidR="00DE5F42" w:rsidRPr="00896A5A">
        <w:rPr>
          <w:spacing w:val="9"/>
          <w:lang w:eastAsia="zh-CN"/>
        </w:rPr>
        <w:t>制冷剂</w:t>
      </w:r>
      <w:r w:rsidR="008873C2">
        <w:rPr>
          <w:rFonts w:hint="eastAsia"/>
          <w:spacing w:val="9"/>
          <w:lang w:eastAsia="zh-CN"/>
        </w:rPr>
        <w:t>、为技工应用低全球升温潜能值技术</w:t>
      </w:r>
      <w:r w:rsidRPr="00896A5A">
        <w:rPr>
          <w:spacing w:val="9"/>
          <w:lang w:eastAsia="zh-CN"/>
        </w:rPr>
        <w:t>做好准备。</w:t>
      </w:r>
    </w:p>
    <w:p w14:paraId="1C29F033" w14:textId="5297D239" w:rsidR="00896A5A" w:rsidRDefault="00CC7678" w:rsidP="00024FD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896A5A">
        <w:rPr>
          <w:spacing w:val="9"/>
          <w:lang w:eastAsia="zh-CN"/>
        </w:rPr>
        <w:t>秘书处回顾了关于制冷空调设备最终改造的第</w:t>
      </w:r>
      <w:r w:rsidRPr="00896A5A">
        <w:rPr>
          <w:spacing w:val="9"/>
          <w:lang w:eastAsia="zh-CN"/>
        </w:rPr>
        <w:t>72/17</w:t>
      </w:r>
      <w:r w:rsidRPr="00896A5A">
        <w:rPr>
          <w:spacing w:val="9"/>
          <w:lang w:eastAsia="zh-CN"/>
        </w:rPr>
        <w:t>号和第</w:t>
      </w:r>
      <w:r w:rsidRPr="00896A5A">
        <w:rPr>
          <w:spacing w:val="9"/>
          <w:lang w:eastAsia="zh-CN"/>
        </w:rPr>
        <w:t>73/34</w:t>
      </w:r>
      <w:r w:rsidRPr="00896A5A">
        <w:rPr>
          <w:spacing w:val="9"/>
          <w:lang w:eastAsia="zh-CN"/>
        </w:rPr>
        <w:t>号决定。工发组织报告</w:t>
      </w:r>
      <w:r>
        <w:rPr>
          <w:rFonts w:hint="eastAsia"/>
          <w:spacing w:val="9"/>
          <w:lang w:eastAsia="zh-CN"/>
        </w:rPr>
        <w:t>称</w:t>
      </w:r>
      <w:r w:rsidRPr="00896A5A">
        <w:rPr>
          <w:spacing w:val="9"/>
          <w:lang w:eastAsia="zh-CN"/>
        </w:rPr>
        <w:t>，</w:t>
      </w:r>
      <w:r>
        <w:rPr>
          <w:rFonts w:hint="eastAsia"/>
          <w:spacing w:val="9"/>
          <w:lang w:eastAsia="zh-CN"/>
        </w:rPr>
        <w:t>该国</w:t>
      </w:r>
      <w:r w:rsidRPr="00896A5A">
        <w:rPr>
          <w:spacing w:val="9"/>
          <w:lang w:eastAsia="zh-CN"/>
        </w:rPr>
        <w:t>政府了解这些决定；因此不鼓励</w:t>
      </w:r>
      <w:r>
        <w:rPr>
          <w:rFonts w:hint="eastAsia"/>
          <w:spacing w:val="9"/>
          <w:lang w:eastAsia="zh-CN"/>
        </w:rPr>
        <w:t>改造</w:t>
      </w:r>
      <w:r w:rsidRPr="00896A5A">
        <w:rPr>
          <w:spacing w:val="9"/>
          <w:lang w:eastAsia="zh-CN"/>
        </w:rPr>
        <w:t>，也没有在</w:t>
      </w:r>
      <w:r>
        <w:rPr>
          <w:rFonts w:hint="eastAsia"/>
          <w:spacing w:val="9"/>
          <w:lang w:eastAsia="zh-CN"/>
        </w:rPr>
        <w:t>氟氯烃淘汰管理计划下开展</w:t>
      </w:r>
      <w:r w:rsidRPr="00896A5A">
        <w:rPr>
          <w:spacing w:val="9"/>
          <w:lang w:eastAsia="zh-CN"/>
        </w:rPr>
        <w:t>。</w:t>
      </w:r>
      <w:r>
        <w:rPr>
          <w:rFonts w:hint="eastAsia"/>
          <w:spacing w:val="9"/>
          <w:lang w:eastAsia="zh-CN"/>
        </w:rPr>
        <w:t>另据</w:t>
      </w:r>
      <w:r w:rsidRPr="00896A5A">
        <w:rPr>
          <w:spacing w:val="9"/>
          <w:lang w:eastAsia="zh-CN"/>
        </w:rPr>
        <w:t>澄清，</w:t>
      </w:r>
      <w:r>
        <w:rPr>
          <w:rFonts w:hint="eastAsia"/>
          <w:spacing w:val="9"/>
          <w:lang w:eastAsia="zh-CN"/>
        </w:rPr>
        <w:t>因为</w:t>
      </w:r>
      <w:r w:rsidRPr="00896A5A">
        <w:rPr>
          <w:spacing w:val="9"/>
          <w:lang w:eastAsia="zh-CN"/>
        </w:rPr>
        <w:t>在市场上已</w:t>
      </w:r>
      <w:r>
        <w:rPr>
          <w:rFonts w:hint="eastAsia"/>
          <w:spacing w:val="9"/>
          <w:lang w:eastAsia="zh-CN"/>
        </w:rPr>
        <w:t>有</w:t>
      </w:r>
      <w:r w:rsidRPr="00896A5A">
        <w:rPr>
          <w:spacing w:val="9"/>
          <w:lang w:eastAsia="zh-CN"/>
        </w:rPr>
        <w:t>碳氢技术，</w:t>
      </w:r>
      <w:r>
        <w:rPr>
          <w:rFonts w:hint="eastAsia"/>
          <w:spacing w:val="9"/>
          <w:lang w:eastAsia="zh-CN"/>
        </w:rPr>
        <w:t>所以</w:t>
      </w:r>
      <w:r w:rsidRPr="00896A5A">
        <w:rPr>
          <w:spacing w:val="9"/>
          <w:lang w:eastAsia="zh-CN"/>
        </w:rPr>
        <w:t>制冷空调培训班侧重于</w:t>
      </w:r>
      <w:r>
        <w:rPr>
          <w:rFonts w:hint="eastAsia"/>
          <w:spacing w:val="9"/>
          <w:lang w:eastAsia="zh-CN"/>
        </w:rPr>
        <w:t>提升技工的</w:t>
      </w:r>
      <w:r w:rsidRPr="00896A5A">
        <w:rPr>
          <w:spacing w:val="9"/>
          <w:lang w:eastAsia="zh-CN"/>
        </w:rPr>
        <w:t>制冷空调良好</w:t>
      </w:r>
      <w:r>
        <w:rPr>
          <w:rFonts w:hint="eastAsia"/>
          <w:spacing w:val="9"/>
          <w:lang w:eastAsia="zh-CN"/>
        </w:rPr>
        <w:t>操作</w:t>
      </w:r>
      <w:r w:rsidRPr="00896A5A">
        <w:rPr>
          <w:spacing w:val="9"/>
          <w:lang w:eastAsia="zh-CN"/>
        </w:rPr>
        <w:t>技能，包括</w:t>
      </w:r>
      <w:r>
        <w:rPr>
          <w:rFonts w:hint="eastAsia"/>
          <w:spacing w:val="9"/>
          <w:lang w:eastAsia="zh-CN"/>
        </w:rPr>
        <w:t>可燃</w:t>
      </w:r>
      <w:r w:rsidRPr="00896A5A">
        <w:rPr>
          <w:spacing w:val="9"/>
          <w:lang w:eastAsia="zh-CN"/>
        </w:rPr>
        <w:t>制冷剂的安全处理，而不是改造</w:t>
      </w:r>
      <w:r>
        <w:rPr>
          <w:rFonts w:hint="eastAsia"/>
          <w:spacing w:val="9"/>
          <w:lang w:eastAsia="zh-CN"/>
        </w:rPr>
        <w:t>。</w:t>
      </w:r>
    </w:p>
    <w:p w14:paraId="079794C2" w14:textId="7065BC6F" w:rsidR="00635F3E" w:rsidRPr="00CD7A55" w:rsidRDefault="006365A5" w:rsidP="00635F3E">
      <w:pPr>
        <w:widowControl w:val="0"/>
        <w:tabs>
          <w:tab w:val="left" w:pos="720"/>
        </w:tabs>
        <w:adjustRightInd w:val="0"/>
        <w:spacing w:before="120" w:after="120" w:line="240" w:lineRule="atLeast"/>
        <w:textAlignment w:val="baseline"/>
        <w:rPr>
          <w:lang w:eastAsia="zh-CN"/>
        </w:rPr>
      </w:pPr>
      <w:r>
        <w:rPr>
          <w:rFonts w:hint="eastAsia"/>
          <w:u w:val="single"/>
          <w:lang w:eastAsia="zh-CN"/>
        </w:rPr>
        <w:t>第一阶段的</w:t>
      </w:r>
      <w:r w:rsidR="00C92E21">
        <w:rPr>
          <w:rFonts w:hint="eastAsia"/>
          <w:u w:val="single"/>
          <w:lang w:eastAsia="zh-CN"/>
        </w:rPr>
        <w:t>完结</w:t>
      </w:r>
    </w:p>
    <w:p w14:paraId="0746C950" w14:textId="1C272C91" w:rsidR="00144EC0" w:rsidRPr="007E1F50" w:rsidRDefault="007E1F50" w:rsidP="00144EC0">
      <w:pPr>
        <w:widowControl w:val="0"/>
        <w:numPr>
          <w:ilvl w:val="0"/>
          <w:numId w:val="22"/>
        </w:numPr>
        <w:tabs>
          <w:tab w:val="left" w:pos="720"/>
        </w:tabs>
        <w:adjustRightInd w:val="0"/>
        <w:spacing w:before="120" w:after="120" w:line="240" w:lineRule="atLeast"/>
        <w:ind w:left="0" w:firstLine="0"/>
        <w:textAlignment w:val="baseline"/>
        <w:rPr>
          <w:lang w:eastAsia="zh-CN"/>
        </w:rPr>
      </w:pPr>
      <w:r w:rsidRPr="00144EC0">
        <w:rPr>
          <w:spacing w:val="9"/>
          <w:lang w:eastAsia="zh-CN"/>
        </w:rPr>
        <w:t>鉴于本批申请的提交出现延误，尼日尔政府请求将第一阶段的实施延期至</w:t>
      </w:r>
      <w:r w:rsidRPr="00144EC0">
        <w:rPr>
          <w:spacing w:val="9"/>
          <w:lang w:eastAsia="zh-CN"/>
        </w:rPr>
        <w:t>2022</w:t>
      </w:r>
      <w:r w:rsidRPr="00144EC0">
        <w:rPr>
          <w:spacing w:val="9"/>
          <w:lang w:eastAsia="zh-CN"/>
        </w:rPr>
        <w:t>年</w:t>
      </w:r>
      <w:r w:rsidRPr="00144EC0">
        <w:rPr>
          <w:spacing w:val="9"/>
          <w:lang w:eastAsia="zh-CN"/>
        </w:rPr>
        <w:t>12</w:t>
      </w:r>
      <w:r w:rsidRPr="00144EC0">
        <w:rPr>
          <w:spacing w:val="9"/>
          <w:lang w:eastAsia="zh-CN"/>
        </w:rPr>
        <w:t>月</w:t>
      </w:r>
      <w:r w:rsidRPr="00144EC0">
        <w:rPr>
          <w:spacing w:val="9"/>
          <w:lang w:eastAsia="zh-CN"/>
        </w:rPr>
        <w:t>31</w:t>
      </w:r>
      <w:r w:rsidRPr="00144EC0">
        <w:rPr>
          <w:spacing w:val="9"/>
          <w:lang w:eastAsia="zh-CN"/>
        </w:rPr>
        <w:t>日。政府承诺在</w:t>
      </w:r>
      <w:r w:rsidRPr="00144EC0">
        <w:rPr>
          <w:spacing w:val="9"/>
          <w:lang w:eastAsia="zh-CN"/>
        </w:rPr>
        <w:t>2022</w:t>
      </w:r>
      <w:r w:rsidRPr="00144EC0">
        <w:rPr>
          <w:spacing w:val="9"/>
          <w:lang w:eastAsia="zh-CN"/>
        </w:rPr>
        <w:t>年</w:t>
      </w:r>
      <w:r w:rsidRPr="00144EC0">
        <w:rPr>
          <w:spacing w:val="9"/>
          <w:lang w:eastAsia="zh-CN"/>
        </w:rPr>
        <w:t>12</w:t>
      </w:r>
      <w:r w:rsidRPr="00144EC0">
        <w:rPr>
          <w:spacing w:val="9"/>
          <w:lang w:eastAsia="zh-CN"/>
        </w:rPr>
        <w:t>月底之前完成第二和第三</w:t>
      </w:r>
      <w:r>
        <w:rPr>
          <w:rFonts w:hint="eastAsia"/>
          <w:spacing w:val="9"/>
          <w:lang w:eastAsia="zh-CN"/>
        </w:rPr>
        <w:t>批供资</w:t>
      </w:r>
      <w:r w:rsidRPr="00144EC0">
        <w:rPr>
          <w:spacing w:val="9"/>
          <w:lang w:eastAsia="zh-CN"/>
        </w:rPr>
        <w:t>实施计划中</w:t>
      </w:r>
      <w:r>
        <w:rPr>
          <w:rFonts w:hint="eastAsia"/>
          <w:spacing w:val="9"/>
          <w:lang w:eastAsia="zh-CN"/>
        </w:rPr>
        <w:t>所载</w:t>
      </w:r>
      <w:r w:rsidRPr="00144EC0">
        <w:rPr>
          <w:spacing w:val="9"/>
          <w:lang w:eastAsia="zh-CN"/>
        </w:rPr>
        <w:t>的所有活动。秘书处支持延期，</w:t>
      </w:r>
      <w:r>
        <w:rPr>
          <w:rFonts w:hint="eastAsia"/>
          <w:spacing w:val="9"/>
          <w:lang w:eastAsia="zh-CN"/>
        </w:rPr>
        <w:t>基于的谅解是</w:t>
      </w:r>
      <w:r w:rsidRPr="00144EC0">
        <w:rPr>
          <w:spacing w:val="9"/>
          <w:lang w:eastAsia="zh-CN"/>
        </w:rPr>
        <w:t>不再</w:t>
      </w:r>
      <w:r>
        <w:rPr>
          <w:rFonts w:hint="eastAsia"/>
          <w:spacing w:val="9"/>
          <w:lang w:eastAsia="zh-CN"/>
        </w:rPr>
        <w:t>申请进一步</w:t>
      </w:r>
      <w:r w:rsidRPr="00144EC0">
        <w:rPr>
          <w:spacing w:val="9"/>
          <w:lang w:eastAsia="zh-CN"/>
        </w:rPr>
        <w:t>延期，</w:t>
      </w:r>
      <w:r>
        <w:rPr>
          <w:rFonts w:hint="eastAsia"/>
          <w:spacing w:val="9"/>
          <w:lang w:eastAsia="zh-CN"/>
        </w:rPr>
        <w:t>秘书处还</w:t>
      </w:r>
      <w:r w:rsidRPr="00144EC0">
        <w:rPr>
          <w:spacing w:val="9"/>
          <w:lang w:eastAsia="zh-CN"/>
        </w:rPr>
        <w:t>注意到尽管面临挑战，但在执行</w:t>
      </w:r>
      <w:r>
        <w:rPr>
          <w:rFonts w:hint="eastAsia"/>
          <w:spacing w:val="9"/>
          <w:lang w:eastAsia="zh-CN"/>
        </w:rPr>
        <w:t>氟氯烃淘汰管理计划</w:t>
      </w:r>
      <w:r w:rsidRPr="00144EC0">
        <w:rPr>
          <w:spacing w:val="9"/>
          <w:lang w:eastAsia="zh-CN"/>
        </w:rPr>
        <w:t>活动方面取得了进展。</w:t>
      </w:r>
      <w:r>
        <w:rPr>
          <w:rFonts w:hint="eastAsia"/>
          <w:spacing w:val="9"/>
          <w:lang w:eastAsia="zh-CN"/>
        </w:rPr>
        <w:t>氟氯烃淘汰管理计划</w:t>
      </w:r>
      <w:r w:rsidRPr="00144EC0">
        <w:rPr>
          <w:spacing w:val="9"/>
          <w:lang w:eastAsia="zh-CN"/>
        </w:rPr>
        <w:t>第二阶段将</w:t>
      </w:r>
      <w:r>
        <w:rPr>
          <w:rFonts w:hint="eastAsia"/>
          <w:spacing w:val="9"/>
          <w:lang w:eastAsia="zh-CN"/>
        </w:rPr>
        <w:t>在</w:t>
      </w:r>
      <w:r w:rsidR="00214A1A">
        <w:rPr>
          <w:rFonts w:hint="eastAsia"/>
          <w:spacing w:val="9"/>
          <w:lang w:eastAsia="zh-CN"/>
        </w:rPr>
        <w:t>第</w:t>
      </w:r>
      <w:r>
        <w:rPr>
          <w:rFonts w:hint="eastAsia"/>
          <w:spacing w:val="9"/>
          <w:lang w:eastAsia="zh-CN"/>
        </w:rPr>
        <w:t>九十</w:t>
      </w:r>
      <w:r w:rsidRPr="00144EC0">
        <w:rPr>
          <w:spacing w:val="9"/>
          <w:lang w:eastAsia="zh-CN"/>
        </w:rPr>
        <w:t>次会议之前提交</w:t>
      </w:r>
      <w:r w:rsidR="00CD7A55">
        <w:rPr>
          <w:rFonts w:hint="eastAsia"/>
          <w:spacing w:val="9"/>
          <w:lang w:eastAsia="zh-CN"/>
        </w:rPr>
        <w:t>。</w:t>
      </w:r>
    </w:p>
    <w:p w14:paraId="785019F9" w14:textId="25F34D69" w:rsidR="00D0171E" w:rsidRPr="00D0171E" w:rsidRDefault="00AF126F" w:rsidP="00D0171E">
      <w:pPr>
        <w:widowControl w:val="0"/>
        <w:tabs>
          <w:tab w:val="left" w:pos="720"/>
        </w:tabs>
        <w:adjustRightInd w:val="0"/>
        <w:spacing w:before="120" w:after="120" w:line="240" w:lineRule="atLeast"/>
        <w:textAlignment w:val="baseline"/>
        <w:rPr>
          <w:u w:val="single"/>
          <w:lang w:eastAsia="zh-CN"/>
        </w:rPr>
      </w:pPr>
      <w:r>
        <w:rPr>
          <w:rFonts w:hint="eastAsia"/>
          <w:spacing w:val="9"/>
          <w:u w:val="single"/>
          <w:lang w:eastAsia="zh-CN"/>
        </w:rPr>
        <w:t>性别政策的执行</w:t>
      </w:r>
      <w:r w:rsidR="00115305">
        <w:rPr>
          <w:rFonts w:hint="eastAsia"/>
          <w:spacing w:val="9"/>
          <w:u w:val="single"/>
          <w:lang w:eastAsia="zh-CN"/>
        </w:rPr>
        <w:t xml:space="preserve"> </w:t>
      </w:r>
      <w:r w:rsidR="00115305" w:rsidRPr="0034371D">
        <w:rPr>
          <w:rStyle w:val="FootnoteReference"/>
          <w:u w:val="single"/>
        </w:rPr>
        <w:footnoteReference w:id="7"/>
      </w:r>
    </w:p>
    <w:p w14:paraId="4C6F383A" w14:textId="4738BA15" w:rsidR="008A4210" w:rsidRPr="009C2FBB" w:rsidRDefault="009C2FBB" w:rsidP="008A4210">
      <w:pPr>
        <w:widowControl w:val="0"/>
        <w:numPr>
          <w:ilvl w:val="0"/>
          <w:numId w:val="22"/>
        </w:numPr>
        <w:tabs>
          <w:tab w:val="left" w:pos="720"/>
        </w:tabs>
        <w:adjustRightInd w:val="0"/>
        <w:spacing w:before="120" w:after="120" w:line="240" w:lineRule="atLeast"/>
        <w:ind w:left="0" w:firstLine="0"/>
        <w:textAlignment w:val="baseline"/>
        <w:rPr>
          <w:lang w:eastAsia="zh-CN"/>
        </w:rPr>
      </w:pPr>
      <w:r w:rsidRPr="008A4210">
        <w:rPr>
          <w:spacing w:val="9"/>
          <w:lang w:eastAsia="zh-CN"/>
        </w:rPr>
        <w:t>虽然</w:t>
      </w:r>
      <w:r>
        <w:rPr>
          <w:rFonts w:hint="eastAsia"/>
          <w:spacing w:val="9"/>
          <w:lang w:eastAsia="zh-CN"/>
        </w:rPr>
        <w:t>氟氯烃淘汰管理计划</w:t>
      </w:r>
      <w:r w:rsidRPr="008A4210">
        <w:rPr>
          <w:spacing w:val="9"/>
          <w:lang w:eastAsia="zh-CN"/>
        </w:rPr>
        <w:t>第一阶段是在性别政策通过之前</w:t>
      </w:r>
      <w:r>
        <w:rPr>
          <w:rFonts w:hint="eastAsia"/>
          <w:spacing w:val="9"/>
          <w:lang w:eastAsia="zh-CN"/>
        </w:rPr>
        <w:t>就已核准</w:t>
      </w:r>
      <w:r w:rsidRPr="008A4210">
        <w:rPr>
          <w:spacing w:val="9"/>
          <w:lang w:eastAsia="zh-CN"/>
        </w:rPr>
        <w:t>，但在第</w:t>
      </w:r>
      <w:r>
        <w:rPr>
          <w:rFonts w:hint="eastAsia"/>
          <w:spacing w:val="9"/>
          <w:lang w:eastAsia="zh-CN"/>
        </w:rPr>
        <w:t>一</w:t>
      </w:r>
      <w:r w:rsidRPr="008A4210">
        <w:rPr>
          <w:spacing w:val="9"/>
          <w:lang w:eastAsia="zh-CN"/>
        </w:rPr>
        <w:t>阶段</w:t>
      </w:r>
      <w:r>
        <w:rPr>
          <w:rFonts w:hint="eastAsia"/>
          <w:spacing w:val="9"/>
          <w:lang w:eastAsia="zh-CN"/>
        </w:rPr>
        <w:t>第二批供资期间已经顾及到</w:t>
      </w:r>
      <w:r w:rsidRPr="008A4210">
        <w:rPr>
          <w:spacing w:val="9"/>
          <w:lang w:eastAsia="zh-CN"/>
        </w:rPr>
        <w:t>性别因素，主要是</w:t>
      </w:r>
      <w:r>
        <w:rPr>
          <w:rFonts w:hint="eastAsia"/>
          <w:spacing w:val="9"/>
          <w:lang w:eastAsia="zh-CN"/>
        </w:rPr>
        <w:t>组织</w:t>
      </w:r>
      <w:r w:rsidRPr="008A4210">
        <w:rPr>
          <w:spacing w:val="9"/>
          <w:lang w:eastAsia="zh-CN"/>
        </w:rPr>
        <w:t>培训</w:t>
      </w:r>
      <w:r>
        <w:rPr>
          <w:rFonts w:hint="eastAsia"/>
          <w:spacing w:val="9"/>
          <w:lang w:eastAsia="zh-CN"/>
        </w:rPr>
        <w:t>时</w:t>
      </w:r>
      <w:r w:rsidRPr="008A4210">
        <w:rPr>
          <w:spacing w:val="9"/>
          <w:lang w:eastAsia="zh-CN"/>
        </w:rPr>
        <w:t>女性</w:t>
      </w:r>
      <w:r>
        <w:rPr>
          <w:rFonts w:hint="eastAsia"/>
          <w:spacing w:val="9"/>
          <w:lang w:eastAsia="zh-CN"/>
        </w:rPr>
        <w:t>学员的数量</w:t>
      </w:r>
      <w:r w:rsidRPr="008A4210">
        <w:rPr>
          <w:spacing w:val="9"/>
          <w:lang w:eastAsia="zh-CN"/>
        </w:rPr>
        <w:t>。在最后一</w:t>
      </w:r>
      <w:r>
        <w:rPr>
          <w:rFonts w:hint="eastAsia"/>
          <w:spacing w:val="9"/>
          <w:lang w:eastAsia="zh-CN"/>
        </w:rPr>
        <w:t>批供资期间</w:t>
      </w:r>
      <w:r w:rsidRPr="008A4210">
        <w:rPr>
          <w:spacing w:val="9"/>
          <w:lang w:eastAsia="zh-CN"/>
        </w:rPr>
        <w:t>，</w:t>
      </w:r>
      <w:r>
        <w:rPr>
          <w:rFonts w:hint="eastAsia"/>
          <w:spacing w:val="9"/>
          <w:lang w:eastAsia="zh-CN"/>
        </w:rPr>
        <w:t>国家臭氧机构</w:t>
      </w:r>
      <w:r w:rsidRPr="008A4210">
        <w:rPr>
          <w:spacing w:val="9"/>
          <w:lang w:eastAsia="zh-CN"/>
        </w:rPr>
        <w:t>将促进</w:t>
      </w:r>
      <w:r>
        <w:rPr>
          <w:rFonts w:hint="eastAsia"/>
          <w:spacing w:val="9"/>
          <w:lang w:eastAsia="zh-CN"/>
        </w:rPr>
        <w:t>女性</w:t>
      </w:r>
      <w:r w:rsidRPr="008A4210">
        <w:rPr>
          <w:spacing w:val="9"/>
          <w:lang w:eastAsia="zh-CN"/>
        </w:rPr>
        <w:t>参加培训班，并提高对性别</w:t>
      </w:r>
      <w:r>
        <w:rPr>
          <w:rFonts w:hint="eastAsia"/>
          <w:spacing w:val="9"/>
          <w:lang w:eastAsia="zh-CN"/>
        </w:rPr>
        <w:t>友好的</w:t>
      </w:r>
      <w:r w:rsidRPr="008A4210">
        <w:rPr>
          <w:spacing w:val="9"/>
          <w:lang w:eastAsia="zh-CN"/>
        </w:rPr>
        <w:t>工作环境</w:t>
      </w:r>
      <w:r>
        <w:rPr>
          <w:rFonts w:hint="eastAsia"/>
          <w:spacing w:val="9"/>
          <w:lang w:eastAsia="zh-CN"/>
        </w:rPr>
        <w:t>的必要性</w:t>
      </w:r>
      <w:r w:rsidRPr="008A4210">
        <w:rPr>
          <w:spacing w:val="9"/>
          <w:lang w:eastAsia="zh-CN"/>
        </w:rPr>
        <w:t>的认识。这项工作将在</w:t>
      </w:r>
      <w:r>
        <w:rPr>
          <w:rFonts w:hint="eastAsia"/>
          <w:spacing w:val="9"/>
          <w:lang w:eastAsia="zh-CN"/>
        </w:rPr>
        <w:t>氟氯烃淘汰管理计划</w:t>
      </w:r>
      <w:r w:rsidRPr="008A4210">
        <w:rPr>
          <w:spacing w:val="9"/>
          <w:lang w:eastAsia="zh-CN"/>
        </w:rPr>
        <w:t>第二阶段</w:t>
      </w:r>
      <w:r>
        <w:rPr>
          <w:rFonts w:hint="eastAsia"/>
          <w:spacing w:val="9"/>
          <w:lang w:eastAsia="zh-CN"/>
        </w:rPr>
        <w:t>下</w:t>
      </w:r>
      <w:r w:rsidRPr="008A4210">
        <w:rPr>
          <w:spacing w:val="9"/>
          <w:lang w:eastAsia="zh-CN"/>
        </w:rPr>
        <w:t>继续进行</w:t>
      </w:r>
      <w:r w:rsidR="00B340D5" w:rsidRPr="0023314F">
        <w:rPr>
          <w:rFonts w:hint="eastAsia"/>
          <w:spacing w:val="9"/>
          <w:lang w:eastAsia="zh-CN"/>
        </w:rPr>
        <w:t>。</w:t>
      </w:r>
    </w:p>
    <w:p w14:paraId="4CD461AA" w14:textId="1179DD78" w:rsidR="00C0075F" w:rsidRPr="00C0075F" w:rsidRDefault="00C0075F" w:rsidP="00C0075F">
      <w:pPr>
        <w:widowControl w:val="0"/>
        <w:tabs>
          <w:tab w:val="left" w:pos="720"/>
        </w:tabs>
        <w:adjustRightInd w:val="0"/>
        <w:spacing w:before="120" w:after="120" w:line="240" w:lineRule="atLeast"/>
        <w:textAlignment w:val="baseline"/>
        <w:rPr>
          <w:spacing w:val="9"/>
          <w:lang w:eastAsia="zh-CN"/>
        </w:rPr>
      </w:pPr>
      <w:r>
        <w:rPr>
          <w:rFonts w:hint="eastAsia"/>
          <w:spacing w:val="9"/>
          <w:u w:val="single"/>
          <w:lang w:eastAsia="zh-CN"/>
        </w:rPr>
        <w:t>氟氯烃淘汰的可持续性</w:t>
      </w:r>
    </w:p>
    <w:p w14:paraId="0BFC5B60" w14:textId="5FB29466" w:rsidR="005E30D9" w:rsidRPr="00E6064B" w:rsidRDefault="00E6064B" w:rsidP="005E30D9">
      <w:pPr>
        <w:widowControl w:val="0"/>
        <w:numPr>
          <w:ilvl w:val="0"/>
          <w:numId w:val="22"/>
        </w:numPr>
        <w:tabs>
          <w:tab w:val="left" w:pos="720"/>
        </w:tabs>
        <w:adjustRightInd w:val="0"/>
        <w:spacing w:before="120" w:after="120" w:line="240" w:lineRule="atLeast"/>
        <w:ind w:left="0" w:firstLine="0"/>
        <w:textAlignment w:val="baseline"/>
        <w:rPr>
          <w:lang w:eastAsia="zh-CN"/>
        </w:rPr>
      </w:pPr>
      <w:r w:rsidRPr="005E30D9">
        <w:rPr>
          <w:spacing w:val="9"/>
          <w:lang w:eastAsia="zh-CN"/>
        </w:rPr>
        <w:t>为确保</w:t>
      </w:r>
      <w:r>
        <w:rPr>
          <w:rFonts w:hint="eastAsia"/>
          <w:spacing w:val="9"/>
          <w:lang w:eastAsia="zh-CN"/>
        </w:rPr>
        <w:t>氟氯烃淘汰管理计划各项</w:t>
      </w:r>
      <w:r w:rsidRPr="005E30D9">
        <w:rPr>
          <w:spacing w:val="9"/>
          <w:lang w:eastAsia="zh-CN"/>
        </w:rPr>
        <w:t>活动的长期可持续性，</w:t>
      </w:r>
      <w:r>
        <w:rPr>
          <w:rFonts w:hint="eastAsia"/>
          <w:spacing w:val="9"/>
          <w:lang w:eastAsia="zh-CN"/>
        </w:rPr>
        <w:t>国家臭氧机构</w:t>
      </w:r>
      <w:r w:rsidRPr="005E30D9">
        <w:rPr>
          <w:spacing w:val="9"/>
          <w:lang w:eastAsia="zh-CN"/>
        </w:rPr>
        <w:t>已开始</w:t>
      </w:r>
      <w:r w:rsidRPr="00F5407B">
        <w:rPr>
          <w:spacing w:val="9"/>
          <w:lang w:eastAsia="zh-CN"/>
        </w:rPr>
        <w:t>与</w:t>
      </w:r>
      <w:r w:rsidRPr="00F5407B">
        <w:rPr>
          <w:rFonts w:hint="eastAsia"/>
          <w:spacing w:val="9"/>
          <w:lang w:eastAsia="zh-CN"/>
        </w:rPr>
        <w:t>主要</w:t>
      </w:r>
      <w:r w:rsidRPr="00F5407B">
        <w:rPr>
          <w:spacing w:val="9"/>
          <w:lang w:eastAsia="zh-CN"/>
        </w:rPr>
        <w:t>的</w:t>
      </w:r>
      <w:r w:rsidRPr="005E30D9">
        <w:rPr>
          <w:spacing w:val="9"/>
          <w:lang w:eastAsia="zh-CN"/>
        </w:rPr>
        <w:t>制冷空调培训学校合作，</w:t>
      </w:r>
      <w:r>
        <w:rPr>
          <w:rFonts w:hint="eastAsia"/>
          <w:spacing w:val="9"/>
          <w:lang w:eastAsia="zh-CN"/>
        </w:rPr>
        <w:t>4</w:t>
      </w:r>
      <w:r w:rsidRPr="005E30D9">
        <w:rPr>
          <w:spacing w:val="9"/>
          <w:lang w:eastAsia="zh-CN"/>
        </w:rPr>
        <w:t>个区域中心已将良好制冷</w:t>
      </w:r>
      <w:r>
        <w:rPr>
          <w:rFonts w:hint="eastAsia"/>
          <w:spacing w:val="9"/>
          <w:lang w:eastAsia="zh-CN"/>
        </w:rPr>
        <w:t>操作及可燃</w:t>
      </w:r>
      <w:r w:rsidRPr="005E30D9">
        <w:rPr>
          <w:spacing w:val="9"/>
          <w:lang w:eastAsia="zh-CN"/>
        </w:rPr>
        <w:t>或有毒制冷剂的安全使用纳入其课程。</w:t>
      </w:r>
      <w:r>
        <w:rPr>
          <w:rFonts w:hint="eastAsia"/>
          <w:spacing w:val="9"/>
          <w:lang w:eastAsia="zh-CN"/>
        </w:rPr>
        <w:t>对</w:t>
      </w:r>
      <w:r w:rsidRPr="005E30D9">
        <w:rPr>
          <w:spacing w:val="9"/>
          <w:lang w:eastAsia="zh-CN"/>
        </w:rPr>
        <w:t>制冷</w:t>
      </w:r>
      <w:r>
        <w:rPr>
          <w:rFonts w:hint="eastAsia"/>
          <w:spacing w:val="9"/>
          <w:lang w:eastAsia="zh-CN"/>
        </w:rPr>
        <w:t>技工进行</w:t>
      </w:r>
      <w:r w:rsidRPr="005E30D9">
        <w:rPr>
          <w:spacing w:val="9"/>
          <w:lang w:eastAsia="zh-CN"/>
        </w:rPr>
        <w:t>培训，</w:t>
      </w:r>
      <w:r>
        <w:rPr>
          <w:rFonts w:hint="eastAsia"/>
          <w:spacing w:val="9"/>
          <w:lang w:eastAsia="zh-CN"/>
        </w:rPr>
        <w:t>同时配合向维修技工发放</w:t>
      </w:r>
      <w:r w:rsidRPr="005E30D9">
        <w:rPr>
          <w:spacing w:val="9"/>
          <w:lang w:eastAsia="zh-CN"/>
        </w:rPr>
        <w:t>工具和基本设备，将减少制冷剂的泄漏和排放，回收和再利用</w:t>
      </w:r>
      <w:r>
        <w:rPr>
          <w:rFonts w:hint="eastAsia"/>
          <w:spacing w:val="9"/>
          <w:lang w:eastAsia="zh-CN"/>
        </w:rPr>
        <w:t>的</w:t>
      </w:r>
      <w:r w:rsidRPr="005E30D9">
        <w:rPr>
          <w:spacing w:val="9"/>
          <w:lang w:eastAsia="zh-CN"/>
        </w:rPr>
        <w:t>做法将进一步减少</w:t>
      </w:r>
      <w:r>
        <w:rPr>
          <w:rFonts w:hint="eastAsia"/>
          <w:spacing w:val="9"/>
          <w:lang w:eastAsia="zh-CN"/>
        </w:rPr>
        <w:t>H</w:t>
      </w:r>
      <w:r>
        <w:rPr>
          <w:spacing w:val="9"/>
          <w:lang w:eastAsia="zh-CN"/>
        </w:rPr>
        <w:t>CFC</w:t>
      </w:r>
      <w:r w:rsidRPr="005E30D9">
        <w:rPr>
          <w:spacing w:val="9"/>
          <w:lang w:eastAsia="zh-CN"/>
        </w:rPr>
        <w:t>-2</w:t>
      </w:r>
      <w:r>
        <w:rPr>
          <w:spacing w:val="9"/>
          <w:lang w:eastAsia="zh-CN"/>
        </w:rPr>
        <w:t>2</w:t>
      </w:r>
      <w:r w:rsidRPr="005E30D9">
        <w:rPr>
          <w:spacing w:val="9"/>
          <w:lang w:eastAsia="zh-CN"/>
        </w:rPr>
        <w:t>的需求。虽然该国制冷空调</w:t>
      </w:r>
      <w:r>
        <w:rPr>
          <w:rFonts w:hint="eastAsia"/>
          <w:spacing w:val="9"/>
          <w:lang w:eastAsia="zh-CN"/>
        </w:rPr>
        <w:t>行业</w:t>
      </w:r>
      <w:r w:rsidRPr="005E30D9">
        <w:rPr>
          <w:spacing w:val="9"/>
          <w:lang w:eastAsia="zh-CN"/>
        </w:rPr>
        <w:t>的现状不允许建立认证计划，但</w:t>
      </w:r>
      <w:r>
        <w:rPr>
          <w:rFonts w:hint="eastAsia"/>
          <w:spacing w:val="9"/>
          <w:lang w:eastAsia="zh-CN"/>
        </w:rPr>
        <w:t>该国</w:t>
      </w:r>
      <w:r w:rsidRPr="005E30D9">
        <w:rPr>
          <w:spacing w:val="9"/>
          <w:lang w:eastAsia="zh-CN"/>
        </w:rPr>
        <w:t>政府将继续加强</w:t>
      </w:r>
      <w:r>
        <w:rPr>
          <w:rFonts w:hint="eastAsia"/>
          <w:spacing w:val="9"/>
          <w:lang w:eastAsia="zh-CN"/>
        </w:rPr>
        <w:t>国内</w:t>
      </w:r>
      <w:r w:rsidRPr="005E30D9">
        <w:rPr>
          <w:spacing w:val="9"/>
          <w:lang w:eastAsia="zh-CN"/>
        </w:rPr>
        <w:t>培训机构、</w:t>
      </w:r>
      <w:r>
        <w:rPr>
          <w:rFonts w:hint="eastAsia"/>
          <w:spacing w:val="9"/>
          <w:lang w:eastAsia="zh-CN"/>
        </w:rPr>
        <w:t>回收和再循环</w:t>
      </w:r>
      <w:r w:rsidRPr="005E30D9">
        <w:rPr>
          <w:spacing w:val="9"/>
          <w:lang w:eastAsia="zh-CN"/>
        </w:rPr>
        <w:t>中心</w:t>
      </w:r>
      <w:r>
        <w:rPr>
          <w:rFonts w:hint="eastAsia"/>
          <w:spacing w:val="9"/>
          <w:lang w:eastAsia="zh-CN"/>
        </w:rPr>
        <w:t>以及</w:t>
      </w:r>
      <w:r w:rsidRPr="005E30D9">
        <w:rPr>
          <w:spacing w:val="9"/>
          <w:lang w:eastAsia="zh-CN"/>
        </w:rPr>
        <w:t>制冷空调</w:t>
      </w:r>
      <w:r>
        <w:rPr>
          <w:rFonts w:hint="eastAsia"/>
          <w:spacing w:val="9"/>
          <w:lang w:eastAsia="zh-CN"/>
        </w:rPr>
        <w:t>技工</w:t>
      </w:r>
      <w:r w:rsidRPr="005E30D9">
        <w:rPr>
          <w:spacing w:val="9"/>
          <w:lang w:eastAsia="zh-CN"/>
        </w:rPr>
        <w:t>协会</w:t>
      </w:r>
      <w:r>
        <w:rPr>
          <w:rFonts w:hint="eastAsia"/>
          <w:spacing w:val="9"/>
          <w:lang w:eastAsia="zh-CN"/>
        </w:rPr>
        <w:t>的能力</w:t>
      </w:r>
      <w:r w:rsidRPr="005E30D9">
        <w:rPr>
          <w:spacing w:val="9"/>
          <w:lang w:eastAsia="zh-CN"/>
        </w:rPr>
        <w:t>。同样，定期</w:t>
      </w:r>
      <w:r>
        <w:rPr>
          <w:rFonts w:hint="eastAsia"/>
          <w:spacing w:val="9"/>
          <w:lang w:eastAsia="zh-CN"/>
        </w:rPr>
        <w:t>举办的</w:t>
      </w:r>
      <w:r w:rsidRPr="005E30D9">
        <w:rPr>
          <w:spacing w:val="9"/>
          <w:lang w:eastAsia="zh-CN"/>
        </w:rPr>
        <w:t>海关培训包括《蒙特利尔议定书》概述，海关</w:t>
      </w:r>
      <w:r>
        <w:rPr>
          <w:rFonts w:hint="eastAsia"/>
          <w:spacing w:val="9"/>
          <w:lang w:eastAsia="zh-CN"/>
        </w:rPr>
        <w:t>部门</w:t>
      </w:r>
      <w:r w:rsidRPr="005E30D9">
        <w:rPr>
          <w:spacing w:val="9"/>
          <w:lang w:eastAsia="zh-CN"/>
        </w:rPr>
        <w:t>和</w:t>
      </w:r>
      <w:r>
        <w:rPr>
          <w:rFonts w:hint="eastAsia"/>
          <w:spacing w:val="9"/>
          <w:lang w:eastAsia="zh-CN"/>
        </w:rPr>
        <w:t>国家臭氧机构</w:t>
      </w:r>
      <w:r w:rsidR="001804D4">
        <w:rPr>
          <w:rFonts w:hint="eastAsia"/>
          <w:spacing w:val="9"/>
          <w:lang w:eastAsia="zh-CN"/>
        </w:rPr>
        <w:t>会</w:t>
      </w:r>
      <w:r w:rsidRPr="005E30D9">
        <w:rPr>
          <w:spacing w:val="9"/>
          <w:lang w:eastAsia="zh-CN"/>
        </w:rPr>
        <w:t>不断更新培训材料。海关</w:t>
      </w:r>
      <w:r>
        <w:rPr>
          <w:rFonts w:hint="eastAsia"/>
          <w:spacing w:val="9"/>
          <w:lang w:eastAsia="zh-CN"/>
        </w:rPr>
        <w:t>部门</w:t>
      </w:r>
      <w:r w:rsidRPr="005E30D9">
        <w:rPr>
          <w:spacing w:val="9"/>
          <w:lang w:eastAsia="zh-CN"/>
        </w:rPr>
        <w:t>是臭氧委员会的成员，负责</w:t>
      </w:r>
      <w:r w:rsidR="001804D4">
        <w:rPr>
          <w:rFonts w:hint="eastAsia"/>
          <w:spacing w:val="9"/>
          <w:lang w:eastAsia="zh-CN"/>
        </w:rPr>
        <w:t>管控</w:t>
      </w:r>
      <w:r w:rsidRPr="005E30D9">
        <w:rPr>
          <w:spacing w:val="9"/>
          <w:lang w:eastAsia="zh-CN"/>
        </w:rPr>
        <w:t>《蒙特利尔议定书》受控物质</w:t>
      </w:r>
      <w:r>
        <w:rPr>
          <w:rFonts w:hint="eastAsia"/>
          <w:spacing w:val="9"/>
          <w:lang w:eastAsia="zh-CN"/>
        </w:rPr>
        <w:t>的进口</w:t>
      </w:r>
      <w:r w:rsidRPr="005E30D9">
        <w:rPr>
          <w:spacing w:val="9"/>
          <w:lang w:eastAsia="zh-CN"/>
        </w:rPr>
        <w:t>以及</w:t>
      </w:r>
      <w:r>
        <w:rPr>
          <w:rFonts w:hint="eastAsia"/>
          <w:spacing w:val="9"/>
          <w:lang w:eastAsia="zh-CN"/>
        </w:rPr>
        <w:t>含受控</w:t>
      </w:r>
      <w:r w:rsidRPr="005E30D9">
        <w:rPr>
          <w:spacing w:val="9"/>
          <w:lang w:eastAsia="zh-CN"/>
        </w:rPr>
        <w:t>物质的制冷空调设备的进口。结合氟氯烃配额制度的应用，所有这些活动都将有助于氟氯烃的可持续淘汰</w:t>
      </w:r>
      <w:r w:rsidR="00B340D5" w:rsidRPr="00B340D5">
        <w:rPr>
          <w:rFonts w:hint="eastAsia"/>
          <w:spacing w:val="9"/>
          <w:lang w:eastAsia="zh-CN"/>
        </w:rPr>
        <w:t>。</w:t>
      </w:r>
    </w:p>
    <w:p w14:paraId="204D4AD8" w14:textId="404441AB" w:rsidR="001D4BA4" w:rsidRPr="00D90AC7" w:rsidRDefault="00D90AC7" w:rsidP="00D90AC7">
      <w:pPr>
        <w:widowControl w:val="0"/>
        <w:tabs>
          <w:tab w:val="left" w:pos="720"/>
        </w:tabs>
        <w:adjustRightInd w:val="0"/>
        <w:spacing w:before="120" w:after="120" w:line="240" w:lineRule="atLeast"/>
        <w:textAlignment w:val="baseline"/>
        <w:rPr>
          <w:spacing w:val="9"/>
          <w:u w:val="single"/>
          <w:lang w:eastAsia="zh-CN"/>
        </w:rPr>
      </w:pPr>
      <w:r w:rsidRPr="00D90AC7">
        <w:rPr>
          <w:rFonts w:hint="eastAsia"/>
          <w:spacing w:val="9"/>
          <w:u w:val="single"/>
          <w:lang w:eastAsia="zh-CN"/>
        </w:rPr>
        <w:t>结语</w:t>
      </w:r>
    </w:p>
    <w:p w14:paraId="527347B8" w14:textId="227C7F39" w:rsidR="002674C3" w:rsidRPr="000E63F7" w:rsidRDefault="002B2D96" w:rsidP="00F129F6">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Pr>
          <w:rFonts w:hint="eastAsia"/>
          <w:spacing w:val="9"/>
          <w:lang w:eastAsia="zh-CN"/>
        </w:rPr>
        <w:t>尼日尔</w:t>
      </w:r>
      <w:r w:rsidR="00C9464E" w:rsidRPr="00222336">
        <w:rPr>
          <w:spacing w:val="9"/>
          <w:lang w:eastAsia="zh-CN"/>
        </w:rPr>
        <w:t>的进口许可证和配额制度已经</w:t>
      </w:r>
      <w:r w:rsidR="00C9464E" w:rsidRPr="00222336">
        <w:rPr>
          <w:rFonts w:hint="eastAsia"/>
          <w:spacing w:val="9"/>
          <w:lang w:eastAsia="zh-CN"/>
        </w:rPr>
        <w:t>实施</w:t>
      </w:r>
      <w:r w:rsidR="00C9464E" w:rsidRPr="00222336">
        <w:rPr>
          <w:spacing w:val="9"/>
          <w:lang w:eastAsia="zh-CN"/>
        </w:rPr>
        <w:t>，该国</w:t>
      </w:r>
      <w:r w:rsidR="00C9464E" w:rsidRPr="00222336">
        <w:rPr>
          <w:spacing w:val="9"/>
          <w:lang w:eastAsia="zh-CN"/>
        </w:rPr>
        <w:t>2020</w:t>
      </w:r>
      <w:r w:rsidR="00C9464E" w:rsidRPr="00222336">
        <w:rPr>
          <w:spacing w:val="9"/>
          <w:lang w:eastAsia="zh-CN"/>
        </w:rPr>
        <w:t>年的消费量</w:t>
      </w:r>
      <w:r w:rsidR="00FD1651" w:rsidRPr="00B519E5">
        <w:rPr>
          <w:spacing w:val="9"/>
          <w:lang w:eastAsia="zh-CN"/>
        </w:rPr>
        <w:t>低于《蒙特利尔议定书》的控制限额和最大允许消费量，</w:t>
      </w:r>
      <w:r w:rsidR="00B076DB" w:rsidRPr="00B519E5">
        <w:rPr>
          <w:spacing w:val="9"/>
          <w:lang w:eastAsia="zh-CN"/>
        </w:rPr>
        <w:t>2021</w:t>
      </w:r>
      <w:r w:rsidR="00B076DB" w:rsidRPr="00B519E5">
        <w:rPr>
          <w:spacing w:val="9"/>
          <w:lang w:eastAsia="zh-CN"/>
        </w:rPr>
        <w:t>年</w:t>
      </w:r>
      <w:r w:rsidR="00B076DB">
        <w:rPr>
          <w:rFonts w:hint="eastAsia"/>
          <w:spacing w:val="9"/>
          <w:lang w:eastAsia="zh-CN"/>
        </w:rPr>
        <w:t>规定</w:t>
      </w:r>
      <w:r w:rsidR="00B076DB" w:rsidRPr="00B519E5">
        <w:rPr>
          <w:spacing w:val="9"/>
          <w:lang w:eastAsia="zh-CN"/>
        </w:rPr>
        <w:t>的配额符合《蒙特利尔议定书》的目标。将继续加强</w:t>
      </w:r>
      <w:r w:rsidR="00411CAF" w:rsidRPr="00B519E5">
        <w:rPr>
          <w:spacing w:val="9"/>
          <w:lang w:eastAsia="zh-CN"/>
        </w:rPr>
        <w:t>海关和</w:t>
      </w:r>
      <w:r w:rsidR="00411CAF">
        <w:rPr>
          <w:rFonts w:hint="eastAsia"/>
          <w:spacing w:val="9"/>
          <w:lang w:eastAsia="zh-CN"/>
        </w:rPr>
        <w:t>维修技工</w:t>
      </w:r>
      <w:r w:rsidR="00411CAF" w:rsidRPr="00B519E5">
        <w:rPr>
          <w:spacing w:val="9"/>
          <w:lang w:eastAsia="zh-CN"/>
        </w:rPr>
        <w:t>的能力，以维持该国氟氯烃的淘汰。</w:t>
      </w:r>
      <w:r w:rsidR="00330AF3" w:rsidRPr="00B519E5">
        <w:rPr>
          <w:spacing w:val="9"/>
          <w:lang w:eastAsia="zh-CN"/>
        </w:rPr>
        <w:t>尽管第二</w:t>
      </w:r>
      <w:r w:rsidR="00330AF3">
        <w:rPr>
          <w:rFonts w:hint="eastAsia"/>
          <w:spacing w:val="9"/>
          <w:lang w:eastAsia="zh-CN"/>
        </w:rPr>
        <w:t>批供资</w:t>
      </w:r>
      <w:r w:rsidR="00330AF3" w:rsidRPr="00B519E5">
        <w:rPr>
          <w:spacing w:val="9"/>
          <w:lang w:eastAsia="zh-CN"/>
        </w:rPr>
        <w:t>的实施最初有所延迟，但自</w:t>
      </w:r>
      <w:r w:rsidR="00330AF3" w:rsidRPr="00B519E5">
        <w:rPr>
          <w:spacing w:val="9"/>
          <w:lang w:eastAsia="zh-CN"/>
        </w:rPr>
        <w:t>2020</w:t>
      </w:r>
      <w:r w:rsidR="00330AF3" w:rsidRPr="00B519E5">
        <w:rPr>
          <w:spacing w:val="9"/>
          <w:lang w:eastAsia="zh-CN"/>
        </w:rPr>
        <w:t>年以来，</w:t>
      </w:r>
      <w:r w:rsidR="00330AF3">
        <w:rPr>
          <w:rFonts w:hint="eastAsia"/>
          <w:spacing w:val="9"/>
          <w:lang w:eastAsia="zh-CN"/>
        </w:rPr>
        <w:t>氟氯烃淘汰管理计划</w:t>
      </w:r>
      <w:r w:rsidR="00330AF3" w:rsidRPr="00B519E5">
        <w:rPr>
          <w:spacing w:val="9"/>
          <w:lang w:eastAsia="zh-CN"/>
        </w:rPr>
        <w:t>正在逐步重启</w:t>
      </w:r>
      <w:r w:rsidR="00330AF3">
        <w:rPr>
          <w:rFonts w:hint="eastAsia"/>
          <w:spacing w:val="9"/>
          <w:lang w:eastAsia="zh-CN"/>
        </w:rPr>
        <w:t>各项</w:t>
      </w:r>
      <w:r w:rsidR="00330AF3" w:rsidRPr="00B519E5">
        <w:rPr>
          <w:spacing w:val="9"/>
          <w:lang w:eastAsia="zh-CN"/>
        </w:rPr>
        <w:t>活动，并一直在取得进展；</w:t>
      </w:r>
      <w:r w:rsidR="00330AF3">
        <w:rPr>
          <w:rFonts w:hint="eastAsia"/>
          <w:spacing w:val="9"/>
          <w:lang w:eastAsia="zh-CN"/>
        </w:rPr>
        <w:t>该国</w:t>
      </w:r>
      <w:r w:rsidR="00330AF3" w:rsidRPr="00B519E5">
        <w:rPr>
          <w:spacing w:val="9"/>
          <w:lang w:eastAsia="zh-CN"/>
        </w:rPr>
        <w:t>政府和执行机构</w:t>
      </w:r>
      <w:r w:rsidR="008D1EAD">
        <w:rPr>
          <w:rFonts w:hint="eastAsia"/>
          <w:spacing w:val="9"/>
          <w:lang w:eastAsia="zh-CN"/>
        </w:rPr>
        <w:t>致力于</w:t>
      </w:r>
      <w:r w:rsidR="00330AF3" w:rsidRPr="00B519E5">
        <w:rPr>
          <w:spacing w:val="9"/>
          <w:lang w:eastAsia="zh-CN"/>
        </w:rPr>
        <w:t>高效</w:t>
      </w:r>
      <w:r w:rsidR="008D1EAD">
        <w:rPr>
          <w:rFonts w:hint="eastAsia"/>
          <w:spacing w:val="9"/>
          <w:lang w:eastAsia="zh-CN"/>
        </w:rPr>
        <w:t>地</w:t>
      </w:r>
      <w:r w:rsidR="00330AF3" w:rsidRPr="00B519E5">
        <w:rPr>
          <w:spacing w:val="9"/>
          <w:lang w:eastAsia="zh-CN"/>
        </w:rPr>
        <w:t>开展</w:t>
      </w:r>
      <w:r w:rsidR="008D1EAD">
        <w:rPr>
          <w:rFonts w:hint="eastAsia"/>
          <w:spacing w:val="9"/>
          <w:lang w:eastAsia="zh-CN"/>
        </w:rPr>
        <w:t>氟氯烃淘汰管理计划下的各项</w:t>
      </w:r>
      <w:r w:rsidR="00330AF3" w:rsidRPr="00B519E5">
        <w:rPr>
          <w:spacing w:val="9"/>
          <w:lang w:eastAsia="zh-CN"/>
        </w:rPr>
        <w:t>活动，</w:t>
      </w:r>
      <w:r w:rsidR="009C67CB">
        <w:rPr>
          <w:rFonts w:hint="eastAsia"/>
          <w:spacing w:val="9"/>
          <w:lang w:eastAsia="zh-CN"/>
        </w:rPr>
        <w:t>以期</w:t>
      </w:r>
      <w:r w:rsidR="00330AF3" w:rsidRPr="00B519E5">
        <w:rPr>
          <w:spacing w:val="9"/>
          <w:lang w:eastAsia="zh-CN"/>
        </w:rPr>
        <w:t>在</w:t>
      </w:r>
      <w:r w:rsidR="00330AF3" w:rsidRPr="00B519E5">
        <w:rPr>
          <w:spacing w:val="9"/>
          <w:lang w:eastAsia="zh-CN"/>
        </w:rPr>
        <w:t>2022</w:t>
      </w:r>
      <w:r w:rsidR="00330AF3" w:rsidRPr="00B519E5">
        <w:rPr>
          <w:spacing w:val="9"/>
          <w:lang w:eastAsia="zh-CN"/>
        </w:rPr>
        <w:t>年</w:t>
      </w:r>
      <w:r w:rsidR="00330AF3" w:rsidRPr="00B519E5">
        <w:rPr>
          <w:spacing w:val="9"/>
          <w:lang w:eastAsia="zh-CN"/>
        </w:rPr>
        <w:t>12</w:t>
      </w:r>
      <w:r w:rsidR="00330AF3" w:rsidRPr="00B519E5">
        <w:rPr>
          <w:spacing w:val="9"/>
          <w:lang w:eastAsia="zh-CN"/>
        </w:rPr>
        <w:t>月</w:t>
      </w:r>
      <w:r w:rsidR="00330AF3" w:rsidRPr="00B519E5">
        <w:rPr>
          <w:spacing w:val="9"/>
          <w:lang w:eastAsia="zh-CN"/>
        </w:rPr>
        <w:t>31</w:t>
      </w:r>
      <w:r w:rsidR="00330AF3" w:rsidRPr="00B519E5">
        <w:rPr>
          <w:spacing w:val="9"/>
          <w:lang w:eastAsia="zh-CN"/>
        </w:rPr>
        <w:t>日前完成第一阶段。在第三</w:t>
      </w:r>
      <w:r w:rsidR="009C67CB">
        <w:rPr>
          <w:rFonts w:hint="eastAsia"/>
          <w:spacing w:val="9"/>
          <w:lang w:eastAsia="zh-CN"/>
        </w:rPr>
        <w:t>批供资下</w:t>
      </w:r>
      <w:r w:rsidR="0078670B">
        <w:rPr>
          <w:rFonts w:hint="eastAsia"/>
          <w:spacing w:val="9"/>
          <w:lang w:eastAsia="zh-CN"/>
        </w:rPr>
        <w:t>已经</w:t>
      </w:r>
      <w:r w:rsidR="00330AF3" w:rsidRPr="00B519E5">
        <w:rPr>
          <w:spacing w:val="9"/>
          <w:lang w:eastAsia="zh-CN"/>
        </w:rPr>
        <w:t>实施</w:t>
      </w:r>
      <w:r w:rsidR="0078670B">
        <w:rPr>
          <w:rFonts w:hint="eastAsia"/>
          <w:spacing w:val="9"/>
          <w:lang w:eastAsia="zh-CN"/>
        </w:rPr>
        <w:t>的行动</w:t>
      </w:r>
      <w:r w:rsidR="00330AF3" w:rsidRPr="00B519E5">
        <w:rPr>
          <w:spacing w:val="9"/>
          <w:lang w:eastAsia="zh-CN"/>
        </w:rPr>
        <w:t>和计划实施的行动，如启动在线许可证制度、提高海关官员和</w:t>
      </w:r>
      <w:r w:rsidR="0078670B">
        <w:rPr>
          <w:rFonts w:hint="eastAsia"/>
          <w:spacing w:val="9"/>
          <w:lang w:eastAsia="zh-CN"/>
        </w:rPr>
        <w:t>制冷空调技工</w:t>
      </w:r>
      <w:r w:rsidR="00330AF3" w:rsidRPr="00B519E5">
        <w:rPr>
          <w:spacing w:val="9"/>
          <w:lang w:eastAsia="zh-CN"/>
        </w:rPr>
        <w:t>的能力、向培训机构提供支持以及分发设备和工具，将进一步加</w:t>
      </w:r>
      <w:r w:rsidR="004607D6">
        <w:rPr>
          <w:rFonts w:hint="eastAsia"/>
          <w:spacing w:val="9"/>
          <w:lang w:eastAsia="zh-CN"/>
        </w:rPr>
        <w:t>大</w:t>
      </w:r>
      <w:r w:rsidR="00330AF3" w:rsidRPr="00B519E5">
        <w:rPr>
          <w:spacing w:val="9"/>
          <w:lang w:eastAsia="zh-CN"/>
        </w:rPr>
        <w:t>执法</w:t>
      </w:r>
      <w:r w:rsidR="004607D6">
        <w:rPr>
          <w:rFonts w:hint="eastAsia"/>
          <w:spacing w:val="9"/>
          <w:lang w:eastAsia="zh-CN"/>
        </w:rPr>
        <w:t>并</w:t>
      </w:r>
      <w:r w:rsidR="000E63F7">
        <w:rPr>
          <w:rFonts w:hint="eastAsia"/>
          <w:spacing w:val="9"/>
          <w:lang w:eastAsia="zh-CN"/>
        </w:rPr>
        <w:t>提升维修行业的</w:t>
      </w:r>
      <w:bookmarkStart w:id="1" w:name="_Hlk86680802"/>
      <w:r w:rsidR="004607D6">
        <w:rPr>
          <w:rFonts w:hint="eastAsia"/>
          <w:spacing w:val="9"/>
          <w:lang w:eastAsia="zh-CN"/>
        </w:rPr>
        <w:t>能力。</w:t>
      </w:r>
    </w:p>
    <w:p w14:paraId="2E22B455" w14:textId="385C92AA" w:rsidR="008C304F" w:rsidRDefault="00F129F6" w:rsidP="004D3975">
      <w:pPr>
        <w:keepNext/>
        <w:keepLines/>
        <w:widowControl w:val="0"/>
        <w:tabs>
          <w:tab w:val="left" w:pos="720"/>
        </w:tabs>
        <w:adjustRightInd w:val="0"/>
        <w:spacing w:before="120" w:after="120" w:line="240" w:lineRule="atLeast"/>
        <w:textAlignment w:val="baseline"/>
        <w:rPr>
          <w:lang w:eastAsia="zh-CN"/>
        </w:rPr>
      </w:pPr>
      <w:r>
        <w:rPr>
          <w:rFonts w:hint="eastAsia"/>
          <w:b/>
          <w:lang w:val="en-CA" w:eastAsia="zh-CN"/>
        </w:rPr>
        <w:lastRenderedPageBreak/>
        <w:t>建议</w:t>
      </w:r>
    </w:p>
    <w:bookmarkEnd w:id="1"/>
    <w:p w14:paraId="6B487872" w14:textId="77777777" w:rsidR="00040CCD" w:rsidRDefault="00040CCD" w:rsidP="004D3975">
      <w:pPr>
        <w:keepNext/>
        <w:keepLines/>
        <w:widowControl w:val="0"/>
        <w:numPr>
          <w:ilvl w:val="0"/>
          <w:numId w:val="22"/>
        </w:numPr>
        <w:tabs>
          <w:tab w:val="left" w:pos="720"/>
        </w:tabs>
        <w:adjustRightInd w:val="0"/>
        <w:spacing w:before="120" w:after="120" w:line="240" w:lineRule="atLeast"/>
        <w:ind w:left="0" w:firstLine="0"/>
        <w:textAlignment w:val="baseline"/>
        <w:rPr>
          <w:lang w:eastAsia="zh-CN"/>
        </w:rPr>
      </w:pPr>
      <w:r>
        <w:rPr>
          <w:rFonts w:hint="eastAsia"/>
          <w:spacing w:val="9"/>
          <w:lang w:eastAsia="zh-CN"/>
        </w:rPr>
        <w:t>基金秘书处建议执行委员会</w:t>
      </w:r>
      <w:r>
        <w:rPr>
          <w:rFonts w:hint="eastAsia"/>
          <w:lang w:eastAsia="zh-CN"/>
        </w:rPr>
        <w:t>：</w:t>
      </w:r>
    </w:p>
    <w:p w14:paraId="5641A4B3" w14:textId="13F52AE1" w:rsidR="00040CCD" w:rsidRPr="003B718B" w:rsidRDefault="00040CCD" w:rsidP="00040CC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注意到</w:t>
      </w:r>
      <w:r w:rsidR="002B2D96">
        <w:rPr>
          <w:rFonts w:hint="eastAsia"/>
          <w:spacing w:val="9"/>
          <w:lang w:eastAsia="zh-CN"/>
        </w:rPr>
        <w:t>尼日尔</w:t>
      </w:r>
      <w:r w:rsidRPr="00EE237C">
        <w:rPr>
          <w:spacing w:val="9"/>
          <w:lang w:eastAsia="zh-CN"/>
        </w:rPr>
        <w:t>氟氯烃淘汰管理计划</w:t>
      </w:r>
      <w:r>
        <w:rPr>
          <w:spacing w:val="9"/>
          <w:lang w:eastAsia="zh-CN"/>
        </w:rPr>
        <w:t>第一阶段</w:t>
      </w:r>
      <w:r>
        <w:rPr>
          <w:rFonts w:hint="eastAsia"/>
          <w:spacing w:val="9"/>
          <w:lang w:eastAsia="zh-CN"/>
        </w:rPr>
        <w:t>第</w:t>
      </w:r>
      <w:r w:rsidR="00E61993">
        <w:rPr>
          <w:rFonts w:hint="eastAsia"/>
          <w:spacing w:val="9"/>
          <w:lang w:eastAsia="zh-CN"/>
        </w:rPr>
        <w:t>二</w:t>
      </w:r>
      <w:r>
        <w:rPr>
          <w:rFonts w:hint="eastAsia"/>
          <w:spacing w:val="9"/>
          <w:lang w:eastAsia="zh-CN"/>
        </w:rPr>
        <w:t>批供资执行</w:t>
      </w:r>
      <w:r w:rsidR="00D33279">
        <w:rPr>
          <w:rFonts w:hint="eastAsia"/>
          <w:spacing w:val="9"/>
          <w:lang w:eastAsia="zh-CN"/>
        </w:rPr>
        <w:t>情况</w:t>
      </w:r>
      <w:r>
        <w:rPr>
          <w:rFonts w:hint="eastAsia"/>
          <w:spacing w:val="9"/>
          <w:lang w:eastAsia="zh-CN"/>
        </w:rPr>
        <w:t>进展报告；</w:t>
      </w:r>
      <w:r w:rsidRPr="003B718B">
        <w:rPr>
          <w:lang w:eastAsia="zh-CN"/>
        </w:rPr>
        <w:t xml:space="preserve"> </w:t>
      </w:r>
      <w:r>
        <w:rPr>
          <w:rFonts w:hint="eastAsia"/>
          <w:lang w:eastAsia="zh-CN"/>
        </w:rPr>
        <w:t>及</w:t>
      </w:r>
    </w:p>
    <w:p w14:paraId="2F584776" w14:textId="4A3A6D65" w:rsidR="00040CCD" w:rsidRPr="00EE5744" w:rsidRDefault="00040CCD" w:rsidP="00040CCD">
      <w:pPr>
        <w:widowControl w:val="0"/>
        <w:numPr>
          <w:ilvl w:val="1"/>
          <w:numId w:val="22"/>
        </w:numPr>
        <w:adjustRightInd w:val="0"/>
        <w:spacing w:before="120" w:after="120" w:line="240" w:lineRule="atLeast"/>
        <w:ind w:hanging="720"/>
        <w:textAlignment w:val="baseline"/>
        <w:rPr>
          <w:lang w:eastAsia="zh-CN"/>
        </w:rPr>
      </w:pPr>
      <w:r>
        <w:rPr>
          <w:rFonts w:hint="eastAsia"/>
          <w:spacing w:val="9"/>
          <w:lang w:eastAsia="zh-CN"/>
        </w:rPr>
        <w:t>鉴于冠状病毒病大流行导致</w:t>
      </w:r>
      <w:r w:rsidR="00E61993">
        <w:rPr>
          <w:rFonts w:hint="eastAsia"/>
          <w:spacing w:val="9"/>
          <w:lang w:eastAsia="zh-CN"/>
        </w:rPr>
        <w:t>的</w:t>
      </w:r>
      <w:r>
        <w:rPr>
          <w:rFonts w:hint="eastAsia"/>
          <w:spacing w:val="9"/>
          <w:lang w:eastAsia="zh-CN"/>
        </w:rPr>
        <w:t>延迟，</w:t>
      </w:r>
      <w:r w:rsidRPr="00CA6F4F">
        <w:rPr>
          <w:spacing w:val="9"/>
          <w:lang w:eastAsia="zh-CN"/>
        </w:rPr>
        <w:t>作为例外情况，将</w:t>
      </w:r>
      <w:r w:rsidR="002B2D96">
        <w:rPr>
          <w:spacing w:val="9"/>
          <w:lang w:eastAsia="zh-CN"/>
        </w:rPr>
        <w:t>尼日尔</w:t>
      </w:r>
      <w:r w:rsidRPr="00EE237C">
        <w:rPr>
          <w:spacing w:val="9"/>
          <w:lang w:eastAsia="zh-CN"/>
        </w:rPr>
        <w:t>氟氯烃淘汰管理计划</w:t>
      </w:r>
      <w:r w:rsidRPr="00CA6F4F">
        <w:rPr>
          <w:spacing w:val="9"/>
          <w:lang w:eastAsia="zh-CN"/>
        </w:rPr>
        <w:t>第一阶段</w:t>
      </w:r>
      <w:r>
        <w:rPr>
          <w:rFonts w:hint="eastAsia"/>
          <w:spacing w:val="9"/>
          <w:lang w:eastAsia="zh-CN"/>
        </w:rPr>
        <w:t>的完结日期</w:t>
      </w:r>
      <w:r w:rsidRPr="00CA6F4F">
        <w:rPr>
          <w:spacing w:val="9"/>
          <w:lang w:eastAsia="zh-CN"/>
        </w:rPr>
        <w:t>延长至</w:t>
      </w:r>
      <w:r w:rsidRPr="00CA6F4F">
        <w:rPr>
          <w:spacing w:val="9"/>
          <w:lang w:eastAsia="zh-CN"/>
        </w:rPr>
        <w:t>2022</w:t>
      </w:r>
      <w:r w:rsidRPr="00CA6F4F">
        <w:rPr>
          <w:spacing w:val="9"/>
          <w:lang w:eastAsia="zh-CN"/>
        </w:rPr>
        <w:t>年</w:t>
      </w:r>
      <w:r w:rsidRPr="00CA6F4F">
        <w:rPr>
          <w:spacing w:val="9"/>
          <w:lang w:eastAsia="zh-CN"/>
        </w:rPr>
        <w:t>12</w:t>
      </w:r>
      <w:r w:rsidRPr="00CA6F4F">
        <w:rPr>
          <w:spacing w:val="9"/>
          <w:lang w:eastAsia="zh-CN"/>
        </w:rPr>
        <w:t>月</w:t>
      </w:r>
      <w:r w:rsidRPr="00CA6F4F">
        <w:rPr>
          <w:spacing w:val="9"/>
          <w:lang w:eastAsia="zh-CN"/>
        </w:rPr>
        <w:t>31</w:t>
      </w:r>
      <w:r w:rsidRPr="00CA6F4F">
        <w:rPr>
          <w:spacing w:val="9"/>
          <w:lang w:eastAsia="zh-CN"/>
        </w:rPr>
        <w:t>日，</w:t>
      </w:r>
      <w:r w:rsidRPr="00EE5744">
        <w:rPr>
          <w:lang w:eastAsia="zh-CN"/>
        </w:rPr>
        <w:t xml:space="preserve"> </w:t>
      </w:r>
      <w:r w:rsidR="00BA3AD3">
        <w:rPr>
          <w:rFonts w:hint="eastAsia"/>
          <w:spacing w:val="9"/>
          <w:lang w:eastAsia="zh-CN"/>
        </w:rPr>
        <w:t>注意到不会</w:t>
      </w:r>
      <w:r>
        <w:rPr>
          <w:rFonts w:hint="eastAsia"/>
          <w:spacing w:val="9"/>
          <w:lang w:eastAsia="zh-CN"/>
        </w:rPr>
        <w:t>申请进一步</w:t>
      </w:r>
      <w:r w:rsidRPr="00DC684F">
        <w:rPr>
          <w:spacing w:val="9"/>
          <w:lang w:eastAsia="zh-CN"/>
        </w:rPr>
        <w:t>延期。</w:t>
      </w:r>
    </w:p>
    <w:p w14:paraId="68BA4AF0" w14:textId="356413AF" w:rsidR="00040CCD" w:rsidRDefault="00040CCD" w:rsidP="00040CCD">
      <w:pPr>
        <w:widowControl w:val="0"/>
        <w:numPr>
          <w:ilvl w:val="0"/>
          <w:numId w:val="22"/>
        </w:numPr>
        <w:tabs>
          <w:tab w:val="left" w:pos="720"/>
        </w:tabs>
        <w:adjustRightInd w:val="0"/>
        <w:spacing w:before="120" w:after="120" w:line="240" w:lineRule="atLeast"/>
        <w:ind w:left="0" w:firstLine="0"/>
        <w:textAlignment w:val="baseline"/>
        <w:rPr>
          <w:spacing w:val="9"/>
          <w:lang w:eastAsia="zh-CN"/>
        </w:rPr>
      </w:pPr>
      <w:r w:rsidRPr="00B730AB">
        <w:rPr>
          <w:spacing w:val="9"/>
          <w:lang w:eastAsia="zh-CN"/>
        </w:rPr>
        <w:t>基金秘书处进一步建议，</w:t>
      </w:r>
      <w:r>
        <w:rPr>
          <w:rFonts w:hint="eastAsia"/>
          <w:spacing w:val="9"/>
          <w:lang w:eastAsia="zh-CN"/>
        </w:rPr>
        <w:t>一揽子核准</w:t>
      </w:r>
      <w:r w:rsidR="002B2D96">
        <w:rPr>
          <w:rFonts w:hint="eastAsia"/>
          <w:spacing w:val="9"/>
          <w:lang w:eastAsia="zh-CN"/>
        </w:rPr>
        <w:t>尼日尔</w:t>
      </w:r>
      <w:r w:rsidRPr="00EE237C">
        <w:rPr>
          <w:spacing w:val="9"/>
          <w:lang w:eastAsia="zh-CN"/>
        </w:rPr>
        <w:t>氟氯烃淘汰管理计划</w:t>
      </w:r>
      <w:r>
        <w:rPr>
          <w:spacing w:val="9"/>
          <w:lang w:eastAsia="zh-CN"/>
        </w:rPr>
        <w:t>第一阶段</w:t>
      </w:r>
      <w:r w:rsidR="00E94A3F">
        <w:rPr>
          <w:rFonts w:hint="eastAsia"/>
          <w:spacing w:val="9"/>
          <w:lang w:eastAsia="zh-CN"/>
        </w:rPr>
        <w:t>第三批</w:t>
      </w:r>
      <w:r w:rsidR="00ED4DAE">
        <w:rPr>
          <w:rFonts w:hint="eastAsia"/>
          <w:spacing w:val="9"/>
          <w:lang w:eastAsia="zh-CN"/>
        </w:rPr>
        <w:t>也是</w:t>
      </w:r>
      <w:r>
        <w:rPr>
          <w:rFonts w:hint="eastAsia"/>
          <w:spacing w:val="9"/>
          <w:lang w:eastAsia="zh-CN"/>
        </w:rPr>
        <w:t>最后一批供资</w:t>
      </w:r>
      <w:r w:rsidRPr="00B730AB">
        <w:rPr>
          <w:spacing w:val="9"/>
          <w:lang w:eastAsia="zh-CN"/>
        </w:rPr>
        <w:t>以及相应的</w:t>
      </w:r>
      <w:r w:rsidRPr="00B730AB">
        <w:rPr>
          <w:spacing w:val="9"/>
          <w:lang w:eastAsia="zh-CN"/>
        </w:rPr>
        <w:t>2021-2022</w:t>
      </w:r>
      <w:r w:rsidRPr="00B730AB">
        <w:rPr>
          <w:spacing w:val="9"/>
          <w:lang w:eastAsia="zh-CN"/>
        </w:rPr>
        <w:t>年</w:t>
      </w:r>
      <w:r>
        <w:rPr>
          <w:rFonts w:hint="eastAsia"/>
          <w:spacing w:val="9"/>
          <w:lang w:eastAsia="zh-CN"/>
        </w:rPr>
        <w:t>供资</w:t>
      </w:r>
      <w:r w:rsidRPr="00B730AB">
        <w:rPr>
          <w:spacing w:val="9"/>
          <w:lang w:eastAsia="zh-CN"/>
        </w:rPr>
        <w:t>实施计划</w:t>
      </w:r>
      <w:r>
        <w:rPr>
          <w:rFonts w:hint="eastAsia"/>
          <w:spacing w:val="9"/>
          <w:lang w:eastAsia="zh-CN"/>
        </w:rPr>
        <w:t>，</w:t>
      </w:r>
      <w:r w:rsidRPr="00B730AB">
        <w:rPr>
          <w:spacing w:val="9"/>
          <w:lang w:eastAsia="zh-CN"/>
        </w:rPr>
        <w:t>供资水平</w:t>
      </w:r>
      <w:r>
        <w:rPr>
          <w:rFonts w:hint="eastAsia"/>
          <w:spacing w:val="9"/>
          <w:lang w:eastAsia="zh-CN"/>
        </w:rPr>
        <w:t>如</w:t>
      </w:r>
      <w:r w:rsidRPr="00B730AB">
        <w:rPr>
          <w:spacing w:val="9"/>
          <w:lang w:eastAsia="zh-CN"/>
        </w:rPr>
        <w:t>下表所示</w:t>
      </w:r>
      <w:r>
        <w:rPr>
          <w:rFonts w:hint="eastAsia"/>
          <w:spacing w:val="9"/>
          <w:lang w:eastAsia="zh-CN"/>
        </w:rPr>
        <w:t>：</w:t>
      </w:r>
    </w:p>
    <w:tbl>
      <w:tblPr>
        <w:tblStyle w:val="TableGrid"/>
        <w:tblW w:w="4942" w:type="pct"/>
        <w:tblLook w:val="04A0" w:firstRow="1" w:lastRow="0" w:firstColumn="1" w:lastColumn="0" w:noHBand="0" w:noVBand="1"/>
      </w:tblPr>
      <w:tblGrid>
        <w:gridCol w:w="521"/>
        <w:gridCol w:w="1305"/>
        <w:gridCol w:w="1828"/>
        <w:gridCol w:w="1159"/>
        <w:gridCol w:w="669"/>
        <w:gridCol w:w="852"/>
        <w:gridCol w:w="976"/>
        <w:gridCol w:w="547"/>
        <w:gridCol w:w="1281"/>
        <w:gridCol w:w="104"/>
      </w:tblGrid>
      <w:tr w:rsidR="006606D0" w:rsidRPr="00436D56" w14:paraId="75E59EE9" w14:textId="77777777" w:rsidTr="00E907DC">
        <w:tc>
          <w:tcPr>
            <w:tcW w:w="282" w:type="pct"/>
          </w:tcPr>
          <w:p w14:paraId="160B3CB6" w14:textId="77777777" w:rsidR="006606D0" w:rsidRPr="00436D56" w:rsidRDefault="006606D0" w:rsidP="00D77211">
            <w:pPr>
              <w:jc w:val="center"/>
              <w:rPr>
                <w:b/>
                <w:bCs/>
                <w:sz w:val="20"/>
                <w:szCs w:val="20"/>
                <w:lang w:eastAsia="zh-CN"/>
              </w:rPr>
            </w:pPr>
          </w:p>
        </w:tc>
        <w:tc>
          <w:tcPr>
            <w:tcW w:w="2322" w:type="pct"/>
            <w:gridSpan w:val="3"/>
          </w:tcPr>
          <w:p w14:paraId="4824C0F2" w14:textId="77777777" w:rsidR="006606D0" w:rsidRPr="00436D56" w:rsidRDefault="006606D0" w:rsidP="00D77211">
            <w:pPr>
              <w:jc w:val="center"/>
              <w:rPr>
                <w:b/>
                <w:bCs/>
                <w:sz w:val="20"/>
                <w:szCs w:val="20"/>
              </w:rPr>
            </w:pPr>
            <w:r>
              <w:rPr>
                <w:rFonts w:hint="eastAsia"/>
                <w:b/>
                <w:bCs/>
                <w:sz w:val="20"/>
                <w:szCs w:val="20"/>
                <w:lang w:eastAsia="zh-CN"/>
              </w:rPr>
              <w:t>项目名称</w:t>
            </w:r>
          </w:p>
        </w:tc>
        <w:tc>
          <w:tcPr>
            <w:tcW w:w="823" w:type="pct"/>
            <w:gridSpan w:val="2"/>
          </w:tcPr>
          <w:p w14:paraId="450AF1E9" w14:textId="77777777" w:rsidR="006606D0" w:rsidRPr="00436D56" w:rsidRDefault="006606D0" w:rsidP="00D77211">
            <w:pPr>
              <w:jc w:val="center"/>
              <w:rPr>
                <w:b/>
                <w:bCs/>
                <w:sz w:val="20"/>
                <w:szCs w:val="20"/>
                <w:lang w:eastAsia="zh-CN"/>
              </w:rPr>
            </w:pPr>
            <w:r>
              <w:rPr>
                <w:rFonts w:hint="eastAsia"/>
                <w:b/>
                <w:bCs/>
                <w:sz w:val="20"/>
                <w:szCs w:val="20"/>
                <w:lang w:eastAsia="zh-CN"/>
              </w:rPr>
              <w:t>项目资金</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824" w:type="pct"/>
            <w:gridSpan w:val="2"/>
          </w:tcPr>
          <w:p w14:paraId="4FEF43FF" w14:textId="77777777" w:rsidR="006606D0" w:rsidRPr="00436D56" w:rsidRDefault="006606D0" w:rsidP="00D77211">
            <w:pPr>
              <w:jc w:val="center"/>
              <w:rPr>
                <w:b/>
                <w:bCs/>
                <w:sz w:val="20"/>
                <w:szCs w:val="20"/>
              </w:rPr>
            </w:pPr>
            <w:r>
              <w:rPr>
                <w:rFonts w:hint="eastAsia"/>
                <w:b/>
                <w:bCs/>
                <w:sz w:val="20"/>
                <w:szCs w:val="20"/>
                <w:lang w:eastAsia="zh-CN"/>
              </w:rPr>
              <w:t>支助费用</w:t>
            </w:r>
            <w:r>
              <w:rPr>
                <w:rFonts w:hint="eastAsia"/>
                <w:b/>
                <w:bCs/>
                <w:sz w:val="20"/>
                <w:szCs w:val="20"/>
                <w:lang w:eastAsia="zh-CN"/>
              </w:rPr>
              <w:t>(</w:t>
            </w:r>
            <w:r>
              <w:rPr>
                <w:rFonts w:hint="eastAsia"/>
                <w:b/>
                <w:bCs/>
                <w:sz w:val="20"/>
                <w:szCs w:val="20"/>
                <w:lang w:eastAsia="zh-CN"/>
              </w:rPr>
              <w:t>美元</w:t>
            </w:r>
            <w:r>
              <w:rPr>
                <w:rFonts w:hint="eastAsia"/>
                <w:b/>
                <w:bCs/>
                <w:sz w:val="20"/>
                <w:szCs w:val="20"/>
                <w:lang w:eastAsia="zh-CN"/>
              </w:rPr>
              <w:t>)</w:t>
            </w:r>
          </w:p>
        </w:tc>
        <w:tc>
          <w:tcPr>
            <w:tcW w:w="749" w:type="pct"/>
            <w:gridSpan w:val="2"/>
          </w:tcPr>
          <w:p w14:paraId="29106B00" w14:textId="77777777" w:rsidR="006606D0" w:rsidRPr="00436D56" w:rsidRDefault="006606D0" w:rsidP="00D77211">
            <w:pPr>
              <w:jc w:val="center"/>
              <w:rPr>
                <w:b/>
                <w:bCs/>
                <w:sz w:val="20"/>
                <w:szCs w:val="20"/>
              </w:rPr>
            </w:pPr>
            <w:r>
              <w:rPr>
                <w:rFonts w:hint="eastAsia"/>
                <w:b/>
                <w:bCs/>
                <w:sz w:val="20"/>
                <w:szCs w:val="20"/>
                <w:lang w:eastAsia="zh-CN"/>
              </w:rPr>
              <w:t>执行机构</w:t>
            </w:r>
          </w:p>
        </w:tc>
      </w:tr>
      <w:tr w:rsidR="00686A1F" w:rsidRPr="00FE3307" w14:paraId="57180FCC" w14:textId="77777777" w:rsidTr="00E907DC">
        <w:tc>
          <w:tcPr>
            <w:tcW w:w="282" w:type="pct"/>
          </w:tcPr>
          <w:p w14:paraId="050E4E87" w14:textId="77777777" w:rsidR="00686A1F" w:rsidRPr="00436D56" w:rsidRDefault="00686A1F" w:rsidP="00686A1F">
            <w:pPr>
              <w:rPr>
                <w:sz w:val="20"/>
                <w:szCs w:val="20"/>
              </w:rPr>
            </w:pPr>
            <w:r w:rsidRPr="00436D56">
              <w:rPr>
                <w:sz w:val="20"/>
                <w:szCs w:val="20"/>
              </w:rPr>
              <w:t>(a)</w:t>
            </w:r>
          </w:p>
        </w:tc>
        <w:tc>
          <w:tcPr>
            <w:tcW w:w="2322" w:type="pct"/>
            <w:gridSpan w:val="3"/>
          </w:tcPr>
          <w:p w14:paraId="10E74A84" w14:textId="36AE28D2" w:rsidR="00686A1F" w:rsidRPr="00436D56" w:rsidRDefault="00686A1F" w:rsidP="00686A1F">
            <w:pPr>
              <w:rPr>
                <w:sz w:val="20"/>
                <w:szCs w:val="20"/>
                <w:lang w:eastAsia="zh-CN"/>
              </w:rPr>
            </w:pPr>
            <w:r w:rsidRPr="00437786">
              <w:rPr>
                <w:spacing w:val="9"/>
                <w:sz w:val="20"/>
                <w:szCs w:val="20"/>
                <w:lang w:eastAsia="zh-CN"/>
              </w:rPr>
              <w:t>氟氯烃淘汰管理计划</w:t>
            </w:r>
            <w:r>
              <w:rPr>
                <w:rFonts w:hint="eastAsia"/>
                <w:spacing w:val="9"/>
                <w:sz w:val="20"/>
                <w:szCs w:val="20"/>
                <w:lang w:eastAsia="zh-CN"/>
              </w:rPr>
              <w:t>(</w:t>
            </w:r>
            <w:r w:rsidRPr="00437786">
              <w:rPr>
                <w:spacing w:val="9"/>
                <w:sz w:val="20"/>
                <w:szCs w:val="20"/>
                <w:lang w:eastAsia="zh-CN"/>
              </w:rPr>
              <w:t>第一阶段</w:t>
            </w:r>
            <w:r>
              <w:rPr>
                <w:rFonts w:hint="eastAsia"/>
                <w:spacing w:val="9"/>
                <w:sz w:val="20"/>
                <w:szCs w:val="20"/>
                <w:lang w:eastAsia="zh-CN"/>
              </w:rPr>
              <w:t>，第三批供资</w:t>
            </w:r>
            <w:r>
              <w:rPr>
                <w:rFonts w:hint="eastAsia"/>
                <w:spacing w:val="9"/>
                <w:sz w:val="20"/>
                <w:szCs w:val="20"/>
                <w:lang w:eastAsia="zh-CN"/>
              </w:rPr>
              <w:t>)</w:t>
            </w:r>
          </w:p>
        </w:tc>
        <w:tc>
          <w:tcPr>
            <w:tcW w:w="823" w:type="pct"/>
            <w:gridSpan w:val="2"/>
          </w:tcPr>
          <w:p w14:paraId="142269A5" w14:textId="07C28A1A" w:rsidR="00686A1F" w:rsidRPr="00436D56" w:rsidRDefault="00686A1F" w:rsidP="00686A1F">
            <w:pPr>
              <w:jc w:val="right"/>
              <w:rPr>
                <w:sz w:val="20"/>
                <w:szCs w:val="20"/>
              </w:rPr>
            </w:pPr>
            <w:r w:rsidRPr="008F4EC9">
              <w:rPr>
                <w:sz w:val="20"/>
                <w:szCs w:val="20"/>
              </w:rPr>
              <w:t>20,000</w:t>
            </w:r>
          </w:p>
        </w:tc>
        <w:tc>
          <w:tcPr>
            <w:tcW w:w="824" w:type="pct"/>
            <w:gridSpan w:val="2"/>
          </w:tcPr>
          <w:p w14:paraId="073BA18E" w14:textId="16B506E6" w:rsidR="00686A1F" w:rsidRPr="00436D56" w:rsidRDefault="00686A1F" w:rsidP="00686A1F">
            <w:pPr>
              <w:jc w:val="right"/>
            </w:pPr>
            <w:r w:rsidRPr="008F4EC9">
              <w:rPr>
                <w:sz w:val="20"/>
                <w:szCs w:val="20"/>
              </w:rPr>
              <w:t>1,400</w:t>
            </w:r>
          </w:p>
        </w:tc>
        <w:tc>
          <w:tcPr>
            <w:tcW w:w="749" w:type="pct"/>
            <w:gridSpan w:val="2"/>
          </w:tcPr>
          <w:p w14:paraId="15B18A6C" w14:textId="69E54860" w:rsidR="00686A1F" w:rsidRPr="00FE3307" w:rsidRDefault="00686A1F" w:rsidP="00686A1F">
            <w:pPr>
              <w:jc w:val="center"/>
              <w:rPr>
                <w:sz w:val="20"/>
                <w:szCs w:val="20"/>
              </w:rPr>
            </w:pPr>
            <w:r>
              <w:rPr>
                <w:rFonts w:hint="eastAsia"/>
                <w:sz w:val="20"/>
                <w:szCs w:val="20"/>
                <w:lang w:eastAsia="zh-CN"/>
              </w:rPr>
              <w:t>工发组织</w:t>
            </w:r>
          </w:p>
        </w:tc>
      </w:tr>
      <w:tr w:rsidR="00686A1F" w:rsidRPr="00FE3307" w14:paraId="7E9F4F52" w14:textId="77777777" w:rsidTr="00E907DC">
        <w:tc>
          <w:tcPr>
            <w:tcW w:w="282" w:type="pct"/>
          </w:tcPr>
          <w:p w14:paraId="4D0DF988" w14:textId="7E4C6137" w:rsidR="00686A1F" w:rsidRPr="00436D56" w:rsidRDefault="00686A1F" w:rsidP="00686A1F">
            <w:pPr>
              <w:rPr>
                <w:sz w:val="20"/>
                <w:szCs w:val="20"/>
              </w:rPr>
            </w:pPr>
            <w:r w:rsidRPr="008F4EC9">
              <w:rPr>
                <w:sz w:val="20"/>
                <w:szCs w:val="20"/>
              </w:rPr>
              <w:t>(b)</w:t>
            </w:r>
          </w:p>
        </w:tc>
        <w:tc>
          <w:tcPr>
            <w:tcW w:w="2322" w:type="pct"/>
            <w:gridSpan w:val="3"/>
          </w:tcPr>
          <w:p w14:paraId="2C2ABEEF" w14:textId="35567167" w:rsidR="00686A1F" w:rsidRPr="00437786" w:rsidRDefault="00686A1F" w:rsidP="00686A1F">
            <w:pPr>
              <w:rPr>
                <w:spacing w:val="9"/>
                <w:sz w:val="20"/>
                <w:szCs w:val="20"/>
                <w:lang w:eastAsia="zh-CN"/>
              </w:rPr>
            </w:pPr>
            <w:r w:rsidRPr="00437786">
              <w:rPr>
                <w:spacing w:val="9"/>
                <w:sz w:val="20"/>
                <w:szCs w:val="20"/>
                <w:lang w:eastAsia="zh-CN"/>
              </w:rPr>
              <w:t>氟氯烃淘汰管理计划</w:t>
            </w:r>
            <w:r>
              <w:rPr>
                <w:rFonts w:hint="eastAsia"/>
                <w:spacing w:val="9"/>
                <w:sz w:val="20"/>
                <w:szCs w:val="20"/>
                <w:lang w:eastAsia="zh-CN"/>
              </w:rPr>
              <w:t>(</w:t>
            </w:r>
            <w:r w:rsidRPr="00437786">
              <w:rPr>
                <w:spacing w:val="9"/>
                <w:sz w:val="20"/>
                <w:szCs w:val="20"/>
                <w:lang w:eastAsia="zh-CN"/>
              </w:rPr>
              <w:t>第一阶段</w:t>
            </w:r>
            <w:r>
              <w:rPr>
                <w:rFonts w:hint="eastAsia"/>
                <w:spacing w:val="9"/>
                <w:sz w:val="20"/>
                <w:szCs w:val="20"/>
                <w:lang w:eastAsia="zh-CN"/>
              </w:rPr>
              <w:t>，第三批供资</w:t>
            </w:r>
            <w:r>
              <w:rPr>
                <w:rFonts w:hint="eastAsia"/>
                <w:spacing w:val="9"/>
                <w:sz w:val="20"/>
                <w:szCs w:val="20"/>
                <w:lang w:eastAsia="zh-CN"/>
              </w:rPr>
              <w:t>)</w:t>
            </w:r>
          </w:p>
        </w:tc>
        <w:tc>
          <w:tcPr>
            <w:tcW w:w="823" w:type="pct"/>
            <w:gridSpan w:val="2"/>
          </w:tcPr>
          <w:p w14:paraId="7EEB9935" w14:textId="39D657C2" w:rsidR="00686A1F" w:rsidRDefault="00686A1F" w:rsidP="00686A1F">
            <w:pPr>
              <w:jc w:val="right"/>
              <w:rPr>
                <w:sz w:val="20"/>
                <w:szCs w:val="20"/>
                <w:lang w:eastAsia="zh-CN"/>
              </w:rPr>
            </w:pPr>
            <w:r w:rsidRPr="008F4EC9">
              <w:rPr>
                <w:sz w:val="20"/>
                <w:szCs w:val="20"/>
              </w:rPr>
              <w:t>50,000</w:t>
            </w:r>
          </w:p>
        </w:tc>
        <w:tc>
          <w:tcPr>
            <w:tcW w:w="824" w:type="pct"/>
            <w:gridSpan w:val="2"/>
          </w:tcPr>
          <w:p w14:paraId="2F6183E9" w14:textId="6EF17BC6" w:rsidR="00686A1F" w:rsidRDefault="00686A1F" w:rsidP="00686A1F">
            <w:pPr>
              <w:jc w:val="right"/>
              <w:rPr>
                <w:sz w:val="20"/>
                <w:szCs w:val="20"/>
                <w:lang w:eastAsia="zh-CN"/>
              </w:rPr>
            </w:pPr>
            <w:r w:rsidRPr="008F4EC9">
              <w:rPr>
                <w:sz w:val="20"/>
                <w:szCs w:val="20"/>
              </w:rPr>
              <w:t>6,500</w:t>
            </w:r>
          </w:p>
        </w:tc>
        <w:tc>
          <w:tcPr>
            <w:tcW w:w="749" w:type="pct"/>
            <w:gridSpan w:val="2"/>
          </w:tcPr>
          <w:p w14:paraId="4B0E4CA6" w14:textId="49A286A0" w:rsidR="00686A1F" w:rsidRDefault="00686A1F" w:rsidP="00686A1F">
            <w:pPr>
              <w:jc w:val="center"/>
              <w:rPr>
                <w:sz w:val="20"/>
                <w:szCs w:val="20"/>
                <w:lang w:eastAsia="zh-CN"/>
              </w:rPr>
            </w:pPr>
            <w:r>
              <w:rPr>
                <w:rFonts w:hint="eastAsia"/>
                <w:sz w:val="20"/>
                <w:szCs w:val="20"/>
                <w:lang w:eastAsia="zh-CN"/>
              </w:rPr>
              <w:t>环境规划署</w:t>
            </w:r>
          </w:p>
        </w:tc>
      </w:tr>
      <w:tr w:rsidR="00E907DC" w14:paraId="2D4FDFF7" w14:textId="77777777" w:rsidTr="00E907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56" w:type="pct"/>
          <w:trHeight w:val="528"/>
        </w:trPr>
        <w:tc>
          <w:tcPr>
            <w:tcW w:w="988" w:type="pct"/>
            <w:gridSpan w:val="2"/>
          </w:tcPr>
          <w:p w14:paraId="21C104EF" w14:textId="77777777" w:rsidR="00E907DC" w:rsidRDefault="00E907DC" w:rsidP="001A2178">
            <w:pPr>
              <w:rPr>
                <w:lang w:eastAsia="zh-CN"/>
              </w:rPr>
            </w:pPr>
            <w:r>
              <w:rPr>
                <w:lang w:eastAsia="zh-CN"/>
              </w:rPr>
              <w:br w:type="page"/>
            </w:r>
          </w:p>
          <w:p w14:paraId="2F17CDE2" w14:textId="77777777" w:rsidR="00A57735" w:rsidRDefault="00A57735" w:rsidP="001A2178">
            <w:pPr>
              <w:rPr>
                <w:lang w:eastAsia="zh-CN"/>
              </w:rPr>
            </w:pPr>
          </w:p>
          <w:p w14:paraId="672EB84F" w14:textId="77777777" w:rsidR="00A57735" w:rsidRDefault="00A57735" w:rsidP="001A2178">
            <w:pPr>
              <w:rPr>
                <w:lang w:eastAsia="zh-CN"/>
              </w:rPr>
            </w:pPr>
          </w:p>
          <w:p w14:paraId="4D472927" w14:textId="3F422268" w:rsidR="00A57735" w:rsidRDefault="00A57735" w:rsidP="001A2178">
            <w:pPr>
              <w:rPr>
                <w:lang w:val="en-CA" w:eastAsia="zh-CN"/>
              </w:rPr>
            </w:pPr>
          </w:p>
        </w:tc>
        <w:tc>
          <w:tcPr>
            <w:tcW w:w="989" w:type="pct"/>
          </w:tcPr>
          <w:p w14:paraId="3E02A4F2" w14:textId="77777777" w:rsidR="00E907DC" w:rsidRDefault="00E907DC" w:rsidP="001A2178">
            <w:pPr>
              <w:rPr>
                <w:lang w:val="en-CA" w:eastAsia="zh-CN"/>
              </w:rPr>
            </w:pPr>
          </w:p>
        </w:tc>
        <w:tc>
          <w:tcPr>
            <w:tcW w:w="989" w:type="pct"/>
            <w:gridSpan w:val="2"/>
            <w:tcBorders>
              <w:bottom w:val="single" w:sz="4" w:space="0" w:color="auto"/>
            </w:tcBorders>
          </w:tcPr>
          <w:p w14:paraId="067EA159" w14:textId="77777777" w:rsidR="00E907DC" w:rsidRDefault="00E907DC" w:rsidP="001A2178">
            <w:pPr>
              <w:rPr>
                <w:b/>
                <w:bCs/>
                <w:lang w:val="en-CA" w:eastAsia="zh-CN"/>
              </w:rPr>
            </w:pPr>
          </w:p>
        </w:tc>
        <w:tc>
          <w:tcPr>
            <w:tcW w:w="989" w:type="pct"/>
            <w:gridSpan w:val="2"/>
          </w:tcPr>
          <w:p w14:paraId="4300871C" w14:textId="77777777" w:rsidR="00E907DC" w:rsidRDefault="00E907DC" w:rsidP="001A2178">
            <w:pPr>
              <w:rPr>
                <w:lang w:val="en-CA" w:eastAsia="zh-CN"/>
              </w:rPr>
            </w:pPr>
          </w:p>
        </w:tc>
        <w:tc>
          <w:tcPr>
            <w:tcW w:w="989" w:type="pct"/>
            <w:gridSpan w:val="2"/>
          </w:tcPr>
          <w:p w14:paraId="064C045C" w14:textId="77777777" w:rsidR="00E907DC" w:rsidRDefault="00E907DC" w:rsidP="001A2178">
            <w:pPr>
              <w:rPr>
                <w:lang w:val="en-CA" w:eastAsia="zh-CN"/>
              </w:rPr>
            </w:pPr>
          </w:p>
        </w:tc>
      </w:tr>
    </w:tbl>
    <w:p w14:paraId="6C4FD674" w14:textId="77777777" w:rsidR="00E907DC" w:rsidRDefault="00E907DC" w:rsidP="00E907DC">
      <w:pPr>
        <w:ind w:right="880"/>
        <w:rPr>
          <w:lang w:val="en-CA" w:eastAsia="zh-CN"/>
        </w:rPr>
      </w:pPr>
    </w:p>
    <w:p w14:paraId="24F1D0D7" w14:textId="77777777" w:rsidR="003B468A" w:rsidRDefault="003B468A" w:rsidP="005725BE">
      <w:pPr>
        <w:ind w:right="880"/>
        <w:rPr>
          <w:lang w:val="en-CA" w:eastAsia="zh-CN"/>
        </w:rPr>
      </w:pPr>
    </w:p>
    <w:sectPr w:rsidR="003B468A" w:rsidSect="00575779">
      <w:headerReference w:type="even" r:id="rId10"/>
      <w:headerReference w:type="default" r:id="rId11"/>
      <w:footerReference w:type="even" r:id="rId12"/>
      <w:footerReference w:type="default" r:id="rId13"/>
      <w:footerReference w:type="first" r:id="rId14"/>
      <w:pgSz w:w="12240" w:h="15840"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DE304A" w14:textId="77777777" w:rsidR="008332E3" w:rsidRDefault="008332E3">
      <w:r>
        <w:separator/>
      </w:r>
    </w:p>
  </w:endnote>
  <w:endnote w:type="continuationSeparator" w:id="0">
    <w:p w14:paraId="7D8A8DFF" w14:textId="77777777" w:rsidR="008332E3" w:rsidRDefault="008332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JhengHei">
    <w:panose1 w:val="020B0604030504040204"/>
    <w:charset w:val="88"/>
    <w:family w:val="swiss"/>
    <w:pitch w:val="variable"/>
    <w:sig w:usb0="000002A7" w:usb1="28CF4400" w:usb2="00000016" w:usb3="00000000" w:csb0="00100009"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099799"/>
      <w:docPartObj>
        <w:docPartGallery w:val="Page Numbers (Bottom of Page)"/>
        <w:docPartUnique/>
      </w:docPartObj>
    </w:sdtPr>
    <w:sdtEndPr/>
    <w:sdtContent>
      <w:p w14:paraId="6CD4D38F" w14:textId="677283C4" w:rsidR="00F426BC" w:rsidRDefault="00F426BC" w:rsidP="00F426BC">
        <w:pPr>
          <w:pStyle w:val="Footer"/>
          <w:jc w:val="center"/>
        </w:pPr>
        <w:r>
          <w:fldChar w:fldCharType="begin"/>
        </w:r>
        <w:r>
          <w:instrText>PAGE   \* MERGEFORMAT</w:instrText>
        </w:r>
        <w:r>
          <w:fldChar w:fldCharType="separate"/>
        </w:r>
        <w:r w:rsidR="00EF3BEB" w:rsidRPr="00EF3BEB">
          <w:rPr>
            <w:noProof/>
            <w:lang w:val="zh-CN" w:eastAsia="zh-CN"/>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1124523"/>
      <w:docPartObj>
        <w:docPartGallery w:val="Page Numbers (Bottom of Page)"/>
        <w:docPartUnique/>
      </w:docPartObj>
    </w:sdtPr>
    <w:sdtEndPr/>
    <w:sdtContent>
      <w:p w14:paraId="55557CD5" w14:textId="627B05B0" w:rsidR="00F713DF" w:rsidRDefault="00F713DF" w:rsidP="00F426BC">
        <w:pPr>
          <w:pStyle w:val="Footer"/>
          <w:jc w:val="center"/>
        </w:pPr>
        <w:r>
          <w:fldChar w:fldCharType="begin"/>
        </w:r>
        <w:r>
          <w:instrText>PAGE   \* MERGEFORMAT</w:instrText>
        </w:r>
        <w:r>
          <w:fldChar w:fldCharType="separate"/>
        </w:r>
        <w:r w:rsidR="00EF3BEB" w:rsidRPr="00EF3BEB">
          <w:rPr>
            <w:noProof/>
            <w:lang w:val="zh-CN" w:eastAsia="zh-CN"/>
          </w:rPr>
          <w:t>7</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985644" w14:textId="77777777" w:rsidR="00F713DF" w:rsidRDefault="00F713DF" w:rsidP="00F713DF">
    <w:pPr>
      <w:pBdr>
        <w:top w:val="single" w:sz="4" w:space="1" w:color="auto"/>
        <w:left w:val="single" w:sz="4" w:space="4" w:color="auto"/>
        <w:bottom w:val="single" w:sz="4" w:space="1" w:color="auto"/>
        <w:right w:val="single" w:sz="4" w:space="4" w:color="auto"/>
      </w:pBdr>
      <w:jc w:val="center"/>
      <w:rPr>
        <w:sz w:val="20"/>
        <w:szCs w:val="20"/>
        <w:lang w:eastAsia="zh-CN"/>
      </w:rPr>
    </w:pPr>
    <w:r>
      <w:rPr>
        <w:rFonts w:hint="eastAsia"/>
        <w:sz w:val="20"/>
        <w:szCs w:val="20"/>
        <w:lang w:eastAsia="zh-CN"/>
      </w:rPr>
      <w:t>执行蒙特利尔议定书多边基金执行委员会的会前文件不妨碍文件印发后执行委员会可能作出的任何决定。</w:t>
    </w:r>
  </w:p>
  <w:p w14:paraId="370004C3" w14:textId="77777777" w:rsidR="005725BE" w:rsidRPr="00F713DF" w:rsidRDefault="005725BE" w:rsidP="005725BE">
    <w:pPr>
      <w:pStyle w:val="Footer"/>
      <w:rPr>
        <w:lang w:eastAsia="zh-C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E0CAEF" w14:textId="77777777" w:rsidR="008332E3" w:rsidRDefault="008332E3">
      <w:r>
        <w:separator/>
      </w:r>
    </w:p>
  </w:footnote>
  <w:footnote w:type="continuationSeparator" w:id="0">
    <w:p w14:paraId="166AD0FC" w14:textId="77777777" w:rsidR="008332E3" w:rsidRDefault="008332E3">
      <w:r>
        <w:continuationSeparator/>
      </w:r>
    </w:p>
  </w:footnote>
  <w:footnote w:id="1">
    <w:p w14:paraId="6AE70AE3" w14:textId="1C8BDF04" w:rsidR="002D3D7D" w:rsidRDefault="002D3D7D" w:rsidP="002D3D7D">
      <w:pPr>
        <w:pStyle w:val="FootnoteText"/>
        <w:spacing w:after="60"/>
        <w:rPr>
          <w:rFonts w:eastAsia="SimSun"/>
          <w:sz w:val="21"/>
          <w:lang w:eastAsia="zh-CN"/>
        </w:rPr>
      </w:pPr>
      <w:r>
        <w:rPr>
          <w:rStyle w:val="FootnoteReference"/>
        </w:rPr>
        <w:footnoteRef/>
      </w:r>
      <w:r>
        <w:rPr>
          <w:lang w:eastAsia="zh-CN"/>
        </w:rPr>
        <w:t xml:space="preserve"> </w:t>
      </w:r>
      <w:r w:rsidRPr="00AA073A">
        <w:rPr>
          <w:rFonts w:eastAsia="SimSun"/>
          <w:szCs w:val="18"/>
          <w:lang w:eastAsia="zh-CN"/>
        </w:rPr>
        <w:t>由于</w:t>
      </w:r>
      <w:r w:rsidRPr="00AA073A">
        <w:rPr>
          <w:rFonts w:eastAsia="SimSun"/>
          <w:szCs w:val="18"/>
          <w:lang w:eastAsia="zh-CN"/>
        </w:rPr>
        <w:t>2019</w:t>
      </w:r>
      <w:r w:rsidRPr="00AA073A">
        <w:rPr>
          <w:rFonts w:eastAsia="SimSun"/>
          <w:szCs w:val="18"/>
          <w:lang w:eastAsia="zh-CN"/>
        </w:rPr>
        <w:t>冠状病毒病（</w:t>
      </w:r>
      <w:r w:rsidRPr="00AA073A">
        <w:rPr>
          <w:rFonts w:eastAsia="SimSun"/>
          <w:szCs w:val="18"/>
          <w:lang w:eastAsia="zh-CN"/>
        </w:rPr>
        <w:t>C</w:t>
      </w:r>
      <w:r>
        <w:rPr>
          <w:rFonts w:eastAsia="SimSun"/>
          <w:szCs w:val="18"/>
          <w:lang w:eastAsia="zh-CN"/>
        </w:rPr>
        <w:t>ovid</w:t>
      </w:r>
      <w:r w:rsidRPr="00AA073A">
        <w:rPr>
          <w:rFonts w:eastAsia="SimSun"/>
          <w:szCs w:val="18"/>
          <w:lang w:eastAsia="zh-CN"/>
        </w:rPr>
        <w:t>-19</w:t>
      </w:r>
      <w:r w:rsidRPr="00AA073A">
        <w:rPr>
          <w:rFonts w:eastAsia="SimSun"/>
          <w:szCs w:val="18"/>
          <w:lang w:eastAsia="zh-CN"/>
        </w:rPr>
        <w:t>）</w:t>
      </w:r>
      <w:r>
        <w:rPr>
          <w:rFonts w:eastAsia="SimSun" w:hint="eastAsia"/>
          <w:szCs w:val="18"/>
          <w:lang w:eastAsia="zh-CN"/>
        </w:rPr>
        <w:t>，将于</w:t>
      </w:r>
      <w:r>
        <w:rPr>
          <w:rFonts w:eastAsia="SimSun" w:hint="eastAsia"/>
          <w:szCs w:val="18"/>
          <w:lang w:eastAsia="zh-CN"/>
        </w:rPr>
        <w:t>2</w:t>
      </w:r>
      <w:r>
        <w:rPr>
          <w:rFonts w:eastAsia="SimSun"/>
          <w:szCs w:val="18"/>
          <w:lang w:eastAsia="zh-CN"/>
        </w:rPr>
        <w:t>021</w:t>
      </w:r>
      <w:r>
        <w:rPr>
          <w:rFonts w:eastAsia="SimSun" w:hint="eastAsia"/>
          <w:szCs w:val="18"/>
          <w:lang w:eastAsia="zh-CN"/>
        </w:rPr>
        <w:t>年</w:t>
      </w:r>
      <w:r>
        <w:rPr>
          <w:rFonts w:eastAsia="SimSun" w:hint="eastAsia"/>
          <w:szCs w:val="18"/>
          <w:lang w:eastAsia="zh-CN"/>
        </w:rPr>
        <w:t>1</w:t>
      </w:r>
      <w:r>
        <w:rPr>
          <w:rFonts w:eastAsia="SimSun"/>
          <w:szCs w:val="18"/>
          <w:lang w:eastAsia="zh-CN"/>
        </w:rPr>
        <w:t>1</w:t>
      </w:r>
      <w:r>
        <w:rPr>
          <w:rFonts w:eastAsia="SimSun" w:hint="eastAsia"/>
          <w:szCs w:val="18"/>
          <w:lang w:eastAsia="zh-CN"/>
        </w:rPr>
        <w:t>月和</w:t>
      </w:r>
      <w:r>
        <w:rPr>
          <w:rFonts w:eastAsia="SimSun" w:hint="eastAsia"/>
          <w:szCs w:val="18"/>
          <w:lang w:eastAsia="zh-CN"/>
        </w:rPr>
        <w:t>1</w:t>
      </w:r>
      <w:r>
        <w:rPr>
          <w:rFonts w:eastAsia="SimSun"/>
          <w:szCs w:val="18"/>
          <w:lang w:eastAsia="zh-CN"/>
        </w:rPr>
        <w:t>2</w:t>
      </w:r>
      <w:r>
        <w:rPr>
          <w:rFonts w:eastAsia="SimSun" w:hint="eastAsia"/>
          <w:szCs w:val="18"/>
          <w:lang w:eastAsia="zh-CN"/>
        </w:rPr>
        <w:t>月举行在线会议和闭会期间批准程序</w:t>
      </w:r>
      <w:r w:rsidRPr="00783253">
        <w:rPr>
          <w:rFonts w:eastAsia="SimSun"/>
          <w:sz w:val="21"/>
          <w:lang w:eastAsia="zh-CN"/>
        </w:rPr>
        <w:t>。</w:t>
      </w:r>
    </w:p>
    <w:p w14:paraId="3CF761EA" w14:textId="77777777" w:rsidR="00D836A2" w:rsidRPr="007F7D65" w:rsidRDefault="00D836A2" w:rsidP="002D3D7D">
      <w:pPr>
        <w:pStyle w:val="FootnoteText"/>
        <w:spacing w:after="60"/>
        <w:rPr>
          <w:lang w:val="en-US" w:eastAsia="zh-CN"/>
        </w:rPr>
      </w:pPr>
    </w:p>
  </w:footnote>
  <w:footnote w:id="2">
    <w:p w14:paraId="07A15359" w14:textId="77777777" w:rsidR="00DE6214" w:rsidRPr="002D3BCE" w:rsidRDefault="00DE6214" w:rsidP="00DE6214">
      <w:pPr>
        <w:pStyle w:val="FootnoteText"/>
        <w:rPr>
          <w:color w:val="000000" w:themeColor="text1"/>
          <w:lang w:eastAsia="zh-CN"/>
        </w:rPr>
      </w:pPr>
      <w:r w:rsidRPr="00FE3307">
        <w:rPr>
          <w:rStyle w:val="FootnoteReference"/>
        </w:rPr>
        <w:footnoteRef/>
      </w:r>
      <w:r w:rsidRPr="00FE3307">
        <w:rPr>
          <w:lang w:eastAsia="zh-CN"/>
        </w:rPr>
        <w:t xml:space="preserve"> </w:t>
      </w:r>
      <w:r>
        <w:rPr>
          <w:rFonts w:hint="eastAsia"/>
          <w:lang w:eastAsia="zh-CN"/>
        </w:rPr>
        <w:t>依照20</w:t>
      </w:r>
      <w:r>
        <w:rPr>
          <w:lang w:eastAsia="zh-CN"/>
        </w:rPr>
        <w:t>21</w:t>
      </w:r>
      <w:r>
        <w:rPr>
          <w:rFonts w:hint="eastAsia"/>
          <w:lang w:eastAsia="zh-CN"/>
        </w:rPr>
        <w:t>年</w:t>
      </w:r>
      <w:r>
        <w:rPr>
          <w:lang w:eastAsia="zh-CN"/>
        </w:rPr>
        <w:t>8</w:t>
      </w:r>
      <w:r>
        <w:rPr>
          <w:rFonts w:hint="eastAsia"/>
          <w:lang w:eastAsia="zh-CN"/>
        </w:rPr>
        <w:t>月</w:t>
      </w:r>
      <w:r>
        <w:rPr>
          <w:lang w:eastAsia="zh-CN"/>
        </w:rPr>
        <w:t>23</w:t>
      </w:r>
      <w:r>
        <w:rPr>
          <w:rFonts w:hint="eastAsia"/>
          <w:lang w:eastAsia="zh-CN"/>
        </w:rPr>
        <w:t>日</w:t>
      </w:r>
      <w:r>
        <w:rPr>
          <w:rFonts w:ascii="SimSun" w:eastAsia="SimSun" w:hAnsi="SimSun" w:cs="SimSun" w:hint="eastAsia"/>
          <w:lang w:eastAsia="zh-CN"/>
        </w:rPr>
        <w:t>尼日尔环境、人居健康和可持续发展部致工发组织的信函</w:t>
      </w:r>
      <w:r>
        <w:rPr>
          <w:rFonts w:hint="eastAsia"/>
          <w:lang w:eastAsia="zh-CN"/>
        </w:rPr>
        <w:t>。</w:t>
      </w:r>
    </w:p>
  </w:footnote>
  <w:footnote w:id="3">
    <w:p w14:paraId="79117FEA" w14:textId="77777777" w:rsidR="00C73B74" w:rsidRPr="002D3BCE" w:rsidRDefault="00C73B74" w:rsidP="00C73B74">
      <w:pPr>
        <w:pStyle w:val="FootnoteText"/>
        <w:rPr>
          <w:lang w:eastAsia="zh-CN"/>
        </w:rPr>
      </w:pPr>
      <w:r w:rsidRPr="002D3BCE">
        <w:rPr>
          <w:rStyle w:val="FootnoteReference"/>
          <w:color w:val="000000" w:themeColor="text1"/>
        </w:rPr>
        <w:footnoteRef/>
      </w:r>
      <w:r w:rsidRPr="002D3BCE">
        <w:rPr>
          <w:color w:val="000000" w:themeColor="text1"/>
          <w:lang w:eastAsia="zh-CN"/>
        </w:rPr>
        <w:t xml:space="preserve"> 00177/MESU/DD/MS/PCP</w:t>
      </w:r>
      <w:r>
        <w:rPr>
          <w:rFonts w:ascii="SimSun" w:eastAsia="SimSun" w:hAnsi="SimSun" w:cs="SimSun" w:hint="eastAsia"/>
          <w:color w:val="000000" w:themeColor="text1"/>
          <w:lang w:eastAsia="zh-CN"/>
        </w:rPr>
        <w:t>号部委间法令。</w:t>
      </w:r>
    </w:p>
  </w:footnote>
  <w:footnote w:id="4">
    <w:p w14:paraId="2F652D3E" w14:textId="77777777" w:rsidR="00C73B74" w:rsidRPr="00D836A2" w:rsidRDefault="00C73B74" w:rsidP="00C73B74">
      <w:pPr>
        <w:pStyle w:val="FootnoteText"/>
        <w:rPr>
          <w:lang w:val="es-AR" w:eastAsia="zh-CN"/>
        </w:rPr>
      </w:pPr>
      <w:r w:rsidRPr="002D3BCE">
        <w:rPr>
          <w:rStyle w:val="FootnoteReference"/>
        </w:rPr>
        <w:footnoteRef/>
      </w:r>
      <w:r w:rsidRPr="00D836A2">
        <w:rPr>
          <w:lang w:val="es-AR" w:eastAsia="zh-CN"/>
        </w:rPr>
        <w:t xml:space="preserve"> 225/ME/SU/DD/MC/PSP</w:t>
      </w:r>
      <w:r>
        <w:rPr>
          <w:rFonts w:ascii="SimSun" w:eastAsia="SimSun" w:hAnsi="SimSun" w:cs="SimSun" w:hint="eastAsia"/>
          <w:lang w:val="en-US" w:eastAsia="zh-CN"/>
        </w:rPr>
        <w:t>号</w:t>
      </w:r>
      <w:r>
        <w:rPr>
          <w:rFonts w:ascii="SimSun" w:eastAsia="SimSun" w:hAnsi="SimSun" w:cs="SimSun" w:hint="eastAsia"/>
          <w:lang w:eastAsia="zh-CN"/>
        </w:rPr>
        <w:t>部委间指令。</w:t>
      </w:r>
    </w:p>
  </w:footnote>
  <w:footnote w:id="5">
    <w:p w14:paraId="776E0264" w14:textId="546FEFD0" w:rsidR="00881AEE" w:rsidRPr="00D836A2" w:rsidRDefault="00881AEE" w:rsidP="00881AEE">
      <w:pPr>
        <w:rPr>
          <w:color w:val="000000"/>
          <w:sz w:val="20"/>
          <w:szCs w:val="20"/>
          <w:lang w:val="es-AR" w:eastAsia="zh-CN"/>
        </w:rPr>
      </w:pPr>
      <w:r>
        <w:rPr>
          <w:rStyle w:val="FootnoteReference"/>
        </w:rPr>
        <w:footnoteRef/>
      </w:r>
      <w:r w:rsidRPr="00D836A2">
        <w:rPr>
          <w:lang w:val="es-AR" w:eastAsia="zh-CN"/>
        </w:rPr>
        <w:t xml:space="preserve"> </w:t>
      </w:r>
      <w:r w:rsidRPr="00D836A2">
        <w:rPr>
          <w:color w:val="333333"/>
          <w:sz w:val="20"/>
          <w:szCs w:val="20"/>
          <w:shd w:val="clear" w:color="auto" w:fill="FFFFFF"/>
          <w:lang w:val="es-AR" w:eastAsia="zh-CN"/>
        </w:rPr>
        <w:t>18</w:t>
      </w:r>
      <w:r w:rsidRPr="00926C09">
        <w:rPr>
          <w:color w:val="333333"/>
          <w:sz w:val="20"/>
          <w:szCs w:val="20"/>
          <w:shd w:val="clear" w:color="auto" w:fill="FFFFFF"/>
          <w:lang w:eastAsia="zh-CN"/>
        </w:rPr>
        <w:t>个数字钳形表和电容表</w:t>
      </w:r>
      <w:r w:rsidR="00FF4459" w:rsidRPr="00926C09">
        <w:rPr>
          <w:color w:val="333333"/>
          <w:sz w:val="20"/>
          <w:szCs w:val="20"/>
          <w:shd w:val="clear" w:color="auto" w:fill="FFFFFF"/>
          <w:lang w:eastAsia="zh-CN"/>
        </w:rPr>
        <w:t>、</w:t>
      </w:r>
      <w:r w:rsidRPr="00926C09">
        <w:rPr>
          <w:color w:val="333333"/>
          <w:sz w:val="20"/>
          <w:szCs w:val="20"/>
          <w:shd w:val="clear" w:color="auto" w:fill="FFFFFF"/>
          <w:lang w:eastAsia="zh-CN"/>
        </w:rPr>
        <w:t>便携式灭火器</w:t>
      </w:r>
      <w:r w:rsidRPr="00D836A2">
        <w:rPr>
          <w:color w:val="333333"/>
          <w:sz w:val="20"/>
          <w:szCs w:val="20"/>
          <w:shd w:val="clear" w:color="auto" w:fill="FFFFFF"/>
          <w:lang w:val="es-AR" w:eastAsia="zh-CN"/>
        </w:rPr>
        <w:t>；</w:t>
      </w:r>
      <w:r w:rsidRPr="00D836A2">
        <w:rPr>
          <w:color w:val="333333"/>
          <w:sz w:val="20"/>
          <w:szCs w:val="20"/>
          <w:shd w:val="clear" w:color="auto" w:fill="FFFFFF"/>
          <w:lang w:val="es-AR" w:eastAsia="zh-CN"/>
        </w:rPr>
        <w:t>17</w:t>
      </w:r>
      <w:r w:rsidRPr="00926C09">
        <w:rPr>
          <w:color w:val="333333"/>
          <w:sz w:val="20"/>
          <w:szCs w:val="20"/>
          <w:shd w:val="clear" w:color="auto" w:fill="FFFFFF"/>
          <w:lang w:eastAsia="zh-CN"/>
        </w:rPr>
        <w:t>个回收</w:t>
      </w:r>
      <w:r w:rsidR="0034511F">
        <w:rPr>
          <w:rFonts w:hint="eastAsia"/>
          <w:color w:val="333333"/>
          <w:sz w:val="20"/>
          <w:szCs w:val="20"/>
          <w:shd w:val="clear" w:color="auto" w:fill="FFFFFF"/>
          <w:lang w:eastAsia="zh-CN"/>
        </w:rPr>
        <w:t>钢瓶</w:t>
      </w:r>
      <w:r w:rsidRPr="00D836A2">
        <w:rPr>
          <w:color w:val="333333"/>
          <w:sz w:val="20"/>
          <w:szCs w:val="20"/>
          <w:shd w:val="clear" w:color="auto" w:fill="FFFFFF"/>
          <w:lang w:val="es-AR" w:eastAsia="zh-CN"/>
        </w:rPr>
        <w:t>；</w:t>
      </w:r>
      <w:r w:rsidRPr="00D836A2">
        <w:rPr>
          <w:color w:val="333333"/>
          <w:sz w:val="20"/>
          <w:szCs w:val="20"/>
          <w:shd w:val="clear" w:color="auto" w:fill="FFFFFF"/>
          <w:lang w:val="es-AR" w:eastAsia="zh-CN"/>
        </w:rPr>
        <w:t>10</w:t>
      </w:r>
      <w:r w:rsidR="00FF4459" w:rsidRPr="00926C09">
        <w:rPr>
          <w:color w:val="333333"/>
          <w:sz w:val="20"/>
          <w:szCs w:val="20"/>
          <w:shd w:val="clear" w:color="auto" w:fill="FFFFFF"/>
          <w:lang w:eastAsia="zh-CN"/>
        </w:rPr>
        <w:t>台</w:t>
      </w:r>
      <w:r w:rsidRPr="00926C09">
        <w:rPr>
          <w:color w:val="333333"/>
          <w:sz w:val="20"/>
          <w:szCs w:val="20"/>
          <w:shd w:val="clear" w:color="auto" w:fill="FFFFFF"/>
          <w:lang w:eastAsia="zh-CN"/>
        </w:rPr>
        <w:t>制冷剂</w:t>
      </w:r>
      <w:r w:rsidR="00FF4459" w:rsidRPr="00926C09">
        <w:rPr>
          <w:color w:val="333333"/>
          <w:sz w:val="20"/>
          <w:szCs w:val="20"/>
          <w:shd w:val="clear" w:color="auto" w:fill="FFFFFF"/>
          <w:lang w:eastAsia="zh-CN"/>
        </w:rPr>
        <w:t>识别仪</w:t>
      </w:r>
      <w:r w:rsidRPr="00D836A2">
        <w:rPr>
          <w:color w:val="333333"/>
          <w:sz w:val="20"/>
          <w:szCs w:val="20"/>
          <w:shd w:val="clear" w:color="auto" w:fill="FFFFFF"/>
          <w:lang w:val="es-AR" w:eastAsia="zh-CN"/>
        </w:rPr>
        <w:t>；</w:t>
      </w:r>
      <w:r w:rsidR="00FF4459" w:rsidRPr="00D836A2">
        <w:rPr>
          <w:color w:val="333333"/>
          <w:sz w:val="20"/>
          <w:szCs w:val="20"/>
          <w:shd w:val="clear" w:color="auto" w:fill="FFFFFF"/>
          <w:lang w:val="es-AR" w:eastAsia="zh-CN"/>
        </w:rPr>
        <w:t>6</w:t>
      </w:r>
      <w:r w:rsidRPr="00926C09">
        <w:rPr>
          <w:color w:val="333333"/>
          <w:sz w:val="20"/>
          <w:szCs w:val="20"/>
          <w:shd w:val="clear" w:color="auto" w:fill="FFFFFF"/>
          <w:lang w:eastAsia="zh-CN"/>
        </w:rPr>
        <w:t>台氟氯烃</w:t>
      </w:r>
      <w:r w:rsidRPr="00D836A2">
        <w:rPr>
          <w:color w:val="333333"/>
          <w:sz w:val="20"/>
          <w:szCs w:val="20"/>
          <w:shd w:val="clear" w:color="auto" w:fill="FFFFFF"/>
          <w:lang w:val="es-AR" w:eastAsia="zh-CN"/>
        </w:rPr>
        <w:t>/</w:t>
      </w:r>
      <w:r w:rsidRPr="00926C09">
        <w:rPr>
          <w:color w:val="333333"/>
          <w:sz w:val="20"/>
          <w:szCs w:val="20"/>
          <w:shd w:val="clear" w:color="auto" w:fill="FFFFFF"/>
          <w:lang w:eastAsia="zh-CN"/>
        </w:rPr>
        <w:t>氢氟碳化物</w:t>
      </w:r>
      <w:r w:rsidRPr="00D836A2">
        <w:rPr>
          <w:color w:val="333333"/>
          <w:sz w:val="20"/>
          <w:szCs w:val="20"/>
          <w:shd w:val="clear" w:color="auto" w:fill="FFFFFF"/>
          <w:lang w:val="es-AR" w:eastAsia="zh-CN"/>
        </w:rPr>
        <w:t>/</w:t>
      </w:r>
      <w:r w:rsidRPr="00926C09">
        <w:rPr>
          <w:color w:val="333333"/>
          <w:sz w:val="20"/>
          <w:szCs w:val="20"/>
          <w:shd w:val="clear" w:color="auto" w:fill="FFFFFF"/>
          <w:lang w:eastAsia="zh-CN"/>
        </w:rPr>
        <w:t>碳氢回收机</w:t>
      </w:r>
      <w:r w:rsidRPr="00D836A2">
        <w:rPr>
          <w:color w:val="333333"/>
          <w:sz w:val="20"/>
          <w:szCs w:val="20"/>
          <w:shd w:val="clear" w:color="auto" w:fill="FFFFFF"/>
          <w:lang w:val="es-AR" w:eastAsia="zh-CN"/>
        </w:rPr>
        <w:t>；</w:t>
      </w:r>
      <w:r w:rsidRPr="00D836A2">
        <w:rPr>
          <w:color w:val="333333"/>
          <w:sz w:val="20"/>
          <w:szCs w:val="20"/>
          <w:shd w:val="clear" w:color="auto" w:fill="FFFFFF"/>
          <w:lang w:val="es-AR" w:eastAsia="zh-CN"/>
        </w:rPr>
        <w:t>5</w:t>
      </w:r>
      <w:r w:rsidR="009F5398" w:rsidRPr="00926C09">
        <w:rPr>
          <w:color w:val="333333"/>
          <w:sz w:val="20"/>
          <w:szCs w:val="20"/>
          <w:shd w:val="clear" w:color="auto" w:fill="FFFFFF"/>
          <w:lang w:eastAsia="zh-CN"/>
        </w:rPr>
        <w:t>个</w:t>
      </w:r>
      <w:r w:rsidRPr="00926C09">
        <w:rPr>
          <w:color w:val="333333"/>
          <w:sz w:val="20"/>
          <w:szCs w:val="20"/>
          <w:shd w:val="clear" w:color="auto" w:fill="FFFFFF"/>
          <w:lang w:eastAsia="zh-CN"/>
        </w:rPr>
        <w:t>真空泵和电子秤</w:t>
      </w:r>
      <w:r w:rsidRPr="00D836A2">
        <w:rPr>
          <w:color w:val="333333"/>
          <w:sz w:val="20"/>
          <w:szCs w:val="20"/>
          <w:shd w:val="clear" w:color="auto" w:fill="FFFFFF"/>
          <w:lang w:val="es-AR" w:eastAsia="zh-CN"/>
        </w:rPr>
        <w:t>；</w:t>
      </w:r>
      <w:r w:rsidR="009F5398" w:rsidRPr="00926C09">
        <w:rPr>
          <w:color w:val="333333"/>
          <w:sz w:val="20"/>
          <w:szCs w:val="20"/>
          <w:shd w:val="clear" w:color="auto" w:fill="FFFFFF"/>
          <w:lang w:eastAsia="zh-CN"/>
        </w:rPr>
        <w:t>以及</w:t>
      </w:r>
      <w:r w:rsidRPr="00926C09">
        <w:rPr>
          <w:color w:val="333333"/>
          <w:sz w:val="20"/>
          <w:szCs w:val="20"/>
          <w:shd w:val="clear" w:color="auto" w:fill="FFFFFF"/>
          <w:lang w:eastAsia="zh-CN"/>
        </w:rPr>
        <w:t>一套培训</w:t>
      </w:r>
      <w:r w:rsidR="00926C09" w:rsidRPr="00926C09">
        <w:rPr>
          <w:color w:val="333333"/>
          <w:sz w:val="20"/>
          <w:szCs w:val="20"/>
          <w:shd w:val="clear" w:color="auto" w:fill="FFFFFF"/>
          <w:lang w:eastAsia="zh-CN"/>
        </w:rPr>
        <w:t>用的使用碳氢</w:t>
      </w:r>
      <w:r w:rsidRPr="00D836A2">
        <w:rPr>
          <w:color w:val="333333"/>
          <w:sz w:val="20"/>
          <w:szCs w:val="20"/>
          <w:shd w:val="clear" w:color="auto" w:fill="FFFFFF"/>
          <w:lang w:val="es-AR" w:eastAsia="zh-CN"/>
        </w:rPr>
        <w:t>290</w:t>
      </w:r>
      <w:r w:rsidRPr="00926C09">
        <w:rPr>
          <w:color w:val="333333"/>
          <w:sz w:val="20"/>
          <w:szCs w:val="20"/>
          <w:shd w:val="clear" w:color="auto" w:fill="FFFFFF"/>
          <w:lang w:eastAsia="zh-CN"/>
        </w:rPr>
        <w:t>的</w:t>
      </w:r>
      <w:r w:rsidR="009F5398" w:rsidRPr="00926C09">
        <w:rPr>
          <w:color w:val="333333"/>
          <w:sz w:val="20"/>
          <w:szCs w:val="20"/>
          <w:shd w:val="clear" w:color="auto" w:fill="FFFFFF"/>
          <w:lang w:eastAsia="zh-CN"/>
        </w:rPr>
        <w:t>教学</w:t>
      </w:r>
      <w:r w:rsidRPr="00926C09">
        <w:rPr>
          <w:color w:val="333333"/>
          <w:sz w:val="20"/>
          <w:szCs w:val="20"/>
          <w:shd w:val="clear" w:color="auto" w:fill="FFFFFF"/>
          <w:lang w:eastAsia="zh-CN"/>
        </w:rPr>
        <w:t>演示装置</w:t>
      </w:r>
      <w:r w:rsidR="00926C09">
        <w:rPr>
          <w:rFonts w:hint="eastAsia"/>
          <w:color w:val="333333"/>
          <w:sz w:val="20"/>
          <w:szCs w:val="20"/>
          <w:shd w:val="clear" w:color="auto" w:fill="FFFFFF"/>
          <w:lang w:eastAsia="zh-CN"/>
        </w:rPr>
        <w:t>。</w:t>
      </w:r>
    </w:p>
    <w:p w14:paraId="525EA706" w14:textId="77777777" w:rsidR="00881AEE" w:rsidRPr="00D836A2" w:rsidRDefault="00881AEE" w:rsidP="00881AEE">
      <w:pPr>
        <w:suppressAutoHyphens/>
        <w:jc w:val="left"/>
        <w:rPr>
          <w:sz w:val="20"/>
          <w:szCs w:val="20"/>
          <w:lang w:val="es-AR" w:eastAsia="zh-CN"/>
        </w:rPr>
      </w:pPr>
      <w:r w:rsidRPr="00D836A2">
        <w:rPr>
          <w:sz w:val="20"/>
          <w:szCs w:val="20"/>
          <w:lang w:val="es-AR" w:eastAsia="zh-CN"/>
        </w:rPr>
        <w:t xml:space="preserve"> </w:t>
      </w:r>
    </w:p>
  </w:footnote>
  <w:footnote w:id="6">
    <w:p w14:paraId="1098863B" w14:textId="77535148" w:rsidR="006E12EA" w:rsidRPr="00D836A2" w:rsidRDefault="006E12EA" w:rsidP="006E12EA">
      <w:pPr>
        <w:pStyle w:val="FootnoteText"/>
        <w:rPr>
          <w:lang w:val="es-AR"/>
        </w:rPr>
      </w:pPr>
      <w:r>
        <w:rPr>
          <w:rStyle w:val="FootnoteReference"/>
        </w:rPr>
        <w:footnoteRef/>
      </w:r>
      <w:r w:rsidRPr="00D836A2">
        <w:rPr>
          <w:lang w:val="es-AR"/>
        </w:rPr>
        <w:t xml:space="preserve"> 84/55</w:t>
      </w:r>
      <w:r w:rsidR="00400196">
        <w:rPr>
          <w:rFonts w:ascii="SimSun" w:eastAsia="SimSun" w:hAnsi="SimSun" w:cs="SimSun" w:hint="eastAsia"/>
          <w:lang w:eastAsia="zh-CN"/>
        </w:rPr>
        <w:t>号决定及</w:t>
      </w:r>
      <w:r w:rsidRPr="00D836A2">
        <w:rPr>
          <w:lang w:val="es-AR"/>
        </w:rPr>
        <w:t>UNEP/OzL.Pro/ExCom/84/75</w:t>
      </w:r>
      <w:r w:rsidR="00C74E0E">
        <w:rPr>
          <w:rFonts w:ascii="SimSun" w:eastAsia="SimSun" w:hAnsi="SimSun" w:cs="SimSun" w:hint="eastAsia"/>
          <w:lang w:eastAsia="zh-CN"/>
        </w:rPr>
        <w:t>号文件附件十四。</w:t>
      </w:r>
    </w:p>
  </w:footnote>
  <w:footnote w:id="7">
    <w:p w14:paraId="1A0523F6" w14:textId="753F4284" w:rsidR="00115305" w:rsidRPr="00382D3E" w:rsidRDefault="00115305" w:rsidP="00115305">
      <w:pPr>
        <w:pStyle w:val="FootnoteText"/>
        <w:rPr>
          <w:lang w:val="en-US"/>
        </w:rPr>
      </w:pPr>
      <w:r>
        <w:rPr>
          <w:rStyle w:val="FootnoteReference"/>
        </w:rPr>
        <w:footnoteRef/>
      </w:r>
      <w:r>
        <w:t xml:space="preserve"> </w:t>
      </w:r>
      <w:r w:rsidR="006606D0" w:rsidRPr="00AF29DC">
        <w:rPr>
          <w:rStyle w:val="FootnoteReference"/>
          <w:rFonts w:ascii="SimSun" w:eastAsia="SimSun" w:hAnsi="SimSun" w:cs="SimSun" w:hint="eastAsia"/>
          <w:vertAlign w:val="baseline"/>
        </w:rPr>
        <w:t>第</w:t>
      </w:r>
      <w:r w:rsidR="006606D0" w:rsidRPr="00AF29DC">
        <w:rPr>
          <w:rStyle w:val="FootnoteReference"/>
          <w:vertAlign w:val="baseline"/>
        </w:rPr>
        <w:t>84/92</w:t>
      </w:r>
      <w:r w:rsidR="006606D0" w:rsidRPr="00AF29DC">
        <w:rPr>
          <w:rStyle w:val="FootnoteReference"/>
          <w:rFonts w:ascii="SimSun" w:eastAsia="SimSun" w:hAnsi="SimSun" w:cs="SimSun" w:hint="eastAsia"/>
          <w:vertAlign w:val="baseline"/>
        </w:rPr>
        <w:t>号决定</w:t>
      </w:r>
      <w:r w:rsidR="006606D0" w:rsidRPr="00AF29DC">
        <w:rPr>
          <w:rStyle w:val="FootnoteReference"/>
          <w:vertAlign w:val="baseline"/>
        </w:rPr>
        <w:t>(d)</w:t>
      </w:r>
      <w:r w:rsidR="006606D0">
        <w:rPr>
          <w:rFonts w:ascii="SimSun" w:eastAsia="SimSun" w:hAnsi="SimSun" w:cs="SimSun" w:hint="eastAsia"/>
          <w:lang w:eastAsia="zh-CN"/>
        </w:rPr>
        <w:t>段</w:t>
      </w:r>
      <w:r w:rsidR="006606D0" w:rsidRPr="00AF29DC">
        <w:rPr>
          <w:rStyle w:val="FootnoteReference"/>
          <w:rFonts w:ascii="SimSun" w:eastAsia="SimSun" w:hAnsi="SimSun" w:cs="SimSun" w:hint="eastAsia"/>
          <w:vertAlign w:val="baseline"/>
        </w:rPr>
        <w:t>要求双边和执行机构在整个项目周期运用性别主流化业务政策。</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18D4B" w14:textId="0D5F3008" w:rsidR="00F667A5" w:rsidRDefault="00F667A5" w:rsidP="00F667A5">
    <w:pPr>
      <w:jc w:val="left"/>
    </w:pPr>
    <w:r>
      <w:fldChar w:fldCharType="begin"/>
    </w:r>
    <w:r>
      <w:rPr>
        <w:lang w:val="pt-BR"/>
      </w:rPr>
      <w:instrText xml:space="preserve"> DOCPROPERTY "Document number"  \* MERGEFORMAT </w:instrText>
    </w:r>
    <w:r>
      <w:fldChar w:fldCharType="separate"/>
    </w:r>
    <w:r w:rsidR="004D3975">
      <w:rPr>
        <w:lang w:val="pt-BR"/>
      </w:rPr>
      <w:t>UNEP/OzL.Pro/ExCom/88/55</w:t>
    </w:r>
    <w:r>
      <w:fldChar w:fldCharType="end"/>
    </w:r>
  </w:p>
  <w:p w14:paraId="18E63138" w14:textId="77777777" w:rsidR="00575779" w:rsidRDefault="00575779">
    <w:pPr>
      <w:pStyle w:val="Header"/>
      <w:rPr>
        <w:lang w:eastAsia="zh-CN"/>
      </w:rPr>
    </w:pPr>
  </w:p>
  <w:p w14:paraId="3264DCDF" w14:textId="77777777" w:rsidR="00F426BC" w:rsidRDefault="00F426BC">
    <w:pPr>
      <w:pStyle w:val="Header"/>
      <w:rPr>
        <w:lang w:eastAsia="zh-CN"/>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EE884" w14:textId="6334232B" w:rsidR="00575779" w:rsidRDefault="00575779" w:rsidP="00575779">
    <w:pPr>
      <w:jc w:val="right"/>
      <w:rPr>
        <w:lang w:eastAsia="zh-CN"/>
      </w:rPr>
    </w:pPr>
    <w:r>
      <w:fldChar w:fldCharType="begin"/>
    </w:r>
    <w:r>
      <w:rPr>
        <w:lang w:val="pt-BR"/>
      </w:rPr>
      <w:instrText xml:space="preserve"> DOCPROPERTY "Document number"  \* MERGEFORMAT </w:instrText>
    </w:r>
    <w:r>
      <w:fldChar w:fldCharType="separate"/>
    </w:r>
    <w:r w:rsidR="004D3975">
      <w:rPr>
        <w:lang w:val="pt-BR"/>
      </w:rPr>
      <w:t>UNEP/OzL.Pro/ExCom/88/55</w:t>
    </w:r>
    <w:r>
      <w:fldChar w:fldCharType="end"/>
    </w:r>
  </w:p>
  <w:p w14:paraId="63959207" w14:textId="77777777" w:rsidR="00F426BC" w:rsidRDefault="00F426BC" w:rsidP="00575779">
    <w:pPr>
      <w:jc w:val="right"/>
      <w:rPr>
        <w:lang w:eastAsia="zh-CN"/>
      </w:rPr>
    </w:pPr>
  </w:p>
  <w:p w14:paraId="7C0FF074" w14:textId="77777777" w:rsidR="00F426BC" w:rsidRDefault="00F426BC" w:rsidP="00575779">
    <w:pPr>
      <w:jc w:val="right"/>
      <w:rPr>
        <w:lang w:eastAsia="zh-C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881663"/>
    <w:multiLevelType w:val="hybridMultilevel"/>
    <w:tmpl w:val="D5D00D9A"/>
    <w:lvl w:ilvl="0" w:tplc="9C9A6FB4">
      <w:start w:val="9"/>
      <w:numFmt w:val="lowerLetter"/>
      <w:lvlText w:val="(%1)"/>
      <w:lvlJc w:val="left"/>
      <w:pPr>
        <w:ind w:left="2160" w:hanging="72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B411ED"/>
    <w:multiLevelType w:val="hybridMultilevel"/>
    <w:tmpl w:val="9C60AE12"/>
    <w:lvl w:ilvl="0" w:tplc="86D04774">
      <w:start w:val="9"/>
      <w:numFmt w:val="lowerLetter"/>
      <w:lvlText w:val="(%1)"/>
      <w:lvlJc w:val="left"/>
      <w:pPr>
        <w:ind w:left="1800" w:hanging="360"/>
      </w:pPr>
      <w:rPr>
        <w:rFonts w:hint="default"/>
      </w:rPr>
    </w:lvl>
    <w:lvl w:ilvl="1" w:tplc="04090019" w:tentative="1">
      <w:start w:val="1"/>
      <w:numFmt w:val="lowerLetter"/>
      <w:lvlText w:val="%2)"/>
      <w:lvlJc w:val="left"/>
      <w:pPr>
        <w:ind w:left="2280" w:hanging="420"/>
      </w:pPr>
    </w:lvl>
    <w:lvl w:ilvl="2" w:tplc="0409001B" w:tentative="1">
      <w:start w:val="1"/>
      <w:numFmt w:val="lowerRoman"/>
      <w:lvlText w:val="%3."/>
      <w:lvlJc w:val="right"/>
      <w:pPr>
        <w:ind w:left="2700" w:hanging="420"/>
      </w:pPr>
    </w:lvl>
    <w:lvl w:ilvl="3" w:tplc="0409000F" w:tentative="1">
      <w:start w:val="1"/>
      <w:numFmt w:val="decimal"/>
      <w:lvlText w:val="%4."/>
      <w:lvlJc w:val="left"/>
      <w:pPr>
        <w:ind w:left="3120" w:hanging="420"/>
      </w:pPr>
    </w:lvl>
    <w:lvl w:ilvl="4" w:tplc="04090019" w:tentative="1">
      <w:start w:val="1"/>
      <w:numFmt w:val="lowerLetter"/>
      <w:lvlText w:val="%5)"/>
      <w:lvlJc w:val="left"/>
      <w:pPr>
        <w:ind w:left="3540" w:hanging="420"/>
      </w:pPr>
    </w:lvl>
    <w:lvl w:ilvl="5" w:tplc="0409001B" w:tentative="1">
      <w:start w:val="1"/>
      <w:numFmt w:val="lowerRoman"/>
      <w:lvlText w:val="%6."/>
      <w:lvlJc w:val="right"/>
      <w:pPr>
        <w:ind w:left="3960" w:hanging="420"/>
      </w:pPr>
    </w:lvl>
    <w:lvl w:ilvl="6" w:tplc="0409000F" w:tentative="1">
      <w:start w:val="1"/>
      <w:numFmt w:val="decimal"/>
      <w:lvlText w:val="%7."/>
      <w:lvlJc w:val="left"/>
      <w:pPr>
        <w:ind w:left="4380" w:hanging="420"/>
      </w:pPr>
    </w:lvl>
    <w:lvl w:ilvl="7" w:tplc="04090019" w:tentative="1">
      <w:start w:val="1"/>
      <w:numFmt w:val="lowerLetter"/>
      <w:lvlText w:val="%8)"/>
      <w:lvlJc w:val="left"/>
      <w:pPr>
        <w:ind w:left="4800" w:hanging="420"/>
      </w:pPr>
    </w:lvl>
    <w:lvl w:ilvl="8" w:tplc="0409001B" w:tentative="1">
      <w:start w:val="1"/>
      <w:numFmt w:val="lowerRoman"/>
      <w:lvlText w:val="%9."/>
      <w:lvlJc w:val="right"/>
      <w:pPr>
        <w:ind w:left="5220" w:hanging="420"/>
      </w:pPr>
    </w:lvl>
  </w:abstractNum>
  <w:abstractNum w:abstractNumId="21" w15:restartNumberingAfterBreak="0">
    <w:nsid w:val="7ABF3542"/>
    <w:multiLevelType w:val="hybridMultilevel"/>
    <w:tmpl w:val="FAFAFAC2"/>
    <w:lvl w:ilvl="0" w:tplc="FFFFFFFF">
      <w:start w:val="1"/>
      <w:numFmt w:val="decimal"/>
      <w:lvlText w:val="%1."/>
      <w:lvlJc w:val="left"/>
      <w:pPr>
        <w:tabs>
          <w:tab w:val="num" w:pos="3698"/>
        </w:tabs>
        <w:ind w:left="3698"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22"/>
  </w:num>
  <w:num w:numId="20">
    <w:abstractNumId w:val="14"/>
  </w:num>
  <w:num w:numId="21">
    <w:abstractNumId w:val="12"/>
  </w:num>
  <w:num w:numId="22">
    <w:abstractNumId w:val="21"/>
  </w:num>
  <w:num w:numId="23">
    <w:abstractNumId w:val="15"/>
  </w:num>
  <w:num w:numId="24">
    <w:abstractNumId w:val="12"/>
  </w:num>
  <w:num w:numId="25">
    <w:abstractNumId w:val="12"/>
  </w:num>
  <w:num w:numId="26">
    <w:abstractNumId w:val="12"/>
  </w:num>
  <w:num w:numId="27">
    <w:abstractNumId w:val="19"/>
  </w:num>
  <w:num w:numId="28">
    <w:abstractNumId w:val="16"/>
  </w:num>
  <w:num w:numId="29">
    <w:abstractNumId w:val="11"/>
  </w:num>
  <w:num w:numId="30">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B50"/>
    <w:rsid w:val="00002A44"/>
    <w:rsid w:val="00013DCD"/>
    <w:rsid w:val="00024FDD"/>
    <w:rsid w:val="000365F2"/>
    <w:rsid w:val="0004004F"/>
    <w:rsid w:val="00040A3C"/>
    <w:rsid w:val="00040CCD"/>
    <w:rsid w:val="00052574"/>
    <w:rsid w:val="0006481F"/>
    <w:rsid w:val="00066B2E"/>
    <w:rsid w:val="00067A3F"/>
    <w:rsid w:val="00070AAB"/>
    <w:rsid w:val="0007409A"/>
    <w:rsid w:val="000808D8"/>
    <w:rsid w:val="00087A26"/>
    <w:rsid w:val="0009024F"/>
    <w:rsid w:val="000918C7"/>
    <w:rsid w:val="000B599C"/>
    <w:rsid w:val="000B634B"/>
    <w:rsid w:val="000C2994"/>
    <w:rsid w:val="000C6193"/>
    <w:rsid w:val="000D72FE"/>
    <w:rsid w:val="000E35C1"/>
    <w:rsid w:val="000E63F7"/>
    <w:rsid w:val="000F0682"/>
    <w:rsid w:val="000F4838"/>
    <w:rsid w:val="0010091A"/>
    <w:rsid w:val="00115305"/>
    <w:rsid w:val="00117915"/>
    <w:rsid w:val="00121EBF"/>
    <w:rsid w:val="00122B18"/>
    <w:rsid w:val="00126F2D"/>
    <w:rsid w:val="00133CB1"/>
    <w:rsid w:val="001342AE"/>
    <w:rsid w:val="001419E3"/>
    <w:rsid w:val="00144EC0"/>
    <w:rsid w:val="00145F06"/>
    <w:rsid w:val="00151443"/>
    <w:rsid w:val="00156EB4"/>
    <w:rsid w:val="0015794C"/>
    <w:rsid w:val="001610D4"/>
    <w:rsid w:val="00165CAA"/>
    <w:rsid w:val="00167517"/>
    <w:rsid w:val="00175AAC"/>
    <w:rsid w:val="001804D4"/>
    <w:rsid w:val="00186D75"/>
    <w:rsid w:val="00193A8A"/>
    <w:rsid w:val="00194E14"/>
    <w:rsid w:val="001A1EF6"/>
    <w:rsid w:val="001C685B"/>
    <w:rsid w:val="001D3871"/>
    <w:rsid w:val="001D4BA4"/>
    <w:rsid w:val="001D7166"/>
    <w:rsid w:val="001F0B52"/>
    <w:rsid w:val="001F1073"/>
    <w:rsid w:val="001F223C"/>
    <w:rsid w:val="001F3BBF"/>
    <w:rsid w:val="001F57DF"/>
    <w:rsid w:val="002004C3"/>
    <w:rsid w:val="00214A1A"/>
    <w:rsid w:val="0022719D"/>
    <w:rsid w:val="00227D8B"/>
    <w:rsid w:val="0023314F"/>
    <w:rsid w:val="00236647"/>
    <w:rsid w:val="00237423"/>
    <w:rsid w:val="00237C1C"/>
    <w:rsid w:val="00244DD9"/>
    <w:rsid w:val="002472B2"/>
    <w:rsid w:val="00247955"/>
    <w:rsid w:val="00251EC7"/>
    <w:rsid w:val="002574BA"/>
    <w:rsid w:val="002612F6"/>
    <w:rsid w:val="0026281E"/>
    <w:rsid w:val="002628DF"/>
    <w:rsid w:val="00265A0D"/>
    <w:rsid w:val="00266C0C"/>
    <w:rsid w:val="002674C3"/>
    <w:rsid w:val="002678F9"/>
    <w:rsid w:val="00280E67"/>
    <w:rsid w:val="0029158C"/>
    <w:rsid w:val="002A2004"/>
    <w:rsid w:val="002A45F9"/>
    <w:rsid w:val="002A5AD1"/>
    <w:rsid w:val="002B11FE"/>
    <w:rsid w:val="002B28D9"/>
    <w:rsid w:val="002B28E8"/>
    <w:rsid w:val="002B2D96"/>
    <w:rsid w:val="002B7C15"/>
    <w:rsid w:val="002C34AB"/>
    <w:rsid w:val="002C58CC"/>
    <w:rsid w:val="002D19E9"/>
    <w:rsid w:val="002D3D7D"/>
    <w:rsid w:val="002E0E1C"/>
    <w:rsid w:val="002E13E8"/>
    <w:rsid w:val="002E5A37"/>
    <w:rsid w:val="002E695C"/>
    <w:rsid w:val="002F2A49"/>
    <w:rsid w:val="002F6ECD"/>
    <w:rsid w:val="002F7B6E"/>
    <w:rsid w:val="003011B5"/>
    <w:rsid w:val="003018B2"/>
    <w:rsid w:val="0031416F"/>
    <w:rsid w:val="003244DF"/>
    <w:rsid w:val="00330AF3"/>
    <w:rsid w:val="003321D5"/>
    <w:rsid w:val="00335E88"/>
    <w:rsid w:val="003433CD"/>
    <w:rsid w:val="0034511F"/>
    <w:rsid w:val="00351D8B"/>
    <w:rsid w:val="00357FB9"/>
    <w:rsid w:val="00365F7E"/>
    <w:rsid w:val="003840A7"/>
    <w:rsid w:val="00390B46"/>
    <w:rsid w:val="0039179E"/>
    <w:rsid w:val="003A62F5"/>
    <w:rsid w:val="003A7A16"/>
    <w:rsid w:val="003B468A"/>
    <w:rsid w:val="003B718B"/>
    <w:rsid w:val="003B79A3"/>
    <w:rsid w:val="003C19CD"/>
    <w:rsid w:val="003C6F16"/>
    <w:rsid w:val="003D083B"/>
    <w:rsid w:val="003E1345"/>
    <w:rsid w:val="003E15C8"/>
    <w:rsid w:val="003E70C8"/>
    <w:rsid w:val="003F1DF5"/>
    <w:rsid w:val="003F31EA"/>
    <w:rsid w:val="003F3B08"/>
    <w:rsid w:val="003F5922"/>
    <w:rsid w:val="00400196"/>
    <w:rsid w:val="00400335"/>
    <w:rsid w:val="0040088A"/>
    <w:rsid w:val="00405483"/>
    <w:rsid w:val="0040567C"/>
    <w:rsid w:val="00411CAF"/>
    <w:rsid w:val="00416F42"/>
    <w:rsid w:val="004223FB"/>
    <w:rsid w:val="00422535"/>
    <w:rsid w:val="0044341D"/>
    <w:rsid w:val="00444BF4"/>
    <w:rsid w:val="00450245"/>
    <w:rsid w:val="004531D8"/>
    <w:rsid w:val="00455E28"/>
    <w:rsid w:val="004607D6"/>
    <w:rsid w:val="004619C8"/>
    <w:rsid w:val="00462578"/>
    <w:rsid w:val="00463990"/>
    <w:rsid w:val="00464365"/>
    <w:rsid w:val="0046480E"/>
    <w:rsid w:val="0046513D"/>
    <w:rsid w:val="00473153"/>
    <w:rsid w:val="00476C13"/>
    <w:rsid w:val="00490A84"/>
    <w:rsid w:val="004924D5"/>
    <w:rsid w:val="004A109C"/>
    <w:rsid w:val="004A12FE"/>
    <w:rsid w:val="004A4153"/>
    <w:rsid w:val="004A7BC5"/>
    <w:rsid w:val="004A7EB2"/>
    <w:rsid w:val="004B40B0"/>
    <w:rsid w:val="004C17D9"/>
    <w:rsid w:val="004C1A4F"/>
    <w:rsid w:val="004C23D7"/>
    <w:rsid w:val="004D16C0"/>
    <w:rsid w:val="004D2F04"/>
    <w:rsid w:val="004D3975"/>
    <w:rsid w:val="004D4AD0"/>
    <w:rsid w:val="004E4E15"/>
    <w:rsid w:val="004E7118"/>
    <w:rsid w:val="004F021A"/>
    <w:rsid w:val="004F1110"/>
    <w:rsid w:val="004F4A9E"/>
    <w:rsid w:val="00505C35"/>
    <w:rsid w:val="005143FD"/>
    <w:rsid w:val="00517A72"/>
    <w:rsid w:val="005202BC"/>
    <w:rsid w:val="00520688"/>
    <w:rsid w:val="00527C3E"/>
    <w:rsid w:val="005347CB"/>
    <w:rsid w:val="00537074"/>
    <w:rsid w:val="00542E60"/>
    <w:rsid w:val="00560A26"/>
    <w:rsid w:val="00561D28"/>
    <w:rsid w:val="00567782"/>
    <w:rsid w:val="005725BE"/>
    <w:rsid w:val="00573E7C"/>
    <w:rsid w:val="005741C1"/>
    <w:rsid w:val="00575779"/>
    <w:rsid w:val="00586DAB"/>
    <w:rsid w:val="00590935"/>
    <w:rsid w:val="00595366"/>
    <w:rsid w:val="005A12AF"/>
    <w:rsid w:val="005A4CF3"/>
    <w:rsid w:val="005A6B9E"/>
    <w:rsid w:val="005A6D7A"/>
    <w:rsid w:val="005A7B37"/>
    <w:rsid w:val="005B26BE"/>
    <w:rsid w:val="005B4756"/>
    <w:rsid w:val="005B54DF"/>
    <w:rsid w:val="005C14AC"/>
    <w:rsid w:val="005C29A2"/>
    <w:rsid w:val="005C4795"/>
    <w:rsid w:val="005C581C"/>
    <w:rsid w:val="005C6256"/>
    <w:rsid w:val="005D15BE"/>
    <w:rsid w:val="005D5F8A"/>
    <w:rsid w:val="005E30D9"/>
    <w:rsid w:val="005E7B9C"/>
    <w:rsid w:val="005F01F3"/>
    <w:rsid w:val="00603057"/>
    <w:rsid w:val="006049BE"/>
    <w:rsid w:val="00611DF0"/>
    <w:rsid w:val="00616404"/>
    <w:rsid w:val="006179A7"/>
    <w:rsid w:val="006206DB"/>
    <w:rsid w:val="00625575"/>
    <w:rsid w:val="00627A75"/>
    <w:rsid w:val="00634235"/>
    <w:rsid w:val="0063435C"/>
    <w:rsid w:val="00635F3E"/>
    <w:rsid w:val="006365A5"/>
    <w:rsid w:val="006368B6"/>
    <w:rsid w:val="006468F1"/>
    <w:rsid w:val="0065225A"/>
    <w:rsid w:val="006578BA"/>
    <w:rsid w:val="006606D0"/>
    <w:rsid w:val="00661568"/>
    <w:rsid w:val="00665A8D"/>
    <w:rsid w:val="00667B50"/>
    <w:rsid w:val="00671952"/>
    <w:rsid w:val="0067324E"/>
    <w:rsid w:val="00676637"/>
    <w:rsid w:val="006779B9"/>
    <w:rsid w:val="00680947"/>
    <w:rsid w:val="0068335E"/>
    <w:rsid w:val="00683D31"/>
    <w:rsid w:val="00686A1F"/>
    <w:rsid w:val="006920A9"/>
    <w:rsid w:val="006937DA"/>
    <w:rsid w:val="00696530"/>
    <w:rsid w:val="0069737E"/>
    <w:rsid w:val="006B3623"/>
    <w:rsid w:val="006B3BFA"/>
    <w:rsid w:val="006B7072"/>
    <w:rsid w:val="006C1672"/>
    <w:rsid w:val="006C2766"/>
    <w:rsid w:val="006D29BE"/>
    <w:rsid w:val="006D2BDA"/>
    <w:rsid w:val="006E12EA"/>
    <w:rsid w:val="006F6BEB"/>
    <w:rsid w:val="00706182"/>
    <w:rsid w:val="00711607"/>
    <w:rsid w:val="007240DE"/>
    <w:rsid w:val="00746C44"/>
    <w:rsid w:val="00751D4B"/>
    <w:rsid w:val="00752DFF"/>
    <w:rsid w:val="007665F7"/>
    <w:rsid w:val="00766DFF"/>
    <w:rsid w:val="00772DDF"/>
    <w:rsid w:val="0077532D"/>
    <w:rsid w:val="007770C7"/>
    <w:rsid w:val="0078670B"/>
    <w:rsid w:val="00787DC9"/>
    <w:rsid w:val="00787E96"/>
    <w:rsid w:val="00790663"/>
    <w:rsid w:val="0079385D"/>
    <w:rsid w:val="007A0750"/>
    <w:rsid w:val="007A6FCC"/>
    <w:rsid w:val="007B17B8"/>
    <w:rsid w:val="007B1DC5"/>
    <w:rsid w:val="007B1DF8"/>
    <w:rsid w:val="007B35A9"/>
    <w:rsid w:val="007B3ED9"/>
    <w:rsid w:val="007C3106"/>
    <w:rsid w:val="007D0C43"/>
    <w:rsid w:val="007D70E6"/>
    <w:rsid w:val="007E1262"/>
    <w:rsid w:val="007E1F50"/>
    <w:rsid w:val="007E580F"/>
    <w:rsid w:val="007F4EA6"/>
    <w:rsid w:val="007F6AFB"/>
    <w:rsid w:val="00802953"/>
    <w:rsid w:val="00803127"/>
    <w:rsid w:val="00803F63"/>
    <w:rsid w:val="0080526B"/>
    <w:rsid w:val="0081139F"/>
    <w:rsid w:val="008139C2"/>
    <w:rsid w:val="0082417E"/>
    <w:rsid w:val="00830EDA"/>
    <w:rsid w:val="008332E3"/>
    <w:rsid w:val="00835D90"/>
    <w:rsid w:val="00840A4E"/>
    <w:rsid w:val="00840D2A"/>
    <w:rsid w:val="008511F0"/>
    <w:rsid w:val="00852BC1"/>
    <w:rsid w:val="008557B5"/>
    <w:rsid w:val="0086103E"/>
    <w:rsid w:val="00864FFB"/>
    <w:rsid w:val="0087115B"/>
    <w:rsid w:val="00877B7B"/>
    <w:rsid w:val="00881AEE"/>
    <w:rsid w:val="00882B5F"/>
    <w:rsid w:val="008873C2"/>
    <w:rsid w:val="0089034D"/>
    <w:rsid w:val="0089198E"/>
    <w:rsid w:val="00896A5A"/>
    <w:rsid w:val="00896CD2"/>
    <w:rsid w:val="008A277B"/>
    <w:rsid w:val="008A4210"/>
    <w:rsid w:val="008A5B8E"/>
    <w:rsid w:val="008A7A3E"/>
    <w:rsid w:val="008B6A7C"/>
    <w:rsid w:val="008B764B"/>
    <w:rsid w:val="008C0040"/>
    <w:rsid w:val="008C304F"/>
    <w:rsid w:val="008C6D5B"/>
    <w:rsid w:val="008D1DBF"/>
    <w:rsid w:val="008D1EAD"/>
    <w:rsid w:val="008D4915"/>
    <w:rsid w:val="008D55C8"/>
    <w:rsid w:val="008D6C52"/>
    <w:rsid w:val="008F43EC"/>
    <w:rsid w:val="008F6478"/>
    <w:rsid w:val="00905514"/>
    <w:rsid w:val="009169DC"/>
    <w:rsid w:val="00920302"/>
    <w:rsid w:val="00921742"/>
    <w:rsid w:val="0092682C"/>
    <w:rsid w:val="00926C09"/>
    <w:rsid w:val="009271CE"/>
    <w:rsid w:val="009307BE"/>
    <w:rsid w:val="0093113A"/>
    <w:rsid w:val="00931340"/>
    <w:rsid w:val="009368EB"/>
    <w:rsid w:val="00943350"/>
    <w:rsid w:val="0096085C"/>
    <w:rsid w:val="00961232"/>
    <w:rsid w:val="009621B3"/>
    <w:rsid w:val="0096714D"/>
    <w:rsid w:val="00970C3D"/>
    <w:rsid w:val="00972422"/>
    <w:rsid w:val="00973282"/>
    <w:rsid w:val="00976E72"/>
    <w:rsid w:val="00983DD0"/>
    <w:rsid w:val="009861FF"/>
    <w:rsid w:val="00986749"/>
    <w:rsid w:val="00992AD7"/>
    <w:rsid w:val="00996486"/>
    <w:rsid w:val="009A2009"/>
    <w:rsid w:val="009B377B"/>
    <w:rsid w:val="009C06D8"/>
    <w:rsid w:val="009C26FD"/>
    <w:rsid w:val="009C2FBB"/>
    <w:rsid w:val="009C5321"/>
    <w:rsid w:val="009C67CB"/>
    <w:rsid w:val="009D490B"/>
    <w:rsid w:val="009D5968"/>
    <w:rsid w:val="009D78EA"/>
    <w:rsid w:val="009F11F5"/>
    <w:rsid w:val="009F156E"/>
    <w:rsid w:val="009F33CF"/>
    <w:rsid w:val="009F48B3"/>
    <w:rsid w:val="009F5398"/>
    <w:rsid w:val="00A00CE8"/>
    <w:rsid w:val="00A037AA"/>
    <w:rsid w:val="00A061D0"/>
    <w:rsid w:val="00A075BB"/>
    <w:rsid w:val="00A11E31"/>
    <w:rsid w:val="00A15A05"/>
    <w:rsid w:val="00A16356"/>
    <w:rsid w:val="00A17921"/>
    <w:rsid w:val="00A21F3B"/>
    <w:rsid w:val="00A233BB"/>
    <w:rsid w:val="00A23907"/>
    <w:rsid w:val="00A24EEE"/>
    <w:rsid w:val="00A315C2"/>
    <w:rsid w:val="00A319A8"/>
    <w:rsid w:val="00A334C6"/>
    <w:rsid w:val="00A33C67"/>
    <w:rsid w:val="00A343DF"/>
    <w:rsid w:val="00A359D4"/>
    <w:rsid w:val="00A42D10"/>
    <w:rsid w:val="00A444E7"/>
    <w:rsid w:val="00A45496"/>
    <w:rsid w:val="00A52860"/>
    <w:rsid w:val="00A52FFB"/>
    <w:rsid w:val="00A55216"/>
    <w:rsid w:val="00A55796"/>
    <w:rsid w:val="00A5690B"/>
    <w:rsid w:val="00A57735"/>
    <w:rsid w:val="00A65829"/>
    <w:rsid w:val="00A65A34"/>
    <w:rsid w:val="00A6745C"/>
    <w:rsid w:val="00A75BAB"/>
    <w:rsid w:val="00A767C2"/>
    <w:rsid w:val="00A8067B"/>
    <w:rsid w:val="00A83A5C"/>
    <w:rsid w:val="00A9388D"/>
    <w:rsid w:val="00AA077D"/>
    <w:rsid w:val="00AB10E7"/>
    <w:rsid w:val="00AB2164"/>
    <w:rsid w:val="00AB4CC4"/>
    <w:rsid w:val="00AC6BD7"/>
    <w:rsid w:val="00AD2A7D"/>
    <w:rsid w:val="00AD2BA5"/>
    <w:rsid w:val="00AD3BE0"/>
    <w:rsid w:val="00AE0E2E"/>
    <w:rsid w:val="00AE6275"/>
    <w:rsid w:val="00AF03F2"/>
    <w:rsid w:val="00AF10E9"/>
    <w:rsid w:val="00AF126F"/>
    <w:rsid w:val="00AF29DC"/>
    <w:rsid w:val="00B07087"/>
    <w:rsid w:val="00B076DB"/>
    <w:rsid w:val="00B11296"/>
    <w:rsid w:val="00B1419E"/>
    <w:rsid w:val="00B21293"/>
    <w:rsid w:val="00B21435"/>
    <w:rsid w:val="00B25F95"/>
    <w:rsid w:val="00B340D5"/>
    <w:rsid w:val="00B437B2"/>
    <w:rsid w:val="00B46C9C"/>
    <w:rsid w:val="00B470DE"/>
    <w:rsid w:val="00B501BC"/>
    <w:rsid w:val="00B519E5"/>
    <w:rsid w:val="00B54D03"/>
    <w:rsid w:val="00B649BB"/>
    <w:rsid w:val="00B71600"/>
    <w:rsid w:val="00B730AB"/>
    <w:rsid w:val="00B7335C"/>
    <w:rsid w:val="00B74EA0"/>
    <w:rsid w:val="00B81013"/>
    <w:rsid w:val="00B83637"/>
    <w:rsid w:val="00B85CAD"/>
    <w:rsid w:val="00B87D00"/>
    <w:rsid w:val="00B96A16"/>
    <w:rsid w:val="00B9725C"/>
    <w:rsid w:val="00BA1A4B"/>
    <w:rsid w:val="00BA3AD3"/>
    <w:rsid w:val="00BB18D8"/>
    <w:rsid w:val="00BB2698"/>
    <w:rsid w:val="00BD2F45"/>
    <w:rsid w:val="00BD43C7"/>
    <w:rsid w:val="00BD4652"/>
    <w:rsid w:val="00BE08AC"/>
    <w:rsid w:val="00BE24CC"/>
    <w:rsid w:val="00BE30F8"/>
    <w:rsid w:val="00BF333A"/>
    <w:rsid w:val="00C0075F"/>
    <w:rsid w:val="00C17174"/>
    <w:rsid w:val="00C21A92"/>
    <w:rsid w:val="00C30BB7"/>
    <w:rsid w:val="00C32F04"/>
    <w:rsid w:val="00C33C04"/>
    <w:rsid w:val="00C37036"/>
    <w:rsid w:val="00C4664B"/>
    <w:rsid w:val="00C4703F"/>
    <w:rsid w:val="00C4722B"/>
    <w:rsid w:val="00C544C4"/>
    <w:rsid w:val="00C73B74"/>
    <w:rsid w:val="00C74E0E"/>
    <w:rsid w:val="00C74F40"/>
    <w:rsid w:val="00C751C0"/>
    <w:rsid w:val="00C75F73"/>
    <w:rsid w:val="00C76168"/>
    <w:rsid w:val="00C864B3"/>
    <w:rsid w:val="00C91980"/>
    <w:rsid w:val="00C92B76"/>
    <w:rsid w:val="00C92E21"/>
    <w:rsid w:val="00C9464E"/>
    <w:rsid w:val="00CA26D1"/>
    <w:rsid w:val="00CA34E4"/>
    <w:rsid w:val="00CA3E6E"/>
    <w:rsid w:val="00CA6F4F"/>
    <w:rsid w:val="00CB05AC"/>
    <w:rsid w:val="00CB1FD8"/>
    <w:rsid w:val="00CC4B80"/>
    <w:rsid w:val="00CC7678"/>
    <w:rsid w:val="00CC76F2"/>
    <w:rsid w:val="00CD0C4B"/>
    <w:rsid w:val="00CD498F"/>
    <w:rsid w:val="00CD7A55"/>
    <w:rsid w:val="00CE0E24"/>
    <w:rsid w:val="00CE27CB"/>
    <w:rsid w:val="00CE3D6F"/>
    <w:rsid w:val="00CE7DDD"/>
    <w:rsid w:val="00CF0179"/>
    <w:rsid w:val="00CF40B3"/>
    <w:rsid w:val="00D0171E"/>
    <w:rsid w:val="00D05822"/>
    <w:rsid w:val="00D07DFC"/>
    <w:rsid w:val="00D1226A"/>
    <w:rsid w:val="00D127C1"/>
    <w:rsid w:val="00D2077F"/>
    <w:rsid w:val="00D211E5"/>
    <w:rsid w:val="00D320AF"/>
    <w:rsid w:val="00D33279"/>
    <w:rsid w:val="00D34C80"/>
    <w:rsid w:val="00D37188"/>
    <w:rsid w:val="00D50162"/>
    <w:rsid w:val="00D50C27"/>
    <w:rsid w:val="00D53E2B"/>
    <w:rsid w:val="00D61455"/>
    <w:rsid w:val="00D679F4"/>
    <w:rsid w:val="00D76752"/>
    <w:rsid w:val="00D76E2D"/>
    <w:rsid w:val="00D8017A"/>
    <w:rsid w:val="00D834B7"/>
    <w:rsid w:val="00D836A2"/>
    <w:rsid w:val="00D83E0C"/>
    <w:rsid w:val="00D90AC7"/>
    <w:rsid w:val="00D91589"/>
    <w:rsid w:val="00D921B2"/>
    <w:rsid w:val="00D927BF"/>
    <w:rsid w:val="00D95A18"/>
    <w:rsid w:val="00D9664E"/>
    <w:rsid w:val="00DB0342"/>
    <w:rsid w:val="00DC0CB9"/>
    <w:rsid w:val="00DC684F"/>
    <w:rsid w:val="00DD499D"/>
    <w:rsid w:val="00DE5F42"/>
    <w:rsid w:val="00DE6214"/>
    <w:rsid w:val="00DE7F07"/>
    <w:rsid w:val="00DF06DC"/>
    <w:rsid w:val="00E10156"/>
    <w:rsid w:val="00E17191"/>
    <w:rsid w:val="00E2265E"/>
    <w:rsid w:val="00E228AB"/>
    <w:rsid w:val="00E26331"/>
    <w:rsid w:val="00E35AEC"/>
    <w:rsid w:val="00E35D08"/>
    <w:rsid w:val="00E45FC6"/>
    <w:rsid w:val="00E51CC7"/>
    <w:rsid w:val="00E51D76"/>
    <w:rsid w:val="00E55150"/>
    <w:rsid w:val="00E6064B"/>
    <w:rsid w:val="00E608FD"/>
    <w:rsid w:val="00E61993"/>
    <w:rsid w:val="00E62321"/>
    <w:rsid w:val="00E62A86"/>
    <w:rsid w:val="00E722D1"/>
    <w:rsid w:val="00E804E5"/>
    <w:rsid w:val="00E80518"/>
    <w:rsid w:val="00E85873"/>
    <w:rsid w:val="00E859F0"/>
    <w:rsid w:val="00E907DC"/>
    <w:rsid w:val="00E90965"/>
    <w:rsid w:val="00E90D3F"/>
    <w:rsid w:val="00E915AA"/>
    <w:rsid w:val="00E91F79"/>
    <w:rsid w:val="00E94A3F"/>
    <w:rsid w:val="00E94ABE"/>
    <w:rsid w:val="00E95CC6"/>
    <w:rsid w:val="00EA04D7"/>
    <w:rsid w:val="00EC08B1"/>
    <w:rsid w:val="00EC170A"/>
    <w:rsid w:val="00EC549B"/>
    <w:rsid w:val="00EC5EF5"/>
    <w:rsid w:val="00ED08EC"/>
    <w:rsid w:val="00ED12DD"/>
    <w:rsid w:val="00ED4DAE"/>
    <w:rsid w:val="00ED7777"/>
    <w:rsid w:val="00EE07E4"/>
    <w:rsid w:val="00EE3CE9"/>
    <w:rsid w:val="00EE5744"/>
    <w:rsid w:val="00EE660A"/>
    <w:rsid w:val="00EE7F45"/>
    <w:rsid w:val="00EF3BEB"/>
    <w:rsid w:val="00F0190A"/>
    <w:rsid w:val="00F02179"/>
    <w:rsid w:val="00F11F4B"/>
    <w:rsid w:val="00F129F6"/>
    <w:rsid w:val="00F12C35"/>
    <w:rsid w:val="00F151E3"/>
    <w:rsid w:val="00F15F14"/>
    <w:rsid w:val="00F2309C"/>
    <w:rsid w:val="00F30F6F"/>
    <w:rsid w:val="00F313C4"/>
    <w:rsid w:val="00F426BC"/>
    <w:rsid w:val="00F42C93"/>
    <w:rsid w:val="00F44C57"/>
    <w:rsid w:val="00F50858"/>
    <w:rsid w:val="00F5407B"/>
    <w:rsid w:val="00F55E8F"/>
    <w:rsid w:val="00F62C76"/>
    <w:rsid w:val="00F667A5"/>
    <w:rsid w:val="00F713DF"/>
    <w:rsid w:val="00F8453F"/>
    <w:rsid w:val="00F9191E"/>
    <w:rsid w:val="00F91E8A"/>
    <w:rsid w:val="00F92F6B"/>
    <w:rsid w:val="00F96E29"/>
    <w:rsid w:val="00FA04E8"/>
    <w:rsid w:val="00FA1329"/>
    <w:rsid w:val="00FB0176"/>
    <w:rsid w:val="00FB3A84"/>
    <w:rsid w:val="00FB5440"/>
    <w:rsid w:val="00FC26BC"/>
    <w:rsid w:val="00FC3DB4"/>
    <w:rsid w:val="00FC4228"/>
    <w:rsid w:val="00FC47A2"/>
    <w:rsid w:val="00FC5352"/>
    <w:rsid w:val="00FC589D"/>
    <w:rsid w:val="00FD1651"/>
    <w:rsid w:val="00FD2C0D"/>
    <w:rsid w:val="00FD2D19"/>
    <w:rsid w:val="00FE73AF"/>
    <w:rsid w:val="00FF239D"/>
    <w:rsid w:val="00FF445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5C40A4"/>
  <w15:docId w15:val="{4E047012-00D9-42E9-8CC4-311BDC283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943350"/>
    <w:rPr>
      <w:rFonts w:eastAsia="Times New Roman"/>
      <w:sz w:val="20"/>
      <w:szCs w:val="20"/>
      <w:lang w:val="en-CA"/>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943350"/>
    <w:rPr>
      <w:rFonts w:eastAsia="Times New Roman"/>
      <w:lang w:val="en-CA"/>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uiPriority w:val="99"/>
    <w:unhideWhenUsed/>
    <w:rsid w:val="00943350"/>
    <w:rPr>
      <w:vertAlign w:val="superscript"/>
    </w:rPr>
  </w:style>
  <w:style w:type="paragraph" w:styleId="BodyText">
    <w:name w:val="Body Text"/>
    <w:basedOn w:val="Normal"/>
    <w:link w:val="BodyTextChar"/>
    <w:uiPriority w:val="1"/>
    <w:qFormat/>
    <w:rsid w:val="00C32F04"/>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C32F04"/>
    <w:rPr>
      <w:rFonts w:ascii="Microsoft JhengHei" w:eastAsia="Microsoft JhengHei" w:cs="Microsoft JhengHei"/>
      <w:sz w:val="24"/>
      <w:szCs w:val="24"/>
      <w:lang w:eastAsia="zh-CN"/>
    </w:rPr>
  </w:style>
  <w:style w:type="paragraph" w:customStyle="1" w:styleId="TableParagraph">
    <w:name w:val="Table Paragraph"/>
    <w:basedOn w:val="Normal"/>
    <w:uiPriority w:val="1"/>
    <w:qFormat/>
    <w:rsid w:val="00D53E2B"/>
    <w:pPr>
      <w:widowControl w:val="0"/>
      <w:autoSpaceDE w:val="0"/>
      <w:autoSpaceDN w:val="0"/>
      <w:adjustRightInd w:val="0"/>
      <w:jc w:val="left"/>
    </w:pPr>
    <w:rPr>
      <w:rFonts w:eastAsiaTheme="minorEastAsia"/>
      <w:sz w:val="24"/>
      <w:szCs w:val="24"/>
      <w:lang w:val="en-US" w:eastAsia="zh-CN"/>
    </w:rPr>
  </w:style>
  <w:style w:type="table" w:customStyle="1" w:styleId="TableGrid10">
    <w:name w:val="Table Grid1"/>
    <w:basedOn w:val="TableNormal"/>
    <w:next w:val="TableGrid"/>
    <w:uiPriority w:val="59"/>
    <w:rsid w:val="00D53E2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5744"/>
    <w:pPr>
      <w:ind w:firstLineChars="200" w:firstLine="420"/>
    </w:pPr>
  </w:style>
  <w:style w:type="paragraph" w:styleId="EndnoteText">
    <w:name w:val="endnote text"/>
    <w:basedOn w:val="Normal"/>
    <w:link w:val="EndnoteTextChar"/>
    <w:uiPriority w:val="99"/>
    <w:semiHidden/>
    <w:unhideWhenUsed/>
    <w:rsid w:val="00FA04E8"/>
    <w:pPr>
      <w:snapToGrid w:val="0"/>
      <w:jc w:val="left"/>
    </w:pPr>
  </w:style>
  <w:style w:type="character" w:customStyle="1" w:styleId="EndnoteTextChar">
    <w:name w:val="Endnote Text Char"/>
    <w:basedOn w:val="DefaultParagraphFont"/>
    <w:link w:val="EndnoteText"/>
    <w:uiPriority w:val="99"/>
    <w:semiHidden/>
    <w:rsid w:val="00FA04E8"/>
    <w:rPr>
      <w:sz w:val="22"/>
      <w:szCs w:val="22"/>
      <w:lang w:val="en-GB"/>
    </w:rPr>
  </w:style>
  <w:style w:type="character" w:styleId="EndnoteReference">
    <w:name w:val="endnote reference"/>
    <w:basedOn w:val="DefaultParagraphFont"/>
    <w:uiPriority w:val="99"/>
    <w:semiHidden/>
    <w:unhideWhenUsed/>
    <w:rsid w:val="00FA04E8"/>
    <w:rPr>
      <w:vertAlign w:val="superscript"/>
    </w:rPr>
  </w:style>
  <w:style w:type="table" w:customStyle="1" w:styleId="TableGrid20">
    <w:name w:val="Table Grid2"/>
    <w:basedOn w:val="TableNormal"/>
    <w:next w:val="TableGrid"/>
    <w:uiPriority w:val="39"/>
    <w:rsid w:val="00F02179"/>
    <w:pPr>
      <w:jc w:val="both"/>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MLF\2\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dce579b6-ee48-4930-8ef4-fe326d357435">UNEP/OzL.Pro/ExCom/88/55</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177D26E-0AD8-470E-AD1D-9EBF260E735F}"/>
</file>

<file path=customXml/itemProps2.xml><?xml version="1.0" encoding="utf-8"?>
<ds:datastoreItem xmlns:ds="http://schemas.openxmlformats.org/officeDocument/2006/customXml" ds:itemID="{6370BE28-E2FB-45BB-A7A3-8D8899CDE1B3}"/>
</file>

<file path=customXml/itemProps3.xml><?xml version="1.0" encoding="utf-8"?>
<ds:datastoreItem xmlns:ds="http://schemas.openxmlformats.org/officeDocument/2006/customXml" ds:itemID="{24932A38-7D94-487F-BBE4-74D576DF4B61}"/>
</file>

<file path=customXml/itemProps4.xml><?xml version="1.0" encoding="utf-8"?>
<ds:datastoreItem xmlns:ds="http://schemas.openxmlformats.org/officeDocument/2006/customXml" ds:itemID="{E4B1FAE6-2AD8-45EC-A5C3-EFACF57D26BD}"/>
</file>

<file path=docProps/app.xml><?xml version="1.0" encoding="utf-8"?>
<Properties xmlns="http://schemas.openxmlformats.org/officeDocument/2006/extended-properties" xmlns:vt="http://schemas.openxmlformats.org/officeDocument/2006/docPropsVTypes">
  <Template>C88-template</Template>
  <TotalTime>1</TotalTime>
  <Pages>7</Pages>
  <Words>994</Words>
  <Characters>5667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项目提案：尼日尔</vt:lpstr>
    </vt:vector>
  </TitlesOfParts>
  <Company>UNMFS</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项目提案：尼日尔</dc:title>
  <dc:creator>lingling jing</dc:creator>
  <cp:lastModifiedBy>HBE</cp:lastModifiedBy>
  <cp:revision>4</cp:revision>
  <cp:lastPrinted>2021-11-01T09:59:00Z</cp:lastPrinted>
  <dcterms:created xsi:type="dcterms:W3CDTF">2021-11-07T21:59:00Z</dcterms:created>
  <dcterms:modified xsi:type="dcterms:W3CDTF">2021-11-09T16:30:00Z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UNEP/OzL.Pro/ExCom/88/55</vt:lpwstr>
  </property>
  <property fmtid="{D5CDD505-2E9C-101B-9397-08002B2CF9AE}" pid="3" name="Revision date">
    <vt:lpwstr>11/1/2021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